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40815" w14:textId="77777777" w:rsidR="00D23E8B" w:rsidRPr="00D23E8B" w:rsidRDefault="00D23E8B" w:rsidP="00D23E8B">
      <w:pPr>
        <w:spacing w:after="0"/>
        <w:ind w:left="-851" w:firstLine="567"/>
        <w:jc w:val="both"/>
        <w:rPr>
          <w:sz w:val="32"/>
          <w:szCs w:val="32"/>
          <w:rtl/>
        </w:rPr>
      </w:pPr>
      <w:r w:rsidRPr="00D23E8B">
        <w:rPr>
          <w:bCs/>
          <w:noProof/>
          <w:sz w:val="26"/>
          <w:szCs w:val="26"/>
        </w:rPr>
        <w:drawing>
          <wp:anchor distT="0" distB="0" distL="114300" distR="114300" simplePos="0" relativeHeight="251661312" behindDoc="1" locked="0" layoutInCell="1" allowOverlap="1" wp14:anchorId="4C080B08" wp14:editId="6B9C0FCA">
            <wp:simplePos x="0" y="0"/>
            <wp:positionH relativeFrom="column">
              <wp:posOffset>-153959</wp:posOffset>
            </wp:positionH>
            <wp:positionV relativeFrom="paragraph">
              <wp:posOffset>57</wp:posOffset>
            </wp:positionV>
            <wp:extent cx="1828165" cy="786765"/>
            <wp:effectExtent l="0" t="0" r="635" b="0"/>
            <wp:wrapTight wrapText="bothSides">
              <wp:wrapPolygon edited="0">
                <wp:start x="0" y="0"/>
                <wp:lineTo x="0" y="20920"/>
                <wp:lineTo x="21382" y="20920"/>
                <wp:lineTo x="21382"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rotWithShape="1">
                    <a:blip r:embed="rId8"/>
                    <a:srcRect t="27470" b="26092"/>
                    <a:stretch/>
                  </pic:blipFill>
                  <pic:spPr bwMode="auto">
                    <a:xfrm>
                      <a:off x="0" y="0"/>
                      <a:ext cx="1828165" cy="786765"/>
                    </a:xfrm>
                    <a:prstGeom prst="rect">
                      <a:avLst/>
                    </a:prstGeom>
                    <a:ln>
                      <a:noFill/>
                    </a:ln>
                    <a:extLst>
                      <a:ext uri="{53640926-AAD7-44D8-BBD7-CCE9431645EC}">
                        <a14:shadowObscured xmlns:a14="http://schemas.microsoft.com/office/drawing/2010/main"/>
                      </a:ext>
                    </a:extLst>
                  </pic:spPr>
                </pic:pic>
              </a:graphicData>
            </a:graphic>
          </wp:anchor>
        </w:drawing>
      </w:r>
      <w:r w:rsidRPr="00D23E8B">
        <w:rPr>
          <w:rFonts w:hint="cs"/>
          <w:b/>
          <w:sz w:val="40"/>
          <w:szCs w:val="32"/>
          <w:rtl/>
        </w:rPr>
        <w:t xml:space="preserve">      </w:t>
      </w:r>
      <w:r w:rsidRPr="00D23E8B">
        <w:rPr>
          <w:b/>
          <w:sz w:val="40"/>
          <w:szCs w:val="32"/>
        </w:rPr>
        <w:t>جامعة ميدأوشن</w:t>
      </w:r>
      <w:r w:rsidRPr="00D23E8B">
        <w:rPr>
          <w:rFonts w:hint="cs"/>
          <w:sz w:val="32"/>
          <w:szCs w:val="32"/>
          <w:rtl/>
        </w:rPr>
        <w:t xml:space="preserve"> </w:t>
      </w:r>
    </w:p>
    <w:p w14:paraId="1C76D749" w14:textId="77777777" w:rsidR="00D23E8B" w:rsidRPr="00D23E8B" w:rsidRDefault="00D23E8B" w:rsidP="00D23E8B">
      <w:pPr>
        <w:spacing w:after="0"/>
        <w:ind w:left="-851" w:firstLine="567"/>
        <w:jc w:val="both"/>
        <w:rPr>
          <w:sz w:val="32"/>
          <w:szCs w:val="32"/>
        </w:rPr>
      </w:pPr>
      <w:r w:rsidRPr="00D23E8B">
        <w:rPr>
          <w:rFonts w:hint="cs"/>
          <w:sz w:val="32"/>
          <w:szCs w:val="32"/>
          <w:rtl/>
        </w:rPr>
        <w:t xml:space="preserve">       </w:t>
      </w:r>
      <w:r>
        <w:rPr>
          <w:sz w:val="32"/>
          <w:szCs w:val="32"/>
          <w:cs w:val="0"/>
          <w:lang w:val="en-US"/>
        </w:rPr>
        <w:t xml:space="preserve"> </w:t>
      </w:r>
      <w:r w:rsidRPr="00D23E8B">
        <w:rPr>
          <w:rFonts w:hint="cs"/>
          <w:sz w:val="32"/>
          <w:szCs w:val="32"/>
          <w:rtl/>
        </w:rPr>
        <w:t xml:space="preserve">  </w:t>
      </w:r>
      <w:r w:rsidRPr="00D23E8B">
        <w:rPr>
          <w:b/>
          <w:sz w:val="40"/>
          <w:szCs w:val="32"/>
        </w:rPr>
        <w:t>كلية الإدارة</w:t>
      </w:r>
    </w:p>
    <w:p w14:paraId="162DD434" w14:textId="77777777" w:rsidR="00D23E8B" w:rsidRPr="00D23E8B" w:rsidRDefault="00D23E8B" w:rsidP="00D23E8B">
      <w:pPr>
        <w:spacing w:after="0"/>
        <w:ind w:left="-851" w:firstLine="567"/>
        <w:rPr>
          <w:bCs/>
          <w:sz w:val="40"/>
          <w:szCs w:val="32"/>
          <w:rtl/>
          <w:cs w:val="0"/>
          <w:lang w:val="en-US"/>
        </w:rPr>
      </w:pPr>
      <w:r>
        <w:rPr>
          <w:rFonts w:hint="cs"/>
          <w:b/>
          <w:sz w:val="40"/>
          <w:szCs w:val="32"/>
          <w:rtl/>
          <w:cs w:val="0"/>
        </w:rPr>
        <w:t xml:space="preserve">  </w:t>
      </w:r>
      <w:r w:rsidRPr="00D23E8B">
        <w:rPr>
          <w:rFonts w:hint="cs"/>
          <w:b/>
          <w:sz w:val="40"/>
          <w:szCs w:val="32"/>
          <w:rtl/>
          <w:cs w:val="0"/>
        </w:rPr>
        <w:t>ماجستير</w:t>
      </w:r>
      <w:r w:rsidRPr="00D23E8B">
        <w:rPr>
          <w:rFonts w:hint="cs"/>
          <w:b/>
          <w:sz w:val="40"/>
          <w:szCs w:val="32"/>
          <w:cs w:val="0"/>
        </w:rPr>
        <w:t xml:space="preserve"> </w:t>
      </w:r>
      <w:r w:rsidRPr="00D23E8B">
        <w:rPr>
          <w:rFonts w:hint="cs"/>
          <w:b/>
          <w:sz w:val="40"/>
          <w:szCs w:val="32"/>
          <w:rtl/>
          <w:cs w:val="0"/>
        </w:rPr>
        <w:t>إدارة</w:t>
      </w:r>
      <w:r w:rsidRPr="00D23E8B">
        <w:rPr>
          <w:b/>
          <w:sz w:val="34"/>
          <w:szCs w:val="32"/>
          <w:rtl/>
          <w:lang w:eastAsia="ar-SA"/>
        </w:rPr>
        <w:t xml:space="preserve"> أعمال</w:t>
      </w:r>
    </w:p>
    <w:p w14:paraId="773289B5" w14:textId="77777777" w:rsidR="00D23E8B" w:rsidRPr="00D23E8B" w:rsidRDefault="00D23E8B" w:rsidP="00D23E8B">
      <w:pPr>
        <w:spacing w:after="0"/>
        <w:ind w:firstLine="567"/>
        <w:rPr>
          <w:b/>
          <w:sz w:val="40"/>
          <w:szCs w:val="32"/>
          <w:rtl/>
        </w:rPr>
      </w:pPr>
    </w:p>
    <w:p w14:paraId="68D9D525" w14:textId="77777777" w:rsidR="00D23E8B" w:rsidRPr="00D23E8B" w:rsidRDefault="00D23E8B" w:rsidP="00D23E8B">
      <w:pPr>
        <w:spacing w:after="0"/>
        <w:ind w:firstLine="567"/>
        <w:rPr>
          <w:b/>
          <w:sz w:val="40"/>
          <w:szCs w:val="32"/>
          <w:rtl/>
        </w:rPr>
      </w:pPr>
    </w:p>
    <w:p w14:paraId="07D2D7F8" w14:textId="77777777" w:rsidR="00D23E8B" w:rsidRPr="00D23E8B" w:rsidRDefault="00D23E8B" w:rsidP="00D23E8B">
      <w:pPr>
        <w:rPr>
          <w:sz w:val="32"/>
          <w:szCs w:val="32"/>
          <w:rtl/>
          <w:cs w:val="0"/>
          <w:lang w:val="en-US"/>
        </w:rPr>
      </w:pPr>
    </w:p>
    <w:p w14:paraId="3EB3EB4F" w14:textId="77777777" w:rsidR="00D23E8B" w:rsidRPr="00D23E8B" w:rsidRDefault="00D23E8B" w:rsidP="00D23E8B">
      <w:pPr>
        <w:spacing w:after="0"/>
        <w:jc w:val="center"/>
        <w:rPr>
          <w:sz w:val="42"/>
          <w:szCs w:val="42"/>
        </w:rPr>
      </w:pPr>
      <w:r w:rsidRPr="00D23E8B">
        <w:rPr>
          <w:b/>
          <w:sz w:val="66"/>
          <w:szCs w:val="42"/>
          <w:rtl/>
          <w:lang w:eastAsia="ar-SA"/>
        </w:rPr>
        <w:t>التسويق المستدام وأثره على ولاء عملاء شركة موبايلي</w:t>
      </w:r>
    </w:p>
    <w:p w14:paraId="1757019B" w14:textId="77777777" w:rsidR="00D23E8B" w:rsidRPr="00D23E8B" w:rsidRDefault="00D23E8B" w:rsidP="00D23E8B">
      <w:pPr>
        <w:spacing w:after="0"/>
        <w:jc w:val="center"/>
        <w:rPr>
          <w:sz w:val="42"/>
          <w:szCs w:val="42"/>
        </w:rPr>
      </w:pPr>
      <w:r w:rsidRPr="00D23E8B">
        <w:rPr>
          <w:b/>
          <w:sz w:val="50"/>
          <w:szCs w:val="42"/>
          <w:rtl/>
          <w:lang w:eastAsia="ar-SA"/>
        </w:rPr>
        <w:t>دراسة ميدانية على عملاء شركة موبايلي في المملكة العربية السعودية</w:t>
      </w:r>
    </w:p>
    <w:p w14:paraId="7FE54ADB" w14:textId="77777777" w:rsidR="00D23E8B" w:rsidRDefault="00D23E8B" w:rsidP="00D23E8B"/>
    <w:p w14:paraId="1A75B291" w14:textId="77777777" w:rsidR="00D23E8B" w:rsidRDefault="00D23E8B" w:rsidP="00D23E8B"/>
    <w:p w14:paraId="305013A8" w14:textId="77777777" w:rsidR="00D23E8B" w:rsidRPr="00D23E8B" w:rsidRDefault="00D23E8B" w:rsidP="00D23E8B">
      <w:pPr>
        <w:spacing w:after="0"/>
        <w:jc w:val="center"/>
        <w:rPr>
          <w:sz w:val="36"/>
          <w:szCs w:val="36"/>
        </w:rPr>
      </w:pPr>
      <w:r w:rsidRPr="00D23E8B">
        <w:rPr>
          <w:b/>
          <w:sz w:val="38"/>
          <w:szCs w:val="36"/>
          <w:rtl/>
          <w:lang w:eastAsia="ar-SA"/>
        </w:rPr>
        <w:t>إعداد الطالب/</w:t>
      </w:r>
    </w:p>
    <w:p w14:paraId="0B0EE99A" w14:textId="77777777" w:rsidR="00D23E8B" w:rsidRPr="00D23E8B" w:rsidRDefault="00D23E8B" w:rsidP="00D23E8B">
      <w:pPr>
        <w:spacing w:after="0"/>
        <w:jc w:val="center"/>
        <w:rPr>
          <w:sz w:val="36"/>
          <w:szCs w:val="36"/>
          <w:cs w:val="0"/>
          <w:lang w:val="en-US"/>
        </w:rPr>
      </w:pPr>
      <w:r w:rsidRPr="00D23E8B">
        <w:rPr>
          <w:b/>
          <w:sz w:val="38"/>
          <w:szCs w:val="36"/>
          <w:rtl/>
          <w:lang w:eastAsia="ar-SA"/>
        </w:rPr>
        <w:t>راكان خالد العتيبي</w:t>
      </w:r>
    </w:p>
    <w:p w14:paraId="56247D0E" w14:textId="77777777" w:rsidR="00D23E8B" w:rsidRDefault="00D23E8B" w:rsidP="00D23E8B">
      <w:pPr>
        <w:spacing w:after="0"/>
        <w:jc w:val="center"/>
        <w:rPr>
          <w:sz w:val="36"/>
          <w:szCs w:val="36"/>
          <w:rtl/>
        </w:rPr>
      </w:pPr>
      <w:r w:rsidRPr="00D23E8B">
        <w:rPr>
          <w:b/>
          <w:sz w:val="38"/>
          <w:szCs w:val="36"/>
          <w:rtl/>
          <w:lang w:eastAsia="ar-SA"/>
        </w:rPr>
        <w:t>الرقم الجامعي/ 253000538</w:t>
      </w:r>
    </w:p>
    <w:p w14:paraId="50DE6032" w14:textId="77777777" w:rsidR="00D23E8B" w:rsidRDefault="00D23E8B" w:rsidP="00D23E8B">
      <w:pPr>
        <w:spacing w:after="0"/>
        <w:jc w:val="center"/>
        <w:rPr>
          <w:sz w:val="36"/>
          <w:szCs w:val="36"/>
          <w:rtl/>
        </w:rPr>
      </w:pPr>
    </w:p>
    <w:p w14:paraId="7E1D3D65" w14:textId="77777777" w:rsidR="00D23E8B" w:rsidRDefault="00D23E8B" w:rsidP="00D23E8B">
      <w:pPr>
        <w:spacing w:after="0"/>
        <w:jc w:val="center"/>
        <w:rPr>
          <w:sz w:val="36"/>
          <w:szCs w:val="36"/>
          <w:rtl/>
        </w:rPr>
      </w:pPr>
    </w:p>
    <w:p w14:paraId="42C946B9" w14:textId="77777777" w:rsidR="00D23E8B" w:rsidRPr="00D23E8B" w:rsidRDefault="00D23E8B" w:rsidP="00D23E8B">
      <w:pPr>
        <w:spacing w:after="0"/>
        <w:jc w:val="center"/>
        <w:rPr>
          <w:sz w:val="36"/>
          <w:szCs w:val="36"/>
        </w:rPr>
      </w:pPr>
    </w:p>
    <w:p w14:paraId="3EAB0AF0" w14:textId="77777777" w:rsidR="00D23E8B" w:rsidRPr="00D23E8B" w:rsidRDefault="00D23E8B" w:rsidP="00D23E8B">
      <w:pPr>
        <w:spacing w:after="0"/>
        <w:jc w:val="center"/>
        <w:rPr>
          <w:sz w:val="36"/>
          <w:szCs w:val="36"/>
          <w:rtl/>
          <w:cs w:val="0"/>
        </w:rPr>
      </w:pPr>
      <w:r w:rsidRPr="00D23E8B">
        <w:rPr>
          <w:b/>
          <w:sz w:val="38"/>
          <w:szCs w:val="36"/>
          <w:rtl/>
          <w:lang w:eastAsia="ar-SA"/>
        </w:rPr>
        <w:t>إشراف/</w:t>
      </w:r>
    </w:p>
    <w:p w14:paraId="42CF69F6" w14:textId="77777777" w:rsidR="00D23E8B" w:rsidRDefault="00D23E8B" w:rsidP="00D23E8B">
      <w:pPr>
        <w:spacing w:after="0"/>
        <w:jc w:val="center"/>
        <w:rPr>
          <w:sz w:val="36"/>
          <w:szCs w:val="36"/>
          <w:cs w:val="0"/>
          <w:lang w:val="en-US"/>
        </w:rPr>
      </w:pPr>
      <w:r w:rsidRPr="00D23E8B">
        <w:rPr>
          <w:b/>
          <w:sz w:val="38"/>
          <w:szCs w:val="36"/>
          <w:rtl/>
          <w:lang w:eastAsia="ar-SA"/>
        </w:rPr>
        <w:t>د</w:t>
      </w:r>
      <w:r w:rsidRPr="00D23E8B">
        <w:rPr>
          <w:b/>
          <w:sz w:val="38"/>
          <w:szCs w:val="36"/>
          <w:rtl/>
          <w:cs w:val="0"/>
          <w:lang w:eastAsia="ar-SA"/>
        </w:rPr>
        <w:t>.</w:t>
      </w:r>
      <w:r w:rsidRPr="00D23E8B">
        <w:rPr>
          <w:b/>
          <w:sz w:val="38"/>
          <w:szCs w:val="36"/>
          <w:rtl/>
          <w:lang w:eastAsia="ar-SA"/>
        </w:rPr>
        <w:t xml:space="preserve"> فايز جراد</w:t>
      </w:r>
    </w:p>
    <w:p w14:paraId="2A20D4DD" w14:textId="77777777" w:rsidR="00D23E8B" w:rsidRDefault="00D23E8B" w:rsidP="00D23E8B">
      <w:pPr>
        <w:spacing w:after="0"/>
        <w:jc w:val="center"/>
        <w:rPr>
          <w:sz w:val="36"/>
          <w:szCs w:val="36"/>
          <w:cs w:val="0"/>
          <w:lang w:val="en-US"/>
        </w:rPr>
      </w:pPr>
    </w:p>
    <w:p w14:paraId="4892FB99" w14:textId="77777777" w:rsidR="00D23E8B" w:rsidRPr="00D23E8B" w:rsidRDefault="00D23E8B" w:rsidP="00D23E8B">
      <w:pPr>
        <w:spacing w:after="0"/>
        <w:jc w:val="center"/>
        <w:rPr>
          <w:sz w:val="36"/>
          <w:szCs w:val="36"/>
          <w:rtl/>
          <w:cs w:val="0"/>
          <w:lang w:val="en-US"/>
        </w:rPr>
      </w:pPr>
    </w:p>
    <w:p w14:paraId="49CB0A34" w14:textId="77777777" w:rsidR="00D23E8B" w:rsidRPr="00D23E8B" w:rsidRDefault="00D23E8B" w:rsidP="00D23E8B">
      <w:pPr>
        <w:spacing w:after="0"/>
        <w:jc w:val="center"/>
        <w:rPr>
          <w:sz w:val="36"/>
          <w:szCs w:val="36"/>
        </w:rPr>
      </w:pPr>
      <w:r w:rsidRPr="00D23E8B">
        <w:rPr>
          <w:b/>
          <w:sz w:val="38"/>
          <w:szCs w:val="36"/>
          <w:rtl/>
          <w:lang w:eastAsia="ar-SA"/>
        </w:rPr>
        <w:t>العام الدراسي</w:t>
      </w:r>
      <w:r w:rsidRPr="00D23E8B">
        <w:rPr>
          <w:b/>
          <w:sz w:val="38"/>
          <w:szCs w:val="36"/>
          <w:rtl/>
          <w:cs w:val="0"/>
          <w:lang w:eastAsia="ar-SA"/>
        </w:rPr>
        <w:t>:</w:t>
      </w:r>
      <w:r w:rsidRPr="00D23E8B">
        <w:rPr>
          <w:b/>
          <w:sz w:val="38"/>
          <w:szCs w:val="36"/>
          <w:rtl/>
          <w:lang w:eastAsia="ar-SA"/>
        </w:rPr>
        <w:t xml:space="preserve"> 2026</w:t>
      </w:r>
    </w:p>
    <w:p w14:paraId="0D533CC5" w14:textId="77777777" w:rsidR="00E06829" w:rsidRDefault="00D23E8B" w:rsidP="00D23E8B">
      <w:pPr>
        <w:bidi w:val="0"/>
        <w:spacing w:after="200" w:line="276" w:lineRule="auto"/>
        <w:rPr>
          <w:cs w:val="0"/>
          <w:lang w:val="en-US"/>
        </w:rPr>
      </w:pPr>
      <w:r>
        <w:br w:type="page"/>
      </w:r>
    </w:p>
    <w:p w14:paraId="4D4EF6CE" w14:textId="77777777" w:rsidR="00766B29" w:rsidRPr="00D23E8B" w:rsidRDefault="00D23E8B">
      <w:pPr>
        <w:rPr>
          <w:sz w:val="80"/>
          <w:szCs w:val="80"/>
          <w:cs w:val="0"/>
          <w:lang w:val="en-US"/>
        </w:rPr>
      </w:pPr>
      <w:r>
        <w:rPr>
          <w:rFonts w:hint="cs"/>
          <w:b/>
          <w:bCs/>
          <w:noProof/>
          <w:sz w:val="40"/>
          <w:szCs w:val="40"/>
          <w:rtl/>
          <w:lang w:val="ar-EG" w:bidi="ar-EG"/>
        </w:rPr>
        <w:lastRenderedPageBreak/>
        <w:drawing>
          <wp:anchor distT="0" distB="0" distL="114300" distR="114300" simplePos="0" relativeHeight="251659264" behindDoc="0" locked="0" layoutInCell="1" allowOverlap="1" wp14:anchorId="5D16A913" wp14:editId="49611EEF">
            <wp:simplePos x="0" y="0"/>
            <wp:positionH relativeFrom="margin">
              <wp:posOffset>1113964</wp:posOffset>
            </wp:positionH>
            <wp:positionV relativeFrom="paragraph">
              <wp:posOffset>989965</wp:posOffset>
            </wp:positionV>
            <wp:extent cx="3293110" cy="3199765"/>
            <wp:effectExtent l="0" t="0" r="2540" b="635"/>
            <wp:wrapTopAndBottom/>
            <wp:docPr id="23"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صورة 23"/>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3293110" cy="3199765"/>
                    </a:xfrm>
                    <a:prstGeom prst="rect">
                      <a:avLst/>
                    </a:prstGeom>
                  </pic:spPr>
                </pic:pic>
              </a:graphicData>
            </a:graphic>
            <wp14:sizeRelH relativeFrom="margin">
              <wp14:pctWidth>0</wp14:pctWidth>
            </wp14:sizeRelH>
            <wp14:sizeRelV relativeFrom="margin">
              <wp14:pctHeight>0</wp14:pctHeight>
            </wp14:sizeRelV>
          </wp:anchor>
        </w:drawing>
      </w:r>
    </w:p>
    <w:p w14:paraId="695F213D" w14:textId="77777777" w:rsidR="00766B29" w:rsidRPr="00D23E8B" w:rsidRDefault="00766B29">
      <w:pPr>
        <w:rPr>
          <w:sz w:val="80"/>
          <w:szCs w:val="80"/>
          <w:rtl/>
          <w:cs w:val="0"/>
          <w:lang w:val="en-US"/>
        </w:rPr>
      </w:pPr>
    </w:p>
    <w:p w14:paraId="018B0A4A" w14:textId="77777777" w:rsidR="00766B29" w:rsidRPr="00D23E8B" w:rsidRDefault="00000000">
      <w:pPr>
        <w:spacing w:after="0"/>
        <w:jc w:val="center"/>
        <w:rPr>
          <w:sz w:val="80"/>
          <w:szCs w:val="80"/>
        </w:rPr>
      </w:pPr>
      <w:r w:rsidRPr="00D23E8B">
        <w:rPr>
          <w:sz w:val="142"/>
          <w:szCs w:val="80"/>
          <w:rtl/>
          <w:lang w:eastAsia="ar-SA"/>
        </w:rPr>
        <w:t>﴿وَقُلْ رَبِّ زِدْنِي عِلْمًا﴾</w:t>
      </w:r>
    </w:p>
    <w:p w14:paraId="4E16664A" w14:textId="77777777" w:rsidR="00766B29" w:rsidRPr="00D23E8B" w:rsidRDefault="00000000" w:rsidP="00D23E8B">
      <w:pPr>
        <w:spacing w:after="0"/>
        <w:jc w:val="right"/>
        <w:rPr>
          <w:sz w:val="42"/>
          <w:szCs w:val="42"/>
        </w:rPr>
      </w:pPr>
      <w:r w:rsidRPr="00D23E8B">
        <w:rPr>
          <w:b/>
          <w:sz w:val="62"/>
          <w:szCs w:val="42"/>
          <w:rtl/>
          <w:lang w:eastAsia="ar-SA"/>
        </w:rPr>
        <w:t>{سورة طه</w:t>
      </w:r>
      <w:r w:rsidR="00394AAE" w:rsidRPr="00D23E8B">
        <w:rPr>
          <w:b/>
          <w:sz w:val="62"/>
          <w:szCs w:val="42"/>
          <w:rtl/>
          <w:cs w:val="0"/>
          <w:lang w:eastAsia="ar-SA"/>
        </w:rPr>
        <w:t>:</w:t>
      </w:r>
      <w:r w:rsidRPr="00D23E8B">
        <w:rPr>
          <w:b/>
          <w:sz w:val="62"/>
          <w:szCs w:val="42"/>
          <w:rtl/>
          <w:lang w:eastAsia="ar-SA"/>
        </w:rPr>
        <w:t xml:space="preserve"> الآية 114}</w:t>
      </w:r>
    </w:p>
    <w:p w14:paraId="4C5F0192" w14:textId="77777777" w:rsidR="00766B29" w:rsidRPr="00D23E8B" w:rsidRDefault="00000000">
      <w:pPr>
        <w:rPr>
          <w:sz w:val="80"/>
          <w:szCs w:val="80"/>
          <w:rtl/>
          <w:cs w:val="0"/>
          <w:lang w:val="en-US"/>
        </w:rPr>
      </w:pPr>
      <w:r w:rsidRPr="00D23E8B">
        <w:rPr>
          <w:sz w:val="80"/>
          <w:szCs w:val="80"/>
        </w:rPr>
        <w:br w:type="page"/>
      </w:r>
    </w:p>
    <w:p w14:paraId="53AC27D5" w14:textId="77777777" w:rsidR="000D3407" w:rsidRDefault="000D3407" w:rsidP="00926070">
      <w:pPr>
        <w:jc w:val="center"/>
        <w:rPr>
          <w:bCs/>
          <w:sz w:val="46"/>
          <w:szCs w:val="46"/>
          <w:cs w:val="0"/>
          <w:lang w:val="en-US"/>
        </w:rPr>
      </w:pPr>
    </w:p>
    <w:p w14:paraId="04559CF7" w14:textId="77777777" w:rsidR="000D3407" w:rsidRDefault="000D3407" w:rsidP="00926070">
      <w:pPr>
        <w:jc w:val="center"/>
        <w:rPr>
          <w:bCs/>
          <w:sz w:val="46"/>
          <w:szCs w:val="46"/>
          <w:cs w:val="0"/>
          <w:lang w:val="en-US"/>
        </w:rPr>
      </w:pPr>
    </w:p>
    <w:p w14:paraId="5F639AE3" w14:textId="77777777" w:rsidR="000D3407" w:rsidRDefault="000D3407" w:rsidP="00926070">
      <w:pPr>
        <w:jc w:val="center"/>
        <w:rPr>
          <w:bCs/>
          <w:sz w:val="46"/>
          <w:szCs w:val="46"/>
          <w:cs w:val="0"/>
          <w:lang w:val="en-US"/>
        </w:rPr>
      </w:pPr>
    </w:p>
    <w:p w14:paraId="73CC176D" w14:textId="63737530" w:rsidR="00766B29" w:rsidRPr="00926070" w:rsidRDefault="00000000" w:rsidP="00926070">
      <w:pPr>
        <w:jc w:val="center"/>
        <w:rPr>
          <w:bCs/>
          <w:sz w:val="46"/>
          <w:szCs w:val="46"/>
        </w:rPr>
      </w:pPr>
      <w:r w:rsidRPr="00926070">
        <w:rPr>
          <w:bCs/>
          <w:sz w:val="46"/>
          <w:szCs w:val="46"/>
          <w:rtl/>
        </w:rPr>
        <w:t>الإهداء</w:t>
      </w:r>
    </w:p>
    <w:p w14:paraId="77ABA52F" w14:textId="77777777" w:rsidR="00766B29" w:rsidRDefault="00000000" w:rsidP="000D3407">
      <w:pPr>
        <w:spacing w:after="0" w:line="480" w:lineRule="auto"/>
        <w:jc w:val="center"/>
      </w:pPr>
      <w:r>
        <w:rPr>
          <w:sz w:val="36"/>
          <w:rtl/>
          <w:lang w:eastAsia="ar-SA"/>
        </w:rPr>
        <w:t>إلى والديّ الكريمين، اللذين كان دعاؤهما ودعمهما أساسًا لكل خطوة في مسيرتي العلمية، وإلى أسرتي التي منحتني الثقة والصبر، وإلى أساتذتي الذين علّموني أن المعرفة مسؤولية وأن البحث الجاد طريق إلى خدمة المجتمع</w:t>
      </w:r>
      <w:r w:rsidR="00926070">
        <w:rPr>
          <w:sz w:val="36"/>
          <w:rtl/>
          <w:cs w:val="0"/>
          <w:lang w:eastAsia="ar-SA"/>
        </w:rPr>
        <w:t>.</w:t>
      </w:r>
    </w:p>
    <w:p w14:paraId="0EECEE31" w14:textId="77777777" w:rsidR="00766B29" w:rsidRDefault="00000000" w:rsidP="000D3407">
      <w:pPr>
        <w:spacing w:after="0" w:line="480" w:lineRule="auto"/>
        <w:jc w:val="center"/>
      </w:pPr>
      <w:r>
        <w:rPr>
          <w:sz w:val="36"/>
          <w:rtl/>
          <w:lang w:eastAsia="ar-SA"/>
        </w:rPr>
        <w:t>إلى كل من آمن بأن النجاح لا يُبنى بالاجتهاد الفردي وحده، بل بالشراكة والتوجيه والتعلم المستمر، أهدي هذا العمل المتواضع، راجيًا أن يكون إضافة نافعة في مجال التسويق والإدارة، وأن يسهم في توضيح الدور الذي يمكن أن تؤديه الممارسات المستدامة في بناء علاقات طويلة الأجل مع المستهلكين</w:t>
      </w:r>
      <w:r w:rsidR="00926070">
        <w:rPr>
          <w:sz w:val="36"/>
          <w:rtl/>
          <w:cs w:val="0"/>
          <w:lang w:eastAsia="ar-SA"/>
        </w:rPr>
        <w:t>.</w:t>
      </w:r>
    </w:p>
    <w:p w14:paraId="327A99DB" w14:textId="77777777" w:rsidR="00766B29" w:rsidRDefault="00000000">
      <w:r>
        <w:br w:type="page"/>
      </w:r>
    </w:p>
    <w:p w14:paraId="2359496A" w14:textId="77777777" w:rsidR="000D3407" w:rsidRDefault="000D3407" w:rsidP="00926070">
      <w:pPr>
        <w:jc w:val="center"/>
        <w:rPr>
          <w:bCs/>
          <w:sz w:val="38"/>
          <w:szCs w:val="38"/>
          <w:rtl/>
          <w:cs w:val="0"/>
        </w:rPr>
      </w:pPr>
    </w:p>
    <w:p w14:paraId="58EDE1F9" w14:textId="77777777" w:rsidR="000D3407" w:rsidRDefault="000D3407" w:rsidP="00926070">
      <w:pPr>
        <w:jc w:val="center"/>
        <w:rPr>
          <w:bCs/>
          <w:sz w:val="38"/>
          <w:szCs w:val="38"/>
          <w:rtl/>
          <w:cs w:val="0"/>
        </w:rPr>
      </w:pPr>
    </w:p>
    <w:p w14:paraId="3FBADCEB" w14:textId="77777777" w:rsidR="000D3407" w:rsidRDefault="000D3407" w:rsidP="00926070">
      <w:pPr>
        <w:jc w:val="center"/>
        <w:rPr>
          <w:bCs/>
          <w:sz w:val="38"/>
          <w:szCs w:val="38"/>
          <w:rtl/>
          <w:cs w:val="0"/>
        </w:rPr>
      </w:pPr>
    </w:p>
    <w:p w14:paraId="4153455B" w14:textId="77777777" w:rsidR="000D3407" w:rsidRDefault="000D3407" w:rsidP="00926070">
      <w:pPr>
        <w:jc w:val="center"/>
        <w:rPr>
          <w:bCs/>
          <w:sz w:val="38"/>
          <w:szCs w:val="38"/>
          <w:rtl/>
          <w:cs w:val="0"/>
        </w:rPr>
      </w:pPr>
    </w:p>
    <w:p w14:paraId="246D280C" w14:textId="7EBA04B3" w:rsidR="00766B29" w:rsidRPr="00926070" w:rsidRDefault="00000000" w:rsidP="000D3407">
      <w:pPr>
        <w:spacing w:line="360" w:lineRule="auto"/>
        <w:jc w:val="center"/>
        <w:rPr>
          <w:bCs/>
          <w:sz w:val="38"/>
          <w:szCs w:val="38"/>
        </w:rPr>
      </w:pPr>
      <w:r w:rsidRPr="00926070">
        <w:rPr>
          <w:bCs/>
          <w:sz w:val="38"/>
          <w:szCs w:val="38"/>
          <w:rtl/>
        </w:rPr>
        <w:t>الشكر والتقدير</w:t>
      </w:r>
    </w:p>
    <w:p w14:paraId="0AA624C3" w14:textId="77777777" w:rsidR="00766B29" w:rsidRDefault="00000000" w:rsidP="000D3407">
      <w:pPr>
        <w:spacing w:after="0" w:line="360" w:lineRule="auto"/>
        <w:ind w:firstLine="454"/>
        <w:jc w:val="center"/>
      </w:pPr>
      <w:r>
        <w:rPr>
          <w:sz w:val="36"/>
          <w:rtl/>
          <w:lang w:eastAsia="ar-SA"/>
        </w:rPr>
        <w:t>الحمد لله الذي بنعمته تتم الصالحات، وبفضله وتوفيقه يكتمل العمل</w:t>
      </w:r>
      <w:r w:rsidR="00926070">
        <w:rPr>
          <w:sz w:val="36"/>
          <w:rtl/>
          <w:cs w:val="0"/>
          <w:lang w:eastAsia="ar-SA"/>
        </w:rPr>
        <w:t>.</w:t>
      </w:r>
      <w:r>
        <w:rPr>
          <w:sz w:val="36"/>
          <w:rtl/>
          <w:lang w:eastAsia="ar-SA"/>
        </w:rPr>
        <w:t xml:space="preserve"> أتقدم بخالص الشكر والتقدير إلى المشرف الدكتور فايز جراد على ما قدمه من توجيه علمي وملاحظات منهجية ساعدت على بناء هذا البحث في صورته الأكاديمية المنظمة</w:t>
      </w:r>
      <w:r w:rsidR="00926070">
        <w:rPr>
          <w:sz w:val="36"/>
          <w:rtl/>
          <w:cs w:val="0"/>
          <w:lang w:eastAsia="ar-SA"/>
        </w:rPr>
        <w:t>.</w:t>
      </w:r>
    </w:p>
    <w:p w14:paraId="22DCFC7F" w14:textId="77777777" w:rsidR="00766B29" w:rsidRDefault="00000000" w:rsidP="000D3407">
      <w:pPr>
        <w:spacing w:after="0" w:line="360" w:lineRule="auto"/>
        <w:ind w:firstLine="454"/>
        <w:jc w:val="center"/>
      </w:pPr>
      <w:r>
        <w:rPr>
          <w:sz w:val="36"/>
          <w:rtl/>
          <w:lang w:eastAsia="ar-SA"/>
        </w:rPr>
        <w:t>كما أتوجه بالشكر إلى أساتذة كلية الإدارة بجامعة ميدأوشن لما قدموه من معرفة وتدريب أسهما في تطوير القدرة على التحليل والبحث</w:t>
      </w:r>
      <w:r w:rsidR="00926070">
        <w:rPr>
          <w:sz w:val="36"/>
          <w:rtl/>
          <w:cs w:val="0"/>
          <w:lang w:eastAsia="ar-SA"/>
        </w:rPr>
        <w:t>.</w:t>
      </w:r>
      <w:r>
        <w:rPr>
          <w:sz w:val="36"/>
          <w:rtl/>
          <w:lang w:eastAsia="ar-SA"/>
        </w:rPr>
        <w:t xml:space="preserve"> وأعبر عن امتناني لكل من سيسهم في تطبيق الدراسة الميدانية من عملاء شركة موبايلي في المملكة العربية السعودية، لما لاستجاباتهم من أهمية في الوصول إلى نتائج واقعية وقابلة للتفسير</w:t>
      </w:r>
      <w:r w:rsidR="00926070">
        <w:rPr>
          <w:sz w:val="36"/>
          <w:rtl/>
          <w:cs w:val="0"/>
          <w:lang w:eastAsia="ar-SA"/>
        </w:rPr>
        <w:t>.</w:t>
      </w:r>
    </w:p>
    <w:p w14:paraId="12CF5BB2" w14:textId="77777777" w:rsidR="00766B29" w:rsidRDefault="00000000" w:rsidP="000D3407">
      <w:pPr>
        <w:spacing w:after="0" w:line="360" w:lineRule="auto"/>
        <w:ind w:firstLine="454"/>
        <w:jc w:val="center"/>
      </w:pPr>
      <w:r>
        <w:rPr>
          <w:sz w:val="36"/>
          <w:rtl/>
          <w:lang w:eastAsia="ar-SA"/>
        </w:rPr>
        <w:t>وأشكر أسرتي وزملائي وكل من قدم دعمًا أو رأيًا أو كلمة تشجيع خلال إعداد هذا العمل</w:t>
      </w:r>
      <w:r w:rsidR="00926070">
        <w:rPr>
          <w:sz w:val="36"/>
          <w:rtl/>
          <w:cs w:val="0"/>
          <w:lang w:eastAsia="ar-SA"/>
        </w:rPr>
        <w:t>.</w:t>
      </w:r>
      <w:r>
        <w:rPr>
          <w:sz w:val="36"/>
          <w:rtl/>
          <w:lang w:eastAsia="ar-SA"/>
        </w:rPr>
        <w:t xml:space="preserve"> وأسأل الله أن يجزي الجميع خير الجزاء، وأن يجعل هذا الجهد علمًا نافعًا وعملًا صالحًا</w:t>
      </w:r>
      <w:r w:rsidR="00926070">
        <w:rPr>
          <w:sz w:val="36"/>
          <w:rtl/>
          <w:cs w:val="0"/>
          <w:lang w:eastAsia="ar-SA"/>
        </w:rPr>
        <w:t>.</w:t>
      </w:r>
    </w:p>
    <w:p w14:paraId="37FD810C" w14:textId="77777777" w:rsidR="00766B29" w:rsidRDefault="00000000" w:rsidP="000D3407">
      <w:pPr>
        <w:spacing w:line="360" w:lineRule="auto"/>
        <w:rPr>
          <w:rtl/>
          <w:cs w:val="0"/>
          <w:lang w:bidi="ar-YE"/>
        </w:rPr>
      </w:pPr>
      <w:r>
        <w:br w:type="page"/>
      </w:r>
    </w:p>
    <w:p w14:paraId="6E5EF808" w14:textId="77777777" w:rsidR="000D3407" w:rsidRDefault="000D3407" w:rsidP="005A77EE">
      <w:pPr>
        <w:keepNext/>
        <w:spacing w:before="240" w:after="0"/>
        <w:jc w:val="center"/>
        <w:rPr>
          <w:bCs/>
          <w:sz w:val="48"/>
          <w:szCs w:val="38"/>
          <w:cs w:val="0"/>
          <w:lang w:val="en-US" w:eastAsia="ar-SA"/>
        </w:rPr>
      </w:pPr>
    </w:p>
    <w:p w14:paraId="5D8D5A06" w14:textId="77777777" w:rsidR="003C1CB0" w:rsidRDefault="00000000" w:rsidP="003C1CB0">
      <w:pPr>
        <w:keepNext/>
        <w:spacing w:before="240" w:after="0"/>
        <w:jc w:val="center"/>
        <w:rPr>
          <w:color w:val="000000" w:themeColor="text1"/>
          <w:sz w:val="24"/>
          <w:rtl/>
        </w:rPr>
      </w:pPr>
      <w:r w:rsidRPr="005A77EE">
        <w:rPr>
          <w:bCs/>
          <w:sz w:val="48"/>
          <w:szCs w:val="38"/>
          <w:rtl/>
          <w:lang w:eastAsia="ar-SA"/>
        </w:rPr>
        <w:t>المستخلص</w:t>
      </w:r>
    </w:p>
    <w:p w14:paraId="2748334D" w14:textId="0A4D9658" w:rsidR="003C1CB0" w:rsidRPr="003C1CB0" w:rsidRDefault="003C1CB0" w:rsidP="003C1CB0">
      <w:pPr>
        <w:keepNext/>
        <w:spacing w:before="240" w:after="0"/>
        <w:jc w:val="both"/>
        <w:rPr>
          <w:color w:val="000000" w:themeColor="text1"/>
        </w:rPr>
      </w:pPr>
      <w:r w:rsidRPr="003C1CB0">
        <w:rPr>
          <w:color w:val="000000" w:themeColor="text1"/>
          <w:sz w:val="24"/>
          <w:rtl/>
        </w:rPr>
        <w:t>هدفت الدراسة إلى التعرف على أثر التسويق المستدام بأبعاده البيئي والاجتماعي والاقتصادي في ولاء عملاء شركة موبايلي في المملكة العربية السعودية، وقياس مستوى إدراك العملاء للممارسات المستدامة، وتحديد البعد الأكثر تأثيرًا في الولاء. اعتمدت الدراسة المنهج الوصفي التحليلي والتصميم المسحي المقطعي، واستخدمت استبانة إلكترونية موجهة إلى عملاء موبايلي البالغين من العمر 18 سنة فأكثر، والمقيمين في المملكة، ممن استخدموا خدمات الشركة خلال الاثني عشر شهرًا السابقة. تكونت أداة الدراسة من 24 فقرة وفق مقياس ليكرت الخماسي؛ خُصصت 18 فقرة لقياس التسويق المستدام بواقع ست فقرات لكل بعد، وست فقرات لقياس ولاء العملاء. واعتمد السيناريو التحليلي الوارد في الدراسة على 385 استجابة صالحة للتحليل من أصل 430 استجابة واردة. أظهرت النتائج المحاكية ارتفاع مستوى إدراك التسويق المستدام بمتوسط كلي بلغ 3.94، وارتفاع مستوى ولاء العملاء بمتوسط 3.87. وجاء البعد الاقتصادي أولًا بمتوسط 4.00، يليه البعد الاجتماعي بمتوسط 3.97، ثم البعد البيئي بمتوسط 3.85. كما بيّن نموذج الانحدار المتعدد وجود أثر موجب ودال إحصائيًا لأبعاد التسويق المستدام مجتمعة في الولاء، إذ فسرت 61.3% من التباين فيه. وكان البعد الاقتصادي الأقوى تأثيرًا (</w:t>
      </w:r>
      <w:r w:rsidRPr="003C1CB0">
        <w:rPr>
          <w:rFonts w:ascii="Cambria" w:hAnsi="Cambria" w:cs="Cambria" w:hint="cs"/>
          <w:color w:val="000000" w:themeColor="text1"/>
          <w:sz w:val="24"/>
          <w:rtl/>
        </w:rPr>
        <w:t>β</w:t>
      </w:r>
      <w:r w:rsidRPr="003C1CB0">
        <w:rPr>
          <w:color w:val="000000" w:themeColor="text1"/>
          <w:sz w:val="24"/>
          <w:rtl/>
        </w:rPr>
        <w:t xml:space="preserve"> = 0.390)</w:t>
      </w:r>
      <w:r w:rsidRPr="003C1CB0">
        <w:rPr>
          <w:rFonts w:hint="cs"/>
          <w:color w:val="000000" w:themeColor="text1"/>
          <w:sz w:val="24"/>
          <w:rtl/>
        </w:rPr>
        <w:t>،</w:t>
      </w:r>
      <w:r w:rsidRPr="003C1CB0">
        <w:rPr>
          <w:color w:val="000000" w:themeColor="text1"/>
          <w:sz w:val="24"/>
          <w:rtl/>
        </w:rPr>
        <w:t xml:space="preserve"> </w:t>
      </w:r>
      <w:r w:rsidRPr="003C1CB0">
        <w:rPr>
          <w:rFonts w:hint="cs"/>
          <w:color w:val="000000" w:themeColor="text1"/>
          <w:sz w:val="24"/>
          <w:rtl/>
        </w:rPr>
        <w:t>ثم</w:t>
      </w:r>
      <w:r w:rsidRPr="003C1CB0">
        <w:rPr>
          <w:color w:val="000000" w:themeColor="text1"/>
          <w:sz w:val="24"/>
          <w:rtl/>
        </w:rPr>
        <w:t xml:space="preserve"> </w:t>
      </w:r>
      <w:r w:rsidRPr="003C1CB0">
        <w:rPr>
          <w:rFonts w:hint="cs"/>
          <w:color w:val="000000" w:themeColor="text1"/>
          <w:sz w:val="24"/>
          <w:rtl/>
        </w:rPr>
        <w:t>الاجتماعي</w:t>
      </w:r>
      <w:r w:rsidRPr="003C1CB0">
        <w:rPr>
          <w:color w:val="000000" w:themeColor="text1"/>
          <w:sz w:val="24"/>
          <w:rtl/>
        </w:rPr>
        <w:t xml:space="preserve"> (</w:t>
      </w:r>
      <w:r w:rsidRPr="003C1CB0">
        <w:rPr>
          <w:rFonts w:ascii="Cambria" w:hAnsi="Cambria" w:cs="Cambria" w:hint="cs"/>
          <w:color w:val="000000" w:themeColor="text1"/>
          <w:sz w:val="24"/>
          <w:rtl/>
        </w:rPr>
        <w:t>β</w:t>
      </w:r>
      <w:r w:rsidRPr="003C1CB0">
        <w:rPr>
          <w:color w:val="000000" w:themeColor="text1"/>
          <w:sz w:val="24"/>
          <w:rtl/>
        </w:rPr>
        <w:t xml:space="preserve"> = 0.302)</w:t>
      </w:r>
      <w:r w:rsidRPr="003C1CB0">
        <w:rPr>
          <w:rFonts w:hint="cs"/>
          <w:color w:val="000000" w:themeColor="text1"/>
          <w:sz w:val="24"/>
          <w:rtl/>
        </w:rPr>
        <w:t>،</w:t>
      </w:r>
      <w:r w:rsidRPr="003C1CB0">
        <w:rPr>
          <w:color w:val="000000" w:themeColor="text1"/>
          <w:sz w:val="24"/>
          <w:rtl/>
        </w:rPr>
        <w:t xml:space="preserve"> </w:t>
      </w:r>
      <w:r w:rsidRPr="003C1CB0">
        <w:rPr>
          <w:rFonts w:hint="cs"/>
          <w:color w:val="000000" w:themeColor="text1"/>
          <w:sz w:val="24"/>
          <w:rtl/>
        </w:rPr>
        <w:t>ثم</w:t>
      </w:r>
      <w:r w:rsidRPr="003C1CB0">
        <w:rPr>
          <w:color w:val="000000" w:themeColor="text1"/>
          <w:sz w:val="24"/>
          <w:rtl/>
        </w:rPr>
        <w:t xml:space="preserve"> </w:t>
      </w:r>
      <w:r w:rsidRPr="003C1CB0">
        <w:rPr>
          <w:rFonts w:hint="cs"/>
          <w:color w:val="000000" w:themeColor="text1"/>
          <w:sz w:val="24"/>
          <w:rtl/>
        </w:rPr>
        <w:t>البيئي</w:t>
      </w:r>
      <w:r w:rsidRPr="003C1CB0">
        <w:rPr>
          <w:color w:val="000000" w:themeColor="text1"/>
          <w:sz w:val="24"/>
          <w:rtl/>
        </w:rPr>
        <w:t xml:space="preserve"> (</w:t>
      </w:r>
      <w:r w:rsidRPr="003C1CB0">
        <w:rPr>
          <w:rFonts w:ascii="Cambria" w:hAnsi="Cambria" w:cs="Cambria" w:hint="cs"/>
          <w:color w:val="000000" w:themeColor="text1"/>
          <w:sz w:val="24"/>
          <w:rtl/>
        </w:rPr>
        <w:t>β</w:t>
      </w:r>
      <w:r w:rsidRPr="003C1CB0">
        <w:rPr>
          <w:color w:val="000000" w:themeColor="text1"/>
          <w:sz w:val="24"/>
          <w:rtl/>
        </w:rPr>
        <w:t xml:space="preserve"> = 0.262)</w:t>
      </w:r>
      <w:r w:rsidRPr="003C1CB0">
        <w:rPr>
          <w:rFonts w:hint="cs"/>
          <w:color w:val="000000" w:themeColor="text1"/>
          <w:sz w:val="24"/>
          <w:rtl/>
        </w:rPr>
        <w:t>،</w:t>
      </w:r>
      <w:r w:rsidRPr="003C1CB0">
        <w:rPr>
          <w:color w:val="000000" w:themeColor="text1"/>
          <w:sz w:val="24"/>
          <w:rtl/>
        </w:rPr>
        <w:t xml:space="preserve"> </w:t>
      </w:r>
      <w:r w:rsidRPr="003C1CB0">
        <w:rPr>
          <w:rFonts w:hint="cs"/>
          <w:color w:val="000000" w:themeColor="text1"/>
          <w:sz w:val="24"/>
          <w:rtl/>
        </w:rPr>
        <w:t>وجميعها</w:t>
      </w:r>
      <w:r w:rsidRPr="003C1CB0">
        <w:rPr>
          <w:color w:val="000000" w:themeColor="text1"/>
          <w:sz w:val="24"/>
          <w:rtl/>
        </w:rPr>
        <w:t xml:space="preserve"> </w:t>
      </w:r>
      <w:r w:rsidRPr="003C1CB0">
        <w:rPr>
          <w:rFonts w:hint="cs"/>
          <w:color w:val="000000" w:themeColor="text1"/>
          <w:sz w:val="24"/>
          <w:rtl/>
        </w:rPr>
        <w:t>دالة</w:t>
      </w:r>
      <w:r w:rsidRPr="003C1CB0">
        <w:rPr>
          <w:color w:val="000000" w:themeColor="text1"/>
          <w:sz w:val="24"/>
          <w:rtl/>
        </w:rPr>
        <w:t xml:space="preserve"> </w:t>
      </w:r>
      <w:r w:rsidRPr="003C1CB0">
        <w:rPr>
          <w:rFonts w:hint="cs"/>
          <w:color w:val="000000" w:themeColor="text1"/>
          <w:sz w:val="24"/>
          <w:rtl/>
        </w:rPr>
        <w:t>عند</w:t>
      </w:r>
      <w:r w:rsidRPr="003C1CB0">
        <w:rPr>
          <w:color w:val="000000" w:themeColor="text1"/>
          <w:sz w:val="24"/>
          <w:rtl/>
        </w:rPr>
        <w:t xml:space="preserve"> </w:t>
      </w:r>
      <w:r w:rsidRPr="003C1CB0">
        <w:rPr>
          <w:rFonts w:hint="cs"/>
          <w:color w:val="000000" w:themeColor="text1"/>
          <w:sz w:val="24"/>
          <w:rtl/>
        </w:rPr>
        <w:t>مستوى</w:t>
      </w:r>
      <w:r w:rsidRPr="003C1CB0">
        <w:rPr>
          <w:color w:val="000000" w:themeColor="text1"/>
          <w:sz w:val="24"/>
          <w:rtl/>
        </w:rPr>
        <w:t xml:space="preserve"> </w:t>
      </w:r>
      <w:r w:rsidRPr="003C1CB0">
        <w:rPr>
          <w:rFonts w:hint="cs"/>
          <w:color w:val="000000" w:themeColor="text1"/>
          <w:sz w:val="24"/>
          <w:rtl/>
        </w:rPr>
        <w:t>أقل</w:t>
      </w:r>
      <w:r w:rsidRPr="003C1CB0">
        <w:rPr>
          <w:color w:val="000000" w:themeColor="text1"/>
          <w:sz w:val="24"/>
          <w:rtl/>
        </w:rPr>
        <w:t xml:space="preserve"> </w:t>
      </w:r>
      <w:r w:rsidRPr="003C1CB0">
        <w:rPr>
          <w:rFonts w:hint="cs"/>
          <w:color w:val="000000" w:themeColor="text1"/>
          <w:sz w:val="24"/>
          <w:rtl/>
        </w:rPr>
        <w:t>من</w:t>
      </w:r>
      <w:r w:rsidRPr="003C1CB0">
        <w:rPr>
          <w:color w:val="000000" w:themeColor="text1"/>
          <w:sz w:val="24"/>
          <w:rtl/>
        </w:rPr>
        <w:t xml:space="preserve"> 0.001. </w:t>
      </w:r>
      <w:r w:rsidRPr="003C1CB0">
        <w:rPr>
          <w:rFonts w:hint="cs"/>
          <w:color w:val="000000" w:themeColor="text1"/>
          <w:sz w:val="24"/>
          <w:rtl/>
        </w:rPr>
        <w:t>وأوصت</w:t>
      </w:r>
      <w:r w:rsidRPr="003C1CB0">
        <w:rPr>
          <w:color w:val="000000" w:themeColor="text1"/>
          <w:sz w:val="24"/>
          <w:rtl/>
        </w:rPr>
        <w:t xml:space="preserve"> </w:t>
      </w:r>
      <w:r w:rsidRPr="003C1CB0">
        <w:rPr>
          <w:rFonts w:hint="cs"/>
          <w:color w:val="000000" w:themeColor="text1"/>
          <w:sz w:val="24"/>
          <w:rtl/>
        </w:rPr>
        <w:t>الدراسة</w:t>
      </w:r>
      <w:r w:rsidRPr="003C1CB0">
        <w:rPr>
          <w:color w:val="000000" w:themeColor="text1"/>
          <w:sz w:val="24"/>
          <w:rtl/>
        </w:rPr>
        <w:t xml:space="preserve"> </w:t>
      </w:r>
      <w:r w:rsidRPr="003C1CB0">
        <w:rPr>
          <w:rFonts w:hint="cs"/>
          <w:color w:val="000000" w:themeColor="text1"/>
          <w:sz w:val="24"/>
          <w:rtl/>
        </w:rPr>
        <w:t>بدمج</w:t>
      </w:r>
      <w:r w:rsidRPr="003C1CB0">
        <w:rPr>
          <w:color w:val="000000" w:themeColor="text1"/>
          <w:sz w:val="24"/>
          <w:rtl/>
        </w:rPr>
        <w:t xml:space="preserve"> </w:t>
      </w:r>
      <w:r w:rsidRPr="003C1CB0">
        <w:rPr>
          <w:rFonts w:hint="cs"/>
          <w:color w:val="000000" w:themeColor="text1"/>
          <w:sz w:val="24"/>
          <w:rtl/>
        </w:rPr>
        <w:t>الاستدامة</w:t>
      </w:r>
      <w:r w:rsidRPr="003C1CB0">
        <w:rPr>
          <w:color w:val="000000" w:themeColor="text1"/>
          <w:sz w:val="24"/>
          <w:rtl/>
        </w:rPr>
        <w:t xml:space="preserve"> </w:t>
      </w:r>
      <w:r w:rsidRPr="003C1CB0">
        <w:rPr>
          <w:rFonts w:hint="cs"/>
          <w:color w:val="000000" w:themeColor="text1"/>
          <w:sz w:val="24"/>
          <w:rtl/>
        </w:rPr>
        <w:t>في</w:t>
      </w:r>
      <w:r w:rsidRPr="003C1CB0">
        <w:rPr>
          <w:color w:val="000000" w:themeColor="text1"/>
          <w:sz w:val="24"/>
          <w:rtl/>
        </w:rPr>
        <w:t xml:space="preserve"> </w:t>
      </w:r>
      <w:r w:rsidRPr="003C1CB0">
        <w:rPr>
          <w:rFonts w:hint="cs"/>
          <w:color w:val="000000" w:themeColor="text1"/>
          <w:sz w:val="24"/>
          <w:rtl/>
        </w:rPr>
        <w:t>عرض</w:t>
      </w:r>
      <w:r w:rsidRPr="003C1CB0">
        <w:rPr>
          <w:color w:val="000000" w:themeColor="text1"/>
          <w:sz w:val="24"/>
          <w:rtl/>
        </w:rPr>
        <w:t xml:space="preserve"> </w:t>
      </w:r>
      <w:r w:rsidRPr="003C1CB0">
        <w:rPr>
          <w:rFonts w:hint="cs"/>
          <w:color w:val="000000" w:themeColor="text1"/>
          <w:sz w:val="24"/>
          <w:rtl/>
        </w:rPr>
        <w:t>القيمة</w:t>
      </w:r>
      <w:r w:rsidRPr="003C1CB0">
        <w:rPr>
          <w:color w:val="000000" w:themeColor="text1"/>
          <w:sz w:val="24"/>
          <w:rtl/>
        </w:rPr>
        <w:t xml:space="preserve"> </w:t>
      </w:r>
      <w:r w:rsidRPr="003C1CB0">
        <w:rPr>
          <w:rFonts w:hint="cs"/>
          <w:color w:val="000000" w:themeColor="text1"/>
          <w:sz w:val="24"/>
          <w:rtl/>
        </w:rPr>
        <w:t>وتجربة</w:t>
      </w:r>
      <w:r w:rsidRPr="003C1CB0">
        <w:rPr>
          <w:color w:val="000000" w:themeColor="text1"/>
          <w:sz w:val="24"/>
          <w:rtl/>
        </w:rPr>
        <w:t xml:space="preserve"> </w:t>
      </w:r>
      <w:r w:rsidRPr="003C1CB0">
        <w:rPr>
          <w:rFonts w:hint="cs"/>
          <w:color w:val="000000" w:themeColor="text1"/>
          <w:sz w:val="24"/>
          <w:rtl/>
        </w:rPr>
        <w:t>العميل،</w:t>
      </w:r>
      <w:r w:rsidRPr="003C1CB0">
        <w:rPr>
          <w:color w:val="000000" w:themeColor="text1"/>
          <w:sz w:val="24"/>
          <w:rtl/>
        </w:rPr>
        <w:t xml:space="preserve"> </w:t>
      </w:r>
      <w:r w:rsidRPr="003C1CB0">
        <w:rPr>
          <w:rFonts w:hint="cs"/>
          <w:color w:val="000000" w:themeColor="text1"/>
          <w:sz w:val="24"/>
          <w:rtl/>
        </w:rPr>
        <w:t>والمحافظة</w:t>
      </w:r>
      <w:r w:rsidRPr="003C1CB0">
        <w:rPr>
          <w:color w:val="000000" w:themeColor="text1"/>
          <w:sz w:val="24"/>
          <w:rtl/>
        </w:rPr>
        <w:t xml:space="preserve"> </w:t>
      </w:r>
      <w:r w:rsidRPr="003C1CB0">
        <w:rPr>
          <w:rFonts w:hint="cs"/>
          <w:color w:val="000000" w:themeColor="text1"/>
          <w:sz w:val="24"/>
          <w:rtl/>
        </w:rPr>
        <w:t>على</w:t>
      </w:r>
      <w:r w:rsidRPr="003C1CB0">
        <w:rPr>
          <w:color w:val="000000" w:themeColor="text1"/>
          <w:sz w:val="24"/>
          <w:rtl/>
        </w:rPr>
        <w:t xml:space="preserve"> </w:t>
      </w:r>
      <w:r w:rsidRPr="003C1CB0">
        <w:rPr>
          <w:rFonts w:hint="cs"/>
          <w:color w:val="000000" w:themeColor="text1"/>
          <w:sz w:val="24"/>
          <w:rtl/>
        </w:rPr>
        <w:t>الجودة</w:t>
      </w:r>
      <w:r w:rsidRPr="003C1CB0">
        <w:rPr>
          <w:color w:val="000000" w:themeColor="text1"/>
          <w:sz w:val="24"/>
          <w:rtl/>
        </w:rPr>
        <w:t xml:space="preserve"> </w:t>
      </w:r>
      <w:r w:rsidRPr="003C1CB0">
        <w:rPr>
          <w:rFonts w:hint="cs"/>
          <w:color w:val="000000" w:themeColor="text1"/>
          <w:sz w:val="24"/>
          <w:rtl/>
        </w:rPr>
        <w:t>والسعر</w:t>
      </w:r>
      <w:r w:rsidRPr="003C1CB0">
        <w:rPr>
          <w:color w:val="000000" w:themeColor="text1"/>
          <w:sz w:val="24"/>
          <w:rtl/>
        </w:rPr>
        <w:t xml:space="preserve"> </w:t>
      </w:r>
      <w:r w:rsidRPr="003C1CB0">
        <w:rPr>
          <w:rFonts w:hint="cs"/>
          <w:color w:val="000000" w:themeColor="text1"/>
          <w:sz w:val="24"/>
          <w:rtl/>
        </w:rPr>
        <w:t>العادل</w:t>
      </w:r>
      <w:r w:rsidRPr="003C1CB0">
        <w:rPr>
          <w:color w:val="000000" w:themeColor="text1"/>
          <w:sz w:val="24"/>
          <w:rtl/>
        </w:rPr>
        <w:t xml:space="preserve"> </w:t>
      </w:r>
      <w:r w:rsidRPr="003C1CB0">
        <w:rPr>
          <w:rFonts w:hint="cs"/>
          <w:color w:val="000000" w:themeColor="text1"/>
          <w:sz w:val="24"/>
          <w:rtl/>
        </w:rPr>
        <w:t>واستمرارية</w:t>
      </w:r>
      <w:r w:rsidRPr="003C1CB0">
        <w:rPr>
          <w:color w:val="000000" w:themeColor="text1"/>
          <w:sz w:val="24"/>
          <w:rtl/>
        </w:rPr>
        <w:t xml:space="preserve"> </w:t>
      </w:r>
      <w:r w:rsidRPr="003C1CB0">
        <w:rPr>
          <w:rFonts w:hint="cs"/>
          <w:color w:val="000000" w:themeColor="text1"/>
          <w:sz w:val="24"/>
          <w:rtl/>
        </w:rPr>
        <w:t>الخدمة،</w:t>
      </w:r>
      <w:r w:rsidRPr="003C1CB0">
        <w:rPr>
          <w:color w:val="000000" w:themeColor="text1"/>
          <w:sz w:val="24"/>
          <w:rtl/>
        </w:rPr>
        <w:t xml:space="preserve"> </w:t>
      </w:r>
      <w:r w:rsidRPr="003C1CB0">
        <w:rPr>
          <w:rFonts w:hint="cs"/>
          <w:color w:val="000000" w:themeColor="text1"/>
          <w:sz w:val="24"/>
          <w:rtl/>
        </w:rPr>
        <w:t>وتعزيز</w:t>
      </w:r>
      <w:r w:rsidRPr="003C1CB0">
        <w:rPr>
          <w:color w:val="000000" w:themeColor="text1"/>
          <w:sz w:val="24"/>
          <w:rtl/>
        </w:rPr>
        <w:t xml:space="preserve"> </w:t>
      </w:r>
      <w:r w:rsidRPr="003C1CB0">
        <w:rPr>
          <w:rFonts w:hint="cs"/>
          <w:color w:val="000000" w:themeColor="text1"/>
          <w:sz w:val="24"/>
          <w:rtl/>
        </w:rPr>
        <w:t>الشفافية</w:t>
      </w:r>
      <w:r w:rsidRPr="003C1CB0">
        <w:rPr>
          <w:color w:val="000000" w:themeColor="text1"/>
          <w:sz w:val="24"/>
          <w:rtl/>
        </w:rPr>
        <w:t xml:space="preserve"> </w:t>
      </w:r>
      <w:r w:rsidRPr="003C1CB0">
        <w:rPr>
          <w:rFonts w:hint="cs"/>
          <w:color w:val="000000" w:themeColor="text1"/>
          <w:sz w:val="24"/>
          <w:rtl/>
        </w:rPr>
        <w:t>وحقوق</w:t>
      </w:r>
      <w:r w:rsidRPr="003C1CB0">
        <w:rPr>
          <w:color w:val="000000" w:themeColor="text1"/>
          <w:sz w:val="24"/>
          <w:rtl/>
        </w:rPr>
        <w:t xml:space="preserve"> </w:t>
      </w:r>
      <w:r w:rsidRPr="003C1CB0">
        <w:rPr>
          <w:rFonts w:hint="cs"/>
          <w:color w:val="000000" w:themeColor="text1"/>
          <w:sz w:val="24"/>
          <w:rtl/>
        </w:rPr>
        <w:t>العملاء</w:t>
      </w:r>
      <w:r w:rsidRPr="003C1CB0">
        <w:rPr>
          <w:color w:val="000000" w:themeColor="text1"/>
          <w:sz w:val="24"/>
          <w:rtl/>
        </w:rPr>
        <w:t xml:space="preserve"> </w:t>
      </w:r>
      <w:r w:rsidRPr="003C1CB0">
        <w:rPr>
          <w:rFonts w:hint="cs"/>
          <w:color w:val="000000" w:themeColor="text1"/>
          <w:sz w:val="24"/>
          <w:rtl/>
        </w:rPr>
        <w:t>والمبادرات</w:t>
      </w:r>
      <w:r w:rsidRPr="003C1CB0">
        <w:rPr>
          <w:color w:val="000000" w:themeColor="text1"/>
          <w:sz w:val="24"/>
          <w:rtl/>
        </w:rPr>
        <w:t xml:space="preserve"> </w:t>
      </w:r>
      <w:r w:rsidRPr="003C1CB0">
        <w:rPr>
          <w:rFonts w:hint="cs"/>
          <w:color w:val="000000" w:themeColor="text1"/>
          <w:sz w:val="24"/>
          <w:rtl/>
        </w:rPr>
        <w:t>المجتمعية،</w:t>
      </w:r>
      <w:r w:rsidRPr="003C1CB0">
        <w:rPr>
          <w:color w:val="000000" w:themeColor="text1"/>
          <w:sz w:val="24"/>
          <w:rtl/>
        </w:rPr>
        <w:t xml:space="preserve"> </w:t>
      </w:r>
      <w:r w:rsidRPr="003C1CB0">
        <w:rPr>
          <w:rFonts w:hint="cs"/>
          <w:color w:val="000000" w:themeColor="text1"/>
          <w:sz w:val="24"/>
          <w:rtl/>
        </w:rPr>
        <w:t>وتطوير</w:t>
      </w:r>
      <w:r w:rsidRPr="003C1CB0">
        <w:rPr>
          <w:color w:val="000000" w:themeColor="text1"/>
          <w:sz w:val="24"/>
          <w:rtl/>
        </w:rPr>
        <w:t xml:space="preserve"> </w:t>
      </w:r>
      <w:r w:rsidRPr="003C1CB0">
        <w:rPr>
          <w:rFonts w:hint="cs"/>
          <w:color w:val="000000" w:themeColor="text1"/>
          <w:sz w:val="24"/>
          <w:rtl/>
        </w:rPr>
        <w:t>الإفصاح</w:t>
      </w:r>
      <w:r w:rsidRPr="003C1CB0">
        <w:rPr>
          <w:color w:val="000000" w:themeColor="text1"/>
          <w:sz w:val="24"/>
          <w:rtl/>
        </w:rPr>
        <w:t xml:space="preserve"> </w:t>
      </w:r>
      <w:r w:rsidRPr="003C1CB0">
        <w:rPr>
          <w:rFonts w:hint="cs"/>
          <w:color w:val="000000" w:themeColor="text1"/>
          <w:sz w:val="24"/>
          <w:rtl/>
        </w:rPr>
        <w:t>البيئي</w:t>
      </w:r>
      <w:r w:rsidRPr="003C1CB0">
        <w:rPr>
          <w:color w:val="000000" w:themeColor="text1"/>
          <w:sz w:val="24"/>
          <w:rtl/>
        </w:rPr>
        <w:t xml:space="preserve"> </w:t>
      </w:r>
      <w:r w:rsidRPr="003C1CB0">
        <w:rPr>
          <w:rFonts w:hint="cs"/>
          <w:color w:val="000000" w:themeColor="text1"/>
          <w:sz w:val="24"/>
          <w:rtl/>
        </w:rPr>
        <w:t>القابل</w:t>
      </w:r>
      <w:r w:rsidRPr="003C1CB0">
        <w:rPr>
          <w:color w:val="000000" w:themeColor="text1"/>
          <w:sz w:val="24"/>
          <w:rtl/>
        </w:rPr>
        <w:t xml:space="preserve"> </w:t>
      </w:r>
      <w:r w:rsidRPr="003C1CB0">
        <w:rPr>
          <w:rFonts w:hint="cs"/>
          <w:color w:val="000000" w:themeColor="text1"/>
          <w:sz w:val="24"/>
          <w:rtl/>
        </w:rPr>
        <w:t>للتحقق،</w:t>
      </w:r>
      <w:r w:rsidRPr="003C1CB0">
        <w:rPr>
          <w:color w:val="000000" w:themeColor="text1"/>
          <w:sz w:val="24"/>
          <w:rtl/>
        </w:rPr>
        <w:t xml:space="preserve"> </w:t>
      </w:r>
      <w:r w:rsidRPr="003C1CB0">
        <w:rPr>
          <w:rFonts w:hint="cs"/>
          <w:color w:val="000000" w:themeColor="text1"/>
          <w:sz w:val="24"/>
          <w:rtl/>
        </w:rPr>
        <w:t>بما</w:t>
      </w:r>
      <w:r w:rsidRPr="003C1CB0">
        <w:rPr>
          <w:color w:val="000000" w:themeColor="text1"/>
          <w:sz w:val="24"/>
          <w:rtl/>
        </w:rPr>
        <w:t xml:space="preserve"> </w:t>
      </w:r>
      <w:r w:rsidRPr="003C1CB0">
        <w:rPr>
          <w:rFonts w:hint="cs"/>
          <w:color w:val="000000" w:themeColor="text1"/>
          <w:sz w:val="24"/>
          <w:rtl/>
        </w:rPr>
        <w:t>يدعم</w:t>
      </w:r>
      <w:r w:rsidRPr="003C1CB0">
        <w:rPr>
          <w:color w:val="000000" w:themeColor="text1"/>
          <w:sz w:val="24"/>
          <w:rtl/>
        </w:rPr>
        <w:t xml:space="preserve"> </w:t>
      </w:r>
      <w:r w:rsidRPr="003C1CB0">
        <w:rPr>
          <w:rFonts w:hint="cs"/>
          <w:color w:val="000000" w:themeColor="text1"/>
          <w:sz w:val="24"/>
          <w:rtl/>
        </w:rPr>
        <w:t>بناء</w:t>
      </w:r>
      <w:r w:rsidRPr="003C1CB0">
        <w:rPr>
          <w:color w:val="000000" w:themeColor="text1"/>
          <w:sz w:val="24"/>
          <w:rtl/>
        </w:rPr>
        <w:t xml:space="preserve"> </w:t>
      </w:r>
      <w:r w:rsidRPr="003C1CB0">
        <w:rPr>
          <w:rFonts w:hint="cs"/>
          <w:color w:val="000000" w:themeColor="text1"/>
          <w:sz w:val="24"/>
          <w:rtl/>
        </w:rPr>
        <w:t>علاقات</w:t>
      </w:r>
      <w:r w:rsidRPr="003C1CB0">
        <w:rPr>
          <w:color w:val="000000" w:themeColor="text1"/>
          <w:sz w:val="24"/>
          <w:rtl/>
        </w:rPr>
        <w:t xml:space="preserve"> </w:t>
      </w:r>
      <w:r w:rsidRPr="003C1CB0">
        <w:rPr>
          <w:rFonts w:hint="cs"/>
          <w:color w:val="000000" w:themeColor="text1"/>
          <w:sz w:val="24"/>
          <w:rtl/>
        </w:rPr>
        <w:t>طويلة</w:t>
      </w:r>
      <w:r w:rsidRPr="003C1CB0">
        <w:rPr>
          <w:color w:val="000000" w:themeColor="text1"/>
          <w:sz w:val="24"/>
          <w:rtl/>
        </w:rPr>
        <w:t xml:space="preserve"> </w:t>
      </w:r>
      <w:r w:rsidRPr="003C1CB0">
        <w:rPr>
          <w:rFonts w:hint="cs"/>
          <w:color w:val="000000" w:themeColor="text1"/>
          <w:sz w:val="24"/>
          <w:rtl/>
        </w:rPr>
        <w:t>الأجل</w:t>
      </w:r>
      <w:r w:rsidRPr="003C1CB0">
        <w:rPr>
          <w:color w:val="000000" w:themeColor="text1"/>
          <w:sz w:val="24"/>
          <w:rtl/>
        </w:rPr>
        <w:t xml:space="preserve"> </w:t>
      </w:r>
      <w:r w:rsidRPr="003C1CB0">
        <w:rPr>
          <w:rFonts w:hint="cs"/>
          <w:color w:val="000000" w:themeColor="text1"/>
          <w:sz w:val="24"/>
          <w:rtl/>
        </w:rPr>
        <w:t>ويحد</w:t>
      </w:r>
      <w:r w:rsidRPr="003C1CB0">
        <w:rPr>
          <w:color w:val="000000" w:themeColor="text1"/>
          <w:sz w:val="24"/>
          <w:rtl/>
        </w:rPr>
        <w:t xml:space="preserve"> </w:t>
      </w:r>
      <w:r w:rsidRPr="003C1CB0">
        <w:rPr>
          <w:rFonts w:hint="cs"/>
          <w:color w:val="000000" w:themeColor="text1"/>
          <w:sz w:val="24"/>
          <w:rtl/>
        </w:rPr>
        <w:t>من</w:t>
      </w:r>
      <w:r w:rsidRPr="003C1CB0">
        <w:rPr>
          <w:color w:val="000000" w:themeColor="text1"/>
          <w:sz w:val="24"/>
          <w:rtl/>
        </w:rPr>
        <w:t xml:space="preserve"> </w:t>
      </w:r>
      <w:r w:rsidRPr="003C1CB0">
        <w:rPr>
          <w:rFonts w:hint="cs"/>
          <w:color w:val="000000" w:themeColor="text1"/>
          <w:sz w:val="24"/>
          <w:rtl/>
        </w:rPr>
        <w:t>احتمالات</w:t>
      </w:r>
      <w:r w:rsidRPr="003C1CB0">
        <w:rPr>
          <w:color w:val="000000" w:themeColor="text1"/>
          <w:sz w:val="24"/>
          <w:rtl/>
        </w:rPr>
        <w:t xml:space="preserve"> </w:t>
      </w:r>
      <w:r w:rsidRPr="003C1CB0">
        <w:rPr>
          <w:rFonts w:hint="cs"/>
          <w:color w:val="000000" w:themeColor="text1"/>
          <w:sz w:val="24"/>
          <w:rtl/>
        </w:rPr>
        <w:t>تحول</w:t>
      </w:r>
      <w:r w:rsidRPr="003C1CB0">
        <w:rPr>
          <w:color w:val="000000" w:themeColor="text1"/>
          <w:sz w:val="24"/>
          <w:rtl/>
        </w:rPr>
        <w:t xml:space="preserve"> </w:t>
      </w:r>
      <w:r w:rsidRPr="003C1CB0">
        <w:rPr>
          <w:rFonts w:hint="cs"/>
          <w:color w:val="000000" w:themeColor="text1"/>
          <w:sz w:val="24"/>
          <w:rtl/>
        </w:rPr>
        <w:t>العملاء</w:t>
      </w:r>
      <w:r w:rsidRPr="003C1CB0">
        <w:rPr>
          <w:color w:val="000000" w:themeColor="text1"/>
          <w:sz w:val="24"/>
          <w:rtl/>
        </w:rPr>
        <w:t xml:space="preserve"> </w:t>
      </w:r>
      <w:r w:rsidRPr="003C1CB0">
        <w:rPr>
          <w:rFonts w:hint="cs"/>
          <w:color w:val="000000" w:themeColor="text1"/>
          <w:sz w:val="24"/>
          <w:rtl/>
        </w:rPr>
        <w:t>إلى</w:t>
      </w:r>
      <w:r w:rsidRPr="003C1CB0">
        <w:rPr>
          <w:color w:val="000000" w:themeColor="text1"/>
          <w:sz w:val="24"/>
          <w:rtl/>
        </w:rPr>
        <w:t xml:space="preserve"> </w:t>
      </w:r>
      <w:r w:rsidRPr="003C1CB0">
        <w:rPr>
          <w:rFonts w:hint="cs"/>
          <w:color w:val="000000" w:themeColor="text1"/>
          <w:sz w:val="24"/>
          <w:rtl/>
        </w:rPr>
        <w:t>المنافسين</w:t>
      </w:r>
      <w:r w:rsidRPr="003C1CB0">
        <w:rPr>
          <w:color w:val="000000" w:themeColor="text1"/>
          <w:sz w:val="24"/>
          <w:rtl/>
        </w:rPr>
        <w:t xml:space="preserve">. </w:t>
      </w:r>
      <w:r w:rsidRPr="003C1CB0">
        <w:rPr>
          <w:rFonts w:hint="cs"/>
          <w:color w:val="000000" w:themeColor="text1"/>
          <w:sz w:val="24"/>
          <w:rtl/>
        </w:rPr>
        <w:t>وتجدر</w:t>
      </w:r>
      <w:r w:rsidRPr="003C1CB0">
        <w:rPr>
          <w:color w:val="000000" w:themeColor="text1"/>
          <w:sz w:val="24"/>
          <w:rtl/>
        </w:rPr>
        <w:t xml:space="preserve"> </w:t>
      </w:r>
      <w:r w:rsidRPr="003C1CB0">
        <w:rPr>
          <w:rFonts w:hint="cs"/>
          <w:color w:val="000000" w:themeColor="text1"/>
          <w:sz w:val="24"/>
          <w:rtl/>
        </w:rPr>
        <w:t>الإشارة</w:t>
      </w:r>
      <w:r w:rsidRPr="003C1CB0">
        <w:rPr>
          <w:color w:val="000000" w:themeColor="text1"/>
          <w:sz w:val="24"/>
          <w:rtl/>
        </w:rPr>
        <w:t xml:space="preserve"> </w:t>
      </w:r>
      <w:r w:rsidRPr="003C1CB0">
        <w:rPr>
          <w:rFonts w:hint="cs"/>
          <w:color w:val="000000" w:themeColor="text1"/>
          <w:sz w:val="24"/>
          <w:rtl/>
        </w:rPr>
        <w:t>إلى</w:t>
      </w:r>
      <w:r w:rsidRPr="003C1CB0">
        <w:rPr>
          <w:color w:val="000000" w:themeColor="text1"/>
          <w:sz w:val="24"/>
          <w:rtl/>
        </w:rPr>
        <w:t xml:space="preserve"> </w:t>
      </w:r>
      <w:r w:rsidRPr="003C1CB0">
        <w:rPr>
          <w:rFonts w:hint="cs"/>
          <w:color w:val="000000" w:themeColor="text1"/>
          <w:sz w:val="24"/>
          <w:rtl/>
        </w:rPr>
        <w:t>أن</w:t>
      </w:r>
      <w:r w:rsidRPr="003C1CB0">
        <w:rPr>
          <w:color w:val="000000" w:themeColor="text1"/>
          <w:sz w:val="24"/>
          <w:rtl/>
        </w:rPr>
        <w:t xml:space="preserve"> </w:t>
      </w:r>
      <w:r w:rsidRPr="003C1CB0">
        <w:rPr>
          <w:rFonts w:hint="cs"/>
          <w:color w:val="000000" w:themeColor="text1"/>
          <w:sz w:val="24"/>
          <w:rtl/>
        </w:rPr>
        <w:t>النتائج</w:t>
      </w:r>
      <w:r w:rsidRPr="003C1CB0">
        <w:rPr>
          <w:color w:val="000000" w:themeColor="text1"/>
          <w:sz w:val="24"/>
          <w:rtl/>
        </w:rPr>
        <w:t xml:space="preserve"> </w:t>
      </w:r>
      <w:r w:rsidRPr="003C1CB0">
        <w:rPr>
          <w:rFonts w:hint="cs"/>
          <w:color w:val="000000" w:themeColor="text1"/>
          <w:sz w:val="24"/>
          <w:rtl/>
        </w:rPr>
        <w:t>الرقمية</w:t>
      </w:r>
      <w:r w:rsidRPr="003C1CB0">
        <w:rPr>
          <w:color w:val="000000" w:themeColor="text1"/>
          <w:sz w:val="24"/>
          <w:rtl/>
        </w:rPr>
        <w:t xml:space="preserve"> </w:t>
      </w:r>
      <w:r w:rsidRPr="003C1CB0">
        <w:rPr>
          <w:rFonts w:hint="cs"/>
          <w:color w:val="000000" w:themeColor="text1"/>
          <w:sz w:val="24"/>
          <w:rtl/>
        </w:rPr>
        <w:t>المثبتة</w:t>
      </w:r>
      <w:r w:rsidRPr="003C1CB0">
        <w:rPr>
          <w:color w:val="000000" w:themeColor="text1"/>
          <w:sz w:val="24"/>
          <w:rtl/>
        </w:rPr>
        <w:t xml:space="preserve"> </w:t>
      </w:r>
      <w:r w:rsidRPr="003C1CB0">
        <w:rPr>
          <w:rFonts w:hint="cs"/>
          <w:color w:val="000000" w:themeColor="text1"/>
          <w:sz w:val="24"/>
          <w:rtl/>
        </w:rPr>
        <w:t>في</w:t>
      </w:r>
      <w:r w:rsidRPr="003C1CB0">
        <w:rPr>
          <w:color w:val="000000" w:themeColor="text1"/>
          <w:sz w:val="24"/>
          <w:rtl/>
        </w:rPr>
        <w:t xml:space="preserve"> </w:t>
      </w:r>
      <w:r w:rsidRPr="003C1CB0">
        <w:rPr>
          <w:rFonts w:hint="cs"/>
          <w:color w:val="000000" w:themeColor="text1"/>
          <w:sz w:val="24"/>
          <w:rtl/>
        </w:rPr>
        <w:t>الدراسة</w:t>
      </w:r>
      <w:r w:rsidRPr="003C1CB0">
        <w:rPr>
          <w:color w:val="000000" w:themeColor="text1"/>
          <w:sz w:val="24"/>
          <w:rtl/>
        </w:rPr>
        <w:t xml:space="preserve"> </w:t>
      </w:r>
      <w:r w:rsidRPr="003C1CB0">
        <w:rPr>
          <w:rFonts w:hint="cs"/>
          <w:color w:val="000000" w:themeColor="text1"/>
          <w:sz w:val="24"/>
          <w:rtl/>
        </w:rPr>
        <w:t>ناتجة</w:t>
      </w:r>
      <w:r w:rsidRPr="003C1CB0">
        <w:rPr>
          <w:color w:val="000000" w:themeColor="text1"/>
          <w:sz w:val="24"/>
          <w:rtl/>
        </w:rPr>
        <w:t xml:space="preserve"> </w:t>
      </w:r>
      <w:r w:rsidRPr="003C1CB0">
        <w:rPr>
          <w:rFonts w:hint="cs"/>
          <w:color w:val="000000" w:themeColor="text1"/>
          <w:sz w:val="24"/>
          <w:rtl/>
        </w:rPr>
        <w:t>عن</w:t>
      </w:r>
      <w:r w:rsidRPr="003C1CB0">
        <w:rPr>
          <w:color w:val="000000" w:themeColor="text1"/>
          <w:sz w:val="24"/>
          <w:rtl/>
        </w:rPr>
        <w:t xml:space="preserve"> </w:t>
      </w:r>
      <w:r w:rsidRPr="003C1CB0">
        <w:rPr>
          <w:rFonts w:hint="cs"/>
          <w:color w:val="000000" w:themeColor="text1"/>
          <w:sz w:val="24"/>
          <w:rtl/>
        </w:rPr>
        <w:t>بيانات</w:t>
      </w:r>
      <w:r w:rsidRPr="003C1CB0">
        <w:rPr>
          <w:color w:val="000000" w:themeColor="text1"/>
          <w:sz w:val="24"/>
          <w:rtl/>
        </w:rPr>
        <w:t xml:space="preserve"> </w:t>
      </w:r>
      <w:r w:rsidRPr="003C1CB0">
        <w:rPr>
          <w:rFonts w:hint="cs"/>
          <w:color w:val="000000" w:themeColor="text1"/>
          <w:sz w:val="24"/>
          <w:rtl/>
        </w:rPr>
        <w:t>محاكاة</w:t>
      </w:r>
      <w:r w:rsidRPr="003C1CB0">
        <w:rPr>
          <w:color w:val="000000" w:themeColor="text1"/>
          <w:sz w:val="24"/>
          <w:rtl/>
        </w:rPr>
        <w:t xml:space="preserve"> </w:t>
      </w:r>
      <w:r w:rsidRPr="003C1CB0">
        <w:rPr>
          <w:rFonts w:hint="cs"/>
          <w:color w:val="000000" w:themeColor="text1"/>
          <w:sz w:val="24"/>
          <w:rtl/>
        </w:rPr>
        <w:t>تحليلية،</w:t>
      </w:r>
      <w:r w:rsidRPr="003C1CB0">
        <w:rPr>
          <w:color w:val="000000" w:themeColor="text1"/>
          <w:sz w:val="24"/>
          <w:rtl/>
        </w:rPr>
        <w:t xml:space="preserve"> </w:t>
      </w:r>
      <w:r w:rsidRPr="003C1CB0">
        <w:rPr>
          <w:rFonts w:hint="cs"/>
          <w:color w:val="000000" w:themeColor="text1"/>
          <w:sz w:val="24"/>
          <w:rtl/>
        </w:rPr>
        <w:t>وتظل</w:t>
      </w:r>
      <w:r w:rsidRPr="003C1CB0">
        <w:rPr>
          <w:color w:val="000000" w:themeColor="text1"/>
          <w:sz w:val="24"/>
          <w:rtl/>
        </w:rPr>
        <w:t xml:space="preserve"> </w:t>
      </w:r>
      <w:r w:rsidRPr="003C1CB0">
        <w:rPr>
          <w:rFonts w:hint="cs"/>
          <w:color w:val="000000" w:themeColor="text1"/>
          <w:sz w:val="24"/>
          <w:rtl/>
        </w:rPr>
        <w:t>بحاجة</w:t>
      </w:r>
      <w:r w:rsidRPr="003C1CB0">
        <w:rPr>
          <w:color w:val="000000" w:themeColor="text1"/>
          <w:sz w:val="24"/>
          <w:rtl/>
        </w:rPr>
        <w:t xml:space="preserve"> </w:t>
      </w:r>
      <w:r w:rsidRPr="003C1CB0">
        <w:rPr>
          <w:rFonts w:hint="cs"/>
          <w:color w:val="000000" w:themeColor="text1"/>
          <w:sz w:val="24"/>
          <w:rtl/>
        </w:rPr>
        <w:t>إلى</w:t>
      </w:r>
      <w:r w:rsidRPr="003C1CB0">
        <w:rPr>
          <w:color w:val="000000" w:themeColor="text1"/>
          <w:sz w:val="24"/>
          <w:rtl/>
        </w:rPr>
        <w:t xml:space="preserve"> </w:t>
      </w:r>
      <w:r w:rsidRPr="003C1CB0">
        <w:rPr>
          <w:rFonts w:hint="cs"/>
          <w:color w:val="000000" w:themeColor="text1"/>
          <w:sz w:val="24"/>
          <w:rtl/>
        </w:rPr>
        <w:t>الاستبدال</w:t>
      </w:r>
      <w:r w:rsidRPr="003C1CB0">
        <w:rPr>
          <w:color w:val="000000" w:themeColor="text1"/>
          <w:sz w:val="24"/>
          <w:rtl/>
        </w:rPr>
        <w:t xml:space="preserve"> </w:t>
      </w:r>
      <w:r w:rsidRPr="003C1CB0">
        <w:rPr>
          <w:rFonts w:hint="cs"/>
          <w:color w:val="000000" w:themeColor="text1"/>
          <w:sz w:val="24"/>
          <w:rtl/>
        </w:rPr>
        <w:t>بنتائج</w:t>
      </w:r>
      <w:r w:rsidRPr="003C1CB0">
        <w:rPr>
          <w:color w:val="000000" w:themeColor="text1"/>
          <w:sz w:val="24"/>
          <w:rtl/>
        </w:rPr>
        <w:t xml:space="preserve"> </w:t>
      </w:r>
      <w:r w:rsidRPr="003C1CB0">
        <w:rPr>
          <w:rFonts w:hint="cs"/>
          <w:color w:val="000000" w:themeColor="text1"/>
          <w:sz w:val="24"/>
          <w:rtl/>
        </w:rPr>
        <w:t>التطبيق</w:t>
      </w:r>
      <w:r w:rsidRPr="003C1CB0">
        <w:rPr>
          <w:color w:val="000000" w:themeColor="text1"/>
          <w:sz w:val="24"/>
          <w:rtl/>
        </w:rPr>
        <w:t xml:space="preserve"> </w:t>
      </w:r>
      <w:r w:rsidRPr="003C1CB0">
        <w:rPr>
          <w:rFonts w:hint="cs"/>
          <w:color w:val="000000" w:themeColor="text1"/>
          <w:sz w:val="24"/>
          <w:rtl/>
        </w:rPr>
        <w:t>المي</w:t>
      </w:r>
      <w:r w:rsidRPr="003C1CB0">
        <w:rPr>
          <w:color w:val="000000" w:themeColor="text1"/>
          <w:sz w:val="24"/>
          <w:rtl/>
        </w:rPr>
        <w:t>داني الفعلي.</w:t>
      </w:r>
    </w:p>
    <w:p w14:paraId="17E4EAF7" w14:textId="77777777" w:rsidR="003C1CB0" w:rsidRPr="003C1CB0" w:rsidRDefault="003C1CB0" w:rsidP="003C1CB0">
      <w:pPr>
        <w:jc w:val="both"/>
        <w:rPr>
          <w:color w:val="000000" w:themeColor="text1"/>
        </w:rPr>
      </w:pPr>
      <w:r w:rsidRPr="003C1CB0">
        <w:rPr>
          <w:bCs/>
          <w:color w:val="000000" w:themeColor="text1"/>
          <w:sz w:val="22"/>
          <w:rtl/>
        </w:rPr>
        <w:t>الكلمات المفتاحية:</w:t>
      </w:r>
      <w:r w:rsidRPr="003C1CB0">
        <w:rPr>
          <w:b/>
          <w:color w:val="000000" w:themeColor="text1"/>
          <w:sz w:val="22"/>
          <w:rtl/>
        </w:rPr>
        <w:t xml:space="preserve"> التسويق المستدام، البعد البيئي، البعد الاجتماعي، البعد الاقتصادي، ولاء العملاء، شركة موبايلي، المملكة العربية السعودية.</w:t>
      </w:r>
    </w:p>
    <w:p w14:paraId="4416BEFA" w14:textId="77777777" w:rsidR="003C1CB0" w:rsidRPr="003C1CB0" w:rsidRDefault="003C1CB0" w:rsidP="003C1CB0">
      <w:pPr>
        <w:jc w:val="both"/>
        <w:rPr>
          <w:color w:val="000000" w:themeColor="text1"/>
        </w:rPr>
      </w:pPr>
      <w:r w:rsidRPr="003C1CB0">
        <w:rPr>
          <w:color w:val="000000" w:themeColor="text1"/>
        </w:rPr>
        <w:br w:type="page"/>
      </w:r>
    </w:p>
    <w:p w14:paraId="04A40427" w14:textId="77777777" w:rsidR="00F349F4" w:rsidRDefault="00F349F4" w:rsidP="003C1CB0">
      <w:pPr>
        <w:bidi w:val="0"/>
        <w:spacing w:after="0"/>
        <w:rPr>
          <w:rFonts w:ascii="Times New Roman" w:eastAsia="Times New Roman" w:hAnsi="Times New Roman" w:cs="Times New Roman"/>
          <w:b/>
          <w:bCs/>
          <w:sz w:val="44"/>
          <w:szCs w:val="34"/>
          <w:lang w:val="en-US" w:bidi="en-US"/>
        </w:rPr>
      </w:pPr>
    </w:p>
    <w:p w14:paraId="13F52830" w14:textId="233FF71B" w:rsidR="00766B29" w:rsidRPr="00F349F4" w:rsidRDefault="00000000" w:rsidP="003C1CB0">
      <w:pPr>
        <w:bidi w:val="0"/>
        <w:jc w:val="center"/>
        <w:rPr>
          <w:b/>
          <w:bCs/>
          <w:sz w:val="34"/>
          <w:szCs w:val="34"/>
        </w:rPr>
      </w:pPr>
      <w:r w:rsidRPr="00F349F4">
        <w:rPr>
          <w:rFonts w:ascii="Times New Roman" w:eastAsia="Times New Roman" w:hAnsi="Times New Roman" w:cs="Times New Roman"/>
          <w:b/>
          <w:bCs/>
          <w:sz w:val="44"/>
          <w:szCs w:val="34"/>
          <w:lang w:val="en-US" w:bidi="en-US"/>
        </w:rPr>
        <w:t>Abstract</w:t>
      </w:r>
    </w:p>
    <w:p w14:paraId="63B701E4" w14:textId="77777777" w:rsidR="003C1CB0" w:rsidRPr="003C1CB0" w:rsidRDefault="003C1CB0" w:rsidP="003C1CB0">
      <w:pPr>
        <w:spacing w:after="80" w:line="276" w:lineRule="auto"/>
        <w:jc w:val="both"/>
        <w:rPr>
          <w:rFonts w:ascii="Times New Roman" w:eastAsia="Times New Roman" w:hAnsi="Times New Roman" w:cs="Times New Roman"/>
          <w:lang w:val="en-US" w:bidi="en-US"/>
        </w:rPr>
      </w:pPr>
      <w:r w:rsidRPr="003C1CB0">
        <w:rPr>
          <w:rFonts w:ascii="Times New Roman" w:eastAsia="Times New Roman" w:hAnsi="Times New Roman" w:cs="Times New Roman"/>
          <w:cs w:val="0"/>
          <w:lang w:val="en-US" w:bidi="en-US"/>
        </w:rPr>
        <w:t>This study aimed to examine the effect of sustainable marketing—through its environmental, social, and economic dimensions—on customer loyalty toward Mobily in the Kingdom of Saudi Arabia. It also sought to assess customers’ perceptions of sustainable practices and identify the dimension with the strongest influence on loyalty. The study adopted a descriptive-analytical approach and a cross-sectional survey design. An online questionnaire targeted Mobily customers aged 18 years or older, residing in Saudi Arabia, who had used the company’s services during the preceding twelve months. The instrument comprised 24 five-point Likert-scale items: 18 items measured sustainable marketing, with six items assigned to each dimension, and six items measured customer loyalty. The analytical scenario reported in the study used 385 valid responses out of 430 received. The simulated findings indicated a high overall perception of sustainable marketing (M = 3.94) and a high level of customer loyalty (M = 3.87). The economic dimension ranked first (M = 4.00), followed by the social dimension (M = 3.97) and the environmental dimension (M = 3.85). Multiple regression analysis showed a positive and statistically significant joint effect of the three sustainable marketing dimensions on loyalty, explaining 61.3% of its variance. The economic dimension had the strongest standardized effect (β = 0.390), followed by the social (β = 0.302) and environmental (β = 0.262) dimensions; all effects were significant at p &lt; 0.001. The study recommends integrating sustainability into Mobily’s value proposition and customer journey, maintaining service quality, fair pricing, and availability, strengthening transparency, customer rights, and community initiatives, and improving verifiable environmental disclosure. These measures can support long-term customer relationships and reduce switching intentions. The numerical results presented in the study are based on simulated analytical data and should be replaced with findings from the actual field application</w:t>
      </w:r>
      <w:r w:rsidRPr="003C1CB0">
        <w:rPr>
          <w:rFonts w:ascii="Times New Roman" w:eastAsia="Times New Roman" w:hAnsi="Times New Roman" w:cs="Times New Roman"/>
          <w:rtl/>
          <w:cs w:val="0"/>
          <w:lang w:val="en-US"/>
        </w:rPr>
        <w:t>.</w:t>
      </w:r>
    </w:p>
    <w:p w14:paraId="2C5BA74E" w14:textId="7ED06C3B" w:rsidR="00766B29" w:rsidRPr="003C1CB0" w:rsidRDefault="003C1CB0" w:rsidP="003C1CB0">
      <w:pPr>
        <w:bidi w:val="0"/>
        <w:spacing w:after="80" w:line="276" w:lineRule="auto"/>
        <w:jc w:val="both"/>
        <w:rPr>
          <w:cs w:val="0"/>
          <w:lang w:val="en-US" w:bidi="ar-YE"/>
        </w:rPr>
      </w:pPr>
      <w:r w:rsidRPr="003C1CB0">
        <w:rPr>
          <w:rFonts w:ascii="Times New Roman" w:eastAsia="Times New Roman" w:hAnsi="Times New Roman" w:cs="Times New Roman"/>
          <w:b/>
          <w:bCs/>
          <w:cs w:val="0"/>
          <w:lang w:val="en-US" w:bidi="en-US"/>
        </w:rPr>
        <w:t>Keywords:</w:t>
      </w:r>
      <w:r w:rsidRPr="003C1CB0">
        <w:rPr>
          <w:rFonts w:ascii="Times New Roman" w:eastAsia="Times New Roman" w:hAnsi="Times New Roman" w:cs="Times New Roman"/>
          <w:cs w:val="0"/>
          <w:lang w:val="en-US" w:bidi="en-US"/>
        </w:rPr>
        <w:t xml:space="preserve"> sustainable marketing, environmental dimension, social dimension, economic dimension, customer loyalty, Mobily, Saudi Arabia.</w:t>
      </w:r>
      <w:r w:rsidR="00F349F4">
        <w:rPr>
          <w:rFonts w:ascii="Times New Roman" w:eastAsia="Times New Roman" w:hAnsi="Times New Roman" w:cs="Times New Roman"/>
          <w:lang w:val="en-US" w:bidi="en-US"/>
        </w:rPr>
        <w:t xml:space="preserve"> </w:t>
      </w:r>
    </w:p>
    <w:p w14:paraId="532E2EE1" w14:textId="77777777" w:rsidR="00766B29" w:rsidRDefault="00000000">
      <w:r>
        <w:br w:type="page"/>
      </w:r>
    </w:p>
    <w:sdt>
      <w:sdtPr>
        <w:rPr>
          <w:sz w:val="42"/>
          <w:szCs w:val="42"/>
          <w:rtl/>
        </w:rPr>
        <w:id w:val="1571079525"/>
        <w:docPartObj>
          <w:docPartGallery w:val="Table of Contents"/>
          <w:docPartUnique/>
        </w:docPartObj>
      </w:sdtPr>
      <w:sdtEndPr>
        <w:rPr>
          <w:sz w:val="28"/>
          <w:szCs w:val="28"/>
        </w:rPr>
      </w:sdtEndPr>
      <w:sdtContent>
        <w:p w14:paraId="6F350D14" w14:textId="52763D36" w:rsidR="002D4745" w:rsidRPr="002D4745" w:rsidRDefault="002D4745" w:rsidP="002D4745">
          <w:pPr>
            <w:jc w:val="center"/>
            <w:rPr>
              <w:rFonts w:hint="cs"/>
              <w:sz w:val="42"/>
              <w:szCs w:val="42"/>
              <w:rtl/>
              <w:cs w:val="0"/>
              <w:lang w:val="en-US"/>
            </w:rPr>
          </w:pPr>
          <w:r>
            <w:rPr>
              <w:rFonts w:hint="cs"/>
              <w:sz w:val="42"/>
              <w:szCs w:val="42"/>
              <w:rtl/>
              <w:cs w:val="0"/>
              <w:lang w:val="en-US"/>
            </w:rPr>
            <w:t>جدول المحتويات</w:t>
          </w:r>
        </w:p>
        <w:p w14:paraId="2AE3D55E" w14:textId="06C3F9E9" w:rsidR="002D4745" w:rsidRDefault="002D4745" w:rsidP="002D4745">
          <w:pPr>
            <w:pStyle w:val="TOC1"/>
            <w:rPr>
              <w:rFonts w:asciiTheme="minorHAnsi" w:eastAsiaTheme="minorEastAsia" w:hAnsiTheme="minorHAnsi" w:cstheme="minorBidi"/>
              <w:kern w:val="2"/>
              <w:sz w:val="24"/>
              <w:szCs w:val="24"/>
              <w:cs/>
              <w:lang w:val="en-US"/>
              <w14:ligatures w14:val="standardContextual"/>
            </w:rPr>
          </w:pPr>
          <w:r>
            <w:fldChar w:fldCharType="begin"/>
          </w:r>
          <w:r>
            <w:instrText xml:space="preserve"> TOC \o "1-3" \h \z \u </w:instrText>
          </w:r>
          <w:r>
            <w:fldChar w:fldCharType="separate"/>
          </w:r>
          <w:hyperlink w:anchor="_Toc234970626" w:history="1">
            <w:r w:rsidRPr="00640D40">
              <w:rPr>
                <w:rStyle w:val="Hyperlink"/>
              </w:rPr>
              <w:t>1</w:t>
            </w:r>
            <w:r>
              <w:rPr>
                <w:rFonts w:asciiTheme="minorHAnsi" w:eastAsiaTheme="minorEastAsia" w:hAnsiTheme="minorHAnsi" w:cstheme="minorBidi"/>
                <w:kern w:val="2"/>
                <w:sz w:val="24"/>
                <w:szCs w:val="24"/>
                <w:cs/>
                <w:lang w:val="en-US"/>
                <w14:ligatures w14:val="standardContextual"/>
              </w:rPr>
              <w:tab/>
            </w:r>
            <w:r w:rsidRPr="00640D40">
              <w:rPr>
                <w:rStyle w:val="Hyperlink"/>
                <w:rFonts w:hint="eastAsia"/>
                <w:rtl/>
              </w:rPr>
              <w:t>الفصل</w:t>
            </w:r>
            <w:r w:rsidRPr="00640D40">
              <w:rPr>
                <w:rStyle w:val="Hyperlink"/>
                <w:rtl/>
              </w:rPr>
              <w:t xml:space="preserve"> </w:t>
            </w:r>
            <w:r w:rsidRPr="00640D40">
              <w:rPr>
                <w:rStyle w:val="Hyperlink"/>
                <w:rFonts w:hint="eastAsia"/>
                <w:rtl/>
              </w:rPr>
              <w:t>الأول</w:t>
            </w:r>
            <w:r w:rsidRPr="00640D40">
              <w:rPr>
                <w:rStyle w:val="Hyperlink"/>
                <w:rtl/>
              </w:rPr>
              <w:t xml:space="preserve">:  </w:t>
            </w:r>
            <w:r w:rsidRPr="00640D40">
              <w:rPr>
                <w:rStyle w:val="Hyperlink"/>
                <w:rFonts w:hint="eastAsia"/>
                <w:rtl/>
              </w:rPr>
              <w:t>الإطار</w:t>
            </w:r>
            <w:r w:rsidRPr="00640D40">
              <w:rPr>
                <w:rStyle w:val="Hyperlink"/>
                <w:rtl/>
              </w:rPr>
              <w:t xml:space="preserve"> </w:t>
            </w:r>
            <w:r w:rsidRPr="00640D40">
              <w:rPr>
                <w:rStyle w:val="Hyperlink"/>
                <w:rFonts w:hint="eastAsia"/>
                <w:rtl/>
              </w:rPr>
              <w:t>العام</w:t>
            </w:r>
            <w:r w:rsidRPr="00640D40">
              <w:rPr>
                <w:rStyle w:val="Hyperlink"/>
                <w:rtl/>
              </w:rPr>
              <w:t xml:space="preserve"> </w:t>
            </w:r>
            <w:r w:rsidRPr="00640D40">
              <w:rPr>
                <w:rStyle w:val="Hyperlink"/>
                <w:rFonts w:hint="eastAsia"/>
                <w:rtl/>
              </w:rPr>
              <w:t>للدراسة</w:t>
            </w:r>
            <w:r>
              <w:rPr>
                <w:webHidden/>
              </w:rPr>
              <w:tab/>
            </w:r>
            <w:r>
              <w:rPr>
                <w:rStyle w:val="Hyperlink"/>
                <w:rtl/>
              </w:rPr>
              <w:fldChar w:fldCharType="begin"/>
            </w:r>
            <w:r>
              <w:rPr>
                <w:webHidden/>
              </w:rPr>
              <w:instrText xml:space="preserve"> PAGEREF _Toc234970626 \h </w:instrText>
            </w:r>
            <w:r>
              <w:rPr>
                <w:rStyle w:val="Hyperlink"/>
                <w:rtl/>
              </w:rPr>
            </w:r>
            <w:r>
              <w:rPr>
                <w:rStyle w:val="Hyperlink"/>
                <w:rtl/>
              </w:rPr>
              <w:fldChar w:fldCharType="separate"/>
            </w:r>
            <w:r w:rsidR="00F54F60">
              <w:rPr>
                <w:rFonts w:hint="eastAsia"/>
                <w:webHidden/>
                <w:rtl/>
              </w:rPr>
              <w:t>‌ن</w:t>
            </w:r>
            <w:r>
              <w:rPr>
                <w:rStyle w:val="Hyperlink"/>
                <w:rtl/>
              </w:rPr>
              <w:fldChar w:fldCharType="end"/>
            </w:r>
          </w:hyperlink>
        </w:p>
        <w:p w14:paraId="017D327F" w14:textId="58B18C25"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627" w:history="1">
            <w:r w:rsidRPr="00640D40">
              <w:rPr>
                <w:rStyle w:val="Hyperlink"/>
                <w:noProof/>
              </w:rPr>
              <w:t>1-1</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مقدمة</w:t>
            </w:r>
            <w:r w:rsidRPr="00640D40">
              <w:rPr>
                <w:rStyle w:val="Hyperlink"/>
                <w:noProof/>
                <w:rtl/>
              </w:rPr>
              <w:t xml:space="preserve"> </w:t>
            </w:r>
            <w:r w:rsidRPr="00640D40">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_Toc234970627 \h </w:instrText>
            </w:r>
            <w:r>
              <w:rPr>
                <w:rStyle w:val="Hyperlink"/>
                <w:noProof/>
                <w:rtl/>
              </w:rPr>
            </w:r>
            <w:r>
              <w:rPr>
                <w:rStyle w:val="Hyperlink"/>
                <w:noProof/>
                <w:rtl/>
              </w:rPr>
              <w:fldChar w:fldCharType="separate"/>
            </w:r>
            <w:r w:rsidR="00F54F60">
              <w:rPr>
                <w:noProof/>
                <w:webHidden/>
                <w:rtl/>
                <w:cs w:val="0"/>
              </w:rPr>
              <w:t>1</w:t>
            </w:r>
            <w:r>
              <w:rPr>
                <w:rStyle w:val="Hyperlink"/>
                <w:noProof/>
                <w:rtl/>
              </w:rPr>
              <w:fldChar w:fldCharType="end"/>
            </w:r>
          </w:hyperlink>
        </w:p>
        <w:p w14:paraId="3B06E038" w14:textId="56ACC2A8"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628" w:history="1">
            <w:r w:rsidRPr="00640D40">
              <w:rPr>
                <w:rStyle w:val="Hyperlink"/>
                <w:noProof/>
              </w:rPr>
              <w:t>1-2</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مشكلة</w:t>
            </w:r>
            <w:r w:rsidRPr="00640D40">
              <w:rPr>
                <w:rStyle w:val="Hyperlink"/>
                <w:noProof/>
                <w:rtl/>
              </w:rPr>
              <w:t xml:space="preserve"> </w:t>
            </w:r>
            <w:r w:rsidRPr="00640D40">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_Toc234970628 \h </w:instrText>
            </w:r>
            <w:r>
              <w:rPr>
                <w:rStyle w:val="Hyperlink"/>
                <w:noProof/>
                <w:rtl/>
              </w:rPr>
            </w:r>
            <w:r>
              <w:rPr>
                <w:rStyle w:val="Hyperlink"/>
                <w:noProof/>
                <w:rtl/>
              </w:rPr>
              <w:fldChar w:fldCharType="separate"/>
            </w:r>
            <w:r w:rsidR="00F54F60">
              <w:rPr>
                <w:noProof/>
                <w:webHidden/>
                <w:rtl/>
                <w:cs w:val="0"/>
              </w:rPr>
              <w:t>3</w:t>
            </w:r>
            <w:r>
              <w:rPr>
                <w:rStyle w:val="Hyperlink"/>
                <w:noProof/>
                <w:rtl/>
              </w:rPr>
              <w:fldChar w:fldCharType="end"/>
            </w:r>
          </w:hyperlink>
        </w:p>
        <w:p w14:paraId="11D49306" w14:textId="74A0F298"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629" w:history="1">
            <w:r w:rsidRPr="00640D40">
              <w:rPr>
                <w:rStyle w:val="Hyperlink"/>
                <w:noProof/>
              </w:rPr>
              <w:t>1-3</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أهمية</w:t>
            </w:r>
            <w:r w:rsidRPr="00640D40">
              <w:rPr>
                <w:rStyle w:val="Hyperlink"/>
                <w:noProof/>
                <w:rtl/>
              </w:rPr>
              <w:t xml:space="preserve"> </w:t>
            </w:r>
            <w:r w:rsidRPr="00640D40">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_Toc234970629 \h </w:instrText>
            </w:r>
            <w:r>
              <w:rPr>
                <w:rStyle w:val="Hyperlink"/>
                <w:noProof/>
                <w:rtl/>
              </w:rPr>
            </w:r>
            <w:r>
              <w:rPr>
                <w:rStyle w:val="Hyperlink"/>
                <w:noProof/>
                <w:rtl/>
              </w:rPr>
              <w:fldChar w:fldCharType="separate"/>
            </w:r>
            <w:r w:rsidR="00F54F60">
              <w:rPr>
                <w:noProof/>
                <w:webHidden/>
                <w:rtl/>
                <w:cs w:val="0"/>
              </w:rPr>
              <w:t>5</w:t>
            </w:r>
            <w:r>
              <w:rPr>
                <w:rStyle w:val="Hyperlink"/>
                <w:noProof/>
                <w:rtl/>
              </w:rPr>
              <w:fldChar w:fldCharType="end"/>
            </w:r>
          </w:hyperlink>
        </w:p>
        <w:p w14:paraId="2319017B" w14:textId="376F67D9"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630" w:history="1">
            <w:r w:rsidRPr="00640D40">
              <w:rPr>
                <w:rStyle w:val="Hyperlink"/>
                <w:noProof/>
              </w:rPr>
              <w:t>1-4</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أهداف</w:t>
            </w:r>
            <w:r w:rsidRPr="00640D40">
              <w:rPr>
                <w:rStyle w:val="Hyperlink"/>
                <w:noProof/>
                <w:rtl/>
              </w:rPr>
              <w:t xml:space="preserve"> </w:t>
            </w:r>
            <w:r w:rsidRPr="00640D40">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_Toc234970630 \h </w:instrText>
            </w:r>
            <w:r>
              <w:rPr>
                <w:rStyle w:val="Hyperlink"/>
                <w:noProof/>
                <w:rtl/>
              </w:rPr>
            </w:r>
            <w:r>
              <w:rPr>
                <w:rStyle w:val="Hyperlink"/>
                <w:noProof/>
                <w:rtl/>
              </w:rPr>
              <w:fldChar w:fldCharType="separate"/>
            </w:r>
            <w:r w:rsidR="00F54F60">
              <w:rPr>
                <w:noProof/>
                <w:webHidden/>
                <w:rtl/>
                <w:cs w:val="0"/>
              </w:rPr>
              <w:t>6</w:t>
            </w:r>
            <w:r>
              <w:rPr>
                <w:rStyle w:val="Hyperlink"/>
                <w:noProof/>
                <w:rtl/>
              </w:rPr>
              <w:fldChar w:fldCharType="end"/>
            </w:r>
          </w:hyperlink>
        </w:p>
        <w:p w14:paraId="115A9D49" w14:textId="531BD40C"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631" w:history="1">
            <w:r w:rsidRPr="00640D40">
              <w:rPr>
                <w:rStyle w:val="Hyperlink"/>
                <w:noProof/>
              </w:rPr>
              <w:t>1-5</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تساؤلات</w:t>
            </w:r>
            <w:r w:rsidRPr="00640D40">
              <w:rPr>
                <w:rStyle w:val="Hyperlink"/>
                <w:noProof/>
                <w:rtl/>
              </w:rPr>
              <w:t xml:space="preserve"> </w:t>
            </w:r>
            <w:r w:rsidRPr="00640D40">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_Toc234970631 \h </w:instrText>
            </w:r>
            <w:r>
              <w:rPr>
                <w:rStyle w:val="Hyperlink"/>
                <w:noProof/>
                <w:rtl/>
              </w:rPr>
            </w:r>
            <w:r>
              <w:rPr>
                <w:rStyle w:val="Hyperlink"/>
                <w:noProof/>
                <w:rtl/>
              </w:rPr>
              <w:fldChar w:fldCharType="separate"/>
            </w:r>
            <w:r w:rsidR="00F54F60">
              <w:rPr>
                <w:noProof/>
                <w:webHidden/>
                <w:rtl/>
                <w:cs w:val="0"/>
              </w:rPr>
              <w:t>6</w:t>
            </w:r>
            <w:r>
              <w:rPr>
                <w:rStyle w:val="Hyperlink"/>
                <w:noProof/>
                <w:rtl/>
              </w:rPr>
              <w:fldChar w:fldCharType="end"/>
            </w:r>
          </w:hyperlink>
        </w:p>
        <w:p w14:paraId="5C50A593" w14:textId="146B1813"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632" w:history="1">
            <w:r w:rsidRPr="00640D40">
              <w:rPr>
                <w:rStyle w:val="Hyperlink"/>
                <w:noProof/>
              </w:rPr>
              <w:t>1-6</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فروض</w:t>
            </w:r>
            <w:r w:rsidRPr="00640D40">
              <w:rPr>
                <w:rStyle w:val="Hyperlink"/>
                <w:noProof/>
                <w:rtl/>
              </w:rPr>
              <w:t xml:space="preserve"> </w:t>
            </w:r>
            <w:r w:rsidRPr="00640D40">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_Toc234970632 \h </w:instrText>
            </w:r>
            <w:r>
              <w:rPr>
                <w:rStyle w:val="Hyperlink"/>
                <w:noProof/>
                <w:rtl/>
              </w:rPr>
            </w:r>
            <w:r>
              <w:rPr>
                <w:rStyle w:val="Hyperlink"/>
                <w:noProof/>
                <w:rtl/>
              </w:rPr>
              <w:fldChar w:fldCharType="separate"/>
            </w:r>
            <w:r w:rsidR="00F54F60">
              <w:rPr>
                <w:noProof/>
                <w:webHidden/>
                <w:rtl/>
                <w:cs w:val="0"/>
              </w:rPr>
              <w:t>6</w:t>
            </w:r>
            <w:r>
              <w:rPr>
                <w:rStyle w:val="Hyperlink"/>
                <w:noProof/>
                <w:rtl/>
              </w:rPr>
              <w:fldChar w:fldCharType="end"/>
            </w:r>
          </w:hyperlink>
        </w:p>
        <w:p w14:paraId="1CECF11D" w14:textId="3EAA96AC"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633" w:history="1">
            <w:r w:rsidRPr="00640D40">
              <w:rPr>
                <w:rStyle w:val="Hyperlink"/>
                <w:noProof/>
              </w:rPr>
              <w:t>1-7</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نموذج</w:t>
            </w:r>
            <w:r w:rsidRPr="00640D40">
              <w:rPr>
                <w:rStyle w:val="Hyperlink"/>
                <w:noProof/>
                <w:rtl/>
              </w:rPr>
              <w:t xml:space="preserve"> </w:t>
            </w:r>
            <w:r w:rsidRPr="00640D40">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_Toc234970633 \h </w:instrText>
            </w:r>
            <w:r>
              <w:rPr>
                <w:rStyle w:val="Hyperlink"/>
                <w:noProof/>
                <w:rtl/>
              </w:rPr>
            </w:r>
            <w:r>
              <w:rPr>
                <w:rStyle w:val="Hyperlink"/>
                <w:noProof/>
                <w:rtl/>
              </w:rPr>
              <w:fldChar w:fldCharType="separate"/>
            </w:r>
            <w:r w:rsidR="00F54F60">
              <w:rPr>
                <w:noProof/>
                <w:webHidden/>
                <w:rtl/>
                <w:cs w:val="0"/>
              </w:rPr>
              <w:t>7</w:t>
            </w:r>
            <w:r>
              <w:rPr>
                <w:rStyle w:val="Hyperlink"/>
                <w:noProof/>
                <w:rtl/>
              </w:rPr>
              <w:fldChar w:fldCharType="end"/>
            </w:r>
          </w:hyperlink>
        </w:p>
        <w:p w14:paraId="48EAB0EA" w14:textId="3F534D12"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634" w:history="1">
            <w:r w:rsidRPr="00640D40">
              <w:rPr>
                <w:rStyle w:val="Hyperlink"/>
                <w:noProof/>
                <w:rtl/>
              </w:rPr>
              <w:t>1-8</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الدراسات</w:t>
            </w:r>
            <w:r w:rsidRPr="00640D40">
              <w:rPr>
                <w:rStyle w:val="Hyperlink"/>
                <w:noProof/>
                <w:rtl/>
              </w:rPr>
              <w:t xml:space="preserve"> </w:t>
            </w:r>
            <w:r w:rsidRPr="00640D40">
              <w:rPr>
                <w:rStyle w:val="Hyperlink"/>
                <w:rFonts w:hint="eastAsia"/>
                <w:noProof/>
                <w:rtl/>
              </w:rPr>
              <w:t>السابقة</w:t>
            </w:r>
            <w:r>
              <w:rPr>
                <w:noProof/>
                <w:webHidden/>
              </w:rPr>
              <w:tab/>
            </w:r>
            <w:r>
              <w:rPr>
                <w:rStyle w:val="Hyperlink"/>
                <w:noProof/>
                <w:rtl/>
              </w:rPr>
              <w:fldChar w:fldCharType="begin"/>
            </w:r>
            <w:r>
              <w:rPr>
                <w:noProof/>
                <w:webHidden/>
              </w:rPr>
              <w:instrText xml:space="preserve"> PAGEREF _Toc234970634 \h </w:instrText>
            </w:r>
            <w:r>
              <w:rPr>
                <w:rStyle w:val="Hyperlink"/>
                <w:noProof/>
                <w:rtl/>
              </w:rPr>
            </w:r>
            <w:r>
              <w:rPr>
                <w:rStyle w:val="Hyperlink"/>
                <w:noProof/>
                <w:rtl/>
              </w:rPr>
              <w:fldChar w:fldCharType="separate"/>
            </w:r>
            <w:r w:rsidR="00F54F60">
              <w:rPr>
                <w:noProof/>
                <w:webHidden/>
                <w:rtl/>
                <w:cs w:val="0"/>
              </w:rPr>
              <w:t>8</w:t>
            </w:r>
            <w:r>
              <w:rPr>
                <w:rStyle w:val="Hyperlink"/>
                <w:noProof/>
                <w:rtl/>
              </w:rPr>
              <w:fldChar w:fldCharType="end"/>
            </w:r>
          </w:hyperlink>
        </w:p>
        <w:p w14:paraId="6E91D081" w14:textId="695C70D3"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635" w:history="1">
            <w:r w:rsidRPr="00640D40">
              <w:rPr>
                <w:rStyle w:val="Hyperlink"/>
                <w:noProof/>
              </w:rPr>
              <w:t>1-9</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المنطلقات</w:t>
            </w:r>
            <w:r w:rsidRPr="00640D40">
              <w:rPr>
                <w:rStyle w:val="Hyperlink"/>
                <w:noProof/>
                <w:rtl/>
              </w:rPr>
              <w:t xml:space="preserve"> </w:t>
            </w:r>
            <w:r w:rsidRPr="00640D40">
              <w:rPr>
                <w:rStyle w:val="Hyperlink"/>
                <w:rFonts w:hint="eastAsia"/>
                <w:noProof/>
                <w:rtl/>
              </w:rPr>
              <w:t>النظرية</w:t>
            </w:r>
            <w:r w:rsidRPr="00640D40">
              <w:rPr>
                <w:rStyle w:val="Hyperlink"/>
                <w:noProof/>
                <w:rtl/>
              </w:rPr>
              <w:t xml:space="preserve"> </w:t>
            </w:r>
            <w:r w:rsidRPr="00640D40">
              <w:rPr>
                <w:rStyle w:val="Hyperlink"/>
                <w:rFonts w:hint="eastAsia"/>
                <w:noProof/>
                <w:rtl/>
              </w:rPr>
              <w:t>للدراسة</w:t>
            </w:r>
            <w:r>
              <w:rPr>
                <w:noProof/>
                <w:webHidden/>
              </w:rPr>
              <w:tab/>
            </w:r>
            <w:r>
              <w:rPr>
                <w:rStyle w:val="Hyperlink"/>
                <w:noProof/>
                <w:rtl/>
              </w:rPr>
              <w:fldChar w:fldCharType="begin"/>
            </w:r>
            <w:r>
              <w:rPr>
                <w:noProof/>
                <w:webHidden/>
              </w:rPr>
              <w:instrText xml:space="preserve"> PAGEREF _Toc234970635 \h </w:instrText>
            </w:r>
            <w:r>
              <w:rPr>
                <w:rStyle w:val="Hyperlink"/>
                <w:noProof/>
                <w:rtl/>
              </w:rPr>
            </w:r>
            <w:r>
              <w:rPr>
                <w:rStyle w:val="Hyperlink"/>
                <w:noProof/>
                <w:rtl/>
              </w:rPr>
              <w:fldChar w:fldCharType="separate"/>
            </w:r>
            <w:r w:rsidR="00F54F60">
              <w:rPr>
                <w:noProof/>
                <w:webHidden/>
                <w:rtl/>
                <w:cs w:val="0"/>
              </w:rPr>
              <w:t>14</w:t>
            </w:r>
            <w:r>
              <w:rPr>
                <w:rStyle w:val="Hyperlink"/>
                <w:noProof/>
                <w:rtl/>
              </w:rPr>
              <w:fldChar w:fldCharType="end"/>
            </w:r>
          </w:hyperlink>
        </w:p>
        <w:p w14:paraId="6AF8DA59" w14:textId="1CC2B6CB"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636" w:history="1">
            <w:r w:rsidRPr="00640D40">
              <w:rPr>
                <w:rStyle w:val="Hyperlink"/>
                <w:noProof/>
              </w:rPr>
              <w:t>1-10</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المنهجية</w:t>
            </w:r>
            <w:r w:rsidRPr="00640D40">
              <w:rPr>
                <w:rStyle w:val="Hyperlink"/>
                <w:noProof/>
                <w:rtl/>
              </w:rPr>
              <w:t xml:space="preserve"> </w:t>
            </w:r>
            <w:r w:rsidRPr="00640D40">
              <w:rPr>
                <w:rStyle w:val="Hyperlink"/>
                <w:rFonts w:hint="eastAsia"/>
                <w:noProof/>
                <w:rtl/>
              </w:rPr>
              <w:t>وطرق</w:t>
            </w:r>
            <w:r w:rsidRPr="00640D40">
              <w:rPr>
                <w:rStyle w:val="Hyperlink"/>
                <w:noProof/>
                <w:rtl/>
              </w:rPr>
              <w:t xml:space="preserve"> </w:t>
            </w:r>
            <w:r w:rsidRPr="00640D40">
              <w:rPr>
                <w:rStyle w:val="Hyperlink"/>
                <w:rFonts w:hint="eastAsia"/>
                <w:noProof/>
                <w:rtl/>
              </w:rPr>
              <w:t>البحث</w:t>
            </w:r>
            <w:r>
              <w:rPr>
                <w:noProof/>
                <w:webHidden/>
              </w:rPr>
              <w:tab/>
            </w:r>
            <w:r>
              <w:rPr>
                <w:rStyle w:val="Hyperlink"/>
                <w:noProof/>
                <w:rtl/>
              </w:rPr>
              <w:fldChar w:fldCharType="begin"/>
            </w:r>
            <w:r>
              <w:rPr>
                <w:noProof/>
                <w:webHidden/>
              </w:rPr>
              <w:instrText xml:space="preserve"> PAGEREF _Toc234970636 \h </w:instrText>
            </w:r>
            <w:r>
              <w:rPr>
                <w:rStyle w:val="Hyperlink"/>
                <w:noProof/>
                <w:rtl/>
              </w:rPr>
            </w:r>
            <w:r>
              <w:rPr>
                <w:rStyle w:val="Hyperlink"/>
                <w:noProof/>
                <w:rtl/>
              </w:rPr>
              <w:fldChar w:fldCharType="separate"/>
            </w:r>
            <w:r w:rsidR="00F54F60">
              <w:rPr>
                <w:noProof/>
                <w:webHidden/>
                <w:rtl/>
                <w:cs w:val="0"/>
              </w:rPr>
              <w:t>15</w:t>
            </w:r>
            <w:r>
              <w:rPr>
                <w:rStyle w:val="Hyperlink"/>
                <w:noProof/>
                <w:rtl/>
              </w:rPr>
              <w:fldChar w:fldCharType="end"/>
            </w:r>
          </w:hyperlink>
        </w:p>
        <w:p w14:paraId="67DD8157" w14:textId="004ABD5D"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637" w:history="1">
            <w:r w:rsidRPr="00640D40">
              <w:rPr>
                <w:rStyle w:val="Hyperlink"/>
                <w:noProof/>
              </w:rPr>
              <w:t>1-11</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حدود</w:t>
            </w:r>
            <w:r w:rsidRPr="00640D40">
              <w:rPr>
                <w:rStyle w:val="Hyperlink"/>
                <w:noProof/>
                <w:rtl/>
              </w:rPr>
              <w:t xml:space="preserve"> </w:t>
            </w:r>
            <w:r w:rsidRPr="00640D40">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_Toc234970637 \h </w:instrText>
            </w:r>
            <w:r>
              <w:rPr>
                <w:rStyle w:val="Hyperlink"/>
                <w:noProof/>
                <w:rtl/>
              </w:rPr>
            </w:r>
            <w:r>
              <w:rPr>
                <w:rStyle w:val="Hyperlink"/>
                <w:noProof/>
                <w:rtl/>
              </w:rPr>
              <w:fldChar w:fldCharType="separate"/>
            </w:r>
            <w:r w:rsidR="00F54F60">
              <w:rPr>
                <w:noProof/>
                <w:webHidden/>
                <w:rtl/>
                <w:cs w:val="0"/>
              </w:rPr>
              <w:t>17</w:t>
            </w:r>
            <w:r>
              <w:rPr>
                <w:rStyle w:val="Hyperlink"/>
                <w:noProof/>
                <w:rtl/>
              </w:rPr>
              <w:fldChar w:fldCharType="end"/>
            </w:r>
          </w:hyperlink>
        </w:p>
        <w:p w14:paraId="37B7CDEF" w14:textId="55106249" w:rsidR="002D4745" w:rsidRDefault="002D4745" w:rsidP="002D4745">
          <w:pPr>
            <w:pStyle w:val="TOC1"/>
            <w:rPr>
              <w:rFonts w:asciiTheme="minorHAnsi" w:eastAsiaTheme="minorEastAsia" w:hAnsiTheme="minorHAnsi" w:cstheme="minorBidi"/>
              <w:kern w:val="2"/>
              <w:sz w:val="24"/>
              <w:szCs w:val="24"/>
              <w:cs/>
              <w:lang w:val="en-US"/>
              <w14:ligatures w14:val="standardContextual"/>
            </w:rPr>
          </w:pPr>
          <w:hyperlink w:anchor="_Toc234970638" w:history="1">
            <w:r w:rsidRPr="00640D40">
              <w:rPr>
                <w:rStyle w:val="Hyperlink"/>
              </w:rPr>
              <w:t>2</w:t>
            </w:r>
            <w:r>
              <w:rPr>
                <w:rFonts w:asciiTheme="minorHAnsi" w:eastAsiaTheme="minorEastAsia" w:hAnsiTheme="minorHAnsi" w:cstheme="minorBidi"/>
                <w:kern w:val="2"/>
                <w:sz w:val="24"/>
                <w:szCs w:val="24"/>
                <w:cs/>
                <w:lang w:val="en-US"/>
                <w14:ligatures w14:val="standardContextual"/>
              </w:rPr>
              <w:tab/>
            </w:r>
            <w:r w:rsidRPr="00640D40">
              <w:rPr>
                <w:rStyle w:val="Hyperlink"/>
                <w:rFonts w:hint="eastAsia"/>
                <w:rtl/>
              </w:rPr>
              <w:t>الفصل</w:t>
            </w:r>
            <w:r w:rsidRPr="00640D40">
              <w:rPr>
                <w:rStyle w:val="Hyperlink"/>
                <w:rtl/>
              </w:rPr>
              <w:t xml:space="preserve"> </w:t>
            </w:r>
            <w:r w:rsidRPr="00640D40">
              <w:rPr>
                <w:rStyle w:val="Hyperlink"/>
                <w:rFonts w:hint="eastAsia"/>
                <w:rtl/>
              </w:rPr>
              <w:t>الثاني</w:t>
            </w:r>
            <w:r w:rsidRPr="00640D40">
              <w:rPr>
                <w:rStyle w:val="Hyperlink"/>
                <w:rtl/>
              </w:rPr>
              <w:t xml:space="preserve">:  </w:t>
            </w:r>
            <w:r w:rsidRPr="00640D40">
              <w:rPr>
                <w:rStyle w:val="Hyperlink"/>
                <w:rFonts w:hint="eastAsia"/>
                <w:rtl/>
              </w:rPr>
              <w:t>الإطار</w:t>
            </w:r>
            <w:r w:rsidRPr="00640D40">
              <w:rPr>
                <w:rStyle w:val="Hyperlink"/>
                <w:rtl/>
              </w:rPr>
              <w:t xml:space="preserve"> </w:t>
            </w:r>
            <w:r w:rsidRPr="00640D40">
              <w:rPr>
                <w:rStyle w:val="Hyperlink"/>
                <w:rFonts w:hint="eastAsia"/>
                <w:rtl/>
              </w:rPr>
              <w:t>النظري</w:t>
            </w:r>
            <w:r>
              <w:rPr>
                <w:webHidden/>
              </w:rPr>
              <w:tab/>
            </w:r>
            <w:r>
              <w:rPr>
                <w:rStyle w:val="Hyperlink"/>
                <w:rtl/>
              </w:rPr>
              <w:fldChar w:fldCharType="begin"/>
            </w:r>
            <w:r>
              <w:rPr>
                <w:webHidden/>
              </w:rPr>
              <w:instrText xml:space="preserve"> PAGEREF _Toc234970638 \h </w:instrText>
            </w:r>
            <w:r>
              <w:rPr>
                <w:rStyle w:val="Hyperlink"/>
                <w:rtl/>
              </w:rPr>
            </w:r>
            <w:r>
              <w:rPr>
                <w:rStyle w:val="Hyperlink"/>
                <w:rtl/>
              </w:rPr>
              <w:fldChar w:fldCharType="separate"/>
            </w:r>
            <w:r w:rsidR="00F54F60">
              <w:rPr>
                <w:webHidden/>
                <w:rtl/>
              </w:rPr>
              <w:t>19</w:t>
            </w:r>
            <w:r>
              <w:rPr>
                <w:rStyle w:val="Hyperlink"/>
                <w:rtl/>
              </w:rPr>
              <w:fldChar w:fldCharType="end"/>
            </w:r>
          </w:hyperlink>
        </w:p>
        <w:p w14:paraId="21640FCF" w14:textId="7CC39A24"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639" w:history="1">
            <w:r w:rsidRPr="00640D40">
              <w:rPr>
                <w:rStyle w:val="Hyperlink"/>
                <w:noProof/>
              </w:rPr>
              <w:t>2-1</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تمهيد</w:t>
            </w:r>
            <w:r>
              <w:rPr>
                <w:noProof/>
                <w:webHidden/>
              </w:rPr>
              <w:tab/>
            </w:r>
            <w:r>
              <w:rPr>
                <w:rStyle w:val="Hyperlink"/>
                <w:noProof/>
                <w:rtl/>
              </w:rPr>
              <w:fldChar w:fldCharType="begin"/>
            </w:r>
            <w:r>
              <w:rPr>
                <w:noProof/>
                <w:webHidden/>
              </w:rPr>
              <w:instrText xml:space="preserve"> PAGEREF _Toc234970639 \h </w:instrText>
            </w:r>
            <w:r>
              <w:rPr>
                <w:rStyle w:val="Hyperlink"/>
                <w:noProof/>
                <w:rtl/>
              </w:rPr>
            </w:r>
            <w:r>
              <w:rPr>
                <w:rStyle w:val="Hyperlink"/>
                <w:noProof/>
                <w:rtl/>
              </w:rPr>
              <w:fldChar w:fldCharType="separate"/>
            </w:r>
            <w:r w:rsidR="00F54F60">
              <w:rPr>
                <w:noProof/>
                <w:webHidden/>
                <w:rtl/>
                <w:cs w:val="0"/>
              </w:rPr>
              <w:t>20</w:t>
            </w:r>
            <w:r>
              <w:rPr>
                <w:rStyle w:val="Hyperlink"/>
                <w:noProof/>
                <w:rtl/>
              </w:rPr>
              <w:fldChar w:fldCharType="end"/>
            </w:r>
          </w:hyperlink>
        </w:p>
        <w:p w14:paraId="16BF44B4" w14:textId="6DA8D251"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640" w:history="1">
            <w:r w:rsidRPr="00640D40">
              <w:rPr>
                <w:rStyle w:val="Hyperlink"/>
                <w:noProof/>
              </w:rPr>
              <w:t>2-2</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المبحث</w:t>
            </w:r>
            <w:r w:rsidRPr="00640D40">
              <w:rPr>
                <w:rStyle w:val="Hyperlink"/>
                <w:noProof/>
                <w:rtl/>
              </w:rPr>
              <w:t xml:space="preserve"> </w:t>
            </w:r>
            <w:r w:rsidRPr="00640D40">
              <w:rPr>
                <w:rStyle w:val="Hyperlink"/>
                <w:rFonts w:hint="eastAsia"/>
                <w:noProof/>
                <w:rtl/>
              </w:rPr>
              <w:t>الأول</w:t>
            </w:r>
            <w:r w:rsidRPr="00640D40">
              <w:rPr>
                <w:rStyle w:val="Hyperlink"/>
                <w:noProof/>
                <w:rtl/>
              </w:rPr>
              <w:t xml:space="preserve">: </w:t>
            </w:r>
            <w:r w:rsidRPr="00640D40">
              <w:rPr>
                <w:rStyle w:val="Hyperlink"/>
                <w:rFonts w:hint="eastAsia"/>
                <w:noProof/>
                <w:rtl/>
              </w:rPr>
              <w:t>التسويق</w:t>
            </w:r>
            <w:r w:rsidRPr="00640D40">
              <w:rPr>
                <w:rStyle w:val="Hyperlink"/>
                <w:noProof/>
                <w:rtl/>
              </w:rPr>
              <w:t xml:space="preserve"> </w:t>
            </w:r>
            <w:r w:rsidRPr="00640D40">
              <w:rPr>
                <w:rStyle w:val="Hyperlink"/>
                <w:rFonts w:hint="eastAsia"/>
                <w:noProof/>
                <w:rtl/>
              </w:rPr>
              <w:t>المستدام</w:t>
            </w:r>
            <w:r>
              <w:rPr>
                <w:noProof/>
                <w:webHidden/>
              </w:rPr>
              <w:tab/>
            </w:r>
            <w:r>
              <w:rPr>
                <w:rStyle w:val="Hyperlink"/>
                <w:noProof/>
                <w:rtl/>
              </w:rPr>
              <w:fldChar w:fldCharType="begin"/>
            </w:r>
            <w:r>
              <w:rPr>
                <w:noProof/>
                <w:webHidden/>
              </w:rPr>
              <w:instrText xml:space="preserve"> PAGEREF _Toc234970640 \h </w:instrText>
            </w:r>
            <w:r>
              <w:rPr>
                <w:rStyle w:val="Hyperlink"/>
                <w:noProof/>
                <w:rtl/>
              </w:rPr>
            </w:r>
            <w:r>
              <w:rPr>
                <w:rStyle w:val="Hyperlink"/>
                <w:noProof/>
                <w:rtl/>
              </w:rPr>
              <w:fldChar w:fldCharType="separate"/>
            </w:r>
            <w:r w:rsidR="00F54F60">
              <w:rPr>
                <w:noProof/>
                <w:webHidden/>
                <w:rtl/>
                <w:cs w:val="0"/>
              </w:rPr>
              <w:t>20</w:t>
            </w:r>
            <w:r>
              <w:rPr>
                <w:rStyle w:val="Hyperlink"/>
                <w:noProof/>
                <w:rtl/>
              </w:rPr>
              <w:fldChar w:fldCharType="end"/>
            </w:r>
          </w:hyperlink>
        </w:p>
        <w:p w14:paraId="42BB7253" w14:textId="18BF0EDC"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41" w:history="1">
            <w:r w:rsidRPr="00640D40">
              <w:rPr>
                <w:rStyle w:val="Hyperlink"/>
                <w:noProof/>
              </w:rPr>
              <w:t>2-2-1</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مقدمة</w:t>
            </w:r>
            <w:r>
              <w:rPr>
                <w:noProof/>
                <w:webHidden/>
              </w:rPr>
              <w:tab/>
            </w:r>
            <w:r>
              <w:rPr>
                <w:rStyle w:val="Hyperlink"/>
                <w:noProof/>
                <w:rtl/>
              </w:rPr>
              <w:fldChar w:fldCharType="begin"/>
            </w:r>
            <w:r>
              <w:rPr>
                <w:noProof/>
                <w:webHidden/>
              </w:rPr>
              <w:instrText xml:space="preserve"> PAGEREF _Toc234970641 \h </w:instrText>
            </w:r>
            <w:r>
              <w:rPr>
                <w:rStyle w:val="Hyperlink"/>
                <w:noProof/>
                <w:rtl/>
              </w:rPr>
            </w:r>
            <w:r>
              <w:rPr>
                <w:rStyle w:val="Hyperlink"/>
                <w:noProof/>
                <w:rtl/>
              </w:rPr>
              <w:fldChar w:fldCharType="separate"/>
            </w:r>
            <w:r w:rsidR="00F54F60">
              <w:rPr>
                <w:noProof/>
                <w:webHidden/>
                <w:rtl/>
                <w:cs w:val="0"/>
              </w:rPr>
              <w:t>20</w:t>
            </w:r>
            <w:r>
              <w:rPr>
                <w:rStyle w:val="Hyperlink"/>
                <w:noProof/>
                <w:rtl/>
              </w:rPr>
              <w:fldChar w:fldCharType="end"/>
            </w:r>
          </w:hyperlink>
        </w:p>
        <w:p w14:paraId="2C1DB830" w14:textId="3072D776"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42" w:history="1">
            <w:r w:rsidRPr="00640D40">
              <w:rPr>
                <w:rStyle w:val="Hyperlink"/>
                <w:noProof/>
              </w:rPr>
              <w:t>2-2-2</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التطور</w:t>
            </w:r>
            <w:r w:rsidRPr="00640D40">
              <w:rPr>
                <w:rStyle w:val="Hyperlink"/>
                <w:noProof/>
                <w:rtl/>
              </w:rPr>
              <w:t xml:space="preserve"> </w:t>
            </w:r>
            <w:r w:rsidRPr="00640D40">
              <w:rPr>
                <w:rStyle w:val="Hyperlink"/>
                <w:rFonts w:hint="eastAsia"/>
                <w:noProof/>
                <w:rtl/>
              </w:rPr>
              <w:t>التاريخي</w:t>
            </w:r>
            <w:r w:rsidRPr="00640D40">
              <w:rPr>
                <w:rStyle w:val="Hyperlink"/>
                <w:noProof/>
                <w:rtl/>
              </w:rPr>
              <w:t xml:space="preserve"> </w:t>
            </w:r>
            <w:r w:rsidRPr="00640D40">
              <w:rPr>
                <w:rStyle w:val="Hyperlink"/>
                <w:rFonts w:hint="eastAsia"/>
                <w:noProof/>
                <w:rtl/>
              </w:rPr>
              <w:t>للتسويق</w:t>
            </w:r>
            <w:r w:rsidRPr="00640D40">
              <w:rPr>
                <w:rStyle w:val="Hyperlink"/>
                <w:noProof/>
                <w:rtl/>
              </w:rPr>
              <w:t xml:space="preserve"> </w:t>
            </w:r>
            <w:r w:rsidRPr="00640D40">
              <w:rPr>
                <w:rStyle w:val="Hyperlink"/>
                <w:rFonts w:hint="eastAsia"/>
                <w:noProof/>
                <w:rtl/>
              </w:rPr>
              <w:t>المستدام</w:t>
            </w:r>
            <w:r>
              <w:rPr>
                <w:noProof/>
                <w:webHidden/>
              </w:rPr>
              <w:tab/>
            </w:r>
            <w:r>
              <w:rPr>
                <w:rStyle w:val="Hyperlink"/>
                <w:noProof/>
                <w:rtl/>
              </w:rPr>
              <w:fldChar w:fldCharType="begin"/>
            </w:r>
            <w:r>
              <w:rPr>
                <w:noProof/>
                <w:webHidden/>
              </w:rPr>
              <w:instrText xml:space="preserve"> PAGEREF _Toc234970642 \h </w:instrText>
            </w:r>
            <w:r>
              <w:rPr>
                <w:rStyle w:val="Hyperlink"/>
                <w:noProof/>
                <w:rtl/>
              </w:rPr>
            </w:r>
            <w:r>
              <w:rPr>
                <w:rStyle w:val="Hyperlink"/>
                <w:noProof/>
                <w:rtl/>
              </w:rPr>
              <w:fldChar w:fldCharType="separate"/>
            </w:r>
            <w:r w:rsidR="00F54F60">
              <w:rPr>
                <w:noProof/>
                <w:webHidden/>
                <w:rtl/>
                <w:cs w:val="0"/>
              </w:rPr>
              <w:t>21</w:t>
            </w:r>
            <w:r>
              <w:rPr>
                <w:rStyle w:val="Hyperlink"/>
                <w:noProof/>
                <w:rtl/>
              </w:rPr>
              <w:fldChar w:fldCharType="end"/>
            </w:r>
          </w:hyperlink>
        </w:p>
        <w:p w14:paraId="0B2FE1B5" w14:textId="37050311"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43" w:history="1">
            <w:r w:rsidRPr="00640D40">
              <w:rPr>
                <w:rStyle w:val="Hyperlink"/>
                <w:noProof/>
              </w:rPr>
              <w:t>2-2-3</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مفهوم</w:t>
            </w:r>
            <w:r w:rsidRPr="00640D40">
              <w:rPr>
                <w:rStyle w:val="Hyperlink"/>
                <w:noProof/>
                <w:rtl/>
              </w:rPr>
              <w:t xml:space="preserve"> </w:t>
            </w:r>
            <w:r w:rsidRPr="00640D40">
              <w:rPr>
                <w:rStyle w:val="Hyperlink"/>
                <w:rFonts w:hint="eastAsia"/>
                <w:noProof/>
                <w:rtl/>
              </w:rPr>
              <w:t>التسويق</w:t>
            </w:r>
            <w:r w:rsidRPr="00640D40">
              <w:rPr>
                <w:rStyle w:val="Hyperlink"/>
                <w:noProof/>
                <w:rtl/>
              </w:rPr>
              <w:t xml:space="preserve"> </w:t>
            </w:r>
            <w:r w:rsidRPr="00640D40">
              <w:rPr>
                <w:rStyle w:val="Hyperlink"/>
                <w:rFonts w:hint="eastAsia"/>
                <w:noProof/>
                <w:rtl/>
              </w:rPr>
              <w:t>المستدام</w:t>
            </w:r>
            <w:r>
              <w:rPr>
                <w:noProof/>
                <w:webHidden/>
              </w:rPr>
              <w:tab/>
            </w:r>
            <w:r>
              <w:rPr>
                <w:rStyle w:val="Hyperlink"/>
                <w:noProof/>
                <w:rtl/>
              </w:rPr>
              <w:fldChar w:fldCharType="begin"/>
            </w:r>
            <w:r>
              <w:rPr>
                <w:noProof/>
                <w:webHidden/>
              </w:rPr>
              <w:instrText xml:space="preserve"> PAGEREF _Toc234970643 \h </w:instrText>
            </w:r>
            <w:r>
              <w:rPr>
                <w:rStyle w:val="Hyperlink"/>
                <w:noProof/>
                <w:rtl/>
              </w:rPr>
            </w:r>
            <w:r>
              <w:rPr>
                <w:rStyle w:val="Hyperlink"/>
                <w:noProof/>
                <w:rtl/>
              </w:rPr>
              <w:fldChar w:fldCharType="separate"/>
            </w:r>
            <w:r w:rsidR="00F54F60">
              <w:rPr>
                <w:noProof/>
                <w:webHidden/>
                <w:rtl/>
                <w:cs w:val="0"/>
              </w:rPr>
              <w:t>22</w:t>
            </w:r>
            <w:r>
              <w:rPr>
                <w:rStyle w:val="Hyperlink"/>
                <w:noProof/>
                <w:rtl/>
              </w:rPr>
              <w:fldChar w:fldCharType="end"/>
            </w:r>
          </w:hyperlink>
        </w:p>
        <w:p w14:paraId="46F28F2E" w14:textId="5C9C4C5D"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44" w:history="1">
            <w:r w:rsidRPr="00640D40">
              <w:rPr>
                <w:rStyle w:val="Hyperlink"/>
                <w:noProof/>
              </w:rPr>
              <w:t>2-2-4</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خصائص</w:t>
            </w:r>
            <w:r w:rsidRPr="00640D40">
              <w:rPr>
                <w:rStyle w:val="Hyperlink"/>
                <w:noProof/>
                <w:rtl/>
              </w:rPr>
              <w:t xml:space="preserve"> </w:t>
            </w:r>
            <w:r w:rsidRPr="00640D40">
              <w:rPr>
                <w:rStyle w:val="Hyperlink"/>
                <w:rFonts w:hint="eastAsia"/>
                <w:noProof/>
                <w:rtl/>
              </w:rPr>
              <w:t>التسويق</w:t>
            </w:r>
            <w:r w:rsidRPr="00640D40">
              <w:rPr>
                <w:rStyle w:val="Hyperlink"/>
                <w:noProof/>
                <w:rtl/>
              </w:rPr>
              <w:t xml:space="preserve"> </w:t>
            </w:r>
            <w:r w:rsidRPr="00640D40">
              <w:rPr>
                <w:rStyle w:val="Hyperlink"/>
                <w:rFonts w:hint="eastAsia"/>
                <w:noProof/>
                <w:rtl/>
              </w:rPr>
              <w:t>المستدام</w:t>
            </w:r>
            <w:r>
              <w:rPr>
                <w:noProof/>
                <w:webHidden/>
              </w:rPr>
              <w:tab/>
            </w:r>
            <w:r>
              <w:rPr>
                <w:rStyle w:val="Hyperlink"/>
                <w:noProof/>
                <w:rtl/>
              </w:rPr>
              <w:fldChar w:fldCharType="begin"/>
            </w:r>
            <w:r>
              <w:rPr>
                <w:noProof/>
                <w:webHidden/>
              </w:rPr>
              <w:instrText xml:space="preserve"> PAGEREF _Toc234970644 \h </w:instrText>
            </w:r>
            <w:r>
              <w:rPr>
                <w:rStyle w:val="Hyperlink"/>
                <w:noProof/>
                <w:rtl/>
              </w:rPr>
            </w:r>
            <w:r>
              <w:rPr>
                <w:rStyle w:val="Hyperlink"/>
                <w:noProof/>
                <w:rtl/>
              </w:rPr>
              <w:fldChar w:fldCharType="separate"/>
            </w:r>
            <w:r w:rsidR="00F54F60">
              <w:rPr>
                <w:noProof/>
                <w:webHidden/>
                <w:rtl/>
                <w:cs w:val="0"/>
              </w:rPr>
              <w:t>22</w:t>
            </w:r>
            <w:r>
              <w:rPr>
                <w:rStyle w:val="Hyperlink"/>
                <w:noProof/>
                <w:rtl/>
              </w:rPr>
              <w:fldChar w:fldCharType="end"/>
            </w:r>
          </w:hyperlink>
        </w:p>
        <w:p w14:paraId="626BBAEA" w14:textId="3FA898D8"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45" w:history="1">
            <w:r w:rsidRPr="00640D40">
              <w:rPr>
                <w:rStyle w:val="Hyperlink"/>
                <w:noProof/>
              </w:rPr>
              <w:t>2-2-5</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أهمية</w:t>
            </w:r>
            <w:r w:rsidRPr="00640D40">
              <w:rPr>
                <w:rStyle w:val="Hyperlink"/>
                <w:noProof/>
                <w:rtl/>
              </w:rPr>
              <w:t xml:space="preserve"> </w:t>
            </w:r>
            <w:r w:rsidRPr="00640D40">
              <w:rPr>
                <w:rStyle w:val="Hyperlink"/>
                <w:rFonts w:hint="eastAsia"/>
                <w:noProof/>
                <w:rtl/>
              </w:rPr>
              <w:t>التسويق</w:t>
            </w:r>
            <w:r w:rsidRPr="00640D40">
              <w:rPr>
                <w:rStyle w:val="Hyperlink"/>
                <w:noProof/>
                <w:rtl/>
              </w:rPr>
              <w:t xml:space="preserve"> </w:t>
            </w:r>
            <w:r w:rsidRPr="00640D40">
              <w:rPr>
                <w:rStyle w:val="Hyperlink"/>
                <w:rFonts w:hint="eastAsia"/>
                <w:noProof/>
                <w:rtl/>
              </w:rPr>
              <w:t>المستدام</w:t>
            </w:r>
            <w:r>
              <w:rPr>
                <w:noProof/>
                <w:webHidden/>
              </w:rPr>
              <w:tab/>
            </w:r>
            <w:r>
              <w:rPr>
                <w:rStyle w:val="Hyperlink"/>
                <w:noProof/>
                <w:rtl/>
              </w:rPr>
              <w:fldChar w:fldCharType="begin"/>
            </w:r>
            <w:r>
              <w:rPr>
                <w:noProof/>
                <w:webHidden/>
              </w:rPr>
              <w:instrText xml:space="preserve"> PAGEREF _Toc234970645 \h </w:instrText>
            </w:r>
            <w:r>
              <w:rPr>
                <w:rStyle w:val="Hyperlink"/>
                <w:noProof/>
                <w:rtl/>
              </w:rPr>
            </w:r>
            <w:r>
              <w:rPr>
                <w:rStyle w:val="Hyperlink"/>
                <w:noProof/>
                <w:rtl/>
              </w:rPr>
              <w:fldChar w:fldCharType="separate"/>
            </w:r>
            <w:r w:rsidR="00F54F60">
              <w:rPr>
                <w:noProof/>
                <w:webHidden/>
                <w:rtl/>
                <w:cs w:val="0"/>
              </w:rPr>
              <w:t>22</w:t>
            </w:r>
            <w:r>
              <w:rPr>
                <w:rStyle w:val="Hyperlink"/>
                <w:noProof/>
                <w:rtl/>
              </w:rPr>
              <w:fldChar w:fldCharType="end"/>
            </w:r>
          </w:hyperlink>
        </w:p>
        <w:p w14:paraId="59EE8FBA" w14:textId="0D255019"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46" w:history="1">
            <w:r w:rsidRPr="00640D40">
              <w:rPr>
                <w:rStyle w:val="Hyperlink"/>
                <w:noProof/>
              </w:rPr>
              <w:t>2-2-6</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أهداف</w:t>
            </w:r>
            <w:r w:rsidRPr="00640D40">
              <w:rPr>
                <w:rStyle w:val="Hyperlink"/>
                <w:noProof/>
                <w:rtl/>
              </w:rPr>
              <w:t xml:space="preserve"> </w:t>
            </w:r>
            <w:r w:rsidRPr="00640D40">
              <w:rPr>
                <w:rStyle w:val="Hyperlink"/>
                <w:rFonts w:hint="eastAsia"/>
                <w:noProof/>
                <w:rtl/>
              </w:rPr>
              <w:t>التسويق</w:t>
            </w:r>
            <w:r w:rsidRPr="00640D40">
              <w:rPr>
                <w:rStyle w:val="Hyperlink"/>
                <w:noProof/>
                <w:rtl/>
              </w:rPr>
              <w:t xml:space="preserve"> </w:t>
            </w:r>
            <w:r w:rsidRPr="00640D40">
              <w:rPr>
                <w:rStyle w:val="Hyperlink"/>
                <w:rFonts w:hint="eastAsia"/>
                <w:noProof/>
                <w:rtl/>
              </w:rPr>
              <w:t>المستدام</w:t>
            </w:r>
            <w:r>
              <w:rPr>
                <w:noProof/>
                <w:webHidden/>
              </w:rPr>
              <w:tab/>
            </w:r>
            <w:r>
              <w:rPr>
                <w:rStyle w:val="Hyperlink"/>
                <w:noProof/>
                <w:rtl/>
              </w:rPr>
              <w:fldChar w:fldCharType="begin"/>
            </w:r>
            <w:r>
              <w:rPr>
                <w:noProof/>
                <w:webHidden/>
              </w:rPr>
              <w:instrText xml:space="preserve"> PAGEREF _Toc234970646 \h </w:instrText>
            </w:r>
            <w:r>
              <w:rPr>
                <w:rStyle w:val="Hyperlink"/>
                <w:noProof/>
                <w:rtl/>
              </w:rPr>
            </w:r>
            <w:r>
              <w:rPr>
                <w:rStyle w:val="Hyperlink"/>
                <w:noProof/>
                <w:rtl/>
              </w:rPr>
              <w:fldChar w:fldCharType="separate"/>
            </w:r>
            <w:r w:rsidR="00F54F60">
              <w:rPr>
                <w:noProof/>
                <w:webHidden/>
                <w:rtl/>
                <w:cs w:val="0"/>
              </w:rPr>
              <w:t>23</w:t>
            </w:r>
            <w:r>
              <w:rPr>
                <w:rStyle w:val="Hyperlink"/>
                <w:noProof/>
                <w:rtl/>
              </w:rPr>
              <w:fldChar w:fldCharType="end"/>
            </w:r>
          </w:hyperlink>
        </w:p>
        <w:p w14:paraId="300CC1EA" w14:textId="700A321E"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47" w:history="1">
            <w:r w:rsidRPr="00640D40">
              <w:rPr>
                <w:rStyle w:val="Hyperlink"/>
                <w:noProof/>
              </w:rPr>
              <w:t>2-2-7</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مبادئ</w:t>
            </w:r>
            <w:r w:rsidRPr="00640D40">
              <w:rPr>
                <w:rStyle w:val="Hyperlink"/>
                <w:noProof/>
                <w:rtl/>
              </w:rPr>
              <w:t xml:space="preserve"> </w:t>
            </w:r>
            <w:r w:rsidRPr="00640D40">
              <w:rPr>
                <w:rStyle w:val="Hyperlink"/>
                <w:rFonts w:hint="eastAsia"/>
                <w:noProof/>
                <w:rtl/>
              </w:rPr>
              <w:t>التسويق</w:t>
            </w:r>
            <w:r w:rsidRPr="00640D40">
              <w:rPr>
                <w:rStyle w:val="Hyperlink"/>
                <w:noProof/>
                <w:rtl/>
              </w:rPr>
              <w:t xml:space="preserve"> </w:t>
            </w:r>
            <w:r w:rsidRPr="00640D40">
              <w:rPr>
                <w:rStyle w:val="Hyperlink"/>
                <w:rFonts w:hint="eastAsia"/>
                <w:noProof/>
                <w:rtl/>
              </w:rPr>
              <w:t>المستدام</w:t>
            </w:r>
            <w:r>
              <w:rPr>
                <w:noProof/>
                <w:webHidden/>
              </w:rPr>
              <w:tab/>
            </w:r>
            <w:r>
              <w:rPr>
                <w:rStyle w:val="Hyperlink"/>
                <w:noProof/>
                <w:rtl/>
              </w:rPr>
              <w:fldChar w:fldCharType="begin"/>
            </w:r>
            <w:r>
              <w:rPr>
                <w:noProof/>
                <w:webHidden/>
              </w:rPr>
              <w:instrText xml:space="preserve"> PAGEREF _Toc234970647 \h </w:instrText>
            </w:r>
            <w:r>
              <w:rPr>
                <w:rStyle w:val="Hyperlink"/>
                <w:noProof/>
                <w:rtl/>
              </w:rPr>
            </w:r>
            <w:r>
              <w:rPr>
                <w:rStyle w:val="Hyperlink"/>
                <w:noProof/>
                <w:rtl/>
              </w:rPr>
              <w:fldChar w:fldCharType="separate"/>
            </w:r>
            <w:r w:rsidR="00F54F60">
              <w:rPr>
                <w:noProof/>
                <w:webHidden/>
                <w:rtl/>
                <w:cs w:val="0"/>
              </w:rPr>
              <w:t>23</w:t>
            </w:r>
            <w:r>
              <w:rPr>
                <w:rStyle w:val="Hyperlink"/>
                <w:noProof/>
                <w:rtl/>
              </w:rPr>
              <w:fldChar w:fldCharType="end"/>
            </w:r>
          </w:hyperlink>
        </w:p>
        <w:p w14:paraId="747804B2" w14:textId="54CCAC3A"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48" w:history="1">
            <w:r w:rsidRPr="00640D40">
              <w:rPr>
                <w:rStyle w:val="Hyperlink"/>
                <w:noProof/>
              </w:rPr>
              <w:t>2-2-8</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مستويات</w:t>
            </w:r>
            <w:r w:rsidRPr="00640D40">
              <w:rPr>
                <w:rStyle w:val="Hyperlink"/>
                <w:noProof/>
                <w:rtl/>
              </w:rPr>
              <w:t xml:space="preserve"> </w:t>
            </w:r>
            <w:r w:rsidRPr="00640D40">
              <w:rPr>
                <w:rStyle w:val="Hyperlink"/>
                <w:rFonts w:hint="eastAsia"/>
                <w:noProof/>
                <w:rtl/>
              </w:rPr>
              <w:t>تطبيق</w:t>
            </w:r>
            <w:r w:rsidRPr="00640D40">
              <w:rPr>
                <w:rStyle w:val="Hyperlink"/>
                <w:noProof/>
                <w:rtl/>
              </w:rPr>
              <w:t xml:space="preserve"> </w:t>
            </w:r>
            <w:r w:rsidRPr="00640D40">
              <w:rPr>
                <w:rStyle w:val="Hyperlink"/>
                <w:rFonts w:hint="eastAsia"/>
                <w:noProof/>
                <w:rtl/>
              </w:rPr>
              <w:t>التسويق</w:t>
            </w:r>
            <w:r w:rsidRPr="00640D40">
              <w:rPr>
                <w:rStyle w:val="Hyperlink"/>
                <w:noProof/>
                <w:rtl/>
              </w:rPr>
              <w:t xml:space="preserve"> </w:t>
            </w:r>
            <w:r w:rsidRPr="00640D40">
              <w:rPr>
                <w:rStyle w:val="Hyperlink"/>
                <w:rFonts w:hint="eastAsia"/>
                <w:noProof/>
                <w:rtl/>
              </w:rPr>
              <w:t>المستدام</w:t>
            </w:r>
            <w:r>
              <w:rPr>
                <w:noProof/>
                <w:webHidden/>
              </w:rPr>
              <w:tab/>
            </w:r>
            <w:r>
              <w:rPr>
                <w:rStyle w:val="Hyperlink"/>
                <w:noProof/>
                <w:rtl/>
              </w:rPr>
              <w:fldChar w:fldCharType="begin"/>
            </w:r>
            <w:r>
              <w:rPr>
                <w:noProof/>
                <w:webHidden/>
              </w:rPr>
              <w:instrText xml:space="preserve"> PAGEREF _Toc234970648 \h </w:instrText>
            </w:r>
            <w:r>
              <w:rPr>
                <w:rStyle w:val="Hyperlink"/>
                <w:noProof/>
                <w:rtl/>
              </w:rPr>
            </w:r>
            <w:r>
              <w:rPr>
                <w:rStyle w:val="Hyperlink"/>
                <w:noProof/>
                <w:rtl/>
              </w:rPr>
              <w:fldChar w:fldCharType="separate"/>
            </w:r>
            <w:r w:rsidR="00F54F60">
              <w:rPr>
                <w:noProof/>
                <w:webHidden/>
                <w:rtl/>
                <w:cs w:val="0"/>
              </w:rPr>
              <w:t>24</w:t>
            </w:r>
            <w:r>
              <w:rPr>
                <w:rStyle w:val="Hyperlink"/>
                <w:noProof/>
                <w:rtl/>
              </w:rPr>
              <w:fldChar w:fldCharType="end"/>
            </w:r>
          </w:hyperlink>
        </w:p>
        <w:p w14:paraId="3B5926F0" w14:textId="2AFF69DB"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49" w:history="1">
            <w:r w:rsidRPr="00640D40">
              <w:rPr>
                <w:rStyle w:val="Hyperlink"/>
                <w:noProof/>
              </w:rPr>
              <w:t>2-2-9</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التسويق</w:t>
            </w:r>
            <w:r w:rsidRPr="00640D40">
              <w:rPr>
                <w:rStyle w:val="Hyperlink"/>
                <w:noProof/>
                <w:rtl/>
              </w:rPr>
              <w:t xml:space="preserve"> </w:t>
            </w:r>
            <w:r w:rsidRPr="00640D40">
              <w:rPr>
                <w:rStyle w:val="Hyperlink"/>
                <w:rFonts w:hint="eastAsia"/>
                <w:noProof/>
                <w:rtl/>
              </w:rPr>
              <w:t>المستدام</w:t>
            </w:r>
            <w:r w:rsidRPr="00640D40">
              <w:rPr>
                <w:rStyle w:val="Hyperlink"/>
                <w:noProof/>
                <w:rtl/>
              </w:rPr>
              <w:t xml:space="preserve"> </w:t>
            </w:r>
            <w:r w:rsidRPr="00640D40">
              <w:rPr>
                <w:rStyle w:val="Hyperlink"/>
                <w:rFonts w:hint="eastAsia"/>
                <w:noProof/>
                <w:rtl/>
              </w:rPr>
              <w:t>والمفاهيم</w:t>
            </w:r>
            <w:r w:rsidRPr="00640D40">
              <w:rPr>
                <w:rStyle w:val="Hyperlink"/>
                <w:noProof/>
                <w:rtl/>
              </w:rPr>
              <w:t xml:space="preserve"> </w:t>
            </w:r>
            <w:r w:rsidRPr="00640D40">
              <w:rPr>
                <w:rStyle w:val="Hyperlink"/>
                <w:rFonts w:hint="eastAsia"/>
                <w:noProof/>
                <w:rtl/>
              </w:rPr>
              <w:t>المتقاربة</w:t>
            </w:r>
            <w:r>
              <w:rPr>
                <w:noProof/>
                <w:webHidden/>
              </w:rPr>
              <w:tab/>
            </w:r>
            <w:r>
              <w:rPr>
                <w:rStyle w:val="Hyperlink"/>
                <w:noProof/>
                <w:rtl/>
              </w:rPr>
              <w:fldChar w:fldCharType="begin"/>
            </w:r>
            <w:r>
              <w:rPr>
                <w:noProof/>
                <w:webHidden/>
              </w:rPr>
              <w:instrText xml:space="preserve"> PAGEREF _Toc234970649 \h </w:instrText>
            </w:r>
            <w:r>
              <w:rPr>
                <w:rStyle w:val="Hyperlink"/>
                <w:noProof/>
                <w:rtl/>
              </w:rPr>
            </w:r>
            <w:r>
              <w:rPr>
                <w:rStyle w:val="Hyperlink"/>
                <w:noProof/>
                <w:rtl/>
              </w:rPr>
              <w:fldChar w:fldCharType="separate"/>
            </w:r>
            <w:r w:rsidR="00F54F60">
              <w:rPr>
                <w:noProof/>
                <w:webHidden/>
                <w:rtl/>
                <w:cs w:val="0"/>
              </w:rPr>
              <w:t>25</w:t>
            </w:r>
            <w:r>
              <w:rPr>
                <w:rStyle w:val="Hyperlink"/>
                <w:noProof/>
                <w:rtl/>
              </w:rPr>
              <w:fldChar w:fldCharType="end"/>
            </w:r>
          </w:hyperlink>
        </w:p>
        <w:p w14:paraId="66378BD8" w14:textId="6C49090B"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50" w:history="1">
            <w:r w:rsidRPr="00640D40">
              <w:rPr>
                <w:rStyle w:val="Hyperlink"/>
                <w:noProof/>
              </w:rPr>
              <w:t>2-2-10</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المزيج</w:t>
            </w:r>
            <w:r w:rsidRPr="00640D40">
              <w:rPr>
                <w:rStyle w:val="Hyperlink"/>
                <w:noProof/>
                <w:rtl/>
              </w:rPr>
              <w:t xml:space="preserve"> </w:t>
            </w:r>
            <w:r w:rsidRPr="00640D40">
              <w:rPr>
                <w:rStyle w:val="Hyperlink"/>
                <w:rFonts w:hint="eastAsia"/>
                <w:noProof/>
                <w:rtl/>
              </w:rPr>
              <w:t>التسويقي</w:t>
            </w:r>
            <w:r w:rsidRPr="00640D40">
              <w:rPr>
                <w:rStyle w:val="Hyperlink"/>
                <w:noProof/>
                <w:rtl/>
              </w:rPr>
              <w:t xml:space="preserve"> </w:t>
            </w:r>
            <w:r w:rsidRPr="00640D40">
              <w:rPr>
                <w:rStyle w:val="Hyperlink"/>
                <w:rFonts w:hint="eastAsia"/>
                <w:noProof/>
                <w:rtl/>
              </w:rPr>
              <w:t>المستدام</w:t>
            </w:r>
            <w:r>
              <w:rPr>
                <w:noProof/>
                <w:webHidden/>
              </w:rPr>
              <w:tab/>
            </w:r>
            <w:r>
              <w:rPr>
                <w:rStyle w:val="Hyperlink"/>
                <w:noProof/>
                <w:rtl/>
              </w:rPr>
              <w:fldChar w:fldCharType="begin"/>
            </w:r>
            <w:r>
              <w:rPr>
                <w:noProof/>
                <w:webHidden/>
              </w:rPr>
              <w:instrText xml:space="preserve"> PAGEREF _Toc234970650 \h </w:instrText>
            </w:r>
            <w:r>
              <w:rPr>
                <w:rStyle w:val="Hyperlink"/>
                <w:noProof/>
                <w:rtl/>
              </w:rPr>
            </w:r>
            <w:r>
              <w:rPr>
                <w:rStyle w:val="Hyperlink"/>
                <w:noProof/>
                <w:rtl/>
              </w:rPr>
              <w:fldChar w:fldCharType="separate"/>
            </w:r>
            <w:r w:rsidR="00F54F60">
              <w:rPr>
                <w:noProof/>
                <w:webHidden/>
                <w:rtl/>
                <w:cs w:val="0"/>
              </w:rPr>
              <w:t>26</w:t>
            </w:r>
            <w:r>
              <w:rPr>
                <w:rStyle w:val="Hyperlink"/>
                <w:noProof/>
                <w:rtl/>
              </w:rPr>
              <w:fldChar w:fldCharType="end"/>
            </w:r>
          </w:hyperlink>
        </w:p>
        <w:p w14:paraId="7BFCC252" w14:textId="41AF1061"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51" w:history="1">
            <w:r w:rsidRPr="00640D40">
              <w:rPr>
                <w:rStyle w:val="Hyperlink"/>
                <w:noProof/>
              </w:rPr>
              <w:t>2-2-11</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أبعاد</w:t>
            </w:r>
            <w:r w:rsidRPr="00640D40">
              <w:rPr>
                <w:rStyle w:val="Hyperlink"/>
                <w:noProof/>
                <w:rtl/>
              </w:rPr>
              <w:t xml:space="preserve"> </w:t>
            </w:r>
            <w:r w:rsidRPr="00640D40">
              <w:rPr>
                <w:rStyle w:val="Hyperlink"/>
                <w:rFonts w:hint="eastAsia"/>
                <w:noProof/>
                <w:rtl/>
              </w:rPr>
              <w:t>التسويق</w:t>
            </w:r>
            <w:r w:rsidRPr="00640D40">
              <w:rPr>
                <w:rStyle w:val="Hyperlink"/>
                <w:noProof/>
                <w:rtl/>
              </w:rPr>
              <w:t xml:space="preserve"> </w:t>
            </w:r>
            <w:r w:rsidRPr="00640D40">
              <w:rPr>
                <w:rStyle w:val="Hyperlink"/>
                <w:rFonts w:hint="eastAsia"/>
                <w:noProof/>
                <w:rtl/>
              </w:rPr>
              <w:t>المستدام</w:t>
            </w:r>
            <w:r>
              <w:rPr>
                <w:noProof/>
                <w:webHidden/>
              </w:rPr>
              <w:tab/>
            </w:r>
            <w:r>
              <w:rPr>
                <w:rStyle w:val="Hyperlink"/>
                <w:noProof/>
                <w:rtl/>
              </w:rPr>
              <w:fldChar w:fldCharType="begin"/>
            </w:r>
            <w:r>
              <w:rPr>
                <w:noProof/>
                <w:webHidden/>
              </w:rPr>
              <w:instrText xml:space="preserve"> PAGEREF _Toc234970651 \h </w:instrText>
            </w:r>
            <w:r>
              <w:rPr>
                <w:rStyle w:val="Hyperlink"/>
                <w:noProof/>
                <w:rtl/>
              </w:rPr>
            </w:r>
            <w:r>
              <w:rPr>
                <w:rStyle w:val="Hyperlink"/>
                <w:noProof/>
                <w:rtl/>
              </w:rPr>
              <w:fldChar w:fldCharType="separate"/>
            </w:r>
            <w:r w:rsidR="00F54F60">
              <w:rPr>
                <w:noProof/>
                <w:webHidden/>
                <w:rtl/>
                <w:cs w:val="0"/>
              </w:rPr>
              <w:t>27</w:t>
            </w:r>
            <w:r>
              <w:rPr>
                <w:rStyle w:val="Hyperlink"/>
                <w:noProof/>
                <w:rtl/>
              </w:rPr>
              <w:fldChar w:fldCharType="end"/>
            </w:r>
          </w:hyperlink>
        </w:p>
        <w:p w14:paraId="2AB7B05D" w14:textId="44D60500"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52" w:history="1">
            <w:r w:rsidRPr="00640D40">
              <w:rPr>
                <w:rStyle w:val="Hyperlink"/>
                <w:noProof/>
              </w:rPr>
              <w:t>2-2-12</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متطلبات</w:t>
            </w:r>
            <w:r w:rsidRPr="00640D40">
              <w:rPr>
                <w:rStyle w:val="Hyperlink"/>
                <w:noProof/>
                <w:rtl/>
              </w:rPr>
              <w:t xml:space="preserve"> </w:t>
            </w:r>
            <w:r w:rsidRPr="00640D40">
              <w:rPr>
                <w:rStyle w:val="Hyperlink"/>
                <w:rFonts w:hint="eastAsia"/>
                <w:noProof/>
                <w:rtl/>
              </w:rPr>
              <w:t>نجاح</w:t>
            </w:r>
            <w:r w:rsidRPr="00640D40">
              <w:rPr>
                <w:rStyle w:val="Hyperlink"/>
                <w:noProof/>
                <w:rtl/>
              </w:rPr>
              <w:t xml:space="preserve"> </w:t>
            </w:r>
            <w:r w:rsidRPr="00640D40">
              <w:rPr>
                <w:rStyle w:val="Hyperlink"/>
                <w:rFonts w:hint="eastAsia"/>
                <w:noProof/>
                <w:rtl/>
              </w:rPr>
              <w:t>التسويق</w:t>
            </w:r>
            <w:r w:rsidRPr="00640D40">
              <w:rPr>
                <w:rStyle w:val="Hyperlink"/>
                <w:noProof/>
                <w:rtl/>
              </w:rPr>
              <w:t xml:space="preserve"> </w:t>
            </w:r>
            <w:r w:rsidRPr="00640D40">
              <w:rPr>
                <w:rStyle w:val="Hyperlink"/>
                <w:rFonts w:hint="eastAsia"/>
                <w:noProof/>
                <w:rtl/>
              </w:rPr>
              <w:t>المستدام</w:t>
            </w:r>
            <w:r>
              <w:rPr>
                <w:noProof/>
                <w:webHidden/>
              </w:rPr>
              <w:tab/>
            </w:r>
            <w:r>
              <w:rPr>
                <w:rStyle w:val="Hyperlink"/>
                <w:noProof/>
                <w:rtl/>
              </w:rPr>
              <w:fldChar w:fldCharType="begin"/>
            </w:r>
            <w:r>
              <w:rPr>
                <w:noProof/>
                <w:webHidden/>
              </w:rPr>
              <w:instrText xml:space="preserve"> PAGEREF _Toc234970652 \h </w:instrText>
            </w:r>
            <w:r>
              <w:rPr>
                <w:rStyle w:val="Hyperlink"/>
                <w:noProof/>
                <w:rtl/>
              </w:rPr>
            </w:r>
            <w:r>
              <w:rPr>
                <w:rStyle w:val="Hyperlink"/>
                <w:noProof/>
                <w:rtl/>
              </w:rPr>
              <w:fldChar w:fldCharType="separate"/>
            </w:r>
            <w:r w:rsidR="00F54F60">
              <w:rPr>
                <w:noProof/>
                <w:webHidden/>
                <w:rtl/>
                <w:cs w:val="0"/>
              </w:rPr>
              <w:t>28</w:t>
            </w:r>
            <w:r>
              <w:rPr>
                <w:rStyle w:val="Hyperlink"/>
                <w:noProof/>
                <w:rtl/>
              </w:rPr>
              <w:fldChar w:fldCharType="end"/>
            </w:r>
          </w:hyperlink>
        </w:p>
        <w:p w14:paraId="63F59AE7" w14:textId="1EDD1662"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53" w:history="1">
            <w:r w:rsidRPr="00640D40">
              <w:rPr>
                <w:rStyle w:val="Hyperlink"/>
                <w:noProof/>
              </w:rPr>
              <w:t>2-2-13</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معوقات</w:t>
            </w:r>
            <w:r w:rsidRPr="00640D40">
              <w:rPr>
                <w:rStyle w:val="Hyperlink"/>
                <w:noProof/>
                <w:rtl/>
              </w:rPr>
              <w:t xml:space="preserve"> </w:t>
            </w:r>
            <w:r w:rsidRPr="00640D40">
              <w:rPr>
                <w:rStyle w:val="Hyperlink"/>
                <w:rFonts w:hint="eastAsia"/>
                <w:noProof/>
                <w:rtl/>
              </w:rPr>
              <w:t>تطبيق</w:t>
            </w:r>
            <w:r w:rsidRPr="00640D40">
              <w:rPr>
                <w:rStyle w:val="Hyperlink"/>
                <w:noProof/>
                <w:rtl/>
              </w:rPr>
              <w:t xml:space="preserve"> </w:t>
            </w:r>
            <w:r w:rsidRPr="00640D40">
              <w:rPr>
                <w:rStyle w:val="Hyperlink"/>
                <w:rFonts w:hint="eastAsia"/>
                <w:noProof/>
                <w:rtl/>
              </w:rPr>
              <w:t>التسويق</w:t>
            </w:r>
            <w:r w:rsidRPr="00640D40">
              <w:rPr>
                <w:rStyle w:val="Hyperlink"/>
                <w:noProof/>
                <w:rtl/>
              </w:rPr>
              <w:t xml:space="preserve"> </w:t>
            </w:r>
            <w:r w:rsidRPr="00640D40">
              <w:rPr>
                <w:rStyle w:val="Hyperlink"/>
                <w:rFonts w:hint="eastAsia"/>
                <w:noProof/>
                <w:rtl/>
              </w:rPr>
              <w:t>المستدام</w:t>
            </w:r>
            <w:r>
              <w:rPr>
                <w:noProof/>
                <w:webHidden/>
              </w:rPr>
              <w:tab/>
            </w:r>
            <w:r>
              <w:rPr>
                <w:rStyle w:val="Hyperlink"/>
                <w:noProof/>
                <w:rtl/>
              </w:rPr>
              <w:fldChar w:fldCharType="begin"/>
            </w:r>
            <w:r>
              <w:rPr>
                <w:noProof/>
                <w:webHidden/>
              </w:rPr>
              <w:instrText xml:space="preserve"> PAGEREF _Toc234970653 \h </w:instrText>
            </w:r>
            <w:r>
              <w:rPr>
                <w:rStyle w:val="Hyperlink"/>
                <w:noProof/>
                <w:rtl/>
              </w:rPr>
            </w:r>
            <w:r>
              <w:rPr>
                <w:rStyle w:val="Hyperlink"/>
                <w:noProof/>
                <w:rtl/>
              </w:rPr>
              <w:fldChar w:fldCharType="separate"/>
            </w:r>
            <w:r w:rsidR="00F54F60">
              <w:rPr>
                <w:noProof/>
                <w:webHidden/>
                <w:rtl/>
                <w:cs w:val="0"/>
              </w:rPr>
              <w:t>29</w:t>
            </w:r>
            <w:r>
              <w:rPr>
                <w:rStyle w:val="Hyperlink"/>
                <w:noProof/>
                <w:rtl/>
              </w:rPr>
              <w:fldChar w:fldCharType="end"/>
            </w:r>
          </w:hyperlink>
        </w:p>
        <w:p w14:paraId="604475D2" w14:textId="681DD92C"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54" w:history="1">
            <w:r w:rsidRPr="00640D40">
              <w:rPr>
                <w:rStyle w:val="Hyperlink"/>
                <w:noProof/>
              </w:rPr>
              <w:t>2-2-14</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الشفافية</w:t>
            </w:r>
            <w:r w:rsidRPr="00640D40">
              <w:rPr>
                <w:rStyle w:val="Hyperlink"/>
                <w:noProof/>
                <w:rtl/>
              </w:rPr>
              <w:t xml:space="preserve"> </w:t>
            </w:r>
            <w:r w:rsidRPr="00640D40">
              <w:rPr>
                <w:rStyle w:val="Hyperlink"/>
                <w:rFonts w:hint="eastAsia"/>
                <w:noProof/>
                <w:rtl/>
              </w:rPr>
              <w:t>ومشكلة</w:t>
            </w:r>
            <w:r w:rsidRPr="00640D40">
              <w:rPr>
                <w:rStyle w:val="Hyperlink"/>
                <w:noProof/>
                <w:rtl/>
              </w:rPr>
              <w:t xml:space="preserve"> </w:t>
            </w:r>
            <w:r w:rsidRPr="00640D40">
              <w:rPr>
                <w:rStyle w:val="Hyperlink"/>
                <w:rFonts w:hint="eastAsia"/>
                <w:noProof/>
                <w:rtl/>
              </w:rPr>
              <w:t>الغسل</w:t>
            </w:r>
            <w:r w:rsidRPr="00640D40">
              <w:rPr>
                <w:rStyle w:val="Hyperlink"/>
                <w:noProof/>
                <w:rtl/>
              </w:rPr>
              <w:t xml:space="preserve"> </w:t>
            </w:r>
            <w:r w:rsidRPr="00640D40">
              <w:rPr>
                <w:rStyle w:val="Hyperlink"/>
                <w:rFonts w:hint="eastAsia"/>
                <w:noProof/>
                <w:rtl/>
              </w:rPr>
              <w:t>الأخضر</w:t>
            </w:r>
            <w:r>
              <w:rPr>
                <w:noProof/>
                <w:webHidden/>
              </w:rPr>
              <w:tab/>
            </w:r>
            <w:r>
              <w:rPr>
                <w:rStyle w:val="Hyperlink"/>
                <w:noProof/>
                <w:rtl/>
              </w:rPr>
              <w:fldChar w:fldCharType="begin"/>
            </w:r>
            <w:r>
              <w:rPr>
                <w:noProof/>
                <w:webHidden/>
              </w:rPr>
              <w:instrText xml:space="preserve"> PAGEREF _Toc234970654 \h </w:instrText>
            </w:r>
            <w:r>
              <w:rPr>
                <w:rStyle w:val="Hyperlink"/>
                <w:noProof/>
                <w:rtl/>
              </w:rPr>
            </w:r>
            <w:r>
              <w:rPr>
                <w:rStyle w:val="Hyperlink"/>
                <w:noProof/>
                <w:rtl/>
              </w:rPr>
              <w:fldChar w:fldCharType="separate"/>
            </w:r>
            <w:r w:rsidR="00F54F60">
              <w:rPr>
                <w:noProof/>
                <w:webHidden/>
                <w:rtl/>
                <w:cs w:val="0"/>
              </w:rPr>
              <w:t>29</w:t>
            </w:r>
            <w:r>
              <w:rPr>
                <w:rStyle w:val="Hyperlink"/>
                <w:noProof/>
                <w:rtl/>
              </w:rPr>
              <w:fldChar w:fldCharType="end"/>
            </w:r>
          </w:hyperlink>
        </w:p>
        <w:p w14:paraId="3D68D454" w14:textId="049293B9"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55" w:history="1">
            <w:r w:rsidRPr="00640D40">
              <w:rPr>
                <w:rStyle w:val="Hyperlink"/>
                <w:noProof/>
              </w:rPr>
              <w:t>2-2-15</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التسويق</w:t>
            </w:r>
            <w:r w:rsidRPr="00640D40">
              <w:rPr>
                <w:rStyle w:val="Hyperlink"/>
                <w:noProof/>
                <w:rtl/>
              </w:rPr>
              <w:t xml:space="preserve"> </w:t>
            </w:r>
            <w:r w:rsidRPr="00640D40">
              <w:rPr>
                <w:rStyle w:val="Hyperlink"/>
                <w:rFonts w:hint="eastAsia"/>
                <w:noProof/>
                <w:rtl/>
              </w:rPr>
              <w:t>المستدام</w:t>
            </w:r>
            <w:r w:rsidRPr="00640D40">
              <w:rPr>
                <w:rStyle w:val="Hyperlink"/>
                <w:noProof/>
                <w:rtl/>
              </w:rPr>
              <w:t xml:space="preserve"> </w:t>
            </w:r>
            <w:r w:rsidRPr="00640D40">
              <w:rPr>
                <w:rStyle w:val="Hyperlink"/>
                <w:rFonts w:hint="eastAsia"/>
                <w:noProof/>
                <w:rtl/>
              </w:rPr>
              <w:t>في</w:t>
            </w:r>
            <w:r w:rsidRPr="00640D40">
              <w:rPr>
                <w:rStyle w:val="Hyperlink"/>
                <w:noProof/>
                <w:rtl/>
              </w:rPr>
              <w:t xml:space="preserve"> </w:t>
            </w:r>
            <w:r w:rsidRPr="00640D40">
              <w:rPr>
                <w:rStyle w:val="Hyperlink"/>
                <w:rFonts w:hint="eastAsia"/>
                <w:noProof/>
                <w:rtl/>
              </w:rPr>
              <w:t>السوق</w:t>
            </w:r>
            <w:r w:rsidRPr="00640D40">
              <w:rPr>
                <w:rStyle w:val="Hyperlink"/>
                <w:noProof/>
                <w:rtl/>
              </w:rPr>
              <w:t xml:space="preserve"> </w:t>
            </w:r>
            <w:r w:rsidRPr="00640D40">
              <w:rPr>
                <w:rStyle w:val="Hyperlink"/>
                <w:rFonts w:hint="eastAsia"/>
                <w:noProof/>
                <w:rtl/>
              </w:rPr>
              <w:t>السعودي</w:t>
            </w:r>
            <w:r>
              <w:rPr>
                <w:noProof/>
                <w:webHidden/>
              </w:rPr>
              <w:tab/>
            </w:r>
            <w:r>
              <w:rPr>
                <w:rStyle w:val="Hyperlink"/>
                <w:noProof/>
                <w:rtl/>
              </w:rPr>
              <w:fldChar w:fldCharType="begin"/>
            </w:r>
            <w:r>
              <w:rPr>
                <w:noProof/>
                <w:webHidden/>
              </w:rPr>
              <w:instrText xml:space="preserve"> PAGEREF _Toc234970655 \h </w:instrText>
            </w:r>
            <w:r>
              <w:rPr>
                <w:rStyle w:val="Hyperlink"/>
                <w:noProof/>
                <w:rtl/>
              </w:rPr>
            </w:r>
            <w:r>
              <w:rPr>
                <w:rStyle w:val="Hyperlink"/>
                <w:noProof/>
                <w:rtl/>
              </w:rPr>
              <w:fldChar w:fldCharType="separate"/>
            </w:r>
            <w:r w:rsidR="00F54F60">
              <w:rPr>
                <w:noProof/>
                <w:webHidden/>
                <w:rtl/>
                <w:cs w:val="0"/>
              </w:rPr>
              <w:t>30</w:t>
            </w:r>
            <w:r>
              <w:rPr>
                <w:rStyle w:val="Hyperlink"/>
                <w:noProof/>
                <w:rtl/>
              </w:rPr>
              <w:fldChar w:fldCharType="end"/>
            </w:r>
          </w:hyperlink>
        </w:p>
        <w:p w14:paraId="79A66896" w14:textId="74832658"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656" w:history="1">
            <w:r w:rsidRPr="00640D40">
              <w:rPr>
                <w:rStyle w:val="Hyperlink"/>
                <w:noProof/>
              </w:rPr>
              <w:t>2-3</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المبحث</w:t>
            </w:r>
            <w:r w:rsidRPr="00640D40">
              <w:rPr>
                <w:rStyle w:val="Hyperlink"/>
                <w:noProof/>
                <w:rtl/>
              </w:rPr>
              <w:t xml:space="preserve"> </w:t>
            </w:r>
            <w:r w:rsidRPr="00640D40">
              <w:rPr>
                <w:rStyle w:val="Hyperlink"/>
                <w:rFonts w:hint="eastAsia"/>
                <w:noProof/>
                <w:rtl/>
              </w:rPr>
              <w:t>الثاني</w:t>
            </w:r>
            <w:r w:rsidRPr="00640D40">
              <w:rPr>
                <w:rStyle w:val="Hyperlink"/>
                <w:noProof/>
                <w:rtl/>
              </w:rPr>
              <w:t xml:space="preserve">: </w:t>
            </w:r>
            <w:r w:rsidRPr="00640D40">
              <w:rPr>
                <w:rStyle w:val="Hyperlink"/>
                <w:rFonts w:hint="eastAsia"/>
                <w:noProof/>
                <w:rtl/>
              </w:rPr>
              <w:t>ولاء</w:t>
            </w:r>
            <w:r w:rsidRPr="00640D40">
              <w:rPr>
                <w:rStyle w:val="Hyperlink"/>
                <w:noProof/>
                <w:rtl/>
              </w:rPr>
              <w:t xml:space="preserve"> </w:t>
            </w:r>
            <w:r w:rsidRPr="00640D40">
              <w:rPr>
                <w:rStyle w:val="Hyperlink"/>
                <w:rFonts w:hint="eastAsia"/>
                <w:noProof/>
                <w:rtl/>
              </w:rPr>
              <w:t>المستهلك</w:t>
            </w:r>
            <w:r>
              <w:rPr>
                <w:noProof/>
                <w:webHidden/>
              </w:rPr>
              <w:tab/>
            </w:r>
            <w:r>
              <w:rPr>
                <w:rStyle w:val="Hyperlink"/>
                <w:noProof/>
                <w:rtl/>
              </w:rPr>
              <w:fldChar w:fldCharType="begin"/>
            </w:r>
            <w:r>
              <w:rPr>
                <w:noProof/>
                <w:webHidden/>
              </w:rPr>
              <w:instrText xml:space="preserve"> PAGEREF _Toc234970656 \h </w:instrText>
            </w:r>
            <w:r>
              <w:rPr>
                <w:rStyle w:val="Hyperlink"/>
                <w:noProof/>
                <w:rtl/>
              </w:rPr>
            </w:r>
            <w:r>
              <w:rPr>
                <w:rStyle w:val="Hyperlink"/>
                <w:noProof/>
                <w:rtl/>
              </w:rPr>
              <w:fldChar w:fldCharType="separate"/>
            </w:r>
            <w:r w:rsidR="00F54F60">
              <w:rPr>
                <w:noProof/>
                <w:webHidden/>
                <w:rtl/>
                <w:cs w:val="0"/>
              </w:rPr>
              <w:t>31</w:t>
            </w:r>
            <w:r>
              <w:rPr>
                <w:rStyle w:val="Hyperlink"/>
                <w:noProof/>
                <w:rtl/>
              </w:rPr>
              <w:fldChar w:fldCharType="end"/>
            </w:r>
          </w:hyperlink>
        </w:p>
        <w:p w14:paraId="00074D0A" w14:textId="7F58E8BE"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57" w:history="1">
            <w:r w:rsidRPr="00640D40">
              <w:rPr>
                <w:rStyle w:val="Hyperlink"/>
                <w:noProof/>
              </w:rPr>
              <w:t>2-3-1</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مقدمة</w:t>
            </w:r>
            <w:r>
              <w:rPr>
                <w:noProof/>
                <w:webHidden/>
              </w:rPr>
              <w:tab/>
            </w:r>
            <w:r>
              <w:rPr>
                <w:rStyle w:val="Hyperlink"/>
                <w:noProof/>
                <w:rtl/>
              </w:rPr>
              <w:fldChar w:fldCharType="begin"/>
            </w:r>
            <w:r>
              <w:rPr>
                <w:noProof/>
                <w:webHidden/>
              </w:rPr>
              <w:instrText xml:space="preserve"> PAGEREF _Toc234970657 \h </w:instrText>
            </w:r>
            <w:r>
              <w:rPr>
                <w:rStyle w:val="Hyperlink"/>
                <w:noProof/>
                <w:rtl/>
              </w:rPr>
            </w:r>
            <w:r>
              <w:rPr>
                <w:rStyle w:val="Hyperlink"/>
                <w:noProof/>
                <w:rtl/>
              </w:rPr>
              <w:fldChar w:fldCharType="separate"/>
            </w:r>
            <w:r w:rsidR="00F54F60">
              <w:rPr>
                <w:noProof/>
                <w:webHidden/>
                <w:rtl/>
                <w:cs w:val="0"/>
              </w:rPr>
              <w:t>31</w:t>
            </w:r>
            <w:r>
              <w:rPr>
                <w:rStyle w:val="Hyperlink"/>
                <w:noProof/>
                <w:rtl/>
              </w:rPr>
              <w:fldChar w:fldCharType="end"/>
            </w:r>
          </w:hyperlink>
        </w:p>
        <w:p w14:paraId="33232691" w14:textId="5B51E74C"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58" w:history="1">
            <w:r w:rsidRPr="00640D40">
              <w:rPr>
                <w:rStyle w:val="Hyperlink"/>
                <w:noProof/>
              </w:rPr>
              <w:t>2-3-2</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التطور</w:t>
            </w:r>
            <w:r w:rsidRPr="00640D40">
              <w:rPr>
                <w:rStyle w:val="Hyperlink"/>
                <w:noProof/>
                <w:rtl/>
              </w:rPr>
              <w:t xml:space="preserve"> </w:t>
            </w:r>
            <w:r w:rsidRPr="00640D40">
              <w:rPr>
                <w:rStyle w:val="Hyperlink"/>
                <w:rFonts w:hint="eastAsia"/>
                <w:noProof/>
                <w:rtl/>
              </w:rPr>
              <w:t>النظري</w:t>
            </w:r>
            <w:r w:rsidRPr="00640D40">
              <w:rPr>
                <w:rStyle w:val="Hyperlink"/>
                <w:noProof/>
                <w:rtl/>
              </w:rPr>
              <w:t xml:space="preserve"> </w:t>
            </w:r>
            <w:r w:rsidRPr="00640D40">
              <w:rPr>
                <w:rStyle w:val="Hyperlink"/>
                <w:rFonts w:hint="eastAsia"/>
                <w:noProof/>
                <w:rtl/>
              </w:rPr>
              <w:t>لمفهوم</w:t>
            </w:r>
            <w:r w:rsidRPr="00640D40">
              <w:rPr>
                <w:rStyle w:val="Hyperlink"/>
                <w:noProof/>
                <w:rtl/>
              </w:rPr>
              <w:t xml:space="preserve"> </w:t>
            </w:r>
            <w:r w:rsidRPr="00640D40">
              <w:rPr>
                <w:rStyle w:val="Hyperlink"/>
                <w:rFonts w:hint="eastAsia"/>
                <w:noProof/>
                <w:rtl/>
              </w:rPr>
              <w:t>ولاء</w:t>
            </w:r>
            <w:r w:rsidRPr="00640D40">
              <w:rPr>
                <w:rStyle w:val="Hyperlink"/>
                <w:noProof/>
                <w:rtl/>
              </w:rPr>
              <w:t xml:space="preserve"> </w:t>
            </w:r>
            <w:r w:rsidRPr="00640D40">
              <w:rPr>
                <w:rStyle w:val="Hyperlink"/>
                <w:rFonts w:hint="eastAsia"/>
                <w:noProof/>
                <w:rtl/>
              </w:rPr>
              <w:t>المستهلك</w:t>
            </w:r>
            <w:r>
              <w:rPr>
                <w:noProof/>
                <w:webHidden/>
              </w:rPr>
              <w:tab/>
            </w:r>
            <w:r>
              <w:rPr>
                <w:rStyle w:val="Hyperlink"/>
                <w:noProof/>
                <w:rtl/>
              </w:rPr>
              <w:fldChar w:fldCharType="begin"/>
            </w:r>
            <w:r>
              <w:rPr>
                <w:noProof/>
                <w:webHidden/>
              </w:rPr>
              <w:instrText xml:space="preserve"> PAGEREF _Toc234970658 \h </w:instrText>
            </w:r>
            <w:r>
              <w:rPr>
                <w:rStyle w:val="Hyperlink"/>
                <w:noProof/>
                <w:rtl/>
              </w:rPr>
            </w:r>
            <w:r>
              <w:rPr>
                <w:rStyle w:val="Hyperlink"/>
                <w:noProof/>
                <w:rtl/>
              </w:rPr>
              <w:fldChar w:fldCharType="separate"/>
            </w:r>
            <w:r w:rsidR="00F54F60">
              <w:rPr>
                <w:noProof/>
                <w:webHidden/>
                <w:rtl/>
                <w:cs w:val="0"/>
              </w:rPr>
              <w:t>31</w:t>
            </w:r>
            <w:r>
              <w:rPr>
                <w:rStyle w:val="Hyperlink"/>
                <w:noProof/>
                <w:rtl/>
              </w:rPr>
              <w:fldChar w:fldCharType="end"/>
            </w:r>
          </w:hyperlink>
        </w:p>
        <w:p w14:paraId="668B496A" w14:textId="13C4880F"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59" w:history="1">
            <w:r w:rsidRPr="00640D40">
              <w:rPr>
                <w:rStyle w:val="Hyperlink"/>
                <w:noProof/>
              </w:rPr>
              <w:t>2-3-3</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مفهوم</w:t>
            </w:r>
            <w:r w:rsidRPr="00640D40">
              <w:rPr>
                <w:rStyle w:val="Hyperlink"/>
                <w:noProof/>
                <w:rtl/>
              </w:rPr>
              <w:t xml:space="preserve"> </w:t>
            </w:r>
            <w:r w:rsidRPr="00640D40">
              <w:rPr>
                <w:rStyle w:val="Hyperlink"/>
                <w:rFonts w:hint="eastAsia"/>
                <w:noProof/>
                <w:rtl/>
              </w:rPr>
              <w:t>ولاء</w:t>
            </w:r>
            <w:r w:rsidRPr="00640D40">
              <w:rPr>
                <w:rStyle w:val="Hyperlink"/>
                <w:noProof/>
                <w:rtl/>
              </w:rPr>
              <w:t xml:space="preserve"> </w:t>
            </w:r>
            <w:r w:rsidRPr="00640D40">
              <w:rPr>
                <w:rStyle w:val="Hyperlink"/>
                <w:rFonts w:hint="eastAsia"/>
                <w:noProof/>
                <w:rtl/>
              </w:rPr>
              <w:t>المستهلك</w:t>
            </w:r>
            <w:r>
              <w:rPr>
                <w:noProof/>
                <w:webHidden/>
              </w:rPr>
              <w:tab/>
            </w:r>
            <w:r>
              <w:rPr>
                <w:rStyle w:val="Hyperlink"/>
                <w:noProof/>
                <w:rtl/>
              </w:rPr>
              <w:fldChar w:fldCharType="begin"/>
            </w:r>
            <w:r>
              <w:rPr>
                <w:noProof/>
                <w:webHidden/>
              </w:rPr>
              <w:instrText xml:space="preserve"> PAGEREF _Toc234970659 \h </w:instrText>
            </w:r>
            <w:r>
              <w:rPr>
                <w:rStyle w:val="Hyperlink"/>
                <w:noProof/>
                <w:rtl/>
              </w:rPr>
            </w:r>
            <w:r>
              <w:rPr>
                <w:rStyle w:val="Hyperlink"/>
                <w:noProof/>
                <w:rtl/>
              </w:rPr>
              <w:fldChar w:fldCharType="separate"/>
            </w:r>
            <w:r w:rsidR="00F54F60">
              <w:rPr>
                <w:noProof/>
                <w:webHidden/>
                <w:rtl/>
                <w:cs w:val="0"/>
              </w:rPr>
              <w:t>31</w:t>
            </w:r>
            <w:r>
              <w:rPr>
                <w:rStyle w:val="Hyperlink"/>
                <w:noProof/>
                <w:rtl/>
              </w:rPr>
              <w:fldChar w:fldCharType="end"/>
            </w:r>
          </w:hyperlink>
        </w:p>
        <w:p w14:paraId="088C4C97" w14:textId="3EE4B4E3"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60" w:history="1">
            <w:r w:rsidRPr="00640D40">
              <w:rPr>
                <w:rStyle w:val="Hyperlink"/>
                <w:noProof/>
              </w:rPr>
              <w:t>2-3-4</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أهمية</w:t>
            </w:r>
            <w:r w:rsidRPr="00640D40">
              <w:rPr>
                <w:rStyle w:val="Hyperlink"/>
                <w:noProof/>
                <w:rtl/>
              </w:rPr>
              <w:t xml:space="preserve"> </w:t>
            </w:r>
            <w:r w:rsidRPr="00640D40">
              <w:rPr>
                <w:rStyle w:val="Hyperlink"/>
                <w:rFonts w:hint="eastAsia"/>
                <w:noProof/>
                <w:rtl/>
              </w:rPr>
              <w:t>ولاء</w:t>
            </w:r>
            <w:r w:rsidRPr="00640D40">
              <w:rPr>
                <w:rStyle w:val="Hyperlink"/>
                <w:noProof/>
                <w:rtl/>
              </w:rPr>
              <w:t xml:space="preserve"> </w:t>
            </w:r>
            <w:r w:rsidRPr="00640D40">
              <w:rPr>
                <w:rStyle w:val="Hyperlink"/>
                <w:rFonts w:hint="eastAsia"/>
                <w:noProof/>
                <w:rtl/>
              </w:rPr>
              <w:t>المستهلك</w:t>
            </w:r>
            <w:r>
              <w:rPr>
                <w:noProof/>
                <w:webHidden/>
              </w:rPr>
              <w:tab/>
            </w:r>
            <w:r>
              <w:rPr>
                <w:rStyle w:val="Hyperlink"/>
                <w:noProof/>
                <w:rtl/>
              </w:rPr>
              <w:fldChar w:fldCharType="begin"/>
            </w:r>
            <w:r>
              <w:rPr>
                <w:noProof/>
                <w:webHidden/>
              </w:rPr>
              <w:instrText xml:space="preserve"> PAGEREF _Toc234970660 \h </w:instrText>
            </w:r>
            <w:r>
              <w:rPr>
                <w:rStyle w:val="Hyperlink"/>
                <w:noProof/>
                <w:rtl/>
              </w:rPr>
            </w:r>
            <w:r>
              <w:rPr>
                <w:rStyle w:val="Hyperlink"/>
                <w:noProof/>
                <w:rtl/>
              </w:rPr>
              <w:fldChar w:fldCharType="separate"/>
            </w:r>
            <w:r w:rsidR="00F54F60">
              <w:rPr>
                <w:noProof/>
                <w:webHidden/>
                <w:rtl/>
                <w:cs w:val="0"/>
              </w:rPr>
              <w:t>32</w:t>
            </w:r>
            <w:r>
              <w:rPr>
                <w:rStyle w:val="Hyperlink"/>
                <w:noProof/>
                <w:rtl/>
              </w:rPr>
              <w:fldChar w:fldCharType="end"/>
            </w:r>
          </w:hyperlink>
        </w:p>
        <w:p w14:paraId="0962F19C" w14:textId="7848E7D4"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61" w:history="1">
            <w:r w:rsidRPr="00640D40">
              <w:rPr>
                <w:rStyle w:val="Hyperlink"/>
                <w:noProof/>
              </w:rPr>
              <w:t>2-3-5</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خصائص</w:t>
            </w:r>
            <w:r w:rsidRPr="00640D40">
              <w:rPr>
                <w:rStyle w:val="Hyperlink"/>
                <w:noProof/>
                <w:rtl/>
              </w:rPr>
              <w:t xml:space="preserve"> </w:t>
            </w:r>
            <w:r w:rsidRPr="00640D40">
              <w:rPr>
                <w:rStyle w:val="Hyperlink"/>
                <w:rFonts w:hint="eastAsia"/>
                <w:noProof/>
                <w:rtl/>
              </w:rPr>
              <w:t>ولاء</w:t>
            </w:r>
            <w:r w:rsidRPr="00640D40">
              <w:rPr>
                <w:rStyle w:val="Hyperlink"/>
                <w:noProof/>
                <w:rtl/>
              </w:rPr>
              <w:t xml:space="preserve"> </w:t>
            </w:r>
            <w:r w:rsidRPr="00640D40">
              <w:rPr>
                <w:rStyle w:val="Hyperlink"/>
                <w:rFonts w:hint="eastAsia"/>
                <w:noProof/>
                <w:rtl/>
              </w:rPr>
              <w:t>المستهلك</w:t>
            </w:r>
            <w:r>
              <w:rPr>
                <w:noProof/>
                <w:webHidden/>
              </w:rPr>
              <w:tab/>
            </w:r>
            <w:r>
              <w:rPr>
                <w:rStyle w:val="Hyperlink"/>
                <w:noProof/>
                <w:rtl/>
              </w:rPr>
              <w:fldChar w:fldCharType="begin"/>
            </w:r>
            <w:r>
              <w:rPr>
                <w:noProof/>
                <w:webHidden/>
              </w:rPr>
              <w:instrText xml:space="preserve"> PAGEREF _Toc234970661 \h </w:instrText>
            </w:r>
            <w:r>
              <w:rPr>
                <w:rStyle w:val="Hyperlink"/>
                <w:noProof/>
                <w:rtl/>
              </w:rPr>
            </w:r>
            <w:r>
              <w:rPr>
                <w:rStyle w:val="Hyperlink"/>
                <w:noProof/>
                <w:rtl/>
              </w:rPr>
              <w:fldChar w:fldCharType="separate"/>
            </w:r>
            <w:r w:rsidR="00F54F60">
              <w:rPr>
                <w:noProof/>
                <w:webHidden/>
                <w:rtl/>
                <w:cs w:val="0"/>
              </w:rPr>
              <w:t>32</w:t>
            </w:r>
            <w:r>
              <w:rPr>
                <w:rStyle w:val="Hyperlink"/>
                <w:noProof/>
                <w:rtl/>
              </w:rPr>
              <w:fldChar w:fldCharType="end"/>
            </w:r>
          </w:hyperlink>
        </w:p>
        <w:p w14:paraId="33DB9C5A" w14:textId="3DB256D5"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62" w:history="1">
            <w:r w:rsidRPr="00640D40">
              <w:rPr>
                <w:rStyle w:val="Hyperlink"/>
                <w:noProof/>
              </w:rPr>
              <w:t>2-3-6</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أنواع</w:t>
            </w:r>
            <w:r w:rsidRPr="00640D40">
              <w:rPr>
                <w:rStyle w:val="Hyperlink"/>
                <w:noProof/>
                <w:rtl/>
              </w:rPr>
              <w:t xml:space="preserve"> </w:t>
            </w:r>
            <w:r w:rsidRPr="00640D40">
              <w:rPr>
                <w:rStyle w:val="Hyperlink"/>
                <w:rFonts w:hint="eastAsia"/>
                <w:noProof/>
                <w:rtl/>
              </w:rPr>
              <w:t>ولاء</w:t>
            </w:r>
            <w:r w:rsidRPr="00640D40">
              <w:rPr>
                <w:rStyle w:val="Hyperlink"/>
                <w:noProof/>
                <w:rtl/>
              </w:rPr>
              <w:t xml:space="preserve"> </w:t>
            </w:r>
            <w:r w:rsidRPr="00640D40">
              <w:rPr>
                <w:rStyle w:val="Hyperlink"/>
                <w:rFonts w:hint="eastAsia"/>
                <w:noProof/>
                <w:rtl/>
              </w:rPr>
              <w:t>المستهلك</w:t>
            </w:r>
            <w:r>
              <w:rPr>
                <w:noProof/>
                <w:webHidden/>
              </w:rPr>
              <w:tab/>
            </w:r>
            <w:r>
              <w:rPr>
                <w:rStyle w:val="Hyperlink"/>
                <w:noProof/>
                <w:rtl/>
              </w:rPr>
              <w:fldChar w:fldCharType="begin"/>
            </w:r>
            <w:r>
              <w:rPr>
                <w:noProof/>
                <w:webHidden/>
              </w:rPr>
              <w:instrText xml:space="preserve"> PAGEREF _Toc234970662 \h </w:instrText>
            </w:r>
            <w:r>
              <w:rPr>
                <w:rStyle w:val="Hyperlink"/>
                <w:noProof/>
                <w:rtl/>
              </w:rPr>
            </w:r>
            <w:r>
              <w:rPr>
                <w:rStyle w:val="Hyperlink"/>
                <w:noProof/>
                <w:rtl/>
              </w:rPr>
              <w:fldChar w:fldCharType="separate"/>
            </w:r>
            <w:r w:rsidR="00F54F60">
              <w:rPr>
                <w:noProof/>
                <w:webHidden/>
                <w:rtl/>
                <w:cs w:val="0"/>
              </w:rPr>
              <w:t>33</w:t>
            </w:r>
            <w:r>
              <w:rPr>
                <w:rStyle w:val="Hyperlink"/>
                <w:noProof/>
                <w:rtl/>
              </w:rPr>
              <w:fldChar w:fldCharType="end"/>
            </w:r>
          </w:hyperlink>
        </w:p>
        <w:p w14:paraId="0B0A08C2" w14:textId="6131CE82"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63" w:history="1">
            <w:r w:rsidRPr="00640D40">
              <w:rPr>
                <w:rStyle w:val="Hyperlink"/>
                <w:noProof/>
              </w:rPr>
              <w:t>2-3-7</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مراحل</w:t>
            </w:r>
            <w:r w:rsidRPr="00640D40">
              <w:rPr>
                <w:rStyle w:val="Hyperlink"/>
                <w:noProof/>
                <w:rtl/>
              </w:rPr>
              <w:t xml:space="preserve"> </w:t>
            </w:r>
            <w:r w:rsidRPr="00640D40">
              <w:rPr>
                <w:rStyle w:val="Hyperlink"/>
                <w:rFonts w:hint="eastAsia"/>
                <w:noProof/>
                <w:rtl/>
              </w:rPr>
              <w:t>تكوين</w:t>
            </w:r>
            <w:r w:rsidRPr="00640D40">
              <w:rPr>
                <w:rStyle w:val="Hyperlink"/>
                <w:noProof/>
                <w:rtl/>
              </w:rPr>
              <w:t xml:space="preserve"> </w:t>
            </w:r>
            <w:r w:rsidRPr="00640D40">
              <w:rPr>
                <w:rStyle w:val="Hyperlink"/>
                <w:rFonts w:hint="eastAsia"/>
                <w:noProof/>
                <w:rtl/>
              </w:rPr>
              <w:t>ولاء</w:t>
            </w:r>
            <w:r w:rsidRPr="00640D40">
              <w:rPr>
                <w:rStyle w:val="Hyperlink"/>
                <w:noProof/>
                <w:rtl/>
              </w:rPr>
              <w:t xml:space="preserve"> </w:t>
            </w:r>
            <w:r w:rsidRPr="00640D40">
              <w:rPr>
                <w:rStyle w:val="Hyperlink"/>
                <w:rFonts w:hint="eastAsia"/>
                <w:noProof/>
                <w:rtl/>
              </w:rPr>
              <w:t>المستهلك</w:t>
            </w:r>
            <w:r>
              <w:rPr>
                <w:noProof/>
                <w:webHidden/>
              </w:rPr>
              <w:tab/>
            </w:r>
            <w:r>
              <w:rPr>
                <w:rStyle w:val="Hyperlink"/>
                <w:noProof/>
                <w:rtl/>
              </w:rPr>
              <w:fldChar w:fldCharType="begin"/>
            </w:r>
            <w:r>
              <w:rPr>
                <w:noProof/>
                <w:webHidden/>
              </w:rPr>
              <w:instrText xml:space="preserve"> PAGEREF _Toc234970663 \h </w:instrText>
            </w:r>
            <w:r>
              <w:rPr>
                <w:rStyle w:val="Hyperlink"/>
                <w:noProof/>
                <w:rtl/>
              </w:rPr>
            </w:r>
            <w:r>
              <w:rPr>
                <w:rStyle w:val="Hyperlink"/>
                <w:noProof/>
                <w:rtl/>
              </w:rPr>
              <w:fldChar w:fldCharType="separate"/>
            </w:r>
            <w:r w:rsidR="00F54F60">
              <w:rPr>
                <w:noProof/>
                <w:webHidden/>
                <w:rtl/>
                <w:cs w:val="0"/>
              </w:rPr>
              <w:t>33</w:t>
            </w:r>
            <w:r>
              <w:rPr>
                <w:rStyle w:val="Hyperlink"/>
                <w:noProof/>
                <w:rtl/>
              </w:rPr>
              <w:fldChar w:fldCharType="end"/>
            </w:r>
          </w:hyperlink>
        </w:p>
        <w:p w14:paraId="1AFEA8B6" w14:textId="0E48C70D"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64" w:history="1">
            <w:r w:rsidRPr="00640D40">
              <w:rPr>
                <w:rStyle w:val="Hyperlink"/>
                <w:noProof/>
              </w:rPr>
              <w:t>2-3-8</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محددات</w:t>
            </w:r>
            <w:r w:rsidRPr="00640D40">
              <w:rPr>
                <w:rStyle w:val="Hyperlink"/>
                <w:noProof/>
                <w:rtl/>
              </w:rPr>
              <w:t xml:space="preserve"> </w:t>
            </w:r>
            <w:r w:rsidRPr="00640D40">
              <w:rPr>
                <w:rStyle w:val="Hyperlink"/>
                <w:rFonts w:hint="eastAsia"/>
                <w:noProof/>
                <w:rtl/>
              </w:rPr>
              <w:t>ولاء</w:t>
            </w:r>
            <w:r w:rsidRPr="00640D40">
              <w:rPr>
                <w:rStyle w:val="Hyperlink"/>
                <w:noProof/>
                <w:rtl/>
              </w:rPr>
              <w:t xml:space="preserve"> </w:t>
            </w:r>
            <w:r w:rsidRPr="00640D40">
              <w:rPr>
                <w:rStyle w:val="Hyperlink"/>
                <w:rFonts w:hint="eastAsia"/>
                <w:noProof/>
                <w:rtl/>
              </w:rPr>
              <w:t>المستهلك</w:t>
            </w:r>
            <w:r>
              <w:rPr>
                <w:noProof/>
                <w:webHidden/>
              </w:rPr>
              <w:tab/>
            </w:r>
            <w:r>
              <w:rPr>
                <w:rStyle w:val="Hyperlink"/>
                <w:noProof/>
                <w:rtl/>
              </w:rPr>
              <w:fldChar w:fldCharType="begin"/>
            </w:r>
            <w:r>
              <w:rPr>
                <w:noProof/>
                <w:webHidden/>
              </w:rPr>
              <w:instrText xml:space="preserve"> PAGEREF _Toc234970664 \h </w:instrText>
            </w:r>
            <w:r>
              <w:rPr>
                <w:rStyle w:val="Hyperlink"/>
                <w:noProof/>
                <w:rtl/>
              </w:rPr>
            </w:r>
            <w:r>
              <w:rPr>
                <w:rStyle w:val="Hyperlink"/>
                <w:noProof/>
                <w:rtl/>
              </w:rPr>
              <w:fldChar w:fldCharType="separate"/>
            </w:r>
            <w:r w:rsidR="00F54F60">
              <w:rPr>
                <w:noProof/>
                <w:webHidden/>
                <w:rtl/>
                <w:cs w:val="0"/>
              </w:rPr>
              <w:t>34</w:t>
            </w:r>
            <w:r>
              <w:rPr>
                <w:rStyle w:val="Hyperlink"/>
                <w:noProof/>
                <w:rtl/>
              </w:rPr>
              <w:fldChar w:fldCharType="end"/>
            </w:r>
          </w:hyperlink>
        </w:p>
        <w:p w14:paraId="369B045E" w14:textId="08D4AF49"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65" w:history="1">
            <w:r w:rsidRPr="00640D40">
              <w:rPr>
                <w:rStyle w:val="Hyperlink"/>
                <w:noProof/>
              </w:rPr>
              <w:t>2-3-9</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مؤشرات</w:t>
            </w:r>
            <w:r w:rsidRPr="00640D40">
              <w:rPr>
                <w:rStyle w:val="Hyperlink"/>
                <w:noProof/>
                <w:rtl/>
              </w:rPr>
              <w:t xml:space="preserve"> </w:t>
            </w:r>
            <w:r w:rsidRPr="00640D40">
              <w:rPr>
                <w:rStyle w:val="Hyperlink"/>
                <w:rFonts w:hint="eastAsia"/>
                <w:noProof/>
                <w:rtl/>
              </w:rPr>
              <w:t>قياس</w:t>
            </w:r>
            <w:r w:rsidRPr="00640D40">
              <w:rPr>
                <w:rStyle w:val="Hyperlink"/>
                <w:noProof/>
                <w:rtl/>
              </w:rPr>
              <w:t xml:space="preserve"> </w:t>
            </w:r>
            <w:r w:rsidRPr="00640D40">
              <w:rPr>
                <w:rStyle w:val="Hyperlink"/>
                <w:rFonts w:hint="eastAsia"/>
                <w:noProof/>
                <w:rtl/>
              </w:rPr>
              <w:t>ولاء</w:t>
            </w:r>
            <w:r w:rsidRPr="00640D40">
              <w:rPr>
                <w:rStyle w:val="Hyperlink"/>
                <w:noProof/>
                <w:rtl/>
              </w:rPr>
              <w:t xml:space="preserve"> </w:t>
            </w:r>
            <w:r w:rsidRPr="00640D40">
              <w:rPr>
                <w:rStyle w:val="Hyperlink"/>
                <w:rFonts w:hint="eastAsia"/>
                <w:noProof/>
                <w:rtl/>
              </w:rPr>
              <w:t>المستهلك</w:t>
            </w:r>
            <w:r>
              <w:rPr>
                <w:noProof/>
                <w:webHidden/>
              </w:rPr>
              <w:tab/>
            </w:r>
            <w:r>
              <w:rPr>
                <w:rStyle w:val="Hyperlink"/>
                <w:noProof/>
                <w:rtl/>
              </w:rPr>
              <w:fldChar w:fldCharType="begin"/>
            </w:r>
            <w:r>
              <w:rPr>
                <w:noProof/>
                <w:webHidden/>
              </w:rPr>
              <w:instrText xml:space="preserve"> PAGEREF _Toc234970665 \h </w:instrText>
            </w:r>
            <w:r>
              <w:rPr>
                <w:rStyle w:val="Hyperlink"/>
                <w:noProof/>
                <w:rtl/>
              </w:rPr>
            </w:r>
            <w:r>
              <w:rPr>
                <w:rStyle w:val="Hyperlink"/>
                <w:noProof/>
                <w:rtl/>
              </w:rPr>
              <w:fldChar w:fldCharType="separate"/>
            </w:r>
            <w:r w:rsidR="00F54F60">
              <w:rPr>
                <w:noProof/>
                <w:webHidden/>
                <w:rtl/>
                <w:cs w:val="0"/>
              </w:rPr>
              <w:t>35</w:t>
            </w:r>
            <w:r>
              <w:rPr>
                <w:rStyle w:val="Hyperlink"/>
                <w:noProof/>
                <w:rtl/>
              </w:rPr>
              <w:fldChar w:fldCharType="end"/>
            </w:r>
          </w:hyperlink>
        </w:p>
        <w:p w14:paraId="7403511A" w14:textId="7CBB08D2"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66" w:history="1">
            <w:r w:rsidRPr="00640D40">
              <w:rPr>
                <w:rStyle w:val="Hyperlink"/>
                <w:noProof/>
              </w:rPr>
              <w:t>2-3-10</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استراتيجيات</w:t>
            </w:r>
            <w:r w:rsidRPr="00640D40">
              <w:rPr>
                <w:rStyle w:val="Hyperlink"/>
                <w:noProof/>
                <w:rtl/>
              </w:rPr>
              <w:t xml:space="preserve"> </w:t>
            </w:r>
            <w:r w:rsidRPr="00640D40">
              <w:rPr>
                <w:rStyle w:val="Hyperlink"/>
                <w:rFonts w:hint="eastAsia"/>
                <w:noProof/>
                <w:rtl/>
              </w:rPr>
              <w:t>بناء</w:t>
            </w:r>
            <w:r w:rsidRPr="00640D40">
              <w:rPr>
                <w:rStyle w:val="Hyperlink"/>
                <w:noProof/>
                <w:rtl/>
              </w:rPr>
              <w:t xml:space="preserve"> </w:t>
            </w:r>
            <w:r w:rsidRPr="00640D40">
              <w:rPr>
                <w:rStyle w:val="Hyperlink"/>
                <w:rFonts w:hint="eastAsia"/>
                <w:noProof/>
                <w:rtl/>
              </w:rPr>
              <w:t>ولاء</w:t>
            </w:r>
            <w:r w:rsidRPr="00640D40">
              <w:rPr>
                <w:rStyle w:val="Hyperlink"/>
                <w:noProof/>
                <w:rtl/>
              </w:rPr>
              <w:t xml:space="preserve"> </w:t>
            </w:r>
            <w:r w:rsidRPr="00640D40">
              <w:rPr>
                <w:rStyle w:val="Hyperlink"/>
                <w:rFonts w:hint="eastAsia"/>
                <w:noProof/>
                <w:rtl/>
              </w:rPr>
              <w:t>المستهلك</w:t>
            </w:r>
            <w:r>
              <w:rPr>
                <w:noProof/>
                <w:webHidden/>
              </w:rPr>
              <w:tab/>
            </w:r>
            <w:r>
              <w:rPr>
                <w:rStyle w:val="Hyperlink"/>
                <w:noProof/>
                <w:rtl/>
              </w:rPr>
              <w:fldChar w:fldCharType="begin"/>
            </w:r>
            <w:r>
              <w:rPr>
                <w:noProof/>
                <w:webHidden/>
              </w:rPr>
              <w:instrText xml:space="preserve"> PAGEREF _Toc234970666 \h </w:instrText>
            </w:r>
            <w:r>
              <w:rPr>
                <w:rStyle w:val="Hyperlink"/>
                <w:noProof/>
                <w:rtl/>
              </w:rPr>
            </w:r>
            <w:r>
              <w:rPr>
                <w:rStyle w:val="Hyperlink"/>
                <w:noProof/>
                <w:rtl/>
              </w:rPr>
              <w:fldChar w:fldCharType="separate"/>
            </w:r>
            <w:r w:rsidR="00F54F60">
              <w:rPr>
                <w:noProof/>
                <w:webHidden/>
                <w:rtl/>
                <w:cs w:val="0"/>
              </w:rPr>
              <w:t>36</w:t>
            </w:r>
            <w:r>
              <w:rPr>
                <w:rStyle w:val="Hyperlink"/>
                <w:noProof/>
                <w:rtl/>
              </w:rPr>
              <w:fldChar w:fldCharType="end"/>
            </w:r>
          </w:hyperlink>
        </w:p>
        <w:p w14:paraId="3E4B532C" w14:textId="0CF2F4E4"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67" w:history="1">
            <w:r w:rsidRPr="00640D40">
              <w:rPr>
                <w:rStyle w:val="Hyperlink"/>
                <w:noProof/>
              </w:rPr>
              <w:t>2-3-11</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معوقات</w:t>
            </w:r>
            <w:r w:rsidRPr="00640D40">
              <w:rPr>
                <w:rStyle w:val="Hyperlink"/>
                <w:noProof/>
                <w:rtl/>
              </w:rPr>
              <w:t xml:space="preserve"> </w:t>
            </w:r>
            <w:r w:rsidRPr="00640D40">
              <w:rPr>
                <w:rStyle w:val="Hyperlink"/>
                <w:rFonts w:hint="eastAsia"/>
                <w:noProof/>
                <w:rtl/>
              </w:rPr>
              <w:t>المحافظة</w:t>
            </w:r>
            <w:r w:rsidRPr="00640D40">
              <w:rPr>
                <w:rStyle w:val="Hyperlink"/>
                <w:noProof/>
                <w:rtl/>
              </w:rPr>
              <w:t xml:space="preserve"> </w:t>
            </w:r>
            <w:r w:rsidRPr="00640D40">
              <w:rPr>
                <w:rStyle w:val="Hyperlink"/>
                <w:rFonts w:hint="eastAsia"/>
                <w:noProof/>
                <w:rtl/>
              </w:rPr>
              <w:t>على</w:t>
            </w:r>
            <w:r w:rsidRPr="00640D40">
              <w:rPr>
                <w:rStyle w:val="Hyperlink"/>
                <w:noProof/>
                <w:rtl/>
              </w:rPr>
              <w:t xml:space="preserve"> </w:t>
            </w:r>
            <w:r w:rsidRPr="00640D40">
              <w:rPr>
                <w:rStyle w:val="Hyperlink"/>
                <w:rFonts w:hint="eastAsia"/>
                <w:noProof/>
                <w:rtl/>
              </w:rPr>
              <w:t>الولاء</w:t>
            </w:r>
            <w:r>
              <w:rPr>
                <w:noProof/>
                <w:webHidden/>
              </w:rPr>
              <w:tab/>
            </w:r>
            <w:r>
              <w:rPr>
                <w:rStyle w:val="Hyperlink"/>
                <w:noProof/>
                <w:rtl/>
              </w:rPr>
              <w:fldChar w:fldCharType="begin"/>
            </w:r>
            <w:r>
              <w:rPr>
                <w:noProof/>
                <w:webHidden/>
              </w:rPr>
              <w:instrText xml:space="preserve"> PAGEREF _Toc234970667 \h </w:instrText>
            </w:r>
            <w:r>
              <w:rPr>
                <w:rStyle w:val="Hyperlink"/>
                <w:noProof/>
                <w:rtl/>
              </w:rPr>
            </w:r>
            <w:r>
              <w:rPr>
                <w:rStyle w:val="Hyperlink"/>
                <w:noProof/>
                <w:rtl/>
              </w:rPr>
              <w:fldChar w:fldCharType="separate"/>
            </w:r>
            <w:r w:rsidR="00F54F60">
              <w:rPr>
                <w:noProof/>
                <w:webHidden/>
                <w:rtl/>
                <w:cs w:val="0"/>
              </w:rPr>
              <w:t>36</w:t>
            </w:r>
            <w:r>
              <w:rPr>
                <w:rStyle w:val="Hyperlink"/>
                <w:noProof/>
                <w:rtl/>
              </w:rPr>
              <w:fldChar w:fldCharType="end"/>
            </w:r>
          </w:hyperlink>
        </w:p>
        <w:p w14:paraId="6AC29B38" w14:textId="044F23A4"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68" w:history="1">
            <w:r w:rsidRPr="00640D40">
              <w:rPr>
                <w:rStyle w:val="Hyperlink"/>
                <w:noProof/>
              </w:rPr>
              <w:t>2-3-12</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ولاء</w:t>
            </w:r>
            <w:r w:rsidRPr="00640D40">
              <w:rPr>
                <w:rStyle w:val="Hyperlink"/>
                <w:noProof/>
                <w:rtl/>
              </w:rPr>
              <w:t xml:space="preserve"> </w:t>
            </w:r>
            <w:r w:rsidRPr="00640D40">
              <w:rPr>
                <w:rStyle w:val="Hyperlink"/>
                <w:rFonts w:hint="eastAsia"/>
                <w:noProof/>
                <w:rtl/>
              </w:rPr>
              <w:t>المستهلك</w:t>
            </w:r>
            <w:r w:rsidRPr="00640D40">
              <w:rPr>
                <w:rStyle w:val="Hyperlink"/>
                <w:noProof/>
                <w:rtl/>
              </w:rPr>
              <w:t xml:space="preserve"> </w:t>
            </w:r>
            <w:r w:rsidRPr="00640D40">
              <w:rPr>
                <w:rStyle w:val="Hyperlink"/>
                <w:rFonts w:hint="eastAsia"/>
                <w:noProof/>
                <w:rtl/>
              </w:rPr>
              <w:t>في</w:t>
            </w:r>
            <w:r w:rsidRPr="00640D40">
              <w:rPr>
                <w:rStyle w:val="Hyperlink"/>
                <w:noProof/>
                <w:rtl/>
              </w:rPr>
              <w:t xml:space="preserve"> </w:t>
            </w:r>
            <w:r w:rsidRPr="00640D40">
              <w:rPr>
                <w:rStyle w:val="Hyperlink"/>
                <w:rFonts w:hint="eastAsia"/>
                <w:noProof/>
                <w:rtl/>
              </w:rPr>
              <w:t>البيئة</w:t>
            </w:r>
            <w:r w:rsidRPr="00640D40">
              <w:rPr>
                <w:rStyle w:val="Hyperlink"/>
                <w:noProof/>
                <w:rtl/>
              </w:rPr>
              <w:t xml:space="preserve"> </w:t>
            </w:r>
            <w:r w:rsidRPr="00640D40">
              <w:rPr>
                <w:rStyle w:val="Hyperlink"/>
                <w:rFonts w:hint="eastAsia"/>
                <w:noProof/>
                <w:rtl/>
              </w:rPr>
              <w:t>الرقمية</w:t>
            </w:r>
            <w:r>
              <w:rPr>
                <w:noProof/>
                <w:webHidden/>
              </w:rPr>
              <w:tab/>
            </w:r>
            <w:r>
              <w:rPr>
                <w:rStyle w:val="Hyperlink"/>
                <w:noProof/>
                <w:rtl/>
              </w:rPr>
              <w:fldChar w:fldCharType="begin"/>
            </w:r>
            <w:r>
              <w:rPr>
                <w:noProof/>
                <w:webHidden/>
              </w:rPr>
              <w:instrText xml:space="preserve"> PAGEREF _Toc234970668 \h </w:instrText>
            </w:r>
            <w:r>
              <w:rPr>
                <w:rStyle w:val="Hyperlink"/>
                <w:noProof/>
                <w:rtl/>
              </w:rPr>
            </w:r>
            <w:r>
              <w:rPr>
                <w:rStyle w:val="Hyperlink"/>
                <w:noProof/>
                <w:rtl/>
              </w:rPr>
              <w:fldChar w:fldCharType="separate"/>
            </w:r>
            <w:r w:rsidR="00F54F60">
              <w:rPr>
                <w:noProof/>
                <w:webHidden/>
                <w:rtl/>
                <w:cs w:val="0"/>
              </w:rPr>
              <w:t>36</w:t>
            </w:r>
            <w:r>
              <w:rPr>
                <w:rStyle w:val="Hyperlink"/>
                <w:noProof/>
                <w:rtl/>
              </w:rPr>
              <w:fldChar w:fldCharType="end"/>
            </w:r>
          </w:hyperlink>
        </w:p>
        <w:p w14:paraId="46C9A430" w14:textId="6DFD3B28"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669" w:history="1">
            <w:r w:rsidRPr="00640D40">
              <w:rPr>
                <w:rStyle w:val="Hyperlink"/>
                <w:noProof/>
              </w:rPr>
              <w:t>2-4</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المبحث</w:t>
            </w:r>
            <w:r w:rsidRPr="00640D40">
              <w:rPr>
                <w:rStyle w:val="Hyperlink"/>
                <w:noProof/>
                <w:rtl/>
              </w:rPr>
              <w:t xml:space="preserve"> </w:t>
            </w:r>
            <w:r w:rsidRPr="00640D40">
              <w:rPr>
                <w:rStyle w:val="Hyperlink"/>
                <w:rFonts w:hint="eastAsia"/>
                <w:noProof/>
                <w:rtl/>
              </w:rPr>
              <w:t>الثالث</w:t>
            </w:r>
            <w:r w:rsidRPr="00640D40">
              <w:rPr>
                <w:rStyle w:val="Hyperlink"/>
                <w:noProof/>
                <w:rtl/>
              </w:rPr>
              <w:t xml:space="preserve">: </w:t>
            </w:r>
            <w:r w:rsidRPr="00640D40">
              <w:rPr>
                <w:rStyle w:val="Hyperlink"/>
                <w:rFonts w:hint="eastAsia"/>
                <w:noProof/>
                <w:rtl/>
              </w:rPr>
              <w:t>العلاقة</w:t>
            </w:r>
            <w:r w:rsidRPr="00640D40">
              <w:rPr>
                <w:rStyle w:val="Hyperlink"/>
                <w:noProof/>
                <w:rtl/>
              </w:rPr>
              <w:t xml:space="preserve"> </w:t>
            </w:r>
            <w:r w:rsidRPr="00640D40">
              <w:rPr>
                <w:rStyle w:val="Hyperlink"/>
                <w:rFonts w:hint="eastAsia"/>
                <w:noProof/>
                <w:rtl/>
              </w:rPr>
              <w:t>بين</w:t>
            </w:r>
            <w:r w:rsidRPr="00640D40">
              <w:rPr>
                <w:rStyle w:val="Hyperlink"/>
                <w:noProof/>
                <w:rtl/>
              </w:rPr>
              <w:t xml:space="preserve"> </w:t>
            </w:r>
            <w:r w:rsidRPr="00640D40">
              <w:rPr>
                <w:rStyle w:val="Hyperlink"/>
                <w:rFonts w:hint="eastAsia"/>
                <w:noProof/>
                <w:rtl/>
              </w:rPr>
              <w:t>التسويق</w:t>
            </w:r>
            <w:r w:rsidRPr="00640D40">
              <w:rPr>
                <w:rStyle w:val="Hyperlink"/>
                <w:noProof/>
                <w:rtl/>
              </w:rPr>
              <w:t xml:space="preserve"> </w:t>
            </w:r>
            <w:r w:rsidRPr="00640D40">
              <w:rPr>
                <w:rStyle w:val="Hyperlink"/>
                <w:rFonts w:hint="eastAsia"/>
                <w:noProof/>
                <w:rtl/>
              </w:rPr>
              <w:t>المستدام</w:t>
            </w:r>
            <w:r w:rsidRPr="00640D40">
              <w:rPr>
                <w:rStyle w:val="Hyperlink"/>
                <w:noProof/>
                <w:rtl/>
              </w:rPr>
              <w:t xml:space="preserve"> </w:t>
            </w:r>
            <w:r w:rsidRPr="00640D40">
              <w:rPr>
                <w:rStyle w:val="Hyperlink"/>
                <w:rFonts w:hint="eastAsia"/>
                <w:noProof/>
                <w:rtl/>
              </w:rPr>
              <w:t>وولاء</w:t>
            </w:r>
            <w:r w:rsidRPr="00640D40">
              <w:rPr>
                <w:rStyle w:val="Hyperlink"/>
                <w:noProof/>
                <w:rtl/>
              </w:rPr>
              <w:t xml:space="preserve"> </w:t>
            </w:r>
            <w:r w:rsidRPr="00640D40">
              <w:rPr>
                <w:rStyle w:val="Hyperlink"/>
                <w:rFonts w:hint="eastAsia"/>
                <w:noProof/>
                <w:rtl/>
              </w:rPr>
              <w:t>المستهلك</w:t>
            </w:r>
            <w:r>
              <w:rPr>
                <w:noProof/>
                <w:webHidden/>
              </w:rPr>
              <w:tab/>
            </w:r>
            <w:r>
              <w:rPr>
                <w:rStyle w:val="Hyperlink"/>
                <w:noProof/>
                <w:rtl/>
              </w:rPr>
              <w:fldChar w:fldCharType="begin"/>
            </w:r>
            <w:r>
              <w:rPr>
                <w:noProof/>
                <w:webHidden/>
              </w:rPr>
              <w:instrText xml:space="preserve"> PAGEREF _Toc234970669 \h </w:instrText>
            </w:r>
            <w:r>
              <w:rPr>
                <w:rStyle w:val="Hyperlink"/>
                <w:noProof/>
                <w:rtl/>
              </w:rPr>
            </w:r>
            <w:r>
              <w:rPr>
                <w:rStyle w:val="Hyperlink"/>
                <w:noProof/>
                <w:rtl/>
              </w:rPr>
              <w:fldChar w:fldCharType="separate"/>
            </w:r>
            <w:r w:rsidR="00F54F60">
              <w:rPr>
                <w:noProof/>
                <w:webHidden/>
                <w:rtl/>
                <w:cs w:val="0"/>
              </w:rPr>
              <w:t>37</w:t>
            </w:r>
            <w:r>
              <w:rPr>
                <w:rStyle w:val="Hyperlink"/>
                <w:noProof/>
                <w:rtl/>
              </w:rPr>
              <w:fldChar w:fldCharType="end"/>
            </w:r>
          </w:hyperlink>
        </w:p>
        <w:p w14:paraId="40AC8E0B" w14:textId="187053AF"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70" w:history="1">
            <w:r w:rsidRPr="00640D40">
              <w:rPr>
                <w:rStyle w:val="Hyperlink"/>
                <w:noProof/>
              </w:rPr>
              <w:t>2-4-1</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مدخل</w:t>
            </w:r>
            <w:r w:rsidRPr="00640D40">
              <w:rPr>
                <w:rStyle w:val="Hyperlink"/>
                <w:noProof/>
                <w:rtl/>
              </w:rPr>
              <w:t xml:space="preserve"> </w:t>
            </w:r>
            <w:r w:rsidRPr="00640D40">
              <w:rPr>
                <w:rStyle w:val="Hyperlink"/>
                <w:rFonts w:hint="eastAsia"/>
                <w:noProof/>
                <w:rtl/>
              </w:rPr>
              <w:t>إلى</w:t>
            </w:r>
            <w:r w:rsidRPr="00640D40">
              <w:rPr>
                <w:rStyle w:val="Hyperlink"/>
                <w:noProof/>
                <w:rtl/>
              </w:rPr>
              <w:t xml:space="preserve"> </w:t>
            </w:r>
            <w:r w:rsidRPr="00640D40">
              <w:rPr>
                <w:rStyle w:val="Hyperlink"/>
                <w:rFonts w:hint="eastAsia"/>
                <w:noProof/>
                <w:rtl/>
              </w:rPr>
              <w:t>العلاقة</w:t>
            </w:r>
            <w:r w:rsidRPr="00640D40">
              <w:rPr>
                <w:rStyle w:val="Hyperlink"/>
                <w:noProof/>
                <w:rtl/>
              </w:rPr>
              <w:t xml:space="preserve"> </w:t>
            </w:r>
            <w:r w:rsidRPr="00640D40">
              <w:rPr>
                <w:rStyle w:val="Hyperlink"/>
                <w:rFonts w:hint="eastAsia"/>
                <w:noProof/>
                <w:rtl/>
              </w:rPr>
              <w:t>بين</w:t>
            </w:r>
            <w:r w:rsidRPr="00640D40">
              <w:rPr>
                <w:rStyle w:val="Hyperlink"/>
                <w:noProof/>
                <w:rtl/>
              </w:rPr>
              <w:t xml:space="preserve"> </w:t>
            </w:r>
            <w:r w:rsidRPr="00640D40">
              <w:rPr>
                <w:rStyle w:val="Hyperlink"/>
                <w:rFonts w:hint="eastAsia"/>
                <w:noProof/>
                <w:rtl/>
              </w:rPr>
              <w:t>المتغيرين</w:t>
            </w:r>
            <w:r>
              <w:rPr>
                <w:noProof/>
                <w:webHidden/>
              </w:rPr>
              <w:tab/>
            </w:r>
            <w:r>
              <w:rPr>
                <w:rStyle w:val="Hyperlink"/>
                <w:noProof/>
                <w:rtl/>
              </w:rPr>
              <w:fldChar w:fldCharType="begin"/>
            </w:r>
            <w:r>
              <w:rPr>
                <w:noProof/>
                <w:webHidden/>
              </w:rPr>
              <w:instrText xml:space="preserve"> PAGEREF _Toc234970670 \h </w:instrText>
            </w:r>
            <w:r>
              <w:rPr>
                <w:rStyle w:val="Hyperlink"/>
                <w:noProof/>
                <w:rtl/>
              </w:rPr>
            </w:r>
            <w:r>
              <w:rPr>
                <w:rStyle w:val="Hyperlink"/>
                <w:noProof/>
                <w:rtl/>
              </w:rPr>
              <w:fldChar w:fldCharType="separate"/>
            </w:r>
            <w:r w:rsidR="00F54F60">
              <w:rPr>
                <w:noProof/>
                <w:webHidden/>
                <w:rtl/>
                <w:cs w:val="0"/>
              </w:rPr>
              <w:t>37</w:t>
            </w:r>
            <w:r>
              <w:rPr>
                <w:rStyle w:val="Hyperlink"/>
                <w:noProof/>
                <w:rtl/>
              </w:rPr>
              <w:fldChar w:fldCharType="end"/>
            </w:r>
          </w:hyperlink>
        </w:p>
        <w:p w14:paraId="36D21636" w14:textId="4C03CF6F"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71" w:history="1">
            <w:r w:rsidRPr="00640D40">
              <w:rPr>
                <w:rStyle w:val="Hyperlink"/>
                <w:noProof/>
              </w:rPr>
              <w:t>2-4-2</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أثر</w:t>
            </w:r>
            <w:r w:rsidRPr="00640D40">
              <w:rPr>
                <w:rStyle w:val="Hyperlink"/>
                <w:noProof/>
                <w:rtl/>
              </w:rPr>
              <w:t xml:space="preserve"> </w:t>
            </w:r>
            <w:r w:rsidRPr="00640D40">
              <w:rPr>
                <w:rStyle w:val="Hyperlink"/>
                <w:rFonts w:hint="eastAsia"/>
                <w:noProof/>
                <w:rtl/>
              </w:rPr>
              <w:t>البعد</w:t>
            </w:r>
            <w:r w:rsidRPr="00640D40">
              <w:rPr>
                <w:rStyle w:val="Hyperlink"/>
                <w:noProof/>
                <w:rtl/>
              </w:rPr>
              <w:t xml:space="preserve"> </w:t>
            </w:r>
            <w:r w:rsidRPr="00640D40">
              <w:rPr>
                <w:rStyle w:val="Hyperlink"/>
                <w:rFonts w:hint="eastAsia"/>
                <w:noProof/>
                <w:rtl/>
              </w:rPr>
              <w:t>البيئي</w:t>
            </w:r>
            <w:r w:rsidRPr="00640D40">
              <w:rPr>
                <w:rStyle w:val="Hyperlink"/>
                <w:noProof/>
                <w:rtl/>
              </w:rPr>
              <w:t xml:space="preserve"> </w:t>
            </w:r>
            <w:r w:rsidRPr="00640D40">
              <w:rPr>
                <w:rStyle w:val="Hyperlink"/>
                <w:rFonts w:hint="eastAsia"/>
                <w:noProof/>
                <w:rtl/>
              </w:rPr>
              <w:t>في</w:t>
            </w:r>
            <w:r w:rsidRPr="00640D40">
              <w:rPr>
                <w:rStyle w:val="Hyperlink"/>
                <w:noProof/>
                <w:rtl/>
              </w:rPr>
              <w:t xml:space="preserve"> </w:t>
            </w:r>
            <w:r w:rsidRPr="00640D40">
              <w:rPr>
                <w:rStyle w:val="Hyperlink"/>
                <w:rFonts w:hint="eastAsia"/>
                <w:noProof/>
                <w:rtl/>
              </w:rPr>
              <w:t>ولاء</w:t>
            </w:r>
            <w:r w:rsidRPr="00640D40">
              <w:rPr>
                <w:rStyle w:val="Hyperlink"/>
                <w:noProof/>
                <w:rtl/>
              </w:rPr>
              <w:t xml:space="preserve"> </w:t>
            </w:r>
            <w:r w:rsidRPr="00640D40">
              <w:rPr>
                <w:rStyle w:val="Hyperlink"/>
                <w:rFonts w:hint="eastAsia"/>
                <w:noProof/>
                <w:rtl/>
              </w:rPr>
              <w:t>المستهلك</w:t>
            </w:r>
            <w:r>
              <w:rPr>
                <w:noProof/>
                <w:webHidden/>
              </w:rPr>
              <w:tab/>
            </w:r>
            <w:r>
              <w:rPr>
                <w:rStyle w:val="Hyperlink"/>
                <w:noProof/>
                <w:rtl/>
              </w:rPr>
              <w:fldChar w:fldCharType="begin"/>
            </w:r>
            <w:r>
              <w:rPr>
                <w:noProof/>
                <w:webHidden/>
              </w:rPr>
              <w:instrText xml:space="preserve"> PAGEREF _Toc234970671 \h </w:instrText>
            </w:r>
            <w:r>
              <w:rPr>
                <w:rStyle w:val="Hyperlink"/>
                <w:noProof/>
                <w:rtl/>
              </w:rPr>
            </w:r>
            <w:r>
              <w:rPr>
                <w:rStyle w:val="Hyperlink"/>
                <w:noProof/>
                <w:rtl/>
              </w:rPr>
              <w:fldChar w:fldCharType="separate"/>
            </w:r>
            <w:r w:rsidR="00F54F60">
              <w:rPr>
                <w:noProof/>
                <w:webHidden/>
                <w:rtl/>
                <w:cs w:val="0"/>
              </w:rPr>
              <w:t>37</w:t>
            </w:r>
            <w:r>
              <w:rPr>
                <w:rStyle w:val="Hyperlink"/>
                <w:noProof/>
                <w:rtl/>
              </w:rPr>
              <w:fldChar w:fldCharType="end"/>
            </w:r>
          </w:hyperlink>
        </w:p>
        <w:p w14:paraId="34AAE3C5" w14:textId="467A3EFD"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72" w:history="1">
            <w:r w:rsidRPr="00640D40">
              <w:rPr>
                <w:rStyle w:val="Hyperlink"/>
                <w:noProof/>
              </w:rPr>
              <w:t>2-4-3</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أثر</w:t>
            </w:r>
            <w:r w:rsidRPr="00640D40">
              <w:rPr>
                <w:rStyle w:val="Hyperlink"/>
                <w:noProof/>
                <w:rtl/>
              </w:rPr>
              <w:t xml:space="preserve"> </w:t>
            </w:r>
            <w:r w:rsidRPr="00640D40">
              <w:rPr>
                <w:rStyle w:val="Hyperlink"/>
                <w:rFonts w:hint="eastAsia"/>
                <w:noProof/>
                <w:rtl/>
              </w:rPr>
              <w:t>البعد</w:t>
            </w:r>
            <w:r w:rsidRPr="00640D40">
              <w:rPr>
                <w:rStyle w:val="Hyperlink"/>
                <w:noProof/>
                <w:rtl/>
              </w:rPr>
              <w:t xml:space="preserve"> </w:t>
            </w:r>
            <w:r w:rsidRPr="00640D40">
              <w:rPr>
                <w:rStyle w:val="Hyperlink"/>
                <w:rFonts w:hint="eastAsia"/>
                <w:noProof/>
                <w:rtl/>
              </w:rPr>
              <w:t>الاجتماعي</w:t>
            </w:r>
            <w:r w:rsidRPr="00640D40">
              <w:rPr>
                <w:rStyle w:val="Hyperlink"/>
                <w:noProof/>
                <w:rtl/>
              </w:rPr>
              <w:t xml:space="preserve"> </w:t>
            </w:r>
            <w:r w:rsidRPr="00640D40">
              <w:rPr>
                <w:rStyle w:val="Hyperlink"/>
                <w:rFonts w:hint="eastAsia"/>
                <w:noProof/>
                <w:rtl/>
              </w:rPr>
              <w:t>في</w:t>
            </w:r>
            <w:r w:rsidRPr="00640D40">
              <w:rPr>
                <w:rStyle w:val="Hyperlink"/>
                <w:noProof/>
                <w:rtl/>
              </w:rPr>
              <w:t xml:space="preserve"> </w:t>
            </w:r>
            <w:r w:rsidRPr="00640D40">
              <w:rPr>
                <w:rStyle w:val="Hyperlink"/>
                <w:rFonts w:hint="eastAsia"/>
                <w:noProof/>
                <w:rtl/>
              </w:rPr>
              <w:t>ولاء</w:t>
            </w:r>
            <w:r w:rsidRPr="00640D40">
              <w:rPr>
                <w:rStyle w:val="Hyperlink"/>
                <w:noProof/>
                <w:rtl/>
              </w:rPr>
              <w:t xml:space="preserve"> </w:t>
            </w:r>
            <w:r w:rsidRPr="00640D40">
              <w:rPr>
                <w:rStyle w:val="Hyperlink"/>
                <w:rFonts w:hint="eastAsia"/>
                <w:noProof/>
                <w:rtl/>
              </w:rPr>
              <w:t>المستهلك</w:t>
            </w:r>
            <w:r>
              <w:rPr>
                <w:noProof/>
                <w:webHidden/>
              </w:rPr>
              <w:tab/>
            </w:r>
            <w:r>
              <w:rPr>
                <w:rStyle w:val="Hyperlink"/>
                <w:noProof/>
                <w:rtl/>
              </w:rPr>
              <w:fldChar w:fldCharType="begin"/>
            </w:r>
            <w:r>
              <w:rPr>
                <w:noProof/>
                <w:webHidden/>
              </w:rPr>
              <w:instrText xml:space="preserve"> PAGEREF _Toc234970672 \h </w:instrText>
            </w:r>
            <w:r>
              <w:rPr>
                <w:rStyle w:val="Hyperlink"/>
                <w:noProof/>
                <w:rtl/>
              </w:rPr>
            </w:r>
            <w:r>
              <w:rPr>
                <w:rStyle w:val="Hyperlink"/>
                <w:noProof/>
                <w:rtl/>
              </w:rPr>
              <w:fldChar w:fldCharType="separate"/>
            </w:r>
            <w:r w:rsidR="00F54F60">
              <w:rPr>
                <w:noProof/>
                <w:webHidden/>
                <w:rtl/>
                <w:cs w:val="0"/>
              </w:rPr>
              <w:t>37</w:t>
            </w:r>
            <w:r>
              <w:rPr>
                <w:rStyle w:val="Hyperlink"/>
                <w:noProof/>
                <w:rtl/>
              </w:rPr>
              <w:fldChar w:fldCharType="end"/>
            </w:r>
          </w:hyperlink>
        </w:p>
        <w:p w14:paraId="1AF0C15A" w14:textId="5CD181FB"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73" w:history="1">
            <w:r w:rsidRPr="00640D40">
              <w:rPr>
                <w:rStyle w:val="Hyperlink"/>
                <w:noProof/>
              </w:rPr>
              <w:t>2-4-4</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أثر</w:t>
            </w:r>
            <w:r w:rsidRPr="00640D40">
              <w:rPr>
                <w:rStyle w:val="Hyperlink"/>
                <w:noProof/>
                <w:rtl/>
              </w:rPr>
              <w:t xml:space="preserve"> </w:t>
            </w:r>
            <w:r w:rsidRPr="00640D40">
              <w:rPr>
                <w:rStyle w:val="Hyperlink"/>
                <w:rFonts w:hint="eastAsia"/>
                <w:noProof/>
                <w:rtl/>
              </w:rPr>
              <w:t>البعد</w:t>
            </w:r>
            <w:r w:rsidRPr="00640D40">
              <w:rPr>
                <w:rStyle w:val="Hyperlink"/>
                <w:noProof/>
                <w:rtl/>
              </w:rPr>
              <w:t xml:space="preserve"> </w:t>
            </w:r>
            <w:r w:rsidRPr="00640D40">
              <w:rPr>
                <w:rStyle w:val="Hyperlink"/>
                <w:rFonts w:hint="eastAsia"/>
                <w:noProof/>
                <w:rtl/>
              </w:rPr>
              <w:t>الاقتصادي</w:t>
            </w:r>
            <w:r w:rsidRPr="00640D40">
              <w:rPr>
                <w:rStyle w:val="Hyperlink"/>
                <w:noProof/>
                <w:rtl/>
              </w:rPr>
              <w:t xml:space="preserve"> </w:t>
            </w:r>
            <w:r w:rsidRPr="00640D40">
              <w:rPr>
                <w:rStyle w:val="Hyperlink"/>
                <w:rFonts w:hint="eastAsia"/>
                <w:noProof/>
                <w:rtl/>
              </w:rPr>
              <w:t>في</w:t>
            </w:r>
            <w:r w:rsidRPr="00640D40">
              <w:rPr>
                <w:rStyle w:val="Hyperlink"/>
                <w:noProof/>
                <w:rtl/>
              </w:rPr>
              <w:t xml:space="preserve"> </w:t>
            </w:r>
            <w:r w:rsidRPr="00640D40">
              <w:rPr>
                <w:rStyle w:val="Hyperlink"/>
                <w:rFonts w:hint="eastAsia"/>
                <w:noProof/>
                <w:rtl/>
              </w:rPr>
              <w:t>ولاء</w:t>
            </w:r>
            <w:r w:rsidRPr="00640D40">
              <w:rPr>
                <w:rStyle w:val="Hyperlink"/>
                <w:noProof/>
                <w:rtl/>
              </w:rPr>
              <w:t xml:space="preserve"> </w:t>
            </w:r>
            <w:r w:rsidRPr="00640D40">
              <w:rPr>
                <w:rStyle w:val="Hyperlink"/>
                <w:rFonts w:hint="eastAsia"/>
                <w:noProof/>
                <w:rtl/>
              </w:rPr>
              <w:t>المستهلك</w:t>
            </w:r>
            <w:r>
              <w:rPr>
                <w:noProof/>
                <w:webHidden/>
              </w:rPr>
              <w:tab/>
            </w:r>
            <w:r>
              <w:rPr>
                <w:rStyle w:val="Hyperlink"/>
                <w:noProof/>
                <w:rtl/>
              </w:rPr>
              <w:fldChar w:fldCharType="begin"/>
            </w:r>
            <w:r>
              <w:rPr>
                <w:noProof/>
                <w:webHidden/>
              </w:rPr>
              <w:instrText xml:space="preserve"> PAGEREF _Toc234970673 \h </w:instrText>
            </w:r>
            <w:r>
              <w:rPr>
                <w:rStyle w:val="Hyperlink"/>
                <w:noProof/>
                <w:rtl/>
              </w:rPr>
            </w:r>
            <w:r>
              <w:rPr>
                <w:rStyle w:val="Hyperlink"/>
                <w:noProof/>
                <w:rtl/>
              </w:rPr>
              <w:fldChar w:fldCharType="separate"/>
            </w:r>
            <w:r w:rsidR="00F54F60">
              <w:rPr>
                <w:noProof/>
                <w:webHidden/>
                <w:rtl/>
                <w:cs w:val="0"/>
              </w:rPr>
              <w:t>38</w:t>
            </w:r>
            <w:r>
              <w:rPr>
                <w:rStyle w:val="Hyperlink"/>
                <w:noProof/>
                <w:rtl/>
              </w:rPr>
              <w:fldChar w:fldCharType="end"/>
            </w:r>
          </w:hyperlink>
        </w:p>
        <w:p w14:paraId="213669CC" w14:textId="494633A2"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74" w:history="1">
            <w:r w:rsidRPr="00640D40">
              <w:rPr>
                <w:rStyle w:val="Hyperlink"/>
                <w:noProof/>
              </w:rPr>
              <w:t>2-4-5</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الأدوار</w:t>
            </w:r>
            <w:r w:rsidRPr="00640D40">
              <w:rPr>
                <w:rStyle w:val="Hyperlink"/>
                <w:noProof/>
                <w:rtl/>
              </w:rPr>
              <w:t xml:space="preserve"> </w:t>
            </w:r>
            <w:r w:rsidRPr="00640D40">
              <w:rPr>
                <w:rStyle w:val="Hyperlink"/>
                <w:rFonts w:hint="eastAsia"/>
                <w:noProof/>
                <w:rtl/>
              </w:rPr>
              <w:t>الوسيطة</w:t>
            </w:r>
            <w:r w:rsidRPr="00640D40">
              <w:rPr>
                <w:rStyle w:val="Hyperlink"/>
                <w:noProof/>
                <w:rtl/>
              </w:rPr>
              <w:t xml:space="preserve"> </w:t>
            </w:r>
            <w:r w:rsidRPr="00640D40">
              <w:rPr>
                <w:rStyle w:val="Hyperlink"/>
                <w:rFonts w:hint="eastAsia"/>
                <w:noProof/>
                <w:rtl/>
              </w:rPr>
              <w:t>في</w:t>
            </w:r>
            <w:r w:rsidRPr="00640D40">
              <w:rPr>
                <w:rStyle w:val="Hyperlink"/>
                <w:noProof/>
                <w:rtl/>
              </w:rPr>
              <w:t xml:space="preserve"> </w:t>
            </w:r>
            <w:r w:rsidRPr="00640D40">
              <w:rPr>
                <w:rStyle w:val="Hyperlink"/>
                <w:rFonts w:hint="eastAsia"/>
                <w:noProof/>
                <w:rtl/>
              </w:rPr>
              <w:t>تفسير</w:t>
            </w:r>
            <w:r w:rsidRPr="00640D40">
              <w:rPr>
                <w:rStyle w:val="Hyperlink"/>
                <w:noProof/>
                <w:rtl/>
              </w:rPr>
              <w:t xml:space="preserve"> </w:t>
            </w:r>
            <w:r w:rsidRPr="00640D40">
              <w:rPr>
                <w:rStyle w:val="Hyperlink"/>
                <w:rFonts w:hint="eastAsia"/>
                <w:noProof/>
                <w:rtl/>
              </w:rPr>
              <w:t>العلاقة</w:t>
            </w:r>
            <w:r>
              <w:rPr>
                <w:noProof/>
                <w:webHidden/>
              </w:rPr>
              <w:tab/>
            </w:r>
            <w:r>
              <w:rPr>
                <w:rStyle w:val="Hyperlink"/>
                <w:noProof/>
                <w:rtl/>
              </w:rPr>
              <w:fldChar w:fldCharType="begin"/>
            </w:r>
            <w:r>
              <w:rPr>
                <w:noProof/>
                <w:webHidden/>
              </w:rPr>
              <w:instrText xml:space="preserve"> PAGEREF _Toc234970674 \h </w:instrText>
            </w:r>
            <w:r>
              <w:rPr>
                <w:rStyle w:val="Hyperlink"/>
                <w:noProof/>
                <w:rtl/>
              </w:rPr>
            </w:r>
            <w:r>
              <w:rPr>
                <w:rStyle w:val="Hyperlink"/>
                <w:noProof/>
                <w:rtl/>
              </w:rPr>
              <w:fldChar w:fldCharType="separate"/>
            </w:r>
            <w:r w:rsidR="00F54F60">
              <w:rPr>
                <w:noProof/>
                <w:webHidden/>
                <w:rtl/>
                <w:cs w:val="0"/>
              </w:rPr>
              <w:t>38</w:t>
            </w:r>
            <w:r>
              <w:rPr>
                <w:rStyle w:val="Hyperlink"/>
                <w:noProof/>
                <w:rtl/>
              </w:rPr>
              <w:fldChar w:fldCharType="end"/>
            </w:r>
          </w:hyperlink>
        </w:p>
        <w:p w14:paraId="3F857141" w14:textId="60C1DEA6"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75" w:history="1">
            <w:r w:rsidRPr="00640D40">
              <w:rPr>
                <w:rStyle w:val="Hyperlink"/>
                <w:noProof/>
              </w:rPr>
              <w:t>2-4-6</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مخاطر</w:t>
            </w:r>
            <w:r w:rsidRPr="00640D40">
              <w:rPr>
                <w:rStyle w:val="Hyperlink"/>
                <w:noProof/>
                <w:rtl/>
              </w:rPr>
              <w:t xml:space="preserve"> </w:t>
            </w:r>
            <w:r w:rsidRPr="00640D40">
              <w:rPr>
                <w:rStyle w:val="Hyperlink"/>
                <w:rFonts w:hint="eastAsia"/>
                <w:noProof/>
                <w:rtl/>
              </w:rPr>
              <w:t>عدم</w:t>
            </w:r>
            <w:r w:rsidRPr="00640D40">
              <w:rPr>
                <w:rStyle w:val="Hyperlink"/>
                <w:noProof/>
                <w:rtl/>
              </w:rPr>
              <w:t xml:space="preserve"> </w:t>
            </w:r>
            <w:r w:rsidRPr="00640D40">
              <w:rPr>
                <w:rStyle w:val="Hyperlink"/>
                <w:rFonts w:hint="eastAsia"/>
                <w:noProof/>
                <w:rtl/>
              </w:rPr>
              <w:t>الاتساق</w:t>
            </w:r>
            <w:r w:rsidRPr="00640D40">
              <w:rPr>
                <w:rStyle w:val="Hyperlink"/>
                <w:noProof/>
                <w:rtl/>
              </w:rPr>
              <w:t xml:space="preserve"> </w:t>
            </w:r>
            <w:r w:rsidRPr="00640D40">
              <w:rPr>
                <w:rStyle w:val="Hyperlink"/>
                <w:rFonts w:hint="eastAsia"/>
                <w:noProof/>
                <w:rtl/>
              </w:rPr>
              <w:t>وأثرها</w:t>
            </w:r>
            <w:r w:rsidRPr="00640D40">
              <w:rPr>
                <w:rStyle w:val="Hyperlink"/>
                <w:noProof/>
                <w:rtl/>
              </w:rPr>
              <w:t xml:space="preserve"> </w:t>
            </w:r>
            <w:r w:rsidRPr="00640D40">
              <w:rPr>
                <w:rStyle w:val="Hyperlink"/>
                <w:rFonts w:hint="eastAsia"/>
                <w:noProof/>
                <w:rtl/>
              </w:rPr>
              <w:t>العكسي</w:t>
            </w:r>
            <w:r>
              <w:rPr>
                <w:noProof/>
                <w:webHidden/>
              </w:rPr>
              <w:tab/>
            </w:r>
            <w:r>
              <w:rPr>
                <w:rStyle w:val="Hyperlink"/>
                <w:noProof/>
                <w:rtl/>
              </w:rPr>
              <w:fldChar w:fldCharType="begin"/>
            </w:r>
            <w:r>
              <w:rPr>
                <w:noProof/>
                <w:webHidden/>
              </w:rPr>
              <w:instrText xml:space="preserve"> PAGEREF _Toc234970675 \h </w:instrText>
            </w:r>
            <w:r>
              <w:rPr>
                <w:rStyle w:val="Hyperlink"/>
                <w:noProof/>
                <w:rtl/>
              </w:rPr>
            </w:r>
            <w:r>
              <w:rPr>
                <w:rStyle w:val="Hyperlink"/>
                <w:noProof/>
                <w:rtl/>
              </w:rPr>
              <w:fldChar w:fldCharType="separate"/>
            </w:r>
            <w:r w:rsidR="00F54F60">
              <w:rPr>
                <w:noProof/>
                <w:webHidden/>
                <w:rtl/>
                <w:cs w:val="0"/>
              </w:rPr>
              <w:t>39</w:t>
            </w:r>
            <w:r>
              <w:rPr>
                <w:rStyle w:val="Hyperlink"/>
                <w:noProof/>
                <w:rtl/>
              </w:rPr>
              <w:fldChar w:fldCharType="end"/>
            </w:r>
          </w:hyperlink>
        </w:p>
        <w:p w14:paraId="7D56A2A7" w14:textId="4C5DBEAA"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76" w:history="1">
            <w:r w:rsidRPr="00640D40">
              <w:rPr>
                <w:rStyle w:val="Hyperlink"/>
                <w:noProof/>
              </w:rPr>
              <w:t>2-4-7</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النموذج</w:t>
            </w:r>
            <w:r w:rsidRPr="00640D40">
              <w:rPr>
                <w:rStyle w:val="Hyperlink"/>
                <w:noProof/>
                <w:rtl/>
              </w:rPr>
              <w:t xml:space="preserve"> </w:t>
            </w:r>
            <w:r w:rsidRPr="00640D40">
              <w:rPr>
                <w:rStyle w:val="Hyperlink"/>
                <w:rFonts w:hint="eastAsia"/>
                <w:noProof/>
                <w:rtl/>
              </w:rPr>
              <w:t>التكاملي</w:t>
            </w:r>
            <w:r w:rsidRPr="00640D40">
              <w:rPr>
                <w:rStyle w:val="Hyperlink"/>
                <w:noProof/>
                <w:rtl/>
              </w:rPr>
              <w:t xml:space="preserve"> </w:t>
            </w:r>
            <w:r w:rsidRPr="00640D40">
              <w:rPr>
                <w:rStyle w:val="Hyperlink"/>
                <w:rFonts w:hint="eastAsia"/>
                <w:noProof/>
                <w:rtl/>
              </w:rPr>
              <w:t>للعلاقة</w:t>
            </w:r>
            <w:r w:rsidRPr="00640D40">
              <w:rPr>
                <w:rStyle w:val="Hyperlink"/>
                <w:noProof/>
                <w:rtl/>
              </w:rPr>
              <w:t xml:space="preserve"> </w:t>
            </w:r>
            <w:r w:rsidRPr="00640D40">
              <w:rPr>
                <w:rStyle w:val="Hyperlink"/>
                <w:rFonts w:hint="eastAsia"/>
                <w:noProof/>
                <w:rtl/>
              </w:rPr>
              <w:t>بين</w:t>
            </w:r>
            <w:r w:rsidRPr="00640D40">
              <w:rPr>
                <w:rStyle w:val="Hyperlink"/>
                <w:noProof/>
                <w:rtl/>
              </w:rPr>
              <w:t xml:space="preserve"> </w:t>
            </w:r>
            <w:r w:rsidRPr="00640D40">
              <w:rPr>
                <w:rStyle w:val="Hyperlink"/>
                <w:rFonts w:hint="eastAsia"/>
                <w:noProof/>
                <w:rtl/>
              </w:rPr>
              <w:t>التسويق</w:t>
            </w:r>
            <w:r w:rsidRPr="00640D40">
              <w:rPr>
                <w:rStyle w:val="Hyperlink"/>
                <w:noProof/>
                <w:rtl/>
              </w:rPr>
              <w:t xml:space="preserve"> </w:t>
            </w:r>
            <w:r w:rsidRPr="00640D40">
              <w:rPr>
                <w:rStyle w:val="Hyperlink"/>
                <w:rFonts w:hint="eastAsia"/>
                <w:noProof/>
                <w:rtl/>
              </w:rPr>
              <w:t>المستدام</w:t>
            </w:r>
            <w:r w:rsidRPr="00640D40">
              <w:rPr>
                <w:rStyle w:val="Hyperlink"/>
                <w:noProof/>
                <w:rtl/>
              </w:rPr>
              <w:t xml:space="preserve"> </w:t>
            </w:r>
            <w:r w:rsidRPr="00640D40">
              <w:rPr>
                <w:rStyle w:val="Hyperlink"/>
                <w:rFonts w:hint="eastAsia"/>
                <w:noProof/>
                <w:rtl/>
              </w:rPr>
              <w:t>والولاء</w:t>
            </w:r>
            <w:r>
              <w:rPr>
                <w:noProof/>
                <w:webHidden/>
              </w:rPr>
              <w:tab/>
            </w:r>
            <w:r>
              <w:rPr>
                <w:rStyle w:val="Hyperlink"/>
                <w:noProof/>
                <w:rtl/>
              </w:rPr>
              <w:fldChar w:fldCharType="begin"/>
            </w:r>
            <w:r>
              <w:rPr>
                <w:noProof/>
                <w:webHidden/>
              </w:rPr>
              <w:instrText xml:space="preserve"> PAGEREF _Toc234970676 \h </w:instrText>
            </w:r>
            <w:r>
              <w:rPr>
                <w:rStyle w:val="Hyperlink"/>
                <w:noProof/>
                <w:rtl/>
              </w:rPr>
            </w:r>
            <w:r>
              <w:rPr>
                <w:rStyle w:val="Hyperlink"/>
                <w:noProof/>
                <w:rtl/>
              </w:rPr>
              <w:fldChar w:fldCharType="separate"/>
            </w:r>
            <w:r w:rsidR="00F54F60">
              <w:rPr>
                <w:noProof/>
                <w:webHidden/>
                <w:rtl/>
                <w:cs w:val="0"/>
              </w:rPr>
              <w:t>39</w:t>
            </w:r>
            <w:r>
              <w:rPr>
                <w:rStyle w:val="Hyperlink"/>
                <w:noProof/>
                <w:rtl/>
              </w:rPr>
              <w:fldChar w:fldCharType="end"/>
            </w:r>
          </w:hyperlink>
        </w:p>
        <w:p w14:paraId="7FAACAEA" w14:textId="16DA41E4" w:rsidR="002D4745" w:rsidRDefault="002D4745" w:rsidP="002D4745">
          <w:pPr>
            <w:pStyle w:val="TOC1"/>
            <w:rPr>
              <w:rFonts w:asciiTheme="minorHAnsi" w:eastAsiaTheme="minorEastAsia" w:hAnsiTheme="minorHAnsi" w:cstheme="minorBidi"/>
              <w:kern w:val="2"/>
              <w:sz w:val="24"/>
              <w:szCs w:val="24"/>
              <w:cs/>
              <w:lang w:val="en-US"/>
              <w14:ligatures w14:val="standardContextual"/>
            </w:rPr>
          </w:pPr>
          <w:hyperlink w:anchor="_Toc234970677" w:history="1">
            <w:r w:rsidRPr="00640D40">
              <w:rPr>
                <w:rStyle w:val="Hyperlink"/>
                <w:rtl/>
              </w:rPr>
              <w:t>3</w:t>
            </w:r>
            <w:r>
              <w:rPr>
                <w:rFonts w:asciiTheme="minorHAnsi" w:eastAsiaTheme="minorEastAsia" w:hAnsiTheme="minorHAnsi" w:cstheme="minorBidi"/>
                <w:kern w:val="2"/>
                <w:sz w:val="24"/>
                <w:szCs w:val="24"/>
                <w:cs/>
                <w:lang w:val="en-US"/>
                <w14:ligatures w14:val="standardContextual"/>
              </w:rPr>
              <w:tab/>
            </w:r>
            <w:r w:rsidRPr="00640D40">
              <w:rPr>
                <w:rStyle w:val="Hyperlink"/>
                <w:rFonts w:hint="eastAsia"/>
                <w:rtl/>
              </w:rPr>
              <w:t>الفصل</w:t>
            </w:r>
            <w:r w:rsidRPr="00640D40">
              <w:rPr>
                <w:rStyle w:val="Hyperlink"/>
                <w:rtl/>
              </w:rPr>
              <w:t xml:space="preserve"> </w:t>
            </w:r>
            <w:r w:rsidRPr="00640D40">
              <w:rPr>
                <w:rStyle w:val="Hyperlink"/>
                <w:rFonts w:hint="eastAsia"/>
                <w:rtl/>
              </w:rPr>
              <w:t>الثالث</w:t>
            </w:r>
            <w:r w:rsidRPr="00640D40">
              <w:rPr>
                <w:rStyle w:val="Hyperlink"/>
                <w:rtl/>
              </w:rPr>
              <w:t xml:space="preserve">: </w:t>
            </w:r>
            <w:r w:rsidRPr="00640D40">
              <w:rPr>
                <w:rStyle w:val="Hyperlink"/>
                <w:lang w:val="en-US"/>
              </w:rPr>
              <w:t xml:space="preserve"> </w:t>
            </w:r>
            <w:r w:rsidRPr="00640D40">
              <w:rPr>
                <w:rStyle w:val="Hyperlink"/>
                <w:rFonts w:hint="eastAsia"/>
                <w:rtl/>
              </w:rPr>
              <w:t>منهجية</w:t>
            </w:r>
            <w:r w:rsidRPr="00640D40">
              <w:rPr>
                <w:rStyle w:val="Hyperlink"/>
                <w:rtl/>
              </w:rPr>
              <w:t xml:space="preserve"> </w:t>
            </w:r>
            <w:r w:rsidRPr="00640D40">
              <w:rPr>
                <w:rStyle w:val="Hyperlink"/>
                <w:rFonts w:hint="eastAsia"/>
                <w:rtl/>
              </w:rPr>
              <w:t>الدراسة</w:t>
            </w:r>
            <w:r w:rsidRPr="00640D40">
              <w:rPr>
                <w:rStyle w:val="Hyperlink"/>
                <w:rtl/>
              </w:rPr>
              <w:t xml:space="preserve"> </w:t>
            </w:r>
            <w:r w:rsidRPr="00640D40">
              <w:rPr>
                <w:rStyle w:val="Hyperlink"/>
                <w:rFonts w:hint="eastAsia"/>
                <w:rtl/>
              </w:rPr>
              <w:t>وإجراءاتها</w:t>
            </w:r>
            <w:r>
              <w:rPr>
                <w:webHidden/>
              </w:rPr>
              <w:tab/>
            </w:r>
            <w:r>
              <w:rPr>
                <w:rStyle w:val="Hyperlink"/>
                <w:rtl/>
              </w:rPr>
              <w:fldChar w:fldCharType="begin"/>
            </w:r>
            <w:r>
              <w:rPr>
                <w:webHidden/>
              </w:rPr>
              <w:instrText xml:space="preserve"> PAGEREF _Toc234970677 \h </w:instrText>
            </w:r>
            <w:r>
              <w:rPr>
                <w:rStyle w:val="Hyperlink"/>
                <w:rtl/>
              </w:rPr>
            </w:r>
            <w:r>
              <w:rPr>
                <w:rStyle w:val="Hyperlink"/>
                <w:rtl/>
              </w:rPr>
              <w:fldChar w:fldCharType="separate"/>
            </w:r>
            <w:r w:rsidR="00F54F60">
              <w:rPr>
                <w:webHidden/>
                <w:rtl/>
              </w:rPr>
              <w:t>40</w:t>
            </w:r>
            <w:r>
              <w:rPr>
                <w:rStyle w:val="Hyperlink"/>
                <w:rtl/>
              </w:rPr>
              <w:fldChar w:fldCharType="end"/>
            </w:r>
          </w:hyperlink>
        </w:p>
        <w:p w14:paraId="563762BA" w14:textId="06A60063"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678" w:history="1">
            <w:r w:rsidRPr="00640D40">
              <w:rPr>
                <w:rStyle w:val="Hyperlink"/>
                <w:noProof/>
                <w:rtl/>
              </w:rPr>
              <w:t>3-1</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تمهيد</w:t>
            </w:r>
            <w:r>
              <w:rPr>
                <w:noProof/>
                <w:webHidden/>
              </w:rPr>
              <w:tab/>
            </w:r>
            <w:r>
              <w:rPr>
                <w:rStyle w:val="Hyperlink"/>
                <w:noProof/>
                <w:rtl/>
              </w:rPr>
              <w:fldChar w:fldCharType="begin"/>
            </w:r>
            <w:r>
              <w:rPr>
                <w:noProof/>
                <w:webHidden/>
              </w:rPr>
              <w:instrText xml:space="preserve"> PAGEREF _Toc234970678 \h </w:instrText>
            </w:r>
            <w:r>
              <w:rPr>
                <w:rStyle w:val="Hyperlink"/>
                <w:noProof/>
                <w:rtl/>
              </w:rPr>
            </w:r>
            <w:r>
              <w:rPr>
                <w:rStyle w:val="Hyperlink"/>
                <w:noProof/>
                <w:rtl/>
              </w:rPr>
              <w:fldChar w:fldCharType="separate"/>
            </w:r>
            <w:r w:rsidR="00F54F60">
              <w:rPr>
                <w:noProof/>
                <w:webHidden/>
                <w:rtl/>
                <w:cs w:val="0"/>
              </w:rPr>
              <w:t>41</w:t>
            </w:r>
            <w:r>
              <w:rPr>
                <w:rStyle w:val="Hyperlink"/>
                <w:noProof/>
                <w:rtl/>
              </w:rPr>
              <w:fldChar w:fldCharType="end"/>
            </w:r>
          </w:hyperlink>
        </w:p>
        <w:p w14:paraId="25D34CD1" w14:textId="4E7A605D"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679" w:history="1">
            <w:r w:rsidRPr="00640D40">
              <w:rPr>
                <w:rStyle w:val="Hyperlink"/>
                <w:noProof/>
              </w:rPr>
              <w:t>3-2</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منهج</w:t>
            </w:r>
            <w:r w:rsidRPr="00640D40">
              <w:rPr>
                <w:rStyle w:val="Hyperlink"/>
                <w:noProof/>
                <w:rtl/>
              </w:rPr>
              <w:t xml:space="preserve"> </w:t>
            </w:r>
            <w:r w:rsidRPr="00640D40">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_Toc234970679 \h </w:instrText>
            </w:r>
            <w:r>
              <w:rPr>
                <w:rStyle w:val="Hyperlink"/>
                <w:noProof/>
                <w:rtl/>
              </w:rPr>
            </w:r>
            <w:r>
              <w:rPr>
                <w:rStyle w:val="Hyperlink"/>
                <w:noProof/>
                <w:rtl/>
              </w:rPr>
              <w:fldChar w:fldCharType="separate"/>
            </w:r>
            <w:r w:rsidR="00F54F60">
              <w:rPr>
                <w:noProof/>
                <w:webHidden/>
                <w:rtl/>
                <w:cs w:val="0"/>
              </w:rPr>
              <w:t>42</w:t>
            </w:r>
            <w:r>
              <w:rPr>
                <w:rStyle w:val="Hyperlink"/>
                <w:noProof/>
                <w:rtl/>
              </w:rPr>
              <w:fldChar w:fldCharType="end"/>
            </w:r>
          </w:hyperlink>
        </w:p>
        <w:p w14:paraId="3636C033" w14:textId="0557A90B"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680" w:history="1">
            <w:r w:rsidRPr="00640D40">
              <w:rPr>
                <w:rStyle w:val="Hyperlink"/>
                <w:noProof/>
              </w:rPr>
              <w:t>3-3</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مجتمع</w:t>
            </w:r>
            <w:r w:rsidRPr="00640D40">
              <w:rPr>
                <w:rStyle w:val="Hyperlink"/>
                <w:noProof/>
                <w:rtl/>
              </w:rPr>
              <w:t xml:space="preserve"> </w:t>
            </w:r>
            <w:r w:rsidRPr="00640D40">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_Toc234970680 \h </w:instrText>
            </w:r>
            <w:r>
              <w:rPr>
                <w:rStyle w:val="Hyperlink"/>
                <w:noProof/>
                <w:rtl/>
              </w:rPr>
            </w:r>
            <w:r>
              <w:rPr>
                <w:rStyle w:val="Hyperlink"/>
                <w:noProof/>
                <w:rtl/>
              </w:rPr>
              <w:fldChar w:fldCharType="separate"/>
            </w:r>
            <w:r w:rsidR="00F54F60">
              <w:rPr>
                <w:noProof/>
                <w:webHidden/>
                <w:rtl/>
                <w:cs w:val="0"/>
              </w:rPr>
              <w:t>43</w:t>
            </w:r>
            <w:r>
              <w:rPr>
                <w:rStyle w:val="Hyperlink"/>
                <w:noProof/>
                <w:rtl/>
              </w:rPr>
              <w:fldChar w:fldCharType="end"/>
            </w:r>
          </w:hyperlink>
        </w:p>
        <w:p w14:paraId="6D7828EF" w14:textId="0E8357E5"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681" w:history="1">
            <w:r w:rsidRPr="00640D40">
              <w:rPr>
                <w:rStyle w:val="Hyperlink"/>
                <w:noProof/>
              </w:rPr>
              <w:t>3-4</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عينة</w:t>
            </w:r>
            <w:r w:rsidRPr="00640D40">
              <w:rPr>
                <w:rStyle w:val="Hyperlink"/>
                <w:noProof/>
                <w:rtl/>
              </w:rPr>
              <w:t xml:space="preserve"> </w:t>
            </w:r>
            <w:r w:rsidRPr="00640D40">
              <w:rPr>
                <w:rStyle w:val="Hyperlink"/>
                <w:rFonts w:hint="eastAsia"/>
                <w:noProof/>
                <w:rtl/>
              </w:rPr>
              <w:t>الدراسة</w:t>
            </w:r>
            <w:r w:rsidRPr="00640D40">
              <w:rPr>
                <w:rStyle w:val="Hyperlink"/>
                <w:noProof/>
                <w:rtl/>
              </w:rPr>
              <w:t xml:space="preserve"> </w:t>
            </w:r>
            <w:r w:rsidRPr="00640D40">
              <w:rPr>
                <w:rStyle w:val="Hyperlink"/>
                <w:rFonts w:hint="eastAsia"/>
                <w:noProof/>
                <w:rtl/>
              </w:rPr>
              <w:t>وحجمها</w:t>
            </w:r>
            <w:r>
              <w:rPr>
                <w:noProof/>
                <w:webHidden/>
              </w:rPr>
              <w:tab/>
            </w:r>
            <w:r>
              <w:rPr>
                <w:rStyle w:val="Hyperlink"/>
                <w:noProof/>
                <w:rtl/>
              </w:rPr>
              <w:fldChar w:fldCharType="begin"/>
            </w:r>
            <w:r>
              <w:rPr>
                <w:noProof/>
                <w:webHidden/>
              </w:rPr>
              <w:instrText xml:space="preserve"> PAGEREF _Toc234970681 \h </w:instrText>
            </w:r>
            <w:r>
              <w:rPr>
                <w:rStyle w:val="Hyperlink"/>
                <w:noProof/>
                <w:rtl/>
              </w:rPr>
            </w:r>
            <w:r>
              <w:rPr>
                <w:rStyle w:val="Hyperlink"/>
                <w:noProof/>
                <w:rtl/>
              </w:rPr>
              <w:fldChar w:fldCharType="separate"/>
            </w:r>
            <w:r w:rsidR="00F54F60">
              <w:rPr>
                <w:noProof/>
                <w:webHidden/>
                <w:rtl/>
                <w:cs w:val="0"/>
              </w:rPr>
              <w:t>44</w:t>
            </w:r>
            <w:r>
              <w:rPr>
                <w:rStyle w:val="Hyperlink"/>
                <w:noProof/>
                <w:rtl/>
              </w:rPr>
              <w:fldChar w:fldCharType="end"/>
            </w:r>
          </w:hyperlink>
        </w:p>
        <w:p w14:paraId="35C752CF" w14:textId="3BE52C84"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82" w:history="1">
            <w:r w:rsidRPr="00640D40">
              <w:rPr>
                <w:rStyle w:val="Hyperlink"/>
                <w:noProof/>
              </w:rPr>
              <w:t>3-4-1</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طريقة</w:t>
            </w:r>
            <w:r w:rsidRPr="00640D40">
              <w:rPr>
                <w:rStyle w:val="Hyperlink"/>
                <w:noProof/>
                <w:rtl/>
              </w:rPr>
              <w:t xml:space="preserve"> </w:t>
            </w:r>
            <w:r w:rsidRPr="00640D40">
              <w:rPr>
                <w:rStyle w:val="Hyperlink"/>
                <w:rFonts w:hint="eastAsia"/>
                <w:noProof/>
                <w:rtl/>
              </w:rPr>
              <w:t>المعاينة</w:t>
            </w:r>
            <w:r>
              <w:rPr>
                <w:noProof/>
                <w:webHidden/>
              </w:rPr>
              <w:tab/>
            </w:r>
            <w:r>
              <w:rPr>
                <w:rStyle w:val="Hyperlink"/>
                <w:noProof/>
                <w:rtl/>
              </w:rPr>
              <w:fldChar w:fldCharType="begin"/>
            </w:r>
            <w:r>
              <w:rPr>
                <w:noProof/>
                <w:webHidden/>
              </w:rPr>
              <w:instrText xml:space="preserve"> PAGEREF _Toc234970682 \h </w:instrText>
            </w:r>
            <w:r>
              <w:rPr>
                <w:rStyle w:val="Hyperlink"/>
                <w:noProof/>
                <w:rtl/>
              </w:rPr>
            </w:r>
            <w:r>
              <w:rPr>
                <w:rStyle w:val="Hyperlink"/>
                <w:noProof/>
                <w:rtl/>
              </w:rPr>
              <w:fldChar w:fldCharType="separate"/>
            </w:r>
            <w:r w:rsidR="00F54F60">
              <w:rPr>
                <w:noProof/>
                <w:webHidden/>
                <w:rtl/>
                <w:cs w:val="0"/>
              </w:rPr>
              <w:t>44</w:t>
            </w:r>
            <w:r>
              <w:rPr>
                <w:rStyle w:val="Hyperlink"/>
                <w:noProof/>
                <w:rtl/>
              </w:rPr>
              <w:fldChar w:fldCharType="end"/>
            </w:r>
          </w:hyperlink>
        </w:p>
        <w:p w14:paraId="3AC09DF3" w14:textId="5AFDFEEA"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83" w:history="1">
            <w:r w:rsidRPr="00640D40">
              <w:rPr>
                <w:rStyle w:val="Hyperlink"/>
                <w:noProof/>
              </w:rPr>
              <w:t>3-4-2</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تحديد</w:t>
            </w:r>
            <w:r w:rsidRPr="00640D40">
              <w:rPr>
                <w:rStyle w:val="Hyperlink"/>
                <w:noProof/>
                <w:rtl/>
              </w:rPr>
              <w:t xml:space="preserve"> </w:t>
            </w:r>
            <w:r w:rsidRPr="00640D40">
              <w:rPr>
                <w:rStyle w:val="Hyperlink"/>
                <w:rFonts w:hint="eastAsia"/>
                <w:noProof/>
                <w:rtl/>
              </w:rPr>
              <w:t>حجم</w:t>
            </w:r>
            <w:r w:rsidRPr="00640D40">
              <w:rPr>
                <w:rStyle w:val="Hyperlink"/>
                <w:noProof/>
                <w:rtl/>
              </w:rPr>
              <w:t xml:space="preserve"> </w:t>
            </w:r>
            <w:r w:rsidRPr="00640D40">
              <w:rPr>
                <w:rStyle w:val="Hyperlink"/>
                <w:rFonts w:hint="eastAsia"/>
                <w:noProof/>
                <w:rtl/>
              </w:rPr>
              <w:t>العينة</w:t>
            </w:r>
            <w:r>
              <w:rPr>
                <w:noProof/>
                <w:webHidden/>
              </w:rPr>
              <w:tab/>
            </w:r>
            <w:r>
              <w:rPr>
                <w:rStyle w:val="Hyperlink"/>
                <w:noProof/>
                <w:rtl/>
              </w:rPr>
              <w:fldChar w:fldCharType="begin"/>
            </w:r>
            <w:r>
              <w:rPr>
                <w:noProof/>
                <w:webHidden/>
              </w:rPr>
              <w:instrText xml:space="preserve"> PAGEREF _Toc234970683 \h </w:instrText>
            </w:r>
            <w:r>
              <w:rPr>
                <w:rStyle w:val="Hyperlink"/>
                <w:noProof/>
                <w:rtl/>
              </w:rPr>
            </w:r>
            <w:r>
              <w:rPr>
                <w:rStyle w:val="Hyperlink"/>
                <w:noProof/>
                <w:rtl/>
              </w:rPr>
              <w:fldChar w:fldCharType="separate"/>
            </w:r>
            <w:r w:rsidR="00F54F60">
              <w:rPr>
                <w:noProof/>
                <w:webHidden/>
                <w:rtl/>
                <w:cs w:val="0"/>
              </w:rPr>
              <w:t>44</w:t>
            </w:r>
            <w:r>
              <w:rPr>
                <w:rStyle w:val="Hyperlink"/>
                <w:noProof/>
                <w:rtl/>
              </w:rPr>
              <w:fldChar w:fldCharType="end"/>
            </w:r>
          </w:hyperlink>
        </w:p>
        <w:p w14:paraId="0A784973" w14:textId="149F1454"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84" w:history="1">
            <w:r w:rsidRPr="00640D40">
              <w:rPr>
                <w:rStyle w:val="Hyperlink"/>
                <w:noProof/>
              </w:rPr>
              <w:t>3-4-3</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خطة</w:t>
            </w:r>
            <w:r w:rsidRPr="00640D40">
              <w:rPr>
                <w:rStyle w:val="Hyperlink"/>
                <w:noProof/>
                <w:rtl/>
              </w:rPr>
              <w:t xml:space="preserve"> </w:t>
            </w:r>
            <w:r w:rsidRPr="00640D40">
              <w:rPr>
                <w:rStyle w:val="Hyperlink"/>
                <w:rFonts w:hint="eastAsia"/>
                <w:noProof/>
                <w:rtl/>
              </w:rPr>
              <w:t>التنوع</w:t>
            </w:r>
            <w:r w:rsidRPr="00640D40">
              <w:rPr>
                <w:rStyle w:val="Hyperlink"/>
                <w:noProof/>
                <w:rtl/>
              </w:rPr>
              <w:t xml:space="preserve"> </w:t>
            </w:r>
            <w:r w:rsidRPr="00640D40">
              <w:rPr>
                <w:rStyle w:val="Hyperlink"/>
                <w:rFonts w:hint="eastAsia"/>
                <w:noProof/>
                <w:rtl/>
              </w:rPr>
              <w:t>والحصص</w:t>
            </w:r>
            <w:r>
              <w:rPr>
                <w:noProof/>
                <w:webHidden/>
              </w:rPr>
              <w:tab/>
            </w:r>
            <w:r>
              <w:rPr>
                <w:rStyle w:val="Hyperlink"/>
                <w:noProof/>
                <w:rtl/>
              </w:rPr>
              <w:fldChar w:fldCharType="begin"/>
            </w:r>
            <w:r>
              <w:rPr>
                <w:noProof/>
                <w:webHidden/>
              </w:rPr>
              <w:instrText xml:space="preserve"> PAGEREF _Toc234970684 \h </w:instrText>
            </w:r>
            <w:r>
              <w:rPr>
                <w:rStyle w:val="Hyperlink"/>
                <w:noProof/>
                <w:rtl/>
              </w:rPr>
            </w:r>
            <w:r>
              <w:rPr>
                <w:rStyle w:val="Hyperlink"/>
                <w:noProof/>
                <w:rtl/>
              </w:rPr>
              <w:fldChar w:fldCharType="separate"/>
            </w:r>
            <w:r w:rsidR="00F54F60">
              <w:rPr>
                <w:noProof/>
                <w:webHidden/>
                <w:rtl/>
                <w:cs w:val="0"/>
              </w:rPr>
              <w:t>45</w:t>
            </w:r>
            <w:r>
              <w:rPr>
                <w:rStyle w:val="Hyperlink"/>
                <w:noProof/>
                <w:rtl/>
              </w:rPr>
              <w:fldChar w:fldCharType="end"/>
            </w:r>
          </w:hyperlink>
        </w:p>
        <w:p w14:paraId="43A66FE8" w14:textId="44A94683"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685" w:history="1">
            <w:r w:rsidRPr="00640D40">
              <w:rPr>
                <w:rStyle w:val="Hyperlink"/>
                <w:noProof/>
              </w:rPr>
              <w:t>3-5</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أداة</w:t>
            </w:r>
            <w:r w:rsidRPr="00640D40">
              <w:rPr>
                <w:rStyle w:val="Hyperlink"/>
                <w:noProof/>
                <w:rtl/>
              </w:rPr>
              <w:t xml:space="preserve"> </w:t>
            </w:r>
            <w:r w:rsidRPr="00640D40">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_Toc234970685 \h </w:instrText>
            </w:r>
            <w:r>
              <w:rPr>
                <w:rStyle w:val="Hyperlink"/>
                <w:noProof/>
                <w:rtl/>
              </w:rPr>
            </w:r>
            <w:r>
              <w:rPr>
                <w:rStyle w:val="Hyperlink"/>
                <w:noProof/>
                <w:rtl/>
              </w:rPr>
              <w:fldChar w:fldCharType="separate"/>
            </w:r>
            <w:r w:rsidR="00F54F60">
              <w:rPr>
                <w:noProof/>
                <w:webHidden/>
                <w:rtl/>
                <w:cs w:val="0"/>
              </w:rPr>
              <w:t>46</w:t>
            </w:r>
            <w:r>
              <w:rPr>
                <w:rStyle w:val="Hyperlink"/>
                <w:noProof/>
                <w:rtl/>
              </w:rPr>
              <w:fldChar w:fldCharType="end"/>
            </w:r>
          </w:hyperlink>
        </w:p>
        <w:p w14:paraId="631FFAC9" w14:textId="63D8F199"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86" w:history="1">
            <w:r w:rsidRPr="00640D40">
              <w:rPr>
                <w:rStyle w:val="Hyperlink"/>
                <w:noProof/>
              </w:rPr>
              <w:t>3-5-1</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اختيار</w:t>
            </w:r>
            <w:r w:rsidRPr="00640D40">
              <w:rPr>
                <w:rStyle w:val="Hyperlink"/>
                <w:noProof/>
                <w:rtl/>
              </w:rPr>
              <w:t xml:space="preserve"> </w:t>
            </w:r>
            <w:r w:rsidRPr="00640D40">
              <w:rPr>
                <w:rStyle w:val="Hyperlink"/>
                <w:rFonts w:hint="eastAsia"/>
                <w:noProof/>
                <w:rtl/>
              </w:rPr>
              <w:t>الاستبانة</w:t>
            </w:r>
            <w:r>
              <w:rPr>
                <w:noProof/>
                <w:webHidden/>
              </w:rPr>
              <w:tab/>
            </w:r>
            <w:r>
              <w:rPr>
                <w:rStyle w:val="Hyperlink"/>
                <w:noProof/>
                <w:rtl/>
              </w:rPr>
              <w:fldChar w:fldCharType="begin"/>
            </w:r>
            <w:r>
              <w:rPr>
                <w:noProof/>
                <w:webHidden/>
              </w:rPr>
              <w:instrText xml:space="preserve"> PAGEREF _Toc234970686 \h </w:instrText>
            </w:r>
            <w:r>
              <w:rPr>
                <w:rStyle w:val="Hyperlink"/>
                <w:noProof/>
                <w:rtl/>
              </w:rPr>
            </w:r>
            <w:r>
              <w:rPr>
                <w:rStyle w:val="Hyperlink"/>
                <w:noProof/>
                <w:rtl/>
              </w:rPr>
              <w:fldChar w:fldCharType="separate"/>
            </w:r>
            <w:r w:rsidR="00F54F60">
              <w:rPr>
                <w:noProof/>
                <w:webHidden/>
                <w:rtl/>
                <w:cs w:val="0"/>
              </w:rPr>
              <w:t>46</w:t>
            </w:r>
            <w:r>
              <w:rPr>
                <w:rStyle w:val="Hyperlink"/>
                <w:noProof/>
                <w:rtl/>
              </w:rPr>
              <w:fldChar w:fldCharType="end"/>
            </w:r>
          </w:hyperlink>
        </w:p>
        <w:p w14:paraId="5CE4D340" w14:textId="25A63C5F"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87" w:history="1">
            <w:r w:rsidRPr="00640D40">
              <w:rPr>
                <w:rStyle w:val="Hyperlink"/>
                <w:noProof/>
              </w:rPr>
              <w:t>3-5-2</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مصادر</w:t>
            </w:r>
            <w:r w:rsidRPr="00640D40">
              <w:rPr>
                <w:rStyle w:val="Hyperlink"/>
                <w:noProof/>
                <w:rtl/>
              </w:rPr>
              <w:t xml:space="preserve"> </w:t>
            </w:r>
            <w:r w:rsidRPr="00640D40">
              <w:rPr>
                <w:rStyle w:val="Hyperlink"/>
                <w:rFonts w:hint="eastAsia"/>
                <w:noProof/>
                <w:rtl/>
              </w:rPr>
              <w:t>بناء</w:t>
            </w:r>
            <w:r w:rsidRPr="00640D40">
              <w:rPr>
                <w:rStyle w:val="Hyperlink"/>
                <w:noProof/>
                <w:rtl/>
              </w:rPr>
              <w:t xml:space="preserve"> </w:t>
            </w:r>
            <w:r w:rsidRPr="00640D40">
              <w:rPr>
                <w:rStyle w:val="Hyperlink"/>
                <w:rFonts w:hint="eastAsia"/>
                <w:noProof/>
                <w:rtl/>
              </w:rPr>
              <w:t>الفقرات</w:t>
            </w:r>
            <w:r>
              <w:rPr>
                <w:noProof/>
                <w:webHidden/>
              </w:rPr>
              <w:tab/>
            </w:r>
            <w:r>
              <w:rPr>
                <w:rStyle w:val="Hyperlink"/>
                <w:noProof/>
                <w:rtl/>
              </w:rPr>
              <w:fldChar w:fldCharType="begin"/>
            </w:r>
            <w:r>
              <w:rPr>
                <w:noProof/>
                <w:webHidden/>
              </w:rPr>
              <w:instrText xml:space="preserve"> PAGEREF _Toc234970687 \h </w:instrText>
            </w:r>
            <w:r>
              <w:rPr>
                <w:rStyle w:val="Hyperlink"/>
                <w:noProof/>
                <w:rtl/>
              </w:rPr>
            </w:r>
            <w:r>
              <w:rPr>
                <w:rStyle w:val="Hyperlink"/>
                <w:noProof/>
                <w:rtl/>
              </w:rPr>
              <w:fldChar w:fldCharType="separate"/>
            </w:r>
            <w:r w:rsidR="00F54F60">
              <w:rPr>
                <w:noProof/>
                <w:webHidden/>
                <w:rtl/>
                <w:cs w:val="0"/>
              </w:rPr>
              <w:t>47</w:t>
            </w:r>
            <w:r>
              <w:rPr>
                <w:rStyle w:val="Hyperlink"/>
                <w:noProof/>
                <w:rtl/>
              </w:rPr>
              <w:fldChar w:fldCharType="end"/>
            </w:r>
          </w:hyperlink>
        </w:p>
        <w:p w14:paraId="51891D1C" w14:textId="0670EF19"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88" w:history="1">
            <w:r w:rsidRPr="00640D40">
              <w:rPr>
                <w:rStyle w:val="Hyperlink"/>
                <w:noProof/>
              </w:rPr>
              <w:t>3-5-3</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مقياس</w:t>
            </w:r>
            <w:r w:rsidRPr="00640D40">
              <w:rPr>
                <w:rStyle w:val="Hyperlink"/>
                <w:noProof/>
                <w:rtl/>
              </w:rPr>
              <w:t xml:space="preserve"> </w:t>
            </w:r>
            <w:r w:rsidRPr="00640D40">
              <w:rPr>
                <w:rStyle w:val="Hyperlink"/>
                <w:rFonts w:hint="eastAsia"/>
                <w:noProof/>
                <w:rtl/>
              </w:rPr>
              <w:t>الإجابة</w:t>
            </w:r>
            <w:r w:rsidRPr="00640D40">
              <w:rPr>
                <w:rStyle w:val="Hyperlink"/>
                <w:noProof/>
                <w:rtl/>
              </w:rPr>
              <w:t xml:space="preserve"> </w:t>
            </w:r>
            <w:r w:rsidRPr="00640D40">
              <w:rPr>
                <w:rStyle w:val="Hyperlink"/>
                <w:rFonts w:hint="eastAsia"/>
                <w:noProof/>
                <w:rtl/>
              </w:rPr>
              <w:t>وتفسير</w:t>
            </w:r>
            <w:r w:rsidRPr="00640D40">
              <w:rPr>
                <w:rStyle w:val="Hyperlink"/>
                <w:noProof/>
                <w:rtl/>
              </w:rPr>
              <w:t xml:space="preserve"> </w:t>
            </w:r>
            <w:r w:rsidRPr="00640D40">
              <w:rPr>
                <w:rStyle w:val="Hyperlink"/>
                <w:rFonts w:hint="eastAsia"/>
                <w:noProof/>
                <w:rtl/>
              </w:rPr>
              <w:t>المتوسطات</w:t>
            </w:r>
            <w:r>
              <w:rPr>
                <w:noProof/>
                <w:webHidden/>
              </w:rPr>
              <w:tab/>
            </w:r>
            <w:r>
              <w:rPr>
                <w:rStyle w:val="Hyperlink"/>
                <w:noProof/>
                <w:rtl/>
              </w:rPr>
              <w:fldChar w:fldCharType="begin"/>
            </w:r>
            <w:r>
              <w:rPr>
                <w:noProof/>
                <w:webHidden/>
              </w:rPr>
              <w:instrText xml:space="preserve"> PAGEREF _Toc234970688 \h </w:instrText>
            </w:r>
            <w:r>
              <w:rPr>
                <w:rStyle w:val="Hyperlink"/>
                <w:noProof/>
                <w:rtl/>
              </w:rPr>
            </w:r>
            <w:r>
              <w:rPr>
                <w:rStyle w:val="Hyperlink"/>
                <w:noProof/>
                <w:rtl/>
              </w:rPr>
              <w:fldChar w:fldCharType="separate"/>
            </w:r>
            <w:r w:rsidR="00F54F60">
              <w:rPr>
                <w:noProof/>
                <w:webHidden/>
                <w:rtl/>
                <w:cs w:val="0"/>
              </w:rPr>
              <w:t>47</w:t>
            </w:r>
            <w:r>
              <w:rPr>
                <w:rStyle w:val="Hyperlink"/>
                <w:noProof/>
                <w:rtl/>
              </w:rPr>
              <w:fldChar w:fldCharType="end"/>
            </w:r>
          </w:hyperlink>
        </w:p>
        <w:p w14:paraId="142E935E" w14:textId="1EB96C8F"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689" w:history="1">
            <w:r w:rsidRPr="00640D40">
              <w:rPr>
                <w:rStyle w:val="Hyperlink"/>
                <w:noProof/>
              </w:rPr>
              <w:t>3-6</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صدق</w:t>
            </w:r>
            <w:r w:rsidRPr="00640D40">
              <w:rPr>
                <w:rStyle w:val="Hyperlink"/>
                <w:noProof/>
                <w:rtl/>
              </w:rPr>
              <w:t xml:space="preserve"> </w:t>
            </w:r>
            <w:r w:rsidRPr="00640D40">
              <w:rPr>
                <w:rStyle w:val="Hyperlink"/>
                <w:rFonts w:hint="eastAsia"/>
                <w:noProof/>
                <w:rtl/>
              </w:rPr>
              <w:t>أداة</w:t>
            </w:r>
            <w:r w:rsidRPr="00640D40">
              <w:rPr>
                <w:rStyle w:val="Hyperlink"/>
                <w:noProof/>
                <w:rtl/>
              </w:rPr>
              <w:t xml:space="preserve"> </w:t>
            </w:r>
            <w:r w:rsidRPr="00640D40">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_Toc234970689 \h </w:instrText>
            </w:r>
            <w:r>
              <w:rPr>
                <w:rStyle w:val="Hyperlink"/>
                <w:noProof/>
                <w:rtl/>
              </w:rPr>
            </w:r>
            <w:r>
              <w:rPr>
                <w:rStyle w:val="Hyperlink"/>
                <w:noProof/>
                <w:rtl/>
              </w:rPr>
              <w:fldChar w:fldCharType="separate"/>
            </w:r>
            <w:r w:rsidR="00F54F60">
              <w:rPr>
                <w:noProof/>
                <w:webHidden/>
                <w:rtl/>
                <w:cs w:val="0"/>
              </w:rPr>
              <w:t>48</w:t>
            </w:r>
            <w:r>
              <w:rPr>
                <w:rStyle w:val="Hyperlink"/>
                <w:noProof/>
                <w:rtl/>
              </w:rPr>
              <w:fldChar w:fldCharType="end"/>
            </w:r>
          </w:hyperlink>
        </w:p>
        <w:p w14:paraId="59D8289B" w14:textId="20D4A399"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90" w:history="1">
            <w:r w:rsidRPr="00640D40">
              <w:rPr>
                <w:rStyle w:val="Hyperlink"/>
                <w:noProof/>
              </w:rPr>
              <w:t>3-6-1</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الصدق</w:t>
            </w:r>
            <w:r w:rsidRPr="00640D40">
              <w:rPr>
                <w:rStyle w:val="Hyperlink"/>
                <w:noProof/>
                <w:rtl/>
              </w:rPr>
              <w:t xml:space="preserve"> </w:t>
            </w:r>
            <w:r w:rsidRPr="00640D40">
              <w:rPr>
                <w:rStyle w:val="Hyperlink"/>
                <w:rFonts w:hint="eastAsia"/>
                <w:noProof/>
                <w:rtl/>
              </w:rPr>
              <w:t>الظاهري</w:t>
            </w:r>
            <w:r w:rsidRPr="00640D40">
              <w:rPr>
                <w:rStyle w:val="Hyperlink"/>
                <w:noProof/>
                <w:rtl/>
              </w:rPr>
              <w:t xml:space="preserve"> </w:t>
            </w:r>
            <w:r w:rsidRPr="00640D40">
              <w:rPr>
                <w:rStyle w:val="Hyperlink"/>
                <w:rFonts w:hint="eastAsia"/>
                <w:noProof/>
                <w:rtl/>
              </w:rPr>
              <w:t>وصدق</w:t>
            </w:r>
            <w:r w:rsidRPr="00640D40">
              <w:rPr>
                <w:rStyle w:val="Hyperlink"/>
                <w:noProof/>
                <w:rtl/>
              </w:rPr>
              <w:t xml:space="preserve"> </w:t>
            </w:r>
            <w:r w:rsidRPr="00640D40">
              <w:rPr>
                <w:rStyle w:val="Hyperlink"/>
                <w:rFonts w:hint="eastAsia"/>
                <w:noProof/>
                <w:rtl/>
              </w:rPr>
              <w:t>المحتوى</w:t>
            </w:r>
            <w:r>
              <w:rPr>
                <w:noProof/>
                <w:webHidden/>
              </w:rPr>
              <w:tab/>
            </w:r>
            <w:r>
              <w:rPr>
                <w:rStyle w:val="Hyperlink"/>
                <w:noProof/>
                <w:rtl/>
              </w:rPr>
              <w:fldChar w:fldCharType="begin"/>
            </w:r>
            <w:r>
              <w:rPr>
                <w:noProof/>
                <w:webHidden/>
              </w:rPr>
              <w:instrText xml:space="preserve"> PAGEREF _Toc234970690 \h </w:instrText>
            </w:r>
            <w:r>
              <w:rPr>
                <w:rStyle w:val="Hyperlink"/>
                <w:noProof/>
                <w:rtl/>
              </w:rPr>
            </w:r>
            <w:r>
              <w:rPr>
                <w:rStyle w:val="Hyperlink"/>
                <w:noProof/>
                <w:rtl/>
              </w:rPr>
              <w:fldChar w:fldCharType="separate"/>
            </w:r>
            <w:r w:rsidR="00F54F60">
              <w:rPr>
                <w:noProof/>
                <w:webHidden/>
                <w:rtl/>
                <w:cs w:val="0"/>
              </w:rPr>
              <w:t>48</w:t>
            </w:r>
            <w:r>
              <w:rPr>
                <w:rStyle w:val="Hyperlink"/>
                <w:noProof/>
                <w:rtl/>
              </w:rPr>
              <w:fldChar w:fldCharType="end"/>
            </w:r>
          </w:hyperlink>
        </w:p>
        <w:p w14:paraId="549AA9A2" w14:textId="23D7EA9A"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691" w:history="1">
            <w:r w:rsidRPr="00640D40">
              <w:rPr>
                <w:rStyle w:val="Hyperlink"/>
                <w:noProof/>
              </w:rPr>
              <w:t>3-6-2</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صدق</w:t>
            </w:r>
            <w:r w:rsidRPr="00640D40">
              <w:rPr>
                <w:rStyle w:val="Hyperlink"/>
                <w:noProof/>
                <w:rtl/>
              </w:rPr>
              <w:t xml:space="preserve"> </w:t>
            </w:r>
            <w:r w:rsidRPr="00640D40">
              <w:rPr>
                <w:rStyle w:val="Hyperlink"/>
                <w:rFonts w:hint="eastAsia"/>
                <w:noProof/>
                <w:rtl/>
              </w:rPr>
              <w:t>الاتساق</w:t>
            </w:r>
            <w:r w:rsidRPr="00640D40">
              <w:rPr>
                <w:rStyle w:val="Hyperlink"/>
                <w:noProof/>
                <w:rtl/>
              </w:rPr>
              <w:t xml:space="preserve"> </w:t>
            </w:r>
            <w:r w:rsidRPr="00640D40">
              <w:rPr>
                <w:rStyle w:val="Hyperlink"/>
                <w:rFonts w:hint="eastAsia"/>
                <w:noProof/>
                <w:rtl/>
              </w:rPr>
              <w:t>الداخلي</w:t>
            </w:r>
            <w:r w:rsidRPr="00640D40">
              <w:rPr>
                <w:rStyle w:val="Hyperlink"/>
                <w:noProof/>
                <w:rtl/>
              </w:rPr>
              <w:t xml:space="preserve"> </w:t>
            </w:r>
            <w:r w:rsidRPr="00640D40">
              <w:rPr>
                <w:rStyle w:val="Hyperlink"/>
                <w:rFonts w:hint="eastAsia"/>
                <w:noProof/>
                <w:rtl/>
              </w:rPr>
              <w:t>والصدق</w:t>
            </w:r>
            <w:r w:rsidRPr="00640D40">
              <w:rPr>
                <w:rStyle w:val="Hyperlink"/>
                <w:noProof/>
                <w:rtl/>
              </w:rPr>
              <w:t xml:space="preserve"> </w:t>
            </w:r>
            <w:r w:rsidRPr="00640D40">
              <w:rPr>
                <w:rStyle w:val="Hyperlink"/>
                <w:rFonts w:hint="eastAsia"/>
                <w:noProof/>
                <w:rtl/>
              </w:rPr>
              <w:t>البنائي</w:t>
            </w:r>
            <w:r>
              <w:rPr>
                <w:noProof/>
                <w:webHidden/>
              </w:rPr>
              <w:tab/>
            </w:r>
            <w:r>
              <w:rPr>
                <w:rStyle w:val="Hyperlink"/>
                <w:noProof/>
                <w:rtl/>
              </w:rPr>
              <w:fldChar w:fldCharType="begin"/>
            </w:r>
            <w:r>
              <w:rPr>
                <w:noProof/>
                <w:webHidden/>
              </w:rPr>
              <w:instrText xml:space="preserve"> PAGEREF _Toc234970691 \h </w:instrText>
            </w:r>
            <w:r>
              <w:rPr>
                <w:rStyle w:val="Hyperlink"/>
                <w:noProof/>
                <w:rtl/>
              </w:rPr>
            </w:r>
            <w:r>
              <w:rPr>
                <w:rStyle w:val="Hyperlink"/>
                <w:noProof/>
                <w:rtl/>
              </w:rPr>
              <w:fldChar w:fldCharType="separate"/>
            </w:r>
            <w:r w:rsidR="00F54F60">
              <w:rPr>
                <w:noProof/>
                <w:webHidden/>
                <w:rtl/>
                <w:cs w:val="0"/>
              </w:rPr>
              <w:t>49</w:t>
            </w:r>
            <w:r>
              <w:rPr>
                <w:rStyle w:val="Hyperlink"/>
                <w:noProof/>
                <w:rtl/>
              </w:rPr>
              <w:fldChar w:fldCharType="end"/>
            </w:r>
          </w:hyperlink>
        </w:p>
        <w:p w14:paraId="4C6A9833" w14:textId="6C981BBE"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692" w:history="1">
            <w:r w:rsidRPr="00640D40">
              <w:rPr>
                <w:rStyle w:val="Hyperlink"/>
                <w:noProof/>
              </w:rPr>
              <w:t>3-7</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ثبات</w:t>
            </w:r>
            <w:r w:rsidRPr="00640D40">
              <w:rPr>
                <w:rStyle w:val="Hyperlink"/>
                <w:noProof/>
                <w:rtl/>
              </w:rPr>
              <w:t xml:space="preserve"> </w:t>
            </w:r>
            <w:r w:rsidRPr="00640D40">
              <w:rPr>
                <w:rStyle w:val="Hyperlink"/>
                <w:rFonts w:hint="eastAsia"/>
                <w:noProof/>
                <w:rtl/>
              </w:rPr>
              <w:t>أداة</w:t>
            </w:r>
            <w:r w:rsidRPr="00640D40">
              <w:rPr>
                <w:rStyle w:val="Hyperlink"/>
                <w:noProof/>
                <w:rtl/>
              </w:rPr>
              <w:t xml:space="preserve"> </w:t>
            </w:r>
            <w:r w:rsidRPr="00640D40">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_Toc234970692 \h </w:instrText>
            </w:r>
            <w:r>
              <w:rPr>
                <w:rStyle w:val="Hyperlink"/>
                <w:noProof/>
                <w:rtl/>
              </w:rPr>
            </w:r>
            <w:r>
              <w:rPr>
                <w:rStyle w:val="Hyperlink"/>
                <w:noProof/>
                <w:rtl/>
              </w:rPr>
              <w:fldChar w:fldCharType="separate"/>
            </w:r>
            <w:r w:rsidR="00F54F60">
              <w:rPr>
                <w:noProof/>
                <w:webHidden/>
                <w:rtl/>
                <w:cs w:val="0"/>
              </w:rPr>
              <w:t>49</w:t>
            </w:r>
            <w:r>
              <w:rPr>
                <w:rStyle w:val="Hyperlink"/>
                <w:noProof/>
                <w:rtl/>
              </w:rPr>
              <w:fldChar w:fldCharType="end"/>
            </w:r>
          </w:hyperlink>
        </w:p>
        <w:p w14:paraId="305DA908" w14:textId="554AACE3"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693" w:history="1">
            <w:r w:rsidRPr="00640D40">
              <w:rPr>
                <w:rStyle w:val="Hyperlink"/>
                <w:noProof/>
              </w:rPr>
              <w:t>3-8</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إجراءات</w:t>
            </w:r>
            <w:r w:rsidRPr="00640D40">
              <w:rPr>
                <w:rStyle w:val="Hyperlink"/>
                <w:noProof/>
                <w:rtl/>
              </w:rPr>
              <w:t xml:space="preserve"> </w:t>
            </w:r>
            <w:r w:rsidRPr="00640D40">
              <w:rPr>
                <w:rStyle w:val="Hyperlink"/>
                <w:rFonts w:hint="eastAsia"/>
                <w:noProof/>
                <w:rtl/>
              </w:rPr>
              <w:t>جمع</w:t>
            </w:r>
            <w:r w:rsidRPr="00640D40">
              <w:rPr>
                <w:rStyle w:val="Hyperlink"/>
                <w:noProof/>
                <w:rtl/>
              </w:rPr>
              <w:t xml:space="preserve"> </w:t>
            </w:r>
            <w:r w:rsidRPr="00640D40">
              <w:rPr>
                <w:rStyle w:val="Hyperlink"/>
                <w:rFonts w:hint="eastAsia"/>
                <w:noProof/>
                <w:rtl/>
              </w:rPr>
              <w:t>البيانات</w:t>
            </w:r>
            <w:r>
              <w:rPr>
                <w:noProof/>
                <w:webHidden/>
              </w:rPr>
              <w:tab/>
            </w:r>
            <w:r>
              <w:rPr>
                <w:rStyle w:val="Hyperlink"/>
                <w:noProof/>
                <w:rtl/>
              </w:rPr>
              <w:fldChar w:fldCharType="begin"/>
            </w:r>
            <w:r>
              <w:rPr>
                <w:noProof/>
                <w:webHidden/>
              </w:rPr>
              <w:instrText xml:space="preserve"> PAGEREF _Toc234970693 \h </w:instrText>
            </w:r>
            <w:r>
              <w:rPr>
                <w:rStyle w:val="Hyperlink"/>
                <w:noProof/>
                <w:rtl/>
              </w:rPr>
            </w:r>
            <w:r>
              <w:rPr>
                <w:rStyle w:val="Hyperlink"/>
                <w:noProof/>
                <w:rtl/>
              </w:rPr>
              <w:fldChar w:fldCharType="separate"/>
            </w:r>
            <w:r w:rsidR="00F54F60">
              <w:rPr>
                <w:noProof/>
                <w:webHidden/>
                <w:rtl/>
                <w:cs w:val="0"/>
              </w:rPr>
              <w:t>49</w:t>
            </w:r>
            <w:r>
              <w:rPr>
                <w:rStyle w:val="Hyperlink"/>
                <w:noProof/>
                <w:rtl/>
              </w:rPr>
              <w:fldChar w:fldCharType="end"/>
            </w:r>
          </w:hyperlink>
        </w:p>
        <w:p w14:paraId="142A5CD8" w14:textId="5C0C5B61"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694" w:history="1">
            <w:r w:rsidRPr="00640D40">
              <w:rPr>
                <w:rStyle w:val="Hyperlink"/>
                <w:noProof/>
              </w:rPr>
              <w:t>3-9</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ترميز</w:t>
            </w:r>
            <w:r w:rsidRPr="00640D40">
              <w:rPr>
                <w:rStyle w:val="Hyperlink"/>
                <w:noProof/>
                <w:rtl/>
              </w:rPr>
              <w:t xml:space="preserve"> </w:t>
            </w:r>
            <w:r w:rsidRPr="00640D40">
              <w:rPr>
                <w:rStyle w:val="Hyperlink"/>
                <w:rFonts w:hint="eastAsia"/>
                <w:noProof/>
                <w:rtl/>
              </w:rPr>
              <w:t>متغيرات</w:t>
            </w:r>
            <w:r w:rsidRPr="00640D40">
              <w:rPr>
                <w:rStyle w:val="Hyperlink"/>
                <w:noProof/>
                <w:rtl/>
              </w:rPr>
              <w:t xml:space="preserve"> </w:t>
            </w:r>
            <w:r w:rsidRPr="00640D40">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_Toc234970694 \h </w:instrText>
            </w:r>
            <w:r>
              <w:rPr>
                <w:rStyle w:val="Hyperlink"/>
                <w:noProof/>
                <w:rtl/>
              </w:rPr>
            </w:r>
            <w:r>
              <w:rPr>
                <w:rStyle w:val="Hyperlink"/>
                <w:noProof/>
                <w:rtl/>
              </w:rPr>
              <w:fldChar w:fldCharType="separate"/>
            </w:r>
            <w:r w:rsidR="00F54F60">
              <w:rPr>
                <w:noProof/>
                <w:webHidden/>
                <w:rtl/>
                <w:cs w:val="0"/>
              </w:rPr>
              <w:t>50</w:t>
            </w:r>
            <w:r>
              <w:rPr>
                <w:rStyle w:val="Hyperlink"/>
                <w:noProof/>
                <w:rtl/>
              </w:rPr>
              <w:fldChar w:fldCharType="end"/>
            </w:r>
          </w:hyperlink>
        </w:p>
        <w:p w14:paraId="38388224" w14:textId="4F3B1391"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695" w:history="1">
            <w:r w:rsidRPr="00640D40">
              <w:rPr>
                <w:rStyle w:val="Hyperlink"/>
                <w:noProof/>
              </w:rPr>
              <w:t>3-10</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الأساليب</w:t>
            </w:r>
            <w:r w:rsidRPr="00640D40">
              <w:rPr>
                <w:rStyle w:val="Hyperlink"/>
                <w:noProof/>
                <w:rtl/>
              </w:rPr>
              <w:t xml:space="preserve"> </w:t>
            </w:r>
            <w:r w:rsidRPr="00640D40">
              <w:rPr>
                <w:rStyle w:val="Hyperlink"/>
                <w:rFonts w:hint="eastAsia"/>
                <w:noProof/>
                <w:rtl/>
              </w:rPr>
              <w:t>الإحصائية</w:t>
            </w:r>
            <w:r w:rsidRPr="00640D40">
              <w:rPr>
                <w:rStyle w:val="Hyperlink"/>
                <w:noProof/>
                <w:rtl/>
              </w:rPr>
              <w:t xml:space="preserve"> </w:t>
            </w:r>
            <w:r w:rsidRPr="00640D40">
              <w:rPr>
                <w:rStyle w:val="Hyperlink"/>
                <w:rFonts w:hint="eastAsia"/>
                <w:noProof/>
                <w:rtl/>
              </w:rPr>
              <w:t>المستخدمة</w:t>
            </w:r>
            <w:r>
              <w:rPr>
                <w:noProof/>
                <w:webHidden/>
              </w:rPr>
              <w:tab/>
            </w:r>
            <w:r>
              <w:rPr>
                <w:rStyle w:val="Hyperlink"/>
                <w:noProof/>
                <w:rtl/>
              </w:rPr>
              <w:fldChar w:fldCharType="begin"/>
            </w:r>
            <w:r>
              <w:rPr>
                <w:noProof/>
                <w:webHidden/>
              </w:rPr>
              <w:instrText xml:space="preserve"> PAGEREF _Toc234970695 \h </w:instrText>
            </w:r>
            <w:r>
              <w:rPr>
                <w:rStyle w:val="Hyperlink"/>
                <w:noProof/>
                <w:rtl/>
              </w:rPr>
            </w:r>
            <w:r>
              <w:rPr>
                <w:rStyle w:val="Hyperlink"/>
                <w:noProof/>
                <w:rtl/>
              </w:rPr>
              <w:fldChar w:fldCharType="separate"/>
            </w:r>
            <w:r w:rsidR="00F54F60">
              <w:rPr>
                <w:noProof/>
                <w:webHidden/>
                <w:rtl/>
                <w:cs w:val="0"/>
              </w:rPr>
              <w:t>50</w:t>
            </w:r>
            <w:r>
              <w:rPr>
                <w:rStyle w:val="Hyperlink"/>
                <w:noProof/>
                <w:rtl/>
              </w:rPr>
              <w:fldChar w:fldCharType="end"/>
            </w:r>
          </w:hyperlink>
        </w:p>
        <w:p w14:paraId="6AE57757" w14:textId="174AF18D"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696" w:history="1">
            <w:r w:rsidRPr="00640D40">
              <w:rPr>
                <w:rStyle w:val="Hyperlink"/>
                <w:noProof/>
              </w:rPr>
              <w:t>3-11</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الاختبارات</w:t>
            </w:r>
            <w:r w:rsidRPr="00640D40">
              <w:rPr>
                <w:rStyle w:val="Hyperlink"/>
                <w:noProof/>
                <w:rtl/>
              </w:rPr>
              <w:t xml:space="preserve"> </w:t>
            </w:r>
            <w:r w:rsidRPr="00640D40">
              <w:rPr>
                <w:rStyle w:val="Hyperlink"/>
                <w:rFonts w:hint="eastAsia"/>
                <w:noProof/>
                <w:rtl/>
              </w:rPr>
              <w:t>القبلية</w:t>
            </w:r>
            <w:r w:rsidRPr="00640D40">
              <w:rPr>
                <w:rStyle w:val="Hyperlink"/>
                <w:noProof/>
                <w:rtl/>
              </w:rPr>
              <w:t xml:space="preserve"> </w:t>
            </w:r>
            <w:r w:rsidRPr="00640D40">
              <w:rPr>
                <w:rStyle w:val="Hyperlink"/>
                <w:rFonts w:hint="eastAsia"/>
                <w:noProof/>
                <w:rtl/>
              </w:rPr>
              <w:t>للتحليل</w:t>
            </w:r>
            <w:r>
              <w:rPr>
                <w:noProof/>
                <w:webHidden/>
              </w:rPr>
              <w:tab/>
            </w:r>
            <w:r>
              <w:rPr>
                <w:rStyle w:val="Hyperlink"/>
                <w:noProof/>
                <w:rtl/>
              </w:rPr>
              <w:fldChar w:fldCharType="begin"/>
            </w:r>
            <w:r>
              <w:rPr>
                <w:noProof/>
                <w:webHidden/>
              </w:rPr>
              <w:instrText xml:space="preserve"> PAGEREF _Toc234970696 \h </w:instrText>
            </w:r>
            <w:r>
              <w:rPr>
                <w:rStyle w:val="Hyperlink"/>
                <w:noProof/>
                <w:rtl/>
              </w:rPr>
            </w:r>
            <w:r>
              <w:rPr>
                <w:rStyle w:val="Hyperlink"/>
                <w:noProof/>
                <w:rtl/>
              </w:rPr>
              <w:fldChar w:fldCharType="separate"/>
            </w:r>
            <w:r w:rsidR="00F54F60">
              <w:rPr>
                <w:noProof/>
                <w:webHidden/>
                <w:rtl/>
                <w:cs w:val="0"/>
              </w:rPr>
              <w:t>50</w:t>
            </w:r>
            <w:r>
              <w:rPr>
                <w:rStyle w:val="Hyperlink"/>
                <w:noProof/>
                <w:rtl/>
              </w:rPr>
              <w:fldChar w:fldCharType="end"/>
            </w:r>
          </w:hyperlink>
        </w:p>
        <w:p w14:paraId="002043C3" w14:textId="6AFB272F"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697" w:history="1">
            <w:r w:rsidRPr="00640D40">
              <w:rPr>
                <w:rStyle w:val="Hyperlink"/>
                <w:noProof/>
              </w:rPr>
              <w:t>3-12</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معايير</w:t>
            </w:r>
            <w:r w:rsidRPr="00640D40">
              <w:rPr>
                <w:rStyle w:val="Hyperlink"/>
                <w:noProof/>
                <w:rtl/>
              </w:rPr>
              <w:t xml:space="preserve"> </w:t>
            </w:r>
            <w:r w:rsidRPr="00640D40">
              <w:rPr>
                <w:rStyle w:val="Hyperlink"/>
                <w:rFonts w:hint="eastAsia"/>
                <w:noProof/>
                <w:rtl/>
              </w:rPr>
              <w:t>اختبار</w:t>
            </w:r>
            <w:r w:rsidRPr="00640D40">
              <w:rPr>
                <w:rStyle w:val="Hyperlink"/>
                <w:noProof/>
                <w:rtl/>
              </w:rPr>
              <w:t xml:space="preserve"> </w:t>
            </w:r>
            <w:r w:rsidRPr="00640D40">
              <w:rPr>
                <w:rStyle w:val="Hyperlink"/>
                <w:rFonts w:hint="eastAsia"/>
                <w:noProof/>
                <w:rtl/>
              </w:rPr>
              <w:t>الفروض</w:t>
            </w:r>
            <w:r>
              <w:rPr>
                <w:noProof/>
                <w:webHidden/>
              </w:rPr>
              <w:tab/>
            </w:r>
            <w:r>
              <w:rPr>
                <w:rStyle w:val="Hyperlink"/>
                <w:noProof/>
                <w:rtl/>
              </w:rPr>
              <w:fldChar w:fldCharType="begin"/>
            </w:r>
            <w:r>
              <w:rPr>
                <w:noProof/>
                <w:webHidden/>
              </w:rPr>
              <w:instrText xml:space="preserve"> PAGEREF _Toc234970697 \h </w:instrText>
            </w:r>
            <w:r>
              <w:rPr>
                <w:rStyle w:val="Hyperlink"/>
                <w:noProof/>
                <w:rtl/>
              </w:rPr>
            </w:r>
            <w:r>
              <w:rPr>
                <w:rStyle w:val="Hyperlink"/>
                <w:noProof/>
                <w:rtl/>
              </w:rPr>
              <w:fldChar w:fldCharType="separate"/>
            </w:r>
            <w:r w:rsidR="00F54F60">
              <w:rPr>
                <w:noProof/>
                <w:webHidden/>
                <w:rtl/>
                <w:cs w:val="0"/>
              </w:rPr>
              <w:t>51</w:t>
            </w:r>
            <w:r>
              <w:rPr>
                <w:rStyle w:val="Hyperlink"/>
                <w:noProof/>
                <w:rtl/>
              </w:rPr>
              <w:fldChar w:fldCharType="end"/>
            </w:r>
          </w:hyperlink>
        </w:p>
        <w:p w14:paraId="70D44CC1" w14:textId="6ECD35D0"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698" w:history="1">
            <w:r w:rsidRPr="00640D40">
              <w:rPr>
                <w:rStyle w:val="Hyperlink"/>
                <w:noProof/>
              </w:rPr>
              <w:t>3-13</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الاعتبارات</w:t>
            </w:r>
            <w:r w:rsidRPr="00640D40">
              <w:rPr>
                <w:rStyle w:val="Hyperlink"/>
                <w:noProof/>
                <w:rtl/>
              </w:rPr>
              <w:t xml:space="preserve"> </w:t>
            </w:r>
            <w:r w:rsidRPr="00640D40">
              <w:rPr>
                <w:rStyle w:val="Hyperlink"/>
                <w:rFonts w:hint="eastAsia"/>
                <w:noProof/>
                <w:rtl/>
              </w:rPr>
              <w:t>الأخلاقية</w:t>
            </w:r>
            <w:r>
              <w:rPr>
                <w:noProof/>
                <w:webHidden/>
              </w:rPr>
              <w:tab/>
            </w:r>
            <w:r>
              <w:rPr>
                <w:rStyle w:val="Hyperlink"/>
                <w:noProof/>
                <w:rtl/>
              </w:rPr>
              <w:fldChar w:fldCharType="begin"/>
            </w:r>
            <w:r>
              <w:rPr>
                <w:noProof/>
                <w:webHidden/>
              </w:rPr>
              <w:instrText xml:space="preserve"> PAGEREF _Toc234970698 \h </w:instrText>
            </w:r>
            <w:r>
              <w:rPr>
                <w:rStyle w:val="Hyperlink"/>
                <w:noProof/>
                <w:rtl/>
              </w:rPr>
            </w:r>
            <w:r>
              <w:rPr>
                <w:rStyle w:val="Hyperlink"/>
                <w:noProof/>
                <w:rtl/>
              </w:rPr>
              <w:fldChar w:fldCharType="separate"/>
            </w:r>
            <w:r w:rsidR="00F54F60">
              <w:rPr>
                <w:noProof/>
                <w:webHidden/>
                <w:rtl/>
                <w:cs w:val="0"/>
              </w:rPr>
              <w:t>51</w:t>
            </w:r>
            <w:r>
              <w:rPr>
                <w:rStyle w:val="Hyperlink"/>
                <w:noProof/>
                <w:rtl/>
              </w:rPr>
              <w:fldChar w:fldCharType="end"/>
            </w:r>
          </w:hyperlink>
        </w:p>
        <w:p w14:paraId="1B917BCE" w14:textId="0E1D4379"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699" w:history="1">
            <w:r w:rsidRPr="00640D40">
              <w:rPr>
                <w:rStyle w:val="Hyperlink"/>
                <w:noProof/>
              </w:rPr>
              <w:t>3-14</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الاعتبارات</w:t>
            </w:r>
            <w:r w:rsidRPr="00640D40">
              <w:rPr>
                <w:rStyle w:val="Hyperlink"/>
                <w:noProof/>
                <w:rtl/>
              </w:rPr>
              <w:t xml:space="preserve"> </w:t>
            </w:r>
            <w:r w:rsidRPr="00640D40">
              <w:rPr>
                <w:rStyle w:val="Hyperlink"/>
                <w:rFonts w:hint="eastAsia"/>
                <w:noProof/>
                <w:rtl/>
              </w:rPr>
              <w:t>المنهجية</w:t>
            </w:r>
            <w:r w:rsidRPr="00640D40">
              <w:rPr>
                <w:rStyle w:val="Hyperlink"/>
                <w:noProof/>
                <w:rtl/>
              </w:rPr>
              <w:t xml:space="preserve"> </w:t>
            </w:r>
            <w:r w:rsidRPr="00640D40">
              <w:rPr>
                <w:rStyle w:val="Hyperlink"/>
                <w:rFonts w:hint="eastAsia"/>
                <w:noProof/>
                <w:rtl/>
              </w:rPr>
              <w:t>وحدود</w:t>
            </w:r>
            <w:r w:rsidRPr="00640D40">
              <w:rPr>
                <w:rStyle w:val="Hyperlink"/>
                <w:noProof/>
                <w:rtl/>
              </w:rPr>
              <w:t xml:space="preserve"> </w:t>
            </w:r>
            <w:r w:rsidRPr="00640D40">
              <w:rPr>
                <w:rStyle w:val="Hyperlink"/>
                <w:rFonts w:hint="eastAsia"/>
                <w:noProof/>
                <w:rtl/>
              </w:rPr>
              <w:t>التصميم</w:t>
            </w:r>
            <w:r>
              <w:rPr>
                <w:noProof/>
                <w:webHidden/>
              </w:rPr>
              <w:tab/>
            </w:r>
            <w:r>
              <w:rPr>
                <w:rStyle w:val="Hyperlink"/>
                <w:noProof/>
                <w:rtl/>
              </w:rPr>
              <w:fldChar w:fldCharType="begin"/>
            </w:r>
            <w:r>
              <w:rPr>
                <w:noProof/>
                <w:webHidden/>
              </w:rPr>
              <w:instrText xml:space="preserve"> PAGEREF _Toc234970699 \h </w:instrText>
            </w:r>
            <w:r>
              <w:rPr>
                <w:rStyle w:val="Hyperlink"/>
                <w:noProof/>
                <w:rtl/>
              </w:rPr>
            </w:r>
            <w:r>
              <w:rPr>
                <w:rStyle w:val="Hyperlink"/>
                <w:noProof/>
                <w:rtl/>
              </w:rPr>
              <w:fldChar w:fldCharType="separate"/>
            </w:r>
            <w:r w:rsidR="00F54F60">
              <w:rPr>
                <w:noProof/>
                <w:webHidden/>
                <w:rtl/>
                <w:cs w:val="0"/>
              </w:rPr>
              <w:t>51</w:t>
            </w:r>
            <w:r>
              <w:rPr>
                <w:rStyle w:val="Hyperlink"/>
                <w:noProof/>
                <w:rtl/>
              </w:rPr>
              <w:fldChar w:fldCharType="end"/>
            </w:r>
          </w:hyperlink>
        </w:p>
        <w:p w14:paraId="37476115" w14:textId="38AF69D8"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700" w:history="1">
            <w:r w:rsidRPr="00640D40">
              <w:rPr>
                <w:rStyle w:val="Hyperlink"/>
                <w:noProof/>
              </w:rPr>
              <w:t>3-15</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ضبط</w:t>
            </w:r>
            <w:r w:rsidRPr="00640D40">
              <w:rPr>
                <w:rStyle w:val="Hyperlink"/>
                <w:noProof/>
                <w:rtl/>
              </w:rPr>
              <w:t xml:space="preserve"> </w:t>
            </w:r>
            <w:r w:rsidRPr="00640D40">
              <w:rPr>
                <w:rStyle w:val="Hyperlink"/>
                <w:rFonts w:hint="eastAsia"/>
                <w:noProof/>
                <w:rtl/>
              </w:rPr>
              <w:t>جودة</w:t>
            </w:r>
            <w:r w:rsidRPr="00640D40">
              <w:rPr>
                <w:rStyle w:val="Hyperlink"/>
                <w:noProof/>
                <w:rtl/>
              </w:rPr>
              <w:t xml:space="preserve"> </w:t>
            </w:r>
            <w:r w:rsidRPr="00640D40">
              <w:rPr>
                <w:rStyle w:val="Hyperlink"/>
                <w:rFonts w:hint="eastAsia"/>
                <w:noProof/>
                <w:rtl/>
              </w:rPr>
              <w:t>التنفيذ</w:t>
            </w:r>
            <w:r>
              <w:rPr>
                <w:noProof/>
                <w:webHidden/>
              </w:rPr>
              <w:tab/>
            </w:r>
            <w:r>
              <w:rPr>
                <w:rStyle w:val="Hyperlink"/>
                <w:noProof/>
                <w:rtl/>
              </w:rPr>
              <w:fldChar w:fldCharType="begin"/>
            </w:r>
            <w:r>
              <w:rPr>
                <w:noProof/>
                <w:webHidden/>
              </w:rPr>
              <w:instrText xml:space="preserve"> PAGEREF _Toc234970700 \h </w:instrText>
            </w:r>
            <w:r>
              <w:rPr>
                <w:rStyle w:val="Hyperlink"/>
                <w:noProof/>
                <w:rtl/>
              </w:rPr>
            </w:r>
            <w:r>
              <w:rPr>
                <w:rStyle w:val="Hyperlink"/>
                <w:noProof/>
                <w:rtl/>
              </w:rPr>
              <w:fldChar w:fldCharType="separate"/>
            </w:r>
            <w:r w:rsidR="00F54F60">
              <w:rPr>
                <w:noProof/>
                <w:webHidden/>
                <w:rtl/>
                <w:cs w:val="0"/>
              </w:rPr>
              <w:t>52</w:t>
            </w:r>
            <w:r>
              <w:rPr>
                <w:rStyle w:val="Hyperlink"/>
                <w:noProof/>
                <w:rtl/>
              </w:rPr>
              <w:fldChar w:fldCharType="end"/>
            </w:r>
          </w:hyperlink>
        </w:p>
        <w:p w14:paraId="486434E6" w14:textId="0BCC3D96" w:rsidR="002D4745" w:rsidRPr="002D4745" w:rsidRDefault="002D4745" w:rsidP="002D4745">
          <w:pPr>
            <w:pStyle w:val="TOC1"/>
            <w:rPr>
              <w:rFonts w:asciiTheme="minorHAnsi" w:eastAsiaTheme="minorEastAsia" w:hAnsiTheme="minorHAnsi" w:cstheme="minorBidi"/>
              <w:kern w:val="2"/>
              <w:sz w:val="24"/>
              <w:szCs w:val="24"/>
              <w:cs/>
              <w:lang w:val="en-US"/>
              <w14:ligatures w14:val="standardContextual"/>
            </w:rPr>
          </w:pPr>
          <w:hyperlink w:anchor="_Toc234970701" w:history="1">
            <w:r w:rsidRPr="002D4745">
              <w:rPr>
                <w:rStyle w:val="Hyperlink"/>
                <w:b w:val="0"/>
                <w:bCs w:val="0"/>
                <w:rtl/>
              </w:rPr>
              <w:t>4</w:t>
            </w:r>
            <w:r w:rsidRPr="002D4745">
              <w:rPr>
                <w:rFonts w:asciiTheme="minorHAnsi" w:eastAsiaTheme="minorEastAsia" w:hAnsiTheme="minorHAnsi" w:cstheme="minorBidi"/>
                <w:kern w:val="2"/>
                <w:sz w:val="24"/>
                <w:szCs w:val="24"/>
                <w:cs/>
                <w:lang w:val="en-US"/>
                <w14:ligatures w14:val="standardContextual"/>
              </w:rPr>
              <w:tab/>
            </w:r>
            <w:r w:rsidRPr="002D4745">
              <w:rPr>
                <w:rStyle w:val="Hyperlink"/>
                <w:rFonts w:hint="eastAsia"/>
                <w:b w:val="0"/>
                <w:bCs w:val="0"/>
                <w:rtl/>
              </w:rPr>
              <w:t>الفصل</w:t>
            </w:r>
            <w:r w:rsidRPr="002D4745">
              <w:rPr>
                <w:rStyle w:val="Hyperlink"/>
                <w:b w:val="0"/>
                <w:bCs w:val="0"/>
                <w:rtl/>
              </w:rPr>
              <w:t xml:space="preserve"> </w:t>
            </w:r>
            <w:r w:rsidRPr="002D4745">
              <w:rPr>
                <w:rStyle w:val="Hyperlink"/>
                <w:rFonts w:hint="eastAsia"/>
                <w:b w:val="0"/>
                <w:bCs w:val="0"/>
                <w:rtl/>
              </w:rPr>
              <w:t>الرابع</w:t>
            </w:r>
            <w:r w:rsidRPr="002D4745">
              <w:rPr>
                <w:rStyle w:val="Hyperlink"/>
                <w:b w:val="0"/>
                <w:bCs w:val="0"/>
                <w:rtl/>
              </w:rPr>
              <w:t xml:space="preserve">: </w:t>
            </w:r>
            <w:r w:rsidRPr="002D4745">
              <w:rPr>
                <w:rStyle w:val="Hyperlink"/>
                <w:b w:val="0"/>
                <w:bCs w:val="0"/>
                <w:lang w:val="en-US"/>
              </w:rPr>
              <w:t xml:space="preserve"> </w:t>
            </w:r>
            <w:r w:rsidRPr="002D4745">
              <w:rPr>
                <w:rStyle w:val="Hyperlink"/>
                <w:rFonts w:hint="eastAsia"/>
                <w:b w:val="0"/>
                <w:bCs w:val="0"/>
                <w:rtl/>
              </w:rPr>
              <w:t>تحليل</w:t>
            </w:r>
            <w:r w:rsidRPr="002D4745">
              <w:rPr>
                <w:rStyle w:val="Hyperlink"/>
                <w:b w:val="0"/>
                <w:bCs w:val="0"/>
                <w:rtl/>
              </w:rPr>
              <w:t xml:space="preserve"> </w:t>
            </w:r>
            <w:r w:rsidRPr="002D4745">
              <w:rPr>
                <w:rStyle w:val="Hyperlink"/>
                <w:rFonts w:hint="eastAsia"/>
                <w:b w:val="0"/>
                <w:bCs w:val="0"/>
                <w:rtl/>
              </w:rPr>
              <w:t>البيانات</w:t>
            </w:r>
            <w:r w:rsidRPr="002D4745">
              <w:rPr>
                <w:rStyle w:val="Hyperlink"/>
                <w:b w:val="0"/>
                <w:bCs w:val="0"/>
                <w:rtl/>
              </w:rPr>
              <w:t xml:space="preserve"> </w:t>
            </w:r>
            <w:r w:rsidRPr="002D4745">
              <w:rPr>
                <w:rStyle w:val="Hyperlink"/>
                <w:rFonts w:hint="eastAsia"/>
                <w:b w:val="0"/>
                <w:bCs w:val="0"/>
                <w:rtl/>
              </w:rPr>
              <w:t>واختبار</w:t>
            </w:r>
            <w:r w:rsidRPr="002D4745">
              <w:rPr>
                <w:rStyle w:val="Hyperlink"/>
                <w:b w:val="0"/>
                <w:bCs w:val="0"/>
                <w:rtl/>
              </w:rPr>
              <w:t xml:space="preserve"> </w:t>
            </w:r>
            <w:r w:rsidRPr="002D4745">
              <w:rPr>
                <w:rStyle w:val="Hyperlink"/>
                <w:rFonts w:hint="eastAsia"/>
                <w:b w:val="0"/>
                <w:bCs w:val="0"/>
                <w:rtl/>
              </w:rPr>
              <w:t>الفرضيات</w:t>
            </w:r>
            <w:r w:rsidRPr="002D4745">
              <w:rPr>
                <w:webHidden/>
              </w:rPr>
              <w:tab/>
            </w:r>
            <w:r w:rsidRPr="002D4745">
              <w:rPr>
                <w:rStyle w:val="Hyperlink"/>
                <w:b w:val="0"/>
                <w:bCs w:val="0"/>
                <w:rtl/>
              </w:rPr>
              <w:fldChar w:fldCharType="begin"/>
            </w:r>
            <w:r w:rsidRPr="002D4745">
              <w:rPr>
                <w:webHidden/>
              </w:rPr>
              <w:instrText xml:space="preserve"> PAGEREF _Toc234970701 \h </w:instrText>
            </w:r>
            <w:r w:rsidRPr="002D4745">
              <w:rPr>
                <w:rStyle w:val="Hyperlink"/>
                <w:b w:val="0"/>
                <w:bCs w:val="0"/>
                <w:rtl/>
              </w:rPr>
            </w:r>
            <w:r w:rsidRPr="002D4745">
              <w:rPr>
                <w:rStyle w:val="Hyperlink"/>
                <w:b w:val="0"/>
                <w:bCs w:val="0"/>
                <w:rtl/>
              </w:rPr>
              <w:fldChar w:fldCharType="separate"/>
            </w:r>
            <w:r w:rsidR="00F54F60">
              <w:rPr>
                <w:webHidden/>
                <w:rtl/>
              </w:rPr>
              <w:t>53</w:t>
            </w:r>
            <w:r w:rsidRPr="002D4745">
              <w:rPr>
                <w:rStyle w:val="Hyperlink"/>
                <w:b w:val="0"/>
                <w:bCs w:val="0"/>
                <w:rtl/>
              </w:rPr>
              <w:fldChar w:fldCharType="end"/>
            </w:r>
          </w:hyperlink>
        </w:p>
        <w:p w14:paraId="474E4654" w14:textId="4239B52B"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702" w:history="1">
            <w:r w:rsidRPr="00640D40">
              <w:rPr>
                <w:rStyle w:val="Hyperlink"/>
                <w:noProof/>
              </w:rPr>
              <w:t>4-1</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تمهيد</w:t>
            </w:r>
            <w:r>
              <w:rPr>
                <w:noProof/>
                <w:webHidden/>
              </w:rPr>
              <w:tab/>
            </w:r>
            <w:r>
              <w:rPr>
                <w:rStyle w:val="Hyperlink"/>
                <w:noProof/>
                <w:rtl/>
              </w:rPr>
              <w:fldChar w:fldCharType="begin"/>
            </w:r>
            <w:r>
              <w:rPr>
                <w:noProof/>
                <w:webHidden/>
              </w:rPr>
              <w:instrText xml:space="preserve"> PAGEREF _Toc234970702 \h </w:instrText>
            </w:r>
            <w:r>
              <w:rPr>
                <w:rStyle w:val="Hyperlink"/>
                <w:noProof/>
                <w:rtl/>
              </w:rPr>
            </w:r>
            <w:r>
              <w:rPr>
                <w:rStyle w:val="Hyperlink"/>
                <w:noProof/>
                <w:rtl/>
              </w:rPr>
              <w:fldChar w:fldCharType="separate"/>
            </w:r>
            <w:r w:rsidR="00F54F60">
              <w:rPr>
                <w:noProof/>
                <w:webHidden/>
                <w:rtl/>
                <w:cs w:val="0"/>
              </w:rPr>
              <w:t>54</w:t>
            </w:r>
            <w:r>
              <w:rPr>
                <w:rStyle w:val="Hyperlink"/>
                <w:noProof/>
                <w:rtl/>
              </w:rPr>
              <w:fldChar w:fldCharType="end"/>
            </w:r>
          </w:hyperlink>
        </w:p>
        <w:p w14:paraId="20ECD823" w14:textId="70D457D3"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703" w:history="1">
            <w:r w:rsidRPr="00640D40">
              <w:rPr>
                <w:rStyle w:val="Hyperlink"/>
                <w:noProof/>
                <w:rtl/>
              </w:rPr>
              <w:t>4-2</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مقدمة</w:t>
            </w:r>
            <w:r w:rsidRPr="00640D40">
              <w:rPr>
                <w:rStyle w:val="Hyperlink"/>
                <w:noProof/>
                <w:rtl/>
              </w:rPr>
              <w:t xml:space="preserve"> </w:t>
            </w:r>
            <w:r w:rsidRPr="00640D40">
              <w:rPr>
                <w:rStyle w:val="Hyperlink"/>
                <w:rFonts w:hint="eastAsia"/>
                <w:noProof/>
                <w:rtl/>
              </w:rPr>
              <w:t>التحليل</w:t>
            </w:r>
            <w:r w:rsidRPr="00640D40">
              <w:rPr>
                <w:rStyle w:val="Hyperlink"/>
                <w:noProof/>
                <w:rtl/>
              </w:rPr>
              <w:t xml:space="preserve"> </w:t>
            </w:r>
            <w:r w:rsidRPr="00640D40">
              <w:rPr>
                <w:rStyle w:val="Hyperlink"/>
                <w:rFonts w:hint="eastAsia"/>
                <w:noProof/>
                <w:rtl/>
              </w:rPr>
              <w:t>وخصائص</w:t>
            </w:r>
            <w:r w:rsidRPr="00640D40">
              <w:rPr>
                <w:rStyle w:val="Hyperlink"/>
                <w:noProof/>
                <w:rtl/>
              </w:rPr>
              <w:t xml:space="preserve"> </w:t>
            </w:r>
            <w:r w:rsidRPr="00640D40">
              <w:rPr>
                <w:rStyle w:val="Hyperlink"/>
                <w:rFonts w:hint="eastAsia"/>
                <w:noProof/>
                <w:rtl/>
              </w:rPr>
              <w:t>قاعدة</w:t>
            </w:r>
            <w:r w:rsidRPr="00640D40">
              <w:rPr>
                <w:rStyle w:val="Hyperlink"/>
                <w:noProof/>
                <w:rtl/>
              </w:rPr>
              <w:t xml:space="preserve"> </w:t>
            </w:r>
            <w:r w:rsidRPr="00640D40">
              <w:rPr>
                <w:rStyle w:val="Hyperlink"/>
                <w:rFonts w:hint="eastAsia"/>
                <w:noProof/>
                <w:rtl/>
              </w:rPr>
              <w:t>البيانات</w:t>
            </w:r>
            <w:r>
              <w:rPr>
                <w:noProof/>
                <w:webHidden/>
              </w:rPr>
              <w:tab/>
            </w:r>
            <w:r>
              <w:rPr>
                <w:rStyle w:val="Hyperlink"/>
                <w:noProof/>
                <w:rtl/>
              </w:rPr>
              <w:fldChar w:fldCharType="begin"/>
            </w:r>
            <w:r>
              <w:rPr>
                <w:noProof/>
                <w:webHidden/>
              </w:rPr>
              <w:instrText xml:space="preserve"> PAGEREF _Toc234970703 \h </w:instrText>
            </w:r>
            <w:r>
              <w:rPr>
                <w:rStyle w:val="Hyperlink"/>
                <w:noProof/>
                <w:rtl/>
              </w:rPr>
            </w:r>
            <w:r>
              <w:rPr>
                <w:rStyle w:val="Hyperlink"/>
                <w:noProof/>
                <w:rtl/>
              </w:rPr>
              <w:fldChar w:fldCharType="separate"/>
            </w:r>
            <w:r w:rsidR="00F54F60">
              <w:rPr>
                <w:noProof/>
                <w:webHidden/>
                <w:rtl/>
                <w:cs w:val="0"/>
              </w:rPr>
              <w:t>54</w:t>
            </w:r>
            <w:r>
              <w:rPr>
                <w:rStyle w:val="Hyperlink"/>
                <w:noProof/>
                <w:rtl/>
              </w:rPr>
              <w:fldChar w:fldCharType="end"/>
            </w:r>
          </w:hyperlink>
        </w:p>
        <w:p w14:paraId="392C8577" w14:textId="5BCD8F45"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704" w:history="1">
            <w:r w:rsidRPr="00640D40">
              <w:rPr>
                <w:rStyle w:val="Hyperlink"/>
                <w:noProof/>
              </w:rPr>
              <w:t>4-3</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تنقية</w:t>
            </w:r>
            <w:r w:rsidRPr="00640D40">
              <w:rPr>
                <w:rStyle w:val="Hyperlink"/>
                <w:noProof/>
                <w:rtl/>
              </w:rPr>
              <w:t xml:space="preserve"> </w:t>
            </w:r>
            <w:r w:rsidRPr="00640D40">
              <w:rPr>
                <w:rStyle w:val="Hyperlink"/>
                <w:rFonts w:hint="eastAsia"/>
                <w:noProof/>
                <w:rtl/>
              </w:rPr>
              <w:t>البيانات</w:t>
            </w:r>
            <w:r w:rsidRPr="00640D40">
              <w:rPr>
                <w:rStyle w:val="Hyperlink"/>
                <w:noProof/>
                <w:rtl/>
              </w:rPr>
              <w:t xml:space="preserve"> </w:t>
            </w:r>
            <w:r w:rsidRPr="00640D40">
              <w:rPr>
                <w:rStyle w:val="Hyperlink"/>
                <w:rFonts w:hint="eastAsia"/>
                <w:noProof/>
                <w:rtl/>
              </w:rPr>
              <w:t>وتحديد</w:t>
            </w:r>
            <w:r w:rsidRPr="00640D40">
              <w:rPr>
                <w:rStyle w:val="Hyperlink"/>
                <w:noProof/>
                <w:rtl/>
              </w:rPr>
              <w:t xml:space="preserve"> </w:t>
            </w:r>
            <w:r w:rsidRPr="00640D40">
              <w:rPr>
                <w:rStyle w:val="Hyperlink"/>
                <w:rFonts w:hint="eastAsia"/>
                <w:noProof/>
                <w:rtl/>
              </w:rPr>
              <w:t>العينة</w:t>
            </w:r>
            <w:r w:rsidRPr="00640D40">
              <w:rPr>
                <w:rStyle w:val="Hyperlink"/>
                <w:noProof/>
                <w:rtl/>
              </w:rPr>
              <w:t xml:space="preserve"> </w:t>
            </w:r>
            <w:r w:rsidRPr="00640D40">
              <w:rPr>
                <w:rStyle w:val="Hyperlink"/>
                <w:rFonts w:hint="eastAsia"/>
                <w:noProof/>
                <w:rtl/>
              </w:rPr>
              <w:t>النهائية</w:t>
            </w:r>
            <w:r>
              <w:rPr>
                <w:noProof/>
                <w:webHidden/>
              </w:rPr>
              <w:tab/>
            </w:r>
            <w:r>
              <w:rPr>
                <w:rStyle w:val="Hyperlink"/>
                <w:noProof/>
                <w:rtl/>
              </w:rPr>
              <w:fldChar w:fldCharType="begin"/>
            </w:r>
            <w:r>
              <w:rPr>
                <w:noProof/>
                <w:webHidden/>
              </w:rPr>
              <w:instrText xml:space="preserve"> PAGEREF _Toc234970704 \h </w:instrText>
            </w:r>
            <w:r>
              <w:rPr>
                <w:rStyle w:val="Hyperlink"/>
                <w:noProof/>
                <w:rtl/>
              </w:rPr>
            </w:r>
            <w:r>
              <w:rPr>
                <w:rStyle w:val="Hyperlink"/>
                <w:noProof/>
                <w:rtl/>
              </w:rPr>
              <w:fldChar w:fldCharType="separate"/>
            </w:r>
            <w:r w:rsidR="00F54F60">
              <w:rPr>
                <w:noProof/>
                <w:webHidden/>
                <w:rtl/>
                <w:cs w:val="0"/>
              </w:rPr>
              <w:t>55</w:t>
            </w:r>
            <w:r>
              <w:rPr>
                <w:rStyle w:val="Hyperlink"/>
                <w:noProof/>
                <w:rtl/>
              </w:rPr>
              <w:fldChar w:fldCharType="end"/>
            </w:r>
          </w:hyperlink>
        </w:p>
        <w:p w14:paraId="7C08FC65" w14:textId="6DCDD4C4"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05" w:history="1">
            <w:r w:rsidRPr="00640D40">
              <w:rPr>
                <w:rStyle w:val="Hyperlink"/>
                <w:noProof/>
              </w:rPr>
              <w:t>4-3-1</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تحليل</w:t>
            </w:r>
            <w:r w:rsidRPr="00640D40">
              <w:rPr>
                <w:rStyle w:val="Hyperlink"/>
                <w:noProof/>
                <w:rtl/>
              </w:rPr>
              <w:t xml:space="preserve"> </w:t>
            </w:r>
            <w:r w:rsidRPr="00640D40">
              <w:rPr>
                <w:rStyle w:val="Hyperlink"/>
                <w:rFonts w:hint="eastAsia"/>
                <w:noProof/>
                <w:rtl/>
              </w:rPr>
              <w:t>القيم</w:t>
            </w:r>
            <w:r w:rsidRPr="00640D40">
              <w:rPr>
                <w:rStyle w:val="Hyperlink"/>
                <w:noProof/>
                <w:rtl/>
              </w:rPr>
              <w:t xml:space="preserve"> </w:t>
            </w:r>
            <w:r w:rsidRPr="00640D40">
              <w:rPr>
                <w:rStyle w:val="Hyperlink"/>
                <w:rFonts w:hint="eastAsia"/>
                <w:noProof/>
                <w:rtl/>
              </w:rPr>
              <w:t>المفقودة</w:t>
            </w:r>
            <w:r>
              <w:rPr>
                <w:noProof/>
                <w:webHidden/>
              </w:rPr>
              <w:tab/>
            </w:r>
            <w:r>
              <w:rPr>
                <w:rStyle w:val="Hyperlink"/>
                <w:noProof/>
                <w:rtl/>
              </w:rPr>
              <w:fldChar w:fldCharType="begin"/>
            </w:r>
            <w:r>
              <w:rPr>
                <w:noProof/>
                <w:webHidden/>
              </w:rPr>
              <w:instrText xml:space="preserve"> PAGEREF _Toc234970705 \h </w:instrText>
            </w:r>
            <w:r>
              <w:rPr>
                <w:rStyle w:val="Hyperlink"/>
                <w:noProof/>
                <w:rtl/>
              </w:rPr>
            </w:r>
            <w:r>
              <w:rPr>
                <w:rStyle w:val="Hyperlink"/>
                <w:noProof/>
                <w:rtl/>
              </w:rPr>
              <w:fldChar w:fldCharType="separate"/>
            </w:r>
            <w:r w:rsidR="00F54F60">
              <w:rPr>
                <w:noProof/>
                <w:webHidden/>
                <w:rtl/>
                <w:cs w:val="0"/>
              </w:rPr>
              <w:t>56</w:t>
            </w:r>
            <w:r>
              <w:rPr>
                <w:rStyle w:val="Hyperlink"/>
                <w:noProof/>
                <w:rtl/>
              </w:rPr>
              <w:fldChar w:fldCharType="end"/>
            </w:r>
          </w:hyperlink>
        </w:p>
        <w:p w14:paraId="7FC7AA8B" w14:textId="1B2AA4FF"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06" w:history="1">
            <w:r w:rsidRPr="00640D40">
              <w:rPr>
                <w:rStyle w:val="Hyperlink"/>
                <w:noProof/>
              </w:rPr>
              <w:t>4-3-2</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فحص</w:t>
            </w:r>
            <w:r w:rsidRPr="00640D40">
              <w:rPr>
                <w:rStyle w:val="Hyperlink"/>
                <w:noProof/>
                <w:rtl/>
              </w:rPr>
              <w:t xml:space="preserve"> </w:t>
            </w:r>
            <w:r w:rsidRPr="00640D40">
              <w:rPr>
                <w:rStyle w:val="Hyperlink"/>
                <w:rFonts w:hint="eastAsia"/>
                <w:noProof/>
                <w:rtl/>
              </w:rPr>
              <w:t>الاستجابات</w:t>
            </w:r>
            <w:r w:rsidRPr="00640D40">
              <w:rPr>
                <w:rStyle w:val="Hyperlink"/>
                <w:noProof/>
                <w:rtl/>
              </w:rPr>
              <w:t xml:space="preserve"> </w:t>
            </w:r>
            <w:r w:rsidRPr="00640D40">
              <w:rPr>
                <w:rStyle w:val="Hyperlink"/>
                <w:rFonts w:hint="eastAsia"/>
                <w:noProof/>
                <w:rtl/>
              </w:rPr>
              <w:t>غير</w:t>
            </w:r>
            <w:r w:rsidRPr="00640D40">
              <w:rPr>
                <w:rStyle w:val="Hyperlink"/>
                <w:noProof/>
                <w:rtl/>
              </w:rPr>
              <w:t xml:space="preserve"> </w:t>
            </w:r>
            <w:r w:rsidRPr="00640D40">
              <w:rPr>
                <w:rStyle w:val="Hyperlink"/>
                <w:rFonts w:hint="eastAsia"/>
                <w:noProof/>
                <w:rtl/>
              </w:rPr>
              <w:t>الجادة</w:t>
            </w:r>
            <w:r w:rsidRPr="00640D40">
              <w:rPr>
                <w:rStyle w:val="Hyperlink"/>
                <w:noProof/>
                <w:rtl/>
              </w:rPr>
              <w:t xml:space="preserve"> </w:t>
            </w:r>
            <w:r w:rsidRPr="00640D40">
              <w:rPr>
                <w:rStyle w:val="Hyperlink"/>
                <w:rFonts w:hint="eastAsia"/>
                <w:noProof/>
                <w:rtl/>
              </w:rPr>
              <w:t>والقيم</w:t>
            </w:r>
            <w:r w:rsidRPr="00640D40">
              <w:rPr>
                <w:rStyle w:val="Hyperlink"/>
                <w:noProof/>
                <w:rtl/>
              </w:rPr>
              <w:t xml:space="preserve"> </w:t>
            </w:r>
            <w:r w:rsidRPr="00640D40">
              <w:rPr>
                <w:rStyle w:val="Hyperlink"/>
                <w:rFonts w:hint="eastAsia"/>
                <w:noProof/>
                <w:rtl/>
              </w:rPr>
              <w:t>المتطرفة</w:t>
            </w:r>
            <w:r>
              <w:rPr>
                <w:noProof/>
                <w:webHidden/>
              </w:rPr>
              <w:tab/>
            </w:r>
            <w:r>
              <w:rPr>
                <w:rStyle w:val="Hyperlink"/>
                <w:noProof/>
                <w:rtl/>
              </w:rPr>
              <w:fldChar w:fldCharType="begin"/>
            </w:r>
            <w:r>
              <w:rPr>
                <w:noProof/>
                <w:webHidden/>
              </w:rPr>
              <w:instrText xml:space="preserve"> PAGEREF _Toc234970706 \h </w:instrText>
            </w:r>
            <w:r>
              <w:rPr>
                <w:rStyle w:val="Hyperlink"/>
                <w:noProof/>
                <w:rtl/>
              </w:rPr>
            </w:r>
            <w:r>
              <w:rPr>
                <w:rStyle w:val="Hyperlink"/>
                <w:noProof/>
                <w:rtl/>
              </w:rPr>
              <w:fldChar w:fldCharType="separate"/>
            </w:r>
            <w:r w:rsidR="00F54F60">
              <w:rPr>
                <w:noProof/>
                <w:webHidden/>
                <w:rtl/>
                <w:cs w:val="0"/>
              </w:rPr>
              <w:t>56</w:t>
            </w:r>
            <w:r>
              <w:rPr>
                <w:rStyle w:val="Hyperlink"/>
                <w:noProof/>
                <w:rtl/>
              </w:rPr>
              <w:fldChar w:fldCharType="end"/>
            </w:r>
          </w:hyperlink>
        </w:p>
        <w:p w14:paraId="29E6A071" w14:textId="39F72C62"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707" w:history="1">
            <w:r w:rsidRPr="00640D40">
              <w:rPr>
                <w:rStyle w:val="Hyperlink"/>
                <w:noProof/>
              </w:rPr>
              <w:t>4-4</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خصائص</w:t>
            </w:r>
            <w:r w:rsidRPr="00640D40">
              <w:rPr>
                <w:rStyle w:val="Hyperlink"/>
                <w:noProof/>
                <w:rtl/>
              </w:rPr>
              <w:t xml:space="preserve"> </w:t>
            </w:r>
            <w:r w:rsidRPr="00640D40">
              <w:rPr>
                <w:rStyle w:val="Hyperlink"/>
                <w:rFonts w:hint="eastAsia"/>
                <w:noProof/>
                <w:rtl/>
              </w:rPr>
              <w:t>عينة</w:t>
            </w:r>
            <w:r w:rsidRPr="00640D40">
              <w:rPr>
                <w:rStyle w:val="Hyperlink"/>
                <w:noProof/>
                <w:rtl/>
              </w:rPr>
              <w:t xml:space="preserve"> </w:t>
            </w:r>
            <w:r w:rsidRPr="00640D40">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_Toc234970707 \h </w:instrText>
            </w:r>
            <w:r>
              <w:rPr>
                <w:rStyle w:val="Hyperlink"/>
                <w:noProof/>
                <w:rtl/>
              </w:rPr>
            </w:r>
            <w:r>
              <w:rPr>
                <w:rStyle w:val="Hyperlink"/>
                <w:noProof/>
                <w:rtl/>
              </w:rPr>
              <w:fldChar w:fldCharType="separate"/>
            </w:r>
            <w:r w:rsidR="00F54F60">
              <w:rPr>
                <w:noProof/>
                <w:webHidden/>
                <w:rtl/>
                <w:cs w:val="0"/>
              </w:rPr>
              <w:t>57</w:t>
            </w:r>
            <w:r>
              <w:rPr>
                <w:rStyle w:val="Hyperlink"/>
                <w:noProof/>
                <w:rtl/>
              </w:rPr>
              <w:fldChar w:fldCharType="end"/>
            </w:r>
          </w:hyperlink>
        </w:p>
        <w:p w14:paraId="0FA5D1F7" w14:textId="5E582255"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08" w:history="1">
            <w:r w:rsidRPr="00640D40">
              <w:rPr>
                <w:rStyle w:val="Hyperlink"/>
                <w:noProof/>
              </w:rPr>
              <w:t>4-4-1</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التوزيع</w:t>
            </w:r>
            <w:r w:rsidRPr="00640D40">
              <w:rPr>
                <w:rStyle w:val="Hyperlink"/>
                <w:noProof/>
                <w:rtl/>
              </w:rPr>
              <w:t xml:space="preserve"> </w:t>
            </w:r>
            <w:r w:rsidRPr="00640D40">
              <w:rPr>
                <w:rStyle w:val="Hyperlink"/>
                <w:rFonts w:hint="eastAsia"/>
                <w:noProof/>
                <w:rtl/>
              </w:rPr>
              <w:t>حسب</w:t>
            </w:r>
            <w:r w:rsidRPr="00640D40">
              <w:rPr>
                <w:rStyle w:val="Hyperlink"/>
                <w:noProof/>
                <w:rtl/>
              </w:rPr>
              <w:t xml:space="preserve"> </w:t>
            </w:r>
            <w:r w:rsidRPr="00640D40">
              <w:rPr>
                <w:rStyle w:val="Hyperlink"/>
                <w:rFonts w:hint="eastAsia"/>
                <w:noProof/>
                <w:rtl/>
              </w:rPr>
              <w:t>النوع</w:t>
            </w:r>
            <w:r>
              <w:rPr>
                <w:noProof/>
                <w:webHidden/>
              </w:rPr>
              <w:tab/>
            </w:r>
            <w:r>
              <w:rPr>
                <w:rStyle w:val="Hyperlink"/>
                <w:noProof/>
                <w:rtl/>
              </w:rPr>
              <w:fldChar w:fldCharType="begin"/>
            </w:r>
            <w:r>
              <w:rPr>
                <w:noProof/>
                <w:webHidden/>
              </w:rPr>
              <w:instrText xml:space="preserve"> PAGEREF _Toc234970708 \h </w:instrText>
            </w:r>
            <w:r>
              <w:rPr>
                <w:rStyle w:val="Hyperlink"/>
                <w:noProof/>
                <w:rtl/>
              </w:rPr>
            </w:r>
            <w:r>
              <w:rPr>
                <w:rStyle w:val="Hyperlink"/>
                <w:noProof/>
                <w:rtl/>
              </w:rPr>
              <w:fldChar w:fldCharType="separate"/>
            </w:r>
            <w:r w:rsidR="00F54F60">
              <w:rPr>
                <w:noProof/>
                <w:webHidden/>
                <w:rtl/>
                <w:cs w:val="0"/>
              </w:rPr>
              <w:t>57</w:t>
            </w:r>
            <w:r>
              <w:rPr>
                <w:rStyle w:val="Hyperlink"/>
                <w:noProof/>
                <w:rtl/>
              </w:rPr>
              <w:fldChar w:fldCharType="end"/>
            </w:r>
          </w:hyperlink>
        </w:p>
        <w:p w14:paraId="6774AC12" w14:textId="433266F0"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09" w:history="1">
            <w:r w:rsidRPr="00640D40">
              <w:rPr>
                <w:rStyle w:val="Hyperlink"/>
                <w:noProof/>
              </w:rPr>
              <w:t>4-4-2</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التوزيع</w:t>
            </w:r>
            <w:r w:rsidRPr="00640D40">
              <w:rPr>
                <w:rStyle w:val="Hyperlink"/>
                <w:noProof/>
                <w:rtl/>
              </w:rPr>
              <w:t xml:space="preserve"> </w:t>
            </w:r>
            <w:r w:rsidRPr="00640D40">
              <w:rPr>
                <w:rStyle w:val="Hyperlink"/>
                <w:rFonts w:hint="eastAsia"/>
                <w:noProof/>
                <w:rtl/>
              </w:rPr>
              <w:t>حسب</w:t>
            </w:r>
            <w:r w:rsidRPr="00640D40">
              <w:rPr>
                <w:rStyle w:val="Hyperlink"/>
                <w:noProof/>
                <w:rtl/>
              </w:rPr>
              <w:t xml:space="preserve"> </w:t>
            </w:r>
            <w:r w:rsidRPr="00640D40">
              <w:rPr>
                <w:rStyle w:val="Hyperlink"/>
                <w:rFonts w:hint="eastAsia"/>
                <w:noProof/>
                <w:rtl/>
              </w:rPr>
              <w:t>الفئة</w:t>
            </w:r>
            <w:r w:rsidRPr="00640D40">
              <w:rPr>
                <w:rStyle w:val="Hyperlink"/>
                <w:noProof/>
                <w:rtl/>
              </w:rPr>
              <w:t xml:space="preserve"> </w:t>
            </w:r>
            <w:r w:rsidRPr="00640D40">
              <w:rPr>
                <w:rStyle w:val="Hyperlink"/>
                <w:rFonts w:hint="eastAsia"/>
                <w:noProof/>
                <w:rtl/>
              </w:rPr>
              <w:t>العمرية</w:t>
            </w:r>
            <w:r>
              <w:rPr>
                <w:noProof/>
                <w:webHidden/>
              </w:rPr>
              <w:tab/>
            </w:r>
            <w:r>
              <w:rPr>
                <w:rStyle w:val="Hyperlink"/>
                <w:noProof/>
                <w:rtl/>
              </w:rPr>
              <w:fldChar w:fldCharType="begin"/>
            </w:r>
            <w:r>
              <w:rPr>
                <w:noProof/>
                <w:webHidden/>
              </w:rPr>
              <w:instrText xml:space="preserve"> PAGEREF _Toc234970709 \h </w:instrText>
            </w:r>
            <w:r>
              <w:rPr>
                <w:rStyle w:val="Hyperlink"/>
                <w:noProof/>
                <w:rtl/>
              </w:rPr>
            </w:r>
            <w:r>
              <w:rPr>
                <w:rStyle w:val="Hyperlink"/>
                <w:noProof/>
                <w:rtl/>
              </w:rPr>
              <w:fldChar w:fldCharType="separate"/>
            </w:r>
            <w:r w:rsidR="00F54F60">
              <w:rPr>
                <w:noProof/>
                <w:webHidden/>
                <w:rtl/>
                <w:cs w:val="0"/>
              </w:rPr>
              <w:t>58</w:t>
            </w:r>
            <w:r>
              <w:rPr>
                <w:rStyle w:val="Hyperlink"/>
                <w:noProof/>
                <w:rtl/>
              </w:rPr>
              <w:fldChar w:fldCharType="end"/>
            </w:r>
          </w:hyperlink>
        </w:p>
        <w:p w14:paraId="01FA295A" w14:textId="4B06745B"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10" w:history="1">
            <w:r w:rsidRPr="00640D40">
              <w:rPr>
                <w:rStyle w:val="Hyperlink"/>
                <w:noProof/>
              </w:rPr>
              <w:t>4-4-3</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التوزيع</w:t>
            </w:r>
            <w:r w:rsidRPr="00640D40">
              <w:rPr>
                <w:rStyle w:val="Hyperlink"/>
                <w:noProof/>
                <w:rtl/>
              </w:rPr>
              <w:t xml:space="preserve"> </w:t>
            </w:r>
            <w:r w:rsidRPr="00640D40">
              <w:rPr>
                <w:rStyle w:val="Hyperlink"/>
                <w:rFonts w:hint="eastAsia"/>
                <w:noProof/>
                <w:rtl/>
              </w:rPr>
              <w:t>حسب</w:t>
            </w:r>
            <w:r w:rsidRPr="00640D40">
              <w:rPr>
                <w:rStyle w:val="Hyperlink"/>
                <w:noProof/>
                <w:rtl/>
              </w:rPr>
              <w:t xml:space="preserve"> </w:t>
            </w:r>
            <w:r w:rsidRPr="00640D40">
              <w:rPr>
                <w:rStyle w:val="Hyperlink"/>
                <w:rFonts w:hint="eastAsia"/>
                <w:noProof/>
                <w:rtl/>
              </w:rPr>
              <w:t>المنطقة</w:t>
            </w:r>
            <w:r w:rsidRPr="00640D40">
              <w:rPr>
                <w:rStyle w:val="Hyperlink"/>
                <w:noProof/>
                <w:rtl/>
              </w:rPr>
              <w:t xml:space="preserve"> </w:t>
            </w:r>
            <w:r w:rsidRPr="00640D40">
              <w:rPr>
                <w:rStyle w:val="Hyperlink"/>
                <w:rFonts w:hint="eastAsia"/>
                <w:noProof/>
                <w:rtl/>
              </w:rPr>
              <w:t>الجغرافية</w:t>
            </w:r>
            <w:r>
              <w:rPr>
                <w:noProof/>
                <w:webHidden/>
              </w:rPr>
              <w:tab/>
            </w:r>
            <w:r>
              <w:rPr>
                <w:rStyle w:val="Hyperlink"/>
                <w:noProof/>
                <w:rtl/>
              </w:rPr>
              <w:fldChar w:fldCharType="begin"/>
            </w:r>
            <w:r>
              <w:rPr>
                <w:noProof/>
                <w:webHidden/>
              </w:rPr>
              <w:instrText xml:space="preserve"> PAGEREF _Toc234970710 \h </w:instrText>
            </w:r>
            <w:r>
              <w:rPr>
                <w:rStyle w:val="Hyperlink"/>
                <w:noProof/>
                <w:rtl/>
              </w:rPr>
            </w:r>
            <w:r>
              <w:rPr>
                <w:rStyle w:val="Hyperlink"/>
                <w:noProof/>
                <w:rtl/>
              </w:rPr>
              <w:fldChar w:fldCharType="separate"/>
            </w:r>
            <w:r w:rsidR="00F54F60">
              <w:rPr>
                <w:noProof/>
                <w:webHidden/>
                <w:rtl/>
                <w:cs w:val="0"/>
              </w:rPr>
              <w:t>59</w:t>
            </w:r>
            <w:r>
              <w:rPr>
                <w:rStyle w:val="Hyperlink"/>
                <w:noProof/>
                <w:rtl/>
              </w:rPr>
              <w:fldChar w:fldCharType="end"/>
            </w:r>
          </w:hyperlink>
        </w:p>
        <w:p w14:paraId="75110A01" w14:textId="194A7079"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11" w:history="1">
            <w:r w:rsidRPr="00640D40">
              <w:rPr>
                <w:rStyle w:val="Hyperlink"/>
                <w:noProof/>
              </w:rPr>
              <w:t>4-4-4</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التوزيع</w:t>
            </w:r>
            <w:r w:rsidRPr="00640D40">
              <w:rPr>
                <w:rStyle w:val="Hyperlink"/>
                <w:noProof/>
                <w:rtl/>
              </w:rPr>
              <w:t xml:space="preserve"> </w:t>
            </w:r>
            <w:r w:rsidRPr="00640D40">
              <w:rPr>
                <w:rStyle w:val="Hyperlink"/>
                <w:rFonts w:hint="eastAsia"/>
                <w:noProof/>
                <w:rtl/>
              </w:rPr>
              <w:t>حسب</w:t>
            </w:r>
            <w:r w:rsidRPr="00640D40">
              <w:rPr>
                <w:rStyle w:val="Hyperlink"/>
                <w:noProof/>
                <w:rtl/>
              </w:rPr>
              <w:t xml:space="preserve"> </w:t>
            </w:r>
            <w:r w:rsidRPr="00640D40">
              <w:rPr>
                <w:rStyle w:val="Hyperlink"/>
                <w:rFonts w:hint="eastAsia"/>
                <w:noProof/>
                <w:rtl/>
              </w:rPr>
              <w:t>المستوى</w:t>
            </w:r>
            <w:r w:rsidRPr="00640D40">
              <w:rPr>
                <w:rStyle w:val="Hyperlink"/>
                <w:noProof/>
                <w:rtl/>
              </w:rPr>
              <w:t xml:space="preserve"> </w:t>
            </w:r>
            <w:r w:rsidRPr="00640D40">
              <w:rPr>
                <w:rStyle w:val="Hyperlink"/>
                <w:rFonts w:hint="eastAsia"/>
                <w:noProof/>
                <w:rtl/>
              </w:rPr>
              <w:t>التعليمي</w:t>
            </w:r>
            <w:r>
              <w:rPr>
                <w:noProof/>
                <w:webHidden/>
              </w:rPr>
              <w:tab/>
            </w:r>
            <w:r>
              <w:rPr>
                <w:rStyle w:val="Hyperlink"/>
                <w:noProof/>
                <w:rtl/>
              </w:rPr>
              <w:fldChar w:fldCharType="begin"/>
            </w:r>
            <w:r>
              <w:rPr>
                <w:noProof/>
                <w:webHidden/>
              </w:rPr>
              <w:instrText xml:space="preserve"> PAGEREF _Toc234970711 \h </w:instrText>
            </w:r>
            <w:r>
              <w:rPr>
                <w:rStyle w:val="Hyperlink"/>
                <w:noProof/>
                <w:rtl/>
              </w:rPr>
            </w:r>
            <w:r>
              <w:rPr>
                <w:rStyle w:val="Hyperlink"/>
                <w:noProof/>
                <w:rtl/>
              </w:rPr>
              <w:fldChar w:fldCharType="separate"/>
            </w:r>
            <w:r w:rsidR="00F54F60">
              <w:rPr>
                <w:noProof/>
                <w:webHidden/>
                <w:rtl/>
                <w:cs w:val="0"/>
              </w:rPr>
              <w:t>60</w:t>
            </w:r>
            <w:r>
              <w:rPr>
                <w:rStyle w:val="Hyperlink"/>
                <w:noProof/>
                <w:rtl/>
              </w:rPr>
              <w:fldChar w:fldCharType="end"/>
            </w:r>
          </w:hyperlink>
        </w:p>
        <w:p w14:paraId="29B9BDEE" w14:textId="691684BC"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12" w:history="1">
            <w:r w:rsidRPr="00640D40">
              <w:rPr>
                <w:rStyle w:val="Hyperlink"/>
                <w:noProof/>
              </w:rPr>
              <w:t>4-4-5</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التوزيع</w:t>
            </w:r>
            <w:r w:rsidRPr="00640D40">
              <w:rPr>
                <w:rStyle w:val="Hyperlink"/>
                <w:noProof/>
                <w:rtl/>
              </w:rPr>
              <w:t xml:space="preserve"> </w:t>
            </w:r>
            <w:r w:rsidRPr="00640D40">
              <w:rPr>
                <w:rStyle w:val="Hyperlink"/>
                <w:rFonts w:hint="eastAsia"/>
                <w:noProof/>
                <w:rtl/>
              </w:rPr>
              <w:t>حسب</w:t>
            </w:r>
            <w:r w:rsidRPr="00640D40">
              <w:rPr>
                <w:rStyle w:val="Hyperlink"/>
                <w:noProof/>
                <w:rtl/>
              </w:rPr>
              <w:t xml:space="preserve"> </w:t>
            </w:r>
            <w:r w:rsidRPr="00640D40">
              <w:rPr>
                <w:rStyle w:val="Hyperlink"/>
                <w:rFonts w:hint="eastAsia"/>
                <w:noProof/>
                <w:rtl/>
              </w:rPr>
              <w:t>الدخل</w:t>
            </w:r>
            <w:r w:rsidRPr="00640D40">
              <w:rPr>
                <w:rStyle w:val="Hyperlink"/>
                <w:noProof/>
                <w:rtl/>
              </w:rPr>
              <w:t xml:space="preserve"> </w:t>
            </w:r>
            <w:r w:rsidRPr="00640D40">
              <w:rPr>
                <w:rStyle w:val="Hyperlink"/>
                <w:rFonts w:hint="eastAsia"/>
                <w:noProof/>
                <w:rtl/>
              </w:rPr>
              <w:t>الشهري</w:t>
            </w:r>
            <w:r>
              <w:rPr>
                <w:noProof/>
                <w:webHidden/>
              </w:rPr>
              <w:tab/>
            </w:r>
            <w:r>
              <w:rPr>
                <w:rStyle w:val="Hyperlink"/>
                <w:noProof/>
                <w:rtl/>
              </w:rPr>
              <w:fldChar w:fldCharType="begin"/>
            </w:r>
            <w:r>
              <w:rPr>
                <w:noProof/>
                <w:webHidden/>
              </w:rPr>
              <w:instrText xml:space="preserve"> PAGEREF _Toc234970712 \h </w:instrText>
            </w:r>
            <w:r>
              <w:rPr>
                <w:rStyle w:val="Hyperlink"/>
                <w:noProof/>
                <w:rtl/>
              </w:rPr>
            </w:r>
            <w:r>
              <w:rPr>
                <w:rStyle w:val="Hyperlink"/>
                <w:noProof/>
                <w:rtl/>
              </w:rPr>
              <w:fldChar w:fldCharType="separate"/>
            </w:r>
            <w:r w:rsidR="00F54F60">
              <w:rPr>
                <w:noProof/>
                <w:webHidden/>
                <w:rtl/>
                <w:cs w:val="0"/>
              </w:rPr>
              <w:t>61</w:t>
            </w:r>
            <w:r>
              <w:rPr>
                <w:rStyle w:val="Hyperlink"/>
                <w:noProof/>
                <w:rtl/>
              </w:rPr>
              <w:fldChar w:fldCharType="end"/>
            </w:r>
          </w:hyperlink>
        </w:p>
        <w:p w14:paraId="55B81DB7" w14:textId="32712F2D"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13" w:history="1">
            <w:r w:rsidRPr="00640D40">
              <w:rPr>
                <w:rStyle w:val="Hyperlink"/>
                <w:noProof/>
              </w:rPr>
              <w:t>4-4-6</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التوزيع</w:t>
            </w:r>
            <w:r w:rsidRPr="00640D40">
              <w:rPr>
                <w:rStyle w:val="Hyperlink"/>
                <w:noProof/>
                <w:rtl/>
              </w:rPr>
              <w:t xml:space="preserve"> </w:t>
            </w:r>
            <w:r w:rsidRPr="00640D40">
              <w:rPr>
                <w:rStyle w:val="Hyperlink"/>
                <w:rFonts w:hint="eastAsia"/>
                <w:noProof/>
                <w:rtl/>
              </w:rPr>
              <w:t>حسب</w:t>
            </w:r>
            <w:r w:rsidRPr="00640D40">
              <w:rPr>
                <w:rStyle w:val="Hyperlink"/>
                <w:noProof/>
                <w:rtl/>
              </w:rPr>
              <w:t xml:space="preserve"> </w:t>
            </w:r>
            <w:r w:rsidRPr="00640D40">
              <w:rPr>
                <w:rStyle w:val="Hyperlink"/>
                <w:rFonts w:hint="eastAsia"/>
                <w:noProof/>
                <w:rtl/>
              </w:rPr>
              <w:t>نوع</w:t>
            </w:r>
            <w:r w:rsidRPr="00640D40">
              <w:rPr>
                <w:rStyle w:val="Hyperlink"/>
                <w:noProof/>
                <w:rtl/>
              </w:rPr>
              <w:t xml:space="preserve"> </w:t>
            </w:r>
            <w:r w:rsidRPr="00640D40">
              <w:rPr>
                <w:rStyle w:val="Hyperlink"/>
                <w:rFonts w:hint="eastAsia"/>
                <w:noProof/>
                <w:rtl/>
              </w:rPr>
              <w:t>الخدمة</w:t>
            </w:r>
            <w:r>
              <w:rPr>
                <w:noProof/>
                <w:webHidden/>
              </w:rPr>
              <w:tab/>
            </w:r>
            <w:r>
              <w:rPr>
                <w:rStyle w:val="Hyperlink"/>
                <w:noProof/>
                <w:rtl/>
              </w:rPr>
              <w:fldChar w:fldCharType="begin"/>
            </w:r>
            <w:r>
              <w:rPr>
                <w:noProof/>
                <w:webHidden/>
              </w:rPr>
              <w:instrText xml:space="preserve"> PAGEREF _Toc234970713 \h </w:instrText>
            </w:r>
            <w:r>
              <w:rPr>
                <w:rStyle w:val="Hyperlink"/>
                <w:noProof/>
                <w:rtl/>
              </w:rPr>
            </w:r>
            <w:r>
              <w:rPr>
                <w:rStyle w:val="Hyperlink"/>
                <w:noProof/>
                <w:rtl/>
              </w:rPr>
              <w:fldChar w:fldCharType="separate"/>
            </w:r>
            <w:r w:rsidR="00F54F60">
              <w:rPr>
                <w:noProof/>
                <w:webHidden/>
                <w:rtl/>
                <w:cs w:val="0"/>
              </w:rPr>
              <w:t>61</w:t>
            </w:r>
            <w:r>
              <w:rPr>
                <w:rStyle w:val="Hyperlink"/>
                <w:noProof/>
                <w:rtl/>
              </w:rPr>
              <w:fldChar w:fldCharType="end"/>
            </w:r>
          </w:hyperlink>
        </w:p>
        <w:p w14:paraId="1358CF8C" w14:textId="12288695"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14" w:history="1">
            <w:r w:rsidRPr="00640D40">
              <w:rPr>
                <w:rStyle w:val="Hyperlink"/>
                <w:noProof/>
              </w:rPr>
              <w:t>4-4-7</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تكرار</w:t>
            </w:r>
            <w:r w:rsidRPr="00640D40">
              <w:rPr>
                <w:rStyle w:val="Hyperlink"/>
                <w:noProof/>
                <w:rtl/>
              </w:rPr>
              <w:t xml:space="preserve"> </w:t>
            </w:r>
            <w:r w:rsidRPr="00640D40">
              <w:rPr>
                <w:rStyle w:val="Hyperlink"/>
                <w:rFonts w:hint="eastAsia"/>
                <w:noProof/>
                <w:rtl/>
              </w:rPr>
              <w:t>الشراء</w:t>
            </w:r>
            <w:r w:rsidRPr="00640D40">
              <w:rPr>
                <w:rStyle w:val="Hyperlink"/>
                <w:noProof/>
                <w:rtl/>
              </w:rPr>
              <w:t xml:space="preserve"> </w:t>
            </w:r>
            <w:r w:rsidRPr="00640D40">
              <w:rPr>
                <w:rStyle w:val="Hyperlink"/>
                <w:rFonts w:hint="eastAsia"/>
                <w:noProof/>
                <w:rtl/>
              </w:rPr>
              <w:t>ومستوى</w:t>
            </w:r>
            <w:r w:rsidRPr="00640D40">
              <w:rPr>
                <w:rStyle w:val="Hyperlink"/>
                <w:noProof/>
                <w:rtl/>
              </w:rPr>
              <w:t xml:space="preserve"> </w:t>
            </w:r>
            <w:r w:rsidRPr="00640D40">
              <w:rPr>
                <w:rStyle w:val="Hyperlink"/>
                <w:rFonts w:hint="eastAsia"/>
                <w:noProof/>
                <w:rtl/>
              </w:rPr>
              <w:t>المعرفة</w:t>
            </w:r>
            <w:r w:rsidRPr="00640D40">
              <w:rPr>
                <w:rStyle w:val="Hyperlink"/>
                <w:noProof/>
                <w:rtl/>
              </w:rPr>
              <w:t xml:space="preserve"> </w:t>
            </w:r>
            <w:r w:rsidRPr="00640D40">
              <w:rPr>
                <w:rStyle w:val="Hyperlink"/>
                <w:rFonts w:hint="eastAsia"/>
                <w:noProof/>
                <w:rtl/>
              </w:rPr>
              <w:t>بالاستدامة</w:t>
            </w:r>
            <w:r>
              <w:rPr>
                <w:noProof/>
                <w:webHidden/>
              </w:rPr>
              <w:tab/>
            </w:r>
            <w:r>
              <w:rPr>
                <w:rStyle w:val="Hyperlink"/>
                <w:noProof/>
                <w:rtl/>
              </w:rPr>
              <w:fldChar w:fldCharType="begin"/>
            </w:r>
            <w:r>
              <w:rPr>
                <w:noProof/>
                <w:webHidden/>
              </w:rPr>
              <w:instrText xml:space="preserve"> PAGEREF _Toc234970714 \h </w:instrText>
            </w:r>
            <w:r>
              <w:rPr>
                <w:rStyle w:val="Hyperlink"/>
                <w:noProof/>
                <w:rtl/>
              </w:rPr>
            </w:r>
            <w:r>
              <w:rPr>
                <w:rStyle w:val="Hyperlink"/>
                <w:noProof/>
                <w:rtl/>
              </w:rPr>
              <w:fldChar w:fldCharType="separate"/>
            </w:r>
            <w:r w:rsidR="00F54F60">
              <w:rPr>
                <w:noProof/>
                <w:webHidden/>
                <w:rtl/>
                <w:cs w:val="0"/>
              </w:rPr>
              <w:t>62</w:t>
            </w:r>
            <w:r>
              <w:rPr>
                <w:rStyle w:val="Hyperlink"/>
                <w:noProof/>
                <w:rtl/>
              </w:rPr>
              <w:fldChar w:fldCharType="end"/>
            </w:r>
          </w:hyperlink>
        </w:p>
        <w:p w14:paraId="511EEE12" w14:textId="5244BA5B"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715" w:history="1">
            <w:r w:rsidRPr="00640D40">
              <w:rPr>
                <w:rStyle w:val="Hyperlink"/>
                <w:noProof/>
              </w:rPr>
              <w:t>4-5</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التحقق</w:t>
            </w:r>
            <w:r w:rsidRPr="00640D40">
              <w:rPr>
                <w:rStyle w:val="Hyperlink"/>
                <w:noProof/>
                <w:rtl/>
              </w:rPr>
              <w:t xml:space="preserve"> </w:t>
            </w:r>
            <w:r w:rsidRPr="00640D40">
              <w:rPr>
                <w:rStyle w:val="Hyperlink"/>
                <w:rFonts w:hint="eastAsia"/>
                <w:noProof/>
                <w:rtl/>
              </w:rPr>
              <w:t>من</w:t>
            </w:r>
            <w:r w:rsidRPr="00640D40">
              <w:rPr>
                <w:rStyle w:val="Hyperlink"/>
                <w:noProof/>
                <w:rtl/>
              </w:rPr>
              <w:t xml:space="preserve"> </w:t>
            </w:r>
            <w:r w:rsidRPr="00640D40">
              <w:rPr>
                <w:rStyle w:val="Hyperlink"/>
                <w:rFonts w:hint="eastAsia"/>
                <w:noProof/>
                <w:rtl/>
              </w:rPr>
              <w:t>صدق</w:t>
            </w:r>
            <w:r w:rsidRPr="00640D40">
              <w:rPr>
                <w:rStyle w:val="Hyperlink"/>
                <w:noProof/>
                <w:rtl/>
              </w:rPr>
              <w:t xml:space="preserve"> </w:t>
            </w:r>
            <w:r w:rsidRPr="00640D40">
              <w:rPr>
                <w:rStyle w:val="Hyperlink"/>
                <w:rFonts w:hint="eastAsia"/>
                <w:noProof/>
                <w:rtl/>
              </w:rPr>
              <w:t>أداة</w:t>
            </w:r>
            <w:r w:rsidRPr="00640D40">
              <w:rPr>
                <w:rStyle w:val="Hyperlink"/>
                <w:noProof/>
                <w:rtl/>
              </w:rPr>
              <w:t xml:space="preserve"> </w:t>
            </w:r>
            <w:r w:rsidRPr="00640D40">
              <w:rPr>
                <w:rStyle w:val="Hyperlink"/>
                <w:rFonts w:hint="eastAsia"/>
                <w:noProof/>
                <w:rtl/>
              </w:rPr>
              <w:t>الدراسة</w:t>
            </w:r>
            <w:r w:rsidRPr="00640D40">
              <w:rPr>
                <w:rStyle w:val="Hyperlink"/>
                <w:noProof/>
                <w:rtl/>
              </w:rPr>
              <w:t xml:space="preserve"> </w:t>
            </w:r>
            <w:r w:rsidRPr="00640D40">
              <w:rPr>
                <w:rStyle w:val="Hyperlink"/>
                <w:rFonts w:hint="eastAsia"/>
                <w:noProof/>
                <w:rtl/>
              </w:rPr>
              <w:t>وثباتها</w:t>
            </w:r>
            <w:r>
              <w:rPr>
                <w:noProof/>
                <w:webHidden/>
              </w:rPr>
              <w:tab/>
            </w:r>
            <w:r>
              <w:rPr>
                <w:rStyle w:val="Hyperlink"/>
                <w:noProof/>
                <w:rtl/>
              </w:rPr>
              <w:fldChar w:fldCharType="begin"/>
            </w:r>
            <w:r>
              <w:rPr>
                <w:noProof/>
                <w:webHidden/>
              </w:rPr>
              <w:instrText xml:space="preserve"> PAGEREF _Toc234970715 \h </w:instrText>
            </w:r>
            <w:r>
              <w:rPr>
                <w:rStyle w:val="Hyperlink"/>
                <w:noProof/>
                <w:rtl/>
              </w:rPr>
            </w:r>
            <w:r>
              <w:rPr>
                <w:rStyle w:val="Hyperlink"/>
                <w:noProof/>
                <w:rtl/>
              </w:rPr>
              <w:fldChar w:fldCharType="separate"/>
            </w:r>
            <w:r w:rsidR="00F54F60">
              <w:rPr>
                <w:noProof/>
                <w:webHidden/>
                <w:rtl/>
                <w:cs w:val="0"/>
              </w:rPr>
              <w:t>63</w:t>
            </w:r>
            <w:r>
              <w:rPr>
                <w:rStyle w:val="Hyperlink"/>
                <w:noProof/>
                <w:rtl/>
              </w:rPr>
              <w:fldChar w:fldCharType="end"/>
            </w:r>
          </w:hyperlink>
        </w:p>
        <w:p w14:paraId="2AA01BEE" w14:textId="007AFCD4"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16" w:history="1">
            <w:r w:rsidRPr="00640D40">
              <w:rPr>
                <w:rStyle w:val="Hyperlink"/>
                <w:noProof/>
              </w:rPr>
              <w:t>4-5-1</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الاتساق</w:t>
            </w:r>
            <w:r w:rsidRPr="00640D40">
              <w:rPr>
                <w:rStyle w:val="Hyperlink"/>
                <w:noProof/>
                <w:rtl/>
              </w:rPr>
              <w:t xml:space="preserve"> </w:t>
            </w:r>
            <w:r w:rsidRPr="00640D40">
              <w:rPr>
                <w:rStyle w:val="Hyperlink"/>
                <w:rFonts w:hint="eastAsia"/>
                <w:noProof/>
                <w:rtl/>
              </w:rPr>
              <w:t>الداخلي</w:t>
            </w:r>
            <w:r w:rsidRPr="00640D40">
              <w:rPr>
                <w:rStyle w:val="Hyperlink"/>
                <w:noProof/>
                <w:rtl/>
              </w:rPr>
              <w:t xml:space="preserve"> </w:t>
            </w:r>
            <w:r w:rsidRPr="00640D40">
              <w:rPr>
                <w:rStyle w:val="Hyperlink"/>
                <w:rFonts w:hint="eastAsia"/>
                <w:noProof/>
                <w:rtl/>
              </w:rPr>
              <w:t>للفقرات</w:t>
            </w:r>
            <w:r>
              <w:rPr>
                <w:noProof/>
                <w:webHidden/>
              </w:rPr>
              <w:tab/>
            </w:r>
            <w:r>
              <w:rPr>
                <w:rStyle w:val="Hyperlink"/>
                <w:noProof/>
                <w:rtl/>
              </w:rPr>
              <w:fldChar w:fldCharType="begin"/>
            </w:r>
            <w:r>
              <w:rPr>
                <w:noProof/>
                <w:webHidden/>
              </w:rPr>
              <w:instrText xml:space="preserve"> PAGEREF _Toc234970716 \h </w:instrText>
            </w:r>
            <w:r>
              <w:rPr>
                <w:rStyle w:val="Hyperlink"/>
                <w:noProof/>
                <w:rtl/>
              </w:rPr>
            </w:r>
            <w:r>
              <w:rPr>
                <w:rStyle w:val="Hyperlink"/>
                <w:noProof/>
                <w:rtl/>
              </w:rPr>
              <w:fldChar w:fldCharType="separate"/>
            </w:r>
            <w:r w:rsidR="00F54F60">
              <w:rPr>
                <w:noProof/>
                <w:webHidden/>
                <w:rtl/>
                <w:cs w:val="0"/>
              </w:rPr>
              <w:t>63</w:t>
            </w:r>
            <w:r>
              <w:rPr>
                <w:rStyle w:val="Hyperlink"/>
                <w:noProof/>
                <w:rtl/>
              </w:rPr>
              <w:fldChar w:fldCharType="end"/>
            </w:r>
          </w:hyperlink>
        </w:p>
        <w:p w14:paraId="5B5C48CF" w14:textId="47148C07"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17" w:history="1">
            <w:r w:rsidRPr="00640D40">
              <w:rPr>
                <w:rStyle w:val="Hyperlink"/>
                <w:noProof/>
              </w:rPr>
              <w:t>4-5-2</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الثبات</w:t>
            </w:r>
            <w:r w:rsidRPr="00640D40">
              <w:rPr>
                <w:rStyle w:val="Hyperlink"/>
                <w:noProof/>
                <w:rtl/>
              </w:rPr>
              <w:t xml:space="preserve"> </w:t>
            </w:r>
            <w:r w:rsidRPr="00640D40">
              <w:rPr>
                <w:rStyle w:val="Hyperlink"/>
                <w:rFonts w:hint="eastAsia"/>
                <w:noProof/>
                <w:rtl/>
              </w:rPr>
              <w:t>باستخدام</w:t>
            </w:r>
            <w:r w:rsidRPr="00640D40">
              <w:rPr>
                <w:rStyle w:val="Hyperlink"/>
                <w:noProof/>
                <w:rtl/>
              </w:rPr>
              <w:t xml:space="preserve"> </w:t>
            </w:r>
            <w:r w:rsidRPr="00640D40">
              <w:rPr>
                <w:rStyle w:val="Hyperlink"/>
                <w:rFonts w:hint="eastAsia"/>
                <w:noProof/>
                <w:rtl/>
              </w:rPr>
              <w:t>معامل</w:t>
            </w:r>
            <w:r w:rsidRPr="00640D40">
              <w:rPr>
                <w:rStyle w:val="Hyperlink"/>
                <w:noProof/>
                <w:rtl/>
              </w:rPr>
              <w:t xml:space="preserve"> </w:t>
            </w:r>
            <w:r w:rsidRPr="00640D40">
              <w:rPr>
                <w:rStyle w:val="Hyperlink"/>
                <w:rFonts w:hint="eastAsia"/>
                <w:noProof/>
                <w:rtl/>
              </w:rPr>
              <w:t>كرونباخ</w:t>
            </w:r>
            <w:r w:rsidRPr="00640D40">
              <w:rPr>
                <w:rStyle w:val="Hyperlink"/>
                <w:noProof/>
                <w:rtl/>
              </w:rPr>
              <w:t xml:space="preserve"> </w:t>
            </w:r>
            <w:r w:rsidRPr="00640D40">
              <w:rPr>
                <w:rStyle w:val="Hyperlink"/>
                <w:rFonts w:hint="eastAsia"/>
                <w:noProof/>
                <w:rtl/>
              </w:rPr>
              <w:t>ألفا</w:t>
            </w:r>
            <w:r>
              <w:rPr>
                <w:noProof/>
                <w:webHidden/>
              </w:rPr>
              <w:tab/>
            </w:r>
            <w:r>
              <w:rPr>
                <w:rStyle w:val="Hyperlink"/>
                <w:noProof/>
                <w:rtl/>
              </w:rPr>
              <w:fldChar w:fldCharType="begin"/>
            </w:r>
            <w:r>
              <w:rPr>
                <w:noProof/>
                <w:webHidden/>
              </w:rPr>
              <w:instrText xml:space="preserve"> PAGEREF _Toc234970717 \h </w:instrText>
            </w:r>
            <w:r>
              <w:rPr>
                <w:rStyle w:val="Hyperlink"/>
                <w:noProof/>
                <w:rtl/>
              </w:rPr>
            </w:r>
            <w:r>
              <w:rPr>
                <w:rStyle w:val="Hyperlink"/>
                <w:noProof/>
                <w:rtl/>
              </w:rPr>
              <w:fldChar w:fldCharType="separate"/>
            </w:r>
            <w:r w:rsidR="00F54F60">
              <w:rPr>
                <w:noProof/>
                <w:webHidden/>
                <w:rtl/>
                <w:cs w:val="0"/>
              </w:rPr>
              <w:t>64</w:t>
            </w:r>
            <w:r>
              <w:rPr>
                <w:rStyle w:val="Hyperlink"/>
                <w:noProof/>
                <w:rtl/>
              </w:rPr>
              <w:fldChar w:fldCharType="end"/>
            </w:r>
          </w:hyperlink>
        </w:p>
        <w:p w14:paraId="7E6214BF" w14:textId="70BF693B"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18" w:history="1">
            <w:r w:rsidRPr="00640D40">
              <w:rPr>
                <w:rStyle w:val="Hyperlink"/>
                <w:noProof/>
              </w:rPr>
              <w:t>4-5-3</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الصدق</w:t>
            </w:r>
            <w:r w:rsidRPr="00640D40">
              <w:rPr>
                <w:rStyle w:val="Hyperlink"/>
                <w:noProof/>
                <w:rtl/>
              </w:rPr>
              <w:t xml:space="preserve"> </w:t>
            </w:r>
            <w:r w:rsidRPr="00640D40">
              <w:rPr>
                <w:rStyle w:val="Hyperlink"/>
                <w:rFonts w:hint="eastAsia"/>
                <w:noProof/>
                <w:rtl/>
              </w:rPr>
              <w:t>البنائي</w:t>
            </w:r>
            <w:r w:rsidRPr="00640D40">
              <w:rPr>
                <w:rStyle w:val="Hyperlink"/>
                <w:noProof/>
                <w:rtl/>
              </w:rPr>
              <w:t xml:space="preserve"> </w:t>
            </w:r>
            <w:r w:rsidRPr="00640D40">
              <w:rPr>
                <w:rStyle w:val="Hyperlink"/>
                <w:rFonts w:hint="eastAsia"/>
                <w:noProof/>
                <w:rtl/>
              </w:rPr>
              <w:t>والتحليل</w:t>
            </w:r>
            <w:r w:rsidRPr="00640D40">
              <w:rPr>
                <w:rStyle w:val="Hyperlink"/>
                <w:noProof/>
                <w:rtl/>
              </w:rPr>
              <w:t xml:space="preserve"> </w:t>
            </w:r>
            <w:r w:rsidRPr="00640D40">
              <w:rPr>
                <w:rStyle w:val="Hyperlink"/>
                <w:rFonts w:hint="eastAsia"/>
                <w:noProof/>
                <w:rtl/>
              </w:rPr>
              <w:t>العاملي</w:t>
            </w:r>
            <w:r>
              <w:rPr>
                <w:noProof/>
                <w:webHidden/>
              </w:rPr>
              <w:tab/>
            </w:r>
            <w:r>
              <w:rPr>
                <w:rStyle w:val="Hyperlink"/>
                <w:noProof/>
                <w:rtl/>
              </w:rPr>
              <w:fldChar w:fldCharType="begin"/>
            </w:r>
            <w:r>
              <w:rPr>
                <w:noProof/>
                <w:webHidden/>
              </w:rPr>
              <w:instrText xml:space="preserve"> PAGEREF _Toc234970718 \h </w:instrText>
            </w:r>
            <w:r>
              <w:rPr>
                <w:rStyle w:val="Hyperlink"/>
                <w:noProof/>
                <w:rtl/>
              </w:rPr>
            </w:r>
            <w:r>
              <w:rPr>
                <w:rStyle w:val="Hyperlink"/>
                <w:noProof/>
                <w:rtl/>
              </w:rPr>
              <w:fldChar w:fldCharType="separate"/>
            </w:r>
            <w:r w:rsidR="00F54F60">
              <w:rPr>
                <w:noProof/>
                <w:webHidden/>
                <w:rtl/>
                <w:cs w:val="0"/>
              </w:rPr>
              <w:t>64</w:t>
            </w:r>
            <w:r>
              <w:rPr>
                <w:rStyle w:val="Hyperlink"/>
                <w:noProof/>
                <w:rtl/>
              </w:rPr>
              <w:fldChar w:fldCharType="end"/>
            </w:r>
          </w:hyperlink>
        </w:p>
        <w:p w14:paraId="13C2E4A4" w14:textId="5C7F59F6"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719" w:history="1">
            <w:r w:rsidRPr="00640D40">
              <w:rPr>
                <w:rStyle w:val="Hyperlink"/>
                <w:noProof/>
              </w:rPr>
              <w:t>4-6</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الاختبارات</w:t>
            </w:r>
            <w:r w:rsidRPr="00640D40">
              <w:rPr>
                <w:rStyle w:val="Hyperlink"/>
                <w:noProof/>
                <w:rtl/>
              </w:rPr>
              <w:t xml:space="preserve"> </w:t>
            </w:r>
            <w:r w:rsidRPr="00640D40">
              <w:rPr>
                <w:rStyle w:val="Hyperlink"/>
                <w:rFonts w:hint="eastAsia"/>
                <w:noProof/>
                <w:rtl/>
              </w:rPr>
              <w:t>القبلية</w:t>
            </w:r>
            <w:r w:rsidRPr="00640D40">
              <w:rPr>
                <w:rStyle w:val="Hyperlink"/>
                <w:noProof/>
                <w:rtl/>
              </w:rPr>
              <w:t xml:space="preserve"> </w:t>
            </w:r>
            <w:r w:rsidRPr="00640D40">
              <w:rPr>
                <w:rStyle w:val="Hyperlink"/>
                <w:rFonts w:hint="eastAsia"/>
                <w:noProof/>
                <w:rtl/>
              </w:rPr>
              <w:t>لنموذج</w:t>
            </w:r>
            <w:r w:rsidRPr="00640D40">
              <w:rPr>
                <w:rStyle w:val="Hyperlink"/>
                <w:noProof/>
                <w:rtl/>
              </w:rPr>
              <w:t xml:space="preserve"> </w:t>
            </w:r>
            <w:r w:rsidRPr="00640D40">
              <w:rPr>
                <w:rStyle w:val="Hyperlink"/>
                <w:rFonts w:hint="eastAsia"/>
                <w:noProof/>
                <w:rtl/>
              </w:rPr>
              <w:t>الانحدار</w:t>
            </w:r>
            <w:r>
              <w:rPr>
                <w:noProof/>
                <w:webHidden/>
              </w:rPr>
              <w:tab/>
            </w:r>
            <w:r>
              <w:rPr>
                <w:rStyle w:val="Hyperlink"/>
                <w:noProof/>
                <w:rtl/>
              </w:rPr>
              <w:fldChar w:fldCharType="begin"/>
            </w:r>
            <w:r>
              <w:rPr>
                <w:noProof/>
                <w:webHidden/>
              </w:rPr>
              <w:instrText xml:space="preserve"> PAGEREF _Toc234970719 \h </w:instrText>
            </w:r>
            <w:r>
              <w:rPr>
                <w:rStyle w:val="Hyperlink"/>
                <w:noProof/>
                <w:rtl/>
              </w:rPr>
            </w:r>
            <w:r>
              <w:rPr>
                <w:rStyle w:val="Hyperlink"/>
                <w:noProof/>
                <w:rtl/>
              </w:rPr>
              <w:fldChar w:fldCharType="separate"/>
            </w:r>
            <w:r w:rsidR="00F54F60">
              <w:rPr>
                <w:noProof/>
                <w:webHidden/>
                <w:rtl/>
                <w:cs w:val="0"/>
              </w:rPr>
              <w:t>65</w:t>
            </w:r>
            <w:r>
              <w:rPr>
                <w:rStyle w:val="Hyperlink"/>
                <w:noProof/>
                <w:rtl/>
              </w:rPr>
              <w:fldChar w:fldCharType="end"/>
            </w:r>
          </w:hyperlink>
        </w:p>
        <w:p w14:paraId="36CA27CB" w14:textId="6CA37506"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20" w:history="1">
            <w:r w:rsidRPr="00640D40">
              <w:rPr>
                <w:rStyle w:val="Hyperlink"/>
                <w:noProof/>
              </w:rPr>
              <w:t>4-6-1</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التوزيع</w:t>
            </w:r>
            <w:r w:rsidRPr="00640D40">
              <w:rPr>
                <w:rStyle w:val="Hyperlink"/>
                <w:noProof/>
                <w:rtl/>
              </w:rPr>
              <w:t xml:space="preserve"> </w:t>
            </w:r>
            <w:r w:rsidRPr="00640D40">
              <w:rPr>
                <w:rStyle w:val="Hyperlink"/>
                <w:rFonts w:hint="eastAsia"/>
                <w:noProof/>
                <w:rtl/>
              </w:rPr>
              <w:t>الطبيعي</w:t>
            </w:r>
            <w:r>
              <w:rPr>
                <w:noProof/>
                <w:webHidden/>
              </w:rPr>
              <w:tab/>
            </w:r>
            <w:r>
              <w:rPr>
                <w:rStyle w:val="Hyperlink"/>
                <w:noProof/>
                <w:rtl/>
              </w:rPr>
              <w:fldChar w:fldCharType="begin"/>
            </w:r>
            <w:r>
              <w:rPr>
                <w:noProof/>
                <w:webHidden/>
              </w:rPr>
              <w:instrText xml:space="preserve"> PAGEREF _Toc234970720 \h </w:instrText>
            </w:r>
            <w:r>
              <w:rPr>
                <w:rStyle w:val="Hyperlink"/>
                <w:noProof/>
                <w:rtl/>
              </w:rPr>
            </w:r>
            <w:r>
              <w:rPr>
                <w:rStyle w:val="Hyperlink"/>
                <w:noProof/>
                <w:rtl/>
              </w:rPr>
              <w:fldChar w:fldCharType="separate"/>
            </w:r>
            <w:r w:rsidR="00F54F60">
              <w:rPr>
                <w:noProof/>
                <w:webHidden/>
                <w:rtl/>
                <w:cs w:val="0"/>
              </w:rPr>
              <w:t>65</w:t>
            </w:r>
            <w:r>
              <w:rPr>
                <w:rStyle w:val="Hyperlink"/>
                <w:noProof/>
                <w:rtl/>
              </w:rPr>
              <w:fldChar w:fldCharType="end"/>
            </w:r>
          </w:hyperlink>
        </w:p>
        <w:p w14:paraId="046563C7" w14:textId="3F526268"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21" w:history="1">
            <w:r w:rsidRPr="00640D40">
              <w:rPr>
                <w:rStyle w:val="Hyperlink"/>
                <w:noProof/>
              </w:rPr>
              <w:t>4-6-2</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التعدد</w:t>
            </w:r>
            <w:r w:rsidRPr="00640D40">
              <w:rPr>
                <w:rStyle w:val="Hyperlink"/>
                <w:noProof/>
                <w:rtl/>
              </w:rPr>
              <w:t xml:space="preserve"> </w:t>
            </w:r>
            <w:r w:rsidRPr="00640D40">
              <w:rPr>
                <w:rStyle w:val="Hyperlink"/>
                <w:rFonts w:hint="eastAsia"/>
                <w:noProof/>
                <w:rtl/>
              </w:rPr>
              <w:t>الخطي</w:t>
            </w:r>
            <w:r w:rsidRPr="00640D40">
              <w:rPr>
                <w:rStyle w:val="Hyperlink"/>
                <w:noProof/>
                <w:rtl/>
              </w:rPr>
              <w:t xml:space="preserve"> </w:t>
            </w:r>
            <w:r w:rsidRPr="00640D40">
              <w:rPr>
                <w:rStyle w:val="Hyperlink"/>
                <w:rFonts w:hint="eastAsia"/>
                <w:noProof/>
                <w:rtl/>
              </w:rPr>
              <w:t>واستقلال</w:t>
            </w:r>
            <w:r w:rsidRPr="00640D40">
              <w:rPr>
                <w:rStyle w:val="Hyperlink"/>
                <w:noProof/>
                <w:rtl/>
              </w:rPr>
              <w:t xml:space="preserve"> </w:t>
            </w:r>
            <w:r w:rsidRPr="00640D40">
              <w:rPr>
                <w:rStyle w:val="Hyperlink"/>
                <w:rFonts w:hint="eastAsia"/>
                <w:noProof/>
                <w:rtl/>
              </w:rPr>
              <w:t>الأخطاء</w:t>
            </w:r>
            <w:r>
              <w:rPr>
                <w:noProof/>
                <w:webHidden/>
              </w:rPr>
              <w:tab/>
            </w:r>
            <w:r>
              <w:rPr>
                <w:rStyle w:val="Hyperlink"/>
                <w:noProof/>
                <w:rtl/>
              </w:rPr>
              <w:fldChar w:fldCharType="begin"/>
            </w:r>
            <w:r>
              <w:rPr>
                <w:noProof/>
                <w:webHidden/>
              </w:rPr>
              <w:instrText xml:space="preserve"> PAGEREF _Toc234970721 \h </w:instrText>
            </w:r>
            <w:r>
              <w:rPr>
                <w:rStyle w:val="Hyperlink"/>
                <w:noProof/>
                <w:rtl/>
              </w:rPr>
            </w:r>
            <w:r>
              <w:rPr>
                <w:rStyle w:val="Hyperlink"/>
                <w:noProof/>
                <w:rtl/>
              </w:rPr>
              <w:fldChar w:fldCharType="separate"/>
            </w:r>
            <w:r w:rsidR="00F54F60">
              <w:rPr>
                <w:noProof/>
                <w:webHidden/>
                <w:rtl/>
                <w:cs w:val="0"/>
              </w:rPr>
              <w:t>65</w:t>
            </w:r>
            <w:r>
              <w:rPr>
                <w:rStyle w:val="Hyperlink"/>
                <w:noProof/>
                <w:rtl/>
              </w:rPr>
              <w:fldChar w:fldCharType="end"/>
            </w:r>
          </w:hyperlink>
        </w:p>
        <w:p w14:paraId="40B17247" w14:textId="556645A6"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722" w:history="1">
            <w:r w:rsidRPr="00640D40">
              <w:rPr>
                <w:rStyle w:val="Hyperlink"/>
                <w:noProof/>
              </w:rPr>
              <w:t>4-7</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التحليل</w:t>
            </w:r>
            <w:r w:rsidRPr="00640D40">
              <w:rPr>
                <w:rStyle w:val="Hyperlink"/>
                <w:noProof/>
                <w:rtl/>
              </w:rPr>
              <w:t xml:space="preserve"> </w:t>
            </w:r>
            <w:r w:rsidRPr="00640D40">
              <w:rPr>
                <w:rStyle w:val="Hyperlink"/>
                <w:rFonts w:hint="eastAsia"/>
                <w:noProof/>
                <w:rtl/>
              </w:rPr>
              <w:t>الوصفي</w:t>
            </w:r>
            <w:r w:rsidRPr="00640D40">
              <w:rPr>
                <w:rStyle w:val="Hyperlink"/>
                <w:noProof/>
                <w:rtl/>
              </w:rPr>
              <w:t xml:space="preserve"> </w:t>
            </w:r>
            <w:r w:rsidRPr="00640D40">
              <w:rPr>
                <w:rStyle w:val="Hyperlink"/>
                <w:rFonts w:hint="eastAsia"/>
                <w:noProof/>
                <w:rtl/>
              </w:rPr>
              <w:t>لمتغيرات</w:t>
            </w:r>
            <w:r w:rsidRPr="00640D40">
              <w:rPr>
                <w:rStyle w:val="Hyperlink"/>
                <w:noProof/>
                <w:rtl/>
              </w:rPr>
              <w:t xml:space="preserve"> </w:t>
            </w:r>
            <w:r w:rsidRPr="00640D40">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_Toc234970722 \h </w:instrText>
            </w:r>
            <w:r>
              <w:rPr>
                <w:rStyle w:val="Hyperlink"/>
                <w:noProof/>
                <w:rtl/>
              </w:rPr>
            </w:r>
            <w:r>
              <w:rPr>
                <w:rStyle w:val="Hyperlink"/>
                <w:noProof/>
                <w:rtl/>
              </w:rPr>
              <w:fldChar w:fldCharType="separate"/>
            </w:r>
            <w:r w:rsidR="00F54F60">
              <w:rPr>
                <w:noProof/>
                <w:webHidden/>
                <w:rtl/>
                <w:cs w:val="0"/>
              </w:rPr>
              <w:t>66</w:t>
            </w:r>
            <w:r>
              <w:rPr>
                <w:rStyle w:val="Hyperlink"/>
                <w:noProof/>
                <w:rtl/>
              </w:rPr>
              <w:fldChar w:fldCharType="end"/>
            </w:r>
          </w:hyperlink>
        </w:p>
        <w:p w14:paraId="7279F557" w14:textId="1AB43B36"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23" w:history="1">
            <w:r w:rsidRPr="00640D40">
              <w:rPr>
                <w:rStyle w:val="Hyperlink"/>
                <w:noProof/>
              </w:rPr>
              <w:t>4-7-1</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البعد</w:t>
            </w:r>
            <w:r w:rsidRPr="00640D40">
              <w:rPr>
                <w:rStyle w:val="Hyperlink"/>
                <w:noProof/>
                <w:rtl/>
              </w:rPr>
              <w:t xml:space="preserve"> </w:t>
            </w:r>
            <w:r w:rsidRPr="00640D40">
              <w:rPr>
                <w:rStyle w:val="Hyperlink"/>
                <w:rFonts w:hint="eastAsia"/>
                <w:noProof/>
                <w:rtl/>
              </w:rPr>
              <w:t>البيئي</w:t>
            </w:r>
            <w:r>
              <w:rPr>
                <w:noProof/>
                <w:webHidden/>
              </w:rPr>
              <w:tab/>
            </w:r>
            <w:r>
              <w:rPr>
                <w:rStyle w:val="Hyperlink"/>
                <w:noProof/>
                <w:rtl/>
              </w:rPr>
              <w:fldChar w:fldCharType="begin"/>
            </w:r>
            <w:r>
              <w:rPr>
                <w:noProof/>
                <w:webHidden/>
              </w:rPr>
              <w:instrText xml:space="preserve"> PAGEREF _Toc234970723 \h </w:instrText>
            </w:r>
            <w:r>
              <w:rPr>
                <w:rStyle w:val="Hyperlink"/>
                <w:noProof/>
                <w:rtl/>
              </w:rPr>
            </w:r>
            <w:r>
              <w:rPr>
                <w:rStyle w:val="Hyperlink"/>
                <w:noProof/>
                <w:rtl/>
              </w:rPr>
              <w:fldChar w:fldCharType="separate"/>
            </w:r>
            <w:r w:rsidR="00F54F60">
              <w:rPr>
                <w:noProof/>
                <w:webHidden/>
                <w:rtl/>
                <w:cs w:val="0"/>
              </w:rPr>
              <w:t>66</w:t>
            </w:r>
            <w:r>
              <w:rPr>
                <w:rStyle w:val="Hyperlink"/>
                <w:noProof/>
                <w:rtl/>
              </w:rPr>
              <w:fldChar w:fldCharType="end"/>
            </w:r>
          </w:hyperlink>
        </w:p>
        <w:p w14:paraId="4BC60BDB" w14:textId="152D4CBF"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24" w:history="1">
            <w:r w:rsidRPr="00640D40">
              <w:rPr>
                <w:rStyle w:val="Hyperlink"/>
                <w:noProof/>
              </w:rPr>
              <w:t>4-7-2</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البعد</w:t>
            </w:r>
            <w:r w:rsidRPr="00640D40">
              <w:rPr>
                <w:rStyle w:val="Hyperlink"/>
                <w:noProof/>
                <w:rtl/>
              </w:rPr>
              <w:t xml:space="preserve"> </w:t>
            </w:r>
            <w:r w:rsidRPr="00640D40">
              <w:rPr>
                <w:rStyle w:val="Hyperlink"/>
                <w:rFonts w:hint="eastAsia"/>
                <w:noProof/>
                <w:rtl/>
              </w:rPr>
              <w:t>الاجتماعي</w:t>
            </w:r>
            <w:r>
              <w:rPr>
                <w:noProof/>
                <w:webHidden/>
              </w:rPr>
              <w:tab/>
            </w:r>
            <w:r>
              <w:rPr>
                <w:rStyle w:val="Hyperlink"/>
                <w:noProof/>
                <w:rtl/>
              </w:rPr>
              <w:fldChar w:fldCharType="begin"/>
            </w:r>
            <w:r>
              <w:rPr>
                <w:noProof/>
                <w:webHidden/>
              </w:rPr>
              <w:instrText xml:space="preserve"> PAGEREF _Toc234970724 \h </w:instrText>
            </w:r>
            <w:r>
              <w:rPr>
                <w:rStyle w:val="Hyperlink"/>
                <w:noProof/>
                <w:rtl/>
              </w:rPr>
            </w:r>
            <w:r>
              <w:rPr>
                <w:rStyle w:val="Hyperlink"/>
                <w:noProof/>
                <w:rtl/>
              </w:rPr>
              <w:fldChar w:fldCharType="separate"/>
            </w:r>
            <w:r w:rsidR="00F54F60">
              <w:rPr>
                <w:noProof/>
                <w:webHidden/>
                <w:rtl/>
                <w:cs w:val="0"/>
              </w:rPr>
              <w:t>66</w:t>
            </w:r>
            <w:r>
              <w:rPr>
                <w:rStyle w:val="Hyperlink"/>
                <w:noProof/>
                <w:rtl/>
              </w:rPr>
              <w:fldChar w:fldCharType="end"/>
            </w:r>
          </w:hyperlink>
        </w:p>
        <w:p w14:paraId="07C1B724" w14:textId="60FB069A"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25" w:history="1">
            <w:r w:rsidRPr="00640D40">
              <w:rPr>
                <w:rStyle w:val="Hyperlink"/>
                <w:noProof/>
              </w:rPr>
              <w:t>4-7-3</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البعد</w:t>
            </w:r>
            <w:r w:rsidRPr="00640D40">
              <w:rPr>
                <w:rStyle w:val="Hyperlink"/>
                <w:noProof/>
                <w:rtl/>
              </w:rPr>
              <w:t xml:space="preserve"> </w:t>
            </w:r>
            <w:r w:rsidRPr="00640D40">
              <w:rPr>
                <w:rStyle w:val="Hyperlink"/>
                <w:rFonts w:hint="eastAsia"/>
                <w:noProof/>
                <w:rtl/>
              </w:rPr>
              <w:t>الاقتصادي</w:t>
            </w:r>
            <w:r>
              <w:rPr>
                <w:noProof/>
                <w:webHidden/>
              </w:rPr>
              <w:tab/>
            </w:r>
            <w:r>
              <w:rPr>
                <w:rStyle w:val="Hyperlink"/>
                <w:noProof/>
                <w:rtl/>
              </w:rPr>
              <w:fldChar w:fldCharType="begin"/>
            </w:r>
            <w:r>
              <w:rPr>
                <w:noProof/>
                <w:webHidden/>
              </w:rPr>
              <w:instrText xml:space="preserve"> PAGEREF _Toc234970725 \h </w:instrText>
            </w:r>
            <w:r>
              <w:rPr>
                <w:rStyle w:val="Hyperlink"/>
                <w:noProof/>
                <w:rtl/>
              </w:rPr>
            </w:r>
            <w:r>
              <w:rPr>
                <w:rStyle w:val="Hyperlink"/>
                <w:noProof/>
                <w:rtl/>
              </w:rPr>
              <w:fldChar w:fldCharType="separate"/>
            </w:r>
            <w:r w:rsidR="00F54F60">
              <w:rPr>
                <w:noProof/>
                <w:webHidden/>
                <w:rtl/>
                <w:cs w:val="0"/>
              </w:rPr>
              <w:t>67</w:t>
            </w:r>
            <w:r>
              <w:rPr>
                <w:rStyle w:val="Hyperlink"/>
                <w:noProof/>
                <w:rtl/>
              </w:rPr>
              <w:fldChar w:fldCharType="end"/>
            </w:r>
          </w:hyperlink>
        </w:p>
        <w:p w14:paraId="2D9B86BE" w14:textId="41F0FCE7"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26" w:history="1">
            <w:r w:rsidRPr="00640D40">
              <w:rPr>
                <w:rStyle w:val="Hyperlink"/>
                <w:noProof/>
              </w:rPr>
              <w:t>4-7-4</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ولاء</w:t>
            </w:r>
            <w:r w:rsidRPr="00640D40">
              <w:rPr>
                <w:rStyle w:val="Hyperlink"/>
                <w:noProof/>
                <w:rtl/>
              </w:rPr>
              <w:t xml:space="preserve"> </w:t>
            </w:r>
            <w:r w:rsidRPr="00640D40">
              <w:rPr>
                <w:rStyle w:val="Hyperlink"/>
                <w:rFonts w:hint="eastAsia"/>
                <w:noProof/>
                <w:rtl/>
              </w:rPr>
              <w:t>عملاء</w:t>
            </w:r>
            <w:r w:rsidRPr="00640D40">
              <w:rPr>
                <w:rStyle w:val="Hyperlink"/>
                <w:noProof/>
                <w:rtl/>
              </w:rPr>
              <w:t xml:space="preserve"> </w:t>
            </w:r>
            <w:r w:rsidRPr="00640D40">
              <w:rPr>
                <w:rStyle w:val="Hyperlink"/>
                <w:rFonts w:hint="eastAsia"/>
                <w:noProof/>
                <w:rtl/>
              </w:rPr>
              <w:t>شركة</w:t>
            </w:r>
            <w:r w:rsidRPr="00640D40">
              <w:rPr>
                <w:rStyle w:val="Hyperlink"/>
                <w:noProof/>
                <w:rtl/>
              </w:rPr>
              <w:t xml:space="preserve"> </w:t>
            </w:r>
            <w:r w:rsidRPr="00640D40">
              <w:rPr>
                <w:rStyle w:val="Hyperlink"/>
                <w:rFonts w:hint="eastAsia"/>
                <w:noProof/>
                <w:rtl/>
              </w:rPr>
              <w:t>موبايلي</w:t>
            </w:r>
            <w:r>
              <w:rPr>
                <w:noProof/>
                <w:webHidden/>
              </w:rPr>
              <w:tab/>
            </w:r>
            <w:r>
              <w:rPr>
                <w:rStyle w:val="Hyperlink"/>
                <w:noProof/>
                <w:rtl/>
              </w:rPr>
              <w:fldChar w:fldCharType="begin"/>
            </w:r>
            <w:r>
              <w:rPr>
                <w:noProof/>
                <w:webHidden/>
              </w:rPr>
              <w:instrText xml:space="preserve"> PAGEREF _Toc234970726 \h </w:instrText>
            </w:r>
            <w:r>
              <w:rPr>
                <w:rStyle w:val="Hyperlink"/>
                <w:noProof/>
                <w:rtl/>
              </w:rPr>
            </w:r>
            <w:r>
              <w:rPr>
                <w:rStyle w:val="Hyperlink"/>
                <w:noProof/>
                <w:rtl/>
              </w:rPr>
              <w:fldChar w:fldCharType="separate"/>
            </w:r>
            <w:r w:rsidR="00F54F60">
              <w:rPr>
                <w:noProof/>
                <w:webHidden/>
                <w:rtl/>
                <w:cs w:val="0"/>
              </w:rPr>
              <w:t>68</w:t>
            </w:r>
            <w:r>
              <w:rPr>
                <w:rStyle w:val="Hyperlink"/>
                <w:noProof/>
                <w:rtl/>
              </w:rPr>
              <w:fldChar w:fldCharType="end"/>
            </w:r>
          </w:hyperlink>
        </w:p>
        <w:p w14:paraId="428CF65F" w14:textId="3BDB1512"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27" w:history="1">
            <w:r w:rsidRPr="00640D40">
              <w:rPr>
                <w:rStyle w:val="Hyperlink"/>
                <w:noProof/>
              </w:rPr>
              <w:t>4-7-5</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مقارنة</w:t>
            </w:r>
            <w:r w:rsidRPr="00640D40">
              <w:rPr>
                <w:rStyle w:val="Hyperlink"/>
                <w:noProof/>
                <w:rtl/>
              </w:rPr>
              <w:t xml:space="preserve"> </w:t>
            </w:r>
            <w:r w:rsidRPr="00640D40">
              <w:rPr>
                <w:rStyle w:val="Hyperlink"/>
                <w:rFonts w:hint="eastAsia"/>
                <w:noProof/>
                <w:rtl/>
              </w:rPr>
              <w:t>المتوسطات</w:t>
            </w:r>
            <w:r w:rsidRPr="00640D40">
              <w:rPr>
                <w:rStyle w:val="Hyperlink"/>
                <w:noProof/>
                <w:rtl/>
              </w:rPr>
              <w:t xml:space="preserve"> </w:t>
            </w:r>
            <w:r w:rsidRPr="00640D40">
              <w:rPr>
                <w:rStyle w:val="Hyperlink"/>
                <w:rFonts w:hint="eastAsia"/>
                <w:noProof/>
                <w:rtl/>
              </w:rPr>
              <w:t>العامة</w:t>
            </w:r>
            <w:r>
              <w:rPr>
                <w:noProof/>
                <w:webHidden/>
              </w:rPr>
              <w:tab/>
            </w:r>
            <w:r>
              <w:rPr>
                <w:rStyle w:val="Hyperlink"/>
                <w:noProof/>
                <w:rtl/>
              </w:rPr>
              <w:fldChar w:fldCharType="begin"/>
            </w:r>
            <w:r>
              <w:rPr>
                <w:noProof/>
                <w:webHidden/>
              </w:rPr>
              <w:instrText xml:space="preserve"> PAGEREF _Toc234970727 \h </w:instrText>
            </w:r>
            <w:r>
              <w:rPr>
                <w:rStyle w:val="Hyperlink"/>
                <w:noProof/>
                <w:rtl/>
              </w:rPr>
            </w:r>
            <w:r>
              <w:rPr>
                <w:rStyle w:val="Hyperlink"/>
                <w:noProof/>
                <w:rtl/>
              </w:rPr>
              <w:fldChar w:fldCharType="separate"/>
            </w:r>
            <w:r w:rsidR="00F54F60">
              <w:rPr>
                <w:noProof/>
                <w:webHidden/>
                <w:rtl/>
                <w:cs w:val="0"/>
              </w:rPr>
              <w:t>68</w:t>
            </w:r>
            <w:r>
              <w:rPr>
                <w:rStyle w:val="Hyperlink"/>
                <w:noProof/>
                <w:rtl/>
              </w:rPr>
              <w:fldChar w:fldCharType="end"/>
            </w:r>
          </w:hyperlink>
        </w:p>
        <w:p w14:paraId="34D48210" w14:textId="26B497EC"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728" w:history="1">
            <w:r w:rsidRPr="00640D40">
              <w:rPr>
                <w:rStyle w:val="Hyperlink"/>
                <w:noProof/>
              </w:rPr>
              <w:t>4-8</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تحليل</w:t>
            </w:r>
            <w:r w:rsidRPr="00640D40">
              <w:rPr>
                <w:rStyle w:val="Hyperlink"/>
                <w:noProof/>
                <w:rtl/>
              </w:rPr>
              <w:t xml:space="preserve"> </w:t>
            </w:r>
            <w:r w:rsidRPr="00640D40">
              <w:rPr>
                <w:rStyle w:val="Hyperlink"/>
                <w:rFonts w:hint="eastAsia"/>
                <w:noProof/>
                <w:rtl/>
              </w:rPr>
              <w:t>العلاقات</w:t>
            </w:r>
            <w:r w:rsidRPr="00640D40">
              <w:rPr>
                <w:rStyle w:val="Hyperlink"/>
                <w:noProof/>
                <w:rtl/>
              </w:rPr>
              <w:t xml:space="preserve"> </w:t>
            </w:r>
            <w:r w:rsidRPr="00640D40">
              <w:rPr>
                <w:rStyle w:val="Hyperlink"/>
                <w:rFonts w:hint="eastAsia"/>
                <w:noProof/>
                <w:rtl/>
              </w:rPr>
              <w:t>بين</w:t>
            </w:r>
            <w:r w:rsidRPr="00640D40">
              <w:rPr>
                <w:rStyle w:val="Hyperlink"/>
                <w:noProof/>
                <w:rtl/>
              </w:rPr>
              <w:t xml:space="preserve"> </w:t>
            </w:r>
            <w:r w:rsidRPr="00640D40">
              <w:rPr>
                <w:rStyle w:val="Hyperlink"/>
                <w:rFonts w:hint="eastAsia"/>
                <w:noProof/>
                <w:rtl/>
              </w:rPr>
              <w:t>متغيرات</w:t>
            </w:r>
            <w:r w:rsidRPr="00640D40">
              <w:rPr>
                <w:rStyle w:val="Hyperlink"/>
                <w:noProof/>
                <w:rtl/>
              </w:rPr>
              <w:t xml:space="preserve"> </w:t>
            </w:r>
            <w:r w:rsidRPr="00640D40">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_Toc234970728 \h </w:instrText>
            </w:r>
            <w:r>
              <w:rPr>
                <w:rStyle w:val="Hyperlink"/>
                <w:noProof/>
                <w:rtl/>
              </w:rPr>
            </w:r>
            <w:r>
              <w:rPr>
                <w:rStyle w:val="Hyperlink"/>
                <w:noProof/>
                <w:rtl/>
              </w:rPr>
              <w:fldChar w:fldCharType="separate"/>
            </w:r>
            <w:r w:rsidR="00F54F60">
              <w:rPr>
                <w:noProof/>
                <w:webHidden/>
                <w:rtl/>
                <w:cs w:val="0"/>
              </w:rPr>
              <w:t>69</w:t>
            </w:r>
            <w:r>
              <w:rPr>
                <w:rStyle w:val="Hyperlink"/>
                <w:noProof/>
                <w:rtl/>
              </w:rPr>
              <w:fldChar w:fldCharType="end"/>
            </w:r>
          </w:hyperlink>
        </w:p>
        <w:p w14:paraId="578E7AB3" w14:textId="002B3037"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29" w:history="1">
            <w:r w:rsidRPr="00640D40">
              <w:rPr>
                <w:rStyle w:val="Hyperlink"/>
                <w:noProof/>
              </w:rPr>
              <w:t>4-8-1</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مصفوفة</w:t>
            </w:r>
            <w:r w:rsidRPr="00640D40">
              <w:rPr>
                <w:rStyle w:val="Hyperlink"/>
                <w:noProof/>
                <w:rtl/>
              </w:rPr>
              <w:t xml:space="preserve"> </w:t>
            </w:r>
            <w:r w:rsidRPr="00640D40">
              <w:rPr>
                <w:rStyle w:val="Hyperlink"/>
                <w:rFonts w:hint="eastAsia"/>
                <w:noProof/>
                <w:rtl/>
              </w:rPr>
              <w:t>الارتباط</w:t>
            </w:r>
            <w:r>
              <w:rPr>
                <w:noProof/>
                <w:webHidden/>
              </w:rPr>
              <w:tab/>
            </w:r>
            <w:r>
              <w:rPr>
                <w:rStyle w:val="Hyperlink"/>
                <w:noProof/>
                <w:rtl/>
              </w:rPr>
              <w:fldChar w:fldCharType="begin"/>
            </w:r>
            <w:r>
              <w:rPr>
                <w:noProof/>
                <w:webHidden/>
              </w:rPr>
              <w:instrText xml:space="preserve"> PAGEREF _Toc234970729 \h </w:instrText>
            </w:r>
            <w:r>
              <w:rPr>
                <w:rStyle w:val="Hyperlink"/>
                <w:noProof/>
                <w:rtl/>
              </w:rPr>
            </w:r>
            <w:r>
              <w:rPr>
                <w:rStyle w:val="Hyperlink"/>
                <w:noProof/>
                <w:rtl/>
              </w:rPr>
              <w:fldChar w:fldCharType="separate"/>
            </w:r>
            <w:r w:rsidR="00F54F60">
              <w:rPr>
                <w:noProof/>
                <w:webHidden/>
                <w:rtl/>
                <w:cs w:val="0"/>
              </w:rPr>
              <w:t>69</w:t>
            </w:r>
            <w:r>
              <w:rPr>
                <w:rStyle w:val="Hyperlink"/>
                <w:noProof/>
                <w:rtl/>
              </w:rPr>
              <w:fldChar w:fldCharType="end"/>
            </w:r>
          </w:hyperlink>
        </w:p>
        <w:p w14:paraId="10060B88" w14:textId="5EDBF994"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730" w:history="1">
            <w:r w:rsidRPr="00640D40">
              <w:rPr>
                <w:rStyle w:val="Hyperlink"/>
                <w:noProof/>
              </w:rPr>
              <w:t>4-9</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اختبار</w:t>
            </w:r>
            <w:r w:rsidRPr="00640D40">
              <w:rPr>
                <w:rStyle w:val="Hyperlink"/>
                <w:noProof/>
                <w:rtl/>
              </w:rPr>
              <w:t xml:space="preserve"> </w:t>
            </w:r>
            <w:r w:rsidRPr="00640D40">
              <w:rPr>
                <w:rStyle w:val="Hyperlink"/>
                <w:rFonts w:hint="eastAsia"/>
                <w:noProof/>
                <w:rtl/>
              </w:rPr>
              <w:t>فرضيات</w:t>
            </w:r>
            <w:r w:rsidRPr="00640D40">
              <w:rPr>
                <w:rStyle w:val="Hyperlink"/>
                <w:noProof/>
                <w:rtl/>
              </w:rPr>
              <w:t xml:space="preserve"> </w:t>
            </w:r>
            <w:r w:rsidRPr="00640D40">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_Toc234970730 \h </w:instrText>
            </w:r>
            <w:r>
              <w:rPr>
                <w:rStyle w:val="Hyperlink"/>
                <w:noProof/>
                <w:rtl/>
              </w:rPr>
            </w:r>
            <w:r>
              <w:rPr>
                <w:rStyle w:val="Hyperlink"/>
                <w:noProof/>
                <w:rtl/>
              </w:rPr>
              <w:fldChar w:fldCharType="separate"/>
            </w:r>
            <w:r w:rsidR="00F54F60">
              <w:rPr>
                <w:noProof/>
                <w:webHidden/>
                <w:rtl/>
                <w:cs w:val="0"/>
              </w:rPr>
              <w:t>70</w:t>
            </w:r>
            <w:r>
              <w:rPr>
                <w:rStyle w:val="Hyperlink"/>
                <w:noProof/>
                <w:rtl/>
              </w:rPr>
              <w:fldChar w:fldCharType="end"/>
            </w:r>
          </w:hyperlink>
        </w:p>
        <w:p w14:paraId="52F52677" w14:textId="5216642B"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31" w:history="1">
            <w:r w:rsidRPr="00640D40">
              <w:rPr>
                <w:rStyle w:val="Hyperlink"/>
                <w:noProof/>
              </w:rPr>
              <w:t>4-9-1</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اختبار</w:t>
            </w:r>
            <w:r w:rsidRPr="00640D40">
              <w:rPr>
                <w:rStyle w:val="Hyperlink"/>
                <w:noProof/>
                <w:rtl/>
              </w:rPr>
              <w:t xml:space="preserve"> </w:t>
            </w:r>
            <w:r w:rsidRPr="00640D40">
              <w:rPr>
                <w:rStyle w:val="Hyperlink"/>
                <w:rFonts w:hint="eastAsia"/>
                <w:noProof/>
                <w:rtl/>
              </w:rPr>
              <w:t>الفرضية</w:t>
            </w:r>
            <w:r w:rsidRPr="00640D40">
              <w:rPr>
                <w:rStyle w:val="Hyperlink"/>
                <w:noProof/>
                <w:rtl/>
              </w:rPr>
              <w:t xml:space="preserve"> </w:t>
            </w:r>
            <w:r w:rsidRPr="00640D40">
              <w:rPr>
                <w:rStyle w:val="Hyperlink"/>
                <w:rFonts w:hint="eastAsia"/>
                <w:noProof/>
                <w:rtl/>
              </w:rPr>
              <w:t>الرئيسة</w:t>
            </w:r>
            <w:r>
              <w:rPr>
                <w:noProof/>
                <w:webHidden/>
              </w:rPr>
              <w:tab/>
            </w:r>
            <w:r>
              <w:rPr>
                <w:rStyle w:val="Hyperlink"/>
                <w:noProof/>
                <w:rtl/>
              </w:rPr>
              <w:fldChar w:fldCharType="begin"/>
            </w:r>
            <w:r>
              <w:rPr>
                <w:noProof/>
                <w:webHidden/>
              </w:rPr>
              <w:instrText xml:space="preserve"> PAGEREF _Toc234970731 \h </w:instrText>
            </w:r>
            <w:r>
              <w:rPr>
                <w:rStyle w:val="Hyperlink"/>
                <w:noProof/>
                <w:rtl/>
              </w:rPr>
            </w:r>
            <w:r>
              <w:rPr>
                <w:rStyle w:val="Hyperlink"/>
                <w:noProof/>
                <w:rtl/>
              </w:rPr>
              <w:fldChar w:fldCharType="separate"/>
            </w:r>
            <w:r w:rsidR="00F54F60">
              <w:rPr>
                <w:noProof/>
                <w:webHidden/>
                <w:rtl/>
                <w:cs w:val="0"/>
              </w:rPr>
              <w:t>70</w:t>
            </w:r>
            <w:r>
              <w:rPr>
                <w:rStyle w:val="Hyperlink"/>
                <w:noProof/>
                <w:rtl/>
              </w:rPr>
              <w:fldChar w:fldCharType="end"/>
            </w:r>
          </w:hyperlink>
        </w:p>
        <w:p w14:paraId="21D176B4" w14:textId="6888428F"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32" w:history="1">
            <w:r w:rsidRPr="00640D40">
              <w:rPr>
                <w:rStyle w:val="Hyperlink"/>
                <w:noProof/>
              </w:rPr>
              <w:t>4-9-2</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اختبار</w:t>
            </w:r>
            <w:r w:rsidRPr="00640D40">
              <w:rPr>
                <w:rStyle w:val="Hyperlink"/>
                <w:noProof/>
                <w:rtl/>
              </w:rPr>
              <w:t xml:space="preserve"> </w:t>
            </w:r>
            <w:r w:rsidRPr="00640D40">
              <w:rPr>
                <w:rStyle w:val="Hyperlink"/>
                <w:rFonts w:hint="eastAsia"/>
                <w:noProof/>
                <w:rtl/>
              </w:rPr>
              <w:t>الفروض</w:t>
            </w:r>
            <w:r w:rsidRPr="00640D40">
              <w:rPr>
                <w:rStyle w:val="Hyperlink"/>
                <w:noProof/>
                <w:rtl/>
              </w:rPr>
              <w:t xml:space="preserve"> </w:t>
            </w:r>
            <w:r w:rsidRPr="00640D40">
              <w:rPr>
                <w:rStyle w:val="Hyperlink"/>
                <w:rFonts w:hint="eastAsia"/>
                <w:noProof/>
                <w:rtl/>
              </w:rPr>
              <w:t>الفرعية</w:t>
            </w:r>
            <w:r w:rsidRPr="00640D40">
              <w:rPr>
                <w:rStyle w:val="Hyperlink"/>
                <w:noProof/>
                <w:rtl/>
              </w:rPr>
              <w:t xml:space="preserve"> </w:t>
            </w:r>
            <w:r w:rsidRPr="00640D40">
              <w:rPr>
                <w:rStyle w:val="Hyperlink"/>
                <w:rFonts w:hint="eastAsia"/>
                <w:noProof/>
                <w:rtl/>
              </w:rPr>
              <w:t>ومعاملات</w:t>
            </w:r>
            <w:r w:rsidRPr="00640D40">
              <w:rPr>
                <w:rStyle w:val="Hyperlink"/>
                <w:noProof/>
                <w:rtl/>
              </w:rPr>
              <w:t xml:space="preserve"> </w:t>
            </w:r>
            <w:r w:rsidRPr="00640D40">
              <w:rPr>
                <w:rStyle w:val="Hyperlink"/>
                <w:rFonts w:hint="eastAsia"/>
                <w:noProof/>
                <w:rtl/>
              </w:rPr>
              <w:t>الانحدار</w:t>
            </w:r>
            <w:r>
              <w:rPr>
                <w:noProof/>
                <w:webHidden/>
              </w:rPr>
              <w:tab/>
            </w:r>
            <w:r>
              <w:rPr>
                <w:rStyle w:val="Hyperlink"/>
                <w:noProof/>
                <w:rtl/>
              </w:rPr>
              <w:fldChar w:fldCharType="begin"/>
            </w:r>
            <w:r>
              <w:rPr>
                <w:noProof/>
                <w:webHidden/>
              </w:rPr>
              <w:instrText xml:space="preserve"> PAGEREF _Toc234970732 \h </w:instrText>
            </w:r>
            <w:r>
              <w:rPr>
                <w:rStyle w:val="Hyperlink"/>
                <w:noProof/>
                <w:rtl/>
              </w:rPr>
            </w:r>
            <w:r>
              <w:rPr>
                <w:rStyle w:val="Hyperlink"/>
                <w:noProof/>
                <w:rtl/>
              </w:rPr>
              <w:fldChar w:fldCharType="separate"/>
            </w:r>
            <w:r w:rsidR="00F54F60">
              <w:rPr>
                <w:noProof/>
                <w:webHidden/>
                <w:rtl/>
                <w:cs w:val="0"/>
              </w:rPr>
              <w:t>71</w:t>
            </w:r>
            <w:r>
              <w:rPr>
                <w:rStyle w:val="Hyperlink"/>
                <w:noProof/>
                <w:rtl/>
              </w:rPr>
              <w:fldChar w:fldCharType="end"/>
            </w:r>
          </w:hyperlink>
        </w:p>
        <w:p w14:paraId="7BC39833" w14:textId="7A4B6C9B"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33" w:history="1">
            <w:r w:rsidRPr="00640D40">
              <w:rPr>
                <w:rStyle w:val="Hyperlink"/>
                <w:noProof/>
              </w:rPr>
              <w:t>4-9-3</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ملخص</w:t>
            </w:r>
            <w:r w:rsidRPr="00640D40">
              <w:rPr>
                <w:rStyle w:val="Hyperlink"/>
                <w:noProof/>
                <w:rtl/>
              </w:rPr>
              <w:t xml:space="preserve"> </w:t>
            </w:r>
            <w:r w:rsidRPr="00640D40">
              <w:rPr>
                <w:rStyle w:val="Hyperlink"/>
                <w:rFonts w:hint="eastAsia"/>
                <w:noProof/>
                <w:rtl/>
              </w:rPr>
              <w:t>قرار</w:t>
            </w:r>
            <w:r w:rsidRPr="00640D40">
              <w:rPr>
                <w:rStyle w:val="Hyperlink"/>
                <w:noProof/>
                <w:rtl/>
              </w:rPr>
              <w:t xml:space="preserve"> </w:t>
            </w:r>
            <w:r w:rsidRPr="00640D40">
              <w:rPr>
                <w:rStyle w:val="Hyperlink"/>
                <w:rFonts w:hint="eastAsia"/>
                <w:noProof/>
                <w:rtl/>
              </w:rPr>
              <w:t>الفرضيات</w:t>
            </w:r>
            <w:r>
              <w:rPr>
                <w:noProof/>
                <w:webHidden/>
              </w:rPr>
              <w:tab/>
            </w:r>
            <w:r>
              <w:rPr>
                <w:rStyle w:val="Hyperlink"/>
                <w:noProof/>
                <w:rtl/>
              </w:rPr>
              <w:fldChar w:fldCharType="begin"/>
            </w:r>
            <w:r>
              <w:rPr>
                <w:noProof/>
                <w:webHidden/>
              </w:rPr>
              <w:instrText xml:space="preserve"> PAGEREF _Toc234970733 \h </w:instrText>
            </w:r>
            <w:r>
              <w:rPr>
                <w:rStyle w:val="Hyperlink"/>
                <w:noProof/>
                <w:rtl/>
              </w:rPr>
            </w:r>
            <w:r>
              <w:rPr>
                <w:rStyle w:val="Hyperlink"/>
                <w:noProof/>
                <w:rtl/>
              </w:rPr>
              <w:fldChar w:fldCharType="separate"/>
            </w:r>
            <w:r w:rsidR="00F54F60">
              <w:rPr>
                <w:noProof/>
                <w:webHidden/>
                <w:rtl/>
                <w:cs w:val="0"/>
              </w:rPr>
              <w:t>72</w:t>
            </w:r>
            <w:r>
              <w:rPr>
                <w:rStyle w:val="Hyperlink"/>
                <w:noProof/>
                <w:rtl/>
              </w:rPr>
              <w:fldChar w:fldCharType="end"/>
            </w:r>
          </w:hyperlink>
        </w:p>
        <w:p w14:paraId="19B2E14E" w14:textId="2123E28B"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734" w:history="1">
            <w:r w:rsidRPr="00640D40">
              <w:rPr>
                <w:rStyle w:val="Hyperlink"/>
                <w:noProof/>
              </w:rPr>
              <w:t>4-10</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التحليلات</w:t>
            </w:r>
            <w:r w:rsidRPr="00640D40">
              <w:rPr>
                <w:rStyle w:val="Hyperlink"/>
                <w:noProof/>
                <w:rtl/>
              </w:rPr>
              <w:t xml:space="preserve"> </w:t>
            </w:r>
            <w:r w:rsidRPr="00640D40">
              <w:rPr>
                <w:rStyle w:val="Hyperlink"/>
                <w:rFonts w:hint="eastAsia"/>
                <w:noProof/>
                <w:rtl/>
              </w:rPr>
              <w:t>الإضافية</w:t>
            </w:r>
            <w:r>
              <w:rPr>
                <w:noProof/>
                <w:webHidden/>
              </w:rPr>
              <w:tab/>
            </w:r>
            <w:r>
              <w:rPr>
                <w:rStyle w:val="Hyperlink"/>
                <w:noProof/>
                <w:rtl/>
              </w:rPr>
              <w:fldChar w:fldCharType="begin"/>
            </w:r>
            <w:r>
              <w:rPr>
                <w:noProof/>
                <w:webHidden/>
              </w:rPr>
              <w:instrText xml:space="preserve"> PAGEREF _Toc234970734 \h </w:instrText>
            </w:r>
            <w:r>
              <w:rPr>
                <w:rStyle w:val="Hyperlink"/>
                <w:noProof/>
                <w:rtl/>
              </w:rPr>
            </w:r>
            <w:r>
              <w:rPr>
                <w:rStyle w:val="Hyperlink"/>
                <w:noProof/>
                <w:rtl/>
              </w:rPr>
              <w:fldChar w:fldCharType="separate"/>
            </w:r>
            <w:r w:rsidR="00F54F60">
              <w:rPr>
                <w:noProof/>
                <w:webHidden/>
                <w:rtl/>
                <w:cs w:val="0"/>
              </w:rPr>
              <w:t>73</w:t>
            </w:r>
            <w:r>
              <w:rPr>
                <w:rStyle w:val="Hyperlink"/>
                <w:noProof/>
                <w:rtl/>
              </w:rPr>
              <w:fldChar w:fldCharType="end"/>
            </w:r>
          </w:hyperlink>
        </w:p>
        <w:p w14:paraId="7E7A1BB7" w14:textId="116DBF43"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35" w:history="1">
            <w:r w:rsidRPr="00640D40">
              <w:rPr>
                <w:rStyle w:val="Hyperlink"/>
                <w:noProof/>
              </w:rPr>
              <w:t>4-10-1</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الفروق</w:t>
            </w:r>
            <w:r w:rsidRPr="00640D40">
              <w:rPr>
                <w:rStyle w:val="Hyperlink"/>
                <w:noProof/>
                <w:rtl/>
              </w:rPr>
              <w:t xml:space="preserve"> </w:t>
            </w:r>
            <w:r w:rsidRPr="00640D40">
              <w:rPr>
                <w:rStyle w:val="Hyperlink"/>
                <w:rFonts w:hint="eastAsia"/>
                <w:noProof/>
                <w:rtl/>
              </w:rPr>
              <w:t>حسب</w:t>
            </w:r>
            <w:r w:rsidRPr="00640D40">
              <w:rPr>
                <w:rStyle w:val="Hyperlink"/>
                <w:noProof/>
                <w:rtl/>
              </w:rPr>
              <w:t xml:space="preserve"> </w:t>
            </w:r>
            <w:r w:rsidRPr="00640D40">
              <w:rPr>
                <w:rStyle w:val="Hyperlink"/>
                <w:rFonts w:hint="eastAsia"/>
                <w:noProof/>
                <w:rtl/>
              </w:rPr>
              <w:t>الخصائص</w:t>
            </w:r>
            <w:r w:rsidRPr="00640D40">
              <w:rPr>
                <w:rStyle w:val="Hyperlink"/>
                <w:noProof/>
                <w:rtl/>
              </w:rPr>
              <w:t xml:space="preserve"> </w:t>
            </w:r>
            <w:r w:rsidRPr="00640D40">
              <w:rPr>
                <w:rStyle w:val="Hyperlink"/>
                <w:rFonts w:hint="eastAsia"/>
                <w:noProof/>
                <w:rtl/>
              </w:rPr>
              <w:t>الديموغرافية</w:t>
            </w:r>
            <w:r>
              <w:rPr>
                <w:noProof/>
                <w:webHidden/>
              </w:rPr>
              <w:tab/>
            </w:r>
            <w:r>
              <w:rPr>
                <w:rStyle w:val="Hyperlink"/>
                <w:noProof/>
                <w:rtl/>
              </w:rPr>
              <w:fldChar w:fldCharType="begin"/>
            </w:r>
            <w:r>
              <w:rPr>
                <w:noProof/>
                <w:webHidden/>
              </w:rPr>
              <w:instrText xml:space="preserve"> PAGEREF _Toc234970735 \h </w:instrText>
            </w:r>
            <w:r>
              <w:rPr>
                <w:rStyle w:val="Hyperlink"/>
                <w:noProof/>
                <w:rtl/>
              </w:rPr>
            </w:r>
            <w:r>
              <w:rPr>
                <w:rStyle w:val="Hyperlink"/>
                <w:noProof/>
                <w:rtl/>
              </w:rPr>
              <w:fldChar w:fldCharType="separate"/>
            </w:r>
            <w:r w:rsidR="00F54F60">
              <w:rPr>
                <w:noProof/>
                <w:webHidden/>
                <w:rtl/>
                <w:cs w:val="0"/>
              </w:rPr>
              <w:t>73</w:t>
            </w:r>
            <w:r>
              <w:rPr>
                <w:rStyle w:val="Hyperlink"/>
                <w:noProof/>
                <w:rtl/>
              </w:rPr>
              <w:fldChar w:fldCharType="end"/>
            </w:r>
          </w:hyperlink>
        </w:p>
        <w:p w14:paraId="2D862608" w14:textId="093A7D23"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36" w:history="1">
            <w:r w:rsidRPr="00640D40">
              <w:rPr>
                <w:rStyle w:val="Hyperlink"/>
                <w:noProof/>
              </w:rPr>
              <w:t>4-10-2</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اختبار</w:t>
            </w:r>
            <w:r w:rsidRPr="00640D40">
              <w:rPr>
                <w:rStyle w:val="Hyperlink"/>
                <w:noProof/>
                <w:rtl/>
              </w:rPr>
              <w:t xml:space="preserve"> </w:t>
            </w:r>
            <w:r w:rsidRPr="00640D40">
              <w:rPr>
                <w:rStyle w:val="Hyperlink"/>
                <w:rFonts w:hint="eastAsia"/>
                <w:noProof/>
                <w:rtl/>
              </w:rPr>
              <w:t>المتغيرات</w:t>
            </w:r>
            <w:r w:rsidRPr="00640D40">
              <w:rPr>
                <w:rStyle w:val="Hyperlink"/>
                <w:noProof/>
                <w:rtl/>
              </w:rPr>
              <w:t xml:space="preserve"> </w:t>
            </w:r>
            <w:r w:rsidRPr="00640D40">
              <w:rPr>
                <w:rStyle w:val="Hyperlink"/>
                <w:rFonts w:hint="eastAsia"/>
                <w:noProof/>
                <w:rtl/>
              </w:rPr>
              <w:t>الضابطة</w:t>
            </w:r>
            <w:r>
              <w:rPr>
                <w:noProof/>
                <w:webHidden/>
              </w:rPr>
              <w:tab/>
            </w:r>
            <w:r>
              <w:rPr>
                <w:rStyle w:val="Hyperlink"/>
                <w:noProof/>
                <w:rtl/>
              </w:rPr>
              <w:fldChar w:fldCharType="begin"/>
            </w:r>
            <w:r>
              <w:rPr>
                <w:noProof/>
                <w:webHidden/>
              </w:rPr>
              <w:instrText xml:space="preserve"> PAGEREF _Toc234970736 \h </w:instrText>
            </w:r>
            <w:r>
              <w:rPr>
                <w:rStyle w:val="Hyperlink"/>
                <w:noProof/>
                <w:rtl/>
              </w:rPr>
            </w:r>
            <w:r>
              <w:rPr>
                <w:rStyle w:val="Hyperlink"/>
                <w:noProof/>
                <w:rtl/>
              </w:rPr>
              <w:fldChar w:fldCharType="separate"/>
            </w:r>
            <w:r w:rsidR="00F54F60">
              <w:rPr>
                <w:noProof/>
                <w:webHidden/>
                <w:rtl/>
                <w:cs w:val="0"/>
              </w:rPr>
              <w:t>73</w:t>
            </w:r>
            <w:r>
              <w:rPr>
                <w:rStyle w:val="Hyperlink"/>
                <w:noProof/>
                <w:rtl/>
              </w:rPr>
              <w:fldChar w:fldCharType="end"/>
            </w:r>
          </w:hyperlink>
        </w:p>
        <w:p w14:paraId="0E6DBFC6" w14:textId="4886D1D2"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737" w:history="1">
            <w:r w:rsidRPr="00640D40">
              <w:rPr>
                <w:rStyle w:val="Hyperlink"/>
                <w:noProof/>
              </w:rPr>
              <w:t>4-11</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ملخص</w:t>
            </w:r>
            <w:r w:rsidRPr="00640D40">
              <w:rPr>
                <w:rStyle w:val="Hyperlink"/>
                <w:noProof/>
                <w:rtl/>
              </w:rPr>
              <w:t xml:space="preserve"> </w:t>
            </w:r>
            <w:r w:rsidRPr="00640D40">
              <w:rPr>
                <w:rStyle w:val="Hyperlink"/>
                <w:rFonts w:hint="eastAsia"/>
                <w:noProof/>
                <w:rtl/>
              </w:rPr>
              <w:t>النتائج</w:t>
            </w:r>
            <w:r>
              <w:rPr>
                <w:noProof/>
                <w:webHidden/>
              </w:rPr>
              <w:tab/>
            </w:r>
            <w:r>
              <w:rPr>
                <w:rStyle w:val="Hyperlink"/>
                <w:noProof/>
                <w:rtl/>
              </w:rPr>
              <w:fldChar w:fldCharType="begin"/>
            </w:r>
            <w:r>
              <w:rPr>
                <w:noProof/>
                <w:webHidden/>
              </w:rPr>
              <w:instrText xml:space="preserve"> PAGEREF _Toc234970737 \h </w:instrText>
            </w:r>
            <w:r>
              <w:rPr>
                <w:rStyle w:val="Hyperlink"/>
                <w:noProof/>
                <w:rtl/>
              </w:rPr>
            </w:r>
            <w:r>
              <w:rPr>
                <w:rStyle w:val="Hyperlink"/>
                <w:noProof/>
                <w:rtl/>
              </w:rPr>
              <w:fldChar w:fldCharType="separate"/>
            </w:r>
            <w:r w:rsidR="00F54F60">
              <w:rPr>
                <w:noProof/>
                <w:webHidden/>
                <w:rtl/>
                <w:cs w:val="0"/>
              </w:rPr>
              <w:t>74</w:t>
            </w:r>
            <w:r>
              <w:rPr>
                <w:rStyle w:val="Hyperlink"/>
                <w:noProof/>
                <w:rtl/>
              </w:rPr>
              <w:fldChar w:fldCharType="end"/>
            </w:r>
          </w:hyperlink>
        </w:p>
        <w:p w14:paraId="2362D19E" w14:textId="77BDE3D0" w:rsidR="002D4745" w:rsidRDefault="002D4745" w:rsidP="002D4745">
          <w:pPr>
            <w:pStyle w:val="TOC1"/>
            <w:rPr>
              <w:rFonts w:asciiTheme="minorHAnsi" w:eastAsiaTheme="minorEastAsia" w:hAnsiTheme="minorHAnsi" w:cstheme="minorBidi"/>
              <w:kern w:val="2"/>
              <w:sz w:val="24"/>
              <w:szCs w:val="24"/>
              <w:cs/>
              <w:lang w:val="en-US"/>
              <w14:ligatures w14:val="standardContextual"/>
            </w:rPr>
          </w:pPr>
          <w:hyperlink w:anchor="_Toc234970738" w:history="1">
            <w:r w:rsidRPr="00640D40">
              <w:rPr>
                <w:rStyle w:val="Hyperlink"/>
                <w:rtl/>
              </w:rPr>
              <w:t>5</w:t>
            </w:r>
            <w:r>
              <w:rPr>
                <w:rFonts w:asciiTheme="minorHAnsi" w:eastAsiaTheme="minorEastAsia" w:hAnsiTheme="minorHAnsi" w:cstheme="minorBidi"/>
                <w:kern w:val="2"/>
                <w:sz w:val="24"/>
                <w:szCs w:val="24"/>
                <w:cs/>
                <w:lang w:val="en-US"/>
                <w14:ligatures w14:val="standardContextual"/>
              </w:rPr>
              <w:tab/>
            </w:r>
            <w:r w:rsidRPr="00640D40">
              <w:rPr>
                <w:rStyle w:val="Hyperlink"/>
                <w:rFonts w:hint="eastAsia"/>
                <w:rtl/>
              </w:rPr>
              <w:t>الفصل</w:t>
            </w:r>
            <w:r w:rsidRPr="00640D40">
              <w:rPr>
                <w:rStyle w:val="Hyperlink"/>
                <w:rtl/>
              </w:rPr>
              <w:t xml:space="preserve"> </w:t>
            </w:r>
            <w:r w:rsidRPr="00640D40">
              <w:rPr>
                <w:rStyle w:val="Hyperlink"/>
                <w:rFonts w:hint="eastAsia"/>
                <w:rtl/>
              </w:rPr>
              <w:t>الخامس</w:t>
            </w:r>
            <w:r w:rsidRPr="00640D40">
              <w:rPr>
                <w:rStyle w:val="Hyperlink"/>
                <w:rtl/>
              </w:rPr>
              <w:t>:</w:t>
            </w:r>
            <w:r w:rsidRPr="00640D40">
              <w:rPr>
                <w:rStyle w:val="Hyperlink"/>
                <w:lang w:val="en-US"/>
              </w:rPr>
              <w:t xml:space="preserve"> </w:t>
            </w:r>
            <w:r w:rsidRPr="00640D40">
              <w:rPr>
                <w:rStyle w:val="Hyperlink"/>
                <w:rtl/>
              </w:rPr>
              <w:t xml:space="preserve"> </w:t>
            </w:r>
            <w:r w:rsidRPr="00640D40">
              <w:rPr>
                <w:rStyle w:val="Hyperlink"/>
                <w:rFonts w:hint="eastAsia"/>
                <w:rtl/>
              </w:rPr>
              <w:t>مناقشة</w:t>
            </w:r>
            <w:r w:rsidRPr="00640D40">
              <w:rPr>
                <w:rStyle w:val="Hyperlink"/>
                <w:rtl/>
              </w:rPr>
              <w:t xml:space="preserve"> </w:t>
            </w:r>
            <w:r w:rsidRPr="00640D40">
              <w:rPr>
                <w:rStyle w:val="Hyperlink"/>
                <w:rFonts w:hint="eastAsia"/>
                <w:rtl/>
              </w:rPr>
              <w:t>النتائج</w:t>
            </w:r>
            <w:r w:rsidRPr="00640D40">
              <w:rPr>
                <w:rStyle w:val="Hyperlink"/>
                <w:rtl/>
              </w:rPr>
              <w:t xml:space="preserve"> </w:t>
            </w:r>
            <w:r w:rsidRPr="00640D40">
              <w:rPr>
                <w:rStyle w:val="Hyperlink"/>
                <w:rFonts w:hint="eastAsia"/>
                <w:rtl/>
              </w:rPr>
              <w:t>والاستنتاجات</w:t>
            </w:r>
            <w:r w:rsidRPr="00640D40">
              <w:rPr>
                <w:rStyle w:val="Hyperlink"/>
                <w:rtl/>
              </w:rPr>
              <w:t xml:space="preserve"> </w:t>
            </w:r>
            <w:r w:rsidRPr="00640D40">
              <w:rPr>
                <w:rStyle w:val="Hyperlink"/>
                <w:rFonts w:hint="eastAsia"/>
                <w:rtl/>
              </w:rPr>
              <w:t>والتوصيات</w:t>
            </w:r>
            <w:r>
              <w:rPr>
                <w:webHidden/>
              </w:rPr>
              <w:tab/>
            </w:r>
            <w:r>
              <w:rPr>
                <w:rStyle w:val="Hyperlink"/>
                <w:rtl/>
              </w:rPr>
              <w:fldChar w:fldCharType="begin"/>
            </w:r>
            <w:r>
              <w:rPr>
                <w:webHidden/>
              </w:rPr>
              <w:instrText xml:space="preserve"> PAGEREF _Toc234970738 \h </w:instrText>
            </w:r>
            <w:r>
              <w:rPr>
                <w:rStyle w:val="Hyperlink"/>
                <w:rtl/>
              </w:rPr>
            </w:r>
            <w:r>
              <w:rPr>
                <w:rStyle w:val="Hyperlink"/>
                <w:rtl/>
              </w:rPr>
              <w:fldChar w:fldCharType="separate"/>
            </w:r>
            <w:r w:rsidR="00F54F60">
              <w:rPr>
                <w:webHidden/>
                <w:rtl/>
              </w:rPr>
              <w:t>75</w:t>
            </w:r>
            <w:r>
              <w:rPr>
                <w:rStyle w:val="Hyperlink"/>
                <w:rtl/>
              </w:rPr>
              <w:fldChar w:fldCharType="end"/>
            </w:r>
          </w:hyperlink>
        </w:p>
        <w:p w14:paraId="21106734" w14:textId="181E23C9"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739" w:history="1">
            <w:r w:rsidRPr="00640D40">
              <w:rPr>
                <w:rStyle w:val="Hyperlink"/>
                <w:noProof/>
                <w:rtl/>
                <w:cs w:val="0"/>
              </w:rPr>
              <w:t>5-1</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cs w:val="0"/>
              </w:rPr>
              <w:t>تمهيد</w:t>
            </w:r>
            <w:r>
              <w:rPr>
                <w:noProof/>
                <w:webHidden/>
              </w:rPr>
              <w:tab/>
            </w:r>
            <w:r>
              <w:rPr>
                <w:rStyle w:val="Hyperlink"/>
                <w:noProof/>
                <w:rtl/>
              </w:rPr>
              <w:fldChar w:fldCharType="begin"/>
            </w:r>
            <w:r>
              <w:rPr>
                <w:noProof/>
                <w:webHidden/>
              </w:rPr>
              <w:instrText xml:space="preserve"> PAGEREF _Toc234970739 \h </w:instrText>
            </w:r>
            <w:r>
              <w:rPr>
                <w:rStyle w:val="Hyperlink"/>
                <w:noProof/>
                <w:rtl/>
              </w:rPr>
            </w:r>
            <w:r>
              <w:rPr>
                <w:rStyle w:val="Hyperlink"/>
                <w:noProof/>
                <w:rtl/>
              </w:rPr>
              <w:fldChar w:fldCharType="separate"/>
            </w:r>
            <w:r w:rsidR="00F54F60">
              <w:rPr>
                <w:noProof/>
                <w:webHidden/>
                <w:rtl/>
                <w:cs w:val="0"/>
              </w:rPr>
              <w:t>76</w:t>
            </w:r>
            <w:r>
              <w:rPr>
                <w:rStyle w:val="Hyperlink"/>
                <w:noProof/>
                <w:rtl/>
              </w:rPr>
              <w:fldChar w:fldCharType="end"/>
            </w:r>
          </w:hyperlink>
        </w:p>
        <w:p w14:paraId="0D53F057" w14:textId="202CCC64"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740" w:history="1">
            <w:r w:rsidRPr="00640D40">
              <w:rPr>
                <w:rStyle w:val="Hyperlink"/>
                <w:noProof/>
              </w:rPr>
              <w:t>5-2</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مقدمة</w:t>
            </w:r>
            <w:r w:rsidRPr="00640D40">
              <w:rPr>
                <w:rStyle w:val="Hyperlink"/>
                <w:noProof/>
                <w:rtl/>
              </w:rPr>
              <w:t xml:space="preserve"> </w:t>
            </w:r>
            <w:r w:rsidRPr="00640D40">
              <w:rPr>
                <w:rStyle w:val="Hyperlink"/>
                <w:rFonts w:hint="eastAsia"/>
                <w:noProof/>
                <w:rtl/>
              </w:rPr>
              <w:t>المناقشة</w:t>
            </w:r>
            <w:r w:rsidRPr="00640D40">
              <w:rPr>
                <w:rStyle w:val="Hyperlink"/>
                <w:noProof/>
                <w:rtl/>
              </w:rPr>
              <w:t xml:space="preserve"> </w:t>
            </w:r>
            <w:r w:rsidRPr="00640D40">
              <w:rPr>
                <w:rStyle w:val="Hyperlink"/>
                <w:rFonts w:hint="eastAsia"/>
                <w:noProof/>
                <w:rtl/>
              </w:rPr>
              <w:t>وضوابطها</w:t>
            </w:r>
            <w:r>
              <w:rPr>
                <w:noProof/>
                <w:webHidden/>
              </w:rPr>
              <w:tab/>
            </w:r>
            <w:r>
              <w:rPr>
                <w:rStyle w:val="Hyperlink"/>
                <w:noProof/>
                <w:rtl/>
              </w:rPr>
              <w:fldChar w:fldCharType="begin"/>
            </w:r>
            <w:r>
              <w:rPr>
                <w:noProof/>
                <w:webHidden/>
              </w:rPr>
              <w:instrText xml:space="preserve"> PAGEREF _Toc234970740 \h </w:instrText>
            </w:r>
            <w:r>
              <w:rPr>
                <w:rStyle w:val="Hyperlink"/>
                <w:noProof/>
                <w:rtl/>
              </w:rPr>
            </w:r>
            <w:r>
              <w:rPr>
                <w:rStyle w:val="Hyperlink"/>
                <w:noProof/>
                <w:rtl/>
              </w:rPr>
              <w:fldChar w:fldCharType="separate"/>
            </w:r>
            <w:r w:rsidR="00F54F60">
              <w:rPr>
                <w:noProof/>
                <w:webHidden/>
                <w:rtl/>
                <w:cs w:val="0"/>
              </w:rPr>
              <w:t>76</w:t>
            </w:r>
            <w:r>
              <w:rPr>
                <w:rStyle w:val="Hyperlink"/>
                <w:noProof/>
                <w:rtl/>
              </w:rPr>
              <w:fldChar w:fldCharType="end"/>
            </w:r>
          </w:hyperlink>
        </w:p>
        <w:p w14:paraId="6837E0CA" w14:textId="1B863DCB"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741" w:history="1">
            <w:r w:rsidRPr="00640D40">
              <w:rPr>
                <w:rStyle w:val="Hyperlink"/>
                <w:noProof/>
              </w:rPr>
              <w:t>5-3</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مناقشة</w:t>
            </w:r>
            <w:r w:rsidRPr="00640D40">
              <w:rPr>
                <w:rStyle w:val="Hyperlink"/>
                <w:noProof/>
                <w:rtl/>
              </w:rPr>
              <w:t xml:space="preserve"> </w:t>
            </w:r>
            <w:r w:rsidRPr="00640D40">
              <w:rPr>
                <w:rStyle w:val="Hyperlink"/>
                <w:rFonts w:hint="eastAsia"/>
                <w:noProof/>
                <w:rtl/>
              </w:rPr>
              <w:t>النتائج</w:t>
            </w:r>
            <w:r w:rsidRPr="00640D40">
              <w:rPr>
                <w:rStyle w:val="Hyperlink"/>
                <w:noProof/>
                <w:rtl/>
              </w:rPr>
              <w:t xml:space="preserve"> </w:t>
            </w:r>
            <w:r w:rsidRPr="00640D40">
              <w:rPr>
                <w:rStyle w:val="Hyperlink"/>
                <w:rFonts w:hint="eastAsia"/>
                <w:noProof/>
                <w:rtl/>
              </w:rPr>
              <w:t>الوصفية</w:t>
            </w:r>
            <w:r w:rsidRPr="00640D40">
              <w:rPr>
                <w:rStyle w:val="Hyperlink"/>
                <w:noProof/>
                <w:rtl/>
              </w:rPr>
              <w:t xml:space="preserve"> </w:t>
            </w:r>
            <w:r w:rsidRPr="00640D40">
              <w:rPr>
                <w:rStyle w:val="Hyperlink"/>
                <w:rFonts w:hint="eastAsia"/>
                <w:noProof/>
                <w:rtl/>
              </w:rPr>
              <w:t>للدراسة</w:t>
            </w:r>
            <w:r>
              <w:rPr>
                <w:noProof/>
                <w:webHidden/>
              </w:rPr>
              <w:tab/>
            </w:r>
            <w:r>
              <w:rPr>
                <w:rStyle w:val="Hyperlink"/>
                <w:noProof/>
                <w:rtl/>
              </w:rPr>
              <w:fldChar w:fldCharType="begin"/>
            </w:r>
            <w:r>
              <w:rPr>
                <w:noProof/>
                <w:webHidden/>
              </w:rPr>
              <w:instrText xml:space="preserve"> PAGEREF _Toc234970741 \h </w:instrText>
            </w:r>
            <w:r>
              <w:rPr>
                <w:rStyle w:val="Hyperlink"/>
                <w:noProof/>
                <w:rtl/>
              </w:rPr>
            </w:r>
            <w:r>
              <w:rPr>
                <w:rStyle w:val="Hyperlink"/>
                <w:noProof/>
                <w:rtl/>
              </w:rPr>
              <w:fldChar w:fldCharType="separate"/>
            </w:r>
            <w:r w:rsidR="00F54F60">
              <w:rPr>
                <w:noProof/>
                <w:webHidden/>
                <w:rtl/>
                <w:cs w:val="0"/>
              </w:rPr>
              <w:t>77</w:t>
            </w:r>
            <w:r>
              <w:rPr>
                <w:rStyle w:val="Hyperlink"/>
                <w:noProof/>
                <w:rtl/>
              </w:rPr>
              <w:fldChar w:fldCharType="end"/>
            </w:r>
          </w:hyperlink>
        </w:p>
        <w:p w14:paraId="42B7A583" w14:textId="1C5AF247"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42" w:history="1">
            <w:r w:rsidRPr="00640D40">
              <w:rPr>
                <w:rStyle w:val="Hyperlink"/>
                <w:noProof/>
              </w:rPr>
              <w:t>5-3-1</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مناقشة</w:t>
            </w:r>
            <w:r w:rsidRPr="00640D40">
              <w:rPr>
                <w:rStyle w:val="Hyperlink"/>
                <w:noProof/>
                <w:rtl/>
              </w:rPr>
              <w:t xml:space="preserve"> </w:t>
            </w:r>
            <w:r w:rsidRPr="00640D40">
              <w:rPr>
                <w:rStyle w:val="Hyperlink"/>
                <w:rFonts w:hint="eastAsia"/>
                <w:noProof/>
                <w:rtl/>
              </w:rPr>
              <w:t>خصائص</w:t>
            </w:r>
            <w:r w:rsidRPr="00640D40">
              <w:rPr>
                <w:rStyle w:val="Hyperlink"/>
                <w:noProof/>
                <w:rtl/>
              </w:rPr>
              <w:t xml:space="preserve"> </w:t>
            </w:r>
            <w:r w:rsidRPr="00640D40">
              <w:rPr>
                <w:rStyle w:val="Hyperlink"/>
                <w:rFonts w:hint="eastAsia"/>
                <w:noProof/>
                <w:rtl/>
              </w:rPr>
              <w:t>عينة</w:t>
            </w:r>
            <w:r w:rsidRPr="00640D40">
              <w:rPr>
                <w:rStyle w:val="Hyperlink"/>
                <w:noProof/>
                <w:rtl/>
              </w:rPr>
              <w:t xml:space="preserve"> </w:t>
            </w:r>
            <w:r w:rsidRPr="00640D40">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_Toc234970742 \h </w:instrText>
            </w:r>
            <w:r>
              <w:rPr>
                <w:rStyle w:val="Hyperlink"/>
                <w:noProof/>
                <w:rtl/>
              </w:rPr>
            </w:r>
            <w:r>
              <w:rPr>
                <w:rStyle w:val="Hyperlink"/>
                <w:noProof/>
                <w:rtl/>
              </w:rPr>
              <w:fldChar w:fldCharType="separate"/>
            </w:r>
            <w:r w:rsidR="00F54F60">
              <w:rPr>
                <w:noProof/>
                <w:webHidden/>
                <w:rtl/>
                <w:cs w:val="0"/>
              </w:rPr>
              <w:t>77</w:t>
            </w:r>
            <w:r>
              <w:rPr>
                <w:rStyle w:val="Hyperlink"/>
                <w:noProof/>
                <w:rtl/>
              </w:rPr>
              <w:fldChar w:fldCharType="end"/>
            </w:r>
          </w:hyperlink>
        </w:p>
        <w:p w14:paraId="1A555D4C" w14:textId="5F430919"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43" w:history="1">
            <w:r w:rsidRPr="00640D40">
              <w:rPr>
                <w:rStyle w:val="Hyperlink"/>
                <w:noProof/>
              </w:rPr>
              <w:t>5-3-2</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مناقشة</w:t>
            </w:r>
            <w:r w:rsidRPr="00640D40">
              <w:rPr>
                <w:rStyle w:val="Hyperlink"/>
                <w:noProof/>
                <w:rtl/>
              </w:rPr>
              <w:t xml:space="preserve"> </w:t>
            </w:r>
            <w:r w:rsidRPr="00640D40">
              <w:rPr>
                <w:rStyle w:val="Hyperlink"/>
                <w:rFonts w:hint="eastAsia"/>
                <w:noProof/>
                <w:rtl/>
              </w:rPr>
              <w:t>المستوى</w:t>
            </w:r>
            <w:r w:rsidRPr="00640D40">
              <w:rPr>
                <w:rStyle w:val="Hyperlink"/>
                <w:noProof/>
                <w:rtl/>
              </w:rPr>
              <w:t xml:space="preserve"> </w:t>
            </w:r>
            <w:r w:rsidRPr="00640D40">
              <w:rPr>
                <w:rStyle w:val="Hyperlink"/>
                <w:rFonts w:hint="eastAsia"/>
                <w:noProof/>
                <w:rtl/>
              </w:rPr>
              <w:t>العام</w:t>
            </w:r>
            <w:r w:rsidRPr="00640D40">
              <w:rPr>
                <w:rStyle w:val="Hyperlink"/>
                <w:noProof/>
                <w:rtl/>
              </w:rPr>
              <w:t xml:space="preserve"> </w:t>
            </w:r>
            <w:r w:rsidRPr="00640D40">
              <w:rPr>
                <w:rStyle w:val="Hyperlink"/>
                <w:rFonts w:hint="eastAsia"/>
                <w:noProof/>
                <w:rtl/>
              </w:rPr>
              <w:t>للتسويق</w:t>
            </w:r>
            <w:r w:rsidRPr="00640D40">
              <w:rPr>
                <w:rStyle w:val="Hyperlink"/>
                <w:noProof/>
                <w:rtl/>
              </w:rPr>
              <w:t xml:space="preserve"> </w:t>
            </w:r>
            <w:r w:rsidRPr="00640D40">
              <w:rPr>
                <w:rStyle w:val="Hyperlink"/>
                <w:rFonts w:hint="eastAsia"/>
                <w:noProof/>
                <w:rtl/>
              </w:rPr>
              <w:t>المستدام</w:t>
            </w:r>
            <w:r>
              <w:rPr>
                <w:noProof/>
                <w:webHidden/>
              </w:rPr>
              <w:tab/>
            </w:r>
            <w:r>
              <w:rPr>
                <w:rStyle w:val="Hyperlink"/>
                <w:noProof/>
                <w:rtl/>
              </w:rPr>
              <w:fldChar w:fldCharType="begin"/>
            </w:r>
            <w:r>
              <w:rPr>
                <w:noProof/>
                <w:webHidden/>
              </w:rPr>
              <w:instrText xml:space="preserve"> PAGEREF _Toc234970743 \h </w:instrText>
            </w:r>
            <w:r>
              <w:rPr>
                <w:rStyle w:val="Hyperlink"/>
                <w:noProof/>
                <w:rtl/>
              </w:rPr>
            </w:r>
            <w:r>
              <w:rPr>
                <w:rStyle w:val="Hyperlink"/>
                <w:noProof/>
                <w:rtl/>
              </w:rPr>
              <w:fldChar w:fldCharType="separate"/>
            </w:r>
            <w:r w:rsidR="00F54F60">
              <w:rPr>
                <w:noProof/>
                <w:webHidden/>
                <w:rtl/>
                <w:cs w:val="0"/>
              </w:rPr>
              <w:t>77</w:t>
            </w:r>
            <w:r>
              <w:rPr>
                <w:rStyle w:val="Hyperlink"/>
                <w:noProof/>
                <w:rtl/>
              </w:rPr>
              <w:fldChar w:fldCharType="end"/>
            </w:r>
          </w:hyperlink>
        </w:p>
        <w:p w14:paraId="57E8E3C1" w14:textId="6B8C44AC"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44" w:history="1">
            <w:r w:rsidRPr="00640D40">
              <w:rPr>
                <w:rStyle w:val="Hyperlink"/>
                <w:noProof/>
              </w:rPr>
              <w:t>5-3-3</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مناقشة</w:t>
            </w:r>
            <w:r w:rsidRPr="00640D40">
              <w:rPr>
                <w:rStyle w:val="Hyperlink"/>
                <w:noProof/>
                <w:rtl/>
              </w:rPr>
              <w:t xml:space="preserve"> </w:t>
            </w:r>
            <w:r w:rsidRPr="00640D40">
              <w:rPr>
                <w:rStyle w:val="Hyperlink"/>
                <w:rFonts w:hint="eastAsia"/>
                <w:noProof/>
                <w:rtl/>
              </w:rPr>
              <w:t>نتائج</w:t>
            </w:r>
            <w:r w:rsidRPr="00640D40">
              <w:rPr>
                <w:rStyle w:val="Hyperlink"/>
                <w:noProof/>
                <w:rtl/>
              </w:rPr>
              <w:t xml:space="preserve"> </w:t>
            </w:r>
            <w:r w:rsidRPr="00640D40">
              <w:rPr>
                <w:rStyle w:val="Hyperlink"/>
                <w:rFonts w:hint="eastAsia"/>
                <w:noProof/>
                <w:rtl/>
              </w:rPr>
              <w:t>البعد</w:t>
            </w:r>
            <w:r w:rsidRPr="00640D40">
              <w:rPr>
                <w:rStyle w:val="Hyperlink"/>
                <w:noProof/>
                <w:rtl/>
              </w:rPr>
              <w:t xml:space="preserve"> </w:t>
            </w:r>
            <w:r w:rsidRPr="00640D40">
              <w:rPr>
                <w:rStyle w:val="Hyperlink"/>
                <w:rFonts w:hint="eastAsia"/>
                <w:noProof/>
                <w:rtl/>
              </w:rPr>
              <w:t>البيئي</w:t>
            </w:r>
            <w:r>
              <w:rPr>
                <w:noProof/>
                <w:webHidden/>
              </w:rPr>
              <w:tab/>
            </w:r>
            <w:r>
              <w:rPr>
                <w:rStyle w:val="Hyperlink"/>
                <w:noProof/>
                <w:rtl/>
              </w:rPr>
              <w:fldChar w:fldCharType="begin"/>
            </w:r>
            <w:r>
              <w:rPr>
                <w:noProof/>
                <w:webHidden/>
              </w:rPr>
              <w:instrText xml:space="preserve"> PAGEREF _Toc234970744 \h </w:instrText>
            </w:r>
            <w:r>
              <w:rPr>
                <w:rStyle w:val="Hyperlink"/>
                <w:noProof/>
                <w:rtl/>
              </w:rPr>
            </w:r>
            <w:r>
              <w:rPr>
                <w:rStyle w:val="Hyperlink"/>
                <w:noProof/>
                <w:rtl/>
              </w:rPr>
              <w:fldChar w:fldCharType="separate"/>
            </w:r>
            <w:r w:rsidR="00F54F60">
              <w:rPr>
                <w:noProof/>
                <w:webHidden/>
                <w:rtl/>
                <w:cs w:val="0"/>
              </w:rPr>
              <w:t>77</w:t>
            </w:r>
            <w:r>
              <w:rPr>
                <w:rStyle w:val="Hyperlink"/>
                <w:noProof/>
                <w:rtl/>
              </w:rPr>
              <w:fldChar w:fldCharType="end"/>
            </w:r>
          </w:hyperlink>
        </w:p>
        <w:p w14:paraId="1C765754" w14:textId="75134263"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45" w:history="1">
            <w:r w:rsidRPr="00640D40">
              <w:rPr>
                <w:rStyle w:val="Hyperlink"/>
                <w:noProof/>
              </w:rPr>
              <w:t>5-3-4</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مناقشة</w:t>
            </w:r>
            <w:r w:rsidRPr="00640D40">
              <w:rPr>
                <w:rStyle w:val="Hyperlink"/>
                <w:noProof/>
                <w:rtl/>
              </w:rPr>
              <w:t xml:space="preserve"> </w:t>
            </w:r>
            <w:r w:rsidRPr="00640D40">
              <w:rPr>
                <w:rStyle w:val="Hyperlink"/>
                <w:rFonts w:hint="eastAsia"/>
                <w:noProof/>
                <w:rtl/>
              </w:rPr>
              <w:t>نتائج</w:t>
            </w:r>
            <w:r w:rsidRPr="00640D40">
              <w:rPr>
                <w:rStyle w:val="Hyperlink"/>
                <w:noProof/>
                <w:rtl/>
              </w:rPr>
              <w:t xml:space="preserve"> </w:t>
            </w:r>
            <w:r w:rsidRPr="00640D40">
              <w:rPr>
                <w:rStyle w:val="Hyperlink"/>
                <w:rFonts w:hint="eastAsia"/>
                <w:noProof/>
                <w:rtl/>
              </w:rPr>
              <w:t>البعد</w:t>
            </w:r>
            <w:r w:rsidRPr="00640D40">
              <w:rPr>
                <w:rStyle w:val="Hyperlink"/>
                <w:noProof/>
                <w:rtl/>
              </w:rPr>
              <w:t xml:space="preserve"> </w:t>
            </w:r>
            <w:r w:rsidRPr="00640D40">
              <w:rPr>
                <w:rStyle w:val="Hyperlink"/>
                <w:rFonts w:hint="eastAsia"/>
                <w:noProof/>
                <w:rtl/>
              </w:rPr>
              <w:t>الاجتماعي</w:t>
            </w:r>
            <w:r>
              <w:rPr>
                <w:noProof/>
                <w:webHidden/>
              </w:rPr>
              <w:tab/>
            </w:r>
            <w:r>
              <w:rPr>
                <w:rStyle w:val="Hyperlink"/>
                <w:noProof/>
                <w:rtl/>
              </w:rPr>
              <w:fldChar w:fldCharType="begin"/>
            </w:r>
            <w:r>
              <w:rPr>
                <w:noProof/>
                <w:webHidden/>
              </w:rPr>
              <w:instrText xml:space="preserve"> PAGEREF _Toc234970745 \h </w:instrText>
            </w:r>
            <w:r>
              <w:rPr>
                <w:rStyle w:val="Hyperlink"/>
                <w:noProof/>
                <w:rtl/>
              </w:rPr>
            </w:r>
            <w:r>
              <w:rPr>
                <w:rStyle w:val="Hyperlink"/>
                <w:noProof/>
                <w:rtl/>
              </w:rPr>
              <w:fldChar w:fldCharType="separate"/>
            </w:r>
            <w:r w:rsidR="00F54F60">
              <w:rPr>
                <w:noProof/>
                <w:webHidden/>
                <w:rtl/>
                <w:cs w:val="0"/>
              </w:rPr>
              <w:t>78</w:t>
            </w:r>
            <w:r>
              <w:rPr>
                <w:rStyle w:val="Hyperlink"/>
                <w:noProof/>
                <w:rtl/>
              </w:rPr>
              <w:fldChar w:fldCharType="end"/>
            </w:r>
          </w:hyperlink>
        </w:p>
        <w:p w14:paraId="030100CB" w14:textId="785C8CE6"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46" w:history="1">
            <w:r w:rsidRPr="00640D40">
              <w:rPr>
                <w:rStyle w:val="Hyperlink"/>
                <w:noProof/>
              </w:rPr>
              <w:t>5-3-5</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مناقشة</w:t>
            </w:r>
            <w:r w:rsidRPr="00640D40">
              <w:rPr>
                <w:rStyle w:val="Hyperlink"/>
                <w:noProof/>
                <w:rtl/>
              </w:rPr>
              <w:t xml:space="preserve"> </w:t>
            </w:r>
            <w:r w:rsidRPr="00640D40">
              <w:rPr>
                <w:rStyle w:val="Hyperlink"/>
                <w:rFonts w:hint="eastAsia"/>
                <w:noProof/>
                <w:rtl/>
              </w:rPr>
              <w:t>نتائج</w:t>
            </w:r>
            <w:r w:rsidRPr="00640D40">
              <w:rPr>
                <w:rStyle w:val="Hyperlink"/>
                <w:noProof/>
                <w:rtl/>
              </w:rPr>
              <w:t xml:space="preserve"> </w:t>
            </w:r>
            <w:r w:rsidRPr="00640D40">
              <w:rPr>
                <w:rStyle w:val="Hyperlink"/>
                <w:rFonts w:hint="eastAsia"/>
                <w:noProof/>
                <w:rtl/>
              </w:rPr>
              <w:t>البعد</w:t>
            </w:r>
            <w:r w:rsidRPr="00640D40">
              <w:rPr>
                <w:rStyle w:val="Hyperlink"/>
                <w:noProof/>
                <w:rtl/>
              </w:rPr>
              <w:t xml:space="preserve"> </w:t>
            </w:r>
            <w:r w:rsidRPr="00640D40">
              <w:rPr>
                <w:rStyle w:val="Hyperlink"/>
                <w:rFonts w:hint="eastAsia"/>
                <w:noProof/>
                <w:rtl/>
              </w:rPr>
              <w:t>الاقتصادي</w:t>
            </w:r>
            <w:r>
              <w:rPr>
                <w:noProof/>
                <w:webHidden/>
              </w:rPr>
              <w:tab/>
            </w:r>
            <w:r>
              <w:rPr>
                <w:rStyle w:val="Hyperlink"/>
                <w:noProof/>
                <w:rtl/>
              </w:rPr>
              <w:fldChar w:fldCharType="begin"/>
            </w:r>
            <w:r>
              <w:rPr>
                <w:noProof/>
                <w:webHidden/>
              </w:rPr>
              <w:instrText xml:space="preserve"> PAGEREF _Toc234970746 \h </w:instrText>
            </w:r>
            <w:r>
              <w:rPr>
                <w:rStyle w:val="Hyperlink"/>
                <w:noProof/>
                <w:rtl/>
              </w:rPr>
            </w:r>
            <w:r>
              <w:rPr>
                <w:rStyle w:val="Hyperlink"/>
                <w:noProof/>
                <w:rtl/>
              </w:rPr>
              <w:fldChar w:fldCharType="separate"/>
            </w:r>
            <w:r w:rsidR="00F54F60">
              <w:rPr>
                <w:noProof/>
                <w:webHidden/>
                <w:rtl/>
                <w:cs w:val="0"/>
              </w:rPr>
              <w:t>78</w:t>
            </w:r>
            <w:r>
              <w:rPr>
                <w:rStyle w:val="Hyperlink"/>
                <w:noProof/>
                <w:rtl/>
              </w:rPr>
              <w:fldChar w:fldCharType="end"/>
            </w:r>
          </w:hyperlink>
        </w:p>
        <w:p w14:paraId="588825F7" w14:textId="4DF2D86A"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47" w:history="1">
            <w:r w:rsidRPr="00640D40">
              <w:rPr>
                <w:rStyle w:val="Hyperlink"/>
                <w:noProof/>
              </w:rPr>
              <w:t>5-3-6</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مناقشة</w:t>
            </w:r>
            <w:r w:rsidRPr="00640D40">
              <w:rPr>
                <w:rStyle w:val="Hyperlink"/>
                <w:noProof/>
                <w:rtl/>
              </w:rPr>
              <w:t xml:space="preserve"> </w:t>
            </w:r>
            <w:r w:rsidRPr="00640D40">
              <w:rPr>
                <w:rStyle w:val="Hyperlink"/>
                <w:rFonts w:hint="eastAsia"/>
                <w:noProof/>
                <w:rtl/>
              </w:rPr>
              <w:t>نتائج</w:t>
            </w:r>
            <w:r w:rsidRPr="00640D40">
              <w:rPr>
                <w:rStyle w:val="Hyperlink"/>
                <w:noProof/>
                <w:rtl/>
              </w:rPr>
              <w:t xml:space="preserve"> </w:t>
            </w:r>
            <w:r w:rsidRPr="00640D40">
              <w:rPr>
                <w:rStyle w:val="Hyperlink"/>
                <w:rFonts w:hint="eastAsia"/>
                <w:noProof/>
                <w:rtl/>
              </w:rPr>
              <w:t>ولاء</w:t>
            </w:r>
            <w:r w:rsidRPr="00640D40">
              <w:rPr>
                <w:rStyle w:val="Hyperlink"/>
                <w:noProof/>
                <w:rtl/>
              </w:rPr>
              <w:t xml:space="preserve"> </w:t>
            </w:r>
            <w:r w:rsidRPr="00640D40">
              <w:rPr>
                <w:rStyle w:val="Hyperlink"/>
                <w:rFonts w:hint="eastAsia"/>
                <w:noProof/>
                <w:rtl/>
              </w:rPr>
              <w:t>عملاء</w:t>
            </w:r>
            <w:r w:rsidRPr="00640D40">
              <w:rPr>
                <w:rStyle w:val="Hyperlink"/>
                <w:noProof/>
                <w:rtl/>
              </w:rPr>
              <w:t xml:space="preserve"> </w:t>
            </w:r>
            <w:r w:rsidRPr="00640D40">
              <w:rPr>
                <w:rStyle w:val="Hyperlink"/>
                <w:rFonts w:hint="eastAsia"/>
                <w:noProof/>
                <w:rtl/>
              </w:rPr>
              <w:t>شركة</w:t>
            </w:r>
            <w:r w:rsidRPr="00640D40">
              <w:rPr>
                <w:rStyle w:val="Hyperlink"/>
                <w:noProof/>
                <w:rtl/>
              </w:rPr>
              <w:t xml:space="preserve"> </w:t>
            </w:r>
            <w:r w:rsidRPr="00640D40">
              <w:rPr>
                <w:rStyle w:val="Hyperlink"/>
                <w:rFonts w:hint="eastAsia"/>
                <w:noProof/>
                <w:rtl/>
              </w:rPr>
              <w:t>موبايلي</w:t>
            </w:r>
            <w:r>
              <w:rPr>
                <w:noProof/>
                <w:webHidden/>
              </w:rPr>
              <w:tab/>
            </w:r>
            <w:r>
              <w:rPr>
                <w:rStyle w:val="Hyperlink"/>
                <w:noProof/>
                <w:rtl/>
              </w:rPr>
              <w:fldChar w:fldCharType="begin"/>
            </w:r>
            <w:r>
              <w:rPr>
                <w:noProof/>
                <w:webHidden/>
              </w:rPr>
              <w:instrText xml:space="preserve"> PAGEREF _Toc234970747 \h </w:instrText>
            </w:r>
            <w:r>
              <w:rPr>
                <w:rStyle w:val="Hyperlink"/>
                <w:noProof/>
                <w:rtl/>
              </w:rPr>
            </w:r>
            <w:r>
              <w:rPr>
                <w:rStyle w:val="Hyperlink"/>
                <w:noProof/>
                <w:rtl/>
              </w:rPr>
              <w:fldChar w:fldCharType="separate"/>
            </w:r>
            <w:r w:rsidR="00F54F60">
              <w:rPr>
                <w:noProof/>
                <w:webHidden/>
                <w:rtl/>
                <w:cs w:val="0"/>
              </w:rPr>
              <w:t>79</w:t>
            </w:r>
            <w:r>
              <w:rPr>
                <w:rStyle w:val="Hyperlink"/>
                <w:noProof/>
                <w:rtl/>
              </w:rPr>
              <w:fldChar w:fldCharType="end"/>
            </w:r>
          </w:hyperlink>
        </w:p>
        <w:p w14:paraId="7A2553BD" w14:textId="5E50E399"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48" w:history="1">
            <w:r w:rsidRPr="00640D40">
              <w:rPr>
                <w:rStyle w:val="Hyperlink"/>
                <w:noProof/>
              </w:rPr>
              <w:t>5-3-7</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المقارنة</w:t>
            </w:r>
            <w:r w:rsidRPr="00640D40">
              <w:rPr>
                <w:rStyle w:val="Hyperlink"/>
                <w:noProof/>
                <w:rtl/>
              </w:rPr>
              <w:t xml:space="preserve"> </w:t>
            </w:r>
            <w:r w:rsidRPr="00640D40">
              <w:rPr>
                <w:rStyle w:val="Hyperlink"/>
                <w:rFonts w:hint="eastAsia"/>
                <w:noProof/>
                <w:rtl/>
              </w:rPr>
              <w:t>التكاملية</w:t>
            </w:r>
            <w:r w:rsidRPr="00640D40">
              <w:rPr>
                <w:rStyle w:val="Hyperlink"/>
                <w:noProof/>
                <w:rtl/>
              </w:rPr>
              <w:t xml:space="preserve"> </w:t>
            </w:r>
            <w:r w:rsidRPr="00640D40">
              <w:rPr>
                <w:rStyle w:val="Hyperlink"/>
                <w:rFonts w:hint="eastAsia"/>
                <w:noProof/>
                <w:rtl/>
              </w:rPr>
              <w:t>بين</w:t>
            </w:r>
            <w:r w:rsidRPr="00640D40">
              <w:rPr>
                <w:rStyle w:val="Hyperlink"/>
                <w:noProof/>
                <w:rtl/>
              </w:rPr>
              <w:t xml:space="preserve"> </w:t>
            </w:r>
            <w:r w:rsidRPr="00640D40">
              <w:rPr>
                <w:rStyle w:val="Hyperlink"/>
                <w:rFonts w:hint="eastAsia"/>
                <w:noProof/>
                <w:rtl/>
              </w:rPr>
              <w:t>الأبعاد</w:t>
            </w:r>
            <w:r>
              <w:rPr>
                <w:noProof/>
                <w:webHidden/>
              </w:rPr>
              <w:tab/>
            </w:r>
            <w:r>
              <w:rPr>
                <w:rStyle w:val="Hyperlink"/>
                <w:noProof/>
                <w:rtl/>
              </w:rPr>
              <w:fldChar w:fldCharType="begin"/>
            </w:r>
            <w:r>
              <w:rPr>
                <w:noProof/>
                <w:webHidden/>
              </w:rPr>
              <w:instrText xml:space="preserve"> PAGEREF _Toc234970748 \h </w:instrText>
            </w:r>
            <w:r>
              <w:rPr>
                <w:rStyle w:val="Hyperlink"/>
                <w:noProof/>
                <w:rtl/>
              </w:rPr>
            </w:r>
            <w:r>
              <w:rPr>
                <w:rStyle w:val="Hyperlink"/>
                <w:noProof/>
                <w:rtl/>
              </w:rPr>
              <w:fldChar w:fldCharType="separate"/>
            </w:r>
            <w:r w:rsidR="00F54F60">
              <w:rPr>
                <w:noProof/>
                <w:webHidden/>
                <w:rtl/>
                <w:cs w:val="0"/>
              </w:rPr>
              <w:t>79</w:t>
            </w:r>
            <w:r>
              <w:rPr>
                <w:rStyle w:val="Hyperlink"/>
                <w:noProof/>
                <w:rtl/>
              </w:rPr>
              <w:fldChar w:fldCharType="end"/>
            </w:r>
          </w:hyperlink>
        </w:p>
        <w:p w14:paraId="050A76CB" w14:textId="68CB0663"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749" w:history="1">
            <w:r w:rsidRPr="00640D40">
              <w:rPr>
                <w:rStyle w:val="Hyperlink"/>
                <w:noProof/>
              </w:rPr>
              <w:t>5-4</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مناقشة</w:t>
            </w:r>
            <w:r w:rsidRPr="00640D40">
              <w:rPr>
                <w:rStyle w:val="Hyperlink"/>
                <w:noProof/>
                <w:rtl/>
              </w:rPr>
              <w:t xml:space="preserve"> </w:t>
            </w:r>
            <w:r w:rsidRPr="00640D40">
              <w:rPr>
                <w:rStyle w:val="Hyperlink"/>
                <w:rFonts w:hint="eastAsia"/>
                <w:noProof/>
                <w:rtl/>
              </w:rPr>
              <w:t>نتائج</w:t>
            </w:r>
            <w:r w:rsidRPr="00640D40">
              <w:rPr>
                <w:rStyle w:val="Hyperlink"/>
                <w:noProof/>
                <w:rtl/>
              </w:rPr>
              <w:t xml:space="preserve"> </w:t>
            </w:r>
            <w:r w:rsidRPr="00640D40">
              <w:rPr>
                <w:rStyle w:val="Hyperlink"/>
                <w:rFonts w:hint="eastAsia"/>
                <w:noProof/>
                <w:rtl/>
              </w:rPr>
              <w:t>العلاقات</w:t>
            </w:r>
            <w:r w:rsidRPr="00640D40">
              <w:rPr>
                <w:rStyle w:val="Hyperlink"/>
                <w:noProof/>
                <w:rtl/>
              </w:rPr>
              <w:t xml:space="preserve"> </w:t>
            </w:r>
            <w:r w:rsidRPr="00640D40">
              <w:rPr>
                <w:rStyle w:val="Hyperlink"/>
                <w:rFonts w:hint="eastAsia"/>
                <w:noProof/>
                <w:rtl/>
              </w:rPr>
              <w:t>واختبار</w:t>
            </w:r>
            <w:r w:rsidRPr="00640D40">
              <w:rPr>
                <w:rStyle w:val="Hyperlink"/>
                <w:noProof/>
                <w:rtl/>
              </w:rPr>
              <w:t xml:space="preserve"> </w:t>
            </w:r>
            <w:r w:rsidRPr="00640D40">
              <w:rPr>
                <w:rStyle w:val="Hyperlink"/>
                <w:rFonts w:hint="eastAsia"/>
                <w:noProof/>
                <w:rtl/>
              </w:rPr>
              <w:t>الفرضيات</w:t>
            </w:r>
            <w:r>
              <w:rPr>
                <w:noProof/>
                <w:webHidden/>
              </w:rPr>
              <w:tab/>
            </w:r>
            <w:r>
              <w:rPr>
                <w:rStyle w:val="Hyperlink"/>
                <w:noProof/>
                <w:rtl/>
              </w:rPr>
              <w:fldChar w:fldCharType="begin"/>
            </w:r>
            <w:r>
              <w:rPr>
                <w:noProof/>
                <w:webHidden/>
              </w:rPr>
              <w:instrText xml:space="preserve"> PAGEREF _Toc234970749 \h </w:instrText>
            </w:r>
            <w:r>
              <w:rPr>
                <w:rStyle w:val="Hyperlink"/>
                <w:noProof/>
                <w:rtl/>
              </w:rPr>
            </w:r>
            <w:r>
              <w:rPr>
                <w:rStyle w:val="Hyperlink"/>
                <w:noProof/>
                <w:rtl/>
              </w:rPr>
              <w:fldChar w:fldCharType="separate"/>
            </w:r>
            <w:r w:rsidR="00F54F60">
              <w:rPr>
                <w:noProof/>
                <w:webHidden/>
                <w:rtl/>
                <w:cs w:val="0"/>
              </w:rPr>
              <w:t>80</w:t>
            </w:r>
            <w:r>
              <w:rPr>
                <w:rStyle w:val="Hyperlink"/>
                <w:noProof/>
                <w:rtl/>
              </w:rPr>
              <w:fldChar w:fldCharType="end"/>
            </w:r>
          </w:hyperlink>
        </w:p>
        <w:p w14:paraId="7D7C0A68" w14:textId="38401485"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50" w:history="1">
            <w:r w:rsidRPr="00640D40">
              <w:rPr>
                <w:rStyle w:val="Hyperlink"/>
                <w:noProof/>
              </w:rPr>
              <w:t>5-4-1</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مناقشة</w:t>
            </w:r>
            <w:r w:rsidRPr="00640D40">
              <w:rPr>
                <w:rStyle w:val="Hyperlink"/>
                <w:noProof/>
                <w:rtl/>
              </w:rPr>
              <w:t xml:space="preserve"> </w:t>
            </w:r>
            <w:r w:rsidRPr="00640D40">
              <w:rPr>
                <w:rStyle w:val="Hyperlink"/>
                <w:rFonts w:hint="eastAsia"/>
                <w:noProof/>
                <w:rtl/>
              </w:rPr>
              <w:t>مصفوفة</w:t>
            </w:r>
            <w:r w:rsidRPr="00640D40">
              <w:rPr>
                <w:rStyle w:val="Hyperlink"/>
                <w:noProof/>
                <w:rtl/>
              </w:rPr>
              <w:t xml:space="preserve"> </w:t>
            </w:r>
            <w:r w:rsidRPr="00640D40">
              <w:rPr>
                <w:rStyle w:val="Hyperlink"/>
                <w:rFonts w:hint="eastAsia"/>
                <w:noProof/>
                <w:rtl/>
              </w:rPr>
              <w:t>الارتباط</w:t>
            </w:r>
            <w:r>
              <w:rPr>
                <w:noProof/>
                <w:webHidden/>
              </w:rPr>
              <w:tab/>
            </w:r>
            <w:r>
              <w:rPr>
                <w:rStyle w:val="Hyperlink"/>
                <w:noProof/>
                <w:rtl/>
              </w:rPr>
              <w:fldChar w:fldCharType="begin"/>
            </w:r>
            <w:r>
              <w:rPr>
                <w:noProof/>
                <w:webHidden/>
              </w:rPr>
              <w:instrText xml:space="preserve"> PAGEREF _Toc234970750 \h </w:instrText>
            </w:r>
            <w:r>
              <w:rPr>
                <w:rStyle w:val="Hyperlink"/>
                <w:noProof/>
                <w:rtl/>
              </w:rPr>
            </w:r>
            <w:r>
              <w:rPr>
                <w:rStyle w:val="Hyperlink"/>
                <w:noProof/>
                <w:rtl/>
              </w:rPr>
              <w:fldChar w:fldCharType="separate"/>
            </w:r>
            <w:r w:rsidR="00F54F60">
              <w:rPr>
                <w:noProof/>
                <w:webHidden/>
                <w:rtl/>
                <w:cs w:val="0"/>
              </w:rPr>
              <w:t>80</w:t>
            </w:r>
            <w:r>
              <w:rPr>
                <w:rStyle w:val="Hyperlink"/>
                <w:noProof/>
                <w:rtl/>
              </w:rPr>
              <w:fldChar w:fldCharType="end"/>
            </w:r>
          </w:hyperlink>
        </w:p>
        <w:p w14:paraId="1AA82E9F" w14:textId="3A461A9E"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51" w:history="1">
            <w:r w:rsidRPr="00640D40">
              <w:rPr>
                <w:rStyle w:val="Hyperlink"/>
                <w:noProof/>
              </w:rPr>
              <w:t>5-4-2</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مناقشة</w:t>
            </w:r>
            <w:r w:rsidRPr="00640D40">
              <w:rPr>
                <w:rStyle w:val="Hyperlink"/>
                <w:noProof/>
                <w:rtl/>
              </w:rPr>
              <w:t xml:space="preserve"> </w:t>
            </w:r>
            <w:r w:rsidRPr="00640D40">
              <w:rPr>
                <w:rStyle w:val="Hyperlink"/>
                <w:rFonts w:hint="eastAsia"/>
                <w:noProof/>
                <w:rtl/>
              </w:rPr>
              <w:t>الفرضية</w:t>
            </w:r>
            <w:r w:rsidRPr="00640D40">
              <w:rPr>
                <w:rStyle w:val="Hyperlink"/>
                <w:noProof/>
                <w:rtl/>
              </w:rPr>
              <w:t xml:space="preserve"> </w:t>
            </w:r>
            <w:r w:rsidRPr="00640D40">
              <w:rPr>
                <w:rStyle w:val="Hyperlink"/>
                <w:rFonts w:hint="eastAsia"/>
                <w:noProof/>
                <w:rtl/>
              </w:rPr>
              <w:t>الرئيسة</w:t>
            </w:r>
            <w:r>
              <w:rPr>
                <w:noProof/>
                <w:webHidden/>
              </w:rPr>
              <w:tab/>
            </w:r>
            <w:r>
              <w:rPr>
                <w:rStyle w:val="Hyperlink"/>
                <w:noProof/>
                <w:rtl/>
              </w:rPr>
              <w:fldChar w:fldCharType="begin"/>
            </w:r>
            <w:r>
              <w:rPr>
                <w:noProof/>
                <w:webHidden/>
              </w:rPr>
              <w:instrText xml:space="preserve"> PAGEREF _Toc234970751 \h </w:instrText>
            </w:r>
            <w:r>
              <w:rPr>
                <w:rStyle w:val="Hyperlink"/>
                <w:noProof/>
                <w:rtl/>
              </w:rPr>
            </w:r>
            <w:r>
              <w:rPr>
                <w:rStyle w:val="Hyperlink"/>
                <w:noProof/>
                <w:rtl/>
              </w:rPr>
              <w:fldChar w:fldCharType="separate"/>
            </w:r>
            <w:r w:rsidR="00F54F60">
              <w:rPr>
                <w:noProof/>
                <w:webHidden/>
                <w:rtl/>
                <w:cs w:val="0"/>
              </w:rPr>
              <w:t>80</w:t>
            </w:r>
            <w:r>
              <w:rPr>
                <w:rStyle w:val="Hyperlink"/>
                <w:noProof/>
                <w:rtl/>
              </w:rPr>
              <w:fldChar w:fldCharType="end"/>
            </w:r>
          </w:hyperlink>
        </w:p>
        <w:p w14:paraId="41114089" w14:textId="480F53F5"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52" w:history="1">
            <w:r w:rsidRPr="00640D40">
              <w:rPr>
                <w:rStyle w:val="Hyperlink"/>
                <w:noProof/>
              </w:rPr>
              <w:t>5-4-3</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مناقشة</w:t>
            </w:r>
            <w:r w:rsidRPr="00640D40">
              <w:rPr>
                <w:rStyle w:val="Hyperlink"/>
                <w:noProof/>
                <w:rtl/>
              </w:rPr>
              <w:t xml:space="preserve"> </w:t>
            </w:r>
            <w:r w:rsidRPr="00640D40">
              <w:rPr>
                <w:rStyle w:val="Hyperlink"/>
                <w:rFonts w:hint="eastAsia"/>
                <w:noProof/>
                <w:rtl/>
              </w:rPr>
              <w:t>أثر</w:t>
            </w:r>
            <w:r w:rsidRPr="00640D40">
              <w:rPr>
                <w:rStyle w:val="Hyperlink"/>
                <w:noProof/>
                <w:rtl/>
              </w:rPr>
              <w:t xml:space="preserve"> </w:t>
            </w:r>
            <w:r w:rsidRPr="00640D40">
              <w:rPr>
                <w:rStyle w:val="Hyperlink"/>
                <w:rFonts w:hint="eastAsia"/>
                <w:noProof/>
                <w:rtl/>
              </w:rPr>
              <w:t>البعد</w:t>
            </w:r>
            <w:r w:rsidRPr="00640D40">
              <w:rPr>
                <w:rStyle w:val="Hyperlink"/>
                <w:noProof/>
                <w:rtl/>
              </w:rPr>
              <w:t xml:space="preserve"> </w:t>
            </w:r>
            <w:r w:rsidRPr="00640D40">
              <w:rPr>
                <w:rStyle w:val="Hyperlink"/>
                <w:rFonts w:hint="eastAsia"/>
                <w:noProof/>
                <w:rtl/>
              </w:rPr>
              <w:t>البيئي</w:t>
            </w:r>
            <w:r w:rsidRPr="00640D40">
              <w:rPr>
                <w:rStyle w:val="Hyperlink"/>
                <w:noProof/>
                <w:rtl/>
              </w:rPr>
              <w:t xml:space="preserve"> </w:t>
            </w:r>
            <w:r w:rsidRPr="00640D40">
              <w:rPr>
                <w:rStyle w:val="Hyperlink"/>
                <w:rFonts w:hint="eastAsia"/>
                <w:noProof/>
                <w:rtl/>
              </w:rPr>
              <w:t>على</w:t>
            </w:r>
            <w:r w:rsidRPr="00640D40">
              <w:rPr>
                <w:rStyle w:val="Hyperlink"/>
                <w:noProof/>
                <w:rtl/>
              </w:rPr>
              <w:t xml:space="preserve"> </w:t>
            </w:r>
            <w:r w:rsidRPr="00640D40">
              <w:rPr>
                <w:rStyle w:val="Hyperlink"/>
                <w:rFonts w:hint="eastAsia"/>
                <w:noProof/>
                <w:rtl/>
              </w:rPr>
              <w:t>الولاء</w:t>
            </w:r>
            <w:r>
              <w:rPr>
                <w:noProof/>
                <w:webHidden/>
              </w:rPr>
              <w:tab/>
            </w:r>
            <w:r>
              <w:rPr>
                <w:rStyle w:val="Hyperlink"/>
                <w:noProof/>
                <w:rtl/>
              </w:rPr>
              <w:fldChar w:fldCharType="begin"/>
            </w:r>
            <w:r>
              <w:rPr>
                <w:noProof/>
                <w:webHidden/>
              </w:rPr>
              <w:instrText xml:space="preserve"> PAGEREF _Toc234970752 \h </w:instrText>
            </w:r>
            <w:r>
              <w:rPr>
                <w:rStyle w:val="Hyperlink"/>
                <w:noProof/>
                <w:rtl/>
              </w:rPr>
            </w:r>
            <w:r>
              <w:rPr>
                <w:rStyle w:val="Hyperlink"/>
                <w:noProof/>
                <w:rtl/>
              </w:rPr>
              <w:fldChar w:fldCharType="separate"/>
            </w:r>
            <w:r w:rsidR="00F54F60">
              <w:rPr>
                <w:noProof/>
                <w:webHidden/>
                <w:rtl/>
                <w:cs w:val="0"/>
              </w:rPr>
              <w:t>80</w:t>
            </w:r>
            <w:r>
              <w:rPr>
                <w:rStyle w:val="Hyperlink"/>
                <w:noProof/>
                <w:rtl/>
              </w:rPr>
              <w:fldChar w:fldCharType="end"/>
            </w:r>
          </w:hyperlink>
        </w:p>
        <w:p w14:paraId="4DE59924" w14:textId="29B82150"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53" w:history="1">
            <w:r w:rsidRPr="00640D40">
              <w:rPr>
                <w:rStyle w:val="Hyperlink"/>
                <w:noProof/>
              </w:rPr>
              <w:t>5-4-4</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مناقشة</w:t>
            </w:r>
            <w:r w:rsidRPr="00640D40">
              <w:rPr>
                <w:rStyle w:val="Hyperlink"/>
                <w:noProof/>
                <w:rtl/>
              </w:rPr>
              <w:t xml:space="preserve"> </w:t>
            </w:r>
            <w:r w:rsidRPr="00640D40">
              <w:rPr>
                <w:rStyle w:val="Hyperlink"/>
                <w:rFonts w:hint="eastAsia"/>
                <w:noProof/>
                <w:rtl/>
              </w:rPr>
              <w:t>أثر</w:t>
            </w:r>
            <w:r w:rsidRPr="00640D40">
              <w:rPr>
                <w:rStyle w:val="Hyperlink"/>
                <w:noProof/>
                <w:rtl/>
              </w:rPr>
              <w:t xml:space="preserve"> </w:t>
            </w:r>
            <w:r w:rsidRPr="00640D40">
              <w:rPr>
                <w:rStyle w:val="Hyperlink"/>
                <w:rFonts w:hint="eastAsia"/>
                <w:noProof/>
                <w:rtl/>
              </w:rPr>
              <w:t>البعد</w:t>
            </w:r>
            <w:r w:rsidRPr="00640D40">
              <w:rPr>
                <w:rStyle w:val="Hyperlink"/>
                <w:noProof/>
                <w:rtl/>
              </w:rPr>
              <w:t xml:space="preserve"> </w:t>
            </w:r>
            <w:r w:rsidRPr="00640D40">
              <w:rPr>
                <w:rStyle w:val="Hyperlink"/>
                <w:rFonts w:hint="eastAsia"/>
                <w:noProof/>
                <w:rtl/>
              </w:rPr>
              <w:t>الاجتماعي</w:t>
            </w:r>
            <w:r w:rsidRPr="00640D40">
              <w:rPr>
                <w:rStyle w:val="Hyperlink"/>
                <w:noProof/>
                <w:rtl/>
              </w:rPr>
              <w:t xml:space="preserve"> </w:t>
            </w:r>
            <w:r w:rsidRPr="00640D40">
              <w:rPr>
                <w:rStyle w:val="Hyperlink"/>
                <w:rFonts w:hint="eastAsia"/>
                <w:noProof/>
                <w:rtl/>
              </w:rPr>
              <w:t>على</w:t>
            </w:r>
            <w:r w:rsidRPr="00640D40">
              <w:rPr>
                <w:rStyle w:val="Hyperlink"/>
                <w:noProof/>
                <w:rtl/>
              </w:rPr>
              <w:t xml:space="preserve"> </w:t>
            </w:r>
            <w:r w:rsidRPr="00640D40">
              <w:rPr>
                <w:rStyle w:val="Hyperlink"/>
                <w:rFonts w:hint="eastAsia"/>
                <w:noProof/>
                <w:rtl/>
              </w:rPr>
              <w:t>الولاء</w:t>
            </w:r>
            <w:r>
              <w:rPr>
                <w:noProof/>
                <w:webHidden/>
              </w:rPr>
              <w:tab/>
            </w:r>
            <w:r>
              <w:rPr>
                <w:rStyle w:val="Hyperlink"/>
                <w:noProof/>
                <w:rtl/>
              </w:rPr>
              <w:fldChar w:fldCharType="begin"/>
            </w:r>
            <w:r>
              <w:rPr>
                <w:noProof/>
                <w:webHidden/>
              </w:rPr>
              <w:instrText xml:space="preserve"> PAGEREF _Toc234970753 \h </w:instrText>
            </w:r>
            <w:r>
              <w:rPr>
                <w:rStyle w:val="Hyperlink"/>
                <w:noProof/>
                <w:rtl/>
              </w:rPr>
            </w:r>
            <w:r>
              <w:rPr>
                <w:rStyle w:val="Hyperlink"/>
                <w:noProof/>
                <w:rtl/>
              </w:rPr>
              <w:fldChar w:fldCharType="separate"/>
            </w:r>
            <w:r w:rsidR="00F54F60">
              <w:rPr>
                <w:noProof/>
                <w:webHidden/>
                <w:rtl/>
                <w:cs w:val="0"/>
              </w:rPr>
              <w:t>81</w:t>
            </w:r>
            <w:r>
              <w:rPr>
                <w:rStyle w:val="Hyperlink"/>
                <w:noProof/>
                <w:rtl/>
              </w:rPr>
              <w:fldChar w:fldCharType="end"/>
            </w:r>
          </w:hyperlink>
        </w:p>
        <w:p w14:paraId="7C30DDF4" w14:textId="72E5623A"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54" w:history="1">
            <w:r w:rsidRPr="00640D40">
              <w:rPr>
                <w:rStyle w:val="Hyperlink"/>
                <w:noProof/>
              </w:rPr>
              <w:t>5-4-5</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مناقشة</w:t>
            </w:r>
            <w:r w:rsidRPr="00640D40">
              <w:rPr>
                <w:rStyle w:val="Hyperlink"/>
                <w:noProof/>
                <w:rtl/>
              </w:rPr>
              <w:t xml:space="preserve"> </w:t>
            </w:r>
            <w:r w:rsidRPr="00640D40">
              <w:rPr>
                <w:rStyle w:val="Hyperlink"/>
                <w:rFonts w:hint="eastAsia"/>
                <w:noProof/>
                <w:rtl/>
              </w:rPr>
              <w:t>أثر</w:t>
            </w:r>
            <w:r w:rsidRPr="00640D40">
              <w:rPr>
                <w:rStyle w:val="Hyperlink"/>
                <w:noProof/>
                <w:rtl/>
              </w:rPr>
              <w:t xml:space="preserve"> </w:t>
            </w:r>
            <w:r w:rsidRPr="00640D40">
              <w:rPr>
                <w:rStyle w:val="Hyperlink"/>
                <w:rFonts w:hint="eastAsia"/>
                <w:noProof/>
                <w:rtl/>
              </w:rPr>
              <w:t>البعد</w:t>
            </w:r>
            <w:r w:rsidRPr="00640D40">
              <w:rPr>
                <w:rStyle w:val="Hyperlink"/>
                <w:noProof/>
                <w:rtl/>
              </w:rPr>
              <w:t xml:space="preserve"> </w:t>
            </w:r>
            <w:r w:rsidRPr="00640D40">
              <w:rPr>
                <w:rStyle w:val="Hyperlink"/>
                <w:rFonts w:hint="eastAsia"/>
                <w:noProof/>
                <w:rtl/>
              </w:rPr>
              <w:t>الاقتصادي</w:t>
            </w:r>
            <w:r w:rsidRPr="00640D40">
              <w:rPr>
                <w:rStyle w:val="Hyperlink"/>
                <w:noProof/>
                <w:rtl/>
              </w:rPr>
              <w:t xml:space="preserve"> </w:t>
            </w:r>
            <w:r w:rsidRPr="00640D40">
              <w:rPr>
                <w:rStyle w:val="Hyperlink"/>
                <w:rFonts w:hint="eastAsia"/>
                <w:noProof/>
                <w:rtl/>
              </w:rPr>
              <w:t>على</w:t>
            </w:r>
            <w:r w:rsidRPr="00640D40">
              <w:rPr>
                <w:rStyle w:val="Hyperlink"/>
                <w:noProof/>
                <w:rtl/>
              </w:rPr>
              <w:t xml:space="preserve"> </w:t>
            </w:r>
            <w:r w:rsidRPr="00640D40">
              <w:rPr>
                <w:rStyle w:val="Hyperlink"/>
                <w:rFonts w:hint="eastAsia"/>
                <w:noProof/>
                <w:rtl/>
              </w:rPr>
              <w:t>الولاء</w:t>
            </w:r>
            <w:r>
              <w:rPr>
                <w:noProof/>
                <w:webHidden/>
              </w:rPr>
              <w:tab/>
            </w:r>
            <w:r>
              <w:rPr>
                <w:rStyle w:val="Hyperlink"/>
                <w:noProof/>
                <w:rtl/>
              </w:rPr>
              <w:fldChar w:fldCharType="begin"/>
            </w:r>
            <w:r>
              <w:rPr>
                <w:noProof/>
                <w:webHidden/>
              </w:rPr>
              <w:instrText xml:space="preserve"> PAGEREF _Toc234970754 \h </w:instrText>
            </w:r>
            <w:r>
              <w:rPr>
                <w:rStyle w:val="Hyperlink"/>
                <w:noProof/>
                <w:rtl/>
              </w:rPr>
            </w:r>
            <w:r>
              <w:rPr>
                <w:rStyle w:val="Hyperlink"/>
                <w:noProof/>
                <w:rtl/>
              </w:rPr>
              <w:fldChar w:fldCharType="separate"/>
            </w:r>
            <w:r w:rsidR="00F54F60">
              <w:rPr>
                <w:noProof/>
                <w:webHidden/>
                <w:rtl/>
                <w:cs w:val="0"/>
              </w:rPr>
              <w:t>81</w:t>
            </w:r>
            <w:r>
              <w:rPr>
                <w:rStyle w:val="Hyperlink"/>
                <w:noProof/>
                <w:rtl/>
              </w:rPr>
              <w:fldChar w:fldCharType="end"/>
            </w:r>
          </w:hyperlink>
        </w:p>
        <w:p w14:paraId="79BFDEB6" w14:textId="55B8A4F0"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55" w:history="1">
            <w:r w:rsidRPr="00640D40">
              <w:rPr>
                <w:rStyle w:val="Hyperlink"/>
                <w:noProof/>
              </w:rPr>
              <w:t>5-4-6</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ترتيب</w:t>
            </w:r>
            <w:r w:rsidRPr="00640D40">
              <w:rPr>
                <w:rStyle w:val="Hyperlink"/>
                <w:noProof/>
                <w:rtl/>
              </w:rPr>
              <w:t xml:space="preserve"> </w:t>
            </w:r>
            <w:r w:rsidRPr="00640D40">
              <w:rPr>
                <w:rStyle w:val="Hyperlink"/>
                <w:rFonts w:hint="eastAsia"/>
                <w:noProof/>
                <w:rtl/>
              </w:rPr>
              <w:t>الأبعاد</w:t>
            </w:r>
            <w:r w:rsidRPr="00640D40">
              <w:rPr>
                <w:rStyle w:val="Hyperlink"/>
                <w:noProof/>
                <w:rtl/>
              </w:rPr>
              <w:t xml:space="preserve"> </w:t>
            </w:r>
            <w:r w:rsidRPr="00640D40">
              <w:rPr>
                <w:rStyle w:val="Hyperlink"/>
                <w:rFonts w:hint="eastAsia"/>
                <w:noProof/>
                <w:rtl/>
              </w:rPr>
              <w:t>حسب</w:t>
            </w:r>
            <w:r w:rsidRPr="00640D40">
              <w:rPr>
                <w:rStyle w:val="Hyperlink"/>
                <w:noProof/>
                <w:rtl/>
              </w:rPr>
              <w:t xml:space="preserve"> </w:t>
            </w:r>
            <w:r w:rsidRPr="00640D40">
              <w:rPr>
                <w:rStyle w:val="Hyperlink"/>
                <w:rFonts w:hint="eastAsia"/>
                <w:noProof/>
                <w:rtl/>
              </w:rPr>
              <w:t>قوة</w:t>
            </w:r>
            <w:r w:rsidRPr="00640D40">
              <w:rPr>
                <w:rStyle w:val="Hyperlink"/>
                <w:noProof/>
                <w:rtl/>
              </w:rPr>
              <w:t xml:space="preserve"> </w:t>
            </w:r>
            <w:r w:rsidRPr="00640D40">
              <w:rPr>
                <w:rStyle w:val="Hyperlink"/>
                <w:rFonts w:hint="eastAsia"/>
                <w:noProof/>
                <w:rtl/>
              </w:rPr>
              <w:t>التأثير</w:t>
            </w:r>
            <w:r>
              <w:rPr>
                <w:noProof/>
                <w:webHidden/>
              </w:rPr>
              <w:tab/>
            </w:r>
            <w:r>
              <w:rPr>
                <w:rStyle w:val="Hyperlink"/>
                <w:noProof/>
                <w:rtl/>
              </w:rPr>
              <w:fldChar w:fldCharType="begin"/>
            </w:r>
            <w:r>
              <w:rPr>
                <w:noProof/>
                <w:webHidden/>
              </w:rPr>
              <w:instrText xml:space="preserve"> PAGEREF _Toc234970755 \h </w:instrText>
            </w:r>
            <w:r>
              <w:rPr>
                <w:rStyle w:val="Hyperlink"/>
                <w:noProof/>
                <w:rtl/>
              </w:rPr>
            </w:r>
            <w:r>
              <w:rPr>
                <w:rStyle w:val="Hyperlink"/>
                <w:noProof/>
                <w:rtl/>
              </w:rPr>
              <w:fldChar w:fldCharType="separate"/>
            </w:r>
            <w:r w:rsidR="00F54F60">
              <w:rPr>
                <w:noProof/>
                <w:webHidden/>
                <w:rtl/>
                <w:cs w:val="0"/>
              </w:rPr>
              <w:t>81</w:t>
            </w:r>
            <w:r>
              <w:rPr>
                <w:rStyle w:val="Hyperlink"/>
                <w:noProof/>
                <w:rtl/>
              </w:rPr>
              <w:fldChar w:fldCharType="end"/>
            </w:r>
          </w:hyperlink>
        </w:p>
        <w:p w14:paraId="50CFDCBC" w14:textId="364CAA2C"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56" w:history="1">
            <w:r w:rsidRPr="00640D40">
              <w:rPr>
                <w:rStyle w:val="Hyperlink"/>
                <w:noProof/>
              </w:rPr>
              <w:t>5-4-7</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مناقشة</w:t>
            </w:r>
            <w:r w:rsidRPr="00640D40">
              <w:rPr>
                <w:rStyle w:val="Hyperlink"/>
                <w:noProof/>
                <w:rtl/>
              </w:rPr>
              <w:t xml:space="preserve"> </w:t>
            </w:r>
            <w:r w:rsidRPr="00640D40">
              <w:rPr>
                <w:rStyle w:val="Hyperlink"/>
                <w:rFonts w:hint="eastAsia"/>
                <w:noProof/>
                <w:rtl/>
              </w:rPr>
              <w:t>التحليلات</w:t>
            </w:r>
            <w:r w:rsidRPr="00640D40">
              <w:rPr>
                <w:rStyle w:val="Hyperlink"/>
                <w:noProof/>
                <w:rtl/>
              </w:rPr>
              <w:t xml:space="preserve"> </w:t>
            </w:r>
            <w:r w:rsidRPr="00640D40">
              <w:rPr>
                <w:rStyle w:val="Hyperlink"/>
                <w:rFonts w:hint="eastAsia"/>
                <w:noProof/>
                <w:rtl/>
              </w:rPr>
              <w:t>الديموغرافية</w:t>
            </w:r>
            <w:r w:rsidRPr="00640D40">
              <w:rPr>
                <w:rStyle w:val="Hyperlink"/>
                <w:noProof/>
                <w:rtl/>
              </w:rPr>
              <w:t xml:space="preserve"> </w:t>
            </w:r>
            <w:r w:rsidRPr="00640D40">
              <w:rPr>
                <w:rStyle w:val="Hyperlink"/>
                <w:rFonts w:hint="eastAsia"/>
                <w:noProof/>
                <w:rtl/>
              </w:rPr>
              <w:t>والإضافية</w:t>
            </w:r>
            <w:r>
              <w:rPr>
                <w:noProof/>
                <w:webHidden/>
              </w:rPr>
              <w:tab/>
            </w:r>
            <w:r>
              <w:rPr>
                <w:rStyle w:val="Hyperlink"/>
                <w:noProof/>
                <w:rtl/>
              </w:rPr>
              <w:fldChar w:fldCharType="begin"/>
            </w:r>
            <w:r>
              <w:rPr>
                <w:noProof/>
                <w:webHidden/>
              </w:rPr>
              <w:instrText xml:space="preserve"> PAGEREF _Toc234970756 \h </w:instrText>
            </w:r>
            <w:r>
              <w:rPr>
                <w:rStyle w:val="Hyperlink"/>
                <w:noProof/>
                <w:rtl/>
              </w:rPr>
            </w:r>
            <w:r>
              <w:rPr>
                <w:rStyle w:val="Hyperlink"/>
                <w:noProof/>
                <w:rtl/>
              </w:rPr>
              <w:fldChar w:fldCharType="separate"/>
            </w:r>
            <w:r w:rsidR="00F54F60">
              <w:rPr>
                <w:noProof/>
                <w:webHidden/>
                <w:rtl/>
                <w:cs w:val="0"/>
              </w:rPr>
              <w:t>82</w:t>
            </w:r>
            <w:r>
              <w:rPr>
                <w:rStyle w:val="Hyperlink"/>
                <w:noProof/>
                <w:rtl/>
              </w:rPr>
              <w:fldChar w:fldCharType="end"/>
            </w:r>
          </w:hyperlink>
        </w:p>
        <w:p w14:paraId="5153F26F" w14:textId="648DE4A5"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757" w:history="1">
            <w:r w:rsidRPr="00640D40">
              <w:rPr>
                <w:rStyle w:val="Hyperlink"/>
                <w:noProof/>
              </w:rPr>
              <w:t>5-5</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الاستنتاجات</w:t>
            </w:r>
            <w:r w:rsidRPr="00640D40">
              <w:rPr>
                <w:rStyle w:val="Hyperlink"/>
                <w:noProof/>
                <w:rtl/>
              </w:rPr>
              <w:t xml:space="preserve"> </w:t>
            </w:r>
            <w:r w:rsidRPr="00640D40">
              <w:rPr>
                <w:rStyle w:val="Hyperlink"/>
                <w:rFonts w:hint="eastAsia"/>
                <w:noProof/>
                <w:rtl/>
              </w:rPr>
              <w:t>العامة</w:t>
            </w:r>
            <w:r w:rsidRPr="00640D40">
              <w:rPr>
                <w:rStyle w:val="Hyperlink"/>
                <w:noProof/>
                <w:rtl/>
              </w:rPr>
              <w:t xml:space="preserve"> </w:t>
            </w:r>
            <w:r w:rsidRPr="00640D40">
              <w:rPr>
                <w:rStyle w:val="Hyperlink"/>
                <w:rFonts w:hint="eastAsia"/>
                <w:noProof/>
                <w:rtl/>
              </w:rPr>
              <w:t>للدراسة</w:t>
            </w:r>
            <w:r>
              <w:rPr>
                <w:noProof/>
                <w:webHidden/>
              </w:rPr>
              <w:tab/>
            </w:r>
            <w:r>
              <w:rPr>
                <w:rStyle w:val="Hyperlink"/>
                <w:noProof/>
                <w:rtl/>
              </w:rPr>
              <w:fldChar w:fldCharType="begin"/>
            </w:r>
            <w:r>
              <w:rPr>
                <w:noProof/>
                <w:webHidden/>
              </w:rPr>
              <w:instrText xml:space="preserve"> PAGEREF _Toc234970757 \h </w:instrText>
            </w:r>
            <w:r>
              <w:rPr>
                <w:rStyle w:val="Hyperlink"/>
                <w:noProof/>
                <w:rtl/>
              </w:rPr>
            </w:r>
            <w:r>
              <w:rPr>
                <w:rStyle w:val="Hyperlink"/>
                <w:noProof/>
                <w:rtl/>
              </w:rPr>
              <w:fldChar w:fldCharType="separate"/>
            </w:r>
            <w:r w:rsidR="00F54F60">
              <w:rPr>
                <w:noProof/>
                <w:webHidden/>
                <w:rtl/>
                <w:cs w:val="0"/>
              </w:rPr>
              <w:t>83</w:t>
            </w:r>
            <w:r>
              <w:rPr>
                <w:rStyle w:val="Hyperlink"/>
                <w:noProof/>
                <w:rtl/>
              </w:rPr>
              <w:fldChar w:fldCharType="end"/>
            </w:r>
          </w:hyperlink>
        </w:p>
        <w:p w14:paraId="1C8879DF" w14:textId="5CACD1D6"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758" w:history="1">
            <w:r w:rsidRPr="00640D40">
              <w:rPr>
                <w:rStyle w:val="Hyperlink"/>
                <w:noProof/>
              </w:rPr>
              <w:t>5-6</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التوصيات</w:t>
            </w:r>
            <w:r w:rsidRPr="00640D40">
              <w:rPr>
                <w:rStyle w:val="Hyperlink"/>
                <w:noProof/>
                <w:rtl/>
              </w:rPr>
              <w:t xml:space="preserve"> </w:t>
            </w:r>
            <w:r w:rsidRPr="00640D40">
              <w:rPr>
                <w:rStyle w:val="Hyperlink"/>
                <w:rFonts w:hint="eastAsia"/>
                <w:noProof/>
                <w:rtl/>
              </w:rPr>
              <w:t>العملية</w:t>
            </w:r>
            <w:r>
              <w:rPr>
                <w:noProof/>
                <w:webHidden/>
              </w:rPr>
              <w:tab/>
            </w:r>
            <w:r>
              <w:rPr>
                <w:rStyle w:val="Hyperlink"/>
                <w:noProof/>
                <w:rtl/>
              </w:rPr>
              <w:fldChar w:fldCharType="begin"/>
            </w:r>
            <w:r>
              <w:rPr>
                <w:noProof/>
                <w:webHidden/>
              </w:rPr>
              <w:instrText xml:space="preserve"> PAGEREF _Toc234970758 \h </w:instrText>
            </w:r>
            <w:r>
              <w:rPr>
                <w:rStyle w:val="Hyperlink"/>
                <w:noProof/>
                <w:rtl/>
              </w:rPr>
            </w:r>
            <w:r>
              <w:rPr>
                <w:rStyle w:val="Hyperlink"/>
                <w:noProof/>
                <w:rtl/>
              </w:rPr>
              <w:fldChar w:fldCharType="separate"/>
            </w:r>
            <w:r w:rsidR="00F54F60">
              <w:rPr>
                <w:noProof/>
                <w:webHidden/>
                <w:rtl/>
                <w:cs w:val="0"/>
              </w:rPr>
              <w:t>84</w:t>
            </w:r>
            <w:r>
              <w:rPr>
                <w:rStyle w:val="Hyperlink"/>
                <w:noProof/>
                <w:rtl/>
              </w:rPr>
              <w:fldChar w:fldCharType="end"/>
            </w:r>
          </w:hyperlink>
        </w:p>
        <w:p w14:paraId="3AB828EB" w14:textId="6ED4F7FB"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59" w:history="1">
            <w:r w:rsidRPr="00640D40">
              <w:rPr>
                <w:rStyle w:val="Hyperlink"/>
                <w:noProof/>
              </w:rPr>
              <w:t>5-6-1</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توصيات</w:t>
            </w:r>
            <w:r w:rsidRPr="00640D40">
              <w:rPr>
                <w:rStyle w:val="Hyperlink"/>
                <w:noProof/>
                <w:rtl/>
              </w:rPr>
              <w:t xml:space="preserve"> </w:t>
            </w:r>
            <w:r w:rsidRPr="00640D40">
              <w:rPr>
                <w:rStyle w:val="Hyperlink"/>
                <w:rFonts w:hint="eastAsia"/>
                <w:noProof/>
                <w:rtl/>
              </w:rPr>
              <w:t>على</w:t>
            </w:r>
            <w:r w:rsidRPr="00640D40">
              <w:rPr>
                <w:rStyle w:val="Hyperlink"/>
                <w:noProof/>
                <w:rtl/>
              </w:rPr>
              <w:t xml:space="preserve"> </w:t>
            </w:r>
            <w:r w:rsidRPr="00640D40">
              <w:rPr>
                <w:rStyle w:val="Hyperlink"/>
                <w:rFonts w:hint="eastAsia"/>
                <w:noProof/>
                <w:rtl/>
              </w:rPr>
              <w:t>المستوى</w:t>
            </w:r>
            <w:r w:rsidRPr="00640D40">
              <w:rPr>
                <w:rStyle w:val="Hyperlink"/>
                <w:noProof/>
                <w:rtl/>
              </w:rPr>
              <w:t xml:space="preserve"> </w:t>
            </w:r>
            <w:r w:rsidRPr="00640D40">
              <w:rPr>
                <w:rStyle w:val="Hyperlink"/>
                <w:rFonts w:hint="eastAsia"/>
                <w:noProof/>
                <w:rtl/>
              </w:rPr>
              <w:t>الاستراتيجي</w:t>
            </w:r>
            <w:r w:rsidRPr="00640D40">
              <w:rPr>
                <w:rStyle w:val="Hyperlink"/>
                <w:noProof/>
                <w:rtl/>
              </w:rPr>
              <w:t xml:space="preserve"> </w:t>
            </w:r>
            <w:r w:rsidRPr="00640D40">
              <w:rPr>
                <w:rStyle w:val="Hyperlink"/>
                <w:rFonts w:hint="eastAsia"/>
                <w:noProof/>
                <w:rtl/>
              </w:rPr>
              <w:t>والحوكمي</w:t>
            </w:r>
            <w:r>
              <w:rPr>
                <w:noProof/>
                <w:webHidden/>
              </w:rPr>
              <w:tab/>
            </w:r>
            <w:r>
              <w:rPr>
                <w:rStyle w:val="Hyperlink"/>
                <w:noProof/>
                <w:rtl/>
              </w:rPr>
              <w:fldChar w:fldCharType="begin"/>
            </w:r>
            <w:r>
              <w:rPr>
                <w:noProof/>
                <w:webHidden/>
              </w:rPr>
              <w:instrText xml:space="preserve"> PAGEREF _Toc234970759 \h </w:instrText>
            </w:r>
            <w:r>
              <w:rPr>
                <w:rStyle w:val="Hyperlink"/>
                <w:noProof/>
                <w:rtl/>
              </w:rPr>
            </w:r>
            <w:r>
              <w:rPr>
                <w:rStyle w:val="Hyperlink"/>
                <w:noProof/>
                <w:rtl/>
              </w:rPr>
              <w:fldChar w:fldCharType="separate"/>
            </w:r>
            <w:r w:rsidR="00F54F60">
              <w:rPr>
                <w:noProof/>
                <w:webHidden/>
                <w:rtl/>
                <w:cs w:val="0"/>
              </w:rPr>
              <w:t>84</w:t>
            </w:r>
            <w:r>
              <w:rPr>
                <w:rStyle w:val="Hyperlink"/>
                <w:noProof/>
                <w:rtl/>
              </w:rPr>
              <w:fldChar w:fldCharType="end"/>
            </w:r>
          </w:hyperlink>
        </w:p>
        <w:p w14:paraId="46068F18" w14:textId="0383D796"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60" w:history="1">
            <w:r w:rsidRPr="00640D40">
              <w:rPr>
                <w:rStyle w:val="Hyperlink"/>
                <w:noProof/>
              </w:rPr>
              <w:t>5-6-2</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توصيات</w:t>
            </w:r>
            <w:r w:rsidRPr="00640D40">
              <w:rPr>
                <w:rStyle w:val="Hyperlink"/>
                <w:noProof/>
                <w:rtl/>
              </w:rPr>
              <w:t xml:space="preserve"> </w:t>
            </w:r>
            <w:r w:rsidRPr="00640D40">
              <w:rPr>
                <w:rStyle w:val="Hyperlink"/>
                <w:rFonts w:hint="eastAsia"/>
                <w:noProof/>
                <w:rtl/>
              </w:rPr>
              <w:t>خاصة</w:t>
            </w:r>
            <w:r w:rsidRPr="00640D40">
              <w:rPr>
                <w:rStyle w:val="Hyperlink"/>
                <w:noProof/>
                <w:rtl/>
              </w:rPr>
              <w:t xml:space="preserve"> </w:t>
            </w:r>
            <w:r w:rsidRPr="00640D40">
              <w:rPr>
                <w:rStyle w:val="Hyperlink"/>
                <w:rFonts w:hint="eastAsia"/>
                <w:noProof/>
                <w:rtl/>
              </w:rPr>
              <w:t>بالبعد</w:t>
            </w:r>
            <w:r w:rsidRPr="00640D40">
              <w:rPr>
                <w:rStyle w:val="Hyperlink"/>
                <w:noProof/>
                <w:rtl/>
              </w:rPr>
              <w:t xml:space="preserve"> </w:t>
            </w:r>
            <w:r w:rsidRPr="00640D40">
              <w:rPr>
                <w:rStyle w:val="Hyperlink"/>
                <w:rFonts w:hint="eastAsia"/>
                <w:noProof/>
                <w:rtl/>
              </w:rPr>
              <w:t>البيئي</w:t>
            </w:r>
            <w:r>
              <w:rPr>
                <w:noProof/>
                <w:webHidden/>
              </w:rPr>
              <w:tab/>
            </w:r>
            <w:r>
              <w:rPr>
                <w:rStyle w:val="Hyperlink"/>
                <w:noProof/>
                <w:rtl/>
              </w:rPr>
              <w:fldChar w:fldCharType="begin"/>
            </w:r>
            <w:r>
              <w:rPr>
                <w:noProof/>
                <w:webHidden/>
              </w:rPr>
              <w:instrText xml:space="preserve"> PAGEREF _Toc234970760 \h </w:instrText>
            </w:r>
            <w:r>
              <w:rPr>
                <w:rStyle w:val="Hyperlink"/>
                <w:noProof/>
                <w:rtl/>
              </w:rPr>
            </w:r>
            <w:r>
              <w:rPr>
                <w:rStyle w:val="Hyperlink"/>
                <w:noProof/>
                <w:rtl/>
              </w:rPr>
              <w:fldChar w:fldCharType="separate"/>
            </w:r>
            <w:r w:rsidR="00F54F60">
              <w:rPr>
                <w:noProof/>
                <w:webHidden/>
                <w:rtl/>
                <w:cs w:val="0"/>
              </w:rPr>
              <w:t>84</w:t>
            </w:r>
            <w:r>
              <w:rPr>
                <w:rStyle w:val="Hyperlink"/>
                <w:noProof/>
                <w:rtl/>
              </w:rPr>
              <w:fldChar w:fldCharType="end"/>
            </w:r>
          </w:hyperlink>
        </w:p>
        <w:p w14:paraId="04AC6FC1" w14:textId="2E793FB4"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61" w:history="1">
            <w:r w:rsidRPr="00640D40">
              <w:rPr>
                <w:rStyle w:val="Hyperlink"/>
                <w:noProof/>
              </w:rPr>
              <w:t>5-6-3</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توصيات</w:t>
            </w:r>
            <w:r w:rsidRPr="00640D40">
              <w:rPr>
                <w:rStyle w:val="Hyperlink"/>
                <w:noProof/>
                <w:rtl/>
              </w:rPr>
              <w:t xml:space="preserve"> </w:t>
            </w:r>
            <w:r w:rsidRPr="00640D40">
              <w:rPr>
                <w:rStyle w:val="Hyperlink"/>
                <w:rFonts w:hint="eastAsia"/>
                <w:noProof/>
                <w:rtl/>
              </w:rPr>
              <w:t>خاصة</w:t>
            </w:r>
            <w:r w:rsidRPr="00640D40">
              <w:rPr>
                <w:rStyle w:val="Hyperlink"/>
                <w:noProof/>
                <w:rtl/>
              </w:rPr>
              <w:t xml:space="preserve"> </w:t>
            </w:r>
            <w:r w:rsidRPr="00640D40">
              <w:rPr>
                <w:rStyle w:val="Hyperlink"/>
                <w:rFonts w:hint="eastAsia"/>
                <w:noProof/>
                <w:rtl/>
              </w:rPr>
              <w:t>بالبعد</w:t>
            </w:r>
            <w:r w:rsidRPr="00640D40">
              <w:rPr>
                <w:rStyle w:val="Hyperlink"/>
                <w:noProof/>
                <w:rtl/>
              </w:rPr>
              <w:t xml:space="preserve"> </w:t>
            </w:r>
            <w:r w:rsidRPr="00640D40">
              <w:rPr>
                <w:rStyle w:val="Hyperlink"/>
                <w:rFonts w:hint="eastAsia"/>
                <w:noProof/>
                <w:rtl/>
              </w:rPr>
              <w:t>الاجتماعي</w:t>
            </w:r>
            <w:r>
              <w:rPr>
                <w:noProof/>
                <w:webHidden/>
              </w:rPr>
              <w:tab/>
            </w:r>
            <w:r>
              <w:rPr>
                <w:rStyle w:val="Hyperlink"/>
                <w:noProof/>
                <w:rtl/>
              </w:rPr>
              <w:fldChar w:fldCharType="begin"/>
            </w:r>
            <w:r>
              <w:rPr>
                <w:noProof/>
                <w:webHidden/>
              </w:rPr>
              <w:instrText xml:space="preserve"> PAGEREF _Toc234970761 \h </w:instrText>
            </w:r>
            <w:r>
              <w:rPr>
                <w:rStyle w:val="Hyperlink"/>
                <w:noProof/>
                <w:rtl/>
              </w:rPr>
            </w:r>
            <w:r>
              <w:rPr>
                <w:rStyle w:val="Hyperlink"/>
                <w:noProof/>
                <w:rtl/>
              </w:rPr>
              <w:fldChar w:fldCharType="separate"/>
            </w:r>
            <w:r w:rsidR="00F54F60">
              <w:rPr>
                <w:noProof/>
                <w:webHidden/>
                <w:rtl/>
                <w:cs w:val="0"/>
              </w:rPr>
              <w:t>85</w:t>
            </w:r>
            <w:r>
              <w:rPr>
                <w:rStyle w:val="Hyperlink"/>
                <w:noProof/>
                <w:rtl/>
              </w:rPr>
              <w:fldChar w:fldCharType="end"/>
            </w:r>
          </w:hyperlink>
        </w:p>
        <w:p w14:paraId="6647DF08" w14:textId="5EF47C63"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62" w:history="1">
            <w:r w:rsidRPr="00640D40">
              <w:rPr>
                <w:rStyle w:val="Hyperlink"/>
                <w:noProof/>
              </w:rPr>
              <w:t>5-6-4</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توصيات</w:t>
            </w:r>
            <w:r w:rsidRPr="00640D40">
              <w:rPr>
                <w:rStyle w:val="Hyperlink"/>
                <w:noProof/>
                <w:rtl/>
              </w:rPr>
              <w:t xml:space="preserve"> </w:t>
            </w:r>
            <w:r w:rsidRPr="00640D40">
              <w:rPr>
                <w:rStyle w:val="Hyperlink"/>
                <w:rFonts w:hint="eastAsia"/>
                <w:noProof/>
                <w:rtl/>
              </w:rPr>
              <w:t>خاصة</w:t>
            </w:r>
            <w:r w:rsidRPr="00640D40">
              <w:rPr>
                <w:rStyle w:val="Hyperlink"/>
                <w:noProof/>
                <w:rtl/>
              </w:rPr>
              <w:t xml:space="preserve"> </w:t>
            </w:r>
            <w:r w:rsidRPr="00640D40">
              <w:rPr>
                <w:rStyle w:val="Hyperlink"/>
                <w:rFonts w:hint="eastAsia"/>
                <w:noProof/>
                <w:rtl/>
              </w:rPr>
              <w:t>بالبعد</w:t>
            </w:r>
            <w:r w:rsidRPr="00640D40">
              <w:rPr>
                <w:rStyle w:val="Hyperlink"/>
                <w:noProof/>
                <w:rtl/>
              </w:rPr>
              <w:t xml:space="preserve"> </w:t>
            </w:r>
            <w:r w:rsidRPr="00640D40">
              <w:rPr>
                <w:rStyle w:val="Hyperlink"/>
                <w:rFonts w:hint="eastAsia"/>
                <w:noProof/>
                <w:rtl/>
              </w:rPr>
              <w:t>الاقتصادي</w:t>
            </w:r>
            <w:r>
              <w:rPr>
                <w:noProof/>
                <w:webHidden/>
              </w:rPr>
              <w:tab/>
            </w:r>
            <w:r>
              <w:rPr>
                <w:rStyle w:val="Hyperlink"/>
                <w:noProof/>
                <w:rtl/>
              </w:rPr>
              <w:fldChar w:fldCharType="begin"/>
            </w:r>
            <w:r>
              <w:rPr>
                <w:noProof/>
                <w:webHidden/>
              </w:rPr>
              <w:instrText xml:space="preserve"> PAGEREF _Toc234970762 \h </w:instrText>
            </w:r>
            <w:r>
              <w:rPr>
                <w:rStyle w:val="Hyperlink"/>
                <w:noProof/>
                <w:rtl/>
              </w:rPr>
            </w:r>
            <w:r>
              <w:rPr>
                <w:rStyle w:val="Hyperlink"/>
                <w:noProof/>
                <w:rtl/>
              </w:rPr>
              <w:fldChar w:fldCharType="separate"/>
            </w:r>
            <w:r w:rsidR="00F54F60">
              <w:rPr>
                <w:noProof/>
                <w:webHidden/>
                <w:rtl/>
                <w:cs w:val="0"/>
              </w:rPr>
              <w:t>85</w:t>
            </w:r>
            <w:r>
              <w:rPr>
                <w:rStyle w:val="Hyperlink"/>
                <w:noProof/>
                <w:rtl/>
              </w:rPr>
              <w:fldChar w:fldCharType="end"/>
            </w:r>
          </w:hyperlink>
        </w:p>
        <w:p w14:paraId="6E441E47" w14:textId="23258EF5"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63" w:history="1">
            <w:r w:rsidRPr="00640D40">
              <w:rPr>
                <w:rStyle w:val="Hyperlink"/>
                <w:noProof/>
              </w:rPr>
              <w:t>5-6-5</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توصيات</w:t>
            </w:r>
            <w:r w:rsidRPr="00640D40">
              <w:rPr>
                <w:rStyle w:val="Hyperlink"/>
                <w:noProof/>
                <w:rtl/>
              </w:rPr>
              <w:t xml:space="preserve"> </w:t>
            </w:r>
            <w:r w:rsidRPr="00640D40">
              <w:rPr>
                <w:rStyle w:val="Hyperlink"/>
                <w:rFonts w:hint="eastAsia"/>
                <w:noProof/>
                <w:rtl/>
              </w:rPr>
              <w:t>لتعزيز</w:t>
            </w:r>
            <w:r w:rsidRPr="00640D40">
              <w:rPr>
                <w:rStyle w:val="Hyperlink"/>
                <w:noProof/>
                <w:rtl/>
              </w:rPr>
              <w:t xml:space="preserve"> </w:t>
            </w:r>
            <w:r w:rsidRPr="00640D40">
              <w:rPr>
                <w:rStyle w:val="Hyperlink"/>
                <w:rFonts w:hint="eastAsia"/>
                <w:noProof/>
                <w:rtl/>
              </w:rPr>
              <w:t>ولاء</w:t>
            </w:r>
            <w:r w:rsidRPr="00640D40">
              <w:rPr>
                <w:rStyle w:val="Hyperlink"/>
                <w:noProof/>
                <w:rtl/>
              </w:rPr>
              <w:t xml:space="preserve"> </w:t>
            </w:r>
            <w:r w:rsidRPr="00640D40">
              <w:rPr>
                <w:rStyle w:val="Hyperlink"/>
                <w:rFonts w:hint="eastAsia"/>
                <w:noProof/>
                <w:rtl/>
              </w:rPr>
              <w:t>عملاء</w:t>
            </w:r>
            <w:r w:rsidRPr="00640D40">
              <w:rPr>
                <w:rStyle w:val="Hyperlink"/>
                <w:noProof/>
                <w:rtl/>
              </w:rPr>
              <w:t xml:space="preserve"> </w:t>
            </w:r>
            <w:r w:rsidRPr="00640D40">
              <w:rPr>
                <w:rStyle w:val="Hyperlink"/>
                <w:rFonts w:hint="eastAsia"/>
                <w:noProof/>
                <w:rtl/>
              </w:rPr>
              <w:t>شركة</w:t>
            </w:r>
            <w:r w:rsidRPr="00640D40">
              <w:rPr>
                <w:rStyle w:val="Hyperlink"/>
                <w:noProof/>
                <w:rtl/>
              </w:rPr>
              <w:t xml:space="preserve"> </w:t>
            </w:r>
            <w:r w:rsidRPr="00640D40">
              <w:rPr>
                <w:rStyle w:val="Hyperlink"/>
                <w:rFonts w:hint="eastAsia"/>
                <w:noProof/>
                <w:rtl/>
              </w:rPr>
              <w:t>موبايلي</w:t>
            </w:r>
            <w:r>
              <w:rPr>
                <w:noProof/>
                <w:webHidden/>
              </w:rPr>
              <w:tab/>
            </w:r>
            <w:r>
              <w:rPr>
                <w:rStyle w:val="Hyperlink"/>
                <w:noProof/>
                <w:rtl/>
              </w:rPr>
              <w:fldChar w:fldCharType="begin"/>
            </w:r>
            <w:r>
              <w:rPr>
                <w:noProof/>
                <w:webHidden/>
              </w:rPr>
              <w:instrText xml:space="preserve"> PAGEREF _Toc234970763 \h </w:instrText>
            </w:r>
            <w:r>
              <w:rPr>
                <w:rStyle w:val="Hyperlink"/>
                <w:noProof/>
                <w:rtl/>
              </w:rPr>
            </w:r>
            <w:r>
              <w:rPr>
                <w:rStyle w:val="Hyperlink"/>
                <w:noProof/>
                <w:rtl/>
              </w:rPr>
              <w:fldChar w:fldCharType="separate"/>
            </w:r>
            <w:r w:rsidR="00F54F60">
              <w:rPr>
                <w:noProof/>
                <w:webHidden/>
                <w:rtl/>
                <w:cs w:val="0"/>
              </w:rPr>
              <w:t>85</w:t>
            </w:r>
            <w:r>
              <w:rPr>
                <w:rStyle w:val="Hyperlink"/>
                <w:noProof/>
                <w:rtl/>
              </w:rPr>
              <w:fldChar w:fldCharType="end"/>
            </w:r>
          </w:hyperlink>
        </w:p>
        <w:p w14:paraId="464A8AF8" w14:textId="177FF095" w:rsidR="002D4745" w:rsidRDefault="002D4745" w:rsidP="002D4745">
          <w:pPr>
            <w:pStyle w:val="TOC3"/>
            <w:rPr>
              <w:rFonts w:asciiTheme="minorHAnsi" w:eastAsiaTheme="minorEastAsia" w:hAnsiTheme="minorHAnsi" w:cstheme="minorBidi"/>
              <w:noProof/>
              <w:kern w:val="2"/>
              <w:sz w:val="24"/>
              <w:szCs w:val="24"/>
              <w:cs w:val="0"/>
              <w:lang w:val="en-US"/>
              <w14:ligatures w14:val="standardContextual"/>
            </w:rPr>
          </w:pPr>
          <w:hyperlink w:anchor="_Toc234970764" w:history="1">
            <w:r w:rsidRPr="00640D40">
              <w:rPr>
                <w:rStyle w:val="Hyperlink"/>
                <w:noProof/>
              </w:rPr>
              <w:t>5-6-6</w:t>
            </w:r>
            <w:r>
              <w:rPr>
                <w:rFonts w:asciiTheme="minorHAnsi" w:eastAsiaTheme="minorEastAsia" w:hAnsiTheme="minorHAnsi" w:cstheme="minorBidi"/>
                <w:noProof/>
                <w:kern w:val="2"/>
                <w:sz w:val="24"/>
                <w:szCs w:val="24"/>
                <w:cs w:val="0"/>
                <w:lang w:val="en-US"/>
                <w14:ligatures w14:val="standardContextual"/>
              </w:rPr>
              <w:tab/>
            </w:r>
            <w:r w:rsidRPr="00640D40">
              <w:rPr>
                <w:rStyle w:val="Hyperlink"/>
                <w:rFonts w:hint="eastAsia"/>
                <w:noProof/>
                <w:rtl/>
              </w:rPr>
              <w:t>توصيات</w:t>
            </w:r>
            <w:r w:rsidRPr="00640D40">
              <w:rPr>
                <w:rStyle w:val="Hyperlink"/>
                <w:noProof/>
                <w:rtl/>
              </w:rPr>
              <w:t xml:space="preserve"> </w:t>
            </w:r>
            <w:r w:rsidRPr="00640D40">
              <w:rPr>
                <w:rStyle w:val="Hyperlink"/>
                <w:rFonts w:hint="eastAsia"/>
                <w:noProof/>
                <w:rtl/>
              </w:rPr>
              <w:t>للاتصال</w:t>
            </w:r>
            <w:r w:rsidRPr="00640D40">
              <w:rPr>
                <w:rStyle w:val="Hyperlink"/>
                <w:noProof/>
                <w:rtl/>
              </w:rPr>
              <w:t xml:space="preserve"> </w:t>
            </w:r>
            <w:r w:rsidRPr="00640D40">
              <w:rPr>
                <w:rStyle w:val="Hyperlink"/>
                <w:rFonts w:hint="eastAsia"/>
                <w:noProof/>
                <w:rtl/>
              </w:rPr>
              <w:t>والحد</w:t>
            </w:r>
            <w:r w:rsidRPr="00640D40">
              <w:rPr>
                <w:rStyle w:val="Hyperlink"/>
                <w:noProof/>
                <w:rtl/>
              </w:rPr>
              <w:t xml:space="preserve"> </w:t>
            </w:r>
            <w:r w:rsidRPr="00640D40">
              <w:rPr>
                <w:rStyle w:val="Hyperlink"/>
                <w:rFonts w:hint="eastAsia"/>
                <w:noProof/>
                <w:rtl/>
              </w:rPr>
              <w:t>من</w:t>
            </w:r>
            <w:r w:rsidRPr="00640D40">
              <w:rPr>
                <w:rStyle w:val="Hyperlink"/>
                <w:noProof/>
                <w:rtl/>
              </w:rPr>
              <w:t xml:space="preserve"> </w:t>
            </w:r>
            <w:r w:rsidRPr="00640D40">
              <w:rPr>
                <w:rStyle w:val="Hyperlink"/>
                <w:rFonts w:hint="eastAsia"/>
                <w:noProof/>
                <w:rtl/>
              </w:rPr>
              <w:t>الغسل</w:t>
            </w:r>
            <w:r w:rsidRPr="00640D40">
              <w:rPr>
                <w:rStyle w:val="Hyperlink"/>
                <w:noProof/>
                <w:rtl/>
              </w:rPr>
              <w:t xml:space="preserve"> </w:t>
            </w:r>
            <w:r w:rsidRPr="00640D40">
              <w:rPr>
                <w:rStyle w:val="Hyperlink"/>
                <w:rFonts w:hint="eastAsia"/>
                <w:noProof/>
                <w:rtl/>
              </w:rPr>
              <w:t>الأخضر</w:t>
            </w:r>
            <w:r>
              <w:rPr>
                <w:noProof/>
                <w:webHidden/>
              </w:rPr>
              <w:tab/>
            </w:r>
            <w:r>
              <w:rPr>
                <w:rStyle w:val="Hyperlink"/>
                <w:noProof/>
                <w:rtl/>
              </w:rPr>
              <w:fldChar w:fldCharType="begin"/>
            </w:r>
            <w:r>
              <w:rPr>
                <w:noProof/>
                <w:webHidden/>
              </w:rPr>
              <w:instrText xml:space="preserve"> PAGEREF _Toc234970764 \h </w:instrText>
            </w:r>
            <w:r>
              <w:rPr>
                <w:rStyle w:val="Hyperlink"/>
                <w:noProof/>
                <w:rtl/>
              </w:rPr>
            </w:r>
            <w:r>
              <w:rPr>
                <w:rStyle w:val="Hyperlink"/>
                <w:noProof/>
                <w:rtl/>
              </w:rPr>
              <w:fldChar w:fldCharType="separate"/>
            </w:r>
            <w:r w:rsidR="00F54F60">
              <w:rPr>
                <w:noProof/>
                <w:webHidden/>
                <w:rtl/>
                <w:cs w:val="0"/>
              </w:rPr>
              <w:t>86</w:t>
            </w:r>
            <w:r>
              <w:rPr>
                <w:rStyle w:val="Hyperlink"/>
                <w:noProof/>
                <w:rtl/>
              </w:rPr>
              <w:fldChar w:fldCharType="end"/>
            </w:r>
          </w:hyperlink>
        </w:p>
        <w:p w14:paraId="34C22BA1" w14:textId="20DE8EBE"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765" w:history="1">
            <w:r w:rsidRPr="00640D40">
              <w:rPr>
                <w:rStyle w:val="Hyperlink"/>
                <w:noProof/>
              </w:rPr>
              <w:t>5-7</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tl/>
              </w:rPr>
              <w:t>مجالات</w:t>
            </w:r>
            <w:r w:rsidRPr="00640D40">
              <w:rPr>
                <w:rStyle w:val="Hyperlink"/>
                <w:noProof/>
                <w:rtl/>
              </w:rPr>
              <w:t xml:space="preserve"> </w:t>
            </w:r>
            <w:r w:rsidRPr="00640D40">
              <w:rPr>
                <w:rStyle w:val="Hyperlink"/>
                <w:rFonts w:hint="eastAsia"/>
                <w:noProof/>
                <w:rtl/>
              </w:rPr>
              <w:t>الدراسات</w:t>
            </w:r>
            <w:r w:rsidRPr="00640D40">
              <w:rPr>
                <w:rStyle w:val="Hyperlink"/>
                <w:noProof/>
                <w:rtl/>
              </w:rPr>
              <w:t xml:space="preserve"> </w:t>
            </w:r>
            <w:r w:rsidRPr="00640D40">
              <w:rPr>
                <w:rStyle w:val="Hyperlink"/>
                <w:rFonts w:hint="eastAsia"/>
                <w:noProof/>
                <w:rtl/>
              </w:rPr>
              <w:t>المستقبلية</w:t>
            </w:r>
            <w:r>
              <w:rPr>
                <w:noProof/>
                <w:webHidden/>
              </w:rPr>
              <w:tab/>
            </w:r>
            <w:r>
              <w:rPr>
                <w:rStyle w:val="Hyperlink"/>
                <w:noProof/>
                <w:rtl/>
              </w:rPr>
              <w:fldChar w:fldCharType="begin"/>
            </w:r>
            <w:r>
              <w:rPr>
                <w:noProof/>
                <w:webHidden/>
              </w:rPr>
              <w:instrText xml:space="preserve"> PAGEREF _Toc234970765 \h </w:instrText>
            </w:r>
            <w:r>
              <w:rPr>
                <w:rStyle w:val="Hyperlink"/>
                <w:noProof/>
                <w:rtl/>
              </w:rPr>
            </w:r>
            <w:r>
              <w:rPr>
                <w:rStyle w:val="Hyperlink"/>
                <w:noProof/>
                <w:rtl/>
              </w:rPr>
              <w:fldChar w:fldCharType="separate"/>
            </w:r>
            <w:r w:rsidR="00F54F60">
              <w:rPr>
                <w:noProof/>
                <w:webHidden/>
                <w:rtl/>
                <w:cs w:val="0"/>
              </w:rPr>
              <w:t>87</w:t>
            </w:r>
            <w:r>
              <w:rPr>
                <w:rStyle w:val="Hyperlink"/>
                <w:noProof/>
                <w:rtl/>
              </w:rPr>
              <w:fldChar w:fldCharType="end"/>
            </w:r>
          </w:hyperlink>
        </w:p>
        <w:p w14:paraId="181089AC" w14:textId="3340951E"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766" w:history="1">
            <w:r w:rsidRPr="00640D40">
              <w:rPr>
                <w:rStyle w:val="Hyperlink"/>
                <w:noProof/>
              </w:rPr>
              <w:t>1-12</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Pr>
              <w:t>قائمة</w:t>
            </w:r>
            <w:r w:rsidRPr="00640D40">
              <w:rPr>
                <w:rStyle w:val="Hyperlink"/>
                <w:noProof/>
              </w:rPr>
              <w:t xml:space="preserve"> </w:t>
            </w:r>
            <w:r w:rsidRPr="00640D40">
              <w:rPr>
                <w:rStyle w:val="Hyperlink"/>
                <w:rFonts w:hint="eastAsia"/>
                <w:noProof/>
              </w:rPr>
              <w:t>المراجع</w:t>
            </w:r>
            <w:r>
              <w:rPr>
                <w:noProof/>
                <w:webHidden/>
              </w:rPr>
              <w:tab/>
            </w:r>
            <w:r>
              <w:rPr>
                <w:rStyle w:val="Hyperlink"/>
                <w:noProof/>
                <w:rtl/>
              </w:rPr>
              <w:fldChar w:fldCharType="begin"/>
            </w:r>
            <w:r>
              <w:rPr>
                <w:noProof/>
                <w:webHidden/>
              </w:rPr>
              <w:instrText xml:space="preserve"> PAGEREF _Toc234970766 \h </w:instrText>
            </w:r>
            <w:r>
              <w:rPr>
                <w:rStyle w:val="Hyperlink"/>
                <w:noProof/>
                <w:rtl/>
              </w:rPr>
              <w:fldChar w:fldCharType="separate"/>
            </w:r>
            <w:r w:rsidR="00F54F60">
              <w:rPr>
                <w:b/>
                <w:bCs/>
                <w:noProof/>
                <w:webHidden/>
                <w:cs w:val="0"/>
              </w:rPr>
              <w:t>Error! Bookmark not defined.</w:t>
            </w:r>
            <w:r>
              <w:rPr>
                <w:rStyle w:val="Hyperlink"/>
                <w:noProof/>
                <w:rtl/>
              </w:rPr>
              <w:fldChar w:fldCharType="end"/>
            </w:r>
          </w:hyperlink>
        </w:p>
        <w:p w14:paraId="4D7E3837" w14:textId="7904373D"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767" w:history="1">
            <w:r w:rsidRPr="00640D40">
              <w:rPr>
                <w:rStyle w:val="Hyperlink"/>
                <w:noProof/>
              </w:rPr>
              <w:t>1-13</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Pr>
              <w:t>أولًا</w:t>
            </w:r>
            <w:r w:rsidRPr="00640D40">
              <w:rPr>
                <w:rStyle w:val="Hyperlink"/>
                <w:noProof/>
              </w:rPr>
              <w:t xml:space="preserve">: </w:t>
            </w:r>
            <w:r w:rsidRPr="00640D40">
              <w:rPr>
                <w:rStyle w:val="Hyperlink"/>
                <w:rFonts w:hint="eastAsia"/>
                <w:noProof/>
              </w:rPr>
              <w:t>المراجع</w:t>
            </w:r>
            <w:r w:rsidRPr="00640D40">
              <w:rPr>
                <w:rStyle w:val="Hyperlink"/>
                <w:noProof/>
              </w:rPr>
              <w:t xml:space="preserve"> </w:t>
            </w:r>
            <w:r w:rsidRPr="00640D40">
              <w:rPr>
                <w:rStyle w:val="Hyperlink"/>
                <w:rFonts w:hint="eastAsia"/>
                <w:noProof/>
              </w:rPr>
              <w:t>العربية</w:t>
            </w:r>
            <w:r>
              <w:rPr>
                <w:noProof/>
                <w:webHidden/>
              </w:rPr>
              <w:tab/>
            </w:r>
            <w:r>
              <w:rPr>
                <w:rStyle w:val="Hyperlink"/>
                <w:noProof/>
                <w:rtl/>
              </w:rPr>
              <w:fldChar w:fldCharType="begin"/>
            </w:r>
            <w:r>
              <w:rPr>
                <w:noProof/>
                <w:webHidden/>
              </w:rPr>
              <w:instrText xml:space="preserve"> PAGEREF _Toc234970767 \h </w:instrText>
            </w:r>
            <w:r>
              <w:rPr>
                <w:rStyle w:val="Hyperlink"/>
                <w:noProof/>
                <w:rtl/>
              </w:rPr>
              <w:fldChar w:fldCharType="separate"/>
            </w:r>
            <w:r w:rsidR="00F54F60">
              <w:rPr>
                <w:b/>
                <w:bCs/>
                <w:noProof/>
                <w:webHidden/>
                <w:cs w:val="0"/>
              </w:rPr>
              <w:t>Error! Bookmark not defined.</w:t>
            </w:r>
            <w:r>
              <w:rPr>
                <w:rStyle w:val="Hyperlink"/>
                <w:noProof/>
                <w:rtl/>
              </w:rPr>
              <w:fldChar w:fldCharType="end"/>
            </w:r>
          </w:hyperlink>
        </w:p>
        <w:p w14:paraId="7E3F80AD" w14:textId="19963806" w:rsidR="002D4745" w:rsidRDefault="002D4745" w:rsidP="00FD7333">
          <w:pPr>
            <w:pStyle w:val="TOC2"/>
            <w:rPr>
              <w:rFonts w:asciiTheme="minorHAnsi" w:eastAsiaTheme="minorEastAsia" w:hAnsiTheme="minorHAnsi" w:cstheme="minorBidi"/>
              <w:noProof/>
              <w:kern w:val="2"/>
              <w:sz w:val="24"/>
              <w:szCs w:val="24"/>
              <w:cs w:val="0"/>
              <w:lang w:eastAsia="en-US"/>
              <w14:ligatures w14:val="standardContextual"/>
            </w:rPr>
          </w:pPr>
          <w:hyperlink w:anchor="_Toc234970768" w:history="1">
            <w:r w:rsidRPr="00640D40">
              <w:rPr>
                <w:rStyle w:val="Hyperlink"/>
                <w:noProof/>
              </w:rPr>
              <w:t>1-14</w:t>
            </w:r>
            <w:r>
              <w:rPr>
                <w:rFonts w:asciiTheme="minorHAnsi" w:eastAsiaTheme="minorEastAsia" w:hAnsiTheme="minorHAnsi" w:cstheme="minorBidi"/>
                <w:noProof/>
                <w:kern w:val="2"/>
                <w:sz w:val="24"/>
                <w:szCs w:val="24"/>
                <w:cs w:val="0"/>
                <w:lang w:eastAsia="en-US"/>
                <w14:ligatures w14:val="standardContextual"/>
              </w:rPr>
              <w:tab/>
            </w:r>
            <w:r w:rsidRPr="00640D40">
              <w:rPr>
                <w:rStyle w:val="Hyperlink"/>
                <w:rFonts w:hint="eastAsia"/>
                <w:noProof/>
              </w:rPr>
              <w:t>ثانيًا</w:t>
            </w:r>
            <w:r w:rsidRPr="00640D40">
              <w:rPr>
                <w:rStyle w:val="Hyperlink"/>
                <w:noProof/>
              </w:rPr>
              <w:t xml:space="preserve">: </w:t>
            </w:r>
            <w:r w:rsidRPr="00640D40">
              <w:rPr>
                <w:rStyle w:val="Hyperlink"/>
                <w:rFonts w:hint="eastAsia"/>
                <w:noProof/>
              </w:rPr>
              <w:t>المراجع</w:t>
            </w:r>
            <w:r w:rsidRPr="00640D40">
              <w:rPr>
                <w:rStyle w:val="Hyperlink"/>
                <w:noProof/>
              </w:rPr>
              <w:t xml:space="preserve"> </w:t>
            </w:r>
            <w:r w:rsidRPr="00640D40">
              <w:rPr>
                <w:rStyle w:val="Hyperlink"/>
                <w:rFonts w:hint="eastAsia"/>
                <w:noProof/>
              </w:rPr>
              <w:t>الإنجليزية</w:t>
            </w:r>
            <w:r>
              <w:rPr>
                <w:noProof/>
                <w:webHidden/>
              </w:rPr>
              <w:tab/>
            </w:r>
            <w:r>
              <w:rPr>
                <w:rStyle w:val="Hyperlink"/>
                <w:noProof/>
                <w:rtl/>
              </w:rPr>
              <w:fldChar w:fldCharType="begin"/>
            </w:r>
            <w:r>
              <w:rPr>
                <w:noProof/>
                <w:webHidden/>
              </w:rPr>
              <w:instrText xml:space="preserve"> PAGEREF _Toc234970768 \h </w:instrText>
            </w:r>
            <w:r>
              <w:rPr>
                <w:rStyle w:val="Hyperlink"/>
                <w:noProof/>
                <w:rtl/>
              </w:rPr>
              <w:fldChar w:fldCharType="separate"/>
            </w:r>
            <w:r w:rsidR="00F54F60">
              <w:rPr>
                <w:b/>
                <w:bCs/>
                <w:noProof/>
                <w:webHidden/>
                <w:cs w:val="0"/>
              </w:rPr>
              <w:t>Error! Bookmark not defined.</w:t>
            </w:r>
            <w:r>
              <w:rPr>
                <w:rStyle w:val="Hyperlink"/>
                <w:noProof/>
                <w:rtl/>
              </w:rPr>
              <w:fldChar w:fldCharType="end"/>
            </w:r>
          </w:hyperlink>
        </w:p>
        <w:p w14:paraId="6143BA1D" w14:textId="3EA6145E" w:rsidR="002D4745" w:rsidRDefault="002D4745" w:rsidP="002D4745">
          <w:r>
            <w:rPr>
              <w:b/>
              <w:bCs/>
              <w:noProof/>
            </w:rPr>
            <w:fldChar w:fldCharType="end"/>
          </w:r>
        </w:p>
      </w:sdtContent>
    </w:sdt>
    <w:p w14:paraId="7FF3B899" w14:textId="43FDC02A" w:rsidR="003C1CB0" w:rsidRDefault="003C1CB0">
      <w:pPr>
        <w:bidi w:val="0"/>
        <w:spacing w:after="200" w:line="276" w:lineRule="auto"/>
        <w:rPr>
          <w:rtl/>
          <w:cs w:val="0"/>
        </w:rPr>
      </w:pPr>
      <w:r>
        <w:rPr>
          <w:rtl/>
          <w:cs w:val="0"/>
        </w:rPr>
        <w:br w:type="page"/>
      </w:r>
    </w:p>
    <w:p w14:paraId="78C1EB63" w14:textId="77777777" w:rsidR="003C1CB0" w:rsidRPr="003C1CB0" w:rsidRDefault="003C1CB0" w:rsidP="005179EA">
      <w:pPr>
        <w:rPr>
          <w:rFonts w:hint="cs"/>
          <w:cs w:val="0"/>
          <w:lang w:val="en-US"/>
        </w:rPr>
      </w:pPr>
    </w:p>
    <w:p w14:paraId="68F5017F" w14:textId="77777777" w:rsidR="00F349F4" w:rsidRPr="003C1CB0" w:rsidRDefault="00F349F4">
      <w:pPr>
        <w:rPr>
          <w:rFonts w:hint="cs"/>
          <w:rtl/>
          <w:cs w:val="0"/>
          <w:lang w:val="en-US"/>
        </w:rPr>
      </w:pPr>
    </w:p>
    <w:p w14:paraId="73C4DCD2" w14:textId="77777777" w:rsidR="00766B29" w:rsidRPr="000D3407" w:rsidRDefault="00000000">
      <w:pPr>
        <w:keepNext/>
        <w:spacing w:after="0"/>
        <w:jc w:val="center"/>
        <w:rPr>
          <w:bCs/>
          <w:sz w:val="36"/>
          <w:szCs w:val="36"/>
        </w:rPr>
      </w:pPr>
      <w:r w:rsidRPr="000D3407">
        <w:rPr>
          <w:bCs/>
          <w:sz w:val="46"/>
          <w:szCs w:val="36"/>
          <w:rtl/>
          <w:lang w:eastAsia="ar-SA"/>
        </w:rPr>
        <w:t>قائمة الجداول</w:t>
      </w:r>
    </w:p>
    <w:p w14:paraId="2073139C" w14:textId="50C75722" w:rsidR="000D3407" w:rsidRDefault="000D3407" w:rsidP="000D3407">
      <w:pPr>
        <w:rPr>
          <w:noProof/>
        </w:rPr>
      </w:pPr>
      <w:r>
        <w:rPr>
          <w:cs w:val="0"/>
          <w:lang w:val="en-US"/>
        </w:rPr>
        <w:fldChar w:fldCharType="begin"/>
      </w:r>
      <w:r>
        <w:rPr>
          <w:cs w:val="0"/>
          <w:lang w:val="en-US"/>
        </w:rPr>
        <w:instrText xml:space="preserve"> TOC \h \z \c "</w:instrText>
      </w:r>
      <w:r>
        <w:rPr>
          <w:rtl/>
          <w:cs w:val="0"/>
          <w:lang w:val="en-US"/>
        </w:rPr>
        <w:instrText>جدول</w:instrText>
      </w:r>
      <w:r>
        <w:rPr>
          <w:cs w:val="0"/>
          <w:lang w:val="en-US"/>
        </w:rPr>
        <w:instrText xml:space="preserve">" </w:instrText>
      </w:r>
      <w:r>
        <w:rPr>
          <w:cs w:val="0"/>
          <w:lang w:val="en-US"/>
        </w:rPr>
        <w:fldChar w:fldCharType="separate"/>
      </w:r>
    </w:p>
    <w:p w14:paraId="79C41B4A" w14:textId="01D30203"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25" w:history="1">
        <w:r w:rsidR="000D3407" w:rsidRPr="00235790">
          <w:rPr>
            <w:rStyle w:val="Hyperlink"/>
            <w:rFonts w:hint="eastAsia"/>
            <w:noProof/>
            <w:rtl/>
          </w:rPr>
          <w:t>جدول</w:t>
        </w:r>
        <w:r w:rsidR="000D3407" w:rsidRPr="00235790">
          <w:rPr>
            <w:rStyle w:val="Hyperlink"/>
            <w:noProof/>
            <w:rtl/>
          </w:rPr>
          <w:t xml:space="preserve"> 1</w:t>
        </w:r>
        <w:r w:rsidR="000D3407" w:rsidRPr="00235790">
          <w:rPr>
            <w:rStyle w:val="Hyperlink"/>
            <w:noProof/>
            <w:rtl/>
            <w:lang w:bidi="ar-YE"/>
          </w:rPr>
          <w:t xml:space="preserve">  </w:t>
        </w:r>
        <w:r w:rsidR="000D3407" w:rsidRPr="00235790">
          <w:rPr>
            <w:rStyle w:val="Hyperlink"/>
            <w:rFonts w:hint="eastAsia"/>
            <w:noProof/>
            <w:rtl/>
            <w:lang w:bidi="ar-YE"/>
          </w:rPr>
          <w:t>متغيرات</w:t>
        </w:r>
        <w:r w:rsidR="000D3407" w:rsidRPr="00235790">
          <w:rPr>
            <w:rStyle w:val="Hyperlink"/>
            <w:noProof/>
            <w:rtl/>
            <w:lang w:bidi="ar-YE"/>
          </w:rPr>
          <w:t xml:space="preserve"> </w:t>
        </w:r>
        <w:r w:rsidR="000D3407" w:rsidRPr="00235790">
          <w:rPr>
            <w:rStyle w:val="Hyperlink"/>
            <w:rFonts w:hint="eastAsia"/>
            <w:noProof/>
            <w:rtl/>
            <w:lang w:bidi="ar-YE"/>
          </w:rPr>
          <w:t>الدراسة</w:t>
        </w:r>
        <w:r w:rsidR="000D3407" w:rsidRPr="00235790">
          <w:rPr>
            <w:rStyle w:val="Hyperlink"/>
            <w:noProof/>
            <w:rtl/>
            <w:lang w:bidi="ar-YE"/>
          </w:rPr>
          <w:t xml:space="preserve"> </w:t>
        </w:r>
        <w:r w:rsidR="000D3407" w:rsidRPr="00235790">
          <w:rPr>
            <w:rStyle w:val="Hyperlink"/>
            <w:rFonts w:hint="eastAsia"/>
            <w:noProof/>
            <w:rtl/>
            <w:lang w:bidi="ar-YE"/>
          </w:rPr>
          <w:t>وأبعادها</w:t>
        </w:r>
        <w:r w:rsidR="000D3407" w:rsidRPr="00235790">
          <w:rPr>
            <w:rStyle w:val="Hyperlink"/>
            <w:noProof/>
            <w:rtl/>
            <w:lang w:bidi="ar-YE"/>
          </w:rPr>
          <w:t xml:space="preserve"> </w:t>
        </w:r>
        <w:r w:rsidR="000D3407" w:rsidRPr="00235790">
          <w:rPr>
            <w:rStyle w:val="Hyperlink"/>
            <w:rFonts w:hint="eastAsia"/>
            <w:noProof/>
            <w:rtl/>
            <w:lang w:bidi="ar-YE"/>
          </w:rPr>
          <w:t>ومؤشرات</w:t>
        </w:r>
        <w:r w:rsidR="000D3407" w:rsidRPr="00235790">
          <w:rPr>
            <w:rStyle w:val="Hyperlink"/>
            <w:noProof/>
            <w:rtl/>
            <w:lang w:bidi="ar-YE"/>
          </w:rPr>
          <w:t xml:space="preserve"> </w:t>
        </w:r>
        <w:r w:rsidR="000D3407" w:rsidRPr="00235790">
          <w:rPr>
            <w:rStyle w:val="Hyperlink"/>
            <w:rFonts w:hint="eastAsia"/>
            <w:noProof/>
            <w:rtl/>
            <w:lang w:bidi="ar-YE"/>
          </w:rPr>
          <w:t>قياسها</w:t>
        </w:r>
        <w:r w:rsidR="000D3407">
          <w:rPr>
            <w:noProof/>
            <w:webHidden/>
          </w:rPr>
          <w:tab/>
        </w:r>
        <w:r w:rsidR="000D3407">
          <w:rPr>
            <w:rStyle w:val="Hyperlink"/>
            <w:noProof/>
            <w:rtl/>
          </w:rPr>
          <w:fldChar w:fldCharType="begin"/>
        </w:r>
        <w:r w:rsidR="000D3407">
          <w:rPr>
            <w:noProof/>
            <w:webHidden/>
          </w:rPr>
          <w:instrText xml:space="preserve"> PAGEREF _Toc234966725 \h </w:instrText>
        </w:r>
        <w:r w:rsidR="000D3407">
          <w:rPr>
            <w:rStyle w:val="Hyperlink"/>
            <w:noProof/>
            <w:rtl/>
          </w:rPr>
        </w:r>
        <w:r w:rsidR="000D3407">
          <w:rPr>
            <w:rStyle w:val="Hyperlink"/>
            <w:noProof/>
            <w:rtl/>
          </w:rPr>
          <w:fldChar w:fldCharType="separate"/>
        </w:r>
        <w:r w:rsidR="00F54F60">
          <w:rPr>
            <w:noProof/>
            <w:webHidden/>
            <w:rtl/>
            <w:cs w:val="0"/>
          </w:rPr>
          <w:t>8</w:t>
        </w:r>
        <w:r w:rsidR="000D3407">
          <w:rPr>
            <w:rStyle w:val="Hyperlink"/>
            <w:noProof/>
            <w:rtl/>
          </w:rPr>
          <w:fldChar w:fldCharType="end"/>
        </w:r>
      </w:hyperlink>
    </w:p>
    <w:p w14:paraId="7357DAFE" w14:textId="185D84B9"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26" w:history="1">
        <w:r w:rsidR="000D3407" w:rsidRPr="00235790">
          <w:rPr>
            <w:rStyle w:val="Hyperlink"/>
            <w:rFonts w:hint="eastAsia"/>
            <w:noProof/>
            <w:rtl/>
          </w:rPr>
          <w:t>جدول</w:t>
        </w:r>
        <w:r w:rsidR="000D3407" w:rsidRPr="00235790">
          <w:rPr>
            <w:rStyle w:val="Hyperlink"/>
            <w:noProof/>
            <w:rtl/>
          </w:rPr>
          <w:t xml:space="preserve"> 2</w:t>
        </w:r>
        <w:r w:rsidR="000D3407" w:rsidRPr="00235790">
          <w:rPr>
            <w:rStyle w:val="Hyperlink"/>
            <w:noProof/>
            <w:rtl/>
            <w:lang w:bidi="ar-YE"/>
          </w:rPr>
          <w:t xml:space="preserve"> </w:t>
        </w:r>
        <w:r w:rsidR="000D3407" w:rsidRPr="00235790">
          <w:rPr>
            <w:rStyle w:val="Hyperlink"/>
            <w:rFonts w:hint="eastAsia"/>
            <w:noProof/>
            <w:rtl/>
            <w:lang w:bidi="ar-YE"/>
          </w:rPr>
          <w:t>ملخص</w:t>
        </w:r>
        <w:r w:rsidR="000D3407" w:rsidRPr="00235790">
          <w:rPr>
            <w:rStyle w:val="Hyperlink"/>
            <w:noProof/>
            <w:rtl/>
            <w:lang w:bidi="ar-YE"/>
          </w:rPr>
          <w:t xml:space="preserve"> </w:t>
        </w:r>
        <w:r w:rsidR="000D3407" w:rsidRPr="00235790">
          <w:rPr>
            <w:rStyle w:val="Hyperlink"/>
            <w:rFonts w:hint="eastAsia"/>
            <w:noProof/>
            <w:rtl/>
            <w:lang w:bidi="ar-YE"/>
          </w:rPr>
          <w:t>الدراسات</w:t>
        </w:r>
        <w:r w:rsidR="000D3407" w:rsidRPr="00235790">
          <w:rPr>
            <w:rStyle w:val="Hyperlink"/>
            <w:noProof/>
            <w:rtl/>
            <w:lang w:bidi="ar-YE"/>
          </w:rPr>
          <w:t xml:space="preserve"> </w:t>
        </w:r>
        <w:r w:rsidR="000D3407" w:rsidRPr="00235790">
          <w:rPr>
            <w:rStyle w:val="Hyperlink"/>
            <w:rFonts w:hint="eastAsia"/>
            <w:noProof/>
            <w:rtl/>
            <w:lang w:bidi="ar-YE"/>
          </w:rPr>
          <w:t>العربية</w:t>
        </w:r>
        <w:r w:rsidR="000D3407" w:rsidRPr="00235790">
          <w:rPr>
            <w:rStyle w:val="Hyperlink"/>
            <w:noProof/>
            <w:rtl/>
            <w:lang w:bidi="ar-YE"/>
          </w:rPr>
          <w:t xml:space="preserve"> </w:t>
        </w:r>
        <w:r w:rsidR="000D3407" w:rsidRPr="00235790">
          <w:rPr>
            <w:rStyle w:val="Hyperlink"/>
            <w:rFonts w:hint="eastAsia"/>
            <w:noProof/>
            <w:rtl/>
            <w:lang w:bidi="ar-YE"/>
          </w:rPr>
          <w:t>السابقة</w:t>
        </w:r>
        <w:r w:rsidR="000D3407">
          <w:rPr>
            <w:noProof/>
            <w:webHidden/>
          </w:rPr>
          <w:tab/>
        </w:r>
        <w:r w:rsidR="000D3407">
          <w:rPr>
            <w:rStyle w:val="Hyperlink"/>
            <w:noProof/>
            <w:rtl/>
          </w:rPr>
          <w:fldChar w:fldCharType="begin"/>
        </w:r>
        <w:r w:rsidR="000D3407">
          <w:rPr>
            <w:noProof/>
            <w:webHidden/>
          </w:rPr>
          <w:instrText xml:space="preserve"> PAGEREF _Toc234966726 \h </w:instrText>
        </w:r>
        <w:r w:rsidR="000D3407">
          <w:rPr>
            <w:rStyle w:val="Hyperlink"/>
            <w:noProof/>
            <w:rtl/>
          </w:rPr>
        </w:r>
        <w:r w:rsidR="000D3407">
          <w:rPr>
            <w:rStyle w:val="Hyperlink"/>
            <w:noProof/>
            <w:rtl/>
          </w:rPr>
          <w:fldChar w:fldCharType="separate"/>
        </w:r>
        <w:r w:rsidR="00F54F60">
          <w:rPr>
            <w:noProof/>
            <w:webHidden/>
            <w:rtl/>
            <w:cs w:val="0"/>
          </w:rPr>
          <w:t>10</w:t>
        </w:r>
        <w:r w:rsidR="000D3407">
          <w:rPr>
            <w:rStyle w:val="Hyperlink"/>
            <w:noProof/>
            <w:rtl/>
          </w:rPr>
          <w:fldChar w:fldCharType="end"/>
        </w:r>
      </w:hyperlink>
    </w:p>
    <w:p w14:paraId="0C793EE2" w14:textId="222EDAB2"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27" w:history="1">
        <w:r w:rsidR="000D3407" w:rsidRPr="00235790">
          <w:rPr>
            <w:rStyle w:val="Hyperlink"/>
            <w:rFonts w:hint="eastAsia"/>
            <w:noProof/>
            <w:rtl/>
          </w:rPr>
          <w:t>جدول</w:t>
        </w:r>
        <w:r w:rsidR="000D3407" w:rsidRPr="00235790">
          <w:rPr>
            <w:rStyle w:val="Hyperlink"/>
            <w:noProof/>
            <w:rtl/>
          </w:rPr>
          <w:t xml:space="preserve"> 3</w:t>
        </w:r>
        <w:r w:rsidR="000D3407" w:rsidRPr="00235790">
          <w:rPr>
            <w:rStyle w:val="Hyperlink"/>
            <w:noProof/>
            <w:lang w:val="en-US"/>
          </w:rPr>
          <w:t xml:space="preserve"> </w:t>
        </w:r>
        <w:r w:rsidR="000D3407" w:rsidRPr="00235790">
          <w:rPr>
            <w:rStyle w:val="Hyperlink"/>
            <w:noProof/>
            <w:rtl/>
            <w:lang w:val="en-US"/>
          </w:rPr>
          <w:t xml:space="preserve"> </w:t>
        </w:r>
        <w:r w:rsidR="000D3407" w:rsidRPr="00235790">
          <w:rPr>
            <w:rStyle w:val="Hyperlink"/>
            <w:rFonts w:hint="eastAsia"/>
            <w:noProof/>
            <w:rtl/>
            <w:lang w:val="en-US"/>
          </w:rPr>
          <w:t>ملخص</w:t>
        </w:r>
        <w:r w:rsidR="000D3407" w:rsidRPr="00235790">
          <w:rPr>
            <w:rStyle w:val="Hyperlink"/>
            <w:noProof/>
            <w:rtl/>
            <w:lang w:val="en-US"/>
          </w:rPr>
          <w:t xml:space="preserve"> </w:t>
        </w:r>
        <w:r w:rsidR="000D3407" w:rsidRPr="00235790">
          <w:rPr>
            <w:rStyle w:val="Hyperlink"/>
            <w:rFonts w:hint="eastAsia"/>
            <w:noProof/>
            <w:rtl/>
            <w:lang w:val="en-US"/>
          </w:rPr>
          <w:t>الدراسات</w:t>
        </w:r>
        <w:r w:rsidR="000D3407" w:rsidRPr="00235790">
          <w:rPr>
            <w:rStyle w:val="Hyperlink"/>
            <w:noProof/>
            <w:rtl/>
            <w:lang w:val="en-US"/>
          </w:rPr>
          <w:t xml:space="preserve"> </w:t>
        </w:r>
        <w:r w:rsidR="000D3407" w:rsidRPr="00235790">
          <w:rPr>
            <w:rStyle w:val="Hyperlink"/>
            <w:rFonts w:hint="eastAsia"/>
            <w:noProof/>
            <w:rtl/>
            <w:lang w:val="en-US"/>
          </w:rPr>
          <w:t>الأجنبية</w:t>
        </w:r>
        <w:r w:rsidR="000D3407" w:rsidRPr="00235790">
          <w:rPr>
            <w:rStyle w:val="Hyperlink"/>
            <w:noProof/>
            <w:rtl/>
            <w:lang w:val="en-US"/>
          </w:rPr>
          <w:t xml:space="preserve"> </w:t>
        </w:r>
        <w:r w:rsidR="000D3407" w:rsidRPr="00235790">
          <w:rPr>
            <w:rStyle w:val="Hyperlink"/>
            <w:rFonts w:hint="eastAsia"/>
            <w:noProof/>
            <w:rtl/>
            <w:lang w:val="en-US"/>
          </w:rPr>
          <w:t>السابقة</w:t>
        </w:r>
        <w:r w:rsidR="000D3407">
          <w:rPr>
            <w:noProof/>
            <w:webHidden/>
          </w:rPr>
          <w:tab/>
        </w:r>
        <w:r w:rsidR="000D3407">
          <w:rPr>
            <w:rStyle w:val="Hyperlink"/>
            <w:noProof/>
            <w:rtl/>
          </w:rPr>
          <w:fldChar w:fldCharType="begin"/>
        </w:r>
        <w:r w:rsidR="000D3407">
          <w:rPr>
            <w:noProof/>
            <w:webHidden/>
          </w:rPr>
          <w:instrText xml:space="preserve"> PAGEREF _Toc234966727 \h </w:instrText>
        </w:r>
        <w:r w:rsidR="000D3407">
          <w:rPr>
            <w:rStyle w:val="Hyperlink"/>
            <w:noProof/>
            <w:rtl/>
          </w:rPr>
        </w:r>
        <w:r w:rsidR="000D3407">
          <w:rPr>
            <w:rStyle w:val="Hyperlink"/>
            <w:noProof/>
            <w:rtl/>
          </w:rPr>
          <w:fldChar w:fldCharType="separate"/>
        </w:r>
        <w:r w:rsidR="00F54F60">
          <w:rPr>
            <w:noProof/>
            <w:webHidden/>
            <w:rtl/>
            <w:cs w:val="0"/>
          </w:rPr>
          <w:t>12</w:t>
        </w:r>
        <w:r w:rsidR="000D3407">
          <w:rPr>
            <w:rStyle w:val="Hyperlink"/>
            <w:noProof/>
            <w:rtl/>
          </w:rPr>
          <w:fldChar w:fldCharType="end"/>
        </w:r>
      </w:hyperlink>
    </w:p>
    <w:p w14:paraId="226E1A47" w14:textId="65B9F0F8"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28" w:history="1">
        <w:r w:rsidR="000D3407" w:rsidRPr="00235790">
          <w:rPr>
            <w:rStyle w:val="Hyperlink"/>
            <w:rFonts w:hint="eastAsia"/>
            <w:noProof/>
            <w:rtl/>
          </w:rPr>
          <w:t>جدول</w:t>
        </w:r>
        <w:r w:rsidR="000D3407" w:rsidRPr="00235790">
          <w:rPr>
            <w:rStyle w:val="Hyperlink"/>
            <w:noProof/>
            <w:rtl/>
          </w:rPr>
          <w:t xml:space="preserve"> 4</w:t>
        </w:r>
        <w:r w:rsidR="000D3407" w:rsidRPr="00235790">
          <w:rPr>
            <w:rStyle w:val="Hyperlink"/>
            <w:noProof/>
            <w:rtl/>
            <w:lang w:val="en-US"/>
          </w:rPr>
          <w:t xml:space="preserve"> </w:t>
        </w:r>
        <w:r w:rsidR="000D3407" w:rsidRPr="00235790">
          <w:rPr>
            <w:rStyle w:val="Hyperlink"/>
            <w:rFonts w:hint="eastAsia"/>
            <w:noProof/>
            <w:rtl/>
            <w:lang w:val="en-US"/>
          </w:rPr>
          <w:t>الأساليب</w:t>
        </w:r>
        <w:r w:rsidR="000D3407" w:rsidRPr="00235790">
          <w:rPr>
            <w:rStyle w:val="Hyperlink"/>
            <w:noProof/>
            <w:rtl/>
            <w:lang w:val="en-US"/>
          </w:rPr>
          <w:t xml:space="preserve"> </w:t>
        </w:r>
        <w:r w:rsidR="000D3407" w:rsidRPr="00235790">
          <w:rPr>
            <w:rStyle w:val="Hyperlink"/>
            <w:rFonts w:hint="eastAsia"/>
            <w:noProof/>
            <w:rtl/>
            <w:lang w:val="en-US"/>
          </w:rPr>
          <w:t>الإحصائية</w:t>
        </w:r>
        <w:r w:rsidR="000D3407" w:rsidRPr="00235790">
          <w:rPr>
            <w:rStyle w:val="Hyperlink"/>
            <w:noProof/>
            <w:rtl/>
            <w:lang w:val="en-US"/>
          </w:rPr>
          <w:t xml:space="preserve"> </w:t>
        </w:r>
        <w:r w:rsidR="000D3407" w:rsidRPr="00235790">
          <w:rPr>
            <w:rStyle w:val="Hyperlink"/>
            <w:rFonts w:hint="eastAsia"/>
            <w:noProof/>
            <w:rtl/>
            <w:lang w:val="en-US"/>
          </w:rPr>
          <w:t>المقترحة</w:t>
        </w:r>
        <w:r w:rsidR="000D3407" w:rsidRPr="00235790">
          <w:rPr>
            <w:rStyle w:val="Hyperlink"/>
            <w:noProof/>
            <w:rtl/>
            <w:lang w:val="en-US"/>
          </w:rPr>
          <w:t xml:space="preserve"> </w:t>
        </w:r>
        <w:r w:rsidR="000D3407" w:rsidRPr="00235790">
          <w:rPr>
            <w:rStyle w:val="Hyperlink"/>
            <w:rFonts w:hint="eastAsia"/>
            <w:noProof/>
            <w:rtl/>
            <w:lang w:val="en-US"/>
          </w:rPr>
          <w:t>واستخداماتها</w:t>
        </w:r>
        <w:r w:rsidR="000D3407">
          <w:rPr>
            <w:noProof/>
            <w:webHidden/>
          </w:rPr>
          <w:tab/>
        </w:r>
        <w:r w:rsidR="000D3407">
          <w:rPr>
            <w:rStyle w:val="Hyperlink"/>
            <w:noProof/>
            <w:rtl/>
          </w:rPr>
          <w:fldChar w:fldCharType="begin"/>
        </w:r>
        <w:r w:rsidR="000D3407">
          <w:rPr>
            <w:noProof/>
            <w:webHidden/>
          </w:rPr>
          <w:instrText xml:space="preserve"> PAGEREF _Toc234966728 \h </w:instrText>
        </w:r>
        <w:r w:rsidR="000D3407">
          <w:rPr>
            <w:rStyle w:val="Hyperlink"/>
            <w:noProof/>
            <w:rtl/>
          </w:rPr>
        </w:r>
        <w:r w:rsidR="000D3407">
          <w:rPr>
            <w:rStyle w:val="Hyperlink"/>
            <w:noProof/>
            <w:rtl/>
          </w:rPr>
          <w:fldChar w:fldCharType="separate"/>
        </w:r>
        <w:r w:rsidR="00F54F60">
          <w:rPr>
            <w:noProof/>
            <w:webHidden/>
            <w:rtl/>
            <w:cs w:val="0"/>
          </w:rPr>
          <w:t>17</w:t>
        </w:r>
        <w:r w:rsidR="000D3407">
          <w:rPr>
            <w:rStyle w:val="Hyperlink"/>
            <w:noProof/>
            <w:rtl/>
          </w:rPr>
          <w:fldChar w:fldCharType="end"/>
        </w:r>
      </w:hyperlink>
    </w:p>
    <w:p w14:paraId="74F2D5C7" w14:textId="230E6F0B"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29" w:history="1">
        <w:r w:rsidR="000D3407" w:rsidRPr="00235790">
          <w:rPr>
            <w:rStyle w:val="Hyperlink"/>
            <w:rFonts w:hint="eastAsia"/>
            <w:noProof/>
            <w:rtl/>
          </w:rPr>
          <w:t>جدول</w:t>
        </w:r>
        <w:r w:rsidR="000D3407" w:rsidRPr="00235790">
          <w:rPr>
            <w:rStyle w:val="Hyperlink"/>
            <w:noProof/>
            <w:rtl/>
          </w:rPr>
          <w:t xml:space="preserve"> 5</w:t>
        </w:r>
        <w:r w:rsidR="000D3407" w:rsidRPr="00235790">
          <w:rPr>
            <w:rStyle w:val="Hyperlink"/>
            <w:noProof/>
            <w:rtl/>
            <w:lang w:bidi="ar-YE"/>
          </w:rPr>
          <w:t xml:space="preserve">  </w:t>
        </w:r>
        <w:r w:rsidR="000D3407" w:rsidRPr="00235790">
          <w:rPr>
            <w:rStyle w:val="Hyperlink"/>
            <w:rFonts w:hint="eastAsia"/>
            <w:noProof/>
            <w:rtl/>
            <w:lang w:bidi="ar-YE"/>
          </w:rPr>
          <w:t>التطور</w:t>
        </w:r>
        <w:r w:rsidR="000D3407" w:rsidRPr="00235790">
          <w:rPr>
            <w:rStyle w:val="Hyperlink"/>
            <w:noProof/>
            <w:rtl/>
            <w:lang w:bidi="ar-YE"/>
          </w:rPr>
          <w:t xml:space="preserve"> </w:t>
        </w:r>
        <w:r w:rsidR="000D3407" w:rsidRPr="00235790">
          <w:rPr>
            <w:rStyle w:val="Hyperlink"/>
            <w:rFonts w:hint="eastAsia"/>
            <w:noProof/>
            <w:rtl/>
            <w:lang w:bidi="ar-YE"/>
          </w:rPr>
          <w:t>التاريخي</w:t>
        </w:r>
        <w:r w:rsidR="000D3407" w:rsidRPr="00235790">
          <w:rPr>
            <w:rStyle w:val="Hyperlink"/>
            <w:noProof/>
            <w:rtl/>
            <w:lang w:bidi="ar-YE"/>
          </w:rPr>
          <w:t xml:space="preserve"> </w:t>
        </w:r>
        <w:r w:rsidR="000D3407" w:rsidRPr="00235790">
          <w:rPr>
            <w:rStyle w:val="Hyperlink"/>
            <w:rFonts w:hint="eastAsia"/>
            <w:noProof/>
            <w:rtl/>
            <w:lang w:bidi="ar-YE"/>
          </w:rPr>
          <w:t>للتسويق</w:t>
        </w:r>
        <w:r w:rsidR="000D3407" w:rsidRPr="00235790">
          <w:rPr>
            <w:rStyle w:val="Hyperlink"/>
            <w:noProof/>
            <w:rtl/>
            <w:lang w:bidi="ar-YE"/>
          </w:rPr>
          <w:t xml:space="preserve"> </w:t>
        </w:r>
        <w:r w:rsidR="000D3407" w:rsidRPr="00235790">
          <w:rPr>
            <w:rStyle w:val="Hyperlink"/>
            <w:rFonts w:hint="eastAsia"/>
            <w:noProof/>
            <w:rtl/>
            <w:lang w:bidi="ar-YE"/>
          </w:rPr>
          <w:t>المستدام</w:t>
        </w:r>
        <w:r w:rsidR="000D3407">
          <w:rPr>
            <w:noProof/>
            <w:webHidden/>
          </w:rPr>
          <w:tab/>
        </w:r>
        <w:r w:rsidR="000D3407">
          <w:rPr>
            <w:rStyle w:val="Hyperlink"/>
            <w:noProof/>
            <w:rtl/>
          </w:rPr>
          <w:fldChar w:fldCharType="begin"/>
        </w:r>
        <w:r w:rsidR="000D3407">
          <w:rPr>
            <w:noProof/>
            <w:webHidden/>
          </w:rPr>
          <w:instrText xml:space="preserve"> PAGEREF _Toc234966729 \h </w:instrText>
        </w:r>
        <w:r w:rsidR="000D3407">
          <w:rPr>
            <w:rStyle w:val="Hyperlink"/>
            <w:noProof/>
            <w:rtl/>
          </w:rPr>
        </w:r>
        <w:r w:rsidR="000D3407">
          <w:rPr>
            <w:rStyle w:val="Hyperlink"/>
            <w:noProof/>
            <w:rtl/>
          </w:rPr>
          <w:fldChar w:fldCharType="separate"/>
        </w:r>
        <w:r w:rsidR="00F54F60">
          <w:rPr>
            <w:noProof/>
            <w:webHidden/>
            <w:rtl/>
            <w:cs w:val="0"/>
          </w:rPr>
          <w:t>21</w:t>
        </w:r>
        <w:r w:rsidR="000D3407">
          <w:rPr>
            <w:rStyle w:val="Hyperlink"/>
            <w:noProof/>
            <w:rtl/>
          </w:rPr>
          <w:fldChar w:fldCharType="end"/>
        </w:r>
      </w:hyperlink>
    </w:p>
    <w:p w14:paraId="23003825" w14:textId="125192EC"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30" w:history="1">
        <w:r w:rsidR="000D3407" w:rsidRPr="00235790">
          <w:rPr>
            <w:rStyle w:val="Hyperlink"/>
            <w:rFonts w:hint="eastAsia"/>
            <w:noProof/>
            <w:rtl/>
          </w:rPr>
          <w:t>جدول</w:t>
        </w:r>
        <w:r w:rsidR="000D3407" w:rsidRPr="00235790">
          <w:rPr>
            <w:rStyle w:val="Hyperlink"/>
            <w:noProof/>
            <w:rtl/>
          </w:rPr>
          <w:t xml:space="preserve"> 6</w:t>
        </w:r>
        <w:r w:rsidR="000D3407" w:rsidRPr="00235790">
          <w:rPr>
            <w:rStyle w:val="Hyperlink"/>
            <w:noProof/>
            <w:rtl/>
            <w:lang w:bidi="ar-YE"/>
          </w:rPr>
          <w:t xml:space="preserve"> </w:t>
        </w:r>
        <w:r w:rsidR="000D3407" w:rsidRPr="00235790">
          <w:rPr>
            <w:rStyle w:val="Hyperlink"/>
            <w:rFonts w:hint="eastAsia"/>
            <w:noProof/>
            <w:rtl/>
            <w:lang w:bidi="ar-YE"/>
          </w:rPr>
          <w:t>مبادئ</w:t>
        </w:r>
        <w:r w:rsidR="000D3407" w:rsidRPr="00235790">
          <w:rPr>
            <w:rStyle w:val="Hyperlink"/>
            <w:noProof/>
            <w:rtl/>
            <w:lang w:bidi="ar-YE"/>
          </w:rPr>
          <w:t xml:space="preserve"> </w:t>
        </w:r>
        <w:r w:rsidR="000D3407" w:rsidRPr="00235790">
          <w:rPr>
            <w:rStyle w:val="Hyperlink"/>
            <w:rFonts w:hint="eastAsia"/>
            <w:noProof/>
            <w:rtl/>
            <w:lang w:bidi="ar-YE"/>
          </w:rPr>
          <w:t>التسويق</w:t>
        </w:r>
        <w:r w:rsidR="000D3407" w:rsidRPr="00235790">
          <w:rPr>
            <w:rStyle w:val="Hyperlink"/>
            <w:noProof/>
            <w:rtl/>
            <w:lang w:bidi="ar-YE"/>
          </w:rPr>
          <w:t xml:space="preserve"> </w:t>
        </w:r>
        <w:r w:rsidR="000D3407" w:rsidRPr="00235790">
          <w:rPr>
            <w:rStyle w:val="Hyperlink"/>
            <w:rFonts w:hint="eastAsia"/>
            <w:noProof/>
            <w:rtl/>
            <w:lang w:bidi="ar-YE"/>
          </w:rPr>
          <w:t>المستدام</w:t>
        </w:r>
        <w:r w:rsidR="000D3407" w:rsidRPr="00235790">
          <w:rPr>
            <w:rStyle w:val="Hyperlink"/>
            <w:noProof/>
            <w:rtl/>
            <w:lang w:bidi="ar-YE"/>
          </w:rPr>
          <w:t xml:space="preserve"> </w:t>
        </w:r>
        <w:r w:rsidR="000D3407" w:rsidRPr="00235790">
          <w:rPr>
            <w:rStyle w:val="Hyperlink"/>
            <w:rFonts w:hint="eastAsia"/>
            <w:noProof/>
            <w:rtl/>
            <w:lang w:bidi="ar-YE"/>
          </w:rPr>
          <w:t>ودلالاتها</w:t>
        </w:r>
        <w:r w:rsidR="000D3407" w:rsidRPr="00235790">
          <w:rPr>
            <w:rStyle w:val="Hyperlink"/>
            <w:noProof/>
            <w:rtl/>
            <w:lang w:bidi="ar-YE"/>
          </w:rPr>
          <w:t xml:space="preserve"> </w:t>
        </w:r>
        <w:r w:rsidR="000D3407" w:rsidRPr="00235790">
          <w:rPr>
            <w:rStyle w:val="Hyperlink"/>
            <w:rFonts w:hint="eastAsia"/>
            <w:noProof/>
            <w:rtl/>
            <w:lang w:bidi="ar-YE"/>
          </w:rPr>
          <w:t>التطبيقية</w:t>
        </w:r>
        <w:r w:rsidR="000D3407">
          <w:rPr>
            <w:noProof/>
            <w:webHidden/>
          </w:rPr>
          <w:tab/>
        </w:r>
        <w:r w:rsidR="000D3407">
          <w:rPr>
            <w:rStyle w:val="Hyperlink"/>
            <w:noProof/>
            <w:rtl/>
          </w:rPr>
          <w:fldChar w:fldCharType="begin"/>
        </w:r>
        <w:r w:rsidR="000D3407">
          <w:rPr>
            <w:noProof/>
            <w:webHidden/>
          </w:rPr>
          <w:instrText xml:space="preserve"> PAGEREF _Toc234966730 \h </w:instrText>
        </w:r>
        <w:r w:rsidR="000D3407">
          <w:rPr>
            <w:rStyle w:val="Hyperlink"/>
            <w:noProof/>
            <w:rtl/>
          </w:rPr>
        </w:r>
        <w:r w:rsidR="000D3407">
          <w:rPr>
            <w:rStyle w:val="Hyperlink"/>
            <w:noProof/>
            <w:rtl/>
          </w:rPr>
          <w:fldChar w:fldCharType="separate"/>
        </w:r>
        <w:r w:rsidR="00F54F60">
          <w:rPr>
            <w:noProof/>
            <w:webHidden/>
            <w:rtl/>
            <w:cs w:val="0"/>
          </w:rPr>
          <w:t>24</w:t>
        </w:r>
        <w:r w:rsidR="000D3407">
          <w:rPr>
            <w:rStyle w:val="Hyperlink"/>
            <w:noProof/>
            <w:rtl/>
          </w:rPr>
          <w:fldChar w:fldCharType="end"/>
        </w:r>
      </w:hyperlink>
    </w:p>
    <w:p w14:paraId="5A7698DD" w14:textId="27B5AEFB"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31" w:history="1">
        <w:r w:rsidR="000D3407" w:rsidRPr="00235790">
          <w:rPr>
            <w:rStyle w:val="Hyperlink"/>
            <w:rFonts w:hint="eastAsia"/>
            <w:noProof/>
            <w:rtl/>
          </w:rPr>
          <w:t>جدول</w:t>
        </w:r>
        <w:r w:rsidR="000D3407" w:rsidRPr="00235790">
          <w:rPr>
            <w:rStyle w:val="Hyperlink"/>
            <w:noProof/>
            <w:rtl/>
          </w:rPr>
          <w:t xml:space="preserve"> 7  </w:t>
        </w:r>
        <w:r w:rsidR="000D3407" w:rsidRPr="00235790">
          <w:rPr>
            <w:rStyle w:val="Hyperlink"/>
            <w:rFonts w:hint="eastAsia"/>
            <w:noProof/>
            <w:rtl/>
          </w:rPr>
          <w:t>المقارنة</w:t>
        </w:r>
        <w:r w:rsidR="000D3407" w:rsidRPr="00235790">
          <w:rPr>
            <w:rStyle w:val="Hyperlink"/>
            <w:noProof/>
            <w:rtl/>
          </w:rPr>
          <w:t xml:space="preserve"> </w:t>
        </w:r>
        <w:r w:rsidR="000D3407" w:rsidRPr="00235790">
          <w:rPr>
            <w:rStyle w:val="Hyperlink"/>
            <w:rFonts w:hint="eastAsia"/>
            <w:noProof/>
            <w:rtl/>
          </w:rPr>
          <w:t>بين</w:t>
        </w:r>
        <w:r w:rsidR="000D3407" w:rsidRPr="00235790">
          <w:rPr>
            <w:rStyle w:val="Hyperlink"/>
            <w:noProof/>
            <w:rtl/>
          </w:rPr>
          <w:t xml:space="preserve"> </w:t>
        </w:r>
        <w:r w:rsidR="000D3407" w:rsidRPr="00235790">
          <w:rPr>
            <w:rStyle w:val="Hyperlink"/>
            <w:rFonts w:hint="eastAsia"/>
            <w:noProof/>
            <w:rtl/>
          </w:rPr>
          <w:t>التسويق</w:t>
        </w:r>
        <w:r w:rsidR="000D3407" w:rsidRPr="00235790">
          <w:rPr>
            <w:rStyle w:val="Hyperlink"/>
            <w:noProof/>
            <w:rtl/>
          </w:rPr>
          <w:t xml:space="preserve"> </w:t>
        </w:r>
        <w:r w:rsidR="000D3407" w:rsidRPr="00235790">
          <w:rPr>
            <w:rStyle w:val="Hyperlink"/>
            <w:rFonts w:hint="eastAsia"/>
            <w:noProof/>
            <w:rtl/>
          </w:rPr>
          <w:t>التقليدي</w:t>
        </w:r>
        <w:r w:rsidR="000D3407" w:rsidRPr="00235790">
          <w:rPr>
            <w:rStyle w:val="Hyperlink"/>
            <w:noProof/>
            <w:rtl/>
          </w:rPr>
          <w:t xml:space="preserve"> </w:t>
        </w:r>
        <w:r w:rsidR="000D3407" w:rsidRPr="00235790">
          <w:rPr>
            <w:rStyle w:val="Hyperlink"/>
            <w:rFonts w:hint="eastAsia"/>
            <w:noProof/>
            <w:rtl/>
          </w:rPr>
          <w:t>والأخضر</w:t>
        </w:r>
        <w:r w:rsidR="000D3407" w:rsidRPr="00235790">
          <w:rPr>
            <w:rStyle w:val="Hyperlink"/>
            <w:noProof/>
            <w:rtl/>
          </w:rPr>
          <w:t xml:space="preserve"> </w:t>
        </w:r>
        <w:r w:rsidR="000D3407" w:rsidRPr="00235790">
          <w:rPr>
            <w:rStyle w:val="Hyperlink"/>
            <w:rFonts w:hint="eastAsia"/>
            <w:noProof/>
            <w:rtl/>
          </w:rPr>
          <w:t>والمجتمعي</w:t>
        </w:r>
        <w:r w:rsidR="000D3407" w:rsidRPr="00235790">
          <w:rPr>
            <w:rStyle w:val="Hyperlink"/>
            <w:noProof/>
            <w:rtl/>
          </w:rPr>
          <w:t xml:space="preserve"> </w:t>
        </w:r>
        <w:r w:rsidR="000D3407" w:rsidRPr="00235790">
          <w:rPr>
            <w:rStyle w:val="Hyperlink"/>
            <w:rFonts w:hint="eastAsia"/>
            <w:noProof/>
            <w:rtl/>
          </w:rPr>
          <w:t>والمستدام</w:t>
        </w:r>
        <w:r w:rsidR="000D3407">
          <w:rPr>
            <w:noProof/>
            <w:webHidden/>
          </w:rPr>
          <w:tab/>
        </w:r>
        <w:r w:rsidR="000D3407">
          <w:rPr>
            <w:rStyle w:val="Hyperlink"/>
            <w:noProof/>
            <w:rtl/>
          </w:rPr>
          <w:fldChar w:fldCharType="begin"/>
        </w:r>
        <w:r w:rsidR="000D3407">
          <w:rPr>
            <w:noProof/>
            <w:webHidden/>
          </w:rPr>
          <w:instrText xml:space="preserve"> PAGEREF _Toc234966731 \h </w:instrText>
        </w:r>
        <w:r w:rsidR="000D3407">
          <w:rPr>
            <w:rStyle w:val="Hyperlink"/>
            <w:noProof/>
            <w:rtl/>
          </w:rPr>
        </w:r>
        <w:r w:rsidR="000D3407">
          <w:rPr>
            <w:rStyle w:val="Hyperlink"/>
            <w:noProof/>
            <w:rtl/>
          </w:rPr>
          <w:fldChar w:fldCharType="separate"/>
        </w:r>
        <w:r w:rsidR="00F54F60">
          <w:rPr>
            <w:noProof/>
            <w:webHidden/>
            <w:rtl/>
            <w:cs w:val="0"/>
          </w:rPr>
          <w:t>25</w:t>
        </w:r>
        <w:r w:rsidR="000D3407">
          <w:rPr>
            <w:rStyle w:val="Hyperlink"/>
            <w:noProof/>
            <w:rtl/>
          </w:rPr>
          <w:fldChar w:fldCharType="end"/>
        </w:r>
      </w:hyperlink>
    </w:p>
    <w:p w14:paraId="12D343AF" w14:textId="16DE8242"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32" w:history="1">
        <w:r w:rsidR="000D3407" w:rsidRPr="00235790">
          <w:rPr>
            <w:rStyle w:val="Hyperlink"/>
            <w:rFonts w:hint="eastAsia"/>
            <w:noProof/>
            <w:rtl/>
          </w:rPr>
          <w:t>جدول</w:t>
        </w:r>
        <w:r w:rsidR="000D3407" w:rsidRPr="00235790">
          <w:rPr>
            <w:rStyle w:val="Hyperlink"/>
            <w:noProof/>
            <w:rtl/>
          </w:rPr>
          <w:t xml:space="preserve"> 8</w:t>
        </w:r>
        <w:r w:rsidR="000D3407" w:rsidRPr="00235790">
          <w:rPr>
            <w:rStyle w:val="Hyperlink"/>
            <w:noProof/>
            <w:lang w:val="en-US"/>
          </w:rPr>
          <w:t xml:space="preserve"> </w:t>
        </w:r>
        <w:r w:rsidR="000D3407" w:rsidRPr="00235790">
          <w:rPr>
            <w:rStyle w:val="Hyperlink"/>
            <w:noProof/>
            <w:rtl/>
            <w:lang w:val="en-US"/>
          </w:rPr>
          <w:t xml:space="preserve"> </w:t>
        </w:r>
        <w:r w:rsidR="000D3407" w:rsidRPr="00235790">
          <w:rPr>
            <w:rStyle w:val="Hyperlink"/>
            <w:rFonts w:hint="eastAsia"/>
            <w:noProof/>
            <w:rtl/>
            <w:lang w:val="en-US"/>
          </w:rPr>
          <w:t>المزيج</w:t>
        </w:r>
        <w:r w:rsidR="000D3407" w:rsidRPr="00235790">
          <w:rPr>
            <w:rStyle w:val="Hyperlink"/>
            <w:noProof/>
            <w:rtl/>
            <w:lang w:val="en-US"/>
          </w:rPr>
          <w:t xml:space="preserve"> </w:t>
        </w:r>
        <w:r w:rsidR="000D3407" w:rsidRPr="00235790">
          <w:rPr>
            <w:rStyle w:val="Hyperlink"/>
            <w:rFonts w:hint="eastAsia"/>
            <w:noProof/>
            <w:rtl/>
            <w:lang w:val="en-US"/>
          </w:rPr>
          <w:t>التسويقي</w:t>
        </w:r>
        <w:r w:rsidR="000D3407" w:rsidRPr="00235790">
          <w:rPr>
            <w:rStyle w:val="Hyperlink"/>
            <w:noProof/>
            <w:rtl/>
            <w:lang w:val="en-US"/>
          </w:rPr>
          <w:t xml:space="preserve"> </w:t>
        </w:r>
        <w:r w:rsidR="000D3407" w:rsidRPr="00235790">
          <w:rPr>
            <w:rStyle w:val="Hyperlink"/>
            <w:rFonts w:hint="eastAsia"/>
            <w:noProof/>
            <w:rtl/>
            <w:lang w:val="en-US"/>
          </w:rPr>
          <w:t>المستدام</w:t>
        </w:r>
        <w:r w:rsidR="000D3407" w:rsidRPr="00235790">
          <w:rPr>
            <w:rStyle w:val="Hyperlink"/>
            <w:noProof/>
            <w:rtl/>
            <w:lang w:val="en-US"/>
          </w:rPr>
          <w:t xml:space="preserve"> </w:t>
        </w:r>
        <w:r w:rsidR="000D3407" w:rsidRPr="00235790">
          <w:rPr>
            <w:rStyle w:val="Hyperlink"/>
            <w:rFonts w:hint="eastAsia"/>
            <w:noProof/>
            <w:rtl/>
            <w:lang w:val="en-US"/>
          </w:rPr>
          <w:t>ومؤشرات</w:t>
        </w:r>
        <w:r w:rsidR="000D3407" w:rsidRPr="00235790">
          <w:rPr>
            <w:rStyle w:val="Hyperlink"/>
            <w:noProof/>
            <w:rtl/>
            <w:lang w:val="en-US"/>
          </w:rPr>
          <w:t xml:space="preserve"> </w:t>
        </w:r>
        <w:r w:rsidR="000D3407" w:rsidRPr="00235790">
          <w:rPr>
            <w:rStyle w:val="Hyperlink"/>
            <w:rFonts w:hint="eastAsia"/>
            <w:noProof/>
            <w:rtl/>
            <w:lang w:val="en-US"/>
          </w:rPr>
          <w:t>التطبيق</w:t>
        </w:r>
        <w:r w:rsidR="000D3407">
          <w:rPr>
            <w:noProof/>
            <w:webHidden/>
          </w:rPr>
          <w:tab/>
        </w:r>
        <w:r w:rsidR="000D3407">
          <w:rPr>
            <w:rStyle w:val="Hyperlink"/>
            <w:noProof/>
            <w:rtl/>
          </w:rPr>
          <w:fldChar w:fldCharType="begin"/>
        </w:r>
        <w:r w:rsidR="000D3407">
          <w:rPr>
            <w:noProof/>
            <w:webHidden/>
          </w:rPr>
          <w:instrText xml:space="preserve"> PAGEREF _Toc234966732 \h </w:instrText>
        </w:r>
        <w:r w:rsidR="000D3407">
          <w:rPr>
            <w:rStyle w:val="Hyperlink"/>
            <w:noProof/>
            <w:rtl/>
          </w:rPr>
        </w:r>
        <w:r w:rsidR="000D3407">
          <w:rPr>
            <w:rStyle w:val="Hyperlink"/>
            <w:noProof/>
            <w:rtl/>
          </w:rPr>
          <w:fldChar w:fldCharType="separate"/>
        </w:r>
        <w:r w:rsidR="00F54F60">
          <w:rPr>
            <w:noProof/>
            <w:webHidden/>
            <w:rtl/>
            <w:cs w:val="0"/>
          </w:rPr>
          <w:t>26</w:t>
        </w:r>
        <w:r w:rsidR="000D3407">
          <w:rPr>
            <w:rStyle w:val="Hyperlink"/>
            <w:noProof/>
            <w:rtl/>
          </w:rPr>
          <w:fldChar w:fldCharType="end"/>
        </w:r>
      </w:hyperlink>
    </w:p>
    <w:p w14:paraId="4DD84B8B" w14:textId="058DACEC"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33" w:history="1">
        <w:r w:rsidR="000D3407" w:rsidRPr="00235790">
          <w:rPr>
            <w:rStyle w:val="Hyperlink"/>
            <w:rFonts w:hint="eastAsia"/>
            <w:noProof/>
            <w:rtl/>
          </w:rPr>
          <w:t>جدول</w:t>
        </w:r>
        <w:r w:rsidR="000D3407" w:rsidRPr="00235790">
          <w:rPr>
            <w:rStyle w:val="Hyperlink"/>
            <w:noProof/>
            <w:rtl/>
          </w:rPr>
          <w:t xml:space="preserve"> 9</w:t>
        </w:r>
        <w:r w:rsidR="000D3407" w:rsidRPr="00235790">
          <w:rPr>
            <w:rStyle w:val="Hyperlink"/>
            <w:noProof/>
            <w:rtl/>
            <w:lang w:bidi="ar-YE"/>
          </w:rPr>
          <w:t xml:space="preserve">  </w:t>
        </w:r>
        <w:r w:rsidR="000D3407" w:rsidRPr="00235790">
          <w:rPr>
            <w:rStyle w:val="Hyperlink"/>
            <w:rFonts w:hint="eastAsia"/>
            <w:noProof/>
            <w:rtl/>
            <w:lang w:bidi="ar-YE"/>
          </w:rPr>
          <w:t>أبعاد</w:t>
        </w:r>
        <w:r w:rsidR="000D3407" w:rsidRPr="00235790">
          <w:rPr>
            <w:rStyle w:val="Hyperlink"/>
            <w:noProof/>
            <w:rtl/>
            <w:lang w:bidi="ar-YE"/>
          </w:rPr>
          <w:t xml:space="preserve"> </w:t>
        </w:r>
        <w:r w:rsidR="000D3407" w:rsidRPr="00235790">
          <w:rPr>
            <w:rStyle w:val="Hyperlink"/>
            <w:rFonts w:hint="eastAsia"/>
            <w:noProof/>
            <w:rtl/>
            <w:lang w:bidi="ar-YE"/>
          </w:rPr>
          <w:t>التسويق</w:t>
        </w:r>
        <w:r w:rsidR="000D3407" w:rsidRPr="00235790">
          <w:rPr>
            <w:rStyle w:val="Hyperlink"/>
            <w:noProof/>
            <w:rtl/>
            <w:lang w:bidi="ar-YE"/>
          </w:rPr>
          <w:t xml:space="preserve"> </w:t>
        </w:r>
        <w:r w:rsidR="000D3407" w:rsidRPr="00235790">
          <w:rPr>
            <w:rStyle w:val="Hyperlink"/>
            <w:rFonts w:hint="eastAsia"/>
            <w:noProof/>
            <w:rtl/>
            <w:lang w:bidi="ar-YE"/>
          </w:rPr>
          <w:t>المستدام</w:t>
        </w:r>
        <w:r w:rsidR="000D3407" w:rsidRPr="00235790">
          <w:rPr>
            <w:rStyle w:val="Hyperlink"/>
            <w:noProof/>
            <w:rtl/>
            <w:lang w:bidi="ar-YE"/>
          </w:rPr>
          <w:t xml:space="preserve"> </w:t>
        </w:r>
        <w:r w:rsidR="000D3407" w:rsidRPr="00235790">
          <w:rPr>
            <w:rStyle w:val="Hyperlink"/>
            <w:rFonts w:hint="eastAsia"/>
            <w:noProof/>
            <w:rtl/>
            <w:lang w:bidi="ar-YE"/>
          </w:rPr>
          <w:t>ومؤشرات</w:t>
        </w:r>
        <w:r w:rsidR="000D3407" w:rsidRPr="00235790">
          <w:rPr>
            <w:rStyle w:val="Hyperlink"/>
            <w:noProof/>
            <w:rtl/>
            <w:lang w:bidi="ar-YE"/>
          </w:rPr>
          <w:t xml:space="preserve"> </w:t>
        </w:r>
        <w:r w:rsidR="000D3407" w:rsidRPr="00235790">
          <w:rPr>
            <w:rStyle w:val="Hyperlink"/>
            <w:rFonts w:hint="eastAsia"/>
            <w:noProof/>
            <w:rtl/>
            <w:lang w:bidi="ar-YE"/>
          </w:rPr>
          <w:t>قياسها</w:t>
        </w:r>
        <w:r w:rsidR="000D3407">
          <w:rPr>
            <w:noProof/>
            <w:webHidden/>
          </w:rPr>
          <w:tab/>
        </w:r>
        <w:r w:rsidR="000D3407">
          <w:rPr>
            <w:rStyle w:val="Hyperlink"/>
            <w:noProof/>
            <w:rtl/>
          </w:rPr>
          <w:fldChar w:fldCharType="begin"/>
        </w:r>
        <w:r w:rsidR="000D3407">
          <w:rPr>
            <w:noProof/>
            <w:webHidden/>
          </w:rPr>
          <w:instrText xml:space="preserve"> PAGEREF _Toc234966733 \h </w:instrText>
        </w:r>
        <w:r w:rsidR="000D3407">
          <w:rPr>
            <w:rStyle w:val="Hyperlink"/>
            <w:noProof/>
            <w:rtl/>
          </w:rPr>
        </w:r>
        <w:r w:rsidR="000D3407">
          <w:rPr>
            <w:rStyle w:val="Hyperlink"/>
            <w:noProof/>
            <w:rtl/>
          </w:rPr>
          <w:fldChar w:fldCharType="separate"/>
        </w:r>
        <w:r w:rsidR="00F54F60">
          <w:rPr>
            <w:noProof/>
            <w:webHidden/>
            <w:rtl/>
            <w:cs w:val="0"/>
          </w:rPr>
          <w:t>28</w:t>
        </w:r>
        <w:r w:rsidR="000D3407">
          <w:rPr>
            <w:rStyle w:val="Hyperlink"/>
            <w:noProof/>
            <w:rtl/>
          </w:rPr>
          <w:fldChar w:fldCharType="end"/>
        </w:r>
      </w:hyperlink>
    </w:p>
    <w:p w14:paraId="7DD6EB75" w14:textId="63B9BFC6"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34" w:history="1">
        <w:r w:rsidR="000D3407" w:rsidRPr="00235790">
          <w:rPr>
            <w:rStyle w:val="Hyperlink"/>
            <w:rFonts w:hint="eastAsia"/>
            <w:noProof/>
            <w:rtl/>
          </w:rPr>
          <w:t>جدول</w:t>
        </w:r>
        <w:r w:rsidR="000D3407" w:rsidRPr="00235790">
          <w:rPr>
            <w:rStyle w:val="Hyperlink"/>
            <w:noProof/>
            <w:rtl/>
          </w:rPr>
          <w:t xml:space="preserve"> 10</w:t>
        </w:r>
        <w:r w:rsidR="000D3407" w:rsidRPr="00235790">
          <w:rPr>
            <w:rStyle w:val="Hyperlink"/>
            <w:noProof/>
            <w:lang w:val="en-US"/>
          </w:rPr>
          <w:t xml:space="preserve"> </w:t>
        </w:r>
        <w:r w:rsidR="000D3407" w:rsidRPr="00235790">
          <w:rPr>
            <w:rStyle w:val="Hyperlink"/>
            <w:noProof/>
            <w:rtl/>
            <w:lang w:val="en-US"/>
          </w:rPr>
          <w:t xml:space="preserve">  </w:t>
        </w:r>
        <w:r w:rsidR="000D3407" w:rsidRPr="00235790">
          <w:rPr>
            <w:rStyle w:val="Hyperlink"/>
            <w:rFonts w:hint="eastAsia"/>
            <w:noProof/>
            <w:rtl/>
            <w:lang w:val="en-US"/>
          </w:rPr>
          <w:t>متطلبات</w:t>
        </w:r>
        <w:r w:rsidR="000D3407" w:rsidRPr="00235790">
          <w:rPr>
            <w:rStyle w:val="Hyperlink"/>
            <w:noProof/>
            <w:rtl/>
            <w:lang w:val="en-US"/>
          </w:rPr>
          <w:t xml:space="preserve"> </w:t>
        </w:r>
        <w:r w:rsidR="000D3407" w:rsidRPr="00235790">
          <w:rPr>
            <w:rStyle w:val="Hyperlink"/>
            <w:rFonts w:hint="eastAsia"/>
            <w:noProof/>
            <w:rtl/>
            <w:lang w:val="en-US"/>
          </w:rPr>
          <w:t>نجاح</w:t>
        </w:r>
        <w:r w:rsidR="000D3407" w:rsidRPr="00235790">
          <w:rPr>
            <w:rStyle w:val="Hyperlink"/>
            <w:noProof/>
            <w:rtl/>
            <w:lang w:val="en-US"/>
          </w:rPr>
          <w:t xml:space="preserve"> </w:t>
        </w:r>
        <w:r w:rsidR="000D3407" w:rsidRPr="00235790">
          <w:rPr>
            <w:rStyle w:val="Hyperlink"/>
            <w:rFonts w:hint="eastAsia"/>
            <w:noProof/>
            <w:rtl/>
            <w:lang w:val="en-US"/>
          </w:rPr>
          <w:t>التسويق</w:t>
        </w:r>
        <w:r w:rsidR="000D3407" w:rsidRPr="00235790">
          <w:rPr>
            <w:rStyle w:val="Hyperlink"/>
            <w:noProof/>
            <w:rtl/>
            <w:lang w:val="en-US"/>
          </w:rPr>
          <w:t xml:space="preserve"> </w:t>
        </w:r>
        <w:r w:rsidR="000D3407" w:rsidRPr="00235790">
          <w:rPr>
            <w:rStyle w:val="Hyperlink"/>
            <w:rFonts w:hint="eastAsia"/>
            <w:noProof/>
            <w:rtl/>
            <w:lang w:val="en-US"/>
          </w:rPr>
          <w:t>المستدام</w:t>
        </w:r>
        <w:r w:rsidR="000D3407" w:rsidRPr="00235790">
          <w:rPr>
            <w:rStyle w:val="Hyperlink"/>
            <w:noProof/>
            <w:rtl/>
            <w:lang w:val="en-US"/>
          </w:rPr>
          <w:t xml:space="preserve"> </w:t>
        </w:r>
        <w:r w:rsidR="000D3407" w:rsidRPr="00235790">
          <w:rPr>
            <w:rStyle w:val="Hyperlink"/>
            <w:rFonts w:hint="eastAsia"/>
            <w:noProof/>
            <w:rtl/>
            <w:lang w:val="en-US"/>
          </w:rPr>
          <w:t>ومعوقاته</w:t>
        </w:r>
        <w:r w:rsidR="000D3407">
          <w:rPr>
            <w:noProof/>
            <w:webHidden/>
          </w:rPr>
          <w:tab/>
        </w:r>
        <w:r w:rsidR="000D3407">
          <w:rPr>
            <w:rStyle w:val="Hyperlink"/>
            <w:noProof/>
            <w:rtl/>
          </w:rPr>
          <w:fldChar w:fldCharType="begin"/>
        </w:r>
        <w:r w:rsidR="000D3407">
          <w:rPr>
            <w:noProof/>
            <w:webHidden/>
          </w:rPr>
          <w:instrText xml:space="preserve"> PAGEREF _Toc234966734 \h </w:instrText>
        </w:r>
        <w:r w:rsidR="000D3407">
          <w:rPr>
            <w:rStyle w:val="Hyperlink"/>
            <w:noProof/>
            <w:rtl/>
          </w:rPr>
        </w:r>
        <w:r w:rsidR="000D3407">
          <w:rPr>
            <w:rStyle w:val="Hyperlink"/>
            <w:noProof/>
            <w:rtl/>
          </w:rPr>
          <w:fldChar w:fldCharType="separate"/>
        </w:r>
        <w:r w:rsidR="00F54F60">
          <w:rPr>
            <w:noProof/>
            <w:webHidden/>
            <w:rtl/>
            <w:cs w:val="0"/>
          </w:rPr>
          <w:t>29</w:t>
        </w:r>
        <w:r w:rsidR="000D3407">
          <w:rPr>
            <w:rStyle w:val="Hyperlink"/>
            <w:noProof/>
            <w:rtl/>
          </w:rPr>
          <w:fldChar w:fldCharType="end"/>
        </w:r>
      </w:hyperlink>
    </w:p>
    <w:p w14:paraId="3913F126" w14:textId="3BF7BF6D"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35" w:history="1">
        <w:r w:rsidR="000D3407" w:rsidRPr="00235790">
          <w:rPr>
            <w:rStyle w:val="Hyperlink"/>
            <w:rFonts w:hint="eastAsia"/>
            <w:noProof/>
            <w:rtl/>
          </w:rPr>
          <w:t>جدول</w:t>
        </w:r>
        <w:r w:rsidR="000D3407" w:rsidRPr="00235790">
          <w:rPr>
            <w:rStyle w:val="Hyperlink"/>
            <w:noProof/>
            <w:rtl/>
          </w:rPr>
          <w:t xml:space="preserve"> 11</w:t>
        </w:r>
        <w:r w:rsidR="000D3407" w:rsidRPr="00235790">
          <w:rPr>
            <w:rStyle w:val="Hyperlink"/>
            <w:noProof/>
            <w:rtl/>
            <w:lang w:bidi="ar-YE"/>
          </w:rPr>
          <w:t xml:space="preserve">  </w:t>
        </w:r>
        <w:r w:rsidR="000D3407" w:rsidRPr="00235790">
          <w:rPr>
            <w:rStyle w:val="Hyperlink"/>
            <w:rFonts w:hint="eastAsia"/>
            <w:noProof/>
            <w:rtl/>
            <w:lang w:bidi="ar-YE"/>
          </w:rPr>
          <w:t>أبرز</w:t>
        </w:r>
        <w:r w:rsidR="000D3407" w:rsidRPr="00235790">
          <w:rPr>
            <w:rStyle w:val="Hyperlink"/>
            <w:noProof/>
            <w:rtl/>
            <w:lang w:bidi="ar-YE"/>
          </w:rPr>
          <w:t xml:space="preserve"> </w:t>
        </w:r>
        <w:r w:rsidR="000D3407" w:rsidRPr="00235790">
          <w:rPr>
            <w:rStyle w:val="Hyperlink"/>
            <w:rFonts w:hint="eastAsia"/>
            <w:noProof/>
            <w:rtl/>
            <w:lang w:bidi="ar-YE"/>
          </w:rPr>
          <w:t>المداخل</w:t>
        </w:r>
        <w:r w:rsidR="000D3407" w:rsidRPr="00235790">
          <w:rPr>
            <w:rStyle w:val="Hyperlink"/>
            <w:noProof/>
            <w:rtl/>
            <w:lang w:bidi="ar-YE"/>
          </w:rPr>
          <w:t xml:space="preserve"> </w:t>
        </w:r>
        <w:r w:rsidR="000D3407" w:rsidRPr="00235790">
          <w:rPr>
            <w:rStyle w:val="Hyperlink"/>
            <w:rFonts w:hint="eastAsia"/>
            <w:noProof/>
            <w:rtl/>
            <w:lang w:bidi="ar-YE"/>
          </w:rPr>
          <w:t>النظرية</w:t>
        </w:r>
        <w:r w:rsidR="000D3407" w:rsidRPr="00235790">
          <w:rPr>
            <w:rStyle w:val="Hyperlink"/>
            <w:noProof/>
            <w:rtl/>
            <w:lang w:bidi="ar-YE"/>
          </w:rPr>
          <w:t xml:space="preserve"> </w:t>
        </w:r>
        <w:r w:rsidR="000D3407" w:rsidRPr="00235790">
          <w:rPr>
            <w:rStyle w:val="Hyperlink"/>
            <w:rFonts w:hint="eastAsia"/>
            <w:noProof/>
            <w:rtl/>
            <w:lang w:bidi="ar-YE"/>
          </w:rPr>
          <w:t>لتعريف</w:t>
        </w:r>
        <w:r w:rsidR="000D3407" w:rsidRPr="00235790">
          <w:rPr>
            <w:rStyle w:val="Hyperlink"/>
            <w:noProof/>
            <w:rtl/>
            <w:lang w:bidi="ar-YE"/>
          </w:rPr>
          <w:t xml:space="preserve"> </w:t>
        </w:r>
        <w:r w:rsidR="000D3407" w:rsidRPr="00235790">
          <w:rPr>
            <w:rStyle w:val="Hyperlink"/>
            <w:rFonts w:hint="eastAsia"/>
            <w:noProof/>
            <w:rtl/>
            <w:lang w:bidi="ar-YE"/>
          </w:rPr>
          <w:t>ولاء</w:t>
        </w:r>
        <w:r w:rsidR="000D3407" w:rsidRPr="00235790">
          <w:rPr>
            <w:rStyle w:val="Hyperlink"/>
            <w:noProof/>
            <w:rtl/>
            <w:lang w:bidi="ar-YE"/>
          </w:rPr>
          <w:t xml:space="preserve"> </w:t>
        </w:r>
        <w:r w:rsidR="000D3407" w:rsidRPr="00235790">
          <w:rPr>
            <w:rStyle w:val="Hyperlink"/>
            <w:rFonts w:hint="eastAsia"/>
            <w:noProof/>
            <w:rtl/>
            <w:lang w:bidi="ar-YE"/>
          </w:rPr>
          <w:t>المستهلك</w:t>
        </w:r>
        <w:r w:rsidR="000D3407">
          <w:rPr>
            <w:noProof/>
            <w:webHidden/>
          </w:rPr>
          <w:tab/>
        </w:r>
        <w:r w:rsidR="000D3407">
          <w:rPr>
            <w:rStyle w:val="Hyperlink"/>
            <w:noProof/>
            <w:rtl/>
          </w:rPr>
          <w:fldChar w:fldCharType="begin"/>
        </w:r>
        <w:r w:rsidR="000D3407">
          <w:rPr>
            <w:noProof/>
            <w:webHidden/>
          </w:rPr>
          <w:instrText xml:space="preserve"> PAGEREF _Toc234966735 \h </w:instrText>
        </w:r>
        <w:r w:rsidR="000D3407">
          <w:rPr>
            <w:rStyle w:val="Hyperlink"/>
            <w:noProof/>
            <w:rtl/>
          </w:rPr>
        </w:r>
        <w:r w:rsidR="000D3407">
          <w:rPr>
            <w:rStyle w:val="Hyperlink"/>
            <w:noProof/>
            <w:rtl/>
          </w:rPr>
          <w:fldChar w:fldCharType="separate"/>
        </w:r>
        <w:r w:rsidR="00F54F60">
          <w:rPr>
            <w:noProof/>
            <w:webHidden/>
            <w:rtl/>
            <w:cs w:val="0"/>
          </w:rPr>
          <w:t>32</w:t>
        </w:r>
        <w:r w:rsidR="000D3407">
          <w:rPr>
            <w:rStyle w:val="Hyperlink"/>
            <w:noProof/>
            <w:rtl/>
          </w:rPr>
          <w:fldChar w:fldCharType="end"/>
        </w:r>
      </w:hyperlink>
    </w:p>
    <w:p w14:paraId="4D170C35" w14:textId="45B5C154"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36" w:history="1">
        <w:r w:rsidR="000D3407" w:rsidRPr="00235790">
          <w:rPr>
            <w:rStyle w:val="Hyperlink"/>
            <w:rFonts w:hint="eastAsia"/>
            <w:noProof/>
            <w:rtl/>
          </w:rPr>
          <w:t>جدول</w:t>
        </w:r>
        <w:r w:rsidR="000D3407" w:rsidRPr="00235790">
          <w:rPr>
            <w:rStyle w:val="Hyperlink"/>
            <w:noProof/>
            <w:rtl/>
          </w:rPr>
          <w:t xml:space="preserve"> 12</w:t>
        </w:r>
        <w:r w:rsidR="000D3407" w:rsidRPr="00235790">
          <w:rPr>
            <w:rStyle w:val="Hyperlink"/>
            <w:noProof/>
            <w:lang w:val="en-US"/>
          </w:rPr>
          <w:t xml:space="preserve"> </w:t>
        </w:r>
        <w:r w:rsidR="000D3407" w:rsidRPr="00235790">
          <w:rPr>
            <w:rStyle w:val="Hyperlink"/>
            <w:noProof/>
            <w:rtl/>
            <w:lang w:val="en-US"/>
          </w:rPr>
          <w:t xml:space="preserve"> </w:t>
        </w:r>
        <w:r w:rsidR="000D3407" w:rsidRPr="00235790">
          <w:rPr>
            <w:rStyle w:val="Hyperlink"/>
            <w:rFonts w:hint="eastAsia"/>
            <w:noProof/>
            <w:rtl/>
            <w:lang w:val="en-US"/>
          </w:rPr>
          <w:t>مصفوفة</w:t>
        </w:r>
        <w:r w:rsidR="000D3407" w:rsidRPr="00235790">
          <w:rPr>
            <w:rStyle w:val="Hyperlink"/>
            <w:noProof/>
            <w:rtl/>
            <w:lang w:val="en-US"/>
          </w:rPr>
          <w:t xml:space="preserve"> </w:t>
        </w:r>
        <w:r w:rsidR="000D3407" w:rsidRPr="00235790">
          <w:rPr>
            <w:rStyle w:val="Hyperlink"/>
            <w:rFonts w:hint="eastAsia"/>
            <w:noProof/>
            <w:rtl/>
            <w:lang w:val="en-US"/>
          </w:rPr>
          <w:t>أنواع</w:t>
        </w:r>
        <w:r w:rsidR="000D3407" w:rsidRPr="00235790">
          <w:rPr>
            <w:rStyle w:val="Hyperlink"/>
            <w:noProof/>
            <w:rtl/>
            <w:lang w:val="en-US"/>
          </w:rPr>
          <w:t xml:space="preserve"> </w:t>
        </w:r>
        <w:r w:rsidR="000D3407" w:rsidRPr="00235790">
          <w:rPr>
            <w:rStyle w:val="Hyperlink"/>
            <w:rFonts w:hint="eastAsia"/>
            <w:noProof/>
            <w:rtl/>
            <w:lang w:val="en-US"/>
          </w:rPr>
          <w:t>الولاء</w:t>
        </w:r>
        <w:r w:rsidR="000D3407" w:rsidRPr="00235790">
          <w:rPr>
            <w:rStyle w:val="Hyperlink"/>
            <w:noProof/>
            <w:rtl/>
            <w:lang w:val="en-US"/>
          </w:rPr>
          <w:t xml:space="preserve"> </w:t>
        </w:r>
        <w:r w:rsidR="000D3407" w:rsidRPr="00235790">
          <w:rPr>
            <w:rStyle w:val="Hyperlink"/>
            <w:rFonts w:hint="eastAsia"/>
            <w:noProof/>
            <w:rtl/>
            <w:lang w:val="en-US"/>
          </w:rPr>
          <w:t>وفق</w:t>
        </w:r>
        <w:r w:rsidR="000D3407" w:rsidRPr="00235790">
          <w:rPr>
            <w:rStyle w:val="Hyperlink"/>
            <w:noProof/>
            <w:rtl/>
            <w:lang w:val="en-US"/>
          </w:rPr>
          <w:t xml:space="preserve"> </w:t>
        </w:r>
        <w:r w:rsidR="000D3407" w:rsidRPr="00235790">
          <w:rPr>
            <w:rStyle w:val="Hyperlink"/>
            <w:rFonts w:hint="eastAsia"/>
            <w:noProof/>
            <w:rtl/>
            <w:lang w:val="en-US"/>
          </w:rPr>
          <w:t>الاتجاه</w:t>
        </w:r>
        <w:r w:rsidR="000D3407" w:rsidRPr="00235790">
          <w:rPr>
            <w:rStyle w:val="Hyperlink"/>
            <w:noProof/>
            <w:rtl/>
            <w:lang w:val="en-US"/>
          </w:rPr>
          <w:t xml:space="preserve"> </w:t>
        </w:r>
        <w:r w:rsidR="000D3407" w:rsidRPr="00235790">
          <w:rPr>
            <w:rStyle w:val="Hyperlink"/>
            <w:rFonts w:hint="eastAsia"/>
            <w:noProof/>
            <w:rtl/>
            <w:lang w:val="en-US"/>
          </w:rPr>
          <w:t>النسبي</w:t>
        </w:r>
        <w:r w:rsidR="000D3407" w:rsidRPr="00235790">
          <w:rPr>
            <w:rStyle w:val="Hyperlink"/>
            <w:noProof/>
            <w:rtl/>
            <w:lang w:val="en-US"/>
          </w:rPr>
          <w:t xml:space="preserve"> </w:t>
        </w:r>
        <w:r w:rsidR="000D3407" w:rsidRPr="00235790">
          <w:rPr>
            <w:rStyle w:val="Hyperlink"/>
            <w:rFonts w:hint="eastAsia"/>
            <w:noProof/>
            <w:rtl/>
            <w:lang w:val="en-US"/>
          </w:rPr>
          <w:t>والسلوك</w:t>
        </w:r>
        <w:r w:rsidR="000D3407" w:rsidRPr="00235790">
          <w:rPr>
            <w:rStyle w:val="Hyperlink"/>
            <w:noProof/>
            <w:rtl/>
            <w:lang w:val="en-US"/>
          </w:rPr>
          <w:t xml:space="preserve"> </w:t>
        </w:r>
        <w:r w:rsidR="000D3407" w:rsidRPr="00235790">
          <w:rPr>
            <w:rStyle w:val="Hyperlink"/>
            <w:rFonts w:hint="eastAsia"/>
            <w:noProof/>
            <w:rtl/>
            <w:lang w:val="en-US"/>
          </w:rPr>
          <w:t>المتكرر</w:t>
        </w:r>
        <w:r w:rsidR="000D3407">
          <w:rPr>
            <w:noProof/>
            <w:webHidden/>
          </w:rPr>
          <w:tab/>
        </w:r>
        <w:r w:rsidR="000D3407">
          <w:rPr>
            <w:rStyle w:val="Hyperlink"/>
            <w:noProof/>
            <w:rtl/>
          </w:rPr>
          <w:fldChar w:fldCharType="begin"/>
        </w:r>
        <w:r w:rsidR="000D3407">
          <w:rPr>
            <w:noProof/>
            <w:webHidden/>
          </w:rPr>
          <w:instrText xml:space="preserve"> PAGEREF _Toc234966736 \h </w:instrText>
        </w:r>
        <w:r w:rsidR="000D3407">
          <w:rPr>
            <w:rStyle w:val="Hyperlink"/>
            <w:noProof/>
            <w:rtl/>
          </w:rPr>
        </w:r>
        <w:r w:rsidR="000D3407">
          <w:rPr>
            <w:rStyle w:val="Hyperlink"/>
            <w:noProof/>
            <w:rtl/>
          </w:rPr>
          <w:fldChar w:fldCharType="separate"/>
        </w:r>
        <w:r w:rsidR="00F54F60">
          <w:rPr>
            <w:noProof/>
            <w:webHidden/>
            <w:rtl/>
            <w:cs w:val="0"/>
          </w:rPr>
          <w:t>33</w:t>
        </w:r>
        <w:r w:rsidR="000D3407">
          <w:rPr>
            <w:rStyle w:val="Hyperlink"/>
            <w:noProof/>
            <w:rtl/>
          </w:rPr>
          <w:fldChar w:fldCharType="end"/>
        </w:r>
      </w:hyperlink>
    </w:p>
    <w:p w14:paraId="083C1916" w14:textId="24746A5F"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37" w:history="1">
        <w:r w:rsidR="000D3407" w:rsidRPr="00235790">
          <w:rPr>
            <w:rStyle w:val="Hyperlink"/>
            <w:rFonts w:hint="eastAsia"/>
            <w:noProof/>
            <w:rtl/>
          </w:rPr>
          <w:t>جدول</w:t>
        </w:r>
        <w:r w:rsidR="000D3407" w:rsidRPr="00235790">
          <w:rPr>
            <w:rStyle w:val="Hyperlink"/>
            <w:noProof/>
            <w:rtl/>
          </w:rPr>
          <w:t xml:space="preserve"> 13</w:t>
        </w:r>
        <w:r w:rsidR="000D3407" w:rsidRPr="00235790">
          <w:rPr>
            <w:rStyle w:val="Hyperlink"/>
            <w:noProof/>
            <w:rtl/>
            <w:lang w:bidi="ar-YE"/>
          </w:rPr>
          <w:t xml:space="preserve"> </w:t>
        </w:r>
        <w:r w:rsidR="000D3407" w:rsidRPr="00235790">
          <w:rPr>
            <w:rStyle w:val="Hyperlink"/>
            <w:rFonts w:hint="eastAsia"/>
            <w:noProof/>
            <w:rtl/>
            <w:lang w:bidi="ar-YE"/>
          </w:rPr>
          <w:t>محددات</w:t>
        </w:r>
        <w:r w:rsidR="000D3407" w:rsidRPr="00235790">
          <w:rPr>
            <w:rStyle w:val="Hyperlink"/>
            <w:noProof/>
            <w:rtl/>
            <w:lang w:bidi="ar-YE"/>
          </w:rPr>
          <w:t xml:space="preserve"> </w:t>
        </w:r>
        <w:r w:rsidR="000D3407" w:rsidRPr="00235790">
          <w:rPr>
            <w:rStyle w:val="Hyperlink"/>
            <w:rFonts w:hint="eastAsia"/>
            <w:noProof/>
            <w:rtl/>
            <w:lang w:bidi="ar-YE"/>
          </w:rPr>
          <w:t>ولاء</w:t>
        </w:r>
        <w:r w:rsidR="000D3407" w:rsidRPr="00235790">
          <w:rPr>
            <w:rStyle w:val="Hyperlink"/>
            <w:noProof/>
            <w:rtl/>
            <w:lang w:bidi="ar-YE"/>
          </w:rPr>
          <w:t xml:space="preserve"> </w:t>
        </w:r>
        <w:r w:rsidR="000D3407" w:rsidRPr="00235790">
          <w:rPr>
            <w:rStyle w:val="Hyperlink"/>
            <w:rFonts w:hint="eastAsia"/>
            <w:noProof/>
            <w:rtl/>
            <w:lang w:bidi="ar-YE"/>
          </w:rPr>
          <w:t>المستهلك</w:t>
        </w:r>
        <w:r w:rsidR="000D3407" w:rsidRPr="00235790">
          <w:rPr>
            <w:rStyle w:val="Hyperlink"/>
            <w:noProof/>
            <w:rtl/>
            <w:lang w:bidi="ar-YE"/>
          </w:rPr>
          <w:t xml:space="preserve"> </w:t>
        </w:r>
        <w:r w:rsidR="000D3407" w:rsidRPr="00235790">
          <w:rPr>
            <w:rStyle w:val="Hyperlink"/>
            <w:rFonts w:hint="eastAsia"/>
            <w:noProof/>
            <w:rtl/>
            <w:lang w:bidi="ar-YE"/>
          </w:rPr>
          <w:t>ودورها</w:t>
        </w:r>
        <w:r w:rsidR="000D3407" w:rsidRPr="00235790">
          <w:rPr>
            <w:rStyle w:val="Hyperlink"/>
            <w:noProof/>
            <w:rtl/>
            <w:lang w:bidi="ar-YE"/>
          </w:rPr>
          <w:t xml:space="preserve"> </w:t>
        </w:r>
        <w:r w:rsidR="000D3407" w:rsidRPr="00235790">
          <w:rPr>
            <w:rStyle w:val="Hyperlink"/>
            <w:rFonts w:hint="eastAsia"/>
            <w:noProof/>
            <w:rtl/>
            <w:lang w:bidi="ar-YE"/>
          </w:rPr>
          <w:t>المتوقع</w:t>
        </w:r>
        <w:r w:rsidR="000D3407">
          <w:rPr>
            <w:noProof/>
            <w:webHidden/>
          </w:rPr>
          <w:tab/>
        </w:r>
        <w:r w:rsidR="000D3407">
          <w:rPr>
            <w:rStyle w:val="Hyperlink"/>
            <w:noProof/>
            <w:rtl/>
          </w:rPr>
          <w:fldChar w:fldCharType="begin"/>
        </w:r>
        <w:r w:rsidR="000D3407">
          <w:rPr>
            <w:noProof/>
            <w:webHidden/>
          </w:rPr>
          <w:instrText xml:space="preserve"> PAGEREF _Toc234966737 \h </w:instrText>
        </w:r>
        <w:r w:rsidR="000D3407">
          <w:rPr>
            <w:rStyle w:val="Hyperlink"/>
            <w:noProof/>
            <w:rtl/>
          </w:rPr>
        </w:r>
        <w:r w:rsidR="000D3407">
          <w:rPr>
            <w:rStyle w:val="Hyperlink"/>
            <w:noProof/>
            <w:rtl/>
          </w:rPr>
          <w:fldChar w:fldCharType="separate"/>
        </w:r>
        <w:r w:rsidR="00F54F60">
          <w:rPr>
            <w:noProof/>
            <w:webHidden/>
            <w:rtl/>
            <w:cs w:val="0"/>
          </w:rPr>
          <w:t>35</w:t>
        </w:r>
        <w:r w:rsidR="000D3407">
          <w:rPr>
            <w:rStyle w:val="Hyperlink"/>
            <w:noProof/>
            <w:rtl/>
          </w:rPr>
          <w:fldChar w:fldCharType="end"/>
        </w:r>
      </w:hyperlink>
    </w:p>
    <w:p w14:paraId="049B0D94" w14:textId="1C3E3BA7"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38" w:history="1">
        <w:r w:rsidR="000D3407" w:rsidRPr="00235790">
          <w:rPr>
            <w:rStyle w:val="Hyperlink"/>
            <w:rFonts w:hint="eastAsia"/>
            <w:noProof/>
            <w:rtl/>
          </w:rPr>
          <w:t>جدول</w:t>
        </w:r>
        <w:r w:rsidR="000D3407" w:rsidRPr="00235790">
          <w:rPr>
            <w:rStyle w:val="Hyperlink"/>
            <w:noProof/>
            <w:rtl/>
          </w:rPr>
          <w:t xml:space="preserve"> 14</w:t>
        </w:r>
        <w:r w:rsidR="000D3407" w:rsidRPr="00235790">
          <w:rPr>
            <w:rStyle w:val="Hyperlink"/>
            <w:noProof/>
            <w:rtl/>
            <w:lang w:val="en-US"/>
          </w:rPr>
          <w:t xml:space="preserve">  </w:t>
        </w:r>
        <w:r w:rsidR="000D3407" w:rsidRPr="00235790">
          <w:rPr>
            <w:rStyle w:val="Hyperlink"/>
            <w:rFonts w:hint="eastAsia"/>
            <w:noProof/>
            <w:rtl/>
            <w:lang w:val="en-US"/>
          </w:rPr>
          <w:t>العلاقة</w:t>
        </w:r>
        <w:r w:rsidR="000D3407" w:rsidRPr="00235790">
          <w:rPr>
            <w:rStyle w:val="Hyperlink"/>
            <w:noProof/>
            <w:rtl/>
            <w:lang w:val="en-US"/>
          </w:rPr>
          <w:t xml:space="preserve"> </w:t>
        </w:r>
        <w:r w:rsidR="000D3407" w:rsidRPr="00235790">
          <w:rPr>
            <w:rStyle w:val="Hyperlink"/>
            <w:rFonts w:hint="eastAsia"/>
            <w:noProof/>
            <w:rtl/>
            <w:lang w:val="en-US"/>
          </w:rPr>
          <w:t>بين</w:t>
        </w:r>
        <w:r w:rsidR="000D3407" w:rsidRPr="00235790">
          <w:rPr>
            <w:rStyle w:val="Hyperlink"/>
            <w:noProof/>
            <w:rtl/>
            <w:lang w:val="en-US"/>
          </w:rPr>
          <w:t xml:space="preserve"> </w:t>
        </w:r>
        <w:r w:rsidR="000D3407" w:rsidRPr="00235790">
          <w:rPr>
            <w:rStyle w:val="Hyperlink"/>
            <w:rFonts w:hint="eastAsia"/>
            <w:noProof/>
            <w:rtl/>
            <w:lang w:val="en-US"/>
          </w:rPr>
          <w:t>عناصر</w:t>
        </w:r>
        <w:r w:rsidR="000D3407" w:rsidRPr="00235790">
          <w:rPr>
            <w:rStyle w:val="Hyperlink"/>
            <w:noProof/>
            <w:rtl/>
            <w:lang w:val="en-US"/>
          </w:rPr>
          <w:t xml:space="preserve"> </w:t>
        </w:r>
        <w:r w:rsidR="000D3407" w:rsidRPr="00235790">
          <w:rPr>
            <w:rStyle w:val="Hyperlink"/>
            <w:rFonts w:hint="eastAsia"/>
            <w:noProof/>
            <w:rtl/>
            <w:lang w:val="en-US"/>
          </w:rPr>
          <w:t>الدراسة</w:t>
        </w:r>
        <w:r w:rsidR="000D3407" w:rsidRPr="00235790">
          <w:rPr>
            <w:rStyle w:val="Hyperlink"/>
            <w:noProof/>
            <w:rtl/>
            <w:lang w:val="en-US"/>
          </w:rPr>
          <w:t xml:space="preserve"> </w:t>
        </w:r>
        <w:r w:rsidR="000D3407" w:rsidRPr="00235790">
          <w:rPr>
            <w:rStyle w:val="Hyperlink"/>
            <w:rFonts w:hint="eastAsia"/>
            <w:noProof/>
            <w:rtl/>
            <w:lang w:val="en-US"/>
          </w:rPr>
          <w:t>والإجراء</w:t>
        </w:r>
        <w:r w:rsidR="000D3407" w:rsidRPr="00235790">
          <w:rPr>
            <w:rStyle w:val="Hyperlink"/>
            <w:noProof/>
            <w:rtl/>
            <w:lang w:val="en-US"/>
          </w:rPr>
          <w:t xml:space="preserve"> </w:t>
        </w:r>
        <w:r w:rsidR="000D3407" w:rsidRPr="00235790">
          <w:rPr>
            <w:rStyle w:val="Hyperlink"/>
            <w:rFonts w:hint="eastAsia"/>
            <w:noProof/>
            <w:rtl/>
            <w:lang w:val="en-US"/>
          </w:rPr>
          <w:t>المنهجي</w:t>
        </w:r>
        <w:r w:rsidR="000D3407">
          <w:rPr>
            <w:noProof/>
            <w:webHidden/>
          </w:rPr>
          <w:tab/>
        </w:r>
        <w:r w:rsidR="000D3407">
          <w:rPr>
            <w:rStyle w:val="Hyperlink"/>
            <w:noProof/>
            <w:rtl/>
          </w:rPr>
          <w:fldChar w:fldCharType="begin"/>
        </w:r>
        <w:r w:rsidR="000D3407">
          <w:rPr>
            <w:noProof/>
            <w:webHidden/>
          </w:rPr>
          <w:instrText xml:space="preserve"> PAGEREF _Toc234966738 \h </w:instrText>
        </w:r>
        <w:r w:rsidR="000D3407">
          <w:rPr>
            <w:rStyle w:val="Hyperlink"/>
            <w:noProof/>
            <w:rtl/>
          </w:rPr>
        </w:r>
        <w:r w:rsidR="000D3407">
          <w:rPr>
            <w:rStyle w:val="Hyperlink"/>
            <w:noProof/>
            <w:rtl/>
          </w:rPr>
          <w:fldChar w:fldCharType="separate"/>
        </w:r>
        <w:r w:rsidR="00F54F60">
          <w:rPr>
            <w:noProof/>
            <w:webHidden/>
            <w:rtl/>
            <w:cs w:val="0"/>
          </w:rPr>
          <w:t>42</w:t>
        </w:r>
        <w:r w:rsidR="000D3407">
          <w:rPr>
            <w:rStyle w:val="Hyperlink"/>
            <w:noProof/>
            <w:rtl/>
          </w:rPr>
          <w:fldChar w:fldCharType="end"/>
        </w:r>
      </w:hyperlink>
    </w:p>
    <w:p w14:paraId="4B649D2A" w14:textId="363871D2"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39" w:history="1">
        <w:r w:rsidR="000D3407" w:rsidRPr="00235790">
          <w:rPr>
            <w:rStyle w:val="Hyperlink"/>
            <w:rFonts w:hint="eastAsia"/>
            <w:noProof/>
            <w:rtl/>
          </w:rPr>
          <w:t>جدول</w:t>
        </w:r>
        <w:r w:rsidR="000D3407" w:rsidRPr="00235790">
          <w:rPr>
            <w:rStyle w:val="Hyperlink"/>
            <w:noProof/>
            <w:rtl/>
          </w:rPr>
          <w:t xml:space="preserve"> 15</w:t>
        </w:r>
        <w:r w:rsidR="000D3407" w:rsidRPr="00235790">
          <w:rPr>
            <w:rStyle w:val="Hyperlink"/>
            <w:noProof/>
            <w:rtl/>
            <w:lang w:bidi="ar-YE"/>
          </w:rPr>
          <w:t xml:space="preserve">  </w:t>
        </w:r>
        <w:r w:rsidR="000D3407" w:rsidRPr="00235790">
          <w:rPr>
            <w:rStyle w:val="Hyperlink"/>
            <w:rFonts w:hint="eastAsia"/>
            <w:noProof/>
            <w:rtl/>
            <w:lang w:bidi="ar-YE"/>
          </w:rPr>
          <w:t>تصميم</w:t>
        </w:r>
        <w:r w:rsidR="000D3407" w:rsidRPr="00235790">
          <w:rPr>
            <w:rStyle w:val="Hyperlink"/>
            <w:noProof/>
            <w:rtl/>
            <w:lang w:bidi="ar-YE"/>
          </w:rPr>
          <w:t xml:space="preserve"> </w:t>
        </w:r>
        <w:r w:rsidR="000D3407" w:rsidRPr="00235790">
          <w:rPr>
            <w:rStyle w:val="Hyperlink"/>
            <w:rFonts w:hint="eastAsia"/>
            <w:noProof/>
            <w:rtl/>
            <w:lang w:bidi="ar-YE"/>
          </w:rPr>
          <w:t>الدراسة</w:t>
        </w:r>
        <w:r w:rsidR="000D3407" w:rsidRPr="00235790">
          <w:rPr>
            <w:rStyle w:val="Hyperlink"/>
            <w:noProof/>
            <w:rtl/>
            <w:lang w:bidi="ar-YE"/>
          </w:rPr>
          <w:t xml:space="preserve"> </w:t>
        </w:r>
        <w:r w:rsidR="000D3407" w:rsidRPr="00235790">
          <w:rPr>
            <w:rStyle w:val="Hyperlink"/>
            <w:rFonts w:hint="eastAsia"/>
            <w:noProof/>
            <w:rtl/>
            <w:lang w:bidi="ar-YE"/>
          </w:rPr>
          <w:t>ومبررات</w:t>
        </w:r>
        <w:r w:rsidR="000D3407" w:rsidRPr="00235790">
          <w:rPr>
            <w:rStyle w:val="Hyperlink"/>
            <w:noProof/>
            <w:rtl/>
            <w:lang w:bidi="ar-YE"/>
          </w:rPr>
          <w:t xml:space="preserve"> </w:t>
        </w:r>
        <w:r w:rsidR="000D3407" w:rsidRPr="00235790">
          <w:rPr>
            <w:rStyle w:val="Hyperlink"/>
            <w:rFonts w:hint="eastAsia"/>
            <w:noProof/>
            <w:rtl/>
            <w:lang w:bidi="ar-YE"/>
          </w:rPr>
          <w:t>اختياره</w:t>
        </w:r>
        <w:r w:rsidR="000D3407">
          <w:rPr>
            <w:noProof/>
            <w:webHidden/>
          </w:rPr>
          <w:tab/>
        </w:r>
        <w:r w:rsidR="000D3407">
          <w:rPr>
            <w:rStyle w:val="Hyperlink"/>
            <w:noProof/>
            <w:rtl/>
          </w:rPr>
          <w:fldChar w:fldCharType="begin"/>
        </w:r>
        <w:r w:rsidR="000D3407">
          <w:rPr>
            <w:noProof/>
            <w:webHidden/>
          </w:rPr>
          <w:instrText xml:space="preserve"> PAGEREF _Toc234966739 \h </w:instrText>
        </w:r>
        <w:r w:rsidR="000D3407">
          <w:rPr>
            <w:rStyle w:val="Hyperlink"/>
            <w:noProof/>
            <w:rtl/>
          </w:rPr>
        </w:r>
        <w:r w:rsidR="000D3407">
          <w:rPr>
            <w:rStyle w:val="Hyperlink"/>
            <w:noProof/>
            <w:rtl/>
          </w:rPr>
          <w:fldChar w:fldCharType="separate"/>
        </w:r>
        <w:r w:rsidR="00F54F60">
          <w:rPr>
            <w:noProof/>
            <w:webHidden/>
            <w:rtl/>
            <w:cs w:val="0"/>
          </w:rPr>
          <w:t>43</w:t>
        </w:r>
        <w:r w:rsidR="000D3407">
          <w:rPr>
            <w:rStyle w:val="Hyperlink"/>
            <w:noProof/>
            <w:rtl/>
          </w:rPr>
          <w:fldChar w:fldCharType="end"/>
        </w:r>
      </w:hyperlink>
    </w:p>
    <w:p w14:paraId="6DEE2926" w14:textId="17F06AE0"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40" w:history="1">
        <w:r w:rsidR="000D3407" w:rsidRPr="00235790">
          <w:rPr>
            <w:rStyle w:val="Hyperlink"/>
            <w:rFonts w:hint="eastAsia"/>
            <w:noProof/>
            <w:rtl/>
          </w:rPr>
          <w:t>جدول</w:t>
        </w:r>
        <w:r w:rsidR="000D3407" w:rsidRPr="00235790">
          <w:rPr>
            <w:rStyle w:val="Hyperlink"/>
            <w:noProof/>
            <w:rtl/>
          </w:rPr>
          <w:t xml:space="preserve"> 16</w:t>
        </w:r>
        <w:r w:rsidR="000D3407" w:rsidRPr="00235790">
          <w:rPr>
            <w:rStyle w:val="Hyperlink"/>
            <w:noProof/>
            <w:rtl/>
            <w:lang w:val="en-US"/>
          </w:rPr>
          <w:t xml:space="preserve"> </w:t>
        </w:r>
        <w:r w:rsidR="000D3407" w:rsidRPr="00235790">
          <w:rPr>
            <w:rStyle w:val="Hyperlink"/>
            <w:rFonts w:hint="eastAsia"/>
            <w:noProof/>
            <w:rtl/>
            <w:lang w:val="en-US"/>
          </w:rPr>
          <w:t>تعريف</w:t>
        </w:r>
        <w:r w:rsidR="000D3407" w:rsidRPr="00235790">
          <w:rPr>
            <w:rStyle w:val="Hyperlink"/>
            <w:noProof/>
            <w:rtl/>
            <w:lang w:val="en-US"/>
          </w:rPr>
          <w:t xml:space="preserve"> </w:t>
        </w:r>
        <w:r w:rsidR="000D3407" w:rsidRPr="00235790">
          <w:rPr>
            <w:rStyle w:val="Hyperlink"/>
            <w:rFonts w:hint="eastAsia"/>
            <w:noProof/>
            <w:rtl/>
            <w:lang w:val="en-US"/>
          </w:rPr>
          <w:t>مجتمع</w:t>
        </w:r>
        <w:r w:rsidR="000D3407" w:rsidRPr="00235790">
          <w:rPr>
            <w:rStyle w:val="Hyperlink"/>
            <w:noProof/>
            <w:rtl/>
            <w:lang w:val="en-US"/>
          </w:rPr>
          <w:t xml:space="preserve"> </w:t>
        </w:r>
        <w:r w:rsidR="000D3407" w:rsidRPr="00235790">
          <w:rPr>
            <w:rStyle w:val="Hyperlink"/>
            <w:rFonts w:hint="eastAsia"/>
            <w:noProof/>
            <w:rtl/>
            <w:lang w:val="en-US"/>
          </w:rPr>
          <w:t>الدراسة</w:t>
        </w:r>
        <w:r w:rsidR="000D3407" w:rsidRPr="00235790">
          <w:rPr>
            <w:rStyle w:val="Hyperlink"/>
            <w:noProof/>
            <w:rtl/>
            <w:lang w:val="en-US"/>
          </w:rPr>
          <w:t xml:space="preserve"> </w:t>
        </w:r>
        <w:r w:rsidR="000D3407" w:rsidRPr="00235790">
          <w:rPr>
            <w:rStyle w:val="Hyperlink"/>
            <w:rFonts w:hint="eastAsia"/>
            <w:noProof/>
            <w:rtl/>
            <w:lang w:val="en-US"/>
          </w:rPr>
          <w:t>وشروط</w:t>
        </w:r>
        <w:r w:rsidR="000D3407" w:rsidRPr="00235790">
          <w:rPr>
            <w:rStyle w:val="Hyperlink"/>
            <w:noProof/>
            <w:rtl/>
            <w:lang w:val="en-US"/>
          </w:rPr>
          <w:t xml:space="preserve"> </w:t>
        </w:r>
        <w:r w:rsidR="000D3407" w:rsidRPr="00235790">
          <w:rPr>
            <w:rStyle w:val="Hyperlink"/>
            <w:rFonts w:hint="eastAsia"/>
            <w:noProof/>
            <w:rtl/>
            <w:lang w:val="en-US"/>
          </w:rPr>
          <w:t>الإدراج</w:t>
        </w:r>
        <w:r w:rsidR="000D3407" w:rsidRPr="00235790">
          <w:rPr>
            <w:rStyle w:val="Hyperlink"/>
            <w:noProof/>
            <w:rtl/>
            <w:lang w:val="en-US"/>
          </w:rPr>
          <w:t xml:space="preserve"> </w:t>
        </w:r>
        <w:r w:rsidR="000D3407" w:rsidRPr="00235790">
          <w:rPr>
            <w:rStyle w:val="Hyperlink"/>
            <w:rFonts w:hint="eastAsia"/>
            <w:noProof/>
            <w:rtl/>
            <w:lang w:val="en-US"/>
          </w:rPr>
          <w:t>والاستبعاد</w:t>
        </w:r>
        <w:r w:rsidR="000D3407">
          <w:rPr>
            <w:noProof/>
            <w:webHidden/>
          </w:rPr>
          <w:tab/>
        </w:r>
        <w:r w:rsidR="000D3407">
          <w:rPr>
            <w:rStyle w:val="Hyperlink"/>
            <w:noProof/>
            <w:rtl/>
          </w:rPr>
          <w:fldChar w:fldCharType="begin"/>
        </w:r>
        <w:r w:rsidR="000D3407">
          <w:rPr>
            <w:noProof/>
            <w:webHidden/>
          </w:rPr>
          <w:instrText xml:space="preserve"> PAGEREF _Toc234966740 \h </w:instrText>
        </w:r>
        <w:r w:rsidR="000D3407">
          <w:rPr>
            <w:rStyle w:val="Hyperlink"/>
            <w:noProof/>
            <w:rtl/>
          </w:rPr>
        </w:r>
        <w:r w:rsidR="000D3407">
          <w:rPr>
            <w:rStyle w:val="Hyperlink"/>
            <w:noProof/>
            <w:rtl/>
          </w:rPr>
          <w:fldChar w:fldCharType="separate"/>
        </w:r>
        <w:r w:rsidR="00F54F60">
          <w:rPr>
            <w:noProof/>
            <w:webHidden/>
            <w:rtl/>
            <w:cs w:val="0"/>
          </w:rPr>
          <w:t>44</w:t>
        </w:r>
        <w:r w:rsidR="000D3407">
          <w:rPr>
            <w:rStyle w:val="Hyperlink"/>
            <w:noProof/>
            <w:rtl/>
          </w:rPr>
          <w:fldChar w:fldCharType="end"/>
        </w:r>
      </w:hyperlink>
    </w:p>
    <w:p w14:paraId="64AD8F4A" w14:textId="397B2679"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41" w:history="1">
        <w:r w:rsidR="000D3407" w:rsidRPr="00235790">
          <w:rPr>
            <w:rStyle w:val="Hyperlink"/>
            <w:rFonts w:hint="eastAsia"/>
            <w:noProof/>
            <w:rtl/>
          </w:rPr>
          <w:t>جدول</w:t>
        </w:r>
        <w:r w:rsidR="000D3407" w:rsidRPr="00235790">
          <w:rPr>
            <w:rStyle w:val="Hyperlink"/>
            <w:noProof/>
            <w:rtl/>
          </w:rPr>
          <w:t xml:space="preserve"> 17</w:t>
        </w:r>
        <w:r w:rsidR="000D3407" w:rsidRPr="00235790">
          <w:rPr>
            <w:rStyle w:val="Hyperlink"/>
            <w:noProof/>
            <w:rtl/>
            <w:lang w:bidi="ar-YE"/>
          </w:rPr>
          <w:t xml:space="preserve"> </w:t>
        </w:r>
        <w:r w:rsidR="000D3407" w:rsidRPr="00235790">
          <w:rPr>
            <w:rStyle w:val="Hyperlink"/>
            <w:rFonts w:hint="eastAsia"/>
            <w:noProof/>
            <w:rtl/>
            <w:lang w:bidi="ar-YE"/>
          </w:rPr>
          <w:t>معلمات</w:t>
        </w:r>
        <w:r w:rsidR="000D3407" w:rsidRPr="00235790">
          <w:rPr>
            <w:rStyle w:val="Hyperlink"/>
            <w:noProof/>
            <w:rtl/>
            <w:lang w:bidi="ar-YE"/>
          </w:rPr>
          <w:t xml:space="preserve"> </w:t>
        </w:r>
        <w:r w:rsidR="000D3407" w:rsidRPr="00235790">
          <w:rPr>
            <w:rStyle w:val="Hyperlink"/>
            <w:rFonts w:hint="eastAsia"/>
            <w:noProof/>
            <w:rtl/>
            <w:lang w:bidi="ar-YE"/>
          </w:rPr>
          <w:t>حساب</w:t>
        </w:r>
        <w:r w:rsidR="000D3407" w:rsidRPr="00235790">
          <w:rPr>
            <w:rStyle w:val="Hyperlink"/>
            <w:noProof/>
            <w:rtl/>
            <w:lang w:bidi="ar-YE"/>
          </w:rPr>
          <w:t xml:space="preserve"> </w:t>
        </w:r>
        <w:r w:rsidR="000D3407" w:rsidRPr="00235790">
          <w:rPr>
            <w:rStyle w:val="Hyperlink"/>
            <w:rFonts w:hint="eastAsia"/>
            <w:noProof/>
            <w:rtl/>
            <w:lang w:bidi="ar-YE"/>
          </w:rPr>
          <w:t>الحد</w:t>
        </w:r>
        <w:r w:rsidR="000D3407" w:rsidRPr="00235790">
          <w:rPr>
            <w:rStyle w:val="Hyperlink"/>
            <w:noProof/>
            <w:rtl/>
            <w:lang w:bidi="ar-YE"/>
          </w:rPr>
          <w:t xml:space="preserve"> </w:t>
        </w:r>
        <w:r w:rsidR="000D3407" w:rsidRPr="00235790">
          <w:rPr>
            <w:rStyle w:val="Hyperlink"/>
            <w:rFonts w:hint="eastAsia"/>
            <w:noProof/>
            <w:rtl/>
            <w:lang w:bidi="ar-YE"/>
          </w:rPr>
          <w:t>الأدنى</w:t>
        </w:r>
        <w:r w:rsidR="000D3407" w:rsidRPr="00235790">
          <w:rPr>
            <w:rStyle w:val="Hyperlink"/>
            <w:noProof/>
            <w:rtl/>
            <w:lang w:bidi="ar-YE"/>
          </w:rPr>
          <w:t xml:space="preserve"> </w:t>
        </w:r>
        <w:r w:rsidR="000D3407" w:rsidRPr="00235790">
          <w:rPr>
            <w:rStyle w:val="Hyperlink"/>
            <w:rFonts w:hint="eastAsia"/>
            <w:noProof/>
            <w:rtl/>
            <w:lang w:bidi="ar-YE"/>
          </w:rPr>
          <w:t>لحجم</w:t>
        </w:r>
        <w:r w:rsidR="000D3407" w:rsidRPr="00235790">
          <w:rPr>
            <w:rStyle w:val="Hyperlink"/>
            <w:noProof/>
            <w:rtl/>
            <w:lang w:bidi="ar-YE"/>
          </w:rPr>
          <w:t xml:space="preserve"> </w:t>
        </w:r>
        <w:r w:rsidR="000D3407" w:rsidRPr="00235790">
          <w:rPr>
            <w:rStyle w:val="Hyperlink"/>
            <w:rFonts w:hint="eastAsia"/>
            <w:noProof/>
            <w:rtl/>
            <w:lang w:bidi="ar-YE"/>
          </w:rPr>
          <w:t>العينة</w:t>
        </w:r>
        <w:r w:rsidR="000D3407">
          <w:rPr>
            <w:noProof/>
            <w:webHidden/>
          </w:rPr>
          <w:tab/>
        </w:r>
        <w:r w:rsidR="000D3407">
          <w:rPr>
            <w:rStyle w:val="Hyperlink"/>
            <w:noProof/>
            <w:rtl/>
          </w:rPr>
          <w:fldChar w:fldCharType="begin"/>
        </w:r>
        <w:r w:rsidR="000D3407">
          <w:rPr>
            <w:noProof/>
            <w:webHidden/>
          </w:rPr>
          <w:instrText xml:space="preserve"> PAGEREF _Toc234966741 \h </w:instrText>
        </w:r>
        <w:r w:rsidR="000D3407">
          <w:rPr>
            <w:rStyle w:val="Hyperlink"/>
            <w:noProof/>
            <w:rtl/>
          </w:rPr>
        </w:r>
        <w:r w:rsidR="000D3407">
          <w:rPr>
            <w:rStyle w:val="Hyperlink"/>
            <w:noProof/>
            <w:rtl/>
          </w:rPr>
          <w:fldChar w:fldCharType="separate"/>
        </w:r>
        <w:r w:rsidR="00F54F60">
          <w:rPr>
            <w:noProof/>
            <w:webHidden/>
            <w:rtl/>
            <w:cs w:val="0"/>
          </w:rPr>
          <w:t>45</w:t>
        </w:r>
        <w:r w:rsidR="000D3407">
          <w:rPr>
            <w:rStyle w:val="Hyperlink"/>
            <w:noProof/>
            <w:rtl/>
          </w:rPr>
          <w:fldChar w:fldCharType="end"/>
        </w:r>
      </w:hyperlink>
    </w:p>
    <w:p w14:paraId="715EE6B7" w14:textId="719C14C0"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42" w:history="1">
        <w:r w:rsidR="000D3407" w:rsidRPr="00235790">
          <w:rPr>
            <w:rStyle w:val="Hyperlink"/>
            <w:rFonts w:hint="eastAsia"/>
            <w:noProof/>
            <w:rtl/>
          </w:rPr>
          <w:t>جدول</w:t>
        </w:r>
        <w:r w:rsidR="000D3407" w:rsidRPr="00235790">
          <w:rPr>
            <w:rStyle w:val="Hyperlink"/>
            <w:noProof/>
            <w:rtl/>
          </w:rPr>
          <w:t xml:space="preserve"> 18</w:t>
        </w:r>
        <w:r w:rsidR="000D3407" w:rsidRPr="00235790">
          <w:rPr>
            <w:rStyle w:val="Hyperlink"/>
            <w:noProof/>
            <w:rtl/>
            <w:lang w:bidi="ar-YE"/>
          </w:rPr>
          <w:t xml:space="preserve">  </w:t>
        </w:r>
        <w:r w:rsidR="000D3407" w:rsidRPr="00235790">
          <w:rPr>
            <w:rStyle w:val="Hyperlink"/>
            <w:rFonts w:hint="eastAsia"/>
            <w:noProof/>
            <w:rtl/>
            <w:lang w:bidi="ar-YE"/>
          </w:rPr>
          <w:t>خطة</w:t>
        </w:r>
        <w:r w:rsidR="000D3407" w:rsidRPr="00235790">
          <w:rPr>
            <w:rStyle w:val="Hyperlink"/>
            <w:noProof/>
            <w:rtl/>
            <w:lang w:bidi="ar-YE"/>
          </w:rPr>
          <w:t xml:space="preserve"> </w:t>
        </w:r>
        <w:r w:rsidR="000D3407" w:rsidRPr="00235790">
          <w:rPr>
            <w:rStyle w:val="Hyperlink"/>
            <w:rFonts w:hint="eastAsia"/>
            <w:noProof/>
            <w:rtl/>
            <w:lang w:bidi="ar-YE"/>
          </w:rPr>
          <w:t>الحصص</w:t>
        </w:r>
        <w:r w:rsidR="000D3407" w:rsidRPr="00235790">
          <w:rPr>
            <w:rStyle w:val="Hyperlink"/>
            <w:noProof/>
            <w:rtl/>
            <w:lang w:bidi="ar-YE"/>
          </w:rPr>
          <w:t xml:space="preserve"> </w:t>
        </w:r>
        <w:r w:rsidR="000D3407" w:rsidRPr="00235790">
          <w:rPr>
            <w:rStyle w:val="Hyperlink"/>
            <w:rFonts w:hint="eastAsia"/>
            <w:noProof/>
            <w:rtl/>
            <w:lang w:bidi="ar-YE"/>
          </w:rPr>
          <w:t>التشغيلية</w:t>
        </w:r>
        <w:r w:rsidR="000D3407" w:rsidRPr="00235790">
          <w:rPr>
            <w:rStyle w:val="Hyperlink"/>
            <w:noProof/>
            <w:rtl/>
            <w:lang w:bidi="ar-YE"/>
          </w:rPr>
          <w:t xml:space="preserve"> </w:t>
        </w:r>
        <w:r w:rsidR="000D3407" w:rsidRPr="00235790">
          <w:rPr>
            <w:rStyle w:val="Hyperlink"/>
            <w:rFonts w:hint="eastAsia"/>
            <w:noProof/>
            <w:rtl/>
            <w:lang w:bidi="ar-YE"/>
          </w:rPr>
          <w:t>لجمع</w:t>
        </w:r>
        <w:r w:rsidR="000D3407" w:rsidRPr="00235790">
          <w:rPr>
            <w:rStyle w:val="Hyperlink"/>
            <w:noProof/>
            <w:rtl/>
            <w:lang w:bidi="ar-YE"/>
          </w:rPr>
          <w:t xml:space="preserve"> </w:t>
        </w:r>
        <w:r w:rsidR="000D3407" w:rsidRPr="00235790">
          <w:rPr>
            <w:rStyle w:val="Hyperlink"/>
            <w:rFonts w:hint="eastAsia"/>
            <w:noProof/>
            <w:rtl/>
            <w:lang w:bidi="ar-YE"/>
          </w:rPr>
          <w:t>البيانات</w:t>
        </w:r>
        <w:r w:rsidR="000D3407">
          <w:rPr>
            <w:noProof/>
            <w:webHidden/>
          </w:rPr>
          <w:tab/>
        </w:r>
        <w:r w:rsidR="000D3407">
          <w:rPr>
            <w:rStyle w:val="Hyperlink"/>
            <w:noProof/>
            <w:rtl/>
          </w:rPr>
          <w:fldChar w:fldCharType="begin"/>
        </w:r>
        <w:r w:rsidR="000D3407">
          <w:rPr>
            <w:noProof/>
            <w:webHidden/>
          </w:rPr>
          <w:instrText xml:space="preserve"> PAGEREF _Toc234966742 \h </w:instrText>
        </w:r>
        <w:r w:rsidR="000D3407">
          <w:rPr>
            <w:rStyle w:val="Hyperlink"/>
            <w:noProof/>
            <w:rtl/>
          </w:rPr>
        </w:r>
        <w:r w:rsidR="000D3407">
          <w:rPr>
            <w:rStyle w:val="Hyperlink"/>
            <w:noProof/>
            <w:rtl/>
          </w:rPr>
          <w:fldChar w:fldCharType="separate"/>
        </w:r>
        <w:r w:rsidR="00F54F60">
          <w:rPr>
            <w:noProof/>
            <w:webHidden/>
            <w:rtl/>
            <w:cs w:val="0"/>
          </w:rPr>
          <w:t>45</w:t>
        </w:r>
        <w:r w:rsidR="000D3407">
          <w:rPr>
            <w:rStyle w:val="Hyperlink"/>
            <w:noProof/>
            <w:rtl/>
          </w:rPr>
          <w:fldChar w:fldCharType="end"/>
        </w:r>
      </w:hyperlink>
    </w:p>
    <w:p w14:paraId="60C5FCB4" w14:textId="041D07B9"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43" w:history="1">
        <w:r w:rsidR="000D3407" w:rsidRPr="00235790">
          <w:rPr>
            <w:rStyle w:val="Hyperlink"/>
            <w:rFonts w:hint="eastAsia"/>
            <w:noProof/>
            <w:rtl/>
          </w:rPr>
          <w:t>جدول</w:t>
        </w:r>
        <w:r w:rsidR="000D3407" w:rsidRPr="00235790">
          <w:rPr>
            <w:rStyle w:val="Hyperlink"/>
            <w:noProof/>
            <w:rtl/>
          </w:rPr>
          <w:t xml:space="preserve"> 19</w:t>
        </w:r>
        <w:r w:rsidR="000D3407" w:rsidRPr="00235790">
          <w:rPr>
            <w:rStyle w:val="Hyperlink"/>
            <w:noProof/>
            <w:lang w:val="en-US"/>
          </w:rPr>
          <w:t xml:space="preserve"> </w:t>
        </w:r>
        <w:r w:rsidR="000D3407" w:rsidRPr="00235790">
          <w:rPr>
            <w:rStyle w:val="Hyperlink"/>
            <w:noProof/>
            <w:rtl/>
            <w:lang w:val="en-US"/>
          </w:rPr>
          <w:t xml:space="preserve"> </w:t>
        </w:r>
        <w:r w:rsidR="000D3407" w:rsidRPr="00235790">
          <w:rPr>
            <w:rStyle w:val="Hyperlink"/>
            <w:rFonts w:hint="eastAsia"/>
            <w:noProof/>
            <w:rtl/>
            <w:lang w:val="en-US"/>
          </w:rPr>
          <w:t>محاور</w:t>
        </w:r>
        <w:r w:rsidR="000D3407" w:rsidRPr="00235790">
          <w:rPr>
            <w:rStyle w:val="Hyperlink"/>
            <w:noProof/>
            <w:rtl/>
            <w:lang w:val="en-US"/>
          </w:rPr>
          <w:t xml:space="preserve"> </w:t>
        </w:r>
        <w:r w:rsidR="000D3407" w:rsidRPr="00235790">
          <w:rPr>
            <w:rStyle w:val="Hyperlink"/>
            <w:rFonts w:hint="eastAsia"/>
            <w:noProof/>
            <w:rtl/>
            <w:lang w:val="en-US"/>
          </w:rPr>
          <w:t>أداة</w:t>
        </w:r>
        <w:r w:rsidR="000D3407" w:rsidRPr="00235790">
          <w:rPr>
            <w:rStyle w:val="Hyperlink"/>
            <w:noProof/>
            <w:rtl/>
            <w:lang w:val="en-US"/>
          </w:rPr>
          <w:t xml:space="preserve"> </w:t>
        </w:r>
        <w:r w:rsidR="000D3407" w:rsidRPr="00235790">
          <w:rPr>
            <w:rStyle w:val="Hyperlink"/>
            <w:rFonts w:hint="eastAsia"/>
            <w:noProof/>
            <w:rtl/>
            <w:lang w:val="en-US"/>
          </w:rPr>
          <w:t>الدراسة</w:t>
        </w:r>
        <w:r w:rsidR="000D3407" w:rsidRPr="00235790">
          <w:rPr>
            <w:rStyle w:val="Hyperlink"/>
            <w:noProof/>
            <w:rtl/>
            <w:lang w:val="en-US"/>
          </w:rPr>
          <w:t xml:space="preserve"> </w:t>
        </w:r>
        <w:r w:rsidR="000D3407" w:rsidRPr="00235790">
          <w:rPr>
            <w:rStyle w:val="Hyperlink"/>
            <w:rFonts w:hint="eastAsia"/>
            <w:noProof/>
            <w:rtl/>
            <w:lang w:val="en-US"/>
          </w:rPr>
          <w:t>وعدد</w:t>
        </w:r>
        <w:r w:rsidR="000D3407" w:rsidRPr="00235790">
          <w:rPr>
            <w:rStyle w:val="Hyperlink"/>
            <w:noProof/>
            <w:rtl/>
            <w:lang w:val="en-US"/>
          </w:rPr>
          <w:t xml:space="preserve"> </w:t>
        </w:r>
        <w:r w:rsidR="000D3407" w:rsidRPr="00235790">
          <w:rPr>
            <w:rStyle w:val="Hyperlink"/>
            <w:rFonts w:hint="eastAsia"/>
            <w:noProof/>
            <w:rtl/>
            <w:lang w:val="en-US"/>
          </w:rPr>
          <w:t>الفقرات</w:t>
        </w:r>
        <w:r w:rsidR="000D3407">
          <w:rPr>
            <w:noProof/>
            <w:webHidden/>
          </w:rPr>
          <w:tab/>
        </w:r>
        <w:r w:rsidR="000D3407">
          <w:rPr>
            <w:rStyle w:val="Hyperlink"/>
            <w:noProof/>
            <w:rtl/>
          </w:rPr>
          <w:fldChar w:fldCharType="begin"/>
        </w:r>
        <w:r w:rsidR="000D3407">
          <w:rPr>
            <w:noProof/>
            <w:webHidden/>
          </w:rPr>
          <w:instrText xml:space="preserve"> PAGEREF _Toc234966743 \h </w:instrText>
        </w:r>
        <w:r w:rsidR="000D3407">
          <w:rPr>
            <w:rStyle w:val="Hyperlink"/>
            <w:noProof/>
            <w:rtl/>
          </w:rPr>
        </w:r>
        <w:r w:rsidR="000D3407">
          <w:rPr>
            <w:rStyle w:val="Hyperlink"/>
            <w:noProof/>
            <w:rtl/>
          </w:rPr>
          <w:fldChar w:fldCharType="separate"/>
        </w:r>
        <w:r w:rsidR="00F54F60">
          <w:rPr>
            <w:noProof/>
            <w:webHidden/>
            <w:rtl/>
            <w:cs w:val="0"/>
          </w:rPr>
          <w:t>47</w:t>
        </w:r>
        <w:r w:rsidR="000D3407">
          <w:rPr>
            <w:rStyle w:val="Hyperlink"/>
            <w:noProof/>
            <w:rtl/>
          </w:rPr>
          <w:fldChar w:fldCharType="end"/>
        </w:r>
      </w:hyperlink>
    </w:p>
    <w:p w14:paraId="267C79E8" w14:textId="5AF92490"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44" w:history="1">
        <w:r w:rsidR="000D3407" w:rsidRPr="00235790">
          <w:rPr>
            <w:rStyle w:val="Hyperlink"/>
            <w:rFonts w:hint="eastAsia"/>
            <w:noProof/>
            <w:rtl/>
          </w:rPr>
          <w:t>جدول</w:t>
        </w:r>
        <w:r w:rsidR="000D3407" w:rsidRPr="00235790">
          <w:rPr>
            <w:rStyle w:val="Hyperlink"/>
            <w:noProof/>
            <w:rtl/>
          </w:rPr>
          <w:t xml:space="preserve"> 20</w:t>
        </w:r>
        <w:r w:rsidR="000D3407" w:rsidRPr="00235790">
          <w:rPr>
            <w:rStyle w:val="Hyperlink"/>
            <w:noProof/>
            <w:rtl/>
            <w:lang w:val="en-US"/>
          </w:rPr>
          <w:t xml:space="preserve"> </w:t>
        </w:r>
        <w:r w:rsidR="000D3407" w:rsidRPr="00235790">
          <w:rPr>
            <w:rStyle w:val="Hyperlink"/>
            <w:rFonts w:hint="eastAsia"/>
            <w:noProof/>
            <w:rtl/>
            <w:lang w:val="en-US"/>
          </w:rPr>
          <w:t>مقياس</w:t>
        </w:r>
        <w:r w:rsidR="000D3407" w:rsidRPr="00235790">
          <w:rPr>
            <w:rStyle w:val="Hyperlink"/>
            <w:noProof/>
            <w:rtl/>
            <w:lang w:val="en-US"/>
          </w:rPr>
          <w:t xml:space="preserve"> </w:t>
        </w:r>
        <w:r w:rsidR="000D3407" w:rsidRPr="00235790">
          <w:rPr>
            <w:rStyle w:val="Hyperlink"/>
            <w:rFonts w:hint="eastAsia"/>
            <w:noProof/>
            <w:rtl/>
            <w:lang w:val="en-US"/>
          </w:rPr>
          <w:t>ليكرت</w:t>
        </w:r>
        <w:r w:rsidR="000D3407" w:rsidRPr="00235790">
          <w:rPr>
            <w:rStyle w:val="Hyperlink"/>
            <w:noProof/>
            <w:rtl/>
            <w:lang w:val="en-US"/>
          </w:rPr>
          <w:t xml:space="preserve"> </w:t>
        </w:r>
        <w:r w:rsidR="000D3407" w:rsidRPr="00235790">
          <w:rPr>
            <w:rStyle w:val="Hyperlink"/>
            <w:rFonts w:hint="eastAsia"/>
            <w:noProof/>
            <w:rtl/>
            <w:lang w:val="en-US"/>
          </w:rPr>
          <w:t>الخماسي</w:t>
        </w:r>
        <w:r w:rsidR="000D3407" w:rsidRPr="00235790">
          <w:rPr>
            <w:rStyle w:val="Hyperlink"/>
            <w:noProof/>
            <w:rtl/>
            <w:lang w:val="en-US"/>
          </w:rPr>
          <w:t xml:space="preserve"> </w:t>
        </w:r>
        <w:r w:rsidR="000D3407" w:rsidRPr="00235790">
          <w:rPr>
            <w:rStyle w:val="Hyperlink"/>
            <w:rFonts w:hint="eastAsia"/>
            <w:noProof/>
            <w:rtl/>
            <w:lang w:val="en-US"/>
          </w:rPr>
          <w:t>وترميز</w:t>
        </w:r>
        <w:r w:rsidR="000D3407" w:rsidRPr="00235790">
          <w:rPr>
            <w:rStyle w:val="Hyperlink"/>
            <w:noProof/>
            <w:rtl/>
            <w:lang w:val="en-US"/>
          </w:rPr>
          <w:t xml:space="preserve"> </w:t>
        </w:r>
        <w:r w:rsidR="000D3407" w:rsidRPr="00235790">
          <w:rPr>
            <w:rStyle w:val="Hyperlink"/>
            <w:rFonts w:hint="eastAsia"/>
            <w:noProof/>
            <w:rtl/>
            <w:lang w:val="en-US"/>
          </w:rPr>
          <w:t>الاستجابات</w:t>
        </w:r>
        <w:r w:rsidR="000D3407">
          <w:rPr>
            <w:noProof/>
            <w:webHidden/>
          </w:rPr>
          <w:tab/>
        </w:r>
        <w:r w:rsidR="000D3407">
          <w:rPr>
            <w:rStyle w:val="Hyperlink"/>
            <w:noProof/>
            <w:rtl/>
          </w:rPr>
          <w:fldChar w:fldCharType="begin"/>
        </w:r>
        <w:r w:rsidR="000D3407">
          <w:rPr>
            <w:noProof/>
            <w:webHidden/>
          </w:rPr>
          <w:instrText xml:space="preserve"> PAGEREF _Toc234966744 \h </w:instrText>
        </w:r>
        <w:r w:rsidR="000D3407">
          <w:rPr>
            <w:rStyle w:val="Hyperlink"/>
            <w:noProof/>
            <w:rtl/>
          </w:rPr>
        </w:r>
        <w:r w:rsidR="000D3407">
          <w:rPr>
            <w:rStyle w:val="Hyperlink"/>
            <w:noProof/>
            <w:rtl/>
          </w:rPr>
          <w:fldChar w:fldCharType="separate"/>
        </w:r>
        <w:r w:rsidR="00F54F60">
          <w:rPr>
            <w:noProof/>
            <w:webHidden/>
            <w:rtl/>
            <w:cs w:val="0"/>
          </w:rPr>
          <w:t>48</w:t>
        </w:r>
        <w:r w:rsidR="000D3407">
          <w:rPr>
            <w:rStyle w:val="Hyperlink"/>
            <w:noProof/>
            <w:rtl/>
          </w:rPr>
          <w:fldChar w:fldCharType="end"/>
        </w:r>
      </w:hyperlink>
    </w:p>
    <w:p w14:paraId="105D7E12" w14:textId="4F80DCA7"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45" w:history="1">
        <w:r w:rsidR="000D3407" w:rsidRPr="00235790">
          <w:rPr>
            <w:rStyle w:val="Hyperlink"/>
            <w:rFonts w:hint="eastAsia"/>
            <w:noProof/>
            <w:rtl/>
          </w:rPr>
          <w:t>جدول</w:t>
        </w:r>
        <w:r w:rsidR="000D3407" w:rsidRPr="00235790">
          <w:rPr>
            <w:rStyle w:val="Hyperlink"/>
            <w:noProof/>
            <w:rtl/>
          </w:rPr>
          <w:t xml:space="preserve"> 21</w:t>
        </w:r>
        <w:r w:rsidR="000D3407" w:rsidRPr="00235790">
          <w:rPr>
            <w:rStyle w:val="Hyperlink"/>
            <w:noProof/>
            <w:rtl/>
            <w:lang w:bidi="ar-YE"/>
          </w:rPr>
          <w:t xml:space="preserve"> </w:t>
        </w:r>
        <w:r w:rsidR="000D3407" w:rsidRPr="00235790">
          <w:rPr>
            <w:rStyle w:val="Hyperlink"/>
            <w:rFonts w:hint="eastAsia"/>
            <w:noProof/>
            <w:rtl/>
            <w:lang w:bidi="ar-YE"/>
          </w:rPr>
          <w:t>معيار</w:t>
        </w:r>
        <w:r w:rsidR="000D3407" w:rsidRPr="00235790">
          <w:rPr>
            <w:rStyle w:val="Hyperlink"/>
            <w:noProof/>
            <w:rtl/>
            <w:lang w:bidi="ar-YE"/>
          </w:rPr>
          <w:t xml:space="preserve"> </w:t>
        </w:r>
        <w:r w:rsidR="000D3407" w:rsidRPr="00235790">
          <w:rPr>
            <w:rStyle w:val="Hyperlink"/>
            <w:rFonts w:hint="eastAsia"/>
            <w:noProof/>
            <w:rtl/>
            <w:lang w:bidi="ar-YE"/>
          </w:rPr>
          <w:t>تفسير</w:t>
        </w:r>
        <w:r w:rsidR="000D3407" w:rsidRPr="00235790">
          <w:rPr>
            <w:rStyle w:val="Hyperlink"/>
            <w:noProof/>
            <w:rtl/>
            <w:lang w:bidi="ar-YE"/>
          </w:rPr>
          <w:t xml:space="preserve"> </w:t>
        </w:r>
        <w:r w:rsidR="000D3407" w:rsidRPr="00235790">
          <w:rPr>
            <w:rStyle w:val="Hyperlink"/>
            <w:rFonts w:hint="eastAsia"/>
            <w:noProof/>
            <w:rtl/>
            <w:lang w:bidi="ar-YE"/>
          </w:rPr>
          <w:t>المتوسطات</w:t>
        </w:r>
        <w:r w:rsidR="000D3407" w:rsidRPr="00235790">
          <w:rPr>
            <w:rStyle w:val="Hyperlink"/>
            <w:noProof/>
            <w:rtl/>
            <w:lang w:bidi="ar-YE"/>
          </w:rPr>
          <w:t xml:space="preserve"> </w:t>
        </w:r>
        <w:r w:rsidR="000D3407" w:rsidRPr="00235790">
          <w:rPr>
            <w:rStyle w:val="Hyperlink"/>
            <w:rFonts w:hint="eastAsia"/>
            <w:noProof/>
            <w:rtl/>
            <w:lang w:bidi="ar-YE"/>
          </w:rPr>
          <w:t>الحسابية</w:t>
        </w:r>
        <w:r w:rsidR="000D3407">
          <w:rPr>
            <w:noProof/>
            <w:webHidden/>
          </w:rPr>
          <w:tab/>
        </w:r>
        <w:r w:rsidR="000D3407">
          <w:rPr>
            <w:rStyle w:val="Hyperlink"/>
            <w:noProof/>
            <w:rtl/>
          </w:rPr>
          <w:fldChar w:fldCharType="begin"/>
        </w:r>
        <w:r w:rsidR="000D3407">
          <w:rPr>
            <w:noProof/>
            <w:webHidden/>
          </w:rPr>
          <w:instrText xml:space="preserve"> PAGEREF _Toc234966745 \h </w:instrText>
        </w:r>
        <w:r w:rsidR="000D3407">
          <w:rPr>
            <w:rStyle w:val="Hyperlink"/>
            <w:noProof/>
            <w:rtl/>
          </w:rPr>
        </w:r>
        <w:r w:rsidR="000D3407">
          <w:rPr>
            <w:rStyle w:val="Hyperlink"/>
            <w:noProof/>
            <w:rtl/>
          </w:rPr>
          <w:fldChar w:fldCharType="separate"/>
        </w:r>
        <w:r w:rsidR="00F54F60">
          <w:rPr>
            <w:noProof/>
            <w:webHidden/>
            <w:rtl/>
            <w:cs w:val="0"/>
          </w:rPr>
          <w:t>48</w:t>
        </w:r>
        <w:r w:rsidR="000D3407">
          <w:rPr>
            <w:rStyle w:val="Hyperlink"/>
            <w:noProof/>
            <w:rtl/>
          </w:rPr>
          <w:fldChar w:fldCharType="end"/>
        </w:r>
      </w:hyperlink>
    </w:p>
    <w:p w14:paraId="6DBA2246" w14:textId="4C422BCD"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46" w:history="1">
        <w:r w:rsidR="000D3407" w:rsidRPr="00235790">
          <w:rPr>
            <w:rStyle w:val="Hyperlink"/>
            <w:rFonts w:hint="eastAsia"/>
            <w:noProof/>
            <w:rtl/>
          </w:rPr>
          <w:t>جدول</w:t>
        </w:r>
        <w:r w:rsidR="000D3407" w:rsidRPr="00235790">
          <w:rPr>
            <w:rStyle w:val="Hyperlink"/>
            <w:noProof/>
            <w:rtl/>
          </w:rPr>
          <w:t xml:space="preserve"> 22</w:t>
        </w:r>
        <w:r w:rsidR="000D3407" w:rsidRPr="00235790">
          <w:rPr>
            <w:rStyle w:val="Hyperlink"/>
            <w:noProof/>
            <w:rtl/>
            <w:lang w:bidi="ar-YE"/>
          </w:rPr>
          <w:t xml:space="preserve">  </w:t>
        </w:r>
        <w:r w:rsidR="000D3407" w:rsidRPr="00235790">
          <w:rPr>
            <w:rStyle w:val="Hyperlink"/>
            <w:rFonts w:hint="eastAsia"/>
            <w:noProof/>
            <w:rtl/>
            <w:lang w:bidi="ar-YE"/>
          </w:rPr>
          <w:t>ترميز</w:t>
        </w:r>
        <w:r w:rsidR="000D3407" w:rsidRPr="00235790">
          <w:rPr>
            <w:rStyle w:val="Hyperlink"/>
            <w:noProof/>
            <w:rtl/>
            <w:lang w:bidi="ar-YE"/>
          </w:rPr>
          <w:t xml:space="preserve"> </w:t>
        </w:r>
        <w:r w:rsidR="000D3407" w:rsidRPr="00235790">
          <w:rPr>
            <w:rStyle w:val="Hyperlink"/>
            <w:rFonts w:hint="eastAsia"/>
            <w:noProof/>
            <w:rtl/>
            <w:lang w:bidi="ar-YE"/>
          </w:rPr>
          <w:t>متغيرات</w:t>
        </w:r>
        <w:r w:rsidR="000D3407" w:rsidRPr="00235790">
          <w:rPr>
            <w:rStyle w:val="Hyperlink"/>
            <w:noProof/>
            <w:rtl/>
            <w:lang w:bidi="ar-YE"/>
          </w:rPr>
          <w:t xml:space="preserve"> </w:t>
        </w:r>
        <w:r w:rsidR="000D3407" w:rsidRPr="00235790">
          <w:rPr>
            <w:rStyle w:val="Hyperlink"/>
            <w:rFonts w:hint="eastAsia"/>
            <w:noProof/>
            <w:rtl/>
            <w:lang w:bidi="ar-YE"/>
          </w:rPr>
          <w:t>الدراسة</w:t>
        </w:r>
        <w:r w:rsidR="000D3407">
          <w:rPr>
            <w:noProof/>
            <w:webHidden/>
          </w:rPr>
          <w:tab/>
        </w:r>
        <w:r w:rsidR="000D3407">
          <w:rPr>
            <w:rStyle w:val="Hyperlink"/>
            <w:noProof/>
            <w:rtl/>
          </w:rPr>
          <w:fldChar w:fldCharType="begin"/>
        </w:r>
        <w:r w:rsidR="000D3407">
          <w:rPr>
            <w:noProof/>
            <w:webHidden/>
          </w:rPr>
          <w:instrText xml:space="preserve"> PAGEREF _Toc234966746 \h </w:instrText>
        </w:r>
        <w:r w:rsidR="000D3407">
          <w:rPr>
            <w:rStyle w:val="Hyperlink"/>
            <w:noProof/>
            <w:rtl/>
          </w:rPr>
        </w:r>
        <w:r w:rsidR="000D3407">
          <w:rPr>
            <w:rStyle w:val="Hyperlink"/>
            <w:noProof/>
            <w:rtl/>
          </w:rPr>
          <w:fldChar w:fldCharType="separate"/>
        </w:r>
        <w:r w:rsidR="00F54F60">
          <w:rPr>
            <w:noProof/>
            <w:webHidden/>
            <w:rtl/>
            <w:cs w:val="0"/>
          </w:rPr>
          <w:t>50</w:t>
        </w:r>
        <w:r w:rsidR="000D3407">
          <w:rPr>
            <w:rStyle w:val="Hyperlink"/>
            <w:noProof/>
            <w:rtl/>
          </w:rPr>
          <w:fldChar w:fldCharType="end"/>
        </w:r>
      </w:hyperlink>
    </w:p>
    <w:p w14:paraId="18C1B7F1" w14:textId="3F4047C3"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47" w:history="1">
        <w:r w:rsidR="000D3407" w:rsidRPr="00235790">
          <w:rPr>
            <w:rStyle w:val="Hyperlink"/>
            <w:rFonts w:hint="eastAsia"/>
            <w:noProof/>
            <w:rtl/>
          </w:rPr>
          <w:t>جدول</w:t>
        </w:r>
        <w:r w:rsidR="000D3407" w:rsidRPr="00235790">
          <w:rPr>
            <w:rStyle w:val="Hyperlink"/>
            <w:noProof/>
            <w:rtl/>
          </w:rPr>
          <w:t xml:space="preserve"> </w:t>
        </w:r>
        <w:r w:rsidR="000D3407" w:rsidRPr="00235790">
          <w:rPr>
            <w:rStyle w:val="Hyperlink"/>
            <w:noProof/>
          </w:rPr>
          <w:t>23</w:t>
        </w:r>
        <w:r w:rsidR="000D3407" w:rsidRPr="00235790">
          <w:rPr>
            <w:rStyle w:val="Hyperlink"/>
            <w:noProof/>
            <w:rtl/>
          </w:rPr>
          <w:t xml:space="preserve"> </w:t>
        </w:r>
        <w:r w:rsidR="000D3407" w:rsidRPr="00235790">
          <w:rPr>
            <w:rStyle w:val="Hyperlink"/>
            <w:rFonts w:hint="eastAsia"/>
            <w:noProof/>
            <w:rtl/>
          </w:rPr>
          <w:t>ملخص</w:t>
        </w:r>
        <w:r w:rsidR="000D3407" w:rsidRPr="00235790">
          <w:rPr>
            <w:rStyle w:val="Hyperlink"/>
            <w:noProof/>
            <w:rtl/>
          </w:rPr>
          <w:t xml:space="preserve"> </w:t>
        </w:r>
        <w:r w:rsidR="000D3407" w:rsidRPr="00235790">
          <w:rPr>
            <w:rStyle w:val="Hyperlink"/>
            <w:rFonts w:hint="eastAsia"/>
            <w:noProof/>
            <w:rtl/>
          </w:rPr>
          <w:t>خصائص</w:t>
        </w:r>
        <w:r w:rsidR="000D3407" w:rsidRPr="00235790">
          <w:rPr>
            <w:rStyle w:val="Hyperlink"/>
            <w:noProof/>
            <w:rtl/>
          </w:rPr>
          <w:t xml:space="preserve"> </w:t>
        </w:r>
        <w:r w:rsidR="000D3407" w:rsidRPr="00235790">
          <w:rPr>
            <w:rStyle w:val="Hyperlink"/>
            <w:rFonts w:hint="eastAsia"/>
            <w:noProof/>
            <w:rtl/>
          </w:rPr>
          <w:t>قاعدة</w:t>
        </w:r>
        <w:r w:rsidR="000D3407" w:rsidRPr="00235790">
          <w:rPr>
            <w:rStyle w:val="Hyperlink"/>
            <w:noProof/>
            <w:rtl/>
          </w:rPr>
          <w:t xml:space="preserve"> </w:t>
        </w:r>
        <w:r w:rsidR="000D3407" w:rsidRPr="00235790">
          <w:rPr>
            <w:rStyle w:val="Hyperlink"/>
            <w:rFonts w:hint="eastAsia"/>
            <w:noProof/>
            <w:rtl/>
          </w:rPr>
          <w:t>البيانات</w:t>
        </w:r>
        <w:r w:rsidR="000D3407" w:rsidRPr="00235790">
          <w:rPr>
            <w:rStyle w:val="Hyperlink"/>
            <w:noProof/>
            <w:rtl/>
          </w:rPr>
          <w:t xml:space="preserve"> </w:t>
        </w:r>
        <w:r w:rsidR="000D3407" w:rsidRPr="00235790">
          <w:rPr>
            <w:rStyle w:val="Hyperlink"/>
            <w:rFonts w:hint="eastAsia"/>
            <w:noProof/>
            <w:rtl/>
          </w:rPr>
          <w:t>المستخدمة</w:t>
        </w:r>
        <w:r w:rsidR="000D3407" w:rsidRPr="00235790">
          <w:rPr>
            <w:rStyle w:val="Hyperlink"/>
            <w:noProof/>
            <w:rtl/>
          </w:rPr>
          <w:t xml:space="preserve"> </w:t>
        </w:r>
        <w:r w:rsidR="000D3407" w:rsidRPr="00235790">
          <w:rPr>
            <w:rStyle w:val="Hyperlink"/>
            <w:rFonts w:hint="eastAsia"/>
            <w:noProof/>
            <w:rtl/>
          </w:rPr>
          <w:t>في</w:t>
        </w:r>
        <w:r w:rsidR="000D3407" w:rsidRPr="00235790">
          <w:rPr>
            <w:rStyle w:val="Hyperlink"/>
            <w:noProof/>
            <w:rtl/>
          </w:rPr>
          <w:t xml:space="preserve"> </w:t>
        </w:r>
        <w:r w:rsidR="000D3407" w:rsidRPr="00235790">
          <w:rPr>
            <w:rStyle w:val="Hyperlink"/>
            <w:rFonts w:hint="eastAsia"/>
            <w:noProof/>
            <w:rtl/>
          </w:rPr>
          <w:t>التحليل</w:t>
        </w:r>
        <w:r w:rsidR="000D3407">
          <w:rPr>
            <w:noProof/>
            <w:webHidden/>
          </w:rPr>
          <w:tab/>
        </w:r>
        <w:r w:rsidR="000D3407">
          <w:rPr>
            <w:rStyle w:val="Hyperlink"/>
            <w:noProof/>
            <w:rtl/>
          </w:rPr>
          <w:fldChar w:fldCharType="begin"/>
        </w:r>
        <w:r w:rsidR="000D3407">
          <w:rPr>
            <w:noProof/>
            <w:webHidden/>
          </w:rPr>
          <w:instrText xml:space="preserve"> PAGEREF _Toc234966747 \h </w:instrText>
        </w:r>
        <w:r w:rsidR="000D3407">
          <w:rPr>
            <w:rStyle w:val="Hyperlink"/>
            <w:noProof/>
            <w:rtl/>
          </w:rPr>
        </w:r>
        <w:r w:rsidR="000D3407">
          <w:rPr>
            <w:rStyle w:val="Hyperlink"/>
            <w:noProof/>
            <w:rtl/>
          </w:rPr>
          <w:fldChar w:fldCharType="separate"/>
        </w:r>
        <w:r w:rsidR="00F54F60">
          <w:rPr>
            <w:noProof/>
            <w:webHidden/>
            <w:rtl/>
            <w:cs w:val="0"/>
          </w:rPr>
          <w:t>54</w:t>
        </w:r>
        <w:r w:rsidR="000D3407">
          <w:rPr>
            <w:rStyle w:val="Hyperlink"/>
            <w:noProof/>
            <w:rtl/>
          </w:rPr>
          <w:fldChar w:fldCharType="end"/>
        </w:r>
      </w:hyperlink>
    </w:p>
    <w:p w14:paraId="5ABA4A3A" w14:textId="4EDE8F4E"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48"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noProof/>
          </w:rPr>
          <w:t>24</w:t>
        </w:r>
        <w:r w:rsidR="000D3407" w:rsidRPr="00235790">
          <w:rPr>
            <w:rStyle w:val="Hyperlink"/>
            <w:noProof/>
            <w:rtl/>
            <w:lang w:eastAsia="ar-SA"/>
          </w:rPr>
          <w:t xml:space="preserve"> </w:t>
        </w:r>
        <w:r w:rsidR="000D3407" w:rsidRPr="00235790">
          <w:rPr>
            <w:rStyle w:val="Hyperlink"/>
            <w:rFonts w:hint="eastAsia"/>
            <w:noProof/>
            <w:rtl/>
            <w:lang w:eastAsia="ar-SA"/>
          </w:rPr>
          <w:t>سجل</w:t>
        </w:r>
        <w:r w:rsidR="000D3407" w:rsidRPr="00235790">
          <w:rPr>
            <w:rStyle w:val="Hyperlink"/>
            <w:noProof/>
            <w:rtl/>
            <w:lang w:eastAsia="ar-SA"/>
          </w:rPr>
          <w:t xml:space="preserve"> </w:t>
        </w:r>
        <w:r w:rsidR="000D3407" w:rsidRPr="00235790">
          <w:rPr>
            <w:rStyle w:val="Hyperlink"/>
            <w:rFonts w:hint="eastAsia"/>
            <w:noProof/>
            <w:rtl/>
            <w:lang w:eastAsia="ar-SA"/>
          </w:rPr>
          <w:t>الاستجابات</w:t>
        </w:r>
        <w:r w:rsidR="000D3407" w:rsidRPr="00235790">
          <w:rPr>
            <w:rStyle w:val="Hyperlink"/>
            <w:noProof/>
            <w:rtl/>
            <w:lang w:eastAsia="ar-SA"/>
          </w:rPr>
          <w:t xml:space="preserve"> </w:t>
        </w:r>
        <w:r w:rsidR="000D3407" w:rsidRPr="00235790">
          <w:rPr>
            <w:rStyle w:val="Hyperlink"/>
            <w:rFonts w:hint="eastAsia"/>
            <w:noProof/>
            <w:rtl/>
            <w:lang w:eastAsia="ar-SA"/>
          </w:rPr>
          <w:t>والعينة</w:t>
        </w:r>
        <w:r w:rsidR="000D3407" w:rsidRPr="00235790">
          <w:rPr>
            <w:rStyle w:val="Hyperlink"/>
            <w:noProof/>
            <w:rtl/>
            <w:lang w:eastAsia="ar-SA"/>
          </w:rPr>
          <w:t xml:space="preserve"> </w:t>
        </w:r>
        <w:r w:rsidR="000D3407" w:rsidRPr="00235790">
          <w:rPr>
            <w:rStyle w:val="Hyperlink"/>
            <w:rFonts w:hint="eastAsia"/>
            <w:noProof/>
            <w:rtl/>
            <w:lang w:eastAsia="ar-SA"/>
          </w:rPr>
          <w:t>النهائية</w:t>
        </w:r>
        <w:r w:rsidR="000D3407">
          <w:rPr>
            <w:noProof/>
            <w:webHidden/>
          </w:rPr>
          <w:tab/>
        </w:r>
        <w:r w:rsidR="000D3407">
          <w:rPr>
            <w:rStyle w:val="Hyperlink"/>
            <w:noProof/>
            <w:rtl/>
          </w:rPr>
          <w:fldChar w:fldCharType="begin"/>
        </w:r>
        <w:r w:rsidR="000D3407">
          <w:rPr>
            <w:noProof/>
            <w:webHidden/>
          </w:rPr>
          <w:instrText xml:space="preserve"> PAGEREF _Toc234966748 \h </w:instrText>
        </w:r>
        <w:r w:rsidR="000D3407">
          <w:rPr>
            <w:rStyle w:val="Hyperlink"/>
            <w:noProof/>
            <w:rtl/>
          </w:rPr>
        </w:r>
        <w:r w:rsidR="000D3407">
          <w:rPr>
            <w:rStyle w:val="Hyperlink"/>
            <w:noProof/>
            <w:rtl/>
          </w:rPr>
          <w:fldChar w:fldCharType="separate"/>
        </w:r>
        <w:r w:rsidR="00F54F60">
          <w:rPr>
            <w:noProof/>
            <w:webHidden/>
            <w:rtl/>
            <w:cs w:val="0"/>
          </w:rPr>
          <w:t>55</w:t>
        </w:r>
        <w:r w:rsidR="000D3407">
          <w:rPr>
            <w:rStyle w:val="Hyperlink"/>
            <w:noProof/>
            <w:rtl/>
          </w:rPr>
          <w:fldChar w:fldCharType="end"/>
        </w:r>
      </w:hyperlink>
    </w:p>
    <w:p w14:paraId="37BE7D52" w14:textId="05C50DC6"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49"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noProof/>
          </w:rPr>
          <w:t>25</w:t>
        </w:r>
        <w:r w:rsidR="000D3407" w:rsidRPr="00235790">
          <w:rPr>
            <w:rStyle w:val="Hyperlink"/>
            <w:noProof/>
            <w:rtl/>
            <w:lang w:eastAsia="ar-SA"/>
          </w:rPr>
          <w:t xml:space="preserve"> </w:t>
        </w:r>
        <w:r w:rsidR="000D3407" w:rsidRPr="00235790">
          <w:rPr>
            <w:rStyle w:val="Hyperlink"/>
            <w:rFonts w:hint="eastAsia"/>
            <w:noProof/>
            <w:rtl/>
            <w:lang w:eastAsia="ar-SA"/>
          </w:rPr>
          <w:t>فحص</w:t>
        </w:r>
        <w:r w:rsidR="000D3407" w:rsidRPr="00235790">
          <w:rPr>
            <w:rStyle w:val="Hyperlink"/>
            <w:noProof/>
            <w:rtl/>
            <w:lang w:eastAsia="ar-SA"/>
          </w:rPr>
          <w:t xml:space="preserve"> </w:t>
        </w:r>
        <w:r w:rsidR="000D3407" w:rsidRPr="00235790">
          <w:rPr>
            <w:rStyle w:val="Hyperlink"/>
            <w:rFonts w:hint="eastAsia"/>
            <w:noProof/>
            <w:rtl/>
            <w:lang w:eastAsia="ar-SA"/>
          </w:rPr>
          <w:t>القيم</w:t>
        </w:r>
        <w:r w:rsidR="000D3407" w:rsidRPr="00235790">
          <w:rPr>
            <w:rStyle w:val="Hyperlink"/>
            <w:noProof/>
            <w:rtl/>
            <w:lang w:eastAsia="ar-SA"/>
          </w:rPr>
          <w:t xml:space="preserve"> </w:t>
        </w:r>
        <w:r w:rsidR="000D3407" w:rsidRPr="00235790">
          <w:rPr>
            <w:rStyle w:val="Hyperlink"/>
            <w:rFonts w:hint="eastAsia"/>
            <w:noProof/>
            <w:rtl/>
            <w:lang w:eastAsia="ar-SA"/>
          </w:rPr>
          <w:t>المفقودة</w:t>
        </w:r>
        <w:r w:rsidR="000D3407" w:rsidRPr="00235790">
          <w:rPr>
            <w:rStyle w:val="Hyperlink"/>
            <w:noProof/>
            <w:rtl/>
            <w:lang w:eastAsia="ar-SA"/>
          </w:rPr>
          <w:t xml:space="preserve"> </w:t>
        </w:r>
        <w:r w:rsidR="000D3407" w:rsidRPr="00235790">
          <w:rPr>
            <w:rStyle w:val="Hyperlink"/>
            <w:rFonts w:hint="eastAsia"/>
            <w:noProof/>
            <w:rtl/>
            <w:lang w:eastAsia="ar-SA"/>
          </w:rPr>
          <w:t>وإجراءات</w:t>
        </w:r>
        <w:r w:rsidR="000D3407" w:rsidRPr="00235790">
          <w:rPr>
            <w:rStyle w:val="Hyperlink"/>
            <w:noProof/>
            <w:rtl/>
            <w:lang w:eastAsia="ar-SA"/>
          </w:rPr>
          <w:t xml:space="preserve"> </w:t>
        </w:r>
        <w:r w:rsidR="000D3407" w:rsidRPr="00235790">
          <w:rPr>
            <w:rStyle w:val="Hyperlink"/>
            <w:rFonts w:hint="eastAsia"/>
            <w:noProof/>
            <w:rtl/>
            <w:lang w:eastAsia="ar-SA"/>
          </w:rPr>
          <w:t>المعالجة</w:t>
        </w:r>
        <w:r w:rsidR="000D3407">
          <w:rPr>
            <w:noProof/>
            <w:webHidden/>
          </w:rPr>
          <w:tab/>
        </w:r>
        <w:r w:rsidR="000D3407">
          <w:rPr>
            <w:rStyle w:val="Hyperlink"/>
            <w:noProof/>
            <w:rtl/>
          </w:rPr>
          <w:fldChar w:fldCharType="begin"/>
        </w:r>
        <w:r w:rsidR="000D3407">
          <w:rPr>
            <w:noProof/>
            <w:webHidden/>
          </w:rPr>
          <w:instrText xml:space="preserve"> PAGEREF _Toc234966749 \h </w:instrText>
        </w:r>
        <w:r w:rsidR="000D3407">
          <w:rPr>
            <w:rStyle w:val="Hyperlink"/>
            <w:noProof/>
            <w:rtl/>
          </w:rPr>
        </w:r>
        <w:r w:rsidR="000D3407">
          <w:rPr>
            <w:rStyle w:val="Hyperlink"/>
            <w:noProof/>
            <w:rtl/>
          </w:rPr>
          <w:fldChar w:fldCharType="separate"/>
        </w:r>
        <w:r w:rsidR="00F54F60">
          <w:rPr>
            <w:noProof/>
            <w:webHidden/>
            <w:rtl/>
            <w:cs w:val="0"/>
          </w:rPr>
          <w:t>56</w:t>
        </w:r>
        <w:r w:rsidR="000D3407">
          <w:rPr>
            <w:rStyle w:val="Hyperlink"/>
            <w:noProof/>
            <w:rtl/>
          </w:rPr>
          <w:fldChar w:fldCharType="end"/>
        </w:r>
      </w:hyperlink>
    </w:p>
    <w:p w14:paraId="21DA7BFF" w14:textId="76DD171E"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50"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noProof/>
          </w:rPr>
          <w:t>26</w:t>
        </w:r>
        <w:r w:rsidR="000D3407" w:rsidRPr="00235790">
          <w:rPr>
            <w:rStyle w:val="Hyperlink"/>
            <w:noProof/>
            <w:rtl/>
            <w:lang w:eastAsia="ar-SA"/>
          </w:rPr>
          <w:t xml:space="preserve"> </w:t>
        </w:r>
        <w:r w:rsidR="000D3407" w:rsidRPr="00235790">
          <w:rPr>
            <w:rStyle w:val="Hyperlink"/>
            <w:rFonts w:hint="eastAsia"/>
            <w:noProof/>
            <w:rtl/>
            <w:lang w:eastAsia="ar-SA"/>
          </w:rPr>
          <w:t>سجل</w:t>
        </w:r>
        <w:r w:rsidR="000D3407" w:rsidRPr="00235790">
          <w:rPr>
            <w:rStyle w:val="Hyperlink"/>
            <w:noProof/>
            <w:rtl/>
            <w:lang w:eastAsia="ar-SA"/>
          </w:rPr>
          <w:t xml:space="preserve"> </w:t>
        </w:r>
        <w:r w:rsidR="000D3407" w:rsidRPr="00235790">
          <w:rPr>
            <w:rStyle w:val="Hyperlink"/>
            <w:rFonts w:hint="eastAsia"/>
            <w:noProof/>
            <w:rtl/>
            <w:lang w:eastAsia="ar-SA"/>
          </w:rPr>
          <w:t>الاستبعادات</w:t>
        </w:r>
        <w:r w:rsidR="000D3407" w:rsidRPr="00235790">
          <w:rPr>
            <w:rStyle w:val="Hyperlink"/>
            <w:noProof/>
            <w:rtl/>
            <w:lang w:eastAsia="ar-SA"/>
          </w:rPr>
          <w:t xml:space="preserve"> </w:t>
        </w:r>
        <w:r w:rsidR="000D3407" w:rsidRPr="00235790">
          <w:rPr>
            <w:rStyle w:val="Hyperlink"/>
            <w:rFonts w:hint="eastAsia"/>
            <w:noProof/>
            <w:rtl/>
            <w:lang w:eastAsia="ar-SA"/>
          </w:rPr>
          <w:t>المرتبطة</w:t>
        </w:r>
        <w:r w:rsidR="000D3407" w:rsidRPr="00235790">
          <w:rPr>
            <w:rStyle w:val="Hyperlink"/>
            <w:noProof/>
            <w:rtl/>
            <w:lang w:eastAsia="ar-SA"/>
          </w:rPr>
          <w:t xml:space="preserve"> </w:t>
        </w:r>
        <w:r w:rsidR="000D3407" w:rsidRPr="00235790">
          <w:rPr>
            <w:rStyle w:val="Hyperlink"/>
            <w:rFonts w:hint="eastAsia"/>
            <w:noProof/>
            <w:rtl/>
            <w:lang w:eastAsia="ar-SA"/>
          </w:rPr>
          <w:t>بجودة</w:t>
        </w:r>
        <w:r w:rsidR="000D3407" w:rsidRPr="00235790">
          <w:rPr>
            <w:rStyle w:val="Hyperlink"/>
            <w:noProof/>
            <w:rtl/>
            <w:lang w:eastAsia="ar-SA"/>
          </w:rPr>
          <w:t xml:space="preserve"> </w:t>
        </w:r>
        <w:r w:rsidR="000D3407" w:rsidRPr="00235790">
          <w:rPr>
            <w:rStyle w:val="Hyperlink"/>
            <w:rFonts w:hint="eastAsia"/>
            <w:noProof/>
            <w:rtl/>
            <w:lang w:eastAsia="ar-SA"/>
          </w:rPr>
          <w:t>الإجابة</w:t>
        </w:r>
        <w:r w:rsidR="000D3407">
          <w:rPr>
            <w:noProof/>
            <w:webHidden/>
          </w:rPr>
          <w:tab/>
        </w:r>
        <w:r w:rsidR="000D3407">
          <w:rPr>
            <w:rStyle w:val="Hyperlink"/>
            <w:noProof/>
            <w:rtl/>
          </w:rPr>
          <w:fldChar w:fldCharType="begin"/>
        </w:r>
        <w:r w:rsidR="000D3407">
          <w:rPr>
            <w:noProof/>
            <w:webHidden/>
          </w:rPr>
          <w:instrText xml:space="preserve"> PAGEREF _Toc234966750 \h </w:instrText>
        </w:r>
        <w:r w:rsidR="000D3407">
          <w:rPr>
            <w:rStyle w:val="Hyperlink"/>
            <w:noProof/>
            <w:rtl/>
          </w:rPr>
        </w:r>
        <w:r w:rsidR="000D3407">
          <w:rPr>
            <w:rStyle w:val="Hyperlink"/>
            <w:noProof/>
            <w:rtl/>
          </w:rPr>
          <w:fldChar w:fldCharType="separate"/>
        </w:r>
        <w:r w:rsidR="00F54F60">
          <w:rPr>
            <w:noProof/>
            <w:webHidden/>
            <w:rtl/>
            <w:cs w:val="0"/>
          </w:rPr>
          <w:t>56</w:t>
        </w:r>
        <w:r w:rsidR="000D3407">
          <w:rPr>
            <w:rStyle w:val="Hyperlink"/>
            <w:noProof/>
            <w:rtl/>
          </w:rPr>
          <w:fldChar w:fldCharType="end"/>
        </w:r>
      </w:hyperlink>
    </w:p>
    <w:p w14:paraId="55D3AADF" w14:textId="3DD28079"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51"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noProof/>
          </w:rPr>
          <w:t>27</w:t>
        </w:r>
        <w:r w:rsidR="000D3407" w:rsidRPr="00235790">
          <w:rPr>
            <w:rStyle w:val="Hyperlink"/>
            <w:noProof/>
            <w:rtl/>
            <w:lang w:eastAsia="ar-SA"/>
          </w:rPr>
          <w:t xml:space="preserve"> </w:t>
        </w:r>
        <w:r w:rsidR="000D3407" w:rsidRPr="00235790">
          <w:rPr>
            <w:rStyle w:val="Hyperlink"/>
            <w:rFonts w:hint="eastAsia"/>
            <w:noProof/>
            <w:rtl/>
            <w:lang w:eastAsia="ar-SA"/>
          </w:rPr>
          <w:t>توزيع</w:t>
        </w:r>
        <w:r w:rsidR="000D3407" w:rsidRPr="00235790">
          <w:rPr>
            <w:rStyle w:val="Hyperlink"/>
            <w:noProof/>
            <w:rtl/>
            <w:lang w:eastAsia="ar-SA"/>
          </w:rPr>
          <w:t xml:space="preserve"> </w:t>
        </w:r>
        <w:r w:rsidR="000D3407" w:rsidRPr="00235790">
          <w:rPr>
            <w:rStyle w:val="Hyperlink"/>
            <w:rFonts w:hint="eastAsia"/>
            <w:noProof/>
            <w:rtl/>
            <w:lang w:eastAsia="ar-SA"/>
          </w:rPr>
          <w:t>العينة</w:t>
        </w:r>
        <w:r w:rsidR="000D3407" w:rsidRPr="00235790">
          <w:rPr>
            <w:rStyle w:val="Hyperlink"/>
            <w:noProof/>
            <w:rtl/>
            <w:lang w:eastAsia="ar-SA"/>
          </w:rPr>
          <w:t xml:space="preserve"> </w:t>
        </w:r>
        <w:r w:rsidR="000D3407" w:rsidRPr="00235790">
          <w:rPr>
            <w:rStyle w:val="Hyperlink"/>
            <w:rFonts w:hint="eastAsia"/>
            <w:noProof/>
            <w:rtl/>
            <w:lang w:eastAsia="ar-SA"/>
          </w:rPr>
          <w:t>حسب</w:t>
        </w:r>
        <w:r w:rsidR="000D3407" w:rsidRPr="00235790">
          <w:rPr>
            <w:rStyle w:val="Hyperlink"/>
            <w:noProof/>
            <w:rtl/>
            <w:lang w:eastAsia="ar-SA"/>
          </w:rPr>
          <w:t xml:space="preserve"> </w:t>
        </w:r>
        <w:r w:rsidR="000D3407" w:rsidRPr="00235790">
          <w:rPr>
            <w:rStyle w:val="Hyperlink"/>
            <w:rFonts w:hint="eastAsia"/>
            <w:noProof/>
            <w:rtl/>
            <w:lang w:eastAsia="ar-SA"/>
          </w:rPr>
          <w:t>النوع</w:t>
        </w:r>
        <w:r w:rsidR="000D3407">
          <w:rPr>
            <w:noProof/>
            <w:webHidden/>
          </w:rPr>
          <w:tab/>
        </w:r>
        <w:r w:rsidR="000D3407">
          <w:rPr>
            <w:rStyle w:val="Hyperlink"/>
            <w:noProof/>
            <w:rtl/>
          </w:rPr>
          <w:fldChar w:fldCharType="begin"/>
        </w:r>
        <w:r w:rsidR="000D3407">
          <w:rPr>
            <w:noProof/>
            <w:webHidden/>
          </w:rPr>
          <w:instrText xml:space="preserve"> PAGEREF _Toc234966751 \h </w:instrText>
        </w:r>
        <w:r w:rsidR="000D3407">
          <w:rPr>
            <w:rStyle w:val="Hyperlink"/>
            <w:noProof/>
            <w:rtl/>
          </w:rPr>
        </w:r>
        <w:r w:rsidR="000D3407">
          <w:rPr>
            <w:rStyle w:val="Hyperlink"/>
            <w:noProof/>
            <w:rtl/>
          </w:rPr>
          <w:fldChar w:fldCharType="separate"/>
        </w:r>
        <w:r w:rsidR="00F54F60">
          <w:rPr>
            <w:noProof/>
            <w:webHidden/>
            <w:rtl/>
            <w:cs w:val="0"/>
          </w:rPr>
          <w:t>57</w:t>
        </w:r>
        <w:r w:rsidR="000D3407">
          <w:rPr>
            <w:rStyle w:val="Hyperlink"/>
            <w:noProof/>
            <w:rtl/>
          </w:rPr>
          <w:fldChar w:fldCharType="end"/>
        </w:r>
      </w:hyperlink>
    </w:p>
    <w:p w14:paraId="344F008F" w14:textId="7E9DD37F"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52"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noProof/>
          </w:rPr>
          <w:t>28</w:t>
        </w:r>
        <w:r w:rsidR="000D3407" w:rsidRPr="00235790">
          <w:rPr>
            <w:rStyle w:val="Hyperlink"/>
            <w:noProof/>
            <w:rtl/>
            <w:lang w:eastAsia="ar-SA"/>
          </w:rPr>
          <w:t xml:space="preserve"> </w:t>
        </w:r>
        <w:r w:rsidR="000D3407" w:rsidRPr="00235790">
          <w:rPr>
            <w:rStyle w:val="Hyperlink"/>
            <w:rFonts w:hint="eastAsia"/>
            <w:noProof/>
            <w:rtl/>
            <w:lang w:eastAsia="ar-SA"/>
          </w:rPr>
          <w:t>توزيع</w:t>
        </w:r>
        <w:r w:rsidR="000D3407" w:rsidRPr="00235790">
          <w:rPr>
            <w:rStyle w:val="Hyperlink"/>
            <w:noProof/>
            <w:rtl/>
            <w:lang w:eastAsia="ar-SA"/>
          </w:rPr>
          <w:t xml:space="preserve"> </w:t>
        </w:r>
        <w:r w:rsidR="000D3407" w:rsidRPr="00235790">
          <w:rPr>
            <w:rStyle w:val="Hyperlink"/>
            <w:rFonts w:hint="eastAsia"/>
            <w:noProof/>
            <w:rtl/>
            <w:lang w:eastAsia="ar-SA"/>
          </w:rPr>
          <w:t>العينة</w:t>
        </w:r>
        <w:r w:rsidR="000D3407" w:rsidRPr="00235790">
          <w:rPr>
            <w:rStyle w:val="Hyperlink"/>
            <w:noProof/>
            <w:rtl/>
            <w:lang w:eastAsia="ar-SA"/>
          </w:rPr>
          <w:t xml:space="preserve"> </w:t>
        </w:r>
        <w:r w:rsidR="000D3407" w:rsidRPr="00235790">
          <w:rPr>
            <w:rStyle w:val="Hyperlink"/>
            <w:rFonts w:hint="eastAsia"/>
            <w:noProof/>
            <w:rtl/>
            <w:lang w:eastAsia="ar-SA"/>
          </w:rPr>
          <w:t>حسب</w:t>
        </w:r>
        <w:r w:rsidR="000D3407" w:rsidRPr="00235790">
          <w:rPr>
            <w:rStyle w:val="Hyperlink"/>
            <w:noProof/>
            <w:rtl/>
            <w:lang w:eastAsia="ar-SA"/>
          </w:rPr>
          <w:t xml:space="preserve"> </w:t>
        </w:r>
        <w:r w:rsidR="000D3407" w:rsidRPr="00235790">
          <w:rPr>
            <w:rStyle w:val="Hyperlink"/>
            <w:rFonts w:hint="eastAsia"/>
            <w:noProof/>
            <w:rtl/>
            <w:lang w:eastAsia="ar-SA"/>
          </w:rPr>
          <w:t>الفئة</w:t>
        </w:r>
        <w:r w:rsidR="000D3407" w:rsidRPr="00235790">
          <w:rPr>
            <w:rStyle w:val="Hyperlink"/>
            <w:noProof/>
            <w:rtl/>
            <w:lang w:eastAsia="ar-SA"/>
          </w:rPr>
          <w:t xml:space="preserve"> </w:t>
        </w:r>
        <w:r w:rsidR="000D3407" w:rsidRPr="00235790">
          <w:rPr>
            <w:rStyle w:val="Hyperlink"/>
            <w:rFonts w:hint="eastAsia"/>
            <w:noProof/>
            <w:rtl/>
            <w:lang w:eastAsia="ar-SA"/>
          </w:rPr>
          <w:t>العمرية</w:t>
        </w:r>
        <w:r w:rsidR="000D3407">
          <w:rPr>
            <w:noProof/>
            <w:webHidden/>
          </w:rPr>
          <w:tab/>
        </w:r>
        <w:r w:rsidR="000D3407">
          <w:rPr>
            <w:rStyle w:val="Hyperlink"/>
            <w:noProof/>
            <w:rtl/>
          </w:rPr>
          <w:fldChar w:fldCharType="begin"/>
        </w:r>
        <w:r w:rsidR="000D3407">
          <w:rPr>
            <w:noProof/>
            <w:webHidden/>
          </w:rPr>
          <w:instrText xml:space="preserve"> PAGEREF _Toc234966752 \h </w:instrText>
        </w:r>
        <w:r w:rsidR="000D3407">
          <w:rPr>
            <w:rStyle w:val="Hyperlink"/>
            <w:noProof/>
            <w:rtl/>
          </w:rPr>
        </w:r>
        <w:r w:rsidR="000D3407">
          <w:rPr>
            <w:rStyle w:val="Hyperlink"/>
            <w:noProof/>
            <w:rtl/>
          </w:rPr>
          <w:fldChar w:fldCharType="separate"/>
        </w:r>
        <w:r w:rsidR="00F54F60">
          <w:rPr>
            <w:noProof/>
            <w:webHidden/>
            <w:rtl/>
            <w:cs w:val="0"/>
          </w:rPr>
          <w:t>58</w:t>
        </w:r>
        <w:r w:rsidR="000D3407">
          <w:rPr>
            <w:rStyle w:val="Hyperlink"/>
            <w:noProof/>
            <w:rtl/>
          </w:rPr>
          <w:fldChar w:fldCharType="end"/>
        </w:r>
      </w:hyperlink>
    </w:p>
    <w:p w14:paraId="55D535BB" w14:textId="1392C34A"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53"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noProof/>
          </w:rPr>
          <w:t>29</w:t>
        </w:r>
        <w:r w:rsidR="000D3407" w:rsidRPr="00235790">
          <w:rPr>
            <w:rStyle w:val="Hyperlink"/>
            <w:noProof/>
            <w:rtl/>
            <w:lang w:eastAsia="ar-SA"/>
          </w:rPr>
          <w:t xml:space="preserve"> </w:t>
        </w:r>
        <w:r w:rsidR="000D3407" w:rsidRPr="00235790">
          <w:rPr>
            <w:rStyle w:val="Hyperlink"/>
            <w:rFonts w:hint="eastAsia"/>
            <w:noProof/>
            <w:rtl/>
            <w:lang w:eastAsia="ar-SA"/>
          </w:rPr>
          <w:t>توزيع</w:t>
        </w:r>
        <w:r w:rsidR="000D3407" w:rsidRPr="00235790">
          <w:rPr>
            <w:rStyle w:val="Hyperlink"/>
            <w:noProof/>
            <w:rtl/>
            <w:lang w:eastAsia="ar-SA"/>
          </w:rPr>
          <w:t xml:space="preserve"> </w:t>
        </w:r>
        <w:r w:rsidR="000D3407" w:rsidRPr="00235790">
          <w:rPr>
            <w:rStyle w:val="Hyperlink"/>
            <w:rFonts w:hint="eastAsia"/>
            <w:noProof/>
            <w:rtl/>
            <w:lang w:eastAsia="ar-SA"/>
          </w:rPr>
          <w:t>العينة</w:t>
        </w:r>
        <w:r w:rsidR="000D3407" w:rsidRPr="00235790">
          <w:rPr>
            <w:rStyle w:val="Hyperlink"/>
            <w:noProof/>
            <w:rtl/>
            <w:lang w:eastAsia="ar-SA"/>
          </w:rPr>
          <w:t xml:space="preserve"> </w:t>
        </w:r>
        <w:r w:rsidR="000D3407" w:rsidRPr="00235790">
          <w:rPr>
            <w:rStyle w:val="Hyperlink"/>
            <w:rFonts w:hint="eastAsia"/>
            <w:noProof/>
            <w:rtl/>
            <w:lang w:eastAsia="ar-SA"/>
          </w:rPr>
          <w:t>حسب</w:t>
        </w:r>
        <w:r w:rsidR="000D3407" w:rsidRPr="00235790">
          <w:rPr>
            <w:rStyle w:val="Hyperlink"/>
            <w:noProof/>
            <w:rtl/>
            <w:lang w:eastAsia="ar-SA"/>
          </w:rPr>
          <w:t xml:space="preserve"> </w:t>
        </w:r>
        <w:r w:rsidR="000D3407" w:rsidRPr="00235790">
          <w:rPr>
            <w:rStyle w:val="Hyperlink"/>
            <w:rFonts w:hint="eastAsia"/>
            <w:noProof/>
            <w:rtl/>
            <w:lang w:eastAsia="ar-SA"/>
          </w:rPr>
          <w:t>المنطقة</w:t>
        </w:r>
        <w:r w:rsidR="000D3407" w:rsidRPr="00235790">
          <w:rPr>
            <w:rStyle w:val="Hyperlink"/>
            <w:noProof/>
            <w:rtl/>
            <w:lang w:eastAsia="ar-SA"/>
          </w:rPr>
          <w:t xml:space="preserve"> </w:t>
        </w:r>
        <w:r w:rsidR="000D3407" w:rsidRPr="00235790">
          <w:rPr>
            <w:rStyle w:val="Hyperlink"/>
            <w:rFonts w:hint="eastAsia"/>
            <w:noProof/>
            <w:rtl/>
            <w:lang w:eastAsia="ar-SA"/>
          </w:rPr>
          <w:t>الجغرافية</w:t>
        </w:r>
        <w:r w:rsidR="000D3407">
          <w:rPr>
            <w:noProof/>
            <w:webHidden/>
          </w:rPr>
          <w:tab/>
        </w:r>
        <w:r w:rsidR="000D3407">
          <w:rPr>
            <w:rStyle w:val="Hyperlink"/>
            <w:noProof/>
            <w:rtl/>
          </w:rPr>
          <w:fldChar w:fldCharType="begin"/>
        </w:r>
        <w:r w:rsidR="000D3407">
          <w:rPr>
            <w:noProof/>
            <w:webHidden/>
          </w:rPr>
          <w:instrText xml:space="preserve"> PAGEREF _Toc234966753 \h </w:instrText>
        </w:r>
        <w:r w:rsidR="000D3407">
          <w:rPr>
            <w:rStyle w:val="Hyperlink"/>
            <w:noProof/>
            <w:rtl/>
          </w:rPr>
        </w:r>
        <w:r w:rsidR="000D3407">
          <w:rPr>
            <w:rStyle w:val="Hyperlink"/>
            <w:noProof/>
            <w:rtl/>
          </w:rPr>
          <w:fldChar w:fldCharType="separate"/>
        </w:r>
        <w:r w:rsidR="00F54F60">
          <w:rPr>
            <w:noProof/>
            <w:webHidden/>
            <w:rtl/>
            <w:cs w:val="0"/>
          </w:rPr>
          <w:t>59</w:t>
        </w:r>
        <w:r w:rsidR="000D3407">
          <w:rPr>
            <w:rStyle w:val="Hyperlink"/>
            <w:noProof/>
            <w:rtl/>
          </w:rPr>
          <w:fldChar w:fldCharType="end"/>
        </w:r>
      </w:hyperlink>
    </w:p>
    <w:p w14:paraId="6F7B2138" w14:textId="2F1B4189"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54"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noProof/>
          </w:rPr>
          <w:t>30</w:t>
        </w:r>
        <w:r w:rsidR="000D3407" w:rsidRPr="00235790">
          <w:rPr>
            <w:rStyle w:val="Hyperlink"/>
            <w:noProof/>
            <w:rtl/>
            <w:lang w:eastAsia="ar-SA"/>
          </w:rPr>
          <w:t xml:space="preserve"> </w:t>
        </w:r>
        <w:r w:rsidR="000D3407" w:rsidRPr="00235790">
          <w:rPr>
            <w:rStyle w:val="Hyperlink"/>
            <w:rFonts w:hint="eastAsia"/>
            <w:noProof/>
            <w:rtl/>
            <w:lang w:eastAsia="ar-SA"/>
          </w:rPr>
          <w:t>توزيع</w:t>
        </w:r>
        <w:r w:rsidR="000D3407" w:rsidRPr="00235790">
          <w:rPr>
            <w:rStyle w:val="Hyperlink"/>
            <w:noProof/>
            <w:rtl/>
            <w:lang w:eastAsia="ar-SA"/>
          </w:rPr>
          <w:t xml:space="preserve"> </w:t>
        </w:r>
        <w:r w:rsidR="000D3407" w:rsidRPr="00235790">
          <w:rPr>
            <w:rStyle w:val="Hyperlink"/>
            <w:rFonts w:hint="eastAsia"/>
            <w:noProof/>
            <w:rtl/>
            <w:lang w:eastAsia="ar-SA"/>
          </w:rPr>
          <w:t>العينة</w:t>
        </w:r>
        <w:r w:rsidR="000D3407" w:rsidRPr="00235790">
          <w:rPr>
            <w:rStyle w:val="Hyperlink"/>
            <w:noProof/>
            <w:rtl/>
            <w:lang w:eastAsia="ar-SA"/>
          </w:rPr>
          <w:t xml:space="preserve"> </w:t>
        </w:r>
        <w:r w:rsidR="000D3407" w:rsidRPr="00235790">
          <w:rPr>
            <w:rStyle w:val="Hyperlink"/>
            <w:rFonts w:hint="eastAsia"/>
            <w:noProof/>
            <w:rtl/>
            <w:lang w:eastAsia="ar-SA"/>
          </w:rPr>
          <w:t>حسب</w:t>
        </w:r>
        <w:r w:rsidR="000D3407" w:rsidRPr="00235790">
          <w:rPr>
            <w:rStyle w:val="Hyperlink"/>
            <w:noProof/>
            <w:rtl/>
            <w:lang w:eastAsia="ar-SA"/>
          </w:rPr>
          <w:t xml:space="preserve"> </w:t>
        </w:r>
        <w:r w:rsidR="000D3407" w:rsidRPr="00235790">
          <w:rPr>
            <w:rStyle w:val="Hyperlink"/>
            <w:rFonts w:hint="eastAsia"/>
            <w:noProof/>
            <w:rtl/>
            <w:lang w:eastAsia="ar-SA"/>
          </w:rPr>
          <w:t>المستوى</w:t>
        </w:r>
        <w:r w:rsidR="000D3407" w:rsidRPr="00235790">
          <w:rPr>
            <w:rStyle w:val="Hyperlink"/>
            <w:noProof/>
            <w:rtl/>
            <w:lang w:eastAsia="ar-SA"/>
          </w:rPr>
          <w:t xml:space="preserve"> </w:t>
        </w:r>
        <w:r w:rsidR="000D3407" w:rsidRPr="00235790">
          <w:rPr>
            <w:rStyle w:val="Hyperlink"/>
            <w:rFonts w:hint="eastAsia"/>
            <w:noProof/>
            <w:rtl/>
            <w:lang w:eastAsia="ar-SA"/>
          </w:rPr>
          <w:t>التعليمي</w:t>
        </w:r>
        <w:r w:rsidR="000D3407">
          <w:rPr>
            <w:noProof/>
            <w:webHidden/>
          </w:rPr>
          <w:tab/>
        </w:r>
        <w:r w:rsidR="000D3407">
          <w:rPr>
            <w:rStyle w:val="Hyperlink"/>
            <w:noProof/>
            <w:rtl/>
          </w:rPr>
          <w:fldChar w:fldCharType="begin"/>
        </w:r>
        <w:r w:rsidR="000D3407">
          <w:rPr>
            <w:noProof/>
            <w:webHidden/>
          </w:rPr>
          <w:instrText xml:space="preserve"> PAGEREF _Toc234966754 \h </w:instrText>
        </w:r>
        <w:r w:rsidR="000D3407">
          <w:rPr>
            <w:rStyle w:val="Hyperlink"/>
            <w:noProof/>
            <w:rtl/>
          </w:rPr>
        </w:r>
        <w:r w:rsidR="000D3407">
          <w:rPr>
            <w:rStyle w:val="Hyperlink"/>
            <w:noProof/>
            <w:rtl/>
          </w:rPr>
          <w:fldChar w:fldCharType="separate"/>
        </w:r>
        <w:r w:rsidR="00F54F60">
          <w:rPr>
            <w:noProof/>
            <w:webHidden/>
            <w:rtl/>
            <w:cs w:val="0"/>
          </w:rPr>
          <w:t>60</w:t>
        </w:r>
        <w:r w:rsidR="000D3407">
          <w:rPr>
            <w:rStyle w:val="Hyperlink"/>
            <w:noProof/>
            <w:rtl/>
          </w:rPr>
          <w:fldChar w:fldCharType="end"/>
        </w:r>
      </w:hyperlink>
    </w:p>
    <w:p w14:paraId="61B65CD3" w14:textId="041371FC"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55"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noProof/>
          </w:rPr>
          <w:t>31</w:t>
        </w:r>
        <w:r w:rsidR="000D3407" w:rsidRPr="00235790">
          <w:rPr>
            <w:rStyle w:val="Hyperlink"/>
            <w:noProof/>
            <w:rtl/>
            <w:lang w:eastAsia="ar-SA"/>
          </w:rPr>
          <w:t xml:space="preserve"> </w:t>
        </w:r>
        <w:r w:rsidR="000D3407" w:rsidRPr="00235790">
          <w:rPr>
            <w:rStyle w:val="Hyperlink"/>
            <w:rFonts w:hint="eastAsia"/>
            <w:noProof/>
            <w:rtl/>
            <w:lang w:eastAsia="ar-SA"/>
          </w:rPr>
          <w:t>توزيع</w:t>
        </w:r>
        <w:r w:rsidR="000D3407" w:rsidRPr="00235790">
          <w:rPr>
            <w:rStyle w:val="Hyperlink"/>
            <w:noProof/>
            <w:rtl/>
            <w:lang w:eastAsia="ar-SA"/>
          </w:rPr>
          <w:t xml:space="preserve"> </w:t>
        </w:r>
        <w:r w:rsidR="000D3407" w:rsidRPr="00235790">
          <w:rPr>
            <w:rStyle w:val="Hyperlink"/>
            <w:rFonts w:hint="eastAsia"/>
            <w:noProof/>
            <w:rtl/>
            <w:lang w:eastAsia="ar-SA"/>
          </w:rPr>
          <w:t>العينة</w:t>
        </w:r>
        <w:r w:rsidR="000D3407" w:rsidRPr="00235790">
          <w:rPr>
            <w:rStyle w:val="Hyperlink"/>
            <w:noProof/>
            <w:rtl/>
            <w:lang w:eastAsia="ar-SA"/>
          </w:rPr>
          <w:t xml:space="preserve"> </w:t>
        </w:r>
        <w:r w:rsidR="000D3407" w:rsidRPr="00235790">
          <w:rPr>
            <w:rStyle w:val="Hyperlink"/>
            <w:rFonts w:hint="eastAsia"/>
            <w:noProof/>
            <w:rtl/>
            <w:lang w:eastAsia="ar-SA"/>
          </w:rPr>
          <w:t>حسب</w:t>
        </w:r>
        <w:r w:rsidR="000D3407" w:rsidRPr="00235790">
          <w:rPr>
            <w:rStyle w:val="Hyperlink"/>
            <w:noProof/>
            <w:rtl/>
            <w:lang w:eastAsia="ar-SA"/>
          </w:rPr>
          <w:t xml:space="preserve"> </w:t>
        </w:r>
        <w:r w:rsidR="000D3407" w:rsidRPr="00235790">
          <w:rPr>
            <w:rStyle w:val="Hyperlink"/>
            <w:rFonts w:hint="eastAsia"/>
            <w:noProof/>
            <w:rtl/>
            <w:lang w:eastAsia="ar-SA"/>
          </w:rPr>
          <w:t>الدخل</w:t>
        </w:r>
        <w:r w:rsidR="000D3407" w:rsidRPr="00235790">
          <w:rPr>
            <w:rStyle w:val="Hyperlink"/>
            <w:noProof/>
            <w:rtl/>
            <w:lang w:eastAsia="ar-SA"/>
          </w:rPr>
          <w:t xml:space="preserve"> </w:t>
        </w:r>
        <w:r w:rsidR="000D3407" w:rsidRPr="00235790">
          <w:rPr>
            <w:rStyle w:val="Hyperlink"/>
            <w:rFonts w:hint="eastAsia"/>
            <w:noProof/>
            <w:rtl/>
            <w:lang w:eastAsia="ar-SA"/>
          </w:rPr>
          <w:t>الشهري</w:t>
        </w:r>
        <w:r w:rsidR="000D3407">
          <w:rPr>
            <w:noProof/>
            <w:webHidden/>
          </w:rPr>
          <w:tab/>
        </w:r>
        <w:r w:rsidR="000D3407">
          <w:rPr>
            <w:rStyle w:val="Hyperlink"/>
            <w:noProof/>
            <w:rtl/>
          </w:rPr>
          <w:fldChar w:fldCharType="begin"/>
        </w:r>
        <w:r w:rsidR="000D3407">
          <w:rPr>
            <w:noProof/>
            <w:webHidden/>
          </w:rPr>
          <w:instrText xml:space="preserve"> PAGEREF _Toc234966755 \h </w:instrText>
        </w:r>
        <w:r w:rsidR="000D3407">
          <w:rPr>
            <w:rStyle w:val="Hyperlink"/>
            <w:noProof/>
            <w:rtl/>
          </w:rPr>
        </w:r>
        <w:r w:rsidR="000D3407">
          <w:rPr>
            <w:rStyle w:val="Hyperlink"/>
            <w:noProof/>
            <w:rtl/>
          </w:rPr>
          <w:fldChar w:fldCharType="separate"/>
        </w:r>
        <w:r w:rsidR="00F54F60">
          <w:rPr>
            <w:noProof/>
            <w:webHidden/>
            <w:rtl/>
            <w:cs w:val="0"/>
          </w:rPr>
          <w:t>61</w:t>
        </w:r>
        <w:r w:rsidR="000D3407">
          <w:rPr>
            <w:rStyle w:val="Hyperlink"/>
            <w:noProof/>
            <w:rtl/>
          </w:rPr>
          <w:fldChar w:fldCharType="end"/>
        </w:r>
      </w:hyperlink>
    </w:p>
    <w:p w14:paraId="2C13F1AE" w14:textId="57F13E03"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56"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noProof/>
          </w:rPr>
          <w:t>33</w:t>
        </w:r>
        <w:r w:rsidR="000D3407" w:rsidRPr="00235790">
          <w:rPr>
            <w:rStyle w:val="Hyperlink"/>
            <w:noProof/>
            <w:rtl/>
            <w:lang w:eastAsia="ar-SA"/>
          </w:rPr>
          <w:t xml:space="preserve"> </w:t>
        </w:r>
        <w:r w:rsidR="000D3407" w:rsidRPr="00235790">
          <w:rPr>
            <w:rStyle w:val="Hyperlink"/>
            <w:rFonts w:hint="eastAsia"/>
            <w:noProof/>
            <w:rtl/>
            <w:lang w:eastAsia="ar-SA"/>
          </w:rPr>
          <w:t>توزيع</w:t>
        </w:r>
        <w:r w:rsidR="000D3407" w:rsidRPr="00235790">
          <w:rPr>
            <w:rStyle w:val="Hyperlink"/>
            <w:noProof/>
            <w:rtl/>
            <w:lang w:eastAsia="ar-SA"/>
          </w:rPr>
          <w:t xml:space="preserve"> </w:t>
        </w:r>
        <w:r w:rsidR="000D3407" w:rsidRPr="00235790">
          <w:rPr>
            <w:rStyle w:val="Hyperlink"/>
            <w:rFonts w:hint="eastAsia"/>
            <w:noProof/>
            <w:rtl/>
            <w:lang w:eastAsia="ar-SA"/>
          </w:rPr>
          <w:t>العينة</w:t>
        </w:r>
        <w:r w:rsidR="000D3407" w:rsidRPr="00235790">
          <w:rPr>
            <w:rStyle w:val="Hyperlink"/>
            <w:noProof/>
            <w:rtl/>
            <w:lang w:eastAsia="ar-SA"/>
          </w:rPr>
          <w:t xml:space="preserve"> </w:t>
        </w:r>
        <w:r w:rsidR="000D3407" w:rsidRPr="00235790">
          <w:rPr>
            <w:rStyle w:val="Hyperlink"/>
            <w:rFonts w:hint="eastAsia"/>
            <w:noProof/>
            <w:rtl/>
            <w:lang w:eastAsia="ar-SA"/>
          </w:rPr>
          <w:t>حسب</w:t>
        </w:r>
        <w:r w:rsidR="000D3407" w:rsidRPr="00235790">
          <w:rPr>
            <w:rStyle w:val="Hyperlink"/>
            <w:noProof/>
            <w:rtl/>
            <w:lang w:eastAsia="ar-SA"/>
          </w:rPr>
          <w:t xml:space="preserve"> </w:t>
        </w:r>
        <w:r w:rsidR="000D3407" w:rsidRPr="00235790">
          <w:rPr>
            <w:rStyle w:val="Hyperlink"/>
            <w:rFonts w:hint="eastAsia"/>
            <w:noProof/>
            <w:rtl/>
            <w:lang w:eastAsia="ar-SA"/>
          </w:rPr>
          <w:t>تكرار</w:t>
        </w:r>
        <w:r w:rsidR="000D3407" w:rsidRPr="00235790">
          <w:rPr>
            <w:rStyle w:val="Hyperlink"/>
            <w:noProof/>
            <w:rtl/>
            <w:lang w:eastAsia="ar-SA"/>
          </w:rPr>
          <w:t xml:space="preserve"> </w:t>
        </w:r>
        <w:r w:rsidR="000D3407" w:rsidRPr="00235790">
          <w:rPr>
            <w:rStyle w:val="Hyperlink"/>
            <w:rFonts w:hint="eastAsia"/>
            <w:noProof/>
            <w:rtl/>
            <w:lang w:eastAsia="ar-SA"/>
          </w:rPr>
          <w:t>الشراء</w:t>
        </w:r>
        <w:r w:rsidR="000D3407" w:rsidRPr="00235790">
          <w:rPr>
            <w:rStyle w:val="Hyperlink"/>
            <w:noProof/>
            <w:rtl/>
            <w:lang w:eastAsia="ar-SA"/>
          </w:rPr>
          <w:t xml:space="preserve"> </w:t>
        </w:r>
        <w:r w:rsidR="000D3407" w:rsidRPr="00235790">
          <w:rPr>
            <w:rStyle w:val="Hyperlink"/>
            <w:rFonts w:hint="eastAsia"/>
            <w:noProof/>
            <w:rtl/>
            <w:lang w:eastAsia="ar-SA"/>
          </w:rPr>
          <w:t>من</w:t>
        </w:r>
        <w:r w:rsidR="000D3407" w:rsidRPr="00235790">
          <w:rPr>
            <w:rStyle w:val="Hyperlink"/>
            <w:noProof/>
            <w:rtl/>
            <w:lang w:eastAsia="ar-SA"/>
          </w:rPr>
          <w:t xml:space="preserve"> </w:t>
        </w:r>
        <w:r w:rsidR="000D3407" w:rsidRPr="00235790">
          <w:rPr>
            <w:rStyle w:val="Hyperlink"/>
            <w:rFonts w:hint="eastAsia"/>
            <w:noProof/>
            <w:rtl/>
            <w:lang w:eastAsia="ar-SA"/>
          </w:rPr>
          <w:t>شركة</w:t>
        </w:r>
        <w:r w:rsidR="000D3407" w:rsidRPr="00235790">
          <w:rPr>
            <w:rStyle w:val="Hyperlink"/>
            <w:noProof/>
            <w:rtl/>
            <w:lang w:eastAsia="ar-SA"/>
          </w:rPr>
          <w:t xml:space="preserve"> </w:t>
        </w:r>
        <w:r w:rsidR="000D3407" w:rsidRPr="00235790">
          <w:rPr>
            <w:rStyle w:val="Hyperlink"/>
            <w:rFonts w:hint="eastAsia"/>
            <w:noProof/>
            <w:rtl/>
            <w:lang w:eastAsia="ar-SA"/>
          </w:rPr>
          <w:t>موبايلي</w:t>
        </w:r>
        <w:r w:rsidR="000D3407">
          <w:rPr>
            <w:noProof/>
            <w:webHidden/>
          </w:rPr>
          <w:tab/>
        </w:r>
        <w:r w:rsidR="000D3407">
          <w:rPr>
            <w:rStyle w:val="Hyperlink"/>
            <w:noProof/>
            <w:rtl/>
          </w:rPr>
          <w:fldChar w:fldCharType="begin"/>
        </w:r>
        <w:r w:rsidR="000D3407">
          <w:rPr>
            <w:noProof/>
            <w:webHidden/>
          </w:rPr>
          <w:instrText xml:space="preserve"> PAGEREF _Toc234966756 \h </w:instrText>
        </w:r>
        <w:r w:rsidR="000D3407">
          <w:rPr>
            <w:rStyle w:val="Hyperlink"/>
            <w:noProof/>
            <w:rtl/>
          </w:rPr>
        </w:r>
        <w:r w:rsidR="000D3407">
          <w:rPr>
            <w:rStyle w:val="Hyperlink"/>
            <w:noProof/>
            <w:rtl/>
          </w:rPr>
          <w:fldChar w:fldCharType="separate"/>
        </w:r>
        <w:r w:rsidR="00F54F60">
          <w:rPr>
            <w:noProof/>
            <w:webHidden/>
            <w:rtl/>
            <w:cs w:val="0"/>
          </w:rPr>
          <w:t>62</w:t>
        </w:r>
        <w:r w:rsidR="000D3407">
          <w:rPr>
            <w:rStyle w:val="Hyperlink"/>
            <w:noProof/>
            <w:rtl/>
          </w:rPr>
          <w:fldChar w:fldCharType="end"/>
        </w:r>
      </w:hyperlink>
    </w:p>
    <w:p w14:paraId="142B70B0" w14:textId="5456E548"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57"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noProof/>
          </w:rPr>
          <w:t>34</w:t>
        </w:r>
        <w:r w:rsidR="000D3407" w:rsidRPr="00235790">
          <w:rPr>
            <w:rStyle w:val="Hyperlink"/>
            <w:noProof/>
            <w:rtl/>
            <w:lang w:eastAsia="ar-SA"/>
          </w:rPr>
          <w:t xml:space="preserve"> </w:t>
        </w:r>
        <w:r w:rsidR="000D3407" w:rsidRPr="00235790">
          <w:rPr>
            <w:rStyle w:val="Hyperlink"/>
            <w:rFonts w:hint="eastAsia"/>
            <w:noProof/>
            <w:rtl/>
            <w:lang w:eastAsia="ar-SA"/>
          </w:rPr>
          <w:t>مستوى</w:t>
        </w:r>
        <w:r w:rsidR="000D3407" w:rsidRPr="00235790">
          <w:rPr>
            <w:rStyle w:val="Hyperlink"/>
            <w:noProof/>
            <w:rtl/>
            <w:lang w:eastAsia="ar-SA"/>
          </w:rPr>
          <w:t xml:space="preserve"> </w:t>
        </w:r>
        <w:r w:rsidR="000D3407" w:rsidRPr="00235790">
          <w:rPr>
            <w:rStyle w:val="Hyperlink"/>
            <w:rFonts w:hint="eastAsia"/>
            <w:noProof/>
            <w:rtl/>
            <w:lang w:eastAsia="ar-SA"/>
          </w:rPr>
          <w:t>المعرفة</w:t>
        </w:r>
        <w:r w:rsidR="000D3407" w:rsidRPr="00235790">
          <w:rPr>
            <w:rStyle w:val="Hyperlink"/>
            <w:noProof/>
            <w:rtl/>
            <w:lang w:eastAsia="ar-SA"/>
          </w:rPr>
          <w:t xml:space="preserve"> </w:t>
        </w:r>
        <w:r w:rsidR="000D3407" w:rsidRPr="00235790">
          <w:rPr>
            <w:rStyle w:val="Hyperlink"/>
            <w:rFonts w:hint="eastAsia"/>
            <w:noProof/>
            <w:rtl/>
            <w:lang w:eastAsia="ar-SA"/>
          </w:rPr>
          <w:t>الذاتية</w:t>
        </w:r>
        <w:r w:rsidR="000D3407" w:rsidRPr="00235790">
          <w:rPr>
            <w:rStyle w:val="Hyperlink"/>
            <w:noProof/>
            <w:rtl/>
            <w:lang w:eastAsia="ar-SA"/>
          </w:rPr>
          <w:t xml:space="preserve"> </w:t>
        </w:r>
        <w:r w:rsidR="000D3407" w:rsidRPr="00235790">
          <w:rPr>
            <w:rStyle w:val="Hyperlink"/>
            <w:rFonts w:hint="eastAsia"/>
            <w:noProof/>
            <w:rtl/>
            <w:lang w:eastAsia="ar-SA"/>
          </w:rPr>
          <w:t>بمفهوم</w:t>
        </w:r>
        <w:r w:rsidR="000D3407" w:rsidRPr="00235790">
          <w:rPr>
            <w:rStyle w:val="Hyperlink"/>
            <w:noProof/>
            <w:rtl/>
            <w:lang w:eastAsia="ar-SA"/>
          </w:rPr>
          <w:t xml:space="preserve"> </w:t>
        </w:r>
        <w:r w:rsidR="000D3407" w:rsidRPr="00235790">
          <w:rPr>
            <w:rStyle w:val="Hyperlink"/>
            <w:rFonts w:hint="eastAsia"/>
            <w:noProof/>
            <w:rtl/>
            <w:lang w:eastAsia="ar-SA"/>
          </w:rPr>
          <w:t>الاستدامة</w:t>
        </w:r>
        <w:r w:rsidR="000D3407">
          <w:rPr>
            <w:noProof/>
            <w:webHidden/>
          </w:rPr>
          <w:tab/>
        </w:r>
        <w:r w:rsidR="000D3407">
          <w:rPr>
            <w:rStyle w:val="Hyperlink"/>
            <w:noProof/>
            <w:rtl/>
          </w:rPr>
          <w:fldChar w:fldCharType="begin"/>
        </w:r>
        <w:r w:rsidR="000D3407">
          <w:rPr>
            <w:noProof/>
            <w:webHidden/>
          </w:rPr>
          <w:instrText xml:space="preserve"> PAGEREF _Toc234966757 \h </w:instrText>
        </w:r>
        <w:r w:rsidR="000D3407">
          <w:rPr>
            <w:rStyle w:val="Hyperlink"/>
            <w:noProof/>
            <w:rtl/>
          </w:rPr>
        </w:r>
        <w:r w:rsidR="000D3407">
          <w:rPr>
            <w:rStyle w:val="Hyperlink"/>
            <w:noProof/>
            <w:rtl/>
          </w:rPr>
          <w:fldChar w:fldCharType="separate"/>
        </w:r>
        <w:r w:rsidR="00F54F60">
          <w:rPr>
            <w:noProof/>
            <w:webHidden/>
            <w:rtl/>
            <w:cs w:val="0"/>
          </w:rPr>
          <w:t>62</w:t>
        </w:r>
        <w:r w:rsidR="000D3407">
          <w:rPr>
            <w:rStyle w:val="Hyperlink"/>
            <w:noProof/>
            <w:rtl/>
          </w:rPr>
          <w:fldChar w:fldCharType="end"/>
        </w:r>
      </w:hyperlink>
    </w:p>
    <w:p w14:paraId="618EC68F" w14:textId="3350DDC1"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58"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noProof/>
          </w:rPr>
          <w:t>35</w:t>
        </w:r>
        <w:r w:rsidR="000D3407" w:rsidRPr="00235790">
          <w:rPr>
            <w:rStyle w:val="Hyperlink"/>
            <w:noProof/>
            <w:rtl/>
            <w:lang w:eastAsia="ar-SA"/>
          </w:rPr>
          <w:t xml:space="preserve"> </w:t>
        </w:r>
        <w:r w:rsidR="000D3407" w:rsidRPr="00235790">
          <w:rPr>
            <w:rStyle w:val="Hyperlink"/>
            <w:rFonts w:hint="eastAsia"/>
            <w:noProof/>
            <w:rtl/>
            <w:lang w:eastAsia="ar-SA"/>
          </w:rPr>
          <w:t>ملخص</w:t>
        </w:r>
        <w:r w:rsidR="000D3407" w:rsidRPr="00235790">
          <w:rPr>
            <w:rStyle w:val="Hyperlink"/>
            <w:noProof/>
            <w:rtl/>
            <w:lang w:eastAsia="ar-SA"/>
          </w:rPr>
          <w:t xml:space="preserve"> </w:t>
        </w:r>
        <w:r w:rsidR="000D3407" w:rsidRPr="00235790">
          <w:rPr>
            <w:rStyle w:val="Hyperlink"/>
            <w:rFonts w:hint="eastAsia"/>
            <w:noProof/>
            <w:rtl/>
            <w:lang w:eastAsia="ar-SA"/>
          </w:rPr>
          <w:t>ارتباط</w:t>
        </w:r>
        <w:r w:rsidR="000D3407" w:rsidRPr="00235790">
          <w:rPr>
            <w:rStyle w:val="Hyperlink"/>
            <w:noProof/>
            <w:rtl/>
            <w:lang w:eastAsia="ar-SA"/>
          </w:rPr>
          <w:t xml:space="preserve"> </w:t>
        </w:r>
        <w:r w:rsidR="000D3407" w:rsidRPr="00235790">
          <w:rPr>
            <w:rStyle w:val="Hyperlink"/>
            <w:rFonts w:hint="eastAsia"/>
            <w:noProof/>
            <w:rtl/>
            <w:lang w:eastAsia="ar-SA"/>
          </w:rPr>
          <w:t>الفقرات</w:t>
        </w:r>
        <w:r w:rsidR="000D3407" w:rsidRPr="00235790">
          <w:rPr>
            <w:rStyle w:val="Hyperlink"/>
            <w:noProof/>
            <w:rtl/>
            <w:lang w:eastAsia="ar-SA"/>
          </w:rPr>
          <w:t xml:space="preserve"> </w:t>
        </w:r>
        <w:r w:rsidR="000D3407" w:rsidRPr="00235790">
          <w:rPr>
            <w:rStyle w:val="Hyperlink"/>
            <w:rFonts w:hint="eastAsia"/>
            <w:noProof/>
            <w:rtl/>
            <w:lang w:eastAsia="ar-SA"/>
          </w:rPr>
          <w:t>بأبعادها</w:t>
        </w:r>
        <w:r w:rsidR="000D3407">
          <w:rPr>
            <w:noProof/>
            <w:webHidden/>
          </w:rPr>
          <w:tab/>
        </w:r>
        <w:r w:rsidR="000D3407">
          <w:rPr>
            <w:rStyle w:val="Hyperlink"/>
            <w:noProof/>
            <w:rtl/>
          </w:rPr>
          <w:fldChar w:fldCharType="begin"/>
        </w:r>
        <w:r w:rsidR="000D3407">
          <w:rPr>
            <w:noProof/>
            <w:webHidden/>
          </w:rPr>
          <w:instrText xml:space="preserve"> PAGEREF _Toc234966758 \h </w:instrText>
        </w:r>
        <w:r w:rsidR="000D3407">
          <w:rPr>
            <w:rStyle w:val="Hyperlink"/>
            <w:noProof/>
            <w:rtl/>
          </w:rPr>
        </w:r>
        <w:r w:rsidR="000D3407">
          <w:rPr>
            <w:rStyle w:val="Hyperlink"/>
            <w:noProof/>
            <w:rtl/>
          </w:rPr>
          <w:fldChar w:fldCharType="separate"/>
        </w:r>
        <w:r w:rsidR="00F54F60">
          <w:rPr>
            <w:noProof/>
            <w:webHidden/>
            <w:rtl/>
            <w:cs w:val="0"/>
          </w:rPr>
          <w:t>63</w:t>
        </w:r>
        <w:r w:rsidR="000D3407">
          <w:rPr>
            <w:rStyle w:val="Hyperlink"/>
            <w:noProof/>
            <w:rtl/>
          </w:rPr>
          <w:fldChar w:fldCharType="end"/>
        </w:r>
      </w:hyperlink>
    </w:p>
    <w:p w14:paraId="3D6445C0" w14:textId="09546595"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59"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noProof/>
          </w:rPr>
          <w:t>36</w:t>
        </w:r>
        <w:r w:rsidR="000D3407" w:rsidRPr="00235790">
          <w:rPr>
            <w:rStyle w:val="Hyperlink"/>
            <w:noProof/>
            <w:rtl/>
            <w:lang w:eastAsia="ar-SA"/>
          </w:rPr>
          <w:t xml:space="preserve"> </w:t>
        </w:r>
        <w:r w:rsidR="000D3407" w:rsidRPr="00235790">
          <w:rPr>
            <w:rStyle w:val="Hyperlink"/>
            <w:rFonts w:hint="eastAsia"/>
            <w:noProof/>
            <w:rtl/>
            <w:lang w:eastAsia="ar-SA"/>
          </w:rPr>
          <w:t>معاملات</w:t>
        </w:r>
        <w:r w:rsidR="000D3407" w:rsidRPr="00235790">
          <w:rPr>
            <w:rStyle w:val="Hyperlink"/>
            <w:noProof/>
            <w:rtl/>
            <w:lang w:eastAsia="ar-SA"/>
          </w:rPr>
          <w:t xml:space="preserve"> </w:t>
        </w:r>
        <w:r w:rsidR="000D3407" w:rsidRPr="00235790">
          <w:rPr>
            <w:rStyle w:val="Hyperlink"/>
            <w:rFonts w:hint="eastAsia"/>
            <w:noProof/>
            <w:rtl/>
            <w:lang w:eastAsia="ar-SA"/>
          </w:rPr>
          <w:t>الثبات</w:t>
        </w:r>
        <w:r w:rsidR="000D3407" w:rsidRPr="00235790">
          <w:rPr>
            <w:rStyle w:val="Hyperlink"/>
            <w:noProof/>
            <w:rtl/>
            <w:lang w:eastAsia="ar-SA"/>
          </w:rPr>
          <w:t xml:space="preserve"> </w:t>
        </w:r>
        <w:r w:rsidR="000D3407" w:rsidRPr="00235790">
          <w:rPr>
            <w:rStyle w:val="Hyperlink"/>
            <w:rFonts w:hint="eastAsia"/>
            <w:noProof/>
            <w:rtl/>
            <w:lang w:eastAsia="ar-SA"/>
          </w:rPr>
          <w:t>لمحاور</w:t>
        </w:r>
        <w:r w:rsidR="000D3407" w:rsidRPr="00235790">
          <w:rPr>
            <w:rStyle w:val="Hyperlink"/>
            <w:noProof/>
            <w:rtl/>
            <w:lang w:eastAsia="ar-SA"/>
          </w:rPr>
          <w:t xml:space="preserve"> </w:t>
        </w:r>
        <w:r w:rsidR="000D3407" w:rsidRPr="00235790">
          <w:rPr>
            <w:rStyle w:val="Hyperlink"/>
            <w:rFonts w:hint="eastAsia"/>
            <w:noProof/>
            <w:rtl/>
            <w:lang w:eastAsia="ar-SA"/>
          </w:rPr>
          <w:t>الدراسة</w:t>
        </w:r>
        <w:r w:rsidR="000D3407">
          <w:rPr>
            <w:noProof/>
            <w:webHidden/>
          </w:rPr>
          <w:tab/>
        </w:r>
        <w:r w:rsidR="000D3407">
          <w:rPr>
            <w:rStyle w:val="Hyperlink"/>
            <w:noProof/>
            <w:rtl/>
          </w:rPr>
          <w:fldChar w:fldCharType="begin"/>
        </w:r>
        <w:r w:rsidR="000D3407">
          <w:rPr>
            <w:noProof/>
            <w:webHidden/>
          </w:rPr>
          <w:instrText xml:space="preserve"> PAGEREF _Toc234966759 \h </w:instrText>
        </w:r>
        <w:r w:rsidR="000D3407">
          <w:rPr>
            <w:rStyle w:val="Hyperlink"/>
            <w:noProof/>
            <w:rtl/>
          </w:rPr>
        </w:r>
        <w:r w:rsidR="000D3407">
          <w:rPr>
            <w:rStyle w:val="Hyperlink"/>
            <w:noProof/>
            <w:rtl/>
          </w:rPr>
          <w:fldChar w:fldCharType="separate"/>
        </w:r>
        <w:r w:rsidR="00F54F60">
          <w:rPr>
            <w:noProof/>
            <w:webHidden/>
            <w:rtl/>
            <w:cs w:val="0"/>
          </w:rPr>
          <w:t>64</w:t>
        </w:r>
        <w:r w:rsidR="000D3407">
          <w:rPr>
            <w:rStyle w:val="Hyperlink"/>
            <w:noProof/>
            <w:rtl/>
          </w:rPr>
          <w:fldChar w:fldCharType="end"/>
        </w:r>
      </w:hyperlink>
    </w:p>
    <w:p w14:paraId="4AD49C82" w14:textId="245A7F66"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60"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noProof/>
          </w:rPr>
          <w:t>37</w:t>
        </w:r>
        <w:r w:rsidR="000D3407" w:rsidRPr="00235790">
          <w:rPr>
            <w:rStyle w:val="Hyperlink"/>
            <w:noProof/>
            <w:rtl/>
            <w:lang w:eastAsia="ar-SA"/>
          </w:rPr>
          <w:t xml:space="preserve"> </w:t>
        </w:r>
        <w:r w:rsidR="000D3407" w:rsidRPr="00235790">
          <w:rPr>
            <w:rStyle w:val="Hyperlink"/>
            <w:rFonts w:hint="eastAsia"/>
            <w:noProof/>
            <w:rtl/>
            <w:lang w:eastAsia="ar-SA"/>
          </w:rPr>
          <w:t>مؤشرات</w:t>
        </w:r>
        <w:r w:rsidR="000D3407" w:rsidRPr="00235790">
          <w:rPr>
            <w:rStyle w:val="Hyperlink"/>
            <w:noProof/>
            <w:rtl/>
            <w:lang w:eastAsia="ar-SA"/>
          </w:rPr>
          <w:t xml:space="preserve"> </w:t>
        </w:r>
        <w:r w:rsidR="000D3407" w:rsidRPr="00235790">
          <w:rPr>
            <w:rStyle w:val="Hyperlink"/>
            <w:rFonts w:hint="eastAsia"/>
            <w:noProof/>
            <w:rtl/>
            <w:lang w:eastAsia="ar-SA"/>
          </w:rPr>
          <w:t>ملاءمة</w:t>
        </w:r>
        <w:r w:rsidR="000D3407" w:rsidRPr="00235790">
          <w:rPr>
            <w:rStyle w:val="Hyperlink"/>
            <w:noProof/>
            <w:rtl/>
            <w:lang w:eastAsia="ar-SA"/>
          </w:rPr>
          <w:t xml:space="preserve"> </w:t>
        </w:r>
        <w:r w:rsidR="000D3407" w:rsidRPr="00235790">
          <w:rPr>
            <w:rStyle w:val="Hyperlink"/>
            <w:rFonts w:hint="eastAsia"/>
            <w:noProof/>
            <w:rtl/>
            <w:lang w:eastAsia="ar-SA"/>
          </w:rPr>
          <w:t>التحليل</w:t>
        </w:r>
        <w:r w:rsidR="000D3407" w:rsidRPr="00235790">
          <w:rPr>
            <w:rStyle w:val="Hyperlink"/>
            <w:noProof/>
            <w:rtl/>
            <w:lang w:eastAsia="ar-SA"/>
          </w:rPr>
          <w:t xml:space="preserve"> </w:t>
        </w:r>
        <w:r w:rsidR="000D3407" w:rsidRPr="00235790">
          <w:rPr>
            <w:rStyle w:val="Hyperlink"/>
            <w:rFonts w:hint="eastAsia"/>
            <w:noProof/>
            <w:rtl/>
            <w:lang w:eastAsia="ar-SA"/>
          </w:rPr>
          <w:t>العاملي</w:t>
        </w:r>
        <w:r w:rsidR="000D3407">
          <w:rPr>
            <w:noProof/>
            <w:webHidden/>
          </w:rPr>
          <w:tab/>
        </w:r>
        <w:r w:rsidR="000D3407">
          <w:rPr>
            <w:rStyle w:val="Hyperlink"/>
            <w:noProof/>
            <w:rtl/>
          </w:rPr>
          <w:fldChar w:fldCharType="begin"/>
        </w:r>
        <w:r w:rsidR="000D3407">
          <w:rPr>
            <w:noProof/>
            <w:webHidden/>
          </w:rPr>
          <w:instrText xml:space="preserve"> PAGEREF _Toc234966760 \h </w:instrText>
        </w:r>
        <w:r w:rsidR="000D3407">
          <w:rPr>
            <w:rStyle w:val="Hyperlink"/>
            <w:noProof/>
            <w:rtl/>
          </w:rPr>
        </w:r>
        <w:r w:rsidR="000D3407">
          <w:rPr>
            <w:rStyle w:val="Hyperlink"/>
            <w:noProof/>
            <w:rtl/>
          </w:rPr>
          <w:fldChar w:fldCharType="separate"/>
        </w:r>
        <w:r w:rsidR="00F54F60">
          <w:rPr>
            <w:noProof/>
            <w:webHidden/>
            <w:rtl/>
            <w:cs w:val="0"/>
          </w:rPr>
          <w:t>64</w:t>
        </w:r>
        <w:r w:rsidR="000D3407">
          <w:rPr>
            <w:rStyle w:val="Hyperlink"/>
            <w:noProof/>
            <w:rtl/>
          </w:rPr>
          <w:fldChar w:fldCharType="end"/>
        </w:r>
      </w:hyperlink>
    </w:p>
    <w:p w14:paraId="5985052F" w14:textId="3BE583A4"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61"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noProof/>
          </w:rPr>
          <w:t>38</w:t>
        </w:r>
        <w:r w:rsidR="000D3407" w:rsidRPr="00235790">
          <w:rPr>
            <w:rStyle w:val="Hyperlink"/>
            <w:noProof/>
            <w:rtl/>
            <w:lang w:eastAsia="ar-SA"/>
          </w:rPr>
          <w:t xml:space="preserve"> </w:t>
        </w:r>
        <w:r w:rsidR="000D3407" w:rsidRPr="00235790">
          <w:rPr>
            <w:rStyle w:val="Hyperlink"/>
            <w:rFonts w:hint="eastAsia"/>
            <w:noProof/>
            <w:rtl/>
            <w:lang w:eastAsia="ar-SA"/>
          </w:rPr>
          <w:t>مؤشرات</w:t>
        </w:r>
        <w:r w:rsidR="000D3407" w:rsidRPr="00235790">
          <w:rPr>
            <w:rStyle w:val="Hyperlink"/>
            <w:noProof/>
            <w:rtl/>
            <w:lang w:eastAsia="ar-SA"/>
          </w:rPr>
          <w:t xml:space="preserve"> </w:t>
        </w:r>
        <w:r w:rsidR="000D3407" w:rsidRPr="00235790">
          <w:rPr>
            <w:rStyle w:val="Hyperlink"/>
            <w:rFonts w:hint="eastAsia"/>
            <w:noProof/>
            <w:rtl/>
            <w:lang w:eastAsia="ar-SA"/>
          </w:rPr>
          <w:t>التوزيع</w:t>
        </w:r>
        <w:r w:rsidR="000D3407" w:rsidRPr="00235790">
          <w:rPr>
            <w:rStyle w:val="Hyperlink"/>
            <w:noProof/>
            <w:rtl/>
            <w:lang w:eastAsia="ar-SA"/>
          </w:rPr>
          <w:t xml:space="preserve"> </w:t>
        </w:r>
        <w:r w:rsidR="000D3407" w:rsidRPr="00235790">
          <w:rPr>
            <w:rStyle w:val="Hyperlink"/>
            <w:rFonts w:hint="eastAsia"/>
            <w:noProof/>
            <w:rtl/>
            <w:lang w:eastAsia="ar-SA"/>
          </w:rPr>
          <w:t>الطبيعي</w:t>
        </w:r>
        <w:r w:rsidR="000D3407" w:rsidRPr="00235790">
          <w:rPr>
            <w:rStyle w:val="Hyperlink"/>
            <w:noProof/>
            <w:rtl/>
            <w:lang w:eastAsia="ar-SA"/>
          </w:rPr>
          <w:t xml:space="preserve"> </w:t>
        </w:r>
        <w:r w:rsidR="000D3407" w:rsidRPr="00235790">
          <w:rPr>
            <w:rStyle w:val="Hyperlink"/>
            <w:rFonts w:hint="eastAsia"/>
            <w:noProof/>
            <w:rtl/>
            <w:lang w:eastAsia="ar-SA"/>
          </w:rPr>
          <w:t>لمتغيرات</w:t>
        </w:r>
        <w:r w:rsidR="000D3407" w:rsidRPr="00235790">
          <w:rPr>
            <w:rStyle w:val="Hyperlink"/>
            <w:noProof/>
            <w:rtl/>
            <w:lang w:eastAsia="ar-SA"/>
          </w:rPr>
          <w:t xml:space="preserve"> </w:t>
        </w:r>
        <w:r w:rsidR="000D3407" w:rsidRPr="00235790">
          <w:rPr>
            <w:rStyle w:val="Hyperlink"/>
            <w:rFonts w:hint="eastAsia"/>
            <w:noProof/>
            <w:rtl/>
            <w:lang w:eastAsia="ar-SA"/>
          </w:rPr>
          <w:t>الدراسة</w:t>
        </w:r>
        <w:r w:rsidR="000D3407">
          <w:rPr>
            <w:noProof/>
            <w:webHidden/>
          </w:rPr>
          <w:tab/>
        </w:r>
        <w:r w:rsidR="000D3407">
          <w:rPr>
            <w:rStyle w:val="Hyperlink"/>
            <w:noProof/>
            <w:rtl/>
          </w:rPr>
          <w:fldChar w:fldCharType="begin"/>
        </w:r>
        <w:r w:rsidR="000D3407">
          <w:rPr>
            <w:noProof/>
            <w:webHidden/>
          </w:rPr>
          <w:instrText xml:space="preserve"> PAGEREF _Toc234966761 \h </w:instrText>
        </w:r>
        <w:r w:rsidR="000D3407">
          <w:rPr>
            <w:rStyle w:val="Hyperlink"/>
            <w:noProof/>
            <w:rtl/>
          </w:rPr>
        </w:r>
        <w:r w:rsidR="000D3407">
          <w:rPr>
            <w:rStyle w:val="Hyperlink"/>
            <w:noProof/>
            <w:rtl/>
          </w:rPr>
          <w:fldChar w:fldCharType="separate"/>
        </w:r>
        <w:r w:rsidR="00F54F60">
          <w:rPr>
            <w:noProof/>
            <w:webHidden/>
            <w:rtl/>
            <w:cs w:val="0"/>
          </w:rPr>
          <w:t>65</w:t>
        </w:r>
        <w:r w:rsidR="000D3407">
          <w:rPr>
            <w:rStyle w:val="Hyperlink"/>
            <w:noProof/>
            <w:rtl/>
          </w:rPr>
          <w:fldChar w:fldCharType="end"/>
        </w:r>
      </w:hyperlink>
    </w:p>
    <w:p w14:paraId="5F24D3BC" w14:textId="3C584856"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62"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noProof/>
          </w:rPr>
          <w:t>39</w:t>
        </w:r>
        <w:r w:rsidR="000D3407" w:rsidRPr="00235790">
          <w:rPr>
            <w:rStyle w:val="Hyperlink"/>
            <w:noProof/>
            <w:rtl/>
            <w:lang w:eastAsia="ar-SA"/>
          </w:rPr>
          <w:t xml:space="preserve"> </w:t>
        </w:r>
        <w:r w:rsidR="000D3407" w:rsidRPr="00235790">
          <w:rPr>
            <w:rStyle w:val="Hyperlink"/>
            <w:rFonts w:hint="eastAsia"/>
            <w:noProof/>
            <w:rtl/>
            <w:lang w:eastAsia="ar-SA"/>
          </w:rPr>
          <w:t>مؤشرات</w:t>
        </w:r>
        <w:r w:rsidR="000D3407" w:rsidRPr="00235790">
          <w:rPr>
            <w:rStyle w:val="Hyperlink"/>
            <w:noProof/>
            <w:rtl/>
            <w:lang w:eastAsia="ar-SA"/>
          </w:rPr>
          <w:t xml:space="preserve"> </w:t>
        </w:r>
        <w:r w:rsidR="000D3407" w:rsidRPr="00235790">
          <w:rPr>
            <w:rStyle w:val="Hyperlink"/>
            <w:rFonts w:hint="eastAsia"/>
            <w:noProof/>
            <w:rtl/>
            <w:lang w:eastAsia="ar-SA"/>
          </w:rPr>
          <w:t>التعدد</w:t>
        </w:r>
        <w:r w:rsidR="000D3407" w:rsidRPr="00235790">
          <w:rPr>
            <w:rStyle w:val="Hyperlink"/>
            <w:noProof/>
            <w:rtl/>
            <w:lang w:eastAsia="ar-SA"/>
          </w:rPr>
          <w:t xml:space="preserve"> </w:t>
        </w:r>
        <w:r w:rsidR="000D3407" w:rsidRPr="00235790">
          <w:rPr>
            <w:rStyle w:val="Hyperlink"/>
            <w:rFonts w:hint="eastAsia"/>
            <w:noProof/>
            <w:rtl/>
            <w:lang w:eastAsia="ar-SA"/>
          </w:rPr>
          <w:t>الخطي</w:t>
        </w:r>
        <w:r w:rsidR="000D3407" w:rsidRPr="00235790">
          <w:rPr>
            <w:rStyle w:val="Hyperlink"/>
            <w:noProof/>
            <w:rtl/>
            <w:lang w:eastAsia="ar-SA"/>
          </w:rPr>
          <w:t xml:space="preserve"> </w:t>
        </w:r>
        <w:r w:rsidR="000D3407" w:rsidRPr="00235790">
          <w:rPr>
            <w:rStyle w:val="Hyperlink"/>
            <w:rFonts w:hint="eastAsia"/>
            <w:noProof/>
            <w:rtl/>
            <w:lang w:eastAsia="ar-SA"/>
          </w:rPr>
          <w:t>واستقلال</w:t>
        </w:r>
        <w:r w:rsidR="000D3407" w:rsidRPr="00235790">
          <w:rPr>
            <w:rStyle w:val="Hyperlink"/>
            <w:noProof/>
            <w:rtl/>
            <w:lang w:eastAsia="ar-SA"/>
          </w:rPr>
          <w:t xml:space="preserve"> </w:t>
        </w:r>
        <w:r w:rsidR="000D3407" w:rsidRPr="00235790">
          <w:rPr>
            <w:rStyle w:val="Hyperlink"/>
            <w:rFonts w:hint="eastAsia"/>
            <w:noProof/>
            <w:rtl/>
            <w:lang w:eastAsia="ar-SA"/>
          </w:rPr>
          <w:t>الأخطاء</w:t>
        </w:r>
        <w:r w:rsidR="000D3407">
          <w:rPr>
            <w:noProof/>
            <w:webHidden/>
          </w:rPr>
          <w:tab/>
        </w:r>
        <w:r w:rsidR="000D3407">
          <w:rPr>
            <w:rStyle w:val="Hyperlink"/>
            <w:noProof/>
            <w:rtl/>
          </w:rPr>
          <w:fldChar w:fldCharType="begin"/>
        </w:r>
        <w:r w:rsidR="000D3407">
          <w:rPr>
            <w:noProof/>
            <w:webHidden/>
          </w:rPr>
          <w:instrText xml:space="preserve"> PAGEREF _Toc234966762 \h </w:instrText>
        </w:r>
        <w:r w:rsidR="000D3407">
          <w:rPr>
            <w:rStyle w:val="Hyperlink"/>
            <w:noProof/>
            <w:rtl/>
          </w:rPr>
        </w:r>
        <w:r w:rsidR="000D3407">
          <w:rPr>
            <w:rStyle w:val="Hyperlink"/>
            <w:noProof/>
            <w:rtl/>
          </w:rPr>
          <w:fldChar w:fldCharType="separate"/>
        </w:r>
        <w:r w:rsidR="00F54F60">
          <w:rPr>
            <w:noProof/>
            <w:webHidden/>
            <w:rtl/>
            <w:cs w:val="0"/>
          </w:rPr>
          <w:t>65</w:t>
        </w:r>
        <w:r w:rsidR="000D3407">
          <w:rPr>
            <w:rStyle w:val="Hyperlink"/>
            <w:noProof/>
            <w:rtl/>
          </w:rPr>
          <w:fldChar w:fldCharType="end"/>
        </w:r>
      </w:hyperlink>
    </w:p>
    <w:p w14:paraId="22DBB036" w14:textId="0AFEB32B"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63"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noProof/>
          </w:rPr>
          <w:t>40</w:t>
        </w:r>
        <w:r w:rsidR="000D3407" w:rsidRPr="00235790">
          <w:rPr>
            <w:rStyle w:val="Hyperlink"/>
            <w:noProof/>
            <w:rtl/>
            <w:lang w:eastAsia="ar-SA"/>
          </w:rPr>
          <w:t xml:space="preserve"> </w:t>
        </w:r>
        <w:r w:rsidR="000D3407" w:rsidRPr="00235790">
          <w:rPr>
            <w:rStyle w:val="Hyperlink"/>
            <w:rFonts w:hint="eastAsia"/>
            <w:noProof/>
            <w:rtl/>
            <w:lang w:eastAsia="ar-SA"/>
          </w:rPr>
          <w:t>المتوسطات</w:t>
        </w:r>
        <w:r w:rsidR="000D3407" w:rsidRPr="00235790">
          <w:rPr>
            <w:rStyle w:val="Hyperlink"/>
            <w:noProof/>
            <w:rtl/>
            <w:lang w:eastAsia="ar-SA"/>
          </w:rPr>
          <w:t xml:space="preserve"> </w:t>
        </w:r>
        <w:r w:rsidR="000D3407" w:rsidRPr="00235790">
          <w:rPr>
            <w:rStyle w:val="Hyperlink"/>
            <w:rFonts w:hint="eastAsia"/>
            <w:noProof/>
            <w:rtl/>
            <w:lang w:eastAsia="ar-SA"/>
          </w:rPr>
          <w:t>والانحرافات</w:t>
        </w:r>
        <w:r w:rsidR="000D3407" w:rsidRPr="00235790">
          <w:rPr>
            <w:rStyle w:val="Hyperlink"/>
            <w:noProof/>
            <w:rtl/>
            <w:lang w:eastAsia="ar-SA"/>
          </w:rPr>
          <w:t xml:space="preserve"> </w:t>
        </w:r>
        <w:r w:rsidR="000D3407" w:rsidRPr="00235790">
          <w:rPr>
            <w:rStyle w:val="Hyperlink"/>
            <w:rFonts w:hint="eastAsia"/>
            <w:noProof/>
            <w:rtl/>
            <w:lang w:eastAsia="ar-SA"/>
          </w:rPr>
          <w:t>لفقرات</w:t>
        </w:r>
        <w:r w:rsidR="000D3407" w:rsidRPr="00235790">
          <w:rPr>
            <w:rStyle w:val="Hyperlink"/>
            <w:noProof/>
            <w:rtl/>
            <w:lang w:eastAsia="ar-SA"/>
          </w:rPr>
          <w:t xml:space="preserve"> </w:t>
        </w:r>
        <w:r w:rsidR="000D3407" w:rsidRPr="00235790">
          <w:rPr>
            <w:rStyle w:val="Hyperlink"/>
            <w:rFonts w:hint="eastAsia"/>
            <w:noProof/>
            <w:rtl/>
            <w:lang w:eastAsia="ar-SA"/>
          </w:rPr>
          <w:t>البعد</w:t>
        </w:r>
        <w:r w:rsidR="000D3407" w:rsidRPr="00235790">
          <w:rPr>
            <w:rStyle w:val="Hyperlink"/>
            <w:noProof/>
            <w:rtl/>
            <w:lang w:eastAsia="ar-SA"/>
          </w:rPr>
          <w:t xml:space="preserve"> </w:t>
        </w:r>
        <w:r w:rsidR="000D3407" w:rsidRPr="00235790">
          <w:rPr>
            <w:rStyle w:val="Hyperlink"/>
            <w:rFonts w:hint="eastAsia"/>
            <w:noProof/>
            <w:rtl/>
            <w:lang w:eastAsia="ar-SA"/>
          </w:rPr>
          <w:t>البيئي</w:t>
        </w:r>
        <w:r w:rsidR="000D3407">
          <w:rPr>
            <w:noProof/>
            <w:webHidden/>
          </w:rPr>
          <w:tab/>
        </w:r>
        <w:r w:rsidR="000D3407">
          <w:rPr>
            <w:rStyle w:val="Hyperlink"/>
            <w:noProof/>
            <w:rtl/>
          </w:rPr>
          <w:fldChar w:fldCharType="begin"/>
        </w:r>
        <w:r w:rsidR="000D3407">
          <w:rPr>
            <w:noProof/>
            <w:webHidden/>
          </w:rPr>
          <w:instrText xml:space="preserve"> PAGEREF _Toc234966763 \h </w:instrText>
        </w:r>
        <w:r w:rsidR="000D3407">
          <w:rPr>
            <w:rStyle w:val="Hyperlink"/>
            <w:noProof/>
            <w:rtl/>
          </w:rPr>
        </w:r>
        <w:r w:rsidR="000D3407">
          <w:rPr>
            <w:rStyle w:val="Hyperlink"/>
            <w:noProof/>
            <w:rtl/>
          </w:rPr>
          <w:fldChar w:fldCharType="separate"/>
        </w:r>
        <w:r w:rsidR="00F54F60">
          <w:rPr>
            <w:noProof/>
            <w:webHidden/>
            <w:rtl/>
            <w:cs w:val="0"/>
          </w:rPr>
          <w:t>66</w:t>
        </w:r>
        <w:r w:rsidR="000D3407">
          <w:rPr>
            <w:rStyle w:val="Hyperlink"/>
            <w:noProof/>
            <w:rtl/>
          </w:rPr>
          <w:fldChar w:fldCharType="end"/>
        </w:r>
      </w:hyperlink>
    </w:p>
    <w:p w14:paraId="6103C415" w14:textId="01B5CBFB"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64"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noProof/>
          </w:rPr>
          <w:t>41</w:t>
        </w:r>
        <w:r w:rsidR="000D3407" w:rsidRPr="00235790">
          <w:rPr>
            <w:rStyle w:val="Hyperlink"/>
            <w:noProof/>
            <w:rtl/>
            <w:lang w:eastAsia="ar-SA"/>
          </w:rPr>
          <w:t xml:space="preserve"> </w:t>
        </w:r>
        <w:r w:rsidR="000D3407" w:rsidRPr="00235790">
          <w:rPr>
            <w:rStyle w:val="Hyperlink"/>
            <w:rFonts w:hint="eastAsia"/>
            <w:noProof/>
            <w:rtl/>
            <w:lang w:eastAsia="ar-SA"/>
          </w:rPr>
          <w:t>المتوسطات</w:t>
        </w:r>
        <w:r w:rsidR="000D3407" w:rsidRPr="00235790">
          <w:rPr>
            <w:rStyle w:val="Hyperlink"/>
            <w:noProof/>
            <w:rtl/>
            <w:lang w:eastAsia="ar-SA"/>
          </w:rPr>
          <w:t xml:space="preserve"> </w:t>
        </w:r>
        <w:r w:rsidR="000D3407" w:rsidRPr="00235790">
          <w:rPr>
            <w:rStyle w:val="Hyperlink"/>
            <w:rFonts w:hint="eastAsia"/>
            <w:noProof/>
            <w:rtl/>
            <w:lang w:eastAsia="ar-SA"/>
          </w:rPr>
          <w:t>والانحرافات</w:t>
        </w:r>
        <w:r w:rsidR="000D3407" w:rsidRPr="00235790">
          <w:rPr>
            <w:rStyle w:val="Hyperlink"/>
            <w:noProof/>
            <w:rtl/>
            <w:lang w:eastAsia="ar-SA"/>
          </w:rPr>
          <w:t xml:space="preserve"> </w:t>
        </w:r>
        <w:r w:rsidR="000D3407" w:rsidRPr="00235790">
          <w:rPr>
            <w:rStyle w:val="Hyperlink"/>
            <w:rFonts w:hint="eastAsia"/>
            <w:noProof/>
            <w:rtl/>
            <w:lang w:eastAsia="ar-SA"/>
          </w:rPr>
          <w:t>لفقرات</w:t>
        </w:r>
        <w:r w:rsidR="000D3407" w:rsidRPr="00235790">
          <w:rPr>
            <w:rStyle w:val="Hyperlink"/>
            <w:noProof/>
            <w:rtl/>
            <w:lang w:eastAsia="ar-SA"/>
          </w:rPr>
          <w:t xml:space="preserve"> </w:t>
        </w:r>
        <w:r w:rsidR="000D3407" w:rsidRPr="00235790">
          <w:rPr>
            <w:rStyle w:val="Hyperlink"/>
            <w:rFonts w:hint="eastAsia"/>
            <w:noProof/>
            <w:rtl/>
            <w:lang w:eastAsia="ar-SA"/>
          </w:rPr>
          <w:t>البعد</w:t>
        </w:r>
        <w:r w:rsidR="000D3407" w:rsidRPr="00235790">
          <w:rPr>
            <w:rStyle w:val="Hyperlink"/>
            <w:noProof/>
            <w:rtl/>
            <w:lang w:eastAsia="ar-SA"/>
          </w:rPr>
          <w:t xml:space="preserve"> </w:t>
        </w:r>
        <w:r w:rsidR="000D3407" w:rsidRPr="00235790">
          <w:rPr>
            <w:rStyle w:val="Hyperlink"/>
            <w:rFonts w:hint="eastAsia"/>
            <w:noProof/>
            <w:rtl/>
            <w:lang w:eastAsia="ar-SA"/>
          </w:rPr>
          <w:t>الاجتماعي</w:t>
        </w:r>
        <w:r w:rsidR="000D3407">
          <w:rPr>
            <w:noProof/>
            <w:webHidden/>
          </w:rPr>
          <w:tab/>
        </w:r>
        <w:r w:rsidR="000D3407">
          <w:rPr>
            <w:rStyle w:val="Hyperlink"/>
            <w:noProof/>
            <w:rtl/>
          </w:rPr>
          <w:fldChar w:fldCharType="begin"/>
        </w:r>
        <w:r w:rsidR="000D3407">
          <w:rPr>
            <w:noProof/>
            <w:webHidden/>
          </w:rPr>
          <w:instrText xml:space="preserve"> PAGEREF _Toc234966764 \h </w:instrText>
        </w:r>
        <w:r w:rsidR="000D3407">
          <w:rPr>
            <w:rStyle w:val="Hyperlink"/>
            <w:noProof/>
            <w:rtl/>
          </w:rPr>
        </w:r>
        <w:r w:rsidR="000D3407">
          <w:rPr>
            <w:rStyle w:val="Hyperlink"/>
            <w:noProof/>
            <w:rtl/>
          </w:rPr>
          <w:fldChar w:fldCharType="separate"/>
        </w:r>
        <w:r w:rsidR="00F54F60">
          <w:rPr>
            <w:noProof/>
            <w:webHidden/>
            <w:rtl/>
            <w:cs w:val="0"/>
          </w:rPr>
          <w:t>66</w:t>
        </w:r>
        <w:r w:rsidR="000D3407">
          <w:rPr>
            <w:rStyle w:val="Hyperlink"/>
            <w:noProof/>
            <w:rtl/>
          </w:rPr>
          <w:fldChar w:fldCharType="end"/>
        </w:r>
      </w:hyperlink>
    </w:p>
    <w:p w14:paraId="688649DF" w14:textId="79E2814E"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65"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noProof/>
          </w:rPr>
          <w:t>42</w:t>
        </w:r>
        <w:r w:rsidR="000D3407" w:rsidRPr="00235790">
          <w:rPr>
            <w:rStyle w:val="Hyperlink"/>
            <w:noProof/>
            <w:rtl/>
            <w:lang w:eastAsia="ar-SA"/>
          </w:rPr>
          <w:t xml:space="preserve"> </w:t>
        </w:r>
        <w:r w:rsidR="000D3407" w:rsidRPr="00235790">
          <w:rPr>
            <w:rStyle w:val="Hyperlink"/>
            <w:rFonts w:hint="eastAsia"/>
            <w:noProof/>
            <w:rtl/>
            <w:lang w:eastAsia="ar-SA"/>
          </w:rPr>
          <w:t>المتوسطات</w:t>
        </w:r>
        <w:r w:rsidR="000D3407" w:rsidRPr="00235790">
          <w:rPr>
            <w:rStyle w:val="Hyperlink"/>
            <w:noProof/>
            <w:rtl/>
            <w:lang w:eastAsia="ar-SA"/>
          </w:rPr>
          <w:t xml:space="preserve"> </w:t>
        </w:r>
        <w:r w:rsidR="000D3407" w:rsidRPr="00235790">
          <w:rPr>
            <w:rStyle w:val="Hyperlink"/>
            <w:rFonts w:hint="eastAsia"/>
            <w:noProof/>
            <w:rtl/>
            <w:lang w:eastAsia="ar-SA"/>
          </w:rPr>
          <w:t>والانحرافات</w:t>
        </w:r>
        <w:r w:rsidR="000D3407" w:rsidRPr="00235790">
          <w:rPr>
            <w:rStyle w:val="Hyperlink"/>
            <w:noProof/>
            <w:rtl/>
            <w:lang w:eastAsia="ar-SA"/>
          </w:rPr>
          <w:t xml:space="preserve"> </w:t>
        </w:r>
        <w:r w:rsidR="000D3407" w:rsidRPr="00235790">
          <w:rPr>
            <w:rStyle w:val="Hyperlink"/>
            <w:rFonts w:hint="eastAsia"/>
            <w:noProof/>
            <w:rtl/>
            <w:lang w:eastAsia="ar-SA"/>
          </w:rPr>
          <w:t>لفقرات</w:t>
        </w:r>
        <w:r w:rsidR="000D3407" w:rsidRPr="00235790">
          <w:rPr>
            <w:rStyle w:val="Hyperlink"/>
            <w:noProof/>
            <w:rtl/>
            <w:lang w:eastAsia="ar-SA"/>
          </w:rPr>
          <w:t xml:space="preserve"> </w:t>
        </w:r>
        <w:r w:rsidR="000D3407" w:rsidRPr="00235790">
          <w:rPr>
            <w:rStyle w:val="Hyperlink"/>
            <w:rFonts w:hint="eastAsia"/>
            <w:noProof/>
            <w:rtl/>
            <w:lang w:eastAsia="ar-SA"/>
          </w:rPr>
          <w:t>البعد</w:t>
        </w:r>
        <w:r w:rsidR="000D3407" w:rsidRPr="00235790">
          <w:rPr>
            <w:rStyle w:val="Hyperlink"/>
            <w:noProof/>
            <w:rtl/>
            <w:lang w:eastAsia="ar-SA"/>
          </w:rPr>
          <w:t xml:space="preserve"> </w:t>
        </w:r>
        <w:r w:rsidR="000D3407" w:rsidRPr="00235790">
          <w:rPr>
            <w:rStyle w:val="Hyperlink"/>
            <w:rFonts w:hint="eastAsia"/>
            <w:noProof/>
            <w:rtl/>
            <w:lang w:eastAsia="ar-SA"/>
          </w:rPr>
          <w:t>الاقتصادي</w:t>
        </w:r>
        <w:r w:rsidR="000D3407">
          <w:rPr>
            <w:noProof/>
            <w:webHidden/>
          </w:rPr>
          <w:tab/>
        </w:r>
        <w:r w:rsidR="000D3407">
          <w:rPr>
            <w:rStyle w:val="Hyperlink"/>
            <w:noProof/>
            <w:rtl/>
          </w:rPr>
          <w:fldChar w:fldCharType="begin"/>
        </w:r>
        <w:r w:rsidR="000D3407">
          <w:rPr>
            <w:noProof/>
            <w:webHidden/>
          </w:rPr>
          <w:instrText xml:space="preserve"> PAGEREF _Toc234966765 \h </w:instrText>
        </w:r>
        <w:r w:rsidR="000D3407">
          <w:rPr>
            <w:rStyle w:val="Hyperlink"/>
            <w:noProof/>
            <w:rtl/>
          </w:rPr>
        </w:r>
        <w:r w:rsidR="000D3407">
          <w:rPr>
            <w:rStyle w:val="Hyperlink"/>
            <w:noProof/>
            <w:rtl/>
          </w:rPr>
          <w:fldChar w:fldCharType="separate"/>
        </w:r>
        <w:r w:rsidR="00F54F60">
          <w:rPr>
            <w:noProof/>
            <w:webHidden/>
            <w:rtl/>
            <w:cs w:val="0"/>
          </w:rPr>
          <w:t>67</w:t>
        </w:r>
        <w:r w:rsidR="000D3407">
          <w:rPr>
            <w:rStyle w:val="Hyperlink"/>
            <w:noProof/>
            <w:rtl/>
          </w:rPr>
          <w:fldChar w:fldCharType="end"/>
        </w:r>
      </w:hyperlink>
    </w:p>
    <w:p w14:paraId="02CCCD9A" w14:textId="46792DE2"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66"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noProof/>
          </w:rPr>
          <w:t>43</w:t>
        </w:r>
        <w:r w:rsidR="000D3407" w:rsidRPr="00235790">
          <w:rPr>
            <w:rStyle w:val="Hyperlink"/>
            <w:noProof/>
            <w:rtl/>
            <w:lang w:eastAsia="ar-SA"/>
          </w:rPr>
          <w:t xml:space="preserve"> </w:t>
        </w:r>
        <w:r w:rsidR="000D3407" w:rsidRPr="00235790">
          <w:rPr>
            <w:rStyle w:val="Hyperlink"/>
            <w:rFonts w:hint="eastAsia"/>
            <w:noProof/>
            <w:rtl/>
            <w:lang w:eastAsia="ar-SA"/>
          </w:rPr>
          <w:t>المتوسطات</w:t>
        </w:r>
        <w:r w:rsidR="000D3407" w:rsidRPr="00235790">
          <w:rPr>
            <w:rStyle w:val="Hyperlink"/>
            <w:noProof/>
            <w:rtl/>
            <w:lang w:eastAsia="ar-SA"/>
          </w:rPr>
          <w:t xml:space="preserve"> </w:t>
        </w:r>
        <w:r w:rsidR="000D3407" w:rsidRPr="00235790">
          <w:rPr>
            <w:rStyle w:val="Hyperlink"/>
            <w:rFonts w:hint="eastAsia"/>
            <w:noProof/>
            <w:rtl/>
            <w:lang w:eastAsia="ar-SA"/>
          </w:rPr>
          <w:t>والانحرافات</w:t>
        </w:r>
        <w:r w:rsidR="000D3407" w:rsidRPr="00235790">
          <w:rPr>
            <w:rStyle w:val="Hyperlink"/>
            <w:noProof/>
            <w:rtl/>
            <w:lang w:eastAsia="ar-SA"/>
          </w:rPr>
          <w:t xml:space="preserve"> </w:t>
        </w:r>
        <w:r w:rsidR="000D3407" w:rsidRPr="00235790">
          <w:rPr>
            <w:rStyle w:val="Hyperlink"/>
            <w:rFonts w:hint="eastAsia"/>
            <w:noProof/>
            <w:rtl/>
            <w:lang w:eastAsia="ar-SA"/>
          </w:rPr>
          <w:t>لفقرات</w:t>
        </w:r>
        <w:r w:rsidR="000D3407" w:rsidRPr="00235790">
          <w:rPr>
            <w:rStyle w:val="Hyperlink"/>
            <w:noProof/>
            <w:rtl/>
            <w:lang w:eastAsia="ar-SA"/>
          </w:rPr>
          <w:t xml:space="preserve"> </w:t>
        </w:r>
        <w:r w:rsidR="000D3407" w:rsidRPr="00235790">
          <w:rPr>
            <w:rStyle w:val="Hyperlink"/>
            <w:rFonts w:hint="eastAsia"/>
            <w:noProof/>
            <w:rtl/>
            <w:lang w:eastAsia="ar-SA"/>
          </w:rPr>
          <w:t>ولاء</w:t>
        </w:r>
        <w:r w:rsidR="000D3407" w:rsidRPr="00235790">
          <w:rPr>
            <w:rStyle w:val="Hyperlink"/>
            <w:noProof/>
            <w:rtl/>
            <w:lang w:eastAsia="ar-SA"/>
          </w:rPr>
          <w:t xml:space="preserve"> </w:t>
        </w:r>
        <w:r w:rsidR="000D3407" w:rsidRPr="00235790">
          <w:rPr>
            <w:rStyle w:val="Hyperlink"/>
            <w:rFonts w:hint="eastAsia"/>
            <w:noProof/>
            <w:rtl/>
            <w:lang w:eastAsia="ar-SA"/>
          </w:rPr>
          <w:t>عملاء</w:t>
        </w:r>
        <w:r w:rsidR="000D3407" w:rsidRPr="00235790">
          <w:rPr>
            <w:rStyle w:val="Hyperlink"/>
            <w:noProof/>
            <w:rtl/>
            <w:lang w:eastAsia="ar-SA"/>
          </w:rPr>
          <w:t xml:space="preserve"> </w:t>
        </w:r>
        <w:r w:rsidR="000D3407" w:rsidRPr="00235790">
          <w:rPr>
            <w:rStyle w:val="Hyperlink"/>
            <w:rFonts w:hint="eastAsia"/>
            <w:noProof/>
            <w:rtl/>
            <w:lang w:eastAsia="ar-SA"/>
          </w:rPr>
          <w:t>شركة</w:t>
        </w:r>
        <w:r w:rsidR="000D3407" w:rsidRPr="00235790">
          <w:rPr>
            <w:rStyle w:val="Hyperlink"/>
            <w:noProof/>
            <w:rtl/>
            <w:lang w:eastAsia="ar-SA"/>
          </w:rPr>
          <w:t xml:space="preserve"> </w:t>
        </w:r>
        <w:r w:rsidR="000D3407" w:rsidRPr="00235790">
          <w:rPr>
            <w:rStyle w:val="Hyperlink"/>
            <w:rFonts w:hint="eastAsia"/>
            <w:noProof/>
            <w:rtl/>
            <w:lang w:eastAsia="ar-SA"/>
          </w:rPr>
          <w:t>موبايلي</w:t>
        </w:r>
        <w:r w:rsidR="000D3407">
          <w:rPr>
            <w:noProof/>
            <w:webHidden/>
          </w:rPr>
          <w:tab/>
        </w:r>
        <w:r w:rsidR="000D3407">
          <w:rPr>
            <w:rStyle w:val="Hyperlink"/>
            <w:noProof/>
            <w:rtl/>
          </w:rPr>
          <w:fldChar w:fldCharType="begin"/>
        </w:r>
        <w:r w:rsidR="000D3407">
          <w:rPr>
            <w:noProof/>
            <w:webHidden/>
          </w:rPr>
          <w:instrText xml:space="preserve"> PAGEREF _Toc234966766 \h </w:instrText>
        </w:r>
        <w:r w:rsidR="000D3407">
          <w:rPr>
            <w:rStyle w:val="Hyperlink"/>
            <w:noProof/>
            <w:rtl/>
          </w:rPr>
        </w:r>
        <w:r w:rsidR="000D3407">
          <w:rPr>
            <w:rStyle w:val="Hyperlink"/>
            <w:noProof/>
            <w:rtl/>
          </w:rPr>
          <w:fldChar w:fldCharType="separate"/>
        </w:r>
        <w:r w:rsidR="00F54F60">
          <w:rPr>
            <w:noProof/>
            <w:webHidden/>
            <w:rtl/>
            <w:cs w:val="0"/>
          </w:rPr>
          <w:t>68</w:t>
        </w:r>
        <w:r w:rsidR="000D3407">
          <w:rPr>
            <w:rStyle w:val="Hyperlink"/>
            <w:noProof/>
            <w:rtl/>
          </w:rPr>
          <w:fldChar w:fldCharType="end"/>
        </w:r>
      </w:hyperlink>
    </w:p>
    <w:p w14:paraId="05F83B68" w14:textId="4B8DC9B5"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67"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noProof/>
          </w:rPr>
          <w:t>44</w:t>
        </w:r>
        <w:r w:rsidR="000D3407" w:rsidRPr="00235790">
          <w:rPr>
            <w:rStyle w:val="Hyperlink"/>
            <w:noProof/>
            <w:rtl/>
            <w:lang w:eastAsia="ar-SA"/>
          </w:rPr>
          <w:t xml:space="preserve"> </w:t>
        </w:r>
        <w:r w:rsidR="000D3407" w:rsidRPr="00235790">
          <w:rPr>
            <w:rStyle w:val="Hyperlink"/>
            <w:rFonts w:hint="eastAsia"/>
            <w:noProof/>
            <w:rtl/>
            <w:lang w:eastAsia="ar-SA"/>
          </w:rPr>
          <w:t>مقارنة</w:t>
        </w:r>
        <w:r w:rsidR="000D3407" w:rsidRPr="00235790">
          <w:rPr>
            <w:rStyle w:val="Hyperlink"/>
            <w:noProof/>
            <w:rtl/>
            <w:lang w:eastAsia="ar-SA"/>
          </w:rPr>
          <w:t xml:space="preserve"> </w:t>
        </w:r>
        <w:r w:rsidR="000D3407" w:rsidRPr="00235790">
          <w:rPr>
            <w:rStyle w:val="Hyperlink"/>
            <w:rFonts w:hint="eastAsia"/>
            <w:noProof/>
            <w:rtl/>
            <w:lang w:eastAsia="ar-SA"/>
          </w:rPr>
          <w:t>المتوسطات</w:t>
        </w:r>
        <w:r w:rsidR="000D3407" w:rsidRPr="00235790">
          <w:rPr>
            <w:rStyle w:val="Hyperlink"/>
            <w:noProof/>
            <w:rtl/>
            <w:lang w:eastAsia="ar-SA"/>
          </w:rPr>
          <w:t xml:space="preserve"> </w:t>
        </w:r>
        <w:r w:rsidR="000D3407" w:rsidRPr="00235790">
          <w:rPr>
            <w:rStyle w:val="Hyperlink"/>
            <w:rFonts w:hint="eastAsia"/>
            <w:noProof/>
            <w:rtl/>
            <w:lang w:eastAsia="ar-SA"/>
          </w:rPr>
          <w:t>العامة</w:t>
        </w:r>
        <w:r w:rsidR="000D3407" w:rsidRPr="00235790">
          <w:rPr>
            <w:rStyle w:val="Hyperlink"/>
            <w:noProof/>
            <w:rtl/>
            <w:lang w:eastAsia="ar-SA"/>
          </w:rPr>
          <w:t xml:space="preserve"> </w:t>
        </w:r>
        <w:r w:rsidR="000D3407" w:rsidRPr="00235790">
          <w:rPr>
            <w:rStyle w:val="Hyperlink"/>
            <w:rFonts w:hint="eastAsia"/>
            <w:noProof/>
            <w:rtl/>
            <w:lang w:eastAsia="ar-SA"/>
          </w:rPr>
          <w:t>لأبعاد</w:t>
        </w:r>
        <w:r w:rsidR="000D3407" w:rsidRPr="00235790">
          <w:rPr>
            <w:rStyle w:val="Hyperlink"/>
            <w:noProof/>
            <w:rtl/>
            <w:lang w:eastAsia="ar-SA"/>
          </w:rPr>
          <w:t xml:space="preserve"> </w:t>
        </w:r>
        <w:r w:rsidR="000D3407" w:rsidRPr="00235790">
          <w:rPr>
            <w:rStyle w:val="Hyperlink"/>
            <w:rFonts w:hint="eastAsia"/>
            <w:noProof/>
            <w:rtl/>
            <w:lang w:eastAsia="ar-SA"/>
          </w:rPr>
          <w:t>الدراسة</w:t>
        </w:r>
        <w:r w:rsidR="000D3407">
          <w:rPr>
            <w:noProof/>
            <w:webHidden/>
          </w:rPr>
          <w:tab/>
        </w:r>
        <w:r w:rsidR="000D3407">
          <w:rPr>
            <w:rStyle w:val="Hyperlink"/>
            <w:noProof/>
            <w:rtl/>
          </w:rPr>
          <w:fldChar w:fldCharType="begin"/>
        </w:r>
        <w:r w:rsidR="000D3407">
          <w:rPr>
            <w:noProof/>
            <w:webHidden/>
          </w:rPr>
          <w:instrText xml:space="preserve"> PAGEREF _Toc234966767 \h </w:instrText>
        </w:r>
        <w:r w:rsidR="000D3407">
          <w:rPr>
            <w:rStyle w:val="Hyperlink"/>
            <w:noProof/>
            <w:rtl/>
          </w:rPr>
        </w:r>
        <w:r w:rsidR="000D3407">
          <w:rPr>
            <w:rStyle w:val="Hyperlink"/>
            <w:noProof/>
            <w:rtl/>
          </w:rPr>
          <w:fldChar w:fldCharType="separate"/>
        </w:r>
        <w:r w:rsidR="00F54F60">
          <w:rPr>
            <w:noProof/>
            <w:webHidden/>
            <w:rtl/>
            <w:cs w:val="0"/>
          </w:rPr>
          <w:t>68</w:t>
        </w:r>
        <w:r w:rsidR="000D3407">
          <w:rPr>
            <w:rStyle w:val="Hyperlink"/>
            <w:noProof/>
            <w:rtl/>
          </w:rPr>
          <w:fldChar w:fldCharType="end"/>
        </w:r>
      </w:hyperlink>
    </w:p>
    <w:p w14:paraId="1F0BA993" w14:textId="60900548"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68"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noProof/>
          </w:rPr>
          <w:t>45</w:t>
        </w:r>
        <w:r w:rsidR="000D3407" w:rsidRPr="00235790">
          <w:rPr>
            <w:rStyle w:val="Hyperlink"/>
            <w:noProof/>
            <w:rtl/>
            <w:lang w:eastAsia="ar-SA"/>
          </w:rPr>
          <w:t xml:space="preserve"> </w:t>
        </w:r>
        <w:r w:rsidR="000D3407" w:rsidRPr="00235790">
          <w:rPr>
            <w:rStyle w:val="Hyperlink"/>
            <w:rFonts w:hint="eastAsia"/>
            <w:noProof/>
            <w:rtl/>
            <w:lang w:eastAsia="ar-SA"/>
          </w:rPr>
          <w:t>مصفوفة</w:t>
        </w:r>
        <w:r w:rsidR="000D3407" w:rsidRPr="00235790">
          <w:rPr>
            <w:rStyle w:val="Hyperlink"/>
            <w:noProof/>
            <w:rtl/>
            <w:lang w:eastAsia="ar-SA"/>
          </w:rPr>
          <w:t xml:space="preserve"> </w:t>
        </w:r>
        <w:r w:rsidR="000D3407" w:rsidRPr="00235790">
          <w:rPr>
            <w:rStyle w:val="Hyperlink"/>
            <w:rFonts w:hint="eastAsia"/>
            <w:noProof/>
            <w:rtl/>
            <w:lang w:eastAsia="ar-SA"/>
          </w:rPr>
          <w:t>ارتباط</w:t>
        </w:r>
        <w:r w:rsidR="000D3407" w:rsidRPr="00235790">
          <w:rPr>
            <w:rStyle w:val="Hyperlink"/>
            <w:noProof/>
            <w:rtl/>
            <w:lang w:eastAsia="ar-SA"/>
          </w:rPr>
          <w:t xml:space="preserve"> </w:t>
        </w:r>
        <w:r w:rsidR="000D3407" w:rsidRPr="00235790">
          <w:rPr>
            <w:rStyle w:val="Hyperlink"/>
            <w:rFonts w:hint="eastAsia"/>
            <w:noProof/>
            <w:rtl/>
            <w:lang w:eastAsia="ar-SA"/>
          </w:rPr>
          <w:t>بيرسون</w:t>
        </w:r>
        <w:r w:rsidR="000D3407" w:rsidRPr="00235790">
          <w:rPr>
            <w:rStyle w:val="Hyperlink"/>
            <w:noProof/>
            <w:rtl/>
            <w:lang w:eastAsia="ar-SA"/>
          </w:rPr>
          <w:t xml:space="preserve"> </w:t>
        </w:r>
        <w:r w:rsidR="000D3407" w:rsidRPr="00235790">
          <w:rPr>
            <w:rStyle w:val="Hyperlink"/>
            <w:rFonts w:hint="eastAsia"/>
            <w:noProof/>
            <w:rtl/>
            <w:lang w:eastAsia="ar-SA"/>
          </w:rPr>
          <w:t>بين</w:t>
        </w:r>
        <w:r w:rsidR="000D3407" w:rsidRPr="00235790">
          <w:rPr>
            <w:rStyle w:val="Hyperlink"/>
            <w:noProof/>
            <w:rtl/>
            <w:lang w:eastAsia="ar-SA"/>
          </w:rPr>
          <w:t xml:space="preserve"> </w:t>
        </w:r>
        <w:r w:rsidR="000D3407" w:rsidRPr="00235790">
          <w:rPr>
            <w:rStyle w:val="Hyperlink"/>
            <w:rFonts w:hint="eastAsia"/>
            <w:noProof/>
            <w:rtl/>
            <w:lang w:eastAsia="ar-SA"/>
          </w:rPr>
          <w:t>متغيرات</w:t>
        </w:r>
        <w:r w:rsidR="000D3407" w:rsidRPr="00235790">
          <w:rPr>
            <w:rStyle w:val="Hyperlink"/>
            <w:noProof/>
            <w:rtl/>
            <w:lang w:eastAsia="ar-SA"/>
          </w:rPr>
          <w:t xml:space="preserve"> </w:t>
        </w:r>
        <w:r w:rsidR="000D3407" w:rsidRPr="00235790">
          <w:rPr>
            <w:rStyle w:val="Hyperlink"/>
            <w:rFonts w:hint="eastAsia"/>
            <w:noProof/>
            <w:rtl/>
            <w:lang w:eastAsia="ar-SA"/>
          </w:rPr>
          <w:t>الدراسة</w:t>
        </w:r>
        <w:r w:rsidR="000D3407">
          <w:rPr>
            <w:noProof/>
            <w:webHidden/>
          </w:rPr>
          <w:tab/>
        </w:r>
        <w:r w:rsidR="000D3407">
          <w:rPr>
            <w:rStyle w:val="Hyperlink"/>
            <w:noProof/>
            <w:rtl/>
          </w:rPr>
          <w:fldChar w:fldCharType="begin"/>
        </w:r>
        <w:r w:rsidR="000D3407">
          <w:rPr>
            <w:noProof/>
            <w:webHidden/>
          </w:rPr>
          <w:instrText xml:space="preserve"> PAGEREF _Toc234966768 \h </w:instrText>
        </w:r>
        <w:r w:rsidR="000D3407">
          <w:rPr>
            <w:rStyle w:val="Hyperlink"/>
            <w:noProof/>
            <w:rtl/>
          </w:rPr>
        </w:r>
        <w:r w:rsidR="000D3407">
          <w:rPr>
            <w:rStyle w:val="Hyperlink"/>
            <w:noProof/>
            <w:rtl/>
          </w:rPr>
          <w:fldChar w:fldCharType="separate"/>
        </w:r>
        <w:r w:rsidR="00F54F60">
          <w:rPr>
            <w:noProof/>
            <w:webHidden/>
            <w:rtl/>
            <w:cs w:val="0"/>
          </w:rPr>
          <w:t>69</w:t>
        </w:r>
        <w:r w:rsidR="000D3407">
          <w:rPr>
            <w:rStyle w:val="Hyperlink"/>
            <w:noProof/>
            <w:rtl/>
          </w:rPr>
          <w:fldChar w:fldCharType="end"/>
        </w:r>
      </w:hyperlink>
    </w:p>
    <w:p w14:paraId="1D753DFE" w14:textId="58E1FCB7"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69"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noProof/>
          </w:rPr>
          <w:t>46</w:t>
        </w:r>
        <w:r w:rsidR="000D3407" w:rsidRPr="00235790">
          <w:rPr>
            <w:rStyle w:val="Hyperlink"/>
            <w:noProof/>
            <w:rtl/>
            <w:lang w:eastAsia="ar-SA"/>
          </w:rPr>
          <w:t xml:space="preserve"> </w:t>
        </w:r>
        <w:r w:rsidR="000D3407" w:rsidRPr="00235790">
          <w:rPr>
            <w:rStyle w:val="Hyperlink"/>
            <w:rFonts w:hint="eastAsia"/>
            <w:noProof/>
            <w:rtl/>
            <w:lang w:eastAsia="ar-SA"/>
          </w:rPr>
          <w:t>معيار</w:t>
        </w:r>
        <w:r w:rsidR="000D3407" w:rsidRPr="00235790">
          <w:rPr>
            <w:rStyle w:val="Hyperlink"/>
            <w:noProof/>
            <w:rtl/>
            <w:lang w:eastAsia="ar-SA"/>
          </w:rPr>
          <w:t xml:space="preserve"> </w:t>
        </w:r>
        <w:r w:rsidR="000D3407" w:rsidRPr="00235790">
          <w:rPr>
            <w:rStyle w:val="Hyperlink"/>
            <w:rFonts w:hint="eastAsia"/>
            <w:noProof/>
            <w:rtl/>
            <w:lang w:eastAsia="ar-SA"/>
          </w:rPr>
          <w:t>إرشادي</w:t>
        </w:r>
        <w:r w:rsidR="000D3407" w:rsidRPr="00235790">
          <w:rPr>
            <w:rStyle w:val="Hyperlink"/>
            <w:noProof/>
            <w:rtl/>
            <w:lang w:eastAsia="ar-SA"/>
          </w:rPr>
          <w:t xml:space="preserve"> </w:t>
        </w:r>
        <w:r w:rsidR="000D3407" w:rsidRPr="00235790">
          <w:rPr>
            <w:rStyle w:val="Hyperlink"/>
            <w:rFonts w:hint="eastAsia"/>
            <w:noProof/>
            <w:rtl/>
            <w:lang w:eastAsia="ar-SA"/>
          </w:rPr>
          <w:t>لتفسير</w:t>
        </w:r>
        <w:r w:rsidR="000D3407" w:rsidRPr="00235790">
          <w:rPr>
            <w:rStyle w:val="Hyperlink"/>
            <w:noProof/>
            <w:rtl/>
            <w:lang w:eastAsia="ar-SA"/>
          </w:rPr>
          <w:t xml:space="preserve"> </w:t>
        </w:r>
        <w:r w:rsidR="000D3407" w:rsidRPr="00235790">
          <w:rPr>
            <w:rStyle w:val="Hyperlink"/>
            <w:rFonts w:hint="eastAsia"/>
            <w:noProof/>
            <w:rtl/>
            <w:lang w:eastAsia="ar-SA"/>
          </w:rPr>
          <w:t>حجم</w:t>
        </w:r>
        <w:r w:rsidR="000D3407" w:rsidRPr="00235790">
          <w:rPr>
            <w:rStyle w:val="Hyperlink"/>
            <w:noProof/>
            <w:rtl/>
            <w:lang w:eastAsia="ar-SA"/>
          </w:rPr>
          <w:t xml:space="preserve"> </w:t>
        </w:r>
        <w:r w:rsidR="000D3407" w:rsidRPr="00235790">
          <w:rPr>
            <w:rStyle w:val="Hyperlink"/>
            <w:rFonts w:hint="eastAsia"/>
            <w:noProof/>
            <w:rtl/>
            <w:lang w:eastAsia="ar-SA"/>
          </w:rPr>
          <w:t>معامل</w:t>
        </w:r>
        <w:r w:rsidR="000D3407" w:rsidRPr="00235790">
          <w:rPr>
            <w:rStyle w:val="Hyperlink"/>
            <w:noProof/>
            <w:rtl/>
            <w:lang w:eastAsia="ar-SA"/>
          </w:rPr>
          <w:t xml:space="preserve"> </w:t>
        </w:r>
        <w:r w:rsidR="000D3407" w:rsidRPr="00235790">
          <w:rPr>
            <w:rStyle w:val="Hyperlink"/>
            <w:rFonts w:hint="eastAsia"/>
            <w:noProof/>
            <w:rtl/>
            <w:lang w:eastAsia="ar-SA"/>
          </w:rPr>
          <w:t>الارتباط</w:t>
        </w:r>
        <w:r w:rsidR="000D3407">
          <w:rPr>
            <w:noProof/>
            <w:webHidden/>
          </w:rPr>
          <w:tab/>
        </w:r>
        <w:r w:rsidR="000D3407">
          <w:rPr>
            <w:rStyle w:val="Hyperlink"/>
            <w:noProof/>
            <w:rtl/>
          </w:rPr>
          <w:fldChar w:fldCharType="begin"/>
        </w:r>
        <w:r w:rsidR="000D3407">
          <w:rPr>
            <w:noProof/>
            <w:webHidden/>
          </w:rPr>
          <w:instrText xml:space="preserve"> PAGEREF _Toc234966769 \h </w:instrText>
        </w:r>
        <w:r w:rsidR="000D3407">
          <w:rPr>
            <w:rStyle w:val="Hyperlink"/>
            <w:noProof/>
            <w:rtl/>
          </w:rPr>
        </w:r>
        <w:r w:rsidR="000D3407">
          <w:rPr>
            <w:rStyle w:val="Hyperlink"/>
            <w:noProof/>
            <w:rtl/>
          </w:rPr>
          <w:fldChar w:fldCharType="separate"/>
        </w:r>
        <w:r w:rsidR="00F54F60">
          <w:rPr>
            <w:noProof/>
            <w:webHidden/>
            <w:rtl/>
            <w:cs w:val="0"/>
          </w:rPr>
          <w:t>70</w:t>
        </w:r>
        <w:r w:rsidR="000D3407">
          <w:rPr>
            <w:rStyle w:val="Hyperlink"/>
            <w:noProof/>
            <w:rtl/>
          </w:rPr>
          <w:fldChar w:fldCharType="end"/>
        </w:r>
      </w:hyperlink>
    </w:p>
    <w:p w14:paraId="35D7FC73" w14:textId="1A3A0734"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70"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noProof/>
          </w:rPr>
          <w:t>47</w:t>
        </w:r>
        <w:r w:rsidR="000D3407" w:rsidRPr="00235790">
          <w:rPr>
            <w:rStyle w:val="Hyperlink"/>
            <w:noProof/>
            <w:rtl/>
            <w:lang w:eastAsia="ar-SA"/>
          </w:rPr>
          <w:t xml:space="preserve"> </w:t>
        </w:r>
        <w:r w:rsidR="000D3407" w:rsidRPr="00235790">
          <w:rPr>
            <w:rStyle w:val="Hyperlink"/>
            <w:rFonts w:hint="eastAsia"/>
            <w:noProof/>
            <w:rtl/>
            <w:lang w:eastAsia="ar-SA"/>
          </w:rPr>
          <w:t>ملخص</w:t>
        </w:r>
        <w:r w:rsidR="000D3407" w:rsidRPr="00235790">
          <w:rPr>
            <w:rStyle w:val="Hyperlink"/>
            <w:noProof/>
            <w:rtl/>
            <w:lang w:eastAsia="ar-SA"/>
          </w:rPr>
          <w:t xml:space="preserve"> </w:t>
        </w:r>
        <w:r w:rsidR="000D3407" w:rsidRPr="00235790">
          <w:rPr>
            <w:rStyle w:val="Hyperlink"/>
            <w:rFonts w:hint="eastAsia"/>
            <w:noProof/>
            <w:rtl/>
            <w:lang w:eastAsia="ar-SA"/>
          </w:rPr>
          <w:t>نموذج</w:t>
        </w:r>
        <w:r w:rsidR="000D3407" w:rsidRPr="00235790">
          <w:rPr>
            <w:rStyle w:val="Hyperlink"/>
            <w:noProof/>
            <w:rtl/>
            <w:lang w:eastAsia="ar-SA"/>
          </w:rPr>
          <w:t xml:space="preserve"> </w:t>
        </w:r>
        <w:r w:rsidR="000D3407" w:rsidRPr="00235790">
          <w:rPr>
            <w:rStyle w:val="Hyperlink"/>
            <w:rFonts w:hint="eastAsia"/>
            <w:noProof/>
            <w:rtl/>
            <w:lang w:eastAsia="ar-SA"/>
          </w:rPr>
          <w:t>الانحدار</w:t>
        </w:r>
        <w:r w:rsidR="000D3407" w:rsidRPr="00235790">
          <w:rPr>
            <w:rStyle w:val="Hyperlink"/>
            <w:noProof/>
            <w:rtl/>
            <w:lang w:eastAsia="ar-SA"/>
          </w:rPr>
          <w:t xml:space="preserve"> </w:t>
        </w:r>
        <w:r w:rsidR="000D3407" w:rsidRPr="00235790">
          <w:rPr>
            <w:rStyle w:val="Hyperlink"/>
            <w:rFonts w:hint="eastAsia"/>
            <w:noProof/>
            <w:rtl/>
            <w:lang w:eastAsia="ar-SA"/>
          </w:rPr>
          <w:t>المتعدد</w:t>
        </w:r>
        <w:r w:rsidR="000D3407">
          <w:rPr>
            <w:noProof/>
            <w:webHidden/>
          </w:rPr>
          <w:tab/>
        </w:r>
        <w:r w:rsidR="000D3407">
          <w:rPr>
            <w:rStyle w:val="Hyperlink"/>
            <w:noProof/>
            <w:rtl/>
          </w:rPr>
          <w:fldChar w:fldCharType="begin"/>
        </w:r>
        <w:r w:rsidR="000D3407">
          <w:rPr>
            <w:noProof/>
            <w:webHidden/>
          </w:rPr>
          <w:instrText xml:space="preserve"> PAGEREF _Toc234966770 \h </w:instrText>
        </w:r>
        <w:r w:rsidR="000D3407">
          <w:rPr>
            <w:rStyle w:val="Hyperlink"/>
            <w:noProof/>
            <w:rtl/>
          </w:rPr>
        </w:r>
        <w:r w:rsidR="000D3407">
          <w:rPr>
            <w:rStyle w:val="Hyperlink"/>
            <w:noProof/>
            <w:rtl/>
          </w:rPr>
          <w:fldChar w:fldCharType="separate"/>
        </w:r>
        <w:r w:rsidR="00F54F60">
          <w:rPr>
            <w:noProof/>
            <w:webHidden/>
            <w:rtl/>
            <w:cs w:val="0"/>
          </w:rPr>
          <w:t>70</w:t>
        </w:r>
        <w:r w:rsidR="000D3407">
          <w:rPr>
            <w:rStyle w:val="Hyperlink"/>
            <w:noProof/>
            <w:rtl/>
          </w:rPr>
          <w:fldChar w:fldCharType="end"/>
        </w:r>
      </w:hyperlink>
    </w:p>
    <w:p w14:paraId="39FC8854" w14:textId="2320B6A7"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71"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noProof/>
          </w:rPr>
          <w:t>48</w:t>
        </w:r>
        <w:r w:rsidR="000D3407" w:rsidRPr="00235790">
          <w:rPr>
            <w:rStyle w:val="Hyperlink"/>
            <w:noProof/>
            <w:rtl/>
            <w:lang w:eastAsia="ar-SA"/>
          </w:rPr>
          <w:t xml:space="preserve"> </w:t>
        </w:r>
        <w:r w:rsidR="000D3407" w:rsidRPr="00235790">
          <w:rPr>
            <w:rStyle w:val="Hyperlink"/>
            <w:rFonts w:hint="eastAsia"/>
            <w:noProof/>
            <w:rtl/>
            <w:lang w:eastAsia="ar-SA"/>
          </w:rPr>
          <w:t>تحليل</w:t>
        </w:r>
        <w:r w:rsidR="000D3407" w:rsidRPr="00235790">
          <w:rPr>
            <w:rStyle w:val="Hyperlink"/>
            <w:noProof/>
            <w:rtl/>
            <w:lang w:eastAsia="ar-SA"/>
          </w:rPr>
          <w:t xml:space="preserve"> </w:t>
        </w:r>
        <w:r w:rsidR="000D3407" w:rsidRPr="00235790">
          <w:rPr>
            <w:rStyle w:val="Hyperlink"/>
            <w:rFonts w:hint="eastAsia"/>
            <w:noProof/>
            <w:rtl/>
            <w:lang w:eastAsia="ar-SA"/>
          </w:rPr>
          <w:t>التباين</w:t>
        </w:r>
        <w:r w:rsidR="000D3407" w:rsidRPr="00235790">
          <w:rPr>
            <w:rStyle w:val="Hyperlink"/>
            <w:noProof/>
            <w:rtl/>
            <w:lang w:eastAsia="ar-SA"/>
          </w:rPr>
          <w:t xml:space="preserve"> </w:t>
        </w:r>
        <w:r w:rsidR="000D3407" w:rsidRPr="00235790">
          <w:rPr>
            <w:rStyle w:val="Hyperlink"/>
            <w:rFonts w:hint="eastAsia"/>
            <w:noProof/>
            <w:rtl/>
            <w:lang w:eastAsia="ar-SA"/>
          </w:rPr>
          <w:t>لنموذج</w:t>
        </w:r>
        <w:r w:rsidR="000D3407" w:rsidRPr="00235790">
          <w:rPr>
            <w:rStyle w:val="Hyperlink"/>
            <w:noProof/>
            <w:rtl/>
            <w:lang w:eastAsia="ar-SA"/>
          </w:rPr>
          <w:t xml:space="preserve"> </w:t>
        </w:r>
        <w:r w:rsidR="000D3407" w:rsidRPr="00235790">
          <w:rPr>
            <w:rStyle w:val="Hyperlink"/>
            <w:rFonts w:hint="eastAsia"/>
            <w:noProof/>
            <w:rtl/>
            <w:lang w:eastAsia="ar-SA"/>
          </w:rPr>
          <w:t>الانحدار</w:t>
        </w:r>
        <w:r w:rsidR="000D3407">
          <w:rPr>
            <w:noProof/>
            <w:webHidden/>
          </w:rPr>
          <w:tab/>
        </w:r>
        <w:r w:rsidR="000D3407">
          <w:rPr>
            <w:rStyle w:val="Hyperlink"/>
            <w:noProof/>
            <w:rtl/>
          </w:rPr>
          <w:fldChar w:fldCharType="begin"/>
        </w:r>
        <w:r w:rsidR="000D3407">
          <w:rPr>
            <w:noProof/>
            <w:webHidden/>
          </w:rPr>
          <w:instrText xml:space="preserve"> PAGEREF _Toc234966771 \h </w:instrText>
        </w:r>
        <w:r w:rsidR="000D3407">
          <w:rPr>
            <w:rStyle w:val="Hyperlink"/>
            <w:noProof/>
            <w:rtl/>
          </w:rPr>
        </w:r>
        <w:r w:rsidR="000D3407">
          <w:rPr>
            <w:rStyle w:val="Hyperlink"/>
            <w:noProof/>
            <w:rtl/>
          </w:rPr>
          <w:fldChar w:fldCharType="separate"/>
        </w:r>
        <w:r w:rsidR="00F54F60">
          <w:rPr>
            <w:noProof/>
            <w:webHidden/>
            <w:rtl/>
            <w:cs w:val="0"/>
          </w:rPr>
          <w:t>70</w:t>
        </w:r>
        <w:r w:rsidR="000D3407">
          <w:rPr>
            <w:rStyle w:val="Hyperlink"/>
            <w:noProof/>
            <w:rtl/>
          </w:rPr>
          <w:fldChar w:fldCharType="end"/>
        </w:r>
      </w:hyperlink>
    </w:p>
    <w:p w14:paraId="2806D7AF" w14:textId="17500B07"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72"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noProof/>
          </w:rPr>
          <w:t>49</w:t>
        </w:r>
        <w:r w:rsidR="000D3407" w:rsidRPr="00235790">
          <w:rPr>
            <w:rStyle w:val="Hyperlink"/>
            <w:noProof/>
            <w:rtl/>
            <w:lang w:eastAsia="ar-SA"/>
          </w:rPr>
          <w:t xml:space="preserve"> </w:t>
        </w:r>
        <w:r w:rsidR="000D3407" w:rsidRPr="00235790">
          <w:rPr>
            <w:rStyle w:val="Hyperlink"/>
            <w:rFonts w:hint="eastAsia"/>
            <w:noProof/>
            <w:rtl/>
            <w:lang w:eastAsia="ar-SA"/>
          </w:rPr>
          <w:t>معاملات</w:t>
        </w:r>
        <w:r w:rsidR="000D3407" w:rsidRPr="00235790">
          <w:rPr>
            <w:rStyle w:val="Hyperlink"/>
            <w:noProof/>
            <w:rtl/>
            <w:lang w:eastAsia="ar-SA"/>
          </w:rPr>
          <w:t xml:space="preserve"> </w:t>
        </w:r>
        <w:r w:rsidR="000D3407" w:rsidRPr="00235790">
          <w:rPr>
            <w:rStyle w:val="Hyperlink"/>
            <w:rFonts w:hint="eastAsia"/>
            <w:noProof/>
            <w:rtl/>
            <w:lang w:eastAsia="ar-SA"/>
          </w:rPr>
          <w:t>الانحدار</w:t>
        </w:r>
        <w:r w:rsidR="000D3407" w:rsidRPr="00235790">
          <w:rPr>
            <w:rStyle w:val="Hyperlink"/>
            <w:noProof/>
            <w:rtl/>
            <w:lang w:eastAsia="ar-SA"/>
          </w:rPr>
          <w:t xml:space="preserve"> </w:t>
        </w:r>
        <w:r w:rsidR="000D3407" w:rsidRPr="00235790">
          <w:rPr>
            <w:rStyle w:val="Hyperlink"/>
            <w:rFonts w:hint="eastAsia"/>
            <w:noProof/>
            <w:rtl/>
            <w:lang w:eastAsia="ar-SA"/>
          </w:rPr>
          <w:t>لأبعاد</w:t>
        </w:r>
        <w:r w:rsidR="000D3407" w:rsidRPr="00235790">
          <w:rPr>
            <w:rStyle w:val="Hyperlink"/>
            <w:noProof/>
            <w:rtl/>
            <w:lang w:eastAsia="ar-SA"/>
          </w:rPr>
          <w:t xml:space="preserve"> </w:t>
        </w:r>
        <w:r w:rsidR="000D3407" w:rsidRPr="00235790">
          <w:rPr>
            <w:rStyle w:val="Hyperlink"/>
            <w:rFonts w:hint="eastAsia"/>
            <w:noProof/>
            <w:rtl/>
            <w:lang w:eastAsia="ar-SA"/>
          </w:rPr>
          <w:t>التسويق</w:t>
        </w:r>
        <w:r w:rsidR="000D3407" w:rsidRPr="00235790">
          <w:rPr>
            <w:rStyle w:val="Hyperlink"/>
            <w:noProof/>
            <w:rtl/>
            <w:lang w:eastAsia="ar-SA"/>
          </w:rPr>
          <w:t xml:space="preserve"> </w:t>
        </w:r>
        <w:r w:rsidR="000D3407" w:rsidRPr="00235790">
          <w:rPr>
            <w:rStyle w:val="Hyperlink"/>
            <w:rFonts w:hint="eastAsia"/>
            <w:noProof/>
            <w:rtl/>
            <w:lang w:eastAsia="ar-SA"/>
          </w:rPr>
          <w:t>المستدام</w:t>
        </w:r>
        <w:r w:rsidR="000D3407" w:rsidRPr="00235790">
          <w:rPr>
            <w:rStyle w:val="Hyperlink"/>
            <w:noProof/>
            <w:rtl/>
            <w:lang w:eastAsia="ar-SA"/>
          </w:rPr>
          <w:t xml:space="preserve"> </w:t>
        </w:r>
        <w:r w:rsidR="000D3407" w:rsidRPr="00235790">
          <w:rPr>
            <w:rStyle w:val="Hyperlink"/>
            <w:rFonts w:hint="eastAsia"/>
            <w:noProof/>
            <w:rtl/>
            <w:lang w:eastAsia="ar-SA"/>
          </w:rPr>
          <w:t>في</w:t>
        </w:r>
        <w:r w:rsidR="000D3407" w:rsidRPr="00235790">
          <w:rPr>
            <w:rStyle w:val="Hyperlink"/>
            <w:noProof/>
            <w:rtl/>
            <w:lang w:eastAsia="ar-SA"/>
          </w:rPr>
          <w:t xml:space="preserve"> </w:t>
        </w:r>
        <w:r w:rsidR="000D3407" w:rsidRPr="00235790">
          <w:rPr>
            <w:rStyle w:val="Hyperlink"/>
            <w:rFonts w:hint="eastAsia"/>
            <w:noProof/>
            <w:rtl/>
            <w:lang w:eastAsia="ar-SA"/>
          </w:rPr>
          <w:t>ولاء</w:t>
        </w:r>
        <w:r w:rsidR="000D3407" w:rsidRPr="00235790">
          <w:rPr>
            <w:rStyle w:val="Hyperlink"/>
            <w:noProof/>
            <w:rtl/>
            <w:lang w:eastAsia="ar-SA"/>
          </w:rPr>
          <w:t xml:space="preserve"> </w:t>
        </w:r>
        <w:r w:rsidR="000D3407" w:rsidRPr="00235790">
          <w:rPr>
            <w:rStyle w:val="Hyperlink"/>
            <w:rFonts w:hint="eastAsia"/>
            <w:noProof/>
            <w:rtl/>
            <w:lang w:eastAsia="ar-SA"/>
          </w:rPr>
          <w:t>عملاء</w:t>
        </w:r>
        <w:r w:rsidR="000D3407" w:rsidRPr="00235790">
          <w:rPr>
            <w:rStyle w:val="Hyperlink"/>
            <w:noProof/>
            <w:rtl/>
            <w:lang w:eastAsia="ar-SA"/>
          </w:rPr>
          <w:t xml:space="preserve"> </w:t>
        </w:r>
        <w:r w:rsidR="000D3407" w:rsidRPr="00235790">
          <w:rPr>
            <w:rStyle w:val="Hyperlink"/>
            <w:rFonts w:hint="eastAsia"/>
            <w:noProof/>
            <w:rtl/>
            <w:lang w:eastAsia="ar-SA"/>
          </w:rPr>
          <w:t>شركة</w:t>
        </w:r>
        <w:r w:rsidR="000D3407" w:rsidRPr="00235790">
          <w:rPr>
            <w:rStyle w:val="Hyperlink"/>
            <w:noProof/>
            <w:rtl/>
            <w:lang w:eastAsia="ar-SA"/>
          </w:rPr>
          <w:t xml:space="preserve"> </w:t>
        </w:r>
        <w:r w:rsidR="000D3407" w:rsidRPr="00235790">
          <w:rPr>
            <w:rStyle w:val="Hyperlink"/>
            <w:rFonts w:hint="eastAsia"/>
            <w:noProof/>
            <w:rtl/>
            <w:lang w:eastAsia="ar-SA"/>
          </w:rPr>
          <w:t>موبايلي</w:t>
        </w:r>
        <w:r w:rsidR="000D3407">
          <w:rPr>
            <w:noProof/>
            <w:webHidden/>
          </w:rPr>
          <w:tab/>
        </w:r>
        <w:r w:rsidR="000D3407">
          <w:rPr>
            <w:rStyle w:val="Hyperlink"/>
            <w:noProof/>
            <w:rtl/>
          </w:rPr>
          <w:fldChar w:fldCharType="begin"/>
        </w:r>
        <w:r w:rsidR="000D3407">
          <w:rPr>
            <w:noProof/>
            <w:webHidden/>
          </w:rPr>
          <w:instrText xml:space="preserve"> PAGEREF _Toc234966772 \h </w:instrText>
        </w:r>
        <w:r w:rsidR="000D3407">
          <w:rPr>
            <w:rStyle w:val="Hyperlink"/>
            <w:noProof/>
            <w:rtl/>
          </w:rPr>
        </w:r>
        <w:r w:rsidR="000D3407">
          <w:rPr>
            <w:rStyle w:val="Hyperlink"/>
            <w:noProof/>
            <w:rtl/>
          </w:rPr>
          <w:fldChar w:fldCharType="separate"/>
        </w:r>
        <w:r w:rsidR="00F54F60">
          <w:rPr>
            <w:noProof/>
            <w:webHidden/>
            <w:rtl/>
            <w:cs w:val="0"/>
          </w:rPr>
          <w:t>71</w:t>
        </w:r>
        <w:r w:rsidR="000D3407">
          <w:rPr>
            <w:rStyle w:val="Hyperlink"/>
            <w:noProof/>
            <w:rtl/>
          </w:rPr>
          <w:fldChar w:fldCharType="end"/>
        </w:r>
      </w:hyperlink>
    </w:p>
    <w:p w14:paraId="298D0DE5" w14:textId="1804CC24"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73"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noProof/>
          </w:rPr>
          <w:t>50</w:t>
        </w:r>
        <w:r w:rsidR="000D3407" w:rsidRPr="00235790">
          <w:rPr>
            <w:rStyle w:val="Hyperlink"/>
            <w:noProof/>
            <w:rtl/>
            <w:lang w:eastAsia="ar-SA"/>
          </w:rPr>
          <w:t xml:space="preserve"> </w:t>
        </w:r>
        <w:r w:rsidR="000D3407" w:rsidRPr="00235790">
          <w:rPr>
            <w:rStyle w:val="Hyperlink"/>
            <w:rFonts w:hint="eastAsia"/>
            <w:noProof/>
            <w:rtl/>
            <w:lang w:eastAsia="ar-SA"/>
          </w:rPr>
          <w:t>ملخص</w:t>
        </w:r>
        <w:r w:rsidR="000D3407" w:rsidRPr="00235790">
          <w:rPr>
            <w:rStyle w:val="Hyperlink"/>
            <w:noProof/>
            <w:rtl/>
            <w:lang w:eastAsia="ar-SA"/>
          </w:rPr>
          <w:t xml:space="preserve"> </w:t>
        </w:r>
        <w:r w:rsidR="000D3407" w:rsidRPr="00235790">
          <w:rPr>
            <w:rStyle w:val="Hyperlink"/>
            <w:rFonts w:hint="eastAsia"/>
            <w:noProof/>
            <w:rtl/>
            <w:lang w:eastAsia="ar-SA"/>
          </w:rPr>
          <w:t>نتائج</w:t>
        </w:r>
        <w:r w:rsidR="000D3407" w:rsidRPr="00235790">
          <w:rPr>
            <w:rStyle w:val="Hyperlink"/>
            <w:noProof/>
            <w:rtl/>
            <w:lang w:eastAsia="ar-SA"/>
          </w:rPr>
          <w:t xml:space="preserve"> </w:t>
        </w:r>
        <w:r w:rsidR="000D3407" w:rsidRPr="00235790">
          <w:rPr>
            <w:rStyle w:val="Hyperlink"/>
            <w:rFonts w:hint="eastAsia"/>
            <w:noProof/>
            <w:rtl/>
            <w:lang w:eastAsia="ar-SA"/>
          </w:rPr>
          <w:t>اختبار</w:t>
        </w:r>
        <w:r w:rsidR="000D3407" w:rsidRPr="00235790">
          <w:rPr>
            <w:rStyle w:val="Hyperlink"/>
            <w:noProof/>
            <w:rtl/>
            <w:lang w:eastAsia="ar-SA"/>
          </w:rPr>
          <w:t xml:space="preserve"> </w:t>
        </w:r>
        <w:r w:rsidR="000D3407" w:rsidRPr="00235790">
          <w:rPr>
            <w:rStyle w:val="Hyperlink"/>
            <w:rFonts w:hint="eastAsia"/>
            <w:noProof/>
            <w:rtl/>
            <w:lang w:eastAsia="ar-SA"/>
          </w:rPr>
          <w:t>فرضيات</w:t>
        </w:r>
        <w:r w:rsidR="000D3407" w:rsidRPr="00235790">
          <w:rPr>
            <w:rStyle w:val="Hyperlink"/>
            <w:noProof/>
            <w:rtl/>
            <w:lang w:eastAsia="ar-SA"/>
          </w:rPr>
          <w:t xml:space="preserve"> </w:t>
        </w:r>
        <w:r w:rsidR="000D3407" w:rsidRPr="00235790">
          <w:rPr>
            <w:rStyle w:val="Hyperlink"/>
            <w:rFonts w:hint="eastAsia"/>
            <w:noProof/>
            <w:rtl/>
            <w:lang w:eastAsia="ar-SA"/>
          </w:rPr>
          <w:t>الدراسة</w:t>
        </w:r>
        <w:r w:rsidR="000D3407">
          <w:rPr>
            <w:noProof/>
            <w:webHidden/>
          </w:rPr>
          <w:tab/>
        </w:r>
        <w:r w:rsidR="000D3407">
          <w:rPr>
            <w:rStyle w:val="Hyperlink"/>
            <w:noProof/>
            <w:rtl/>
          </w:rPr>
          <w:fldChar w:fldCharType="begin"/>
        </w:r>
        <w:r w:rsidR="000D3407">
          <w:rPr>
            <w:noProof/>
            <w:webHidden/>
          </w:rPr>
          <w:instrText xml:space="preserve"> PAGEREF _Toc234966773 \h </w:instrText>
        </w:r>
        <w:r w:rsidR="000D3407">
          <w:rPr>
            <w:rStyle w:val="Hyperlink"/>
            <w:noProof/>
            <w:rtl/>
          </w:rPr>
        </w:r>
        <w:r w:rsidR="000D3407">
          <w:rPr>
            <w:rStyle w:val="Hyperlink"/>
            <w:noProof/>
            <w:rtl/>
          </w:rPr>
          <w:fldChar w:fldCharType="separate"/>
        </w:r>
        <w:r w:rsidR="00F54F60">
          <w:rPr>
            <w:noProof/>
            <w:webHidden/>
            <w:rtl/>
            <w:cs w:val="0"/>
          </w:rPr>
          <w:t>72</w:t>
        </w:r>
        <w:r w:rsidR="000D3407">
          <w:rPr>
            <w:rStyle w:val="Hyperlink"/>
            <w:noProof/>
            <w:rtl/>
          </w:rPr>
          <w:fldChar w:fldCharType="end"/>
        </w:r>
      </w:hyperlink>
    </w:p>
    <w:p w14:paraId="235AE24F" w14:textId="3D625DB4"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74"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noProof/>
          </w:rPr>
          <w:t>51</w:t>
        </w:r>
        <w:r w:rsidR="000D3407" w:rsidRPr="00235790">
          <w:rPr>
            <w:rStyle w:val="Hyperlink"/>
            <w:noProof/>
            <w:rtl/>
            <w:lang w:eastAsia="ar-SA"/>
          </w:rPr>
          <w:t xml:space="preserve"> </w:t>
        </w:r>
        <w:r w:rsidR="000D3407" w:rsidRPr="00235790">
          <w:rPr>
            <w:rStyle w:val="Hyperlink"/>
            <w:rFonts w:hint="eastAsia"/>
            <w:noProof/>
            <w:rtl/>
            <w:lang w:eastAsia="ar-SA"/>
          </w:rPr>
          <w:t>نتائج</w:t>
        </w:r>
        <w:r w:rsidR="000D3407" w:rsidRPr="00235790">
          <w:rPr>
            <w:rStyle w:val="Hyperlink"/>
            <w:noProof/>
            <w:rtl/>
            <w:lang w:eastAsia="ar-SA"/>
          </w:rPr>
          <w:t xml:space="preserve"> </w:t>
        </w:r>
        <w:r w:rsidR="000D3407" w:rsidRPr="00235790">
          <w:rPr>
            <w:rStyle w:val="Hyperlink"/>
            <w:rFonts w:hint="eastAsia"/>
            <w:noProof/>
            <w:rtl/>
            <w:lang w:eastAsia="ar-SA"/>
          </w:rPr>
          <w:t>الفروق</w:t>
        </w:r>
        <w:r w:rsidR="000D3407" w:rsidRPr="00235790">
          <w:rPr>
            <w:rStyle w:val="Hyperlink"/>
            <w:noProof/>
            <w:rtl/>
            <w:lang w:eastAsia="ar-SA"/>
          </w:rPr>
          <w:t xml:space="preserve"> </w:t>
        </w:r>
        <w:r w:rsidR="000D3407" w:rsidRPr="00235790">
          <w:rPr>
            <w:rStyle w:val="Hyperlink"/>
            <w:rFonts w:hint="eastAsia"/>
            <w:noProof/>
            <w:rtl/>
            <w:lang w:eastAsia="ar-SA"/>
          </w:rPr>
          <w:t>حسب</w:t>
        </w:r>
        <w:r w:rsidR="000D3407" w:rsidRPr="00235790">
          <w:rPr>
            <w:rStyle w:val="Hyperlink"/>
            <w:noProof/>
            <w:rtl/>
            <w:lang w:eastAsia="ar-SA"/>
          </w:rPr>
          <w:t xml:space="preserve"> </w:t>
        </w:r>
        <w:r w:rsidR="000D3407" w:rsidRPr="00235790">
          <w:rPr>
            <w:rStyle w:val="Hyperlink"/>
            <w:rFonts w:hint="eastAsia"/>
            <w:noProof/>
            <w:rtl/>
            <w:lang w:eastAsia="ar-SA"/>
          </w:rPr>
          <w:t>الخصائص</w:t>
        </w:r>
        <w:r w:rsidR="000D3407" w:rsidRPr="00235790">
          <w:rPr>
            <w:rStyle w:val="Hyperlink"/>
            <w:noProof/>
            <w:rtl/>
            <w:lang w:eastAsia="ar-SA"/>
          </w:rPr>
          <w:t xml:space="preserve"> </w:t>
        </w:r>
        <w:r w:rsidR="000D3407" w:rsidRPr="00235790">
          <w:rPr>
            <w:rStyle w:val="Hyperlink"/>
            <w:rFonts w:hint="eastAsia"/>
            <w:noProof/>
            <w:rtl/>
            <w:lang w:eastAsia="ar-SA"/>
          </w:rPr>
          <w:t>الديموغرافية</w:t>
        </w:r>
        <w:r w:rsidR="000D3407">
          <w:rPr>
            <w:noProof/>
            <w:webHidden/>
          </w:rPr>
          <w:tab/>
        </w:r>
        <w:r w:rsidR="000D3407">
          <w:rPr>
            <w:rStyle w:val="Hyperlink"/>
            <w:noProof/>
            <w:rtl/>
          </w:rPr>
          <w:fldChar w:fldCharType="begin"/>
        </w:r>
        <w:r w:rsidR="000D3407">
          <w:rPr>
            <w:noProof/>
            <w:webHidden/>
          </w:rPr>
          <w:instrText xml:space="preserve"> PAGEREF _Toc234966774 \h </w:instrText>
        </w:r>
        <w:r w:rsidR="000D3407">
          <w:rPr>
            <w:rStyle w:val="Hyperlink"/>
            <w:noProof/>
            <w:rtl/>
          </w:rPr>
        </w:r>
        <w:r w:rsidR="000D3407">
          <w:rPr>
            <w:rStyle w:val="Hyperlink"/>
            <w:noProof/>
            <w:rtl/>
          </w:rPr>
          <w:fldChar w:fldCharType="separate"/>
        </w:r>
        <w:r w:rsidR="00F54F60">
          <w:rPr>
            <w:noProof/>
            <w:webHidden/>
            <w:rtl/>
            <w:cs w:val="0"/>
          </w:rPr>
          <w:t>73</w:t>
        </w:r>
        <w:r w:rsidR="000D3407">
          <w:rPr>
            <w:rStyle w:val="Hyperlink"/>
            <w:noProof/>
            <w:rtl/>
          </w:rPr>
          <w:fldChar w:fldCharType="end"/>
        </w:r>
      </w:hyperlink>
    </w:p>
    <w:p w14:paraId="70A8BB8D" w14:textId="147BA3DA"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75"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noProof/>
          </w:rPr>
          <w:t>52</w:t>
        </w:r>
        <w:r w:rsidR="000D3407" w:rsidRPr="00235790">
          <w:rPr>
            <w:rStyle w:val="Hyperlink"/>
            <w:noProof/>
            <w:rtl/>
            <w:lang w:eastAsia="ar-SA"/>
          </w:rPr>
          <w:t xml:space="preserve"> </w:t>
        </w:r>
        <w:r w:rsidR="000D3407" w:rsidRPr="00235790">
          <w:rPr>
            <w:rStyle w:val="Hyperlink"/>
            <w:rFonts w:hint="eastAsia"/>
            <w:noProof/>
            <w:rtl/>
            <w:lang w:eastAsia="ar-SA"/>
          </w:rPr>
          <w:t>نتائج</w:t>
        </w:r>
        <w:r w:rsidR="000D3407" w:rsidRPr="00235790">
          <w:rPr>
            <w:rStyle w:val="Hyperlink"/>
            <w:noProof/>
            <w:rtl/>
            <w:lang w:eastAsia="ar-SA"/>
          </w:rPr>
          <w:t xml:space="preserve"> </w:t>
        </w:r>
        <w:r w:rsidR="000D3407" w:rsidRPr="00235790">
          <w:rPr>
            <w:rStyle w:val="Hyperlink"/>
            <w:rFonts w:hint="eastAsia"/>
            <w:noProof/>
            <w:rtl/>
            <w:lang w:eastAsia="ar-SA"/>
          </w:rPr>
          <w:t>الانحدار</w:t>
        </w:r>
        <w:r w:rsidR="000D3407" w:rsidRPr="00235790">
          <w:rPr>
            <w:rStyle w:val="Hyperlink"/>
            <w:noProof/>
            <w:rtl/>
            <w:lang w:eastAsia="ar-SA"/>
          </w:rPr>
          <w:t xml:space="preserve"> </w:t>
        </w:r>
        <w:r w:rsidR="000D3407" w:rsidRPr="00235790">
          <w:rPr>
            <w:rStyle w:val="Hyperlink"/>
            <w:rFonts w:hint="eastAsia"/>
            <w:noProof/>
            <w:rtl/>
            <w:lang w:eastAsia="ar-SA"/>
          </w:rPr>
          <w:t>الهرمي</w:t>
        </w:r>
        <w:r w:rsidR="000D3407" w:rsidRPr="00235790">
          <w:rPr>
            <w:rStyle w:val="Hyperlink"/>
            <w:noProof/>
            <w:rtl/>
            <w:lang w:eastAsia="ar-SA"/>
          </w:rPr>
          <w:t xml:space="preserve"> </w:t>
        </w:r>
        <w:r w:rsidR="000D3407" w:rsidRPr="00235790">
          <w:rPr>
            <w:rStyle w:val="Hyperlink"/>
            <w:rFonts w:hint="eastAsia"/>
            <w:noProof/>
            <w:rtl/>
            <w:lang w:eastAsia="ar-SA"/>
          </w:rPr>
          <w:t>باستخدام</w:t>
        </w:r>
        <w:r w:rsidR="000D3407" w:rsidRPr="00235790">
          <w:rPr>
            <w:rStyle w:val="Hyperlink"/>
            <w:noProof/>
            <w:rtl/>
            <w:lang w:eastAsia="ar-SA"/>
          </w:rPr>
          <w:t xml:space="preserve"> </w:t>
        </w:r>
        <w:r w:rsidR="000D3407" w:rsidRPr="00235790">
          <w:rPr>
            <w:rStyle w:val="Hyperlink"/>
            <w:rFonts w:hint="eastAsia"/>
            <w:noProof/>
            <w:rtl/>
            <w:lang w:eastAsia="ar-SA"/>
          </w:rPr>
          <w:t>المتغيرات</w:t>
        </w:r>
        <w:r w:rsidR="000D3407" w:rsidRPr="00235790">
          <w:rPr>
            <w:rStyle w:val="Hyperlink"/>
            <w:noProof/>
            <w:rtl/>
            <w:lang w:eastAsia="ar-SA"/>
          </w:rPr>
          <w:t xml:space="preserve"> </w:t>
        </w:r>
        <w:r w:rsidR="000D3407" w:rsidRPr="00235790">
          <w:rPr>
            <w:rStyle w:val="Hyperlink"/>
            <w:rFonts w:hint="eastAsia"/>
            <w:noProof/>
            <w:rtl/>
            <w:lang w:eastAsia="ar-SA"/>
          </w:rPr>
          <w:t>الضابطة</w:t>
        </w:r>
        <w:r w:rsidR="000D3407">
          <w:rPr>
            <w:noProof/>
            <w:webHidden/>
          </w:rPr>
          <w:tab/>
        </w:r>
        <w:r w:rsidR="000D3407">
          <w:rPr>
            <w:rStyle w:val="Hyperlink"/>
            <w:noProof/>
            <w:rtl/>
          </w:rPr>
          <w:fldChar w:fldCharType="begin"/>
        </w:r>
        <w:r w:rsidR="000D3407">
          <w:rPr>
            <w:noProof/>
            <w:webHidden/>
          </w:rPr>
          <w:instrText xml:space="preserve"> PAGEREF _Toc234966775 \h </w:instrText>
        </w:r>
        <w:r w:rsidR="000D3407">
          <w:rPr>
            <w:rStyle w:val="Hyperlink"/>
            <w:noProof/>
            <w:rtl/>
          </w:rPr>
        </w:r>
        <w:r w:rsidR="000D3407">
          <w:rPr>
            <w:rStyle w:val="Hyperlink"/>
            <w:noProof/>
            <w:rtl/>
          </w:rPr>
          <w:fldChar w:fldCharType="separate"/>
        </w:r>
        <w:r w:rsidR="00F54F60">
          <w:rPr>
            <w:noProof/>
            <w:webHidden/>
            <w:rtl/>
            <w:cs w:val="0"/>
          </w:rPr>
          <w:t>73</w:t>
        </w:r>
        <w:r w:rsidR="000D3407">
          <w:rPr>
            <w:rStyle w:val="Hyperlink"/>
            <w:noProof/>
            <w:rtl/>
          </w:rPr>
          <w:fldChar w:fldCharType="end"/>
        </w:r>
      </w:hyperlink>
    </w:p>
    <w:p w14:paraId="142FFBAC" w14:textId="3158C0A4"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76"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noProof/>
          </w:rPr>
          <w:t>53</w:t>
        </w:r>
        <w:r w:rsidR="000D3407" w:rsidRPr="00235790">
          <w:rPr>
            <w:rStyle w:val="Hyperlink"/>
            <w:noProof/>
            <w:rtl/>
            <w:lang w:eastAsia="ar-SA"/>
          </w:rPr>
          <w:t xml:space="preserve"> </w:t>
        </w:r>
        <w:r w:rsidR="000D3407" w:rsidRPr="00235790">
          <w:rPr>
            <w:rStyle w:val="Hyperlink"/>
            <w:rFonts w:hint="eastAsia"/>
            <w:noProof/>
            <w:rtl/>
            <w:lang w:eastAsia="ar-SA"/>
          </w:rPr>
          <w:t>ملخص</w:t>
        </w:r>
        <w:r w:rsidR="000D3407" w:rsidRPr="00235790">
          <w:rPr>
            <w:rStyle w:val="Hyperlink"/>
            <w:noProof/>
            <w:rtl/>
            <w:lang w:eastAsia="ar-SA"/>
          </w:rPr>
          <w:t xml:space="preserve"> </w:t>
        </w:r>
        <w:r w:rsidR="000D3407" w:rsidRPr="00235790">
          <w:rPr>
            <w:rStyle w:val="Hyperlink"/>
            <w:rFonts w:hint="eastAsia"/>
            <w:noProof/>
            <w:rtl/>
            <w:lang w:eastAsia="ar-SA"/>
          </w:rPr>
          <w:t>النتائج</w:t>
        </w:r>
        <w:r w:rsidR="000D3407" w:rsidRPr="00235790">
          <w:rPr>
            <w:rStyle w:val="Hyperlink"/>
            <w:noProof/>
            <w:rtl/>
            <w:lang w:eastAsia="ar-SA"/>
          </w:rPr>
          <w:t xml:space="preserve"> </w:t>
        </w:r>
        <w:r w:rsidR="000D3407" w:rsidRPr="00235790">
          <w:rPr>
            <w:rStyle w:val="Hyperlink"/>
            <w:rFonts w:hint="eastAsia"/>
            <w:noProof/>
            <w:rtl/>
            <w:lang w:eastAsia="ar-SA"/>
          </w:rPr>
          <w:t>النهائية</w:t>
        </w:r>
        <w:r w:rsidR="000D3407" w:rsidRPr="00235790">
          <w:rPr>
            <w:rStyle w:val="Hyperlink"/>
            <w:noProof/>
            <w:rtl/>
            <w:lang w:eastAsia="ar-SA"/>
          </w:rPr>
          <w:t xml:space="preserve"> </w:t>
        </w:r>
        <w:r w:rsidR="000D3407" w:rsidRPr="00235790">
          <w:rPr>
            <w:rStyle w:val="Hyperlink"/>
            <w:rFonts w:hint="eastAsia"/>
            <w:noProof/>
            <w:rtl/>
            <w:lang w:eastAsia="ar-SA"/>
          </w:rPr>
          <w:t>للفصل</w:t>
        </w:r>
        <w:r w:rsidR="000D3407" w:rsidRPr="00235790">
          <w:rPr>
            <w:rStyle w:val="Hyperlink"/>
            <w:noProof/>
            <w:rtl/>
            <w:lang w:eastAsia="ar-SA"/>
          </w:rPr>
          <w:t xml:space="preserve"> </w:t>
        </w:r>
        <w:r w:rsidR="000D3407" w:rsidRPr="00235790">
          <w:rPr>
            <w:rStyle w:val="Hyperlink"/>
            <w:rFonts w:hint="eastAsia"/>
            <w:noProof/>
            <w:rtl/>
            <w:lang w:eastAsia="ar-SA"/>
          </w:rPr>
          <w:t>الرابع</w:t>
        </w:r>
        <w:r w:rsidR="000D3407">
          <w:rPr>
            <w:noProof/>
            <w:webHidden/>
          </w:rPr>
          <w:tab/>
        </w:r>
        <w:r w:rsidR="000D3407">
          <w:rPr>
            <w:rStyle w:val="Hyperlink"/>
            <w:noProof/>
            <w:rtl/>
          </w:rPr>
          <w:fldChar w:fldCharType="begin"/>
        </w:r>
        <w:r w:rsidR="000D3407">
          <w:rPr>
            <w:noProof/>
            <w:webHidden/>
          </w:rPr>
          <w:instrText xml:space="preserve"> PAGEREF _Toc234966776 \h </w:instrText>
        </w:r>
        <w:r w:rsidR="000D3407">
          <w:rPr>
            <w:rStyle w:val="Hyperlink"/>
            <w:noProof/>
            <w:rtl/>
          </w:rPr>
        </w:r>
        <w:r w:rsidR="000D3407">
          <w:rPr>
            <w:rStyle w:val="Hyperlink"/>
            <w:noProof/>
            <w:rtl/>
          </w:rPr>
          <w:fldChar w:fldCharType="separate"/>
        </w:r>
        <w:r w:rsidR="00F54F60">
          <w:rPr>
            <w:noProof/>
            <w:webHidden/>
            <w:rtl/>
            <w:cs w:val="0"/>
          </w:rPr>
          <w:t>74</w:t>
        </w:r>
        <w:r w:rsidR="000D3407">
          <w:rPr>
            <w:rStyle w:val="Hyperlink"/>
            <w:noProof/>
            <w:rtl/>
          </w:rPr>
          <w:fldChar w:fldCharType="end"/>
        </w:r>
      </w:hyperlink>
    </w:p>
    <w:p w14:paraId="0FD6BB3F" w14:textId="09861CBB"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77"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rFonts w:ascii="Times New Roman" w:eastAsia="Times New Roman" w:hAnsi="Times New Roman" w:cs="Times New Roman"/>
            <w:noProof/>
            <w:lang w:val="en-US" w:bidi="en-US"/>
          </w:rPr>
          <w:t>54</w:t>
        </w:r>
        <w:r w:rsidR="000D3407" w:rsidRPr="00235790">
          <w:rPr>
            <w:rStyle w:val="Hyperlink"/>
            <w:noProof/>
            <w:rtl/>
            <w:lang w:eastAsia="ar-SA"/>
          </w:rPr>
          <w:t xml:space="preserve"> </w:t>
        </w:r>
        <w:r w:rsidR="000D3407" w:rsidRPr="00235790">
          <w:rPr>
            <w:rStyle w:val="Hyperlink"/>
            <w:rFonts w:hint="eastAsia"/>
            <w:noProof/>
            <w:rtl/>
            <w:lang w:eastAsia="ar-SA"/>
          </w:rPr>
          <w:t>ملخص</w:t>
        </w:r>
        <w:r w:rsidR="000D3407" w:rsidRPr="00235790">
          <w:rPr>
            <w:rStyle w:val="Hyperlink"/>
            <w:noProof/>
            <w:rtl/>
            <w:lang w:eastAsia="ar-SA"/>
          </w:rPr>
          <w:t xml:space="preserve"> </w:t>
        </w:r>
        <w:r w:rsidR="000D3407" w:rsidRPr="00235790">
          <w:rPr>
            <w:rStyle w:val="Hyperlink"/>
            <w:rFonts w:hint="eastAsia"/>
            <w:noProof/>
            <w:rtl/>
            <w:lang w:eastAsia="ar-SA"/>
          </w:rPr>
          <w:t>مناقشة</w:t>
        </w:r>
        <w:r w:rsidR="000D3407" w:rsidRPr="00235790">
          <w:rPr>
            <w:rStyle w:val="Hyperlink"/>
            <w:noProof/>
            <w:rtl/>
            <w:lang w:eastAsia="ar-SA"/>
          </w:rPr>
          <w:t xml:space="preserve"> </w:t>
        </w:r>
        <w:r w:rsidR="000D3407" w:rsidRPr="00235790">
          <w:rPr>
            <w:rStyle w:val="Hyperlink"/>
            <w:rFonts w:hint="eastAsia"/>
            <w:noProof/>
            <w:rtl/>
            <w:lang w:eastAsia="ar-SA"/>
          </w:rPr>
          <w:t>فرضيات</w:t>
        </w:r>
        <w:r w:rsidR="000D3407" w:rsidRPr="00235790">
          <w:rPr>
            <w:rStyle w:val="Hyperlink"/>
            <w:noProof/>
            <w:rtl/>
            <w:lang w:eastAsia="ar-SA"/>
          </w:rPr>
          <w:t xml:space="preserve"> </w:t>
        </w:r>
        <w:r w:rsidR="000D3407" w:rsidRPr="00235790">
          <w:rPr>
            <w:rStyle w:val="Hyperlink"/>
            <w:rFonts w:hint="eastAsia"/>
            <w:noProof/>
            <w:rtl/>
            <w:lang w:eastAsia="ar-SA"/>
          </w:rPr>
          <w:t>الدراسة</w:t>
        </w:r>
        <w:r w:rsidR="000D3407">
          <w:rPr>
            <w:noProof/>
            <w:webHidden/>
          </w:rPr>
          <w:tab/>
        </w:r>
        <w:r w:rsidR="000D3407">
          <w:rPr>
            <w:rStyle w:val="Hyperlink"/>
            <w:noProof/>
            <w:rtl/>
          </w:rPr>
          <w:fldChar w:fldCharType="begin"/>
        </w:r>
        <w:r w:rsidR="000D3407">
          <w:rPr>
            <w:noProof/>
            <w:webHidden/>
          </w:rPr>
          <w:instrText xml:space="preserve"> PAGEREF _Toc234966777 \h </w:instrText>
        </w:r>
        <w:r w:rsidR="000D3407">
          <w:rPr>
            <w:rStyle w:val="Hyperlink"/>
            <w:noProof/>
            <w:rtl/>
          </w:rPr>
        </w:r>
        <w:r w:rsidR="000D3407">
          <w:rPr>
            <w:rStyle w:val="Hyperlink"/>
            <w:noProof/>
            <w:rtl/>
          </w:rPr>
          <w:fldChar w:fldCharType="separate"/>
        </w:r>
        <w:r w:rsidR="00F54F60">
          <w:rPr>
            <w:noProof/>
            <w:webHidden/>
            <w:rtl/>
            <w:cs w:val="0"/>
          </w:rPr>
          <w:t>82</w:t>
        </w:r>
        <w:r w:rsidR="000D3407">
          <w:rPr>
            <w:rStyle w:val="Hyperlink"/>
            <w:noProof/>
            <w:rtl/>
          </w:rPr>
          <w:fldChar w:fldCharType="end"/>
        </w:r>
      </w:hyperlink>
    </w:p>
    <w:p w14:paraId="3BDA177C" w14:textId="631F784B"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78" w:history="1">
        <w:r w:rsidR="000D3407" w:rsidRPr="00235790">
          <w:rPr>
            <w:rStyle w:val="Hyperlink"/>
            <w:rFonts w:hint="eastAsia"/>
            <w:noProof/>
            <w:rtl/>
            <w:lang w:eastAsia="ar-SA"/>
          </w:rPr>
          <w:t>جدول</w:t>
        </w:r>
        <w:r w:rsidR="000D3407" w:rsidRPr="00235790">
          <w:rPr>
            <w:rStyle w:val="Hyperlink"/>
            <w:noProof/>
            <w:rtl/>
            <w:lang w:eastAsia="ar-SA"/>
          </w:rPr>
          <w:t xml:space="preserve"> </w:t>
        </w:r>
        <w:r w:rsidR="000D3407" w:rsidRPr="00235790">
          <w:rPr>
            <w:rStyle w:val="Hyperlink"/>
            <w:rFonts w:ascii="Times New Roman" w:eastAsia="Times New Roman" w:hAnsi="Times New Roman" w:cs="Times New Roman"/>
            <w:noProof/>
            <w:lang w:val="en-US" w:bidi="en-US"/>
          </w:rPr>
          <w:t>59</w:t>
        </w:r>
        <w:r w:rsidR="000D3407" w:rsidRPr="00235790">
          <w:rPr>
            <w:rStyle w:val="Hyperlink"/>
            <w:noProof/>
            <w:rtl/>
            <w:lang w:eastAsia="ar-SA"/>
          </w:rPr>
          <w:t xml:space="preserve"> </w:t>
        </w:r>
        <w:r w:rsidR="000D3407" w:rsidRPr="00235790">
          <w:rPr>
            <w:rStyle w:val="Hyperlink"/>
            <w:rFonts w:hint="eastAsia"/>
            <w:noProof/>
            <w:rtl/>
            <w:lang w:eastAsia="ar-SA"/>
          </w:rPr>
          <w:t>قالب</w:t>
        </w:r>
        <w:r w:rsidR="000D3407" w:rsidRPr="00235790">
          <w:rPr>
            <w:rStyle w:val="Hyperlink"/>
            <w:noProof/>
            <w:rtl/>
            <w:lang w:eastAsia="ar-SA"/>
          </w:rPr>
          <w:t xml:space="preserve"> </w:t>
        </w:r>
        <w:r w:rsidR="000D3407" w:rsidRPr="00235790">
          <w:rPr>
            <w:rStyle w:val="Hyperlink"/>
            <w:rFonts w:hint="eastAsia"/>
            <w:noProof/>
            <w:rtl/>
            <w:lang w:eastAsia="ar-SA"/>
          </w:rPr>
          <w:t>تفسير</w:t>
        </w:r>
        <w:r w:rsidR="000D3407" w:rsidRPr="00235790">
          <w:rPr>
            <w:rStyle w:val="Hyperlink"/>
            <w:noProof/>
            <w:rtl/>
            <w:lang w:eastAsia="ar-SA"/>
          </w:rPr>
          <w:t xml:space="preserve"> </w:t>
        </w:r>
        <w:r w:rsidR="000D3407" w:rsidRPr="00235790">
          <w:rPr>
            <w:rStyle w:val="Hyperlink"/>
            <w:rFonts w:hint="eastAsia"/>
            <w:noProof/>
            <w:rtl/>
            <w:lang w:eastAsia="ar-SA"/>
          </w:rPr>
          <w:t>الفروق</w:t>
        </w:r>
        <w:r w:rsidR="000D3407" w:rsidRPr="00235790">
          <w:rPr>
            <w:rStyle w:val="Hyperlink"/>
            <w:noProof/>
            <w:rtl/>
            <w:lang w:eastAsia="ar-SA"/>
          </w:rPr>
          <w:t xml:space="preserve"> </w:t>
        </w:r>
        <w:r w:rsidR="000D3407" w:rsidRPr="00235790">
          <w:rPr>
            <w:rStyle w:val="Hyperlink"/>
            <w:rFonts w:hint="eastAsia"/>
            <w:noProof/>
            <w:rtl/>
            <w:lang w:eastAsia="ar-SA"/>
          </w:rPr>
          <w:t>الديموغرافية</w:t>
        </w:r>
        <w:r w:rsidR="000D3407" w:rsidRPr="00235790">
          <w:rPr>
            <w:rStyle w:val="Hyperlink"/>
            <w:noProof/>
            <w:rtl/>
            <w:lang w:eastAsia="ar-SA"/>
          </w:rPr>
          <w:t xml:space="preserve"> </w:t>
        </w:r>
        <w:r w:rsidR="000D3407" w:rsidRPr="00235790">
          <w:rPr>
            <w:rStyle w:val="Hyperlink"/>
            <w:rFonts w:hint="eastAsia"/>
            <w:noProof/>
            <w:rtl/>
            <w:lang w:eastAsia="ar-SA"/>
          </w:rPr>
          <w:t>عند</w:t>
        </w:r>
        <w:r w:rsidR="000D3407" w:rsidRPr="00235790">
          <w:rPr>
            <w:rStyle w:val="Hyperlink"/>
            <w:noProof/>
            <w:rtl/>
            <w:lang w:eastAsia="ar-SA"/>
          </w:rPr>
          <w:t xml:space="preserve"> </w:t>
        </w:r>
        <w:r w:rsidR="000D3407" w:rsidRPr="00235790">
          <w:rPr>
            <w:rStyle w:val="Hyperlink"/>
            <w:rFonts w:hint="eastAsia"/>
            <w:noProof/>
            <w:rtl/>
            <w:lang w:eastAsia="ar-SA"/>
          </w:rPr>
          <w:t>وجودها</w:t>
        </w:r>
        <w:r w:rsidR="000D3407">
          <w:rPr>
            <w:noProof/>
            <w:webHidden/>
          </w:rPr>
          <w:tab/>
        </w:r>
        <w:r w:rsidR="000D3407">
          <w:rPr>
            <w:rStyle w:val="Hyperlink"/>
            <w:noProof/>
            <w:rtl/>
          </w:rPr>
          <w:fldChar w:fldCharType="begin"/>
        </w:r>
        <w:r w:rsidR="000D3407">
          <w:rPr>
            <w:noProof/>
            <w:webHidden/>
          </w:rPr>
          <w:instrText xml:space="preserve"> PAGEREF _Toc234966778 \h </w:instrText>
        </w:r>
        <w:r w:rsidR="000D3407">
          <w:rPr>
            <w:rStyle w:val="Hyperlink"/>
            <w:noProof/>
            <w:rtl/>
          </w:rPr>
        </w:r>
        <w:r w:rsidR="000D3407">
          <w:rPr>
            <w:rStyle w:val="Hyperlink"/>
            <w:noProof/>
            <w:rtl/>
          </w:rPr>
          <w:fldChar w:fldCharType="separate"/>
        </w:r>
        <w:r w:rsidR="00F54F60">
          <w:rPr>
            <w:noProof/>
            <w:webHidden/>
            <w:rtl/>
            <w:cs w:val="0"/>
          </w:rPr>
          <w:t>83</w:t>
        </w:r>
        <w:r w:rsidR="000D3407">
          <w:rPr>
            <w:rStyle w:val="Hyperlink"/>
            <w:noProof/>
            <w:rtl/>
          </w:rPr>
          <w:fldChar w:fldCharType="end"/>
        </w:r>
      </w:hyperlink>
    </w:p>
    <w:p w14:paraId="2BEA1AA1" w14:textId="221BD2CF" w:rsidR="00766B29" w:rsidRPr="000D3407" w:rsidRDefault="000D3407">
      <w:pPr>
        <w:rPr>
          <w:cs w:val="0"/>
          <w:lang w:val="en-US"/>
        </w:rPr>
      </w:pPr>
      <w:r>
        <w:rPr>
          <w:cs w:val="0"/>
          <w:lang w:val="en-US"/>
        </w:rPr>
        <w:fldChar w:fldCharType="end"/>
      </w:r>
    </w:p>
    <w:p w14:paraId="37F5005B" w14:textId="77777777" w:rsidR="000D3407" w:rsidRDefault="000D3407">
      <w:pPr>
        <w:bidi w:val="0"/>
        <w:spacing w:after="200" w:line="276" w:lineRule="auto"/>
        <w:rPr>
          <w:bCs/>
          <w:sz w:val="48"/>
          <w:szCs w:val="38"/>
          <w:rtl/>
          <w:lang w:eastAsia="ar-SA"/>
        </w:rPr>
      </w:pPr>
      <w:r>
        <w:rPr>
          <w:bCs/>
          <w:sz w:val="48"/>
          <w:szCs w:val="38"/>
          <w:rtl/>
          <w:cs w:val="0"/>
          <w:lang w:eastAsia="ar-SA"/>
        </w:rPr>
        <w:br w:type="page"/>
      </w:r>
    </w:p>
    <w:p w14:paraId="301DD18D" w14:textId="77777777" w:rsidR="000D3407" w:rsidRDefault="000D3407">
      <w:pPr>
        <w:keepNext/>
        <w:spacing w:after="0"/>
        <w:jc w:val="center"/>
        <w:rPr>
          <w:bCs/>
          <w:sz w:val="48"/>
          <w:szCs w:val="38"/>
          <w:rtl/>
          <w:lang w:eastAsia="ar-SA"/>
        </w:rPr>
      </w:pPr>
    </w:p>
    <w:p w14:paraId="4F0C5540" w14:textId="4D1B6C7D" w:rsidR="00766B29" w:rsidRPr="000D3407" w:rsidRDefault="00000000">
      <w:pPr>
        <w:keepNext/>
        <w:spacing w:after="0"/>
        <w:jc w:val="center"/>
        <w:rPr>
          <w:bCs/>
          <w:sz w:val="38"/>
          <w:szCs w:val="38"/>
        </w:rPr>
      </w:pPr>
      <w:r w:rsidRPr="000D3407">
        <w:rPr>
          <w:bCs/>
          <w:sz w:val="48"/>
          <w:szCs w:val="38"/>
          <w:rtl/>
          <w:lang w:eastAsia="ar-SA"/>
        </w:rPr>
        <w:t>قائمة الأشكال</w:t>
      </w:r>
    </w:p>
    <w:p w14:paraId="57787ACA" w14:textId="77777777" w:rsidR="00766B29" w:rsidRDefault="00766B29">
      <w:pPr>
        <w:rPr>
          <w:rtl/>
          <w:cs w:val="0"/>
        </w:rPr>
      </w:pPr>
    </w:p>
    <w:p w14:paraId="440B6DA0" w14:textId="77777777" w:rsidR="00926070" w:rsidRDefault="00926070">
      <w:pPr>
        <w:rPr>
          <w:rtl/>
          <w:cs w:val="0"/>
        </w:rPr>
      </w:pPr>
    </w:p>
    <w:p w14:paraId="547BB7A6" w14:textId="1E67E694" w:rsidR="000D3407" w:rsidRDefault="000D3407"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r>
        <w:rPr>
          <w:cs w:val="0"/>
          <w:lang w:val="en-US"/>
        </w:rPr>
        <w:fldChar w:fldCharType="begin"/>
      </w:r>
      <w:r>
        <w:rPr>
          <w:cs w:val="0"/>
          <w:lang w:val="en-US"/>
        </w:rPr>
        <w:instrText xml:space="preserve"> TOC \h \z \c "</w:instrText>
      </w:r>
      <w:r>
        <w:rPr>
          <w:rtl/>
          <w:cs w:val="0"/>
          <w:lang w:val="en-US"/>
        </w:rPr>
        <w:instrText>رسم توضيحي</w:instrText>
      </w:r>
      <w:r>
        <w:rPr>
          <w:cs w:val="0"/>
          <w:lang w:val="en-US"/>
        </w:rPr>
        <w:instrText xml:space="preserve">" </w:instrText>
      </w:r>
      <w:r>
        <w:rPr>
          <w:cs w:val="0"/>
          <w:lang w:val="en-US"/>
        </w:rPr>
        <w:fldChar w:fldCharType="separate"/>
      </w:r>
      <w:hyperlink w:anchor="_Toc234966789" w:history="1">
        <w:r w:rsidRPr="00F42E86">
          <w:rPr>
            <w:rStyle w:val="Hyperlink"/>
            <w:rFonts w:hint="eastAsia"/>
            <w:noProof/>
            <w:rtl/>
          </w:rPr>
          <w:t>رسم</w:t>
        </w:r>
        <w:r w:rsidRPr="00F42E86">
          <w:rPr>
            <w:rStyle w:val="Hyperlink"/>
            <w:noProof/>
            <w:rtl/>
          </w:rPr>
          <w:t xml:space="preserve"> </w:t>
        </w:r>
        <w:r w:rsidRPr="00F42E86">
          <w:rPr>
            <w:rStyle w:val="Hyperlink"/>
            <w:rFonts w:hint="eastAsia"/>
            <w:noProof/>
            <w:rtl/>
          </w:rPr>
          <w:t>توضيحي</w:t>
        </w:r>
        <w:r w:rsidRPr="00F42E86">
          <w:rPr>
            <w:rStyle w:val="Hyperlink"/>
            <w:noProof/>
            <w:rtl/>
          </w:rPr>
          <w:t xml:space="preserve"> 1</w:t>
        </w:r>
        <w:r w:rsidRPr="00F42E86">
          <w:rPr>
            <w:rStyle w:val="Hyperlink"/>
            <w:noProof/>
            <w:lang w:val="en-US"/>
          </w:rPr>
          <w:t xml:space="preserve">  </w:t>
        </w:r>
        <w:r w:rsidRPr="00F42E86">
          <w:rPr>
            <w:rStyle w:val="Hyperlink"/>
            <w:noProof/>
            <w:rtl/>
            <w:lang w:val="en-US"/>
          </w:rPr>
          <w:t xml:space="preserve">  </w:t>
        </w:r>
        <w:r w:rsidRPr="00F42E86">
          <w:rPr>
            <w:rStyle w:val="Hyperlink"/>
            <w:rFonts w:hint="eastAsia"/>
            <w:noProof/>
            <w:rtl/>
            <w:lang w:val="en-US"/>
          </w:rPr>
          <w:t>نموذج</w:t>
        </w:r>
        <w:r w:rsidRPr="00F42E86">
          <w:rPr>
            <w:rStyle w:val="Hyperlink"/>
            <w:noProof/>
            <w:rtl/>
            <w:lang w:val="en-US"/>
          </w:rPr>
          <w:t xml:space="preserve"> </w:t>
        </w:r>
        <w:r w:rsidRPr="00F42E86">
          <w:rPr>
            <w:rStyle w:val="Hyperlink"/>
            <w:rFonts w:hint="eastAsia"/>
            <w:noProof/>
            <w:rtl/>
            <w:lang w:val="en-US"/>
          </w:rPr>
          <w:t>الدراسة</w:t>
        </w:r>
        <w:r>
          <w:rPr>
            <w:noProof/>
            <w:webHidden/>
          </w:rPr>
          <w:tab/>
        </w:r>
        <w:r>
          <w:rPr>
            <w:rStyle w:val="Hyperlink"/>
            <w:noProof/>
            <w:rtl/>
          </w:rPr>
          <w:fldChar w:fldCharType="begin"/>
        </w:r>
        <w:r>
          <w:rPr>
            <w:noProof/>
            <w:webHidden/>
          </w:rPr>
          <w:instrText xml:space="preserve"> PAGEREF _Toc234966789 \h </w:instrText>
        </w:r>
        <w:r>
          <w:rPr>
            <w:rStyle w:val="Hyperlink"/>
            <w:noProof/>
            <w:rtl/>
          </w:rPr>
        </w:r>
        <w:r>
          <w:rPr>
            <w:rStyle w:val="Hyperlink"/>
            <w:noProof/>
            <w:rtl/>
          </w:rPr>
          <w:fldChar w:fldCharType="separate"/>
        </w:r>
        <w:r w:rsidR="00F54F60">
          <w:rPr>
            <w:noProof/>
            <w:webHidden/>
            <w:rtl/>
            <w:cs w:val="0"/>
          </w:rPr>
          <w:t>7</w:t>
        </w:r>
        <w:r>
          <w:rPr>
            <w:rStyle w:val="Hyperlink"/>
            <w:noProof/>
            <w:rtl/>
          </w:rPr>
          <w:fldChar w:fldCharType="end"/>
        </w:r>
      </w:hyperlink>
    </w:p>
    <w:p w14:paraId="29413DFD" w14:textId="560A46D8"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90" w:history="1">
        <w:r w:rsidR="000D3407" w:rsidRPr="00F42E86">
          <w:rPr>
            <w:rStyle w:val="Hyperlink"/>
            <w:rFonts w:hint="eastAsia"/>
            <w:noProof/>
            <w:rtl/>
          </w:rPr>
          <w:t>رسم</w:t>
        </w:r>
        <w:r w:rsidR="000D3407" w:rsidRPr="00F42E86">
          <w:rPr>
            <w:rStyle w:val="Hyperlink"/>
            <w:noProof/>
            <w:rtl/>
          </w:rPr>
          <w:t xml:space="preserve"> </w:t>
        </w:r>
        <w:r w:rsidR="000D3407" w:rsidRPr="00F42E86">
          <w:rPr>
            <w:rStyle w:val="Hyperlink"/>
            <w:rFonts w:hint="eastAsia"/>
            <w:noProof/>
            <w:rtl/>
          </w:rPr>
          <w:t>توضيحي</w:t>
        </w:r>
        <w:r w:rsidR="000D3407" w:rsidRPr="00F42E86">
          <w:rPr>
            <w:rStyle w:val="Hyperlink"/>
            <w:noProof/>
            <w:rtl/>
          </w:rPr>
          <w:t xml:space="preserve"> 2</w:t>
        </w:r>
        <w:r w:rsidR="000D3407" w:rsidRPr="00F42E86">
          <w:rPr>
            <w:rStyle w:val="Hyperlink"/>
            <w:noProof/>
            <w:rtl/>
            <w:lang w:bidi="ar-YE"/>
          </w:rPr>
          <w:t xml:space="preserve">  </w:t>
        </w:r>
        <w:r w:rsidR="000D3407" w:rsidRPr="00F42E86">
          <w:rPr>
            <w:rStyle w:val="Hyperlink"/>
            <w:rFonts w:hint="eastAsia"/>
            <w:noProof/>
            <w:rtl/>
            <w:lang w:bidi="ar-YE"/>
          </w:rPr>
          <w:t>التصميم</w:t>
        </w:r>
        <w:r w:rsidR="000D3407" w:rsidRPr="00F42E86">
          <w:rPr>
            <w:rStyle w:val="Hyperlink"/>
            <w:noProof/>
            <w:rtl/>
            <w:lang w:bidi="ar-YE"/>
          </w:rPr>
          <w:t xml:space="preserve"> </w:t>
        </w:r>
        <w:r w:rsidR="000D3407" w:rsidRPr="00F42E86">
          <w:rPr>
            <w:rStyle w:val="Hyperlink"/>
            <w:rFonts w:hint="eastAsia"/>
            <w:noProof/>
            <w:rtl/>
            <w:lang w:bidi="ar-YE"/>
          </w:rPr>
          <w:t>المنهجي</w:t>
        </w:r>
        <w:r w:rsidR="000D3407" w:rsidRPr="00F42E86">
          <w:rPr>
            <w:rStyle w:val="Hyperlink"/>
            <w:noProof/>
            <w:rtl/>
            <w:lang w:bidi="ar-YE"/>
          </w:rPr>
          <w:t xml:space="preserve"> </w:t>
        </w:r>
        <w:r w:rsidR="000D3407" w:rsidRPr="00F42E86">
          <w:rPr>
            <w:rStyle w:val="Hyperlink"/>
            <w:rFonts w:hint="eastAsia"/>
            <w:noProof/>
            <w:rtl/>
            <w:lang w:bidi="ar-YE"/>
          </w:rPr>
          <w:t>للدراسة</w:t>
        </w:r>
        <w:r w:rsidR="000D3407">
          <w:rPr>
            <w:noProof/>
            <w:webHidden/>
          </w:rPr>
          <w:tab/>
        </w:r>
        <w:r w:rsidR="000D3407">
          <w:rPr>
            <w:rStyle w:val="Hyperlink"/>
            <w:noProof/>
            <w:rtl/>
          </w:rPr>
          <w:fldChar w:fldCharType="begin"/>
        </w:r>
        <w:r w:rsidR="000D3407">
          <w:rPr>
            <w:noProof/>
            <w:webHidden/>
          </w:rPr>
          <w:instrText xml:space="preserve"> PAGEREF _Toc234966790 \h </w:instrText>
        </w:r>
        <w:r w:rsidR="000D3407">
          <w:rPr>
            <w:rStyle w:val="Hyperlink"/>
            <w:noProof/>
            <w:rtl/>
          </w:rPr>
        </w:r>
        <w:r w:rsidR="000D3407">
          <w:rPr>
            <w:rStyle w:val="Hyperlink"/>
            <w:noProof/>
            <w:rtl/>
          </w:rPr>
          <w:fldChar w:fldCharType="separate"/>
        </w:r>
        <w:r w:rsidR="00F54F60">
          <w:rPr>
            <w:noProof/>
            <w:webHidden/>
            <w:rtl/>
            <w:cs w:val="0"/>
          </w:rPr>
          <w:t>41</w:t>
        </w:r>
        <w:r w:rsidR="000D3407">
          <w:rPr>
            <w:rStyle w:val="Hyperlink"/>
            <w:noProof/>
            <w:rtl/>
          </w:rPr>
          <w:fldChar w:fldCharType="end"/>
        </w:r>
      </w:hyperlink>
    </w:p>
    <w:p w14:paraId="46F3CEDA" w14:textId="114C9714"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91" w:history="1">
        <w:r w:rsidR="000D3407" w:rsidRPr="00F42E86">
          <w:rPr>
            <w:rStyle w:val="Hyperlink"/>
            <w:rFonts w:hint="eastAsia"/>
            <w:noProof/>
            <w:rtl/>
          </w:rPr>
          <w:t>رسم</w:t>
        </w:r>
        <w:r w:rsidR="000D3407" w:rsidRPr="00F42E86">
          <w:rPr>
            <w:rStyle w:val="Hyperlink"/>
            <w:noProof/>
            <w:rtl/>
          </w:rPr>
          <w:t xml:space="preserve"> </w:t>
        </w:r>
        <w:r w:rsidR="000D3407" w:rsidRPr="00F42E86">
          <w:rPr>
            <w:rStyle w:val="Hyperlink"/>
            <w:rFonts w:hint="eastAsia"/>
            <w:noProof/>
            <w:rtl/>
          </w:rPr>
          <w:t>توضيحي</w:t>
        </w:r>
        <w:r w:rsidR="000D3407" w:rsidRPr="00F42E86">
          <w:rPr>
            <w:rStyle w:val="Hyperlink"/>
            <w:noProof/>
            <w:rtl/>
          </w:rPr>
          <w:t xml:space="preserve"> 3</w:t>
        </w:r>
        <w:r w:rsidR="000D3407" w:rsidRPr="00F42E86">
          <w:rPr>
            <w:rStyle w:val="Hyperlink"/>
            <w:noProof/>
            <w:rtl/>
            <w:lang w:val="en-US"/>
          </w:rPr>
          <w:t xml:space="preserve"> </w:t>
        </w:r>
        <w:r w:rsidR="000D3407" w:rsidRPr="00F42E86">
          <w:rPr>
            <w:rStyle w:val="Hyperlink"/>
            <w:rFonts w:hint="eastAsia"/>
            <w:noProof/>
            <w:rtl/>
            <w:lang w:val="en-US"/>
          </w:rPr>
          <w:t>هيكل</w:t>
        </w:r>
        <w:r w:rsidR="000D3407" w:rsidRPr="00F42E86">
          <w:rPr>
            <w:rStyle w:val="Hyperlink"/>
            <w:noProof/>
            <w:rtl/>
            <w:lang w:val="en-US"/>
          </w:rPr>
          <w:t xml:space="preserve"> </w:t>
        </w:r>
        <w:r w:rsidR="000D3407" w:rsidRPr="00F42E86">
          <w:rPr>
            <w:rStyle w:val="Hyperlink"/>
            <w:rFonts w:hint="eastAsia"/>
            <w:noProof/>
            <w:rtl/>
            <w:lang w:val="en-US"/>
          </w:rPr>
          <w:t>الاستبانة</w:t>
        </w:r>
        <w:r w:rsidR="000D3407" w:rsidRPr="00F42E86">
          <w:rPr>
            <w:rStyle w:val="Hyperlink"/>
            <w:noProof/>
            <w:rtl/>
            <w:lang w:val="en-US"/>
          </w:rPr>
          <w:t xml:space="preserve"> </w:t>
        </w:r>
        <w:r w:rsidR="000D3407" w:rsidRPr="00F42E86">
          <w:rPr>
            <w:rStyle w:val="Hyperlink"/>
            <w:rFonts w:hint="eastAsia"/>
            <w:noProof/>
            <w:rtl/>
            <w:lang w:val="en-US"/>
          </w:rPr>
          <w:t>المقترحة</w:t>
        </w:r>
        <w:r w:rsidR="000D3407">
          <w:rPr>
            <w:noProof/>
            <w:webHidden/>
          </w:rPr>
          <w:tab/>
        </w:r>
        <w:r w:rsidR="000D3407">
          <w:rPr>
            <w:rStyle w:val="Hyperlink"/>
            <w:noProof/>
            <w:rtl/>
          </w:rPr>
          <w:fldChar w:fldCharType="begin"/>
        </w:r>
        <w:r w:rsidR="000D3407">
          <w:rPr>
            <w:noProof/>
            <w:webHidden/>
          </w:rPr>
          <w:instrText xml:space="preserve"> PAGEREF _Toc234966791 \h </w:instrText>
        </w:r>
        <w:r w:rsidR="000D3407">
          <w:rPr>
            <w:rStyle w:val="Hyperlink"/>
            <w:noProof/>
            <w:rtl/>
          </w:rPr>
        </w:r>
        <w:r w:rsidR="000D3407">
          <w:rPr>
            <w:rStyle w:val="Hyperlink"/>
            <w:noProof/>
            <w:rtl/>
          </w:rPr>
          <w:fldChar w:fldCharType="separate"/>
        </w:r>
        <w:r w:rsidR="00F54F60">
          <w:rPr>
            <w:noProof/>
            <w:webHidden/>
            <w:rtl/>
            <w:cs w:val="0"/>
          </w:rPr>
          <w:t>46</w:t>
        </w:r>
        <w:r w:rsidR="000D3407">
          <w:rPr>
            <w:rStyle w:val="Hyperlink"/>
            <w:noProof/>
            <w:rtl/>
          </w:rPr>
          <w:fldChar w:fldCharType="end"/>
        </w:r>
      </w:hyperlink>
    </w:p>
    <w:p w14:paraId="12536707" w14:textId="0DDB0437"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92" w:history="1">
        <w:r w:rsidR="000D3407" w:rsidRPr="00F42E86">
          <w:rPr>
            <w:rStyle w:val="Hyperlink"/>
            <w:rFonts w:hint="eastAsia"/>
            <w:noProof/>
            <w:rtl/>
          </w:rPr>
          <w:t>رسم</w:t>
        </w:r>
        <w:r w:rsidR="000D3407" w:rsidRPr="00F42E86">
          <w:rPr>
            <w:rStyle w:val="Hyperlink"/>
            <w:noProof/>
            <w:rtl/>
          </w:rPr>
          <w:t xml:space="preserve"> </w:t>
        </w:r>
        <w:r w:rsidR="000D3407" w:rsidRPr="00F42E86">
          <w:rPr>
            <w:rStyle w:val="Hyperlink"/>
            <w:rFonts w:hint="eastAsia"/>
            <w:noProof/>
            <w:rtl/>
          </w:rPr>
          <w:t>توضيحي</w:t>
        </w:r>
        <w:r w:rsidR="000D3407" w:rsidRPr="00F42E86">
          <w:rPr>
            <w:rStyle w:val="Hyperlink"/>
            <w:noProof/>
            <w:rtl/>
          </w:rPr>
          <w:t xml:space="preserve">  </w:t>
        </w:r>
        <w:r w:rsidR="000D3407" w:rsidRPr="00F42E86">
          <w:rPr>
            <w:rStyle w:val="Hyperlink"/>
            <w:noProof/>
            <w:lang w:val="en-US"/>
          </w:rPr>
          <w:t xml:space="preserve"> </w:t>
        </w:r>
        <w:r w:rsidR="000D3407" w:rsidRPr="00F42E86">
          <w:rPr>
            <w:rStyle w:val="Hyperlink"/>
            <w:noProof/>
          </w:rPr>
          <w:t>4</w:t>
        </w:r>
        <w:r w:rsidR="000D3407" w:rsidRPr="00F42E86">
          <w:rPr>
            <w:rStyle w:val="Hyperlink"/>
            <w:rFonts w:hint="eastAsia"/>
            <w:noProof/>
            <w:rtl/>
            <w:lang w:bidi="ar-YE"/>
          </w:rPr>
          <w:t>توزيع</w:t>
        </w:r>
        <w:r w:rsidR="000D3407" w:rsidRPr="00F42E86">
          <w:rPr>
            <w:rStyle w:val="Hyperlink"/>
            <w:noProof/>
            <w:rtl/>
            <w:lang w:bidi="ar-YE"/>
          </w:rPr>
          <w:t xml:space="preserve"> </w:t>
        </w:r>
        <w:r w:rsidR="000D3407" w:rsidRPr="00F42E86">
          <w:rPr>
            <w:rStyle w:val="Hyperlink"/>
            <w:rFonts w:hint="eastAsia"/>
            <w:noProof/>
            <w:rtl/>
            <w:lang w:bidi="ar-YE"/>
          </w:rPr>
          <w:t>العينة</w:t>
        </w:r>
        <w:r w:rsidR="000D3407" w:rsidRPr="00F42E86">
          <w:rPr>
            <w:rStyle w:val="Hyperlink"/>
            <w:noProof/>
            <w:rtl/>
            <w:lang w:bidi="ar-YE"/>
          </w:rPr>
          <w:t xml:space="preserve"> </w:t>
        </w:r>
        <w:r w:rsidR="000D3407" w:rsidRPr="00F42E86">
          <w:rPr>
            <w:rStyle w:val="Hyperlink"/>
            <w:rFonts w:hint="eastAsia"/>
            <w:noProof/>
            <w:rtl/>
            <w:lang w:bidi="ar-YE"/>
          </w:rPr>
          <w:t>حسب</w:t>
        </w:r>
        <w:r w:rsidR="000D3407" w:rsidRPr="00F42E86">
          <w:rPr>
            <w:rStyle w:val="Hyperlink"/>
            <w:noProof/>
            <w:rtl/>
            <w:lang w:bidi="ar-YE"/>
          </w:rPr>
          <w:t xml:space="preserve"> </w:t>
        </w:r>
        <w:r w:rsidR="000D3407" w:rsidRPr="00F42E86">
          <w:rPr>
            <w:rStyle w:val="Hyperlink"/>
            <w:rFonts w:hint="eastAsia"/>
            <w:noProof/>
            <w:rtl/>
            <w:lang w:bidi="ar-YE"/>
          </w:rPr>
          <w:t>النوع</w:t>
        </w:r>
        <w:r w:rsidR="000D3407">
          <w:rPr>
            <w:noProof/>
            <w:webHidden/>
          </w:rPr>
          <w:tab/>
        </w:r>
        <w:r w:rsidR="000D3407">
          <w:rPr>
            <w:rStyle w:val="Hyperlink"/>
            <w:noProof/>
            <w:rtl/>
          </w:rPr>
          <w:fldChar w:fldCharType="begin"/>
        </w:r>
        <w:r w:rsidR="000D3407">
          <w:rPr>
            <w:noProof/>
            <w:webHidden/>
          </w:rPr>
          <w:instrText xml:space="preserve"> PAGEREF _Toc234966792 \h </w:instrText>
        </w:r>
        <w:r w:rsidR="000D3407">
          <w:rPr>
            <w:rStyle w:val="Hyperlink"/>
            <w:noProof/>
            <w:rtl/>
          </w:rPr>
        </w:r>
        <w:r w:rsidR="000D3407">
          <w:rPr>
            <w:rStyle w:val="Hyperlink"/>
            <w:noProof/>
            <w:rtl/>
          </w:rPr>
          <w:fldChar w:fldCharType="separate"/>
        </w:r>
        <w:r w:rsidR="00F54F60">
          <w:rPr>
            <w:noProof/>
            <w:webHidden/>
            <w:rtl/>
            <w:cs w:val="0"/>
          </w:rPr>
          <w:t>58</w:t>
        </w:r>
        <w:r w:rsidR="000D3407">
          <w:rPr>
            <w:rStyle w:val="Hyperlink"/>
            <w:noProof/>
            <w:rtl/>
          </w:rPr>
          <w:fldChar w:fldCharType="end"/>
        </w:r>
      </w:hyperlink>
    </w:p>
    <w:p w14:paraId="24A42540" w14:textId="1ED12F81"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93" w:history="1">
        <w:r w:rsidR="000D3407" w:rsidRPr="00F42E86">
          <w:rPr>
            <w:rStyle w:val="Hyperlink"/>
            <w:rFonts w:hint="eastAsia"/>
            <w:noProof/>
            <w:rtl/>
          </w:rPr>
          <w:t>رسم</w:t>
        </w:r>
        <w:r w:rsidR="000D3407" w:rsidRPr="00F42E86">
          <w:rPr>
            <w:rStyle w:val="Hyperlink"/>
            <w:noProof/>
            <w:rtl/>
          </w:rPr>
          <w:t xml:space="preserve"> </w:t>
        </w:r>
        <w:r w:rsidR="000D3407" w:rsidRPr="00F42E86">
          <w:rPr>
            <w:rStyle w:val="Hyperlink"/>
            <w:rFonts w:hint="eastAsia"/>
            <w:noProof/>
            <w:rtl/>
          </w:rPr>
          <w:t>توضيحي</w:t>
        </w:r>
        <w:r w:rsidR="000D3407" w:rsidRPr="00F42E86">
          <w:rPr>
            <w:rStyle w:val="Hyperlink"/>
            <w:noProof/>
            <w:rtl/>
          </w:rPr>
          <w:t xml:space="preserve"> 5</w:t>
        </w:r>
        <w:r w:rsidR="000D3407" w:rsidRPr="00F42E86">
          <w:rPr>
            <w:rStyle w:val="Hyperlink"/>
            <w:noProof/>
            <w:rtl/>
            <w:lang w:val="en-US"/>
          </w:rPr>
          <w:t xml:space="preserve"> </w:t>
        </w:r>
        <w:r w:rsidR="000D3407" w:rsidRPr="00F42E86">
          <w:rPr>
            <w:rStyle w:val="Hyperlink"/>
            <w:rFonts w:hint="eastAsia"/>
            <w:noProof/>
            <w:rtl/>
            <w:lang w:val="en-US"/>
          </w:rPr>
          <w:t>توزيع</w:t>
        </w:r>
        <w:r w:rsidR="000D3407" w:rsidRPr="00F42E86">
          <w:rPr>
            <w:rStyle w:val="Hyperlink"/>
            <w:noProof/>
            <w:rtl/>
            <w:lang w:val="en-US"/>
          </w:rPr>
          <w:t xml:space="preserve"> </w:t>
        </w:r>
        <w:r w:rsidR="000D3407" w:rsidRPr="00F42E86">
          <w:rPr>
            <w:rStyle w:val="Hyperlink"/>
            <w:rFonts w:hint="eastAsia"/>
            <w:noProof/>
            <w:rtl/>
            <w:lang w:val="en-US"/>
          </w:rPr>
          <w:t>العينة</w:t>
        </w:r>
        <w:r w:rsidR="000D3407" w:rsidRPr="00F42E86">
          <w:rPr>
            <w:rStyle w:val="Hyperlink"/>
            <w:noProof/>
            <w:rtl/>
            <w:lang w:val="en-US"/>
          </w:rPr>
          <w:t xml:space="preserve"> </w:t>
        </w:r>
        <w:r w:rsidR="000D3407" w:rsidRPr="00F42E86">
          <w:rPr>
            <w:rStyle w:val="Hyperlink"/>
            <w:rFonts w:hint="eastAsia"/>
            <w:noProof/>
            <w:rtl/>
            <w:lang w:val="en-US"/>
          </w:rPr>
          <w:t>حسب</w:t>
        </w:r>
        <w:r w:rsidR="000D3407" w:rsidRPr="00F42E86">
          <w:rPr>
            <w:rStyle w:val="Hyperlink"/>
            <w:noProof/>
            <w:rtl/>
            <w:lang w:val="en-US"/>
          </w:rPr>
          <w:t xml:space="preserve"> </w:t>
        </w:r>
        <w:r w:rsidR="000D3407" w:rsidRPr="00F42E86">
          <w:rPr>
            <w:rStyle w:val="Hyperlink"/>
            <w:rFonts w:hint="eastAsia"/>
            <w:noProof/>
            <w:rtl/>
            <w:lang w:val="en-US"/>
          </w:rPr>
          <w:t>الفئة</w:t>
        </w:r>
        <w:r w:rsidR="000D3407" w:rsidRPr="00F42E86">
          <w:rPr>
            <w:rStyle w:val="Hyperlink"/>
            <w:noProof/>
            <w:rtl/>
            <w:lang w:val="en-US"/>
          </w:rPr>
          <w:t xml:space="preserve"> </w:t>
        </w:r>
        <w:r w:rsidR="000D3407" w:rsidRPr="00F42E86">
          <w:rPr>
            <w:rStyle w:val="Hyperlink"/>
            <w:rFonts w:hint="eastAsia"/>
            <w:noProof/>
            <w:rtl/>
            <w:lang w:val="en-US"/>
          </w:rPr>
          <w:t>العمرية</w:t>
        </w:r>
        <w:r w:rsidR="000D3407">
          <w:rPr>
            <w:noProof/>
            <w:webHidden/>
          </w:rPr>
          <w:tab/>
        </w:r>
        <w:r w:rsidR="000D3407">
          <w:rPr>
            <w:rStyle w:val="Hyperlink"/>
            <w:noProof/>
            <w:rtl/>
          </w:rPr>
          <w:fldChar w:fldCharType="begin"/>
        </w:r>
        <w:r w:rsidR="000D3407">
          <w:rPr>
            <w:noProof/>
            <w:webHidden/>
          </w:rPr>
          <w:instrText xml:space="preserve"> PAGEREF _Toc234966793 \h </w:instrText>
        </w:r>
        <w:r w:rsidR="000D3407">
          <w:rPr>
            <w:rStyle w:val="Hyperlink"/>
            <w:noProof/>
            <w:rtl/>
          </w:rPr>
        </w:r>
        <w:r w:rsidR="000D3407">
          <w:rPr>
            <w:rStyle w:val="Hyperlink"/>
            <w:noProof/>
            <w:rtl/>
          </w:rPr>
          <w:fldChar w:fldCharType="separate"/>
        </w:r>
        <w:r w:rsidR="00F54F60">
          <w:rPr>
            <w:noProof/>
            <w:webHidden/>
            <w:rtl/>
            <w:cs w:val="0"/>
          </w:rPr>
          <w:t>59</w:t>
        </w:r>
        <w:r w:rsidR="000D3407">
          <w:rPr>
            <w:rStyle w:val="Hyperlink"/>
            <w:noProof/>
            <w:rtl/>
          </w:rPr>
          <w:fldChar w:fldCharType="end"/>
        </w:r>
      </w:hyperlink>
    </w:p>
    <w:p w14:paraId="4835DA72" w14:textId="69DDAA46"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94" w:history="1">
        <w:r w:rsidR="000D3407" w:rsidRPr="00F42E86">
          <w:rPr>
            <w:rStyle w:val="Hyperlink"/>
            <w:rFonts w:hint="eastAsia"/>
            <w:noProof/>
            <w:rtl/>
          </w:rPr>
          <w:t>رسم</w:t>
        </w:r>
        <w:r w:rsidR="000D3407" w:rsidRPr="00F42E86">
          <w:rPr>
            <w:rStyle w:val="Hyperlink"/>
            <w:noProof/>
            <w:rtl/>
          </w:rPr>
          <w:t xml:space="preserve"> </w:t>
        </w:r>
        <w:r w:rsidR="000D3407" w:rsidRPr="00F42E86">
          <w:rPr>
            <w:rStyle w:val="Hyperlink"/>
            <w:rFonts w:hint="eastAsia"/>
            <w:noProof/>
            <w:rtl/>
          </w:rPr>
          <w:t>توضيحي</w:t>
        </w:r>
        <w:r w:rsidR="000D3407" w:rsidRPr="00F42E86">
          <w:rPr>
            <w:rStyle w:val="Hyperlink"/>
            <w:noProof/>
            <w:rtl/>
          </w:rPr>
          <w:t xml:space="preserve"> 6</w:t>
        </w:r>
        <w:r w:rsidR="000D3407" w:rsidRPr="00F42E86">
          <w:rPr>
            <w:rStyle w:val="Hyperlink"/>
            <w:noProof/>
            <w:rtl/>
            <w:lang w:bidi="ar-YE"/>
          </w:rPr>
          <w:t xml:space="preserve">  </w:t>
        </w:r>
        <w:r w:rsidR="000D3407" w:rsidRPr="00F42E86">
          <w:rPr>
            <w:rStyle w:val="Hyperlink"/>
            <w:rFonts w:hint="eastAsia"/>
            <w:noProof/>
            <w:rtl/>
            <w:lang w:bidi="ar-YE"/>
          </w:rPr>
          <w:t>توزيع</w:t>
        </w:r>
        <w:r w:rsidR="000D3407" w:rsidRPr="00F42E86">
          <w:rPr>
            <w:rStyle w:val="Hyperlink"/>
            <w:noProof/>
            <w:rtl/>
            <w:lang w:bidi="ar-YE"/>
          </w:rPr>
          <w:t xml:space="preserve"> </w:t>
        </w:r>
        <w:r w:rsidR="000D3407" w:rsidRPr="00F42E86">
          <w:rPr>
            <w:rStyle w:val="Hyperlink"/>
            <w:rFonts w:hint="eastAsia"/>
            <w:noProof/>
            <w:rtl/>
            <w:lang w:bidi="ar-YE"/>
          </w:rPr>
          <w:t>العينة</w:t>
        </w:r>
        <w:r w:rsidR="000D3407" w:rsidRPr="00F42E86">
          <w:rPr>
            <w:rStyle w:val="Hyperlink"/>
            <w:noProof/>
            <w:rtl/>
            <w:lang w:bidi="ar-YE"/>
          </w:rPr>
          <w:t xml:space="preserve"> </w:t>
        </w:r>
        <w:r w:rsidR="000D3407" w:rsidRPr="00F42E86">
          <w:rPr>
            <w:rStyle w:val="Hyperlink"/>
            <w:rFonts w:hint="eastAsia"/>
            <w:noProof/>
            <w:rtl/>
            <w:lang w:bidi="ar-YE"/>
          </w:rPr>
          <w:t>حسب</w:t>
        </w:r>
        <w:r w:rsidR="000D3407" w:rsidRPr="00F42E86">
          <w:rPr>
            <w:rStyle w:val="Hyperlink"/>
            <w:noProof/>
            <w:rtl/>
            <w:lang w:bidi="ar-YE"/>
          </w:rPr>
          <w:t xml:space="preserve"> </w:t>
        </w:r>
        <w:r w:rsidR="000D3407" w:rsidRPr="00F42E86">
          <w:rPr>
            <w:rStyle w:val="Hyperlink"/>
            <w:rFonts w:hint="eastAsia"/>
            <w:noProof/>
            <w:rtl/>
            <w:lang w:bidi="ar-YE"/>
          </w:rPr>
          <w:t>المنطقة</w:t>
        </w:r>
        <w:r w:rsidR="000D3407" w:rsidRPr="00F42E86">
          <w:rPr>
            <w:rStyle w:val="Hyperlink"/>
            <w:noProof/>
            <w:rtl/>
            <w:lang w:bidi="ar-YE"/>
          </w:rPr>
          <w:t xml:space="preserve"> </w:t>
        </w:r>
        <w:r w:rsidR="000D3407" w:rsidRPr="00F42E86">
          <w:rPr>
            <w:rStyle w:val="Hyperlink"/>
            <w:rFonts w:hint="eastAsia"/>
            <w:noProof/>
            <w:rtl/>
            <w:lang w:bidi="ar-YE"/>
          </w:rPr>
          <w:t>الجغرافية</w:t>
        </w:r>
        <w:r w:rsidR="000D3407">
          <w:rPr>
            <w:noProof/>
            <w:webHidden/>
          </w:rPr>
          <w:tab/>
        </w:r>
        <w:r w:rsidR="000D3407">
          <w:rPr>
            <w:rStyle w:val="Hyperlink"/>
            <w:noProof/>
            <w:rtl/>
          </w:rPr>
          <w:fldChar w:fldCharType="begin"/>
        </w:r>
        <w:r w:rsidR="000D3407">
          <w:rPr>
            <w:noProof/>
            <w:webHidden/>
          </w:rPr>
          <w:instrText xml:space="preserve"> PAGEREF _Toc234966794 \h </w:instrText>
        </w:r>
        <w:r w:rsidR="000D3407">
          <w:rPr>
            <w:rStyle w:val="Hyperlink"/>
            <w:noProof/>
            <w:rtl/>
          </w:rPr>
        </w:r>
        <w:r w:rsidR="000D3407">
          <w:rPr>
            <w:rStyle w:val="Hyperlink"/>
            <w:noProof/>
            <w:rtl/>
          </w:rPr>
          <w:fldChar w:fldCharType="separate"/>
        </w:r>
        <w:r w:rsidR="00F54F60">
          <w:rPr>
            <w:noProof/>
            <w:webHidden/>
            <w:rtl/>
            <w:cs w:val="0"/>
          </w:rPr>
          <w:t>60</w:t>
        </w:r>
        <w:r w:rsidR="000D3407">
          <w:rPr>
            <w:rStyle w:val="Hyperlink"/>
            <w:noProof/>
            <w:rtl/>
          </w:rPr>
          <w:fldChar w:fldCharType="end"/>
        </w:r>
      </w:hyperlink>
    </w:p>
    <w:p w14:paraId="550A2B38" w14:textId="0AB6BC4E"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95" w:history="1">
        <w:r w:rsidR="000D3407" w:rsidRPr="00F42E86">
          <w:rPr>
            <w:rStyle w:val="Hyperlink"/>
            <w:rFonts w:hint="eastAsia"/>
            <w:noProof/>
            <w:rtl/>
          </w:rPr>
          <w:t>رسم</w:t>
        </w:r>
        <w:r w:rsidR="000D3407" w:rsidRPr="00F42E86">
          <w:rPr>
            <w:rStyle w:val="Hyperlink"/>
            <w:noProof/>
            <w:rtl/>
          </w:rPr>
          <w:t xml:space="preserve"> </w:t>
        </w:r>
        <w:r w:rsidR="000D3407" w:rsidRPr="00F42E86">
          <w:rPr>
            <w:rStyle w:val="Hyperlink"/>
            <w:rFonts w:hint="eastAsia"/>
            <w:noProof/>
            <w:rtl/>
          </w:rPr>
          <w:t>توضيحي</w:t>
        </w:r>
        <w:r w:rsidR="000D3407" w:rsidRPr="00F42E86">
          <w:rPr>
            <w:rStyle w:val="Hyperlink"/>
            <w:noProof/>
            <w:rtl/>
          </w:rPr>
          <w:t xml:space="preserve"> 7</w:t>
        </w:r>
        <w:r w:rsidR="000D3407" w:rsidRPr="00F42E86">
          <w:rPr>
            <w:rStyle w:val="Hyperlink"/>
            <w:noProof/>
            <w:rtl/>
            <w:lang w:bidi="ar-YE"/>
          </w:rPr>
          <w:t xml:space="preserve"> </w:t>
        </w:r>
        <w:r w:rsidR="000D3407" w:rsidRPr="00F42E86">
          <w:rPr>
            <w:rStyle w:val="Hyperlink"/>
            <w:rFonts w:hint="eastAsia"/>
            <w:noProof/>
            <w:rtl/>
            <w:lang w:bidi="ar-YE"/>
          </w:rPr>
          <w:t>المتوسطات</w:t>
        </w:r>
        <w:r w:rsidR="000D3407" w:rsidRPr="00F42E86">
          <w:rPr>
            <w:rStyle w:val="Hyperlink"/>
            <w:noProof/>
            <w:rtl/>
            <w:lang w:bidi="ar-YE"/>
          </w:rPr>
          <w:t xml:space="preserve"> </w:t>
        </w:r>
        <w:r w:rsidR="000D3407" w:rsidRPr="00F42E86">
          <w:rPr>
            <w:rStyle w:val="Hyperlink"/>
            <w:rFonts w:hint="eastAsia"/>
            <w:noProof/>
            <w:rtl/>
            <w:lang w:bidi="ar-YE"/>
          </w:rPr>
          <w:t>العامة</w:t>
        </w:r>
        <w:r w:rsidR="000D3407" w:rsidRPr="00F42E86">
          <w:rPr>
            <w:rStyle w:val="Hyperlink"/>
            <w:noProof/>
            <w:rtl/>
            <w:lang w:bidi="ar-YE"/>
          </w:rPr>
          <w:t xml:space="preserve"> </w:t>
        </w:r>
        <w:r w:rsidR="000D3407" w:rsidRPr="00F42E86">
          <w:rPr>
            <w:rStyle w:val="Hyperlink"/>
            <w:rFonts w:hint="eastAsia"/>
            <w:noProof/>
            <w:rtl/>
            <w:lang w:bidi="ar-YE"/>
          </w:rPr>
          <w:t>لمتغيرات</w:t>
        </w:r>
        <w:r w:rsidR="000D3407" w:rsidRPr="00F42E86">
          <w:rPr>
            <w:rStyle w:val="Hyperlink"/>
            <w:noProof/>
            <w:rtl/>
            <w:lang w:bidi="ar-YE"/>
          </w:rPr>
          <w:t xml:space="preserve"> </w:t>
        </w:r>
        <w:r w:rsidR="000D3407" w:rsidRPr="00F42E86">
          <w:rPr>
            <w:rStyle w:val="Hyperlink"/>
            <w:rFonts w:hint="eastAsia"/>
            <w:noProof/>
            <w:rtl/>
            <w:lang w:bidi="ar-YE"/>
          </w:rPr>
          <w:t>الدراسة</w:t>
        </w:r>
        <w:r w:rsidR="000D3407">
          <w:rPr>
            <w:noProof/>
            <w:webHidden/>
          </w:rPr>
          <w:tab/>
        </w:r>
        <w:r w:rsidR="000D3407">
          <w:rPr>
            <w:rStyle w:val="Hyperlink"/>
            <w:noProof/>
            <w:rtl/>
          </w:rPr>
          <w:fldChar w:fldCharType="begin"/>
        </w:r>
        <w:r w:rsidR="000D3407">
          <w:rPr>
            <w:noProof/>
            <w:webHidden/>
          </w:rPr>
          <w:instrText xml:space="preserve"> PAGEREF _Toc234966795 \h </w:instrText>
        </w:r>
        <w:r w:rsidR="000D3407">
          <w:rPr>
            <w:rStyle w:val="Hyperlink"/>
            <w:noProof/>
            <w:rtl/>
          </w:rPr>
        </w:r>
        <w:r w:rsidR="000D3407">
          <w:rPr>
            <w:rStyle w:val="Hyperlink"/>
            <w:noProof/>
            <w:rtl/>
          </w:rPr>
          <w:fldChar w:fldCharType="separate"/>
        </w:r>
        <w:r w:rsidR="00F54F60">
          <w:rPr>
            <w:noProof/>
            <w:webHidden/>
            <w:rtl/>
            <w:cs w:val="0"/>
          </w:rPr>
          <w:t>69</w:t>
        </w:r>
        <w:r w:rsidR="000D3407">
          <w:rPr>
            <w:rStyle w:val="Hyperlink"/>
            <w:noProof/>
            <w:rtl/>
          </w:rPr>
          <w:fldChar w:fldCharType="end"/>
        </w:r>
      </w:hyperlink>
    </w:p>
    <w:p w14:paraId="0228DB17" w14:textId="25E3288D" w:rsidR="000D3407" w:rsidRDefault="00000000" w:rsidP="000D3407">
      <w:pPr>
        <w:pStyle w:val="TableofFigures"/>
        <w:tabs>
          <w:tab w:val="right" w:leader="dot" w:pos="9062"/>
        </w:tabs>
        <w:rPr>
          <w:rFonts w:asciiTheme="minorHAnsi" w:eastAsiaTheme="minorEastAsia" w:hAnsiTheme="minorHAnsi" w:cstheme="minorBidi"/>
          <w:noProof/>
          <w:kern w:val="2"/>
          <w:sz w:val="24"/>
          <w:szCs w:val="24"/>
          <w:cs w:val="0"/>
          <w:lang w:val="en-US"/>
          <w14:ligatures w14:val="standardContextual"/>
        </w:rPr>
      </w:pPr>
      <w:hyperlink w:anchor="_Toc234966796" w:history="1">
        <w:r w:rsidR="000D3407" w:rsidRPr="00F42E86">
          <w:rPr>
            <w:rStyle w:val="Hyperlink"/>
            <w:rFonts w:hint="eastAsia"/>
            <w:noProof/>
            <w:rtl/>
          </w:rPr>
          <w:t>رسم</w:t>
        </w:r>
        <w:r w:rsidR="000D3407" w:rsidRPr="00F42E86">
          <w:rPr>
            <w:rStyle w:val="Hyperlink"/>
            <w:noProof/>
            <w:rtl/>
          </w:rPr>
          <w:t xml:space="preserve"> </w:t>
        </w:r>
        <w:r w:rsidR="000D3407" w:rsidRPr="00F42E86">
          <w:rPr>
            <w:rStyle w:val="Hyperlink"/>
            <w:rFonts w:hint="eastAsia"/>
            <w:noProof/>
            <w:rtl/>
          </w:rPr>
          <w:t>توضيحي</w:t>
        </w:r>
        <w:r w:rsidR="000D3407" w:rsidRPr="00F42E86">
          <w:rPr>
            <w:rStyle w:val="Hyperlink"/>
            <w:noProof/>
            <w:rtl/>
          </w:rPr>
          <w:t xml:space="preserve"> 8</w:t>
        </w:r>
        <w:r w:rsidR="000D3407" w:rsidRPr="00F42E86">
          <w:rPr>
            <w:rStyle w:val="Hyperlink"/>
            <w:noProof/>
            <w:lang w:val="en-US"/>
          </w:rPr>
          <w:t xml:space="preserve"> </w:t>
        </w:r>
        <w:r w:rsidR="000D3407" w:rsidRPr="00F42E86">
          <w:rPr>
            <w:rStyle w:val="Hyperlink"/>
            <w:noProof/>
            <w:rtl/>
            <w:lang w:val="en-US"/>
          </w:rPr>
          <w:t xml:space="preserve"> </w:t>
        </w:r>
        <w:r w:rsidR="000D3407" w:rsidRPr="00F42E86">
          <w:rPr>
            <w:rStyle w:val="Hyperlink"/>
            <w:rFonts w:hint="eastAsia"/>
            <w:noProof/>
            <w:rtl/>
            <w:lang w:val="en-US"/>
          </w:rPr>
          <w:t>معاملات</w:t>
        </w:r>
        <w:r w:rsidR="000D3407" w:rsidRPr="00F42E86">
          <w:rPr>
            <w:rStyle w:val="Hyperlink"/>
            <w:noProof/>
            <w:rtl/>
            <w:lang w:val="en-US"/>
          </w:rPr>
          <w:t xml:space="preserve"> </w:t>
        </w:r>
        <w:r w:rsidR="000D3407" w:rsidRPr="00F42E86">
          <w:rPr>
            <w:rStyle w:val="Hyperlink"/>
            <w:rFonts w:hint="eastAsia"/>
            <w:noProof/>
            <w:rtl/>
            <w:lang w:val="en-US"/>
          </w:rPr>
          <w:t>التأثير</w:t>
        </w:r>
        <w:r w:rsidR="000D3407" w:rsidRPr="00F42E86">
          <w:rPr>
            <w:rStyle w:val="Hyperlink"/>
            <w:noProof/>
            <w:rtl/>
            <w:lang w:val="en-US"/>
          </w:rPr>
          <w:t xml:space="preserve"> </w:t>
        </w:r>
        <w:r w:rsidR="000D3407" w:rsidRPr="00F42E86">
          <w:rPr>
            <w:rStyle w:val="Hyperlink"/>
            <w:rFonts w:hint="eastAsia"/>
            <w:noProof/>
            <w:rtl/>
            <w:lang w:val="en-US"/>
          </w:rPr>
          <w:t>المعيارية</w:t>
        </w:r>
        <w:r w:rsidR="000D3407" w:rsidRPr="00F42E86">
          <w:rPr>
            <w:rStyle w:val="Hyperlink"/>
            <w:noProof/>
            <w:rtl/>
            <w:lang w:val="en-US"/>
          </w:rPr>
          <w:t xml:space="preserve"> </w:t>
        </w:r>
        <w:r w:rsidR="000D3407" w:rsidRPr="00F42E86">
          <w:rPr>
            <w:rStyle w:val="Hyperlink"/>
            <w:rFonts w:hint="eastAsia"/>
            <w:noProof/>
            <w:rtl/>
            <w:lang w:val="en-US"/>
          </w:rPr>
          <w:t>لأبعاد</w:t>
        </w:r>
        <w:r w:rsidR="000D3407" w:rsidRPr="00F42E86">
          <w:rPr>
            <w:rStyle w:val="Hyperlink"/>
            <w:noProof/>
            <w:rtl/>
            <w:lang w:val="en-US"/>
          </w:rPr>
          <w:t xml:space="preserve"> </w:t>
        </w:r>
        <w:r w:rsidR="000D3407" w:rsidRPr="00F42E86">
          <w:rPr>
            <w:rStyle w:val="Hyperlink"/>
            <w:rFonts w:hint="eastAsia"/>
            <w:noProof/>
            <w:rtl/>
            <w:lang w:val="en-US"/>
          </w:rPr>
          <w:t>التسويق</w:t>
        </w:r>
        <w:r w:rsidR="000D3407" w:rsidRPr="00F42E86">
          <w:rPr>
            <w:rStyle w:val="Hyperlink"/>
            <w:noProof/>
            <w:rtl/>
            <w:lang w:val="en-US"/>
          </w:rPr>
          <w:t xml:space="preserve"> </w:t>
        </w:r>
        <w:r w:rsidR="000D3407" w:rsidRPr="00F42E86">
          <w:rPr>
            <w:rStyle w:val="Hyperlink"/>
            <w:rFonts w:hint="eastAsia"/>
            <w:noProof/>
            <w:rtl/>
            <w:lang w:val="en-US"/>
          </w:rPr>
          <w:t>المستدام</w:t>
        </w:r>
        <w:r w:rsidR="000D3407" w:rsidRPr="00F42E86">
          <w:rPr>
            <w:rStyle w:val="Hyperlink"/>
            <w:noProof/>
            <w:rtl/>
            <w:lang w:val="en-US"/>
          </w:rPr>
          <w:t xml:space="preserve"> </w:t>
        </w:r>
        <w:r w:rsidR="000D3407" w:rsidRPr="00F42E86">
          <w:rPr>
            <w:rStyle w:val="Hyperlink"/>
            <w:rFonts w:hint="eastAsia"/>
            <w:noProof/>
            <w:rtl/>
            <w:lang w:val="en-US"/>
          </w:rPr>
          <w:t>في</w:t>
        </w:r>
        <w:r w:rsidR="000D3407" w:rsidRPr="00F42E86">
          <w:rPr>
            <w:rStyle w:val="Hyperlink"/>
            <w:noProof/>
            <w:rtl/>
            <w:lang w:val="en-US"/>
          </w:rPr>
          <w:t xml:space="preserve"> </w:t>
        </w:r>
        <w:r w:rsidR="000D3407" w:rsidRPr="00F42E86">
          <w:rPr>
            <w:rStyle w:val="Hyperlink"/>
            <w:rFonts w:hint="eastAsia"/>
            <w:noProof/>
            <w:rtl/>
            <w:lang w:val="en-US"/>
          </w:rPr>
          <w:t>ولاء</w:t>
        </w:r>
        <w:r w:rsidR="000D3407" w:rsidRPr="00F42E86">
          <w:rPr>
            <w:rStyle w:val="Hyperlink"/>
            <w:noProof/>
            <w:rtl/>
            <w:lang w:val="en-US"/>
          </w:rPr>
          <w:t xml:space="preserve"> </w:t>
        </w:r>
        <w:r w:rsidR="000D3407" w:rsidRPr="00F42E86">
          <w:rPr>
            <w:rStyle w:val="Hyperlink"/>
            <w:rFonts w:hint="eastAsia"/>
            <w:noProof/>
            <w:rtl/>
            <w:lang w:val="en-US"/>
          </w:rPr>
          <w:t>عملاء</w:t>
        </w:r>
        <w:r w:rsidR="000D3407" w:rsidRPr="00F42E86">
          <w:rPr>
            <w:rStyle w:val="Hyperlink"/>
            <w:noProof/>
            <w:rtl/>
            <w:lang w:val="en-US"/>
          </w:rPr>
          <w:t xml:space="preserve"> </w:t>
        </w:r>
        <w:r w:rsidR="000D3407" w:rsidRPr="00F42E86">
          <w:rPr>
            <w:rStyle w:val="Hyperlink"/>
            <w:rFonts w:hint="eastAsia"/>
            <w:noProof/>
            <w:rtl/>
            <w:lang w:val="en-US"/>
          </w:rPr>
          <w:t>شركة</w:t>
        </w:r>
        <w:r w:rsidR="000D3407" w:rsidRPr="00F42E86">
          <w:rPr>
            <w:rStyle w:val="Hyperlink"/>
            <w:noProof/>
            <w:rtl/>
            <w:lang w:val="en-US"/>
          </w:rPr>
          <w:t xml:space="preserve"> </w:t>
        </w:r>
        <w:r w:rsidR="000D3407" w:rsidRPr="00F42E86">
          <w:rPr>
            <w:rStyle w:val="Hyperlink"/>
            <w:rFonts w:hint="eastAsia"/>
            <w:noProof/>
            <w:rtl/>
            <w:lang w:val="en-US"/>
          </w:rPr>
          <w:t>موبايلي</w:t>
        </w:r>
        <w:r w:rsidR="000D3407">
          <w:rPr>
            <w:noProof/>
            <w:webHidden/>
          </w:rPr>
          <w:tab/>
        </w:r>
        <w:r w:rsidR="000D3407">
          <w:rPr>
            <w:rStyle w:val="Hyperlink"/>
            <w:noProof/>
            <w:rtl/>
          </w:rPr>
          <w:fldChar w:fldCharType="begin"/>
        </w:r>
        <w:r w:rsidR="000D3407">
          <w:rPr>
            <w:noProof/>
            <w:webHidden/>
          </w:rPr>
          <w:instrText xml:space="preserve"> PAGEREF _Toc234966796 \h </w:instrText>
        </w:r>
        <w:r w:rsidR="000D3407">
          <w:rPr>
            <w:rStyle w:val="Hyperlink"/>
            <w:noProof/>
            <w:rtl/>
          </w:rPr>
        </w:r>
        <w:r w:rsidR="000D3407">
          <w:rPr>
            <w:rStyle w:val="Hyperlink"/>
            <w:noProof/>
            <w:rtl/>
          </w:rPr>
          <w:fldChar w:fldCharType="separate"/>
        </w:r>
        <w:r w:rsidR="00F54F60">
          <w:rPr>
            <w:noProof/>
            <w:webHidden/>
            <w:rtl/>
            <w:cs w:val="0"/>
          </w:rPr>
          <w:t>72</w:t>
        </w:r>
        <w:r w:rsidR="000D3407">
          <w:rPr>
            <w:rStyle w:val="Hyperlink"/>
            <w:noProof/>
            <w:rtl/>
          </w:rPr>
          <w:fldChar w:fldCharType="end"/>
        </w:r>
      </w:hyperlink>
    </w:p>
    <w:p w14:paraId="05796F97" w14:textId="7469A95D" w:rsidR="00926070" w:rsidRPr="000D3407" w:rsidRDefault="000D3407">
      <w:pPr>
        <w:rPr>
          <w:cs w:val="0"/>
          <w:lang w:val="en-US"/>
        </w:rPr>
      </w:pPr>
      <w:r>
        <w:rPr>
          <w:cs w:val="0"/>
          <w:lang w:val="en-US"/>
        </w:rPr>
        <w:fldChar w:fldCharType="end"/>
      </w:r>
    </w:p>
    <w:p w14:paraId="1EBAACE1" w14:textId="77777777" w:rsidR="00926070" w:rsidRDefault="00926070">
      <w:pPr>
        <w:rPr>
          <w:rtl/>
          <w:cs w:val="0"/>
        </w:rPr>
      </w:pPr>
    </w:p>
    <w:p w14:paraId="7A86EFFA" w14:textId="77777777" w:rsidR="00926070" w:rsidRDefault="00926070">
      <w:pPr>
        <w:rPr>
          <w:rtl/>
          <w:cs w:val="0"/>
        </w:rPr>
      </w:pPr>
    </w:p>
    <w:p w14:paraId="25B14B86" w14:textId="77777777" w:rsidR="00926070" w:rsidRDefault="00926070">
      <w:pPr>
        <w:rPr>
          <w:rtl/>
          <w:cs w:val="0"/>
        </w:rPr>
      </w:pPr>
    </w:p>
    <w:p w14:paraId="1DAB1758" w14:textId="77777777" w:rsidR="00926070" w:rsidRDefault="00926070">
      <w:pPr>
        <w:rPr>
          <w:rtl/>
          <w:cs w:val="0"/>
        </w:rPr>
      </w:pPr>
    </w:p>
    <w:p w14:paraId="47AB3F45" w14:textId="77777777" w:rsidR="00926070" w:rsidRDefault="00926070">
      <w:pPr>
        <w:rPr>
          <w:rtl/>
          <w:cs w:val="0"/>
        </w:rPr>
      </w:pPr>
    </w:p>
    <w:p w14:paraId="0FA70BAB" w14:textId="77777777" w:rsidR="00926070" w:rsidRDefault="00926070">
      <w:pPr>
        <w:rPr>
          <w:rtl/>
          <w:cs w:val="0"/>
        </w:rPr>
      </w:pPr>
    </w:p>
    <w:p w14:paraId="16774B2F" w14:textId="77777777" w:rsidR="00926070" w:rsidRDefault="00926070">
      <w:pPr>
        <w:rPr>
          <w:rtl/>
          <w:cs w:val="0"/>
        </w:rPr>
      </w:pPr>
    </w:p>
    <w:p w14:paraId="798BF60E" w14:textId="77777777" w:rsidR="00926070" w:rsidRDefault="00926070">
      <w:pPr>
        <w:rPr>
          <w:rtl/>
          <w:cs w:val="0"/>
        </w:rPr>
      </w:pPr>
    </w:p>
    <w:p w14:paraId="096B68D5" w14:textId="77777777" w:rsidR="00926070" w:rsidRDefault="00926070">
      <w:pPr>
        <w:rPr>
          <w:rtl/>
          <w:cs w:val="0"/>
        </w:rPr>
      </w:pPr>
    </w:p>
    <w:p w14:paraId="78A15CA9" w14:textId="77777777" w:rsidR="00926070" w:rsidRDefault="00926070">
      <w:pPr>
        <w:rPr>
          <w:rtl/>
          <w:cs w:val="0"/>
        </w:rPr>
      </w:pPr>
    </w:p>
    <w:p w14:paraId="616CC2D1" w14:textId="77777777" w:rsidR="00926070" w:rsidRDefault="00926070">
      <w:pPr>
        <w:rPr>
          <w:rtl/>
          <w:cs w:val="0"/>
        </w:rPr>
      </w:pPr>
    </w:p>
    <w:p w14:paraId="247ABCD8" w14:textId="77777777" w:rsidR="00926070" w:rsidRDefault="00926070">
      <w:pPr>
        <w:rPr>
          <w:rtl/>
          <w:cs w:val="0"/>
        </w:rPr>
      </w:pPr>
    </w:p>
    <w:p w14:paraId="13AB7A0C" w14:textId="77777777" w:rsidR="00926070" w:rsidRDefault="00926070">
      <w:pPr>
        <w:rPr>
          <w:rtl/>
          <w:cs w:val="0"/>
        </w:rPr>
      </w:pPr>
    </w:p>
    <w:p w14:paraId="3475CE17" w14:textId="77777777" w:rsidR="00926070" w:rsidRDefault="00926070">
      <w:pPr>
        <w:rPr>
          <w:rtl/>
          <w:cs w:val="0"/>
        </w:rPr>
      </w:pPr>
    </w:p>
    <w:p w14:paraId="267016E2" w14:textId="77777777" w:rsidR="00926070" w:rsidRDefault="00926070">
      <w:pPr>
        <w:rPr>
          <w:rtl/>
          <w:cs w:val="0"/>
        </w:rPr>
      </w:pPr>
    </w:p>
    <w:p w14:paraId="352A9D5D" w14:textId="77777777" w:rsidR="00926070" w:rsidRDefault="00926070">
      <w:pPr>
        <w:rPr>
          <w:rtl/>
          <w:cs w:val="0"/>
        </w:rPr>
      </w:pPr>
    </w:p>
    <w:p w14:paraId="3EE3DAA4" w14:textId="77777777" w:rsidR="00926070" w:rsidRDefault="00926070">
      <w:pPr>
        <w:rPr>
          <w:rtl/>
          <w:cs w:val="0"/>
        </w:rPr>
      </w:pPr>
    </w:p>
    <w:p w14:paraId="4647A7F5" w14:textId="77777777" w:rsidR="00926070" w:rsidRDefault="00926070">
      <w:pPr>
        <w:rPr>
          <w:rtl/>
          <w:cs w:val="0"/>
        </w:rPr>
      </w:pPr>
    </w:p>
    <w:p w14:paraId="46034ECD" w14:textId="77777777" w:rsidR="00926070" w:rsidRDefault="00926070">
      <w:pPr>
        <w:rPr>
          <w:rtl/>
          <w:cs w:val="0"/>
        </w:rPr>
      </w:pPr>
    </w:p>
    <w:p w14:paraId="07F2DE6D" w14:textId="77777777" w:rsidR="00926070" w:rsidRDefault="00926070">
      <w:pPr>
        <w:rPr>
          <w:rtl/>
          <w:cs w:val="0"/>
        </w:rPr>
      </w:pPr>
    </w:p>
    <w:p w14:paraId="0B4BA7CF" w14:textId="77777777" w:rsidR="00926070" w:rsidRDefault="00926070">
      <w:pPr>
        <w:rPr>
          <w:rtl/>
          <w:cs w:val="0"/>
        </w:rPr>
      </w:pPr>
    </w:p>
    <w:p w14:paraId="70716A1E" w14:textId="77777777" w:rsidR="00926070" w:rsidRDefault="00926070">
      <w:pPr>
        <w:rPr>
          <w:rtl/>
          <w:cs w:val="0"/>
        </w:rPr>
      </w:pPr>
    </w:p>
    <w:p w14:paraId="4A00EA66" w14:textId="77777777" w:rsidR="00926070" w:rsidRDefault="00926070">
      <w:pPr>
        <w:rPr>
          <w:rtl/>
          <w:cs w:val="0"/>
        </w:rPr>
      </w:pPr>
    </w:p>
    <w:p w14:paraId="202D1B4E" w14:textId="77777777" w:rsidR="00926070" w:rsidRDefault="00926070">
      <w:pPr>
        <w:rPr>
          <w:rtl/>
          <w:cs w:val="0"/>
        </w:rPr>
      </w:pPr>
    </w:p>
    <w:p w14:paraId="7D7D476A" w14:textId="77777777" w:rsidR="00926070" w:rsidRDefault="00926070">
      <w:pPr>
        <w:rPr>
          <w:rtl/>
          <w:cs w:val="0"/>
        </w:rPr>
      </w:pPr>
    </w:p>
    <w:p w14:paraId="4A29A3AB" w14:textId="77777777" w:rsidR="00926070" w:rsidRDefault="00926070">
      <w:pPr>
        <w:rPr>
          <w:rtl/>
          <w:cs w:val="0"/>
        </w:rPr>
      </w:pPr>
    </w:p>
    <w:p w14:paraId="3A78C232" w14:textId="77777777" w:rsidR="00926070" w:rsidRDefault="00926070">
      <w:pPr>
        <w:rPr>
          <w:rtl/>
          <w:cs w:val="0"/>
        </w:rPr>
      </w:pPr>
    </w:p>
    <w:p w14:paraId="45BEC14B" w14:textId="77777777" w:rsidR="00926070" w:rsidRDefault="00926070">
      <w:pPr>
        <w:rPr>
          <w:rtl/>
          <w:cs w:val="0"/>
        </w:rPr>
      </w:pPr>
    </w:p>
    <w:p w14:paraId="420A3EE0" w14:textId="77777777" w:rsidR="00926070" w:rsidRDefault="00926070">
      <w:pPr>
        <w:rPr>
          <w:rtl/>
          <w:cs w:val="0"/>
        </w:rPr>
      </w:pPr>
    </w:p>
    <w:p w14:paraId="1E1AEF0B" w14:textId="77777777" w:rsidR="00926070" w:rsidRDefault="00926070">
      <w:pPr>
        <w:rPr>
          <w:rtl/>
          <w:cs w:val="0"/>
        </w:rPr>
      </w:pPr>
    </w:p>
    <w:p w14:paraId="0A514068" w14:textId="77777777" w:rsidR="00926070" w:rsidRDefault="00926070">
      <w:pPr>
        <w:rPr>
          <w:cs w:val="0"/>
          <w:lang w:val="en-US"/>
        </w:rPr>
      </w:pPr>
    </w:p>
    <w:p w14:paraId="02BE38AC" w14:textId="77777777" w:rsidR="000D3407" w:rsidRDefault="00000000" w:rsidP="00034431">
      <w:pPr>
        <w:pStyle w:val="Heading1"/>
        <w:numPr>
          <w:ilvl w:val="0"/>
          <w:numId w:val="35"/>
        </w:numPr>
        <w:sectPr w:rsidR="000D3407" w:rsidSect="000D3407">
          <w:headerReference w:type="default" r:id="rId11"/>
          <w:footerReference w:type="default" r:id="rId12"/>
          <w:footerReference w:type="first" r:id="rId13"/>
          <w:pgSz w:w="11906" w:h="16838"/>
          <w:pgMar w:top="1276" w:right="1416" w:bottom="964" w:left="1418" w:header="426" w:footer="321" w:gutter="0"/>
          <w:pgNumType w:fmt="arabicAbjad" w:start="1"/>
          <w:cols w:space="720"/>
          <w:titlePg/>
          <w:docGrid w:linePitch="360"/>
        </w:sectPr>
      </w:pPr>
      <w:bookmarkStart w:id="0" w:name="_Toc234967958"/>
      <w:bookmarkStart w:id="1" w:name="_Toc234968113"/>
      <w:bookmarkStart w:id="2" w:name="_Toc234968700"/>
      <w:bookmarkStart w:id="3" w:name="_Toc234968986"/>
      <w:bookmarkStart w:id="4" w:name="_Toc234969744"/>
      <w:bookmarkStart w:id="5" w:name="_Toc234969896"/>
      <w:bookmarkStart w:id="6" w:name="_Toc234970188"/>
      <w:bookmarkStart w:id="7" w:name="_Toc234970474"/>
      <w:bookmarkStart w:id="8" w:name="_Toc234970626"/>
      <w:r w:rsidRPr="00926070">
        <w:rPr>
          <w:rtl/>
        </w:rPr>
        <w:t>الفصل الأول</w:t>
      </w:r>
      <w:r w:rsidR="00394AAE">
        <w:rPr>
          <w:rtl/>
        </w:rPr>
        <w:t>:</w:t>
      </w:r>
      <w:r w:rsidRPr="00926070">
        <w:rPr>
          <w:rtl/>
        </w:rPr>
        <w:t xml:space="preserve"> </w:t>
      </w:r>
      <w:r w:rsidR="00926070" w:rsidRPr="00926070">
        <w:rPr>
          <w:rtl/>
        </w:rPr>
        <w:br/>
      </w:r>
      <w:r w:rsidRPr="00926070">
        <w:rPr>
          <w:rtl/>
        </w:rPr>
        <w:t>الإطار العام للدراسة</w:t>
      </w:r>
      <w:bookmarkEnd w:id="0"/>
      <w:bookmarkEnd w:id="1"/>
      <w:bookmarkEnd w:id="2"/>
      <w:bookmarkEnd w:id="3"/>
      <w:bookmarkEnd w:id="4"/>
      <w:bookmarkEnd w:id="5"/>
      <w:bookmarkEnd w:id="6"/>
      <w:bookmarkEnd w:id="7"/>
      <w:bookmarkEnd w:id="8"/>
    </w:p>
    <w:p w14:paraId="68DC2CED" w14:textId="77777777" w:rsidR="00766B29" w:rsidRDefault="00000000" w:rsidP="00034431">
      <w:pPr>
        <w:pStyle w:val="Heading2"/>
      </w:pPr>
      <w:bookmarkStart w:id="9" w:name="_Toc234967959"/>
      <w:bookmarkStart w:id="10" w:name="_Toc234968114"/>
      <w:bookmarkStart w:id="11" w:name="_Toc234968701"/>
      <w:bookmarkStart w:id="12" w:name="_Toc234968987"/>
      <w:bookmarkStart w:id="13" w:name="_Toc234969745"/>
      <w:bookmarkStart w:id="14" w:name="_Toc234969897"/>
      <w:bookmarkStart w:id="15" w:name="_Toc234970189"/>
      <w:bookmarkStart w:id="16" w:name="_Toc234970475"/>
      <w:bookmarkStart w:id="17" w:name="_Toc234970627"/>
      <w:r>
        <w:rPr>
          <w:rtl/>
        </w:rPr>
        <w:lastRenderedPageBreak/>
        <w:t>مقدمة الدراسة</w:t>
      </w:r>
      <w:bookmarkEnd w:id="9"/>
      <w:bookmarkEnd w:id="10"/>
      <w:bookmarkEnd w:id="11"/>
      <w:bookmarkEnd w:id="12"/>
      <w:bookmarkEnd w:id="13"/>
      <w:bookmarkEnd w:id="14"/>
      <w:bookmarkEnd w:id="15"/>
      <w:bookmarkEnd w:id="16"/>
      <w:bookmarkEnd w:id="17"/>
    </w:p>
    <w:p w14:paraId="61B47848" w14:textId="77777777" w:rsidR="00766B29" w:rsidRDefault="00000000">
      <w:pPr>
        <w:spacing w:after="80" w:line="276" w:lineRule="auto"/>
        <w:ind w:firstLine="454"/>
        <w:jc w:val="both"/>
      </w:pPr>
      <w:r>
        <w:rPr>
          <w:sz w:val="30"/>
          <w:rtl/>
          <w:lang w:eastAsia="ar-SA"/>
        </w:rPr>
        <w:t>شهد الفكر التسويقي خلال العقود الأخيرة تحولًا مهمًا في طبيعة الأهداف التي تسعى المؤسسات إلى تحقيقها</w:t>
      </w:r>
      <w:r w:rsidR="00926070">
        <w:rPr>
          <w:sz w:val="30"/>
          <w:rtl/>
          <w:cs w:val="0"/>
          <w:lang w:eastAsia="ar-SA"/>
        </w:rPr>
        <w:t>.</w:t>
      </w:r>
      <w:r>
        <w:rPr>
          <w:sz w:val="30"/>
          <w:rtl/>
          <w:lang w:eastAsia="ar-SA"/>
        </w:rPr>
        <w:t xml:space="preserve"> لم يعد النجاح التسويقي يقاس بحجم المبيعات في فترة قصيرة فقط، بل أصبح مرتبطًا بقدرة المؤسسة على خلق قيمة مستمرة للعميل، والمحافظة على موارد المجتمع، والحد من الآثار البيئية السلبية، وبناء علاقات قائمة على الثقة والشفافية</w:t>
      </w:r>
      <w:r w:rsidR="00926070">
        <w:rPr>
          <w:sz w:val="30"/>
          <w:rtl/>
          <w:cs w:val="0"/>
          <w:lang w:eastAsia="ar-SA"/>
        </w:rPr>
        <w:t>.</w:t>
      </w:r>
      <w:r>
        <w:rPr>
          <w:sz w:val="30"/>
          <w:rtl/>
          <w:lang w:eastAsia="ar-SA"/>
        </w:rPr>
        <w:t xml:space="preserve"> ويعكس هذا التحول إدراكًا متزايدًا بأن النشاط الاقتصادي لا يعمل بمعزل عن المجتمع والبيئة، وأن القرارات التسويقية المتعلقة بالمنتج والسعر والتوزيع والترويج تترك آثارًا تتجاوز حدود المعاملة التجارية المباشرة</w:t>
      </w:r>
      <w:r w:rsidR="00926070">
        <w:rPr>
          <w:sz w:val="30"/>
          <w:rtl/>
          <w:cs w:val="0"/>
          <w:lang w:eastAsia="ar-SA"/>
        </w:rPr>
        <w:t>.</w:t>
      </w:r>
    </w:p>
    <w:p w14:paraId="6377497B" w14:textId="77777777" w:rsidR="00766B29" w:rsidRDefault="00000000">
      <w:pPr>
        <w:spacing w:after="80" w:line="276" w:lineRule="auto"/>
        <w:ind w:firstLine="454"/>
        <w:jc w:val="both"/>
        <w:rPr>
          <w:cs w:val="0"/>
        </w:rPr>
      </w:pPr>
      <w:r>
        <w:rPr>
          <w:sz w:val="30"/>
          <w:rtl/>
          <w:lang w:eastAsia="ar-SA"/>
        </w:rPr>
        <w:t>يمثل التسويق المستدام استجابة متقدمة لهذا التحول</w:t>
      </w:r>
      <w:r w:rsidR="00926070">
        <w:rPr>
          <w:sz w:val="30"/>
          <w:rtl/>
          <w:cs w:val="0"/>
          <w:lang w:eastAsia="ar-SA"/>
        </w:rPr>
        <w:t>.</w:t>
      </w:r>
      <w:r>
        <w:rPr>
          <w:sz w:val="30"/>
          <w:rtl/>
          <w:lang w:eastAsia="ar-SA"/>
        </w:rPr>
        <w:t xml:space="preserve"> فهو لا يقتصر على تسويق المنتجات الخضراء أو استخدام عبارات بيئية في الإعلانات، بل يقوم على دمج اعتبارات الاستدامة في التخطيط التسويقي وفي تصميم القيمة وتقديمها والتواصل بشأنها</w:t>
      </w:r>
      <w:r w:rsidR="00926070">
        <w:rPr>
          <w:sz w:val="30"/>
          <w:rtl/>
          <w:cs w:val="0"/>
          <w:lang w:eastAsia="ar-SA"/>
        </w:rPr>
        <w:t>.</w:t>
      </w:r>
      <w:r>
        <w:rPr>
          <w:sz w:val="30"/>
          <w:rtl/>
          <w:lang w:eastAsia="ar-SA"/>
        </w:rPr>
        <w:t xml:space="preserve"> ويركز هذا المدخل على تكوين علاقات طويلة الأجل مع العملاء والبيئة والمجتمع، مع المحافظة على قدرة المؤسسة على الاستمرار والمنافسة وتحقيق العائد الاقتصادي </w:t>
      </w:r>
      <w:r w:rsidR="00926070">
        <w:rPr>
          <w:rFonts w:hint="cs"/>
          <w:sz w:val="30"/>
          <w:rtl/>
          <w:cs w:val="0"/>
          <w:lang w:eastAsia="ar-SA"/>
        </w:rPr>
        <w:t xml:space="preserve">المناسب </w:t>
      </w:r>
      <w:r w:rsidR="00926070">
        <w:rPr>
          <w:rFonts w:ascii="Times New Roman" w:eastAsia="Times New Roman" w:hAnsi="Times New Roman" w:cs="Times New Roman" w:hint="cs"/>
          <w:sz w:val="30"/>
          <w:cs w:val="0"/>
          <w:lang w:val="en-US" w:bidi="en-US"/>
        </w:rPr>
        <w:t>(</w:t>
      </w:r>
      <w:r>
        <w:rPr>
          <w:rFonts w:ascii="Times New Roman" w:eastAsia="Times New Roman" w:hAnsi="Times New Roman" w:cs="Times New Roman"/>
          <w:sz w:val="30"/>
          <w:lang w:val="en-US" w:bidi="en-US"/>
        </w:rPr>
        <w:t>Belz &amp; Peattie, 2012</w:t>
      </w:r>
      <w:r w:rsidR="00926070">
        <w:rPr>
          <w:rFonts w:ascii="Times New Roman" w:eastAsia="Times New Roman" w:hAnsi="Times New Roman" w:cs="Times New Roman" w:hint="cs"/>
          <w:sz w:val="30"/>
          <w:cs w:val="0"/>
          <w:lang w:val="en-US" w:bidi="en-US"/>
        </w:rPr>
        <w:t>)</w:t>
      </w:r>
      <w:r w:rsidR="00926070">
        <w:rPr>
          <w:rFonts w:ascii="Times New Roman" w:eastAsia="Times New Roman" w:hAnsi="Times New Roman" w:cs="Times New Roman" w:hint="cs"/>
          <w:sz w:val="30"/>
          <w:rtl/>
          <w:cs w:val="0"/>
          <w:lang w:val="en-US"/>
        </w:rPr>
        <w:t>.</w:t>
      </w:r>
    </w:p>
    <w:p w14:paraId="724AE007" w14:textId="77777777" w:rsidR="00766B29" w:rsidRDefault="00000000">
      <w:pPr>
        <w:spacing w:after="80" w:line="276" w:lineRule="auto"/>
        <w:ind w:firstLine="454"/>
        <w:jc w:val="both"/>
      </w:pPr>
      <w:r>
        <w:rPr>
          <w:sz w:val="30"/>
          <w:rtl/>
          <w:lang w:eastAsia="ar-SA"/>
        </w:rPr>
        <w:t>يختلف التسويق المستدام عن التصورات الضيقة للتسويق الأخضر</w:t>
      </w:r>
      <w:r w:rsidR="00926070">
        <w:rPr>
          <w:sz w:val="30"/>
          <w:rtl/>
          <w:cs w:val="0"/>
          <w:lang w:eastAsia="ar-SA"/>
        </w:rPr>
        <w:t>.</w:t>
      </w:r>
      <w:r>
        <w:rPr>
          <w:sz w:val="30"/>
          <w:rtl/>
          <w:lang w:eastAsia="ar-SA"/>
        </w:rPr>
        <w:t xml:space="preserve"> فالتسويق الأخضر ركز في بداياته على تقليل الضرر البيئي وتحسين الخصائص البيئية للمنتج، بينما يضم التسويق المستدام البعد البيئي والبعد الاجتماعي والبعد الاقتصادي في إطار واحد</w:t>
      </w:r>
      <w:r w:rsidR="00926070">
        <w:rPr>
          <w:sz w:val="30"/>
          <w:rtl/>
          <w:cs w:val="0"/>
          <w:lang w:eastAsia="ar-SA"/>
        </w:rPr>
        <w:t>.</w:t>
      </w:r>
      <w:r>
        <w:rPr>
          <w:sz w:val="30"/>
          <w:rtl/>
          <w:lang w:eastAsia="ar-SA"/>
        </w:rPr>
        <w:t xml:space="preserve"> ويعني ذلك أن المنتج المستدام ينبغي ألا يكون أقل ضررًا بالبيئة فقط، بل ينبغي أن يقدم قيمة حقيقية للمستهلك، وأن يحترم حقوق العاملين والمجتمع، وأن يستند إلى نموذج اقتصادي قابل للاستمرار</w:t>
      </w:r>
      <w:r w:rsidR="00926070">
        <w:rPr>
          <w:sz w:val="30"/>
          <w:rtl/>
          <w:cs w:val="0"/>
          <w:lang w:eastAsia="ar-SA"/>
        </w:rPr>
        <w:t>.</w:t>
      </w:r>
      <w:r>
        <w:rPr>
          <w:sz w:val="30"/>
          <w:rtl/>
          <w:lang w:eastAsia="ar-SA"/>
        </w:rPr>
        <w:t xml:space="preserve"> وقد أسهم هذا الاتساع في نقل الاستدامة من نشاط هامشي إلى توجه استراتيجي يشمل المؤسسة ووظائفها وعلاقاتها مع أصحاب المصلحة </w:t>
      </w:r>
      <w:r>
        <w:rPr>
          <w:rFonts w:ascii="Times New Roman" w:eastAsia="Times New Roman" w:hAnsi="Times New Roman" w:cs="Times New Roman"/>
          <w:sz w:val="30"/>
          <w:lang w:val="en-US" w:bidi="en-US"/>
        </w:rPr>
        <w:t>(Peattie &amp; Belz, 2010)</w:t>
      </w:r>
      <w:r w:rsidR="00926070">
        <w:rPr>
          <w:sz w:val="30"/>
          <w:rtl/>
          <w:cs w:val="0"/>
          <w:lang w:eastAsia="ar-SA"/>
        </w:rPr>
        <w:t>.</w:t>
      </w:r>
    </w:p>
    <w:p w14:paraId="3D815F69" w14:textId="77777777" w:rsidR="00766B29" w:rsidRDefault="00000000">
      <w:pPr>
        <w:spacing w:after="80" w:line="276" w:lineRule="auto"/>
        <w:ind w:firstLine="454"/>
        <w:jc w:val="both"/>
      </w:pPr>
      <w:r>
        <w:rPr>
          <w:sz w:val="30"/>
          <w:rtl/>
          <w:lang w:eastAsia="ar-SA"/>
        </w:rPr>
        <w:t>يرتبط البعد البيئي للتسويق المستدام بطريقة استخدام الموارد والطاقة، واختيار المواد، وتقليل الانبعاثات والنفايات، وتصميم العبوات، وإطالة عمر المنتج، وتشجيع إعادة الاستخدام والتدوير</w:t>
      </w:r>
      <w:r w:rsidR="00926070">
        <w:rPr>
          <w:sz w:val="30"/>
          <w:rtl/>
          <w:cs w:val="0"/>
          <w:lang w:eastAsia="ar-SA"/>
        </w:rPr>
        <w:t>.</w:t>
      </w:r>
      <w:r>
        <w:rPr>
          <w:sz w:val="30"/>
          <w:rtl/>
          <w:lang w:eastAsia="ar-SA"/>
        </w:rPr>
        <w:t xml:space="preserve"> ولا تظهر قيمة هذا البعد للمستهلك إلا عندما تكون الممارسات قابلة للملاحظة والفهم، وعندما تقدم المؤسسة معلومات دقيقة بعيدًا عن المبالغة</w:t>
      </w:r>
      <w:r w:rsidR="00926070">
        <w:rPr>
          <w:sz w:val="30"/>
          <w:rtl/>
          <w:cs w:val="0"/>
          <w:lang w:eastAsia="ar-SA"/>
        </w:rPr>
        <w:t>.</w:t>
      </w:r>
      <w:r>
        <w:rPr>
          <w:sz w:val="30"/>
          <w:rtl/>
          <w:lang w:eastAsia="ar-SA"/>
        </w:rPr>
        <w:t xml:space="preserve"> لذلك، تصبح المصداقية شرطًا أساسيًا لتحويل الأداء البيئي إلى صورة ذهنية إيجابية وسلوك شرائي داعم</w:t>
      </w:r>
      <w:r w:rsidR="00926070">
        <w:rPr>
          <w:sz w:val="30"/>
          <w:rtl/>
          <w:cs w:val="0"/>
          <w:lang w:eastAsia="ar-SA"/>
        </w:rPr>
        <w:t>.</w:t>
      </w:r>
    </w:p>
    <w:p w14:paraId="27360428" w14:textId="77777777" w:rsidR="00766B29" w:rsidRDefault="00000000">
      <w:pPr>
        <w:spacing w:after="80" w:line="276" w:lineRule="auto"/>
        <w:ind w:firstLine="454"/>
        <w:jc w:val="both"/>
      </w:pPr>
      <w:r>
        <w:rPr>
          <w:sz w:val="30"/>
          <w:rtl/>
          <w:lang w:eastAsia="ar-SA"/>
        </w:rPr>
        <w:t>أما البعد الاجتماعي فيرتبط بمسؤولية المؤسسة تجاه المستهلك والعاملين والموردين والمجتمع</w:t>
      </w:r>
      <w:r w:rsidR="00926070">
        <w:rPr>
          <w:sz w:val="30"/>
          <w:rtl/>
          <w:cs w:val="0"/>
          <w:lang w:eastAsia="ar-SA"/>
        </w:rPr>
        <w:t>.</w:t>
      </w:r>
      <w:r>
        <w:rPr>
          <w:sz w:val="30"/>
          <w:rtl/>
          <w:lang w:eastAsia="ar-SA"/>
        </w:rPr>
        <w:t xml:space="preserve"> ويشمل سلامة المنتجات، وعدالة التعامل، واحترام الخصوصية، ووضوح المعلومات، ودعم المبادرات المجتمعية، وعدم استغلال الفئات الضعيفة، والالتزام بأخلاقيات الإعلان والتسعير</w:t>
      </w:r>
      <w:r w:rsidR="00926070">
        <w:rPr>
          <w:sz w:val="30"/>
          <w:rtl/>
          <w:cs w:val="0"/>
          <w:lang w:eastAsia="ar-SA"/>
        </w:rPr>
        <w:t>.</w:t>
      </w:r>
      <w:r>
        <w:rPr>
          <w:sz w:val="30"/>
          <w:rtl/>
          <w:lang w:eastAsia="ar-SA"/>
        </w:rPr>
        <w:t xml:space="preserve"> ويكتسب هذا البعد أهمية خاصة في الأسواق التي تتسع فيها قنوات التواصل الرقمي؛ لأن الممارسات غير المسؤولة يمكن أن تنتشر بسرعة وتؤثر مباشرة في السمعة والثقة</w:t>
      </w:r>
      <w:r w:rsidR="00926070">
        <w:rPr>
          <w:sz w:val="30"/>
          <w:rtl/>
          <w:cs w:val="0"/>
          <w:lang w:eastAsia="ar-SA"/>
        </w:rPr>
        <w:t>.</w:t>
      </w:r>
    </w:p>
    <w:p w14:paraId="5E4A312B" w14:textId="77777777" w:rsidR="00766B29" w:rsidRDefault="00000000">
      <w:pPr>
        <w:spacing w:after="80" w:line="276" w:lineRule="auto"/>
        <w:ind w:firstLine="454"/>
        <w:jc w:val="both"/>
      </w:pPr>
      <w:r>
        <w:rPr>
          <w:sz w:val="30"/>
          <w:rtl/>
          <w:lang w:eastAsia="ar-SA"/>
        </w:rPr>
        <w:t>ويشير البعد الاقتصادي إلى قدرة المؤسسة على تقديم قيمة مناسبة بسعر عادل، وتحقيق كفاءة في استخدام الموارد، والمحافظة على الجودة، والاستثمار في الابتكار، وتحقيق ربحية تسمح باستمرار النشاط</w:t>
      </w:r>
      <w:r w:rsidR="00926070">
        <w:rPr>
          <w:sz w:val="30"/>
          <w:rtl/>
          <w:cs w:val="0"/>
          <w:lang w:eastAsia="ar-SA"/>
        </w:rPr>
        <w:t>.</w:t>
      </w:r>
      <w:r>
        <w:rPr>
          <w:sz w:val="30"/>
          <w:rtl/>
          <w:lang w:eastAsia="ar-SA"/>
        </w:rPr>
        <w:t xml:space="preserve"> ولا يعني هذا البعد تقديم أرخص منتج، بل يعني تحقيق توازن بين التكلفة والقيمة وطول الأجل</w:t>
      </w:r>
      <w:r w:rsidR="00926070">
        <w:rPr>
          <w:sz w:val="30"/>
          <w:rtl/>
          <w:cs w:val="0"/>
          <w:lang w:eastAsia="ar-SA"/>
        </w:rPr>
        <w:t>.</w:t>
      </w:r>
      <w:r>
        <w:rPr>
          <w:sz w:val="30"/>
          <w:rtl/>
          <w:lang w:eastAsia="ar-SA"/>
        </w:rPr>
        <w:t xml:space="preserve"> فالاستدامة التي تهمل الجدوى الاقتصادية لا يمكن أن تستمر، كما أن الربحية التي تتحقق على حساب المجتمع أو البيئة تضعف شرعية المؤسسة وعلاقتها بالمستهلك</w:t>
      </w:r>
      <w:r w:rsidR="00926070">
        <w:rPr>
          <w:sz w:val="30"/>
          <w:rtl/>
          <w:cs w:val="0"/>
          <w:lang w:eastAsia="ar-SA"/>
        </w:rPr>
        <w:t>.</w:t>
      </w:r>
    </w:p>
    <w:p w14:paraId="5F4D3921" w14:textId="77777777" w:rsidR="00766B29" w:rsidRDefault="00000000">
      <w:pPr>
        <w:spacing w:after="80" w:line="276" w:lineRule="auto"/>
        <w:ind w:firstLine="454"/>
        <w:jc w:val="both"/>
      </w:pPr>
      <w:r>
        <w:rPr>
          <w:sz w:val="30"/>
          <w:rtl/>
          <w:lang w:eastAsia="ar-SA"/>
        </w:rPr>
        <w:t>تتزايد أهمية التسويق المستدام بسبب ارتفاع وعي المستهلكين بآثار قراراتهم الشرائية، وتوسع الوصول إلى المعلومات، وسهولة مقارنة ممارسات الشركات، وازدياد الاهتمام العالمي بالمسؤولية المناخية والاجتماعية</w:t>
      </w:r>
      <w:r w:rsidR="00926070">
        <w:rPr>
          <w:sz w:val="30"/>
          <w:rtl/>
          <w:cs w:val="0"/>
          <w:lang w:eastAsia="ar-SA"/>
        </w:rPr>
        <w:t>.</w:t>
      </w:r>
      <w:r>
        <w:rPr>
          <w:sz w:val="30"/>
          <w:rtl/>
          <w:lang w:eastAsia="ar-SA"/>
        </w:rPr>
        <w:t xml:space="preserve"> ومع ذلك، لا يتحول الوعي </w:t>
      </w:r>
      <w:r>
        <w:rPr>
          <w:sz w:val="30"/>
          <w:rtl/>
          <w:lang w:eastAsia="ar-SA"/>
        </w:rPr>
        <w:lastRenderedPageBreak/>
        <w:t>بالضرورة إلى سلوك شراء مستدام؛ إذ يتأثر المستهلك بعوامل مثل السعر، والجودة، والسهولة، والعادات، والثقة في الادعاءات التسويقية</w:t>
      </w:r>
      <w:r w:rsidR="00926070">
        <w:rPr>
          <w:sz w:val="30"/>
          <w:rtl/>
          <w:cs w:val="0"/>
          <w:lang w:eastAsia="ar-SA"/>
        </w:rPr>
        <w:t>.</w:t>
      </w:r>
      <w:r>
        <w:rPr>
          <w:sz w:val="30"/>
          <w:rtl/>
          <w:lang w:eastAsia="ar-SA"/>
        </w:rPr>
        <w:t xml:space="preserve"> ولهذا قدمت الأدبيات أطرًا تفسر كيفية تقريب السلوك الفعلي من الاتجاهات المؤيدة للاستدامة، ومن أبرزها إطار </w:t>
      </w:r>
      <w:r>
        <w:rPr>
          <w:rFonts w:ascii="Times New Roman" w:eastAsia="Times New Roman" w:hAnsi="Times New Roman" w:cs="Times New Roman"/>
          <w:sz w:val="30"/>
          <w:lang w:val="en-US" w:bidi="en-US"/>
        </w:rPr>
        <w:t>SHIFT</w:t>
      </w:r>
      <w:r>
        <w:rPr>
          <w:sz w:val="30"/>
          <w:rtl/>
          <w:lang w:eastAsia="ar-SA"/>
        </w:rPr>
        <w:t xml:space="preserve"> الذي يركز على التأثير الاجتماعي والعادات والهوية الفردية والمشاعر والإدراك وملموسية النتائج </w:t>
      </w:r>
      <w:r>
        <w:rPr>
          <w:rFonts w:ascii="Times New Roman" w:eastAsia="Times New Roman" w:hAnsi="Times New Roman" w:cs="Times New Roman"/>
          <w:sz w:val="30"/>
          <w:lang w:val="en-US" w:bidi="en-US"/>
        </w:rPr>
        <w:t>(White et al</w:t>
      </w:r>
      <w:r w:rsidR="00926070">
        <w:rPr>
          <w:rFonts w:ascii="Times New Roman" w:eastAsia="Times New Roman" w:hAnsi="Times New Roman" w:cs="Times New Roman"/>
          <w:sz w:val="30"/>
          <w:cs w:val="0"/>
          <w:lang w:val="en-US" w:bidi="en-US"/>
        </w:rPr>
        <w:t>.</w:t>
      </w:r>
      <w:r>
        <w:rPr>
          <w:rFonts w:ascii="Times New Roman" w:eastAsia="Times New Roman" w:hAnsi="Times New Roman" w:cs="Times New Roman"/>
          <w:sz w:val="30"/>
          <w:lang w:val="en-US" w:bidi="en-US"/>
        </w:rPr>
        <w:t>, 2019)</w:t>
      </w:r>
      <w:r w:rsidR="00926070">
        <w:rPr>
          <w:sz w:val="30"/>
          <w:rtl/>
          <w:cs w:val="0"/>
          <w:lang w:eastAsia="ar-SA"/>
        </w:rPr>
        <w:t>.</w:t>
      </w:r>
    </w:p>
    <w:p w14:paraId="30958027" w14:textId="77777777" w:rsidR="00766B29" w:rsidRDefault="00000000">
      <w:pPr>
        <w:spacing w:after="80" w:line="276" w:lineRule="auto"/>
        <w:ind w:firstLine="454"/>
        <w:jc w:val="both"/>
      </w:pPr>
      <w:r>
        <w:rPr>
          <w:sz w:val="30"/>
          <w:rtl/>
          <w:lang w:eastAsia="ar-SA"/>
        </w:rPr>
        <w:t>في هذا السياق، يظهر ولاء المستهلك بوصفه نتيجة استراتيجية تتجاوز الشراء المتكرر</w:t>
      </w:r>
      <w:r w:rsidR="00926070">
        <w:rPr>
          <w:sz w:val="30"/>
          <w:rtl/>
          <w:cs w:val="0"/>
          <w:lang w:eastAsia="ar-SA"/>
        </w:rPr>
        <w:t>.</w:t>
      </w:r>
      <w:r>
        <w:rPr>
          <w:sz w:val="30"/>
          <w:rtl/>
          <w:lang w:eastAsia="ar-SA"/>
        </w:rPr>
        <w:t xml:space="preserve"> فقد يكرر المستهلك الشراء بسبب عدم وجود بديل أو ارتفاع تكلفة التحول، دون أن يحمل اتجاهًا إيجابيًا حقيقيًا نحو العلامة</w:t>
      </w:r>
      <w:r w:rsidR="00926070">
        <w:rPr>
          <w:sz w:val="30"/>
          <w:rtl/>
          <w:cs w:val="0"/>
          <w:lang w:eastAsia="ar-SA"/>
        </w:rPr>
        <w:t>.</w:t>
      </w:r>
      <w:r>
        <w:rPr>
          <w:sz w:val="30"/>
          <w:rtl/>
          <w:lang w:eastAsia="ar-SA"/>
        </w:rPr>
        <w:t xml:space="preserve"> لذلك يجمع مفهوم الولاء بين السلوك الفعلي والاتجاه النفسي، ويشمل التفضيل والالتزام والاستعداد للتوصية ومقاومة عروض المنافسين</w:t>
      </w:r>
      <w:r w:rsidR="00926070">
        <w:rPr>
          <w:sz w:val="30"/>
          <w:rtl/>
          <w:cs w:val="0"/>
          <w:lang w:eastAsia="ar-SA"/>
        </w:rPr>
        <w:t>.</w:t>
      </w:r>
      <w:r>
        <w:rPr>
          <w:sz w:val="30"/>
          <w:rtl/>
          <w:lang w:eastAsia="ar-SA"/>
        </w:rPr>
        <w:t xml:space="preserve"> ويرى </w:t>
      </w:r>
      <w:r>
        <w:rPr>
          <w:rFonts w:ascii="Times New Roman" w:eastAsia="Times New Roman" w:hAnsi="Times New Roman" w:cs="Times New Roman"/>
          <w:sz w:val="30"/>
          <w:lang w:val="en-US" w:bidi="en-US"/>
        </w:rPr>
        <w:t>Oliver (1999)</w:t>
      </w:r>
      <w:r>
        <w:rPr>
          <w:sz w:val="30"/>
          <w:rtl/>
          <w:lang w:eastAsia="ar-SA"/>
        </w:rPr>
        <w:t xml:space="preserve"> أن الولاء يتطور عبر مراحل معرفية وعاطفية ونزوعية وسلوكية، وهو ما يوضح أن بناء الولاء يحتاج إلى خبرة متراكمة وليس إلى حملة مؤقتة</w:t>
      </w:r>
      <w:r w:rsidR="00926070">
        <w:rPr>
          <w:sz w:val="30"/>
          <w:rtl/>
          <w:cs w:val="0"/>
          <w:lang w:eastAsia="ar-SA"/>
        </w:rPr>
        <w:t>.</w:t>
      </w:r>
    </w:p>
    <w:p w14:paraId="726237D9" w14:textId="77777777" w:rsidR="00766B29" w:rsidRDefault="00000000">
      <w:pPr>
        <w:spacing w:after="80" w:line="276" w:lineRule="auto"/>
        <w:ind w:firstLine="454"/>
        <w:jc w:val="both"/>
      </w:pPr>
      <w:r>
        <w:rPr>
          <w:sz w:val="30"/>
          <w:rtl/>
          <w:lang w:eastAsia="ar-SA"/>
        </w:rPr>
        <w:t>تتصل ممارسات التسويق المستدام بولاء المستهلك من خلال عدة مسارات</w:t>
      </w:r>
      <w:r w:rsidR="00926070">
        <w:rPr>
          <w:sz w:val="30"/>
          <w:rtl/>
          <w:cs w:val="0"/>
          <w:lang w:eastAsia="ar-SA"/>
        </w:rPr>
        <w:t>.</w:t>
      </w:r>
      <w:r>
        <w:rPr>
          <w:sz w:val="30"/>
          <w:rtl/>
          <w:lang w:eastAsia="ar-SA"/>
        </w:rPr>
        <w:t xml:space="preserve"> فعندما يدرك المستهلك أن المؤسسة تتصرف بمسؤولية وصدق، يمكن أن تتحسن صورتها الذهنية، وتزداد الثقة في علامتها، ويرتفع الرضا عن التعامل معها</w:t>
      </w:r>
      <w:r w:rsidR="00926070">
        <w:rPr>
          <w:sz w:val="30"/>
          <w:rtl/>
          <w:cs w:val="0"/>
          <w:lang w:eastAsia="ar-SA"/>
        </w:rPr>
        <w:t>.</w:t>
      </w:r>
      <w:r>
        <w:rPr>
          <w:sz w:val="30"/>
          <w:rtl/>
          <w:lang w:eastAsia="ar-SA"/>
        </w:rPr>
        <w:t xml:space="preserve"> وتعمل هذه المتغيرات بوصفها جسورًا نفسية وسلوكية بين الممارسات المستدامة والولاء</w:t>
      </w:r>
      <w:r w:rsidR="00926070">
        <w:rPr>
          <w:sz w:val="30"/>
          <w:rtl/>
          <w:cs w:val="0"/>
          <w:lang w:eastAsia="ar-SA"/>
        </w:rPr>
        <w:t>.</w:t>
      </w:r>
      <w:r>
        <w:rPr>
          <w:sz w:val="30"/>
          <w:rtl/>
          <w:lang w:eastAsia="ar-SA"/>
        </w:rPr>
        <w:t xml:space="preserve"> وقد بينت دراسات تطبيقية أن الاستدامة المدركة تؤثر إيجابيًا في الثقة والرضا والصورة والولاء، مع اختلاف قوة التأثير بين الأبعاد والقطاعات </w:t>
      </w:r>
      <w:r>
        <w:rPr>
          <w:rFonts w:ascii="Times New Roman" w:eastAsia="Times New Roman" w:hAnsi="Times New Roman" w:cs="Times New Roman"/>
          <w:sz w:val="30"/>
          <w:lang w:val="en-US" w:bidi="en-US"/>
        </w:rPr>
        <w:t>(Jung et al</w:t>
      </w:r>
      <w:r w:rsidR="00926070">
        <w:rPr>
          <w:rFonts w:ascii="Times New Roman" w:eastAsia="Times New Roman" w:hAnsi="Times New Roman" w:cs="Times New Roman"/>
          <w:sz w:val="30"/>
          <w:cs w:val="0"/>
          <w:lang w:val="en-US" w:bidi="en-US"/>
        </w:rPr>
        <w:t>.</w:t>
      </w:r>
      <w:r>
        <w:rPr>
          <w:rFonts w:ascii="Times New Roman" w:eastAsia="Times New Roman" w:hAnsi="Times New Roman" w:cs="Times New Roman"/>
          <w:sz w:val="30"/>
          <w:lang w:val="en-US" w:bidi="en-US"/>
        </w:rPr>
        <w:t>, 2020)</w:t>
      </w:r>
      <w:r w:rsidR="00926070">
        <w:rPr>
          <w:sz w:val="30"/>
          <w:rtl/>
          <w:cs w:val="0"/>
          <w:lang w:eastAsia="ar-SA"/>
        </w:rPr>
        <w:t>.</w:t>
      </w:r>
    </w:p>
    <w:p w14:paraId="3D057E50" w14:textId="77777777" w:rsidR="00766B29" w:rsidRDefault="00000000">
      <w:pPr>
        <w:spacing w:after="80" w:line="276" w:lineRule="auto"/>
        <w:ind w:firstLine="454"/>
        <w:jc w:val="both"/>
      </w:pPr>
      <w:r>
        <w:rPr>
          <w:sz w:val="30"/>
          <w:rtl/>
          <w:lang w:eastAsia="ar-SA"/>
        </w:rPr>
        <w:t>لا تتحقق هذه الآثار بصورة آلية</w:t>
      </w:r>
      <w:r w:rsidR="00926070">
        <w:rPr>
          <w:sz w:val="30"/>
          <w:rtl/>
          <w:cs w:val="0"/>
          <w:lang w:eastAsia="ar-SA"/>
        </w:rPr>
        <w:t>.</w:t>
      </w:r>
      <w:r>
        <w:rPr>
          <w:sz w:val="30"/>
          <w:rtl/>
          <w:lang w:eastAsia="ar-SA"/>
        </w:rPr>
        <w:t xml:space="preserve"> قد تفشل الممارسات المستدامة في بناء الولاء عندما تكون غير مرتبطة بجودة المنتج، أو عندما تكون رسائلها غامضة، أو عندما يشعر المستهلك بوجود فجوة بين الخطاب والسلوك الفعلي</w:t>
      </w:r>
      <w:r w:rsidR="00926070">
        <w:rPr>
          <w:sz w:val="30"/>
          <w:rtl/>
          <w:cs w:val="0"/>
          <w:lang w:eastAsia="ar-SA"/>
        </w:rPr>
        <w:t>.</w:t>
      </w:r>
      <w:r>
        <w:rPr>
          <w:sz w:val="30"/>
          <w:rtl/>
          <w:lang w:eastAsia="ar-SA"/>
        </w:rPr>
        <w:t xml:space="preserve"> كما قد يفسر المستهلك بعض المبادرات على أنها محاولة لتجميل السمعة دون تغيير حقيقي</w:t>
      </w:r>
      <w:r w:rsidR="00926070">
        <w:rPr>
          <w:sz w:val="30"/>
          <w:rtl/>
          <w:cs w:val="0"/>
          <w:lang w:eastAsia="ar-SA"/>
        </w:rPr>
        <w:t>.</w:t>
      </w:r>
      <w:r>
        <w:rPr>
          <w:sz w:val="30"/>
          <w:rtl/>
          <w:lang w:eastAsia="ar-SA"/>
        </w:rPr>
        <w:t xml:space="preserve"> ومن ثم، فإن الاتساق بين ما تعلنه المؤسسة وما تمارسه يعد عنصرًا حاسمًا في تفسير أثر التسويق المستدام</w:t>
      </w:r>
      <w:r w:rsidR="00926070">
        <w:rPr>
          <w:sz w:val="30"/>
          <w:rtl/>
          <w:cs w:val="0"/>
          <w:lang w:eastAsia="ar-SA"/>
        </w:rPr>
        <w:t>.</w:t>
      </w:r>
    </w:p>
    <w:p w14:paraId="16CB8DEB" w14:textId="77777777" w:rsidR="00766B29" w:rsidRDefault="00000000">
      <w:pPr>
        <w:spacing w:after="80" w:line="276" w:lineRule="auto"/>
        <w:ind w:firstLine="454"/>
        <w:jc w:val="both"/>
        <w:rPr>
          <w:rtl/>
          <w:cs w:val="0"/>
        </w:rPr>
      </w:pPr>
      <w:r>
        <w:rPr>
          <w:sz w:val="30"/>
          <w:rtl/>
          <w:lang w:eastAsia="ar-SA"/>
        </w:rPr>
        <w:t>تكتسب الدراسة الحالية أهميتها في البيئة السعودية التي تشهد توسعًا في مبادرات الاستدامة والاقتصاد الأخضر والتحول المؤسسي</w:t>
      </w:r>
      <w:r w:rsidR="00926070">
        <w:rPr>
          <w:sz w:val="30"/>
          <w:rtl/>
          <w:cs w:val="0"/>
          <w:lang w:eastAsia="ar-SA"/>
        </w:rPr>
        <w:t>.</w:t>
      </w:r>
      <w:r>
        <w:rPr>
          <w:sz w:val="30"/>
          <w:rtl/>
          <w:lang w:eastAsia="ar-SA"/>
        </w:rPr>
        <w:t xml:space="preserve"> وقد جعلت رؤية المملكة 2030 الاستدامة جزءًا من مسار التنمية الاقتصادية والاجتماعية، كما تعزز المبادرات الوطنية مشاركة القطاع الخاص في حماية البيئة وتحسين جودة الحياة</w:t>
      </w:r>
      <w:r w:rsidR="00926070">
        <w:rPr>
          <w:sz w:val="30"/>
          <w:rtl/>
          <w:cs w:val="0"/>
          <w:lang w:eastAsia="ar-SA"/>
        </w:rPr>
        <w:t>.</w:t>
      </w:r>
      <w:r>
        <w:rPr>
          <w:sz w:val="30"/>
          <w:rtl/>
          <w:lang w:eastAsia="ar-SA"/>
        </w:rPr>
        <w:t xml:space="preserve"> ويؤدي هذا السياق إلى زيادة الحاجة إلى فهم الطريقة التي يستجيب بها عملاء شركة موبايلي في المملكة العربية السعودية للممارسات التسويقية المستدامة، ومدى انعكاسها على علاقتهم بشركة موبايلي</w:t>
      </w:r>
      <w:r w:rsidR="00926070">
        <w:rPr>
          <w:sz w:val="30"/>
          <w:rtl/>
          <w:cs w:val="0"/>
          <w:lang w:eastAsia="ar-SA"/>
        </w:rPr>
        <w:t>.</w:t>
      </w:r>
    </w:p>
    <w:p w14:paraId="1A103575" w14:textId="77777777" w:rsidR="00766B29" w:rsidRDefault="00000000">
      <w:pPr>
        <w:spacing w:after="80" w:line="276" w:lineRule="auto"/>
        <w:ind w:firstLine="454"/>
        <w:jc w:val="both"/>
      </w:pPr>
      <w:r>
        <w:rPr>
          <w:sz w:val="30"/>
          <w:rtl/>
          <w:lang w:eastAsia="ar-SA"/>
        </w:rPr>
        <w:t>يتميز السوق السعودي بتنوع المستهلكين من حيث العمر والدخل والتعليم والخبرة الرقمية وأنماط الشراء</w:t>
      </w:r>
      <w:r w:rsidR="00926070">
        <w:rPr>
          <w:sz w:val="30"/>
          <w:rtl/>
          <w:cs w:val="0"/>
          <w:lang w:eastAsia="ar-SA"/>
        </w:rPr>
        <w:t>.</w:t>
      </w:r>
      <w:r>
        <w:rPr>
          <w:sz w:val="30"/>
          <w:rtl/>
          <w:lang w:eastAsia="ar-SA"/>
        </w:rPr>
        <w:t xml:space="preserve"> كما يتسم بتعدد العلامات المحلية والعالمية وارتفاع استخدام التجارة الإلكترونية ووسائل التواصل الاجتماعي</w:t>
      </w:r>
      <w:r w:rsidR="00926070">
        <w:rPr>
          <w:sz w:val="30"/>
          <w:rtl/>
          <w:cs w:val="0"/>
          <w:lang w:eastAsia="ar-SA"/>
        </w:rPr>
        <w:t>.</w:t>
      </w:r>
      <w:r>
        <w:rPr>
          <w:sz w:val="30"/>
          <w:rtl/>
          <w:lang w:eastAsia="ar-SA"/>
        </w:rPr>
        <w:t xml:space="preserve"> وهذا التنوع قد يجعل إدراك الاستدامة وتأثيرها في الولاء مختلفًا بين الفئات</w:t>
      </w:r>
      <w:r w:rsidR="00926070">
        <w:rPr>
          <w:sz w:val="30"/>
          <w:rtl/>
          <w:cs w:val="0"/>
          <w:lang w:eastAsia="ar-SA"/>
        </w:rPr>
        <w:t>.</w:t>
      </w:r>
      <w:r>
        <w:rPr>
          <w:sz w:val="30"/>
          <w:rtl/>
          <w:lang w:eastAsia="ar-SA"/>
        </w:rPr>
        <w:t xml:space="preserve"> لذلك، لا يكفي نقل نتائج الدراسات الأجنبية إلى السوق السعودي دون اختبار ميداني يراعي خصائص البيئة الثقافية والاقتصادية والسلوكية</w:t>
      </w:r>
      <w:r w:rsidR="00926070">
        <w:rPr>
          <w:sz w:val="30"/>
          <w:rtl/>
          <w:cs w:val="0"/>
          <w:lang w:eastAsia="ar-SA"/>
        </w:rPr>
        <w:t>.</w:t>
      </w:r>
    </w:p>
    <w:p w14:paraId="7ADF8F1C" w14:textId="77777777" w:rsidR="00766B29" w:rsidRDefault="00000000">
      <w:pPr>
        <w:spacing w:after="80" w:line="276" w:lineRule="auto"/>
        <w:ind w:firstLine="454"/>
        <w:jc w:val="both"/>
      </w:pPr>
      <w:r>
        <w:rPr>
          <w:sz w:val="30"/>
          <w:rtl/>
          <w:lang w:eastAsia="ar-SA"/>
        </w:rPr>
        <w:t>تنطلق الدراسة من ثلاثة أبعاد رئيسة للتسويق المستدام هي البعد البيئي والاجتماعي والاقتصادي</w:t>
      </w:r>
      <w:r w:rsidR="00926070">
        <w:rPr>
          <w:sz w:val="30"/>
          <w:rtl/>
          <w:cs w:val="0"/>
          <w:lang w:eastAsia="ar-SA"/>
        </w:rPr>
        <w:t>.</w:t>
      </w:r>
      <w:r>
        <w:rPr>
          <w:sz w:val="30"/>
          <w:rtl/>
          <w:lang w:eastAsia="ar-SA"/>
        </w:rPr>
        <w:t xml:space="preserve"> وقد تم اختيار هذه الأبعاد لأنها تمثل منطق الاستدامة المتوازن وتسمح بقياس الممارسات كما يدركها عميل شركة موبايلي</w:t>
      </w:r>
      <w:r w:rsidR="00926070">
        <w:rPr>
          <w:sz w:val="30"/>
          <w:rtl/>
          <w:cs w:val="0"/>
          <w:lang w:eastAsia="ar-SA"/>
        </w:rPr>
        <w:t>.</w:t>
      </w:r>
      <w:r>
        <w:rPr>
          <w:sz w:val="30"/>
          <w:rtl/>
          <w:lang w:eastAsia="ar-SA"/>
        </w:rPr>
        <w:t xml:space="preserve"> أما المتغير التابع فهو ولاء عملاء شركة موبايلي، ويقاس من خلال مؤشرات تشمل نية تكرار الشراء، وتفضيل شركة موبايلي، والتوصية بها، والاستعداد للاستمرار في التعامل معها، ومقاومة التحول إلى المنافسين</w:t>
      </w:r>
      <w:r w:rsidR="00926070">
        <w:rPr>
          <w:sz w:val="30"/>
          <w:rtl/>
          <w:cs w:val="0"/>
          <w:lang w:eastAsia="ar-SA"/>
        </w:rPr>
        <w:t>.</w:t>
      </w:r>
    </w:p>
    <w:p w14:paraId="6D821B8E" w14:textId="77777777" w:rsidR="00766B29" w:rsidRDefault="00000000">
      <w:pPr>
        <w:spacing w:after="80" w:line="276" w:lineRule="auto"/>
        <w:ind w:firstLine="454"/>
        <w:jc w:val="both"/>
      </w:pPr>
      <w:r>
        <w:rPr>
          <w:sz w:val="30"/>
          <w:rtl/>
          <w:lang w:eastAsia="ar-SA"/>
        </w:rPr>
        <w:lastRenderedPageBreak/>
        <w:t>تسعى الدراسة إلى اختبار الأثر الكلي للتسويق المستدام، ثم قياس أثر كل بعد على حدة</w:t>
      </w:r>
      <w:r w:rsidR="00926070">
        <w:rPr>
          <w:sz w:val="30"/>
          <w:rtl/>
          <w:cs w:val="0"/>
          <w:lang w:eastAsia="ar-SA"/>
        </w:rPr>
        <w:t>.</w:t>
      </w:r>
      <w:r>
        <w:rPr>
          <w:sz w:val="30"/>
          <w:rtl/>
          <w:lang w:eastAsia="ar-SA"/>
        </w:rPr>
        <w:t xml:space="preserve"> ويساعد هذا الأسلوب على معرفة ما إذا كان عميل شركة موبايلي يتفاعل بصورة أقوى مع المسؤولية البيئية أو الاجتماعية أو الاقتصادية، ويقدم للإدارة معلومات أدق من الاكتفاء بنتيجة عامة</w:t>
      </w:r>
      <w:r w:rsidR="00926070">
        <w:rPr>
          <w:sz w:val="30"/>
          <w:rtl/>
          <w:cs w:val="0"/>
          <w:lang w:eastAsia="ar-SA"/>
        </w:rPr>
        <w:t>.</w:t>
      </w:r>
      <w:r>
        <w:rPr>
          <w:sz w:val="30"/>
          <w:rtl/>
          <w:lang w:eastAsia="ar-SA"/>
        </w:rPr>
        <w:t xml:space="preserve"> كما يتيح تحديد الممارسات التي ينبغي إعطاؤها أولوية عند تصميم الاستراتيجية التسويقية</w:t>
      </w:r>
      <w:r w:rsidR="00926070">
        <w:rPr>
          <w:sz w:val="30"/>
          <w:rtl/>
          <w:cs w:val="0"/>
          <w:lang w:eastAsia="ar-SA"/>
        </w:rPr>
        <w:t>.</w:t>
      </w:r>
    </w:p>
    <w:p w14:paraId="3368167D" w14:textId="77777777" w:rsidR="00766B29" w:rsidRDefault="00000000">
      <w:pPr>
        <w:spacing w:after="80" w:line="276" w:lineRule="auto"/>
        <w:ind w:firstLine="454"/>
        <w:jc w:val="both"/>
      </w:pPr>
      <w:r>
        <w:rPr>
          <w:sz w:val="30"/>
          <w:rtl/>
          <w:lang w:eastAsia="ar-SA"/>
        </w:rPr>
        <w:t>وبناء على ذلك، يقدم هذا الفصل الإطار العام للدراسة</w:t>
      </w:r>
      <w:r w:rsidR="00926070">
        <w:rPr>
          <w:sz w:val="30"/>
          <w:rtl/>
          <w:cs w:val="0"/>
          <w:lang w:eastAsia="ar-SA"/>
        </w:rPr>
        <w:t>.</w:t>
      </w:r>
      <w:r>
        <w:rPr>
          <w:sz w:val="30"/>
          <w:rtl/>
          <w:lang w:eastAsia="ar-SA"/>
        </w:rPr>
        <w:t xml:space="preserve"> يبدأ بصياغة المشكلة، ثم يعرض الأهمية والأهداف والتساؤلات والفروض، ويحدد نموذج الدراسة ومتغيراتها، ويستعرض الدراسات السابقة العربية والأجنبية، ثم يوضح المنطلقات النظرية والمنهجية المقترحة وحدود التطبيق</w:t>
      </w:r>
      <w:r w:rsidR="00926070">
        <w:rPr>
          <w:sz w:val="30"/>
          <w:rtl/>
          <w:cs w:val="0"/>
          <w:lang w:eastAsia="ar-SA"/>
        </w:rPr>
        <w:t>.</w:t>
      </w:r>
      <w:r>
        <w:rPr>
          <w:sz w:val="30"/>
          <w:rtl/>
          <w:lang w:eastAsia="ar-SA"/>
        </w:rPr>
        <w:t xml:space="preserve"> ويشكل هذا الفصل الأساس الذي يبنى عليه الإطار النظري التفصيلي وأداة القياس والتحليل الميداني في الفصول اللاحقة</w:t>
      </w:r>
      <w:r w:rsidR="00926070">
        <w:rPr>
          <w:sz w:val="30"/>
          <w:rtl/>
          <w:cs w:val="0"/>
          <w:lang w:eastAsia="ar-SA"/>
        </w:rPr>
        <w:t>.</w:t>
      </w:r>
    </w:p>
    <w:p w14:paraId="3B3395A6" w14:textId="77777777" w:rsidR="00766B29" w:rsidRDefault="00000000" w:rsidP="00034431">
      <w:pPr>
        <w:pStyle w:val="Heading2"/>
      </w:pPr>
      <w:bookmarkStart w:id="18" w:name="_Toc234967960"/>
      <w:bookmarkStart w:id="19" w:name="_Toc234968115"/>
      <w:bookmarkStart w:id="20" w:name="_Toc234968702"/>
      <w:bookmarkStart w:id="21" w:name="_Toc234968988"/>
      <w:bookmarkStart w:id="22" w:name="_Toc234969746"/>
      <w:bookmarkStart w:id="23" w:name="_Toc234969898"/>
      <w:bookmarkStart w:id="24" w:name="_Toc234970190"/>
      <w:bookmarkStart w:id="25" w:name="_Toc234970476"/>
      <w:bookmarkStart w:id="26" w:name="_Toc234970628"/>
      <w:r>
        <w:rPr>
          <w:rtl/>
        </w:rPr>
        <w:t>مشكلة الدراسة</w:t>
      </w:r>
      <w:bookmarkEnd w:id="18"/>
      <w:bookmarkEnd w:id="19"/>
      <w:bookmarkEnd w:id="20"/>
      <w:bookmarkEnd w:id="21"/>
      <w:bookmarkEnd w:id="22"/>
      <w:bookmarkEnd w:id="23"/>
      <w:bookmarkEnd w:id="24"/>
      <w:bookmarkEnd w:id="25"/>
      <w:bookmarkEnd w:id="26"/>
    </w:p>
    <w:p w14:paraId="4500CBC9" w14:textId="77777777" w:rsidR="00766B29" w:rsidRDefault="00000000">
      <w:pPr>
        <w:spacing w:after="80" w:line="276" w:lineRule="auto"/>
        <w:ind w:firstLine="454"/>
        <w:jc w:val="both"/>
      </w:pPr>
      <w:r>
        <w:rPr>
          <w:sz w:val="30"/>
          <w:rtl/>
          <w:lang w:eastAsia="ar-SA"/>
        </w:rPr>
        <w:t>تواجه المؤسسات في الأسواق المعاصرة تحديًا مزدوجًا يتمثل في تحقيق الأداء التجاري والمحافظة على ثقة المستهلك في الوقت نفسه</w:t>
      </w:r>
      <w:r w:rsidR="00926070">
        <w:rPr>
          <w:sz w:val="30"/>
          <w:rtl/>
          <w:cs w:val="0"/>
          <w:lang w:eastAsia="ar-SA"/>
        </w:rPr>
        <w:t>.</w:t>
      </w:r>
      <w:r>
        <w:rPr>
          <w:sz w:val="30"/>
          <w:rtl/>
          <w:lang w:eastAsia="ar-SA"/>
        </w:rPr>
        <w:t xml:space="preserve"> ويزداد هذا التحدي عندما ترتفع توقعات المستهلكين تجاه المسؤولية البيئية والاجتماعية، بينما تظل قرارات الشراء متأثرة بالسعر والجودة والراحة والخبرة السابقة</w:t>
      </w:r>
      <w:r w:rsidR="00926070">
        <w:rPr>
          <w:sz w:val="30"/>
          <w:rtl/>
          <w:cs w:val="0"/>
          <w:lang w:eastAsia="ar-SA"/>
        </w:rPr>
        <w:t>.</w:t>
      </w:r>
      <w:r>
        <w:rPr>
          <w:sz w:val="30"/>
          <w:rtl/>
          <w:lang w:eastAsia="ar-SA"/>
        </w:rPr>
        <w:t xml:space="preserve"> لذلك، تحتاج المؤسسات إلى معرفة ما إذا كانت ممارسات الاستدامة تمثل عاملًا فعليًا في بناء الولاء أم أنها تظل عاملًا ثانويًا لا يظهر أثره إلا في وجود شروط أخرى</w:t>
      </w:r>
      <w:r w:rsidR="00926070">
        <w:rPr>
          <w:sz w:val="30"/>
          <w:rtl/>
          <w:cs w:val="0"/>
          <w:lang w:eastAsia="ar-SA"/>
        </w:rPr>
        <w:t>.</w:t>
      </w:r>
    </w:p>
    <w:p w14:paraId="4A96A6A0" w14:textId="77777777" w:rsidR="00766B29" w:rsidRDefault="00000000">
      <w:pPr>
        <w:spacing w:after="80" w:line="276" w:lineRule="auto"/>
        <w:ind w:firstLine="454"/>
        <w:jc w:val="both"/>
      </w:pPr>
      <w:r>
        <w:rPr>
          <w:sz w:val="30"/>
          <w:rtl/>
          <w:lang w:eastAsia="ar-SA"/>
        </w:rPr>
        <w:t>تتبنى بعض المؤسسات مبادرات مرتبطة بخفض استهلاك الطاقة، أو العبوات القابلة للتدوير، أو دعم المجتمع، أو تحسين الشفافية</w:t>
      </w:r>
      <w:r w:rsidR="00926070">
        <w:rPr>
          <w:sz w:val="30"/>
          <w:rtl/>
          <w:cs w:val="0"/>
          <w:lang w:eastAsia="ar-SA"/>
        </w:rPr>
        <w:t>.</w:t>
      </w:r>
      <w:r>
        <w:rPr>
          <w:sz w:val="30"/>
          <w:rtl/>
          <w:lang w:eastAsia="ar-SA"/>
        </w:rPr>
        <w:t xml:space="preserve"> غير أن وجود المبادرة لا يعني بالضرورة أن المستهلك يدركها أو يثق بها</w:t>
      </w:r>
      <w:r w:rsidR="00926070">
        <w:rPr>
          <w:sz w:val="30"/>
          <w:rtl/>
          <w:cs w:val="0"/>
          <w:lang w:eastAsia="ar-SA"/>
        </w:rPr>
        <w:t>.</w:t>
      </w:r>
      <w:r>
        <w:rPr>
          <w:sz w:val="30"/>
          <w:rtl/>
          <w:lang w:eastAsia="ar-SA"/>
        </w:rPr>
        <w:t xml:space="preserve"> وقد تكون الرسالة التسويقية ضعيفة، أو غير محددة، أو بعيدة عن منفعة المستهلك، فتقل قدرتها على التأثير</w:t>
      </w:r>
      <w:r w:rsidR="00926070">
        <w:rPr>
          <w:sz w:val="30"/>
          <w:rtl/>
          <w:cs w:val="0"/>
          <w:lang w:eastAsia="ar-SA"/>
        </w:rPr>
        <w:t>.</w:t>
      </w:r>
      <w:r>
        <w:rPr>
          <w:sz w:val="30"/>
          <w:rtl/>
          <w:lang w:eastAsia="ar-SA"/>
        </w:rPr>
        <w:t xml:space="preserve"> ومن هنا تبرز فجوة بين الأداء المستدام داخل المؤسسة وبين القيمة التي يشعر بها المستهلك في السوق</w:t>
      </w:r>
      <w:r w:rsidR="00926070">
        <w:rPr>
          <w:sz w:val="30"/>
          <w:rtl/>
          <w:cs w:val="0"/>
          <w:lang w:eastAsia="ar-SA"/>
        </w:rPr>
        <w:t>.</w:t>
      </w:r>
    </w:p>
    <w:p w14:paraId="10832258" w14:textId="77777777" w:rsidR="00766B29" w:rsidRDefault="00000000">
      <w:pPr>
        <w:spacing w:after="80" w:line="276" w:lineRule="auto"/>
        <w:ind w:firstLine="454"/>
        <w:jc w:val="both"/>
      </w:pPr>
      <w:r>
        <w:rPr>
          <w:sz w:val="30"/>
          <w:rtl/>
          <w:lang w:eastAsia="ar-SA"/>
        </w:rPr>
        <w:t>تزداد المشكلة تعقيدًا بسبب ظاهرة الغسل الأخضر، وهي استخدام ادعاءات بيئية أكبر من الواقع أو غير مدعومة بأدلة واضحة</w:t>
      </w:r>
      <w:r w:rsidR="00926070">
        <w:rPr>
          <w:sz w:val="30"/>
          <w:rtl/>
          <w:cs w:val="0"/>
          <w:lang w:eastAsia="ar-SA"/>
        </w:rPr>
        <w:t>.</w:t>
      </w:r>
      <w:r>
        <w:rPr>
          <w:sz w:val="30"/>
          <w:rtl/>
          <w:lang w:eastAsia="ar-SA"/>
        </w:rPr>
        <w:t xml:space="preserve"> تؤدي هذه الظاهرة إلى الشك، وقد تجعل المستهلك يتعامل بحذر حتى مع المؤسسات الجادة</w:t>
      </w:r>
      <w:r w:rsidR="00926070">
        <w:rPr>
          <w:sz w:val="30"/>
          <w:rtl/>
          <w:cs w:val="0"/>
          <w:lang w:eastAsia="ar-SA"/>
        </w:rPr>
        <w:t>.</w:t>
      </w:r>
      <w:r>
        <w:rPr>
          <w:sz w:val="30"/>
          <w:rtl/>
          <w:lang w:eastAsia="ar-SA"/>
        </w:rPr>
        <w:t xml:space="preserve"> لذلك لا يمكن تفسير العلاقة بين التسويق المستدام والولاء على أساس وجود رسالة خضراء فقط، بل ينبغي النظر إلى الصدق والاتساق والقيمة الفعلية للممارسة</w:t>
      </w:r>
      <w:r w:rsidR="00926070">
        <w:rPr>
          <w:sz w:val="30"/>
          <w:rtl/>
          <w:cs w:val="0"/>
          <w:lang w:eastAsia="ar-SA"/>
        </w:rPr>
        <w:t>.</w:t>
      </w:r>
    </w:p>
    <w:p w14:paraId="11C931C2" w14:textId="77777777" w:rsidR="00766B29" w:rsidRDefault="00000000">
      <w:pPr>
        <w:spacing w:after="80" w:line="276" w:lineRule="auto"/>
        <w:ind w:firstLine="454"/>
        <w:jc w:val="both"/>
      </w:pPr>
      <w:r>
        <w:rPr>
          <w:sz w:val="30"/>
          <w:rtl/>
          <w:lang w:eastAsia="ar-SA"/>
        </w:rPr>
        <w:t>كما أن أبعاد التسويق المستدام لا تؤثر بالدرجة نفسها في جميع السياقات</w:t>
      </w:r>
      <w:r w:rsidR="00926070">
        <w:rPr>
          <w:sz w:val="30"/>
          <w:rtl/>
          <w:cs w:val="0"/>
          <w:lang w:eastAsia="ar-SA"/>
        </w:rPr>
        <w:t>.</w:t>
      </w:r>
      <w:r>
        <w:rPr>
          <w:sz w:val="30"/>
          <w:rtl/>
          <w:lang w:eastAsia="ar-SA"/>
        </w:rPr>
        <w:t xml:space="preserve"> فقد يعطي المستهلك أولوية للجودة والسعر العادل، ويعتبر البعد الاقتصادي المدخل الأساسي للولاء</w:t>
      </w:r>
      <w:r w:rsidR="00926070">
        <w:rPr>
          <w:sz w:val="30"/>
          <w:rtl/>
          <w:cs w:val="0"/>
          <w:lang w:eastAsia="ar-SA"/>
        </w:rPr>
        <w:t>.</w:t>
      </w:r>
      <w:r>
        <w:rPr>
          <w:sz w:val="30"/>
          <w:rtl/>
          <w:lang w:eastAsia="ar-SA"/>
        </w:rPr>
        <w:t xml:space="preserve"> وقد يفضل مستهلك آخر العلامات التي تقلل ضررها البيئي</w:t>
      </w:r>
      <w:r w:rsidR="00926070">
        <w:rPr>
          <w:sz w:val="30"/>
          <w:rtl/>
          <w:cs w:val="0"/>
          <w:lang w:eastAsia="ar-SA"/>
        </w:rPr>
        <w:t>.</w:t>
      </w:r>
      <w:r>
        <w:rPr>
          <w:sz w:val="30"/>
          <w:rtl/>
          <w:lang w:eastAsia="ar-SA"/>
        </w:rPr>
        <w:t xml:space="preserve"> وقد تكون المسؤولية الاجتماعية ووضوح التعامل أكثر تأثيرًا لدى فئات أخرى</w:t>
      </w:r>
      <w:r w:rsidR="00926070">
        <w:rPr>
          <w:sz w:val="30"/>
          <w:rtl/>
          <w:cs w:val="0"/>
          <w:lang w:eastAsia="ar-SA"/>
        </w:rPr>
        <w:t>.</w:t>
      </w:r>
      <w:r>
        <w:rPr>
          <w:sz w:val="30"/>
          <w:rtl/>
          <w:lang w:eastAsia="ar-SA"/>
        </w:rPr>
        <w:t xml:space="preserve"> وتؤكد دراسة أبو زيد (2022) أن قوة الأثر يمكن أن تختلف بين البعد الاجتماعي والاقتصادي والبيئي، وهو ما يدعم ضرورة اختبار كل بعد بصورة مستقلة</w:t>
      </w:r>
      <w:r w:rsidR="00926070">
        <w:rPr>
          <w:sz w:val="30"/>
          <w:rtl/>
          <w:cs w:val="0"/>
          <w:lang w:eastAsia="ar-SA"/>
        </w:rPr>
        <w:t>.</w:t>
      </w:r>
    </w:p>
    <w:p w14:paraId="6E86A442" w14:textId="77777777" w:rsidR="00766B29" w:rsidRDefault="00000000">
      <w:pPr>
        <w:spacing w:after="80" w:line="276" w:lineRule="auto"/>
        <w:ind w:firstLine="454"/>
        <w:jc w:val="both"/>
      </w:pPr>
      <w:r>
        <w:rPr>
          <w:sz w:val="30"/>
          <w:rtl/>
          <w:lang w:eastAsia="ar-SA"/>
        </w:rPr>
        <w:t>أظهرت الأدبيات الأجنبية عمومًا علاقة إيجابية بين الاستدامة المدركة والولاء، لكنها كشفت أيضًا عن أدوار وسيطة للصورة الذهنية والثقة والرضا</w:t>
      </w:r>
      <w:r w:rsidR="00926070">
        <w:rPr>
          <w:sz w:val="30"/>
          <w:rtl/>
          <w:cs w:val="0"/>
          <w:lang w:eastAsia="ar-SA"/>
        </w:rPr>
        <w:t>.</w:t>
      </w:r>
      <w:r>
        <w:rPr>
          <w:sz w:val="30"/>
          <w:rtl/>
          <w:lang w:eastAsia="ar-SA"/>
        </w:rPr>
        <w:t xml:space="preserve"> فقد توصلت دراسة </w:t>
      </w:r>
      <w:r>
        <w:rPr>
          <w:rFonts w:ascii="Times New Roman" w:eastAsia="Times New Roman" w:hAnsi="Times New Roman" w:cs="Times New Roman"/>
          <w:sz w:val="30"/>
          <w:lang w:val="en-US" w:bidi="en-US"/>
        </w:rPr>
        <w:t>Rastogi et al</w:t>
      </w:r>
      <w:r w:rsidR="00926070">
        <w:rPr>
          <w:rFonts w:ascii="Times New Roman" w:eastAsia="Times New Roman" w:hAnsi="Times New Roman" w:cs="Times New Roman"/>
          <w:sz w:val="30"/>
          <w:cs w:val="0"/>
          <w:lang w:val="en-US" w:bidi="en-US"/>
        </w:rPr>
        <w:t>.</w:t>
      </w:r>
      <w:r>
        <w:rPr>
          <w:rFonts w:ascii="Times New Roman" w:eastAsia="Times New Roman" w:hAnsi="Times New Roman" w:cs="Times New Roman"/>
          <w:sz w:val="30"/>
          <w:lang w:val="en-US" w:bidi="en-US"/>
        </w:rPr>
        <w:t> (2024)</w:t>
      </w:r>
      <w:r>
        <w:rPr>
          <w:sz w:val="30"/>
          <w:rtl/>
          <w:lang w:eastAsia="ar-SA"/>
        </w:rPr>
        <w:t xml:space="preserve"> إلى أن التسويق المستدام يؤثر في الولاء مباشرة ومن خلال الصورة الذهنية للعلامة</w:t>
      </w:r>
      <w:r w:rsidR="00926070">
        <w:rPr>
          <w:sz w:val="30"/>
          <w:rtl/>
          <w:cs w:val="0"/>
          <w:lang w:eastAsia="ar-SA"/>
        </w:rPr>
        <w:t>.</w:t>
      </w:r>
      <w:r>
        <w:rPr>
          <w:sz w:val="30"/>
          <w:rtl/>
          <w:lang w:eastAsia="ar-SA"/>
        </w:rPr>
        <w:t xml:space="preserve"> ويعني ذلك أن العلاقة ليست بسيطة دائمًا، وأن تفسيرها يحتاج إلى قياس إدراك المستهلك للممارسات نفسها ثم قياس النتيجة السلوكية والاتجاهية</w:t>
      </w:r>
      <w:r w:rsidR="00926070">
        <w:rPr>
          <w:sz w:val="30"/>
          <w:rtl/>
          <w:cs w:val="0"/>
          <w:lang w:eastAsia="ar-SA"/>
        </w:rPr>
        <w:t>.</w:t>
      </w:r>
    </w:p>
    <w:p w14:paraId="3E586E70" w14:textId="77777777" w:rsidR="00766B29" w:rsidRDefault="00000000">
      <w:pPr>
        <w:spacing w:after="80" w:line="276" w:lineRule="auto"/>
        <w:ind w:firstLine="454"/>
        <w:jc w:val="both"/>
      </w:pPr>
      <w:r>
        <w:rPr>
          <w:sz w:val="30"/>
          <w:rtl/>
          <w:lang w:eastAsia="ar-SA"/>
        </w:rPr>
        <w:lastRenderedPageBreak/>
        <w:t>على المستوى العربي، تناولت دراسات كثيرة المسؤولية الاجتماعية أو التسويق الأخضر أو أخلاقيات التسويق، لكن الدراسات التي تجمع الأبعاد البيئي والاجتماعي والاقتصادي تحت مفهوم التسويق المستدام وتقيس أثرها المباشر في ولاء المستهلك ما زالت محدودة نسبيًا</w:t>
      </w:r>
      <w:r w:rsidR="00926070">
        <w:rPr>
          <w:sz w:val="30"/>
          <w:rtl/>
          <w:cs w:val="0"/>
          <w:lang w:eastAsia="ar-SA"/>
        </w:rPr>
        <w:t>.</w:t>
      </w:r>
      <w:r>
        <w:rPr>
          <w:sz w:val="30"/>
          <w:rtl/>
          <w:lang w:eastAsia="ar-SA"/>
        </w:rPr>
        <w:t xml:space="preserve"> كما ركزت دراسات عديدة على قطاعات أو دول محددة، مثل المصارف والاتصالات والصناعات الكيميائية، وهو ما يترك مجالًا لاختبار العلاقة على مستوى عملاء شركة موبايلي في المملكة العربية السعودية</w:t>
      </w:r>
      <w:r w:rsidR="00926070">
        <w:rPr>
          <w:sz w:val="30"/>
          <w:rtl/>
          <w:cs w:val="0"/>
          <w:lang w:eastAsia="ar-SA"/>
        </w:rPr>
        <w:t>.</w:t>
      </w:r>
    </w:p>
    <w:p w14:paraId="61919F45" w14:textId="77777777" w:rsidR="00766B29" w:rsidRDefault="00000000">
      <w:pPr>
        <w:spacing w:after="80" w:line="276" w:lineRule="auto"/>
        <w:ind w:firstLine="454"/>
        <w:jc w:val="both"/>
      </w:pPr>
      <w:r>
        <w:rPr>
          <w:sz w:val="30"/>
          <w:rtl/>
          <w:lang w:eastAsia="ar-SA"/>
        </w:rPr>
        <w:t>تظهر فجوة أخرى في طريقة قياس الولاء</w:t>
      </w:r>
      <w:r w:rsidR="00926070">
        <w:rPr>
          <w:sz w:val="30"/>
          <w:rtl/>
          <w:cs w:val="0"/>
          <w:lang w:eastAsia="ar-SA"/>
        </w:rPr>
        <w:t>.</w:t>
      </w:r>
      <w:r>
        <w:rPr>
          <w:sz w:val="30"/>
          <w:rtl/>
          <w:lang w:eastAsia="ar-SA"/>
        </w:rPr>
        <w:t xml:space="preserve"> بعض الدراسات تقيس الولاء من خلال نية الشراء فقط، في حين أن الولاء مفهوم متعدد الجوانب يشمل التكرار والتفضيل والتوصية والالتزام</w:t>
      </w:r>
      <w:r w:rsidR="00926070">
        <w:rPr>
          <w:sz w:val="30"/>
          <w:rtl/>
          <w:cs w:val="0"/>
          <w:lang w:eastAsia="ar-SA"/>
        </w:rPr>
        <w:t>.</w:t>
      </w:r>
      <w:r>
        <w:rPr>
          <w:sz w:val="30"/>
          <w:rtl/>
          <w:lang w:eastAsia="ar-SA"/>
        </w:rPr>
        <w:t xml:space="preserve"> وقد أوضح </w:t>
      </w:r>
      <w:r>
        <w:rPr>
          <w:rFonts w:ascii="Times New Roman" w:eastAsia="Times New Roman" w:hAnsi="Times New Roman" w:cs="Times New Roman"/>
          <w:sz w:val="30"/>
          <w:lang w:val="en-US" w:bidi="en-US"/>
        </w:rPr>
        <w:t>Dick and Basu (1994)</w:t>
      </w:r>
      <w:r>
        <w:rPr>
          <w:sz w:val="30"/>
          <w:rtl/>
          <w:lang w:eastAsia="ar-SA"/>
        </w:rPr>
        <w:t xml:space="preserve"> أن التكرار دون اتجاه إيجابي قد يمثل ولاءً زائفًا، ولذلك تحتاج الدراسة الحالية إلى الجمع بين المؤشرات السلوكية والاتجاهية للحصول على قياس أكثر دقة</w:t>
      </w:r>
      <w:r w:rsidR="00926070">
        <w:rPr>
          <w:sz w:val="30"/>
          <w:rtl/>
          <w:cs w:val="0"/>
          <w:lang w:eastAsia="ar-SA"/>
        </w:rPr>
        <w:t>.</w:t>
      </w:r>
    </w:p>
    <w:p w14:paraId="2A97F914" w14:textId="77777777" w:rsidR="00766B29" w:rsidRDefault="00000000">
      <w:pPr>
        <w:spacing w:after="80" w:line="276" w:lineRule="auto"/>
        <w:ind w:firstLine="454"/>
        <w:jc w:val="both"/>
      </w:pPr>
      <w:r>
        <w:rPr>
          <w:sz w:val="30"/>
          <w:rtl/>
          <w:lang w:eastAsia="ar-SA"/>
        </w:rPr>
        <w:t>تتصل المشكلة كذلك بمتطلبات اتخاذ القرار الإداري</w:t>
      </w:r>
      <w:r w:rsidR="00926070">
        <w:rPr>
          <w:sz w:val="30"/>
          <w:rtl/>
          <w:cs w:val="0"/>
          <w:lang w:eastAsia="ar-SA"/>
        </w:rPr>
        <w:t>.</w:t>
      </w:r>
      <w:r>
        <w:rPr>
          <w:sz w:val="30"/>
          <w:rtl/>
          <w:lang w:eastAsia="ar-SA"/>
        </w:rPr>
        <w:t xml:space="preserve"> فشركة موبايلي تحتاج إلى معرفة أي بعد من أبعاد التسويق المستدام أكثر تأثيرًا في ولاء عملائها، حتى لا توزع الموارد على مبادرات لا يلاحظها العميل أو لا يراها ذات قيمة</w:t>
      </w:r>
      <w:r w:rsidR="00926070">
        <w:rPr>
          <w:sz w:val="30"/>
          <w:rtl/>
          <w:cs w:val="0"/>
          <w:lang w:eastAsia="ar-SA"/>
        </w:rPr>
        <w:t>.</w:t>
      </w:r>
      <w:r>
        <w:rPr>
          <w:sz w:val="30"/>
          <w:rtl/>
          <w:lang w:eastAsia="ar-SA"/>
        </w:rPr>
        <w:t xml:space="preserve"> كما تحتاج إلى معرفة مستوى إدراك عملائها للممارسات القائمة، لأن ضعف الإدراك قد يشير إلى مشكلة في التنفيذ أو في الاتصال التسويقي</w:t>
      </w:r>
      <w:r w:rsidR="00926070">
        <w:rPr>
          <w:sz w:val="30"/>
          <w:rtl/>
          <w:cs w:val="0"/>
          <w:lang w:eastAsia="ar-SA"/>
        </w:rPr>
        <w:t>.</w:t>
      </w:r>
    </w:p>
    <w:p w14:paraId="233B3408" w14:textId="77777777" w:rsidR="00766B29" w:rsidRDefault="00000000">
      <w:pPr>
        <w:spacing w:after="80" w:line="276" w:lineRule="auto"/>
        <w:ind w:firstLine="454"/>
        <w:jc w:val="both"/>
      </w:pPr>
      <w:r>
        <w:rPr>
          <w:sz w:val="30"/>
          <w:rtl/>
          <w:lang w:eastAsia="ar-SA"/>
        </w:rPr>
        <w:t>في المملكة العربية السعودية، يتزايد حضور الاستدامة في السياسات العامة والمبادرات المؤسسية، إلا أن الاستجابة الاستهلاكية لهذه التحولات لا تزال بحاجة إلى مزيد من القياس الأكاديمي</w:t>
      </w:r>
      <w:r w:rsidR="00926070">
        <w:rPr>
          <w:sz w:val="30"/>
          <w:rtl/>
          <w:cs w:val="0"/>
          <w:lang w:eastAsia="ar-SA"/>
        </w:rPr>
        <w:t>.</w:t>
      </w:r>
      <w:r>
        <w:rPr>
          <w:sz w:val="30"/>
          <w:rtl/>
          <w:lang w:eastAsia="ar-SA"/>
        </w:rPr>
        <w:t xml:space="preserve"> وقد تختلف هذه الاستجابة بسبب تنوع المناطق والفئات العمرية ومستويات الدخل والوعي البيئي</w:t>
      </w:r>
      <w:r w:rsidR="00926070">
        <w:rPr>
          <w:sz w:val="30"/>
          <w:rtl/>
          <w:cs w:val="0"/>
          <w:lang w:eastAsia="ar-SA"/>
        </w:rPr>
        <w:t>.</w:t>
      </w:r>
      <w:r>
        <w:rPr>
          <w:sz w:val="30"/>
          <w:rtl/>
          <w:lang w:eastAsia="ar-SA"/>
        </w:rPr>
        <w:t xml:space="preserve"> لذلك تسعى الدراسة إلى تقديم دليل ميداني يساعد على فهم العلاقة في هذا السياق المحلي</w:t>
      </w:r>
      <w:r w:rsidR="00926070">
        <w:rPr>
          <w:sz w:val="30"/>
          <w:rtl/>
          <w:cs w:val="0"/>
          <w:lang w:eastAsia="ar-SA"/>
        </w:rPr>
        <w:t>.</w:t>
      </w:r>
    </w:p>
    <w:p w14:paraId="3147E07D" w14:textId="77777777" w:rsidR="00766B29" w:rsidRDefault="00000000">
      <w:pPr>
        <w:spacing w:after="80" w:line="276" w:lineRule="auto"/>
        <w:ind w:firstLine="454"/>
        <w:jc w:val="both"/>
      </w:pPr>
      <w:r>
        <w:rPr>
          <w:sz w:val="30"/>
          <w:rtl/>
          <w:lang w:eastAsia="ar-SA"/>
        </w:rPr>
        <w:t>بناء على ما سبق، تتمثل مشكلة الدراسة في عدم وضوح حجم وطبيعة أثر التسويق المستدام بأبعاده البيئي والاجتماعي والاقتصادي على ولاء عملاء شركة موبايلي في المملكة العربية السعودية، مع الحاجة إلى تحديد البعد الأكثر تأثيرًا وتقديم تفسير يمكن أن يفيد شركة موبايلي في تصميم استراتيجيات مستدامة وموجهة نحو العميل</w:t>
      </w:r>
      <w:r w:rsidR="00926070">
        <w:rPr>
          <w:sz w:val="30"/>
          <w:rtl/>
          <w:cs w:val="0"/>
          <w:lang w:eastAsia="ar-SA"/>
        </w:rPr>
        <w:t>.</w:t>
      </w:r>
    </w:p>
    <w:p w14:paraId="2D7BDD20" w14:textId="77777777" w:rsidR="00766B29" w:rsidRDefault="00000000">
      <w:pPr>
        <w:spacing w:after="80" w:line="276" w:lineRule="auto"/>
        <w:jc w:val="both"/>
      </w:pPr>
      <w:r>
        <w:rPr>
          <w:sz w:val="30"/>
          <w:rtl/>
          <w:lang w:eastAsia="ar-SA"/>
        </w:rPr>
        <w:t>وعليه تصاغ مشكلة الدراسة في السؤال الرئيس الآتي</w:t>
      </w:r>
      <w:r w:rsidR="00394AAE">
        <w:rPr>
          <w:sz w:val="30"/>
          <w:rtl/>
          <w:cs w:val="0"/>
          <w:lang w:eastAsia="ar-SA"/>
        </w:rPr>
        <w:t>:</w:t>
      </w:r>
    </w:p>
    <w:p w14:paraId="03DED392" w14:textId="77777777" w:rsidR="00766B29" w:rsidRDefault="00000000">
      <w:pPr>
        <w:spacing w:after="200" w:line="276" w:lineRule="auto"/>
        <w:jc w:val="both"/>
        <w:rPr>
          <w:cs w:val="0"/>
          <w:lang w:val="en-US"/>
        </w:rPr>
      </w:pPr>
      <w:r>
        <w:rPr>
          <w:sz w:val="30"/>
          <w:rtl/>
          <w:lang w:eastAsia="ar-SA"/>
        </w:rPr>
        <w:t>ما أثر التسويق المستدام بأبعاده البيئي والاجتماعي والاقتصادي على ولاء عملاء شركة موبايلي في المملكة العربية السعودية؟</w:t>
      </w:r>
    </w:p>
    <w:p w14:paraId="16672B55" w14:textId="77777777" w:rsidR="00394AAE" w:rsidRDefault="00394AAE">
      <w:pPr>
        <w:spacing w:after="200" w:line="276" w:lineRule="auto"/>
        <w:jc w:val="both"/>
        <w:rPr>
          <w:cs w:val="0"/>
          <w:lang w:val="en-US"/>
        </w:rPr>
      </w:pPr>
    </w:p>
    <w:p w14:paraId="0EF62490" w14:textId="77777777" w:rsidR="00394AAE" w:rsidRDefault="00394AAE">
      <w:pPr>
        <w:spacing w:after="200" w:line="276" w:lineRule="auto"/>
        <w:jc w:val="both"/>
        <w:rPr>
          <w:cs w:val="0"/>
          <w:lang w:val="en-US"/>
        </w:rPr>
      </w:pPr>
    </w:p>
    <w:p w14:paraId="13E56322" w14:textId="77777777" w:rsidR="00394AAE" w:rsidRPr="00394AAE" w:rsidRDefault="00394AAE">
      <w:pPr>
        <w:spacing w:after="200" w:line="276" w:lineRule="auto"/>
        <w:jc w:val="both"/>
        <w:rPr>
          <w:rtl/>
          <w:cs w:val="0"/>
          <w:lang w:val="en-US"/>
        </w:rPr>
      </w:pPr>
    </w:p>
    <w:p w14:paraId="6218D961" w14:textId="77777777" w:rsidR="00766B29" w:rsidRPr="00926070" w:rsidRDefault="00000000" w:rsidP="00034431">
      <w:pPr>
        <w:pStyle w:val="Heading2"/>
      </w:pPr>
      <w:bookmarkStart w:id="27" w:name="_Toc234967961"/>
      <w:bookmarkStart w:id="28" w:name="_Toc234968116"/>
      <w:bookmarkStart w:id="29" w:name="_Toc234968703"/>
      <w:bookmarkStart w:id="30" w:name="_Toc234968989"/>
      <w:bookmarkStart w:id="31" w:name="_Toc234969747"/>
      <w:bookmarkStart w:id="32" w:name="_Toc234969899"/>
      <w:bookmarkStart w:id="33" w:name="_Toc234970191"/>
      <w:bookmarkStart w:id="34" w:name="_Toc234970477"/>
      <w:bookmarkStart w:id="35" w:name="_Toc234970629"/>
      <w:r w:rsidRPr="00926070">
        <w:rPr>
          <w:rtl/>
        </w:rPr>
        <w:lastRenderedPageBreak/>
        <w:t>أهمية الدراسة</w:t>
      </w:r>
      <w:bookmarkEnd w:id="27"/>
      <w:bookmarkEnd w:id="28"/>
      <w:bookmarkEnd w:id="29"/>
      <w:bookmarkEnd w:id="30"/>
      <w:bookmarkEnd w:id="31"/>
      <w:bookmarkEnd w:id="32"/>
      <w:bookmarkEnd w:id="33"/>
      <w:bookmarkEnd w:id="34"/>
      <w:bookmarkEnd w:id="35"/>
    </w:p>
    <w:p w14:paraId="6E5849C2" w14:textId="77777777" w:rsidR="00766B29" w:rsidRPr="00394AAE" w:rsidRDefault="00000000" w:rsidP="00FD7333">
      <w:pPr>
        <w:pStyle w:val="NoSpacing"/>
      </w:pPr>
      <w:r w:rsidRPr="00394AAE">
        <w:rPr>
          <w:rtl/>
        </w:rPr>
        <w:t>الأهمية العلمية</w:t>
      </w:r>
    </w:p>
    <w:p w14:paraId="4C128A6B" w14:textId="77777777" w:rsidR="00766B29" w:rsidRDefault="00000000">
      <w:pPr>
        <w:spacing w:after="80" w:line="276" w:lineRule="auto"/>
        <w:ind w:firstLine="454"/>
        <w:jc w:val="both"/>
      </w:pPr>
      <w:r>
        <w:rPr>
          <w:sz w:val="30"/>
          <w:rtl/>
          <w:lang w:eastAsia="ar-SA"/>
        </w:rPr>
        <w:t>تسهم الدراسة في إثراء الأدبيات العربية المتعلقة بالتسويق المستدام من خلال معالجته بوصفه بناءً متكاملًا يجمع الأبعاد البيئي والاجتماعي والاقتصادي، بدلًا من اختزاله في التسويق الأخضر أو المسؤولية الاجتماعية وحدهما</w:t>
      </w:r>
      <w:r w:rsidR="00926070">
        <w:rPr>
          <w:sz w:val="30"/>
          <w:rtl/>
          <w:cs w:val="0"/>
          <w:lang w:eastAsia="ar-SA"/>
        </w:rPr>
        <w:t>.</w:t>
      </w:r>
      <w:r>
        <w:rPr>
          <w:sz w:val="30"/>
          <w:rtl/>
          <w:lang w:eastAsia="ar-SA"/>
        </w:rPr>
        <w:t xml:space="preserve"> ويتيح هذا التناول فهمًا أكثر اتساقًا مع مفهوم الاستدامة كما قدمه مدخل الخط الأساسي الثلاثي</w:t>
      </w:r>
      <w:r w:rsidR="00926070">
        <w:rPr>
          <w:sz w:val="30"/>
          <w:rtl/>
          <w:cs w:val="0"/>
          <w:lang w:eastAsia="ar-SA"/>
        </w:rPr>
        <w:t>.</w:t>
      </w:r>
    </w:p>
    <w:p w14:paraId="7E54F6EB" w14:textId="77777777" w:rsidR="00766B29" w:rsidRDefault="00000000">
      <w:pPr>
        <w:spacing w:after="80" w:line="276" w:lineRule="auto"/>
        <w:ind w:firstLine="454"/>
        <w:jc w:val="both"/>
      </w:pPr>
      <w:r>
        <w:rPr>
          <w:sz w:val="30"/>
          <w:rtl/>
          <w:lang w:eastAsia="ar-SA"/>
        </w:rPr>
        <w:t>تضيف الدراسة اختبارًا ميدانيًا للعلاقة بين التسويق المستدام وولاء عملاء شركة موبايلي في المملكة العربية السعودية</w:t>
      </w:r>
      <w:r w:rsidR="00926070">
        <w:rPr>
          <w:sz w:val="30"/>
          <w:rtl/>
          <w:cs w:val="0"/>
          <w:lang w:eastAsia="ar-SA"/>
        </w:rPr>
        <w:t>.</w:t>
      </w:r>
      <w:r>
        <w:rPr>
          <w:sz w:val="30"/>
          <w:rtl/>
          <w:lang w:eastAsia="ar-SA"/>
        </w:rPr>
        <w:t xml:space="preserve"> وتفيد هذه الإضافة في تقليل الاعتماد على نتائج سياقات أجنبية قد تختلف في الثقافة ومستوى الوعي والأنظمة والسلوك الشرائي</w:t>
      </w:r>
      <w:r w:rsidR="00926070">
        <w:rPr>
          <w:sz w:val="30"/>
          <w:rtl/>
          <w:cs w:val="0"/>
          <w:lang w:eastAsia="ar-SA"/>
        </w:rPr>
        <w:t>.</w:t>
      </w:r>
      <w:r>
        <w:rPr>
          <w:sz w:val="30"/>
          <w:rtl/>
          <w:lang w:eastAsia="ar-SA"/>
        </w:rPr>
        <w:t xml:space="preserve"> كما تفتح المجال لمقارنات لاحقة بين القطاعات والمناطق والفئات الديموغرافية</w:t>
      </w:r>
      <w:r w:rsidR="00926070">
        <w:rPr>
          <w:sz w:val="30"/>
          <w:rtl/>
          <w:cs w:val="0"/>
          <w:lang w:eastAsia="ar-SA"/>
        </w:rPr>
        <w:t>.</w:t>
      </w:r>
    </w:p>
    <w:p w14:paraId="1C91A396" w14:textId="77777777" w:rsidR="00766B29" w:rsidRDefault="00000000">
      <w:pPr>
        <w:spacing w:after="80" w:line="276" w:lineRule="auto"/>
        <w:ind w:firstLine="454"/>
        <w:jc w:val="both"/>
      </w:pPr>
      <w:r>
        <w:rPr>
          <w:sz w:val="30"/>
          <w:rtl/>
          <w:lang w:eastAsia="ar-SA"/>
        </w:rPr>
        <w:t>تقدم الدراسة نموذجًا يربط ثلاثة أبعاد مستقلة بولاء عملاء شركة موبايلي باعتباره متغيرًا تابعًا يجمع المؤشرات السلوكية والاتجاهية</w:t>
      </w:r>
      <w:r w:rsidR="00926070">
        <w:rPr>
          <w:sz w:val="30"/>
          <w:rtl/>
          <w:cs w:val="0"/>
          <w:lang w:eastAsia="ar-SA"/>
        </w:rPr>
        <w:t>.</w:t>
      </w:r>
      <w:r>
        <w:rPr>
          <w:sz w:val="30"/>
          <w:rtl/>
          <w:lang w:eastAsia="ar-SA"/>
        </w:rPr>
        <w:t xml:space="preserve"> ويساعد هذا النموذج الباحثين على دراسة الأثر الكلي والأثر النسبي لكل بعد، وعلى تطوير نماذج لاحقة تتضمن متغيرات وسيطة مثل الثقة والصورة الذهنية والرضا</w:t>
      </w:r>
      <w:r w:rsidR="00926070">
        <w:rPr>
          <w:sz w:val="30"/>
          <w:rtl/>
          <w:cs w:val="0"/>
          <w:lang w:eastAsia="ar-SA"/>
        </w:rPr>
        <w:t>.</w:t>
      </w:r>
    </w:p>
    <w:p w14:paraId="1A3D820B" w14:textId="77777777" w:rsidR="00766B29" w:rsidRDefault="00000000">
      <w:pPr>
        <w:spacing w:after="80" w:line="276" w:lineRule="auto"/>
        <w:ind w:firstLine="454"/>
        <w:jc w:val="both"/>
      </w:pPr>
      <w:r>
        <w:rPr>
          <w:sz w:val="30"/>
          <w:rtl/>
          <w:lang w:eastAsia="ar-SA"/>
        </w:rPr>
        <w:t>تسهم الدراسة في تنظيم المفاهيم المتقاربة مثل التسويق الأخضر، والتسويق المجتمعي، والمسؤولية الاجتماعية، والتسويق الأخلاقي، والتسويق المستدام</w:t>
      </w:r>
      <w:r w:rsidR="00926070">
        <w:rPr>
          <w:sz w:val="30"/>
          <w:rtl/>
          <w:cs w:val="0"/>
          <w:lang w:eastAsia="ar-SA"/>
        </w:rPr>
        <w:t>.</w:t>
      </w:r>
      <w:r>
        <w:rPr>
          <w:sz w:val="30"/>
          <w:rtl/>
          <w:lang w:eastAsia="ar-SA"/>
        </w:rPr>
        <w:t xml:space="preserve"> ويعد هذا التمييز مهمًا لأن الخلط بين المفاهيم ينعكس على بناء المقاييس وعلى تفسير النتائج</w:t>
      </w:r>
      <w:r w:rsidR="00926070">
        <w:rPr>
          <w:sz w:val="30"/>
          <w:rtl/>
          <w:cs w:val="0"/>
          <w:lang w:eastAsia="ar-SA"/>
        </w:rPr>
        <w:t>.</w:t>
      </w:r>
    </w:p>
    <w:p w14:paraId="44B29D96" w14:textId="77777777" w:rsidR="00766B29" w:rsidRDefault="00000000" w:rsidP="00FD7333">
      <w:pPr>
        <w:pStyle w:val="NoSpacing"/>
      </w:pPr>
      <w:r>
        <w:rPr>
          <w:rtl/>
        </w:rPr>
        <w:t>الأهمية العملية</w:t>
      </w:r>
    </w:p>
    <w:p w14:paraId="1354692C" w14:textId="77777777" w:rsidR="00766B29" w:rsidRDefault="00000000">
      <w:pPr>
        <w:spacing w:after="80" w:line="276" w:lineRule="auto"/>
        <w:ind w:firstLine="454"/>
        <w:jc w:val="both"/>
      </w:pPr>
      <w:r>
        <w:rPr>
          <w:sz w:val="30"/>
          <w:rtl/>
          <w:lang w:eastAsia="ar-SA"/>
        </w:rPr>
        <w:t>تساعد نتائج الدراسة إدارات التسويق على معرفة الممارسات المستدامة التي يدركها عميل شركة موبايلي على أنها ذات قيمة، وتحديد الأبعاد الأكثر ارتباطًا باستمراره في التعامل مع شركة موبايلي</w:t>
      </w:r>
      <w:r w:rsidR="00926070">
        <w:rPr>
          <w:sz w:val="30"/>
          <w:rtl/>
          <w:cs w:val="0"/>
          <w:lang w:eastAsia="ar-SA"/>
        </w:rPr>
        <w:t>.</w:t>
      </w:r>
      <w:r>
        <w:rPr>
          <w:sz w:val="30"/>
          <w:rtl/>
          <w:lang w:eastAsia="ar-SA"/>
        </w:rPr>
        <w:t xml:space="preserve"> وتدعم هذه المعرفة تخصيص الموارد وتحديد الأولويات بدلًا من تنفيذ مبادرات عامة غير مرتبطة بسلوك العميل</w:t>
      </w:r>
      <w:r w:rsidR="00926070">
        <w:rPr>
          <w:sz w:val="30"/>
          <w:rtl/>
          <w:cs w:val="0"/>
          <w:lang w:eastAsia="ar-SA"/>
        </w:rPr>
        <w:t>.</w:t>
      </w:r>
    </w:p>
    <w:p w14:paraId="2853831E" w14:textId="77777777" w:rsidR="00766B29" w:rsidRDefault="00000000">
      <w:pPr>
        <w:spacing w:after="80" w:line="276" w:lineRule="auto"/>
        <w:ind w:firstLine="454"/>
        <w:jc w:val="both"/>
      </w:pPr>
      <w:r>
        <w:rPr>
          <w:sz w:val="30"/>
          <w:rtl/>
          <w:lang w:eastAsia="ar-SA"/>
        </w:rPr>
        <w:t>تقدم الدراسة مؤشرات عملية لتحسين الاتصال التسويقي المتعلق بالاستدامة</w:t>
      </w:r>
      <w:r w:rsidR="00926070">
        <w:rPr>
          <w:sz w:val="30"/>
          <w:rtl/>
          <w:cs w:val="0"/>
          <w:lang w:eastAsia="ar-SA"/>
        </w:rPr>
        <w:t>.</w:t>
      </w:r>
      <w:r>
        <w:rPr>
          <w:sz w:val="30"/>
          <w:rtl/>
          <w:lang w:eastAsia="ar-SA"/>
        </w:rPr>
        <w:t xml:space="preserve"> فإذا أظهرت النتائج ضعف أثر البعد البيئي رغم وجود ممارسات فعلية، فقد يشير ذلك إلى الحاجة إلى عرض معلومات أكثر وضوحًا وقابلية للتحقق</w:t>
      </w:r>
      <w:r w:rsidR="00926070">
        <w:rPr>
          <w:sz w:val="30"/>
          <w:rtl/>
          <w:cs w:val="0"/>
          <w:lang w:eastAsia="ar-SA"/>
        </w:rPr>
        <w:t>.</w:t>
      </w:r>
      <w:r>
        <w:rPr>
          <w:sz w:val="30"/>
          <w:rtl/>
          <w:lang w:eastAsia="ar-SA"/>
        </w:rPr>
        <w:t xml:space="preserve"> وإذا ظهر أثر قوي للبعد الاجتماعي، فقد يشجع ذلك على ربط برامج المسؤولية الاجتماعية باحتياجات المجتمع والمستهلك بصورة أكثر مباشرة</w:t>
      </w:r>
      <w:r w:rsidR="00926070">
        <w:rPr>
          <w:sz w:val="30"/>
          <w:rtl/>
          <w:cs w:val="0"/>
          <w:lang w:eastAsia="ar-SA"/>
        </w:rPr>
        <w:t>.</w:t>
      </w:r>
    </w:p>
    <w:p w14:paraId="26D9F057" w14:textId="77777777" w:rsidR="00766B29" w:rsidRDefault="00000000">
      <w:pPr>
        <w:spacing w:after="80" w:line="276" w:lineRule="auto"/>
        <w:ind w:firstLine="454"/>
        <w:jc w:val="both"/>
      </w:pPr>
      <w:r>
        <w:rPr>
          <w:sz w:val="30"/>
          <w:rtl/>
          <w:lang w:eastAsia="ar-SA"/>
        </w:rPr>
        <w:t>تفيد الدراسة في بناء الثقة والحد من مخاطر الغسل الأخضر؛ لأنها تركز على إدراك عميل شركة موبايلي للمصداقية والقيمة وليس على مجرد وجود الادعاء</w:t>
      </w:r>
      <w:r w:rsidR="00926070">
        <w:rPr>
          <w:sz w:val="30"/>
          <w:rtl/>
          <w:cs w:val="0"/>
          <w:lang w:eastAsia="ar-SA"/>
        </w:rPr>
        <w:t>.</w:t>
      </w:r>
      <w:r>
        <w:rPr>
          <w:sz w:val="30"/>
          <w:rtl/>
          <w:lang w:eastAsia="ar-SA"/>
        </w:rPr>
        <w:t xml:space="preserve"> ويمكن أن تستخدم شركة موبايلي نتائجها في مراجعة صياغة الرسائل، وتوفير الأدلة، وتحقيق الاتساق بين الإعلان والممارسة</w:t>
      </w:r>
      <w:r w:rsidR="00926070">
        <w:rPr>
          <w:sz w:val="30"/>
          <w:rtl/>
          <w:cs w:val="0"/>
          <w:lang w:eastAsia="ar-SA"/>
        </w:rPr>
        <w:t>.</w:t>
      </w:r>
    </w:p>
    <w:p w14:paraId="11E5F64D" w14:textId="77777777" w:rsidR="00766B29" w:rsidRDefault="00000000">
      <w:pPr>
        <w:spacing w:after="80" w:line="276" w:lineRule="auto"/>
        <w:ind w:firstLine="454"/>
        <w:jc w:val="both"/>
      </w:pPr>
      <w:r>
        <w:rPr>
          <w:sz w:val="30"/>
          <w:rtl/>
          <w:lang w:eastAsia="ar-SA"/>
        </w:rPr>
        <w:t>تدعم الدراسة شركة موبايلي في مواءمة استراتيجياتها مع التحولات الوطنية نحو الاستدامة وجودة الحياة</w:t>
      </w:r>
      <w:r w:rsidR="00926070">
        <w:rPr>
          <w:sz w:val="30"/>
          <w:rtl/>
          <w:cs w:val="0"/>
          <w:lang w:eastAsia="ar-SA"/>
        </w:rPr>
        <w:t>.</w:t>
      </w:r>
      <w:r>
        <w:rPr>
          <w:sz w:val="30"/>
          <w:rtl/>
          <w:lang w:eastAsia="ar-SA"/>
        </w:rPr>
        <w:t xml:space="preserve"> كما تساعد على تطوير عروض تجمع بين الجودة والسعر العادل والمسؤولية الاجتماعية والأداء البيئي، بما يعزز القدرة التنافسية طويلة الأجل</w:t>
      </w:r>
      <w:r w:rsidR="00926070">
        <w:rPr>
          <w:sz w:val="30"/>
          <w:rtl/>
          <w:cs w:val="0"/>
          <w:lang w:eastAsia="ar-SA"/>
        </w:rPr>
        <w:t>.</w:t>
      </w:r>
    </w:p>
    <w:p w14:paraId="3E26A065" w14:textId="77777777" w:rsidR="00766B29" w:rsidRDefault="00000000">
      <w:pPr>
        <w:spacing w:after="80" w:line="276" w:lineRule="auto"/>
        <w:ind w:firstLine="454"/>
        <w:jc w:val="both"/>
      </w:pPr>
      <w:r>
        <w:rPr>
          <w:sz w:val="30"/>
          <w:rtl/>
          <w:lang w:eastAsia="ar-SA"/>
        </w:rPr>
        <w:t>تفيد النتائج الجهات الأكاديمية والبحثية والمهتمين بحماية المستهلك في فهم مستوى استجابة السوق للممارسات المستدامة، وتحديد الجوانب التي تحتاج إلى توعية أو تنظيم أو تطوير في الإفصاح التسويقي</w:t>
      </w:r>
      <w:r w:rsidR="00926070">
        <w:rPr>
          <w:sz w:val="30"/>
          <w:rtl/>
          <w:cs w:val="0"/>
          <w:lang w:eastAsia="ar-SA"/>
        </w:rPr>
        <w:t>.</w:t>
      </w:r>
    </w:p>
    <w:p w14:paraId="6AE413E9" w14:textId="77777777" w:rsidR="00766B29" w:rsidRDefault="00000000" w:rsidP="00034431">
      <w:pPr>
        <w:pStyle w:val="Heading2"/>
      </w:pPr>
      <w:bookmarkStart w:id="36" w:name="_Toc234967962"/>
      <w:bookmarkStart w:id="37" w:name="_Toc234968117"/>
      <w:bookmarkStart w:id="38" w:name="_Toc234968704"/>
      <w:bookmarkStart w:id="39" w:name="_Toc234968990"/>
      <w:bookmarkStart w:id="40" w:name="_Toc234969748"/>
      <w:bookmarkStart w:id="41" w:name="_Toc234969900"/>
      <w:bookmarkStart w:id="42" w:name="_Toc234970192"/>
      <w:bookmarkStart w:id="43" w:name="_Toc234970478"/>
      <w:bookmarkStart w:id="44" w:name="_Toc234970630"/>
      <w:r>
        <w:rPr>
          <w:rtl/>
        </w:rPr>
        <w:lastRenderedPageBreak/>
        <w:t>أهداف الدراسة</w:t>
      </w:r>
      <w:bookmarkEnd w:id="36"/>
      <w:bookmarkEnd w:id="37"/>
      <w:bookmarkEnd w:id="38"/>
      <w:bookmarkEnd w:id="39"/>
      <w:bookmarkEnd w:id="40"/>
      <w:bookmarkEnd w:id="41"/>
      <w:bookmarkEnd w:id="42"/>
      <w:bookmarkEnd w:id="43"/>
      <w:bookmarkEnd w:id="44"/>
    </w:p>
    <w:p w14:paraId="4ADCCDF3" w14:textId="77777777" w:rsidR="00766B29" w:rsidRDefault="00000000">
      <w:pPr>
        <w:spacing w:after="80" w:line="276" w:lineRule="auto"/>
        <w:jc w:val="both"/>
      </w:pPr>
      <w:r>
        <w:rPr>
          <w:sz w:val="30"/>
          <w:rtl/>
          <w:lang w:eastAsia="ar-SA"/>
        </w:rPr>
        <w:t>يتمثل الهدف الرئيس للدراسة في التعرف على أثر التسويق المستدام بأبعاده البيئي والاجتماعي والاقتصادي على ولاء عملاء شركة موبايلي في المملكة العربية السعودية</w:t>
      </w:r>
      <w:r w:rsidR="00926070">
        <w:rPr>
          <w:sz w:val="30"/>
          <w:rtl/>
          <w:cs w:val="0"/>
          <w:lang w:eastAsia="ar-SA"/>
        </w:rPr>
        <w:t>.</w:t>
      </w:r>
    </w:p>
    <w:p w14:paraId="13D5CA4F" w14:textId="77777777" w:rsidR="00766B29" w:rsidRDefault="00000000">
      <w:pPr>
        <w:pStyle w:val="ListBullet"/>
        <w:numPr>
          <w:ilvl w:val="0"/>
          <w:numId w:val="4"/>
        </w:numPr>
        <w:spacing w:after="60" w:line="276" w:lineRule="auto"/>
        <w:ind w:left="0" w:right="397" w:hanging="283"/>
        <w:jc w:val="both"/>
      </w:pPr>
      <w:r>
        <w:rPr>
          <w:sz w:val="30"/>
          <w:rtl/>
          <w:lang w:eastAsia="ar-SA"/>
        </w:rPr>
        <w:t>التعرف على مستوى إدراك عملاء شركة موبايلي لممارسات التسويق المستدام في المملكة العربية السعودية</w:t>
      </w:r>
      <w:r w:rsidR="00926070">
        <w:rPr>
          <w:sz w:val="30"/>
          <w:rtl/>
          <w:cs w:val="0"/>
          <w:lang w:eastAsia="ar-SA"/>
        </w:rPr>
        <w:t>.</w:t>
      </w:r>
    </w:p>
    <w:p w14:paraId="0BBEE2D0" w14:textId="77777777" w:rsidR="00766B29" w:rsidRDefault="00000000">
      <w:pPr>
        <w:pStyle w:val="ListBullet"/>
        <w:numPr>
          <w:ilvl w:val="0"/>
          <w:numId w:val="4"/>
        </w:numPr>
        <w:spacing w:after="60" w:line="276" w:lineRule="auto"/>
        <w:ind w:left="0" w:right="397" w:hanging="283"/>
        <w:jc w:val="both"/>
      </w:pPr>
      <w:r>
        <w:rPr>
          <w:sz w:val="30"/>
          <w:rtl/>
          <w:lang w:eastAsia="ar-SA"/>
        </w:rPr>
        <w:t>قياس أثر البعد البيئي للتسويق المستدام على ولاء عملاء شركة موبايلي</w:t>
      </w:r>
      <w:r w:rsidR="00926070">
        <w:rPr>
          <w:sz w:val="30"/>
          <w:rtl/>
          <w:cs w:val="0"/>
          <w:lang w:eastAsia="ar-SA"/>
        </w:rPr>
        <w:t>.</w:t>
      </w:r>
    </w:p>
    <w:p w14:paraId="350FFC30" w14:textId="77777777" w:rsidR="00766B29" w:rsidRDefault="00000000">
      <w:pPr>
        <w:pStyle w:val="ListBullet"/>
        <w:numPr>
          <w:ilvl w:val="0"/>
          <w:numId w:val="4"/>
        </w:numPr>
        <w:spacing w:after="60" w:line="276" w:lineRule="auto"/>
        <w:ind w:left="0" w:right="397" w:hanging="283"/>
        <w:jc w:val="both"/>
      </w:pPr>
      <w:r>
        <w:rPr>
          <w:sz w:val="30"/>
          <w:rtl/>
          <w:lang w:eastAsia="ar-SA"/>
        </w:rPr>
        <w:t>قياس أثر البعد الاجتماعي للتسويق المستدام على ولاء عملاء شركة موبايلي</w:t>
      </w:r>
      <w:r w:rsidR="00926070">
        <w:rPr>
          <w:sz w:val="30"/>
          <w:rtl/>
          <w:cs w:val="0"/>
          <w:lang w:eastAsia="ar-SA"/>
        </w:rPr>
        <w:t>.</w:t>
      </w:r>
    </w:p>
    <w:p w14:paraId="414A80E0" w14:textId="77777777" w:rsidR="00766B29" w:rsidRDefault="00000000">
      <w:pPr>
        <w:pStyle w:val="ListBullet"/>
        <w:numPr>
          <w:ilvl w:val="0"/>
          <w:numId w:val="4"/>
        </w:numPr>
        <w:spacing w:after="60" w:line="276" w:lineRule="auto"/>
        <w:ind w:left="0" w:right="397" w:hanging="283"/>
        <w:jc w:val="both"/>
      </w:pPr>
      <w:r>
        <w:rPr>
          <w:sz w:val="30"/>
          <w:rtl/>
          <w:lang w:eastAsia="ar-SA"/>
        </w:rPr>
        <w:t>قياس أثر البعد الاقتصادي للتسويق المستدام على ولاء عملاء شركة موبايلي</w:t>
      </w:r>
      <w:r w:rsidR="00926070">
        <w:rPr>
          <w:sz w:val="30"/>
          <w:rtl/>
          <w:cs w:val="0"/>
          <w:lang w:eastAsia="ar-SA"/>
        </w:rPr>
        <w:t>.</w:t>
      </w:r>
    </w:p>
    <w:p w14:paraId="623ED722" w14:textId="77777777" w:rsidR="00766B29" w:rsidRDefault="00000000">
      <w:pPr>
        <w:pStyle w:val="ListBullet"/>
        <w:numPr>
          <w:ilvl w:val="0"/>
          <w:numId w:val="4"/>
        </w:numPr>
        <w:spacing w:after="60" w:line="276" w:lineRule="auto"/>
        <w:ind w:left="0" w:right="397" w:hanging="283"/>
        <w:jc w:val="both"/>
      </w:pPr>
      <w:r>
        <w:rPr>
          <w:sz w:val="30"/>
          <w:rtl/>
          <w:lang w:eastAsia="ar-SA"/>
        </w:rPr>
        <w:t>تحديد الأثر الكلي لأبعاد التسويق المستدام مجتمعة على ولاء عملاء شركة موبايلي</w:t>
      </w:r>
      <w:r w:rsidR="00926070">
        <w:rPr>
          <w:sz w:val="30"/>
          <w:rtl/>
          <w:cs w:val="0"/>
          <w:lang w:eastAsia="ar-SA"/>
        </w:rPr>
        <w:t>.</w:t>
      </w:r>
    </w:p>
    <w:p w14:paraId="1FD01150" w14:textId="77777777" w:rsidR="00766B29" w:rsidRDefault="00000000">
      <w:pPr>
        <w:pStyle w:val="ListBullet"/>
        <w:numPr>
          <w:ilvl w:val="0"/>
          <w:numId w:val="4"/>
        </w:numPr>
        <w:spacing w:after="60" w:line="276" w:lineRule="auto"/>
        <w:ind w:left="0" w:right="397" w:hanging="283"/>
        <w:jc w:val="both"/>
      </w:pPr>
      <w:r>
        <w:rPr>
          <w:sz w:val="30"/>
          <w:rtl/>
          <w:lang w:eastAsia="ar-SA"/>
        </w:rPr>
        <w:t>تحديد البعد الأكثر تأثيرًا في ولاء عملاء شركة موبايلي من بين الأبعاد الثلاثة</w:t>
      </w:r>
      <w:r w:rsidR="00926070">
        <w:rPr>
          <w:sz w:val="30"/>
          <w:rtl/>
          <w:cs w:val="0"/>
          <w:lang w:eastAsia="ar-SA"/>
        </w:rPr>
        <w:t>.</w:t>
      </w:r>
    </w:p>
    <w:p w14:paraId="0C34FB5D" w14:textId="77777777" w:rsidR="00766B29" w:rsidRDefault="00000000">
      <w:pPr>
        <w:pStyle w:val="ListBullet"/>
        <w:numPr>
          <w:ilvl w:val="0"/>
          <w:numId w:val="4"/>
        </w:numPr>
        <w:spacing w:after="60" w:line="276" w:lineRule="auto"/>
        <w:ind w:left="0" w:right="397" w:hanging="283"/>
        <w:jc w:val="both"/>
      </w:pPr>
      <w:r>
        <w:rPr>
          <w:sz w:val="30"/>
          <w:rtl/>
          <w:lang w:eastAsia="ar-SA"/>
        </w:rPr>
        <w:t>قياس مستوى ولاء عملاء شركة موبايلي من خلال مؤشرات التكرار والتفضيل والتوصية والاستمرار</w:t>
      </w:r>
      <w:r w:rsidR="00926070">
        <w:rPr>
          <w:sz w:val="30"/>
          <w:rtl/>
          <w:cs w:val="0"/>
          <w:lang w:eastAsia="ar-SA"/>
        </w:rPr>
        <w:t>.</w:t>
      </w:r>
    </w:p>
    <w:p w14:paraId="679BD555" w14:textId="77777777" w:rsidR="00766B29" w:rsidRDefault="00000000">
      <w:pPr>
        <w:pStyle w:val="ListBullet"/>
        <w:numPr>
          <w:ilvl w:val="0"/>
          <w:numId w:val="4"/>
        </w:numPr>
        <w:spacing w:after="60" w:line="276" w:lineRule="auto"/>
        <w:ind w:left="0" w:right="397" w:hanging="283"/>
        <w:jc w:val="both"/>
      </w:pPr>
      <w:r>
        <w:rPr>
          <w:sz w:val="30"/>
          <w:rtl/>
          <w:lang w:eastAsia="ar-SA"/>
        </w:rPr>
        <w:t>تقديم توصيات عملية تساعد شركة موبايلي على توظيف الاستدامة في بناء علاقات طويلة الأجل مع عملائها</w:t>
      </w:r>
      <w:r w:rsidR="00926070">
        <w:rPr>
          <w:sz w:val="30"/>
          <w:rtl/>
          <w:cs w:val="0"/>
          <w:lang w:eastAsia="ar-SA"/>
        </w:rPr>
        <w:t>.</w:t>
      </w:r>
    </w:p>
    <w:p w14:paraId="605400B5" w14:textId="77777777" w:rsidR="00766B29" w:rsidRDefault="00000000" w:rsidP="00034431">
      <w:pPr>
        <w:pStyle w:val="Heading2"/>
      </w:pPr>
      <w:bookmarkStart w:id="45" w:name="_Toc234967963"/>
      <w:bookmarkStart w:id="46" w:name="_Toc234968118"/>
      <w:bookmarkStart w:id="47" w:name="_Toc234968705"/>
      <w:bookmarkStart w:id="48" w:name="_Toc234968991"/>
      <w:bookmarkStart w:id="49" w:name="_Toc234969749"/>
      <w:bookmarkStart w:id="50" w:name="_Toc234969901"/>
      <w:bookmarkStart w:id="51" w:name="_Toc234970193"/>
      <w:bookmarkStart w:id="52" w:name="_Toc234970479"/>
      <w:bookmarkStart w:id="53" w:name="_Toc234970631"/>
      <w:r>
        <w:rPr>
          <w:rtl/>
        </w:rPr>
        <w:t>تساؤلات الدراسة</w:t>
      </w:r>
      <w:bookmarkEnd w:id="45"/>
      <w:bookmarkEnd w:id="46"/>
      <w:bookmarkEnd w:id="47"/>
      <w:bookmarkEnd w:id="48"/>
      <w:bookmarkEnd w:id="49"/>
      <w:bookmarkEnd w:id="50"/>
      <w:bookmarkEnd w:id="51"/>
      <w:bookmarkEnd w:id="52"/>
      <w:bookmarkEnd w:id="53"/>
    </w:p>
    <w:p w14:paraId="11AC1000" w14:textId="77777777" w:rsidR="00766B29" w:rsidRDefault="00000000">
      <w:pPr>
        <w:spacing w:after="80" w:line="276" w:lineRule="auto"/>
        <w:jc w:val="both"/>
      </w:pPr>
      <w:r>
        <w:rPr>
          <w:sz w:val="30"/>
          <w:rtl/>
          <w:lang w:eastAsia="ar-SA"/>
        </w:rPr>
        <w:t>تسعى الدراسة إلى الإجابة عن السؤال الرئيس الآتي</w:t>
      </w:r>
      <w:r w:rsidR="00394AAE">
        <w:rPr>
          <w:sz w:val="30"/>
          <w:rtl/>
          <w:cs w:val="0"/>
          <w:lang w:eastAsia="ar-SA"/>
        </w:rPr>
        <w:t>:</w:t>
      </w:r>
      <w:r>
        <w:rPr>
          <w:sz w:val="30"/>
          <w:rtl/>
          <w:lang w:eastAsia="ar-SA"/>
        </w:rPr>
        <w:t xml:space="preserve"> ما أثر التسويق المستدام بأبعاده البيئي والاجتماعي والاقتصادي على ولاء عملاء شركة موبايلي في المملكة العربية السعودية؟</w:t>
      </w:r>
    </w:p>
    <w:p w14:paraId="10EE873A" w14:textId="77777777" w:rsidR="00766B29" w:rsidRDefault="00000000">
      <w:pPr>
        <w:numPr>
          <w:ilvl w:val="0"/>
          <w:numId w:val="5"/>
        </w:numPr>
        <w:spacing w:after="60" w:line="276" w:lineRule="auto"/>
        <w:ind w:left="0" w:right="397" w:hanging="283"/>
        <w:jc w:val="both"/>
      </w:pPr>
      <w:r>
        <w:rPr>
          <w:sz w:val="30"/>
          <w:rtl/>
          <w:lang w:eastAsia="ar-SA"/>
        </w:rPr>
        <w:t>ما مستوى إدراك عملاء شركة موبايلي لممارسات التسويق المستدام في المملكة العربية السعودية؟</w:t>
      </w:r>
    </w:p>
    <w:p w14:paraId="29C66A87" w14:textId="77777777" w:rsidR="00766B29" w:rsidRDefault="00000000">
      <w:pPr>
        <w:numPr>
          <w:ilvl w:val="0"/>
          <w:numId w:val="5"/>
        </w:numPr>
        <w:spacing w:after="60" w:line="276" w:lineRule="auto"/>
        <w:ind w:left="0" w:right="397" w:hanging="283"/>
        <w:jc w:val="both"/>
      </w:pPr>
      <w:r>
        <w:rPr>
          <w:sz w:val="30"/>
          <w:rtl/>
          <w:lang w:eastAsia="ar-SA"/>
        </w:rPr>
        <w:t>ما أثر البعد البيئي للتسويق المستدام على ولاء عملاء شركة موبايلي؟</w:t>
      </w:r>
    </w:p>
    <w:p w14:paraId="3BF18832" w14:textId="77777777" w:rsidR="00766B29" w:rsidRDefault="00000000">
      <w:pPr>
        <w:numPr>
          <w:ilvl w:val="0"/>
          <w:numId w:val="5"/>
        </w:numPr>
        <w:spacing w:after="60" w:line="276" w:lineRule="auto"/>
        <w:ind w:left="0" w:right="397" w:hanging="283"/>
        <w:jc w:val="both"/>
      </w:pPr>
      <w:r>
        <w:rPr>
          <w:sz w:val="30"/>
          <w:rtl/>
          <w:lang w:eastAsia="ar-SA"/>
        </w:rPr>
        <w:t>ما أثر البعد الاجتماعي للتسويق المستدام على ولاء عملاء شركة موبايلي؟</w:t>
      </w:r>
    </w:p>
    <w:p w14:paraId="3C02C71F" w14:textId="77777777" w:rsidR="00766B29" w:rsidRDefault="00000000">
      <w:pPr>
        <w:numPr>
          <w:ilvl w:val="0"/>
          <w:numId w:val="5"/>
        </w:numPr>
        <w:spacing w:after="60" w:line="276" w:lineRule="auto"/>
        <w:ind w:left="0" w:right="397" w:hanging="283"/>
        <w:jc w:val="both"/>
      </w:pPr>
      <w:r>
        <w:rPr>
          <w:sz w:val="30"/>
          <w:rtl/>
          <w:lang w:eastAsia="ar-SA"/>
        </w:rPr>
        <w:t>ما أثر البعد الاقتصادي للتسويق المستدام على ولاء عملاء شركة موبايلي؟</w:t>
      </w:r>
    </w:p>
    <w:p w14:paraId="519DCBC0" w14:textId="77777777" w:rsidR="00766B29" w:rsidRDefault="00000000">
      <w:pPr>
        <w:numPr>
          <w:ilvl w:val="0"/>
          <w:numId w:val="5"/>
        </w:numPr>
        <w:spacing w:after="60" w:line="276" w:lineRule="auto"/>
        <w:ind w:left="0" w:right="397" w:hanging="283"/>
        <w:jc w:val="both"/>
      </w:pPr>
      <w:r>
        <w:rPr>
          <w:sz w:val="30"/>
          <w:rtl/>
          <w:lang w:eastAsia="ar-SA"/>
        </w:rPr>
        <w:t>ما أثر أبعاد التسويق المستدام مجتمعة على ولاء عملاء شركة موبايلي؟</w:t>
      </w:r>
    </w:p>
    <w:p w14:paraId="2D9E5646" w14:textId="77777777" w:rsidR="00766B29" w:rsidRDefault="00000000">
      <w:pPr>
        <w:numPr>
          <w:ilvl w:val="0"/>
          <w:numId w:val="5"/>
        </w:numPr>
        <w:spacing w:after="60" w:line="276" w:lineRule="auto"/>
        <w:ind w:left="0" w:right="397" w:hanging="283"/>
        <w:jc w:val="both"/>
      </w:pPr>
      <w:r>
        <w:rPr>
          <w:sz w:val="30"/>
          <w:rtl/>
          <w:lang w:eastAsia="ar-SA"/>
        </w:rPr>
        <w:t>أي أبعاد التسويق المستدام أكثر تأثيرًا في ولاء عملاء شركة موبايلي؟</w:t>
      </w:r>
    </w:p>
    <w:p w14:paraId="2E6086E2" w14:textId="77777777" w:rsidR="00766B29" w:rsidRDefault="00000000">
      <w:pPr>
        <w:numPr>
          <w:ilvl w:val="0"/>
          <w:numId w:val="5"/>
        </w:numPr>
        <w:spacing w:after="60" w:line="276" w:lineRule="auto"/>
        <w:ind w:left="0" w:right="397" w:hanging="283"/>
        <w:jc w:val="both"/>
      </w:pPr>
      <w:r>
        <w:rPr>
          <w:sz w:val="30"/>
          <w:rtl/>
          <w:lang w:eastAsia="ar-SA"/>
        </w:rPr>
        <w:t>ما مستوى ولاء عملاء شركة موبايلي في ضوء ممارساتها المستدامة؟</w:t>
      </w:r>
    </w:p>
    <w:p w14:paraId="48236292" w14:textId="77777777" w:rsidR="00394AAE" w:rsidRDefault="00000000" w:rsidP="00394AAE">
      <w:pPr>
        <w:numPr>
          <w:ilvl w:val="0"/>
          <w:numId w:val="5"/>
        </w:numPr>
        <w:spacing w:after="60" w:line="276" w:lineRule="auto"/>
        <w:ind w:left="0" w:right="397" w:hanging="283"/>
        <w:jc w:val="both"/>
        <w:rPr>
          <w:cs w:val="0"/>
        </w:rPr>
      </w:pPr>
      <w:r>
        <w:rPr>
          <w:sz w:val="30"/>
          <w:rtl/>
          <w:lang w:eastAsia="ar-SA"/>
        </w:rPr>
        <w:t>ما التوصيات التي تساعد شركة موبايلي على تعزيز الولاء من خلال التسويق المستدام؟</w:t>
      </w:r>
    </w:p>
    <w:p w14:paraId="65D56E32" w14:textId="77777777" w:rsidR="00766B29" w:rsidRDefault="00000000" w:rsidP="00034431">
      <w:pPr>
        <w:pStyle w:val="Heading2"/>
      </w:pPr>
      <w:bookmarkStart w:id="54" w:name="_Toc234967964"/>
      <w:bookmarkStart w:id="55" w:name="_Toc234968119"/>
      <w:bookmarkStart w:id="56" w:name="_Toc234968706"/>
      <w:bookmarkStart w:id="57" w:name="_Toc234968992"/>
      <w:bookmarkStart w:id="58" w:name="_Toc234969750"/>
      <w:bookmarkStart w:id="59" w:name="_Toc234969902"/>
      <w:bookmarkStart w:id="60" w:name="_Toc234970194"/>
      <w:bookmarkStart w:id="61" w:name="_Toc234970480"/>
      <w:bookmarkStart w:id="62" w:name="_Toc234970632"/>
      <w:r>
        <w:rPr>
          <w:rtl/>
        </w:rPr>
        <w:t>فروض الدراسة</w:t>
      </w:r>
      <w:bookmarkEnd w:id="54"/>
      <w:bookmarkEnd w:id="55"/>
      <w:bookmarkEnd w:id="56"/>
      <w:bookmarkEnd w:id="57"/>
      <w:bookmarkEnd w:id="58"/>
      <w:bookmarkEnd w:id="59"/>
      <w:bookmarkEnd w:id="60"/>
      <w:bookmarkEnd w:id="61"/>
      <w:bookmarkEnd w:id="62"/>
    </w:p>
    <w:p w14:paraId="47F16FB8" w14:textId="77777777" w:rsidR="00766B29" w:rsidRDefault="00000000">
      <w:pPr>
        <w:spacing w:after="80" w:line="276" w:lineRule="auto"/>
        <w:jc w:val="both"/>
      </w:pPr>
      <w:r>
        <w:rPr>
          <w:sz w:val="30"/>
          <w:rtl/>
          <w:lang w:eastAsia="ar-SA"/>
        </w:rPr>
        <w:t>تصاغ فروض الدراسة بصيغة العدم والبديل بما يسمح باختبارها إحصائيًا عند مستوى دلالة (0</w:t>
      </w:r>
      <w:r w:rsidR="00926070">
        <w:rPr>
          <w:sz w:val="30"/>
          <w:rtl/>
          <w:cs w:val="0"/>
          <w:lang w:eastAsia="ar-SA"/>
        </w:rPr>
        <w:t>.</w:t>
      </w:r>
      <w:r>
        <w:rPr>
          <w:sz w:val="30"/>
          <w:rtl/>
          <w:lang w:eastAsia="ar-SA"/>
        </w:rPr>
        <w:t>05)</w:t>
      </w:r>
      <w:r w:rsidR="00926070">
        <w:rPr>
          <w:sz w:val="30"/>
          <w:rtl/>
          <w:cs w:val="0"/>
          <w:lang w:eastAsia="ar-SA"/>
        </w:rPr>
        <w:t>.</w:t>
      </w:r>
    </w:p>
    <w:p w14:paraId="1457D3D7" w14:textId="77777777" w:rsidR="00766B29" w:rsidRPr="00FD7333" w:rsidRDefault="00000000" w:rsidP="00FD7333">
      <w:pPr>
        <w:pStyle w:val="NoSpacing"/>
      </w:pPr>
      <w:r w:rsidRPr="00FD7333">
        <w:rPr>
          <w:rtl/>
        </w:rPr>
        <w:t>الفرض الرئيس</w:t>
      </w:r>
    </w:p>
    <w:p w14:paraId="0866AB76" w14:textId="77777777" w:rsidR="00766B29" w:rsidRDefault="00000000">
      <w:pPr>
        <w:spacing w:after="80" w:line="276" w:lineRule="auto"/>
        <w:jc w:val="both"/>
      </w:pPr>
      <w:r>
        <w:rPr>
          <w:sz w:val="30"/>
          <w:rtl/>
          <w:lang w:eastAsia="ar-SA"/>
        </w:rPr>
        <w:t>فرض العدم الرئيس</w:t>
      </w:r>
      <w:r w:rsidR="00394AAE">
        <w:rPr>
          <w:sz w:val="30"/>
          <w:rtl/>
          <w:cs w:val="0"/>
          <w:lang w:eastAsia="ar-SA"/>
        </w:rPr>
        <w:t>:</w:t>
      </w:r>
      <w:r>
        <w:rPr>
          <w:sz w:val="30"/>
          <w:rtl/>
          <w:lang w:eastAsia="ar-SA"/>
        </w:rPr>
        <w:t xml:space="preserve"> لا يوجد أثر ذو دلالة إحصائية عند مستوى دلالة (0</w:t>
      </w:r>
      <w:r w:rsidR="00926070">
        <w:rPr>
          <w:sz w:val="30"/>
          <w:rtl/>
          <w:cs w:val="0"/>
          <w:lang w:eastAsia="ar-SA"/>
        </w:rPr>
        <w:t>.</w:t>
      </w:r>
      <w:r>
        <w:rPr>
          <w:sz w:val="30"/>
          <w:rtl/>
          <w:lang w:eastAsia="ar-SA"/>
        </w:rPr>
        <w:t>05) للتسويق المستدام بأبعاده البيئي والاجتماعي والاقتصادي على ولاء عملاء شركة موبايلي في المملكة العربية السعودية</w:t>
      </w:r>
      <w:r w:rsidR="00926070">
        <w:rPr>
          <w:sz w:val="30"/>
          <w:rtl/>
          <w:cs w:val="0"/>
          <w:lang w:eastAsia="ar-SA"/>
        </w:rPr>
        <w:t>.</w:t>
      </w:r>
    </w:p>
    <w:p w14:paraId="65CC84DD" w14:textId="77777777" w:rsidR="00766B29" w:rsidRDefault="00000000">
      <w:pPr>
        <w:spacing w:after="80" w:line="276" w:lineRule="auto"/>
        <w:jc w:val="both"/>
      </w:pPr>
      <w:r>
        <w:rPr>
          <w:sz w:val="30"/>
          <w:rtl/>
          <w:lang w:eastAsia="ar-SA"/>
        </w:rPr>
        <w:t>الفرض البديل الرئيس</w:t>
      </w:r>
      <w:r w:rsidR="00394AAE">
        <w:rPr>
          <w:sz w:val="30"/>
          <w:rtl/>
          <w:cs w:val="0"/>
          <w:lang w:eastAsia="ar-SA"/>
        </w:rPr>
        <w:t>:</w:t>
      </w:r>
      <w:r>
        <w:rPr>
          <w:sz w:val="30"/>
          <w:rtl/>
          <w:lang w:eastAsia="ar-SA"/>
        </w:rPr>
        <w:t xml:space="preserve"> يوجد أثر ذو دلالة إحصائية عند مستوى دلالة (0</w:t>
      </w:r>
      <w:r w:rsidR="00926070">
        <w:rPr>
          <w:sz w:val="30"/>
          <w:rtl/>
          <w:cs w:val="0"/>
          <w:lang w:eastAsia="ar-SA"/>
        </w:rPr>
        <w:t>.</w:t>
      </w:r>
      <w:r>
        <w:rPr>
          <w:sz w:val="30"/>
          <w:rtl/>
          <w:lang w:eastAsia="ar-SA"/>
        </w:rPr>
        <w:t>05) للتسويق المستدام بأبعاده البيئي والاجتماعي والاقتصادي على ولاء عملاء شركة موبايلي في المملكة العربية السعودية</w:t>
      </w:r>
      <w:r w:rsidR="00926070">
        <w:rPr>
          <w:sz w:val="30"/>
          <w:rtl/>
          <w:cs w:val="0"/>
          <w:lang w:eastAsia="ar-SA"/>
        </w:rPr>
        <w:t>.</w:t>
      </w:r>
    </w:p>
    <w:p w14:paraId="7211F88F" w14:textId="77777777" w:rsidR="00766B29" w:rsidRDefault="00000000" w:rsidP="00FD7333">
      <w:pPr>
        <w:pStyle w:val="NoSpacing"/>
      </w:pPr>
      <w:r>
        <w:rPr>
          <w:rtl/>
        </w:rPr>
        <w:lastRenderedPageBreak/>
        <w:t>الفروض الفرعية</w:t>
      </w:r>
    </w:p>
    <w:p w14:paraId="367983D4" w14:textId="77777777" w:rsidR="00766B29" w:rsidRDefault="00000000">
      <w:pPr>
        <w:pStyle w:val="ListParagraph"/>
        <w:numPr>
          <w:ilvl w:val="0"/>
          <w:numId w:val="6"/>
        </w:numPr>
        <w:spacing w:after="80" w:line="276" w:lineRule="auto"/>
        <w:jc w:val="both"/>
      </w:pPr>
      <w:r>
        <w:rPr>
          <w:b/>
          <w:sz w:val="30"/>
          <w:rtl/>
          <w:lang w:eastAsia="ar-SA"/>
        </w:rPr>
        <w:t>الفرضية الفرعية الأولى</w:t>
      </w:r>
      <w:r w:rsidR="00394AAE">
        <w:rPr>
          <w:b/>
          <w:sz w:val="30"/>
          <w:rtl/>
          <w:cs w:val="0"/>
          <w:lang w:eastAsia="ar-SA"/>
        </w:rPr>
        <w:t>:</w:t>
      </w:r>
    </w:p>
    <w:p w14:paraId="6EC33BD9" w14:textId="77777777" w:rsidR="00766B29" w:rsidRDefault="00000000">
      <w:pPr>
        <w:spacing w:after="60" w:line="276" w:lineRule="auto"/>
        <w:ind w:right="397" w:hanging="283"/>
        <w:jc w:val="both"/>
      </w:pPr>
      <w:r>
        <w:rPr>
          <w:sz w:val="30"/>
          <w:rtl/>
          <w:lang w:eastAsia="ar-SA"/>
        </w:rPr>
        <w:t>فرض العدم</w:t>
      </w:r>
      <w:r w:rsidR="00394AAE">
        <w:rPr>
          <w:sz w:val="30"/>
          <w:rtl/>
          <w:cs w:val="0"/>
          <w:lang w:eastAsia="ar-SA"/>
        </w:rPr>
        <w:t>:</w:t>
      </w:r>
      <w:r>
        <w:rPr>
          <w:sz w:val="30"/>
          <w:rtl/>
          <w:lang w:eastAsia="ar-SA"/>
        </w:rPr>
        <w:t xml:space="preserve"> لا يوجد أثر ذو دلالة إحصائية للبعد البيئي للتسويق المستدام على ولاء عملاء شركة موبايلي</w:t>
      </w:r>
      <w:r w:rsidR="00926070">
        <w:rPr>
          <w:sz w:val="30"/>
          <w:rtl/>
          <w:cs w:val="0"/>
          <w:lang w:eastAsia="ar-SA"/>
        </w:rPr>
        <w:t>.</w:t>
      </w:r>
    </w:p>
    <w:p w14:paraId="52DBD9E2" w14:textId="77777777" w:rsidR="00766B29" w:rsidRDefault="00000000">
      <w:pPr>
        <w:spacing w:after="60" w:line="276" w:lineRule="auto"/>
        <w:ind w:right="397" w:hanging="283"/>
        <w:jc w:val="both"/>
      </w:pPr>
      <w:r>
        <w:rPr>
          <w:sz w:val="30"/>
          <w:rtl/>
          <w:lang w:eastAsia="ar-SA"/>
        </w:rPr>
        <w:t>الفرض البديل</w:t>
      </w:r>
      <w:r w:rsidR="00394AAE">
        <w:rPr>
          <w:sz w:val="30"/>
          <w:rtl/>
          <w:cs w:val="0"/>
          <w:lang w:eastAsia="ar-SA"/>
        </w:rPr>
        <w:t>:</w:t>
      </w:r>
      <w:r>
        <w:rPr>
          <w:sz w:val="30"/>
          <w:rtl/>
          <w:lang w:eastAsia="ar-SA"/>
        </w:rPr>
        <w:t xml:space="preserve"> يوجد أثر ذو دلالة إحصائية للبعد البيئي للتسويق المستدام على ولاء عملاء شركة موبايلي</w:t>
      </w:r>
      <w:r w:rsidR="00926070">
        <w:rPr>
          <w:sz w:val="30"/>
          <w:rtl/>
          <w:cs w:val="0"/>
          <w:lang w:eastAsia="ar-SA"/>
        </w:rPr>
        <w:t>.</w:t>
      </w:r>
    </w:p>
    <w:p w14:paraId="57429C3A" w14:textId="77777777" w:rsidR="00766B29" w:rsidRDefault="00000000">
      <w:pPr>
        <w:pStyle w:val="ListParagraph"/>
        <w:numPr>
          <w:ilvl w:val="0"/>
          <w:numId w:val="6"/>
        </w:numPr>
        <w:spacing w:after="80" w:line="276" w:lineRule="auto"/>
        <w:jc w:val="both"/>
      </w:pPr>
      <w:r>
        <w:rPr>
          <w:b/>
          <w:sz w:val="30"/>
          <w:rtl/>
          <w:lang w:eastAsia="ar-SA"/>
        </w:rPr>
        <w:t>الفرضية الفرعية الثانية</w:t>
      </w:r>
      <w:r w:rsidR="00394AAE">
        <w:rPr>
          <w:b/>
          <w:sz w:val="30"/>
          <w:rtl/>
          <w:cs w:val="0"/>
          <w:lang w:eastAsia="ar-SA"/>
        </w:rPr>
        <w:t>:</w:t>
      </w:r>
    </w:p>
    <w:p w14:paraId="317030D7" w14:textId="77777777" w:rsidR="00766B29" w:rsidRDefault="00000000">
      <w:pPr>
        <w:spacing w:after="60" w:line="276" w:lineRule="auto"/>
        <w:ind w:right="397" w:hanging="283"/>
        <w:jc w:val="both"/>
      </w:pPr>
      <w:r>
        <w:rPr>
          <w:sz w:val="30"/>
          <w:rtl/>
          <w:lang w:eastAsia="ar-SA"/>
        </w:rPr>
        <w:t>فرض العدم</w:t>
      </w:r>
      <w:r w:rsidR="00394AAE">
        <w:rPr>
          <w:sz w:val="30"/>
          <w:rtl/>
          <w:cs w:val="0"/>
          <w:lang w:eastAsia="ar-SA"/>
        </w:rPr>
        <w:t>:</w:t>
      </w:r>
      <w:r>
        <w:rPr>
          <w:sz w:val="30"/>
          <w:rtl/>
          <w:lang w:eastAsia="ar-SA"/>
        </w:rPr>
        <w:t xml:space="preserve"> لا يوجد أثر ذو دلالة إحصائية للبعد الاجتماعي للتسويق المستدام على ولاء عملاء شركة موبايلي</w:t>
      </w:r>
      <w:r w:rsidR="00926070">
        <w:rPr>
          <w:sz w:val="30"/>
          <w:rtl/>
          <w:cs w:val="0"/>
          <w:lang w:eastAsia="ar-SA"/>
        </w:rPr>
        <w:t>.</w:t>
      </w:r>
    </w:p>
    <w:p w14:paraId="380E84CB" w14:textId="77777777" w:rsidR="00766B29" w:rsidRDefault="00000000">
      <w:pPr>
        <w:spacing w:after="60" w:line="276" w:lineRule="auto"/>
        <w:ind w:right="397" w:hanging="283"/>
        <w:jc w:val="both"/>
      </w:pPr>
      <w:r>
        <w:rPr>
          <w:sz w:val="30"/>
          <w:rtl/>
          <w:lang w:eastAsia="ar-SA"/>
        </w:rPr>
        <w:t>الفرض البديل</w:t>
      </w:r>
      <w:r w:rsidR="00394AAE">
        <w:rPr>
          <w:sz w:val="30"/>
          <w:rtl/>
          <w:cs w:val="0"/>
          <w:lang w:eastAsia="ar-SA"/>
        </w:rPr>
        <w:t>:</w:t>
      </w:r>
      <w:r>
        <w:rPr>
          <w:sz w:val="30"/>
          <w:rtl/>
          <w:lang w:eastAsia="ar-SA"/>
        </w:rPr>
        <w:t xml:space="preserve"> يوجد أثر ذو دلالة إحصائية للبعد الاجتماعي للتسويق المستدام على ولاء عملاء شركة موبايلي</w:t>
      </w:r>
      <w:r w:rsidR="00926070">
        <w:rPr>
          <w:sz w:val="30"/>
          <w:rtl/>
          <w:cs w:val="0"/>
          <w:lang w:eastAsia="ar-SA"/>
        </w:rPr>
        <w:t>.</w:t>
      </w:r>
    </w:p>
    <w:p w14:paraId="20092DAC" w14:textId="77777777" w:rsidR="00766B29" w:rsidRDefault="00000000">
      <w:pPr>
        <w:pStyle w:val="ListParagraph"/>
        <w:numPr>
          <w:ilvl w:val="0"/>
          <w:numId w:val="6"/>
        </w:numPr>
        <w:spacing w:after="80" w:line="276" w:lineRule="auto"/>
        <w:jc w:val="both"/>
      </w:pPr>
      <w:r>
        <w:rPr>
          <w:b/>
          <w:sz w:val="30"/>
          <w:rtl/>
          <w:lang w:eastAsia="ar-SA"/>
        </w:rPr>
        <w:t>الفرضية الفرعية الثالثة</w:t>
      </w:r>
      <w:r w:rsidR="00394AAE">
        <w:rPr>
          <w:b/>
          <w:sz w:val="30"/>
          <w:rtl/>
          <w:cs w:val="0"/>
          <w:lang w:eastAsia="ar-SA"/>
        </w:rPr>
        <w:t>:</w:t>
      </w:r>
    </w:p>
    <w:p w14:paraId="1B29F5BB" w14:textId="77777777" w:rsidR="00766B29" w:rsidRDefault="00000000">
      <w:pPr>
        <w:spacing w:after="60" w:line="276" w:lineRule="auto"/>
        <w:ind w:right="397" w:hanging="283"/>
        <w:jc w:val="both"/>
      </w:pPr>
      <w:r>
        <w:rPr>
          <w:sz w:val="30"/>
          <w:rtl/>
          <w:lang w:eastAsia="ar-SA"/>
        </w:rPr>
        <w:t>فرض العدم</w:t>
      </w:r>
      <w:r w:rsidR="00394AAE">
        <w:rPr>
          <w:sz w:val="30"/>
          <w:rtl/>
          <w:cs w:val="0"/>
          <w:lang w:eastAsia="ar-SA"/>
        </w:rPr>
        <w:t>:</w:t>
      </w:r>
      <w:r>
        <w:rPr>
          <w:sz w:val="30"/>
          <w:rtl/>
          <w:lang w:eastAsia="ar-SA"/>
        </w:rPr>
        <w:t xml:space="preserve"> لا يوجد أثر ذو دلالة إحصائية للبعد الاقتصادي للتسويق المستدام على ولاء عملاء شركة موبايلي</w:t>
      </w:r>
      <w:r w:rsidR="00926070">
        <w:rPr>
          <w:sz w:val="30"/>
          <w:rtl/>
          <w:cs w:val="0"/>
          <w:lang w:eastAsia="ar-SA"/>
        </w:rPr>
        <w:t>.</w:t>
      </w:r>
    </w:p>
    <w:p w14:paraId="33C4BD08" w14:textId="77777777" w:rsidR="00766B29" w:rsidRDefault="00000000">
      <w:pPr>
        <w:spacing w:after="60" w:line="276" w:lineRule="auto"/>
        <w:ind w:right="397" w:hanging="283"/>
        <w:jc w:val="both"/>
      </w:pPr>
      <w:r>
        <w:rPr>
          <w:sz w:val="30"/>
          <w:rtl/>
          <w:lang w:eastAsia="ar-SA"/>
        </w:rPr>
        <w:t>الفرض البديل</w:t>
      </w:r>
      <w:r w:rsidR="00394AAE">
        <w:rPr>
          <w:sz w:val="30"/>
          <w:rtl/>
          <w:cs w:val="0"/>
          <w:lang w:eastAsia="ar-SA"/>
        </w:rPr>
        <w:t>:</w:t>
      </w:r>
      <w:r>
        <w:rPr>
          <w:sz w:val="30"/>
          <w:rtl/>
          <w:lang w:eastAsia="ar-SA"/>
        </w:rPr>
        <w:t xml:space="preserve"> يوجد أثر ذو دلالة إحصائية للبعد الاقتصادي للتسويق المستدام على ولاء عملاء شركة موبايلي</w:t>
      </w:r>
      <w:r w:rsidR="00926070">
        <w:rPr>
          <w:sz w:val="30"/>
          <w:rtl/>
          <w:cs w:val="0"/>
          <w:lang w:eastAsia="ar-SA"/>
        </w:rPr>
        <w:t>.</w:t>
      </w:r>
    </w:p>
    <w:p w14:paraId="1D94BB4B" w14:textId="77777777" w:rsidR="00766B29" w:rsidRDefault="00000000" w:rsidP="00034431">
      <w:pPr>
        <w:pStyle w:val="Heading2"/>
      </w:pPr>
      <w:bookmarkStart w:id="63" w:name="_Toc234967965"/>
      <w:bookmarkStart w:id="64" w:name="_Toc234968120"/>
      <w:bookmarkStart w:id="65" w:name="_Toc234968707"/>
      <w:bookmarkStart w:id="66" w:name="_Toc234968993"/>
      <w:bookmarkStart w:id="67" w:name="_Toc234969751"/>
      <w:bookmarkStart w:id="68" w:name="_Toc234969903"/>
      <w:bookmarkStart w:id="69" w:name="_Toc234970195"/>
      <w:bookmarkStart w:id="70" w:name="_Toc234970481"/>
      <w:bookmarkStart w:id="71" w:name="_Toc234970633"/>
      <w:r>
        <w:rPr>
          <w:rtl/>
        </w:rPr>
        <w:t>نموذج الدراسة</w:t>
      </w:r>
      <w:bookmarkEnd w:id="63"/>
      <w:bookmarkEnd w:id="64"/>
      <w:bookmarkEnd w:id="65"/>
      <w:bookmarkEnd w:id="66"/>
      <w:bookmarkEnd w:id="67"/>
      <w:bookmarkEnd w:id="68"/>
      <w:bookmarkEnd w:id="69"/>
      <w:bookmarkEnd w:id="70"/>
      <w:bookmarkEnd w:id="71"/>
    </w:p>
    <w:p w14:paraId="6DE1E87C" w14:textId="77777777" w:rsidR="00766B29" w:rsidRDefault="00000000">
      <w:pPr>
        <w:spacing w:after="80" w:line="276" w:lineRule="auto"/>
        <w:ind w:firstLine="454"/>
        <w:jc w:val="both"/>
      </w:pPr>
      <w:r>
        <w:rPr>
          <w:sz w:val="30"/>
          <w:rtl/>
          <w:lang w:eastAsia="ar-SA"/>
        </w:rPr>
        <w:t>يعتمد نموذج الدراسة على متغير مستقل هو التسويق المستدام، ويتكون من ثلاثة أبعاد</w:t>
      </w:r>
      <w:r w:rsidR="00394AAE">
        <w:rPr>
          <w:sz w:val="30"/>
          <w:rtl/>
          <w:cs w:val="0"/>
          <w:lang w:eastAsia="ar-SA"/>
        </w:rPr>
        <w:t>:</w:t>
      </w:r>
      <w:r>
        <w:rPr>
          <w:sz w:val="30"/>
          <w:rtl/>
          <w:lang w:eastAsia="ar-SA"/>
        </w:rPr>
        <w:t xml:space="preserve"> البعد البيئي، والبعد الاجتماعي، والبعد الاقتصادي</w:t>
      </w:r>
      <w:r w:rsidR="00926070">
        <w:rPr>
          <w:sz w:val="30"/>
          <w:rtl/>
          <w:cs w:val="0"/>
          <w:lang w:eastAsia="ar-SA"/>
        </w:rPr>
        <w:t>.</w:t>
      </w:r>
      <w:r>
        <w:rPr>
          <w:sz w:val="30"/>
          <w:rtl/>
          <w:lang w:eastAsia="ar-SA"/>
        </w:rPr>
        <w:t xml:space="preserve"> ويتمثل المتغير التابع في ولاء عملاء شركة موبايلي، ويقاس من خلال مؤشرات سلوكية واتجاهية</w:t>
      </w:r>
      <w:r w:rsidR="00926070">
        <w:rPr>
          <w:sz w:val="30"/>
          <w:rtl/>
          <w:cs w:val="0"/>
          <w:lang w:eastAsia="ar-SA"/>
        </w:rPr>
        <w:t>.</w:t>
      </w:r>
      <w:r>
        <w:rPr>
          <w:sz w:val="30"/>
          <w:rtl/>
          <w:lang w:eastAsia="ar-SA"/>
        </w:rPr>
        <w:t xml:space="preserve"> ويفترض النموذج أن ارتفاع إدراك عميل شركة موبايلي للممارسات المستدامة يؤدي إلى ارتفاع مستوى الولاء، مع احتمال اختلاف قوة التأثير بين الأبعاد</w:t>
      </w:r>
      <w:r w:rsidR="00926070">
        <w:rPr>
          <w:sz w:val="30"/>
          <w:rtl/>
          <w:cs w:val="0"/>
          <w:lang w:eastAsia="ar-SA"/>
        </w:rPr>
        <w:t>.</w:t>
      </w:r>
    </w:p>
    <w:tbl>
      <w:tblPr>
        <w:bidiVisual/>
        <w:tblW w:w="9072" w:type="dxa"/>
        <w:jc w:val="center"/>
        <w:tblLayout w:type="fixed"/>
        <w:tblLook w:val="04A0" w:firstRow="1" w:lastRow="0" w:firstColumn="1" w:lastColumn="0" w:noHBand="0" w:noVBand="1"/>
      </w:tblPr>
      <w:tblGrid>
        <w:gridCol w:w="3691"/>
        <w:gridCol w:w="1701"/>
        <w:gridCol w:w="3680"/>
      </w:tblGrid>
      <w:tr w:rsidR="00394AAE" w14:paraId="58283BCC" w14:textId="77777777" w:rsidTr="00FD7333">
        <w:trPr>
          <w:trHeight w:val="671"/>
          <w:jc w:val="center"/>
        </w:trPr>
        <w:tc>
          <w:tcPr>
            <w:tcW w:w="3691" w:type="dxa"/>
            <w:tcBorders>
              <w:top w:val="single" w:sz="8" w:space="0" w:color="4AA9C0"/>
              <w:left w:val="single" w:sz="8" w:space="0" w:color="4AA9C0"/>
              <w:bottom w:val="single" w:sz="8" w:space="0" w:color="4AA9C0"/>
              <w:right w:val="single" w:sz="8" w:space="0" w:color="4AA9C0"/>
            </w:tcBorders>
            <w:shd w:val="clear" w:color="auto" w:fill="C6D9F1" w:themeFill="text2" w:themeFillTint="33"/>
            <w:vAlign w:val="center"/>
          </w:tcPr>
          <w:p w14:paraId="0EA0DEC0" w14:textId="45EC4A5F" w:rsidR="00394AAE" w:rsidRPr="00394AAE" w:rsidRDefault="00394AAE" w:rsidP="00394AAE">
            <w:pPr>
              <w:spacing w:after="0"/>
              <w:rPr>
                <w:bCs/>
                <w:sz w:val="34"/>
                <w:szCs w:val="32"/>
                <w:u w:val="single"/>
                <w:rtl/>
                <w:cs w:val="0"/>
                <w:lang w:val="en-US" w:eastAsia="ar-SA"/>
              </w:rPr>
            </w:pPr>
            <w:r w:rsidRPr="00394AAE">
              <w:rPr>
                <w:bCs/>
                <w:sz w:val="30"/>
                <w:rtl/>
                <w:lang w:eastAsia="ar-SA"/>
              </w:rPr>
              <w:t>المتغير المستقل</w:t>
            </w:r>
            <w:r w:rsidR="00FD7333">
              <w:rPr>
                <w:rFonts w:hint="cs"/>
                <w:bCs/>
                <w:sz w:val="34"/>
                <w:szCs w:val="32"/>
                <w:rtl/>
                <w:lang w:val="en-US" w:eastAsia="ar-SA"/>
              </w:rPr>
              <w:t xml:space="preserve">: </w:t>
            </w:r>
          </w:p>
        </w:tc>
        <w:tc>
          <w:tcPr>
            <w:tcW w:w="1701" w:type="dxa"/>
            <w:tcBorders>
              <w:top w:val="single" w:sz="8" w:space="0" w:color="4AA9C0"/>
              <w:left w:val="single" w:sz="8" w:space="0" w:color="4AA9C0"/>
              <w:bottom w:val="single" w:sz="8" w:space="0" w:color="4AA9C0"/>
              <w:right w:val="single" w:sz="8" w:space="0" w:color="4AA9C0"/>
            </w:tcBorders>
            <w:shd w:val="clear" w:color="auto" w:fill="C6D9F1" w:themeFill="text2" w:themeFillTint="33"/>
            <w:vAlign w:val="center"/>
          </w:tcPr>
          <w:p w14:paraId="4C8E2F69" w14:textId="77777777" w:rsidR="00394AAE" w:rsidRPr="00394AAE" w:rsidRDefault="00394AAE" w:rsidP="00394AAE">
            <w:pPr>
              <w:spacing w:after="0"/>
              <w:rPr>
                <w:bCs/>
                <w:sz w:val="34"/>
                <w:szCs w:val="32"/>
                <w:rtl/>
                <w:lang w:val="en-US" w:eastAsia="ar-SA"/>
              </w:rPr>
            </w:pPr>
          </w:p>
        </w:tc>
        <w:tc>
          <w:tcPr>
            <w:tcW w:w="3680" w:type="dxa"/>
            <w:tcBorders>
              <w:top w:val="single" w:sz="8" w:space="0" w:color="4AA9C0"/>
              <w:left w:val="single" w:sz="8" w:space="0" w:color="4AA9C0"/>
              <w:bottom w:val="single" w:sz="8" w:space="0" w:color="4AA9C0"/>
              <w:right w:val="single" w:sz="8" w:space="0" w:color="4AA9C0"/>
            </w:tcBorders>
            <w:shd w:val="clear" w:color="auto" w:fill="C6D9F1" w:themeFill="text2" w:themeFillTint="33"/>
            <w:vAlign w:val="center"/>
          </w:tcPr>
          <w:p w14:paraId="05BDA9D0" w14:textId="2A430799" w:rsidR="00394AAE" w:rsidRPr="00FD7333" w:rsidRDefault="00394AAE" w:rsidP="00394AAE">
            <w:pPr>
              <w:spacing w:after="0"/>
              <w:rPr>
                <w:rFonts w:hint="cs"/>
                <w:bCs/>
                <w:sz w:val="36"/>
                <w:szCs w:val="34"/>
                <w:u w:val="single"/>
                <w:rtl/>
                <w:cs w:val="0"/>
                <w:lang w:val="en-US" w:eastAsia="ar-SA"/>
              </w:rPr>
            </w:pPr>
            <w:r w:rsidRPr="00394AAE">
              <w:rPr>
                <w:bCs/>
                <w:sz w:val="30"/>
                <w:rtl/>
                <w:lang w:eastAsia="ar-SA"/>
              </w:rPr>
              <w:t xml:space="preserve">المتغير </w:t>
            </w:r>
            <w:r w:rsidR="00FD7333" w:rsidRPr="00394AAE">
              <w:rPr>
                <w:rFonts w:hint="cs"/>
                <w:bCs/>
                <w:sz w:val="30"/>
                <w:rtl/>
                <w:cs w:val="0"/>
                <w:lang w:eastAsia="ar-SA"/>
              </w:rPr>
              <w:t>التابع</w:t>
            </w:r>
            <w:r w:rsidR="00FD7333">
              <w:rPr>
                <w:rFonts w:hint="cs"/>
                <w:bCs/>
                <w:sz w:val="36"/>
                <w:szCs w:val="34"/>
                <w:u w:val="single"/>
                <w:rtl/>
                <w:cs w:val="0"/>
                <w:lang w:val="en-US" w:eastAsia="ar-SA"/>
              </w:rPr>
              <w:t xml:space="preserve"> </w:t>
            </w:r>
            <w:r w:rsidR="00FD7333">
              <w:rPr>
                <w:bCs/>
                <w:sz w:val="34"/>
                <w:szCs w:val="32"/>
                <w:u w:val="single"/>
                <w:cs w:val="0"/>
                <w:lang w:val="en-US" w:eastAsia="ar-SA"/>
              </w:rPr>
              <w:t>:</w:t>
            </w:r>
            <w:r w:rsidR="00FD7333" w:rsidRPr="00FD7333">
              <w:rPr>
                <w:bCs/>
                <w:sz w:val="34"/>
                <w:szCs w:val="32"/>
                <w:u w:val="single"/>
                <w:cs w:val="0"/>
                <w:lang w:val="en-US" w:eastAsia="ar-SA"/>
              </w:rPr>
              <w:t xml:space="preserve"> </w:t>
            </w:r>
          </w:p>
        </w:tc>
      </w:tr>
      <w:tr w:rsidR="00766B29" w14:paraId="69B75645" w14:textId="77777777" w:rsidTr="00FD7333">
        <w:trPr>
          <w:jc w:val="center"/>
        </w:trPr>
        <w:tc>
          <w:tcPr>
            <w:tcW w:w="3691" w:type="dxa"/>
            <w:tcBorders>
              <w:top w:val="single" w:sz="8" w:space="0" w:color="4AA9C0"/>
              <w:left w:val="single" w:sz="8" w:space="0" w:color="4AA9C0"/>
              <w:bottom w:val="single" w:sz="8" w:space="0" w:color="4AA9C0"/>
              <w:right w:val="single" w:sz="8" w:space="0" w:color="4AA9C0"/>
            </w:tcBorders>
            <w:vAlign w:val="center"/>
          </w:tcPr>
          <w:p w14:paraId="07801054" w14:textId="67E8557D" w:rsidR="00FD7333" w:rsidRDefault="00FD7333" w:rsidP="00FD7333">
            <w:pPr>
              <w:spacing w:after="0"/>
              <w:rPr>
                <w:sz w:val="30"/>
                <w:rtl/>
                <w:lang w:eastAsia="ar-SA"/>
              </w:rPr>
            </w:pPr>
            <w:r w:rsidRPr="00926070">
              <w:rPr>
                <w:b/>
                <w:bCs/>
                <w:sz w:val="34"/>
                <w:szCs w:val="32"/>
                <w:u w:val="single"/>
                <w:rtl/>
                <w:lang w:eastAsia="ar-SA"/>
              </w:rPr>
              <w:t>التسويق المستدام</w:t>
            </w:r>
          </w:p>
          <w:p w14:paraId="47E664EC" w14:textId="77777777" w:rsidR="00FD7333" w:rsidRPr="00FD7333" w:rsidRDefault="00000000" w:rsidP="00FD7333">
            <w:pPr>
              <w:pStyle w:val="ListParagraph"/>
              <w:numPr>
                <w:ilvl w:val="0"/>
                <w:numId w:val="33"/>
              </w:numPr>
              <w:spacing w:after="0"/>
              <w:rPr>
                <w:sz w:val="30"/>
                <w:cs w:val="0"/>
                <w:lang w:val="en-US" w:eastAsia="ar-SA"/>
              </w:rPr>
            </w:pPr>
            <w:r w:rsidRPr="00FD7333">
              <w:rPr>
                <w:sz w:val="30"/>
                <w:rtl/>
                <w:lang w:eastAsia="ar-SA"/>
              </w:rPr>
              <w:t>البعد البيئي</w:t>
            </w:r>
          </w:p>
          <w:p w14:paraId="4F7E6362" w14:textId="77777777" w:rsidR="00FD7333" w:rsidRPr="00FD7333" w:rsidRDefault="00000000" w:rsidP="00FD7333">
            <w:pPr>
              <w:pStyle w:val="ListParagraph"/>
              <w:numPr>
                <w:ilvl w:val="0"/>
                <w:numId w:val="33"/>
              </w:numPr>
              <w:spacing w:after="0"/>
              <w:rPr>
                <w:sz w:val="30"/>
                <w:rtl/>
                <w:cs w:val="0"/>
                <w:lang w:eastAsia="ar-SA"/>
              </w:rPr>
            </w:pPr>
            <w:r w:rsidRPr="00FD7333">
              <w:rPr>
                <w:sz w:val="30"/>
                <w:rtl/>
                <w:lang w:eastAsia="ar-SA"/>
              </w:rPr>
              <w:t>البعد الاجتماعي</w:t>
            </w:r>
          </w:p>
          <w:p w14:paraId="1A8AD388" w14:textId="3EB77F2B" w:rsidR="00766B29" w:rsidRDefault="00000000" w:rsidP="00FD7333">
            <w:pPr>
              <w:pStyle w:val="ListParagraph"/>
              <w:numPr>
                <w:ilvl w:val="0"/>
                <w:numId w:val="33"/>
              </w:numPr>
              <w:spacing w:after="0"/>
              <w:rPr>
                <w:rFonts w:hint="cs"/>
                <w:rtl/>
                <w:cs w:val="0"/>
              </w:rPr>
            </w:pPr>
            <w:r w:rsidRPr="00FD7333">
              <w:rPr>
                <w:sz w:val="30"/>
                <w:rtl/>
                <w:lang w:eastAsia="ar-SA"/>
              </w:rPr>
              <w:t>البعد الاقتصادي</w:t>
            </w:r>
          </w:p>
        </w:tc>
        <w:tc>
          <w:tcPr>
            <w:tcW w:w="1701" w:type="dxa"/>
            <w:tcBorders>
              <w:top w:val="single" w:sz="8" w:space="0" w:color="4AA9C0"/>
              <w:left w:val="single" w:sz="8" w:space="0" w:color="4AA9C0"/>
              <w:bottom w:val="single" w:sz="8" w:space="0" w:color="4AA9C0"/>
              <w:right w:val="single" w:sz="8" w:space="0" w:color="4AA9C0"/>
            </w:tcBorders>
            <w:vAlign w:val="center"/>
          </w:tcPr>
          <w:p w14:paraId="5AE1DAC0" w14:textId="77777777" w:rsidR="00766B29" w:rsidRDefault="00000000" w:rsidP="00394AAE">
            <w:pPr>
              <w:spacing w:after="0"/>
            </w:pPr>
            <w:r w:rsidRPr="00926070">
              <w:rPr>
                <w:rFonts w:ascii="Arial" w:hAnsi="Arial" w:cs="Arial" w:hint="cs"/>
                <w:sz w:val="126"/>
                <w:szCs w:val="124"/>
                <w:rtl/>
                <w:lang w:eastAsia="ar-SA"/>
              </w:rPr>
              <w:t>←</w:t>
            </w:r>
          </w:p>
        </w:tc>
        <w:tc>
          <w:tcPr>
            <w:tcW w:w="3680" w:type="dxa"/>
            <w:tcBorders>
              <w:top w:val="single" w:sz="8" w:space="0" w:color="4AA9C0"/>
              <w:left w:val="single" w:sz="8" w:space="0" w:color="4AA9C0"/>
              <w:bottom w:val="single" w:sz="8" w:space="0" w:color="4AA9C0"/>
              <w:right w:val="single" w:sz="8" w:space="0" w:color="4AA9C0"/>
            </w:tcBorders>
            <w:vAlign w:val="center"/>
          </w:tcPr>
          <w:p w14:paraId="3248BC57" w14:textId="2B6E14D9" w:rsidR="00FD7333" w:rsidRDefault="00FD7333" w:rsidP="00FD7333">
            <w:pPr>
              <w:spacing w:after="0"/>
              <w:rPr>
                <w:rFonts w:hint="cs"/>
                <w:sz w:val="30"/>
                <w:cs w:val="0"/>
                <w:lang w:val="en-US" w:eastAsia="ar-SA"/>
              </w:rPr>
            </w:pPr>
            <w:r w:rsidRPr="00FD7333">
              <w:rPr>
                <w:b/>
                <w:bCs/>
                <w:sz w:val="34"/>
                <w:szCs w:val="32"/>
                <w:u w:val="single"/>
                <w:rtl/>
                <w:lang w:eastAsia="ar-SA"/>
              </w:rPr>
              <w:t>ولاء عملاء شركة موبايلي</w:t>
            </w:r>
          </w:p>
          <w:p w14:paraId="7E2FFF9E" w14:textId="370ABEDC" w:rsidR="00FD7333" w:rsidRPr="00FD7333" w:rsidRDefault="00000000" w:rsidP="00FD7333">
            <w:pPr>
              <w:pStyle w:val="ListParagraph"/>
              <w:numPr>
                <w:ilvl w:val="0"/>
                <w:numId w:val="34"/>
              </w:numPr>
              <w:spacing w:after="0"/>
              <w:rPr>
                <w:sz w:val="30"/>
                <w:cs w:val="0"/>
                <w:lang w:val="en-US" w:eastAsia="ar-SA"/>
              </w:rPr>
            </w:pPr>
            <w:r w:rsidRPr="00FD7333">
              <w:rPr>
                <w:sz w:val="30"/>
                <w:rtl/>
                <w:lang w:eastAsia="ar-SA"/>
              </w:rPr>
              <w:t>تكرار الشراء</w:t>
            </w:r>
          </w:p>
          <w:p w14:paraId="0957B165" w14:textId="77777777" w:rsidR="00FD7333" w:rsidRPr="00FD7333" w:rsidRDefault="00000000" w:rsidP="00FD7333">
            <w:pPr>
              <w:pStyle w:val="ListParagraph"/>
              <w:numPr>
                <w:ilvl w:val="0"/>
                <w:numId w:val="34"/>
              </w:numPr>
              <w:spacing w:after="0"/>
              <w:rPr>
                <w:sz w:val="30"/>
                <w:lang w:val="en-US" w:eastAsia="ar-SA"/>
              </w:rPr>
            </w:pPr>
            <w:r w:rsidRPr="00FD7333">
              <w:rPr>
                <w:sz w:val="30"/>
                <w:rtl/>
                <w:lang w:eastAsia="ar-SA"/>
              </w:rPr>
              <w:t>تفضيل شركة موبايلي</w:t>
            </w:r>
          </w:p>
          <w:p w14:paraId="2DB34561" w14:textId="043D371A" w:rsidR="00FD7333" w:rsidRPr="00FD7333" w:rsidRDefault="00000000" w:rsidP="00FD7333">
            <w:pPr>
              <w:pStyle w:val="ListParagraph"/>
              <w:numPr>
                <w:ilvl w:val="0"/>
                <w:numId w:val="34"/>
              </w:numPr>
              <w:spacing w:after="0"/>
              <w:rPr>
                <w:sz w:val="30"/>
                <w:cs w:val="0"/>
                <w:lang w:val="en-US" w:eastAsia="ar-SA"/>
              </w:rPr>
            </w:pPr>
            <w:r w:rsidRPr="00FD7333">
              <w:rPr>
                <w:sz w:val="30"/>
                <w:rtl/>
                <w:lang w:eastAsia="ar-SA"/>
              </w:rPr>
              <w:t>التوصية الإيجابية</w:t>
            </w:r>
          </w:p>
          <w:p w14:paraId="2591E97E" w14:textId="517958F4" w:rsidR="00766B29" w:rsidRDefault="00000000" w:rsidP="00FD7333">
            <w:pPr>
              <w:pStyle w:val="ListParagraph"/>
              <w:numPr>
                <w:ilvl w:val="0"/>
                <w:numId w:val="34"/>
              </w:numPr>
              <w:spacing w:after="0"/>
            </w:pPr>
            <w:r w:rsidRPr="00FD7333">
              <w:rPr>
                <w:sz w:val="30"/>
                <w:rtl/>
                <w:lang w:eastAsia="ar-SA"/>
              </w:rPr>
              <w:t>الاستمرار ومقاومة التحول</w:t>
            </w:r>
          </w:p>
        </w:tc>
      </w:tr>
      <w:tr w:rsidR="00766B29" w14:paraId="3E55411A" w14:textId="77777777" w:rsidTr="00FD7333">
        <w:trPr>
          <w:trHeight w:val="579"/>
          <w:jc w:val="center"/>
        </w:trPr>
        <w:tc>
          <w:tcPr>
            <w:tcW w:w="3691" w:type="dxa"/>
            <w:tcBorders>
              <w:top w:val="single" w:sz="8" w:space="0" w:color="4AA9C0"/>
              <w:left w:val="single" w:sz="8" w:space="0" w:color="4AA9C0"/>
              <w:bottom w:val="single" w:sz="8" w:space="0" w:color="4AA9C0"/>
              <w:right w:val="single" w:sz="8" w:space="0" w:color="4AA9C0"/>
            </w:tcBorders>
            <w:shd w:val="clear" w:color="auto" w:fill="D9EEF3"/>
            <w:vAlign w:val="center"/>
          </w:tcPr>
          <w:p w14:paraId="39758A8E" w14:textId="77777777" w:rsidR="00766B29" w:rsidRPr="00FD7333" w:rsidRDefault="00000000" w:rsidP="00394AAE">
            <w:pPr>
              <w:spacing w:after="0"/>
              <w:jc w:val="both"/>
              <w:rPr>
                <w:rFonts w:hint="cs"/>
                <w:rtl/>
                <w:cs w:val="0"/>
                <w:lang w:val="en-US"/>
              </w:rPr>
            </w:pPr>
            <w:r>
              <w:rPr>
                <w:sz w:val="30"/>
                <w:rtl/>
                <w:lang w:eastAsia="ar-SA"/>
              </w:rPr>
              <w:t>إدراك عميل شركة موبايلي للممارسات</w:t>
            </w:r>
          </w:p>
        </w:tc>
        <w:tc>
          <w:tcPr>
            <w:tcW w:w="1701" w:type="dxa"/>
            <w:tcBorders>
              <w:top w:val="single" w:sz="8" w:space="0" w:color="4AA9C0"/>
              <w:left w:val="single" w:sz="8" w:space="0" w:color="4AA9C0"/>
              <w:bottom w:val="single" w:sz="8" w:space="0" w:color="4AA9C0"/>
              <w:right w:val="single" w:sz="8" w:space="0" w:color="4AA9C0"/>
            </w:tcBorders>
            <w:shd w:val="clear" w:color="auto" w:fill="D9EEF3"/>
            <w:vAlign w:val="center"/>
          </w:tcPr>
          <w:p w14:paraId="6D513C3B" w14:textId="77777777" w:rsidR="00766B29" w:rsidRDefault="00000000" w:rsidP="00394AAE">
            <w:pPr>
              <w:spacing w:after="0"/>
              <w:jc w:val="both"/>
            </w:pPr>
            <w:r>
              <w:rPr>
                <w:sz w:val="30"/>
                <w:rtl/>
                <w:lang w:eastAsia="ar-SA"/>
              </w:rPr>
              <w:t>أثر متوقع موجب</w:t>
            </w:r>
          </w:p>
        </w:tc>
        <w:tc>
          <w:tcPr>
            <w:tcW w:w="3680" w:type="dxa"/>
            <w:tcBorders>
              <w:top w:val="single" w:sz="8" w:space="0" w:color="4AA9C0"/>
              <w:left w:val="single" w:sz="8" w:space="0" w:color="4AA9C0"/>
              <w:bottom w:val="single" w:sz="8" w:space="0" w:color="4AA9C0"/>
              <w:right w:val="single" w:sz="8" w:space="0" w:color="4AA9C0"/>
            </w:tcBorders>
            <w:shd w:val="clear" w:color="auto" w:fill="D9EEF3"/>
            <w:vAlign w:val="center"/>
          </w:tcPr>
          <w:p w14:paraId="60808AAF" w14:textId="77777777" w:rsidR="00766B29" w:rsidRDefault="00000000" w:rsidP="00394AAE">
            <w:pPr>
              <w:keepNext/>
              <w:spacing w:after="0"/>
              <w:jc w:val="both"/>
            </w:pPr>
            <w:r>
              <w:rPr>
                <w:sz w:val="30"/>
                <w:rtl/>
                <w:lang w:eastAsia="ar-SA"/>
              </w:rPr>
              <w:t>استجابة سلوكية واتجاهية</w:t>
            </w:r>
          </w:p>
        </w:tc>
      </w:tr>
    </w:tbl>
    <w:p w14:paraId="67AF6101" w14:textId="091C5629" w:rsidR="00394AAE" w:rsidRPr="00394AAE" w:rsidRDefault="00394AAE" w:rsidP="00315784">
      <w:pPr>
        <w:pStyle w:val="Caption"/>
        <w:rPr>
          <w:noProof/>
          <w:lang w:val="en-US"/>
        </w:rPr>
      </w:pPr>
      <w:bookmarkStart w:id="72" w:name="_Toc234966789"/>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F54F60">
        <w:rPr>
          <w:noProof/>
          <w:rtl/>
        </w:rPr>
        <w:t>1</w:t>
      </w:r>
      <w:r>
        <w:rPr>
          <w:rtl/>
        </w:rPr>
        <w:fldChar w:fldCharType="end"/>
      </w:r>
      <w:r>
        <w:rPr>
          <w:noProof/>
          <w:lang w:val="en-US"/>
        </w:rPr>
        <w:t xml:space="preserve">  </w:t>
      </w:r>
      <w:r>
        <w:rPr>
          <w:rFonts w:hint="cs"/>
          <w:noProof/>
          <w:rtl/>
          <w:lang w:val="en-US"/>
        </w:rPr>
        <w:t xml:space="preserve"> </w:t>
      </w:r>
      <w:r w:rsidRPr="0009511C">
        <w:rPr>
          <w:noProof/>
          <w:rtl/>
          <w:lang w:val="en-US"/>
        </w:rPr>
        <w:t xml:space="preserve"> </w:t>
      </w:r>
      <w:r w:rsidRPr="0009511C">
        <w:rPr>
          <w:rFonts w:hint="eastAsia"/>
          <w:noProof/>
          <w:rtl/>
          <w:lang w:val="en-US"/>
        </w:rPr>
        <w:t>نموذج</w:t>
      </w:r>
      <w:r w:rsidRPr="0009511C">
        <w:rPr>
          <w:noProof/>
          <w:rtl/>
          <w:lang w:val="en-US"/>
        </w:rPr>
        <w:t xml:space="preserve"> </w:t>
      </w:r>
      <w:r w:rsidRPr="0009511C">
        <w:rPr>
          <w:rFonts w:hint="eastAsia"/>
          <w:noProof/>
          <w:rtl/>
          <w:lang w:val="en-US"/>
        </w:rPr>
        <w:t>الدراسة</w:t>
      </w:r>
      <w:bookmarkEnd w:id="72"/>
    </w:p>
    <w:p w14:paraId="4E29460B" w14:textId="77777777" w:rsidR="00766B29" w:rsidRDefault="00000000">
      <w:pPr>
        <w:spacing w:line="276" w:lineRule="auto"/>
        <w:jc w:val="both"/>
        <w:rPr>
          <w:rtl/>
          <w:cs w:val="0"/>
        </w:rPr>
      </w:pPr>
      <w:r>
        <w:rPr>
          <w:sz w:val="30"/>
          <w:rtl/>
          <w:lang w:eastAsia="ar-SA"/>
        </w:rPr>
        <w:t>المصدر</w:t>
      </w:r>
      <w:r w:rsidR="00394AAE">
        <w:rPr>
          <w:sz w:val="30"/>
          <w:rtl/>
          <w:cs w:val="0"/>
          <w:lang w:eastAsia="ar-SA"/>
        </w:rPr>
        <w:t>:</w:t>
      </w:r>
      <w:r>
        <w:rPr>
          <w:sz w:val="30"/>
          <w:rtl/>
          <w:lang w:eastAsia="ar-SA"/>
        </w:rPr>
        <w:t xml:space="preserve"> من إعداد الباحث بالاستناد إلى الأدبيات النظرية</w:t>
      </w:r>
      <w:r w:rsidR="00926070">
        <w:rPr>
          <w:sz w:val="30"/>
          <w:rtl/>
          <w:cs w:val="0"/>
          <w:lang w:eastAsia="ar-SA"/>
        </w:rPr>
        <w:t>.</w:t>
      </w:r>
    </w:p>
    <w:p w14:paraId="2070F64E" w14:textId="77777777" w:rsidR="00394AAE" w:rsidRDefault="00394AAE">
      <w:pPr>
        <w:spacing w:line="276" w:lineRule="auto"/>
        <w:jc w:val="both"/>
        <w:rPr>
          <w:rtl/>
          <w:cs w:val="0"/>
        </w:rPr>
      </w:pPr>
    </w:p>
    <w:p w14:paraId="28A5CDCD" w14:textId="77777777" w:rsidR="00394AAE" w:rsidRDefault="00394AAE">
      <w:pPr>
        <w:spacing w:line="276" w:lineRule="auto"/>
        <w:jc w:val="both"/>
        <w:rPr>
          <w:rtl/>
          <w:cs w:val="0"/>
        </w:rPr>
      </w:pPr>
    </w:p>
    <w:p w14:paraId="7BD5058A" w14:textId="77777777" w:rsidR="00394AAE" w:rsidRDefault="00394AAE">
      <w:pPr>
        <w:spacing w:line="276" w:lineRule="auto"/>
        <w:jc w:val="both"/>
        <w:rPr>
          <w:rtl/>
          <w:cs w:val="0"/>
        </w:rPr>
      </w:pPr>
    </w:p>
    <w:p w14:paraId="364277B1" w14:textId="77777777" w:rsidR="00394AAE" w:rsidRDefault="00394AAE">
      <w:pPr>
        <w:spacing w:line="276" w:lineRule="auto"/>
        <w:jc w:val="both"/>
        <w:rPr>
          <w:rtl/>
          <w:cs w:val="0"/>
        </w:rPr>
      </w:pPr>
    </w:p>
    <w:p w14:paraId="2EF6A52E" w14:textId="77777777" w:rsidR="00766B29" w:rsidRDefault="00000000" w:rsidP="00FD7333">
      <w:pPr>
        <w:pStyle w:val="NoSpacing"/>
      </w:pPr>
      <w:r>
        <w:rPr>
          <w:rtl/>
        </w:rPr>
        <w:lastRenderedPageBreak/>
        <w:t>التعريفات الإجرائية للمتغيرات</w:t>
      </w:r>
    </w:p>
    <w:p w14:paraId="472BB46C" w14:textId="0DE49B1F" w:rsidR="00394AAE" w:rsidRDefault="00394AAE" w:rsidP="00315784">
      <w:pPr>
        <w:pStyle w:val="Caption"/>
      </w:pPr>
      <w:bookmarkStart w:id="73" w:name="_Ref234879495"/>
      <w:bookmarkStart w:id="74" w:name="_Toc234966725"/>
      <w:r>
        <w:rPr>
          <w:rtl/>
        </w:rPr>
        <w:t xml:space="preserve">جدول </w:t>
      </w:r>
      <w:r>
        <w:rPr>
          <w:rtl/>
          <w:cs/>
        </w:rPr>
        <w:fldChar w:fldCharType="begin"/>
      </w:r>
      <w:r>
        <w:rPr>
          <w:rtl/>
          <w:cs/>
        </w:rPr>
        <w:instrText xml:space="preserve"> </w:instrText>
      </w:r>
      <w:r>
        <w:rPr>
          <w:cs/>
        </w:rPr>
        <w:instrText>SEQ</w:instrText>
      </w:r>
      <w:r>
        <w:rPr>
          <w:rtl/>
          <w:cs/>
        </w:rPr>
        <w:instrText xml:space="preserve"> جدول \* </w:instrText>
      </w:r>
      <w:r>
        <w:rPr>
          <w:cs/>
        </w:rPr>
        <w:instrText>ARABIC</w:instrText>
      </w:r>
      <w:r>
        <w:rPr>
          <w:rtl/>
          <w:cs/>
        </w:rPr>
        <w:instrText xml:space="preserve"> </w:instrText>
      </w:r>
      <w:r>
        <w:rPr>
          <w:rtl/>
          <w:cs/>
        </w:rPr>
        <w:fldChar w:fldCharType="separate"/>
      </w:r>
      <w:r w:rsidR="00F54F60">
        <w:rPr>
          <w:noProof/>
          <w:rtl/>
        </w:rPr>
        <w:t>1</w:t>
      </w:r>
      <w:r>
        <w:rPr>
          <w:rtl/>
          <w:cs/>
        </w:rPr>
        <w:fldChar w:fldCharType="end"/>
      </w:r>
      <w:bookmarkEnd w:id="73"/>
      <w:r>
        <w:rPr>
          <w:rFonts w:hint="cs"/>
          <w:noProof/>
          <w:rtl/>
          <w:lang w:bidi="ar-YE"/>
        </w:rPr>
        <w:t xml:space="preserve"> </w:t>
      </w:r>
      <w:r w:rsidRPr="008D270D">
        <w:rPr>
          <w:noProof/>
          <w:rtl/>
          <w:lang w:bidi="ar-YE"/>
        </w:rPr>
        <w:t xml:space="preserve"> </w:t>
      </w:r>
      <w:r w:rsidRPr="008D270D">
        <w:rPr>
          <w:rFonts w:hint="eastAsia"/>
          <w:noProof/>
          <w:rtl/>
          <w:lang w:bidi="ar-YE"/>
        </w:rPr>
        <w:t>متغيرات</w:t>
      </w:r>
      <w:r w:rsidRPr="008D270D">
        <w:rPr>
          <w:noProof/>
          <w:rtl/>
          <w:lang w:bidi="ar-YE"/>
        </w:rPr>
        <w:t xml:space="preserve"> </w:t>
      </w:r>
      <w:r w:rsidRPr="008D270D">
        <w:rPr>
          <w:rFonts w:hint="eastAsia"/>
          <w:noProof/>
          <w:rtl/>
          <w:lang w:bidi="ar-YE"/>
        </w:rPr>
        <w:t>الدراسة</w:t>
      </w:r>
      <w:r w:rsidRPr="008D270D">
        <w:rPr>
          <w:noProof/>
          <w:rtl/>
          <w:lang w:bidi="ar-YE"/>
        </w:rPr>
        <w:t xml:space="preserve"> </w:t>
      </w:r>
      <w:r w:rsidRPr="008D270D">
        <w:rPr>
          <w:rFonts w:hint="eastAsia"/>
          <w:noProof/>
          <w:rtl/>
          <w:lang w:bidi="ar-YE"/>
        </w:rPr>
        <w:t>وأبعادها</w:t>
      </w:r>
      <w:r w:rsidRPr="008D270D">
        <w:rPr>
          <w:noProof/>
          <w:rtl/>
          <w:lang w:bidi="ar-YE"/>
        </w:rPr>
        <w:t xml:space="preserve"> </w:t>
      </w:r>
      <w:r w:rsidRPr="008D270D">
        <w:rPr>
          <w:rFonts w:hint="eastAsia"/>
          <w:noProof/>
          <w:rtl/>
          <w:lang w:bidi="ar-YE"/>
        </w:rPr>
        <w:t>ومؤشرات</w:t>
      </w:r>
      <w:r w:rsidRPr="008D270D">
        <w:rPr>
          <w:noProof/>
          <w:rtl/>
          <w:lang w:bidi="ar-YE"/>
        </w:rPr>
        <w:t xml:space="preserve"> </w:t>
      </w:r>
      <w:r w:rsidRPr="008D270D">
        <w:rPr>
          <w:rFonts w:hint="eastAsia"/>
          <w:noProof/>
          <w:rtl/>
          <w:lang w:bidi="ar-YE"/>
        </w:rPr>
        <w:t>قياسها</w:t>
      </w:r>
      <w:bookmarkEnd w:id="74"/>
    </w:p>
    <w:tbl>
      <w:tblPr>
        <w:tblStyle w:val="GridTable4-Accent1"/>
        <w:bidiVisual/>
        <w:tblW w:w="9611" w:type="dxa"/>
        <w:tblLook w:val="04A0" w:firstRow="1" w:lastRow="0" w:firstColumn="1" w:lastColumn="0" w:noHBand="0" w:noVBand="1"/>
      </w:tblPr>
      <w:tblGrid>
        <w:gridCol w:w="1531"/>
        <w:gridCol w:w="3402"/>
        <w:gridCol w:w="2835"/>
        <w:gridCol w:w="1843"/>
      </w:tblGrid>
      <w:tr w:rsidR="00926070" w14:paraId="3312D764" w14:textId="77777777" w:rsidTr="00394A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1" w:type="dxa"/>
            <w:tcBorders>
              <w:top w:val="single" w:sz="4" w:space="0" w:color="808080"/>
              <w:left w:val="single" w:sz="4" w:space="0" w:color="808080"/>
              <w:bottom w:val="single" w:sz="4" w:space="0" w:color="808080"/>
              <w:right w:val="single" w:sz="4" w:space="0" w:color="808080"/>
            </w:tcBorders>
            <w:vAlign w:val="center"/>
          </w:tcPr>
          <w:p w14:paraId="72B55D7C" w14:textId="77777777" w:rsidR="00926070" w:rsidRPr="00926070" w:rsidRDefault="00926070" w:rsidP="00394AAE">
            <w:pPr>
              <w:spacing w:after="0" w:line="276" w:lineRule="auto"/>
              <w:rPr>
                <w:sz w:val="30"/>
                <w:rtl/>
                <w:lang w:val="en-US" w:eastAsia="ar-SA"/>
              </w:rPr>
            </w:pPr>
            <w:r>
              <w:rPr>
                <w:sz w:val="30"/>
                <w:rtl/>
                <w:lang w:eastAsia="ar-SA"/>
              </w:rPr>
              <w:t>المتغير/البعد</w:t>
            </w:r>
          </w:p>
        </w:tc>
        <w:tc>
          <w:tcPr>
            <w:tcW w:w="3402" w:type="dxa"/>
            <w:tcBorders>
              <w:top w:val="single" w:sz="4" w:space="0" w:color="808080"/>
              <w:left w:val="single" w:sz="4" w:space="0" w:color="808080"/>
              <w:bottom w:val="single" w:sz="4" w:space="0" w:color="808080"/>
              <w:right w:val="single" w:sz="4" w:space="0" w:color="808080"/>
            </w:tcBorders>
            <w:vAlign w:val="center"/>
          </w:tcPr>
          <w:p w14:paraId="32D05E7A" w14:textId="77777777" w:rsidR="00926070" w:rsidRDefault="00926070" w:rsidP="00394AAE">
            <w:pPr>
              <w:spacing w:after="0" w:line="276" w:lineRule="auto"/>
              <w:cnfStyle w:val="100000000000" w:firstRow="1" w:lastRow="0" w:firstColumn="0" w:lastColumn="0" w:oddVBand="0" w:evenVBand="0" w:oddHBand="0" w:evenHBand="0" w:firstRowFirstColumn="0" w:firstRowLastColumn="0" w:lastRowFirstColumn="0" w:lastRowLastColumn="0"/>
              <w:rPr>
                <w:sz w:val="30"/>
                <w:rtl/>
                <w:lang w:eastAsia="ar-SA"/>
              </w:rPr>
            </w:pPr>
            <w:r>
              <w:rPr>
                <w:sz w:val="30"/>
                <w:rtl/>
                <w:lang w:eastAsia="ar-SA"/>
              </w:rPr>
              <w:t>التعريف الإجرائي</w:t>
            </w:r>
          </w:p>
        </w:tc>
        <w:tc>
          <w:tcPr>
            <w:tcW w:w="2835" w:type="dxa"/>
            <w:tcBorders>
              <w:top w:val="single" w:sz="4" w:space="0" w:color="808080"/>
              <w:left w:val="single" w:sz="4" w:space="0" w:color="808080"/>
              <w:bottom w:val="single" w:sz="4" w:space="0" w:color="808080"/>
              <w:right w:val="single" w:sz="4" w:space="0" w:color="808080"/>
            </w:tcBorders>
            <w:vAlign w:val="center"/>
          </w:tcPr>
          <w:p w14:paraId="7EC52EAE" w14:textId="77777777" w:rsidR="00926070" w:rsidRDefault="00926070" w:rsidP="00394AAE">
            <w:pPr>
              <w:spacing w:after="0" w:line="276" w:lineRule="auto"/>
              <w:cnfStyle w:val="100000000000" w:firstRow="1" w:lastRow="0" w:firstColumn="0" w:lastColumn="0" w:oddVBand="0" w:evenVBand="0" w:oddHBand="0" w:evenHBand="0" w:firstRowFirstColumn="0" w:firstRowLastColumn="0" w:lastRowFirstColumn="0" w:lastRowLastColumn="0"/>
              <w:rPr>
                <w:sz w:val="30"/>
                <w:rtl/>
                <w:lang w:eastAsia="ar-SA"/>
              </w:rPr>
            </w:pPr>
            <w:r>
              <w:rPr>
                <w:sz w:val="30"/>
                <w:rtl/>
                <w:lang w:eastAsia="ar-SA"/>
              </w:rPr>
              <w:t>أبرز المؤشرات</w:t>
            </w:r>
          </w:p>
        </w:tc>
        <w:tc>
          <w:tcPr>
            <w:tcW w:w="1843" w:type="dxa"/>
            <w:tcBorders>
              <w:top w:val="single" w:sz="4" w:space="0" w:color="808080"/>
              <w:left w:val="single" w:sz="4" w:space="0" w:color="808080"/>
              <w:bottom w:val="single" w:sz="4" w:space="0" w:color="808080"/>
              <w:right w:val="single" w:sz="4" w:space="0" w:color="808080"/>
            </w:tcBorders>
            <w:vAlign w:val="center"/>
          </w:tcPr>
          <w:p w14:paraId="6D9CCA89" w14:textId="77777777" w:rsidR="00926070" w:rsidRDefault="00926070" w:rsidP="00394AAE">
            <w:pPr>
              <w:spacing w:after="0" w:line="276" w:lineRule="auto"/>
              <w:cnfStyle w:val="100000000000" w:firstRow="1" w:lastRow="0" w:firstColumn="0" w:lastColumn="0" w:oddVBand="0" w:evenVBand="0" w:oddHBand="0" w:evenHBand="0" w:firstRowFirstColumn="0" w:firstRowLastColumn="0" w:lastRowFirstColumn="0" w:lastRowLastColumn="0"/>
              <w:rPr>
                <w:sz w:val="30"/>
                <w:rtl/>
                <w:lang w:eastAsia="ar-SA"/>
              </w:rPr>
            </w:pPr>
            <w:r>
              <w:rPr>
                <w:sz w:val="30"/>
                <w:rtl/>
                <w:lang w:eastAsia="ar-SA"/>
              </w:rPr>
              <w:t>نوع القياس</w:t>
            </w:r>
          </w:p>
        </w:tc>
      </w:tr>
      <w:tr w:rsidR="00766B29" w14:paraId="0A0F26C0" w14:textId="77777777" w:rsidTr="00394A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1" w:type="dxa"/>
            <w:tcBorders>
              <w:top w:val="single" w:sz="4" w:space="0" w:color="808080"/>
              <w:left w:val="single" w:sz="4" w:space="0" w:color="808080"/>
              <w:bottom w:val="single" w:sz="4" w:space="0" w:color="808080"/>
              <w:right w:val="single" w:sz="4" w:space="0" w:color="808080"/>
            </w:tcBorders>
            <w:vAlign w:val="center"/>
          </w:tcPr>
          <w:p w14:paraId="74DDE746" w14:textId="77777777" w:rsidR="00766B29" w:rsidRDefault="00000000" w:rsidP="00394AAE">
            <w:pPr>
              <w:spacing w:after="0" w:line="276" w:lineRule="auto"/>
            </w:pPr>
            <w:r>
              <w:rPr>
                <w:b w:val="0"/>
                <w:sz w:val="30"/>
                <w:rtl/>
                <w:lang w:eastAsia="ar-SA"/>
              </w:rPr>
              <w:t>البعد البيئي</w:t>
            </w:r>
          </w:p>
        </w:tc>
        <w:tc>
          <w:tcPr>
            <w:tcW w:w="3402" w:type="dxa"/>
            <w:tcBorders>
              <w:top w:val="single" w:sz="4" w:space="0" w:color="808080"/>
              <w:left w:val="single" w:sz="4" w:space="0" w:color="808080"/>
              <w:bottom w:val="single" w:sz="4" w:space="0" w:color="808080"/>
              <w:right w:val="single" w:sz="4" w:space="0" w:color="808080"/>
            </w:tcBorders>
            <w:vAlign w:val="center"/>
          </w:tcPr>
          <w:p w14:paraId="7FFE615C" w14:textId="77777777" w:rsidR="00766B29" w:rsidRDefault="00000000" w:rsidP="00394AAE">
            <w:pPr>
              <w:spacing w:after="0" w:line="276" w:lineRule="auto"/>
              <w:cnfStyle w:val="000000100000" w:firstRow="0" w:lastRow="0" w:firstColumn="0" w:lastColumn="0" w:oddVBand="0" w:evenVBand="0" w:oddHBand="1" w:evenHBand="0" w:firstRowFirstColumn="0" w:firstRowLastColumn="0" w:lastRowFirstColumn="0" w:lastRowLastColumn="0"/>
            </w:pPr>
            <w:r>
              <w:rPr>
                <w:sz w:val="30"/>
                <w:rtl/>
                <w:lang w:eastAsia="ar-SA"/>
              </w:rPr>
              <w:t>إدراك عميل شركة موبايلي لجهود الشركة في تقليل الضرر البيئي خلال تصميم المنتج وتغليفه وتوزيعه واتصالاته</w:t>
            </w:r>
            <w:r w:rsidR="00926070">
              <w:rPr>
                <w:b/>
                <w:sz w:val="30"/>
                <w:rtl/>
                <w:cs w:val="0"/>
                <w:lang w:eastAsia="ar-SA"/>
              </w:rPr>
              <w:t>.</w:t>
            </w:r>
          </w:p>
        </w:tc>
        <w:tc>
          <w:tcPr>
            <w:tcW w:w="2835" w:type="dxa"/>
            <w:tcBorders>
              <w:top w:val="single" w:sz="4" w:space="0" w:color="808080"/>
              <w:left w:val="single" w:sz="4" w:space="0" w:color="808080"/>
              <w:bottom w:val="single" w:sz="4" w:space="0" w:color="808080"/>
              <w:right w:val="single" w:sz="4" w:space="0" w:color="808080"/>
            </w:tcBorders>
            <w:vAlign w:val="center"/>
          </w:tcPr>
          <w:p w14:paraId="5CEA0D37" w14:textId="77777777" w:rsidR="00766B29" w:rsidRDefault="00000000" w:rsidP="00394AAE">
            <w:pPr>
              <w:spacing w:after="0" w:line="276" w:lineRule="auto"/>
              <w:cnfStyle w:val="000000100000" w:firstRow="0" w:lastRow="0" w:firstColumn="0" w:lastColumn="0" w:oddVBand="0" w:evenVBand="0" w:oddHBand="1" w:evenHBand="0" w:firstRowFirstColumn="0" w:firstRowLastColumn="0" w:lastRowFirstColumn="0" w:lastRowLastColumn="0"/>
            </w:pPr>
            <w:r>
              <w:rPr>
                <w:sz w:val="30"/>
                <w:rtl/>
                <w:lang w:eastAsia="ar-SA"/>
              </w:rPr>
              <w:t>مواد وعبوات أقل ضررًا، تقليل النفايات، كفاءة الموارد، معلومات بيئية واضحة</w:t>
            </w:r>
            <w:r w:rsidR="00926070">
              <w:rPr>
                <w:b/>
                <w:sz w:val="30"/>
                <w:rtl/>
                <w:cs w:val="0"/>
                <w:lang w:eastAsia="ar-SA"/>
              </w:rPr>
              <w:t>.</w:t>
            </w:r>
          </w:p>
        </w:tc>
        <w:tc>
          <w:tcPr>
            <w:tcW w:w="1843" w:type="dxa"/>
            <w:tcBorders>
              <w:top w:val="single" w:sz="4" w:space="0" w:color="808080"/>
              <w:left w:val="single" w:sz="4" w:space="0" w:color="808080"/>
              <w:bottom w:val="single" w:sz="4" w:space="0" w:color="808080"/>
              <w:right w:val="single" w:sz="4" w:space="0" w:color="808080"/>
            </w:tcBorders>
            <w:vAlign w:val="center"/>
          </w:tcPr>
          <w:p w14:paraId="1A09EE7E" w14:textId="77777777" w:rsidR="00766B29" w:rsidRDefault="00000000" w:rsidP="00394AAE">
            <w:pPr>
              <w:spacing w:after="0" w:line="276" w:lineRule="auto"/>
              <w:cnfStyle w:val="000000100000" w:firstRow="0" w:lastRow="0" w:firstColumn="0" w:lastColumn="0" w:oddVBand="0" w:evenVBand="0" w:oddHBand="1" w:evenHBand="0" w:firstRowFirstColumn="0" w:firstRowLastColumn="0" w:lastRowFirstColumn="0" w:lastRowLastColumn="0"/>
            </w:pPr>
            <w:r>
              <w:rPr>
                <w:sz w:val="30"/>
                <w:rtl/>
                <w:lang w:eastAsia="ar-SA"/>
              </w:rPr>
              <w:t>ليكرت خماسي</w:t>
            </w:r>
          </w:p>
        </w:tc>
      </w:tr>
      <w:tr w:rsidR="00766B29" w14:paraId="6D18C237" w14:textId="77777777" w:rsidTr="00394AAE">
        <w:tc>
          <w:tcPr>
            <w:cnfStyle w:val="001000000000" w:firstRow="0" w:lastRow="0" w:firstColumn="1" w:lastColumn="0" w:oddVBand="0" w:evenVBand="0" w:oddHBand="0" w:evenHBand="0" w:firstRowFirstColumn="0" w:firstRowLastColumn="0" w:lastRowFirstColumn="0" w:lastRowLastColumn="0"/>
            <w:tcW w:w="1531" w:type="dxa"/>
            <w:tcBorders>
              <w:top w:val="single" w:sz="4" w:space="0" w:color="808080"/>
              <w:left w:val="single" w:sz="4" w:space="0" w:color="808080"/>
              <w:bottom w:val="single" w:sz="4" w:space="0" w:color="808080"/>
              <w:right w:val="single" w:sz="4" w:space="0" w:color="808080"/>
            </w:tcBorders>
            <w:vAlign w:val="center"/>
          </w:tcPr>
          <w:p w14:paraId="024E5877" w14:textId="77777777" w:rsidR="00766B29" w:rsidRDefault="00000000" w:rsidP="00394AAE">
            <w:pPr>
              <w:spacing w:after="0" w:line="276" w:lineRule="auto"/>
            </w:pPr>
            <w:r>
              <w:rPr>
                <w:b w:val="0"/>
                <w:sz w:val="30"/>
                <w:rtl/>
                <w:lang w:eastAsia="ar-SA"/>
              </w:rPr>
              <w:t>البعد الاجتماعي</w:t>
            </w:r>
          </w:p>
        </w:tc>
        <w:tc>
          <w:tcPr>
            <w:tcW w:w="3402" w:type="dxa"/>
            <w:tcBorders>
              <w:top w:val="single" w:sz="4" w:space="0" w:color="808080"/>
              <w:left w:val="single" w:sz="4" w:space="0" w:color="808080"/>
              <w:bottom w:val="single" w:sz="4" w:space="0" w:color="808080"/>
              <w:right w:val="single" w:sz="4" w:space="0" w:color="808080"/>
            </w:tcBorders>
            <w:vAlign w:val="center"/>
          </w:tcPr>
          <w:p w14:paraId="12A47000" w14:textId="77777777" w:rsidR="00766B29" w:rsidRDefault="00000000" w:rsidP="00394AAE">
            <w:pPr>
              <w:spacing w:after="0" w:line="276" w:lineRule="auto"/>
              <w:cnfStyle w:val="000000000000" w:firstRow="0" w:lastRow="0" w:firstColumn="0" w:lastColumn="0" w:oddVBand="0" w:evenVBand="0" w:oddHBand="0" w:evenHBand="0" w:firstRowFirstColumn="0" w:firstRowLastColumn="0" w:lastRowFirstColumn="0" w:lastRowLastColumn="0"/>
            </w:pPr>
            <w:r>
              <w:rPr>
                <w:sz w:val="30"/>
                <w:rtl/>
                <w:lang w:eastAsia="ar-SA"/>
              </w:rPr>
              <w:t>إدراك عميل شركة موبايلي لالتزام الشركة بحقوق العملاء والعاملين والمجتمع وأخلاقيات التعامل</w:t>
            </w:r>
            <w:r w:rsidR="00926070">
              <w:rPr>
                <w:sz w:val="30"/>
                <w:rtl/>
                <w:cs w:val="0"/>
                <w:lang w:eastAsia="ar-SA"/>
              </w:rPr>
              <w:t>.</w:t>
            </w:r>
          </w:p>
        </w:tc>
        <w:tc>
          <w:tcPr>
            <w:tcW w:w="2835" w:type="dxa"/>
            <w:tcBorders>
              <w:top w:val="single" w:sz="4" w:space="0" w:color="808080"/>
              <w:left w:val="single" w:sz="4" w:space="0" w:color="808080"/>
              <w:bottom w:val="single" w:sz="4" w:space="0" w:color="808080"/>
              <w:right w:val="single" w:sz="4" w:space="0" w:color="808080"/>
            </w:tcBorders>
            <w:vAlign w:val="center"/>
          </w:tcPr>
          <w:p w14:paraId="49696E44" w14:textId="77777777" w:rsidR="00766B29" w:rsidRDefault="00000000" w:rsidP="00394AAE">
            <w:pPr>
              <w:spacing w:after="0" w:line="276" w:lineRule="auto"/>
              <w:cnfStyle w:val="000000000000" w:firstRow="0" w:lastRow="0" w:firstColumn="0" w:lastColumn="0" w:oddVBand="0" w:evenVBand="0" w:oddHBand="0" w:evenHBand="0" w:firstRowFirstColumn="0" w:firstRowLastColumn="0" w:lastRowFirstColumn="0" w:lastRowLastColumn="0"/>
            </w:pPr>
            <w:r>
              <w:rPr>
                <w:sz w:val="30"/>
                <w:rtl/>
                <w:lang w:eastAsia="ar-SA"/>
              </w:rPr>
              <w:t>سلامة المنتج، الشفافية، العدالة، دعم المجتمع، احترام الخصوصية</w:t>
            </w:r>
            <w:r w:rsidR="00926070">
              <w:rPr>
                <w:sz w:val="30"/>
                <w:rtl/>
                <w:cs w:val="0"/>
                <w:lang w:eastAsia="ar-SA"/>
              </w:rPr>
              <w:t>.</w:t>
            </w:r>
          </w:p>
        </w:tc>
        <w:tc>
          <w:tcPr>
            <w:tcW w:w="1843" w:type="dxa"/>
            <w:tcBorders>
              <w:top w:val="single" w:sz="4" w:space="0" w:color="808080"/>
              <w:left w:val="single" w:sz="4" w:space="0" w:color="808080"/>
              <w:bottom w:val="single" w:sz="4" w:space="0" w:color="808080"/>
              <w:right w:val="single" w:sz="4" w:space="0" w:color="808080"/>
            </w:tcBorders>
            <w:vAlign w:val="center"/>
          </w:tcPr>
          <w:p w14:paraId="6CB8155F" w14:textId="77777777" w:rsidR="00766B29" w:rsidRDefault="00000000" w:rsidP="00394AAE">
            <w:pPr>
              <w:spacing w:after="0" w:line="276" w:lineRule="auto"/>
              <w:cnfStyle w:val="000000000000" w:firstRow="0" w:lastRow="0" w:firstColumn="0" w:lastColumn="0" w:oddVBand="0" w:evenVBand="0" w:oddHBand="0" w:evenHBand="0" w:firstRowFirstColumn="0" w:firstRowLastColumn="0" w:lastRowFirstColumn="0" w:lastRowLastColumn="0"/>
            </w:pPr>
            <w:r>
              <w:rPr>
                <w:sz w:val="30"/>
                <w:rtl/>
                <w:lang w:eastAsia="ar-SA"/>
              </w:rPr>
              <w:t>ليكرت خماسي</w:t>
            </w:r>
          </w:p>
        </w:tc>
      </w:tr>
      <w:tr w:rsidR="00766B29" w14:paraId="0248010A" w14:textId="77777777" w:rsidTr="00394A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1" w:type="dxa"/>
            <w:tcBorders>
              <w:top w:val="single" w:sz="4" w:space="0" w:color="808080"/>
              <w:left w:val="single" w:sz="4" w:space="0" w:color="808080"/>
              <w:bottom w:val="single" w:sz="4" w:space="0" w:color="808080"/>
              <w:right w:val="single" w:sz="4" w:space="0" w:color="808080"/>
            </w:tcBorders>
            <w:vAlign w:val="center"/>
          </w:tcPr>
          <w:p w14:paraId="69DF969D" w14:textId="77777777" w:rsidR="00766B29" w:rsidRDefault="00000000" w:rsidP="00394AAE">
            <w:pPr>
              <w:spacing w:after="0" w:line="276" w:lineRule="auto"/>
            </w:pPr>
            <w:r>
              <w:rPr>
                <w:b w:val="0"/>
                <w:sz w:val="30"/>
                <w:rtl/>
                <w:lang w:eastAsia="ar-SA"/>
              </w:rPr>
              <w:t>البعد الاقتصادي</w:t>
            </w:r>
          </w:p>
        </w:tc>
        <w:tc>
          <w:tcPr>
            <w:tcW w:w="3402" w:type="dxa"/>
            <w:tcBorders>
              <w:top w:val="single" w:sz="4" w:space="0" w:color="808080"/>
              <w:left w:val="single" w:sz="4" w:space="0" w:color="808080"/>
              <w:bottom w:val="single" w:sz="4" w:space="0" w:color="808080"/>
              <w:right w:val="single" w:sz="4" w:space="0" w:color="808080"/>
            </w:tcBorders>
            <w:vAlign w:val="center"/>
          </w:tcPr>
          <w:p w14:paraId="41A1EEC2" w14:textId="77777777" w:rsidR="00766B29" w:rsidRDefault="00000000" w:rsidP="00394AAE">
            <w:pPr>
              <w:spacing w:after="0" w:line="276" w:lineRule="auto"/>
              <w:cnfStyle w:val="000000100000" w:firstRow="0" w:lastRow="0" w:firstColumn="0" w:lastColumn="0" w:oddVBand="0" w:evenVBand="0" w:oddHBand="1" w:evenHBand="0" w:firstRowFirstColumn="0" w:firstRowLastColumn="0" w:lastRowFirstColumn="0" w:lastRowLastColumn="0"/>
            </w:pPr>
            <w:r>
              <w:rPr>
                <w:sz w:val="30"/>
                <w:rtl/>
                <w:lang w:eastAsia="ar-SA"/>
              </w:rPr>
              <w:t>إدراك عميل شركة موبايلي لقدرة الشركة على تقديم قيمة وجودة وسعر عادل واستمرار اقتصادي طويل الأجل</w:t>
            </w:r>
            <w:r w:rsidR="00926070">
              <w:rPr>
                <w:sz w:val="30"/>
                <w:rtl/>
                <w:cs w:val="0"/>
                <w:lang w:eastAsia="ar-SA"/>
              </w:rPr>
              <w:t>.</w:t>
            </w:r>
          </w:p>
        </w:tc>
        <w:tc>
          <w:tcPr>
            <w:tcW w:w="2835" w:type="dxa"/>
            <w:tcBorders>
              <w:top w:val="single" w:sz="4" w:space="0" w:color="808080"/>
              <w:left w:val="single" w:sz="4" w:space="0" w:color="808080"/>
              <w:bottom w:val="single" w:sz="4" w:space="0" w:color="808080"/>
              <w:right w:val="single" w:sz="4" w:space="0" w:color="808080"/>
            </w:tcBorders>
            <w:vAlign w:val="center"/>
          </w:tcPr>
          <w:p w14:paraId="7C516DA0" w14:textId="77777777" w:rsidR="00766B29" w:rsidRDefault="00000000" w:rsidP="00394AAE">
            <w:pPr>
              <w:spacing w:after="0" w:line="276" w:lineRule="auto"/>
              <w:cnfStyle w:val="000000100000" w:firstRow="0" w:lastRow="0" w:firstColumn="0" w:lastColumn="0" w:oddVBand="0" w:evenVBand="0" w:oddHBand="1" w:evenHBand="0" w:firstRowFirstColumn="0" w:firstRowLastColumn="0" w:lastRowFirstColumn="0" w:lastRowLastColumn="0"/>
            </w:pPr>
            <w:r>
              <w:rPr>
                <w:sz w:val="30"/>
                <w:rtl/>
                <w:lang w:eastAsia="ar-SA"/>
              </w:rPr>
              <w:t>القيمة مقابل السعر، الجودة، الابتكار، الكفاءة، استمرارية التوريد والخدمة</w:t>
            </w:r>
            <w:r w:rsidR="00926070">
              <w:rPr>
                <w:sz w:val="30"/>
                <w:rtl/>
                <w:cs w:val="0"/>
                <w:lang w:eastAsia="ar-SA"/>
              </w:rPr>
              <w:t>.</w:t>
            </w:r>
          </w:p>
        </w:tc>
        <w:tc>
          <w:tcPr>
            <w:tcW w:w="1843" w:type="dxa"/>
            <w:tcBorders>
              <w:top w:val="single" w:sz="4" w:space="0" w:color="808080"/>
              <w:left w:val="single" w:sz="4" w:space="0" w:color="808080"/>
              <w:bottom w:val="single" w:sz="4" w:space="0" w:color="808080"/>
              <w:right w:val="single" w:sz="4" w:space="0" w:color="808080"/>
            </w:tcBorders>
            <w:vAlign w:val="center"/>
          </w:tcPr>
          <w:p w14:paraId="5AE79B91" w14:textId="77777777" w:rsidR="00766B29" w:rsidRDefault="00000000" w:rsidP="00394AAE">
            <w:pPr>
              <w:spacing w:after="0" w:line="276" w:lineRule="auto"/>
              <w:cnfStyle w:val="000000100000" w:firstRow="0" w:lastRow="0" w:firstColumn="0" w:lastColumn="0" w:oddVBand="0" w:evenVBand="0" w:oddHBand="1" w:evenHBand="0" w:firstRowFirstColumn="0" w:firstRowLastColumn="0" w:lastRowFirstColumn="0" w:lastRowLastColumn="0"/>
            </w:pPr>
            <w:r>
              <w:rPr>
                <w:sz w:val="30"/>
                <w:rtl/>
                <w:lang w:eastAsia="ar-SA"/>
              </w:rPr>
              <w:t>ليكرت خماسي</w:t>
            </w:r>
          </w:p>
        </w:tc>
      </w:tr>
      <w:tr w:rsidR="00766B29" w14:paraId="188A7BC8" w14:textId="77777777" w:rsidTr="00394AAE">
        <w:tc>
          <w:tcPr>
            <w:cnfStyle w:val="001000000000" w:firstRow="0" w:lastRow="0" w:firstColumn="1" w:lastColumn="0" w:oddVBand="0" w:evenVBand="0" w:oddHBand="0" w:evenHBand="0" w:firstRowFirstColumn="0" w:firstRowLastColumn="0" w:lastRowFirstColumn="0" w:lastRowLastColumn="0"/>
            <w:tcW w:w="1531" w:type="dxa"/>
            <w:tcBorders>
              <w:top w:val="single" w:sz="4" w:space="0" w:color="808080"/>
              <w:left w:val="single" w:sz="4" w:space="0" w:color="808080"/>
              <w:bottom w:val="single" w:sz="4" w:space="0" w:color="808080"/>
              <w:right w:val="single" w:sz="4" w:space="0" w:color="808080"/>
            </w:tcBorders>
            <w:vAlign w:val="center"/>
          </w:tcPr>
          <w:p w14:paraId="1F5C9DAC" w14:textId="77777777" w:rsidR="00766B29" w:rsidRDefault="00000000" w:rsidP="00394AAE">
            <w:pPr>
              <w:spacing w:after="0" w:line="276" w:lineRule="auto"/>
            </w:pPr>
            <w:r>
              <w:rPr>
                <w:b w:val="0"/>
                <w:sz w:val="30"/>
                <w:rtl/>
                <w:lang w:eastAsia="ar-SA"/>
              </w:rPr>
              <w:t>ولاء عملاء شركة موبايلي</w:t>
            </w:r>
          </w:p>
        </w:tc>
        <w:tc>
          <w:tcPr>
            <w:tcW w:w="3402" w:type="dxa"/>
            <w:tcBorders>
              <w:top w:val="single" w:sz="4" w:space="0" w:color="808080"/>
              <w:left w:val="single" w:sz="4" w:space="0" w:color="808080"/>
              <w:bottom w:val="single" w:sz="4" w:space="0" w:color="808080"/>
              <w:right w:val="single" w:sz="4" w:space="0" w:color="808080"/>
            </w:tcBorders>
            <w:vAlign w:val="center"/>
          </w:tcPr>
          <w:p w14:paraId="3F199C70" w14:textId="77777777" w:rsidR="00766B29" w:rsidRDefault="00000000" w:rsidP="00394AAE">
            <w:pPr>
              <w:spacing w:after="0" w:line="276" w:lineRule="auto"/>
              <w:cnfStyle w:val="000000000000" w:firstRow="0" w:lastRow="0" w:firstColumn="0" w:lastColumn="0" w:oddVBand="0" w:evenVBand="0" w:oddHBand="0" w:evenHBand="0" w:firstRowFirstColumn="0" w:firstRowLastColumn="0" w:lastRowFirstColumn="0" w:lastRowLastColumn="0"/>
            </w:pPr>
            <w:r>
              <w:rPr>
                <w:sz w:val="30"/>
                <w:rtl/>
                <w:lang w:eastAsia="ar-SA"/>
              </w:rPr>
              <w:t>درجة التزام عميل شركة موبايلي بالاستمرار مع الشركة وتفضيلها والدفاع عنها والتوصية بها</w:t>
            </w:r>
            <w:r w:rsidR="00926070">
              <w:rPr>
                <w:sz w:val="30"/>
                <w:rtl/>
                <w:cs w:val="0"/>
                <w:lang w:eastAsia="ar-SA"/>
              </w:rPr>
              <w:t>.</w:t>
            </w:r>
          </w:p>
        </w:tc>
        <w:tc>
          <w:tcPr>
            <w:tcW w:w="2835" w:type="dxa"/>
            <w:tcBorders>
              <w:top w:val="single" w:sz="4" w:space="0" w:color="808080"/>
              <w:left w:val="single" w:sz="4" w:space="0" w:color="808080"/>
              <w:bottom w:val="single" w:sz="4" w:space="0" w:color="808080"/>
              <w:right w:val="single" w:sz="4" w:space="0" w:color="808080"/>
            </w:tcBorders>
            <w:vAlign w:val="center"/>
          </w:tcPr>
          <w:p w14:paraId="54935412" w14:textId="77777777" w:rsidR="00766B29" w:rsidRDefault="00000000" w:rsidP="00394AAE">
            <w:pPr>
              <w:spacing w:after="0" w:line="276" w:lineRule="auto"/>
              <w:cnfStyle w:val="000000000000" w:firstRow="0" w:lastRow="0" w:firstColumn="0" w:lastColumn="0" w:oddVBand="0" w:evenVBand="0" w:oddHBand="0" w:evenHBand="0" w:firstRowFirstColumn="0" w:firstRowLastColumn="0" w:lastRowFirstColumn="0" w:lastRowLastColumn="0"/>
            </w:pPr>
            <w:r>
              <w:rPr>
                <w:sz w:val="30"/>
                <w:rtl/>
                <w:lang w:eastAsia="ar-SA"/>
              </w:rPr>
              <w:t>تكرار الشراء، التفضيل، التوصية، انخفاض نية التحول، الاستمرار</w:t>
            </w:r>
            <w:r w:rsidR="00926070">
              <w:rPr>
                <w:sz w:val="30"/>
                <w:rtl/>
                <w:cs w:val="0"/>
                <w:lang w:eastAsia="ar-SA"/>
              </w:rPr>
              <w:t>.</w:t>
            </w:r>
          </w:p>
        </w:tc>
        <w:tc>
          <w:tcPr>
            <w:tcW w:w="1843" w:type="dxa"/>
            <w:tcBorders>
              <w:top w:val="single" w:sz="4" w:space="0" w:color="808080"/>
              <w:left w:val="single" w:sz="4" w:space="0" w:color="808080"/>
              <w:bottom w:val="single" w:sz="4" w:space="0" w:color="808080"/>
              <w:right w:val="single" w:sz="4" w:space="0" w:color="808080"/>
            </w:tcBorders>
            <w:vAlign w:val="center"/>
          </w:tcPr>
          <w:p w14:paraId="330D1925" w14:textId="77777777" w:rsidR="00766B29" w:rsidRDefault="00000000" w:rsidP="00394AAE">
            <w:pPr>
              <w:spacing w:after="0" w:line="276" w:lineRule="auto"/>
              <w:cnfStyle w:val="000000000000" w:firstRow="0" w:lastRow="0" w:firstColumn="0" w:lastColumn="0" w:oddVBand="0" w:evenVBand="0" w:oddHBand="0" w:evenHBand="0" w:firstRowFirstColumn="0" w:firstRowLastColumn="0" w:lastRowFirstColumn="0" w:lastRowLastColumn="0"/>
            </w:pPr>
            <w:r>
              <w:rPr>
                <w:sz w:val="30"/>
                <w:rtl/>
                <w:lang w:eastAsia="ar-SA"/>
              </w:rPr>
              <w:t>ليكرت خماسي</w:t>
            </w:r>
          </w:p>
        </w:tc>
      </w:tr>
    </w:tbl>
    <w:p w14:paraId="13BB6B3F" w14:textId="77777777" w:rsidR="00394AAE" w:rsidRDefault="00394AAE">
      <w:pPr>
        <w:spacing w:after="80" w:line="276" w:lineRule="auto"/>
        <w:ind w:firstLine="454"/>
        <w:jc w:val="both"/>
        <w:rPr>
          <w:sz w:val="30"/>
          <w:rtl/>
          <w:lang w:eastAsia="ar-SA"/>
        </w:rPr>
      </w:pPr>
    </w:p>
    <w:p w14:paraId="180DFD39" w14:textId="77777777" w:rsidR="00394AAE" w:rsidRPr="00394AAE" w:rsidRDefault="00394AAE" w:rsidP="00034431">
      <w:pPr>
        <w:pStyle w:val="Heading2"/>
        <w:rPr>
          <w:rtl/>
        </w:rPr>
      </w:pPr>
      <w:bookmarkStart w:id="75" w:name="_Toc234967966"/>
      <w:bookmarkStart w:id="76" w:name="_Toc234968121"/>
      <w:bookmarkStart w:id="77" w:name="_Toc234968708"/>
      <w:bookmarkStart w:id="78" w:name="_Toc234968994"/>
      <w:bookmarkStart w:id="79" w:name="_Toc234969752"/>
      <w:bookmarkStart w:id="80" w:name="_Toc234969904"/>
      <w:bookmarkStart w:id="81" w:name="_Toc234970196"/>
      <w:bookmarkStart w:id="82" w:name="_Toc234970482"/>
      <w:bookmarkStart w:id="83" w:name="_Toc234970634"/>
      <w:r>
        <w:rPr>
          <w:rtl/>
        </w:rPr>
        <w:t>الدراسات السابقة</w:t>
      </w:r>
      <w:bookmarkEnd w:id="75"/>
      <w:bookmarkEnd w:id="76"/>
      <w:bookmarkEnd w:id="77"/>
      <w:bookmarkEnd w:id="78"/>
      <w:bookmarkEnd w:id="79"/>
      <w:bookmarkEnd w:id="80"/>
      <w:bookmarkEnd w:id="81"/>
      <w:bookmarkEnd w:id="82"/>
      <w:bookmarkEnd w:id="83"/>
    </w:p>
    <w:p w14:paraId="6BB8230F" w14:textId="77777777" w:rsidR="00766B29" w:rsidRDefault="00000000">
      <w:pPr>
        <w:spacing w:after="80" w:line="276" w:lineRule="auto"/>
        <w:ind w:firstLine="454"/>
        <w:jc w:val="both"/>
      </w:pPr>
      <w:r>
        <w:rPr>
          <w:sz w:val="30"/>
          <w:rtl/>
          <w:lang w:eastAsia="ar-SA"/>
        </w:rPr>
        <w:t>تمثل الدراسات السابقة أساسًا لتحديد موقع الدراسة الحالية، واختيار المتغيرات والأبعاد، وبناء الفروض، وتطوير أداة القياس</w:t>
      </w:r>
      <w:r w:rsidR="00926070">
        <w:rPr>
          <w:sz w:val="30"/>
          <w:rtl/>
          <w:cs w:val="0"/>
          <w:lang w:eastAsia="ar-SA"/>
        </w:rPr>
        <w:t>.</w:t>
      </w:r>
      <w:r>
        <w:rPr>
          <w:sz w:val="30"/>
          <w:rtl/>
          <w:lang w:eastAsia="ar-SA"/>
        </w:rPr>
        <w:t xml:space="preserve"> وقد رتبت الدراسات في هذا الفصل إلى دراسات عربية ودراسات أجنبية، ثم أعقب ذلك تحليل لأوجه الاتفاق والاختلاف والفجوة البحثية</w:t>
      </w:r>
      <w:r w:rsidR="00926070">
        <w:rPr>
          <w:sz w:val="30"/>
          <w:rtl/>
          <w:cs w:val="0"/>
          <w:lang w:eastAsia="ar-SA"/>
        </w:rPr>
        <w:t>.</w:t>
      </w:r>
    </w:p>
    <w:p w14:paraId="1225EEDD" w14:textId="77777777" w:rsidR="00766B29" w:rsidRDefault="00000000" w:rsidP="00FD7333">
      <w:pPr>
        <w:pStyle w:val="NoSpacing"/>
      </w:pPr>
      <w:r>
        <w:rPr>
          <w:rtl/>
        </w:rPr>
        <w:t>الدراسات العربية</w:t>
      </w:r>
    </w:p>
    <w:p w14:paraId="544943DD" w14:textId="77777777" w:rsidR="00766B29" w:rsidRPr="00394AAE" w:rsidRDefault="00000000">
      <w:pPr>
        <w:spacing w:after="80" w:line="276" w:lineRule="auto"/>
        <w:jc w:val="both"/>
        <w:rPr>
          <w:b/>
          <w:bCs/>
        </w:rPr>
      </w:pPr>
      <w:r w:rsidRPr="00394AAE">
        <w:rPr>
          <w:b/>
          <w:bCs/>
          <w:sz w:val="30"/>
          <w:rtl/>
          <w:lang w:eastAsia="ar-SA"/>
        </w:rPr>
        <w:t>دراسة أبو زيد (2022)</w:t>
      </w:r>
      <w:r w:rsidR="00394AAE">
        <w:rPr>
          <w:b/>
          <w:bCs/>
          <w:sz w:val="30"/>
          <w:rtl/>
          <w:cs w:val="0"/>
          <w:lang w:eastAsia="ar-SA"/>
        </w:rPr>
        <w:t>:</w:t>
      </w:r>
    </w:p>
    <w:p w14:paraId="19BD5C3D" w14:textId="77777777" w:rsidR="00766B29" w:rsidRDefault="00000000">
      <w:pPr>
        <w:spacing w:after="80" w:line="276" w:lineRule="auto"/>
        <w:ind w:firstLine="454"/>
        <w:jc w:val="both"/>
        <w:rPr>
          <w:rtl/>
        </w:rPr>
      </w:pPr>
      <w:r>
        <w:rPr>
          <w:sz w:val="30"/>
          <w:rtl/>
          <w:lang w:eastAsia="ar-SA"/>
        </w:rPr>
        <w:t>هدفت إلى قياس تأثير ممارسات التسويق المستدام بأبعادها الاجتماعي والاقتصادي والبيئي في الكفاءة التسويقية لدى مديري شركات الصناعات الكيميائية بمدينة العاشر من رمضان في مصر</w:t>
      </w:r>
      <w:r w:rsidR="00926070">
        <w:rPr>
          <w:sz w:val="30"/>
          <w:rtl/>
          <w:cs w:val="0"/>
          <w:lang w:eastAsia="ar-SA"/>
        </w:rPr>
        <w:t>.</w:t>
      </w:r>
      <w:r>
        <w:rPr>
          <w:sz w:val="30"/>
          <w:rtl/>
          <w:lang w:eastAsia="ar-SA"/>
        </w:rPr>
        <w:t xml:space="preserve"> استخدمت الدراسة المنهج الوصفي التحليلي وبرنامج </w:t>
      </w:r>
      <w:r>
        <w:rPr>
          <w:rFonts w:ascii="Times New Roman" w:eastAsia="Times New Roman" w:hAnsi="Times New Roman" w:cs="Times New Roman"/>
          <w:sz w:val="30"/>
          <w:lang w:val="en-US" w:bidi="en-US"/>
        </w:rPr>
        <w:t>SPSS</w:t>
      </w:r>
      <w:r w:rsidR="00926070">
        <w:rPr>
          <w:rFonts w:ascii="Times New Roman" w:eastAsia="Times New Roman" w:hAnsi="Times New Roman" w:cs="Times New Roman"/>
          <w:sz w:val="30"/>
          <w:cs w:val="0"/>
          <w:lang w:val="en-US" w:bidi="en-US"/>
        </w:rPr>
        <w:t>.</w:t>
      </w:r>
      <w:r>
        <w:rPr>
          <w:sz w:val="30"/>
          <w:rtl/>
          <w:lang w:eastAsia="ar-SA"/>
        </w:rPr>
        <w:t xml:space="preserve"> أظهرت النتائج أثرًا إيجابيًا للبعد الاجتماعي في أبعاد الكفاءة التسويقية، وعدم وجود أثر للبعد الاقتصادي في العينة محل الدراسة، ووجود أثر جزئي للبعد البيئي، مع ثبوت أثر إيجابي إجمالي للتسويق المستدام في الكفاءة التسويقية</w:t>
      </w:r>
      <w:r w:rsidR="00926070">
        <w:rPr>
          <w:sz w:val="30"/>
          <w:rtl/>
          <w:cs w:val="0"/>
          <w:lang w:eastAsia="ar-SA"/>
        </w:rPr>
        <w:t>.</w:t>
      </w:r>
      <w:r>
        <w:rPr>
          <w:sz w:val="30"/>
          <w:rtl/>
          <w:lang w:eastAsia="ar-SA"/>
        </w:rPr>
        <w:t xml:space="preserve"> تفيد هذه الدراسة البحث الحالي في تأكيد أهمية اختبار الأبعاد بصورة مستقلة، لأن الأثر الكلي قد يخفي اختلافات واضحة بين البعد الاجتماعي والاقتصادي والبيئي</w:t>
      </w:r>
      <w:r w:rsidR="00926070">
        <w:rPr>
          <w:sz w:val="30"/>
          <w:rtl/>
          <w:cs w:val="0"/>
          <w:lang w:eastAsia="ar-SA"/>
        </w:rPr>
        <w:t>.</w:t>
      </w:r>
    </w:p>
    <w:p w14:paraId="108859AB" w14:textId="77777777" w:rsidR="00394AAE" w:rsidRDefault="00394AAE">
      <w:pPr>
        <w:spacing w:after="80" w:line="276" w:lineRule="auto"/>
        <w:ind w:firstLine="454"/>
        <w:jc w:val="both"/>
        <w:rPr>
          <w:rtl/>
        </w:rPr>
      </w:pPr>
    </w:p>
    <w:p w14:paraId="59E4AFDD" w14:textId="77777777" w:rsidR="00394AAE" w:rsidRDefault="00394AAE">
      <w:pPr>
        <w:spacing w:after="80" w:line="276" w:lineRule="auto"/>
        <w:ind w:firstLine="454"/>
        <w:jc w:val="both"/>
      </w:pPr>
    </w:p>
    <w:p w14:paraId="353B9AB6" w14:textId="77777777" w:rsidR="00766B29" w:rsidRPr="00394AAE" w:rsidRDefault="00000000">
      <w:pPr>
        <w:spacing w:after="80" w:line="276" w:lineRule="auto"/>
        <w:jc w:val="both"/>
        <w:rPr>
          <w:b/>
          <w:bCs/>
        </w:rPr>
      </w:pPr>
      <w:r w:rsidRPr="00394AAE">
        <w:rPr>
          <w:b/>
          <w:bCs/>
          <w:sz w:val="30"/>
          <w:rtl/>
          <w:lang w:eastAsia="ar-SA"/>
        </w:rPr>
        <w:lastRenderedPageBreak/>
        <w:t>دراسة كعيبة وشبش (2021)</w:t>
      </w:r>
      <w:r w:rsidR="00394AAE">
        <w:rPr>
          <w:b/>
          <w:bCs/>
          <w:sz w:val="30"/>
          <w:rtl/>
          <w:cs w:val="0"/>
          <w:lang w:eastAsia="ar-SA"/>
        </w:rPr>
        <w:t>:</w:t>
      </w:r>
    </w:p>
    <w:p w14:paraId="4AAB0166" w14:textId="77777777" w:rsidR="00766B29" w:rsidRDefault="00000000">
      <w:pPr>
        <w:spacing w:after="80" w:line="276" w:lineRule="auto"/>
        <w:ind w:firstLine="454"/>
        <w:jc w:val="both"/>
      </w:pPr>
      <w:r>
        <w:rPr>
          <w:sz w:val="30"/>
          <w:rtl/>
          <w:lang w:eastAsia="ar-SA"/>
        </w:rPr>
        <w:t>هدفت إلى تقييم واقع تطبيق المسؤولية الاجتماعية وأثرها في ولاء العملاء في بعض فروع مصرف الجمهورية بمدينة مصراتة</w:t>
      </w:r>
      <w:r w:rsidR="00926070">
        <w:rPr>
          <w:sz w:val="30"/>
          <w:rtl/>
          <w:cs w:val="0"/>
          <w:lang w:eastAsia="ar-SA"/>
        </w:rPr>
        <w:t>.</w:t>
      </w:r>
      <w:r>
        <w:rPr>
          <w:sz w:val="30"/>
          <w:rtl/>
          <w:lang w:eastAsia="ar-SA"/>
        </w:rPr>
        <w:t xml:space="preserve"> اعتمدت الدراسة المنهج الوصفي التحليلي، واستخدمت عينة عشوائية بسيطة بلغت 185 عميلًا</w:t>
      </w:r>
      <w:r w:rsidR="00926070">
        <w:rPr>
          <w:sz w:val="30"/>
          <w:rtl/>
          <w:cs w:val="0"/>
          <w:lang w:eastAsia="ar-SA"/>
        </w:rPr>
        <w:t>.</w:t>
      </w:r>
      <w:r>
        <w:rPr>
          <w:sz w:val="30"/>
          <w:rtl/>
          <w:lang w:eastAsia="ar-SA"/>
        </w:rPr>
        <w:t xml:space="preserve"> أظهرت النتائج أن البعدين القانوني والأخلاقي حصلا على ترتيب متقدم، في حين جاء البعدان الإنساني والبيئي بدرجة أقل، كما تقدم الولاء الموقفي على الولاء السلوكي، وكان المستوى العام للمسؤولية الاجتماعية والولاء متوسطًا</w:t>
      </w:r>
      <w:r w:rsidR="00926070">
        <w:rPr>
          <w:sz w:val="30"/>
          <w:rtl/>
          <w:cs w:val="0"/>
          <w:lang w:eastAsia="ar-SA"/>
        </w:rPr>
        <w:t>.</w:t>
      </w:r>
      <w:r>
        <w:rPr>
          <w:sz w:val="30"/>
          <w:rtl/>
          <w:lang w:eastAsia="ar-SA"/>
        </w:rPr>
        <w:t xml:space="preserve"> تدعم الدراسة الحالية من خلال إظهار أن إدراك المسؤولية الاجتماعية يرتبط بأشكال مختلفة من الولاء، وأن قياس الولاء ينبغي ألا يقتصر على السلوك المتكرر</w:t>
      </w:r>
      <w:r w:rsidR="00926070">
        <w:rPr>
          <w:sz w:val="30"/>
          <w:rtl/>
          <w:cs w:val="0"/>
          <w:lang w:eastAsia="ar-SA"/>
        </w:rPr>
        <w:t>.</w:t>
      </w:r>
    </w:p>
    <w:p w14:paraId="1D617242" w14:textId="77777777" w:rsidR="00766B29" w:rsidRPr="00394AAE" w:rsidRDefault="00000000">
      <w:pPr>
        <w:spacing w:after="80" w:line="276" w:lineRule="auto"/>
        <w:jc w:val="both"/>
        <w:rPr>
          <w:b/>
          <w:bCs/>
          <w:cs w:val="0"/>
          <w:lang w:val="en-US"/>
        </w:rPr>
      </w:pPr>
      <w:r w:rsidRPr="00394AAE">
        <w:rPr>
          <w:b/>
          <w:bCs/>
          <w:sz w:val="30"/>
          <w:rtl/>
          <w:lang w:eastAsia="ar-SA"/>
        </w:rPr>
        <w:t>دراسة باني ومحمودي (2020)</w:t>
      </w:r>
      <w:r w:rsidR="00394AAE">
        <w:rPr>
          <w:b/>
          <w:bCs/>
          <w:sz w:val="30"/>
          <w:rtl/>
          <w:cs w:val="0"/>
          <w:lang w:eastAsia="ar-SA"/>
        </w:rPr>
        <w:t>:</w:t>
      </w:r>
    </w:p>
    <w:p w14:paraId="3E691D67" w14:textId="77777777" w:rsidR="00766B29" w:rsidRDefault="00000000">
      <w:pPr>
        <w:spacing w:after="80" w:line="276" w:lineRule="auto"/>
        <w:ind w:firstLine="454"/>
        <w:jc w:val="both"/>
      </w:pPr>
      <w:r>
        <w:rPr>
          <w:sz w:val="30"/>
          <w:rtl/>
          <w:lang w:eastAsia="ar-SA"/>
        </w:rPr>
        <w:t>تناولت المسؤولية الاجتماعية بوصفها خيارًا استراتيجيًا لتعزيز ولاء العميل من خلال تحليل تجربة البنك العربي</w:t>
      </w:r>
      <w:r w:rsidR="00926070">
        <w:rPr>
          <w:sz w:val="30"/>
          <w:rtl/>
          <w:cs w:val="0"/>
          <w:lang w:eastAsia="ar-SA"/>
        </w:rPr>
        <w:t>.</w:t>
      </w:r>
      <w:r>
        <w:rPr>
          <w:sz w:val="30"/>
          <w:rtl/>
          <w:lang w:eastAsia="ar-SA"/>
        </w:rPr>
        <w:t xml:space="preserve"> خلصت الدراسة إلى أن تبني برامج المسؤولية الاجتماعية يمكن أن يسهم في الاحتفاظ بالعملاء عندما يكون مرتبطًا بالهوية المؤسسية وباحتياجات المجتمع</w:t>
      </w:r>
      <w:r w:rsidR="00926070">
        <w:rPr>
          <w:sz w:val="30"/>
          <w:rtl/>
          <w:cs w:val="0"/>
          <w:lang w:eastAsia="ar-SA"/>
        </w:rPr>
        <w:t>.</w:t>
      </w:r>
      <w:r>
        <w:rPr>
          <w:sz w:val="30"/>
          <w:rtl/>
          <w:lang w:eastAsia="ar-SA"/>
        </w:rPr>
        <w:t xml:space="preserve"> كما أوضحت أن المسؤولية الاجتماعية تصبح أكثر قيمة تسويقية عندما تنتقل من النشاط العرضي إلى التوجه المستمر</w:t>
      </w:r>
      <w:r w:rsidR="00926070">
        <w:rPr>
          <w:sz w:val="30"/>
          <w:rtl/>
          <w:cs w:val="0"/>
          <w:lang w:eastAsia="ar-SA"/>
        </w:rPr>
        <w:t>.</w:t>
      </w:r>
      <w:r>
        <w:rPr>
          <w:sz w:val="30"/>
          <w:rtl/>
          <w:lang w:eastAsia="ar-SA"/>
        </w:rPr>
        <w:t xml:space="preserve"> تفيد هذه الدراسة في دعم البعد الاجتماعي ضمن نموذج الدراسة الحالية، وفي إبراز أهمية استمرارية المبادرات واتصالها بسلوك المؤسسة العام</w:t>
      </w:r>
      <w:r w:rsidR="00926070">
        <w:rPr>
          <w:sz w:val="30"/>
          <w:rtl/>
          <w:cs w:val="0"/>
          <w:lang w:eastAsia="ar-SA"/>
        </w:rPr>
        <w:t>.</w:t>
      </w:r>
    </w:p>
    <w:p w14:paraId="6199C092" w14:textId="77777777" w:rsidR="00766B29" w:rsidRPr="00394AAE" w:rsidRDefault="00000000">
      <w:pPr>
        <w:spacing w:after="80" w:line="276" w:lineRule="auto"/>
        <w:jc w:val="both"/>
        <w:rPr>
          <w:b/>
          <w:bCs/>
        </w:rPr>
      </w:pPr>
      <w:r w:rsidRPr="00394AAE">
        <w:rPr>
          <w:b/>
          <w:bCs/>
          <w:sz w:val="30"/>
          <w:rtl/>
          <w:lang w:eastAsia="ar-SA"/>
        </w:rPr>
        <w:t>دراسة الديراوي (2019)</w:t>
      </w:r>
      <w:r w:rsidR="00394AAE">
        <w:rPr>
          <w:b/>
          <w:bCs/>
          <w:sz w:val="30"/>
          <w:rtl/>
          <w:cs w:val="0"/>
          <w:lang w:eastAsia="ar-SA"/>
        </w:rPr>
        <w:t>:</w:t>
      </w:r>
    </w:p>
    <w:p w14:paraId="627D9E2B" w14:textId="77777777" w:rsidR="00766B29" w:rsidRDefault="00000000">
      <w:pPr>
        <w:spacing w:after="80" w:line="276" w:lineRule="auto"/>
        <w:ind w:firstLine="454"/>
        <w:jc w:val="both"/>
      </w:pPr>
      <w:r>
        <w:rPr>
          <w:sz w:val="30"/>
          <w:rtl/>
          <w:lang w:eastAsia="ar-SA"/>
        </w:rPr>
        <w:t>اختبرت العلاقة بين المسؤولية الاجتماعية وولاء العملاء، ودور جودة الخدمة المدركة بوصفها متغيرًا وسيطًا، بالتطبيق على عينة قوامها 353 مفردة من عملاء شركة جوال</w:t>
      </w:r>
      <w:r w:rsidR="00926070">
        <w:rPr>
          <w:sz w:val="30"/>
          <w:rtl/>
          <w:cs w:val="0"/>
          <w:lang w:eastAsia="ar-SA"/>
        </w:rPr>
        <w:t>.</w:t>
      </w:r>
      <w:r>
        <w:rPr>
          <w:sz w:val="30"/>
          <w:rtl/>
          <w:lang w:eastAsia="ar-SA"/>
        </w:rPr>
        <w:t xml:space="preserve"> توصلت الدراسة إلى وجود علاقات ارتباط موجبة بين أبعاد المسؤولية الاجتماعية الاجتماعية والأخلاقية والخيرية والبيئية وبين الولاء، كما أكدت أن جودة الخدمة المدركة تعزز هذه العلاقة</w:t>
      </w:r>
      <w:r w:rsidR="00926070">
        <w:rPr>
          <w:sz w:val="30"/>
          <w:rtl/>
          <w:cs w:val="0"/>
          <w:lang w:eastAsia="ar-SA"/>
        </w:rPr>
        <w:t>.</w:t>
      </w:r>
      <w:r>
        <w:rPr>
          <w:sz w:val="30"/>
          <w:rtl/>
          <w:lang w:eastAsia="ar-SA"/>
        </w:rPr>
        <w:t xml:space="preserve"> وتشير النتائج إلى أن المسؤولية لا تعوض ضعف القيمة الأساسية؛ بل تعمل بصورة أقوى عندما يرافقها مستوى خدمة جيد</w:t>
      </w:r>
      <w:r w:rsidR="00926070">
        <w:rPr>
          <w:sz w:val="30"/>
          <w:rtl/>
          <w:cs w:val="0"/>
          <w:lang w:eastAsia="ar-SA"/>
        </w:rPr>
        <w:t>.</w:t>
      </w:r>
      <w:r>
        <w:rPr>
          <w:sz w:val="30"/>
          <w:rtl/>
          <w:lang w:eastAsia="ar-SA"/>
        </w:rPr>
        <w:t xml:space="preserve"> تستفيد الدراسة الحالية من هذا الاستنتاج عند تفسير البعد الاقتصادي المتعلق بالقيمة والجودة</w:t>
      </w:r>
      <w:r w:rsidR="00926070">
        <w:rPr>
          <w:sz w:val="30"/>
          <w:rtl/>
          <w:cs w:val="0"/>
          <w:lang w:eastAsia="ar-SA"/>
        </w:rPr>
        <w:t>.</w:t>
      </w:r>
    </w:p>
    <w:p w14:paraId="0829BE80" w14:textId="77777777" w:rsidR="00766B29" w:rsidRPr="00394AAE" w:rsidRDefault="00000000">
      <w:pPr>
        <w:spacing w:after="80" w:line="276" w:lineRule="auto"/>
        <w:jc w:val="both"/>
        <w:rPr>
          <w:b/>
          <w:bCs/>
        </w:rPr>
      </w:pPr>
      <w:r w:rsidRPr="00394AAE">
        <w:rPr>
          <w:b/>
          <w:bCs/>
          <w:sz w:val="30"/>
          <w:rtl/>
          <w:lang w:eastAsia="ar-SA"/>
        </w:rPr>
        <w:t>دراسة خاطر (2018)</w:t>
      </w:r>
      <w:r w:rsidR="00394AAE">
        <w:rPr>
          <w:b/>
          <w:bCs/>
          <w:sz w:val="30"/>
          <w:rtl/>
          <w:cs w:val="0"/>
          <w:lang w:eastAsia="ar-SA"/>
        </w:rPr>
        <w:t>:</w:t>
      </w:r>
    </w:p>
    <w:p w14:paraId="447DF709" w14:textId="77777777" w:rsidR="00766B29" w:rsidRDefault="00000000">
      <w:pPr>
        <w:spacing w:after="80" w:line="276" w:lineRule="auto"/>
        <w:ind w:firstLine="454"/>
        <w:jc w:val="both"/>
      </w:pPr>
      <w:r>
        <w:rPr>
          <w:sz w:val="30"/>
          <w:rtl/>
          <w:lang w:eastAsia="ar-SA"/>
        </w:rPr>
        <w:t>بحثت الدور الوسيط لسمعة المنظمة في العلاقة بين إدراك المسؤولية الاجتماعية وأبعاد ولاء العملاء في البنوك التجارية بمحافظة الغربية في مصر</w:t>
      </w:r>
      <w:r w:rsidR="00926070">
        <w:rPr>
          <w:sz w:val="30"/>
          <w:rtl/>
          <w:cs w:val="0"/>
          <w:lang w:eastAsia="ar-SA"/>
        </w:rPr>
        <w:t>.</w:t>
      </w:r>
      <w:r>
        <w:rPr>
          <w:sz w:val="30"/>
          <w:rtl/>
          <w:lang w:eastAsia="ar-SA"/>
        </w:rPr>
        <w:t xml:space="preserve"> قدمت الدراسة إطارًا يوضح أن أثر المسؤولية الاجتماعية قد ينتقل إلى الولاء عبر السمعة المؤسسية، وأن المستهلك يكوّن حكمه على المؤسسة من مجموعة إشارات متراكمة وليس من مبادرة منفردة</w:t>
      </w:r>
      <w:r w:rsidR="00926070">
        <w:rPr>
          <w:sz w:val="30"/>
          <w:rtl/>
          <w:cs w:val="0"/>
          <w:lang w:eastAsia="ar-SA"/>
        </w:rPr>
        <w:t>.</w:t>
      </w:r>
      <w:r>
        <w:rPr>
          <w:sz w:val="30"/>
          <w:rtl/>
          <w:lang w:eastAsia="ar-SA"/>
        </w:rPr>
        <w:t xml:space="preserve"> تفيد هذه الدراسة في تفسير المسار الذي يمكن من خلاله أن تتحول الممارسات الاجتماعية والبيئية إلى التزام طويل الأجل، كما تدعم أهمية الاتساق والوضوح في الاتصال التسويقي</w:t>
      </w:r>
      <w:r w:rsidR="00926070">
        <w:rPr>
          <w:sz w:val="30"/>
          <w:rtl/>
          <w:cs w:val="0"/>
          <w:lang w:eastAsia="ar-SA"/>
        </w:rPr>
        <w:t>.</w:t>
      </w:r>
    </w:p>
    <w:p w14:paraId="2F7AF980" w14:textId="77777777" w:rsidR="00766B29" w:rsidRPr="00394AAE" w:rsidRDefault="00000000">
      <w:pPr>
        <w:spacing w:after="80" w:line="276" w:lineRule="auto"/>
        <w:jc w:val="both"/>
        <w:rPr>
          <w:b/>
          <w:bCs/>
        </w:rPr>
      </w:pPr>
      <w:r w:rsidRPr="00394AAE">
        <w:rPr>
          <w:b/>
          <w:bCs/>
          <w:sz w:val="30"/>
          <w:rtl/>
          <w:lang w:eastAsia="ar-SA"/>
        </w:rPr>
        <w:t>دراسة بوغازي (2020)</w:t>
      </w:r>
      <w:r w:rsidR="00394AAE">
        <w:rPr>
          <w:b/>
          <w:bCs/>
          <w:sz w:val="30"/>
          <w:rtl/>
          <w:cs w:val="0"/>
          <w:lang w:eastAsia="ar-SA"/>
        </w:rPr>
        <w:t>:</w:t>
      </w:r>
    </w:p>
    <w:p w14:paraId="1BC26630" w14:textId="77777777" w:rsidR="00766B29" w:rsidRDefault="00000000">
      <w:pPr>
        <w:spacing w:after="80" w:line="276" w:lineRule="auto"/>
        <w:ind w:firstLine="454"/>
        <w:jc w:val="both"/>
      </w:pPr>
      <w:r>
        <w:rPr>
          <w:sz w:val="30"/>
          <w:rtl/>
          <w:lang w:eastAsia="ar-SA"/>
        </w:rPr>
        <w:t>تناولت تعزيز ولاء العملاء للعلامة التجارية من خلال ممارسات المسؤولية الاجتماعية والأخلاقية للتسويق في شركات الاتصالات الجزائرية</w:t>
      </w:r>
      <w:r w:rsidR="00926070">
        <w:rPr>
          <w:sz w:val="30"/>
          <w:rtl/>
          <w:cs w:val="0"/>
          <w:lang w:eastAsia="ar-SA"/>
        </w:rPr>
        <w:t>.</w:t>
      </w:r>
      <w:r>
        <w:rPr>
          <w:sz w:val="30"/>
          <w:rtl/>
          <w:lang w:eastAsia="ar-SA"/>
        </w:rPr>
        <w:t xml:space="preserve"> اعتمدت الدراسة منهجًا وصفيًا تحليليًا واستبانة ميدانية، وركزت على علاقة السلوك المسؤول والالتزام الأخلاقي بالولاء</w:t>
      </w:r>
      <w:r w:rsidR="00926070">
        <w:rPr>
          <w:sz w:val="30"/>
          <w:rtl/>
          <w:cs w:val="0"/>
          <w:lang w:eastAsia="ar-SA"/>
        </w:rPr>
        <w:t>.</w:t>
      </w:r>
      <w:r>
        <w:rPr>
          <w:sz w:val="30"/>
          <w:rtl/>
          <w:lang w:eastAsia="ar-SA"/>
        </w:rPr>
        <w:t xml:space="preserve"> أشارت النتائج المنشورة إلى أن تطبيق المسؤولية الاجتماعية والأخلاقية يدعم الولاء للعلامة، وأن </w:t>
      </w:r>
      <w:r>
        <w:rPr>
          <w:sz w:val="30"/>
          <w:rtl/>
          <w:lang w:eastAsia="ar-SA"/>
        </w:rPr>
        <w:lastRenderedPageBreak/>
        <w:t>احترام المستهلك والصدق في الاتصالات التسويقية يمثلان عناصر أساسية في تكوين العلاقة</w:t>
      </w:r>
      <w:r w:rsidR="00926070">
        <w:rPr>
          <w:sz w:val="30"/>
          <w:rtl/>
          <w:cs w:val="0"/>
          <w:lang w:eastAsia="ar-SA"/>
        </w:rPr>
        <w:t>.</w:t>
      </w:r>
      <w:r>
        <w:rPr>
          <w:sz w:val="30"/>
          <w:rtl/>
          <w:lang w:eastAsia="ar-SA"/>
        </w:rPr>
        <w:t xml:space="preserve"> تفيد الدراسة الحالية في الربط بين البعد الاجتماعي ومصداقية الممارسة وبين الولاء</w:t>
      </w:r>
      <w:r w:rsidR="00926070">
        <w:rPr>
          <w:sz w:val="30"/>
          <w:rtl/>
          <w:cs w:val="0"/>
          <w:lang w:eastAsia="ar-SA"/>
        </w:rPr>
        <w:t>.</w:t>
      </w:r>
    </w:p>
    <w:p w14:paraId="0BD70C3E" w14:textId="77777777" w:rsidR="00766B29" w:rsidRDefault="00000000">
      <w:pPr>
        <w:keepNext/>
        <w:spacing w:after="160" w:line="276" w:lineRule="auto"/>
        <w:jc w:val="both"/>
        <w:rPr>
          <w:cs w:val="0"/>
          <w:lang w:val="en-US"/>
        </w:rPr>
      </w:pPr>
      <w:r>
        <w:rPr>
          <w:sz w:val="30"/>
          <w:rtl/>
          <w:lang w:eastAsia="ar-SA"/>
        </w:rPr>
        <w:t>ملخص الدراسات العربية</w:t>
      </w:r>
    </w:p>
    <w:p w14:paraId="53FD60F7" w14:textId="77777777" w:rsidR="00926070" w:rsidRPr="00926070" w:rsidRDefault="00926070" w:rsidP="00315784">
      <w:pPr>
        <w:pStyle w:val="Caption"/>
        <w:rPr>
          <w:cs/>
          <w:lang w:val="en-US" w:bidi="ar-YE"/>
        </w:rPr>
      </w:pPr>
    </w:p>
    <w:p w14:paraId="3A7DD7A5" w14:textId="47457DA9" w:rsidR="00394AAE" w:rsidRDefault="00394AAE" w:rsidP="00315784">
      <w:pPr>
        <w:pStyle w:val="Caption"/>
      </w:pPr>
      <w:bookmarkStart w:id="84" w:name="_Toc234966726"/>
      <w:r>
        <w:rPr>
          <w:rtl/>
        </w:rPr>
        <w:t xml:space="preserve">جدول </w:t>
      </w:r>
      <w:r>
        <w:rPr>
          <w:rtl/>
          <w:cs/>
        </w:rPr>
        <w:fldChar w:fldCharType="begin"/>
      </w:r>
      <w:r>
        <w:rPr>
          <w:rtl/>
          <w:cs/>
        </w:rPr>
        <w:instrText xml:space="preserve"> </w:instrText>
      </w:r>
      <w:r>
        <w:rPr>
          <w:cs/>
        </w:rPr>
        <w:instrText>SEQ</w:instrText>
      </w:r>
      <w:r>
        <w:rPr>
          <w:rtl/>
          <w:cs/>
        </w:rPr>
        <w:instrText xml:space="preserve"> جدول \* </w:instrText>
      </w:r>
      <w:r>
        <w:rPr>
          <w:cs/>
        </w:rPr>
        <w:instrText>ARABIC</w:instrText>
      </w:r>
      <w:r>
        <w:rPr>
          <w:rtl/>
          <w:cs/>
        </w:rPr>
        <w:instrText xml:space="preserve"> </w:instrText>
      </w:r>
      <w:r>
        <w:rPr>
          <w:rtl/>
          <w:cs/>
        </w:rPr>
        <w:fldChar w:fldCharType="separate"/>
      </w:r>
      <w:r w:rsidR="00F54F60">
        <w:rPr>
          <w:noProof/>
          <w:rtl/>
        </w:rPr>
        <w:t>2</w:t>
      </w:r>
      <w:r>
        <w:rPr>
          <w:rtl/>
          <w:cs/>
        </w:rPr>
        <w:fldChar w:fldCharType="end"/>
      </w:r>
      <w:r>
        <w:rPr>
          <w:rFonts w:hint="cs"/>
          <w:noProof/>
          <w:rtl/>
          <w:lang w:bidi="ar-YE"/>
        </w:rPr>
        <w:t xml:space="preserve"> </w:t>
      </w:r>
      <w:r w:rsidRPr="00F72F5C">
        <w:rPr>
          <w:rFonts w:hint="eastAsia"/>
          <w:noProof/>
          <w:rtl/>
          <w:lang w:bidi="ar-YE"/>
        </w:rPr>
        <w:t>ملخص</w:t>
      </w:r>
      <w:r w:rsidRPr="00F72F5C">
        <w:rPr>
          <w:noProof/>
          <w:rtl/>
          <w:lang w:bidi="ar-YE"/>
        </w:rPr>
        <w:t xml:space="preserve"> </w:t>
      </w:r>
      <w:r w:rsidRPr="00F72F5C">
        <w:rPr>
          <w:rFonts w:hint="eastAsia"/>
          <w:noProof/>
          <w:rtl/>
          <w:lang w:bidi="ar-YE"/>
        </w:rPr>
        <w:t>الدراسات</w:t>
      </w:r>
      <w:r w:rsidRPr="00F72F5C">
        <w:rPr>
          <w:noProof/>
          <w:rtl/>
          <w:lang w:bidi="ar-YE"/>
        </w:rPr>
        <w:t xml:space="preserve"> </w:t>
      </w:r>
      <w:r w:rsidRPr="00F72F5C">
        <w:rPr>
          <w:rFonts w:hint="eastAsia"/>
          <w:noProof/>
          <w:rtl/>
          <w:lang w:bidi="ar-YE"/>
        </w:rPr>
        <w:t>العربية</w:t>
      </w:r>
      <w:r w:rsidRPr="00F72F5C">
        <w:rPr>
          <w:noProof/>
          <w:rtl/>
          <w:lang w:bidi="ar-YE"/>
        </w:rPr>
        <w:t xml:space="preserve"> </w:t>
      </w:r>
      <w:r w:rsidRPr="00F72F5C">
        <w:rPr>
          <w:rFonts w:hint="eastAsia"/>
          <w:noProof/>
          <w:rtl/>
          <w:lang w:bidi="ar-YE"/>
        </w:rPr>
        <w:t>السابقة</w:t>
      </w:r>
      <w:bookmarkEnd w:id="84"/>
    </w:p>
    <w:tbl>
      <w:tblPr>
        <w:tblStyle w:val="GridTable4-Accent1"/>
        <w:bidiVisual/>
        <w:tblW w:w="0" w:type="auto"/>
        <w:jc w:val="center"/>
        <w:tblLook w:val="04A0" w:firstRow="1" w:lastRow="0" w:firstColumn="1" w:lastColumn="0" w:noHBand="0" w:noVBand="1"/>
      </w:tblPr>
      <w:tblGrid>
        <w:gridCol w:w="2266"/>
        <w:gridCol w:w="2265"/>
        <w:gridCol w:w="2265"/>
        <w:gridCol w:w="2266"/>
      </w:tblGrid>
      <w:tr w:rsidR="00926070" w14:paraId="313AA09C" w14:textId="77777777" w:rsidTr="00766B2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808080"/>
              <w:left w:val="single" w:sz="4" w:space="0" w:color="808080"/>
              <w:bottom w:val="single" w:sz="4" w:space="0" w:color="808080"/>
              <w:right w:val="single" w:sz="4" w:space="0" w:color="808080"/>
            </w:tcBorders>
            <w:vAlign w:val="center"/>
          </w:tcPr>
          <w:p w14:paraId="08C6AEB6" w14:textId="77777777" w:rsidR="00926070" w:rsidRPr="00926070" w:rsidRDefault="00926070" w:rsidP="00394AAE">
            <w:pPr>
              <w:spacing w:after="0" w:line="276" w:lineRule="auto"/>
              <w:rPr>
                <w:sz w:val="30"/>
                <w:rtl/>
                <w:lang w:val="en-US" w:eastAsia="ar-SA"/>
              </w:rPr>
            </w:pPr>
            <w:r>
              <w:rPr>
                <w:sz w:val="30"/>
                <w:rtl/>
                <w:lang w:eastAsia="ar-SA"/>
              </w:rPr>
              <w:t>الدراسة</w:t>
            </w:r>
          </w:p>
        </w:tc>
        <w:tc>
          <w:tcPr>
            <w:tcW w:w="2268" w:type="dxa"/>
            <w:tcBorders>
              <w:top w:val="single" w:sz="4" w:space="0" w:color="808080"/>
              <w:left w:val="single" w:sz="4" w:space="0" w:color="808080"/>
              <w:bottom w:val="single" w:sz="4" w:space="0" w:color="808080"/>
              <w:right w:val="single" w:sz="4" w:space="0" w:color="808080"/>
            </w:tcBorders>
            <w:vAlign w:val="center"/>
          </w:tcPr>
          <w:p w14:paraId="49292075" w14:textId="77777777" w:rsidR="00926070" w:rsidRDefault="00926070" w:rsidP="00394AAE">
            <w:pPr>
              <w:spacing w:after="0" w:line="276" w:lineRule="auto"/>
              <w:cnfStyle w:val="100000000000" w:firstRow="1" w:lastRow="0" w:firstColumn="0" w:lastColumn="0" w:oddVBand="0" w:evenVBand="0" w:oddHBand="0" w:evenHBand="0" w:firstRowFirstColumn="0" w:firstRowLastColumn="0" w:lastRowFirstColumn="0" w:lastRowLastColumn="0"/>
              <w:rPr>
                <w:sz w:val="30"/>
                <w:rtl/>
                <w:lang w:eastAsia="ar-SA"/>
              </w:rPr>
            </w:pPr>
            <w:r>
              <w:rPr>
                <w:sz w:val="30"/>
                <w:rtl/>
                <w:lang w:eastAsia="ar-SA"/>
              </w:rPr>
              <w:t>المجال والعينة</w:t>
            </w:r>
          </w:p>
        </w:tc>
        <w:tc>
          <w:tcPr>
            <w:tcW w:w="2268" w:type="dxa"/>
            <w:tcBorders>
              <w:top w:val="single" w:sz="4" w:space="0" w:color="808080"/>
              <w:left w:val="single" w:sz="4" w:space="0" w:color="808080"/>
              <w:bottom w:val="single" w:sz="4" w:space="0" w:color="808080"/>
              <w:right w:val="single" w:sz="4" w:space="0" w:color="808080"/>
            </w:tcBorders>
            <w:vAlign w:val="center"/>
          </w:tcPr>
          <w:p w14:paraId="49CF0604" w14:textId="77777777" w:rsidR="00926070" w:rsidRPr="00394AAE" w:rsidRDefault="00926070" w:rsidP="00394AAE">
            <w:pPr>
              <w:spacing w:after="0" w:line="276" w:lineRule="auto"/>
              <w:cnfStyle w:val="100000000000" w:firstRow="1" w:lastRow="0" w:firstColumn="0" w:lastColumn="0" w:oddVBand="0" w:evenVBand="0" w:oddHBand="0" w:evenHBand="0" w:firstRowFirstColumn="0" w:firstRowLastColumn="0" w:lastRowFirstColumn="0" w:lastRowLastColumn="0"/>
              <w:rPr>
                <w:sz w:val="30"/>
                <w:rtl/>
                <w:cs w:val="0"/>
                <w:lang w:val="en-US" w:eastAsia="ar-SA"/>
              </w:rPr>
            </w:pPr>
            <w:r>
              <w:rPr>
                <w:sz w:val="30"/>
                <w:rtl/>
                <w:lang w:eastAsia="ar-SA"/>
              </w:rPr>
              <w:t>المتغير الرئيس</w:t>
            </w:r>
          </w:p>
        </w:tc>
        <w:tc>
          <w:tcPr>
            <w:tcW w:w="2268" w:type="dxa"/>
            <w:tcBorders>
              <w:top w:val="single" w:sz="4" w:space="0" w:color="808080"/>
              <w:left w:val="single" w:sz="4" w:space="0" w:color="808080"/>
              <w:bottom w:val="single" w:sz="4" w:space="0" w:color="808080"/>
              <w:right w:val="single" w:sz="4" w:space="0" w:color="808080"/>
            </w:tcBorders>
            <w:vAlign w:val="center"/>
          </w:tcPr>
          <w:p w14:paraId="2626954E" w14:textId="77777777" w:rsidR="00926070" w:rsidRDefault="00926070" w:rsidP="00394AAE">
            <w:pPr>
              <w:spacing w:after="0" w:line="276" w:lineRule="auto"/>
              <w:cnfStyle w:val="100000000000" w:firstRow="1" w:lastRow="0" w:firstColumn="0" w:lastColumn="0" w:oddVBand="0" w:evenVBand="0" w:oddHBand="0" w:evenHBand="0" w:firstRowFirstColumn="0" w:firstRowLastColumn="0" w:lastRowFirstColumn="0" w:lastRowLastColumn="0"/>
              <w:rPr>
                <w:sz w:val="30"/>
                <w:rtl/>
                <w:lang w:eastAsia="ar-SA"/>
              </w:rPr>
            </w:pPr>
            <w:r>
              <w:rPr>
                <w:sz w:val="30"/>
                <w:rtl/>
                <w:lang w:eastAsia="ar-SA"/>
              </w:rPr>
              <w:t>أهم ما يفيد الدراسة الحالية</w:t>
            </w:r>
          </w:p>
        </w:tc>
      </w:tr>
      <w:tr w:rsidR="00766B29" w14:paraId="6BA49FDB" w14:textId="77777777" w:rsidTr="00766B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808080"/>
              <w:left w:val="single" w:sz="4" w:space="0" w:color="808080"/>
              <w:bottom w:val="single" w:sz="4" w:space="0" w:color="808080"/>
              <w:right w:val="single" w:sz="4" w:space="0" w:color="808080"/>
            </w:tcBorders>
            <w:vAlign w:val="center"/>
          </w:tcPr>
          <w:p w14:paraId="31306141" w14:textId="77777777" w:rsidR="00766B29" w:rsidRDefault="00000000" w:rsidP="00394AAE">
            <w:pPr>
              <w:spacing w:after="0" w:line="276" w:lineRule="auto"/>
            </w:pPr>
            <w:r>
              <w:rPr>
                <w:b w:val="0"/>
                <w:sz w:val="30"/>
                <w:rtl/>
                <w:lang w:eastAsia="ar-SA"/>
              </w:rPr>
              <w:t>أبو زيد، 2022</w:t>
            </w:r>
          </w:p>
        </w:tc>
        <w:tc>
          <w:tcPr>
            <w:tcW w:w="2268" w:type="dxa"/>
            <w:tcBorders>
              <w:top w:val="single" w:sz="4" w:space="0" w:color="808080"/>
              <w:left w:val="single" w:sz="4" w:space="0" w:color="808080"/>
              <w:bottom w:val="single" w:sz="4" w:space="0" w:color="808080"/>
              <w:right w:val="single" w:sz="4" w:space="0" w:color="808080"/>
            </w:tcBorders>
            <w:vAlign w:val="center"/>
          </w:tcPr>
          <w:p w14:paraId="280FD9A0" w14:textId="77777777" w:rsidR="00766B29" w:rsidRDefault="00000000" w:rsidP="00394AAE">
            <w:pPr>
              <w:spacing w:after="0" w:line="276" w:lineRule="auto"/>
              <w:cnfStyle w:val="000000100000" w:firstRow="0" w:lastRow="0" w:firstColumn="0" w:lastColumn="0" w:oddVBand="0" w:evenVBand="0" w:oddHBand="1" w:evenHBand="0" w:firstRowFirstColumn="0" w:firstRowLastColumn="0" w:lastRowFirstColumn="0" w:lastRowLastColumn="0"/>
            </w:pPr>
            <w:r>
              <w:rPr>
                <w:sz w:val="30"/>
                <w:rtl/>
                <w:lang w:eastAsia="ar-SA"/>
              </w:rPr>
              <w:t>الصناعات الكيميائية - مصر</w:t>
            </w:r>
          </w:p>
        </w:tc>
        <w:tc>
          <w:tcPr>
            <w:tcW w:w="2268" w:type="dxa"/>
            <w:tcBorders>
              <w:top w:val="single" w:sz="4" w:space="0" w:color="808080"/>
              <w:left w:val="single" w:sz="4" w:space="0" w:color="808080"/>
              <w:bottom w:val="single" w:sz="4" w:space="0" w:color="808080"/>
              <w:right w:val="single" w:sz="4" w:space="0" w:color="808080"/>
            </w:tcBorders>
            <w:vAlign w:val="center"/>
          </w:tcPr>
          <w:p w14:paraId="031C8EE5" w14:textId="77777777" w:rsidR="00766B29" w:rsidRDefault="00000000" w:rsidP="00394AAE">
            <w:pPr>
              <w:spacing w:after="0" w:line="276" w:lineRule="auto"/>
              <w:cnfStyle w:val="000000100000" w:firstRow="0" w:lastRow="0" w:firstColumn="0" w:lastColumn="0" w:oddVBand="0" w:evenVBand="0" w:oddHBand="1" w:evenHBand="0" w:firstRowFirstColumn="0" w:firstRowLastColumn="0" w:lastRowFirstColumn="0" w:lastRowLastColumn="0"/>
            </w:pPr>
            <w:r>
              <w:rPr>
                <w:sz w:val="30"/>
                <w:rtl/>
                <w:lang w:eastAsia="ar-SA"/>
              </w:rPr>
              <w:t>التسويق المستدام والكفاءة التسويقية</w:t>
            </w:r>
          </w:p>
        </w:tc>
        <w:tc>
          <w:tcPr>
            <w:tcW w:w="2268" w:type="dxa"/>
            <w:tcBorders>
              <w:top w:val="single" w:sz="4" w:space="0" w:color="808080"/>
              <w:left w:val="single" w:sz="4" w:space="0" w:color="808080"/>
              <w:bottom w:val="single" w:sz="4" w:space="0" w:color="808080"/>
              <w:right w:val="single" w:sz="4" w:space="0" w:color="808080"/>
            </w:tcBorders>
            <w:vAlign w:val="center"/>
          </w:tcPr>
          <w:p w14:paraId="79A28A68" w14:textId="77777777" w:rsidR="00766B29" w:rsidRDefault="00000000" w:rsidP="00394AAE">
            <w:pPr>
              <w:spacing w:after="0" w:line="276" w:lineRule="auto"/>
              <w:cnfStyle w:val="000000100000" w:firstRow="0" w:lastRow="0" w:firstColumn="0" w:lastColumn="0" w:oddVBand="0" w:evenVBand="0" w:oddHBand="1" w:evenHBand="0" w:firstRowFirstColumn="0" w:firstRowLastColumn="0" w:lastRowFirstColumn="0" w:lastRowLastColumn="0"/>
            </w:pPr>
            <w:r>
              <w:rPr>
                <w:sz w:val="30"/>
                <w:rtl/>
                <w:lang w:eastAsia="ar-SA"/>
              </w:rPr>
              <w:t>اختلاف أثر الأبعاد وضرورة اختبارها منفصلة</w:t>
            </w:r>
          </w:p>
        </w:tc>
      </w:tr>
      <w:tr w:rsidR="00766B29" w14:paraId="6AD387A7" w14:textId="77777777" w:rsidTr="00766B29">
        <w:trPr>
          <w:jc w:val="center"/>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808080"/>
              <w:left w:val="single" w:sz="4" w:space="0" w:color="808080"/>
              <w:bottom w:val="single" w:sz="4" w:space="0" w:color="808080"/>
              <w:right w:val="single" w:sz="4" w:space="0" w:color="808080"/>
            </w:tcBorders>
            <w:vAlign w:val="center"/>
          </w:tcPr>
          <w:p w14:paraId="259590DE" w14:textId="77777777" w:rsidR="00766B29" w:rsidRDefault="00000000" w:rsidP="00394AAE">
            <w:pPr>
              <w:spacing w:after="0" w:line="276" w:lineRule="auto"/>
            </w:pPr>
            <w:r>
              <w:rPr>
                <w:b w:val="0"/>
                <w:sz w:val="30"/>
                <w:rtl/>
                <w:lang w:eastAsia="ar-SA"/>
              </w:rPr>
              <w:t>كعيبة وشبش، 2021</w:t>
            </w:r>
          </w:p>
        </w:tc>
        <w:tc>
          <w:tcPr>
            <w:tcW w:w="2268" w:type="dxa"/>
            <w:tcBorders>
              <w:top w:val="single" w:sz="4" w:space="0" w:color="808080"/>
              <w:left w:val="single" w:sz="4" w:space="0" w:color="808080"/>
              <w:bottom w:val="single" w:sz="4" w:space="0" w:color="808080"/>
              <w:right w:val="single" w:sz="4" w:space="0" w:color="808080"/>
            </w:tcBorders>
            <w:vAlign w:val="center"/>
          </w:tcPr>
          <w:p w14:paraId="75E3554F" w14:textId="77777777" w:rsidR="00766B29" w:rsidRDefault="00000000" w:rsidP="00394AAE">
            <w:pPr>
              <w:spacing w:after="0" w:line="276" w:lineRule="auto"/>
              <w:cnfStyle w:val="000000000000" w:firstRow="0" w:lastRow="0" w:firstColumn="0" w:lastColumn="0" w:oddVBand="0" w:evenVBand="0" w:oddHBand="0" w:evenHBand="0" w:firstRowFirstColumn="0" w:firstRowLastColumn="0" w:lastRowFirstColumn="0" w:lastRowLastColumn="0"/>
            </w:pPr>
            <w:r>
              <w:rPr>
                <w:sz w:val="30"/>
                <w:rtl/>
                <w:lang w:eastAsia="ar-SA"/>
              </w:rPr>
              <w:t>185 عميلًا مصرفيًا - ليبيا</w:t>
            </w:r>
          </w:p>
        </w:tc>
        <w:tc>
          <w:tcPr>
            <w:tcW w:w="2268" w:type="dxa"/>
            <w:tcBorders>
              <w:top w:val="single" w:sz="4" w:space="0" w:color="808080"/>
              <w:left w:val="single" w:sz="4" w:space="0" w:color="808080"/>
              <w:bottom w:val="single" w:sz="4" w:space="0" w:color="808080"/>
              <w:right w:val="single" w:sz="4" w:space="0" w:color="808080"/>
            </w:tcBorders>
            <w:vAlign w:val="center"/>
          </w:tcPr>
          <w:p w14:paraId="2D4CAE89" w14:textId="77777777" w:rsidR="00766B29" w:rsidRDefault="00000000" w:rsidP="00394AAE">
            <w:pPr>
              <w:spacing w:after="0" w:line="276" w:lineRule="auto"/>
              <w:cnfStyle w:val="000000000000" w:firstRow="0" w:lastRow="0" w:firstColumn="0" w:lastColumn="0" w:oddVBand="0" w:evenVBand="0" w:oddHBand="0" w:evenHBand="0" w:firstRowFirstColumn="0" w:firstRowLastColumn="0" w:lastRowFirstColumn="0" w:lastRowLastColumn="0"/>
            </w:pPr>
            <w:r>
              <w:rPr>
                <w:sz w:val="30"/>
                <w:rtl/>
                <w:lang w:eastAsia="ar-SA"/>
              </w:rPr>
              <w:t>المسؤولية الاجتماعية والولاء</w:t>
            </w:r>
          </w:p>
        </w:tc>
        <w:tc>
          <w:tcPr>
            <w:tcW w:w="2268" w:type="dxa"/>
            <w:tcBorders>
              <w:top w:val="single" w:sz="4" w:space="0" w:color="808080"/>
              <w:left w:val="single" w:sz="4" w:space="0" w:color="808080"/>
              <w:bottom w:val="single" w:sz="4" w:space="0" w:color="808080"/>
              <w:right w:val="single" w:sz="4" w:space="0" w:color="808080"/>
            </w:tcBorders>
            <w:vAlign w:val="center"/>
          </w:tcPr>
          <w:p w14:paraId="71D09AE7" w14:textId="77777777" w:rsidR="00766B29" w:rsidRDefault="00000000" w:rsidP="00394AAE">
            <w:pPr>
              <w:spacing w:after="0" w:line="276" w:lineRule="auto"/>
              <w:cnfStyle w:val="000000000000" w:firstRow="0" w:lastRow="0" w:firstColumn="0" w:lastColumn="0" w:oddVBand="0" w:evenVBand="0" w:oddHBand="0" w:evenHBand="0" w:firstRowFirstColumn="0" w:firstRowLastColumn="0" w:lastRowFirstColumn="0" w:lastRowLastColumn="0"/>
            </w:pPr>
            <w:r>
              <w:rPr>
                <w:sz w:val="30"/>
                <w:rtl/>
                <w:lang w:eastAsia="ar-SA"/>
              </w:rPr>
              <w:t>الجمع بين الولاء الموقفي والسلوكي</w:t>
            </w:r>
          </w:p>
        </w:tc>
      </w:tr>
      <w:tr w:rsidR="00766B29" w14:paraId="108B9C38" w14:textId="77777777" w:rsidTr="00766B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808080"/>
              <w:left w:val="single" w:sz="4" w:space="0" w:color="808080"/>
              <w:bottom w:val="single" w:sz="4" w:space="0" w:color="808080"/>
              <w:right w:val="single" w:sz="4" w:space="0" w:color="808080"/>
            </w:tcBorders>
            <w:vAlign w:val="center"/>
          </w:tcPr>
          <w:p w14:paraId="5007F5B2" w14:textId="77777777" w:rsidR="00766B29" w:rsidRDefault="00000000" w:rsidP="00394AAE">
            <w:pPr>
              <w:spacing w:after="0" w:line="276" w:lineRule="auto"/>
            </w:pPr>
            <w:r>
              <w:rPr>
                <w:b w:val="0"/>
                <w:sz w:val="30"/>
                <w:rtl/>
                <w:lang w:eastAsia="ar-SA"/>
              </w:rPr>
              <w:t>باني ومحمودي، 2020</w:t>
            </w:r>
          </w:p>
        </w:tc>
        <w:tc>
          <w:tcPr>
            <w:tcW w:w="2268" w:type="dxa"/>
            <w:tcBorders>
              <w:top w:val="single" w:sz="4" w:space="0" w:color="808080"/>
              <w:left w:val="single" w:sz="4" w:space="0" w:color="808080"/>
              <w:bottom w:val="single" w:sz="4" w:space="0" w:color="808080"/>
              <w:right w:val="single" w:sz="4" w:space="0" w:color="808080"/>
            </w:tcBorders>
            <w:vAlign w:val="center"/>
          </w:tcPr>
          <w:p w14:paraId="5C699A62" w14:textId="77777777" w:rsidR="00766B29" w:rsidRDefault="00000000" w:rsidP="00394AAE">
            <w:pPr>
              <w:spacing w:after="0" w:line="276" w:lineRule="auto"/>
              <w:cnfStyle w:val="000000100000" w:firstRow="0" w:lastRow="0" w:firstColumn="0" w:lastColumn="0" w:oddVBand="0" w:evenVBand="0" w:oddHBand="1" w:evenHBand="0" w:firstRowFirstColumn="0" w:firstRowLastColumn="0" w:lastRowFirstColumn="0" w:lastRowLastColumn="0"/>
            </w:pPr>
            <w:r>
              <w:rPr>
                <w:sz w:val="30"/>
                <w:rtl/>
                <w:lang w:eastAsia="ar-SA"/>
              </w:rPr>
              <w:t>تجربة البنك العربي</w:t>
            </w:r>
          </w:p>
        </w:tc>
        <w:tc>
          <w:tcPr>
            <w:tcW w:w="2268" w:type="dxa"/>
            <w:tcBorders>
              <w:top w:val="single" w:sz="4" w:space="0" w:color="808080"/>
              <w:left w:val="single" w:sz="4" w:space="0" w:color="808080"/>
              <w:bottom w:val="single" w:sz="4" w:space="0" w:color="808080"/>
              <w:right w:val="single" w:sz="4" w:space="0" w:color="808080"/>
            </w:tcBorders>
            <w:vAlign w:val="center"/>
          </w:tcPr>
          <w:p w14:paraId="5A5490F2" w14:textId="77777777" w:rsidR="00766B29" w:rsidRDefault="00000000" w:rsidP="00394AAE">
            <w:pPr>
              <w:spacing w:after="0" w:line="276" w:lineRule="auto"/>
              <w:cnfStyle w:val="000000100000" w:firstRow="0" w:lastRow="0" w:firstColumn="0" w:lastColumn="0" w:oddVBand="0" w:evenVBand="0" w:oddHBand="1" w:evenHBand="0" w:firstRowFirstColumn="0" w:firstRowLastColumn="0" w:lastRowFirstColumn="0" w:lastRowLastColumn="0"/>
            </w:pPr>
            <w:r>
              <w:rPr>
                <w:sz w:val="30"/>
                <w:rtl/>
                <w:lang w:eastAsia="ar-SA"/>
              </w:rPr>
              <w:t>المسؤولية الاجتماعية والاحتفاظ</w:t>
            </w:r>
          </w:p>
        </w:tc>
        <w:tc>
          <w:tcPr>
            <w:tcW w:w="2268" w:type="dxa"/>
            <w:tcBorders>
              <w:top w:val="single" w:sz="4" w:space="0" w:color="808080"/>
              <w:left w:val="single" w:sz="4" w:space="0" w:color="808080"/>
              <w:bottom w:val="single" w:sz="4" w:space="0" w:color="808080"/>
              <w:right w:val="single" w:sz="4" w:space="0" w:color="808080"/>
            </w:tcBorders>
            <w:vAlign w:val="center"/>
          </w:tcPr>
          <w:p w14:paraId="79496A9A" w14:textId="77777777" w:rsidR="00766B29" w:rsidRDefault="00000000" w:rsidP="00394AAE">
            <w:pPr>
              <w:spacing w:after="0" w:line="276" w:lineRule="auto"/>
              <w:cnfStyle w:val="000000100000" w:firstRow="0" w:lastRow="0" w:firstColumn="0" w:lastColumn="0" w:oddVBand="0" w:evenVBand="0" w:oddHBand="1" w:evenHBand="0" w:firstRowFirstColumn="0" w:firstRowLastColumn="0" w:lastRowFirstColumn="0" w:lastRowLastColumn="0"/>
            </w:pPr>
            <w:r>
              <w:rPr>
                <w:sz w:val="30"/>
                <w:rtl/>
                <w:lang w:eastAsia="ar-SA"/>
              </w:rPr>
              <w:t>أهمية الاستمرارية والارتباط بالهوية</w:t>
            </w:r>
          </w:p>
        </w:tc>
      </w:tr>
      <w:tr w:rsidR="00766B29" w14:paraId="4D09099B" w14:textId="77777777" w:rsidTr="00766B29">
        <w:trPr>
          <w:jc w:val="center"/>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808080"/>
              <w:left w:val="single" w:sz="4" w:space="0" w:color="808080"/>
              <w:bottom w:val="single" w:sz="4" w:space="0" w:color="808080"/>
              <w:right w:val="single" w:sz="4" w:space="0" w:color="808080"/>
            </w:tcBorders>
            <w:vAlign w:val="center"/>
          </w:tcPr>
          <w:p w14:paraId="56F4D700" w14:textId="77777777" w:rsidR="00766B29" w:rsidRDefault="00000000" w:rsidP="00394AAE">
            <w:pPr>
              <w:spacing w:after="0" w:line="276" w:lineRule="auto"/>
            </w:pPr>
            <w:r>
              <w:rPr>
                <w:b w:val="0"/>
                <w:sz w:val="30"/>
                <w:rtl/>
                <w:lang w:eastAsia="ar-SA"/>
              </w:rPr>
              <w:t>الديراوي، 2019</w:t>
            </w:r>
          </w:p>
        </w:tc>
        <w:tc>
          <w:tcPr>
            <w:tcW w:w="2268" w:type="dxa"/>
            <w:tcBorders>
              <w:top w:val="single" w:sz="4" w:space="0" w:color="808080"/>
              <w:left w:val="single" w:sz="4" w:space="0" w:color="808080"/>
              <w:bottom w:val="single" w:sz="4" w:space="0" w:color="808080"/>
              <w:right w:val="single" w:sz="4" w:space="0" w:color="808080"/>
            </w:tcBorders>
            <w:vAlign w:val="center"/>
          </w:tcPr>
          <w:p w14:paraId="09E8FFDB" w14:textId="77777777" w:rsidR="00766B29" w:rsidRDefault="00000000" w:rsidP="00394AAE">
            <w:pPr>
              <w:spacing w:after="0" w:line="276" w:lineRule="auto"/>
              <w:cnfStyle w:val="000000000000" w:firstRow="0" w:lastRow="0" w:firstColumn="0" w:lastColumn="0" w:oddVBand="0" w:evenVBand="0" w:oddHBand="0" w:evenHBand="0" w:firstRowFirstColumn="0" w:firstRowLastColumn="0" w:lastRowFirstColumn="0" w:lastRowLastColumn="0"/>
            </w:pPr>
            <w:r>
              <w:rPr>
                <w:sz w:val="30"/>
                <w:rtl/>
                <w:lang w:eastAsia="ar-SA"/>
              </w:rPr>
              <w:t>353 من عملاء الاتصالات</w:t>
            </w:r>
          </w:p>
        </w:tc>
        <w:tc>
          <w:tcPr>
            <w:tcW w:w="2268" w:type="dxa"/>
            <w:tcBorders>
              <w:top w:val="single" w:sz="4" w:space="0" w:color="808080"/>
              <w:left w:val="single" w:sz="4" w:space="0" w:color="808080"/>
              <w:bottom w:val="single" w:sz="4" w:space="0" w:color="808080"/>
              <w:right w:val="single" w:sz="4" w:space="0" w:color="808080"/>
            </w:tcBorders>
            <w:vAlign w:val="center"/>
          </w:tcPr>
          <w:p w14:paraId="4AAC3AC4" w14:textId="77777777" w:rsidR="00766B29" w:rsidRDefault="00000000" w:rsidP="00394AAE">
            <w:pPr>
              <w:spacing w:after="0" w:line="276" w:lineRule="auto"/>
              <w:cnfStyle w:val="000000000000" w:firstRow="0" w:lastRow="0" w:firstColumn="0" w:lastColumn="0" w:oddVBand="0" w:evenVBand="0" w:oddHBand="0" w:evenHBand="0" w:firstRowFirstColumn="0" w:firstRowLastColumn="0" w:lastRowFirstColumn="0" w:lastRowLastColumn="0"/>
            </w:pPr>
            <w:r>
              <w:rPr>
                <w:sz w:val="30"/>
                <w:rtl/>
                <w:lang w:eastAsia="ar-SA"/>
              </w:rPr>
              <w:t>المسؤولية الاجتماعية والولاء</w:t>
            </w:r>
          </w:p>
        </w:tc>
        <w:tc>
          <w:tcPr>
            <w:tcW w:w="2268" w:type="dxa"/>
            <w:tcBorders>
              <w:top w:val="single" w:sz="4" w:space="0" w:color="808080"/>
              <w:left w:val="single" w:sz="4" w:space="0" w:color="808080"/>
              <w:bottom w:val="single" w:sz="4" w:space="0" w:color="808080"/>
              <w:right w:val="single" w:sz="4" w:space="0" w:color="808080"/>
            </w:tcBorders>
            <w:vAlign w:val="center"/>
          </w:tcPr>
          <w:p w14:paraId="4C57529C" w14:textId="77777777" w:rsidR="00766B29" w:rsidRDefault="00000000" w:rsidP="00394AAE">
            <w:pPr>
              <w:spacing w:after="0" w:line="276" w:lineRule="auto"/>
              <w:cnfStyle w:val="000000000000" w:firstRow="0" w:lastRow="0" w:firstColumn="0" w:lastColumn="0" w:oddVBand="0" w:evenVBand="0" w:oddHBand="0" w:evenHBand="0" w:firstRowFirstColumn="0" w:firstRowLastColumn="0" w:lastRowFirstColumn="0" w:lastRowLastColumn="0"/>
            </w:pPr>
            <w:r>
              <w:rPr>
                <w:sz w:val="30"/>
                <w:rtl/>
                <w:lang w:eastAsia="ar-SA"/>
              </w:rPr>
              <w:t>دور جودة الخدمة في تعزيز العلاقة</w:t>
            </w:r>
          </w:p>
        </w:tc>
      </w:tr>
      <w:tr w:rsidR="00766B29" w14:paraId="4B7F85CF" w14:textId="77777777" w:rsidTr="00766B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808080"/>
              <w:left w:val="single" w:sz="4" w:space="0" w:color="808080"/>
              <w:bottom w:val="single" w:sz="4" w:space="0" w:color="808080"/>
              <w:right w:val="single" w:sz="4" w:space="0" w:color="808080"/>
            </w:tcBorders>
            <w:vAlign w:val="center"/>
          </w:tcPr>
          <w:p w14:paraId="6EC25E77" w14:textId="77777777" w:rsidR="00766B29" w:rsidRDefault="00000000" w:rsidP="00394AAE">
            <w:pPr>
              <w:spacing w:after="0" w:line="276" w:lineRule="auto"/>
            </w:pPr>
            <w:r>
              <w:rPr>
                <w:b w:val="0"/>
                <w:sz w:val="30"/>
                <w:rtl/>
                <w:lang w:eastAsia="ar-SA"/>
              </w:rPr>
              <w:t>خاطر، 2018</w:t>
            </w:r>
          </w:p>
        </w:tc>
        <w:tc>
          <w:tcPr>
            <w:tcW w:w="2268" w:type="dxa"/>
            <w:tcBorders>
              <w:top w:val="single" w:sz="4" w:space="0" w:color="808080"/>
              <w:left w:val="single" w:sz="4" w:space="0" w:color="808080"/>
              <w:bottom w:val="single" w:sz="4" w:space="0" w:color="808080"/>
              <w:right w:val="single" w:sz="4" w:space="0" w:color="808080"/>
            </w:tcBorders>
            <w:vAlign w:val="center"/>
          </w:tcPr>
          <w:p w14:paraId="31AEEF4C" w14:textId="77777777" w:rsidR="00766B29" w:rsidRDefault="00000000" w:rsidP="00394AAE">
            <w:pPr>
              <w:spacing w:after="0" w:line="276" w:lineRule="auto"/>
              <w:cnfStyle w:val="000000100000" w:firstRow="0" w:lastRow="0" w:firstColumn="0" w:lastColumn="0" w:oddVBand="0" w:evenVBand="0" w:oddHBand="1" w:evenHBand="0" w:firstRowFirstColumn="0" w:firstRowLastColumn="0" w:lastRowFirstColumn="0" w:lastRowLastColumn="0"/>
            </w:pPr>
            <w:r>
              <w:rPr>
                <w:sz w:val="30"/>
                <w:rtl/>
                <w:lang w:eastAsia="ar-SA"/>
              </w:rPr>
              <w:t>عملاء بنوك - مصر</w:t>
            </w:r>
          </w:p>
        </w:tc>
        <w:tc>
          <w:tcPr>
            <w:tcW w:w="2268" w:type="dxa"/>
            <w:tcBorders>
              <w:top w:val="single" w:sz="4" w:space="0" w:color="808080"/>
              <w:left w:val="single" w:sz="4" w:space="0" w:color="808080"/>
              <w:bottom w:val="single" w:sz="4" w:space="0" w:color="808080"/>
              <w:right w:val="single" w:sz="4" w:space="0" w:color="808080"/>
            </w:tcBorders>
            <w:vAlign w:val="center"/>
          </w:tcPr>
          <w:p w14:paraId="1F1EF806" w14:textId="77777777" w:rsidR="00766B29" w:rsidRDefault="00000000" w:rsidP="00394AAE">
            <w:pPr>
              <w:spacing w:after="0" w:line="276" w:lineRule="auto"/>
              <w:cnfStyle w:val="000000100000" w:firstRow="0" w:lastRow="0" w:firstColumn="0" w:lastColumn="0" w:oddVBand="0" w:evenVBand="0" w:oddHBand="1" w:evenHBand="0" w:firstRowFirstColumn="0" w:firstRowLastColumn="0" w:lastRowFirstColumn="0" w:lastRowLastColumn="0"/>
            </w:pPr>
            <w:r>
              <w:rPr>
                <w:sz w:val="30"/>
                <w:rtl/>
                <w:lang w:eastAsia="ar-SA"/>
              </w:rPr>
              <w:t>المسؤولية والسمعة والولاء</w:t>
            </w:r>
          </w:p>
        </w:tc>
        <w:tc>
          <w:tcPr>
            <w:tcW w:w="2268" w:type="dxa"/>
            <w:tcBorders>
              <w:top w:val="single" w:sz="4" w:space="0" w:color="808080"/>
              <w:left w:val="single" w:sz="4" w:space="0" w:color="808080"/>
              <w:bottom w:val="single" w:sz="4" w:space="0" w:color="808080"/>
              <w:right w:val="single" w:sz="4" w:space="0" w:color="808080"/>
            </w:tcBorders>
            <w:vAlign w:val="center"/>
          </w:tcPr>
          <w:p w14:paraId="021DC79D" w14:textId="77777777" w:rsidR="00766B29" w:rsidRDefault="00000000" w:rsidP="00394AAE">
            <w:pPr>
              <w:spacing w:after="0" w:line="276" w:lineRule="auto"/>
              <w:cnfStyle w:val="000000100000" w:firstRow="0" w:lastRow="0" w:firstColumn="0" w:lastColumn="0" w:oddVBand="0" w:evenVBand="0" w:oddHBand="1" w:evenHBand="0" w:firstRowFirstColumn="0" w:firstRowLastColumn="0" w:lastRowFirstColumn="0" w:lastRowLastColumn="0"/>
            </w:pPr>
            <w:r>
              <w:rPr>
                <w:sz w:val="30"/>
                <w:rtl/>
                <w:lang w:eastAsia="ar-SA"/>
              </w:rPr>
              <w:t>السمعة مسار تفسيري مهم</w:t>
            </w:r>
          </w:p>
        </w:tc>
      </w:tr>
      <w:tr w:rsidR="00766B29" w14:paraId="009DFD29" w14:textId="77777777" w:rsidTr="00766B29">
        <w:trPr>
          <w:jc w:val="center"/>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808080"/>
              <w:left w:val="single" w:sz="4" w:space="0" w:color="808080"/>
              <w:bottom w:val="single" w:sz="4" w:space="0" w:color="808080"/>
              <w:right w:val="single" w:sz="4" w:space="0" w:color="808080"/>
            </w:tcBorders>
            <w:vAlign w:val="center"/>
          </w:tcPr>
          <w:p w14:paraId="763D43BE" w14:textId="77777777" w:rsidR="00766B29" w:rsidRDefault="00000000" w:rsidP="00394AAE">
            <w:pPr>
              <w:spacing w:after="0" w:line="276" w:lineRule="auto"/>
            </w:pPr>
            <w:r>
              <w:rPr>
                <w:b w:val="0"/>
                <w:sz w:val="30"/>
                <w:rtl/>
                <w:lang w:eastAsia="ar-SA"/>
              </w:rPr>
              <w:t>بوغازي، 2020</w:t>
            </w:r>
          </w:p>
        </w:tc>
        <w:tc>
          <w:tcPr>
            <w:tcW w:w="2268" w:type="dxa"/>
            <w:tcBorders>
              <w:top w:val="single" w:sz="4" w:space="0" w:color="808080"/>
              <w:left w:val="single" w:sz="4" w:space="0" w:color="808080"/>
              <w:bottom w:val="single" w:sz="4" w:space="0" w:color="808080"/>
              <w:right w:val="single" w:sz="4" w:space="0" w:color="808080"/>
            </w:tcBorders>
            <w:vAlign w:val="center"/>
          </w:tcPr>
          <w:p w14:paraId="275CD64C" w14:textId="77777777" w:rsidR="00766B29" w:rsidRDefault="00000000" w:rsidP="00394AAE">
            <w:pPr>
              <w:spacing w:after="0" w:line="276" w:lineRule="auto"/>
              <w:cnfStyle w:val="000000000000" w:firstRow="0" w:lastRow="0" w:firstColumn="0" w:lastColumn="0" w:oddVBand="0" w:evenVBand="0" w:oddHBand="0" w:evenHBand="0" w:firstRowFirstColumn="0" w:firstRowLastColumn="0" w:lastRowFirstColumn="0" w:lastRowLastColumn="0"/>
            </w:pPr>
            <w:r>
              <w:rPr>
                <w:sz w:val="30"/>
                <w:rtl/>
                <w:lang w:eastAsia="ar-SA"/>
              </w:rPr>
              <w:t>شركات اتصالات - الجزائر</w:t>
            </w:r>
          </w:p>
        </w:tc>
        <w:tc>
          <w:tcPr>
            <w:tcW w:w="2268" w:type="dxa"/>
            <w:tcBorders>
              <w:top w:val="single" w:sz="4" w:space="0" w:color="808080"/>
              <w:left w:val="single" w:sz="4" w:space="0" w:color="808080"/>
              <w:bottom w:val="single" w:sz="4" w:space="0" w:color="808080"/>
              <w:right w:val="single" w:sz="4" w:space="0" w:color="808080"/>
            </w:tcBorders>
            <w:vAlign w:val="center"/>
          </w:tcPr>
          <w:p w14:paraId="2F95E845" w14:textId="77777777" w:rsidR="00766B29" w:rsidRDefault="00000000" w:rsidP="00394AAE">
            <w:pPr>
              <w:spacing w:after="0" w:line="276" w:lineRule="auto"/>
              <w:cnfStyle w:val="000000000000" w:firstRow="0" w:lastRow="0" w:firstColumn="0" w:lastColumn="0" w:oddVBand="0" w:evenVBand="0" w:oddHBand="0" w:evenHBand="0" w:firstRowFirstColumn="0" w:firstRowLastColumn="0" w:lastRowFirstColumn="0" w:lastRowLastColumn="0"/>
            </w:pPr>
            <w:r>
              <w:rPr>
                <w:sz w:val="30"/>
                <w:rtl/>
                <w:lang w:eastAsia="ar-SA"/>
              </w:rPr>
              <w:t>المسؤولية والأخلاق والولاء</w:t>
            </w:r>
          </w:p>
        </w:tc>
        <w:tc>
          <w:tcPr>
            <w:tcW w:w="2268" w:type="dxa"/>
            <w:tcBorders>
              <w:top w:val="single" w:sz="4" w:space="0" w:color="808080"/>
              <w:left w:val="single" w:sz="4" w:space="0" w:color="808080"/>
              <w:bottom w:val="single" w:sz="4" w:space="0" w:color="808080"/>
              <w:right w:val="single" w:sz="4" w:space="0" w:color="808080"/>
            </w:tcBorders>
            <w:vAlign w:val="center"/>
          </w:tcPr>
          <w:p w14:paraId="24FC5D8F" w14:textId="77777777" w:rsidR="00766B29" w:rsidRDefault="00000000" w:rsidP="00394AAE">
            <w:pPr>
              <w:spacing w:after="0" w:line="276" w:lineRule="auto"/>
              <w:cnfStyle w:val="000000000000" w:firstRow="0" w:lastRow="0" w:firstColumn="0" w:lastColumn="0" w:oddVBand="0" w:evenVBand="0" w:oddHBand="0" w:evenHBand="0" w:firstRowFirstColumn="0" w:firstRowLastColumn="0" w:lastRowFirstColumn="0" w:lastRowLastColumn="0"/>
            </w:pPr>
            <w:r>
              <w:rPr>
                <w:sz w:val="30"/>
                <w:rtl/>
                <w:lang w:eastAsia="ar-SA"/>
              </w:rPr>
              <w:t>مصداقية الممارسة واحترام العميل</w:t>
            </w:r>
          </w:p>
        </w:tc>
      </w:tr>
    </w:tbl>
    <w:p w14:paraId="4805C8F0" w14:textId="77777777" w:rsidR="00394AAE" w:rsidRDefault="00394AAE">
      <w:pPr>
        <w:spacing w:after="80" w:line="276" w:lineRule="auto"/>
        <w:jc w:val="both"/>
        <w:rPr>
          <w:sz w:val="30"/>
          <w:cs w:val="0"/>
          <w:lang w:val="en-US" w:eastAsia="ar-SA"/>
        </w:rPr>
      </w:pPr>
    </w:p>
    <w:p w14:paraId="20FA7E20" w14:textId="77777777" w:rsidR="00394AAE" w:rsidRDefault="00394AAE" w:rsidP="00FD7333">
      <w:pPr>
        <w:pStyle w:val="NoSpacing"/>
      </w:pPr>
      <w:r>
        <w:rPr>
          <w:rtl/>
        </w:rPr>
        <w:t>الدراسات الأجنبية</w:t>
      </w:r>
    </w:p>
    <w:p w14:paraId="44C555E2" w14:textId="77777777" w:rsidR="00766B29" w:rsidRDefault="00000000">
      <w:pPr>
        <w:spacing w:after="80" w:line="276" w:lineRule="auto"/>
        <w:jc w:val="both"/>
      </w:pPr>
      <w:r>
        <w:rPr>
          <w:sz w:val="30"/>
          <w:rtl/>
          <w:lang w:eastAsia="ar-SA"/>
        </w:rPr>
        <w:t xml:space="preserve">دراسة </w:t>
      </w:r>
      <w:r>
        <w:rPr>
          <w:rFonts w:ascii="Times New Roman" w:eastAsia="Times New Roman" w:hAnsi="Times New Roman" w:cs="Times New Roman"/>
          <w:sz w:val="30"/>
          <w:lang w:val="en-US" w:bidi="en-US"/>
        </w:rPr>
        <w:t>Chen (2010)</w:t>
      </w:r>
      <w:r w:rsidR="00394AAE">
        <w:rPr>
          <w:rFonts w:ascii="Times New Roman" w:eastAsia="Times New Roman" w:hAnsi="Times New Roman" w:cs="Times New Roman"/>
          <w:sz w:val="30"/>
          <w:rtl/>
          <w:cs w:val="0"/>
          <w:lang w:val="en-US"/>
        </w:rPr>
        <w:t>:</w:t>
      </w:r>
    </w:p>
    <w:p w14:paraId="617CAB25" w14:textId="77777777" w:rsidR="00766B29" w:rsidRDefault="00000000">
      <w:pPr>
        <w:spacing w:after="80" w:line="276" w:lineRule="auto"/>
        <w:ind w:firstLine="454"/>
        <w:jc w:val="both"/>
      </w:pPr>
      <w:r>
        <w:rPr>
          <w:sz w:val="30"/>
          <w:rtl/>
          <w:lang w:eastAsia="ar-SA"/>
        </w:rPr>
        <w:t>اختبرت محددات قيمة العلامة الخضراء، وركزت على الصورة الخضراء والرضا الأخضر والثقة الخضراء</w:t>
      </w:r>
      <w:r w:rsidR="00926070">
        <w:rPr>
          <w:sz w:val="30"/>
          <w:rtl/>
          <w:cs w:val="0"/>
          <w:lang w:eastAsia="ar-SA"/>
        </w:rPr>
        <w:t>.</w:t>
      </w:r>
      <w:r>
        <w:rPr>
          <w:sz w:val="30"/>
          <w:rtl/>
          <w:lang w:eastAsia="ar-SA"/>
        </w:rPr>
        <w:t xml:space="preserve"> توصلت إلى أن هذه المتغيرات تسهم في تكوين قيمة العلامة، وأن الثقة والرضا يؤديان دورًا أساسيًا في تحويل الخصائص البيئية إلى استجابة إيجابية</w:t>
      </w:r>
      <w:r w:rsidR="00926070">
        <w:rPr>
          <w:sz w:val="30"/>
          <w:rtl/>
          <w:cs w:val="0"/>
          <w:lang w:eastAsia="ar-SA"/>
        </w:rPr>
        <w:t>.</w:t>
      </w:r>
      <w:r>
        <w:rPr>
          <w:sz w:val="30"/>
          <w:rtl/>
          <w:lang w:eastAsia="ar-SA"/>
        </w:rPr>
        <w:t xml:space="preserve"> تفيد الدراسة الحالية في تفسير سبب عدم كفاية الادعاء البيئي وحده، وفي دعم الحاجة إلى ربط البعد البيئي بالمصداقية والخبرة الفعلية</w:t>
      </w:r>
      <w:r w:rsidR="00926070">
        <w:rPr>
          <w:sz w:val="30"/>
          <w:rtl/>
          <w:cs w:val="0"/>
          <w:lang w:eastAsia="ar-SA"/>
        </w:rPr>
        <w:t>.</w:t>
      </w:r>
    </w:p>
    <w:p w14:paraId="06BEA7CD" w14:textId="77777777" w:rsidR="00766B29" w:rsidRDefault="00000000">
      <w:pPr>
        <w:spacing w:after="80" w:line="276" w:lineRule="auto"/>
        <w:jc w:val="both"/>
      </w:pPr>
      <w:r>
        <w:rPr>
          <w:sz w:val="30"/>
          <w:rtl/>
          <w:lang w:eastAsia="ar-SA"/>
        </w:rPr>
        <w:t xml:space="preserve">دراسة </w:t>
      </w:r>
      <w:r>
        <w:rPr>
          <w:rFonts w:ascii="Times New Roman" w:eastAsia="Times New Roman" w:hAnsi="Times New Roman" w:cs="Times New Roman"/>
          <w:sz w:val="30"/>
          <w:lang w:val="en-US" w:bidi="en-US"/>
        </w:rPr>
        <w:t>Choi and Ng (2011)</w:t>
      </w:r>
      <w:r w:rsidR="00394AAE">
        <w:rPr>
          <w:rFonts w:ascii="Times New Roman" w:eastAsia="Times New Roman" w:hAnsi="Times New Roman" w:cs="Times New Roman"/>
          <w:sz w:val="30"/>
          <w:rtl/>
          <w:cs w:val="0"/>
          <w:lang w:val="en-US"/>
        </w:rPr>
        <w:t>:</w:t>
      </w:r>
    </w:p>
    <w:p w14:paraId="5B381287" w14:textId="77777777" w:rsidR="00766B29" w:rsidRDefault="00000000">
      <w:pPr>
        <w:spacing w:after="80" w:line="276" w:lineRule="auto"/>
        <w:ind w:firstLine="454"/>
        <w:jc w:val="both"/>
      </w:pPr>
      <w:r>
        <w:rPr>
          <w:sz w:val="30"/>
          <w:rtl/>
          <w:lang w:eastAsia="ar-SA"/>
        </w:rPr>
        <w:t>بحثت أثر البعدين البيئي والاقتصادي للاستدامة والسعر في استجابات المستهلكين</w:t>
      </w:r>
      <w:r w:rsidR="00926070">
        <w:rPr>
          <w:sz w:val="30"/>
          <w:rtl/>
          <w:cs w:val="0"/>
          <w:lang w:eastAsia="ar-SA"/>
        </w:rPr>
        <w:t>.</w:t>
      </w:r>
      <w:r>
        <w:rPr>
          <w:sz w:val="30"/>
          <w:rtl/>
          <w:lang w:eastAsia="ar-SA"/>
        </w:rPr>
        <w:t xml:space="preserve"> أظهرت أن المستهلك يوازن بين المنافع البيئية والتكلفة الاقتصادية، وأن الاستدامة لا تلغي حساسيته للسعر</w:t>
      </w:r>
      <w:r w:rsidR="00926070">
        <w:rPr>
          <w:sz w:val="30"/>
          <w:rtl/>
          <w:cs w:val="0"/>
          <w:lang w:eastAsia="ar-SA"/>
        </w:rPr>
        <w:t>.</w:t>
      </w:r>
      <w:r>
        <w:rPr>
          <w:sz w:val="30"/>
          <w:rtl/>
          <w:lang w:eastAsia="ar-SA"/>
        </w:rPr>
        <w:t xml:space="preserve"> تدعم هذه النتيجة اعتماد البعد الاقتصادي في النموذج الحالي، وتؤكد أن القيمة والسعر العادل جزء من التسويق المستدام وليس عاملًا منفصلًا عنه</w:t>
      </w:r>
      <w:r w:rsidR="00926070">
        <w:rPr>
          <w:sz w:val="30"/>
          <w:rtl/>
          <w:cs w:val="0"/>
          <w:lang w:eastAsia="ar-SA"/>
        </w:rPr>
        <w:t>.</w:t>
      </w:r>
    </w:p>
    <w:p w14:paraId="112BA195" w14:textId="77777777" w:rsidR="00766B29" w:rsidRDefault="00000000">
      <w:pPr>
        <w:spacing w:after="80" w:line="276" w:lineRule="auto"/>
        <w:jc w:val="both"/>
      </w:pPr>
      <w:r>
        <w:rPr>
          <w:sz w:val="30"/>
          <w:rtl/>
          <w:lang w:eastAsia="ar-SA"/>
        </w:rPr>
        <w:lastRenderedPageBreak/>
        <w:t xml:space="preserve">دراسة </w:t>
      </w:r>
      <w:r>
        <w:rPr>
          <w:rFonts w:ascii="Times New Roman" w:eastAsia="Times New Roman" w:hAnsi="Times New Roman" w:cs="Times New Roman"/>
          <w:sz w:val="30"/>
          <w:lang w:val="en-US" w:bidi="en-US"/>
        </w:rPr>
        <w:t>Martínez and del Bosque (2013)</w:t>
      </w:r>
      <w:r w:rsidR="00394AAE">
        <w:rPr>
          <w:rFonts w:ascii="Times New Roman" w:eastAsia="Times New Roman" w:hAnsi="Times New Roman" w:cs="Times New Roman"/>
          <w:sz w:val="30"/>
          <w:rtl/>
          <w:cs w:val="0"/>
          <w:lang w:val="en-US"/>
        </w:rPr>
        <w:t>:</w:t>
      </w:r>
    </w:p>
    <w:p w14:paraId="51E2911E" w14:textId="77777777" w:rsidR="00766B29" w:rsidRDefault="00000000">
      <w:pPr>
        <w:spacing w:after="80" w:line="276" w:lineRule="auto"/>
        <w:ind w:firstLine="454"/>
        <w:jc w:val="both"/>
      </w:pPr>
      <w:r>
        <w:rPr>
          <w:sz w:val="30"/>
          <w:rtl/>
          <w:lang w:eastAsia="ar-SA"/>
        </w:rPr>
        <w:t>حللت أثر المسؤولية الاجتماعية في ولاء العملاء من خلال الثقة والتعريف بالمنظمة والرضا والالتزام في قطاع الضيافة</w:t>
      </w:r>
      <w:r w:rsidR="00926070">
        <w:rPr>
          <w:sz w:val="30"/>
          <w:rtl/>
          <w:cs w:val="0"/>
          <w:lang w:eastAsia="ar-SA"/>
        </w:rPr>
        <w:t>.</w:t>
      </w:r>
      <w:r>
        <w:rPr>
          <w:sz w:val="30"/>
          <w:rtl/>
          <w:lang w:eastAsia="ar-SA"/>
        </w:rPr>
        <w:t xml:space="preserve"> أوضحت النتائج أن المسؤولية الاجتماعية تدعم الولاء عبر متغيرات العلاقة، وأن ثقة العميل وارتباطه بالمنظمة يفسران جانبًا مهمًا من الأثر</w:t>
      </w:r>
      <w:r w:rsidR="00926070">
        <w:rPr>
          <w:sz w:val="30"/>
          <w:rtl/>
          <w:cs w:val="0"/>
          <w:lang w:eastAsia="ar-SA"/>
        </w:rPr>
        <w:t>.</w:t>
      </w:r>
      <w:r>
        <w:rPr>
          <w:sz w:val="30"/>
          <w:rtl/>
          <w:lang w:eastAsia="ar-SA"/>
        </w:rPr>
        <w:t xml:space="preserve"> تستفيد الدراسة الحالية من هذا الإطار في مناقشة المسارات التي تحول إدراك الممارسة المستدامة إلى تفضيل واستمرار</w:t>
      </w:r>
      <w:r w:rsidR="00926070">
        <w:rPr>
          <w:sz w:val="30"/>
          <w:rtl/>
          <w:cs w:val="0"/>
          <w:lang w:eastAsia="ar-SA"/>
        </w:rPr>
        <w:t>.</w:t>
      </w:r>
    </w:p>
    <w:p w14:paraId="7BE60A61" w14:textId="77777777" w:rsidR="00766B29" w:rsidRDefault="00000000">
      <w:pPr>
        <w:spacing w:after="80" w:line="276" w:lineRule="auto"/>
        <w:jc w:val="both"/>
      </w:pPr>
      <w:r>
        <w:rPr>
          <w:sz w:val="30"/>
          <w:rtl/>
          <w:lang w:eastAsia="ar-SA"/>
        </w:rPr>
        <w:t xml:space="preserve">دراسة </w:t>
      </w:r>
      <w:r>
        <w:rPr>
          <w:rFonts w:ascii="Times New Roman" w:eastAsia="Times New Roman" w:hAnsi="Times New Roman" w:cs="Times New Roman"/>
          <w:sz w:val="30"/>
          <w:lang w:val="en-US" w:bidi="en-US"/>
        </w:rPr>
        <w:t>Kim and Kim (2016)</w:t>
      </w:r>
      <w:r w:rsidR="00394AAE">
        <w:rPr>
          <w:rFonts w:ascii="Times New Roman" w:eastAsia="Times New Roman" w:hAnsi="Times New Roman" w:cs="Times New Roman"/>
          <w:sz w:val="30"/>
          <w:rtl/>
          <w:cs w:val="0"/>
          <w:lang w:val="en-US"/>
        </w:rPr>
        <w:t>:</w:t>
      </w:r>
    </w:p>
    <w:p w14:paraId="43292D50" w14:textId="77777777" w:rsidR="00766B29" w:rsidRDefault="00000000">
      <w:pPr>
        <w:spacing w:after="80" w:line="276" w:lineRule="auto"/>
        <w:ind w:firstLine="454"/>
        <w:jc w:val="both"/>
      </w:pPr>
      <w:r>
        <w:rPr>
          <w:sz w:val="30"/>
          <w:rtl/>
          <w:lang w:eastAsia="ar-SA"/>
        </w:rPr>
        <w:t>استخدمت مسحًا لعدد 487 من العملاء المحتملين للفنادق في الولايات المتحدة، واختبرت أثر المسؤولية الاجتماعية وجودة الخدمة والشفافية والسمعة في الثقة والرضا والولاء</w:t>
      </w:r>
      <w:r w:rsidR="00926070">
        <w:rPr>
          <w:sz w:val="30"/>
          <w:rtl/>
          <w:cs w:val="0"/>
          <w:lang w:eastAsia="ar-SA"/>
        </w:rPr>
        <w:t>.</w:t>
      </w:r>
      <w:r>
        <w:rPr>
          <w:sz w:val="30"/>
          <w:rtl/>
          <w:lang w:eastAsia="ar-SA"/>
        </w:rPr>
        <w:t xml:space="preserve"> أظهرت النتائج أن المسؤولية الاجتماعية والسمعة ترتبطان إيجابيًا بالثقة والرضا، وأن جودة الخدمة تؤثر مباشرة في الولاء، وأن الشفافية تعزز الثقة</w:t>
      </w:r>
      <w:r w:rsidR="00926070">
        <w:rPr>
          <w:sz w:val="30"/>
          <w:rtl/>
          <w:cs w:val="0"/>
          <w:lang w:eastAsia="ar-SA"/>
        </w:rPr>
        <w:t>.</w:t>
      </w:r>
      <w:r>
        <w:rPr>
          <w:sz w:val="30"/>
          <w:rtl/>
          <w:lang w:eastAsia="ar-SA"/>
        </w:rPr>
        <w:t xml:space="preserve"> تؤكد هذه الدراسة أن الاستدامة تكون أكثر تأثيرًا عندما ترتبط بالجودة والشفافية</w:t>
      </w:r>
      <w:r w:rsidR="00926070">
        <w:rPr>
          <w:sz w:val="30"/>
          <w:rtl/>
          <w:cs w:val="0"/>
          <w:lang w:eastAsia="ar-SA"/>
        </w:rPr>
        <w:t>.</w:t>
      </w:r>
    </w:p>
    <w:p w14:paraId="1DBC3C7E" w14:textId="77777777" w:rsidR="00766B29" w:rsidRDefault="00000000">
      <w:pPr>
        <w:spacing w:after="80" w:line="276" w:lineRule="auto"/>
        <w:jc w:val="both"/>
      </w:pPr>
      <w:r>
        <w:rPr>
          <w:sz w:val="30"/>
          <w:rtl/>
          <w:lang w:eastAsia="ar-SA"/>
        </w:rPr>
        <w:t xml:space="preserve">دراسة </w:t>
      </w:r>
      <w:r>
        <w:rPr>
          <w:rFonts w:ascii="Times New Roman" w:eastAsia="Times New Roman" w:hAnsi="Times New Roman" w:cs="Times New Roman"/>
          <w:sz w:val="30"/>
          <w:lang w:val="en-US" w:bidi="en-US"/>
        </w:rPr>
        <w:t>Moisescu (2018)</w:t>
      </w:r>
      <w:r w:rsidR="00394AAE">
        <w:rPr>
          <w:rFonts w:ascii="Times New Roman" w:eastAsia="Times New Roman" w:hAnsi="Times New Roman" w:cs="Times New Roman"/>
          <w:sz w:val="30"/>
          <w:rtl/>
          <w:cs w:val="0"/>
          <w:lang w:val="en-US"/>
        </w:rPr>
        <w:t>:</w:t>
      </w:r>
    </w:p>
    <w:p w14:paraId="59696CDD" w14:textId="77777777" w:rsidR="00766B29" w:rsidRDefault="00000000">
      <w:pPr>
        <w:spacing w:after="80" w:line="276" w:lineRule="auto"/>
        <w:ind w:firstLine="454"/>
        <w:jc w:val="both"/>
      </w:pPr>
      <w:r>
        <w:rPr>
          <w:sz w:val="30"/>
          <w:rtl/>
          <w:lang w:eastAsia="ar-SA"/>
        </w:rPr>
        <w:t>اختبرت أثر الاستدامة المؤسسية المدركة على ولاء العملاء عبر عدة قطاعات في دولة نامية</w:t>
      </w:r>
      <w:r w:rsidR="00926070">
        <w:rPr>
          <w:sz w:val="30"/>
          <w:rtl/>
          <w:cs w:val="0"/>
          <w:lang w:eastAsia="ar-SA"/>
        </w:rPr>
        <w:t>.</w:t>
      </w:r>
      <w:r>
        <w:rPr>
          <w:sz w:val="30"/>
          <w:rtl/>
          <w:lang w:eastAsia="ar-SA"/>
        </w:rPr>
        <w:t xml:space="preserve"> توصلت إلى أثر إيجابي معنوي للاستدامة المدركة في الولاء، مع اختلافات بين القطاعات في قوة التأثير</w:t>
      </w:r>
      <w:r w:rsidR="00926070">
        <w:rPr>
          <w:sz w:val="30"/>
          <w:rtl/>
          <w:cs w:val="0"/>
          <w:lang w:eastAsia="ar-SA"/>
        </w:rPr>
        <w:t>.</w:t>
      </w:r>
      <w:r>
        <w:rPr>
          <w:sz w:val="30"/>
          <w:rtl/>
          <w:lang w:eastAsia="ar-SA"/>
        </w:rPr>
        <w:t xml:space="preserve"> تدعم هذه النتيجة أهمية السياق القطاعي والثقافي، وتبرر إجراء الدراسة الحالية في السوق السعودي بدلًا من افتراض ثبات الأثر في جميع البيئات</w:t>
      </w:r>
      <w:r w:rsidR="00926070">
        <w:rPr>
          <w:sz w:val="30"/>
          <w:rtl/>
          <w:cs w:val="0"/>
          <w:lang w:eastAsia="ar-SA"/>
        </w:rPr>
        <w:t>.</w:t>
      </w:r>
    </w:p>
    <w:p w14:paraId="3C8231E0" w14:textId="77777777" w:rsidR="00766B29" w:rsidRDefault="00000000">
      <w:pPr>
        <w:spacing w:after="80" w:line="276" w:lineRule="auto"/>
        <w:jc w:val="both"/>
      </w:pPr>
      <w:r>
        <w:rPr>
          <w:sz w:val="30"/>
          <w:rtl/>
          <w:lang w:eastAsia="ar-SA"/>
        </w:rPr>
        <w:t xml:space="preserve">دراسة </w:t>
      </w:r>
      <w:r>
        <w:rPr>
          <w:rFonts w:ascii="Times New Roman" w:eastAsia="Times New Roman" w:hAnsi="Times New Roman" w:cs="Times New Roman"/>
          <w:sz w:val="30"/>
          <w:lang w:val="en-US" w:bidi="en-US"/>
        </w:rPr>
        <w:t>Dabija (2018)</w:t>
      </w:r>
      <w:r w:rsidR="00394AAE">
        <w:rPr>
          <w:rFonts w:ascii="Times New Roman" w:eastAsia="Times New Roman" w:hAnsi="Times New Roman" w:cs="Times New Roman"/>
          <w:sz w:val="30"/>
          <w:rtl/>
          <w:cs w:val="0"/>
          <w:lang w:val="en-US"/>
        </w:rPr>
        <w:t>:</w:t>
      </w:r>
    </w:p>
    <w:p w14:paraId="69C0452D" w14:textId="77777777" w:rsidR="00766B29" w:rsidRDefault="00000000">
      <w:pPr>
        <w:spacing w:after="80" w:line="276" w:lineRule="auto"/>
        <w:ind w:firstLine="454"/>
        <w:jc w:val="both"/>
      </w:pPr>
      <w:r>
        <w:rPr>
          <w:sz w:val="30"/>
          <w:rtl/>
          <w:lang w:eastAsia="ar-SA"/>
        </w:rPr>
        <w:t>درست الولاء الأخضر تجاه متاجر الملابس بالتجزئة في سوق ناشئ، وقدمت تحليلًا عبر الأجيال</w:t>
      </w:r>
      <w:r w:rsidR="00926070">
        <w:rPr>
          <w:sz w:val="30"/>
          <w:rtl/>
          <w:cs w:val="0"/>
          <w:lang w:eastAsia="ar-SA"/>
        </w:rPr>
        <w:t>.</w:t>
      </w:r>
      <w:r>
        <w:rPr>
          <w:sz w:val="30"/>
          <w:rtl/>
          <w:lang w:eastAsia="ar-SA"/>
        </w:rPr>
        <w:t xml:space="preserve"> بينت النتائج أن استراتيجيات المتاجر الخضراء يمكن أن تعزز الولاء، لكن دوافع الاستجابة تختلف بين الأجيال</w:t>
      </w:r>
      <w:r w:rsidR="00926070">
        <w:rPr>
          <w:sz w:val="30"/>
          <w:rtl/>
          <w:cs w:val="0"/>
          <w:lang w:eastAsia="ar-SA"/>
        </w:rPr>
        <w:t>.</w:t>
      </w:r>
      <w:r>
        <w:rPr>
          <w:sz w:val="30"/>
          <w:rtl/>
          <w:lang w:eastAsia="ar-SA"/>
        </w:rPr>
        <w:t xml:space="preserve"> تفيد الدراسة الحالية في الانتباه إلى احتمال اختلاف الإدراك والولاء باختلاف العمر والخبرة، وهو ما يبرر إدراج الخصائص الديموغرافية ضمن وصف العينة</w:t>
      </w:r>
      <w:r w:rsidR="00926070">
        <w:rPr>
          <w:sz w:val="30"/>
          <w:rtl/>
          <w:cs w:val="0"/>
          <w:lang w:eastAsia="ar-SA"/>
        </w:rPr>
        <w:t>.</w:t>
      </w:r>
    </w:p>
    <w:p w14:paraId="102AB148" w14:textId="77777777" w:rsidR="00766B29" w:rsidRDefault="00000000">
      <w:pPr>
        <w:spacing w:after="80" w:line="276" w:lineRule="auto"/>
        <w:jc w:val="both"/>
      </w:pPr>
      <w:r>
        <w:rPr>
          <w:sz w:val="30"/>
          <w:rtl/>
          <w:lang w:eastAsia="ar-SA"/>
        </w:rPr>
        <w:t xml:space="preserve">دراسة </w:t>
      </w:r>
      <w:r>
        <w:rPr>
          <w:rFonts w:ascii="Times New Roman" w:eastAsia="Times New Roman" w:hAnsi="Times New Roman" w:cs="Times New Roman"/>
          <w:sz w:val="30"/>
          <w:lang w:val="en-US" w:bidi="en-US"/>
        </w:rPr>
        <w:t>Jung et al</w:t>
      </w:r>
      <w:r w:rsidR="00926070">
        <w:rPr>
          <w:rFonts w:ascii="Times New Roman" w:eastAsia="Times New Roman" w:hAnsi="Times New Roman" w:cs="Times New Roman"/>
          <w:sz w:val="30"/>
          <w:cs w:val="0"/>
          <w:lang w:val="en-US" w:bidi="en-US"/>
        </w:rPr>
        <w:t>.</w:t>
      </w:r>
      <w:r>
        <w:rPr>
          <w:rFonts w:ascii="Times New Roman" w:eastAsia="Times New Roman" w:hAnsi="Times New Roman" w:cs="Times New Roman"/>
          <w:sz w:val="30"/>
          <w:lang w:val="en-US" w:bidi="en-US"/>
        </w:rPr>
        <w:t> (2020)</w:t>
      </w:r>
      <w:r w:rsidR="00394AAE">
        <w:rPr>
          <w:rFonts w:ascii="Times New Roman" w:eastAsia="Times New Roman" w:hAnsi="Times New Roman" w:cs="Times New Roman"/>
          <w:sz w:val="30"/>
          <w:rtl/>
          <w:cs w:val="0"/>
          <w:lang w:val="en-US"/>
        </w:rPr>
        <w:t>:</w:t>
      </w:r>
    </w:p>
    <w:p w14:paraId="50DFDA24" w14:textId="77777777" w:rsidR="00766B29" w:rsidRDefault="00000000">
      <w:pPr>
        <w:spacing w:after="80" w:line="276" w:lineRule="auto"/>
        <w:ind w:firstLine="454"/>
        <w:jc w:val="both"/>
      </w:pPr>
      <w:r>
        <w:rPr>
          <w:sz w:val="30"/>
          <w:rtl/>
          <w:lang w:eastAsia="ar-SA"/>
        </w:rPr>
        <w:t>بحثت أنشطة التسويق المستدام في الأسواق التقليدية للأزياء وعلاقتها بالولاء للعلامة</w:t>
      </w:r>
      <w:r w:rsidR="00926070">
        <w:rPr>
          <w:sz w:val="30"/>
          <w:rtl/>
          <w:cs w:val="0"/>
          <w:lang w:eastAsia="ar-SA"/>
        </w:rPr>
        <w:t>.</w:t>
      </w:r>
      <w:r>
        <w:rPr>
          <w:sz w:val="30"/>
          <w:rtl/>
          <w:lang w:eastAsia="ar-SA"/>
        </w:rPr>
        <w:t xml:space="preserve"> أظهرت النتائج أن بعض الأبعاد الاقتصادية والبيئية والثقافية تؤثر في الصورة الذهنية، وأن الصورة والثقة والرضا تدعم تكوين الولاء</w:t>
      </w:r>
      <w:r w:rsidR="00926070">
        <w:rPr>
          <w:sz w:val="30"/>
          <w:rtl/>
          <w:cs w:val="0"/>
          <w:lang w:eastAsia="ar-SA"/>
        </w:rPr>
        <w:t>.</w:t>
      </w:r>
      <w:r>
        <w:rPr>
          <w:sz w:val="30"/>
          <w:rtl/>
          <w:lang w:eastAsia="ar-SA"/>
        </w:rPr>
        <w:t xml:space="preserve"> وتعد الدراسة من أكثر الدراسات قربًا من موضوع البحث الحالي لأنها تقيس أنشطة مستدامة متعددة وتربطها مباشرة بمحددات الولاء</w:t>
      </w:r>
      <w:r w:rsidR="00926070">
        <w:rPr>
          <w:sz w:val="30"/>
          <w:rtl/>
          <w:cs w:val="0"/>
          <w:lang w:eastAsia="ar-SA"/>
        </w:rPr>
        <w:t>.</w:t>
      </w:r>
    </w:p>
    <w:p w14:paraId="36C07FC1" w14:textId="77777777" w:rsidR="00766B29" w:rsidRDefault="00000000">
      <w:pPr>
        <w:spacing w:after="80" w:line="276" w:lineRule="auto"/>
        <w:jc w:val="both"/>
      </w:pPr>
      <w:r>
        <w:rPr>
          <w:sz w:val="30"/>
          <w:rtl/>
          <w:lang w:eastAsia="ar-SA"/>
        </w:rPr>
        <w:t xml:space="preserve">دراسة </w:t>
      </w:r>
      <w:r>
        <w:rPr>
          <w:rFonts w:ascii="Times New Roman" w:eastAsia="Times New Roman" w:hAnsi="Times New Roman" w:cs="Times New Roman"/>
          <w:sz w:val="30"/>
          <w:lang w:val="en-US" w:bidi="en-US"/>
        </w:rPr>
        <w:t>Ahmad et al</w:t>
      </w:r>
      <w:r w:rsidR="00926070">
        <w:rPr>
          <w:rFonts w:ascii="Times New Roman" w:eastAsia="Times New Roman" w:hAnsi="Times New Roman" w:cs="Times New Roman"/>
          <w:sz w:val="30"/>
          <w:cs w:val="0"/>
          <w:lang w:val="en-US" w:bidi="en-US"/>
        </w:rPr>
        <w:t>.</w:t>
      </w:r>
      <w:r>
        <w:rPr>
          <w:rFonts w:ascii="Times New Roman" w:eastAsia="Times New Roman" w:hAnsi="Times New Roman" w:cs="Times New Roman"/>
          <w:sz w:val="30"/>
          <w:lang w:val="en-US" w:bidi="en-US"/>
        </w:rPr>
        <w:t> (2021)</w:t>
      </w:r>
      <w:r w:rsidR="00394AAE">
        <w:rPr>
          <w:rFonts w:ascii="Times New Roman" w:eastAsia="Times New Roman" w:hAnsi="Times New Roman" w:cs="Times New Roman"/>
          <w:sz w:val="30"/>
          <w:rtl/>
          <w:cs w:val="0"/>
          <w:lang w:val="en-US"/>
        </w:rPr>
        <w:t>:</w:t>
      </w:r>
    </w:p>
    <w:p w14:paraId="11F1DF71" w14:textId="77777777" w:rsidR="00766B29" w:rsidRDefault="00000000">
      <w:pPr>
        <w:spacing w:after="80" w:line="276" w:lineRule="auto"/>
        <w:ind w:firstLine="454"/>
        <w:jc w:val="both"/>
      </w:pPr>
      <w:r>
        <w:rPr>
          <w:sz w:val="30"/>
          <w:rtl/>
          <w:lang w:eastAsia="ar-SA"/>
        </w:rPr>
        <w:t>تناولت الاستدامة من منظور تسويقي في القطاع المصرفي، واختبرت قدرتها على الوصول إلى استجابات وجدانية وسلوكية تدعم الولاء</w:t>
      </w:r>
      <w:r w:rsidR="00926070">
        <w:rPr>
          <w:sz w:val="30"/>
          <w:rtl/>
          <w:cs w:val="0"/>
          <w:lang w:eastAsia="ar-SA"/>
        </w:rPr>
        <w:t>.</w:t>
      </w:r>
      <w:r>
        <w:rPr>
          <w:sz w:val="30"/>
          <w:rtl/>
          <w:lang w:eastAsia="ar-SA"/>
        </w:rPr>
        <w:t xml:space="preserve"> خلصت إلى أن مبادرات الاستدامة الموثوقة يمكن أن تعزز علاقة المستهلك بالمؤسسة عندما يشعر بأنها متسقة مع قيمه وتقدم منفعة مجتمعية حقيقية</w:t>
      </w:r>
      <w:r w:rsidR="00926070">
        <w:rPr>
          <w:sz w:val="30"/>
          <w:rtl/>
          <w:cs w:val="0"/>
          <w:lang w:eastAsia="ar-SA"/>
        </w:rPr>
        <w:t>.</w:t>
      </w:r>
      <w:r>
        <w:rPr>
          <w:sz w:val="30"/>
          <w:rtl/>
          <w:lang w:eastAsia="ar-SA"/>
        </w:rPr>
        <w:t xml:space="preserve"> تفيد الدراسة في تأكيد البعد العاطفي والهوية القيمية للولاء</w:t>
      </w:r>
      <w:r w:rsidR="00926070">
        <w:rPr>
          <w:sz w:val="30"/>
          <w:rtl/>
          <w:cs w:val="0"/>
          <w:lang w:eastAsia="ar-SA"/>
        </w:rPr>
        <w:t>.</w:t>
      </w:r>
    </w:p>
    <w:p w14:paraId="07159ABE" w14:textId="77777777" w:rsidR="00766B29" w:rsidRDefault="00000000">
      <w:pPr>
        <w:spacing w:after="80" w:line="276" w:lineRule="auto"/>
        <w:jc w:val="both"/>
      </w:pPr>
      <w:r>
        <w:rPr>
          <w:sz w:val="30"/>
          <w:rtl/>
          <w:lang w:eastAsia="ar-SA"/>
        </w:rPr>
        <w:t xml:space="preserve">دراسة </w:t>
      </w:r>
      <w:r>
        <w:rPr>
          <w:rFonts w:ascii="Times New Roman" w:eastAsia="Times New Roman" w:hAnsi="Times New Roman" w:cs="Times New Roman"/>
          <w:sz w:val="30"/>
          <w:lang w:val="en-US" w:bidi="en-US"/>
        </w:rPr>
        <w:t>Rastogi et al</w:t>
      </w:r>
      <w:r w:rsidR="00926070">
        <w:rPr>
          <w:rFonts w:ascii="Times New Roman" w:eastAsia="Times New Roman" w:hAnsi="Times New Roman" w:cs="Times New Roman"/>
          <w:sz w:val="30"/>
          <w:cs w:val="0"/>
          <w:lang w:val="en-US" w:bidi="en-US"/>
        </w:rPr>
        <w:t>.</w:t>
      </w:r>
      <w:r>
        <w:rPr>
          <w:rFonts w:ascii="Times New Roman" w:eastAsia="Times New Roman" w:hAnsi="Times New Roman" w:cs="Times New Roman"/>
          <w:sz w:val="30"/>
          <w:lang w:val="en-US" w:bidi="en-US"/>
        </w:rPr>
        <w:t> (2024)</w:t>
      </w:r>
      <w:r w:rsidR="00394AAE">
        <w:rPr>
          <w:rFonts w:ascii="Times New Roman" w:eastAsia="Times New Roman" w:hAnsi="Times New Roman" w:cs="Times New Roman"/>
          <w:sz w:val="30"/>
          <w:rtl/>
          <w:cs w:val="0"/>
          <w:lang w:val="en-US"/>
        </w:rPr>
        <w:t>:</w:t>
      </w:r>
    </w:p>
    <w:p w14:paraId="62DE1056" w14:textId="77777777" w:rsidR="00766B29" w:rsidRDefault="00000000">
      <w:pPr>
        <w:spacing w:after="80" w:line="276" w:lineRule="auto"/>
        <w:ind w:firstLine="454"/>
        <w:jc w:val="both"/>
      </w:pPr>
      <w:r>
        <w:rPr>
          <w:sz w:val="30"/>
          <w:rtl/>
          <w:lang w:eastAsia="ar-SA"/>
        </w:rPr>
        <w:lastRenderedPageBreak/>
        <w:t>اختبرت أثر التسويق المستدام في ولاء العملاء مع الدور الوسيط للصورة الذهنية للعلامة في قطاع الإلكترونيات الاستهلاكية في الهند</w:t>
      </w:r>
      <w:r w:rsidR="00926070">
        <w:rPr>
          <w:sz w:val="30"/>
          <w:rtl/>
          <w:cs w:val="0"/>
          <w:lang w:eastAsia="ar-SA"/>
        </w:rPr>
        <w:t>.</w:t>
      </w:r>
      <w:r>
        <w:rPr>
          <w:sz w:val="30"/>
          <w:rtl/>
          <w:lang w:eastAsia="ar-SA"/>
        </w:rPr>
        <w:t xml:space="preserve"> جمعت البيانات من 302 مشاركًا واستخدمت نمذجة المعادلات الهيكلية عبر </w:t>
      </w:r>
      <w:r>
        <w:rPr>
          <w:rFonts w:ascii="Times New Roman" w:eastAsia="Times New Roman" w:hAnsi="Times New Roman" w:cs="Times New Roman"/>
          <w:sz w:val="30"/>
          <w:lang w:val="en-US" w:bidi="en-US"/>
        </w:rPr>
        <w:t>SmartPLS</w:t>
      </w:r>
      <w:r w:rsidR="00926070">
        <w:rPr>
          <w:rFonts w:ascii="Times New Roman" w:eastAsia="Times New Roman" w:hAnsi="Times New Roman" w:cs="Times New Roman"/>
          <w:sz w:val="30"/>
          <w:cs w:val="0"/>
          <w:lang w:val="en-US" w:bidi="en-US"/>
        </w:rPr>
        <w:t>.</w:t>
      </w:r>
      <w:r>
        <w:rPr>
          <w:sz w:val="30"/>
          <w:rtl/>
          <w:lang w:eastAsia="ar-SA"/>
        </w:rPr>
        <w:t xml:space="preserve"> أظهرت النتائج أثرًا إيجابيًا للتسويق المستدام في الصورة والولاء، كما ثبت الدور الوسيط للصورة الذهنية، مع اختلاف قوة تأثير الأبعاد الثلاثة</w:t>
      </w:r>
      <w:r w:rsidR="00926070">
        <w:rPr>
          <w:sz w:val="30"/>
          <w:rtl/>
          <w:cs w:val="0"/>
          <w:lang w:eastAsia="ar-SA"/>
        </w:rPr>
        <w:t>.</w:t>
      </w:r>
      <w:r>
        <w:rPr>
          <w:sz w:val="30"/>
          <w:rtl/>
          <w:lang w:eastAsia="ar-SA"/>
        </w:rPr>
        <w:t xml:space="preserve"> تمثل هذه الدراسة مرجعًا مباشرًا للنموذج الحالي وتدعم اختبار الأبعاد البيئي والاجتماعي والاقتصادي</w:t>
      </w:r>
      <w:r w:rsidR="00926070">
        <w:rPr>
          <w:sz w:val="30"/>
          <w:rtl/>
          <w:cs w:val="0"/>
          <w:lang w:eastAsia="ar-SA"/>
        </w:rPr>
        <w:t>.</w:t>
      </w:r>
    </w:p>
    <w:p w14:paraId="7C259E9C" w14:textId="77777777" w:rsidR="00766B29" w:rsidRPr="00394AAE" w:rsidRDefault="00000000">
      <w:pPr>
        <w:keepNext/>
        <w:spacing w:after="160" w:line="276" w:lineRule="auto"/>
        <w:jc w:val="both"/>
        <w:rPr>
          <w:b/>
          <w:bCs/>
        </w:rPr>
      </w:pPr>
      <w:r w:rsidRPr="00394AAE">
        <w:rPr>
          <w:b/>
          <w:bCs/>
          <w:sz w:val="30"/>
          <w:rtl/>
          <w:lang w:eastAsia="ar-SA"/>
        </w:rPr>
        <w:t>ملخص الدراسات الأجنبية</w:t>
      </w:r>
    </w:p>
    <w:p w14:paraId="4A42D20A" w14:textId="7DF80D50" w:rsidR="00394AAE" w:rsidRDefault="00394AAE" w:rsidP="00315784">
      <w:pPr>
        <w:pStyle w:val="Caption"/>
        <w:rPr>
          <w:rtl/>
        </w:rPr>
      </w:pPr>
      <w:bookmarkStart w:id="85" w:name="_Toc234966727"/>
      <w:r>
        <w:rPr>
          <w:rtl/>
        </w:rPr>
        <w:t xml:space="preserve">جدول </w:t>
      </w:r>
      <w:r>
        <w:rPr>
          <w:rtl/>
          <w:cs/>
        </w:rPr>
        <w:fldChar w:fldCharType="begin"/>
      </w:r>
      <w:r>
        <w:rPr>
          <w:rtl/>
          <w:cs/>
        </w:rPr>
        <w:instrText xml:space="preserve"> </w:instrText>
      </w:r>
      <w:r>
        <w:rPr>
          <w:cs/>
        </w:rPr>
        <w:instrText>SEQ</w:instrText>
      </w:r>
      <w:r>
        <w:rPr>
          <w:rtl/>
          <w:cs/>
        </w:rPr>
        <w:instrText xml:space="preserve"> جدول \* </w:instrText>
      </w:r>
      <w:r>
        <w:rPr>
          <w:cs/>
        </w:rPr>
        <w:instrText>ARABIC</w:instrText>
      </w:r>
      <w:r>
        <w:rPr>
          <w:rtl/>
          <w:cs/>
        </w:rPr>
        <w:instrText xml:space="preserve"> </w:instrText>
      </w:r>
      <w:r>
        <w:rPr>
          <w:rtl/>
          <w:cs/>
        </w:rPr>
        <w:fldChar w:fldCharType="separate"/>
      </w:r>
      <w:r w:rsidR="00F54F60">
        <w:rPr>
          <w:noProof/>
          <w:rtl/>
        </w:rPr>
        <w:t>3</w:t>
      </w:r>
      <w:r>
        <w:rPr>
          <w:rtl/>
          <w:cs/>
        </w:rPr>
        <w:fldChar w:fldCharType="end"/>
      </w:r>
      <w:r>
        <w:rPr>
          <w:noProof/>
          <w:lang w:val="en-US"/>
        </w:rPr>
        <w:t xml:space="preserve"> </w:t>
      </w:r>
      <w:r>
        <w:rPr>
          <w:rFonts w:hint="cs"/>
          <w:noProof/>
          <w:rtl/>
          <w:lang w:val="en-US"/>
        </w:rPr>
        <w:t xml:space="preserve"> </w:t>
      </w:r>
      <w:r w:rsidRPr="005A029D">
        <w:rPr>
          <w:rFonts w:hint="eastAsia"/>
          <w:noProof/>
          <w:rtl/>
          <w:lang w:val="en-US"/>
        </w:rPr>
        <w:t>ملخص</w:t>
      </w:r>
      <w:r w:rsidRPr="005A029D">
        <w:rPr>
          <w:noProof/>
          <w:rtl/>
          <w:lang w:val="en-US"/>
        </w:rPr>
        <w:t xml:space="preserve"> </w:t>
      </w:r>
      <w:r w:rsidRPr="005A029D">
        <w:rPr>
          <w:rFonts w:hint="eastAsia"/>
          <w:noProof/>
          <w:rtl/>
          <w:lang w:val="en-US"/>
        </w:rPr>
        <w:t>الدراسات</w:t>
      </w:r>
      <w:r w:rsidRPr="005A029D">
        <w:rPr>
          <w:noProof/>
          <w:rtl/>
          <w:lang w:val="en-US"/>
        </w:rPr>
        <w:t xml:space="preserve"> </w:t>
      </w:r>
      <w:r w:rsidRPr="005A029D">
        <w:rPr>
          <w:rFonts w:hint="eastAsia"/>
          <w:noProof/>
          <w:rtl/>
          <w:lang w:val="en-US"/>
        </w:rPr>
        <w:t>الأجنبية</w:t>
      </w:r>
      <w:r w:rsidRPr="005A029D">
        <w:rPr>
          <w:noProof/>
          <w:rtl/>
          <w:lang w:val="en-US"/>
        </w:rPr>
        <w:t xml:space="preserve"> </w:t>
      </w:r>
      <w:r w:rsidRPr="005A029D">
        <w:rPr>
          <w:rFonts w:hint="eastAsia"/>
          <w:noProof/>
          <w:rtl/>
          <w:lang w:val="en-US"/>
        </w:rPr>
        <w:t>السابقة</w:t>
      </w:r>
      <w:bookmarkEnd w:id="85"/>
    </w:p>
    <w:tbl>
      <w:tblPr>
        <w:tblStyle w:val="GridTable4-Accent1"/>
        <w:bidiVisual/>
        <w:tblW w:w="0" w:type="auto"/>
        <w:jc w:val="center"/>
        <w:tblLook w:val="04A0" w:firstRow="1" w:lastRow="0" w:firstColumn="1" w:lastColumn="0" w:noHBand="0" w:noVBand="1"/>
      </w:tblPr>
      <w:tblGrid>
        <w:gridCol w:w="2265"/>
        <w:gridCol w:w="2265"/>
        <w:gridCol w:w="2266"/>
        <w:gridCol w:w="2266"/>
      </w:tblGrid>
      <w:tr w:rsidR="00394AAE" w14:paraId="58B74FA7" w14:textId="77777777" w:rsidTr="00766B2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808080"/>
              <w:left w:val="single" w:sz="4" w:space="0" w:color="808080"/>
              <w:bottom w:val="single" w:sz="4" w:space="0" w:color="808080"/>
              <w:right w:val="single" w:sz="4" w:space="0" w:color="808080"/>
            </w:tcBorders>
            <w:vAlign w:val="center"/>
          </w:tcPr>
          <w:p w14:paraId="00809DC8" w14:textId="77777777" w:rsidR="00394AAE" w:rsidRDefault="00394AAE" w:rsidP="00394AAE">
            <w:pPr>
              <w:spacing w:after="0" w:line="276" w:lineRule="auto"/>
              <w:rPr>
                <w:sz w:val="30"/>
                <w:rtl/>
                <w:lang w:eastAsia="ar-SA"/>
              </w:rPr>
            </w:pPr>
            <w:r>
              <w:rPr>
                <w:sz w:val="30"/>
                <w:rtl/>
                <w:lang w:eastAsia="ar-SA"/>
              </w:rPr>
              <w:t>الدراسة</w:t>
            </w:r>
          </w:p>
        </w:tc>
        <w:tc>
          <w:tcPr>
            <w:tcW w:w="2268" w:type="dxa"/>
            <w:tcBorders>
              <w:top w:val="single" w:sz="4" w:space="0" w:color="808080"/>
              <w:left w:val="single" w:sz="4" w:space="0" w:color="808080"/>
              <w:bottom w:val="single" w:sz="4" w:space="0" w:color="808080"/>
              <w:right w:val="single" w:sz="4" w:space="0" w:color="808080"/>
            </w:tcBorders>
            <w:vAlign w:val="center"/>
          </w:tcPr>
          <w:p w14:paraId="6131B475" w14:textId="77777777" w:rsidR="00394AAE" w:rsidRDefault="00394AAE" w:rsidP="00394AAE">
            <w:pPr>
              <w:spacing w:after="0" w:line="276" w:lineRule="auto"/>
              <w:jc w:val="both"/>
              <w:cnfStyle w:val="100000000000" w:firstRow="1" w:lastRow="0" w:firstColumn="0" w:lastColumn="0" w:oddVBand="0" w:evenVBand="0" w:oddHBand="0" w:evenHBand="0" w:firstRowFirstColumn="0" w:firstRowLastColumn="0" w:lastRowFirstColumn="0" w:lastRowLastColumn="0"/>
              <w:rPr>
                <w:sz w:val="30"/>
                <w:rtl/>
                <w:lang w:eastAsia="ar-SA"/>
              </w:rPr>
            </w:pPr>
            <w:r>
              <w:rPr>
                <w:sz w:val="30"/>
                <w:rtl/>
                <w:lang w:eastAsia="ar-SA"/>
              </w:rPr>
              <w:t>السياق</w:t>
            </w:r>
          </w:p>
        </w:tc>
        <w:tc>
          <w:tcPr>
            <w:tcW w:w="2268" w:type="dxa"/>
            <w:tcBorders>
              <w:top w:val="single" w:sz="4" w:space="0" w:color="808080"/>
              <w:left w:val="single" w:sz="4" w:space="0" w:color="808080"/>
              <w:bottom w:val="single" w:sz="4" w:space="0" w:color="808080"/>
              <w:right w:val="single" w:sz="4" w:space="0" w:color="808080"/>
            </w:tcBorders>
            <w:vAlign w:val="center"/>
          </w:tcPr>
          <w:p w14:paraId="4AE4CC30" w14:textId="77777777" w:rsidR="00394AAE" w:rsidRDefault="00394AAE" w:rsidP="00394AAE">
            <w:pPr>
              <w:spacing w:after="0" w:line="276" w:lineRule="auto"/>
              <w:jc w:val="both"/>
              <w:cnfStyle w:val="100000000000" w:firstRow="1" w:lastRow="0" w:firstColumn="0" w:lastColumn="0" w:oddVBand="0" w:evenVBand="0" w:oddHBand="0" w:evenHBand="0" w:firstRowFirstColumn="0" w:firstRowLastColumn="0" w:lastRowFirstColumn="0" w:lastRowLastColumn="0"/>
              <w:rPr>
                <w:sz w:val="30"/>
                <w:rtl/>
                <w:lang w:eastAsia="ar-SA"/>
              </w:rPr>
            </w:pPr>
            <w:r>
              <w:rPr>
                <w:sz w:val="30"/>
                <w:rtl/>
                <w:lang w:eastAsia="ar-SA"/>
              </w:rPr>
              <w:t>المنهج/العينة</w:t>
            </w:r>
          </w:p>
        </w:tc>
        <w:tc>
          <w:tcPr>
            <w:tcW w:w="2268" w:type="dxa"/>
            <w:tcBorders>
              <w:top w:val="single" w:sz="4" w:space="0" w:color="808080"/>
              <w:left w:val="single" w:sz="4" w:space="0" w:color="808080"/>
              <w:bottom w:val="single" w:sz="4" w:space="0" w:color="808080"/>
              <w:right w:val="single" w:sz="4" w:space="0" w:color="808080"/>
            </w:tcBorders>
            <w:vAlign w:val="center"/>
          </w:tcPr>
          <w:p w14:paraId="467A3104" w14:textId="77777777" w:rsidR="00394AAE" w:rsidRDefault="00394AAE" w:rsidP="00394AAE">
            <w:pPr>
              <w:spacing w:after="0" w:line="276" w:lineRule="auto"/>
              <w:jc w:val="both"/>
              <w:cnfStyle w:val="100000000000" w:firstRow="1" w:lastRow="0" w:firstColumn="0" w:lastColumn="0" w:oddVBand="0" w:evenVBand="0" w:oddHBand="0" w:evenHBand="0" w:firstRowFirstColumn="0" w:firstRowLastColumn="0" w:lastRowFirstColumn="0" w:lastRowLastColumn="0"/>
              <w:rPr>
                <w:sz w:val="30"/>
                <w:rtl/>
                <w:lang w:eastAsia="ar-SA"/>
              </w:rPr>
            </w:pPr>
            <w:r>
              <w:rPr>
                <w:sz w:val="30"/>
                <w:rtl/>
                <w:lang w:eastAsia="ar-SA"/>
              </w:rPr>
              <w:t>الإضافة للدراسة الحالية</w:t>
            </w:r>
          </w:p>
        </w:tc>
      </w:tr>
      <w:tr w:rsidR="00766B29" w14:paraId="4A172242" w14:textId="77777777" w:rsidTr="00766B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808080"/>
              <w:left w:val="single" w:sz="4" w:space="0" w:color="808080"/>
              <w:bottom w:val="single" w:sz="4" w:space="0" w:color="808080"/>
              <w:right w:val="single" w:sz="4" w:space="0" w:color="808080"/>
            </w:tcBorders>
            <w:vAlign w:val="center"/>
          </w:tcPr>
          <w:p w14:paraId="0B779469" w14:textId="77777777" w:rsidR="00766B29" w:rsidRDefault="00000000" w:rsidP="00394AAE">
            <w:pPr>
              <w:spacing w:after="0" w:line="276" w:lineRule="auto"/>
            </w:pPr>
            <w:r>
              <w:rPr>
                <w:b w:val="0"/>
                <w:sz w:val="30"/>
                <w:rtl/>
                <w:lang w:eastAsia="ar-SA"/>
              </w:rPr>
              <w:t>Chen, 2010</w:t>
            </w:r>
          </w:p>
        </w:tc>
        <w:tc>
          <w:tcPr>
            <w:tcW w:w="2268" w:type="dxa"/>
            <w:tcBorders>
              <w:top w:val="single" w:sz="4" w:space="0" w:color="808080"/>
              <w:left w:val="single" w:sz="4" w:space="0" w:color="808080"/>
              <w:bottom w:val="single" w:sz="4" w:space="0" w:color="808080"/>
              <w:right w:val="single" w:sz="4" w:space="0" w:color="808080"/>
            </w:tcBorders>
            <w:vAlign w:val="center"/>
          </w:tcPr>
          <w:p w14:paraId="0585325A" w14:textId="77777777" w:rsidR="00766B29" w:rsidRDefault="00000000">
            <w:pPr>
              <w:spacing w:after="0" w:line="276" w:lineRule="auto"/>
              <w:jc w:val="both"/>
              <w:cnfStyle w:val="000000100000" w:firstRow="0" w:lastRow="0" w:firstColumn="0" w:lastColumn="0" w:oddVBand="0" w:evenVBand="0" w:oddHBand="1" w:evenHBand="0" w:firstRowFirstColumn="0" w:firstRowLastColumn="0" w:lastRowFirstColumn="0" w:lastRowLastColumn="0"/>
            </w:pPr>
            <w:r>
              <w:rPr>
                <w:sz w:val="30"/>
                <w:rtl/>
                <w:lang w:eastAsia="ar-SA"/>
              </w:rPr>
              <w:t>العلامة الخضراء</w:t>
            </w:r>
          </w:p>
        </w:tc>
        <w:tc>
          <w:tcPr>
            <w:tcW w:w="2268" w:type="dxa"/>
            <w:tcBorders>
              <w:top w:val="single" w:sz="4" w:space="0" w:color="808080"/>
              <w:left w:val="single" w:sz="4" w:space="0" w:color="808080"/>
              <w:bottom w:val="single" w:sz="4" w:space="0" w:color="808080"/>
              <w:right w:val="single" w:sz="4" w:space="0" w:color="808080"/>
            </w:tcBorders>
            <w:vAlign w:val="center"/>
          </w:tcPr>
          <w:p w14:paraId="61E94EA1" w14:textId="77777777" w:rsidR="00766B29" w:rsidRDefault="00000000">
            <w:pPr>
              <w:spacing w:after="0" w:line="276" w:lineRule="auto"/>
              <w:jc w:val="both"/>
              <w:cnfStyle w:val="000000100000" w:firstRow="0" w:lastRow="0" w:firstColumn="0" w:lastColumn="0" w:oddVBand="0" w:evenVBand="0" w:oddHBand="1" w:evenHBand="0" w:firstRowFirstColumn="0" w:firstRowLastColumn="0" w:lastRowFirstColumn="0" w:lastRowLastColumn="0"/>
            </w:pPr>
            <w:r>
              <w:rPr>
                <w:sz w:val="30"/>
                <w:rtl/>
                <w:lang w:eastAsia="ar-SA"/>
              </w:rPr>
              <w:t>نمذجة علاقات الثقة والرضا</w:t>
            </w:r>
          </w:p>
        </w:tc>
        <w:tc>
          <w:tcPr>
            <w:tcW w:w="2268" w:type="dxa"/>
            <w:tcBorders>
              <w:top w:val="single" w:sz="4" w:space="0" w:color="808080"/>
              <w:left w:val="single" w:sz="4" w:space="0" w:color="808080"/>
              <w:bottom w:val="single" w:sz="4" w:space="0" w:color="808080"/>
              <w:right w:val="single" w:sz="4" w:space="0" w:color="808080"/>
            </w:tcBorders>
            <w:vAlign w:val="center"/>
          </w:tcPr>
          <w:p w14:paraId="4E7A6F92" w14:textId="77777777" w:rsidR="00766B29" w:rsidRDefault="00000000">
            <w:pPr>
              <w:spacing w:after="0" w:line="276" w:lineRule="auto"/>
              <w:jc w:val="both"/>
              <w:cnfStyle w:val="000000100000" w:firstRow="0" w:lastRow="0" w:firstColumn="0" w:lastColumn="0" w:oddVBand="0" w:evenVBand="0" w:oddHBand="1" w:evenHBand="0" w:firstRowFirstColumn="0" w:firstRowLastColumn="0" w:lastRowFirstColumn="0" w:lastRowLastColumn="0"/>
            </w:pPr>
            <w:r>
              <w:rPr>
                <w:sz w:val="30"/>
                <w:rtl/>
                <w:lang w:eastAsia="ar-SA"/>
              </w:rPr>
              <w:t>المصداقية وسيط حاسم</w:t>
            </w:r>
          </w:p>
        </w:tc>
      </w:tr>
      <w:tr w:rsidR="00766B29" w14:paraId="4DC36A9E" w14:textId="77777777" w:rsidTr="00766B29">
        <w:trPr>
          <w:jc w:val="center"/>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808080"/>
              <w:left w:val="single" w:sz="4" w:space="0" w:color="808080"/>
              <w:bottom w:val="single" w:sz="4" w:space="0" w:color="808080"/>
              <w:right w:val="single" w:sz="4" w:space="0" w:color="808080"/>
            </w:tcBorders>
            <w:vAlign w:val="center"/>
          </w:tcPr>
          <w:p w14:paraId="748A1F3B" w14:textId="77777777" w:rsidR="00766B29" w:rsidRDefault="00000000" w:rsidP="00394AAE">
            <w:pPr>
              <w:spacing w:after="0" w:line="276" w:lineRule="auto"/>
            </w:pPr>
            <w:r>
              <w:rPr>
                <w:b w:val="0"/>
                <w:sz w:val="30"/>
                <w:rtl/>
                <w:lang w:eastAsia="ar-SA"/>
              </w:rPr>
              <w:t>Choi &amp; Ng, 2011</w:t>
            </w:r>
          </w:p>
        </w:tc>
        <w:tc>
          <w:tcPr>
            <w:tcW w:w="2268" w:type="dxa"/>
            <w:tcBorders>
              <w:top w:val="single" w:sz="4" w:space="0" w:color="808080"/>
              <w:left w:val="single" w:sz="4" w:space="0" w:color="808080"/>
              <w:bottom w:val="single" w:sz="4" w:space="0" w:color="808080"/>
              <w:right w:val="single" w:sz="4" w:space="0" w:color="808080"/>
            </w:tcBorders>
            <w:vAlign w:val="center"/>
          </w:tcPr>
          <w:p w14:paraId="71DD11CB" w14:textId="77777777" w:rsidR="00766B29" w:rsidRDefault="00000000">
            <w:pPr>
              <w:spacing w:after="0" w:line="276" w:lineRule="auto"/>
              <w:jc w:val="both"/>
              <w:cnfStyle w:val="000000000000" w:firstRow="0" w:lastRow="0" w:firstColumn="0" w:lastColumn="0" w:oddVBand="0" w:evenVBand="0" w:oddHBand="0" w:evenHBand="0" w:firstRowFirstColumn="0" w:firstRowLastColumn="0" w:lastRowFirstColumn="0" w:lastRowLastColumn="0"/>
            </w:pPr>
            <w:r>
              <w:rPr>
                <w:sz w:val="30"/>
                <w:rtl/>
                <w:lang w:eastAsia="ar-SA"/>
              </w:rPr>
              <w:t>سلوك المستهلك</w:t>
            </w:r>
          </w:p>
        </w:tc>
        <w:tc>
          <w:tcPr>
            <w:tcW w:w="2268" w:type="dxa"/>
            <w:tcBorders>
              <w:top w:val="single" w:sz="4" w:space="0" w:color="808080"/>
              <w:left w:val="single" w:sz="4" w:space="0" w:color="808080"/>
              <w:bottom w:val="single" w:sz="4" w:space="0" w:color="808080"/>
              <w:right w:val="single" w:sz="4" w:space="0" w:color="808080"/>
            </w:tcBorders>
            <w:vAlign w:val="center"/>
          </w:tcPr>
          <w:p w14:paraId="49008039" w14:textId="77777777" w:rsidR="00766B29" w:rsidRDefault="00000000">
            <w:pPr>
              <w:spacing w:after="0" w:line="276" w:lineRule="auto"/>
              <w:jc w:val="both"/>
              <w:cnfStyle w:val="000000000000" w:firstRow="0" w:lastRow="0" w:firstColumn="0" w:lastColumn="0" w:oddVBand="0" w:evenVBand="0" w:oddHBand="0" w:evenHBand="0" w:firstRowFirstColumn="0" w:firstRowLastColumn="0" w:lastRowFirstColumn="0" w:lastRowLastColumn="0"/>
            </w:pPr>
            <w:r>
              <w:rPr>
                <w:sz w:val="30"/>
                <w:rtl/>
                <w:lang w:eastAsia="ar-SA"/>
              </w:rPr>
              <w:t>تجارب حول الاستدامة والسعر</w:t>
            </w:r>
          </w:p>
        </w:tc>
        <w:tc>
          <w:tcPr>
            <w:tcW w:w="2268" w:type="dxa"/>
            <w:tcBorders>
              <w:top w:val="single" w:sz="4" w:space="0" w:color="808080"/>
              <w:left w:val="single" w:sz="4" w:space="0" w:color="808080"/>
              <w:bottom w:val="single" w:sz="4" w:space="0" w:color="808080"/>
              <w:right w:val="single" w:sz="4" w:space="0" w:color="808080"/>
            </w:tcBorders>
            <w:vAlign w:val="center"/>
          </w:tcPr>
          <w:p w14:paraId="3343DEB4" w14:textId="77777777" w:rsidR="00766B29" w:rsidRDefault="00000000">
            <w:pPr>
              <w:spacing w:after="0" w:line="276" w:lineRule="auto"/>
              <w:jc w:val="both"/>
              <w:cnfStyle w:val="000000000000" w:firstRow="0" w:lastRow="0" w:firstColumn="0" w:lastColumn="0" w:oddVBand="0" w:evenVBand="0" w:oddHBand="0" w:evenHBand="0" w:firstRowFirstColumn="0" w:firstRowLastColumn="0" w:lastRowFirstColumn="0" w:lastRowLastColumn="0"/>
            </w:pPr>
            <w:r>
              <w:rPr>
                <w:sz w:val="30"/>
                <w:rtl/>
                <w:lang w:eastAsia="ar-SA"/>
              </w:rPr>
              <w:t>الموازنة بين البيئة والقيمة</w:t>
            </w:r>
          </w:p>
        </w:tc>
      </w:tr>
      <w:tr w:rsidR="00766B29" w14:paraId="238F8DDF" w14:textId="77777777" w:rsidTr="00766B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808080"/>
              <w:left w:val="single" w:sz="4" w:space="0" w:color="808080"/>
              <w:bottom w:val="single" w:sz="4" w:space="0" w:color="808080"/>
              <w:right w:val="single" w:sz="4" w:space="0" w:color="808080"/>
            </w:tcBorders>
            <w:vAlign w:val="center"/>
          </w:tcPr>
          <w:p w14:paraId="5CDE1753" w14:textId="77777777" w:rsidR="00766B29" w:rsidRDefault="00000000" w:rsidP="00394AAE">
            <w:pPr>
              <w:spacing w:after="0" w:line="276" w:lineRule="auto"/>
            </w:pPr>
            <w:r>
              <w:rPr>
                <w:b w:val="0"/>
                <w:sz w:val="30"/>
                <w:rtl/>
                <w:lang w:eastAsia="ar-SA"/>
              </w:rPr>
              <w:t>Martínez &amp; del Bosque, 2013</w:t>
            </w:r>
          </w:p>
        </w:tc>
        <w:tc>
          <w:tcPr>
            <w:tcW w:w="2268" w:type="dxa"/>
            <w:tcBorders>
              <w:top w:val="single" w:sz="4" w:space="0" w:color="808080"/>
              <w:left w:val="single" w:sz="4" w:space="0" w:color="808080"/>
              <w:bottom w:val="single" w:sz="4" w:space="0" w:color="808080"/>
              <w:right w:val="single" w:sz="4" w:space="0" w:color="808080"/>
            </w:tcBorders>
            <w:vAlign w:val="center"/>
          </w:tcPr>
          <w:p w14:paraId="4F31A285" w14:textId="77777777" w:rsidR="00766B29" w:rsidRDefault="00000000">
            <w:pPr>
              <w:spacing w:after="0" w:line="276" w:lineRule="auto"/>
              <w:jc w:val="both"/>
              <w:cnfStyle w:val="000000100000" w:firstRow="0" w:lastRow="0" w:firstColumn="0" w:lastColumn="0" w:oddVBand="0" w:evenVBand="0" w:oddHBand="1" w:evenHBand="0" w:firstRowFirstColumn="0" w:firstRowLastColumn="0" w:lastRowFirstColumn="0" w:lastRowLastColumn="0"/>
            </w:pPr>
            <w:r>
              <w:rPr>
                <w:sz w:val="30"/>
                <w:rtl/>
                <w:lang w:eastAsia="ar-SA"/>
              </w:rPr>
              <w:t>الضيافة</w:t>
            </w:r>
          </w:p>
        </w:tc>
        <w:tc>
          <w:tcPr>
            <w:tcW w:w="2268" w:type="dxa"/>
            <w:tcBorders>
              <w:top w:val="single" w:sz="4" w:space="0" w:color="808080"/>
              <w:left w:val="single" w:sz="4" w:space="0" w:color="808080"/>
              <w:bottom w:val="single" w:sz="4" w:space="0" w:color="808080"/>
              <w:right w:val="single" w:sz="4" w:space="0" w:color="808080"/>
            </w:tcBorders>
            <w:vAlign w:val="center"/>
          </w:tcPr>
          <w:p w14:paraId="3E349A37" w14:textId="77777777" w:rsidR="00766B29" w:rsidRDefault="00000000">
            <w:pPr>
              <w:spacing w:after="0" w:line="276" w:lineRule="auto"/>
              <w:jc w:val="both"/>
              <w:cnfStyle w:val="000000100000" w:firstRow="0" w:lastRow="0" w:firstColumn="0" w:lastColumn="0" w:oddVBand="0" w:evenVBand="0" w:oddHBand="1" w:evenHBand="0" w:firstRowFirstColumn="0" w:firstRowLastColumn="0" w:lastRowFirstColumn="0" w:lastRowLastColumn="0"/>
            </w:pPr>
            <w:r>
              <w:rPr>
                <w:sz w:val="30"/>
                <w:rtl/>
                <w:lang w:eastAsia="ar-SA"/>
              </w:rPr>
              <w:t>نموذج علاقات وولاء</w:t>
            </w:r>
          </w:p>
        </w:tc>
        <w:tc>
          <w:tcPr>
            <w:tcW w:w="2268" w:type="dxa"/>
            <w:tcBorders>
              <w:top w:val="single" w:sz="4" w:space="0" w:color="808080"/>
              <w:left w:val="single" w:sz="4" w:space="0" w:color="808080"/>
              <w:bottom w:val="single" w:sz="4" w:space="0" w:color="808080"/>
              <w:right w:val="single" w:sz="4" w:space="0" w:color="808080"/>
            </w:tcBorders>
            <w:vAlign w:val="center"/>
          </w:tcPr>
          <w:p w14:paraId="030CF7EA" w14:textId="77777777" w:rsidR="00766B29" w:rsidRDefault="00000000">
            <w:pPr>
              <w:spacing w:after="0" w:line="276" w:lineRule="auto"/>
              <w:jc w:val="both"/>
              <w:cnfStyle w:val="000000100000" w:firstRow="0" w:lastRow="0" w:firstColumn="0" w:lastColumn="0" w:oddVBand="0" w:evenVBand="0" w:oddHBand="1" w:evenHBand="0" w:firstRowFirstColumn="0" w:firstRowLastColumn="0" w:lastRowFirstColumn="0" w:lastRowLastColumn="0"/>
            </w:pPr>
            <w:r>
              <w:rPr>
                <w:sz w:val="30"/>
                <w:rtl/>
                <w:lang w:eastAsia="ar-SA"/>
              </w:rPr>
              <w:t>الثقة والالتزام مسارات تفسيرية</w:t>
            </w:r>
          </w:p>
        </w:tc>
      </w:tr>
      <w:tr w:rsidR="00766B29" w14:paraId="0E5546F6" w14:textId="77777777" w:rsidTr="00766B29">
        <w:trPr>
          <w:jc w:val="center"/>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808080"/>
              <w:left w:val="single" w:sz="4" w:space="0" w:color="808080"/>
              <w:bottom w:val="single" w:sz="4" w:space="0" w:color="808080"/>
              <w:right w:val="single" w:sz="4" w:space="0" w:color="808080"/>
            </w:tcBorders>
            <w:vAlign w:val="center"/>
          </w:tcPr>
          <w:p w14:paraId="554270E4" w14:textId="77777777" w:rsidR="00766B29" w:rsidRDefault="00000000" w:rsidP="00394AAE">
            <w:pPr>
              <w:spacing w:after="0" w:line="276" w:lineRule="auto"/>
            </w:pPr>
            <w:r>
              <w:rPr>
                <w:b w:val="0"/>
                <w:sz w:val="30"/>
                <w:rtl/>
                <w:lang w:eastAsia="ar-SA"/>
              </w:rPr>
              <w:t>Kim &amp; Kim, 2016</w:t>
            </w:r>
          </w:p>
        </w:tc>
        <w:tc>
          <w:tcPr>
            <w:tcW w:w="2268" w:type="dxa"/>
            <w:tcBorders>
              <w:top w:val="single" w:sz="4" w:space="0" w:color="808080"/>
              <w:left w:val="single" w:sz="4" w:space="0" w:color="808080"/>
              <w:bottom w:val="single" w:sz="4" w:space="0" w:color="808080"/>
              <w:right w:val="single" w:sz="4" w:space="0" w:color="808080"/>
            </w:tcBorders>
            <w:vAlign w:val="center"/>
          </w:tcPr>
          <w:p w14:paraId="70F1B33E" w14:textId="77777777" w:rsidR="00766B29" w:rsidRDefault="00000000">
            <w:pPr>
              <w:spacing w:after="0" w:line="276" w:lineRule="auto"/>
              <w:jc w:val="both"/>
              <w:cnfStyle w:val="000000000000" w:firstRow="0" w:lastRow="0" w:firstColumn="0" w:lastColumn="0" w:oddVBand="0" w:evenVBand="0" w:oddHBand="0" w:evenHBand="0" w:firstRowFirstColumn="0" w:firstRowLastColumn="0" w:lastRowFirstColumn="0" w:lastRowLastColumn="0"/>
            </w:pPr>
            <w:r>
              <w:rPr>
                <w:sz w:val="30"/>
                <w:rtl/>
                <w:lang w:eastAsia="ar-SA"/>
              </w:rPr>
              <w:t>الفنادق - الولايات المتحدة</w:t>
            </w:r>
          </w:p>
        </w:tc>
        <w:tc>
          <w:tcPr>
            <w:tcW w:w="2268" w:type="dxa"/>
            <w:tcBorders>
              <w:top w:val="single" w:sz="4" w:space="0" w:color="808080"/>
              <w:left w:val="single" w:sz="4" w:space="0" w:color="808080"/>
              <w:bottom w:val="single" w:sz="4" w:space="0" w:color="808080"/>
              <w:right w:val="single" w:sz="4" w:space="0" w:color="808080"/>
            </w:tcBorders>
            <w:vAlign w:val="center"/>
          </w:tcPr>
          <w:p w14:paraId="03763841" w14:textId="77777777" w:rsidR="00766B29" w:rsidRDefault="00000000">
            <w:pPr>
              <w:spacing w:after="0" w:line="276" w:lineRule="auto"/>
              <w:jc w:val="both"/>
              <w:cnfStyle w:val="000000000000" w:firstRow="0" w:lastRow="0" w:firstColumn="0" w:lastColumn="0" w:oddVBand="0" w:evenVBand="0" w:oddHBand="0" w:evenHBand="0" w:firstRowFirstColumn="0" w:firstRowLastColumn="0" w:lastRowFirstColumn="0" w:lastRowLastColumn="0"/>
            </w:pPr>
            <w:r>
              <w:rPr>
                <w:sz w:val="30"/>
                <w:rtl/>
                <w:lang w:eastAsia="ar-SA"/>
              </w:rPr>
              <w:t>487 مشاركًا</w:t>
            </w:r>
          </w:p>
        </w:tc>
        <w:tc>
          <w:tcPr>
            <w:tcW w:w="2268" w:type="dxa"/>
            <w:tcBorders>
              <w:top w:val="single" w:sz="4" w:space="0" w:color="808080"/>
              <w:left w:val="single" w:sz="4" w:space="0" w:color="808080"/>
              <w:bottom w:val="single" w:sz="4" w:space="0" w:color="808080"/>
              <w:right w:val="single" w:sz="4" w:space="0" w:color="808080"/>
            </w:tcBorders>
            <w:vAlign w:val="center"/>
          </w:tcPr>
          <w:p w14:paraId="6958CA49" w14:textId="77777777" w:rsidR="00766B29" w:rsidRDefault="00000000">
            <w:pPr>
              <w:spacing w:after="0" w:line="276" w:lineRule="auto"/>
              <w:jc w:val="both"/>
              <w:cnfStyle w:val="000000000000" w:firstRow="0" w:lastRow="0" w:firstColumn="0" w:lastColumn="0" w:oddVBand="0" w:evenVBand="0" w:oddHBand="0" w:evenHBand="0" w:firstRowFirstColumn="0" w:firstRowLastColumn="0" w:lastRowFirstColumn="0" w:lastRowLastColumn="0"/>
            </w:pPr>
            <w:r>
              <w:rPr>
                <w:sz w:val="30"/>
                <w:rtl/>
                <w:lang w:eastAsia="ar-SA"/>
              </w:rPr>
              <w:t>أهمية الشفافية وجودة الخدمة</w:t>
            </w:r>
          </w:p>
        </w:tc>
      </w:tr>
      <w:tr w:rsidR="00766B29" w14:paraId="17205DF7" w14:textId="77777777" w:rsidTr="00766B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808080"/>
              <w:left w:val="single" w:sz="4" w:space="0" w:color="808080"/>
              <w:bottom w:val="single" w:sz="4" w:space="0" w:color="808080"/>
              <w:right w:val="single" w:sz="4" w:space="0" w:color="808080"/>
            </w:tcBorders>
            <w:vAlign w:val="center"/>
          </w:tcPr>
          <w:p w14:paraId="7890092E" w14:textId="77777777" w:rsidR="00766B29" w:rsidRDefault="00000000" w:rsidP="00394AAE">
            <w:pPr>
              <w:spacing w:after="0" w:line="276" w:lineRule="auto"/>
            </w:pPr>
            <w:r>
              <w:rPr>
                <w:b w:val="0"/>
                <w:sz w:val="30"/>
                <w:rtl/>
                <w:lang w:eastAsia="ar-SA"/>
              </w:rPr>
              <w:t>Moisescu, 2018</w:t>
            </w:r>
          </w:p>
        </w:tc>
        <w:tc>
          <w:tcPr>
            <w:tcW w:w="2268" w:type="dxa"/>
            <w:tcBorders>
              <w:top w:val="single" w:sz="4" w:space="0" w:color="808080"/>
              <w:left w:val="single" w:sz="4" w:space="0" w:color="808080"/>
              <w:bottom w:val="single" w:sz="4" w:space="0" w:color="808080"/>
              <w:right w:val="single" w:sz="4" w:space="0" w:color="808080"/>
            </w:tcBorders>
            <w:vAlign w:val="center"/>
          </w:tcPr>
          <w:p w14:paraId="48BD244B" w14:textId="77777777" w:rsidR="00766B29" w:rsidRDefault="00000000">
            <w:pPr>
              <w:spacing w:after="0" w:line="276" w:lineRule="auto"/>
              <w:jc w:val="both"/>
              <w:cnfStyle w:val="000000100000" w:firstRow="0" w:lastRow="0" w:firstColumn="0" w:lastColumn="0" w:oddVBand="0" w:evenVBand="0" w:oddHBand="1" w:evenHBand="0" w:firstRowFirstColumn="0" w:firstRowLastColumn="0" w:lastRowFirstColumn="0" w:lastRowLastColumn="0"/>
            </w:pPr>
            <w:r>
              <w:rPr>
                <w:sz w:val="30"/>
                <w:rtl/>
                <w:lang w:eastAsia="ar-SA"/>
              </w:rPr>
              <w:t>قطاعات متعددة</w:t>
            </w:r>
          </w:p>
        </w:tc>
        <w:tc>
          <w:tcPr>
            <w:tcW w:w="2268" w:type="dxa"/>
            <w:tcBorders>
              <w:top w:val="single" w:sz="4" w:space="0" w:color="808080"/>
              <w:left w:val="single" w:sz="4" w:space="0" w:color="808080"/>
              <w:bottom w:val="single" w:sz="4" w:space="0" w:color="808080"/>
              <w:right w:val="single" w:sz="4" w:space="0" w:color="808080"/>
            </w:tcBorders>
            <w:vAlign w:val="center"/>
          </w:tcPr>
          <w:p w14:paraId="1B263162" w14:textId="77777777" w:rsidR="00766B29" w:rsidRDefault="00000000">
            <w:pPr>
              <w:spacing w:after="0" w:line="276" w:lineRule="auto"/>
              <w:jc w:val="both"/>
              <w:cnfStyle w:val="000000100000" w:firstRow="0" w:lastRow="0" w:firstColumn="0" w:lastColumn="0" w:oddVBand="0" w:evenVBand="0" w:oddHBand="1" w:evenHBand="0" w:firstRowFirstColumn="0" w:firstRowLastColumn="0" w:lastRowFirstColumn="0" w:lastRowLastColumn="0"/>
            </w:pPr>
            <w:r>
              <w:rPr>
                <w:sz w:val="30"/>
                <w:rtl/>
                <w:lang w:eastAsia="ar-SA"/>
              </w:rPr>
              <w:t>دراسة في دولة نامية</w:t>
            </w:r>
          </w:p>
        </w:tc>
        <w:tc>
          <w:tcPr>
            <w:tcW w:w="2268" w:type="dxa"/>
            <w:tcBorders>
              <w:top w:val="single" w:sz="4" w:space="0" w:color="808080"/>
              <w:left w:val="single" w:sz="4" w:space="0" w:color="808080"/>
              <w:bottom w:val="single" w:sz="4" w:space="0" w:color="808080"/>
              <w:right w:val="single" w:sz="4" w:space="0" w:color="808080"/>
            </w:tcBorders>
            <w:vAlign w:val="center"/>
          </w:tcPr>
          <w:p w14:paraId="234131CD" w14:textId="77777777" w:rsidR="00766B29" w:rsidRDefault="00000000">
            <w:pPr>
              <w:spacing w:after="0" w:line="276" w:lineRule="auto"/>
              <w:jc w:val="both"/>
              <w:cnfStyle w:val="000000100000" w:firstRow="0" w:lastRow="0" w:firstColumn="0" w:lastColumn="0" w:oddVBand="0" w:evenVBand="0" w:oddHBand="1" w:evenHBand="0" w:firstRowFirstColumn="0" w:firstRowLastColumn="0" w:lastRowFirstColumn="0" w:lastRowLastColumn="0"/>
            </w:pPr>
            <w:r>
              <w:rPr>
                <w:sz w:val="30"/>
                <w:rtl/>
                <w:lang w:eastAsia="ar-SA"/>
              </w:rPr>
              <w:t>اختلاف الأثر بين القطاعات</w:t>
            </w:r>
          </w:p>
        </w:tc>
      </w:tr>
      <w:tr w:rsidR="00766B29" w14:paraId="0D823DC1" w14:textId="77777777" w:rsidTr="00766B29">
        <w:trPr>
          <w:jc w:val="center"/>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808080"/>
              <w:left w:val="single" w:sz="4" w:space="0" w:color="808080"/>
              <w:bottom w:val="single" w:sz="4" w:space="0" w:color="808080"/>
              <w:right w:val="single" w:sz="4" w:space="0" w:color="808080"/>
            </w:tcBorders>
            <w:vAlign w:val="center"/>
          </w:tcPr>
          <w:p w14:paraId="4FC19410" w14:textId="77777777" w:rsidR="00766B29" w:rsidRDefault="00000000" w:rsidP="00394AAE">
            <w:pPr>
              <w:spacing w:after="0" w:line="276" w:lineRule="auto"/>
            </w:pPr>
            <w:r>
              <w:rPr>
                <w:b w:val="0"/>
                <w:sz w:val="30"/>
                <w:rtl/>
                <w:lang w:eastAsia="ar-SA"/>
              </w:rPr>
              <w:t>Dabija, 2018</w:t>
            </w:r>
          </w:p>
        </w:tc>
        <w:tc>
          <w:tcPr>
            <w:tcW w:w="2268" w:type="dxa"/>
            <w:tcBorders>
              <w:top w:val="single" w:sz="4" w:space="0" w:color="808080"/>
              <w:left w:val="single" w:sz="4" w:space="0" w:color="808080"/>
              <w:bottom w:val="single" w:sz="4" w:space="0" w:color="808080"/>
              <w:right w:val="single" w:sz="4" w:space="0" w:color="808080"/>
            </w:tcBorders>
            <w:vAlign w:val="center"/>
          </w:tcPr>
          <w:p w14:paraId="505A00A7" w14:textId="77777777" w:rsidR="00766B29" w:rsidRDefault="00000000">
            <w:pPr>
              <w:spacing w:after="0" w:line="276" w:lineRule="auto"/>
              <w:jc w:val="both"/>
              <w:cnfStyle w:val="000000000000" w:firstRow="0" w:lastRow="0" w:firstColumn="0" w:lastColumn="0" w:oddVBand="0" w:evenVBand="0" w:oddHBand="0" w:evenHBand="0" w:firstRowFirstColumn="0" w:firstRowLastColumn="0" w:lastRowFirstColumn="0" w:lastRowLastColumn="0"/>
            </w:pPr>
            <w:r>
              <w:rPr>
                <w:sz w:val="30"/>
                <w:rtl/>
                <w:lang w:eastAsia="ar-SA"/>
              </w:rPr>
              <w:t>تجزئة الملابس</w:t>
            </w:r>
          </w:p>
        </w:tc>
        <w:tc>
          <w:tcPr>
            <w:tcW w:w="2268" w:type="dxa"/>
            <w:tcBorders>
              <w:top w:val="single" w:sz="4" w:space="0" w:color="808080"/>
              <w:left w:val="single" w:sz="4" w:space="0" w:color="808080"/>
              <w:bottom w:val="single" w:sz="4" w:space="0" w:color="808080"/>
              <w:right w:val="single" w:sz="4" w:space="0" w:color="808080"/>
            </w:tcBorders>
            <w:vAlign w:val="center"/>
          </w:tcPr>
          <w:p w14:paraId="27D7F484" w14:textId="77777777" w:rsidR="00766B29" w:rsidRDefault="00000000">
            <w:pPr>
              <w:spacing w:after="0" w:line="276" w:lineRule="auto"/>
              <w:jc w:val="both"/>
              <w:cnfStyle w:val="000000000000" w:firstRow="0" w:lastRow="0" w:firstColumn="0" w:lastColumn="0" w:oddVBand="0" w:evenVBand="0" w:oddHBand="0" w:evenHBand="0" w:firstRowFirstColumn="0" w:firstRowLastColumn="0" w:lastRowFirstColumn="0" w:lastRowLastColumn="0"/>
            </w:pPr>
            <w:r>
              <w:rPr>
                <w:sz w:val="30"/>
                <w:rtl/>
                <w:lang w:eastAsia="ar-SA"/>
              </w:rPr>
              <w:t>تحليل عبر الأجيال</w:t>
            </w:r>
          </w:p>
        </w:tc>
        <w:tc>
          <w:tcPr>
            <w:tcW w:w="2268" w:type="dxa"/>
            <w:tcBorders>
              <w:top w:val="single" w:sz="4" w:space="0" w:color="808080"/>
              <w:left w:val="single" w:sz="4" w:space="0" w:color="808080"/>
              <w:bottom w:val="single" w:sz="4" w:space="0" w:color="808080"/>
              <w:right w:val="single" w:sz="4" w:space="0" w:color="808080"/>
            </w:tcBorders>
            <w:vAlign w:val="center"/>
          </w:tcPr>
          <w:p w14:paraId="22CC2A5F" w14:textId="77777777" w:rsidR="00766B29" w:rsidRDefault="00000000">
            <w:pPr>
              <w:spacing w:after="0" w:line="276" w:lineRule="auto"/>
              <w:jc w:val="both"/>
              <w:cnfStyle w:val="000000000000" w:firstRow="0" w:lastRow="0" w:firstColumn="0" w:lastColumn="0" w:oddVBand="0" w:evenVBand="0" w:oddHBand="0" w:evenHBand="0" w:firstRowFirstColumn="0" w:firstRowLastColumn="0" w:lastRowFirstColumn="0" w:lastRowLastColumn="0"/>
            </w:pPr>
            <w:r>
              <w:rPr>
                <w:sz w:val="30"/>
                <w:rtl/>
                <w:lang w:eastAsia="ar-SA"/>
              </w:rPr>
              <w:t>الخصائص الديموغرافية مهمة</w:t>
            </w:r>
          </w:p>
        </w:tc>
      </w:tr>
      <w:tr w:rsidR="00766B29" w14:paraId="1949F069" w14:textId="77777777" w:rsidTr="00766B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808080"/>
              <w:left w:val="single" w:sz="4" w:space="0" w:color="808080"/>
              <w:bottom w:val="single" w:sz="4" w:space="0" w:color="808080"/>
              <w:right w:val="single" w:sz="4" w:space="0" w:color="808080"/>
            </w:tcBorders>
            <w:vAlign w:val="center"/>
          </w:tcPr>
          <w:p w14:paraId="5887D447" w14:textId="77777777" w:rsidR="00766B29" w:rsidRDefault="00000000" w:rsidP="00394AAE">
            <w:pPr>
              <w:spacing w:after="0" w:line="276" w:lineRule="auto"/>
            </w:pPr>
            <w:r>
              <w:rPr>
                <w:b w:val="0"/>
                <w:sz w:val="30"/>
                <w:rtl/>
                <w:lang w:eastAsia="ar-SA"/>
              </w:rPr>
              <w:t>Jung et al</w:t>
            </w:r>
            <w:r w:rsidR="00926070">
              <w:rPr>
                <w:b w:val="0"/>
                <w:sz w:val="30"/>
                <w:rtl/>
                <w:cs w:val="0"/>
                <w:lang w:eastAsia="ar-SA"/>
              </w:rPr>
              <w:t>.</w:t>
            </w:r>
            <w:r>
              <w:rPr>
                <w:b w:val="0"/>
                <w:sz w:val="30"/>
                <w:rtl/>
                <w:lang w:eastAsia="ar-SA"/>
              </w:rPr>
              <w:t>, 2020</w:t>
            </w:r>
          </w:p>
        </w:tc>
        <w:tc>
          <w:tcPr>
            <w:tcW w:w="2268" w:type="dxa"/>
            <w:tcBorders>
              <w:top w:val="single" w:sz="4" w:space="0" w:color="808080"/>
              <w:left w:val="single" w:sz="4" w:space="0" w:color="808080"/>
              <w:bottom w:val="single" w:sz="4" w:space="0" w:color="808080"/>
              <w:right w:val="single" w:sz="4" w:space="0" w:color="808080"/>
            </w:tcBorders>
            <w:vAlign w:val="center"/>
          </w:tcPr>
          <w:p w14:paraId="6DE7865A" w14:textId="77777777" w:rsidR="00766B29" w:rsidRDefault="00000000">
            <w:pPr>
              <w:spacing w:after="0" w:line="276" w:lineRule="auto"/>
              <w:jc w:val="both"/>
              <w:cnfStyle w:val="000000100000" w:firstRow="0" w:lastRow="0" w:firstColumn="0" w:lastColumn="0" w:oddVBand="0" w:evenVBand="0" w:oddHBand="1" w:evenHBand="0" w:firstRowFirstColumn="0" w:firstRowLastColumn="0" w:lastRowFirstColumn="0" w:lastRowLastColumn="0"/>
            </w:pPr>
            <w:r>
              <w:rPr>
                <w:sz w:val="30"/>
                <w:rtl/>
                <w:lang w:eastAsia="ar-SA"/>
              </w:rPr>
              <w:t>أسواق الأزياء</w:t>
            </w:r>
          </w:p>
        </w:tc>
        <w:tc>
          <w:tcPr>
            <w:tcW w:w="2268" w:type="dxa"/>
            <w:tcBorders>
              <w:top w:val="single" w:sz="4" w:space="0" w:color="808080"/>
              <w:left w:val="single" w:sz="4" w:space="0" w:color="808080"/>
              <w:bottom w:val="single" w:sz="4" w:space="0" w:color="808080"/>
              <w:right w:val="single" w:sz="4" w:space="0" w:color="808080"/>
            </w:tcBorders>
            <w:vAlign w:val="center"/>
          </w:tcPr>
          <w:p w14:paraId="661A0D60" w14:textId="77777777" w:rsidR="00766B29" w:rsidRDefault="00000000">
            <w:pPr>
              <w:spacing w:after="0" w:line="276" w:lineRule="auto"/>
              <w:jc w:val="both"/>
              <w:cnfStyle w:val="000000100000" w:firstRow="0" w:lastRow="0" w:firstColumn="0" w:lastColumn="0" w:oddVBand="0" w:evenVBand="0" w:oddHBand="1" w:evenHBand="0" w:firstRowFirstColumn="0" w:firstRowLastColumn="0" w:lastRowFirstColumn="0" w:lastRowLastColumn="0"/>
            </w:pPr>
            <w:r>
              <w:rPr>
                <w:sz w:val="30"/>
                <w:rtl/>
                <w:lang w:eastAsia="ar-SA"/>
              </w:rPr>
              <w:t>نمذجة الصورة والثقة والرضا</w:t>
            </w:r>
          </w:p>
        </w:tc>
        <w:tc>
          <w:tcPr>
            <w:tcW w:w="2268" w:type="dxa"/>
            <w:tcBorders>
              <w:top w:val="single" w:sz="4" w:space="0" w:color="808080"/>
              <w:left w:val="single" w:sz="4" w:space="0" w:color="808080"/>
              <w:bottom w:val="single" w:sz="4" w:space="0" w:color="808080"/>
              <w:right w:val="single" w:sz="4" w:space="0" w:color="808080"/>
            </w:tcBorders>
            <w:vAlign w:val="center"/>
          </w:tcPr>
          <w:p w14:paraId="107FFE42" w14:textId="77777777" w:rsidR="00766B29" w:rsidRDefault="00000000">
            <w:pPr>
              <w:spacing w:after="0" w:line="276" w:lineRule="auto"/>
              <w:jc w:val="both"/>
              <w:cnfStyle w:val="000000100000" w:firstRow="0" w:lastRow="0" w:firstColumn="0" w:lastColumn="0" w:oddVBand="0" w:evenVBand="0" w:oddHBand="1" w:evenHBand="0" w:firstRowFirstColumn="0" w:firstRowLastColumn="0" w:lastRowFirstColumn="0" w:lastRowLastColumn="0"/>
            </w:pPr>
            <w:r>
              <w:rPr>
                <w:sz w:val="30"/>
                <w:rtl/>
                <w:lang w:eastAsia="ar-SA"/>
              </w:rPr>
              <w:t>قرب مباشر من موضوع الدراسة</w:t>
            </w:r>
          </w:p>
        </w:tc>
      </w:tr>
      <w:tr w:rsidR="00766B29" w14:paraId="0B4748BA" w14:textId="77777777" w:rsidTr="00766B29">
        <w:trPr>
          <w:jc w:val="center"/>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808080"/>
              <w:left w:val="single" w:sz="4" w:space="0" w:color="808080"/>
              <w:bottom w:val="single" w:sz="4" w:space="0" w:color="808080"/>
              <w:right w:val="single" w:sz="4" w:space="0" w:color="808080"/>
            </w:tcBorders>
            <w:vAlign w:val="center"/>
          </w:tcPr>
          <w:p w14:paraId="4498BC18" w14:textId="77777777" w:rsidR="00766B29" w:rsidRDefault="00000000" w:rsidP="00394AAE">
            <w:pPr>
              <w:spacing w:after="0" w:line="276" w:lineRule="auto"/>
            </w:pPr>
            <w:r>
              <w:rPr>
                <w:b w:val="0"/>
                <w:sz w:val="30"/>
                <w:rtl/>
                <w:lang w:eastAsia="ar-SA"/>
              </w:rPr>
              <w:t>Ahmad et al</w:t>
            </w:r>
            <w:r w:rsidR="00926070">
              <w:rPr>
                <w:b w:val="0"/>
                <w:sz w:val="30"/>
                <w:rtl/>
                <w:cs w:val="0"/>
                <w:lang w:eastAsia="ar-SA"/>
              </w:rPr>
              <w:t>.</w:t>
            </w:r>
            <w:r>
              <w:rPr>
                <w:b w:val="0"/>
                <w:sz w:val="30"/>
                <w:rtl/>
                <w:lang w:eastAsia="ar-SA"/>
              </w:rPr>
              <w:t>, 2021</w:t>
            </w:r>
          </w:p>
        </w:tc>
        <w:tc>
          <w:tcPr>
            <w:tcW w:w="2268" w:type="dxa"/>
            <w:tcBorders>
              <w:top w:val="single" w:sz="4" w:space="0" w:color="808080"/>
              <w:left w:val="single" w:sz="4" w:space="0" w:color="808080"/>
              <w:bottom w:val="single" w:sz="4" w:space="0" w:color="808080"/>
              <w:right w:val="single" w:sz="4" w:space="0" w:color="808080"/>
            </w:tcBorders>
            <w:vAlign w:val="center"/>
          </w:tcPr>
          <w:p w14:paraId="3274B74A" w14:textId="77777777" w:rsidR="00766B29" w:rsidRDefault="00000000">
            <w:pPr>
              <w:spacing w:after="0" w:line="276" w:lineRule="auto"/>
              <w:jc w:val="both"/>
              <w:cnfStyle w:val="000000000000" w:firstRow="0" w:lastRow="0" w:firstColumn="0" w:lastColumn="0" w:oddVBand="0" w:evenVBand="0" w:oddHBand="0" w:evenHBand="0" w:firstRowFirstColumn="0" w:firstRowLastColumn="0" w:lastRowFirstColumn="0" w:lastRowLastColumn="0"/>
            </w:pPr>
            <w:r>
              <w:rPr>
                <w:sz w:val="30"/>
                <w:rtl/>
                <w:lang w:eastAsia="ar-SA"/>
              </w:rPr>
              <w:t>القطاع المصرفي</w:t>
            </w:r>
          </w:p>
        </w:tc>
        <w:tc>
          <w:tcPr>
            <w:tcW w:w="2268" w:type="dxa"/>
            <w:tcBorders>
              <w:top w:val="single" w:sz="4" w:space="0" w:color="808080"/>
              <w:left w:val="single" w:sz="4" w:space="0" w:color="808080"/>
              <w:bottom w:val="single" w:sz="4" w:space="0" w:color="808080"/>
              <w:right w:val="single" w:sz="4" w:space="0" w:color="808080"/>
            </w:tcBorders>
            <w:vAlign w:val="center"/>
          </w:tcPr>
          <w:p w14:paraId="42A8722A" w14:textId="77777777" w:rsidR="00766B29" w:rsidRDefault="00000000">
            <w:pPr>
              <w:spacing w:after="0" w:line="276" w:lineRule="auto"/>
              <w:jc w:val="both"/>
              <w:cnfStyle w:val="000000000000" w:firstRow="0" w:lastRow="0" w:firstColumn="0" w:lastColumn="0" w:oddVBand="0" w:evenVBand="0" w:oddHBand="0" w:evenHBand="0" w:firstRowFirstColumn="0" w:firstRowLastColumn="0" w:lastRowFirstColumn="0" w:lastRowLastColumn="0"/>
            </w:pPr>
            <w:r>
              <w:rPr>
                <w:sz w:val="30"/>
                <w:rtl/>
                <w:lang w:eastAsia="ar-SA"/>
              </w:rPr>
              <w:t>نموذج استدامة وولاء</w:t>
            </w:r>
          </w:p>
        </w:tc>
        <w:tc>
          <w:tcPr>
            <w:tcW w:w="2268" w:type="dxa"/>
            <w:tcBorders>
              <w:top w:val="single" w:sz="4" w:space="0" w:color="808080"/>
              <w:left w:val="single" w:sz="4" w:space="0" w:color="808080"/>
              <w:bottom w:val="single" w:sz="4" w:space="0" w:color="808080"/>
              <w:right w:val="single" w:sz="4" w:space="0" w:color="808080"/>
            </w:tcBorders>
            <w:vAlign w:val="center"/>
          </w:tcPr>
          <w:p w14:paraId="53309EC2" w14:textId="77777777" w:rsidR="00766B29" w:rsidRDefault="00000000">
            <w:pPr>
              <w:spacing w:after="0" w:line="276" w:lineRule="auto"/>
              <w:jc w:val="both"/>
              <w:cnfStyle w:val="000000000000" w:firstRow="0" w:lastRow="0" w:firstColumn="0" w:lastColumn="0" w:oddVBand="0" w:evenVBand="0" w:oddHBand="0" w:evenHBand="0" w:firstRowFirstColumn="0" w:firstRowLastColumn="0" w:lastRowFirstColumn="0" w:lastRowLastColumn="0"/>
            </w:pPr>
            <w:r>
              <w:rPr>
                <w:sz w:val="30"/>
                <w:rtl/>
                <w:lang w:eastAsia="ar-SA"/>
              </w:rPr>
              <w:t>الدور القيمي والعاطفي</w:t>
            </w:r>
          </w:p>
        </w:tc>
      </w:tr>
    </w:tbl>
    <w:p w14:paraId="48BDCFA7" w14:textId="77777777" w:rsidR="00394AAE" w:rsidRPr="00394AAE" w:rsidRDefault="00394AAE" w:rsidP="00FD7333">
      <w:pPr>
        <w:pStyle w:val="NoSpacing"/>
        <w:numPr>
          <w:ilvl w:val="0"/>
          <w:numId w:val="0"/>
        </w:numPr>
        <w:ind w:left="360"/>
        <w:rPr>
          <w:rtl/>
          <w:lang w:val="en-US"/>
        </w:rPr>
      </w:pPr>
    </w:p>
    <w:p w14:paraId="34D40978" w14:textId="77777777" w:rsidR="00766B29" w:rsidRDefault="00000000" w:rsidP="00FD7333">
      <w:pPr>
        <w:pStyle w:val="NoSpacing"/>
      </w:pPr>
      <w:r>
        <w:rPr>
          <w:rtl/>
        </w:rPr>
        <w:t>التعقيب على الدراسات السابقة</w:t>
      </w:r>
    </w:p>
    <w:p w14:paraId="457C053A" w14:textId="77777777" w:rsidR="00766B29" w:rsidRDefault="00000000" w:rsidP="00394AAE">
      <w:pPr>
        <w:spacing w:after="0" w:line="276" w:lineRule="auto"/>
        <w:ind w:firstLine="454"/>
        <w:jc w:val="both"/>
      </w:pPr>
      <w:r>
        <w:rPr>
          <w:sz w:val="30"/>
          <w:rtl/>
          <w:lang w:eastAsia="ar-SA"/>
        </w:rPr>
        <w:t>تتفق معظم الدراسات على أن الممارسات البيئية والاجتماعية المسؤولة ترتبط باستجابات إيجابية لدى المستهلك، مثل الثقة والرضا والصورة والولاء</w:t>
      </w:r>
      <w:r w:rsidR="00926070">
        <w:rPr>
          <w:sz w:val="30"/>
          <w:rtl/>
          <w:cs w:val="0"/>
          <w:lang w:eastAsia="ar-SA"/>
        </w:rPr>
        <w:t>.</w:t>
      </w:r>
      <w:r>
        <w:rPr>
          <w:sz w:val="30"/>
          <w:rtl/>
          <w:lang w:eastAsia="ar-SA"/>
        </w:rPr>
        <w:t xml:space="preserve"> ويشير هذا الاتفاق إلى وجود أساس نظري وتجريبي قوي لافتراض أثر موجب للتسويق المستدام في ولاء المستهلك</w:t>
      </w:r>
      <w:r w:rsidR="00926070">
        <w:rPr>
          <w:sz w:val="30"/>
          <w:rtl/>
          <w:cs w:val="0"/>
          <w:lang w:eastAsia="ar-SA"/>
        </w:rPr>
        <w:t>.</w:t>
      </w:r>
    </w:p>
    <w:p w14:paraId="41E16A98" w14:textId="77777777" w:rsidR="00766B29" w:rsidRDefault="00000000">
      <w:pPr>
        <w:spacing w:after="80" w:line="276" w:lineRule="auto"/>
        <w:ind w:firstLine="454"/>
        <w:jc w:val="both"/>
      </w:pPr>
      <w:r>
        <w:rPr>
          <w:sz w:val="30"/>
          <w:rtl/>
          <w:lang w:eastAsia="ar-SA"/>
        </w:rPr>
        <w:t>تظهر الدراسات أن العلاقة غالبًا ليست مباشرة بالكامل</w:t>
      </w:r>
      <w:r w:rsidR="00926070">
        <w:rPr>
          <w:sz w:val="30"/>
          <w:rtl/>
          <w:cs w:val="0"/>
          <w:lang w:eastAsia="ar-SA"/>
        </w:rPr>
        <w:t>.</w:t>
      </w:r>
      <w:r>
        <w:rPr>
          <w:sz w:val="30"/>
          <w:rtl/>
          <w:lang w:eastAsia="ar-SA"/>
        </w:rPr>
        <w:t xml:space="preserve"> فقد أدت الصورة الذهنية والسمعة والثقة والرضا وجودة الخدمة أدوارًا وسيطة أو معززة</w:t>
      </w:r>
      <w:r w:rsidR="00926070">
        <w:rPr>
          <w:sz w:val="30"/>
          <w:rtl/>
          <w:cs w:val="0"/>
          <w:lang w:eastAsia="ar-SA"/>
        </w:rPr>
        <w:t>.</w:t>
      </w:r>
      <w:r>
        <w:rPr>
          <w:sz w:val="30"/>
          <w:rtl/>
          <w:lang w:eastAsia="ar-SA"/>
        </w:rPr>
        <w:t xml:space="preserve"> ولا تختبر الدراسة الحالية هذه المتغيرات كوسائط في النموذج الأساسي، لكنها تستفيد منها عند تفسير النتائج وفي اقتراح دراسات مستقبلية</w:t>
      </w:r>
      <w:r w:rsidR="00926070">
        <w:rPr>
          <w:sz w:val="30"/>
          <w:rtl/>
          <w:cs w:val="0"/>
          <w:lang w:eastAsia="ar-SA"/>
        </w:rPr>
        <w:t>.</w:t>
      </w:r>
    </w:p>
    <w:p w14:paraId="7FC331F7" w14:textId="77777777" w:rsidR="00766B29" w:rsidRDefault="00000000">
      <w:pPr>
        <w:spacing w:after="80" w:line="276" w:lineRule="auto"/>
        <w:ind w:firstLine="454"/>
        <w:jc w:val="both"/>
      </w:pPr>
      <w:r>
        <w:rPr>
          <w:sz w:val="30"/>
          <w:rtl/>
          <w:lang w:eastAsia="ar-SA"/>
        </w:rPr>
        <w:lastRenderedPageBreak/>
        <w:t>تختلف قوة تأثير أبعاد الاستدامة</w:t>
      </w:r>
      <w:r w:rsidR="00926070">
        <w:rPr>
          <w:sz w:val="30"/>
          <w:rtl/>
          <w:cs w:val="0"/>
          <w:lang w:eastAsia="ar-SA"/>
        </w:rPr>
        <w:t>.</w:t>
      </w:r>
      <w:r>
        <w:rPr>
          <w:sz w:val="30"/>
          <w:rtl/>
          <w:lang w:eastAsia="ar-SA"/>
        </w:rPr>
        <w:t xml:space="preserve"> ففي بعض الدراسات كان البعد الاجتماعي أكثر وضوحًا، وفي دراسات أخرى ظهر تأثير بيئي أو اقتصادي أقوى</w:t>
      </w:r>
      <w:r w:rsidR="00926070">
        <w:rPr>
          <w:sz w:val="30"/>
          <w:rtl/>
          <w:cs w:val="0"/>
          <w:lang w:eastAsia="ar-SA"/>
        </w:rPr>
        <w:t>.</w:t>
      </w:r>
      <w:r>
        <w:rPr>
          <w:sz w:val="30"/>
          <w:rtl/>
          <w:lang w:eastAsia="ar-SA"/>
        </w:rPr>
        <w:t xml:space="preserve"> ويبرر هذا الاختلاف اختبار الأبعاد الثلاثة بصورة مستقلة بدلًا من استخدام درجة كلية فقط</w:t>
      </w:r>
      <w:r w:rsidR="00926070">
        <w:rPr>
          <w:sz w:val="30"/>
          <w:rtl/>
          <w:cs w:val="0"/>
          <w:lang w:eastAsia="ar-SA"/>
        </w:rPr>
        <w:t>.</w:t>
      </w:r>
    </w:p>
    <w:p w14:paraId="7E60CE62" w14:textId="77777777" w:rsidR="00766B29" w:rsidRDefault="00000000">
      <w:pPr>
        <w:spacing w:after="80" w:line="276" w:lineRule="auto"/>
        <w:ind w:firstLine="454"/>
        <w:jc w:val="both"/>
      </w:pPr>
      <w:r>
        <w:rPr>
          <w:sz w:val="30"/>
          <w:rtl/>
          <w:lang w:eastAsia="ar-SA"/>
        </w:rPr>
        <w:t>ركزت نسبة كبيرة من الدراسات العربية على المسؤولية الاجتماعية أو الأخلاقية، وركزت دراسات أخرى على التسويق الأخضر</w:t>
      </w:r>
      <w:r w:rsidR="00926070">
        <w:rPr>
          <w:sz w:val="30"/>
          <w:rtl/>
          <w:cs w:val="0"/>
          <w:lang w:eastAsia="ar-SA"/>
        </w:rPr>
        <w:t>.</w:t>
      </w:r>
      <w:r>
        <w:rPr>
          <w:sz w:val="30"/>
          <w:rtl/>
          <w:lang w:eastAsia="ar-SA"/>
        </w:rPr>
        <w:t xml:space="preserve"> أما الجمع بين الأبعاد البيئي والاجتماعي والاقتصادي ضمن إطار التسويق المستدام وقياس أثره في الولاء بصورة مباشرة فما زال أقل حضورًا في الأدبيات العربية</w:t>
      </w:r>
      <w:r w:rsidR="00926070">
        <w:rPr>
          <w:sz w:val="30"/>
          <w:rtl/>
          <w:cs w:val="0"/>
          <w:lang w:eastAsia="ar-SA"/>
        </w:rPr>
        <w:t>.</w:t>
      </w:r>
    </w:p>
    <w:p w14:paraId="62DA76F7" w14:textId="77777777" w:rsidR="00766B29" w:rsidRDefault="00000000">
      <w:pPr>
        <w:spacing w:after="80" w:line="276" w:lineRule="auto"/>
        <w:ind w:firstLine="454"/>
        <w:jc w:val="both"/>
      </w:pPr>
      <w:r>
        <w:rPr>
          <w:sz w:val="30"/>
          <w:rtl/>
          <w:lang w:eastAsia="ar-SA"/>
        </w:rPr>
        <w:t>تعددت القطاعات في الدراسات السابقة بين المصارف والاتصالات والضيافة والأزياء والصناعات الكيميائية والإلكترونيات</w:t>
      </w:r>
      <w:r w:rsidR="00926070">
        <w:rPr>
          <w:sz w:val="30"/>
          <w:rtl/>
          <w:cs w:val="0"/>
          <w:lang w:eastAsia="ar-SA"/>
        </w:rPr>
        <w:t>.</w:t>
      </w:r>
      <w:r>
        <w:rPr>
          <w:sz w:val="30"/>
          <w:rtl/>
          <w:lang w:eastAsia="ar-SA"/>
        </w:rPr>
        <w:t xml:space="preserve"> ويعني ذلك أن طبيعة القطاع قد تؤثر في أهمية كل بعد؛ فالجودة والسعر قد يكونان أكثر حساسية في بعض السلع، بينما تظهر المسؤولية الاجتماعية أو البيئة بصورة أقوى في قطاعات أخرى</w:t>
      </w:r>
      <w:r w:rsidR="00926070">
        <w:rPr>
          <w:sz w:val="30"/>
          <w:rtl/>
          <w:cs w:val="0"/>
          <w:lang w:eastAsia="ar-SA"/>
        </w:rPr>
        <w:t>.</w:t>
      </w:r>
    </w:p>
    <w:p w14:paraId="7212DB30" w14:textId="77777777" w:rsidR="00766B29" w:rsidRDefault="00000000">
      <w:pPr>
        <w:spacing w:after="80" w:line="276" w:lineRule="auto"/>
        <w:ind w:firstLine="454"/>
        <w:jc w:val="both"/>
      </w:pPr>
      <w:r>
        <w:rPr>
          <w:sz w:val="30"/>
          <w:rtl/>
          <w:lang w:eastAsia="ar-SA"/>
        </w:rPr>
        <w:t>استخدمت معظم الدراسات المنهج الوصفي التحليلي والاستبانة وتحليل الارتباط والانحدار أو نمذجة المعادلات الهيكلية</w:t>
      </w:r>
      <w:r w:rsidR="00926070">
        <w:rPr>
          <w:sz w:val="30"/>
          <w:rtl/>
          <w:cs w:val="0"/>
          <w:lang w:eastAsia="ar-SA"/>
        </w:rPr>
        <w:t>.</w:t>
      </w:r>
      <w:r>
        <w:rPr>
          <w:sz w:val="30"/>
          <w:rtl/>
          <w:lang w:eastAsia="ar-SA"/>
        </w:rPr>
        <w:t xml:space="preserve"> وبذلك تستفيد الدراسة الحالية من مقاييس مثبتة ومن أساليب تحليل مناسبة، مع تبسيط النموذج بما يتلاءم مع أهداف البحث وإمكاناته</w:t>
      </w:r>
      <w:r w:rsidR="00926070">
        <w:rPr>
          <w:sz w:val="30"/>
          <w:rtl/>
          <w:cs w:val="0"/>
          <w:lang w:eastAsia="ar-SA"/>
        </w:rPr>
        <w:t>.</w:t>
      </w:r>
    </w:p>
    <w:p w14:paraId="586FAB22" w14:textId="77777777" w:rsidR="00766B29" w:rsidRDefault="00000000" w:rsidP="00FD7333">
      <w:pPr>
        <w:pStyle w:val="NoSpacing"/>
      </w:pPr>
      <w:r>
        <w:rPr>
          <w:rtl/>
        </w:rPr>
        <w:t>الفجوة البحثية</w:t>
      </w:r>
    </w:p>
    <w:p w14:paraId="4F052A5E" w14:textId="77777777" w:rsidR="00766B29" w:rsidRDefault="00000000">
      <w:pPr>
        <w:spacing w:after="80" w:line="276" w:lineRule="auto"/>
        <w:ind w:firstLine="454"/>
        <w:jc w:val="both"/>
      </w:pPr>
      <w:r>
        <w:rPr>
          <w:sz w:val="30"/>
          <w:rtl/>
          <w:lang w:eastAsia="ar-SA"/>
        </w:rPr>
        <w:t>تتمثل الفجوة الأولى في محدودية الدراسات التي اختبرت أثر التسويق المستدام بأبعاده الثلاثة مجتمعة ومنفصلة على ولاء عملاء شركة موبايلي في المملكة العربية السعودية</w:t>
      </w:r>
      <w:r w:rsidR="00926070">
        <w:rPr>
          <w:sz w:val="30"/>
          <w:rtl/>
          <w:cs w:val="0"/>
          <w:lang w:eastAsia="ar-SA"/>
        </w:rPr>
        <w:t>.</w:t>
      </w:r>
      <w:r>
        <w:rPr>
          <w:sz w:val="30"/>
          <w:rtl/>
          <w:lang w:eastAsia="ar-SA"/>
        </w:rPr>
        <w:t xml:space="preserve"> وتختلف البيئة السعودية عن كثير من البيئات السابقة من حيث التحول الوطني نحو الاستدامة، والقوة الشرائية، والتنوع السكاني، والانتشار الرقمي</w:t>
      </w:r>
      <w:r w:rsidR="00926070">
        <w:rPr>
          <w:sz w:val="30"/>
          <w:rtl/>
          <w:cs w:val="0"/>
          <w:lang w:eastAsia="ar-SA"/>
        </w:rPr>
        <w:t>.</w:t>
      </w:r>
    </w:p>
    <w:p w14:paraId="14372B06" w14:textId="77777777" w:rsidR="00766B29" w:rsidRDefault="00000000">
      <w:pPr>
        <w:spacing w:after="80" w:line="276" w:lineRule="auto"/>
        <w:ind w:firstLine="454"/>
        <w:jc w:val="both"/>
      </w:pPr>
      <w:r>
        <w:rPr>
          <w:sz w:val="30"/>
          <w:rtl/>
          <w:lang w:eastAsia="ar-SA"/>
        </w:rPr>
        <w:t>تتمثل الفجوة الثانية في الحاجة إلى قياس ولاء المستهلك بوصفه بناءً يجمع السلوك والاتجاه</w:t>
      </w:r>
      <w:r w:rsidR="00926070">
        <w:rPr>
          <w:sz w:val="30"/>
          <w:rtl/>
          <w:cs w:val="0"/>
          <w:lang w:eastAsia="ar-SA"/>
        </w:rPr>
        <w:t>.</w:t>
      </w:r>
      <w:r>
        <w:rPr>
          <w:sz w:val="30"/>
          <w:rtl/>
          <w:lang w:eastAsia="ar-SA"/>
        </w:rPr>
        <w:t xml:space="preserve"> لذلك لا تكتفي الدراسة بنية إعادة الشراء، بل تضيف التفضيل والتوصية والاستمرار ومقاومة التحول</w:t>
      </w:r>
      <w:r w:rsidR="00926070">
        <w:rPr>
          <w:sz w:val="30"/>
          <w:rtl/>
          <w:cs w:val="0"/>
          <w:lang w:eastAsia="ar-SA"/>
        </w:rPr>
        <w:t>.</w:t>
      </w:r>
    </w:p>
    <w:p w14:paraId="237A349D" w14:textId="77777777" w:rsidR="00766B29" w:rsidRDefault="00000000">
      <w:pPr>
        <w:spacing w:after="80" w:line="276" w:lineRule="auto"/>
        <w:ind w:firstLine="454"/>
        <w:jc w:val="both"/>
      </w:pPr>
      <w:r>
        <w:rPr>
          <w:sz w:val="30"/>
          <w:rtl/>
          <w:lang w:eastAsia="ar-SA"/>
        </w:rPr>
        <w:t>تتمثل الفجوة الثالثة في الحاجة إلى تحديد البعد الأكثر تأثيرًا</w:t>
      </w:r>
      <w:r w:rsidR="00926070">
        <w:rPr>
          <w:sz w:val="30"/>
          <w:rtl/>
          <w:cs w:val="0"/>
          <w:lang w:eastAsia="ar-SA"/>
        </w:rPr>
        <w:t>.</w:t>
      </w:r>
      <w:r>
        <w:rPr>
          <w:sz w:val="30"/>
          <w:rtl/>
          <w:lang w:eastAsia="ar-SA"/>
        </w:rPr>
        <w:t xml:space="preserve"> فالمعرفة بالأثر الكلي لا تكفي لاتخاذ القرار، بينما يتيح تحليل الانحدار المتعدد ترتيب الأبعاد وفق القوة التفسيرية</w:t>
      </w:r>
      <w:r w:rsidR="00926070">
        <w:rPr>
          <w:sz w:val="30"/>
          <w:rtl/>
          <w:cs w:val="0"/>
          <w:lang w:eastAsia="ar-SA"/>
        </w:rPr>
        <w:t>.</w:t>
      </w:r>
    </w:p>
    <w:p w14:paraId="22411DB0" w14:textId="77777777" w:rsidR="00766B29" w:rsidRDefault="00000000">
      <w:pPr>
        <w:spacing w:after="80" w:line="276" w:lineRule="auto"/>
        <w:ind w:firstLine="454"/>
        <w:jc w:val="both"/>
        <w:rPr>
          <w:rtl/>
        </w:rPr>
      </w:pPr>
      <w:r>
        <w:rPr>
          <w:sz w:val="30"/>
          <w:rtl/>
          <w:lang w:eastAsia="ar-SA"/>
        </w:rPr>
        <w:t>تتمثل الفجوة الرابعة في نقص الدراسات العربية التي تربط الاستدامة بالمصداقية والقيمة من منظور المستهلك العام، وليس من منظور المديرين أو العاملين فقط</w:t>
      </w:r>
      <w:r w:rsidR="00926070">
        <w:rPr>
          <w:sz w:val="30"/>
          <w:rtl/>
          <w:cs w:val="0"/>
          <w:lang w:eastAsia="ar-SA"/>
        </w:rPr>
        <w:t>.</w:t>
      </w:r>
      <w:r>
        <w:rPr>
          <w:sz w:val="30"/>
          <w:rtl/>
          <w:lang w:eastAsia="ar-SA"/>
        </w:rPr>
        <w:t xml:space="preserve"> ومن ثم، تستهدف الدراسة المستهلكين أنفسهم بوصفهم الطرف الذي يصدر حكم الولاء</w:t>
      </w:r>
      <w:r w:rsidR="00926070">
        <w:rPr>
          <w:sz w:val="30"/>
          <w:rtl/>
          <w:cs w:val="0"/>
          <w:lang w:eastAsia="ar-SA"/>
        </w:rPr>
        <w:t>.</w:t>
      </w:r>
    </w:p>
    <w:p w14:paraId="371CBAAF" w14:textId="77777777" w:rsidR="00394AAE" w:rsidRDefault="00394AAE">
      <w:pPr>
        <w:spacing w:after="80" w:line="276" w:lineRule="auto"/>
        <w:ind w:firstLine="454"/>
        <w:jc w:val="both"/>
        <w:rPr>
          <w:cs w:val="0"/>
          <w:lang w:val="en-US"/>
        </w:rPr>
      </w:pPr>
    </w:p>
    <w:p w14:paraId="3F7F43B1" w14:textId="77777777" w:rsidR="00FD7333" w:rsidRDefault="00FD7333">
      <w:pPr>
        <w:spacing w:after="80" w:line="276" w:lineRule="auto"/>
        <w:ind w:firstLine="454"/>
        <w:jc w:val="both"/>
        <w:rPr>
          <w:cs w:val="0"/>
          <w:lang w:val="en-US"/>
        </w:rPr>
      </w:pPr>
    </w:p>
    <w:p w14:paraId="1B44DD6C" w14:textId="77777777" w:rsidR="00FD7333" w:rsidRPr="00FD7333" w:rsidRDefault="00FD7333">
      <w:pPr>
        <w:spacing w:after="80" w:line="276" w:lineRule="auto"/>
        <w:ind w:firstLine="454"/>
        <w:jc w:val="both"/>
        <w:rPr>
          <w:rtl/>
          <w:lang w:val="en-US"/>
        </w:rPr>
      </w:pPr>
    </w:p>
    <w:p w14:paraId="6432ABEE" w14:textId="77777777" w:rsidR="00394AAE" w:rsidRDefault="00394AAE">
      <w:pPr>
        <w:spacing w:after="80" w:line="276" w:lineRule="auto"/>
        <w:ind w:firstLine="454"/>
        <w:jc w:val="both"/>
      </w:pPr>
    </w:p>
    <w:p w14:paraId="06FAB9EF" w14:textId="77777777" w:rsidR="00766B29" w:rsidRDefault="00000000" w:rsidP="00034431">
      <w:pPr>
        <w:pStyle w:val="Heading2"/>
      </w:pPr>
      <w:bookmarkStart w:id="86" w:name="_Toc234967967"/>
      <w:bookmarkStart w:id="87" w:name="_Toc234968122"/>
      <w:bookmarkStart w:id="88" w:name="_Toc234968709"/>
      <w:bookmarkStart w:id="89" w:name="_Toc234968995"/>
      <w:bookmarkStart w:id="90" w:name="_Toc234969753"/>
      <w:bookmarkStart w:id="91" w:name="_Toc234969905"/>
      <w:bookmarkStart w:id="92" w:name="_Toc234970197"/>
      <w:bookmarkStart w:id="93" w:name="_Toc234970483"/>
      <w:bookmarkStart w:id="94" w:name="_Toc234970635"/>
      <w:r>
        <w:rPr>
          <w:rtl/>
        </w:rPr>
        <w:lastRenderedPageBreak/>
        <w:t>المنطلقات النظرية للدراسة</w:t>
      </w:r>
      <w:bookmarkEnd w:id="86"/>
      <w:bookmarkEnd w:id="87"/>
      <w:bookmarkEnd w:id="88"/>
      <w:bookmarkEnd w:id="89"/>
      <w:bookmarkEnd w:id="90"/>
      <w:bookmarkEnd w:id="91"/>
      <w:bookmarkEnd w:id="92"/>
      <w:bookmarkEnd w:id="93"/>
      <w:bookmarkEnd w:id="94"/>
    </w:p>
    <w:p w14:paraId="5BBBAB96" w14:textId="77777777" w:rsidR="00766B29" w:rsidRDefault="00000000" w:rsidP="00FD7333">
      <w:pPr>
        <w:pStyle w:val="NoSpacing"/>
      </w:pPr>
      <w:r>
        <w:rPr>
          <w:rtl/>
        </w:rPr>
        <w:t>مدخل الخط الأساسي الثلاثي</w:t>
      </w:r>
    </w:p>
    <w:p w14:paraId="49B28850" w14:textId="77777777" w:rsidR="00766B29" w:rsidRDefault="00000000">
      <w:pPr>
        <w:spacing w:after="80" w:line="276" w:lineRule="auto"/>
        <w:ind w:firstLine="454"/>
        <w:jc w:val="both"/>
      </w:pPr>
      <w:r>
        <w:rPr>
          <w:sz w:val="30"/>
          <w:rtl/>
          <w:lang w:eastAsia="ar-SA"/>
        </w:rPr>
        <w:t>يقوم الخط الأساسي الثلاثي على أن أداء المؤسسة لا يقاس بالعائد الاقتصادي فقط، بل بالنتائج الاقتصادية والاجتماعية والبيئية</w:t>
      </w:r>
      <w:r w:rsidR="00926070">
        <w:rPr>
          <w:sz w:val="30"/>
          <w:rtl/>
          <w:cs w:val="0"/>
          <w:lang w:eastAsia="ar-SA"/>
        </w:rPr>
        <w:t>.</w:t>
      </w:r>
      <w:r>
        <w:rPr>
          <w:sz w:val="30"/>
          <w:rtl/>
          <w:lang w:eastAsia="ar-SA"/>
        </w:rPr>
        <w:t xml:space="preserve"> ويقدم هذا المدخل الأساس المباشر لاختيار أبعاد التسويق المستدام في الدراسة الحالية</w:t>
      </w:r>
      <w:r w:rsidR="00926070">
        <w:rPr>
          <w:sz w:val="30"/>
          <w:rtl/>
          <w:cs w:val="0"/>
          <w:lang w:eastAsia="ar-SA"/>
        </w:rPr>
        <w:t>.</w:t>
      </w:r>
      <w:r>
        <w:rPr>
          <w:sz w:val="30"/>
          <w:rtl/>
          <w:lang w:eastAsia="ar-SA"/>
        </w:rPr>
        <w:t xml:space="preserve"> فالمنشأة المستدامة مطالبة بتحقيق قيمة اقتصادية، والحد من أثرها البيئي، والمساهمة في رفاه المجتمع</w:t>
      </w:r>
      <w:r w:rsidR="00926070">
        <w:rPr>
          <w:sz w:val="30"/>
          <w:rtl/>
          <w:cs w:val="0"/>
          <w:lang w:eastAsia="ar-SA"/>
        </w:rPr>
        <w:t>.</w:t>
      </w:r>
      <w:r>
        <w:rPr>
          <w:sz w:val="30"/>
          <w:rtl/>
          <w:lang w:eastAsia="ar-SA"/>
        </w:rPr>
        <w:t xml:space="preserve"> ويتيح تحويل هذه الأبعاد إلى ممارسات تسويقية قياسها من منظور المستهلك، مثل عدالة السعر وجودة المنتج، وسلامة التعامل ودعم المجتمع، وتقليل النفايات واستخدام المواد المسؤولة </w:t>
      </w:r>
      <w:r>
        <w:rPr>
          <w:rFonts w:ascii="Times New Roman" w:eastAsia="Times New Roman" w:hAnsi="Times New Roman" w:cs="Times New Roman"/>
          <w:sz w:val="30"/>
          <w:lang w:val="en-US" w:bidi="en-US"/>
        </w:rPr>
        <w:t>(Elkington, 1997)</w:t>
      </w:r>
      <w:r w:rsidR="00926070">
        <w:rPr>
          <w:sz w:val="30"/>
          <w:rtl/>
          <w:cs w:val="0"/>
          <w:lang w:eastAsia="ar-SA"/>
        </w:rPr>
        <w:t>.</w:t>
      </w:r>
    </w:p>
    <w:p w14:paraId="61243156" w14:textId="77777777" w:rsidR="00766B29" w:rsidRDefault="00000000" w:rsidP="00FD7333">
      <w:pPr>
        <w:pStyle w:val="NoSpacing"/>
      </w:pPr>
      <w:r>
        <w:rPr>
          <w:rtl/>
        </w:rPr>
        <w:t>نظرية أصحاب المصلحة</w:t>
      </w:r>
    </w:p>
    <w:p w14:paraId="4485ACFF" w14:textId="77777777" w:rsidR="00766B29" w:rsidRDefault="00000000">
      <w:pPr>
        <w:spacing w:after="80" w:line="276" w:lineRule="auto"/>
        <w:ind w:firstLine="454"/>
        <w:jc w:val="both"/>
      </w:pPr>
      <w:r>
        <w:rPr>
          <w:sz w:val="30"/>
          <w:rtl/>
          <w:lang w:eastAsia="ar-SA"/>
        </w:rPr>
        <w:t>تفترض نظرية أصحاب المصلحة أن المؤسسة مسؤولة أمام أطراف متعددة، وليس أمام المساهمين وحدهم</w:t>
      </w:r>
      <w:r w:rsidR="00926070">
        <w:rPr>
          <w:sz w:val="30"/>
          <w:rtl/>
          <w:cs w:val="0"/>
          <w:lang w:eastAsia="ar-SA"/>
        </w:rPr>
        <w:t>.</w:t>
      </w:r>
      <w:r>
        <w:rPr>
          <w:sz w:val="30"/>
          <w:rtl/>
          <w:lang w:eastAsia="ar-SA"/>
        </w:rPr>
        <w:t xml:space="preserve"> ويعد المستهلك أحد أهم هذه الأطراف، لكنه يتأثر أيضًا بكيفية تعامل المؤسسة مع العاملين والموردين والمجتمع والبيئة</w:t>
      </w:r>
      <w:r w:rsidR="00926070">
        <w:rPr>
          <w:sz w:val="30"/>
          <w:rtl/>
          <w:cs w:val="0"/>
          <w:lang w:eastAsia="ar-SA"/>
        </w:rPr>
        <w:t>.</w:t>
      </w:r>
      <w:r>
        <w:rPr>
          <w:sz w:val="30"/>
          <w:rtl/>
          <w:lang w:eastAsia="ar-SA"/>
        </w:rPr>
        <w:t xml:space="preserve"> ومن ثم، قد يبني المستهلك ولاءه على تقييم شامل للسلوك المؤسسي</w:t>
      </w:r>
      <w:r w:rsidR="00926070">
        <w:rPr>
          <w:sz w:val="30"/>
          <w:rtl/>
          <w:cs w:val="0"/>
          <w:lang w:eastAsia="ar-SA"/>
        </w:rPr>
        <w:t>.</w:t>
      </w:r>
      <w:r>
        <w:rPr>
          <w:sz w:val="30"/>
          <w:rtl/>
          <w:lang w:eastAsia="ar-SA"/>
        </w:rPr>
        <w:t xml:space="preserve"> تساعد النظرية على تفسير البعد الاجتماعي وتوضح أن الشرعية والثقة تنشآن من مراعاة مصالح الأطراف المتأثرة بالقرار التسويقي </w:t>
      </w:r>
      <w:r>
        <w:rPr>
          <w:rFonts w:ascii="Times New Roman" w:eastAsia="Times New Roman" w:hAnsi="Times New Roman" w:cs="Times New Roman"/>
          <w:sz w:val="30"/>
          <w:lang w:val="en-US" w:bidi="en-US"/>
        </w:rPr>
        <w:t>(Freeman, 1984)</w:t>
      </w:r>
      <w:r w:rsidR="00926070">
        <w:rPr>
          <w:sz w:val="30"/>
          <w:rtl/>
          <w:cs w:val="0"/>
          <w:lang w:eastAsia="ar-SA"/>
        </w:rPr>
        <w:t>.</w:t>
      </w:r>
    </w:p>
    <w:p w14:paraId="574A9D09" w14:textId="77777777" w:rsidR="00766B29" w:rsidRDefault="00000000" w:rsidP="00FD7333">
      <w:pPr>
        <w:pStyle w:val="NoSpacing"/>
      </w:pPr>
      <w:r>
        <w:rPr>
          <w:rtl/>
        </w:rPr>
        <w:t>التسويق بالعلاقات</w:t>
      </w:r>
    </w:p>
    <w:p w14:paraId="64773969" w14:textId="77777777" w:rsidR="00766B29" w:rsidRDefault="00000000">
      <w:pPr>
        <w:spacing w:after="80" w:line="276" w:lineRule="auto"/>
        <w:ind w:firstLine="454"/>
        <w:jc w:val="both"/>
      </w:pPr>
      <w:r>
        <w:rPr>
          <w:sz w:val="30"/>
          <w:rtl/>
          <w:lang w:eastAsia="ar-SA"/>
        </w:rPr>
        <w:t>يركز التسويق بالعلاقات على بناء تبادل طويل الأجل بدلًا من المعاملة المنفردة</w:t>
      </w:r>
      <w:r w:rsidR="00926070">
        <w:rPr>
          <w:sz w:val="30"/>
          <w:rtl/>
          <w:cs w:val="0"/>
          <w:lang w:eastAsia="ar-SA"/>
        </w:rPr>
        <w:t>.</w:t>
      </w:r>
      <w:r>
        <w:rPr>
          <w:sz w:val="30"/>
          <w:rtl/>
          <w:lang w:eastAsia="ar-SA"/>
        </w:rPr>
        <w:t xml:space="preserve"> ويتطلب ذلك الثقة والالتزام والقيمة المتبادلة والتواصل المستمر</w:t>
      </w:r>
      <w:r w:rsidR="00926070">
        <w:rPr>
          <w:sz w:val="30"/>
          <w:rtl/>
          <w:cs w:val="0"/>
          <w:lang w:eastAsia="ar-SA"/>
        </w:rPr>
        <w:t>.</w:t>
      </w:r>
      <w:r>
        <w:rPr>
          <w:sz w:val="30"/>
          <w:rtl/>
          <w:lang w:eastAsia="ar-SA"/>
        </w:rPr>
        <w:t xml:space="preserve"> ينسجم التسويق المستدام مع هذا المنظور؛ لأن المؤسسة التي تتعامل بشفافية وتحافظ على جودة ثابتة وتظهر مسؤولية حقيقية تقدم أسبابًا للاستمرار</w:t>
      </w:r>
      <w:r w:rsidR="00926070">
        <w:rPr>
          <w:sz w:val="30"/>
          <w:rtl/>
          <w:cs w:val="0"/>
          <w:lang w:eastAsia="ar-SA"/>
        </w:rPr>
        <w:t>.</w:t>
      </w:r>
      <w:r>
        <w:rPr>
          <w:sz w:val="30"/>
          <w:rtl/>
          <w:lang w:eastAsia="ar-SA"/>
        </w:rPr>
        <w:t xml:space="preserve"> ويشكل الولاء نتيجة مركزية لهذه العلاقة، بينما تمثل الثقة والرضا آليات تفسيرية مهمة </w:t>
      </w:r>
      <w:r>
        <w:rPr>
          <w:rFonts w:ascii="Times New Roman" w:eastAsia="Times New Roman" w:hAnsi="Times New Roman" w:cs="Times New Roman"/>
          <w:sz w:val="30"/>
          <w:lang w:val="en-US" w:bidi="en-US"/>
        </w:rPr>
        <w:t>(Morgan &amp; Hunt, 1994)</w:t>
      </w:r>
      <w:r w:rsidR="00926070">
        <w:rPr>
          <w:sz w:val="30"/>
          <w:rtl/>
          <w:cs w:val="0"/>
          <w:lang w:eastAsia="ar-SA"/>
        </w:rPr>
        <w:t>.</w:t>
      </w:r>
    </w:p>
    <w:p w14:paraId="4CE25480" w14:textId="77777777" w:rsidR="00766B29" w:rsidRDefault="00000000" w:rsidP="00FD7333">
      <w:pPr>
        <w:pStyle w:val="NoSpacing"/>
      </w:pPr>
      <w:r>
        <w:rPr>
          <w:rtl/>
        </w:rPr>
        <w:t>الإطار المتكامل للولاء</w:t>
      </w:r>
    </w:p>
    <w:p w14:paraId="21D086CC" w14:textId="77777777" w:rsidR="00766B29" w:rsidRDefault="00000000">
      <w:pPr>
        <w:spacing w:after="80" w:line="276" w:lineRule="auto"/>
        <w:ind w:firstLine="454"/>
        <w:jc w:val="both"/>
      </w:pPr>
      <w:r>
        <w:rPr>
          <w:sz w:val="30"/>
          <w:rtl/>
          <w:lang w:eastAsia="ar-SA"/>
        </w:rPr>
        <w:t>يميز الإطار المتكامل للولاء بين الاتجاه النسبي والسلوك المتكرر</w:t>
      </w:r>
      <w:r w:rsidR="00926070">
        <w:rPr>
          <w:sz w:val="30"/>
          <w:rtl/>
          <w:cs w:val="0"/>
          <w:lang w:eastAsia="ar-SA"/>
        </w:rPr>
        <w:t>.</w:t>
      </w:r>
      <w:r>
        <w:rPr>
          <w:sz w:val="30"/>
          <w:rtl/>
          <w:lang w:eastAsia="ar-SA"/>
        </w:rPr>
        <w:t xml:space="preserve"> وقد يكون الشراء المتكرر نتيجة عوائق التحول أو غياب البدائل، وليس نتيجة تفضيل حقيقي</w:t>
      </w:r>
      <w:r w:rsidR="00926070">
        <w:rPr>
          <w:sz w:val="30"/>
          <w:rtl/>
          <w:cs w:val="0"/>
          <w:lang w:eastAsia="ar-SA"/>
        </w:rPr>
        <w:t>.</w:t>
      </w:r>
      <w:r>
        <w:rPr>
          <w:sz w:val="30"/>
          <w:rtl/>
          <w:lang w:eastAsia="ar-SA"/>
        </w:rPr>
        <w:t xml:space="preserve"> لذلك تعتمد الدراسة على مؤشرات سلوكية واتجاهية معًا، بما يسمح بتمييز الولاء الحقيقي عن الاستمرار الاضطراري </w:t>
      </w:r>
      <w:r>
        <w:rPr>
          <w:rFonts w:ascii="Times New Roman" w:eastAsia="Times New Roman" w:hAnsi="Times New Roman" w:cs="Times New Roman"/>
          <w:sz w:val="30"/>
          <w:lang w:val="en-US" w:bidi="en-US"/>
        </w:rPr>
        <w:t>(Dick &amp; Basu, 1994)</w:t>
      </w:r>
      <w:r w:rsidR="00926070">
        <w:rPr>
          <w:sz w:val="30"/>
          <w:rtl/>
          <w:cs w:val="0"/>
          <w:lang w:eastAsia="ar-SA"/>
        </w:rPr>
        <w:t>.</w:t>
      </w:r>
    </w:p>
    <w:p w14:paraId="57D000D9" w14:textId="77777777" w:rsidR="00766B29" w:rsidRDefault="00000000" w:rsidP="00FD7333">
      <w:pPr>
        <w:pStyle w:val="NoSpacing"/>
      </w:pPr>
      <w:r>
        <w:rPr>
          <w:rtl/>
        </w:rPr>
        <w:t>نظرية الإشارة والمصداقية</w:t>
      </w:r>
    </w:p>
    <w:p w14:paraId="61BD5C46" w14:textId="77777777" w:rsidR="00766B29" w:rsidRDefault="00000000">
      <w:pPr>
        <w:spacing w:after="80" w:line="276" w:lineRule="auto"/>
        <w:ind w:firstLine="454"/>
        <w:jc w:val="both"/>
      </w:pPr>
      <w:r>
        <w:rPr>
          <w:sz w:val="30"/>
          <w:rtl/>
          <w:lang w:eastAsia="ar-SA"/>
        </w:rPr>
        <w:t>تعمل الممارسات المستدامة والافصاحات المرتبطة بها كإشارات تساعد المستهلك على تقييم صفات لا يستطيع التحقق منها بسهولة</w:t>
      </w:r>
      <w:r w:rsidR="00926070">
        <w:rPr>
          <w:sz w:val="30"/>
          <w:rtl/>
          <w:cs w:val="0"/>
          <w:lang w:eastAsia="ar-SA"/>
        </w:rPr>
        <w:t>.</w:t>
      </w:r>
      <w:r>
        <w:rPr>
          <w:sz w:val="30"/>
          <w:rtl/>
          <w:lang w:eastAsia="ar-SA"/>
        </w:rPr>
        <w:t xml:space="preserve"> وتكون الإشارة مؤثرة عندما تكون محددة ومتسقة ومكلفة بما يكفي لتدل على التزام حقيقي</w:t>
      </w:r>
      <w:r w:rsidR="00926070">
        <w:rPr>
          <w:sz w:val="30"/>
          <w:rtl/>
          <w:cs w:val="0"/>
          <w:lang w:eastAsia="ar-SA"/>
        </w:rPr>
        <w:t>.</w:t>
      </w:r>
      <w:r>
        <w:rPr>
          <w:sz w:val="30"/>
          <w:rtl/>
          <w:lang w:eastAsia="ar-SA"/>
        </w:rPr>
        <w:t xml:space="preserve"> أما الرسائل الغامضة أو المتناقضة فتزيد الشك</w:t>
      </w:r>
      <w:r w:rsidR="00926070">
        <w:rPr>
          <w:sz w:val="30"/>
          <w:rtl/>
          <w:cs w:val="0"/>
          <w:lang w:eastAsia="ar-SA"/>
        </w:rPr>
        <w:t>.</w:t>
      </w:r>
      <w:r>
        <w:rPr>
          <w:sz w:val="30"/>
          <w:rtl/>
          <w:lang w:eastAsia="ar-SA"/>
        </w:rPr>
        <w:t xml:space="preserve"> يفسر هذا المدخل أهمية الشفافية والأدلة والشهادات الموثوقة في تحويل الاستدامة إلى ثقة وولاء</w:t>
      </w:r>
      <w:r w:rsidR="00926070">
        <w:rPr>
          <w:sz w:val="30"/>
          <w:rtl/>
          <w:cs w:val="0"/>
          <w:lang w:eastAsia="ar-SA"/>
        </w:rPr>
        <w:t>.</w:t>
      </w:r>
    </w:p>
    <w:p w14:paraId="3889C24C" w14:textId="77777777" w:rsidR="00766B29" w:rsidRDefault="00000000" w:rsidP="00FD7333">
      <w:pPr>
        <w:pStyle w:val="NoSpacing"/>
      </w:pPr>
      <w:r>
        <w:rPr>
          <w:rtl/>
        </w:rPr>
        <w:t>السلوك المخطط وسلوك الاستهلاك المستدام</w:t>
      </w:r>
    </w:p>
    <w:p w14:paraId="17EFA16C" w14:textId="77777777" w:rsidR="00766B29" w:rsidRDefault="00000000">
      <w:pPr>
        <w:spacing w:after="80" w:line="276" w:lineRule="auto"/>
        <w:ind w:firstLine="454"/>
        <w:jc w:val="both"/>
      </w:pPr>
      <w:r>
        <w:rPr>
          <w:sz w:val="30"/>
          <w:rtl/>
          <w:lang w:eastAsia="ar-SA"/>
        </w:rPr>
        <w:t>توضح نظرية السلوك المخطط أن الاتجاهات والمعايير الاجتماعية والتحكم السلوكي المدرك تؤثر في النية والسلوك</w:t>
      </w:r>
      <w:r w:rsidR="00926070">
        <w:rPr>
          <w:sz w:val="30"/>
          <w:rtl/>
          <w:cs w:val="0"/>
          <w:lang w:eastAsia="ar-SA"/>
        </w:rPr>
        <w:t>.</w:t>
      </w:r>
      <w:r>
        <w:rPr>
          <w:sz w:val="30"/>
          <w:rtl/>
          <w:lang w:eastAsia="ar-SA"/>
        </w:rPr>
        <w:t xml:space="preserve"> وفي الاستهلاك المستدام، قد يملك المستهلك اتجاهًا إيجابيًا لكنه لا يشتري بسبب ارتفاع السعر أو صعوبة الوصول أو </w:t>
      </w:r>
      <w:r>
        <w:rPr>
          <w:sz w:val="30"/>
          <w:rtl/>
          <w:lang w:eastAsia="ar-SA"/>
        </w:rPr>
        <w:lastRenderedPageBreak/>
        <w:t>ضعف المعلومات</w:t>
      </w:r>
      <w:r w:rsidR="00926070">
        <w:rPr>
          <w:sz w:val="30"/>
          <w:rtl/>
          <w:cs w:val="0"/>
          <w:lang w:eastAsia="ar-SA"/>
        </w:rPr>
        <w:t>.</w:t>
      </w:r>
      <w:r>
        <w:rPr>
          <w:sz w:val="30"/>
          <w:rtl/>
          <w:lang w:eastAsia="ar-SA"/>
        </w:rPr>
        <w:t xml:space="preserve"> لذلك يضم النموذج البعد الاقتصادي ويأخذ في الاعتبار أن القيمة والسهولة والجودة شروط لتحول التفضيل الأخلاقي إلى سلوك مستمر </w:t>
      </w:r>
      <w:r>
        <w:rPr>
          <w:rFonts w:ascii="Times New Roman" w:eastAsia="Times New Roman" w:hAnsi="Times New Roman" w:cs="Times New Roman"/>
          <w:sz w:val="30"/>
          <w:lang w:val="en-US" w:bidi="en-US"/>
        </w:rPr>
        <w:t>(Ajzen, 1991)</w:t>
      </w:r>
      <w:r w:rsidR="00926070">
        <w:rPr>
          <w:sz w:val="30"/>
          <w:rtl/>
          <w:cs w:val="0"/>
          <w:lang w:eastAsia="ar-SA"/>
        </w:rPr>
        <w:t>.</w:t>
      </w:r>
    </w:p>
    <w:p w14:paraId="5F106E78" w14:textId="77777777" w:rsidR="00766B29" w:rsidRDefault="00000000" w:rsidP="00FD7333">
      <w:pPr>
        <w:pStyle w:val="NoSpacing"/>
      </w:pPr>
      <w:r>
        <w:rPr>
          <w:rtl/>
        </w:rPr>
        <w:t>التكامل النظري المقترح</w:t>
      </w:r>
    </w:p>
    <w:p w14:paraId="146AE151" w14:textId="77777777" w:rsidR="00766B29" w:rsidRDefault="00000000">
      <w:pPr>
        <w:spacing w:after="80" w:line="276" w:lineRule="auto"/>
        <w:ind w:firstLine="454"/>
        <w:jc w:val="both"/>
      </w:pPr>
      <w:r>
        <w:rPr>
          <w:sz w:val="30"/>
          <w:rtl/>
          <w:lang w:eastAsia="ar-SA"/>
        </w:rPr>
        <w:t>تتكامل المنطلقات السابقة في تسلسل يبدأ بممارسات مستدامة قابلة للإدراك، ثم تكوين تقييم إيجابي للمؤسسة، ثم نشوء الثقة والرضا والتفضيل، وأخيرًا ظهور الولاء في صورة تكرار شراء وتوصية واستمرار</w:t>
      </w:r>
      <w:r w:rsidR="00926070">
        <w:rPr>
          <w:sz w:val="30"/>
          <w:rtl/>
          <w:cs w:val="0"/>
          <w:lang w:eastAsia="ar-SA"/>
        </w:rPr>
        <w:t>.</w:t>
      </w:r>
      <w:r>
        <w:rPr>
          <w:sz w:val="30"/>
          <w:rtl/>
          <w:lang w:eastAsia="ar-SA"/>
        </w:rPr>
        <w:t xml:space="preserve"> لا تختبر الدراسة جميع الحلقات الوسيطة إحصائيًا، لكنها تستخدمها إطارًا لتفسير العلاقة المباشرة بين الأبعاد الثلاثة والولاء</w:t>
      </w:r>
      <w:r w:rsidR="00926070">
        <w:rPr>
          <w:sz w:val="30"/>
          <w:rtl/>
          <w:cs w:val="0"/>
          <w:lang w:eastAsia="ar-SA"/>
        </w:rPr>
        <w:t>.</w:t>
      </w:r>
    </w:p>
    <w:p w14:paraId="63528D3B" w14:textId="77777777" w:rsidR="00766B29" w:rsidRDefault="00000000" w:rsidP="00034431">
      <w:pPr>
        <w:pStyle w:val="Heading2"/>
      </w:pPr>
      <w:bookmarkStart w:id="95" w:name="_Toc234967968"/>
      <w:bookmarkStart w:id="96" w:name="_Toc234968123"/>
      <w:bookmarkStart w:id="97" w:name="_Toc234968710"/>
      <w:bookmarkStart w:id="98" w:name="_Toc234968996"/>
      <w:bookmarkStart w:id="99" w:name="_Toc234969754"/>
      <w:bookmarkStart w:id="100" w:name="_Toc234969906"/>
      <w:bookmarkStart w:id="101" w:name="_Toc234970198"/>
      <w:bookmarkStart w:id="102" w:name="_Toc234970484"/>
      <w:bookmarkStart w:id="103" w:name="_Toc234970636"/>
      <w:r>
        <w:rPr>
          <w:rtl/>
        </w:rPr>
        <w:t>المنهجية وطرق البحث</w:t>
      </w:r>
      <w:bookmarkEnd w:id="95"/>
      <w:bookmarkEnd w:id="96"/>
      <w:bookmarkEnd w:id="97"/>
      <w:bookmarkEnd w:id="98"/>
      <w:bookmarkEnd w:id="99"/>
      <w:bookmarkEnd w:id="100"/>
      <w:bookmarkEnd w:id="101"/>
      <w:bookmarkEnd w:id="102"/>
      <w:bookmarkEnd w:id="103"/>
    </w:p>
    <w:p w14:paraId="71010219" w14:textId="77777777" w:rsidR="00766B29" w:rsidRDefault="00000000" w:rsidP="00FD7333">
      <w:pPr>
        <w:pStyle w:val="NoSpacing"/>
      </w:pPr>
      <w:r>
        <w:rPr>
          <w:rtl/>
        </w:rPr>
        <w:t>منهج الدراسة</w:t>
      </w:r>
    </w:p>
    <w:p w14:paraId="4EBA67FA" w14:textId="77777777" w:rsidR="00766B29" w:rsidRDefault="00000000">
      <w:pPr>
        <w:spacing w:after="80" w:line="276" w:lineRule="auto"/>
        <w:ind w:firstLine="454"/>
        <w:jc w:val="both"/>
      </w:pPr>
      <w:r>
        <w:rPr>
          <w:sz w:val="30"/>
          <w:rtl/>
          <w:lang w:eastAsia="ar-SA"/>
        </w:rPr>
        <w:t>تعتمد الدراسة المنهج الوصفي التحليلي</w:t>
      </w:r>
      <w:r w:rsidR="00926070">
        <w:rPr>
          <w:sz w:val="30"/>
          <w:rtl/>
          <w:cs w:val="0"/>
          <w:lang w:eastAsia="ar-SA"/>
        </w:rPr>
        <w:t>.</w:t>
      </w:r>
      <w:r>
        <w:rPr>
          <w:sz w:val="30"/>
          <w:rtl/>
          <w:lang w:eastAsia="ar-SA"/>
        </w:rPr>
        <w:t xml:space="preserve"> يستخدم الجانب الوصفي لتحديد مستوى إدراك عملاء شركة موبايلي لأبعاد التسويق المستدام ومستوى الولاء، بينما يستخدم الجانب التحليلي لاختبار العلاقات والأثر وتحديد القدرة التفسيرية للأبعاد</w:t>
      </w:r>
      <w:r w:rsidR="00926070">
        <w:rPr>
          <w:sz w:val="30"/>
          <w:rtl/>
          <w:cs w:val="0"/>
          <w:lang w:eastAsia="ar-SA"/>
        </w:rPr>
        <w:t>.</w:t>
      </w:r>
      <w:r>
        <w:rPr>
          <w:sz w:val="30"/>
          <w:rtl/>
          <w:lang w:eastAsia="ar-SA"/>
        </w:rPr>
        <w:t xml:space="preserve"> يعد هذا المنهج مناسبًا لأن الدراسة تتعامل مع اتجاهات وإدراكات قائمة ولا تتدخل تجريبيًا في سلوك عميل شركة موبايلي</w:t>
      </w:r>
      <w:r w:rsidR="00926070">
        <w:rPr>
          <w:sz w:val="30"/>
          <w:rtl/>
          <w:cs w:val="0"/>
          <w:lang w:eastAsia="ar-SA"/>
        </w:rPr>
        <w:t>.</w:t>
      </w:r>
    </w:p>
    <w:p w14:paraId="6033B510" w14:textId="77777777" w:rsidR="00766B29" w:rsidRDefault="00000000" w:rsidP="00FD7333">
      <w:pPr>
        <w:pStyle w:val="NoSpacing"/>
      </w:pPr>
      <w:r>
        <w:rPr>
          <w:rtl/>
        </w:rPr>
        <w:t>مجتمع الدراسة</w:t>
      </w:r>
    </w:p>
    <w:p w14:paraId="3AB61F73" w14:textId="77777777" w:rsidR="00766B29" w:rsidRDefault="00000000">
      <w:pPr>
        <w:spacing w:after="80" w:line="276" w:lineRule="auto"/>
        <w:ind w:firstLine="454"/>
        <w:jc w:val="both"/>
      </w:pPr>
      <w:r>
        <w:rPr>
          <w:sz w:val="30"/>
          <w:rtl/>
          <w:lang w:eastAsia="ar-SA"/>
        </w:rPr>
        <w:t>يتكون مجتمع الدراسة من عملاء شركة موبايلي البالغين من العمر 18 سنة فأكثر والمقيمين في المملكة العربية السعودية، ممن لديهم خبرة استخدام حديثة لخدمات الشركة تسمح لهم بتقييم ممارساتها التسويقية المستدامة. ويشمل المجتمع المواطنين والمقيمين، مع مراعاة توزيع الاستجابات على فئات متنوعة قدر الإمكان، وتقيس الدراسة تقييم العميل لشركة موبايلي بوصفها نطاق التطبيق المحدد.</w:t>
      </w:r>
    </w:p>
    <w:p w14:paraId="77E1432F" w14:textId="77777777" w:rsidR="00766B29" w:rsidRDefault="00000000" w:rsidP="00FD7333">
      <w:pPr>
        <w:pStyle w:val="NoSpacing"/>
      </w:pPr>
      <w:r>
        <w:rPr>
          <w:rtl/>
        </w:rPr>
        <w:t>عينة الدراسة</w:t>
      </w:r>
    </w:p>
    <w:p w14:paraId="17DB5C0F" w14:textId="77777777" w:rsidR="00766B29" w:rsidRDefault="00000000">
      <w:pPr>
        <w:spacing w:after="80" w:line="276" w:lineRule="auto"/>
        <w:ind w:firstLine="454"/>
        <w:jc w:val="both"/>
      </w:pPr>
      <w:r>
        <w:rPr>
          <w:sz w:val="30"/>
          <w:rtl/>
          <w:lang w:eastAsia="ar-SA"/>
        </w:rPr>
        <w:t>نظرًا لاتساع مجتمع عملاء شركة موبايلي وصعوبة تحديد حجمه بدقة، يقترح الاعتماد على عينة ميسرة واسعة مع ضوابط للتنوع</w:t>
      </w:r>
      <w:r w:rsidR="00926070">
        <w:rPr>
          <w:sz w:val="30"/>
          <w:rtl/>
          <w:cs w:val="0"/>
          <w:lang w:eastAsia="ar-SA"/>
        </w:rPr>
        <w:t>.</w:t>
      </w:r>
      <w:r>
        <w:rPr>
          <w:sz w:val="30"/>
          <w:rtl/>
          <w:lang w:eastAsia="ar-SA"/>
        </w:rPr>
        <w:t xml:space="preserve"> وعند التعامل مع مجتمع كبير، تبلغ العينة المعيارية قرابة 384 مفردة عند مستوى ثقة 95% وهامش خطأ 5%</w:t>
      </w:r>
      <w:r w:rsidR="00926070">
        <w:rPr>
          <w:sz w:val="30"/>
          <w:rtl/>
          <w:cs w:val="0"/>
          <w:lang w:eastAsia="ar-SA"/>
        </w:rPr>
        <w:t>.</w:t>
      </w:r>
      <w:r>
        <w:rPr>
          <w:sz w:val="30"/>
          <w:rtl/>
          <w:lang w:eastAsia="ar-SA"/>
        </w:rPr>
        <w:t xml:space="preserve"> ولتعويض الاستجابات غير المكتملة، يستهدف توزيع ما لا يقل عن 420 استبانة، على أن يعتمد التحليل على الاستبانات الصالحة فقط</w:t>
      </w:r>
      <w:r w:rsidR="00926070">
        <w:rPr>
          <w:sz w:val="30"/>
          <w:rtl/>
          <w:cs w:val="0"/>
          <w:lang w:eastAsia="ar-SA"/>
        </w:rPr>
        <w:t>.</w:t>
      </w:r>
      <w:r>
        <w:rPr>
          <w:sz w:val="30"/>
          <w:rtl/>
          <w:lang w:eastAsia="ar-SA"/>
        </w:rPr>
        <w:t xml:space="preserve"> ويجب توثيق عدد الاستبانات الموزعة والمستردة والمستبعدة في الفصل الثالث والرابع</w:t>
      </w:r>
      <w:r w:rsidR="00926070">
        <w:rPr>
          <w:sz w:val="30"/>
          <w:rtl/>
          <w:cs w:val="0"/>
          <w:lang w:eastAsia="ar-SA"/>
        </w:rPr>
        <w:t>.</w:t>
      </w:r>
    </w:p>
    <w:p w14:paraId="55677A33" w14:textId="77777777" w:rsidR="00766B29" w:rsidRDefault="00000000" w:rsidP="00FD7333">
      <w:pPr>
        <w:pStyle w:val="NoSpacing"/>
      </w:pPr>
      <w:r>
        <w:rPr>
          <w:rtl/>
        </w:rPr>
        <w:t>وحدة التحليل وشروط المشاركة</w:t>
      </w:r>
    </w:p>
    <w:p w14:paraId="7DC7CCB1" w14:textId="77777777" w:rsidR="00766B29" w:rsidRDefault="00000000" w:rsidP="008C670A">
      <w:pPr>
        <w:numPr>
          <w:ilvl w:val="1"/>
          <w:numId w:val="23"/>
        </w:numPr>
        <w:spacing w:after="60" w:line="276" w:lineRule="auto"/>
        <w:ind w:right="397"/>
        <w:jc w:val="both"/>
      </w:pPr>
      <w:r>
        <w:rPr>
          <w:sz w:val="30"/>
          <w:rtl/>
          <w:lang w:eastAsia="ar-SA"/>
        </w:rPr>
        <w:t>أن يكون المستجيب قد بلغ 18 عامًا</w:t>
      </w:r>
      <w:r w:rsidR="00926070">
        <w:rPr>
          <w:sz w:val="30"/>
          <w:rtl/>
          <w:cs w:val="0"/>
          <w:lang w:eastAsia="ar-SA"/>
        </w:rPr>
        <w:t>.</w:t>
      </w:r>
    </w:p>
    <w:p w14:paraId="75049E28" w14:textId="77777777" w:rsidR="00766B29" w:rsidRDefault="00000000" w:rsidP="008C670A">
      <w:pPr>
        <w:numPr>
          <w:ilvl w:val="1"/>
          <w:numId w:val="23"/>
        </w:numPr>
        <w:spacing w:after="60" w:line="276" w:lineRule="auto"/>
        <w:ind w:right="397"/>
        <w:jc w:val="both"/>
      </w:pPr>
      <w:r>
        <w:rPr>
          <w:sz w:val="30"/>
          <w:rtl/>
          <w:lang w:eastAsia="ar-SA"/>
        </w:rPr>
        <w:t>أن يقيم في المملكة العربية السعودية أو يشتري بانتظام من سوقها</w:t>
      </w:r>
      <w:r w:rsidR="00926070">
        <w:rPr>
          <w:sz w:val="30"/>
          <w:rtl/>
          <w:cs w:val="0"/>
          <w:lang w:eastAsia="ar-SA"/>
        </w:rPr>
        <w:t>.</w:t>
      </w:r>
    </w:p>
    <w:p w14:paraId="4D34481C" w14:textId="77777777" w:rsidR="00766B29" w:rsidRDefault="00000000" w:rsidP="008C670A">
      <w:pPr>
        <w:numPr>
          <w:ilvl w:val="1"/>
          <w:numId w:val="23"/>
        </w:numPr>
        <w:spacing w:after="60" w:line="276" w:lineRule="auto"/>
        <w:ind w:right="397"/>
        <w:jc w:val="both"/>
      </w:pPr>
      <w:r>
        <w:rPr>
          <w:sz w:val="30"/>
          <w:rtl/>
          <w:lang w:eastAsia="ar-SA"/>
        </w:rPr>
        <w:t>أن تكون لديه خبرة استخدام فعلية لخدمات شركة موبايلي خلال الأشهر الاثني عشر السابقة</w:t>
      </w:r>
      <w:r w:rsidR="00926070">
        <w:rPr>
          <w:sz w:val="30"/>
          <w:rtl/>
          <w:cs w:val="0"/>
          <w:lang w:eastAsia="ar-SA"/>
        </w:rPr>
        <w:t>.</w:t>
      </w:r>
    </w:p>
    <w:p w14:paraId="69BF4372" w14:textId="77777777" w:rsidR="00766B29" w:rsidRDefault="00000000" w:rsidP="008C670A">
      <w:pPr>
        <w:numPr>
          <w:ilvl w:val="1"/>
          <w:numId w:val="23"/>
        </w:numPr>
        <w:spacing w:after="60" w:line="276" w:lineRule="auto"/>
        <w:ind w:right="397"/>
        <w:jc w:val="both"/>
      </w:pPr>
      <w:r>
        <w:rPr>
          <w:sz w:val="30"/>
          <w:rtl/>
          <w:lang w:eastAsia="ar-SA"/>
        </w:rPr>
        <w:t>أن يعتمد شركة موبايلي مرجعًا ثابتًا عند الإجابة لضمان اتساق التقييم.</w:t>
      </w:r>
    </w:p>
    <w:p w14:paraId="698B4E1E" w14:textId="77777777" w:rsidR="00766B29" w:rsidRDefault="00000000" w:rsidP="008C670A">
      <w:pPr>
        <w:numPr>
          <w:ilvl w:val="1"/>
          <w:numId w:val="23"/>
        </w:numPr>
        <w:spacing w:after="60" w:line="276" w:lineRule="auto"/>
        <w:ind w:right="397"/>
        <w:jc w:val="both"/>
      </w:pPr>
      <w:r>
        <w:rPr>
          <w:sz w:val="30"/>
          <w:rtl/>
          <w:lang w:eastAsia="ar-SA"/>
        </w:rPr>
        <w:t>ألا يرسل أكثر من استجابة واحدة</w:t>
      </w:r>
      <w:r w:rsidR="00926070">
        <w:rPr>
          <w:sz w:val="30"/>
          <w:rtl/>
          <w:cs w:val="0"/>
          <w:lang w:eastAsia="ar-SA"/>
        </w:rPr>
        <w:t>.</w:t>
      </w:r>
    </w:p>
    <w:p w14:paraId="2040CFB5" w14:textId="77777777" w:rsidR="00766B29" w:rsidRDefault="00000000" w:rsidP="00FD7333">
      <w:pPr>
        <w:pStyle w:val="NoSpacing"/>
      </w:pPr>
      <w:r>
        <w:rPr>
          <w:rtl/>
        </w:rPr>
        <w:lastRenderedPageBreak/>
        <w:t>أداة الدراسة</w:t>
      </w:r>
    </w:p>
    <w:p w14:paraId="716D216D" w14:textId="77777777" w:rsidR="00766B29" w:rsidRDefault="00000000">
      <w:pPr>
        <w:spacing w:after="80" w:line="276" w:lineRule="auto"/>
        <w:ind w:firstLine="454"/>
        <w:jc w:val="both"/>
      </w:pPr>
      <w:r>
        <w:rPr>
          <w:sz w:val="30"/>
          <w:rtl/>
          <w:lang w:eastAsia="ar-SA"/>
        </w:rPr>
        <w:t>تستخدم الاستبانة أداة رئيسة لجمع البيانات</w:t>
      </w:r>
      <w:r w:rsidR="00926070">
        <w:rPr>
          <w:sz w:val="30"/>
          <w:rtl/>
          <w:cs w:val="0"/>
          <w:lang w:eastAsia="ar-SA"/>
        </w:rPr>
        <w:t>.</w:t>
      </w:r>
      <w:r>
        <w:rPr>
          <w:sz w:val="30"/>
          <w:rtl/>
          <w:lang w:eastAsia="ar-SA"/>
        </w:rPr>
        <w:t xml:space="preserve"> تتكون من مقدمة توضح هدف الدراسة وسرية البيانات، وأسئلة فرز بسيطة، وبيانات ديموغرافية، ومحور التسويق المستدام، ومحور ولاء عملاء شركة موبايلي</w:t>
      </w:r>
      <w:r w:rsidR="00926070">
        <w:rPr>
          <w:sz w:val="30"/>
          <w:rtl/>
          <w:cs w:val="0"/>
          <w:lang w:eastAsia="ar-SA"/>
        </w:rPr>
        <w:t>.</w:t>
      </w:r>
      <w:r>
        <w:rPr>
          <w:sz w:val="30"/>
          <w:rtl/>
          <w:lang w:eastAsia="ar-SA"/>
        </w:rPr>
        <w:t xml:space="preserve"> تصاغ الفقرات بلغة مباشرة وتجنب المصطلحات الفنية المعقدة، ويستخدم مقياس ليكرت الخماسي من (1) لا أوافق بشدة إلى (5) أوافق بشدة</w:t>
      </w:r>
      <w:r w:rsidR="00926070">
        <w:rPr>
          <w:sz w:val="30"/>
          <w:rtl/>
          <w:cs w:val="0"/>
          <w:lang w:eastAsia="ar-SA"/>
        </w:rPr>
        <w:t>.</w:t>
      </w:r>
    </w:p>
    <w:p w14:paraId="02A8482A" w14:textId="77777777" w:rsidR="00766B29" w:rsidRPr="008C670A" w:rsidRDefault="00000000" w:rsidP="008C670A">
      <w:pPr>
        <w:spacing w:after="80" w:line="276" w:lineRule="auto"/>
        <w:ind w:firstLine="454"/>
        <w:jc w:val="both"/>
        <w:rPr>
          <w:cs w:val="0"/>
          <w:lang w:val="en-US"/>
        </w:rPr>
      </w:pPr>
      <w:r>
        <w:rPr>
          <w:sz w:val="30"/>
          <w:rtl/>
          <w:lang w:eastAsia="ar-SA"/>
        </w:rPr>
        <w:t>تستند فقرات البعد البيئي إلى عناصر مثل تقليل النفايات، والعبوات المسؤولة، وكفاءة الموارد، والوضوح في المعلومات البيئية</w:t>
      </w:r>
      <w:r w:rsidR="00926070">
        <w:rPr>
          <w:sz w:val="30"/>
          <w:rtl/>
          <w:cs w:val="0"/>
          <w:lang w:eastAsia="ar-SA"/>
        </w:rPr>
        <w:t>.</w:t>
      </w:r>
      <w:r>
        <w:rPr>
          <w:sz w:val="30"/>
          <w:rtl/>
          <w:lang w:eastAsia="ar-SA"/>
        </w:rPr>
        <w:t xml:space="preserve"> وتشمل فقرات البعد الاجتماعي احترام حقوق المستهلك، والشفافية، والعدالة، ودعم المجتمع، وسلامة المنتج</w:t>
      </w:r>
      <w:r w:rsidR="00926070">
        <w:rPr>
          <w:sz w:val="30"/>
          <w:rtl/>
          <w:cs w:val="0"/>
          <w:lang w:eastAsia="ar-SA"/>
        </w:rPr>
        <w:t>.</w:t>
      </w:r>
      <w:r>
        <w:rPr>
          <w:sz w:val="30"/>
          <w:rtl/>
          <w:lang w:eastAsia="ar-SA"/>
        </w:rPr>
        <w:t xml:space="preserve"> أما البعد الاقتصادي فيشمل القيمة مقابل السعر، والجودة، والابتكار، والقدرة على الاستمرار</w:t>
      </w:r>
      <w:r w:rsidR="00926070">
        <w:rPr>
          <w:sz w:val="30"/>
          <w:rtl/>
          <w:cs w:val="0"/>
          <w:lang w:eastAsia="ar-SA"/>
        </w:rPr>
        <w:t>.</w:t>
      </w:r>
      <w:r>
        <w:rPr>
          <w:sz w:val="30"/>
          <w:rtl/>
          <w:lang w:eastAsia="ar-SA"/>
        </w:rPr>
        <w:t xml:space="preserve"> ويقاس الولاء من خلال إعادة الشراء والتفضيل والتوصية والاستمرار وانخفاض نية التحول</w:t>
      </w:r>
      <w:r w:rsidR="00926070">
        <w:rPr>
          <w:sz w:val="30"/>
          <w:rtl/>
          <w:cs w:val="0"/>
          <w:lang w:eastAsia="ar-SA"/>
        </w:rPr>
        <w:t>.</w:t>
      </w:r>
      <w:r w:rsidR="008C670A">
        <w:rPr>
          <w:b/>
          <w:bCs/>
          <w:color w:val="FFFFFF" w:themeColor="background1"/>
          <w:sz w:val="30"/>
          <w:cs w:val="0"/>
          <w:lang w:val="en-US" w:eastAsia="ar-SA"/>
        </w:rPr>
        <w:t xml:space="preserve"> </w:t>
      </w:r>
    </w:p>
    <w:p w14:paraId="0CE52696" w14:textId="77777777" w:rsidR="00766B29" w:rsidRDefault="00000000" w:rsidP="00FD7333">
      <w:pPr>
        <w:pStyle w:val="NoSpacing"/>
      </w:pPr>
      <w:r>
        <w:rPr>
          <w:rtl/>
        </w:rPr>
        <w:t>صدق الأداة</w:t>
      </w:r>
    </w:p>
    <w:p w14:paraId="4E060C3B" w14:textId="77777777" w:rsidR="00766B29" w:rsidRDefault="00000000">
      <w:pPr>
        <w:spacing w:after="80" w:line="276" w:lineRule="auto"/>
        <w:ind w:firstLine="454"/>
        <w:jc w:val="both"/>
      </w:pPr>
      <w:r>
        <w:rPr>
          <w:sz w:val="30"/>
          <w:rtl/>
          <w:lang w:eastAsia="ar-SA"/>
        </w:rPr>
        <w:t>يتم التحقق من الصدق الظاهري وصدق المحتوى بعرض الاستبانة على مجموعة من المحكمين المتخصصين في التسويق والإدارة والبحث الكمي</w:t>
      </w:r>
      <w:r w:rsidR="00926070">
        <w:rPr>
          <w:sz w:val="30"/>
          <w:rtl/>
          <w:cs w:val="0"/>
          <w:lang w:eastAsia="ar-SA"/>
        </w:rPr>
        <w:t>.</w:t>
      </w:r>
      <w:r>
        <w:rPr>
          <w:sz w:val="30"/>
          <w:rtl/>
          <w:lang w:eastAsia="ar-SA"/>
        </w:rPr>
        <w:t xml:space="preserve"> يطلب من المحكمين تقييم وضوح الفقرات وملاءمتها للبعد وعدم التكرار</w:t>
      </w:r>
      <w:r w:rsidR="00926070">
        <w:rPr>
          <w:sz w:val="30"/>
          <w:rtl/>
          <w:cs w:val="0"/>
          <w:lang w:eastAsia="ar-SA"/>
        </w:rPr>
        <w:t>.</w:t>
      </w:r>
      <w:r>
        <w:rPr>
          <w:sz w:val="30"/>
          <w:rtl/>
          <w:lang w:eastAsia="ar-SA"/>
        </w:rPr>
        <w:t xml:space="preserve"> تعدل الفقرات وفق نسبة الاتفاق والملاحظات</w:t>
      </w:r>
      <w:r w:rsidR="00926070">
        <w:rPr>
          <w:sz w:val="30"/>
          <w:rtl/>
          <w:cs w:val="0"/>
          <w:lang w:eastAsia="ar-SA"/>
        </w:rPr>
        <w:t>.</w:t>
      </w:r>
      <w:r>
        <w:rPr>
          <w:sz w:val="30"/>
          <w:rtl/>
          <w:lang w:eastAsia="ar-SA"/>
        </w:rPr>
        <w:t xml:space="preserve"> كما يمكن تنفيذ دراسة استطلاعية على عينة صغيرة للتأكد من وضوح الأسئلة ووقت الإجابة</w:t>
      </w:r>
      <w:r w:rsidR="00926070">
        <w:rPr>
          <w:sz w:val="30"/>
          <w:rtl/>
          <w:cs w:val="0"/>
          <w:lang w:eastAsia="ar-SA"/>
        </w:rPr>
        <w:t>.</w:t>
      </w:r>
    </w:p>
    <w:p w14:paraId="591005B2" w14:textId="77777777" w:rsidR="00766B29" w:rsidRDefault="00000000">
      <w:pPr>
        <w:spacing w:after="80" w:line="276" w:lineRule="auto"/>
        <w:ind w:firstLine="454"/>
        <w:jc w:val="both"/>
      </w:pPr>
      <w:r>
        <w:rPr>
          <w:sz w:val="30"/>
          <w:rtl/>
          <w:lang w:eastAsia="ar-SA"/>
        </w:rPr>
        <w:t>بعد جمع البيانات، يفحص صدق البناء من خلال معاملات ارتباط الفقرة بالبعد، ويمكن استخدام التحليل العاملي الاستكشافي إذا كان حجم العينة مناسبًا</w:t>
      </w:r>
      <w:r w:rsidR="00926070">
        <w:rPr>
          <w:sz w:val="30"/>
          <w:rtl/>
          <w:cs w:val="0"/>
          <w:lang w:eastAsia="ar-SA"/>
        </w:rPr>
        <w:t>.</w:t>
      </w:r>
      <w:r>
        <w:rPr>
          <w:sz w:val="30"/>
          <w:rtl/>
          <w:lang w:eastAsia="ar-SA"/>
        </w:rPr>
        <w:t xml:space="preserve"> وتستبعد الفقرات ضعيفة الارتباط أو التي تحمل على أكثر من عامل بطريقة غير منطقية، مع المحافظة على الاتساق النظري للمقياس</w:t>
      </w:r>
      <w:r w:rsidR="00926070">
        <w:rPr>
          <w:sz w:val="30"/>
          <w:rtl/>
          <w:cs w:val="0"/>
          <w:lang w:eastAsia="ar-SA"/>
        </w:rPr>
        <w:t>.</w:t>
      </w:r>
    </w:p>
    <w:p w14:paraId="56B75927" w14:textId="77777777" w:rsidR="00766B29" w:rsidRDefault="00000000" w:rsidP="00FD7333">
      <w:pPr>
        <w:pStyle w:val="NoSpacing"/>
      </w:pPr>
      <w:r>
        <w:rPr>
          <w:rtl/>
        </w:rPr>
        <w:t>ثبات الأداة</w:t>
      </w:r>
    </w:p>
    <w:p w14:paraId="52E3FEB0" w14:textId="77777777" w:rsidR="00766B29" w:rsidRDefault="00000000">
      <w:pPr>
        <w:spacing w:after="80" w:line="276" w:lineRule="auto"/>
        <w:ind w:firstLine="454"/>
        <w:jc w:val="both"/>
      </w:pPr>
      <w:r>
        <w:rPr>
          <w:sz w:val="30"/>
          <w:rtl/>
          <w:lang w:eastAsia="ar-SA"/>
        </w:rPr>
        <w:t>يستخدم معامل كرونباخ ألفا لقياس الاتساق الداخلي لكل بعد وللأداة ككل</w:t>
      </w:r>
      <w:r w:rsidR="00926070">
        <w:rPr>
          <w:sz w:val="30"/>
          <w:rtl/>
          <w:cs w:val="0"/>
          <w:lang w:eastAsia="ar-SA"/>
        </w:rPr>
        <w:t>.</w:t>
      </w:r>
      <w:r>
        <w:rPr>
          <w:sz w:val="30"/>
          <w:rtl/>
          <w:lang w:eastAsia="ar-SA"/>
        </w:rPr>
        <w:t xml:space="preserve"> يعد معامل 0</w:t>
      </w:r>
      <w:r w:rsidR="00926070">
        <w:rPr>
          <w:sz w:val="30"/>
          <w:rtl/>
          <w:cs w:val="0"/>
          <w:lang w:eastAsia="ar-SA"/>
        </w:rPr>
        <w:t>.</w:t>
      </w:r>
      <w:r>
        <w:rPr>
          <w:sz w:val="30"/>
          <w:rtl/>
          <w:lang w:eastAsia="ar-SA"/>
        </w:rPr>
        <w:t>70 فأعلى مقبولًا في البحوث التطبيقية، مع فحص أثر حذف كل فقرة</w:t>
      </w:r>
      <w:r w:rsidR="00926070">
        <w:rPr>
          <w:sz w:val="30"/>
          <w:rtl/>
          <w:cs w:val="0"/>
          <w:lang w:eastAsia="ar-SA"/>
        </w:rPr>
        <w:t>.</w:t>
      </w:r>
      <w:r>
        <w:rPr>
          <w:sz w:val="30"/>
          <w:rtl/>
          <w:lang w:eastAsia="ar-SA"/>
        </w:rPr>
        <w:t xml:space="preserve"> ولا يعتمد قرار الحذف على رفع المعامل فقط، بل يراعى المحتوى النظري وعدم الإخلال بتغطية البعد</w:t>
      </w:r>
      <w:r w:rsidR="00926070">
        <w:rPr>
          <w:sz w:val="30"/>
          <w:rtl/>
          <w:cs w:val="0"/>
          <w:lang w:eastAsia="ar-SA"/>
        </w:rPr>
        <w:t>.</w:t>
      </w:r>
    </w:p>
    <w:p w14:paraId="0FAE97C2" w14:textId="77777777" w:rsidR="00766B29" w:rsidRDefault="00000000" w:rsidP="00FD7333">
      <w:pPr>
        <w:pStyle w:val="NoSpacing"/>
      </w:pPr>
      <w:r>
        <w:rPr>
          <w:rtl/>
        </w:rPr>
        <w:t>إجراءات جمع البيانات</w:t>
      </w:r>
    </w:p>
    <w:p w14:paraId="38009D95" w14:textId="77777777" w:rsidR="00766B29" w:rsidRDefault="00000000">
      <w:pPr>
        <w:pStyle w:val="ListParagraph"/>
        <w:numPr>
          <w:ilvl w:val="0"/>
          <w:numId w:val="7"/>
        </w:numPr>
        <w:spacing w:after="0" w:line="276" w:lineRule="auto"/>
        <w:ind w:left="0" w:right="397" w:hanging="283"/>
        <w:jc w:val="both"/>
      </w:pPr>
      <w:r>
        <w:rPr>
          <w:sz w:val="30"/>
          <w:rtl/>
          <w:lang w:eastAsia="ar-SA"/>
        </w:rPr>
        <w:t>إعداد النسخة الأولية من الاستبانة بالاستفادة من الأدبيات والمقاييس السابقة</w:t>
      </w:r>
      <w:r w:rsidR="00926070">
        <w:rPr>
          <w:sz w:val="30"/>
          <w:rtl/>
          <w:cs w:val="0"/>
          <w:lang w:eastAsia="ar-SA"/>
        </w:rPr>
        <w:t>.</w:t>
      </w:r>
    </w:p>
    <w:p w14:paraId="0AAA2823" w14:textId="77777777" w:rsidR="00766B29" w:rsidRDefault="00000000">
      <w:pPr>
        <w:pStyle w:val="ListParagraph"/>
        <w:numPr>
          <w:ilvl w:val="0"/>
          <w:numId w:val="7"/>
        </w:numPr>
        <w:spacing w:after="0" w:line="276" w:lineRule="auto"/>
        <w:ind w:left="0" w:right="397" w:hanging="283"/>
        <w:jc w:val="both"/>
      </w:pPr>
      <w:r>
        <w:rPr>
          <w:sz w:val="30"/>
          <w:rtl/>
          <w:lang w:eastAsia="ar-SA"/>
        </w:rPr>
        <w:t>تحكيم الأداة وإجراء التعديلات اللغوية والمنهجية</w:t>
      </w:r>
      <w:r w:rsidR="00926070">
        <w:rPr>
          <w:sz w:val="30"/>
          <w:rtl/>
          <w:cs w:val="0"/>
          <w:lang w:eastAsia="ar-SA"/>
        </w:rPr>
        <w:t>.</w:t>
      </w:r>
    </w:p>
    <w:p w14:paraId="3CD2735F" w14:textId="77777777" w:rsidR="00766B29" w:rsidRDefault="00000000">
      <w:pPr>
        <w:pStyle w:val="ListParagraph"/>
        <w:numPr>
          <w:ilvl w:val="0"/>
          <w:numId w:val="7"/>
        </w:numPr>
        <w:spacing w:after="0" w:line="276" w:lineRule="auto"/>
        <w:ind w:left="0" w:right="397" w:hanging="283"/>
        <w:jc w:val="both"/>
      </w:pPr>
      <w:r>
        <w:rPr>
          <w:sz w:val="30"/>
          <w:rtl/>
          <w:lang w:eastAsia="ar-SA"/>
        </w:rPr>
        <w:t>تنفيذ اختبار استطلاعي محدود للتأكد من الوضوح والوقت</w:t>
      </w:r>
      <w:r w:rsidR="00926070">
        <w:rPr>
          <w:sz w:val="30"/>
          <w:rtl/>
          <w:cs w:val="0"/>
          <w:lang w:eastAsia="ar-SA"/>
        </w:rPr>
        <w:t>.</w:t>
      </w:r>
    </w:p>
    <w:p w14:paraId="70A0E73D" w14:textId="77777777" w:rsidR="00766B29" w:rsidRDefault="00000000">
      <w:pPr>
        <w:pStyle w:val="ListParagraph"/>
        <w:numPr>
          <w:ilvl w:val="0"/>
          <w:numId w:val="7"/>
        </w:numPr>
        <w:spacing w:after="0" w:line="276" w:lineRule="auto"/>
        <w:ind w:left="0" w:right="397" w:hanging="283"/>
        <w:jc w:val="both"/>
      </w:pPr>
      <w:r>
        <w:rPr>
          <w:sz w:val="30"/>
          <w:rtl/>
          <w:lang w:eastAsia="ar-SA"/>
        </w:rPr>
        <w:t>نشر الاستبانة إلكترونيًا، مع إمكانية استخدام نسخ ورقية عند الحاجة لرفع التنوع</w:t>
      </w:r>
      <w:r w:rsidR="00926070">
        <w:rPr>
          <w:sz w:val="30"/>
          <w:rtl/>
          <w:cs w:val="0"/>
          <w:lang w:eastAsia="ar-SA"/>
        </w:rPr>
        <w:t>.</w:t>
      </w:r>
    </w:p>
    <w:p w14:paraId="67D4064B" w14:textId="77777777" w:rsidR="00766B29" w:rsidRDefault="00000000">
      <w:pPr>
        <w:pStyle w:val="ListParagraph"/>
        <w:numPr>
          <w:ilvl w:val="0"/>
          <w:numId w:val="7"/>
        </w:numPr>
        <w:spacing w:after="0" w:line="276" w:lineRule="auto"/>
        <w:ind w:left="0" w:right="397" w:hanging="283"/>
        <w:jc w:val="both"/>
      </w:pPr>
      <w:r>
        <w:rPr>
          <w:sz w:val="30"/>
          <w:rtl/>
          <w:lang w:eastAsia="ar-SA"/>
        </w:rPr>
        <w:t>متابعة التوزيع لمنع تركز الاستجابات في فئة واحدة قدر الإمكان</w:t>
      </w:r>
      <w:r w:rsidR="00926070">
        <w:rPr>
          <w:sz w:val="30"/>
          <w:rtl/>
          <w:cs w:val="0"/>
          <w:lang w:eastAsia="ar-SA"/>
        </w:rPr>
        <w:t>.</w:t>
      </w:r>
    </w:p>
    <w:p w14:paraId="4C026441" w14:textId="77777777" w:rsidR="00766B29" w:rsidRDefault="00000000">
      <w:pPr>
        <w:pStyle w:val="ListParagraph"/>
        <w:numPr>
          <w:ilvl w:val="0"/>
          <w:numId w:val="7"/>
        </w:numPr>
        <w:spacing w:after="0" w:line="276" w:lineRule="auto"/>
        <w:ind w:left="0" w:right="397" w:hanging="283"/>
        <w:jc w:val="both"/>
      </w:pPr>
      <w:r>
        <w:rPr>
          <w:sz w:val="30"/>
          <w:rtl/>
          <w:lang w:eastAsia="ar-SA"/>
        </w:rPr>
        <w:t>تنقية البيانات واستبعاد الاستجابات الناقصة أو السريعة بصورة غير منطقية</w:t>
      </w:r>
      <w:r w:rsidR="00926070">
        <w:rPr>
          <w:sz w:val="30"/>
          <w:rtl/>
          <w:cs w:val="0"/>
          <w:lang w:eastAsia="ar-SA"/>
        </w:rPr>
        <w:t>.</w:t>
      </w:r>
    </w:p>
    <w:p w14:paraId="12CCF8DE" w14:textId="77777777" w:rsidR="00766B29" w:rsidRPr="008C670A" w:rsidRDefault="00000000">
      <w:pPr>
        <w:pStyle w:val="ListParagraph"/>
        <w:numPr>
          <w:ilvl w:val="0"/>
          <w:numId w:val="7"/>
        </w:numPr>
        <w:spacing w:after="0" w:line="276" w:lineRule="auto"/>
        <w:ind w:left="0" w:right="397" w:hanging="283"/>
        <w:jc w:val="both"/>
        <w:rPr>
          <w:cs w:val="0"/>
        </w:rPr>
      </w:pPr>
      <w:r>
        <w:rPr>
          <w:sz w:val="30"/>
          <w:rtl/>
          <w:lang w:eastAsia="ar-SA"/>
        </w:rPr>
        <w:t>ترميز البيانات وإدخالها إلى برنامج التحليل الإحصائي</w:t>
      </w:r>
      <w:r w:rsidR="00926070">
        <w:rPr>
          <w:sz w:val="30"/>
          <w:rtl/>
          <w:cs w:val="0"/>
          <w:lang w:eastAsia="ar-SA"/>
        </w:rPr>
        <w:t>.</w:t>
      </w:r>
    </w:p>
    <w:p w14:paraId="5C741BA9" w14:textId="77777777" w:rsidR="008C670A" w:rsidRDefault="008C670A" w:rsidP="008C670A">
      <w:pPr>
        <w:spacing w:after="0" w:line="276" w:lineRule="auto"/>
        <w:ind w:right="397"/>
        <w:jc w:val="both"/>
      </w:pPr>
    </w:p>
    <w:p w14:paraId="6D561961" w14:textId="77777777" w:rsidR="00766B29" w:rsidRDefault="00000000" w:rsidP="00FD7333">
      <w:pPr>
        <w:pStyle w:val="NoSpacing"/>
      </w:pPr>
      <w:r>
        <w:rPr>
          <w:rtl/>
        </w:rPr>
        <w:lastRenderedPageBreak/>
        <w:t>الأساليب الإحصائية المقترحة</w:t>
      </w:r>
    </w:p>
    <w:p w14:paraId="1B18892A" w14:textId="0A68983A" w:rsidR="008C670A" w:rsidRDefault="008C670A" w:rsidP="00315784">
      <w:pPr>
        <w:pStyle w:val="Caption"/>
        <w:rPr>
          <w:rtl/>
        </w:rPr>
      </w:pPr>
      <w:bookmarkStart w:id="104" w:name="_Toc234966728"/>
      <w:r>
        <w:rPr>
          <w:rtl/>
        </w:rPr>
        <w:t xml:space="preserve">جدول </w:t>
      </w:r>
      <w:r>
        <w:rPr>
          <w:rtl/>
          <w:cs/>
        </w:rPr>
        <w:fldChar w:fldCharType="begin"/>
      </w:r>
      <w:r>
        <w:rPr>
          <w:rtl/>
          <w:cs/>
        </w:rPr>
        <w:instrText xml:space="preserve"> </w:instrText>
      </w:r>
      <w:r>
        <w:rPr>
          <w:cs/>
        </w:rPr>
        <w:instrText>SEQ</w:instrText>
      </w:r>
      <w:r>
        <w:rPr>
          <w:rtl/>
          <w:cs/>
        </w:rPr>
        <w:instrText xml:space="preserve"> جدول \* </w:instrText>
      </w:r>
      <w:r>
        <w:rPr>
          <w:cs/>
        </w:rPr>
        <w:instrText>ARABIC</w:instrText>
      </w:r>
      <w:r>
        <w:rPr>
          <w:rtl/>
          <w:cs/>
        </w:rPr>
        <w:instrText xml:space="preserve"> </w:instrText>
      </w:r>
      <w:r>
        <w:rPr>
          <w:rtl/>
          <w:cs/>
        </w:rPr>
        <w:fldChar w:fldCharType="separate"/>
      </w:r>
      <w:r w:rsidR="00F54F60">
        <w:rPr>
          <w:noProof/>
          <w:rtl/>
        </w:rPr>
        <w:t>4</w:t>
      </w:r>
      <w:r>
        <w:rPr>
          <w:rtl/>
          <w:cs/>
        </w:rPr>
        <w:fldChar w:fldCharType="end"/>
      </w:r>
      <w:r>
        <w:rPr>
          <w:rFonts w:hint="cs"/>
          <w:noProof/>
          <w:rtl/>
          <w:lang w:val="en-US"/>
        </w:rPr>
        <w:t xml:space="preserve"> </w:t>
      </w:r>
      <w:r w:rsidRPr="00AA0EC2">
        <w:rPr>
          <w:rFonts w:hint="eastAsia"/>
          <w:noProof/>
          <w:rtl/>
          <w:lang w:val="en-US"/>
        </w:rPr>
        <w:t>الأساليب</w:t>
      </w:r>
      <w:r w:rsidRPr="00AA0EC2">
        <w:rPr>
          <w:noProof/>
          <w:rtl/>
          <w:lang w:val="en-US"/>
        </w:rPr>
        <w:t xml:space="preserve"> </w:t>
      </w:r>
      <w:r w:rsidRPr="00AA0EC2">
        <w:rPr>
          <w:rFonts w:hint="eastAsia"/>
          <w:noProof/>
          <w:rtl/>
          <w:lang w:val="en-US"/>
        </w:rPr>
        <w:t>الإحصائية</w:t>
      </w:r>
      <w:r w:rsidRPr="00AA0EC2">
        <w:rPr>
          <w:noProof/>
          <w:rtl/>
          <w:lang w:val="en-US"/>
        </w:rPr>
        <w:t xml:space="preserve"> </w:t>
      </w:r>
      <w:r w:rsidRPr="00AA0EC2">
        <w:rPr>
          <w:rFonts w:hint="eastAsia"/>
          <w:noProof/>
          <w:rtl/>
          <w:lang w:val="en-US"/>
        </w:rPr>
        <w:t>المقترحة</w:t>
      </w:r>
      <w:r w:rsidRPr="00AA0EC2">
        <w:rPr>
          <w:noProof/>
          <w:rtl/>
          <w:lang w:val="en-US"/>
        </w:rPr>
        <w:t xml:space="preserve"> </w:t>
      </w:r>
      <w:r w:rsidRPr="00AA0EC2">
        <w:rPr>
          <w:rFonts w:hint="eastAsia"/>
          <w:noProof/>
          <w:rtl/>
          <w:lang w:val="en-US"/>
        </w:rPr>
        <w:t>واستخداماتها</w:t>
      </w:r>
      <w:bookmarkEnd w:id="104"/>
    </w:p>
    <w:tbl>
      <w:tblPr>
        <w:tblStyle w:val="GridTable4-Accent1"/>
        <w:bidiVisual/>
        <w:tblW w:w="0" w:type="auto"/>
        <w:jc w:val="center"/>
        <w:tblLook w:val="04A0" w:firstRow="1" w:lastRow="0" w:firstColumn="1" w:lastColumn="0" w:noHBand="0" w:noVBand="1"/>
      </w:tblPr>
      <w:tblGrid>
        <w:gridCol w:w="3020"/>
        <w:gridCol w:w="3021"/>
        <w:gridCol w:w="3021"/>
      </w:tblGrid>
      <w:tr w:rsidR="008C670A" w14:paraId="6EAA835B" w14:textId="77777777" w:rsidTr="00766B2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24" w:type="dxa"/>
            <w:tcBorders>
              <w:top w:val="single" w:sz="4" w:space="0" w:color="808080"/>
              <w:left w:val="single" w:sz="4" w:space="0" w:color="808080"/>
              <w:bottom w:val="single" w:sz="4" w:space="0" w:color="808080"/>
              <w:right w:val="single" w:sz="4" w:space="0" w:color="808080"/>
            </w:tcBorders>
            <w:vAlign w:val="center"/>
          </w:tcPr>
          <w:p w14:paraId="1752CB87" w14:textId="77777777" w:rsidR="008C670A" w:rsidRDefault="008C670A" w:rsidP="008C670A">
            <w:pPr>
              <w:spacing w:after="0" w:line="276" w:lineRule="auto"/>
              <w:jc w:val="both"/>
              <w:rPr>
                <w:sz w:val="30"/>
                <w:rtl/>
                <w:lang w:eastAsia="ar-SA"/>
              </w:rPr>
            </w:pPr>
            <w:r>
              <w:rPr>
                <w:sz w:val="30"/>
                <w:rtl/>
                <w:lang w:eastAsia="ar-SA"/>
              </w:rPr>
              <w:t>الأسلوب</w:t>
            </w:r>
          </w:p>
        </w:tc>
        <w:tc>
          <w:tcPr>
            <w:tcW w:w="3024" w:type="dxa"/>
            <w:tcBorders>
              <w:top w:val="single" w:sz="4" w:space="0" w:color="808080"/>
              <w:left w:val="single" w:sz="4" w:space="0" w:color="808080"/>
              <w:bottom w:val="single" w:sz="4" w:space="0" w:color="808080"/>
              <w:right w:val="single" w:sz="4" w:space="0" w:color="808080"/>
            </w:tcBorders>
            <w:vAlign w:val="center"/>
          </w:tcPr>
          <w:p w14:paraId="5E56C784" w14:textId="77777777" w:rsidR="008C670A" w:rsidRDefault="008C670A" w:rsidP="008C670A">
            <w:pPr>
              <w:spacing w:after="0" w:line="276" w:lineRule="auto"/>
              <w:jc w:val="both"/>
              <w:cnfStyle w:val="100000000000" w:firstRow="1" w:lastRow="0" w:firstColumn="0" w:lastColumn="0" w:oddVBand="0" w:evenVBand="0" w:oddHBand="0" w:evenHBand="0" w:firstRowFirstColumn="0" w:firstRowLastColumn="0" w:lastRowFirstColumn="0" w:lastRowLastColumn="0"/>
              <w:rPr>
                <w:sz w:val="30"/>
                <w:rtl/>
                <w:lang w:eastAsia="ar-SA"/>
              </w:rPr>
            </w:pPr>
            <w:r>
              <w:rPr>
                <w:sz w:val="30"/>
                <w:rtl/>
                <w:lang w:eastAsia="ar-SA"/>
              </w:rPr>
              <w:t>الغرض</w:t>
            </w:r>
          </w:p>
        </w:tc>
        <w:tc>
          <w:tcPr>
            <w:tcW w:w="3024" w:type="dxa"/>
            <w:tcBorders>
              <w:top w:val="single" w:sz="4" w:space="0" w:color="808080"/>
              <w:left w:val="single" w:sz="4" w:space="0" w:color="808080"/>
              <w:bottom w:val="single" w:sz="4" w:space="0" w:color="808080"/>
              <w:right w:val="single" w:sz="4" w:space="0" w:color="808080"/>
            </w:tcBorders>
            <w:vAlign w:val="center"/>
          </w:tcPr>
          <w:p w14:paraId="42310C1D" w14:textId="77777777" w:rsidR="008C670A" w:rsidRDefault="008C670A" w:rsidP="008C670A">
            <w:pPr>
              <w:spacing w:after="0" w:line="276" w:lineRule="auto"/>
              <w:jc w:val="both"/>
              <w:cnfStyle w:val="100000000000" w:firstRow="1" w:lastRow="0" w:firstColumn="0" w:lastColumn="0" w:oddVBand="0" w:evenVBand="0" w:oddHBand="0" w:evenHBand="0" w:firstRowFirstColumn="0" w:firstRowLastColumn="0" w:lastRowFirstColumn="0" w:lastRowLastColumn="0"/>
              <w:rPr>
                <w:sz w:val="30"/>
                <w:rtl/>
                <w:lang w:eastAsia="ar-SA"/>
              </w:rPr>
            </w:pPr>
            <w:r>
              <w:rPr>
                <w:sz w:val="30"/>
                <w:rtl/>
                <w:lang w:eastAsia="ar-SA"/>
              </w:rPr>
              <w:t>معيار التفسير الأساسي</w:t>
            </w:r>
          </w:p>
        </w:tc>
      </w:tr>
      <w:tr w:rsidR="00766B29" w14:paraId="34C5E9DF" w14:textId="77777777" w:rsidTr="00766B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24" w:type="dxa"/>
            <w:tcBorders>
              <w:top w:val="single" w:sz="4" w:space="0" w:color="808080"/>
              <w:left w:val="single" w:sz="4" w:space="0" w:color="808080"/>
              <w:bottom w:val="single" w:sz="4" w:space="0" w:color="808080"/>
              <w:right w:val="single" w:sz="4" w:space="0" w:color="808080"/>
            </w:tcBorders>
            <w:vAlign w:val="center"/>
          </w:tcPr>
          <w:p w14:paraId="1E7E3D8F" w14:textId="77777777" w:rsidR="00766B29" w:rsidRPr="008C670A" w:rsidRDefault="00000000">
            <w:pPr>
              <w:spacing w:after="0" w:line="276" w:lineRule="auto"/>
              <w:jc w:val="both"/>
              <w:rPr>
                <w:cs w:val="0"/>
                <w:lang w:val="en-US"/>
              </w:rPr>
            </w:pPr>
            <w:r>
              <w:rPr>
                <w:b w:val="0"/>
                <w:sz w:val="30"/>
                <w:rtl/>
                <w:lang w:eastAsia="ar-SA"/>
              </w:rPr>
              <w:t>التكرارات والنسب</w:t>
            </w:r>
          </w:p>
        </w:tc>
        <w:tc>
          <w:tcPr>
            <w:tcW w:w="3024" w:type="dxa"/>
            <w:tcBorders>
              <w:top w:val="single" w:sz="4" w:space="0" w:color="808080"/>
              <w:left w:val="single" w:sz="4" w:space="0" w:color="808080"/>
              <w:bottom w:val="single" w:sz="4" w:space="0" w:color="808080"/>
              <w:right w:val="single" w:sz="4" w:space="0" w:color="808080"/>
            </w:tcBorders>
            <w:vAlign w:val="center"/>
          </w:tcPr>
          <w:p w14:paraId="6C0C6865" w14:textId="77777777" w:rsidR="00766B29" w:rsidRDefault="00000000">
            <w:pPr>
              <w:spacing w:after="0" w:line="276" w:lineRule="auto"/>
              <w:jc w:val="both"/>
              <w:cnfStyle w:val="000000100000" w:firstRow="0" w:lastRow="0" w:firstColumn="0" w:lastColumn="0" w:oddVBand="0" w:evenVBand="0" w:oddHBand="1" w:evenHBand="0" w:firstRowFirstColumn="0" w:firstRowLastColumn="0" w:lastRowFirstColumn="0" w:lastRowLastColumn="0"/>
            </w:pPr>
            <w:r>
              <w:rPr>
                <w:sz w:val="30"/>
                <w:rtl/>
                <w:lang w:eastAsia="ar-SA"/>
              </w:rPr>
              <w:t>وصف الخصائص الديموغرافية</w:t>
            </w:r>
          </w:p>
        </w:tc>
        <w:tc>
          <w:tcPr>
            <w:tcW w:w="3024" w:type="dxa"/>
            <w:tcBorders>
              <w:top w:val="single" w:sz="4" w:space="0" w:color="808080"/>
              <w:left w:val="single" w:sz="4" w:space="0" w:color="808080"/>
              <w:bottom w:val="single" w:sz="4" w:space="0" w:color="808080"/>
              <w:right w:val="single" w:sz="4" w:space="0" w:color="808080"/>
            </w:tcBorders>
            <w:vAlign w:val="center"/>
          </w:tcPr>
          <w:p w14:paraId="330DD58A" w14:textId="77777777" w:rsidR="00766B29" w:rsidRDefault="00000000">
            <w:pPr>
              <w:spacing w:after="0" w:line="276" w:lineRule="auto"/>
              <w:jc w:val="both"/>
              <w:cnfStyle w:val="000000100000" w:firstRow="0" w:lastRow="0" w:firstColumn="0" w:lastColumn="0" w:oddVBand="0" w:evenVBand="0" w:oddHBand="1" w:evenHBand="0" w:firstRowFirstColumn="0" w:firstRowLastColumn="0" w:lastRowFirstColumn="0" w:lastRowLastColumn="0"/>
            </w:pPr>
            <w:r>
              <w:rPr>
                <w:sz w:val="30"/>
                <w:rtl/>
                <w:lang w:eastAsia="ar-SA"/>
              </w:rPr>
              <w:t>عرض العدد والنسبة لكل فئة</w:t>
            </w:r>
          </w:p>
        </w:tc>
      </w:tr>
      <w:tr w:rsidR="00766B29" w14:paraId="19CDC96A" w14:textId="77777777" w:rsidTr="00766B29">
        <w:trPr>
          <w:jc w:val="center"/>
        </w:trPr>
        <w:tc>
          <w:tcPr>
            <w:cnfStyle w:val="001000000000" w:firstRow="0" w:lastRow="0" w:firstColumn="1" w:lastColumn="0" w:oddVBand="0" w:evenVBand="0" w:oddHBand="0" w:evenHBand="0" w:firstRowFirstColumn="0" w:firstRowLastColumn="0" w:lastRowFirstColumn="0" w:lastRowLastColumn="0"/>
            <w:tcW w:w="3024" w:type="dxa"/>
            <w:tcBorders>
              <w:top w:val="single" w:sz="4" w:space="0" w:color="808080"/>
              <w:left w:val="single" w:sz="4" w:space="0" w:color="808080"/>
              <w:bottom w:val="single" w:sz="4" w:space="0" w:color="808080"/>
              <w:right w:val="single" w:sz="4" w:space="0" w:color="808080"/>
            </w:tcBorders>
            <w:vAlign w:val="center"/>
          </w:tcPr>
          <w:p w14:paraId="27A9E894" w14:textId="77777777" w:rsidR="00766B29" w:rsidRDefault="00000000">
            <w:pPr>
              <w:spacing w:after="0" w:line="276" w:lineRule="auto"/>
              <w:jc w:val="both"/>
            </w:pPr>
            <w:r>
              <w:rPr>
                <w:b w:val="0"/>
                <w:sz w:val="30"/>
                <w:rtl/>
                <w:lang w:eastAsia="ar-SA"/>
              </w:rPr>
              <w:t>المتوسط والانحراف المعياري</w:t>
            </w:r>
          </w:p>
        </w:tc>
        <w:tc>
          <w:tcPr>
            <w:tcW w:w="3024" w:type="dxa"/>
            <w:tcBorders>
              <w:top w:val="single" w:sz="4" w:space="0" w:color="808080"/>
              <w:left w:val="single" w:sz="4" w:space="0" w:color="808080"/>
              <w:bottom w:val="single" w:sz="4" w:space="0" w:color="808080"/>
              <w:right w:val="single" w:sz="4" w:space="0" w:color="808080"/>
            </w:tcBorders>
            <w:vAlign w:val="center"/>
          </w:tcPr>
          <w:p w14:paraId="3C4C4411" w14:textId="77777777" w:rsidR="00766B29" w:rsidRDefault="00000000">
            <w:pPr>
              <w:spacing w:after="0" w:line="276" w:lineRule="auto"/>
              <w:jc w:val="both"/>
              <w:cnfStyle w:val="000000000000" w:firstRow="0" w:lastRow="0" w:firstColumn="0" w:lastColumn="0" w:oddVBand="0" w:evenVBand="0" w:oddHBand="0" w:evenHBand="0" w:firstRowFirstColumn="0" w:firstRowLastColumn="0" w:lastRowFirstColumn="0" w:lastRowLastColumn="0"/>
            </w:pPr>
            <w:r>
              <w:rPr>
                <w:sz w:val="30"/>
                <w:rtl/>
                <w:lang w:eastAsia="ar-SA"/>
              </w:rPr>
              <w:t>تحديد مستوى الأبعاد والولاء</w:t>
            </w:r>
          </w:p>
        </w:tc>
        <w:tc>
          <w:tcPr>
            <w:tcW w:w="3024" w:type="dxa"/>
            <w:tcBorders>
              <w:top w:val="single" w:sz="4" w:space="0" w:color="808080"/>
              <w:left w:val="single" w:sz="4" w:space="0" w:color="808080"/>
              <w:bottom w:val="single" w:sz="4" w:space="0" w:color="808080"/>
              <w:right w:val="single" w:sz="4" w:space="0" w:color="808080"/>
            </w:tcBorders>
            <w:vAlign w:val="center"/>
          </w:tcPr>
          <w:p w14:paraId="54DC12E5" w14:textId="77777777" w:rsidR="00766B29" w:rsidRDefault="00000000">
            <w:pPr>
              <w:spacing w:after="0" w:line="276" w:lineRule="auto"/>
              <w:jc w:val="both"/>
              <w:cnfStyle w:val="000000000000" w:firstRow="0" w:lastRow="0" w:firstColumn="0" w:lastColumn="0" w:oddVBand="0" w:evenVBand="0" w:oddHBand="0" w:evenHBand="0" w:firstRowFirstColumn="0" w:firstRowLastColumn="0" w:lastRowFirstColumn="0" w:lastRowLastColumn="0"/>
            </w:pPr>
            <w:r>
              <w:rPr>
                <w:sz w:val="30"/>
                <w:rtl/>
                <w:lang w:eastAsia="ar-SA"/>
              </w:rPr>
              <w:t>مقارنة المتوسط بمستويات ليكرت</w:t>
            </w:r>
          </w:p>
        </w:tc>
      </w:tr>
      <w:tr w:rsidR="00766B29" w14:paraId="65002698" w14:textId="77777777" w:rsidTr="00766B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24" w:type="dxa"/>
            <w:tcBorders>
              <w:top w:val="single" w:sz="4" w:space="0" w:color="808080"/>
              <w:left w:val="single" w:sz="4" w:space="0" w:color="808080"/>
              <w:bottom w:val="single" w:sz="4" w:space="0" w:color="808080"/>
              <w:right w:val="single" w:sz="4" w:space="0" w:color="808080"/>
            </w:tcBorders>
            <w:vAlign w:val="center"/>
          </w:tcPr>
          <w:p w14:paraId="06B4A268" w14:textId="77777777" w:rsidR="00766B29" w:rsidRDefault="00000000">
            <w:pPr>
              <w:spacing w:after="0" w:line="276" w:lineRule="auto"/>
              <w:jc w:val="both"/>
            </w:pPr>
            <w:r>
              <w:rPr>
                <w:b w:val="0"/>
                <w:sz w:val="30"/>
                <w:rtl/>
                <w:lang w:eastAsia="ar-SA"/>
              </w:rPr>
              <w:t>كرونباخ ألفا</w:t>
            </w:r>
          </w:p>
        </w:tc>
        <w:tc>
          <w:tcPr>
            <w:tcW w:w="3024" w:type="dxa"/>
            <w:tcBorders>
              <w:top w:val="single" w:sz="4" w:space="0" w:color="808080"/>
              <w:left w:val="single" w:sz="4" w:space="0" w:color="808080"/>
              <w:bottom w:val="single" w:sz="4" w:space="0" w:color="808080"/>
              <w:right w:val="single" w:sz="4" w:space="0" w:color="808080"/>
            </w:tcBorders>
            <w:vAlign w:val="center"/>
          </w:tcPr>
          <w:p w14:paraId="5AC71A6A" w14:textId="77777777" w:rsidR="00766B29" w:rsidRDefault="00000000">
            <w:pPr>
              <w:spacing w:after="0" w:line="276" w:lineRule="auto"/>
              <w:jc w:val="both"/>
              <w:cnfStyle w:val="000000100000" w:firstRow="0" w:lastRow="0" w:firstColumn="0" w:lastColumn="0" w:oddVBand="0" w:evenVBand="0" w:oddHBand="1" w:evenHBand="0" w:firstRowFirstColumn="0" w:firstRowLastColumn="0" w:lastRowFirstColumn="0" w:lastRowLastColumn="0"/>
            </w:pPr>
            <w:r>
              <w:rPr>
                <w:sz w:val="30"/>
                <w:rtl/>
                <w:lang w:eastAsia="ar-SA"/>
              </w:rPr>
              <w:t>قياس الثبات</w:t>
            </w:r>
          </w:p>
        </w:tc>
        <w:tc>
          <w:tcPr>
            <w:tcW w:w="3024" w:type="dxa"/>
            <w:tcBorders>
              <w:top w:val="single" w:sz="4" w:space="0" w:color="808080"/>
              <w:left w:val="single" w:sz="4" w:space="0" w:color="808080"/>
              <w:bottom w:val="single" w:sz="4" w:space="0" w:color="808080"/>
              <w:right w:val="single" w:sz="4" w:space="0" w:color="808080"/>
            </w:tcBorders>
            <w:vAlign w:val="center"/>
          </w:tcPr>
          <w:p w14:paraId="234D3BE9" w14:textId="77777777" w:rsidR="00766B29" w:rsidRDefault="00000000">
            <w:pPr>
              <w:spacing w:after="0" w:line="276" w:lineRule="auto"/>
              <w:jc w:val="both"/>
              <w:cnfStyle w:val="000000100000" w:firstRow="0" w:lastRow="0" w:firstColumn="0" w:lastColumn="0" w:oddVBand="0" w:evenVBand="0" w:oddHBand="1" w:evenHBand="0" w:firstRowFirstColumn="0" w:firstRowLastColumn="0" w:lastRowFirstColumn="0" w:lastRowLastColumn="0"/>
            </w:pPr>
            <w:r>
              <w:rPr>
                <w:sz w:val="30"/>
                <w:rtl/>
                <w:lang w:eastAsia="ar-SA"/>
              </w:rPr>
              <w:t>يفضل 0</w:t>
            </w:r>
            <w:r w:rsidR="00926070">
              <w:rPr>
                <w:sz w:val="30"/>
                <w:rtl/>
                <w:cs w:val="0"/>
                <w:lang w:eastAsia="ar-SA"/>
              </w:rPr>
              <w:t>.</w:t>
            </w:r>
            <w:r>
              <w:rPr>
                <w:sz w:val="30"/>
                <w:rtl/>
                <w:lang w:eastAsia="ar-SA"/>
              </w:rPr>
              <w:t>70 فأعلى</w:t>
            </w:r>
          </w:p>
        </w:tc>
      </w:tr>
      <w:tr w:rsidR="00766B29" w14:paraId="03A48778" w14:textId="77777777" w:rsidTr="00766B29">
        <w:trPr>
          <w:jc w:val="center"/>
        </w:trPr>
        <w:tc>
          <w:tcPr>
            <w:cnfStyle w:val="001000000000" w:firstRow="0" w:lastRow="0" w:firstColumn="1" w:lastColumn="0" w:oddVBand="0" w:evenVBand="0" w:oddHBand="0" w:evenHBand="0" w:firstRowFirstColumn="0" w:firstRowLastColumn="0" w:lastRowFirstColumn="0" w:lastRowLastColumn="0"/>
            <w:tcW w:w="3024" w:type="dxa"/>
            <w:tcBorders>
              <w:top w:val="single" w:sz="4" w:space="0" w:color="808080"/>
              <w:left w:val="single" w:sz="4" w:space="0" w:color="808080"/>
              <w:bottom w:val="single" w:sz="4" w:space="0" w:color="808080"/>
              <w:right w:val="single" w:sz="4" w:space="0" w:color="808080"/>
            </w:tcBorders>
            <w:vAlign w:val="center"/>
          </w:tcPr>
          <w:p w14:paraId="51D583F6" w14:textId="77777777" w:rsidR="00766B29" w:rsidRDefault="00000000">
            <w:pPr>
              <w:spacing w:after="0" w:line="276" w:lineRule="auto"/>
              <w:jc w:val="both"/>
            </w:pPr>
            <w:r>
              <w:rPr>
                <w:b w:val="0"/>
                <w:sz w:val="30"/>
                <w:rtl/>
                <w:lang w:eastAsia="ar-SA"/>
              </w:rPr>
              <w:t>ارتباط بيرسون</w:t>
            </w:r>
          </w:p>
        </w:tc>
        <w:tc>
          <w:tcPr>
            <w:tcW w:w="3024" w:type="dxa"/>
            <w:tcBorders>
              <w:top w:val="single" w:sz="4" w:space="0" w:color="808080"/>
              <w:left w:val="single" w:sz="4" w:space="0" w:color="808080"/>
              <w:bottom w:val="single" w:sz="4" w:space="0" w:color="808080"/>
              <w:right w:val="single" w:sz="4" w:space="0" w:color="808080"/>
            </w:tcBorders>
            <w:vAlign w:val="center"/>
          </w:tcPr>
          <w:p w14:paraId="0734600B" w14:textId="77777777" w:rsidR="00766B29" w:rsidRDefault="00000000">
            <w:pPr>
              <w:spacing w:after="0" w:line="276" w:lineRule="auto"/>
              <w:jc w:val="both"/>
              <w:cnfStyle w:val="000000000000" w:firstRow="0" w:lastRow="0" w:firstColumn="0" w:lastColumn="0" w:oddVBand="0" w:evenVBand="0" w:oddHBand="0" w:evenHBand="0" w:firstRowFirstColumn="0" w:firstRowLastColumn="0" w:lastRowFirstColumn="0" w:lastRowLastColumn="0"/>
            </w:pPr>
            <w:r>
              <w:rPr>
                <w:sz w:val="30"/>
                <w:rtl/>
                <w:lang w:eastAsia="ar-SA"/>
              </w:rPr>
              <w:t>قياس اتجاه وقوة العلاقة</w:t>
            </w:r>
          </w:p>
        </w:tc>
        <w:tc>
          <w:tcPr>
            <w:tcW w:w="3024" w:type="dxa"/>
            <w:tcBorders>
              <w:top w:val="single" w:sz="4" w:space="0" w:color="808080"/>
              <w:left w:val="single" w:sz="4" w:space="0" w:color="808080"/>
              <w:bottom w:val="single" w:sz="4" w:space="0" w:color="808080"/>
              <w:right w:val="single" w:sz="4" w:space="0" w:color="808080"/>
            </w:tcBorders>
            <w:vAlign w:val="center"/>
          </w:tcPr>
          <w:p w14:paraId="7F553A25" w14:textId="77777777" w:rsidR="00766B29" w:rsidRDefault="00000000">
            <w:pPr>
              <w:spacing w:after="0" w:line="276" w:lineRule="auto"/>
              <w:jc w:val="both"/>
              <w:cnfStyle w:val="000000000000" w:firstRow="0" w:lastRow="0" w:firstColumn="0" w:lastColumn="0" w:oddVBand="0" w:evenVBand="0" w:oddHBand="0" w:evenHBand="0" w:firstRowFirstColumn="0" w:firstRowLastColumn="0" w:lastRowFirstColumn="0" w:lastRowLastColumn="0"/>
            </w:pPr>
            <w:r>
              <w:rPr>
                <w:sz w:val="30"/>
                <w:rtl/>
                <w:lang w:eastAsia="ar-SA"/>
              </w:rPr>
              <w:t>من -1 إلى +1 مع اختبار الدلالة</w:t>
            </w:r>
          </w:p>
        </w:tc>
      </w:tr>
      <w:tr w:rsidR="00766B29" w14:paraId="2D99B063" w14:textId="77777777" w:rsidTr="00766B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24" w:type="dxa"/>
            <w:tcBorders>
              <w:top w:val="single" w:sz="4" w:space="0" w:color="808080"/>
              <w:left w:val="single" w:sz="4" w:space="0" w:color="808080"/>
              <w:bottom w:val="single" w:sz="4" w:space="0" w:color="808080"/>
              <w:right w:val="single" w:sz="4" w:space="0" w:color="808080"/>
            </w:tcBorders>
            <w:vAlign w:val="center"/>
          </w:tcPr>
          <w:p w14:paraId="59EDBAF8" w14:textId="77777777" w:rsidR="00766B29" w:rsidRDefault="00000000">
            <w:pPr>
              <w:spacing w:after="0" w:line="276" w:lineRule="auto"/>
              <w:jc w:val="both"/>
            </w:pPr>
            <w:r>
              <w:rPr>
                <w:b w:val="0"/>
                <w:sz w:val="30"/>
                <w:rtl/>
                <w:lang w:eastAsia="ar-SA"/>
              </w:rPr>
              <w:t>الانحدار المتعدد</w:t>
            </w:r>
          </w:p>
        </w:tc>
        <w:tc>
          <w:tcPr>
            <w:tcW w:w="3024" w:type="dxa"/>
            <w:tcBorders>
              <w:top w:val="single" w:sz="4" w:space="0" w:color="808080"/>
              <w:left w:val="single" w:sz="4" w:space="0" w:color="808080"/>
              <w:bottom w:val="single" w:sz="4" w:space="0" w:color="808080"/>
              <w:right w:val="single" w:sz="4" w:space="0" w:color="808080"/>
            </w:tcBorders>
            <w:vAlign w:val="center"/>
          </w:tcPr>
          <w:p w14:paraId="102A94AA" w14:textId="77777777" w:rsidR="00766B29" w:rsidRDefault="00000000">
            <w:pPr>
              <w:spacing w:after="0" w:line="276" w:lineRule="auto"/>
              <w:jc w:val="both"/>
              <w:cnfStyle w:val="000000100000" w:firstRow="0" w:lastRow="0" w:firstColumn="0" w:lastColumn="0" w:oddVBand="0" w:evenVBand="0" w:oddHBand="1" w:evenHBand="0" w:firstRowFirstColumn="0" w:firstRowLastColumn="0" w:lastRowFirstColumn="0" w:lastRowLastColumn="0"/>
            </w:pPr>
            <w:r>
              <w:rPr>
                <w:sz w:val="30"/>
                <w:rtl/>
                <w:lang w:eastAsia="ar-SA"/>
              </w:rPr>
              <w:t>اختبار الأثر النسبي للأبعاد</w:t>
            </w:r>
          </w:p>
        </w:tc>
        <w:tc>
          <w:tcPr>
            <w:tcW w:w="3024" w:type="dxa"/>
            <w:tcBorders>
              <w:top w:val="single" w:sz="4" w:space="0" w:color="808080"/>
              <w:left w:val="single" w:sz="4" w:space="0" w:color="808080"/>
              <w:bottom w:val="single" w:sz="4" w:space="0" w:color="808080"/>
              <w:right w:val="single" w:sz="4" w:space="0" w:color="808080"/>
            </w:tcBorders>
            <w:vAlign w:val="center"/>
          </w:tcPr>
          <w:p w14:paraId="4C95E5B2" w14:textId="77777777" w:rsidR="00766B29" w:rsidRDefault="00000000">
            <w:pPr>
              <w:spacing w:after="0" w:line="276" w:lineRule="auto"/>
              <w:jc w:val="both"/>
              <w:cnfStyle w:val="000000100000" w:firstRow="0" w:lastRow="0" w:firstColumn="0" w:lastColumn="0" w:oddVBand="0" w:evenVBand="0" w:oddHBand="1" w:evenHBand="0" w:firstRowFirstColumn="0" w:firstRowLastColumn="0" w:lastRowFirstColumn="0" w:lastRowLastColumn="0"/>
            </w:pPr>
            <w:r>
              <w:rPr>
                <w:sz w:val="30"/>
                <w:rtl/>
                <w:lang w:eastAsia="ar-SA"/>
              </w:rPr>
              <w:t xml:space="preserve">معاملات </w:t>
            </w:r>
            <w:r>
              <w:rPr>
                <w:rFonts w:ascii="Times New Roman" w:eastAsia="Times New Roman" w:hAnsi="Times New Roman" w:cs="Times New Roman"/>
                <w:sz w:val="30"/>
                <w:lang w:val="en-US" w:bidi="en-US"/>
              </w:rPr>
              <w:t>Beta</w:t>
            </w:r>
            <w:r>
              <w:rPr>
                <w:sz w:val="30"/>
                <w:rtl/>
                <w:lang w:eastAsia="ar-SA"/>
              </w:rPr>
              <w:t xml:space="preserve"> و</w:t>
            </w:r>
            <w:r>
              <w:rPr>
                <w:rFonts w:ascii="Times New Roman" w:eastAsia="Times New Roman" w:hAnsi="Times New Roman" w:cs="Times New Roman"/>
                <w:sz w:val="30"/>
                <w:lang w:val="en-US" w:bidi="en-US"/>
              </w:rPr>
              <w:t>R²</w:t>
            </w:r>
            <w:r>
              <w:rPr>
                <w:sz w:val="30"/>
                <w:rtl/>
                <w:lang w:eastAsia="ar-SA"/>
              </w:rPr>
              <w:t xml:space="preserve"> وقيمة </w:t>
            </w:r>
            <w:r>
              <w:rPr>
                <w:rFonts w:ascii="Times New Roman" w:eastAsia="Times New Roman" w:hAnsi="Times New Roman" w:cs="Times New Roman"/>
                <w:sz w:val="30"/>
                <w:lang w:val="en-US" w:bidi="en-US"/>
              </w:rPr>
              <w:t>Sig</w:t>
            </w:r>
            <w:r w:rsidR="00926070">
              <w:rPr>
                <w:rFonts w:ascii="Times New Roman" w:eastAsia="Times New Roman" w:hAnsi="Times New Roman" w:cs="Times New Roman"/>
                <w:sz w:val="30"/>
                <w:cs w:val="0"/>
                <w:lang w:val="en-US" w:bidi="en-US"/>
              </w:rPr>
              <w:t>.</w:t>
            </w:r>
          </w:p>
        </w:tc>
      </w:tr>
      <w:tr w:rsidR="00766B29" w14:paraId="069DD9B4" w14:textId="77777777" w:rsidTr="00766B29">
        <w:trPr>
          <w:jc w:val="center"/>
        </w:trPr>
        <w:tc>
          <w:tcPr>
            <w:cnfStyle w:val="001000000000" w:firstRow="0" w:lastRow="0" w:firstColumn="1" w:lastColumn="0" w:oddVBand="0" w:evenVBand="0" w:oddHBand="0" w:evenHBand="0" w:firstRowFirstColumn="0" w:firstRowLastColumn="0" w:lastRowFirstColumn="0" w:lastRowLastColumn="0"/>
            <w:tcW w:w="3024" w:type="dxa"/>
            <w:tcBorders>
              <w:top w:val="single" w:sz="4" w:space="0" w:color="808080"/>
              <w:left w:val="single" w:sz="4" w:space="0" w:color="808080"/>
              <w:bottom w:val="single" w:sz="4" w:space="0" w:color="808080"/>
              <w:right w:val="single" w:sz="4" w:space="0" w:color="808080"/>
            </w:tcBorders>
            <w:vAlign w:val="center"/>
          </w:tcPr>
          <w:p w14:paraId="7C108DD1" w14:textId="77777777" w:rsidR="00766B29" w:rsidRDefault="00000000">
            <w:pPr>
              <w:spacing w:after="0" w:line="276" w:lineRule="auto"/>
              <w:jc w:val="both"/>
            </w:pPr>
            <w:r>
              <w:rPr>
                <w:rFonts w:ascii="Times New Roman" w:eastAsia="Times New Roman" w:hAnsi="Times New Roman" w:cs="Times New Roman"/>
                <w:b w:val="0"/>
                <w:sz w:val="30"/>
                <w:lang w:val="en-US" w:bidi="en-US"/>
              </w:rPr>
              <w:t>VIF</w:t>
            </w:r>
            <w:r>
              <w:rPr>
                <w:b w:val="0"/>
                <w:sz w:val="30"/>
                <w:rtl/>
                <w:lang w:eastAsia="ar-SA"/>
              </w:rPr>
              <w:t xml:space="preserve"> والتسامح</w:t>
            </w:r>
          </w:p>
        </w:tc>
        <w:tc>
          <w:tcPr>
            <w:tcW w:w="3024" w:type="dxa"/>
            <w:tcBorders>
              <w:top w:val="single" w:sz="4" w:space="0" w:color="808080"/>
              <w:left w:val="single" w:sz="4" w:space="0" w:color="808080"/>
              <w:bottom w:val="single" w:sz="4" w:space="0" w:color="808080"/>
              <w:right w:val="single" w:sz="4" w:space="0" w:color="808080"/>
            </w:tcBorders>
            <w:vAlign w:val="center"/>
          </w:tcPr>
          <w:p w14:paraId="221D928C" w14:textId="77777777" w:rsidR="00766B29" w:rsidRDefault="00000000">
            <w:pPr>
              <w:spacing w:after="0" w:line="276" w:lineRule="auto"/>
              <w:jc w:val="both"/>
              <w:cnfStyle w:val="000000000000" w:firstRow="0" w:lastRow="0" w:firstColumn="0" w:lastColumn="0" w:oddVBand="0" w:evenVBand="0" w:oddHBand="0" w:evenHBand="0" w:firstRowFirstColumn="0" w:firstRowLastColumn="0" w:lastRowFirstColumn="0" w:lastRowLastColumn="0"/>
            </w:pPr>
            <w:r>
              <w:rPr>
                <w:sz w:val="30"/>
                <w:rtl/>
                <w:lang w:eastAsia="ar-SA"/>
              </w:rPr>
              <w:t>فحص التعدد الخطي</w:t>
            </w:r>
          </w:p>
        </w:tc>
        <w:tc>
          <w:tcPr>
            <w:tcW w:w="3024" w:type="dxa"/>
            <w:tcBorders>
              <w:top w:val="single" w:sz="4" w:space="0" w:color="808080"/>
              <w:left w:val="single" w:sz="4" w:space="0" w:color="808080"/>
              <w:bottom w:val="single" w:sz="4" w:space="0" w:color="808080"/>
              <w:right w:val="single" w:sz="4" w:space="0" w:color="808080"/>
            </w:tcBorders>
            <w:vAlign w:val="center"/>
          </w:tcPr>
          <w:p w14:paraId="638BD601" w14:textId="77777777" w:rsidR="00766B29" w:rsidRDefault="00000000">
            <w:pPr>
              <w:spacing w:after="0" w:line="276" w:lineRule="auto"/>
              <w:jc w:val="both"/>
              <w:cnfStyle w:val="000000000000" w:firstRow="0" w:lastRow="0" w:firstColumn="0" w:lastColumn="0" w:oddVBand="0" w:evenVBand="0" w:oddHBand="0" w:evenHBand="0" w:firstRowFirstColumn="0" w:firstRowLastColumn="0" w:lastRowFirstColumn="0" w:lastRowLastColumn="0"/>
            </w:pPr>
            <w:r>
              <w:rPr>
                <w:rFonts w:ascii="Times New Roman" w:eastAsia="Times New Roman" w:hAnsi="Times New Roman" w:cs="Times New Roman"/>
                <w:sz w:val="30"/>
                <w:lang w:val="en-US" w:bidi="en-US"/>
              </w:rPr>
              <w:t>VIF</w:t>
            </w:r>
            <w:r>
              <w:rPr>
                <w:sz w:val="30"/>
                <w:rtl/>
                <w:lang w:eastAsia="ar-SA"/>
              </w:rPr>
              <w:t xml:space="preserve"> أقل من 5 مفضل</w:t>
            </w:r>
          </w:p>
        </w:tc>
      </w:tr>
      <w:tr w:rsidR="00766B29" w14:paraId="3FB84393" w14:textId="77777777" w:rsidTr="00766B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24" w:type="dxa"/>
            <w:tcBorders>
              <w:top w:val="single" w:sz="4" w:space="0" w:color="808080"/>
              <w:left w:val="single" w:sz="4" w:space="0" w:color="808080"/>
              <w:bottom w:val="single" w:sz="4" w:space="0" w:color="808080"/>
              <w:right w:val="single" w:sz="4" w:space="0" w:color="808080"/>
            </w:tcBorders>
            <w:vAlign w:val="center"/>
          </w:tcPr>
          <w:p w14:paraId="70B59319" w14:textId="77777777" w:rsidR="00766B29" w:rsidRDefault="00000000">
            <w:pPr>
              <w:spacing w:after="0" w:line="276" w:lineRule="auto"/>
              <w:jc w:val="both"/>
            </w:pPr>
            <w:r>
              <w:rPr>
                <w:b w:val="0"/>
                <w:sz w:val="30"/>
                <w:rtl/>
                <w:lang w:eastAsia="ar-SA"/>
              </w:rPr>
              <w:t>اختبارات الفروق عند الحاجة</w:t>
            </w:r>
          </w:p>
        </w:tc>
        <w:tc>
          <w:tcPr>
            <w:tcW w:w="3024" w:type="dxa"/>
            <w:tcBorders>
              <w:top w:val="single" w:sz="4" w:space="0" w:color="808080"/>
              <w:left w:val="single" w:sz="4" w:space="0" w:color="808080"/>
              <w:bottom w:val="single" w:sz="4" w:space="0" w:color="808080"/>
              <w:right w:val="single" w:sz="4" w:space="0" w:color="808080"/>
            </w:tcBorders>
            <w:vAlign w:val="center"/>
          </w:tcPr>
          <w:p w14:paraId="00D91594" w14:textId="77777777" w:rsidR="00766B29" w:rsidRDefault="00000000">
            <w:pPr>
              <w:spacing w:after="0" w:line="276" w:lineRule="auto"/>
              <w:jc w:val="both"/>
              <w:cnfStyle w:val="000000100000" w:firstRow="0" w:lastRow="0" w:firstColumn="0" w:lastColumn="0" w:oddVBand="0" w:evenVBand="0" w:oddHBand="1" w:evenHBand="0" w:firstRowFirstColumn="0" w:firstRowLastColumn="0" w:lastRowFirstColumn="0" w:lastRowLastColumn="0"/>
            </w:pPr>
            <w:r>
              <w:rPr>
                <w:sz w:val="30"/>
                <w:rtl/>
                <w:lang w:eastAsia="ar-SA"/>
              </w:rPr>
              <w:t>مقارنة فئات العينة</w:t>
            </w:r>
          </w:p>
        </w:tc>
        <w:tc>
          <w:tcPr>
            <w:tcW w:w="3024" w:type="dxa"/>
            <w:tcBorders>
              <w:top w:val="single" w:sz="4" w:space="0" w:color="808080"/>
              <w:left w:val="single" w:sz="4" w:space="0" w:color="808080"/>
              <w:bottom w:val="single" w:sz="4" w:space="0" w:color="808080"/>
              <w:right w:val="single" w:sz="4" w:space="0" w:color="808080"/>
            </w:tcBorders>
            <w:vAlign w:val="center"/>
          </w:tcPr>
          <w:p w14:paraId="231D8D08" w14:textId="77777777" w:rsidR="00766B29" w:rsidRDefault="00000000">
            <w:pPr>
              <w:spacing w:after="0" w:line="276" w:lineRule="auto"/>
              <w:jc w:val="both"/>
              <w:cnfStyle w:val="000000100000" w:firstRow="0" w:lastRow="0" w:firstColumn="0" w:lastColumn="0" w:oddVBand="0" w:evenVBand="0" w:oddHBand="1" w:evenHBand="0" w:firstRowFirstColumn="0" w:firstRowLastColumn="0" w:lastRowFirstColumn="0" w:lastRowLastColumn="0"/>
            </w:pPr>
            <w:r>
              <w:rPr>
                <w:rFonts w:ascii="Times New Roman" w:eastAsia="Times New Roman" w:hAnsi="Times New Roman" w:cs="Times New Roman"/>
                <w:sz w:val="30"/>
                <w:lang w:val="en-US" w:bidi="en-US"/>
              </w:rPr>
              <w:t>t</w:t>
            </w:r>
            <w:r>
              <w:rPr>
                <w:sz w:val="30"/>
                <w:rtl/>
                <w:lang w:eastAsia="ar-SA"/>
              </w:rPr>
              <w:t xml:space="preserve"> أو </w:t>
            </w:r>
            <w:r>
              <w:rPr>
                <w:rFonts w:ascii="Times New Roman" w:eastAsia="Times New Roman" w:hAnsi="Times New Roman" w:cs="Times New Roman"/>
                <w:sz w:val="30"/>
                <w:lang w:val="en-US" w:bidi="en-US"/>
              </w:rPr>
              <w:t>ANOVA</w:t>
            </w:r>
            <w:r>
              <w:rPr>
                <w:sz w:val="30"/>
                <w:rtl/>
                <w:lang w:eastAsia="ar-SA"/>
              </w:rPr>
              <w:t xml:space="preserve"> وفق عدد الفئات</w:t>
            </w:r>
          </w:p>
        </w:tc>
      </w:tr>
    </w:tbl>
    <w:p w14:paraId="1B053150" w14:textId="77777777" w:rsidR="00766B29" w:rsidRDefault="00000000" w:rsidP="00FD7333">
      <w:pPr>
        <w:pStyle w:val="NoSpacing"/>
      </w:pPr>
      <w:r>
        <w:rPr>
          <w:rtl/>
        </w:rPr>
        <w:t>معايير اختبار الفروض</w:t>
      </w:r>
    </w:p>
    <w:p w14:paraId="31419032" w14:textId="77777777" w:rsidR="00766B29" w:rsidRDefault="00000000">
      <w:pPr>
        <w:spacing w:after="80" w:line="276" w:lineRule="auto"/>
        <w:ind w:firstLine="454"/>
        <w:jc w:val="both"/>
      </w:pPr>
      <w:r>
        <w:rPr>
          <w:sz w:val="30"/>
          <w:rtl/>
          <w:lang w:eastAsia="ar-SA"/>
        </w:rPr>
        <w:t>يقبل الفرض البديل ويرفض فرض العدم إذا كانت قيمة الدلالة الإحصائية أقل من أو تساوي 0</w:t>
      </w:r>
      <w:r w:rsidR="00926070">
        <w:rPr>
          <w:sz w:val="30"/>
          <w:rtl/>
          <w:cs w:val="0"/>
          <w:lang w:eastAsia="ar-SA"/>
        </w:rPr>
        <w:t>.</w:t>
      </w:r>
      <w:r>
        <w:rPr>
          <w:sz w:val="30"/>
          <w:rtl/>
          <w:lang w:eastAsia="ar-SA"/>
        </w:rPr>
        <w:t>05 وكان اتجاه معامل الانحدار متسقًا مع الفرض</w:t>
      </w:r>
      <w:r w:rsidR="00926070">
        <w:rPr>
          <w:sz w:val="30"/>
          <w:rtl/>
          <w:cs w:val="0"/>
          <w:lang w:eastAsia="ar-SA"/>
        </w:rPr>
        <w:t>.</w:t>
      </w:r>
      <w:r>
        <w:rPr>
          <w:sz w:val="30"/>
          <w:rtl/>
          <w:lang w:eastAsia="ar-SA"/>
        </w:rPr>
        <w:t xml:space="preserve"> ويستخدم معامل التحديد </w:t>
      </w:r>
      <w:r>
        <w:rPr>
          <w:rFonts w:ascii="Times New Roman" w:eastAsia="Times New Roman" w:hAnsi="Times New Roman" w:cs="Times New Roman"/>
          <w:sz w:val="30"/>
          <w:lang w:val="en-US" w:bidi="en-US"/>
        </w:rPr>
        <w:t>R²</w:t>
      </w:r>
      <w:r>
        <w:rPr>
          <w:sz w:val="30"/>
          <w:rtl/>
          <w:lang w:eastAsia="ar-SA"/>
        </w:rPr>
        <w:t xml:space="preserve"> لتفسير نسبة التباين في الولاء التي تفسرها أبعاد التسويق المستدام</w:t>
      </w:r>
      <w:r w:rsidR="00926070">
        <w:rPr>
          <w:sz w:val="30"/>
          <w:rtl/>
          <w:cs w:val="0"/>
          <w:lang w:eastAsia="ar-SA"/>
        </w:rPr>
        <w:t>.</w:t>
      </w:r>
      <w:r>
        <w:rPr>
          <w:sz w:val="30"/>
          <w:rtl/>
          <w:lang w:eastAsia="ar-SA"/>
        </w:rPr>
        <w:t xml:space="preserve"> كما تقارن معاملات </w:t>
      </w:r>
      <w:r>
        <w:rPr>
          <w:rFonts w:ascii="Times New Roman" w:eastAsia="Times New Roman" w:hAnsi="Times New Roman" w:cs="Times New Roman"/>
          <w:sz w:val="30"/>
          <w:lang w:val="en-US" w:bidi="en-US"/>
        </w:rPr>
        <w:t>Beta</w:t>
      </w:r>
      <w:r>
        <w:rPr>
          <w:sz w:val="30"/>
          <w:rtl/>
          <w:lang w:eastAsia="ar-SA"/>
        </w:rPr>
        <w:t xml:space="preserve"> المعيارية لتحديد البعد الأكثر تأثيرًا، مع مراعاة حجم الأثر وليس الدلالة وحدها</w:t>
      </w:r>
      <w:r w:rsidR="00926070">
        <w:rPr>
          <w:sz w:val="30"/>
          <w:rtl/>
          <w:cs w:val="0"/>
          <w:lang w:eastAsia="ar-SA"/>
        </w:rPr>
        <w:t>.</w:t>
      </w:r>
    </w:p>
    <w:p w14:paraId="3B45A89A" w14:textId="77777777" w:rsidR="00766B29" w:rsidRDefault="00000000" w:rsidP="00FD7333">
      <w:pPr>
        <w:pStyle w:val="NoSpacing"/>
      </w:pPr>
      <w:r>
        <w:rPr>
          <w:rtl/>
        </w:rPr>
        <w:t>الاعتبارات الأخلاقية والمنهجية</w:t>
      </w:r>
    </w:p>
    <w:p w14:paraId="7A61FEFF" w14:textId="77777777" w:rsidR="00766B29" w:rsidRDefault="00000000">
      <w:pPr>
        <w:numPr>
          <w:ilvl w:val="0"/>
          <w:numId w:val="17"/>
        </w:numPr>
        <w:spacing w:after="60" w:line="276" w:lineRule="auto"/>
        <w:ind w:left="0" w:right="397" w:hanging="283"/>
        <w:jc w:val="both"/>
      </w:pPr>
      <w:r>
        <w:rPr>
          <w:sz w:val="30"/>
          <w:rtl/>
          <w:lang w:eastAsia="ar-SA"/>
        </w:rPr>
        <w:t>توضيح أن المشاركة طوعية وأن للمستجيب الحق في الانسحاب قبل الإرسال</w:t>
      </w:r>
      <w:r w:rsidR="00926070">
        <w:rPr>
          <w:sz w:val="30"/>
          <w:rtl/>
          <w:cs w:val="0"/>
          <w:lang w:eastAsia="ar-SA"/>
        </w:rPr>
        <w:t>.</w:t>
      </w:r>
    </w:p>
    <w:p w14:paraId="1C8081C9" w14:textId="77777777" w:rsidR="00766B29" w:rsidRDefault="00000000">
      <w:pPr>
        <w:numPr>
          <w:ilvl w:val="0"/>
          <w:numId w:val="17"/>
        </w:numPr>
        <w:spacing w:after="60" w:line="276" w:lineRule="auto"/>
        <w:ind w:left="0" w:right="397" w:hanging="283"/>
        <w:jc w:val="both"/>
      </w:pPr>
      <w:r>
        <w:rPr>
          <w:sz w:val="30"/>
          <w:rtl/>
          <w:lang w:eastAsia="ar-SA"/>
        </w:rPr>
        <w:t>عدم جمع أسماء أو أرقام هوية أو بيانات شخصية غير ضرورية</w:t>
      </w:r>
      <w:r w:rsidR="00926070">
        <w:rPr>
          <w:sz w:val="30"/>
          <w:rtl/>
          <w:cs w:val="0"/>
          <w:lang w:eastAsia="ar-SA"/>
        </w:rPr>
        <w:t>.</w:t>
      </w:r>
    </w:p>
    <w:p w14:paraId="08FFCD52" w14:textId="77777777" w:rsidR="00766B29" w:rsidRDefault="00000000">
      <w:pPr>
        <w:numPr>
          <w:ilvl w:val="0"/>
          <w:numId w:val="17"/>
        </w:numPr>
        <w:spacing w:after="60" w:line="276" w:lineRule="auto"/>
        <w:ind w:left="0" w:right="397" w:hanging="283"/>
        <w:jc w:val="both"/>
      </w:pPr>
      <w:r>
        <w:rPr>
          <w:sz w:val="30"/>
          <w:rtl/>
          <w:lang w:eastAsia="ar-SA"/>
        </w:rPr>
        <w:t>استخدام البيانات لأغراض البحث فقط وعرض النتائج بصورة إجمالية</w:t>
      </w:r>
      <w:r w:rsidR="00926070">
        <w:rPr>
          <w:sz w:val="30"/>
          <w:rtl/>
          <w:cs w:val="0"/>
          <w:lang w:eastAsia="ar-SA"/>
        </w:rPr>
        <w:t>.</w:t>
      </w:r>
    </w:p>
    <w:p w14:paraId="58747956" w14:textId="77777777" w:rsidR="00766B29" w:rsidRDefault="00000000">
      <w:pPr>
        <w:numPr>
          <w:ilvl w:val="0"/>
          <w:numId w:val="17"/>
        </w:numPr>
        <w:spacing w:after="60" w:line="276" w:lineRule="auto"/>
        <w:ind w:left="0" w:right="397" w:hanging="283"/>
        <w:jc w:val="both"/>
      </w:pPr>
      <w:r>
        <w:rPr>
          <w:sz w:val="30"/>
          <w:rtl/>
          <w:lang w:eastAsia="ar-SA"/>
        </w:rPr>
        <w:t>تجنب توجيه المستجيب نحو إجابة مؤيدة للاستدامة</w:t>
      </w:r>
      <w:r w:rsidR="00926070">
        <w:rPr>
          <w:sz w:val="30"/>
          <w:rtl/>
          <w:cs w:val="0"/>
          <w:lang w:eastAsia="ar-SA"/>
        </w:rPr>
        <w:t>.</w:t>
      </w:r>
    </w:p>
    <w:p w14:paraId="075FBB14" w14:textId="77777777" w:rsidR="00766B29" w:rsidRDefault="00000000">
      <w:pPr>
        <w:numPr>
          <w:ilvl w:val="0"/>
          <w:numId w:val="17"/>
        </w:numPr>
        <w:spacing w:after="60" w:line="276" w:lineRule="auto"/>
        <w:ind w:left="0" w:right="397" w:hanging="283"/>
        <w:jc w:val="both"/>
      </w:pPr>
      <w:r>
        <w:rPr>
          <w:sz w:val="30"/>
          <w:rtl/>
          <w:lang w:eastAsia="ar-SA"/>
        </w:rPr>
        <w:t>الإفصاح عن حدود العينة الميسرة وعدم تعميم النتائج بما يتجاوز قدرتها التمثيلية</w:t>
      </w:r>
      <w:r w:rsidR="00926070">
        <w:rPr>
          <w:sz w:val="30"/>
          <w:rtl/>
          <w:cs w:val="0"/>
          <w:lang w:eastAsia="ar-SA"/>
        </w:rPr>
        <w:t>.</w:t>
      </w:r>
    </w:p>
    <w:p w14:paraId="7E9891C7" w14:textId="77777777" w:rsidR="00766B29" w:rsidRPr="008C670A" w:rsidRDefault="00000000">
      <w:pPr>
        <w:numPr>
          <w:ilvl w:val="0"/>
          <w:numId w:val="17"/>
        </w:numPr>
        <w:spacing w:after="60" w:line="276" w:lineRule="auto"/>
        <w:ind w:left="0" w:right="397" w:hanging="283"/>
        <w:jc w:val="both"/>
        <w:rPr>
          <w:cs w:val="0"/>
        </w:rPr>
      </w:pPr>
      <w:r>
        <w:rPr>
          <w:sz w:val="30"/>
          <w:rtl/>
          <w:lang w:eastAsia="ar-SA"/>
        </w:rPr>
        <w:t>عدم اختلاق بيانات أو نتائج، وربط الفصل الرابع بالاستجابات الفعلية فقط</w:t>
      </w:r>
      <w:r w:rsidR="00926070">
        <w:rPr>
          <w:sz w:val="30"/>
          <w:rtl/>
          <w:cs w:val="0"/>
          <w:lang w:eastAsia="ar-SA"/>
        </w:rPr>
        <w:t>.</w:t>
      </w:r>
    </w:p>
    <w:p w14:paraId="3E1D833E" w14:textId="77777777" w:rsidR="008C670A" w:rsidRDefault="008C670A" w:rsidP="008C670A">
      <w:pPr>
        <w:spacing w:after="60" w:line="276" w:lineRule="auto"/>
        <w:ind w:right="397"/>
        <w:jc w:val="both"/>
        <w:rPr>
          <w:rtl/>
        </w:rPr>
      </w:pPr>
    </w:p>
    <w:p w14:paraId="0D40B66C" w14:textId="77777777" w:rsidR="00766B29" w:rsidRDefault="00000000" w:rsidP="00034431">
      <w:pPr>
        <w:pStyle w:val="Heading2"/>
      </w:pPr>
      <w:bookmarkStart w:id="105" w:name="_Toc234967969"/>
      <w:bookmarkStart w:id="106" w:name="_Toc234968124"/>
      <w:bookmarkStart w:id="107" w:name="_Toc234968711"/>
      <w:bookmarkStart w:id="108" w:name="_Toc234968997"/>
      <w:bookmarkStart w:id="109" w:name="_Toc234969755"/>
      <w:bookmarkStart w:id="110" w:name="_Toc234969907"/>
      <w:bookmarkStart w:id="111" w:name="_Toc234970199"/>
      <w:bookmarkStart w:id="112" w:name="_Toc234970485"/>
      <w:bookmarkStart w:id="113" w:name="_Toc234970637"/>
      <w:r>
        <w:rPr>
          <w:rtl/>
        </w:rPr>
        <w:t>حدود الدراسة</w:t>
      </w:r>
      <w:bookmarkEnd w:id="105"/>
      <w:bookmarkEnd w:id="106"/>
      <w:bookmarkEnd w:id="107"/>
      <w:bookmarkEnd w:id="108"/>
      <w:bookmarkEnd w:id="109"/>
      <w:bookmarkEnd w:id="110"/>
      <w:bookmarkEnd w:id="111"/>
      <w:bookmarkEnd w:id="112"/>
      <w:bookmarkEnd w:id="113"/>
    </w:p>
    <w:p w14:paraId="06A2F8FF" w14:textId="77777777" w:rsidR="00766B29" w:rsidRDefault="00000000" w:rsidP="00FD7333">
      <w:pPr>
        <w:pStyle w:val="NoSpacing"/>
      </w:pPr>
      <w:r>
        <w:rPr>
          <w:rtl/>
        </w:rPr>
        <w:t>الحدود الموضوعية</w:t>
      </w:r>
    </w:p>
    <w:p w14:paraId="3537051C" w14:textId="77777777" w:rsidR="00766B29" w:rsidRDefault="00000000">
      <w:pPr>
        <w:spacing w:after="80" w:line="276" w:lineRule="auto"/>
        <w:ind w:firstLine="454"/>
        <w:jc w:val="both"/>
      </w:pPr>
      <w:r>
        <w:rPr>
          <w:sz w:val="30"/>
          <w:rtl/>
          <w:lang w:eastAsia="ar-SA"/>
        </w:rPr>
        <w:t>تقتصر الدراسة على قياس أثر التسويق المستدام من خلال الأبعاد البيئي والاجتماعي والاقتصادي على ولاء المستهلك</w:t>
      </w:r>
      <w:r w:rsidR="00926070">
        <w:rPr>
          <w:sz w:val="30"/>
          <w:rtl/>
          <w:cs w:val="0"/>
          <w:lang w:eastAsia="ar-SA"/>
        </w:rPr>
        <w:t>.</w:t>
      </w:r>
      <w:r>
        <w:rPr>
          <w:sz w:val="30"/>
          <w:rtl/>
          <w:lang w:eastAsia="ar-SA"/>
        </w:rPr>
        <w:t xml:space="preserve"> ولا تدخل المتغيرات الوسيطة مثل الثقة والرضا والصورة الذهنية ضمن الاختبار الأساسي، وإن كانت تستخدم في تفسير النتائج</w:t>
      </w:r>
      <w:r w:rsidR="00926070">
        <w:rPr>
          <w:sz w:val="30"/>
          <w:rtl/>
          <w:cs w:val="0"/>
          <w:lang w:eastAsia="ar-SA"/>
        </w:rPr>
        <w:t>.</w:t>
      </w:r>
    </w:p>
    <w:p w14:paraId="1ACBDF09" w14:textId="77777777" w:rsidR="00766B29" w:rsidRDefault="00000000" w:rsidP="00FD7333">
      <w:pPr>
        <w:pStyle w:val="NoSpacing"/>
      </w:pPr>
      <w:r>
        <w:rPr>
          <w:rtl/>
        </w:rPr>
        <w:lastRenderedPageBreak/>
        <w:t>الحدود المكانية</w:t>
      </w:r>
    </w:p>
    <w:p w14:paraId="1A382A46" w14:textId="77777777" w:rsidR="00766B29" w:rsidRDefault="00000000">
      <w:pPr>
        <w:spacing w:after="80" w:line="276" w:lineRule="auto"/>
        <w:ind w:firstLine="454"/>
        <w:jc w:val="both"/>
      </w:pPr>
      <w:r>
        <w:rPr>
          <w:sz w:val="30"/>
          <w:rtl/>
          <w:lang w:eastAsia="ar-SA"/>
        </w:rPr>
        <w:t>تطبق الدراسة على عملاء شركة موبايلي في المملكة العربية السعودية، مع السعي إلى الحصول على استجابات من مناطق متعددة</w:t>
      </w:r>
      <w:r w:rsidR="00926070">
        <w:rPr>
          <w:sz w:val="30"/>
          <w:rtl/>
          <w:cs w:val="0"/>
          <w:lang w:eastAsia="ar-SA"/>
        </w:rPr>
        <w:t>.</w:t>
      </w:r>
      <w:r>
        <w:rPr>
          <w:sz w:val="30"/>
          <w:rtl/>
          <w:lang w:eastAsia="ar-SA"/>
        </w:rPr>
        <w:t xml:space="preserve"> وترتبط قابلية التعميم بدرجة التنوع الفعلية التي تتحقق في العينة</w:t>
      </w:r>
      <w:r w:rsidR="00926070">
        <w:rPr>
          <w:sz w:val="30"/>
          <w:rtl/>
          <w:cs w:val="0"/>
          <w:lang w:eastAsia="ar-SA"/>
        </w:rPr>
        <w:t>.</w:t>
      </w:r>
    </w:p>
    <w:p w14:paraId="77BA7646" w14:textId="77777777" w:rsidR="00766B29" w:rsidRDefault="00000000" w:rsidP="00FD7333">
      <w:pPr>
        <w:pStyle w:val="NoSpacing"/>
      </w:pPr>
      <w:r>
        <w:rPr>
          <w:rtl/>
        </w:rPr>
        <w:t>الحدود البشرية</w:t>
      </w:r>
    </w:p>
    <w:p w14:paraId="47585A22" w14:textId="77777777" w:rsidR="00766B29" w:rsidRDefault="00000000">
      <w:pPr>
        <w:spacing w:after="80" w:line="276" w:lineRule="auto"/>
        <w:ind w:firstLine="454"/>
        <w:jc w:val="both"/>
      </w:pPr>
      <w:r>
        <w:rPr>
          <w:sz w:val="30"/>
          <w:rtl/>
          <w:lang w:eastAsia="ar-SA"/>
        </w:rPr>
        <w:t>تقتصر المشاركة على عملاء شركة موبايلي البالغين الذين لديهم خبرة استخدام حديثة لخدماتها في المملكة العربية السعودية</w:t>
      </w:r>
      <w:r w:rsidR="00926070">
        <w:rPr>
          <w:sz w:val="30"/>
          <w:rtl/>
          <w:cs w:val="0"/>
          <w:lang w:eastAsia="ar-SA"/>
        </w:rPr>
        <w:t>.</w:t>
      </w:r>
      <w:r>
        <w:rPr>
          <w:sz w:val="30"/>
          <w:rtl/>
          <w:lang w:eastAsia="ar-SA"/>
        </w:rPr>
        <w:t xml:space="preserve"> ولا تشمل الدراسة آراء مديري الشركات أو العاملين إلا بوصفها موضوعًا لدراسات لاحقة</w:t>
      </w:r>
      <w:r w:rsidR="00926070">
        <w:rPr>
          <w:sz w:val="30"/>
          <w:rtl/>
          <w:cs w:val="0"/>
          <w:lang w:eastAsia="ar-SA"/>
        </w:rPr>
        <w:t>.</w:t>
      </w:r>
    </w:p>
    <w:p w14:paraId="2386AA30" w14:textId="77777777" w:rsidR="00766B29" w:rsidRDefault="00000000" w:rsidP="00FD7333">
      <w:pPr>
        <w:pStyle w:val="NoSpacing"/>
      </w:pPr>
      <w:r>
        <w:rPr>
          <w:rtl/>
        </w:rPr>
        <w:t>الحدود الزمنية</w:t>
      </w:r>
    </w:p>
    <w:p w14:paraId="003BB321" w14:textId="77777777" w:rsidR="00766B29" w:rsidRDefault="00000000">
      <w:pPr>
        <w:spacing w:after="80" w:line="276" w:lineRule="auto"/>
        <w:ind w:firstLine="454"/>
        <w:jc w:val="both"/>
      </w:pPr>
      <w:r>
        <w:rPr>
          <w:sz w:val="30"/>
          <w:rtl/>
          <w:lang w:eastAsia="ar-SA"/>
        </w:rPr>
        <w:t>تنفذ الدراسة خلال العام الدراسي 2026، وتفسر النتائج في ضوء الظروف والسلوكيات السائدة خلال فترة جمع البيانات</w:t>
      </w:r>
      <w:r w:rsidR="00926070">
        <w:rPr>
          <w:sz w:val="30"/>
          <w:rtl/>
          <w:cs w:val="0"/>
          <w:lang w:eastAsia="ar-SA"/>
        </w:rPr>
        <w:t>.</w:t>
      </w:r>
    </w:p>
    <w:p w14:paraId="0D53BB9A" w14:textId="77777777" w:rsidR="00766B29" w:rsidRDefault="00000000" w:rsidP="00FD7333">
      <w:pPr>
        <w:pStyle w:val="NoSpacing"/>
      </w:pPr>
      <w:r>
        <w:rPr>
          <w:rtl/>
        </w:rPr>
        <w:t>الحدود المنهجية</w:t>
      </w:r>
    </w:p>
    <w:p w14:paraId="6050C8C7" w14:textId="77777777" w:rsidR="00F55CCE" w:rsidRDefault="00000000" w:rsidP="007F37E9">
      <w:pPr>
        <w:spacing w:after="80" w:line="276" w:lineRule="auto"/>
        <w:ind w:firstLine="454"/>
        <w:jc w:val="both"/>
        <w:rPr>
          <w:cs w:val="0"/>
          <w:lang w:val="en-US"/>
        </w:rPr>
      </w:pPr>
      <w:r>
        <w:rPr>
          <w:sz w:val="30"/>
          <w:rtl/>
          <w:lang w:eastAsia="ar-SA"/>
        </w:rPr>
        <w:t>تعتمد الدراسة على الاستبانة والتقرير الذاتي، ولذلك قد تتأثر بتحيز الرغبة الاجتماعية أو اختلاف فهم المصطلحات</w:t>
      </w:r>
      <w:r w:rsidR="00926070">
        <w:rPr>
          <w:sz w:val="30"/>
          <w:rtl/>
          <w:cs w:val="0"/>
          <w:lang w:eastAsia="ar-SA"/>
        </w:rPr>
        <w:t>.</w:t>
      </w:r>
      <w:r>
        <w:rPr>
          <w:sz w:val="30"/>
          <w:rtl/>
          <w:lang w:eastAsia="ar-SA"/>
        </w:rPr>
        <w:t xml:space="preserve"> كما أن استخدام العينة الميسرة يحد من التعميم الإحصائي الكامل</w:t>
      </w:r>
      <w:r w:rsidR="00926070">
        <w:rPr>
          <w:sz w:val="30"/>
          <w:rtl/>
          <w:cs w:val="0"/>
          <w:lang w:eastAsia="ar-SA"/>
        </w:rPr>
        <w:t>.</w:t>
      </w:r>
      <w:r>
        <w:rPr>
          <w:sz w:val="30"/>
          <w:rtl/>
          <w:lang w:eastAsia="ar-SA"/>
        </w:rPr>
        <w:t xml:space="preserve"> وتقلل الدراسة من هذه الآثار من خلال وضوح الفقرات، وسرية الإجابات، وتنويع قنوات التوزيع، واختبار الصدق والثبات</w:t>
      </w:r>
      <w:r w:rsidR="00926070">
        <w:rPr>
          <w:sz w:val="30"/>
          <w:rtl/>
          <w:cs w:val="0"/>
          <w:lang w:eastAsia="ar-SA"/>
        </w:rPr>
        <w:t>.</w:t>
      </w:r>
    </w:p>
    <w:p w14:paraId="16336D9A" w14:textId="77777777" w:rsidR="00F55CCE" w:rsidRDefault="00F55CCE" w:rsidP="00F55CCE">
      <w:pPr>
        <w:bidi w:val="0"/>
        <w:spacing w:after="200" w:line="276" w:lineRule="auto"/>
        <w:rPr>
          <w:cs w:val="0"/>
          <w:lang w:val="en-US"/>
        </w:rPr>
      </w:pPr>
    </w:p>
    <w:p w14:paraId="4E00660A" w14:textId="77777777" w:rsidR="00F55CCE" w:rsidRDefault="00F55CCE" w:rsidP="00F55CCE">
      <w:pPr>
        <w:bidi w:val="0"/>
        <w:spacing w:after="200" w:line="276" w:lineRule="auto"/>
        <w:rPr>
          <w:cs w:val="0"/>
          <w:lang w:val="en-US"/>
        </w:rPr>
      </w:pPr>
    </w:p>
    <w:p w14:paraId="00577736" w14:textId="77777777" w:rsidR="00F55CCE" w:rsidRDefault="00F55CCE" w:rsidP="00F55CCE">
      <w:pPr>
        <w:bidi w:val="0"/>
        <w:spacing w:after="200" w:line="276" w:lineRule="auto"/>
        <w:rPr>
          <w:cs w:val="0"/>
          <w:lang w:val="en-US"/>
        </w:rPr>
      </w:pPr>
    </w:p>
    <w:p w14:paraId="36850379" w14:textId="77777777" w:rsidR="00F55CCE" w:rsidRDefault="00F55CCE" w:rsidP="00F55CCE">
      <w:pPr>
        <w:bidi w:val="0"/>
        <w:spacing w:after="200" w:line="276" w:lineRule="auto"/>
        <w:rPr>
          <w:cs w:val="0"/>
          <w:lang w:val="en-US"/>
        </w:rPr>
      </w:pPr>
    </w:p>
    <w:p w14:paraId="27E2FCEC" w14:textId="77777777" w:rsidR="00F55CCE" w:rsidRDefault="00F55CCE" w:rsidP="00F55CCE">
      <w:pPr>
        <w:bidi w:val="0"/>
        <w:spacing w:after="200" w:line="276" w:lineRule="auto"/>
        <w:rPr>
          <w:cs w:val="0"/>
          <w:lang w:val="en-US"/>
        </w:rPr>
      </w:pPr>
    </w:p>
    <w:p w14:paraId="4A0DA1EE" w14:textId="77777777" w:rsidR="00F55CCE" w:rsidRDefault="00F55CCE" w:rsidP="00F55CCE">
      <w:pPr>
        <w:bidi w:val="0"/>
        <w:spacing w:after="200" w:line="276" w:lineRule="auto"/>
        <w:rPr>
          <w:cs w:val="0"/>
          <w:lang w:val="en-US"/>
        </w:rPr>
      </w:pPr>
    </w:p>
    <w:p w14:paraId="64DF2F16" w14:textId="77777777" w:rsidR="00FD7333" w:rsidRDefault="00FD7333" w:rsidP="00FD7333">
      <w:pPr>
        <w:bidi w:val="0"/>
        <w:spacing w:after="200" w:line="276" w:lineRule="auto"/>
        <w:rPr>
          <w:cs w:val="0"/>
          <w:lang w:val="en-US"/>
        </w:rPr>
      </w:pPr>
    </w:p>
    <w:p w14:paraId="5F857467" w14:textId="77777777" w:rsidR="00FD7333" w:rsidRDefault="00FD7333" w:rsidP="00FD7333">
      <w:pPr>
        <w:bidi w:val="0"/>
        <w:spacing w:after="200" w:line="276" w:lineRule="auto"/>
        <w:rPr>
          <w:cs w:val="0"/>
          <w:lang w:val="en-US"/>
        </w:rPr>
      </w:pPr>
    </w:p>
    <w:p w14:paraId="3C3750C6" w14:textId="77777777" w:rsidR="00FD7333" w:rsidRDefault="00FD7333" w:rsidP="00FD7333">
      <w:pPr>
        <w:bidi w:val="0"/>
        <w:spacing w:after="200" w:line="276" w:lineRule="auto"/>
        <w:rPr>
          <w:cs w:val="0"/>
          <w:lang w:val="en-US"/>
        </w:rPr>
      </w:pPr>
    </w:p>
    <w:p w14:paraId="17D84CBB" w14:textId="77777777" w:rsidR="00FD7333" w:rsidRDefault="00FD7333" w:rsidP="00FD7333">
      <w:pPr>
        <w:bidi w:val="0"/>
        <w:spacing w:after="200" w:line="276" w:lineRule="auto"/>
        <w:rPr>
          <w:cs w:val="0"/>
          <w:lang w:val="en-US"/>
        </w:rPr>
      </w:pPr>
    </w:p>
    <w:p w14:paraId="23C2F27F" w14:textId="77777777" w:rsidR="00FD7333" w:rsidRDefault="00FD7333" w:rsidP="00FD7333">
      <w:pPr>
        <w:bidi w:val="0"/>
        <w:spacing w:after="200" w:line="276" w:lineRule="auto"/>
        <w:rPr>
          <w:cs w:val="0"/>
          <w:lang w:val="en-US"/>
        </w:rPr>
      </w:pPr>
    </w:p>
    <w:p w14:paraId="3CD08B0F" w14:textId="77777777" w:rsidR="00FD7333" w:rsidRDefault="00FD7333" w:rsidP="00FD7333">
      <w:pPr>
        <w:bidi w:val="0"/>
        <w:spacing w:after="200" w:line="276" w:lineRule="auto"/>
        <w:rPr>
          <w:cs w:val="0"/>
          <w:lang w:val="en-US"/>
        </w:rPr>
      </w:pPr>
    </w:p>
    <w:p w14:paraId="15F15FBA" w14:textId="77777777" w:rsidR="00FD7333" w:rsidRDefault="00FD7333" w:rsidP="00FD7333">
      <w:pPr>
        <w:bidi w:val="0"/>
        <w:spacing w:after="200" w:line="276" w:lineRule="auto"/>
        <w:rPr>
          <w:cs w:val="0"/>
          <w:lang w:val="en-US"/>
        </w:rPr>
      </w:pPr>
    </w:p>
    <w:p w14:paraId="4C8F842E" w14:textId="77777777" w:rsidR="00FD7333" w:rsidRDefault="00FD7333" w:rsidP="00FD7333">
      <w:pPr>
        <w:bidi w:val="0"/>
        <w:spacing w:after="200" w:line="276" w:lineRule="auto"/>
        <w:rPr>
          <w:cs w:val="0"/>
          <w:lang w:val="en-US"/>
        </w:rPr>
      </w:pPr>
    </w:p>
    <w:p w14:paraId="6B3D4D0F" w14:textId="77777777" w:rsidR="00FD7333" w:rsidRDefault="00FD7333" w:rsidP="00FD7333">
      <w:pPr>
        <w:bidi w:val="0"/>
        <w:spacing w:after="200" w:line="276" w:lineRule="auto"/>
        <w:rPr>
          <w:cs w:val="0"/>
          <w:lang w:val="en-US"/>
        </w:rPr>
      </w:pPr>
    </w:p>
    <w:p w14:paraId="17A8B703" w14:textId="77777777" w:rsidR="00FD7333" w:rsidRDefault="00FD7333" w:rsidP="00FD7333">
      <w:pPr>
        <w:bidi w:val="0"/>
        <w:spacing w:after="200" w:line="276" w:lineRule="auto"/>
        <w:rPr>
          <w:cs w:val="0"/>
          <w:lang w:val="en-US"/>
        </w:rPr>
      </w:pPr>
    </w:p>
    <w:p w14:paraId="0EBE223D" w14:textId="77777777" w:rsidR="00FD7333" w:rsidRDefault="00FD7333" w:rsidP="00FD7333">
      <w:pPr>
        <w:bidi w:val="0"/>
        <w:spacing w:after="200" w:line="276" w:lineRule="auto"/>
        <w:rPr>
          <w:cs w:val="0"/>
          <w:lang w:val="en-US"/>
        </w:rPr>
      </w:pPr>
    </w:p>
    <w:p w14:paraId="00D6E697" w14:textId="77777777" w:rsidR="00FD7333" w:rsidRDefault="00FD7333" w:rsidP="00FD7333">
      <w:pPr>
        <w:bidi w:val="0"/>
        <w:spacing w:after="200" w:line="276" w:lineRule="auto"/>
        <w:rPr>
          <w:cs w:val="0"/>
          <w:lang w:val="en-US"/>
        </w:rPr>
      </w:pPr>
    </w:p>
    <w:p w14:paraId="080A0A25" w14:textId="77777777" w:rsidR="00F55CCE" w:rsidRDefault="00F55CCE" w:rsidP="00F55CCE">
      <w:pPr>
        <w:bidi w:val="0"/>
        <w:spacing w:after="200" w:line="276" w:lineRule="auto"/>
        <w:rPr>
          <w:cs w:val="0"/>
          <w:lang w:val="en-US"/>
        </w:rPr>
      </w:pPr>
    </w:p>
    <w:p w14:paraId="0433E963" w14:textId="77777777" w:rsidR="00F55CCE" w:rsidRDefault="00F55CCE" w:rsidP="00F55CCE">
      <w:pPr>
        <w:bidi w:val="0"/>
        <w:spacing w:after="200" w:line="276" w:lineRule="auto"/>
        <w:rPr>
          <w:rtl/>
          <w:cs w:val="0"/>
          <w:lang w:val="en-US"/>
        </w:rPr>
      </w:pPr>
    </w:p>
    <w:p w14:paraId="568D3A6E" w14:textId="77777777" w:rsidR="00F55CCE" w:rsidRPr="00F55CCE" w:rsidRDefault="00F55CCE" w:rsidP="00034431">
      <w:pPr>
        <w:pStyle w:val="Heading1"/>
        <w:numPr>
          <w:ilvl w:val="0"/>
          <w:numId w:val="21"/>
        </w:numPr>
      </w:pPr>
      <w:bookmarkStart w:id="114" w:name="_Toc234967970"/>
      <w:bookmarkStart w:id="115" w:name="_Toc234968125"/>
      <w:bookmarkStart w:id="116" w:name="_Toc234968712"/>
      <w:bookmarkStart w:id="117" w:name="_Toc234968998"/>
      <w:bookmarkStart w:id="118" w:name="_Toc234969756"/>
      <w:bookmarkStart w:id="119" w:name="_Toc234969908"/>
      <w:bookmarkStart w:id="120" w:name="_Toc234970200"/>
      <w:bookmarkStart w:id="121" w:name="_Toc234970486"/>
      <w:bookmarkStart w:id="122" w:name="_Toc234970638"/>
      <w:r w:rsidRPr="00F55CCE">
        <w:rPr>
          <w:szCs w:val="60"/>
          <w:rtl/>
        </w:rPr>
        <w:t>الفصل الثاني:</w:t>
      </w:r>
      <w:r>
        <w:rPr>
          <w:szCs w:val="60"/>
          <w:rtl/>
        </w:rPr>
        <w:br/>
      </w:r>
      <w:r w:rsidRPr="00F55CCE">
        <w:rPr>
          <w:szCs w:val="60"/>
          <w:rtl/>
        </w:rPr>
        <w:t xml:space="preserve"> الإطار النظري</w:t>
      </w:r>
      <w:bookmarkEnd w:id="114"/>
      <w:bookmarkEnd w:id="115"/>
      <w:bookmarkEnd w:id="116"/>
      <w:bookmarkEnd w:id="117"/>
      <w:bookmarkEnd w:id="118"/>
      <w:bookmarkEnd w:id="119"/>
      <w:bookmarkEnd w:id="120"/>
      <w:bookmarkEnd w:id="121"/>
      <w:bookmarkEnd w:id="122"/>
    </w:p>
    <w:p w14:paraId="03076209" w14:textId="77777777" w:rsidR="00F55CCE" w:rsidRDefault="00F55CCE" w:rsidP="00F55CCE">
      <w:pPr>
        <w:rPr>
          <w:cs w:val="0"/>
          <w:lang w:val="en-US" w:eastAsia="ar-SA"/>
        </w:rPr>
      </w:pPr>
    </w:p>
    <w:p w14:paraId="4D489F1A" w14:textId="77777777" w:rsidR="00F55CCE" w:rsidRPr="00F55CCE" w:rsidRDefault="00F55CCE" w:rsidP="00F55CCE">
      <w:pPr>
        <w:bidi w:val="0"/>
        <w:spacing w:after="200" w:line="276" w:lineRule="auto"/>
        <w:rPr>
          <w:lang w:val="en-US" w:eastAsia="ar-SA"/>
        </w:rPr>
      </w:pPr>
      <w:r>
        <w:rPr>
          <w:rtl/>
          <w:cs w:val="0"/>
          <w:lang w:val="en-US" w:eastAsia="ar-SA"/>
        </w:rPr>
        <w:br w:type="page"/>
      </w:r>
    </w:p>
    <w:p w14:paraId="760C8C40" w14:textId="77777777" w:rsidR="00F55CCE" w:rsidRPr="00F55CCE" w:rsidRDefault="00F55CCE" w:rsidP="00034431">
      <w:pPr>
        <w:pStyle w:val="Heading2"/>
      </w:pPr>
      <w:bookmarkStart w:id="123" w:name="_Toc234967971"/>
      <w:bookmarkStart w:id="124" w:name="_Toc234968126"/>
      <w:bookmarkStart w:id="125" w:name="_Toc234968713"/>
      <w:bookmarkStart w:id="126" w:name="_Toc234968999"/>
      <w:bookmarkStart w:id="127" w:name="_Toc234969757"/>
      <w:bookmarkStart w:id="128" w:name="_Toc234969909"/>
      <w:bookmarkStart w:id="129" w:name="_Toc234970201"/>
      <w:bookmarkStart w:id="130" w:name="_Toc234970487"/>
      <w:bookmarkStart w:id="131" w:name="_Toc234970639"/>
      <w:r>
        <w:rPr>
          <w:rtl/>
        </w:rPr>
        <w:lastRenderedPageBreak/>
        <w:t>تمهيد</w:t>
      </w:r>
      <w:bookmarkEnd w:id="123"/>
      <w:bookmarkEnd w:id="124"/>
      <w:bookmarkEnd w:id="125"/>
      <w:bookmarkEnd w:id="126"/>
      <w:bookmarkEnd w:id="127"/>
      <w:bookmarkEnd w:id="128"/>
      <w:bookmarkEnd w:id="129"/>
      <w:bookmarkEnd w:id="130"/>
      <w:bookmarkEnd w:id="131"/>
    </w:p>
    <w:p w14:paraId="5A6D61FE" w14:textId="77777777" w:rsidR="00F55CCE" w:rsidRPr="00F55CCE" w:rsidRDefault="00F55CCE" w:rsidP="00F55CCE">
      <w:pPr>
        <w:spacing w:after="0" w:line="276" w:lineRule="auto"/>
        <w:jc w:val="both"/>
        <w:rPr>
          <w:rtl/>
          <w:cs w:val="0"/>
          <w:lang w:val="en-US"/>
        </w:rPr>
      </w:pPr>
      <w:r>
        <w:rPr>
          <w:sz w:val="30"/>
          <w:rtl/>
          <w:lang w:eastAsia="ar-SA"/>
        </w:rPr>
        <w:t>يتناول هذا الفصل الأسس النظرية المرتبطة بمتغيري الدراسة، وهما التسويق المستدام وولاء المستهلك. ويعرض الفصل المفاهيم الرئيسة والتطور التاريخي والخصائص والأهداف والمبادئ والأبعاد المرتبطة بكل متغير، ثم يحلل المسارات التي يمكن من خلالها أن تؤثر الممارسات التسويقية المستدامة في تكوين الولاء والمحافظة عليه لدى عملاء شركة موبايلي في المملكة العربية السعودية. ويعتمد العرض على بناء مترابط ينتقل من المفهوم العام إلى المكونات القابلة للقياس، بما يخدم النموذج الميداني للدراسة ويهيئ لبناء أداة القياس واختبار الفروض.</w:t>
      </w:r>
    </w:p>
    <w:p w14:paraId="31553919" w14:textId="77777777" w:rsidR="00F55CCE" w:rsidRDefault="00F55CCE" w:rsidP="00F55CCE">
      <w:pPr>
        <w:spacing w:after="0" w:line="276" w:lineRule="auto"/>
        <w:jc w:val="both"/>
      </w:pPr>
      <w:r>
        <w:rPr>
          <w:sz w:val="30"/>
          <w:rtl/>
          <w:lang w:eastAsia="ar-SA"/>
        </w:rPr>
        <w:t xml:space="preserve">أصبحت الاستدامة جزءًا من النقاش الإداري والتسويقي بسبب اتساع آثار الأنشطة الاقتصادية على الموارد الطبيعية والمجتمع، وارتفاع توقعات أصحاب المصلحة تجاه الشفافية والمسؤولية. وفي هذا السياق لم يعد التسويق وظيفة هدفها دفع الطلب في الأجل القصير فقط، بل أصبح مطالبًا بالموازنة بين إشباع حاجات المستهلك، وتحقيق الجدوى الاقتصادية للمؤسسة، والحد من الآثار البيئية والاجتماعية السلبية. ويعبر التسويق المستدام عن هذا التحول؛ لأنه يدمج الاعتبارات البيئية والاجتماعية والاقتصادية في تكوين القيمة وتقديمها والتواصل بشأنها </w:t>
      </w:r>
      <w:r>
        <w:rPr>
          <w:rFonts w:ascii="Times New Roman" w:eastAsia="Times New Roman" w:hAnsi="Times New Roman" w:cs="Times New Roman"/>
          <w:lang w:val="en-US" w:bidi="en-US"/>
        </w:rPr>
        <w:t>(Belz &amp; Peattie, 2012)</w:t>
      </w:r>
      <w:r>
        <w:rPr>
          <w:sz w:val="30"/>
          <w:rtl/>
          <w:lang w:eastAsia="ar-SA"/>
        </w:rPr>
        <w:t>.</w:t>
      </w:r>
    </w:p>
    <w:p w14:paraId="2D7C362C" w14:textId="77777777" w:rsidR="00F55CCE" w:rsidRDefault="00F55CCE" w:rsidP="00F55CCE">
      <w:pPr>
        <w:spacing w:after="0" w:line="276" w:lineRule="auto"/>
        <w:jc w:val="both"/>
      </w:pPr>
      <w:r>
        <w:rPr>
          <w:sz w:val="30"/>
          <w:rtl/>
          <w:lang w:eastAsia="ar-SA"/>
        </w:rPr>
        <w:t xml:space="preserve">وفي الجانب الآخر يمثل ولاء المستهلك نتيجة استراتيجية تتجاوز تكرار الشراء العرضي. فالعميل قد يعيد الشراء بسبب سهولة الوصول أو انخفاض السعر أو غياب البدائل، دون أن يمتلك ارتباطًا حقيقيًا بالعلامة التجارية. لذلك يتطلب تفسير الولاء الجمع بين السلوك المتكرر والاتجاه الإيجابي والاستعداد للاستمرار والتوصية ومقاومة عروض المنافسين. ويقدم هذا الفهم المركب أساسًا مناسبًا لقياس أثر التسويق المستدام؛ لأن الاستدامة تؤثر عادة في المعاني والقيم والثقة والصورة الذهنية، وليس في القرار السلوكي وحده </w:t>
      </w:r>
      <w:r>
        <w:rPr>
          <w:rFonts w:ascii="Times New Roman" w:eastAsia="Times New Roman" w:hAnsi="Times New Roman" w:cs="Times New Roman"/>
          <w:lang w:val="en-US" w:bidi="en-US"/>
        </w:rPr>
        <w:t>(Dick &amp; Basu, 1994)</w:t>
      </w:r>
      <w:r>
        <w:rPr>
          <w:sz w:val="30"/>
          <w:rtl/>
          <w:lang w:eastAsia="ar-SA"/>
        </w:rPr>
        <w:t>.</w:t>
      </w:r>
    </w:p>
    <w:p w14:paraId="1136F168" w14:textId="77777777" w:rsidR="00F55CCE" w:rsidRDefault="00F55CCE" w:rsidP="00F55CCE">
      <w:pPr>
        <w:spacing w:after="0" w:line="276" w:lineRule="auto"/>
        <w:jc w:val="both"/>
      </w:pPr>
      <w:r>
        <w:rPr>
          <w:sz w:val="30"/>
          <w:rtl/>
          <w:lang w:eastAsia="ar-SA"/>
        </w:rPr>
        <w:t>ينظم الفصل في ثلاثة مباحث. يتناول المبحث الأول التسويق المستدام، ويعرض نشأته ومفهومه وخصائصه وأهميته وأبعاده وممارساته ومتطلبات نجاحه. ويتناول المبحث الثاني ولاء المستهلك، ويعرض مفهومه وأنواعه ومراحله ومحدداته ومؤشرات قياسه. أما المبحث الثالث فيوضح العلاقة النظرية بين أبعاد التسويق المستدام وولاء المستهلك، مع التركيز على أدوار القيمة المدركة والصورة الذهنية والرضا والثقة في تفسير هذه العلاقة.</w:t>
      </w:r>
    </w:p>
    <w:p w14:paraId="03D7D7D6" w14:textId="77777777" w:rsidR="00F55CCE" w:rsidRDefault="00F55CCE" w:rsidP="00034431">
      <w:pPr>
        <w:pStyle w:val="Heading2"/>
      </w:pPr>
      <w:bookmarkStart w:id="132" w:name="_Toc234967972"/>
      <w:bookmarkStart w:id="133" w:name="_Toc234968127"/>
      <w:bookmarkStart w:id="134" w:name="_Toc234968714"/>
      <w:bookmarkStart w:id="135" w:name="_Toc234969000"/>
      <w:bookmarkStart w:id="136" w:name="_Toc234969758"/>
      <w:bookmarkStart w:id="137" w:name="_Toc234969910"/>
      <w:bookmarkStart w:id="138" w:name="_Toc234970202"/>
      <w:bookmarkStart w:id="139" w:name="_Toc234970488"/>
      <w:bookmarkStart w:id="140" w:name="_Toc234970640"/>
      <w:r>
        <w:rPr>
          <w:rtl/>
        </w:rPr>
        <w:t>المبحث الأول: التسويق المستدام</w:t>
      </w:r>
      <w:bookmarkEnd w:id="132"/>
      <w:bookmarkEnd w:id="133"/>
      <w:bookmarkEnd w:id="134"/>
      <w:bookmarkEnd w:id="135"/>
      <w:bookmarkEnd w:id="136"/>
      <w:bookmarkEnd w:id="137"/>
      <w:bookmarkEnd w:id="138"/>
      <w:bookmarkEnd w:id="139"/>
      <w:bookmarkEnd w:id="140"/>
    </w:p>
    <w:p w14:paraId="0A7FD0F0" w14:textId="77777777" w:rsidR="00F55CCE" w:rsidRDefault="00F55CCE" w:rsidP="00FD7333">
      <w:pPr>
        <w:pStyle w:val="Heading3"/>
      </w:pPr>
      <w:bookmarkStart w:id="141" w:name="_Toc234967973"/>
      <w:bookmarkStart w:id="142" w:name="_Toc234968128"/>
      <w:bookmarkStart w:id="143" w:name="_Toc234968715"/>
      <w:bookmarkStart w:id="144" w:name="_Toc234969001"/>
      <w:bookmarkStart w:id="145" w:name="_Toc234969759"/>
      <w:bookmarkStart w:id="146" w:name="_Toc234969911"/>
      <w:bookmarkStart w:id="147" w:name="_Toc234970203"/>
      <w:bookmarkStart w:id="148" w:name="_Toc234970489"/>
      <w:bookmarkStart w:id="149" w:name="_Toc234970641"/>
      <w:r>
        <w:rPr>
          <w:rtl/>
        </w:rPr>
        <w:t>مقدمة</w:t>
      </w:r>
      <w:bookmarkEnd w:id="141"/>
      <w:bookmarkEnd w:id="142"/>
      <w:bookmarkEnd w:id="143"/>
      <w:bookmarkEnd w:id="144"/>
      <w:bookmarkEnd w:id="145"/>
      <w:bookmarkEnd w:id="146"/>
      <w:bookmarkEnd w:id="147"/>
      <w:bookmarkEnd w:id="148"/>
      <w:bookmarkEnd w:id="149"/>
    </w:p>
    <w:p w14:paraId="647F3065" w14:textId="77777777" w:rsidR="00F55CCE" w:rsidRDefault="00F55CCE" w:rsidP="00F55CCE">
      <w:pPr>
        <w:spacing w:after="0" w:line="276" w:lineRule="auto"/>
        <w:jc w:val="both"/>
      </w:pPr>
      <w:r>
        <w:rPr>
          <w:sz w:val="30"/>
          <w:rtl/>
          <w:lang w:eastAsia="ar-SA"/>
        </w:rPr>
        <w:t>يمثل التسويق المستدام امتدادًا لتطور الفكر التسويقي من التركيز على المعاملة الفردية إلى إدارة العلاقات طويلة الأجل، ومن الاهتمام بالعميل وحده إلى مراعاة شبكة أوسع من أصحاب المصلحة. ويعني ذلك أن المؤسسة لا تقيم نجاح القرار التسويقي من خلال المبيعات والحصة السوقية فقط، بل تنظر كذلك إلى أثر المنتج والتعبئة والتوزيع والاتصال على البيئة والمجتمع، وإلى قدرة النموذج الاقتصادي على الاستمرار دون نقل التكاليف الخفية إلى الأجيال القادمة.</w:t>
      </w:r>
    </w:p>
    <w:p w14:paraId="7E708F25" w14:textId="77777777" w:rsidR="00F55CCE" w:rsidRDefault="00F55CCE" w:rsidP="00F55CCE">
      <w:pPr>
        <w:spacing w:after="0" w:line="276" w:lineRule="auto"/>
        <w:jc w:val="both"/>
      </w:pPr>
      <w:r>
        <w:rPr>
          <w:sz w:val="30"/>
          <w:rtl/>
          <w:lang w:eastAsia="ar-SA"/>
        </w:rPr>
        <w:t>يختلف التسويق المستدام عن المبادرات المنفصلة أو الحملات الموسمية. فالتبرع لمشروع اجتماعي أو استخدام عبوة خضراء لا يكفيان وحدهما لوصف المؤسسة بأنها تمارس تسويقًا مستدامًا. المعيار الأهم هو وجود اتساق بين الوعد التسويقي وطريقة تصميم المنتج ومصدر المواد وظروف العمل والتسعير والتوزيع وخدمة العميل. ولذلك يتطلب التسويق المستدام تكاملًا بين الوظيفة التسويقية والعمليات والمشتريات والموارد البشرية والإدارة العليا، حتى تتحول الاستدامة من رسالة اتصالية إلى ممارسة مؤسسية.</w:t>
      </w:r>
    </w:p>
    <w:p w14:paraId="3F307354" w14:textId="77777777" w:rsidR="00F55CCE" w:rsidRDefault="00F55CCE" w:rsidP="00FD7333">
      <w:pPr>
        <w:pStyle w:val="Heading3"/>
      </w:pPr>
      <w:bookmarkStart w:id="150" w:name="_Toc234967974"/>
      <w:bookmarkStart w:id="151" w:name="_Toc234968129"/>
      <w:bookmarkStart w:id="152" w:name="_Toc234968716"/>
      <w:bookmarkStart w:id="153" w:name="_Toc234969002"/>
      <w:bookmarkStart w:id="154" w:name="_Toc234969760"/>
      <w:bookmarkStart w:id="155" w:name="_Toc234969912"/>
      <w:bookmarkStart w:id="156" w:name="_Toc234970204"/>
      <w:bookmarkStart w:id="157" w:name="_Toc234970490"/>
      <w:bookmarkStart w:id="158" w:name="_Toc234970642"/>
      <w:r>
        <w:rPr>
          <w:rtl/>
        </w:rPr>
        <w:lastRenderedPageBreak/>
        <w:t>التطور التاريخي للتسويق المستدام</w:t>
      </w:r>
      <w:bookmarkEnd w:id="150"/>
      <w:bookmarkEnd w:id="151"/>
      <w:bookmarkEnd w:id="152"/>
      <w:bookmarkEnd w:id="153"/>
      <w:bookmarkEnd w:id="154"/>
      <w:bookmarkEnd w:id="155"/>
      <w:bookmarkEnd w:id="156"/>
      <w:bookmarkEnd w:id="157"/>
      <w:bookmarkEnd w:id="158"/>
    </w:p>
    <w:p w14:paraId="40C54524" w14:textId="77777777" w:rsidR="00F55CCE" w:rsidRDefault="00F55CCE" w:rsidP="00F55CCE">
      <w:pPr>
        <w:spacing w:after="0" w:line="276" w:lineRule="auto"/>
        <w:jc w:val="both"/>
      </w:pPr>
      <w:r>
        <w:rPr>
          <w:sz w:val="30"/>
          <w:rtl/>
          <w:lang w:eastAsia="ar-SA"/>
        </w:rPr>
        <w:t>بدأ الاهتمام بالعلاقة بين التسويق والبيئة مع تصاعد الوعي بالتلوث واستنزاف الموارد خلال النصف الثاني من القرن العشرين. ركزت البدايات على التسويق البيئي وعلى كيفية تقليل الآثار الضارة لبعض المنتجات والعمليات. وفي هذه المرحلة كان الاهتمام غالبًا دفاعيًا؛ إذ سعت المؤسسات إلى الامتثال للأنظمة أو الاستجابة للضغوط المجتمعية دون إعادة بناء نموذج القيمة بصورة شاملة.</w:t>
      </w:r>
    </w:p>
    <w:p w14:paraId="6AFA57EF" w14:textId="77777777" w:rsidR="00F55CCE" w:rsidRDefault="00F55CCE" w:rsidP="00F55CCE">
      <w:pPr>
        <w:spacing w:after="0" w:line="276" w:lineRule="auto"/>
        <w:jc w:val="both"/>
      </w:pPr>
      <w:r>
        <w:rPr>
          <w:sz w:val="30"/>
          <w:rtl/>
          <w:lang w:eastAsia="ar-SA"/>
        </w:rPr>
        <w:t>تطورت المرحلة التالية نحو التسويق الأخضر، وظهر اهتمام بتطوير منتجات أقل ضررًا، واستخدام مواد قابلة لإعادة التدوير، وترشيد الطاقة، وإبراز الخصائص البيئية في الاتصال التسويقي. أسهم هذا الاتجاه في نقل البيئة إلى قلب قرارات المنتج، لكنه ظل في حالات كثيرة محصورًا في فئة المنتجات الخضراء أو في شريحة المستهلكين المهتمين بالبيئة، كما تعرض للانتقاد عندما استخدمت الادعاءات البيئية دون أدلة كافية.</w:t>
      </w:r>
    </w:p>
    <w:p w14:paraId="210C4E35" w14:textId="77777777" w:rsidR="00F55CCE" w:rsidRDefault="00F55CCE" w:rsidP="00F55CCE">
      <w:pPr>
        <w:spacing w:after="0" w:line="276" w:lineRule="auto"/>
        <w:jc w:val="both"/>
      </w:pPr>
      <w:r>
        <w:rPr>
          <w:sz w:val="30"/>
          <w:rtl/>
          <w:lang w:eastAsia="ar-SA"/>
        </w:rPr>
        <w:t xml:space="preserve">مع توسع مفهوم التنمية المستدامة ظهر التسويق المستدام بوصفه مدخلًا أشمل يوازن بين الأبعاد البيئية والاجتماعية والاقتصادية. لم يعد السؤال هو كيفية بيع منتج أخضر فقط، بل كيفية تصميم نظام تسويقي يخلق قيمة للعميل والمؤسسة والمجتمع معًا. ويؤكد إطار التسويق المستدام أن التكامل بين التسويق الأخضر والتسويق الاجتماعي والنقدي يوسع قدرة التسويق على معالجة أنماط الاستهلاك والإنتاج غير المستدامة </w:t>
      </w:r>
      <w:r>
        <w:rPr>
          <w:rFonts w:ascii="Times New Roman" w:eastAsia="Times New Roman" w:hAnsi="Times New Roman" w:cs="Times New Roman"/>
          <w:lang w:val="en-US" w:bidi="en-US"/>
        </w:rPr>
        <w:t>(Gordon et al., 2011)</w:t>
      </w:r>
      <w:r>
        <w:rPr>
          <w:sz w:val="30"/>
          <w:rtl/>
          <w:lang w:eastAsia="ar-SA"/>
        </w:rPr>
        <w:t>.</w:t>
      </w:r>
    </w:p>
    <w:p w14:paraId="70210DC2" w14:textId="77777777" w:rsidR="00F55CCE" w:rsidRDefault="00F55CCE" w:rsidP="00315784">
      <w:pPr>
        <w:pStyle w:val="Caption"/>
      </w:pPr>
    </w:p>
    <w:p w14:paraId="3F19C8C2" w14:textId="322D1102" w:rsidR="00F55CCE" w:rsidRDefault="00F55CCE" w:rsidP="00315784">
      <w:pPr>
        <w:pStyle w:val="Caption"/>
      </w:pPr>
      <w:bookmarkStart w:id="159" w:name="_Toc234966729"/>
      <w:r>
        <w:rPr>
          <w:rtl/>
        </w:rPr>
        <w:t xml:space="preserve">جدول </w:t>
      </w:r>
      <w:r>
        <w:rPr>
          <w:rtl/>
          <w:cs/>
        </w:rPr>
        <w:fldChar w:fldCharType="begin"/>
      </w:r>
      <w:r>
        <w:rPr>
          <w:rtl/>
          <w:cs/>
        </w:rPr>
        <w:instrText xml:space="preserve"> </w:instrText>
      </w:r>
      <w:r>
        <w:rPr>
          <w:cs/>
        </w:rPr>
        <w:instrText>SEQ</w:instrText>
      </w:r>
      <w:r>
        <w:rPr>
          <w:rtl/>
          <w:cs/>
        </w:rPr>
        <w:instrText xml:space="preserve"> جدول \* </w:instrText>
      </w:r>
      <w:r>
        <w:rPr>
          <w:cs/>
        </w:rPr>
        <w:instrText>ARABIC</w:instrText>
      </w:r>
      <w:r>
        <w:rPr>
          <w:rtl/>
          <w:cs/>
        </w:rPr>
        <w:instrText xml:space="preserve"> </w:instrText>
      </w:r>
      <w:r>
        <w:rPr>
          <w:rtl/>
          <w:cs/>
        </w:rPr>
        <w:fldChar w:fldCharType="separate"/>
      </w:r>
      <w:r w:rsidR="00F54F60">
        <w:rPr>
          <w:noProof/>
          <w:rtl/>
        </w:rPr>
        <w:t>5</w:t>
      </w:r>
      <w:r>
        <w:rPr>
          <w:rtl/>
          <w:cs/>
        </w:rPr>
        <w:fldChar w:fldCharType="end"/>
      </w:r>
      <w:r>
        <w:rPr>
          <w:rFonts w:hint="cs"/>
          <w:rtl/>
          <w:lang w:bidi="ar-YE"/>
        </w:rPr>
        <w:t xml:space="preserve"> </w:t>
      </w:r>
      <w:r w:rsidRPr="0017131C">
        <w:rPr>
          <w:rtl/>
          <w:lang w:bidi="ar-YE"/>
        </w:rPr>
        <w:t xml:space="preserve"> </w:t>
      </w:r>
      <w:r w:rsidRPr="0017131C">
        <w:rPr>
          <w:rFonts w:hint="eastAsia"/>
          <w:rtl/>
          <w:lang w:bidi="ar-YE"/>
        </w:rPr>
        <w:t>التطور</w:t>
      </w:r>
      <w:r w:rsidRPr="0017131C">
        <w:rPr>
          <w:rtl/>
          <w:lang w:bidi="ar-YE"/>
        </w:rPr>
        <w:t xml:space="preserve"> </w:t>
      </w:r>
      <w:r w:rsidRPr="0017131C">
        <w:rPr>
          <w:rFonts w:hint="eastAsia"/>
          <w:rtl/>
          <w:lang w:bidi="ar-YE"/>
        </w:rPr>
        <w:t>التاريخي</w:t>
      </w:r>
      <w:r w:rsidRPr="0017131C">
        <w:rPr>
          <w:rtl/>
          <w:lang w:bidi="ar-YE"/>
        </w:rPr>
        <w:t xml:space="preserve"> </w:t>
      </w:r>
      <w:r w:rsidRPr="0017131C">
        <w:rPr>
          <w:rFonts w:hint="eastAsia"/>
          <w:rtl/>
          <w:lang w:bidi="ar-YE"/>
        </w:rPr>
        <w:t>للتسويق</w:t>
      </w:r>
      <w:r w:rsidRPr="0017131C">
        <w:rPr>
          <w:rtl/>
          <w:lang w:bidi="ar-YE"/>
        </w:rPr>
        <w:t xml:space="preserve"> </w:t>
      </w:r>
      <w:r w:rsidRPr="0017131C">
        <w:rPr>
          <w:rFonts w:hint="eastAsia"/>
          <w:rtl/>
          <w:lang w:bidi="ar-YE"/>
        </w:rPr>
        <w:t>المستدام</w:t>
      </w:r>
      <w:bookmarkEnd w:id="159"/>
    </w:p>
    <w:tbl>
      <w:tblPr>
        <w:tblStyle w:val="TableGrid"/>
        <w:bidiVisual/>
        <w:tblW w:w="9298" w:type="dxa"/>
        <w:jc w:val="center"/>
        <w:tblLayout w:type="fixed"/>
        <w:tblLook w:val="04A0" w:firstRow="1" w:lastRow="0" w:firstColumn="1" w:lastColumn="0" w:noHBand="0" w:noVBand="1"/>
      </w:tblPr>
      <w:tblGrid>
        <w:gridCol w:w="1531"/>
        <w:gridCol w:w="2268"/>
        <w:gridCol w:w="2948"/>
        <w:gridCol w:w="2551"/>
      </w:tblGrid>
      <w:tr w:rsidR="00F55CCE" w14:paraId="5083FB9C" w14:textId="77777777" w:rsidTr="00F55CCE">
        <w:trPr>
          <w:tblHeader/>
          <w:jc w:val="center"/>
        </w:trPr>
        <w:tc>
          <w:tcPr>
            <w:tcW w:w="1531" w:type="dxa"/>
            <w:shd w:val="clear" w:color="auto" w:fill="A9D5EB"/>
            <w:tcMar>
              <w:top w:w="90" w:type="dxa"/>
              <w:left w:w="90" w:type="dxa"/>
              <w:bottom w:w="90" w:type="dxa"/>
              <w:right w:w="90" w:type="dxa"/>
            </w:tcMar>
            <w:vAlign w:val="center"/>
          </w:tcPr>
          <w:p w14:paraId="5B3788ED" w14:textId="77777777" w:rsidR="00F55CCE" w:rsidRDefault="00F55CCE" w:rsidP="003E48A4">
            <w:pPr>
              <w:jc w:val="both"/>
              <w:rPr>
                <w:cs w:val="0"/>
              </w:rPr>
            </w:pPr>
            <w:r>
              <w:rPr>
                <w:b/>
                <w:sz w:val="26"/>
                <w:rtl/>
                <w:lang w:eastAsia="ar-SA"/>
              </w:rPr>
              <w:t>المرحلة</w:t>
            </w:r>
          </w:p>
        </w:tc>
        <w:tc>
          <w:tcPr>
            <w:tcW w:w="2268" w:type="dxa"/>
            <w:shd w:val="clear" w:color="auto" w:fill="A9D5EB"/>
            <w:tcMar>
              <w:top w:w="90" w:type="dxa"/>
              <w:left w:w="90" w:type="dxa"/>
              <w:bottom w:w="90" w:type="dxa"/>
              <w:right w:w="90" w:type="dxa"/>
            </w:tcMar>
            <w:vAlign w:val="center"/>
          </w:tcPr>
          <w:p w14:paraId="7C8CCCC0" w14:textId="77777777" w:rsidR="00F55CCE" w:rsidRDefault="00F55CCE" w:rsidP="003E48A4">
            <w:pPr>
              <w:jc w:val="both"/>
            </w:pPr>
            <w:r>
              <w:rPr>
                <w:b/>
                <w:sz w:val="26"/>
                <w:rtl/>
                <w:lang w:eastAsia="ar-SA"/>
              </w:rPr>
              <w:t>التركيز الرئيس</w:t>
            </w:r>
          </w:p>
        </w:tc>
        <w:tc>
          <w:tcPr>
            <w:tcW w:w="2948" w:type="dxa"/>
            <w:shd w:val="clear" w:color="auto" w:fill="A9D5EB"/>
            <w:tcMar>
              <w:top w:w="90" w:type="dxa"/>
              <w:left w:w="90" w:type="dxa"/>
              <w:bottom w:w="90" w:type="dxa"/>
              <w:right w:w="90" w:type="dxa"/>
            </w:tcMar>
            <w:vAlign w:val="center"/>
          </w:tcPr>
          <w:p w14:paraId="4097EE17" w14:textId="77777777" w:rsidR="00F55CCE" w:rsidRDefault="00F55CCE" w:rsidP="003E48A4">
            <w:pPr>
              <w:jc w:val="both"/>
            </w:pPr>
            <w:r>
              <w:rPr>
                <w:b/>
                <w:sz w:val="26"/>
                <w:rtl/>
                <w:lang w:eastAsia="ar-SA"/>
              </w:rPr>
              <w:t>أبرز الممارسات</w:t>
            </w:r>
          </w:p>
        </w:tc>
        <w:tc>
          <w:tcPr>
            <w:tcW w:w="2551" w:type="dxa"/>
            <w:shd w:val="clear" w:color="auto" w:fill="A9D5EB"/>
            <w:tcMar>
              <w:top w:w="90" w:type="dxa"/>
              <w:left w:w="90" w:type="dxa"/>
              <w:bottom w:w="90" w:type="dxa"/>
              <w:right w:w="90" w:type="dxa"/>
            </w:tcMar>
            <w:vAlign w:val="center"/>
          </w:tcPr>
          <w:p w14:paraId="1F95CA70" w14:textId="77777777" w:rsidR="00F55CCE" w:rsidRDefault="00F55CCE" w:rsidP="003E48A4">
            <w:pPr>
              <w:jc w:val="both"/>
            </w:pPr>
            <w:r>
              <w:rPr>
                <w:b/>
                <w:sz w:val="26"/>
                <w:rtl/>
                <w:lang w:eastAsia="ar-SA"/>
              </w:rPr>
              <w:t>حدود المرحلة</w:t>
            </w:r>
          </w:p>
        </w:tc>
      </w:tr>
      <w:tr w:rsidR="00F55CCE" w14:paraId="6AAD03E6" w14:textId="77777777" w:rsidTr="00F55CCE">
        <w:trPr>
          <w:jc w:val="center"/>
        </w:trPr>
        <w:tc>
          <w:tcPr>
            <w:tcW w:w="1531" w:type="dxa"/>
            <w:tcMar>
              <w:top w:w="90" w:type="dxa"/>
              <w:left w:w="90" w:type="dxa"/>
              <w:bottom w:w="90" w:type="dxa"/>
              <w:right w:w="90" w:type="dxa"/>
            </w:tcMar>
            <w:vAlign w:val="center"/>
          </w:tcPr>
          <w:p w14:paraId="7258701A" w14:textId="77777777" w:rsidR="00F55CCE" w:rsidRDefault="00F55CCE" w:rsidP="003E48A4">
            <w:pPr>
              <w:jc w:val="both"/>
            </w:pPr>
            <w:r>
              <w:rPr>
                <w:sz w:val="26"/>
                <w:rtl/>
                <w:lang w:eastAsia="ar-SA"/>
              </w:rPr>
              <w:t>التسويق التقليدي</w:t>
            </w:r>
          </w:p>
        </w:tc>
        <w:tc>
          <w:tcPr>
            <w:tcW w:w="2268" w:type="dxa"/>
            <w:tcMar>
              <w:top w:w="90" w:type="dxa"/>
              <w:left w:w="90" w:type="dxa"/>
              <w:bottom w:w="90" w:type="dxa"/>
              <w:right w:w="90" w:type="dxa"/>
            </w:tcMar>
            <w:vAlign w:val="center"/>
          </w:tcPr>
          <w:p w14:paraId="45D18CE2" w14:textId="77777777" w:rsidR="00F55CCE" w:rsidRDefault="00F55CCE" w:rsidP="003E48A4">
            <w:pPr>
              <w:jc w:val="both"/>
            </w:pPr>
            <w:r>
              <w:rPr>
                <w:sz w:val="26"/>
                <w:rtl/>
                <w:lang w:eastAsia="ar-SA"/>
              </w:rPr>
              <w:t>إشباع حاجات العميل وتحقيق المبيعات</w:t>
            </w:r>
          </w:p>
        </w:tc>
        <w:tc>
          <w:tcPr>
            <w:tcW w:w="2948" w:type="dxa"/>
            <w:tcMar>
              <w:top w:w="90" w:type="dxa"/>
              <w:left w:w="90" w:type="dxa"/>
              <w:bottom w:w="90" w:type="dxa"/>
              <w:right w:w="90" w:type="dxa"/>
            </w:tcMar>
            <w:vAlign w:val="center"/>
          </w:tcPr>
          <w:p w14:paraId="13168243" w14:textId="77777777" w:rsidR="00F55CCE" w:rsidRDefault="00F55CCE" w:rsidP="003E48A4">
            <w:pPr>
              <w:jc w:val="both"/>
            </w:pPr>
            <w:r>
              <w:rPr>
                <w:sz w:val="26"/>
                <w:rtl/>
                <w:lang w:eastAsia="ar-SA"/>
              </w:rPr>
              <w:t>المنتج والسعر والتوزيع والترويج</w:t>
            </w:r>
          </w:p>
        </w:tc>
        <w:tc>
          <w:tcPr>
            <w:tcW w:w="2551" w:type="dxa"/>
            <w:tcMar>
              <w:top w:w="90" w:type="dxa"/>
              <w:left w:w="90" w:type="dxa"/>
              <w:bottom w:w="90" w:type="dxa"/>
              <w:right w:w="90" w:type="dxa"/>
            </w:tcMar>
            <w:vAlign w:val="center"/>
          </w:tcPr>
          <w:p w14:paraId="618FF4BE" w14:textId="77777777" w:rsidR="00F55CCE" w:rsidRDefault="00F55CCE" w:rsidP="003E48A4">
            <w:pPr>
              <w:jc w:val="both"/>
            </w:pPr>
            <w:r>
              <w:rPr>
                <w:sz w:val="26"/>
                <w:rtl/>
                <w:lang w:eastAsia="ar-SA"/>
              </w:rPr>
              <w:t>ضعف الاهتمام بالآثار الممتدة</w:t>
            </w:r>
          </w:p>
        </w:tc>
      </w:tr>
      <w:tr w:rsidR="00F55CCE" w14:paraId="417E4553" w14:textId="77777777" w:rsidTr="00F55CCE">
        <w:trPr>
          <w:jc w:val="center"/>
        </w:trPr>
        <w:tc>
          <w:tcPr>
            <w:tcW w:w="1531" w:type="dxa"/>
            <w:shd w:val="clear" w:color="auto" w:fill="EEF5F9"/>
            <w:tcMar>
              <w:top w:w="90" w:type="dxa"/>
              <w:left w:w="90" w:type="dxa"/>
              <w:bottom w:w="90" w:type="dxa"/>
              <w:right w:w="90" w:type="dxa"/>
            </w:tcMar>
            <w:vAlign w:val="center"/>
          </w:tcPr>
          <w:p w14:paraId="0A7B7775" w14:textId="77777777" w:rsidR="00F55CCE" w:rsidRDefault="00F55CCE" w:rsidP="003E48A4">
            <w:pPr>
              <w:jc w:val="both"/>
            </w:pPr>
            <w:r>
              <w:rPr>
                <w:sz w:val="26"/>
                <w:rtl/>
                <w:lang w:eastAsia="ar-SA"/>
              </w:rPr>
              <w:t>التسويق البيئي</w:t>
            </w:r>
          </w:p>
        </w:tc>
        <w:tc>
          <w:tcPr>
            <w:tcW w:w="2268" w:type="dxa"/>
            <w:shd w:val="clear" w:color="auto" w:fill="EEF5F9"/>
            <w:tcMar>
              <w:top w:w="90" w:type="dxa"/>
              <w:left w:w="90" w:type="dxa"/>
              <w:bottom w:w="90" w:type="dxa"/>
              <w:right w:w="90" w:type="dxa"/>
            </w:tcMar>
            <w:vAlign w:val="center"/>
          </w:tcPr>
          <w:p w14:paraId="3DA2825F" w14:textId="77777777" w:rsidR="00F55CCE" w:rsidRDefault="00F55CCE" w:rsidP="003E48A4">
            <w:pPr>
              <w:jc w:val="both"/>
            </w:pPr>
            <w:r>
              <w:rPr>
                <w:sz w:val="26"/>
                <w:rtl/>
                <w:lang w:eastAsia="ar-SA"/>
              </w:rPr>
              <w:t>الاستجابة للمشكلات البيئية</w:t>
            </w:r>
          </w:p>
        </w:tc>
        <w:tc>
          <w:tcPr>
            <w:tcW w:w="2948" w:type="dxa"/>
            <w:shd w:val="clear" w:color="auto" w:fill="EEF5F9"/>
            <w:tcMar>
              <w:top w:w="90" w:type="dxa"/>
              <w:left w:w="90" w:type="dxa"/>
              <w:bottom w:w="90" w:type="dxa"/>
              <w:right w:w="90" w:type="dxa"/>
            </w:tcMar>
            <w:vAlign w:val="center"/>
          </w:tcPr>
          <w:p w14:paraId="1E703933" w14:textId="77777777" w:rsidR="00F55CCE" w:rsidRDefault="00F55CCE" w:rsidP="003E48A4">
            <w:pPr>
              <w:jc w:val="both"/>
            </w:pPr>
            <w:r>
              <w:rPr>
                <w:sz w:val="26"/>
                <w:rtl/>
                <w:lang w:eastAsia="ar-SA"/>
              </w:rPr>
              <w:t>الامتثال وتقليل التلوث</w:t>
            </w:r>
          </w:p>
        </w:tc>
        <w:tc>
          <w:tcPr>
            <w:tcW w:w="2551" w:type="dxa"/>
            <w:shd w:val="clear" w:color="auto" w:fill="EEF5F9"/>
            <w:tcMar>
              <w:top w:w="90" w:type="dxa"/>
              <w:left w:w="90" w:type="dxa"/>
              <w:bottom w:w="90" w:type="dxa"/>
              <w:right w:w="90" w:type="dxa"/>
            </w:tcMar>
            <w:vAlign w:val="center"/>
          </w:tcPr>
          <w:p w14:paraId="524F2654" w14:textId="77777777" w:rsidR="00F55CCE" w:rsidRDefault="00F55CCE" w:rsidP="003E48A4">
            <w:pPr>
              <w:jc w:val="both"/>
            </w:pPr>
            <w:r>
              <w:rPr>
                <w:sz w:val="26"/>
                <w:rtl/>
                <w:lang w:eastAsia="ar-SA"/>
              </w:rPr>
              <w:t>طابع دفاعي ومحدود</w:t>
            </w:r>
          </w:p>
        </w:tc>
      </w:tr>
      <w:tr w:rsidR="00F55CCE" w14:paraId="7F06D18C" w14:textId="77777777" w:rsidTr="00F55CCE">
        <w:trPr>
          <w:jc w:val="center"/>
        </w:trPr>
        <w:tc>
          <w:tcPr>
            <w:tcW w:w="1531" w:type="dxa"/>
            <w:tcMar>
              <w:top w:w="90" w:type="dxa"/>
              <w:left w:w="90" w:type="dxa"/>
              <w:bottom w:w="90" w:type="dxa"/>
              <w:right w:w="90" w:type="dxa"/>
            </w:tcMar>
            <w:vAlign w:val="center"/>
          </w:tcPr>
          <w:p w14:paraId="24364EB5" w14:textId="77777777" w:rsidR="00F55CCE" w:rsidRDefault="00F55CCE" w:rsidP="003E48A4">
            <w:pPr>
              <w:jc w:val="both"/>
            </w:pPr>
            <w:r>
              <w:rPr>
                <w:sz w:val="26"/>
                <w:rtl/>
                <w:lang w:eastAsia="ar-SA"/>
              </w:rPr>
              <w:t>التسويق الأخضر</w:t>
            </w:r>
          </w:p>
        </w:tc>
        <w:tc>
          <w:tcPr>
            <w:tcW w:w="2268" w:type="dxa"/>
            <w:tcMar>
              <w:top w:w="90" w:type="dxa"/>
              <w:left w:w="90" w:type="dxa"/>
              <w:bottom w:w="90" w:type="dxa"/>
              <w:right w:w="90" w:type="dxa"/>
            </w:tcMar>
            <w:vAlign w:val="center"/>
          </w:tcPr>
          <w:p w14:paraId="52762927" w14:textId="77777777" w:rsidR="00F55CCE" w:rsidRDefault="00F55CCE" w:rsidP="003E48A4">
            <w:pPr>
              <w:jc w:val="both"/>
            </w:pPr>
            <w:r>
              <w:rPr>
                <w:sz w:val="26"/>
                <w:rtl/>
                <w:lang w:eastAsia="ar-SA"/>
              </w:rPr>
              <w:t>تقديم منتجات ومزايا بيئية</w:t>
            </w:r>
          </w:p>
        </w:tc>
        <w:tc>
          <w:tcPr>
            <w:tcW w:w="2948" w:type="dxa"/>
            <w:tcMar>
              <w:top w:w="90" w:type="dxa"/>
              <w:left w:w="90" w:type="dxa"/>
              <w:bottom w:w="90" w:type="dxa"/>
              <w:right w:w="90" w:type="dxa"/>
            </w:tcMar>
            <w:vAlign w:val="center"/>
          </w:tcPr>
          <w:p w14:paraId="1A15AE3D" w14:textId="77777777" w:rsidR="00F55CCE" w:rsidRDefault="00F55CCE" w:rsidP="003E48A4">
            <w:pPr>
              <w:jc w:val="both"/>
            </w:pPr>
            <w:r>
              <w:rPr>
                <w:sz w:val="26"/>
                <w:rtl/>
                <w:lang w:eastAsia="ar-SA"/>
              </w:rPr>
              <w:t>العبوات الصديقة للبيئة وإعادة التدوير</w:t>
            </w:r>
          </w:p>
        </w:tc>
        <w:tc>
          <w:tcPr>
            <w:tcW w:w="2551" w:type="dxa"/>
            <w:tcMar>
              <w:top w:w="90" w:type="dxa"/>
              <w:left w:w="90" w:type="dxa"/>
              <w:bottom w:w="90" w:type="dxa"/>
              <w:right w:w="90" w:type="dxa"/>
            </w:tcMar>
            <w:vAlign w:val="center"/>
          </w:tcPr>
          <w:p w14:paraId="4CCA114F" w14:textId="77777777" w:rsidR="00F55CCE" w:rsidRDefault="00F55CCE" w:rsidP="003E48A4">
            <w:pPr>
              <w:jc w:val="both"/>
            </w:pPr>
            <w:r>
              <w:rPr>
                <w:sz w:val="26"/>
                <w:rtl/>
                <w:lang w:eastAsia="ar-SA"/>
              </w:rPr>
              <w:t>التركيز على المنتج الأخضر</w:t>
            </w:r>
          </w:p>
        </w:tc>
      </w:tr>
      <w:tr w:rsidR="00F55CCE" w14:paraId="65E33523" w14:textId="77777777" w:rsidTr="00F55CCE">
        <w:trPr>
          <w:jc w:val="center"/>
        </w:trPr>
        <w:tc>
          <w:tcPr>
            <w:tcW w:w="1531" w:type="dxa"/>
            <w:shd w:val="clear" w:color="auto" w:fill="EEF5F9"/>
            <w:tcMar>
              <w:top w:w="90" w:type="dxa"/>
              <w:left w:w="90" w:type="dxa"/>
              <w:bottom w:w="90" w:type="dxa"/>
              <w:right w:w="90" w:type="dxa"/>
            </w:tcMar>
            <w:vAlign w:val="center"/>
          </w:tcPr>
          <w:p w14:paraId="43A1DD7F" w14:textId="77777777" w:rsidR="00F55CCE" w:rsidRDefault="00F55CCE" w:rsidP="003E48A4">
            <w:pPr>
              <w:jc w:val="both"/>
            </w:pPr>
            <w:r>
              <w:rPr>
                <w:sz w:val="26"/>
                <w:rtl/>
                <w:lang w:eastAsia="ar-SA"/>
              </w:rPr>
              <w:t>التسويق المجتمعي</w:t>
            </w:r>
          </w:p>
        </w:tc>
        <w:tc>
          <w:tcPr>
            <w:tcW w:w="2268" w:type="dxa"/>
            <w:shd w:val="clear" w:color="auto" w:fill="EEF5F9"/>
            <w:tcMar>
              <w:top w:w="90" w:type="dxa"/>
              <w:left w:w="90" w:type="dxa"/>
              <w:bottom w:w="90" w:type="dxa"/>
              <w:right w:w="90" w:type="dxa"/>
            </w:tcMar>
            <w:vAlign w:val="center"/>
          </w:tcPr>
          <w:p w14:paraId="33BB31DF" w14:textId="77777777" w:rsidR="00F55CCE" w:rsidRDefault="00F55CCE" w:rsidP="003E48A4">
            <w:pPr>
              <w:jc w:val="both"/>
            </w:pPr>
            <w:r>
              <w:rPr>
                <w:sz w:val="26"/>
                <w:rtl/>
                <w:lang w:eastAsia="ar-SA"/>
              </w:rPr>
              <w:t>موازنة مصلحة العميل والمجتمع</w:t>
            </w:r>
          </w:p>
        </w:tc>
        <w:tc>
          <w:tcPr>
            <w:tcW w:w="2948" w:type="dxa"/>
            <w:shd w:val="clear" w:color="auto" w:fill="EEF5F9"/>
            <w:tcMar>
              <w:top w:w="90" w:type="dxa"/>
              <w:left w:w="90" w:type="dxa"/>
              <w:bottom w:w="90" w:type="dxa"/>
              <w:right w:w="90" w:type="dxa"/>
            </w:tcMar>
            <w:vAlign w:val="center"/>
          </w:tcPr>
          <w:p w14:paraId="2F74FE98" w14:textId="77777777" w:rsidR="00F55CCE" w:rsidRDefault="00F55CCE" w:rsidP="003E48A4">
            <w:pPr>
              <w:jc w:val="both"/>
            </w:pPr>
            <w:r>
              <w:rPr>
                <w:sz w:val="26"/>
                <w:rtl/>
                <w:lang w:eastAsia="ar-SA"/>
              </w:rPr>
              <w:t>المسؤولية الاجتماعية وحماية المستهلك</w:t>
            </w:r>
          </w:p>
        </w:tc>
        <w:tc>
          <w:tcPr>
            <w:tcW w:w="2551" w:type="dxa"/>
            <w:shd w:val="clear" w:color="auto" w:fill="EEF5F9"/>
            <w:tcMar>
              <w:top w:w="90" w:type="dxa"/>
              <w:left w:w="90" w:type="dxa"/>
              <w:bottom w:w="90" w:type="dxa"/>
              <w:right w:w="90" w:type="dxa"/>
            </w:tcMar>
            <w:vAlign w:val="center"/>
          </w:tcPr>
          <w:p w14:paraId="3657EB1B" w14:textId="77777777" w:rsidR="00F55CCE" w:rsidRDefault="00F55CCE" w:rsidP="003E48A4">
            <w:pPr>
              <w:jc w:val="both"/>
            </w:pPr>
            <w:r>
              <w:rPr>
                <w:sz w:val="26"/>
                <w:rtl/>
                <w:lang w:eastAsia="ar-SA"/>
              </w:rPr>
              <w:t>قد لا يدمج البعد الاقتصادي والبيئي كاملًا</w:t>
            </w:r>
          </w:p>
        </w:tc>
      </w:tr>
      <w:tr w:rsidR="00F55CCE" w14:paraId="5B50510D" w14:textId="77777777" w:rsidTr="00F55CCE">
        <w:trPr>
          <w:jc w:val="center"/>
        </w:trPr>
        <w:tc>
          <w:tcPr>
            <w:tcW w:w="1531" w:type="dxa"/>
            <w:tcMar>
              <w:top w:w="90" w:type="dxa"/>
              <w:left w:w="90" w:type="dxa"/>
              <w:bottom w:w="90" w:type="dxa"/>
              <w:right w:w="90" w:type="dxa"/>
            </w:tcMar>
            <w:vAlign w:val="center"/>
          </w:tcPr>
          <w:p w14:paraId="587A60BF" w14:textId="77777777" w:rsidR="00F55CCE" w:rsidRDefault="00F55CCE" w:rsidP="003E48A4">
            <w:pPr>
              <w:jc w:val="both"/>
            </w:pPr>
            <w:r>
              <w:rPr>
                <w:sz w:val="26"/>
                <w:rtl/>
                <w:lang w:eastAsia="ar-SA"/>
              </w:rPr>
              <w:t>التسويق المستدام</w:t>
            </w:r>
          </w:p>
        </w:tc>
        <w:tc>
          <w:tcPr>
            <w:tcW w:w="2268" w:type="dxa"/>
            <w:tcMar>
              <w:top w:w="90" w:type="dxa"/>
              <w:left w:w="90" w:type="dxa"/>
              <w:bottom w:w="90" w:type="dxa"/>
              <w:right w:w="90" w:type="dxa"/>
            </w:tcMar>
            <w:vAlign w:val="center"/>
          </w:tcPr>
          <w:p w14:paraId="69DE61D7" w14:textId="77777777" w:rsidR="00F55CCE" w:rsidRDefault="00F55CCE" w:rsidP="003E48A4">
            <w:pPr>
              <w:jc w:val="both"/>
            </w:pPr>
            <w:r>
              <w:rPr>
                <w:sz w:val="26"/>
                <w:rtl/>
                <w:lang w:eastAsia="ar-SA"/>
              </w:rPr>
              <w:t>قيمة طويلة الأجل لأصحاب المصلحة</w:t>
            </w:r>
          </w:p>
        </w:tc>
        <w:tc>
          <w:tcPr>
            <w:tcW w:w="2948" w:type="dxa"/>
            <w:tcMar>
              <w:top w:w="90" w:type="dxa"/>
              <w:left w:w="90" w:type="dxa"/>
              <w:bottom w:w="90" w:type="dxa"/>
              <w:right w:w="90" w:type="dxa"/>
            </w:tcMar>
            <w:vAlign w:val="center"/>
          </w:tcPr>
          <w:p w14:paraId="135C68DF" w14:textId="77777777" w:rsidR="00F55CCE" w:rsidRDefault="00F55CCE" w:rsidP="003E48A4">
            <w:pPr>
              <w:jc w:val="both"/>
            </w:pPr>
            <w:r>
              <w:rPr>
                <w:sz w:val="26"/>
                <w:rtl/>
                <w:lang w:eastAsia="ar-SA"/>
              </w:rPr>
              <w:t>تكامل البيئة والمجتمع والاقتصاد في المزيج التسويقي</w:t>
            </w:r>
          </w:p>
        </w:tc>
        <w:tc>
          <w:tcPr>
            <w:tcW w:w="2551" w:type="dxa"/>
            <w:tcMar>
              <w:top w:w="90" w:type="dxa"/>
              <w:left w:w="90" w:type="dxa"/>
              <w:bottom w:w="90" w:type="dxa"/>
              <w:right w:w="90" w:type="dxa"/>
            </w:tcMar>
            <w:vAlign w:val="center"/>
          </w:tcPr>
          <w:p w14:paraId="5B2FFED6" w14:textId="77777777" w:rsidR="00F55CCE" w:rsidRDefault="00F55CCE" w:rsidP="003E48A4">
            <w:pPr>
              <w:jc w:val="both"/>
            </w:pPr>
            <w:r>
              <w:rPr>
                <w:sz w:val="26"/>
                <w:rtl/>
                <w:lang w:eastAsia="ar-SA"/>
              </w:rPr>
              <w:t>يتطلب تغييرًا مؤسسيًا وقياسًا مستمرًا</w:t>
            </w:r>
          </w:p>
        </w:tc>
      </w:tr>
    </w:tbl>
    <w:p w14:paraId="33423C7C" w14:textId="77777777" w:rsidR="00F55CCE" w:rsidRDefault="00F55CCE" w:rsidP="00F55CCE">
      <w:pPr>
        <w:jc w:val="both"/>
      </w:pPr>
    </w:p>
    <w:p w14:paraId="0F1735F2" w14:textId="77777777" w:rsidR="00F55CCE" w:rsidRDefault="00F55CCE" w:rsidP="00FD7333">
      <w:pPr>
        <w:pStyle w:val="Heading3"/>
      </w:pPr>
      <w:bookmarkStart w:id="160" w:name="_Toc234967975"/>
      <w:bookmarkStart w:id="161" w:name="_Toc234968130"/>
      <w:bookmarkStart w:id="162" w:name="_Toc234968717"/>
      <w:bookmarkStart w:id="163" w:name="_Toc234969003"/>
      <w:bookmarkStart w:id="164" w:name="_Toc234969761"/>
      <w:bookmarkStart w:id="165" w:name="_Toc234969913"/>
      <w:bookmarkStart w:id="166" w:name="_Toc234970205"/>
      <w:bookmarkStart w:id="167" w:name="_Toc234970491"/>
      <w:bookmarkStart w:id="168" w:name="_Toc234970643"/>
      <w:r>
        <w:rPr>
          <w:rtl/>
        </w:rPr>
        <w:lastRenderedPageBreak/>
        <w:t>مفهوم التسويق المستدام</w:t>
      </w:r>
      <w:bookmarkEnd w:id="160"/>
      <w:bookmarkEnd w:id="161"/>
      <w:bookmarkEnd w:id="162"/>
      <w:bookmarkEnd w:id="163"/>
      <w:bookmarkEnd w:id="164"/>
      <w:bookmarkEnd w:id="165"/>
      <w:bookmarkEnd w:id="166"/>
      <w:bookmarkEnd w:id="167"/>
      <w:bookmarkEnd w:id="168"/>
    </w:p>
    <w:p w14:paraId="087D30AD" w14:textId="77777777" w:rsidR="00F55CCE" w:rsidRDefault="00F55CCE" w:rsidP="00F55CCE">
      <w:pPr>
        <w:spacing w:after="0" w:line="276" w:lineRule="auto"/>
        <w:jc w:val="both"/>
      </w:pPr>
      <w:r>
        <w:rPr>
          <w:sz w:val="30"/>
          <w:rtl/>
          <w:lang w:eastAsia="ar-SA"/>
        </w:rPr>
        <w:t>يعرف التسويق المستدام بأنه عملية تخطيط وتنفيذ ومراقبة للأنشطة التسويقية تهدف إلى إشباع حاجات العملاء وبناء علاقات طويلة الأجل، مع المحافظة على النظم البيئية ودعم الرفاه الاجتماعي وتحقيق العائد الاقتصادي الذي يضمن استمرارية المؤسسة. ويظهر في هذا التعريف أن الاستدامة ليست قيدًا خارجيًا على التسويق، بل معيارًا يحكم طريقة اختيار الأسواق وتصميم القيمة وتقديمها.</w:t>
      </w:r>
    </w:p>
    <w:p w14:paraId="45C11352" w14:textId="77777777" w:rsidR="00F55CCE" w:rsidRDefault="00F55CCE" w:rsidP="00F55CCE">
      <w:pPr>
        <w:spacing w:after="0" w:line="276" w:lineRule="auto"/>
        <w:jc w:val="both"/>
      </w:pPr>
      <w:r>
        <w:rPr>
          <w:sz w:val="30"/>
          <w:rtl/>
          <w:lang w:eastAsia="ar-SA"/>
        </w:rPr>
        <w:t xml:space="preserve">يركز المفهوم على الزمن الطويل. فالقرار التسويقي الذي يرفع المبيعات مؤقتًا لكنه يضعف الثقة أو يسبب ضررًا بيئيًا أو اجتماعيًا لا يعد قرارًا مستدامًا. ويعني ذلك أن المؤسسة توازن بين النتائج الفورية والنتائج المستقبلية، وبين منفعة العميل الفردية والمنفعة العامة، وبين الكفاءة الاقتصادية والعدالة والمسؤولية. ويعد هذا التوازن جوهر الانتقال من التسويق الموجه بالطلب الآني إلى التسويق الموجه بالقيمة المستدامة </w:t>
      </w:r>
      <w:r>
        <w:rPr>
          <w:rFonts w:ascii="Times New Roman" w:eastAsia="Times New Roman" w:hAnsi="Times New Roman" w:cs="Times New Roman"/>
          <w:lang w:val="en-US" w:bidi="en-US"/>
        </w:rPr>
        <w:t>(Peattie &amp; Belz, 2010)</w:t>
      </w:r>
      <w:r>
        <w:rPr>
          <w:sz w:val="30"/>
          <w:rtl/>
          <w:lang w:eastAsia="ar-SA"/>
        </w:rPr>
        <w:t>.</w:t>
      </w:r>
    </w:p>
    <w:p w14:paraId="1B0F0CA7" w14:textId="77777777" w:rsidR="00F55CCE" w:rsidRDefault="00F55CCE" w:rsidP="00F55CCE">
      <w:pPr>
        <w:spacing w:after="0" w:line="276" w:lineRule="auto"/>
        <w:jc w:val="both"/>
      </w:pPr>
      <w:r>
        <w:rPr>
          <w:sz w:val="30"/>
          <w:rtl/>
          <w:lang w:eastAsia="ar-SA"/>
        </w:rPr>
        <w:t>وفي الدراسة الحالية يعرف التسويق المستدام إجرائيًا بأنه إدراك المستهلك لمجموعة الممارسات البيئية والاجتماعية والاقتصادية التي تتبناها العلامة التجارية في تصميم المنتجات وتقديمها وتسعيرها وتوزيعها والتواصل بشأنها، بما يعكس مسؤوليتها وشفافيتها وقدرتها على خلق قيمة مستمرة. ويقاس هذا المتغير من خلال ثلاثة أبعاد هي البعد البيئي والبعد الاجتماعي والبعد الاقتصادي.</w:t>
      </w:r>
    </w:p>
    <w:p w14:paraId="2B6530AB" w14:textId="77777777" w:rsidR="00F55CCE" w:rsidRDefault="00F55CCE" w:rsidP="00FD7333">
      <w:pPr>
        <w:pStyle w:val="Heading3"/>
      </w:pPr>
      <w:bookmarkStart w:id="169" w:name="_Toc234967976"/>
      <w:bookmarkStart w:id="170" w:name="_Toc234968131"/>
      <w:bookmarkStart w:id="171" w:name="_Toc234968718"/>
      <w:bookmarkStart w:id="172" w:name="_Toc234969004"/>
      <w:bookmarkStart w:id="173" w:name="_Toc234969762"/>
      <w:bookmarkStart w:id="174" w:name="_Toc234969914"/>
      <w:bookmarkStart w:id="175" w:name="_Toc234970206"/>
      <w:bookmarkStart w:id="176" w:name="_Toc234970492"/>
      <w:bookmarkStart w:id="177" w:name="_Toc234970644"/>
      <w:r>
        <w:rPr>
          <w:rtl/>
        </w:rPr>
        <w:t>خصائص التسويق المستدام</w:t>
      </w:r>
      <w:bookmarkEnd w:id="169"/>
      <w:bookmarkEnd w:id="170"/>
      <w:bookmarkEnd w:id="171"/>
      <w:bookmarkEnd w:id="172"/>
      <w:bookmarkEnd w:id="173"/>
      <w:bookmarkEnd w:id="174"/>
      <w:bookmarkEnd w:id="175"/>
      <w:bookmarkEnd w:id="176"/>
      <w:bookmarkEnd w:id="177"/>
    </w:p>
    <w:p w14:paraId="6408ED54" w14:textId="77777777" w:rsidR="00F55CCE" w:rsidRDefault="00F55CCE" w:rsidP="00F55CCE">
      <w:pPr>
        <w:spacing w:after="0" w:line="276" w:lineRule="auto"/>
        <w:jc w:val="both"/>
      </w:pPr>
      <w:r>
        <w:rPr>
          <w:sz w:val="30"/>
          <w:rtl/>
          <w:lang w:eastAsia="ar-SA"/>
        </w:rPr>
        <w:t>يتصف التسويق المستدام بالشمول؛ لأنه لا يعالج عنصرًا واحدًا من عناصر المزيج التسويقي، بل يمتد إلى دورة حياة المنتج والعلاقة مع الموردين والعملاء والمجتمع. كما يتصف بالتكامل؛ لأن تحقيق هدف بيئي لا ينبغي أن يتم على حساب العدالة الاجتماعية أو الجدوى الاقتصادية. ويتصف كذلك بالاستمرارية، إذ تتطلب الممارسات المستدامة خططًا ومؤشرات ومراجعة دورية بدلًا من الحملات المؤقتة.</w:t>
      </w:r>
    </w:p>
    <w:p w14:paraId="4585AE38" w14:textId="77777777" w:rsidR="00F55CCE" w:rsidRDefault="00F55CCE" w:rsidP="00F55CCE">
      <w:pPr>
        <w:spacing w:after="0" w:line="276" w:lineRule="auto"/>
        <w:jc w:val="both"/>
      </w:pPr>
      <w:r>
        <w:rPr>
          <w:sz w:val="30"/>
          <w:rtl/>
          <w:lang w:eastAsia="ar-SA"/>
        </w:rPr>
        <w:t xml:space="preserve">ومن خصائصه أيضًا التوجه بأصحاب المصلحة. فالعميل طرف أساسي، لكنه ليس الطرف الوحيد المتأثر بالقرار التسويقي. تشمل الأطراف العاملين والموردين والمجتمع والجهات التنظيمية والبيئة الطبيعية. ويساعد هذا المنظور على اكتشاف آثار قد لا تظهر عند التركيز على الصفقة المباشرة، مثل ظروف العمل في سلسلة التوريد أو تكلفة التخلص من العبوات أو صدق الادعاءات الإعلانية </w:t>
      </w:r>
      <w:r>
        <w:rPr>
          <w:rFonts w:ascii="Times New Roman" w:eastAsia="Times New Roman" w:hAnsi="Times New Roman" w:cs="Times New Roman"/>
          <w:lang w:val="en-US" w:bidi="en-US"/>
        </w:rPr>
        <w:t>(Freeman, 1984)</w:t>
      </w:r>
      <w:r>
        <w:rPr>
          <w:sz w:val="30"/>
          <w:rtl/>
          <w:lang w:eastAsia="ar-SA"/>
        </w:rPr>
        <w:t>.</w:t>
      </w:r>
    </w:p>
    <w:p w14:paraId="34797A1A" w14:textId="77777777" w:rsidR="00F55CCE" w:rsidRDefault="00F55CCE" w:rsidP="00F55CCE">
      <w:pPr>
        <w:spacing w:after="0" w:line="276" w:lineRule="auto"/>
        <w:jc w:val="both"/>
      </w:pPr>
      <w:r>
        <w:rPr>
          <w:sz w:val="30"/>
          <w:rtl/>
          <w:lang w:eastAsia="ar-SA"/>
        </w:rPr>
        <w:t>يتسم التسويق المستدام بالشفافية وقابلية التحقق. فكلما زادت حساسية المستهلك للموضوعات البيئية والاجتماعية، زادت أهمية الدليل الذي يساند الادعاء التسويقي. ولذلك تعتمد الممارسة الجيدة على معلومات واضحة، ومؤشرات قابلة للقياس، وتجنب العبارات المطلقة أو المضللة. كما يتصف التسويق المستدام بالتعلم، لأن المعايير والتقنيات وتوقعات المستهلكين تتغير، ويجب على المؤسسة تحديث ممارساتها باستمرار.</w:t>
      </w:r>
    </w:p>
    <w:p w14:paraId="334E1688" w14:textId="77777777" w:rsidR="00F55CCE" w:rsidRDefault="00F55CCE" w:rsidP="00FD7333">
      <w:pPr>
        <w:pStyle w:val="Heading3"/>
      </w:pPr>
      <w:bookmarkStart w:id="178" w:name="_Toc234967977"/>
      <w:bookmarkStart w:id="179" w:name="_Toc234968132"/>
      <w:bookmarkStart w:id="180" w:name="_Toc234968719"/>
      <w:bookmarkStart w:id="181" w:name="_Toc234969005"/>
      <w:bookmarkStart w:id="182" w:name="_Toc234969763"/>
      <w:bookmarkStart w:id="183" w:name="_Toc234969915"/>
      <w:bookmarkStart w:id="184" w:name="_Toc234970207"/>
      <w:bookmarkStart w:id="185" w:name="_Toc234970493"/>
      <w:bookmarkStart w:id="186" w:name="_Toc234970645"/>
      <w:r>
        <w:rPr>
          <w:rtl/>
        </w:rPr>
        <w:t>أهمية التسويق المستدام</w:t>
      </w:r>
      <w:bookmarkEnd w:id="178"/>
      <w:bookmarkEnd w:id="179"/>
      <w:bookmarkEnd w:id="180"/>
      <w:bookmarkEnd w:id="181"/>
      <w:bookmarkEnd w:id="182"/>
      <w:bookmarkEnd w:id="183"/>
      <w:bookmarkEnd w:id="184"/>
      <w:bookmarkEnd w:id="185"/>
      <w:bookmarkEnd w:id="186"/>
    </w:p>
    <w:p w14:paraId="55C32623" w14:textId="77777777" w:rsidR="00F55CCE" w:rsidRDefault="00F55CCE" w:rsidP="00F55CCE">
      <w:pPr>
        <w:spacing w:after="0" w:line="276" w:lineRule="auto"/>
        <w:jc w:val="both"/>
      </w:pPr>
      <w:r>
        <w:rPr>
          <w:sz w:val="30"/>
          <w:rtl/>
          <w:lang w:eastAsia="ar-SA"/>
        </w:rPr>
        <w:t>تنبع أهمية التسويق المستدام من قدرته على مواءمة النجاح التسويقي مع التحولات التي يشهدها سلوك المستهلك. فالمستهلك المعاصر يستطيع الوصول إلى معلومات واسعة عن مصدر المنتج ومكونات العبوة وسلوك المؤسسة، ويستطيع مشاركة تجربته بسرعة عبر المنصات الرقمية. لذلك أصبحت المسؤولية والشفافية عناصر تدخل في تقييم العلامة التجارية، وليست موضوعات منفصلة عن الجودة والسعر.</w:t>
      </w:r>
    </w:p>
    <w:p w14:paraId="3A9AF88A" w14:textId="77777777" w:rsidR="00F55CCE" w:rsidRDefault="00F55CCE" w:rsidP="00F55CCE">
      <w:pPr>
        <w:spacing w:after="0" w:line="276" w:lineRule="auto"/>
        <w:jc w:val="both"/>
      </w:pPr>
      <w:r>
        <w:rPr>
          <w:sz w:val="30"/>
          <w:rtl/>
          <w:lang w:eastAsia="ar-SA"/>
        </w:rPr>
        <w:lastRenderedPageBreak/>
        <w:t>يساعد التسويق المستدام المؤسسة على بناء تمايز يصعب تقليده عندما يكون قائمًا على ممارسات حقيقية متكاملة. قد يستطيع المنافس تقليد إعلان أو تخفيض سعري، لكنه لا يستطيع بسهولة تقليد شبكة موردين مسؤولة وثقافة مؤسسية شفافة وابتكار منتج يقلل الهدر. ومن ثم تتحول الاستدامة إلى مصدر لقيمة العلامة وسمعتها، وليس إلى تكلفة إضافية فقط.</w:t>
      </w:r>
    </w:p>
    <w:p w14:paraId="663D8838" w14:textId="77777777" w:rsidR="00F55CCE" w:rsidRDefault="00F55CCE" w:rsidP="00F55CCE">
      <w:pPr>
        <w:spacing w:after="0" w:line="276" w:lineRule="auto"/>
        <w:jc w:val="both"/>
      </w:pPr>
      <w:r>
        <w:rPr>
          <w:sz w:val="30"/>
          <w:rtl/>
          <w:lang w:eastAsia="ar-SA"/>
        </w:rPr>
        <w:t>يسهم التسويق المستدام كذلك في إدارة المخاطر. فالإهمال البيئي أو الاجتماعي قد يؤدي إلى شكاوى ومقاطعة وفقدان ثقة وتكاليف تنظيمية. أما إدماج الاستدامة في القرارات التسويقية فيساعد على اكتشاف المخاطر مبكرًا وتحسين جودة المعلومات واتساق الرسائل مع الواقع. كما يدعم الابتكار من خلال البحث عن مواد وعبوات وخدمات ونماذج استخدام أكثر كفاءة.</w:t>
      </w:r>
    </w:p>
    <w:p w14:paraId="619FAE20" w14:textId="77777777" w:rsidR="00F55CCE" w:rsidRDefault="00F55CCE" w:rsidP="00F55CCE">
      <w:pPr>
        <w:spacing w:after="0" w:line="276" w:lineRule="auto"/>
        <w:jc w:val="both"/>
      </w:pPr>
      <w:r>
        <w:rPr>
          <w:sz w:val="30"/>
          <w:rtl/>
          <w:lang w:eastAsia="ar-SA"/>
        </w:rPr>
        <w:t>ويرتبط التسويق المستدام بالعلاقات طويلة الأجل؛ لأن المستهلك يميل إلى الاستمرار مع العلامة التي يراها منسجمة مع قيمه وتقدم له قيمة موثوقة. إلا أن هذا الأثر لا يتحقق تلقائيًا، بل يعتمد على وضوح المنفعة وجودة المنتج وصدق الادعاء. فالاستدامة لا تعوض ضعف الأداء الأساسي، وإنما تضيف معنى وقيمة عندما تقترن بجودة وتجربة مناسبة.</w:t>
      </w:r>
    </w:p>
    <w:p w14:paraId="45E7DD0A" w14:textId="77777777" w:rsidR="00F55CCE" w:rsidRDefault="00F55CCE" w:rsidP="00FD7333">
      <w:pPr>
        <w:pStyle w:val="Heading3"/>
      </w:pPr>
      <w:bookmarkStart w:id="187" w:name="_Toc234967978"/>
      <w:bookmarkStart w:id="188" w:name="_Toc234968133"/>
      <w:bookmarkStart w:id="189" w:name="_Toc234968720"/>
      <w:bookmarkStart w:id="190" w:name="_Toc234969006"/>
      <w:bookmarkStart w:id="191" w:name="_Toc234969764"/>
      <w:bookmarkStart w:id="192" w:name="_Toc234969916"/>
      <w:bookmarkStart w:id="193" w:name="_Toc234970208"/>
      <w:bookmarkStart w:id="194" w:name="_Toc234970494"/>
      <w:bookmarkStart w:id="195" w:name="_Toc234970646"/>
      <w:r>
        <w:rPr>
          <w:rtl/>
        </w:rPr>
        <w:t>أهداف التسويق المستدام</w:t>
      </w:r>
      <w:bookmarkEnd w:id="187"/>
      <w:bookmarkEnd w:id="188"/>
      <w:bookmarkEnd w:id="189"/>
      <w:bookmarkEnd w:id="190"/>
      <w:bookmarkEnd w:id="191"/>
      <w:bookmarkEnd w:id="192"/>
      <w:bookmarkEnd w:id="193"/>
      <w:bookmarkEnd w:id="194"/>
      <w:bookmarkEnd w:id="195"/>
    </w:p>
    <w:p w14:paraId="6B17932F" w14:textId="77777777" w:rsidR="00F55CCE" w:rsidRDefault="00F55CCE" w:rsidP="00F55CCE">
      <w:pPr>
        <w:spacing w:after="0" w:line="276" w:lineRule="auto"/>
        <w:jc w:val="both"/>
      </w:pPr>
      <w:r>
        <w:rPr>
          <w:sz w:val="30"/>
          <w:rtl/>
          <w:lang w:eastAsia="ar-SA"/>
        </w:rPr>
        <w:t>يهدف التسويق المستدام إلى تطوير عروض تحقق منفعة حقيقية للمستهلك وتقلل التكلفة البيئية والاجتماعية المرتبطة بالإنتاج والاستهلاك. ويتطلب ذلك فهم الاحتياجات على نحو يتجاوز الرغبات الآنية، والتمييز بين القيمة التي تحسن رفاه المستهلك والقيمة التي تدفع إلى استهلاك غير ضروري. كما يهدف إلى توجيه الابتكار نحو منتجات وخدمات أكثر دوامًا وكفاءة وقابلية للإصلاح أو إعادة الاستخدام.</w:t>
      </w:r>
    </w:p>
    <w:p w14:paraId="02766804" w14:textId="77777777" w:rsidR="00F55CCE" w:rsidRDefault="00F55CCE" w:rsidP="00F55CCE">
      <w:pPr>
        <w:spacing w:after="0" w:line="276" w:lineRule="auto"/>
        <w:jc w:val="both"/>
      </w:pPr>
      <w:r>
        <w:rPr>
          <w:sz w:val="30"/>
          <w:rtl/>
          <w:lang w:eastAsia="ar-SA"/>
        </w:rPr>
        <w:t>ومن أهدافه بناء الثقة من خلال الاتصال الصادق وتوفير المعلومات التي تساعد المستهلك على الاختيار. فلا يقتصر الاتصال على إقناع العميل، بل يشرح الخصائص والحدود وطريقة الاستخدام والتخلص المسؤول. كما يسعى إلى توسيع السوق للبدائل المستدامة عبر جعلها متاحة ومفهومة ومقبولة من حيث السعر والجودة، بدل إبقائها خيارًا هامشيًا لفئة محدودة.</w:t>
      </w:r>
    </w:p>
    <w:p w14:paraId="13811156" w14:textId="77777777" w:rsidR="00F55CCE" w:rsidRDefault="00F55CCE" w:rsidP="00F55CCE">
      <w:pPr>
        <w:spacing w:after="0" w:line="276" w:lineRule="auto"/>
        <w:jc w:val="both"/>
      </w:pPr>
      <w:r>
        <w:rPr>
          <w:sz w:val="30"/>
          <w:rtl/>
          <w:lang w:eastAsia="ar-SA"/>
        </w:rPr>
        <w:t>يهدف التسويق المستدام أيضًا إلى المحافظة على الجدوى الاقتصادية للمؤسسة. فالاستدامة لا تعني إلغاء الربح، بل تعني تحقيق ربح لا يعتمد على استنزاف الموارد أو تضليل العميل أو نقل التكلفة إلى المجتمع. ويعد البعد الاقتصادي ضروريًا لضمان استمرار الاستثمار في التحسين والابتكار وخدمة المستهلك، ولتحويل الممارسة المستدامة إلى نموذج عمل قابل للتوسع.</w:t>
      </w:r>
    </w:p>
    <w:p w14:paraId="5982C657" w14:textId="77777777" w:rsidR="00F55CCE" w:rsidRDefault="00F55CCE" w:rsidP="00FD7333">
      <w:pPr>
        <w:pStyle w:val="Heading3"/>
      </w:pPr>
      <w:bookmarkStart w:id="196" w:name="_Toc234967979"/>
      <w:bookmarkStart w:id="197" w:name="_Toc234968134"/>
      <w:bookmarkStart w:id="198" w:name="_Toc234968721"/>
      <w:bookmarkStart w:id="199" w:name="_Toc234969007"/>
      <w:bookmarkStart w:id="200" w:name="_Toc234969765"/>
      <w:bookmarkStart w:id="201" w:name="_Toc234969917"/>
      <w:bookmarkStart w:id="202" w:name="_Toc234970209"/>
      <w:bookmarkStart w:id="203" w:name="_Toc234970495"/>
      <w:bookmarkStart w:id="204" w:name="_Toc234970647"/>
      <w:r>
        <w:rPr>
          <w:rtl/>
        </w:rPr>
        <w:t>مبادئ التسويق المستدام</w:t>
      </w:r>
      <w:bookmarkEnd w:id="196"/>
      <w:bookmarkEnd w:id="197"/>
      <w:bookmarkEnd w:id="198"/>
      <w:bookmarkEnd w:id="199"/>
      <w:bookmarkEnd w:id="200"/>
      <w:bookmarkEnd w:id="201"/>
      <w:bookmarkEnd w:id="202"/>
      <w:bookmarkEnd w:id="203"/>
      <w:bookmarkEnd w:id="204"/>
    </w:p>
    <w:p w14:paraId="08FFEDFF" w14:textId="77777777" w:rsidR="00F55CCE" w:rsidRDefault="00F55CCE" w:rsidP="00F55CCE">
      <w:pPr>
        <w:spacing w:after="0" w:line="276" w:lineRule="auto"/>
        <w:jc w:val="both"/>
      </w:pPr>
      <w:r>
        <w:rPr>
          <w:sz w:val="30"/>
          <w:rtl/>
          <w:lang w:eastAsia="ar-SA"/>
        </w:rPr>
        <w:t>يقوم التسويق المستدام على مبدأ التوجه طويل الأجل، أي تقييم القرارات وفق آثارها المستقبلية وليس وفق المبيعات الفورية فقط. ويقوم كذلك على مبدأ دورة الحياة، الذي يقتضي النظر إلى المنتج من استخراج المواد وتصنيعه ونقله واستخدامه حتى نهاية عمره. ويساعد هذا المنظور على تحديد مواضع الأثر الأكبر بدل التركيز على مظهر واحد مثل لون العبوة.</w:t>
      </w:r>
    </w:p>
    <w:p w14:paraId="5D5A02D0" w14:textId="77777777" w:rsidR="00F55CCE" w:rsidRDefault="00F55CCE" w:rsidP="00F55CCE">
      <w:pPr>
        <w:spacing w:after="0" w:line="276" w:lineRule="auto"/>
        <w:jc w:val="both"/>
      </w:pPr>
      <w:r>
        <w:rPr>
          <w:sz w:val="30"/>
          <w:rtl/>
          <w:lang w:eastAsia="ar-SA"/>
        </w:rPr>
        <w:lastRenderedPageBreak/>
        <w:t>ومن المبادئ الأساسية مبدأ القيمة المشتركة. يجب أن يحصل المستهلك على منفعة واضحة، وأن تحقق المؤسسة عائدًا مناسبًا، وأن يتجنب المجتمع والبيئة تكاليف غير عادلة. ويضاف إلى ذلك مبدأ المشاركة، إذ تحتاج المؤسسة إلى الاستماع للعملاء والعاملين والموردين والجهات المعنية حتى تفهم التوقعات والمخاطر وتطور حلولًا قابلة للتطبيق.</w:t>
      </w:r>
    </w:p>
    <w:p w14:paraId="612AC1B9" w14:textId="77777777" w:rsidR="00F55CCE" w:rsidRDefault="00F55CCE" w:rsidP="00F55CCE">
      <w:pPr>
        <w:spacing w:after="0" w:line="276" w:lineRule="auto"/>
        <w:jc w:val="both"/>
      </w:pPr>
      <w:r>
        <w:rPr>
          <w:sz w:val="30"/>
          <w:rtl/>
          <w:lang w:eastAsia="ar-SA"/>
        </w:rPr>
        <w:t>الشفافية مبدأ حاكم في هذا النوع من التسويق. تعني الشفافية الإفصاح عن المعلومات المهمة بلغة مفهومة، والتمييز بين ما تحقق فعليًا وما يمثل هدفًا مستقبليًا، وعدم انتقاء المؤشرات التي تقدم صورة إيجابية فقط. كما يتطلب المبدأ تحمل المسؤولية عند ظهور قصور وتصحيحه بدل الاكتفاء بالدفاع الاتصالي.</w:t>
      </w:r>
    </w:p>
    <w:p w14:paraId="4056C015" w14:textId="77777777" w:rsidR="00F55CCE" w:rsidRPr="00F55CCE" w:rsidRDefault="00F55CCE" w:rsidP="00F55CCE">
      <w:pPr>
        <w:rPr>
          <w:rtl/>
          <w:lang w:val="en-US"/>
        </w:rPr>
      </w:pPr>
    </w:p>
    <w:p w14:paraId="5B13B25B" w14:textId="2E291937" w:rsidR="00F55CCE" w:rsidRDefault="00F55CCE" w:rsidP="00315784">
      <w:pPr>
        <w:pStyle w:val="Caption"/>
      </w:pPr>
      <w:bookmarkStart w:id="205" w:name="_Toc234966730"/>
      <w:r>
        <w:rPr>
          <w:rtl/>
        </w:rPr>
        <w:t xml:space="preserve">جدول </w:t>
      </w:r>
      <w:r>
        <w:rPr>
          <w:rtl/>
          <w:cs/>
        </w:rPr>
        <w:fldChar w:fldCharType="begin"/>
      </w:r>
      <w:r>
        <w:rPr>
          <w:rtl/>
          <w:cs/>
        </w:rPr>
        <w:instrText xml:space="preserve"> </w:instrText>
      </w:r>
      <w:r>
        <w:rPr>
          <w:cs/>
        </w:rPr>
        <w:instrText>SEQ</w:instrText>
      </w:r>
      <w:r>
        <w:rPr>
          <w:rtl/>
          <w:cs/>
        </w:rPr>
        <w:instrText xml:space="preserve"> جدول \* </w:instrText>
      </w:r>
      <w:r>
        <w:rPr>
          <w:cs/>
        </w:rPr>
        <w:instrText>ARABIC</w:instrText>
      </w:r>
      <w:r>
        <w:rPr>
          <w:rtl/>
          <w:cs/>
        </w:rPr>
        <w:instrText xml:space="preserve"> </w:instrText>
      </w:r>
      <w:r>
        <w:rPr>
          <w:rtl/>
          <w:cs/>
        </w:rPr>
        <w:fldChar w:fldCharType="separate"/>
      </w:r>
      <w:r w:rsidR="00F54F60">
        <w:rPr>
          <w:noProof/>
          <w:rtl/>
        </w:rPr>
        <w:t>6</w:t>
      </w:r>
      <w:r>
        <w:rPr>
          <w:rtl/>
          <w:cs/>
        </w:rPr>
        <w:fldChar w:fldCharType="end"/>
      </w:r>
      <w:r>
        <w:rPr>
          <w:rFonts w:hint="cs"/>
          <w:rtl/>
          <w:lang w:bidi="ar-YE"/>
        </w:rPr>
        <w:t xml:space="preserve"> </w:t>
      </w:r>
      <w:r w:rsidRPr="007D1279">
        <w:rPr>
          <w:rFonts w:hint="eastAsia"/>
          <w:rtl/>
          <w:lang w:bidi="ar-YE"/>
        </w:rPr>
        <w:t>مبادئ</w:t>
      </w:r>
      <w:r w:rsidRPr="007D1279">
        <w:rPr>
          <w:rtl/>
          <w:lang w:bidi="ar-YE"/>
        </w:rPr>
        <w:t xml:space="preserve"> </w:t>
      </w:r>
      <w:r w:rsidRPr="007D1279">
        <w:rPr>
          <w:rFonts w:hint="eastAsia"/>
          <w:rtl/>
          <w:lang w:bidi="ar-YE"/>
        </w:rPr>
        <w:t>التسويق</w:t>
      </w:r>
      <w:r w:rsidRPr="007D1279">
        <w:rPr>
          <w:rtl/>
          <w:lang w:bidi="ar-YE"/>
        </w:rPr>
        <w:t xml:space="preserve"> </w:t>
      </w:r>
      <w:r w:rsidRPr="007D1279">
        <w:rPr>
          <w:rFonts w:hint="eastAsia"/>
          <w:rtl/>
          <w:lang w:bidi="ar-YE"/>
        </w:rPr>
        <w:t>المستدام</w:t>
      </w:r>
      <w:r w:rsidRPr="007D1279">
        <w:rPr>
          <w:rtl/>
          <w:lang w:bidi="ar-YE"/>
        </w:rPr>
        <w:t xml:space="preserve"> </w:t>
      </w:r>
      <w:r w:rsidRPr="007D1279">
        <w:rPr>
          <w:rFonts w:hint="eastAsia"/>
          <w:rtl/>
          <w:lang w:bidi="ar-YE"/>
        </w:rPr>
        <w:t>ودلالاتها</w:t>
      </w:r>
      <w:r w:rsidRPr="007D1279">
        <w:rPr>
          <w:rtl/>
          <w:lang w:bidi="ar-YE"/>
        </w:rPr>
        <w:t xml:space="preserve"> </w:t>
      </w:r>
      <w:r w:rsidRPr="007D1279">
        <w:rPr>
          <w:rFonts w:hint="eastAsia"/>
          <w:rtl/>
          <w:lang w:bidi="ar-YE"/>
        </w:rPr>
        <w:t>التطبيقية</w:t>
      </w:r>
      <w:bookmarkEnd w:id="205"/>
    </w:p>
    <w:tbl>
      <w:tblPr>
        <w:tblStyle w:val="TableGrid"/>
        <w:bidiVisual/>
        <w:tblW w:w="9355" w:type="dxa"/>
        <w:jc w:val="center"/>
        <w:tblLayout w:type="fixed"/>
        <w:tblLook w:val="04A0" w:firstRow="1" w:lastRow="0" w:firstColumn="1" w:lastColumn="0" w:noHBand="0" w:noVBand="1"/>
      </w:tblPr>
      <w:tblGrid>
        <w:gridCol w:w="1871"/>
        <w:gridCol w:w="3515"/>
        <w:gridCol w:w="3969"/>
      </w:tblGrid>
      <w:tr w:rsidR="00F55CCE" w14:paraId="5089AE17" w14:textId="77777777" w:rsidTr="00F55CCE">
        <w:trPr>
          <w:tblHeader/>
          <w:jc w:val="center"/>
        </w:trPr>
        <w:tc>
          <w:tcPr>
            <w:tcW w:w="1871" w:type="dxa"/>
            <w:shd w:val="clear" w:color="auto" w:fill="A9D5EB"/>
            <w:tcMar>
              <w:top w:w="90" w:type="dxa"/>
              <w:left w:w="90" w:type="dxa"/>
              <w:bottom w:w="90" w:type="dxa"/>
              <w:right w:w="90" w:type="dxa"/>
            </w:tcMar>
            <w:vAlign w:val="center"/>
          </w:tcPr>
          <w:p w14:paraId="1DAE26E6" w14:textId="77777777" w:rsidR="00F55CCE" w:rsidRDefault="00F55CCE" w:rsidP="003E48A4">
            <w:pPr>
              <w:jc w:val="both"/>
            </w:pPr>
            <w:r>
              <w:rPr>
                <w:b/>
                <w:sz w:val="26"/>
                <w:rtl/>
                <w:lang w:eastAsia="ar-SA"/>
              </w:rPr>
              <w:t>المبدأ</w:t>
            </w:r>
          </w:p>
        </w:tc>
        <w:tc>
          <w:tcPr>
            <w:tcW w:w="3515" w:type="dxa"/>
            <w:shd w:val="clear" w:color="auto" w:fill="A9D5EB"/>
            <w:tcMar>
              <w:top w:w="90" w:type="dxa"/>
              <w:left w:w="90" w:type="dxa"/>
              <w:bottom w:w="90" w:type="dxa"/>
              <w:right w:w="90" w:type="dxa"/>
            </w:tcMar>
            <w:vAlign w:val="center"/>
          </w:tcPr>
          <w:p w14:paraId="3D17173A" w14:textId="77777777" w:rsidR="00F55CCE" w:rsidRDefault="00F55CCE" w:rsidP="003E48A4">
            <w:pPr>
              <w:jc w:val="both"/>
            </w:pPr>
            <w:r>
              <w:rPr>
                <w:b/>
                <w:sz w:val="26"/>
                <w:rtl/>
                <w:lang w:eastAsia="ar-SA"/>
              </w:rPr>
              <w:t>الدلالة التطبيقية</w:t>
            </w:r>
          </w:p>
        </w:tc>
        <w:tc>
          <w:tcPr>
            <w:tcW w:w="3969" w:type="dxa"/>
            <w:shd w:val="clear" w:color="auto" w:fill="A9D5EB"/>
            <w:tcMar>
              <w:top w:w="90" w:type="dxa"/>
              <w:left w:w="90" w:type="dxa"/>
              <w:bottom w:w="90" w:type="dxa"/>
              <w:right w:w="90" w:type="dxa"/>
            </w:tcMar>
            <w:vAlign w:val="center"/>
          </w:tcPr>
          <w:p w14:paraId="39E2E576" w14:textId="77777777" w:rsidR="00F55CCE" w:rsidRDefault="00F55CCE" w:rsidP="003E48A4">
            <w:pPr>
              <w:jc w:val="both"/>
            </w:pPr>
            <w:r>
              <w:rPr>
                <w:b/>
                <w:sz w:val="26"/>
                <w:rtl/>
                <w:lang w:eastAsia="ar-SA"/>
              </w:rPr>
              <w:t>مثال في القرار التسويقي</w:t>
            </w:r>
          </w:p>
        </w:tc>
      </w:tr>
      <w:tr w:rsidR="00F55CCE" w14:paraId="503A5846" w14:textId="77777777" w:rsidTr="00F55CCE">
        <w:trPr>
          <w:jc w:val="center"/>
        </w:trPr>
        <w:tc>
          <w:tcPr>
            <w:tcW w:w="1871" w:type="dxa"/>
            <w:tcMar>
              <w:top w:w="90" w:type="dxa"/>
              <w:left w:w="90" w:type="dxa"/>
              <w:bottom w:w="90" w:type="dxa"/>
              <w:right w:w="90" w:type="dxa"/>
            </w:tcMar>
            <w:vAlign w:val="center"/>
          </w:tcPr>
          <w:p w14:paraId="4CE89A79" w14:textId="77777777" w:rsidR="00F55CCE" w:rsidRDefault="00F55CCE" w:rsidP="003E48A4">
            <w:pPr>
              <w:jc w:val="both"/>
            </w:pPr>
            <w:r>
              <w:rPr>
                <w:sz w:val="26"/>
                <w:rtl/>
                <w:lang w:eastAsia="ar-SA"/>
              </w:rPr>
              <w:t>التوجه طويل الأجل</w:t>
            </w:r>
          </w:p>
        </w:tc>
        <w:tc>
          <w:tcPr>
            <w:tcW w:w="3515" w:type="dxa"/>
            <w:tcMar>
              <w:top w:w="90" w:type="dxa"/>
              <w:left w:w="90" w:type="dxa"/>
              <w:bottom w:w="90" w:type="dxa"/>
              <w:right w:w="90" w:type="dxa"/>
            </w:tcMar>
            <w:vAlign w:val="center"/>
          </w:tcPr>
          <w:p w14:paraId="127ADFF0" w14:textId="77777777" w:rsidR="00F55CCE" w:rsidRDefault="00F55CCE" w:rsidP="003E48A4">
            <w:pPr>
              <w:jc w:val="both"/>
            </w:pPr>
            <w:r>
              <w:rPr>
                <w:sz w:val="26"/>
                <w:rtl/>
                <w:lang w:eastAsia="ar-SA"/>
              </w:rPr>
              <w:t>موازنة النتائج الحالية والمستقبلية</w:t>
            </w:r>
          </w:p>
        </w:tc>
        <w:tc>
          <w:tcPr>
            <w:tcW w:w="3969" w:type="dxa"/>
            <w:tcMar>
              <w:top w:w="90" w:type="dxa"/>
              <w:left w:w="90" w:type="dxa"/>
              <w:bottom w:w="90" w:type="dxa"/>
              <w:right w:w="90" w:type="dxa"/>
            </w:tcMar>
            <w:vAlign w:val="center"/>
          </w:tcPr>
          <w:p w14:paraId="0EEDB4B6" w14:textId="77777777" w:rsidR="00F55CCE" w:rsidRDefault="00F55CCE" w:rsidP="003E48A4">
            <w:pPr>
              <w:jc w:val="both"/>
            </w:pPr>
            <w:r>
              <w:rPr>
                <w:sz w:val="26"/>
                <w:rtl/>
                <w:lang w:eastAsia="ar-SA"/>
              </w:rPr>
              <w:t>تفضيل علاقة مستمرة على مبيعات ناتجة عن تضليل</w:t>
            </w:r>
          </w:p>
        </w:tc>
      </w:tr>
      <w:tr w:rsidR="00F55CCE" w14:paraId="04072499" w14:textId="77777777" w:rsidTr="00F55CCE">
        <w:trPr>
          <w:jc w:val="center"/>
        </w:trPr>
        <w:tc>
          <w:tcPr>
            <w:tcW w:w="1871" w:type="dxa"/>
            <w:shd w:val="clear" w:color="auto" w:fill="EEF5F9"/>
            <w:tcMar>
              <w:top w:w="90" w:type="dxa"/>
              <w:left w:w="90" w:type="dxa"/>
              <w:bottom w:w="90" w:type="dxa"/>
              <w:right w:w="90" w:type="dxa"/>
            </w:tcMar>
            <w:vAlign w:val="center"/>
          </w:tcPr>
          <w:p w14:paraId="69594B12" w14:textId="77777777" w:rsidR="00F55CCE" w:rsidRDefault="00F55CCE" w:rsidP="003E48A4">
            <w:pPr>
              <w:jc w:val="both"/>
            </w:pPr>
            <w:r>
              <w:rPr>
                <w:sz w:val="26"/>
                <w:rtl/>
                <w:lang w:eastAsia="ar-SA"/>
              </w:rPr>
              <w:t>منظور دورة الحياة</w:t>
            </w:r>
          </w:p>
        </w:tc>
        <w:tc>
          <w:tcPr>
            <w:tcW w:w="3515" w:type="dxa"/>
            <w:shd w:val="clear" w:color="auto" w:fill="EEF5F9"/>
            <w:tcMar>
              <w:top w:w="90" w:type="dxa"/>
              <w:left w:w="90" w:type="dxa"/>
              <w:bottom w:w="90" w:type="dxa"/>
              <w:right w:w="90" w:type="dxa"/>
            </w:tcMar>
            <w:vAlign w:val="center"/>
          </w:tcPr>
          <w:p w14:paraId="21A1E2FC" w14:textId="77777777" w:rsidR="00F55CCE" w:rsidRDefault="00F55CCE" w:rsidP="003E48A4">
            <w:pPr>
              <w:jc w:val="both"/>
            </w:pPr>
            <w:r>
              <w:rPr>
                <w:sz w:val="26"/>
                <w:rtl/>
                <w:lang w:eastAsia="ar-SA"/>
              </w:rPr>
              <w:t>قياس الأثر في جميع مراحل المنتج</w:t>
            </w:r>
          </w:p>
        </w:tc>
        <w:tc>
          <w:tcPr>
            <w:tcW w:w="3969" w:type="dxa"/>
            <w:shd w:val="clear" w:color="auto" w:fill="EEF5F9"/>
            <w:tcMar>
              <w:top w:w="90" w:type="dxa"/>
              <w:left w:w="90" w:type="dxa"/>
              <w:bottom w:w="90" w:type="dxa"/>
              <w:right w:w="90" w:type="dxa"/>
            </w:tcMar>
            <w:vAlign w:val="center"/>
          </w:tcPr>
          <w:p w14:paraId="5A8D912C" w14:textId="77777777" w:rsidR="00F55CCE" w:rsidRDefault="00F55CCE" w:rsidP="003E48A4">
            <w:pPr>
              <w:jc w:val="both"/>
            </w:pPr>
            <w:r>
              <w:rPr>
                <w:sz w:val="26"/>
                <w:rtl/>
                <w:lang w:eastAsia="ar-SA"/>
              </w:rPr>
              <w:t>تقليل المواد والطاقة والعبوة والنفايات</w:t>
            </w:r>
          </w:p>
        </w:tc>
      </w:tr>
      <w:tr w:rsidR="00F55CCE" w14:paraId="51CC255F" w14:textId="77777777" w:rsidTr="00F55CCE">
        <w:trPr>
          <w:jc w:val="center"/>
        </w:trPr>
        <w:tc>
          <w:tcPr>
            <w:tcW w:w="1871" w:type="dxa"/>
            <w:tcMar>
              <w:top w:w="90" w:type="dxa"/>
              <w:left w:w="90" w:type="dxa"/>
              <w:bottom w:w="90" w:type="dxa"/>
              <w:right w:w="90" w:type="dxa"/>
            </w:tcMar>
            <w:vAlign w:val="center"/>
          </w:tcPr>
          <w:p w14:paraId="2113AC5E" w14:textId="77777777" w:rsidR="00F55CCE" w:rsidRDefault="00F55CCE" w:rsidP="003E48A4">
            <w:pPr>
              <w:jc w:val="both"/>
            </w:pPr>
            <w:r>
              <w:rPr>
                <w:sz w:val="26"/>
                <w:rtl/>
                <w:lang w:eastAsia="ar-SA"/>
              </w:rPr>
              <w:t>القيمة المشتركة</w:t>
            </w:r>
          </w:p>
        </w:tc>
        <w:tc>
          <w:tcPr>
            <w:tcW w:w="3515" w:type="dxa"/>
            <w:tcMar>
              <w:top w:w="90" w:type="dxa"/>
              <w:left w:w="90" w:type="dxa"/>
              <w:bottom w:w="90" w:type="dxa"/>
              <w:right w:w="90" w:type="dxa"/>
            </w:tcMar>
            <w:vAlign w:val="center"/>
          </w:tcPr>
          <w:p w14:paraId="0AC86120" w14:textId="77777777" w:rsidR="00F55CCE" w:rsidRDefault="00F55CCE" w:rsidP="003E48A4">
            <w:pPr>
              <w:jc w:val="both"/>
            </w:pPr>
            <w:r>
              <w:rPr>
                <w:sz w:val="26"/>
                <w:rtl/>
                <w:lang w:eastAsia="ar-SA"/>
              </w:rPr>
              <w:t>تحقيق منفعة للعميل والمؤسسة والمجتمع</w:t>
            </w:r>
          </w:p>
        </w:tc>
        <w:tc>
          <w:tcPr>
            <w:tcW w:w="3969" w:type="dxa"/>
            <w:tcMar>
              <w:top w:w="90" w:type="dxa"/>
              <w:left w:w="90" w:type="dxa"/>
              <w:bottom w:w="90" w:type="dxa"/>
              <w:right w:w="90" w:type="dxa"/>
            </w:tcMar>
            <w:vAlign w:val="center"/>
          </w:tcPr>
          <w:p w14:paraId="4442CD56" w14:textId="77777777" w:rsidR="00F55CCE" w:rsidRDefault="00F55CCE" w:rsidP="003E48A4">
            <w:pPr>
              <w:jc w:val="both"/>
            </w:pPr>
            <w:r>
              <w:rPr>
                <w:sz w:val="26"/>
                <w:rtl/>
                <w:lang w:eastAsia="ar-SA"/>
              </w:rPr>
              <w:t>منتج جيد بسعر عادل وأثر أقل</w:t>
            </w:r>
          </w:p>
        </w:tc>
      </w:tr>
      <w:tr w:rsidR="00F55CCE" w14:paraId="10D34D8F" w14:textId="77777777" w:rsidTr="00F55CCE">
        <w:trPr>
          <w:jc w:val="center"/>
        </w:trPr>
        <w:tc>
          <w:tcPr>
            <w:tcW w:w="1871" w:type="dxa"/>
            <w:shd w:val="clear" w:color="auto" w:fill="EEF5F9"/>
            <w:tcMar>
              <w:top w:w="90" w:type="dxa"/>
              <w:left w:w="90" w:type="dxa"/>
              <w:bottom w:w="90" w:type="dxa"/>
              <w:right w:w="90" w:type="dxa"/>
            </w:tcMar>
            <w:vAlign w:val="center"/>
          </w:tcPr>
          <w:p w14:paraId="1FC29225" w14:textId="77777777" w:rsidR="00F55CCE" w:rsidRDefault="00F55CCE" w:rsidP="003E48A4">
            <w:pPr>
              <w:jc w:val="both"/>
            </w:pPr>
            <w:r>
              <w:rPr>
                <w:sz w:val="26"/>
                <w:rtl/>
                <w:lang w:eastAsia="ar-SA"/>
              </w:rPr>
              <w:t>المشاركة</w:t>
            </w:r>
          </w:p>
        </w:tc>
        <w:tc>
          <w:tcPr>
            <w:tcW w:w="3515" w:type="dxa"/>
            <w:shd w:val="clear" w:color="auto" w:fill="EEF5F9"/>
            <w:tcMar>
              <w:top w:w="90" w:type="dxa"/>
              <w:left w:w="90" w:type="dxa"/>
              <w:bottom w:w="90" w:type="dxa"/>
              <w:right w:w="90" w:type="dxa"/>
            </w:tcMar>
            <w:vAlign w:val="center"/>
          </w:tcPr>
          <w:p w14:paraId="066D46C0" w14:textId="77777777" w:rsidR="00F55CCE" w:rsidRDefault="00F55CCE" w:rsidP="003E48A4">
            <w:pPr>
              <w:jc w:val="both"/>
            </w:pPr>
            <w:r>
              <w:rPr>
                <w:sz w:val="26"/>
                <w:rtl/>
                <w:lang w:eastAsia="ar-SA"/>
              </w:rPr>
              <w:t>إشراك أصحاب المصلحة في التشخيص والتطوير</w:t>
            </w:r>
          </w:p>
        </w:tc>
        <w:tc>
          <w:tcPr>
            <w:tcW w:w="3969" w:type="dxa"/>
            <w:shd w:val="clear" w:color="auto" w:fill="EEF5F9"/>
            <w:tcMar>
              <w:top w:w="90" w:type="dxa"/>
              <w:left w:w="90" w:type="dxa"/>
              <w:bottom w:w="90" w:type="dxa"/>
              <w:right w:w="90" w:type="dxa"/>
            </w:tcMar>
            <w:vAlign w:val="center"/>
          </w:tcPr>
          <w:p w14:paraId="293FD4CC" w14:textId="77777777" w:rsidR="00F55CCE" w:rsidRDefault="00F55CCE" w:rsidP="003E48A4">
            <w:pPr>
              <w:jc w:val="both"/>
            </w:pPr>
            <w:r>
              <w:rPr>
                <w:sz w:val="26"/>
                <w:rtl/>
                <w:lang w:eastAsia="ar-SA"/>
              </w:rPr>
              <w:t>الاستماع لشكاوى العملاء والموردين والعاملين</w:t>
            </w:r>
          </w:p>
        </w:tc>
      </w:tr>
      <w:tr w:rsidR="00F55CCE" w14:paraId="4C7B52B7" w14:textId="77777777" w:rsidTr="00F55CCE">
        <w:trPr>
          <w:jc w:val="center"/>
        </w:trPr>
        <w:tc>
          <w:tcPr>
            <w:tcW w:w="1871" w:type="dxa"/>
            <w:tcMar>
              <w:top w:w="90" w:type="dxa"/>
              <w:left w:w="90" w:type="dxa"/>
              <w:bottom w:w="90" w:type="dxa"/>
              <w:right w:w="90" w:type="dxa"/>
            </w:tcMar>
            <w:vAlign w:val="center"/>
          </w:tcPr>
          <w:p w14:paraId="15532A50" w14:textId="77777777" w:rsidR="00F55CCE" w:rsidRDefault="00F55CCE" w:rsidP="003E48A4">
            <w:pPr>
              <w:jc w:val="both"/>
            </w:pPr>
            <w:r>
              <w:rPr>
                <w:sz w:val="26"/>
                <w:rtl/>
                <w:lang w:eastAsia="ar-SA"/>
              </w:rPr>
              <w:t>الشفافية</w:t>
            </w:r>
          </w:p>
        </w:tc>
        <w:tc>
          <w:tcPr>
            <w:tcW w:w="3515" w:type="dxa"/>
            <w:tcMar>
              <w:top w:w="90" w:type="dxa"/>
              <w:left w:w="90" w:type="dxa"/>
              <w:bottom w:w="90" w:type="dxa"/>
              <w:right w:w="90" w:type="dxa"/>
            </w:tcMar>
            <w:vAlign w:val="center"/>
          </w:tcPr>
          <w:p w14:paraId="328AFDDB" w14:textId="77777777" w:rsidR="00F55CCE" w:rsidRDefault="00F55CCE" w:rsidP="003E48A4">
            <w:pPr>
              <w:jc w:val="both"/>
            </w:pPr>
            <w:r>
              <w:rPr>
                <w:sz w:val="26"/>
                <w:rtl/>
                <w:lang w:eastAsia="ar-SA"/>
              </w:rPr>
              <w:t>إتاحة معلومات دقيقة وقابلة للتحقق</w:t>
            </w:r>
          </w:p>
        </w:tc>
        <w:tc>
          <w:tcPr>
            <w:tcW w:w="3969" w:type="dxa"/>
            <w:tcMar>
              <w:top w:w="90" w:type="dxa"/>
              <w:left w:w="90" w:type="dxa"/>
              <w:bottom w:w="90" w:type="dxa"/>
              <w:right w:w="90" w:type="dxa"/>
            </w:tcMar>
            <w:vAlign w:val="center"/>
          </w:tcPr>
          <w:p w14:paraId="19397647" w14:textId="77777777" w:rsidR="00F55CCE" w:rsidRDefault="00F55CCE" w:rsidP="003E48A4">
            <w:pPr>
              <w:jc w:val="both"/>
            </w:pPr>
            <w:r>
              <w:rPr>
                <w:sz w:val="26"/>
                <w:rtl/>
                <w:lang w:eastAsia="ar-SA"/>
              </w:rPr>
              <w:t>توضيح معنى الادعاء البيئي وحدوده</w:t>
            </w:r>
          </w:p>
        </w:tc>
      </w:tr>
      <w:tr w:rsidR="00F55CCE" w14:paraId="13642F0C" w14:textId="77777777" w:rsidTr="00F55CCE">
        <w:trPr>
          <w:jc w:val="center"/>
        </w:trPr>
        <w:tc>
          <w:tcPr>
            <w:tcW w:w="1871" w:type="dxa"/>
            <w:shd w:val="clear" w:color="auto" w:fill="EEF5F9"/>
            <w:tcMar>
              <w:top w:w="90" w:type="dxa"/>
              <w:left w:w="90" w:type="dxa"/>
              <w:bottom w:w="90" w:type="dxa"/>
              <w:right w:w="90" w:type="dxa"/>
            </w:tcMar>
            <w:vAlign w:val="center"/>
          </w:tcPr>
          <w:p w14:paraId="322116EA" w14:textId="77777777" w:rsidR="00F55CCE" w:rsidRDefault="00F55CCE" w:rsidP="003E48A4">
            <w:pPr>
              <w:jc w:val="both"/>
            </w:pPr>
            <w:r>
              <w:rPr>
                <w:sz w:val="26"/>
                <w:rtl/>
                <w:lang w:eastAsia="ar-SA"/>
              </w:rPr>
              <w:t>التحسين المستمر</w:t>
            </w:r>
          </w:p>
        </w:tc>
        <w:tc>
          <w:tcPr>
            <w:tcW w:w="3515" w:type="dxa"/>
            <w:shd w:val="clear" w:color="auto" w:fill="EEF5F9"/>
            <w:tcMar>
              <w:top w:w="90" w:type="dxa"/>
              <w:left w:w="90" w:type="dxa"/>
              <w:bottom w:w="90" w:type="dxa"/>
              <w:right w:w="90" w:type="dxa"/>
            </w:tcMar>
            <w:vAlign w:val="center"/>
          </w:tcPr>
          <w:p w14:paraId="3A78E015" w14:textId="77777777" w:rsidR="00F55CCE" w:rsidRDefault="00F55CCE" w:rsidP="003E48A4">
            <w:pPr>
              <w:jc w:val="both"/>
            </w:pPr>
            <w:r>
              <w:rPr>
                <w:sz w:val="26"/>
                <w:rtl/>
                <w:lang w:eastAsia="ar-SA"/>
              </w:rPr>
              <w:t>قياس الأداء وتطويره بصورة دورية</w:t>
            </w:r>
          </w:p>
        </w:tc>
        <w:tc>
          <w:tcPr>
            <w:tcW w:w="3969" w:type="dxa"/>
            <w:shd w:val="clear" w:color="auto" w:fill="EEF5F9"/>
            <w:tcMar>
              <w:top w:w="90" w:type="dxa"/>
              <w:left w:w="90" w:type="dxa"/>
              <w:bottom w:w="90" w:type="dxa"/>
              <w:right w:w="90" w:type="dxa"/>
            </w:tcMar>
            <w:vAlign w:val="center"/>
          </w:tcPr>
          <w:p w14:paraId="4A394DA2" w14:textId="77777777" w:rsidR="00F55CCE" w:rsidRDefault="00F55CCE" w:rsidP="003E48A4">
            <w:pPr>
              <w:jc w:val="both"/>
            </w:pPr>
            <w:r>
              <w:rPr>
                <w:sz w:val="26"/>
                <w:rtl/>
                <w:lang w:eastAsia="ar-SA"/>
              </w:rPr>
              <w:t>تحديد أهداف سنوية لتقليل الهدر والانبعاثات</w:t>
            </w:r>
          </w:p>
        </w:tc>
      </w:tr>
    </w:tbl>
    <w:p w14:paraId="056DA81E" w14:textId="77777777" w:rsidR="00F55CCE" w:rsidRDefault="00F55CCE" w:rsidP="00F55CCE">
      <w:pPr>
        <w:jc w:val="both"/>
      </w:pPr>
    </w:p>
    <w:p w14:paraId="5AD748AF" w14:textId="77777777" w:rsidR="00F55CCE" w:rsidRDefault="00F55CCE" w:rsidP="00FD7333">
      <w:pPr>
        <w:pStyle w:val="Heading3"/>
      </w:pPr>
      <w:bookmarkStart w:id="206" w:name="_Toc234967980"/>
      <w:bookmarkStart w:id="207" w:name="_Toc234968135"/>
      <w:bookmarkStart w:id="208" w:name="_Toc234968722"/>
      <w:bookmarkStart w:id="209" w:name="_Toc234969008"/>
      <w:bookmarkStart w:id="210" w:name="_Toc234969766"/>
      <w:bookmarkStart w:id="211" w:name="_Toc234969918"/>
      <w:bookmarkStart w:id="212" w:name="_Toc234970210"/>
      <w:bookmarkStart w:id="213" w:name="_Toc234970496"/>
      <w:bookmarkStart w:id="214" w:name="_Toc234970648"/>
      <w:r>
        <w:rPr>
          <w:rtl/>
        </w:rPr>
        <w:t>مستويات تطبيق التسويق المستدام</w:t>
      </w:r>
      <w:bookmarkEnd w:id="206"/>
      <w:bookmarkEnd w:id="207"/>
      <w:bookmarkEnd w:id="208"/>
      <w:bookmarkEnd w:id="209"/>
      <w:bookmarkEnd w:id="210"/>
      <w:bookmarkEnd w:id="211"/>
      <w:bookmarkEnd w:id="212"/>
      <w:bookmarkEnd w:id="213"/>
      <w:bookmarkEnd w:id="214"/>
    </w:p>
    <w:p w14:paraId="100C4DD9" w14:textId="77777777" w:rsidR="00F55CCE" w:rsidRDefault="00F55CCE" w:rsidP="00F55CCE">
      <w:pPr>
        <w:spacing w:after="0" w:line="276" w:lineRule="auto"/>
        <w:jc w:val="both"/>
      </w:pPr>
      <w:r>
        <w:rPr>
          <w:sz w:val="30"/>
          <w:rtl/>
          <w:lang w:eastAsia="ar-SA"/>
        </w:rPr>
        <w:t>يمكن تطبيق التسويق المستدام على مستوى المنتج عندما تركز المؤسسة على تحسين المواد والتصميم والعبوة والاستخدام ونهاية العمر. ويعد هذا المستوى نقطة بداية مهمة، لكنه يظل محدودًا إذا لم يصاحبه تغيير في التسعير والتوزيع والاتصال وسلسلة التوريد. وقد يؤدي التركيز على منتج واحد إلى تكوين صورة جزئية لا تعكس أداء المؤسسة ككل.</w:t>
      </w:r>
    </w:p>
    <w:p w14:paraId="4313435E" w14:textId="77777777" w:rsidR="00F55CCE" w:rsidRDefault="00F55CCE" w:rsidP="00F55CCE">
      <w:pPr>
        <w:spacing w:after="0" w:line="276" w:lineRule="auto"/>
        <w:jc w:val="both"/>
      </w:pPr>
      <w:r>
        <w:rPr>
          <w:sz w:val="30"/>
          <w:rtl/>
          <w:lang w:eastAsia="ar-SA"/>
        </w:rPr>
        <w:t>أما المستوى الوظيفي فيتعلق بإعادة تصميم المزيج التسويقي وفق معايير الاستدامة. في هذا المستوى تراجع المؤسسة قرارات التسعير ومدى عدالتها، وقنوات التوزيع وكفاءتها، والاتصال وصدقه، وخدمة ما بعد البيع، وسياسة الاسترجاع والإصلاح. ويصبح التسويق مسؤولًا عن تسهيل السلوك المستدام، لا عن وصف المنتج فقط.</w:t>
      </w:r>
    </w:p>
    <w:p w14:paraId="550C3634" w14:textId="77777777" w:rsidR="00F55CCE" w:rsidRDefault="00F55CCE" w:rsidP="00F55CCE">
      <w:pPr>
        <w:spacing w:after="0" w:line="276" w:lineRule="auto"/>
        <w:jc w:val="both"/>
      </w:pPr>
      <w:r>
        <w:rPr>
          <w:sz w:val="30"/>
          <w:rtl/>
          <w:lang w:eastAsia="ar-SA"/>
        </w:rPr>
        <w:t xml:space="preserve">ويتمثل المستوى الاستراتيجي في دمج الاستدامة في تحديد السوق المستهدف والقيمة المقترحة والتموضع ونموذج العمل. هنا لا تسأل المؤسسة كيف تجعل المنتج الحالي أكثر خضرة فحسب، بل قد تعيد التفكير في الحاجة التي تخدمها، وفي </w:t>
      </w:r>
      <w:r>
        <w:rPr>
          <w:sz w:val="30"/>
          <w:rtl/>
          <w:lang w:eastAsia="ar-SA"/>
        </w:rPr>
        <w:lastRenderedPageBreak/>
        <w:t xml:space="preserve">إمكانية تقديم خدمة بدل التملك، أو استخدام نموذج دائري يقلل النفايات. ويعد هذا المستوى الأكثر قدرة على خلق ميزة طويلة الأجل </w:t>
      </w:r>
      <w:r>
        <w:rPr>
          <w:rFonts w:ascii="Times New Roman" w:eastAsia="Times New Roman" w:hAnsi="Times New Roman" w:cs="Times New Roman"/>
          <w:lang w:val="en-US" w:bidi="en-US"/>
        </w:rPr>
        <w:t>(Kemper &amp; Ballantine, 2019)</w:t>
      </w:r>
      <w:r>
        <w:rPr>
          <w:sz w:val="30"/>
          <w:rtl/>
          <w:lang w:eastAsia="ar-SA"/>
        </w:rPr>
        <w:t>.</w:t>
      </w:r>
    </w:p>
    <w:p w14:paraId="5088468D" w14:textId="77777777" w:rsidR="00F55CCE" w:rsidRDefault="00F55CCE" w:rsidP="00FD7333">
      <w:pPr>
        <w:pStyle w:val="Heading3"/>
      </w:pPr>
      <w:bookmarkStart w:id="215" w:name="_Toc234967981"/>
      <w:bookmarkStart w:id="216" w:name="_Toc234968136"/>
      <w:bookmarkStart w:id="217" w:name="_Toc234968723"/>
      <w:bookmarkStart w:id="218" w:name="_Toc234969009"/>
      <w:bookmarkStart w:id="219" w:name="_Toc234969767"/>
      <w:bookmarkStart w:id="220" w:name="_Toc234969919"/>
      <w:bookmarkStart w:id="221" w:name="_Toc234970211"/>
      <w:bookmarkStart w:id="222" w:name="_Toc234970497"/>
      <w:bookmarkStart w:id="223" w:name="_Toc234970649"/>
      <w:r>
        <w:rPr>
          <w:rtl/>
        </w:rPr>
        <w:t>التسويق المستدام والمفاهيم المتقاربة</w:t>
      </w:r>
      <w:bookmarkEnd w:id="215"/>
      <w:bookmarkEnd w:id="216"/>
      <w:bookmarkEnd w:id="217"/>
      <w:bookmarkEnd w:id="218"/>
      <w:bookmarkEnd w:id="219"/>
      <w:bookmarkEnd w:id="220"/>
      <w:bookmarkEnd w:id="221"/>
      <w:bookmarkEnd w:id="222"/>
      <w:bookmarkEnd w:id="223"/>
    </w:p>
    <w:p w14:paraId="17076B03" w14:textId="77777777" w:rsidR="00F55CCE" w:rsidRDefault="00F55CCE" w:rsidP="00F55CCE">
      <w:pPr>
        <w:spacing w:after="0" w:line="276" w:lineRule="auto"/>
        <w:jc w:val="both"/>
      </w:pPr>
      <w:r>
        <w:rPr>
          <w:sz w:val="30"/>
          <w:rtl/>
          <w:lang w:eastAsia="ar-SA"/>
        </w:rPr>
        <w:t>يتداخل التسويق المستدام مع التسويق الأخضر، إلا أن التسويق الأخضر يركز أساسًا على العلاقة بين النشاط التسويقي والبيئة، بينما يضيف التسويق المستدام البعدين الاجتماعي والاقتصادي ويعتمد منظورًا زمنيًا وأصحاب مصلحة أوسع. لذلك يعد التسويق الأخضر مكونًا داخل الإطار المستدام وليس مرادفًا كاملًا له.</w:t>
      </w:r>
    </w:p>
    <w:p w14:paraId="12A11920" w14:textId="77777777" w:rsidR="00F55CCE" w:rsidRDefault="00F55CCE" w:rsidP="00F55CCE">
      <w:pPr>
        <w:spacing w:after="0" w:line="276" w:lineRule="auto"/>
        <w:jc w:val="both"/>
      </w:pPr>
      <w:r>
        <w:rPr>
          <w:sz w:val="30"/>
          <w:rtl/>
          <w:lang w:eastAsia="ar-SA"/>
        </w:rPr>
        <w:t>ويتقاطع التسويق المستدام مع التسويق المجتمعي الذي يدعو إلى موازنة رغبات المستهلك ومصلحة المؤسسة ورفاه المجتمع. غير أن التسويق المستدام يوسع هذا التوازن من خلال الاهتمام الصريح بالحدود البيئية ودورة الحياة والاستمرارية الاقتصادية. كما يرتبط بالمسؤولية الاجتماعية للشركات، لكن المسؤولية الاجتماعية أوسع من الوظيفة التسويقية، في حين يركز التسويق المستدام على كيفية ترجمة المسؤولية إلى قيمة وتجربة وقرار سوقي.</w:t>
      </w:r>
    </w:p>
    <w:p w14:paraId="494D9B98" w14:textId="77777777" w:rsidR="00F55CCE" w:rsidRPr="00442D3B" w:rsidRDefault="00F55CCE" w:rsidP="00442D3B">
      <w:pPr>
        <w:spacing w:after="0" w:line="276" w:lineRule="auto"/>
        <w:jc w:val="both"/>
        <w:rPr>
          <w:cs w:val="0"/>
          <w:lang w:val="en-US"/>
        </w:rPr>
      </w:pPr>
      <w:r>
        <w:rPr>
          <w:sz w:val="30"/>
          <w:rtl/>
          <w:lang w:eastAsia="ar-SA"/>
        </w:rPr>
        <w:t>أما التسويق بالعلاقات فيشترك مع التسويق المستدام في التركيز على الثقة والالتزام والأجل الطويل. غير أن التسويق المستدام يضيف محتوى بيئيًا واجتماعيًا للعلاقة، ويقيم جودة العلاقة وفق أثرها في الأطراف المختلفة. وبذلك يمكن أن يكون التسويق بالعلاقات آلية تساعد على تنفيذ الاستدامة، بينما تحدد الاستدامة طبيعة القيمة والمعايير التي تحكم العلاقة.</w:t>
      </w:r>
    </w:p>
    <w:p w14:paraId="4156EE2F" w14:textId="35EA32AE" w:rsidR="00442D3B" w:rsidRPr="00442D3B" w:rsidRDefault="00442D3B" w:rsidP="00315784">
      <w:pPr>
        <w:pStyle w:val="Caption"/>
        <w:rPr>
          <w:rtl/>
        </w:rPr>
      </w:pPr>
      <w:bookmarkStart w:id="224" w:name="_Toc234966731"/>
      <w:r w:rsidRPr="00442D3B">
        <w:rPr>
          <w:rtl/>
        </w:rPr>
        <w:t xml:space="preserve">جدول </w:t>
      </w:r>
      <w:r w:rsidRPr="00442D3B">
        <w:rPr>
          <w:rtl/>
          <w:cs/>
        </w:rPr>
        <w:fldChar w:fldCharType="begin"/>
      </w:r>
      <w:r w:rsidRPr="00442D3B">
        <w:rPr>
          <w:rtl/>
          <w:cs/>
        </w:rPr>
        <w:instrText xml:space="preserve"> </w:instrText>
      </w:r>
      <w:r w:rsidRPr="00442D3B">
        <w:rPr>
          <w:cs/>
        </w:rPr>
        <w:instrText>SEQ</w:instrText>
      </w:r>
      <w:r w:rsidRPr="00442D3B">
        <w:rPr>
          <w:rtl/>
          <w:cs/>
        </w:rPr>
        <w:instrText xml:space="preserve"> جدول \* </w:instrText>
      </w:r>
      <w:r w:rsidRPr="00442D3B">
        <w:rPr>
          <w:cs/>
        </w:rPr>
        <w:instrText>ARABIC</w:instrText>
      </w:r>
      <w:r w:rsidRPr="00442D3B">
        <w:rPr>
          <w:rtl/>
          <w:cs/>
        </w:rPr>
        <w:instrText xml:space="preserve"> </w:instrText>
      </w:r>
      <w:r w:rsidRPr="00442D3B">
        <w:rPr>
          <w:rtl/>
          <w:cs/>
        </w:rPr>
        <w:fldChar w:fldCharType="separate"/>
      </w:r>
      <w:r w:rsidR="00F54F60">
        <w:rPr>
          <w:noProof/>
          <w:rtl/>
        </w:rPr>
        <w:t>7</w:t>
      </w:r>
      <w:r w:rsidRPr="00442D3B">
        <w:rPr>
          <w:rtl/>
          <w:cs/>
        </w:rPr>
        <w:fldChar w:fldCharType="end"/>
      </w:r>
      <w:r w:rsidRPr="00442D3B">
        <w:rPr>
          <w:rFonts w:hint="cs"/>
          <w:rtl/>
        </w:rPr>
        <w:t xml:space="preserve"> </w:t>
      </w:r>
      <w:r w:rsidRPr="00442D3B">
        <w:rPr>
          <w:rtl/>
        </w:rPr>
        <w:t xml:space="preserve"> </w:t>
      </w:r>
      <w:r w:rsidRPr="00442D3B">
        <w:rPr>
          <w:rFonts w:hint="eastAsia"/>
          <w:rtl/>
        </w:rPr>
        <w:t>المقارنة</w:t>
      </w:r>
      <w:r w:rsidRPr="00442D3B">
        <w:rPr>
          <w:rtl/>
        </w:rPr>
        <w:t xml:space="preserve"> </w:t>
      </w:r>
      <w:r w:rsidRPr="00442D3B">
        <w:rPr>
          <w:rFonts w:hint="eastAsia"/>
          <w:rtl/>
        </w:rPr>
        <w:t>بين</w:t>
      </w:r>
      <w:r w:rsidRPr="00442D3B">
        <w:rPr>
          <w:rtl/>
        </w:rPr>
        <w:t xml:space="preserve"> </w:t>
      </w:r>
      <w:r w:rsidRPr="00442D3B">
        <w:rPr>
          <w:rFonts w:hint="eastAsia"/>
          <w:rtl/>
        </w:rPr>
        <w:t>التسويق</w:t>
      </w:r>
      <w:r w:rsidRPr="00442D3B">
        <w:rPr>
          <w:rtl/>
        </w:rPr>
        <w:t xml:space="preserve"> </w:t>
      </w:r>
      <w:r w:rsidRPr="00442D3B">
        <w:rPr>
          <w:rFonts w:hint="eastAsia"/>
          <w:rtl/>
        </w:rPr>
        <w:t>التقليدي</w:t>
      </w:r>
      <w:r w:rsidRPr="00442D3B">
        <w:rPr>
          <w:rtl/>
        </w:rPr>
        <w:t xml:space="preserve"> </w:t>
      </w:r>
      <w:r w:rsidRPr="00442D3B">
        <w:rPr>
          <w:rFonts w:hint="eastAsia"/>
          <w:rtl/>
        </w:rPr>
        <w:t>والأخضر</w:t>
      </w:r>
      <w:r w:rsidRPr="00442D3B">
        <w:rPr>
          <w:rtl/>
        </w:rPr>
        <w:t xml:space="preserve"> </w:t>
      </w:r>
      <w:r w:rsidRPr="00442D3B">
        <w:rPr>
          <w:rFonts w:hint="eastAsia"/>
          <w:rtl/>
        </w:rPr>
        <w:t>والمجتمعي</w:t>
      </w:r>
      <w:r w:rsidRPr="00442D3B">
        <w:rPr>
          <w:rtl/>
        </w:rPr>
        <w:t xml:space="preserve"> </w:t>
      </w:r>
      <w:r w:rsidRPr="00442D3B">
        <w:rPr>
          <w:rFonts w:hint="eastAsia"/>
          <w:rtl/>
        </w:rPr>
        <w:t>والمستدام</w:t>
      </w:r>
      <w:bookmarkEnd w:id="224"/>
    </w:p>
    <w:tbl>
      <w:tblPr>
        <w:tblStyle w:val="TableGrid"/>
        <w:bidiVisual/>
        <w:tblW w:w="10147" w:type="dxa"/>
        <w:jc w:val="center"/>
        <w:tblLayout w:type="fixed"/>
        <w:tblLook w:val="04A0" w:firstRow="1" w:lastRow="0" w:firstColumn="1" w:lastColumn="0" w:noHBand="0" w:noVBand="1"/>
      </w:tblPr>
      <w:tblGrid>
        <w:gridCol w:w="1417"/>
        <w:gridCol w:w="1984"/>
        <w:gridCol w:w="2041"/>
        <w:gridCol w:w="2154"/>
        <w:gridCol w:w="2551"/>
      </w:tblGrid>
      <w:tr w:rsidR="00F55CCE" w14:paraId="45674FBD" w14:textId="77777777" w:rsidTr="00442D3B">
        <w:trPr>
          <w:tblHeader/>
          <w:jc w:val="center"/>
        </w:trPr>
        <w:tc>
          <w:tcPr>
            <w:tcW w:w="1417" w:type="dxa"/>
            <w:shd w:val="clear" w:color="auto" w:fill="A9D5EB"/>
            <w:tcMar>
              <w:top w:w="90" w:type="dxa"/>
              <w:left w:w="90" w:type="dxa"/>
              <w:bottom w:w="90" w:type="dxa"/>
              <w:right w:w="90" w:type="dxa"/>
            </w:tcMar>
            <w:vAlign w:val="center"/>
          </w:tcPr>
          <w:p w14:paraId="3EFC645B" w14:textId="77777777" w:rsidR="00F55CCE" w:rsidRDefault="00F55CCE" w:rsidP="003E48A4">
            <w:pPr>
              <w:jc w:val="both"/>
            </w:pPr>
            <w:r>
              <w:rPr>
                <w:b/>
                <w:sz w:val="24"/>
                <w:rtl/>
                <w:lang w:eastAsia="ar-SA"/>
              </w:rPr>
              <w:t>وجه المقارنة</w:t>
            </w:r>
          </w:p>
        </w:tc>
        <w:tc>
          <w:tcPr>
            <w:tcW w:w="1984" w:type="dxa"/>
            <w:shd w:val="clear" w:color="auto" w:fill="A9D5EB"/>
            <w:tcMar>
              <w:top w:w="90" w:type="dxa"/>
              <w:left w:w="90" w:type="dxa"/>
              <w:bottom w:w="90" w:type="dxa"/>
              <w:right w:w="90" w:type="dxa"/>
            </w:tcMar>
            <w:vAlign w:val="center"/>
          </w:tcPr>
          <w:p w14:paraId="73A2C462" w14:textId="77777777" w:rsidR="00F55CCE" w:rsidRDefault="00F55CCE" w:rsidP="003E48A4">
            <w:pPr>
              <w:jc w:val="both"/>
            </w:pPr>
            <w:r>
              <w:rPr>
                <w:b/>
                <w:sz w:val="24"/>
                <w:rtl/>
                <w:lang w:eastAsia="ar-SA"/>
              </w:rPr>
              <w:t>التسويق التقليدي</w:t>
            </w:r>
          </w:p>
        </w:tc>
        <w:tc>
          <w:tcPr>
            <w:tcW w:w="2041" w:type="dxa"/>
            <w:shd w:val="clear" w:color="auto" w:fill="A9D5EB"/>
            <w:tcMar>
              <w:top w:w="90" w:type="dxa"/>
              <w:left w:w="90" w:type="dxa"/>
              <w:bottom w:w="90" w:type="dxa"/>
              <w:right w:w="90" w:type="dxa"/>
            </w:tcMar>
            <w:vAlign w:val="center"/>
          </w:tcPr>
          <w:p w14:paraId="4654CED3" w14:textId="77777777" w:rsidR="00F55CCE" w:rsidRDefault="00F55CCE" w:rsidP="003E48A4">
            <w:pPr>
              <w:jc w:val="both"/>
            </w:pPr>
            <w:r>
              <w:rPr>
                <w:b/>
                <w:sz w:val="24"/>
                <w:rtl/>
                <w:lang w:eastAsia="ar-SA"/>
              </w:rPr>
              <w:t>التسويق الأخضر</w:t>
            </w:r>
          </w:p>
        </w:tc>
        <w:tc>
          <w:tcPr>
            <w:tcW w:w="2154" w:type="dxa"/>
            <w:shd w:val="clear" w:color="auto" w:fill="A9D5EB"/>
            <w:tcMar>
              <w:top w:w="90" w:type="dxa"/>
              <w:left w:w="90" w:type="dxa"/>
              <w:bottom w:w="90" w:type="dxa"/>
              <w:right w:w="90" w:type="dxa"/>
            </w:tcMar>
            <w:vAlign w:val="center"/>
          </w:tcPr>
          <w:p w14:paraId="3E8F4BCB" w14:textId="77777777" w:rsidR="00F55CCE" w:rsidRDefault="00F55CCE" w:rsidP="003E48A4">
            <w:pPr>
              <w:jc w:val="both"/>
            </w:pPr>
            <w:r>
              <w:rPr>
                <w:b/>
                <w:sz w:val="24"/>
                <w:rtl/>
                <w:lang w:eastAsia="ar-SA"/>
              </w:rPr>
              <w:t>التسويق المجتمعي</w:t>
            </w:r>
          </w:p>
        </w:tc>
        <w:tc>
          <w:tcPr>
            <w:tcW w:w="2551" w:type="dxa"/>
            <w:shd w:val="clear" w:color="auto" w:fill="A9D5EB"/>
            <w:tcMar>
              <w:top w:w="90" w:type="dxa"/>
              <w:left w:w="90" w:type="dxa"/>
              <w:bottom w:w="90" w:type="dxa"/>
              <w:right w:w="90" w:type="dxa"/>
            </w:tcMar>
            <w:vAlign w:val="center"/>
          </w:tcPr>
          <w:p w14:paraId="1A5B8E1B" w14:textId="77777777" w:rsidR="00F55CCE" w:rsidRDefault="00F55CCE" w:rsidP="003E48A4">
            <w:pPr>
              <w:jc w:val="both"/>
            </w:pPr>
            <w:r>
              <w:rPr>
                <w:b/>
                <w:sz w:val="24"/>
                <w:rtl/>
                <w:lang w:eastAsia="ar-SA"/>
              </w:rPr>
              <w:t>التسويق المستدام</w:t>
            </w:r>
          </w:p>
        </w:tc>
      </w:tr>
      <w:tr w:rsidR="00F55CCE" w14:paraId="4F2320F2" w14:textId="77777777" w:rsidTr="00442D3B">
        <w:trPr>
          <w:jc w:val="center"/>
        </w:trPr>
        <w:tc>
          <w:tcPr>
            <w:tcW w:w="1417" w:type="dxa"/>
            <w:tcMar>
              <w:top w:w="90" w:type="dxa"/>
              <w:left w:w="90" w:type="dxa"/>
              <w:bottom w:w="90" w:type="dxa"/>
              <w:right w:w="90" w:type="dxa"/>
            </w:tcMar>
            <w:vAlign w:val="center"/>
          </w:tcPr>
          <w:p w14:paraId="276AECC3" w14:textId="77777777" w:rsidR="00F55CCE" w:rsidRDefault="00F55CCE" w:rsidP="003E48A4">
            <w:pPr>
              <w:jc w:val="both"/>
            </w:pPr>
            <w:r>
              <w:rPr>
                <w:sz w:val="24"/>
                <w:rtl/>
                <w:lang w:eastAsia="ar-SA"/>
              </w:rPr>
              <w:t>الغاية</w:t>
            </w:r>
          </w:p>
        </w:tc>
        <w:tc>
          <w:tcPr>
            <w:tcW w:w="1984" w:type="dxa"/>
            <w:tcMar>
              <w:top w:w="90" w:type="dxa"/>
              <w:left w:w="90" w:type="dxa"/>
              <w:bottom w:w="90" w:type="dxa"/>
              <w:right w:w="90" w:type="dxa"/>
            </w:tcMar>
            <w:vAlign w:val="center"/>
          </w:tcPr>
          <w:p w14:paraId="4C09CC48" w14:textId="77777777" w:rsidR="00F55CCE" w:rsidRDefault="00F55CCE" w:rsidP="003E48A4">
            <w:pPr>
              <w:jc w:val="both"/>
            </w:pPr>
            <w:r>
              <w:rPr>
                <w:sz w:val="24"/>
                <w:rtl/>
                <w:lang w:eastAsia="ar-SA"/>
              </w:rPr>
              <w:t>المبيعات وإشباع العميل</w:t>
            </w:r>
          </w:p>
        </w:tc>
        <w:tc>
          <w:tcPr>
            <w:tcW w:w="2041" w:type="dxa"/>
            <w:tcMar>
              <w:top w:w="90" w:type="dxa"/>
              <w:left w:w="90" w:type="dxa"/>
              <w:bottom w:w="90" w:type="dxa"/>
              <w:right w:w="90" w:type="dxa"/>
            </w:tcMar>
            <w:vAlign w:val="center"/>
          </w:tcPr>
          <w:p w14:paraId="2EEEBF06" w14:textId="77777777" w:rsidR="00F55CCE" w:rsidRDefault="00F55CCE" w:rsidP="003E48A4">
            <w:pPr>
              <w:jc w:val="both"/>
            </w:pPr>
            <w:r>
              <w:rPr>
                <w:sz w:val="24"/>
                <w:rtl/>
                <w:lang w:eastAsia="ar-SA"/>
              </w:rPr>
              <w:t>تقليل الأثر البيئي</w:t>
            </w:r>
          </w:p>
        </w:tc>
        <w:tc>
          <w:tcPr>
            <w:tcW w:w="2154" w:type="dxa"/>
            <w:tcMar>
              <w:top w:w="90" w:type="dxa"/>
              <w:left w:w="90" w:type="dxa"/>
              <w:bottom w:w="90" w:type="dxa"/>
              <w:right w:w="90" w:type="dxa"/>
            </w:tcMar>
            <w:vAlign w:val="center"/>
          </w:tcPr>
          <w:p w14:paraId="18230CFE" w14:textId="77777777" w:rsidR="00F55CCE" w:rsidRDefault="00F55CCE" w:rsidP="003E48A4">
            <w:pPr>
              <w:jc w:val="both"/>
            </w:pPr>
            <w:r>
              <w:rPr>
                <w:sz w:val="24"/>
                <w:rtl/>
                <w:lang w:eastAsia="ar-SA"/>
              </w:rPr>
              <w:t>رفاه العميل والمجتمع</w:t>
            </w:r>
          </w:p>
        </w:tc>
        <w:tc>
          <w:tcPr>
            <w:tcW w:w="2551" w:type="dxa"/>
            <w:tcMar>
              <w:top w:w="90" w:type="dxa"/>
              <w:left w:w="90" w:type="dxa"/>
              <w:bottom w:w="90" w:type="dxa"/>
              <w:right w:w="90" w:type="dxa"/>
            </w:tcMar>
            <w:vAlign w:val="center"/>
          </w:tcPr>
          <w:p w14:paraId="13B62E83" w14:textId="77777777" w:rsidR="00F55CCE" w:rsidRDefault="00F55CCE" w:rsidP="003E48A4">
            <w:pPr>
              <w:jc w:val="both"/>
            </w:pPr>
            <w:r>
              <w:rPr>
                <w:sz w:val="24"/>
                <w:rtl/>
                <w:lang w:eastAsia="ar-SA"/>
              </w:rPr>
              <w:t>قيمة بيئية واجتماعية واقتصادية طويلة الأجل</w:t>
            </w:r>
          </w:p>
        </w:tc>
      </w:tr>
      <w:tr w:rsidR="00F55CCE" w14:paraId="0EBFF9E2" w14:textId="77777777" w:rsidTr="00442D3B">
        <w:trPr>
          <w:jc w:val="center"/>
        </w:trPr>
        <w:tc>
          <w:tcPr>
            <w:tcW w:w="1417" w:type="dxa"/>
            <w:shd w:val="clear" w:color="auto" w:fill="EEF5F9"/>
            <w:tcMar>
              <w:top w:w="90" w:type="dxa"/>
              <w:left w:w="90" w:type="dxa"/>
              <w:bottom w:w="90" w:type="dxa"/>
              <w:right w:w="90" w:type="dxa"/>
            </w:tcMar>
            <w:vAlign w:val="center"/>
          </w:tcPr>
          <w:p w14:paraId="11B3B716" w14:textId="77777777" w:rsidR="00F55CCE" w:rsidRDefault="00F55CCE" w:rsidP="003E48A4">
            <w:pPr>
              <w:jc w:val="both"/>
            </w:pPr>
            <w:r>
              <w:rPr>
                <w:sz w:val="24"/>
                <w:rtl/>
                <w:lang w:eastAsia="ar-SA"/>
              </w:rPr>
              <w:t>نطاق الاهتمام</w:t>
            </w:r>
          </w:p>
        </w:tc>
        <w:tc>
          <w:tcPr>
            <w:tcW w:w="1984" w:type="dxa"/>
            <w:shd w:val="clear" w:color="auto" w:fill="EEF5F9"/>
            <w:tcMar>
              <w:top w:w="90" w:type="dxa"/>
              <w:left w:w="90" w:type="dxa"/>
              <w:bottom w:w="90" w:type="dxa"/>
              <w:right w:w="90" w:type="dxa"/>
            </w:tcMar>
            <w:vAlign w:val="center"/>
          </w:tcPr>
          <w:p w14:paraId="3683924C" w14:textId="77777777" w:rsidR="00F55CCE" w:rsidRDefault="00F55CCE" w:rsidP="003E48A4">
            <w:pPr>
              <w:jc w:val="both"/>
            </w:pPr>
            <w:r>
              <w:rPr>
                <w:sz w:val="24"/>
                <w:rtl/>
                <w:lang w:eastAsia="ar-SA"/>
              </w:rPr>
              <w:t>المؤسسة والعميل</w:t>
            </w:r>
          </w:p>
        </w:tc>
        <w:tc>
          <w:tcPr>
            <w:tcW w:w="2041" w:type="dxa"/>
            <w:shd w:val="clear" w:color="auto" w:fill="EEF5F9"/>
            <w:tcMar>
              <w:top w:w="90" w:type="dxa"/>
              <w:left w:w="90" w:type="dxa"/>
              <w:bottom w:w="90" w:type="dxa"/>
              <w:right w:w="90" w:type="dxa"/>
            </w:tcMar>
            <w:vAlign w:val="center"/>
          </w:tcPr>
          <w:p w14:paraId="70903623" w14:textId="77777777" w:rsidR="00F55CCE" w:rsidRDefault="00F55CCE" w:rsidP="003E48A4">
            <w:pPr>
              <w:jc w:val="both"/>
            </w:pPr>
            <w:r>
              <w:rPr>
                <w:sz w:val="24"/>
                <w:rtl/>
                <w:lang w:eastAsia="ar-SA"/>
              </w:rPr>
              <w:t>المؤسسة والعميل والبيئة</w:t>
            </w:r>
          </w:p>
        </w:tc>
        <w:tc>
          <w:tcPr>
            <w:tcW w:w="2154" w:type="dxa"/>
            <w:shd w:val="clear" w:color="auto" w:fill="EEF5F9"/>
            <w:tcMar>
              <w:top w:w="90" w:type="dxa"/>
              <w:left w:w="90" w:type="dxa"/>
              <w:bottom w:w="90" w:type="dxa"/>
              <w:right w:w="90" w:type="dxa"/>
            </w:tcMar>
            <w:vAlign w:val="center"/>
          </w:tcPr>
          <w:p w14:paraId="6779D652" w14:textId="77777777" w:rsidR="00F55CCE" w:rsidRDefault="00F55CCE" w:rsidP="003E48A4">
            <w:pPr>
              <w:jc w:val="both"/>
            </w:pPr>
            <w:r>
              <w:rPr>
                <w:sz w:val="24"/>
                <w:rtl/>
                <w:lang w:eastAsia="ar-SA"/>
              </w:rPr>
              <w:t>المؤسسة والعميل والمجتمع</w:t>
            </w:r>
          </w:p>
        </w:tc>
        <w:tc>
          <w:tcPr>
            <w:tcW w:w="2551" w:type="dxa"/>
            <w:shd w:val="clear" w:color="auto" w:fill="EEF5F9"/>
            <w:tcMar>
              <w:top w:w="90" w:type="dxa"/>
              <w:left w:w="90" w:type="dxa"/>
              <w:bottom w:w="90" w:type="dxa"/>
              <w:right w:w="90" w:type="dxa"/>
            </w:tcMar>
            <w:vAlign w:val="center"/>
          </w:tcPr>
          <w:p w14:paraId="48200080" w14:textId="77777777" w:rsidR="00F55CCE" w:rsidRDefault="00F55CCE" w:rsidP="003E48A4">
            <w:pPr>
              <w:jc w:val="both"/>
            </w:pPr>
            <w:r>
              <w:rPr>
                <w:sz w:val="24"/>
                <w:rtl/>
                <w:lang w:eastAsia="ar-SA"/>
              </w:rPr>
              <w:t>شبكة أصحاب المصلحة ودورة الحياة</w:t>
            </w:r>
          </w:p>
        </w:tc>
      </w:tr>
      <w:tr w:rsidR="00F55CCE" w14:paraId="702F14D2" w14:textId="77777777" w:rsidTr="00442D3B">
        <w:trPr>
          <w:jc w:val="center"/>
        </w:trPr>
        <w:tc>
          <w:tcPr>
            <w:tcW w:w="1417" w:type="dxa"/>
            <w:tcMar>
              <w:top w:w="90" w:type="dxa"/>
              <w:left w:w="90" w:type="dxa"/>
              <w:bottom w:w="90" w:type="dxa"/>
              <w:right w:w="90" w:type="dxa"/>
            </w:tcMar>
            <w:vAlign w:val="center"/>
          </w:tcPr>
          <w:p w14:paraId="75E1FC3C" w14:textId="77777777" w:rsidR="00F55CCE" w:rsidRDefault="00F55CCE" w:rsidP="003E48A4">
            <w:pPr>
              <w:jc w:val="both"/>
            </w:pPr>
            <w:r>
              <w:rPr>
                <w:sz w:val="24"/>
                <w:rtl/>
                <w:lang w:eastAsia="ar-SA"/>
              </w:rPr>
              <w:t>الأفق الزمني</w:t>
            </w:r>
          </w:p>
        </w:tc>
        <w:tc>
          <w:tcPr>
            <w:tcW w:w="1984" w:type="dxa"/>
            <w:tcMar>
              <w:top w:w="90" w:type="dxa"/>
              <w:left w:w="90" w:type="dxa"/>
              <w:bottom w:w="90" w:type="dxa"/>
              <w:right w:w="90" w:type="dxa"/>
            </w:tcMar>
            <w:vAlign w:val="center"/>
          </w:tcPr>
          <w:p w14:paraId="79967F48" w14:textId="77777777" w:rsidR="00F55CCE" w:rsidRDefault="00F55CCE" w:rsidP="003E48A4">
            <w:pPr>
              <w:jc w:val="both"/>
            </w:pPr>
            <w:r>
              <w:rPr>
                <w:sz w:val="24"/>
                <w:rtl/>
                <w:lang w:eastAsia="ar-SA"/>
              </w:rPr>
              <w:t>قصير أو متوسط</w:t>
            </w:r>
          </w:p>
        </w:tc>
        <w:tc>
          <w:tcPr>
            <w:tcW w:w="2041" w:type="dxa"/>
            <w:tcMar>
              <w:top w:w="90" w:type="dxa"/>
              <w:left w:w="90" w:type="dxa"/>
              <w:bottom w:w="90" w:type="dxa"/>
              <w:right w:w="90" w:type="dxa"/>
            </w:tcMar>
            <w:vAlign w:val="center"/>
          </w:tcPr>
          <w:p w14:paraId="1D9DE62B" w14:textId="77777777" w:rsidR="00F55CCE" w:rsidRDefault="00F55CCE" w:rsidP="003E48A4">
            <w:pPr>
              <w:jc w:val="both"/>
            </w:pPr>
            <w:r>
              <w:rPr>
                <w:sz w:val="24"/>
                <w:rtl/>
                <w:lang w:eastAsia="ar-SA"/>
              </w:rPr>
              <w:t>متوسط</w:t>
            </w:r>
          </w:p>
        </w:tc>
        <w:tc>
          <w:tcPr>
            <w:tcW w:w="2154" w:type="dxa"/>
            <w:tcMar>
              <w:top w:w="90" w:type="dxa"/>
              <w:left w:w="90" w:type="dxa"/>
              <w:bottom w:w="90" w:type="dxa"/>
              <w:right w:w="90" w:type="dxa"/>
            </w:tcMar>
            <w:vAlign w:val="center"/>
          </w:tcPr>
          <w:p w14:paraId="4D93C095" w14:textId="77777777" w:rsidR="00F55CCE" w:rsidRDefault="00F55CCE" w:rsidP="003E48A4">
            <w:pPr>
              <w:jc w:val="both"/>
            </w:pPr>
            <w:r>
              <w:rPr>
                <w:sz w:val="24"/>
                <w:rtl/>
                <w:lang w:eastAsia="ar-SA"/>
              </w:rPr>
              <w:t>متوسط وطويل</w:t>
            </w:r>
          </w:p>
        </w:tc>
        <w:tc>
          <w:tcPr>
            <w:tcW w:w="2551" w:type="dxa"/>
            <w:tcMar>
              <w:top w:w="90" w:type="dxa"/>
              <w:left w:w="90" w:type="dxa"/>
              <w:bottom w:w="90" w:type="dxa"/>
              <w:right w:w="90" w:type="dxa"/>
            </w:tcMar>
            <w:vAlign w:val="center"/>
          </w:tcPr>
          <w:p w14:paraId="3850007A" w14:textId="77777777" w:rsidR="00F55CCE" w:rsidRDefault="00F55CCE" w:rsidP="003E48A4">
            <w:pPr>
              <w:jc w:val="both"/>
            </w:pPr>
            <w:r>
              <w:rPr>
                <w:sz w:val="24"/>
                <w:rtl/>
                <w:lang w:eastAsia="ar-SA"/>
              </w:rPr>
              <w:t>طويل الأجل</w:t>
            </w:r>
          </w:p>
        </w:tc>
      </w:tr>
      <w:tr w:rsidR="00F55CCE" w14:paraId="430E12C2" w14:textId="77777777" w:rsidTr="00442D3B">
        <w:trPr>
          <w:jc w:val="center"/>
        </w:trPr>
        <w:tc>
          <w:tcPr>
            <w:tcW w:w="1417" w:type="dxa"/>
            <w:shd w:val="clear" w:color="auto" w:fill="EEF5F9"/>
            <w:tcMar>
              <w:top w:w="90" w:type="dxa"/>
              <w:left w:w="90" w:type="dxa"/>
              <w:bottom w:w="90" w:type="dxa"/>
              <w:right w:w="90" w:type="dxa"/>
            </w:tcMar>
            <w:vAlign w:val="center"/>
          </w:tcPr>
          <w:p w14:paraId="593EA796" w14:textId="77777777" w:rsidR="00F55CCE" w:rsidRDefault="00F55CCE" w:rsidP="003E48A4">
            <w:pPr>
              <w:jc w:val="both"/>
            </w:pPr>
            <w:r>
              <w:rPr>
                <w:sz w:val="24"/>
                <w:rtl/>
                <w:lang w:eastAsia="ar-SA"/>
              </w:rPr>
              <w:t>المعيار</w:t>
            </w:r>
          </w:p>
        </w:tc>
        <w:tc>
          <w:tcPr>
            <w:tcW w:w="1984" w:type="dxa"/>
            <w:shd w:val="clear" w:color="auto" w:fill="EEF5F9"/>
            <w:tcMar>
              <w:top w:w="90" w:type="dxa"/>
              <w:left w:w="90" w:type="dxa"/>
              <w:bottom w:w="90" w:type="dxa"/>
              <w:right w:w="90" w:type="dxa"/>
            </w:tcMar>
            <w:vAlign w:val="center"/>
          </w:tcPr>
          <w:p w14:paraId="53B00387" w14:textId="77777777" w:rsidR="00F55CCE" w:rsidRDefault="00F55CCE" w:rsidP="003E48A4">
            <w:pPr>
              <w:jc w:val="both"/>
            </w:pPr>
            <w:r>
              <w:rPr>
                <w:sz w:val="24"/>
                <w:rtl/>
                <w:lang w:eastAsia="ar-SA"/>
              </w:rPr>
              <w:t>الطلب والربحية</w:t>
            </w:r>
          </w:p>
        </w:tc>
        <w:tc>
          <w:tcPr>
            <w:tcW w:w="2041" w:type="dxa"/>
            <w:shd w:val="clear" w:color="auto" w:fill="EEF5F9"/>
            <w:tcMar>
              <w:top w:w="90" w:type="dxa"/>
              <w:left w:w="90" w:type="dxa"/>
              <w:bottom w:w="90" w:type="dxa"/>
              <w:right w:w="90" w:type="dxa"/>
            </w:tcMar>
            <w:vAlign w:val="center"/>
          </w:tcPr>
          <w:p w14:paraId="22842A50" w14:textId="77777777" w:rsidR="00F55CCE" w:rsidRDefault="00F55CCE" w:rsidP="003E48A4">
            <w:pPr>
              <w:jc w:val="both"/>
            </w:pPr>
            <w:r>
              <w:rPr>
                <w:sz w:val="24"/>
                <w:rtl/>
                <w:lang w:eastAsia="ar-SA"/>
              </w:rPr>
              <w:t>الأداء البيئي</w:t>
            </w:r>
          </w:p>
        </w:tc>
        <w:tc>
          <w:tcPr>
            <w:tcW w:w="2154" w:type="dxa"/>
            <w:shd w:val="clear" w:color="auto" w:fill="EEF5F9"/>
            <w:tcMar>
              <w:top w:w="90" w:type="dxa"/>
              <w:left w:w="90" w:type="dxa"/>
              <w:bottom w:w="90" w:type="dxa"/>
              <w:right w:w="90" w:type="dxa"/>
            </w:tcMar>
            <w:vAlign w:val="center"/>
          </w:tcPr>
          <w:p w14:paraId="4357F17D" w14:textId="77777777" w:rsidR="00F55CCE" w:rsidRDefault="00F55CCE" w:rsidP="003E48A4">
            <w:pPr>
              <w:jc w:val="both"/>
            </w:pPr>
            <w:r>
              <w:rPr>
                <w:sz w:val="24"/>
                <w:rtl/>
                <w:lang w:eastAsia="ar-SA"/>
              </w:rPr>
              <w:t>المنفعة المجتمعية</w:t>
            </w:r>
          </w:p>
        </w:tc>
        <w:tc>
          <w:tcPr>
            <w:tcW w:w="2551" w:type="dxa"/>
            <w:shd w:val="clear" w:color="auto" w:fill="EEF5F9"/>
            <w:tcMar>
              <w:top w:w="90" w:type="dxa"/>
              <w:left w:w="90" w:type="dxa"/>
              <w:bottom w:w="90" w:type="dxa"/>
              <w:right w:w="90" w:type="dxa"/>
            </w:tcMar>
            <w:vAlign w:val="center"/>
          </w:tcPr>
          <w:p w14:paraId="1FD82B9E" w14:textId="77777777" w:rsidR="00F55CCE" w:rsidRDefault="00F55CCE" w:rsidP="003E48A4">
            <w:pPr>
              <w:jc w:val="both"/>
            </w:pPr>
            <w:r>
              <w:rPr>
                <w:sz w:val="24"/>
                <w:rtl/>
                <w:lang w:eastAsia="ar-SA"/>
              </w:rPr>
              <w:t>التوازن والشفافية والاستمرارية</w:t>
            </w:r>
          </w:p>
        </w:tc>
      </w:tr>
      <w:tr w:rsidR="00F55CCE" w14:paraId="2FE42C32" w14:textId="77777777" w:rsidTr="00442D3B">
        <w:trPr>
          <w:jc w:val="center"/>
        </w:trPr>
        <w:tc>
          <w:tcPr>
            <w:tcW w:w="1417" w:type="dxa"/>
            <w:tcMar>
              <w:top w:w="90" w:type="dxa"/>
              <w:left w:w="90" w:type="dxa"/>
              <w:bottom w:w="90" w:type="dxa"/>
              <w:right w:w="90" w:type="dxa"/>
            </w:tcMar>
            <w:vAlign w:val="center"/>
          </w:tcPr>
          <w:p w14:paraId="0DF26576" w14:textId="77777777" w:rsidR="00F55CCE" w:rsidRDefault="00F55CCE" w:rsidP="003E48A4">
            <w:pPr>
              <w:jc w:val="both"/>
            </w:pPr>
            <w:r>
              <w:rPr>
                <w:sz w:val="24"/>
                <w:rtl/>
                <w:lang w:eastAsia="ar-SA"/>
              </w:rPr>
              <w:t>الخطر الرئيس</w:t>
            </w:r>
          </w:p>
        </w:tc>
        <w:tc>
          <w:tcPr>
            <w:tcW w:w="1984" w:type="dxa"/>
            <w:tcMar>
              <w:top w:w="90" w:type="dxa"/>
              <w:left w:w="90" w:type="dxa"/>
              <w:bottom w:w="90" w:type="dxa"/>
              <w:right w:w="90" w:type="dxa"/>
            </w:tcMar>
            <w:vAlign w:val="center"/>
          </w:tcPr>
          <w:p w14:paraId="272B1033" w14:textId="77777777" w:rsidR="00F55CCE" w:rsidRDefault="00F55CCE" w:rsidP="003E48A4">
            <w:pPr>
              <w:jc w:val="both"/>
            </w:pPr>
            <w:r>
              <w:rPr>
                <w:sz w:val="24"/>
                <w:rtl/>
                <w:lang w:eastAsia="ar-SA"/>
              </w:rPr>
              <w:t>قصر النظر التسويقي</w:t>
            </w:r>
          </w:p>
        </w:tc>
        <w:tc>
          <w:tcPr>
            <w:tcW w:w="2041" w:type="dxa"/>
            <w:tcMar>
              <w:top w:w="90" w:type="dxa"/>
              <w:left w:w="90" w:type="dxa"/>
              <w:bottom w:w="90" w:type="dxa"/>
              <w:right w:w="90" w:type="dxa"/>
            </w:tcMar>
            <w:vAlign w:val="center"/>
          </w:tcPr>
          <w:p w14:paraId="3A192E13" w14:textId="77777777" w:rsidR="00F55CCE" w:rsidRDefault="00F55CCE" w:rsidP="003E48A4">
            <w:pPr>
              <w:jc w:val="both"/>
            </w:pPr>
            <w:r>
              <w:rPr>
                <w:sz w:val="24"/>
                <w:rtl/>
                <w:lang w:eastAsia="ar-SA"/>
              </w:rPr>
              <w:t>الادعاء البيئي الجزئي</w:t>
            </w:r>
          </w:p>
        </w:tc>
        <w:tc>
          <w:tcPr>
            <w:tcW w:w="2154" w:type="dxa"/>
            <w:tcMar>
              <w:top w:w="90" w:type="dxa"/>
              <w:left w:w="90" w:type="dxa"/>
              <w:bottom w:w="90" w:type="dxa"/>
              <w:right w:w="90" w:type="dxa"/>
            </w:tcMar>
            <w:vAlign w:val="center"/>
          </w:tcPr>
          <w:p w14:paraId="7309558F" w14:textId="77777777" w:rsidR="00F55CCE" w:rsidRDefault="00F55CCE" w:rsidP="003E48A4">
            <w:pPr>
              <w:jc w:val="both"/>
            </w:pPr>
            <w:r>
              <w:rPr>
                <w:sz w:val="24"/>
                <w:rtl/>
                <w:lang w:eastAsia="ar-SA"/>
              </w:rPr>
              <w:t>المبادرات المنفصلة</w:t>
            </w:r>
          </w:p>
        </w:tc>
        <w:tc>
          <w:tcPr>
            <w:tcW w:w="2551" w:type="dxa"/>
            <w:tcMar>
              <w:top w:w="90" w:type="dxa"/>
              <w:left w:w="90" w:type="dxa"/>
              <w:bottom w:w="90" w:type="dxa"/>
              <w:right w:w="90" w:type="dxa"/>
            </w:tcMar>
            <w:vAlign w:val="center"/>
          </w:tcPr>
          <w:p w14:paraId="482433CD" w14:textId="77777777" w:rsidR="00F55CCE" w:rsidRDefault="00F55CCE" w:rsidP="003E48A4">
            <w:pPr>
              <w:jc w:val="both"/>
            </w:pPr>
            <w:r>
              <w:rPr>
                <w:sz w:val="24"/>
                <w:rtl/>
                <w:lang w:eastAsia="ar-SA"/>
              </w:rPr>
              <w:t>صعوبة التكامل والقياس</w:t>
            </w:r>
          </w:p>
        </w:tc>
      </w:tr>
    </w:tbl>
    <w:p w14:paraId="5F804325" w14:textId="77777777" w:rsidR="00F55CCE" w:rsidRDefault="00F55CCE" w:rsidP="00F55CCE">
      <w:pPr>
        <w:jc w:val="both"/>
      </w:pPr>
    </w:p>
    <w:p w14:paraId="569CB922" w14:textId="77777777" w:rsidR="00F55CCE" w:rsidRDefault="00F55CCE" w:rsidP="00FD7333">
      <w:pPr>
        <w:pStyle w:val="Heading3"/>
      </w:pPr>
      <w:bookmarkStart w:id="225" w:name="_Toc234967982"/>
      <w:bookmarkStart w:id="226" w:name="_Toc234968137"/>
      <w:bookmarkStart w:id="227" w:name="_Toc234968724"/>
      <w:bookmarkStart w:id="228" w:name="_Toc234969010"/>
      <w:bookmarkStart w:id="229" w:name="_Toc234969768"/>
      <w:bookmarkStart w:id="230" w:name="_Toc234969920"/>
      <w:bookmarkStart w:id="231" w:name="_Toc234970212"/>
      <w:bookmarkStart w:id="232" w:name="_Toc234970498"/>
      <w:bookmarkStart w:id="233" w:name="_Toc234970650"/>
      <w:r>
        <w:rPr>
          <w:rtl/>
        </w:rPr>
        <w:lastRenderedPageBreak/>
        <w:t>المزيج التسويقي المستدام</w:t>
      </w:r>
      <w:bookmarkEnd w:id="225"/>
      <w:bookmarkEnd w:id="226"/>
      <w:bookmarkEnd w:id="227"/>
      <w:bookmarkEnd w:id="228"/>
      <w:bookmarkEnd w:id="229"/>
      <w:bookmarkEnd w:id="230"/>
      <w:bookmarkEnd w:id="231"/>
      <w:bookmarkEnd w:id="232"/>
      <w:bookmarkEnd w:id="233"/>
    </w:p>
    <w:p w14:paraId="55772D42" w14:textId="77777777" w:rsidR="00F55CCE" w:rsidRDefault="00F55CCE" w:rsidP="00FD7333">
      <w:pPr>
        <w:pStyle w:val="NoSpacing"/>
      </w:pPr>
      <w:r>
        <w:rPr>
          <w:rtl/>
        </w:rPr>
        <w:t>المنتج المستدام</w:t>
      </w:r>
    </w:p>
    <w:p w14:paraId="581029FF" w14:textId="77777777" w:rsidR="00F55CCE" w:rsidRDefault="00F55CCE" w:rsidP="00F55CCE">
      <w:pPr>
        <w:spacing w:after="0" w:line="276" w:lineRule="auto"/>
        <w:jc w:val="both"/>
      </w:pPr>
      <w:r>
        <w:rPr>
          <w:sz w:val="30"/>
          <w:rtl/>
          <w:lang w:eastAsia="ar-SA"/>
        </w:rPr>
        <w:t>يرتبط المنتج المستدام بتقديم منفعة وظيفية مناسبة مع تقليل الأثر عبر دورة الحياة. تشمل القرارات اختيار المواد، وكفاءة الطاقة، والمتانة، وإمكانية الإصلاح، وحجم العبوة، وإعادة الاستخدام أو التدوير. ولا يعني ذلك التضحية بالجودة؛ لأن المستهلك لن يستمر مع منتج لا يؤدي وظيفته. لذلك يجب أن تجمع القيمة بين الأداء الأساسي والميزة المستدامة.</w:t>
      </w:r>
    </w:p>
    <w:p w14:paraId="7F28007D" w14:textId="77777777" w:rsidR="00F55CCE" w:rsidRDefault="00F55CCE" w:rsidP="00FD7333">
      <w:pPr>
        <w:pStyle w:val="NoSpacing"/>
      </w:pPr>
      <w:r>
        <w:rPr>
          <w:rtl/>
        </w:rPr>
        <w:t>السعر المستدام</w:t>
      </w:r>
    </w:p>
    <w:p w14:paraId="3CA7A7FB" w14:textId="77777777" w:rsidR="00F55CCE" w:rsidRDefault="00F55CCE" w:rsidP="00F55CCE">
      <w:pPr>
        <w:spacing w:after="0" w:line="276" w:lineRule="auto"/>
        <w:jc w:val="both"/>
      </w:pPr>
      <w:r>
        <w:rPr>
          <w:sz w:val="30"/>
          <w:rtl/>
          <w:lang w:eastAsia="ar-SA"/>
        </w:rPr>
        <w:t>يعكس السعر المستدام التكلفة الحقيقية والقيمة المقدمة، مع مراعاة العدالة والقدرة على الوصول. قد تكون بعض البدائل المستدامة أعلى سعرًا بسبب جودة المواد أو تكاليف الاعتماد، لكن على المؤسسة توضيح القيمة الكلية مثل المتانة أو خفض الاستهلاك. كما يجب تجنب استغلال صفة الاستدامة لفرض علاوة لا تتناسب مع المنفعة الفعلية.</w:t>
      </w:r>
    </w:p>
    <w:p w14:paraId="06E429AB" w14:textId="77777777" w:rsidR="00F55CCE" w:rsidRDefault="00F55CCE" w:rsidP="00FD7333">
      <w:pPr>
        <w:pStyle w:val="NoSpacing"/>
      </w:pPr>
      <w:r>
        <w:rPr>
          <w:rtl/>
        </w:rPr>
        <w:t>التوزيع المستدام</w:t>
      </w:r>
    </w:p>
    <w:p w14:paraId="7A1F44A8" w14:textId="77777777" w:rsidR="00F55CCE" w:rsidRDefault="00F55CCE" w:rsidP="00F55CCE">
      <w:pPr>
        <w:spacing w:after="0" w:line="276" w:lineRule="auto"/>
        <w:jc w:val="both"/>
      </w:pPr>
      <w:r>
        <w:rPr>
          <w:sz w:val="30"/>
          <w:rtl/>
          <w:lang w:eastAsia="ar-SA"/>
        </w:rPr>
        <w:t>يهدف التوزيع المستدام إلى إتاحة المنتج بكفاءة وتقليل النقل غير الضروري والتلف والمرتجعات. يشمل ذلك اختيار مواقع وقنوات مناسبة، وتحسين التخزين والتعبئة، واستخدام قنوات رقمية عندما تكون أكثر كفاءة، وتطوير أنظمة استرجاع أو إعادة تدوير. ويجب ألا يؤدي تقليل الأثر إلى صعوبة الحصول على المنتج؛ لأن ضعف الإتاحة يحد من تبنيه.</w:t>
      </w:r>
    </w:p>
    <w:p w14:paraId="1C99E26F" w14:textId="77777777" w:rsidR="00F55CCE" w:rsidRDefault="00F55CCE" w:rsidP="00FD7333">
      <w:pPr>
        <w:pStyle w:val="NoSpacing"/>
      </w:pPr>
      <w:r>
        <w:rPr>
          <w:rtl/>
        </w:rPr>
        <w:t>الترويج والاتصال المستدام</w:t>
      </w:r>
    </w:p>
    <w:p w14:paraId="56908A79" w14:textId="77777777" w:rsidR="00F55CCE" w:rsidRDefault="00F55CCE" w:rsidP="00F55CCE">
      <w:pPr>
        <w:spacing w:after="0" w:line="276" w:lineRule="auto"/>
        <w:jc w:val="both"/>
      </w:pPr>
      <w:r>
        <w:rPr>
          <w:sz w:val="30"/>
          <w:rtl/>
          <w:lang w:eastAsia="ar-SA"/>
        </w:rPr>
        <w:t>يقوم الاتصال المستدام على الصدق والدقة وتقديم أدلة قابلة للفهم. يجب أن يشرح للمستهلك ما الذي يجعل المنتج أكثر استدامة، وما حدود الادعاء، وكيف يسهم الاستخدام الصحيح في تحقيق الأثر. كما ينبغي أن يتجنب إثارة الشعور بالذنب بطريقة مبالغ فيها أو تحويل الاستدامة إلى رمز شكلي، وأن يشجع سلوكًا واقعيًا يمكن للمستهلك تطبيقه.</w:t>
      </w:r>
    </w:p>
    <w:p w14:paraId="021D2F1C" w14:textId="4AB86470" w:rsidR="00442D3B" w:rsidRDefault="00442D3B" w:rsidP="00315784">
      <w:pPr>
        <w:pStyle w:val="Caption"/>
        <w:rPr>
          <w:rtl/>
        </w:rPr>
      </w:pPr>
      <w:bookmarkStart w:id="234" w:name="_Toc234966732"/>
      <w:r>
        <w:rPr>
          <w:rtl/>
        </w:rPr>
        <w:t xml:space="preserve">جدول </w:t>
      </w:r>
      <w:r>
        <w:rPr>
          <w:rtl/>
          <w:cs/>
        </w:rPr>
        <w:fldChar w:fldCharType="begin"/>
      </w:r>
      <w:r>
        <w:rPr>
          <w:rtl/>
          <w:cs/>
        </w:rPr>
        <w:instrText xml:space="preserve"> </w:instrText>
      </w:r>
      <w:r>
        <w:rPr>
          <w:cs/>
        </w:rPr>
        <w:instrText>SEQ</w:instrText>
      </w:r>
      <w:r>
        <w:rPr>
          <w:rtl/>
          <w:cs/>
        </w:rPr>
        <w:instrText xml:space="preserve"> جدول \* </w:instrText>
      </w:r>
      <w:r>
        <w:rPr>
          <w:cs/>
        </w:rPr>
        <w:instrText>ARABIC</w:instrText>
      </w:r>
      <w:r>
        <w:rPr>
          <w:rtl/>
          <w:cs/>
        </w:rPr>
        <w:instrText xml:space="preserve"> </w:instrText>
      </w:r>
      <w:r>
        <w:rPr>
          <w:rtl/>
          <w:cs/>
        </w:rPr>
        <w:fldChar w:fldCharType="separate"/>
      </w:r>
      <w:r w:rsidR="00F54F60">
        <w:rPr>
          <w:noProof/>
          <w:rtl/>
        </w:rPr>
        <w:t>8</w:t>
      </w:r>
      <w:r>
        <w:rPr>
          <w:rtl/>
          <w:cs/>
        </w:rPr>
        <w:fldChar w:fldCharType="end"/>
      </w:r>
      <w:r>
        <w:rPr>
          <w:noProof/>
          <w:lang w:val="en-US"/>
        </w:rPr>
        <w:t xml:space="preserve"> </w:t>
      </w:r>
      <w:r>
        <w:rPr>
          <w:rFonts w:hint="cs"/>
          <w:noProof/>
          <w:rtl/>
          <w:lang w:val="en-US"/>
        </w:rPr>
        <w:t xml:space="preserve"> </w:t>
      </w:r>
      <w:r w:rsidRPr="003A5020">
        <w:rPr>
          <w:rFonts w:hint="eastAsia"/>
          <w:noProof/>
          <w:rtl/>
          <w:lang w:val="en-US"/>
        </w:rPr>
        <w:t>المزيج</w:t>
      </w:r>
      <w:r w:rsidRPr="003A5020">
        <w:rPr>
          <w:noProof/>
          <w:rtl/>
          <w:lang w:val="en-US"/>
        </w:rPr>
        <w:t xml:space="preserve"> </w:t>
      </w:r>
      <w:r w:rsidRPr="003A5020">
        <w:rPr>
          <w:rFonts w:hint="eastAsia"/>
          <w:noProof/>
          <w:rtl/>
          <w:lang w:val="en-US"/>
        </w:rPr>
        <w:t>التسويقي</w:t>
      </w:r>
      <w:r w:rsidRPr="003A5020">
        <w:rPr>
          <w:noProof/>
          <w:rtl/>
          <w:lang w:val="en-US"/>
        </w:rPr>
        <w:t xml:space="preserve"> </w:t>
      </w:r>
      <w:r w:rsidRPr="003A5020">
        <w:rPr>
          <w:rFonts w:hint="eastAsia"/>
          <w:noProof/>
          <w:rtl/>
          <w:lang w:val="en-US"/>
        </w:rPr>
        <w:t>المستدام</w:t>
      </w:r>
      <w:r w:rsidRPr="003A5020">
        <w:rPr>
          <w:noProof/>
          <w:rtl/>
          <w:lang w:val="en-US"/>
        </w:rPr>
        <w:t xml:space="preserve"> </w:t>
      </w:r>
      <w:r w:rsidRPr="003A5020">
        <w:rPr>
          <w:rFonts w:hint="eastAsia"/>
          <w:noProof/>
          <w:rtl/>
          <w:lang w:val="en-US"/>
        </w:rPr>
        <w:t>ومؤشرات</w:t>
      </w:r>
      <w:r w:rsidRPr="003A5020">
        <w:rPr>
          <w:noProof/>
          <w:rtl/>
          <w:lang w:val="en-US"/>
        </w:rPr>
        <w:t xml:space="preserve"> </w:t>
      </w:r>
      <w:r w:rsidRPr="003A5020">
        <w:rPr>
          <w:rFonts w:hint="eastAsia"/>
          <w:noProof/>
          <w:rtl/>
          <w:lang w:val="en-US"/>
        </w:rPr>
        <w:t>التطبيق</w:t>
      </w:r>
      <w:bookmarkEnd w:id="234"/>
    </w:p>
    <w:tbl>
      <w:tblPr>
        <w:tblStyle w:val="TableGrid"/>
        <w:bidiVisual/>
        <w:tblW w:w="9355" w:type="dxa"/>
        <w:jc w:val="center"/>
        <w:tblLayout w:type="fixed"/>
        <w:tblLook w:val="04A0" w:firstRow="1" w:lastRow="0" w:firstColumn="1" w:lastColumn="0" w:noHBand="0" w:noVBand="1"/>
      </w:tblPr>
      <w:tblGrid>
        <w:gridCol w:w="1701"/>
        <w:gridCol w:w="3969"/>
        <w:gridCol w:w="3685"/>
      </w:tblGrid>
      <w:tr w:rsidR="00F55CCE" w14:paraId="4F2B84C7" w14:textId="77777777" w:rsidTr="00442D3B">
        <w:trPr>
          <w:tblHeader/>
          <w:jc w:val="center"/>
        </w:trPr>
        <w:tc>
          <w:tcPr>
            <w:tcW w:w="1701" w:type="dxa"/>
            <w:shd w:val="clear" w:color="auto" w:fill="A9D5EB"/>
            <w:tcMar>
              <w:top w:w="90" w:type="dxa"/>
              <w:left w:w="90" w:type="dxa"/>
              <w:bottom w:w="90" w:type="dxa"/>
              <w:right w:w="90" w:type="dxa"/>
            </w:tcMar>
            <w:vAlign w:val="center"/>
          </w:tcPr>
          <w:p w14:paraId="34A4EEE8" w14:textId="77777777" w:rsidR="00F55CCE" w:rsidRDefault="00F55CCE" w:rsidP="003E48A4">
            <w:pPr>
              <w:jc w:val="both"/>
            </w:pPr>
            <w:r>
              <w:rPr>
                <w:b/>
                <w:sz w:val="26"/>
                <w:rtl/>
                <w:lang w:eastAsia="ar-SA"/>
              </w:rPr>
              <w:t>العنصر</w:t>
            </w:r>
          </w:p>
        </w:tc>
        <w:tc>
          <w:tcPr>
            <w:tcW w:w="3969" w:type="dxa"/>
            <w:shd w:val="clear" w:color="auto" w:fill="A9D5EB"/>
            <w:tcMar>
              <w:top w:w="90" w:type="dxa"/>
              <w:left w:w="90" w:type="dxa"/>
              <w:bottom w:w="90" w:type="dxa"/>
              <w:right w:w="90" w:type="dxa"/>
            </w:tcMar>
            <w:vAlign w:val="center"/>
          </w:tcPr>
          <w:p w14:paraId="366E1ACB" w14:textId="77777777" w:rsidR="00F55CCE" w:rsidRDefault="00F55CCE" w:rsidP="003E48A4">
            <w:pPr>
              <w:jc w:val="both"/>
            </w:pPr>
            <w:r>
              <w:rPr>
                <w:b/>
                <w:sz w:val="26"/>
                <w:rtl/>
                <w:lang w:eastAsia="ar-SA"/>
              </w:rPr>
              <w:t>قرارات الاستدامة</w:t>
            </w:r>
          </w:p>
        </w:tc>
        <w:tc>
          <w:tcPr>
            <w:tcW w:w="3685" w:type="dxa"/>
            <w:shd w:val="clear" w:color="auto" w:fill="A9D5EB"/>
            <w:tcMar>
              <w:top w:w="90" w:type="dxa"/>
              <w:left w:w="90" w:type="dxa"/>
              <w:bottom w:w="90" w:type="dxa"/>
              <w:right w:w="90" w:type="dxa"/>
            </w:tcMar>
            <w:vAlign w:val="center"/>
          </w:tcPr>
          <w:p w14:paraId="3906A66D" w14:textId="77777777" w:rsidR="00F55CCE" w:rsidRDefault="00F55CCE" w:rsidP="003E48A4">
            <w:pPr>
              <w:jc w:val="both"/>
            </w:pPr>
            <w:r>
              <w:rPr>
                <w:b/>
                <w:sz w:val="26"/>
                <w:rtl/>
                <w:lang w:eastAsia="ar-SA"/>
              </w:rPr>
              <w:t>مؤشرات إدراك المستهلك</w:t>
            </w:r>
          </w:p>
        </w:tc>
      </w:tr>
      <w:tr w:rsidR="00F55CCE" w14:paraId="31E0394C" w14:textId="77777777" w:rsidTr="00442D3B">
        <w:trPr>
          <w:jc w:val="center"/>
        </w:trPr>
        <w:tc>
          <w:tcPr>
            <w:tcW w:w="1701" w:type="dxa"/>
            <w:tcMar>
              <w:top w:w="90" w:type="dxa"/>
              <w:left w:w="90" w:type="dxa"/>
              <w:bottom w:w="90" w:type="dxa"/>
              <w:right w:w="90" w:type="dxa"/>
            </w:tcMar>
            <w:vAlign w:val="center"/>
          </w:tcPr>
          <w:p w14:paraId="5391B6AF" w14:textId="77777777" w:rsidR="00F55CCE" w:rsidRDefault="00F55CCE" w:rsidP="003E48A4">
            <w:pPr>
              <w:jc w:val="both"/>
            </w:pPr>
            <w:r>
              <w:rPr>
                <w:sz w:val="26"/>
                <w:rtl/>
                <w:lang w:eastAsia="ar-SA"/>
              </w:rPr>
              <w:t>المنتج</w:t>
            </w:r>
          </w:p>
        </w:tc>
        <w:tc>
          <w:tcPr>
            <w:tcW w:w="3969" w:type="dxa"/>
            <w:tcMar>
              <w:top w:w="90" w:type="dxa"/>
              <w:left w:w="90" w:type="dxa"/>
              <w:bottom w:w="90" w:type="dxa"/>
              <w:right w:w="90" w:type="dxa"/>
            </w:tcMar>
            <w:vAlign w:val="center"/>
          </w:tcPr>
          <w:p w14:paraId="181A4319" w14:textId="77777777" w:rsidR="00F55CCE" w:rsidRDefault="00F55CCE" w:rsidP="003E48A4">
            <w:pPr>
              <w:jc w:val="both"/>
            </w:pPr>
            <w:r>
              <w:rPr>
                <w:sz w:val="26"/>
                <w:rtl/>
                <w:lang w:eastAsia="ar-SA"/>
              </w:rPr>
              <w:t>مواد أقل أثرًا، متانة، إصلاح، عبوة مسؤولة</w:t>
            </w:r>
          </w:p>
        </w:tc>
        <w:tc>
          <w:tcPr>
            <w:tcW w:w="3685" w:type="dxa"/>
            <w:tcMar>
              <w:top w:w="90" w:type="dxa"/>
              <w:left w:w="90" w:type="dxa"/>
              <w:bottom w:w="90" w:type="dxa"/>
              <w:right w:w="90" w:type="dxa"/>
            </w:tcMar>
            <w:vAlign w:val="center"/>
          </w:tcPr>
          <w:p w14:paraId="428CE2A9" w14:textId="77777777" w:rsidR="00F55CCE" w:rsidRDefault="00F55CCE" w:rsidP="003E48A4">
            <w:pPr>
              <w:jc w:val="both"/>
            </w:pPr>
            <w:r>
              <w:rPr>
                <w:sz w:val="26"/>
                <w:rtl/>
                <w:lang w:eastAsia="ar-SA"/>
              </w:rPr>
              <w:t>جودة المنتج، وضوح المكونات، قابلية الاستخدام</w:t>
            </w:r>
          </w:p>
        </w:tc>
      </w:tr>
      <w:tr w:rsidR="00F55CCE" w14:paraId="69BB370D" w14:textId="77777777" w:rsidTr="00442D3B">
        <w:trPr>
          <w:jc w:val="center"/>
        </w:trPr>
        <w:tc>
          <w:tcPr>
            <w:tcW w:w="1701" w:type="dxa"/>
            <w:shd w:val="clear" w:color="auto" w:fill="EEF5F9"/>
            <w:tcMar>
              <w:top w:w="90" w:type="dxa"/>
              <w:left w:w="90" w:type="dxa"/>
              <w:bottom w:w="90" w:type="dxa"/>
              <w:right w:w="90" w:type="dxa"/>
            </w:tcMar>
            <w:vAlign w:val="center"/>
          </w:tcPr>
          <w:p w14:paraId="0202F287" w14:textId="77777777" w:rsidR="00F55CCE" w:rsidRDefault="00F55CCE" w:rsidP="003E48A4">
            <w:pPr>
              <w:jc w:val="both"/>
            </w:pPr>
            <w:r>
              <w:rPr>
                <w:sz w:val="26"/>
                <w:rtl/>
                <w:lang w:eastAsia="ar-SA"/>
              </w:rPr>
              <w:t>السعر</w:t>
            </w:r>
          </w:p>
        </w:tc>
        <w:tc>
          <w:tcPr>
            <w:tcW w:w="3969" w:type="dxa"/>
            <w:shd w:val="clear" w:color="auto" w:fill="EEF5F9"/>
            <w:tcMar>
              <w:top w:w="90" w:type="dxa"/>
              <w:left w:w="90" w:type="dxa"/>
              <w:bottom w:w="90" w:type="dxa"/>
              <w:right w:w="90" w:type="dxa"/>
            </w:tcMar>
            <w:vAlign w:val="center"/>
          </w:tcPr>
          <w:p w14:paraId="461ED752" w14:textId="77777777" w:rsidR="00F55CCE" w:rsidRDefault="00F55CCE" w:rsidP="003E48A4">
            <w:pPr>
              <w:jc w:val="both"/>
            </w:pPr>
            <w:r>
              <w:rPr>
                <w:sz w:val="26"/>
                <w:rtl/>
                <w:lang w:eastAsia="ar-SA"/>
              </w:rPr>
              <w:t>عدالة السعر، توضيح القيمة الكلية، تجنب الاستغلال</w:t>
            </w:r>
          </w:p>
        </w:tc>
        <w:tc>
          <w:tcPr>
            <w:tcW w:w="3685" w:type="dxa"/>
            <w:shd w:val="clear" w:color="auto" w:fill="EEF5F9"/>
            <w:tcMar>
              <w:top w:w="90" w:type="dxa"/>
              <w:left w:w="90" w:type="dxa"/>
              <w:bottom w:w="90" w:type="dxa"/>
              <w:right w:w="90" w:type="dxa"/>
            </w:tcMar>
            <w:vAlign w:val="center"/>
          </w:tcPr>
          <w:p w14:paraId="28373A10" w14:textId="77777777" w:rsidR="00F55CCE" w:rsidRDefault="00F55CCE" w:rsidP="003E48A4">
            <w:pPr>
              <w:jc w:val="both"/>
            </w:pPr>
            <w:r>
              <w:rPr>
                <w:sz w:val="26"/>
                <w:rtl/>
                <w:lang w:eastAsia="ar-SA"/>
              </w:rPr>
              <w:t>ملاءمة السعر للمنفعة والثقة في عدالته</w:t>
            </w:r>
          </w:p>
        </w:tc>
      </w:tr>
      <w:tr w:rsidR="00F55CCE" w14:paraId="4F71810B" w14:textId="77777777" w:rsidTr="00442D3B">
        <w:trPr>
          <w:jc w:val="center"/>
        </w:trPr>
        <w:tc>
          <w:tcPr>
            <w:tcW w:w="1701" w:type="dxa"/>
            <w:tcMar>
              <w:top w:w="90" w:type="dxa"/>
              <w:left w:w="90" w:type="dxa"/>
              <w:bottom w:w="90" w:type="dxa"/>
              <w:right w:w="90" w:type="dxa"/>
            </w:tcMar>
            <w:vAlign w:val="center"/>
          </w:tcPr>
          <w:p w14:paraId="4E3BD340" w14:textId="77777777" w:rsidR="00F55CCE" w:rsidRDefault="00F55CCE" w:rsidP="003E48A4">
            <w:pPr>
              <w:jc w:val="both"/>
            </w:pPr>
            <w:r>
              <w:rPr>
                <w:sz w:val="26"/>
                <w:rtl/>
                <w:lang w:eastAsia="ar-SA"/>
              </w:rPr>
              <w:t>التوزيع</w:t>
            </w:r>
          </w:p>
        </w:tc>
        <w:tc>
          <w:tcPr>
            <w:tcW w:w="3969" w:type="dxa"/>
            <w:tcMar>
              <w:top w:w="90" w:type="dxa"/>
              <w:left w:w="90" w:type="dxa"/>
              <w:bottom w:w="90" w:type="dxa"/>
              <w:right w:w="90" w:type="dxa"/>
            </w:tcMar>
            <w:vAlign w:val="center"/>
          </w:tcPr>
          <w:p w14:paraId="68241CCF" w14:textId="77777777" w:rsidR="00F55CCE" w:rsidRDefault="00F55CCE" w:rsidP="003E48A4">
            <w:pPr>
              <w:jc w:val="both"/>
            </w:pPr>
            <w:r>
              <w:rPr>
                <w:sz w:val="26"/>
                <w:rtl/>
                <w:lang w:eastAsia="ar-SA"/>
              </w:rPr>
              <w:t>كفاءة النقل والتخزين والإتاحة والاسترجاع</w:t>
            </w:r>
          </w:p>
        </w:tc>
        <w:tc>
          <w:tcPr>
            <w:tcW w:w="3685" w:type="dxa"/>
            <w:tcMar>
              <w:top w:w="90" w:type="dxa"/>
              <w:left w:w="90" w:type="dxa"/>
              <w:bottom w:w="90" w:type="dxa"/>
              <w:right w:w="90" w:type="dxa"/>
            </w:tcMar>
            <w:vAlign w:val="center"/>
          </w:tcPr>
          <w:p w14:paraId="4C7213E1" w14:textId="77777777" w:rsidR="00F55CCE" w:rsidRDefault="00F55CCE" w:rsidP="003E48A4">
            <w:pPr>
              <w:jc w:val="both"/>
            </w:pPr>
            <w:r>
              <w:rPr>
                <w:sz w:val="26"/>
                <w:rtl/>
                <w:lang w:eastAsia="ar-SA"/>
              </w:rPr>
              <w:t>سهولة الوصول وسلامة المنتج وتقليل الهدر</w:t>
            </w:r>
          </w:p>
        </w:tc>
      </w:tr>
      <w:tr w:rsidR="00F55CCE" w14:paraId="4CFA5C39" w14:textId="77777777" w:rsidTr="00442D3B">
        <w:trPr>
          <w:jc w:val="center"/>
        </w:trPr>
        <w:tc>
          <w:tcPr>
            <w:tcW w:w="1701" w:type="dxa"/>
            <w:shd w:val="clear" w:color="auto" w:fill="EEF5F9"/>
            <w:tcMar>
              <w:top w:w="90" w:type="dxa"/>
              <w:left w:w="90" w:type="dxa"/>
              <w:bottom w:w="90" w:type="dxa"/>
              <w:right w:w="90" w:type="dxa"/>
            </w:tcMar>
            <w:vAlign w:val="center"/>
          </w:tcPr>
          <w:p w14:paraId="507068D3" w14:textId="77777777" w:rsidR="00F55CCE" w:rsidRDefault="00F55CCE" w:rsidP="003E48A4">
            <w:pPr>
              <w:jc w:val="both"/>
            </w:pPr>
            <w:r>
              <w:rPr>
                <w:sz w:val="26"/>
                <w:rtl/>
                <w:lang w:eastAsia="ar-SA"/>
              </w:rPr>
              <w:t>الترويج</w:t>
            </w:r>
          </w:p>
        </w:tc>
        <w:tc>
          <w:tcPr>
            <w:tcW w:w="3969" w:type="dxa"/>
            <w:shd w:val="clear" w:color="auto" w:fill="EEF5F9"/>
            <w:tcMar>
              <w:top w:w="90" w:type="dxa"/>
              <w:left w:w="90" w:type="dxa"/>
              <w:bottom w:w="90" w:type="dxa"/>
              <w:right w:w="90" w:type="dxa"/>
            </w:tcMar>
            <w:vAlign w:val="center"/>
          </w:tcPr>
          <w:p w14:paraId="03723ABA" w14:textId="77777777" w:rsidR="00F55CCE" w:rsidRDefault="00F55CCE" w:rsidP="003E48A4">
            <w:pPr>
              <w:jc w:val="both"/>
            </w:pPr>
            <w:r>
              <w:rPr>
                <w:sz w:val="26"/>
                <w:rtl/>
                <w:lang w:eastAsia="ar-SA"/>
              </w:rPr>
              <w:t>ادعاءات دقيقة وأدلة وتعليمات استخدام مسؤولة</w:t>
            </w:r>
          </w:p>
        </w:tc>
        <w:tc>
          <w:tcPr>
            <w:tcW w:w="3685" w:type="dxa"/>
            <w:shd w:val="clear" w:color="auto" w:fill="EEF5F9"/>
            <w:tcMar>
              <w:top w:w="90" w:type="dxa"/>
              <w:left w:w="90" w:type="dxa"/>
              <w:bottom w:w="90" w:type="dxa"/>
              <w:right w:w="90" w:type="dxa"/>
            </w:tcMar>
            <w:vAlign w:val="center"/>
          </w:tcPr>
          <w:p w14:paraId="50439D67" w14:textId="77777777" w:rsidR="00F55CCE" w:rsidRDefault="00F55CCE" w:rsidP="003E48A4">
            <w:pPr>
              <w:jc w:val="both"/>
            </w:pPr>
            <w:r>
              <w:rPr>
                <w:sz w:val="26"/>
                <w:rtl/>
                <w:lang w:eastAsia="ar-SA"/>
              </w:rPr>
              <w:t>مصداقية الرسالة ووضوحها وعدم المبالغة</w:t>
            </w:r>
          </w:p>
        </w:tc>
      </w:tr>
    </w:tbl>
    <w:p w14:paraId="3BB0CE73" w14:textId="77777777" w:rsidR="00F55CCE" w:rsidRDefault="00F55CCE" w:rsidP="00F55CCE">
      <w:pPr>
        <w:jc w:val="both"/>
      </w:pPr>
    </w:p>
    <w:p w14:paraId="08ECE028" w14:textId="77777777" w:rsidR="00F55CCE" w:rsidRPr="00442D3B" w:rsidRDefault="00F55CCE" w:rsidP="00FD7333">
      <w:pPr>
        <w:pStyle w:val="Heading3"/>
      </w:pPr>
      <w:bookmarkStart w:id="235" w:name="_Toc234967983"/>
      <w:bookmarkStart w:id="236" w:name="_Toc234968138"/>
      <w:bookmarkStart w:id="237" w:name="_Toc234968725"/>
      <w:bookmarkStart w:id="238" w:name="_Toc234969011"/>
      <w:bookmarkStart w:id="239" w:name="_Toc234969769"/>
      <w:bookmarkStart w:id="240" w:name="_Toc234969921"/>
      <w:bookmarkStart w:id="241" w:name="_Toc234970213"/>
      <w:bookmarkStart w:id="242" w:name="_Toc234970499"/>
      <w:bookmarkStart w:id="243" w:name="_Toc234970651"/>
      <w:r w:rsidRPr="00442D3B">
        <w:rPr>
          <w:rtl/>
        </w:rPr>
        <w:lastRenderedPageBreak/>
        <w:t>أبعاد التسويق المستدام</w:t>
      </w:r>
      <w:bookmarkEnd w:id="235"/>
      <w:bookmarkEnd w:id="236"/>
      <w:bookmarkEnd w:id="237"/>
      <w:bookmarkEnd w:id="238"/>
      <w:bookmarkEnd w:id="239"/>
      <w:bookmarkEnd w:id="240"/>
      <w:bookmarkEnd w:id="241"/>
      <w:bookmarkEnd w:id="242"/>
      <w:bookmarkEnd w:id="243"/>
    </w:p>
    <w:p w14:paraId="026011DC" w14:textId="77777777" w:rsidR="00F55CCE" w:rsidRPr="00442D3B" w:rsidRDefault="00F55CCE" w:rsidP="00442D3B">
      <w:pPr>
        <w:spacing w:after="0" w:line="276" w:lineRule="auto"/>
        <w:jc w:val="both"/>
        <w:rPr>
          <w:rtl/>
          <w:cs w:val="0"/>
        </w:rPr>
      </w:pPr>
      <w:r>
        <w:rPr>
          <w:sz w:val="30"/>
          <w:rtl/>
          <w:lang w:eastAsia="ar-SA"/>
        </w:rPr>
        <w:t xml:space="preserve">تعتمد الدراسة الحالية ثلاثة أبعاد رئيسة للتسويق المستدام، هي البعد البيئي والبعد الاجتماعي والبعد الاقتصادي. ويستند هذا التقسيم إلى فكرة الخط الثلاثي التي ترى أن الاستدامة تتطلب موازنة النتائج المتعلقة بالكوكب والمجتمع والربح. ولا تعمل هذه الأبعاد بصورة منفصلة؛ إذ قد يحقق القرار قيمة بيئية لكنه يفشل اقتصاديًا، أو يحقق ربحًا لكنه يضر المجتمع، ولذلك تمثل العلاقة بينها معيارًا لجودة الممارسة </w:t>
      </w:r>
      <w:r>
        <w:rPr>
          <w:rFonts w:ascii="Times New Roman" w:eastAsia="Times New Roman" w:hAnsi="Times New Roman" w:cs="Times New Roman"/>
          <w:lang w:val="en-US" w:bidi="en-US"/>
        </w:rPr>
        <w:t>(Elkington, 1997)</w:t>
      </w:r>
      <w:r>
        <w:rPr>
          <w:sz w:val="30"/>
          <w:rtl/>
          <w:lang w:eastAsia="ar-SA"/>
        </w:rPr>
        <w:t>.</w:t>
      </w:r>
    </w:p>
    <w:p w14:paraId="3A99E8A8" w14:textId="77777777" w:rsidR="00F55CCE" w:rsidRDefault="00F55CCE" w:rsidP="00FD7333">
      <w:pPr>
        <w:pStyle w:val="NoSpacing"/>
      </w:pPr>
      <w:r>
        <w:rPr>
          <w:rtl/>
        </w:rPr>
        <w:t>البعد البيئي</w:t>
      </w:r>
    </w:p>
    <w:p w14:paraId="3D7F56AA" w14:textId="77777777" w:rsidR="00F55CCE" w:rsidRDefault="00F55CCE" w:rsidP="00F55CCE">
      <w:pPr>
        <w:spacing w:after="0" w:line="276" w:lineRule="auto"/>
        <w:jc w:val="both"/>
      </w:pPr>
      <w:r>
        <w:rPr>
          <w:sz w:val="30"/>
          <w:rtl/>
          <w:lang w:eastAsia="ar-SA"/>
        </w:rPr>
        <w:t>يقصد بالبعد البيئي إدماج حماية الموارد وتقليل التلوث والهدر والانبعاثات في القرارات التسويقية. يظهر هذا البعد في تصميم المنتج والعبوة واختيار المواد وكفاءة النقل وتوفير معلومات الاستخدام والتخلص. ومن منظور المستهلك، يتكون الإدراك البيئي عندما يلاحظ ممارسات محددة ومتسقة، مثل تقليل العبوة أو استخدام مواد قابلة لإعادة التدوير أو الحد من الإسراف، وليس من خلال الألفاظ العامة فقط.</w:t>
      </w:r>
    </w:p>
    <w:p w14:paraId="592C9C3C" w14:textId="77777777" w:rsidR="00F55CCE" w:rsidRDefault="00F55CCE" w:rsidP="00F55CCE">
      <w:pPr>
        <w:spacing w:after="0" w:line="276" w:lineRule="auto"/>
        <w:jc w:val="both"/>
      </w:pPr>
      <w:r>
        <w:rPr>
          <w:sz w:val="30"/>
          <w:rtl/>
          <w:lang w:eastAsia="ar-SA"/>
        </w:rPr>
        <w:t>يسهم البعد البيئي في تكوين قيمة معنوية ووظيفية. فالمستهلك قد يرى أن المنتج يساعده على تقليل أثره الشخصي، وقد يستفيد من كفاءة الطاقة أو المتانة أو انخفاض الهدر. لكن الاستجابة تختلف باختلاف المعرفة والحساسية للسعر والثقة في المعلومات. لذلك يجب أن تكون الميزة البيئية واضحة ومرتبطة بمنفعة واقعية، وأن تقدم دون تعقيد يرفع تكلفة القرار.</w:t>
      </w:r>
    </w:p>
    <w:p w14:paraId="1F7299E4" w14:textId="77777777" w:rsidR="00F55CCE" w:rsidRDefault="00F55CCE" w:rsidP="00F55CCE">
      <w:pPr>
        <w:spacing w:after="0" w:line="276" w:lineRule="auto"/>
        <w:jc w:val="both"/>
      </w:pPr>
      <w:r>
        <w:rPr>
          <w:sz w:val="30"/>
          <w:rtl/>
          <w:lang w:eastAsia="ar-SA"/>
        </w:rPr>
        <w:t>يقاس البعد البيئي في الدراسة من خلال إدراك المستهلك لحرص العلامة على تقليل الآثار السلبية، واستخدام مواد وعبوات أكثر مسؤولية، وترشيد الموارد، وتوفير معلومات بيئية صادقة، وتشجيع الاستخدام أو التخلص المسؤول. وتعد هذه المؤشرات قابلة للإدراك من المستهلك حتى لو لم يمتلك بيانات فنية تفصيلية.</w:t>
      </w:r>
    </w:p>
    <w:p w14:paraId="0A868F7B" w14:textId="77777777" w:rsidR="00F55CCE" w:rsidRPr="00442D3B" w:rsidRDefault="00F55CCE" w:rsidP="00FD7333">
      <w:pPr>
        <w:pStyle w:val="NoSpacing"/>
      </w:pPr>
      <w:r w:rsidRPr="00442D3B">
        <w:rPr>
          <w:rtl/>
        </w:rPr>
        <w:t>البعد الاجتماعي</w:t>
      </w:r>
    </w:p>
    <w:p w14:paraId="673B1861" w14:textId="77777777" w:rsidR="00F55CCE" w:rsidRDefault="00F55CCE" w:rsidP="00F55CCE">
      <w:pPr>
        <w:spacing w:after="0" w:line="276" w:lineRule="auto"/>
        <w:jc w:val="both"/>
      </w:pPr>
      <w:r>
        <w:rPr>
          <w:sz w:val="30"/>
          <w:rtl/>
          <w:lang w:eastAsia="ar-SA"/>
        </w:rPr>
        <w:t>يشير البعد الاجتماعي إلى مسؤولية المؤسسة تجاه العاملين والعملاء والموردين والمجتمع. يتضمن احترام حقوق المستهلك وسلامته وخصوصيته، وعدالة التعامل، وعدم التمييز، ودعم ظروف عمل مناسبة، والمساهمة في القضايا المجتمعية المرتبطة بنشاط المؤسسة. ولا ينبغي اختزال هذا البعد في التبرعات؛ لأن الممارسة الأساسية داخل سلسلة القيمة أهم من المبادرة الاتصالية المنفصلة.</w:t>
      </w:r>
    </w:p>
    <w:p w14:paraId="61233201" w14:textId="77777777" w:rsidR="00F55CCE" w:rsidRDefault="00F55CCE" w:rsidP="00F55CCE">
      <w:pPr>
        <w:spacing w:after="0" w:line="276" w:lineRule="auto"/>
        <w:jc w:val="both"/>
      </w:pPr>
      <w:r>
        <w:rPr>
          <w:sz w:val="30"/>
          <w:rtl/>
          <w:lang w:eastAsia="ar-SA"/>
        </w:rPr>
        <w:t xml:space="preserve">يؤثر البعد الاجتماعي في تقييم المستهلك من خلال الإحساس بعدالة المؤسسة وإنسانيتها. عندما يرى العميل أن العلامة تحترم المستهلك والعاملين وتستجيب للشكاوى ولا تستغل الفئات الضعيفة، تتكون صورة أخلاقية تدعم الثقة. وترتبط المسؤولية الاجتماعية بالولاء بصورة أقوى عندما يدرك المستهلك أن المبادرات مناسبة لنشاط المؤسسة ومتسقة مع سلوكها اليومي </w:t>
      </w:r>
      <w:r>
        <w:rPr>
          <w:rFonts w:ascii="Times New Roman" w:eastAsia="Times New Roman" w:hAnsi="Times New Roman" w:cs="Times New Roman"/>
          <w:lang w:val="en-US" w:bidi="en-US"/>
        </w:rPr>
        <w:t>(Martínez &amp; del Bosque, 2013)</w:t>
      </w:r>
      <w:r>
        <w:rPr>
          <w:sz w:val="30"/>
          <w:rtl/>
          <w:lang w:eastAsia="ar-SA"/>
        </w:rPr>
        <w:t>.</w:t>
      </w:r>
    </w:p>
    <w:p w14:paraId="1E42385E" w14:textId="77777777" w:rsidR="00F55CCE" w:rsidRDefault="00F55CCE" w:rsidP="00F55CCE">
      <w:pPr>
        <w:spacing w:after="0" w:line="276" w:lineRule="auto"/>
        <w:jc w:val="both"/>
      </w:pPr>
      <w:r>
        <w:rPr>
          <w:sz w:val="30"/>
          <w:rtl/>
          <w:lang w:eastAsia="ar-SA"/>
        </w:rPr>
        <w:t>يقاس هذا البعد من خلال الشفافية في التعامل، وحماية حقوق المستهلك، والاهتمام بسلامة المنتج، واحترام المجتمع، ودعم مبادرات ذات صلة، والعدالة في الرسائل والأسعار. ويركز القياس على الإدراك العام للممارسات وليس على حجم الإنفاق الاجتماعي فقط، لأن الولاء يتأثر بما يصل إلى المستهلك ويفسره.</w:t>
      </w:r>
    </w:p>
    <w:p w14:paraId="6D79261E" w14:textId="77777777" w:rsidR="00F55CCE" w:rsidRDefault="00F55CCE" w:rsidP="00FD7333">
      <w:pPr>
        <w:pStyle w:val="NoSpacing"/>
      </w:pPr>
      <w:r>
        <w:rPr>
          <w:rtl/>
        </w:rPr>
        <w:t>البعد الاقتصادي</w:t>
      </w:r>
    </w:p>
    <w:p w14:paraId="5BB84109" w14:textId="77777777" w:rsidR="00F55CCE" w:rsidRDefault="00F55CCE" w:rsidP="00F55CCE">
      <w:pPr>
        <w:spacing w:after="0" w:line="276" w:lineRule="auto"/>
        <w:jc w:val="both"/>
      </w:pPr>
      <w:r>
        <w:rPr>
          <w:sz w:val="30"/>
          <w:rtl/>
          <w:lang w:eastAsia="ar-SA"/>
        </w:rPr>
        <w:t xml:space="preserve">يعني البعد الاقتصادي قدرة المؤسسة على تقديم قيمة مستمرة وتحقيق عائد يضمن استمرارية النشاط والاستثمار في التحسين. وهو لا يساوي تعظيم الربح بأي وسيلة، بل يتصل بالكفاءة والابتكار وعدالة السعر والجودة والوفاء بالوعود. </w:t>
      </w:r>
      <w:r>
        <w:rPr>
          <w:sz w:val="30"/>
          <w:rtl/>
          <w:lang w:eastAsia="ar-SA"/>
        </w:rPr>
        <w:lastRenderedPageBreak/>
        <w:t>فالممارسة التي لا تستطيع الاستمرار ماليًا لن تحقق أثرًا مستدامًا، كما أن المؤسسة التي ترفع التكلفة على المستهلك دون قيمة واضحة ستفقد القبول.</w:t>
      </w:r>
    </w:p>
    <w:p w14:paraId="46A3E517" w14:textId="77777777" w:rsidR="00F55CCE" w:rsidRDefault="00F55CCE" w:rsidP="00F55CCE">
      <w:pPr>
        <w:spacing w:after="0" w:line="276" w:lineRule="auto"/>
        <w:jc w:val="both"/>
      </w:pPr>
      <w:r>
        <w:rPr>
          <w:sz w:val="30"/>
          <w:rtl/>
          <w:lang w:eastAsia="ar-SA"/>
        </w:rPr>
        <w:t xml:space="preserve">يظهر البعد الاقتصادي للمستهلك من خلال جودة مستقرة وسعر مناسب وخدمة موثوقة وتوفر مستمر وقدرة على الابتكار. ويساعد هذا البعد على تحويل الاستدامة من قيمة أخلاقية مجردة إلى عرض متكامل يمكن اختياره وتكرار شرائه. وقد تبين أن المستهلك يقيم الأبعاد البيئية والاقتصادية معًا، وأن السعر يؤثر في قوة الاستجابة للمزايا المستدامة </w:t>
      </w:r>
      <w:r>
        <w:rPr>
          <w:rFonts w:ascii="Times New Roman" w:eastAsia="Times New Roman" w:hAnsi="Times New Roman" w:cs="Times New Roman"/>
          <w:lang w:val="en-US" w:bidi="en-US"/>
        </w:rPr>
        <w:t>(Choi &amp; Ng, 2011)</w:t>
      </w:r>
      <w:r>
        <w:rPr>
          <w:sz w:val="30"/>
          <w:rtl/>
          <w:lang w:eastAsia="ar-SA"/>
        </w:rPr>
        <w:t>.</w:t>
      </w:r>
    </w:p>
    <w:p w14:paraId="18986FA3" w14:textId="77777777" w:rsidR="00442D3B" w:rsidRDefault="00F55CCE" w:rsidP="00E06829">
      <w:pPr>
        <w:spacing w:after="0" w:line="276" w:lineRule="auto"/>
        <w:jc w:val="both"/>
        <w:rPr>
          <w:rtl/>
          <w:cs w:val="0"/>
          <w:lang w:val="en-US"/>
        </w:rPr>
      </w:pPr>
      <w:r>
        <w:rPr>
          <w:sz w:val="30"/>
          <w:rtl/>
          <w:lang w:eastAsia="ar-SA"/>
        </w:rPr>
        <w:t>يقاس البعد الاقتصادي في الدراسة من خلال عدالة السعر مقارنة بالقيمة، واستمرارية الجودة، وكفاءة المؤسسة في استخدام الموارد، وقدرتها على تقديم منتجات مبتكرة، ووضوح المنفعة التي يحصل عليها المستهلك. وتساعد هذه المؤشرات على تجنب تفسير التسويق المستدام بوصفه نشاطًا خيريًا منفصلًا عن الأداء السوقي.</w:t>
      </w:r>
    </w:p>
    <w:p w14:paraId="2AFF703F" w14:textId="77777777" w:rsidR="00E06829" w:rsidRPr="00E06829" w:rsidRDefault="00E06829" w:rsidP="00E06829">
      <w:pPr>
        <w:spacing w:after="0" w:line="276" w:lineRule="auto"/>
        <w:jc w:val="both"/>
        <w:rPr>
          <w:cs w:val="0"/>
          <w:lang w:val="en-US"/>
        </w:rPr>
      </w:pPr>
    </w:p>
    <w:p w14:paraId="2481E4EC" w14:textId="0C878D7C" w:rsidR="00442D3B" w:rsidRDefault="00442D3B" w:rsidP="00315784">
      <w:pPr>
        <w:pStyle w:val="Caption"/>
      </w:pPr>
      <w:bookmarkStart w:id="244" w:name="_Ref234879500"/>
      <w:bookmarkStart w:id="245" w:name="_Toc234966733"/>
      <w:r>
        <w:rPr>
          <w:rtl/>
        </w:rPr>
        <w:t xml:space="preserve">جدول </w:t>
      </w:r>
      <w:r>
        <w:rPr>
          <w:rtl/>
          <w:cs/>
        </w:rPr>
        <w:fldChar w:fldCharType="begin"/>
      </w:r>
      <w:r>
        <w:rPr>
          <w:rtl/>
          <w:cs/>
        </w:rPr>
        <w:instrText xml:space="preserve"> </w:instrText>
      </w:r>
      <w:r>
        <w:rPr>
          <w:cs/>
        </w:rPr>
        <w:instrText>SEQ</w:instrText>
      </w:r>
      <w:r>
        <w:rPr>
          <w:rtl/>
          <w:cs/>
        </w:rPr>
        <w:instrText xml:space="preserve"> جدول \* </w:instrText>
      </w:r>
      <w:r>
        <w:rPr>
          <w:cs/>
        </w:rPr>
        <w:instrText>ARABIC</w:instrText>
      </w:r>
      <w:r>
        <w:rPr>
          <w:rtl/>
          <w:cs/>
        </w:rPr>
        <w:instrText xml:space="preserve"> </w:instrText>
      </w:r>
      <w:r>
        <w:rPr>
          <w:rtl/>
          <w:cs/>
        </w:rPr>
        <w:fldChar w:fldCharType="separate"/>
      </w:r>
      <w:r w:rsidR="00F54F60">
        <w:rPr>
          <w:noProof/>
          <w:rtl/>
        </w:rPr>
        <w:t>9</w:t>
      </w:r>
      <w:r>
        <w:rPr>
          <w:rtl/>
          <w:cs/>
        </w:rPr>
        <w:fldChar w:fldCharType="end"/>
      </w:r>
      <w:bookmarkEnd w:id="244"/>
      <w:r>
        <w:rPr>
          <w:rFonts w:hint="cs"/>
          <w:noProof/>
          <w:rtl/>
          <w:lang w:bidi="ar-YE"/>
        </w:rPr>
        <w:t xml:space="preserve"> </w:t>
      </w:r>
      <w:r w:rsidRPr="00A21248">
        <w:rPr>
          <w:noProof/>
          <w:rtl/>
          <w:lang w:bidi="ar-YE"/>
        </w:rPr>
        <w:t xml:space="preserve"> </w:t>
      </w:r>
      <w:r w:rsidRPr="00A21248">
        <w:rPr>
          <w:rFonts w:hint="eastAsia"/>
          <w:noProof/>
          <w:rtl/>
          <w:lang w:bidi="ar-YE"/>
        </w:rPr>
        <w:t>أبعاد</w:t>
      </w:r>
      <w:r w:rsidRPr="00A21248">
        <w:rPr>
          <w:noProof/>
          <w:rtl/>
          <w:lang w:bidi="ar-YE"/>
        </w:rPr>
        <w:t xml:space="preserve"> </w:t>
      </w:r>
      <w:r w:rsidRPr="00A21248">
        <w:rPr>
          <w:rFonts w:hint="eastAsia"/>
          <w:noProof/>
          <w:rtl/>
          <w:lang w:bidi="ar-YE"/>
        </w:rPr>
        <w:t>التسويق</w:t>
      </w:r>
      <w:r w:rsidRPr="00A21248">
        <w:rPr>
          <w:noProof/>
          <w:rtl/>
          <w:lang w:bidi="ar-YE"/>
        </w:rPr>
        <w:t xml:space="preserve"> </w:t>
      </w:r>
      <w:r w:rsidRPr="00A21248">
        <w:rPr>
          <w:rFonts w:hint="eastAsia"/>
          <w:noProof/>
          <w:rtl/>
          <w:lang w:bidi="ar-YE"/>
        </w:rPr>
        <w:t>المستدام</w:t>
      </w:r>
      <w:r w:rsidRPr="00A21248">
        <w:rPr>
          <w:noProof/>
          <w:rtl/>
          <w:lang w:bidi="ar-YE"/>
        </w:rPr>
        <w:t xml:space="preserve"> </w:t>
      </w:r>
      <w:r w:rsidRPr="00A21248">
        <w:rPr>
          <w:rFonts w:hint="eastAsia"/>
          <w:noProof/>
          <w:rtl/>
          <w:lang w:bidi="ar-YE"/>
        </w:rPr>
        <w:t>ومؤشرات</w:t>
      </w:r>
      <w:r w:rsidRPr="00A21248">
        <w:rPr>
          <w:noProof/>
          <w:rtl/>
          <w:lang w:bidi="ar-YE"/>
        </w:rPr>
        <w:t xml:space="preserve"> </w:t>
      </w:r>
      <w:r w:rsidRPr="00A21248">
        <w:rPr>
          <w:rFonts w:hint="eastAsia"/>
          <w:noProof/>
          <w:rtl/>
          <w:lang w:bidi="ar-YE"/>
        </w:rPr>
        <w:t>قياسها</w:t>
      </w:r>
      <w:bookmarkEnd w:id="245"/>
    </w:p>
    <w:tbl>
      <w:tblPr>
        <w:tblStyle w:val="TableGrid"/>
        <w:bidiVisual/>
        <w:tblW w:w="10148" w:type="dxa"/>
        <w:jc w:val="center"/>
        <w:tblLayout w:type="fixed"/>
        <w:tblLook w:val="04A0" w:firstRow="1" w:lastRow="0" w:firstColumn="1" w:lastColumn="0" w:noHBand="0" w:noVBand="1"/>
      </w:tblPr>
      <w:tblGrid>
        <w:gridCol w:w="1531"/>
        <w:gridCol w:w="2608"/>
        <w:gridCol w:w="3288"/>
        <w:gridCol w:w="2721"/>
      </w:tblGrid>
      <w:tr w:rsidR="00F55CCE" w14:paraId="75FF9D6C" w14:textId="77777777" w:rsidTr="00442D3B">
        <w:trPr>
          <w:tblHeader/>
          <w:jc w:val="center"/>
        </w:trPr>
        <w:tc>
          <w:tcPr>
            <w:tcW w:w="1531" w:type="dxa"/>
            <w:shd w:val="clear" w:color="auto" w:fill="A9D5EB"/>
            <w:tcMar>
              <w:top w:w="90" w:type="dxa"/>
              <w:left w:w="90" w:type="dxa"/>
              <w:bottom w:w="90" w:type="dxa"/>
              <w:right w:w="90" w:type="dxa"/>
            </w:tcMar>
            <w:vAlign w:val="center"/>
          </w:tcPr>
          <w:p w14:paraId="263808E1" w14:textId="77777777" w:rsidR="00F55CCE" w:rsidRDefault="00F55CCE" w:rsidP="003E48A4">
            <w:pPr>
              <w:jc w:val="both"/>
            </w:pPr>
            <w:r>
              <w:rPr>
                <w:b/>
                <w:sz w:val="24"/>
                <w:rtl/>
                <w:lang w:eastAsia="ar-SA"/>
              </w:rPr>
              <w:t>البعد</w:t>
            </w:r>
          </w:p>
        </w:tc>
        <w:tc>
          <w:tcPr>
            <w:tcW w:w="2608" w:type="dxa"/>
            <w:shd w:val="clear" w:color="auto" w:fill="A9D5EB"/>
            <w:tcMar>
              <w:top w:w="90" w:type="dxa"/>
              <w:left w:w="90" w:type="dxa"/>
              <w:bottom w:w="90" w:type="dxa"/>
              <w:right w:w="90" w:type="dxa"/>
            </w:tcMar>
            <w:vAlign w:val="center"/>
          </w:tcPr>
          <w:p w14:paraId="4EB95CBB" w14:textId="77777777" w:rsidR="00F55CCE" w:rsidRDefault="00F55CCE" w:rsidP="003E48A4">
            <w:pPr>
              <w:jc w:val="both"/>
            </w:pPr>
            <w:r>
              <w:rPr>
                <w:b/>
                <w:sz w:val="24"/>
                <w:rtl/>
                <w:lang w:eastAsia="ar-SA"/>
              </w:rPr>
              <w:t>المضمون</w:t>
            </w:r>
          </w:p>
        </w:tc>
        <w:tc>
          <w:tcPr>
            <w:tcW w:w="3288" w:type="dxa"/>
            <w:shd w:val="clear" w:color="auto" w:fill="A9D5EB"/>
            <w:tcMar>
              <w:top w:w="90" w:type="dxa"/>
              <w:left w:w="90" w:type="dxa"/>
              <w:bottom w:w="90" w:type="dxa"/>
              <w:right w:w="90" w:type="dxa"/>
            </w:tcMar>
            <w:vAlign w:val="center"/>
          </w:tcPr>
          <w:p w14:paraId="3827463B" w14:textId="77777777" w:rsidR="00F55CCE" w:rsidRDefault="00F55CCE" w:rsidP="003E48A4">
            <w:pPr>
              <w:jc w:val="both"/>
            </w:pPr>
            <w:r>
              <w:rPr>
                <w:b/>
                <w:sz w:val="24"/>
                <w:rtl/>
                <w:lang w:eastAsia="ar-SA"/>
              </w:rPr>
              <w:t>مؤشرات القياس المقترحة</w:t>
            </w:r>
          </w:p>
        </w:tc>
        <w:tc>
          <w:tcPr>
            <w:tcW w:w="2721" w:type="dxa"/>
            <w:shd w:val="clear" w:color="auto" w:fill="A9D5EB"/>
            <w:tcMar>
              <w:top w:w="90" w:type="dxa"/>
              <w:left w:w="90" w:type="dxa"/>
              <w:bottom w:w="90" w:type="dxa"/>
              <w:right w:w="90" w:type="dxa"/>
            </w:tcMar>
            <w:vAlign w:val="center"/>
          </w:tcPr>
          <w:p w14:paraId="55BE062C" w14:textId="77777777" w:rsidR="00F55CCE" w:rsidRDefault="00F55CCE" w:rsidP="003E48A4">
            <w:pPr>
              <w:jc w:val="both"/>
            </w:pPr>
            <w:r>
              <w:rPr>
                <w:b/>
                <w:sz w:val="24"/>
                <w:rtl/>
                <w:lang w:eastAsia="ar-SA"/>
              </w:rPr>
              <w:t>النتيجة المتوقعة لدى المستهلك</w:t>
            </w:r>
          </w:p>
        </w:tc>
      </w:tr>
      <w:tr w:rsidR="00F55CCE" w14:paraId="029C22BF" w14:textId="77777777" w:rsidTr="00442D3B">
        <w:trPr>
          <w:jc w:val="center"/>
        </w:trPr>
        <w:tc>
          <w:tcPr>
            <w:tcW w:w="1531" w:type="dxa"/>
            <w:tcMar>
              <w:top w:w="90" w:type="dxa"/>
              <w:left w:w="90" w:type="dxa"/>
              <w:bottom w:w="90" w:type="dxa"/>
              <w:right w:w="90" w:type="dxa"/>
            </w:tcMar>
            <w:vAlign w:val="center"/>
          </w:tcPr>
          <w:p w14:paraId="6A473776" w14:textId="77777777" w:rsidR="00F55CCE" w:rsidRDefault="00F55CCE" w:rsidP="003E48A4">
            <w:pPr>
              <w:jc w:val="both"/>
            </w:pPr>
            <w:r>
              <w:rPr>
                <w:sz w:val="24"/>
                <w:rtl/>
                <w:lang w:eastAsia="ar-SA"/>
              </w:rPr>
              <w:t>البيئي</w:t>
            </w:r>
          </w:p>
        </w:tc>
        <w:tc>
          <w:tcPr>
            <w:tcW w:w="2608" w:type="dxa"/>
            <w:tcMar>
              <w:top w:w="90" w:type="dxa"/>
              <w:left w:w="90" w:type="dxa"/>
              <w:bottom w:w="90" w:type="dxa"/>
              <w:right w:w="90" w:type="dxa"/>
            </w:tcMar>
            <w:vAlign w:val="center"/>
          </w:tcPr>
          <w:p w14:paraId="49279431" w14:textId="77777777" w:rsidR="00F55CCE" w:rsidRDefault="00F55CCE" w:rsidP="003E48A4">
            <w:pPr>
              <w:jc w:val="both"/>
            </w:pPr>
            <w:r>
              <w:rPr>
                <w:sz w:val="24"/>
                <w:rtl/>
                <w:lang w:eastAsia="ar-SA"/>
              </w:rPr>
              <w:t>تقليل الأثر وحماية الموارد</w:t>
            </w:r>
          </w:p>
        </w:tc>
        <w:tc>
          <w:tcPr>
            <w:tcW w:w="3288" w:type="dxa"/>
            <w:tcMar>
              <w:top w:w="90" w:type="dxa"/>
              <w:left w:w="90" w:type="dxa"/>
              <w:bottom w:w="90" w:type="dxa"/>
              <w:right w:w="90" w:type="dxa"/>
            </w:tcMar>
            <w:vAlign w:val="center"/>
          </w:tcPr>
          <w:p w14:paraId="0E6CEBFA" w14:textId="77777777" w:rsidR="00F55CCE" w:rsidRDefault="00F55CCE" w:rsidP="003E48A4">
            <w:pPr>
              <w:jc w:val="both"/>
            </w:pPr>
            <w:r>
              <w:rPr>
                <w:sz w:val="24"/>
                <w:rtl/>
                <w:lang w:eastAsia="ar-SA"/>
              </w:rPr>
              <w:t>المواد والعبوة، ترشيد الموارد، صدق المعلومات البيئية</w:t>
            </w:r>
          </w:p>
        </w:tc>
        <w:tc>
          <w:tcPr>
            <w:tcW w:w="2721" w:type="dxa"/>
            <w:tcMar>
              <w:top w:w="90" w:type="dxa"/>
              <w:left w:w="90" w:type="dxa"/>
              <w:bottom w:w="90" w:type="dxa"/>
              <w:right w:w="90" w:type="dxa"/>
            </w:tcMar>
            <w:vAlign w:val="center"/>
          </w:tcPr>
          <w:p w14:paraId="03A596F0" w14:textId="77777777" w:rsidR="00F55CCE" w:rsidRDefault="00F55CCE" w:rsidP="003E48A4">
            <w:pPr>
              <w:jc w:val="both"/>
            </w:pPr>
            <w:r>
              <w:rPr>
                <w:sz w:val="24"/>
                <w:rtl/>
                <w:lang w:eastAsia="ar-SA"/>
              </w:rPr>
              <w:t>قيمة خضراء وصورة مسؤولة</w:t>
            </w:r>
          </w:p>
        </w:tc>
      </w:tr>
      <w:tr w:rsidR="00F55CCE" w14:paraId="2A38C937" w14:textId="77777777" w:rsidTr="00442D3B">
        <w:trPr>
          <w:jc w:val="center"/>
        </w:trPr>
        <w:tc>
          <w:tcPr>
            <w:tcW w:w="1531" w:type="dxa"/>
            <w:shd w:val="clear" w:color="auto" w:fill="EEF5F9"/>
            <w:tcMar>
              <w:top w:w="90" w:type="dxa"/>
              <w:left w:w="90" w:type="dxa"/>
              <w:bottom w:w="90" w:type="dxa"/>
              <w:right w:w="90" w:type="dxa"/>
            </w:tcMar>
            <w:vAlign w:val="center"/>
          </w:tcPr>
          <w:p w14:paraId="3AEDBDA6" w14:textId="77777777" w:rsidR="00F55CCE" w:rsidRDefault="00F55CCE" w:rsidP="003E48A4">
            <w:pPr>
              <w:jc w:val="both"/>
            </w:pPr>
            <w:r>
              <w:rPr>
                <w:sz w:val="24"/>
                <w:rtl/>
                <w:lang w:eastAsia="ar-SA"/>
              </w:rPr>
              <w:t>الاجتماعي</w:t>
            </w:r>
          </w:p>
        </w:tc>
        <w:tc>
          <w:tcPr>
            <w:tcW w:w="2608" w:type="dxa"/>
            <w:shd w:val="clear" w:color="auto" w:fill="EEF5F9"/>
            <w:tcMar>
              <w:top w:w="90" w:type="dxa"/>
              <w:left w:w="90" w:type="dxa"/>
              <w:bottom w:w="90" w:type="dxa"/>
              <w:right w:w="90" w:type="dxa"/>
            </w:tcMar>
            <w:vAlign w:val="center"/>
          </w:tcPr>
          <w:p w14:paraId="4D914EFD" w14:textId="77777777" w:rsidR="00F55CCE" w:rsidRDefault="00F55CCE" w:rsidP="003E48A4">
            <w:pPr>
              <w:jc w:val="both"/>
            </w:pPr>
            <w:r>
              <w:rPr>
                <w:sz w:val="24"/>
                <w:rtl/>
                <w:lang w:eastAsia="ar-SA"/>
              </w:rPr>
              <w:t>حقوق الأطراف والعدالة وخدمة المجتمع</w:t>
            </w:r>
          </w:p>
        </w:tc>
        <w:tc>
          <w:tcPr>
            <w:tcW w:w="3288" w:type="dxa"/>
            <w:shd w:val="clear" w:color="auto" w:fill="EEF5F9"/>
            <w:tcMar>
              <w:top w:w="90" w:type="dxa"/>
              <w:left w:w="90" w:type="dxa"/>
              <w:bottom w:w="90" w:type="dxa"/>
              <w:right w:w="90" w:type="dxa"/>
            </w:tcMar>
            <w:vAlign w:val="center"/>
          </w:tcPr>
          <w:p w14:paraId="5A902DE7" w14:textId="77777777" w:rsidR="00F55CCE" w:rsidRDefault="00F55CCE" w:rsidP="003E48A4">
            <w:pPr>
              <w:jc w:val="both"/>
            </w:pPr>
            <w:r>
              <w:rPr>
                <w:sz w:val="24"/>
                <w:rtl/>
                <w:lang w:eastAsia="ar-SA"/>
              </w:rPr>
              <w:t>السلامة، الخصوصية، العدالة، الاستجابة، المسؤولية المجتمعية</w:t>
            </w:r>
          </w:p>
        </w:tc>
        <w:tc>
          <w:tcPr>
            <w:tcW w:w="2721" w:type="dxa"/>
            <w:shd w:val="clear" w:color="auto" w:fill="EEF5F9"/>
            <w:tcMar>
              <w:top w:w="90" w:type="dxa"/>
              <w:left w:w="90" w:type="dxa"/>
              <w:bottom w:w="90" w:type="dxa"/>
              <w:right w:w="90" w:type="dxa"/>
            </w:tcMar>
            <w:vAlign w:val="center"/>
          </w:tcPr>
          <w:p w14:paraId="683DE9A2" w14:textId="77777777" w:rsidR="00F55CCE" w:rsidRDefault="00F55CCE" w:rsidP="003E48A4">
            <w:pPr>
              <w:jc w:val="both"/>
            </w:pPr>
            <w:r>
              <w:rPr>
                <w:sz w:val="24"/>
                <w:rtl/>
                <w:lang w:eastAsia="ar-SA"/>
              </w:rPr>
              <w:t>الثقة والتعاطف والتطابق القيمي</w:t>
            </w:r>
          </w:p>
        </w:tc>
      </w:tr>
      <w:tr w:rsidR="00F55CCE" w14:paraId="3F2D3E79" w14:textId="77777777" w:rsidTr="00442D3B">
        <w:trPr>
          <w:jc w:val="center"/>
        </w:trPr>
        <w:tc>
          <w:tcPr>
            <w:tcW w:w="1531" w:type="dxa"/>
            <w:tcMar>
              <w:top w:w="90" w:type="dxa"/>
              <w:left w:w="90" w:type="dxa"/>
              <w:bottom w:w="90" w:type="dxa"/>
              <w:right w:w="90" w:type="dxa"/>
            </w:tcMar>
            <w:vAlign w:val="center"/>
          </w:tcPr>
          <w:p w14:paraId="5F8C02E5" w14:textId="77777777" w:rsidR="00F55CCE" w:rsidRDefault="00F55CCE" w:rsidP="003E48A4">
            <w:pPr>
              <w:jc w:val="both"/>
            </w:pPr>
            <w:r>
              <w:rPr>
                <w:sz w:val="24"/>
                <w:rtl/>
                <w:lang w:eastAsia="ar-SA"/>
              </w:rPr>
              <w:t>الاقتصادي</w:t>
            </w:r>
          </w:p>
        </w:tc>
        <w:tc>
          <w:tcPr>
            <w:tcW w:w="2608" w:type="dxa"/>
            <w:tcMar>
              <w:top w:w="90" w:type="dxa"/>
              <w:left w:w="90" w:type="dxa"/>
              <w:bottom w:w="90" w:type="dxa"/>
              <w:right w:w="90" w:type="dxa"/>
            </w:tcMar>
            <w:vAlign w:val="center"/>
          </w:tcPr>
          <w:p w14:paraId="1957E2B6" w14:textId="77777777" w:rsidR="00F55CCE" w:rsidRDefault="00F55CCE" w:rsidP="003E48A4">
            <w:pPr>
              <w:jc w:val="both"/>
            </w:pPr>
            <w:r>
              <w:rPr>
                <w:sz w:val="24"/>
                <w:rtl/>
                <w:lang w:eastAsia="ar-SA"/>
              </w:rPr>
              <w:t>قيمة مستمرة وجدوى وكفاءة</w:t>
            </w:r>
          </w:p>
        </w:tc>
        <w:tc>
          <w:tcPr>
            <w:tcW w:w="3288" w:type="dxa"/>
            <w:tcMar>
              <w:top w:w="90" w:type="dxa"/>
              <w:left w:w="90" w:type="dxa"/>
              <w:bottom w:w="90" w:type="dxa"/>
              <w:right w:w="90" w:type="dxa"/>
            </w:tcMar>
            <w:vAlign w:val="center"/>
          </w:tcPr>
          <w:p w14:paraId="5BA11996" w14:textId="77777777" w:rsidR="00F55CCE" w:rsidRDefault="00F55CCE" w:rsidP="003E48A4">
            <w:pPr>
              <w:jc w:val="both"/>
            </w:pPr>
            <w:r>
              <w:rPr>
                <w:sz w:val="24"/>
                <w:rtl/>
                <w:lang w:eastAsia="ar-SA"/>
              </w:rPr>
              <w:t>الجودة، عدالة السعر، الابتكار، استمرارية الخدمة</w:t>
            </w:r>
          </w:p>
        </w:tc>
        <w:tc>
          <w:tcPr>
            <w:tcW w:w="2721" w:type="dxa"/>
            <w:tcMar>
              <w:top w:w="90" w:type="dxa"/>
              <w:left w:w="90" w:type="dxa"/>
              <w:bottom w:w="90" w:type="dxa"/>
              <w:right w:w="90" w:type="dxa"/>
            </w:tcMar>
            <w:vAlign w:val="center"/>
          </w:tcPr>
          <w:p w14:paraId="4E5F758B" w14:textId="77777777" w:rsidR="00F55CCE" w:rsidRDefault="00F55CCE" w:rsidP="003E48A4">
            <w:pPr>
              <w:jc w:val="both"/>
            </w:pPr>
            <w:r>
              <w:rPr>
                <w:sz w:val="24"/>
                <w:rtl/>
                <w:lang w:eastAsia="ar-SA"/>
              </w:rPr>
              <w:t>الرضا والاعتماد والاستعداد للاستمرار</w:t>
            </w:r>
          </w:p>
        </w:tc>
      </w:tr>
    </w:tbl>
    <w:p w14:paraId="45C26DCA" w14:textId="77777777" w:rsidR="00F55CCE" w:rsidRDefault="00442D3B" w:rsidP="00F55CCE">
      <w:pPr>
        <w:jc w:val="both"/>
        <w:rPr>
          <w:cs w:val="0"/>
          <w:lang w:val="en-US"/>
        </w:rPr>
      </w:pPr>
      <w:r>
        <w:rPr>
          <w:cs w:val="0"/>
          <w:lang w:val="en-US"/>
        </w:rPr>
        <w:t xml:space="preserve"> </w:t>
      </w:r>
    </w:p>
    <w:p w14:paraId="4EFAC350" w14:textId="77777777" w:rsidR="00F55CCE" w:rsidRDefault="00F55CCE" w:rsidP="00FD7333">
      <w:pPr>
        <w:pStyle w:val="Heading3"/>
      </w:pPr>
      <w:bookmarkStart w:id="246" w:name="_Toc234967984"/>
      <w:bookmarkStart w:id="247" w:name="_Toc234968139"/>
      <w:bookmarkStart w:id="248" w:name="_Toc234968726"/>
      <w:bookmarkStart w:id="249" w:name="_Toc234969012"/>
      <w:bookmarkStart w:id="250" w:name="_Toc234969770"/>
      <w:bookmarkStart w:id="251" w:name="_Toc234969922"/>
      <w:bookmarkStart w:id="252" w:name="_Toc234970214"/>
      <w:bookmarkStart w:id="253" w:name="_Toc234970500"/>
      <w:bookmarkStart w:id="254" w:name="_Toc234970652"/>
      <w:r>
        <w:rPr>
          <w:rtl/>
        </w:rPr>
        <w:t>متطلبات نجاح التسويق المستدام</w:t>
      </w:r>
      <w:bookmarkEnd w:id="246"/>
      <w:bookmarkEnd w:id="247"/>
      <w:bookmarkEnd w:id="248"/>
      <w:bookmarkEnd w:id="249"/>
      <w:bookmarkEnd w:id="250"/>
      <w:bookmarkEnd w:id="251"/>
      <w:bookmarkEnd w:id="252"/>
      <w:bookmarkEnd w:id="253"/>
      <w:bookmarkEnd w:id="254"/>
    </w:p>
    <w:p w14:paraId="0523A13E" w14:textId="77777777" w:rsidR="00F55CCE" w:rsidRDefault="00F55CCE" w:rsidP="00F55CCE">
      <w:pPr>
        <w:spacing w:after="0" w:line="276" w:lineRule="auto"/>
        <w:jc w:val="both"/>
      </w:pPr>
      <w:r>
        <w:rPr>
          <w:sz w:val="30"/>
          <w:rtl/>
          <w:lang w:eastAsia="ar-SA"/>
        </w:rPr>
        <w:t>يتطلب النجاح التزام الإدارة العليا؛ لأن القرارات المستدامة قد تحتاج إلى استثمار وتنسيق بين وظائف متعددة. إذا ظلت الاستدامة مسؤولية قسم الاتصال وحده، ستنفصل الرسالة عن العمليات. لذلك يجب أن تترجم إلى أهداف ومؤشرات ومسؤوليات، وأن تدخل في اختيار الموردين وتطوير المنتجات وإدارة الجودة وخدمة العملاء.</w:t>
      </w:r>
    </w:p>
    <w:p w14:paraId="42ED7E72" w14:textId="77777777" w:rsidR="00F55CCE" w:rsidRDefault="00F55CCE" w:rsidP="00F55CCE">
      <w:pPr>
        <w:spacing w:after="0" w:line="276" w:lineRule="auto"/>
        <w:jc w:val="both"/>
      </w:pPr>
      <w:r>
        <w:rPr>
          <w:sz w:val="30"/>
          <w:rtl/>
          <w:lang w:eastAsia="ar-SA"/>
        </w:rPr>
        <w:t>تعد البيانات والقياس من المتطلبات الأساسية. تحتاج المؤسسة إلى معرفة خط الأساس، وتحديد مؤشرات مثل استهلاك المواد والطاقة ونسبة النفايات ورضا العملاء والشكاوى، ثم متابعة التحسن. ويساعد القياس على اختيار الأولويات وتجنب الادعاءات غير الدقيقة، كما يتيح التواصل بلغة محددة بدل العبارات العامة.</w:t>
      </w:r>
    </w:p>
    <w:p w14:paraId="2C18BAB9" w14:textId="77777777" w:rsidR="00F55CCE" w:rsidRDefault="00F55CCE" w:rsidP="00F55CCE">
      <w:pPr>
        <w:spacing w:after="0" w:line="276" w:lineRule="auto"/>
        <w:jc w:val="both"/>
      </w:pPr>
      <w:r>
        <w:rPr>
          <w:sz w:val="30"/>
          <w:rtl/>
          <w:lang w:eastAsia="ar-SA"/>
        </w:rPr>
        <w:t xml:space="preserve">ويتطلب النجاح فهم المستهلك وتبسيط السلوك المطلوب. لا يكفي توفير منتج مسؤول إذا كان صعب الاستخدام أو مرتفع التكلفة أو غير متاح. يجب تصميم الخيار المستدام بحيث يكون سهلًا وجذابًا ومدعومًا بالمعايير الاجتماعية والعادات المناسبة. ويقدم إطار التحول السلوكي مجموعة من الأدوات مثل التأثير الاجتماعي وتكوين العادة وتبسيط الرسالة وإبراز المنفعة الشخصية </w:t>
      </w:r>
      <w:r>
        <w:rPr>
          <w:rFonts w:ascii="Times New Roman" w:eastAsia="Times New Roman" w:hAnsi="Times New Roman" w:cs="Times New Roman"/>
          <w:lang w:val="en-US" w:bidi="en-US"/>
        </w:rPr>
        <w:t>(White et al., 2019)</w:t>
      </w:r>
      <w:r>
        <w:rPr>
          <w:sz w:val="30"/>
          <w:rtl/>
          <w:lang w:eastAsia="ar-SA"/>
        </w:rPr>
        <w:t>.</w:t>
      </w:r>
    </w:p>
    <w:p w14:paraId="4BC026D8" w14:textId="77777777" w:rsidR="00F55CCE" w:rsidRDefault="00F55CCE" w:rsidP="00F55CCE">
      <w:pPr>
        <w:spacing w:after="0" w:line="276" w:lineRule="auto"/>
        <w:jc w:val="both"/>
      </w:pPr>
      <w:r>
        <w:rPr>
          <w:sz w:val="30"/>
          <w:rtl/>
          <w:lang w:eastAsia="ar-SA"/>
        </w:rPr>
        <w:lastRenderedPageBreak/>
        <w:t>كما يحتاج التسويق المستدام إلى ثقافة داخلية متسقة. الموظف الذي لا يفهم الوعد المستدام قد يقدم تجربة تناقض الإعلان، والمورد غير المنضبط قد يخلق خطرًا على السمعة. لذلك تشمل المتطلبات تدريب العاملين، ووضع معايير للموردين، وتطوير قنوات للإبلاغ والتصحيح، وربط الحوافز بمؤشرات الجودة والمسؤولية.</w:t>
      </w:r>
    </w:p>
    <w:p w14:paraId="259F0BEE" w14:textId="77777777" w:rsidR="00F55CCE" w:rsidRDefault="00F55CCE" w:rsidP="00FD7333">
      <w:pPr>
        <w:pStyle w:val="Heading3"/>
      </w:pPr>
      <w:bookmarkStart w:id="255" w:name="_Toc234967985"/>
      <w:bookmarkStart w:id="256" w:name="_Toc234968140"/>
      <w:bookmarkStart w:id="257" w:name="_Toc234968727"/>
      <w:bookmarkStart w:id="258" w:name="_Toc234969013"/>
      <w:bookmarkStart w:id="259" w:name="_Toc234969771"/>
      <w:bookmarkStart w:id="260" w:name="_Toc234969923"/>
      <w:bookmarkStart w:id="261" w:name="_Toc234970215"/>
      <w:bookmarkStart w:id="262" w:name="_Toc234970501"/>
      <w:bookmarkStart w:id="263" w:name="_Toc234970653"/>
      <w:r>
        <w:rPr>
          <w:rtl/>
        </w:rPr>
        <w:t>معوقات تطبيق التسويق المستدام</w:t>
      </w:r>
      <w:bookmarkEnd w:id="255"/>
      <w:bookmarkEnd w:id="256"/>
      <w:bookmarkEnd w:id="257"/>
      <w:bookmarkEnd w:id="258"/>
      <w:bookmarkEnd w:id="259"/>
      <w:bookmarkEnd w:id="260"/>
      <w:bookmarkEnd w:id="261"/>
      <w:bookmarkEnd w:id="262"/>
      <w:bookmarkEnd w:id="263"/>
    </w:p>
    <w:p w14:paraId="61996CAB" w14:textId="77777777" w:rsidR="00F55CCE" w:rsidRDefault="00F55CCE" w:rsidP="00F55CCE">
      <w:pPr>
        <w:spacing w:after="0" w:line="276" w:lineRule="auto"/>
        <w:jc w:val="both"/>
      </w:pPr>
      <w:r>
        <w:rPr>
          <w:sz w:val="30"/>
          <w:rtl/>
          <w:lang w:eastAsia="ar-SA"/>
        </w:rPr>
        <w:t>من أبرز المعوقات ارتفاع التكلفة الأولية لبعض التحسينات وصعوبة تقدير العائد في الأجل القصير. قد تتردد الإدارة في تغيير المواد أو العبوات أو الأنظمة عندما تكون النتائج غير فورية. ويزداد التحدي إذا كانت معايير الأداء تركز على المبيعات الفصلية دون مؤشرات للثقة والسمعة والكفاءة طويلة الأجل.</w:t>
      </w:r>
    </w:p>
    <w:p w14:paraId="55EAD9B3" w14:textId="77777777" w:rsidR="00F55CCE" w:rsidRDefault="00F55CCE" w:rsidP="00F55CCE">
      <w:pPr>
        <w:spacing w:after="0" w:line="276" w:lineRule="auto"/>
        <w:jc w:val="both"/>
      </w:pPr>
      <w:r>
        <w:rPr>
          <w:sz w:val="30"/>
          <w:rtl/>
          <w:lang w:eastAsia="ar-SA"/>
        </w:rPr>
        <w:t>يمثل ضعف المعرفة وتشتت البيانات عائقًا آخر. قد لا تعرف المؤسسة أين يقع أثرها الأكبر، فتختار مبادرات رمزية قليلة القيمة. كما قد يواجه المستهلك صعوبة في فهم المصطلحات والشهادات، مما يقلل أثر الميزة المستدامة في القرار. ويحتاج تجاوز ذلك إلى مؤشرات مبسطة واتصال تعليمي لا يبالغ ولا يثقل المستهلك بالتفاصيل.</w:t>
      </w:r>
    </w:p>
    <w:p w14:paraId="2DAE925A" w14:textId="77777777" w:rsidR="00F55CCE" w:rsidRDefault="00F55CCE" w:rsidP="00F55CCE">
      <w:pPr>
        <w:spacing w:after="0" w:line="276" w:lineRule="auto"/>
        <w:jc w:val="both"/>
      </w:pPr>
      <w:r>
        <w:rPr>
          <w:sz w:val="30"/>
          <w:rtl/>
          <w:lang w:eastAsia="ar-SA"/>
        </w:rPr>
        <w:t>تظهر كذلك فجوة بين الاتجاه والسلوك. قد يعبر المستهلك عن اهتمامه بالاستدامة، ثم يختار وفق السعر والراحة والعادة عند الشراء. لا يعني ذلك غياب الاهتمام، بل يدل على أن السلوك يتأثر بقيود متعددة. ولذلك يجب ألا تعتمد المؤسسة على الرسالة الأخلاقية وحدها، بل تجعل الخيار المستدام منافسًا في الجودة والسعر والإتاحة.</w:t>
      </w:r>
    </w:p>
    <w:p w14:paraId="1D3156DF" w14:textId="77777777" w:rsidR="00F55CCE" w:rsidRDefault="00F55CCE" w:rsidP="00F55CCE">
      <w:pPr>
        <w:spacing w:after="0" w:line="276" w:lineRule="auto"/>
        <w:jc w:val="both"/>
      </w:pPr>
      <w:r>
        <w:rPr>
          <w:sz w:val="30"/>
          <w:rtl/>
          <w:lang w:eastAsia="ar-SA"/>
        </w:rPr>
        <w:t>ومن المعوقات خطر عدم الاتساق بين أقسام المؤسسة. قد يروج قسم التسويق لرسالة مسؤولة بينما تتكرر شكاوى الخدمة أو تظهر ممارسات غير عادلة في سلسلة التوريد. يؤدي هذا التناقض إلى نتائج عكسية؛ لأن توقعات المستهلك ترتفع مع الادعاء، ويصبح أي قصور أكثر تأثيرًا في الثقة.</w:t>
      </w:r>
    </w:p>
    <w:p w14:paraId="08DE6A21" w14:textId="1EC3CC0A" w:rsidR="00E06829" w:rsidRDefault="00E06829" w:rsidP="00315784">
      <w:pPr>
        <w:pStyle w:val="Caption"/>
        <w:rPr>
          <w:rtl/>
        </w:rPr>
      </w:pPr>
      <w:bookmarkStart w:id="264" w:name="_Toc234966734"/>
      <w:r>
        <w:rPr>
          <w:rtl/>
        </w:rPr>
        <w:t xml:space="preserve">جدول </w:t>
      </w:r>
      <w:r>
        <w:rPr>
          <w:rtl/>
          <w:cs/>
        </w:rPr>
        <w:fldChar w:fldCharType="begin"/>
      </w:r>
      <w:r>
        <w:rPr>
          <w:rtl/>
          <w:cs/>
        </w:rPr>
        <w:instrText xml:space="preserve"> </w:instrText>
      </w:r>
      <w:r>
        <w:rPr>
          <w:cs/>
        </w:rPr>
        <w:instrText>SEQ</w:instrText>
      </w:r>
      <w:r>
        <w:rPr>
          <w:rtl/>
          <w:cs/>
        </w:rPr>
        <w:instrText xml:space="preserve"> جدول \* </w:instrText>
      </w:r>
      <w:r>
        <w:rPr>
          <w:cs/>
        </w:rPr>
        <w:instrText>ARABIC</w:instrText>
      </w:r>
      <w:r>
        <w:rPr>
          <w:rtl/>
          <w:cs/>
        </w:rPr>
        <w:instrText xml:space="preserve"> </w:instrText>
      </w:r>
      <w:r>
        <w:rPr>
          <w:rtl/>
          <w:cs/>
        </w:rPr>
        <w:fldChar w:fldCharType="separate"/>
      </w:r>
      <w:r w:rsidR="00F54F60">
        <w:rPr>
          <w:noProof/>
          <w:rtl/>
        </w:rPr>
        <w:t>10</w:t>
      </w:r>
      <w:r>
        <w:rPr>
          <w:rtl/>
          <w:cs/>
        </w:rPr>
        <w:fldChar w:fldCharType="end"/>
      </w:r>
      <w:r>
        <w:rPr>
          <w:noProof/>
          <w:lang w:val="en-US"/>
        </w:rPr>
        <w:t xml:space="preserve"> </w:t>
      </w:r>
      <w:r>
        <w:rPr>
          <w:rFonts w:hint="cs"/>
          <w:noProof/>
          <w:rtl/>
          <w:lang w:val="en-US"/>
        </w:rPr>
        <w:t xml:space="preserve"> </w:t>
      </w:r>
      <w:r w:rsidRPr="00D35103">
        <w:rPr>
          <w:noProof/>
          <w:rtl/>
          <w:lang w:val="en-US"/>
        </w:rPr>
        <w:t xml:space="preserve"> </w:t>
      </w:r>
      <w:r w:rsidRPr="00D35103">
        <w:rPr>
          <w:rFonts w:hint="eastAsia"/>
          <w:noProof/>
          <w:rtl/>
          <w:lang w:val="en-US"/>
        </w:rPr>
        <w:t>متطلبات</w:t>
      </w:r>
      <w:r w:rsidRPr="00D35103">
        <w:rPr>
          <w:noProof/>
          <w:rtl/>
          <w:lang w:val="en-US"/>
        </w:rPr>
        <w:t xml:space="preserve"> </w:t>
      </w:r>
      <w:r w:rsidRPr="00D35103">
        <w:rPr>
          <w:rFonts w:hint="eastAsia"/>
          <w:noProof/>
          <w:rtl/>
          <w:lang w:val="en-US"/>
        </w:rPr>
        <w:t>نجاح</w:t>
      </w:r>
      <w:r w:rsidRPr="00D35103">
        <w:rPr>
          <w:noProof/>
          <w:rtl/>
          <w:lang w:val="en-US"/>
        </w:rPr>
        <w:t xml:space="preserve"> </w:t>
      </w:r>
      <w:r w:rsidRPr="00D35103">
        <w:rPr>
          <w:rFonts w:hint="eastAsia"/>
          <w:noProof/>
          <w:rtl/>
          <w:lang w:val="en-US"/>
        </w:rPr>
        <w:t>التسويق</w:t>
      </w:r>
      <w:r w:rsidRPr="00D35103">
        <w:rPr>
          <w:noProof/>
          <w:rtl/>
          <w:lang w:val="en-US"/>
        </w:rPr>
        <w:t xml:space="preserve"> </w:t>
      </w:r>
      <w:r w:rsidRPr="00D35103">
        <w:rPr>
          <w:rFonts w:hint="eastAsia"/>
          <w:noProof/>
          <w:rtl/>
          <w:lang w:val="en-US"/>
        </w:rPr>
        <w:t>المستدام</w:t>
      </w:r>
      <w:r w:rsidRPr="00D35103">
        <w:rPr>
          <w:noProof/>
          <w:rtl/>
          <w:lang w:val="en-US"/>
        </w:rPr>
        <w:t xml:space="preserve"> </w:t>
      </w:r>
      <w:r w:rsidRPr="00D35103">
        <w:rPr>
          <w:rFonts w:hint="eastAsia"/>
          <w:noProof/>
          <w:rtl/>
          <w:lang w:val="en-US"/>
        </w:rPr>
        <w:t>ومعوقاته</w:t>
      </w:r>
      <w:bookmarkEnd w:id="264"/>
    </w:p>
    <w:tbl>
      <w:tblPr>
        <w:tblStyle w:val="TableGrid"/>
        <w:bidiVisual/>
        <w:tblW w:w="9524" w:type="dxa"/>
        <w:jc w:val="center"/>
        <w:tblLayout w:type="fixed"/>
        <w:tblLook w:val="04A0" w:firstRow="1" w:lastRow="0" w:firstColumn="1" w:lastColumn="0" w:noHBand="0" w:noVBand="1"/>
      </w:tblPr>
      <w:tblGrid>
        <w:gridCol w:w="1531"/>
        <w:gridCol w:w="2551"/>
        <w:gridCol w:w="2721"/>
        <w:gridCol w:w="2721"/>
      </w:tblGrid>
      <w:tr w:rsidR="00F55CCE" w:rsidRPr="00442D3B" w14:paraId="71CCF1B2" w14:textId="77777777" w:rsidTr="00E06829">
        <w:trPr>
          <w:tblHeader/>
          <w:jc w:val="center"/>
        </w:trPr>
        <w:tc>
          <w:tcPr>
            <w:tcW w:w="1531" w:type="dxa"/>
            <w:shd w:val="clear" w:color="auto" w:fill="A9D5EB"/>
            <w:tcMar>
              <w:top w:w="90" w:type="dxa"/>
              <w:left w:w="90" w:type="dxa"/>
              <w:bottom w:w="90" w:type="dxa"/>
              <w:right w:w="90" w:type="dxa"/>
            </w:tcMar>
            <w:vAlign w:val="center"/>
          </w:tcPr>
          <w:p w14:paraId="579A218B" w14:textId="77777777" w:rsidR="00F55CCE" w:rsidRPr="00442D3B" w:rsidRDefault="00F55CCE" w:rsidP="00442D3B">
            <w:pPr>
              <w:spacing w:after="0"/>
              <w:jc w:val="both"/>
              <w:rPr>
                <w:sz w:val="22"/>
                <w:szCs w:val="26"/>
              </w:rPr>
            </w:pPr>
            <w:r w:rsidRPr="00442D3B">
              <w:rPr>
                <w:b/>
                <w:sz w:val="22"/>
                <w:szCs w:val="26"/>
                <w:rtl/>
                <w:lang w:eastAsia="ar-SA"/>
              </w:rPr>
              <w:t>المجال</w:t>
            </w:r>
          </w:p>
        </w:tc>
        <w:tc>
          <w:tcPr>
            <w:tcW w:w="2551" w:type="dxa"/>
            <w:shd w:val="clear" w:color="auto" w:fill="A9D5EB"/>
            <w:tcMar>
              <w:top w:w="90" w:type="dxa"/>
              <w:left w:w="90" w:type="dxa"/>
              <w:bottom w:w="90" w:type="dxa"/>
              <w:right w:w="90" w:type="dxa"/>
            </w:tcMar>
            <w:vAlign w:val="center"/>
          </w:tcPr>
          <w:p w14:paraId="4F05BC1E" w14:textId="77777777" w:rsidR="00F55CCE" w:rsidRPr="00442D3B" w:rsidRDefault="00F55CCE" w:rsidP="00442D3B">
            <w:pPr>
              <w:spacing w:after="0"/>
              <w:jc w:val="both"/>
              <w:rPr>
                <w:sz w:val="22"/>
                <w:szCs w:val="26"/>
              </w:rPr>
            </w:pPr>
            <w:r w:rsidRPr="00442D3B">
              <w:rPr>
                <w:b/>
                <w:sz w:val="22"/>
                <w:szCs w:val="26"/>
                <w:rtl/>
                <w:lang w:eastAsia="ar-SA"/>
              </w:rPr>
              <w:t>متطلب النجاح</w:t>
            </w:r>
          </w:p>
        </w:tc>
        <w:tc>
          <w:tcPr>
            <w:tcW w:w="2721" w:type="dxa"/>
            <w:shd w:val="clear" w:color="auto" w:fill="A9D5EB"/>
            <w:tcMar>
              <w:top w:w="90" w:type="dxa"/>
              <w:left w:w="90" w:type="dxa"/>
              <w:bottom w:w="90" w:type="dxa"/>
              <w:right w:w="90" w:type="dxa"/>
            </w:tcMar>
            <w:vAlign w:val="center"/>
          </w:tcPr>
          <w:p w14:paraId="2A0EB6F2" w14:textId="77777777" w:rsidR="00F55CCE" w:rsidRPr="00442D3B" w:rsidRDefault="00F55CCE" w:rsidP="00442D3B">
            <w:pPr>
              <w:spacing w:after="0"/>
              <w:jc w:val="both"/>
              <w:rPr>
                <w:sz w:val="22"/>
                <w:szCs w:val="26"/>
              </w:rPr>
            </w:pPr>
            <w:r w:rsidRPr="00442D3B">
              <w:rPr>
                <w:b/>
                <w:sz w:val="22"/>
                <w:szCs w:val="26"/>
                <w:rtl/>
                <w:lang w:eastAsia="ar-SA"/>
              </w:rPr>
              <w:t>المعوق المقابل</w:t>
            </w:r>
          </w:p>
        </w:tc>
        <w:tc>
          <w:tcPr>
            <w:tcW w:w="2721" w:type="dxa"/>
            <w:shd w:val="clear" w:color="auto" w:fill="A9D5EB"/>
            <w:tcMar>
              <w:top w:w="90" w:type="dxa"/>
              <w:left w:w="90" w:type="dxa"/>
              <w:bottom w:w="90" w:type="dxa"/>
              <w:right w:w="90" w:type="dxa"/>
            </w:tcMar>
            <w:vAlign w:val="center"/>
          </w:tcPr>
          <w:p w14:paraId="118D38E9" w14:textId="77777777" w:rsidR="00F55CCE" w:rsidRPr="00442D3B" w:rsidRDefault="00F55CCE" w:rsidP="00442D3B">
            <w:pPr>
              <w:spacing w:after="0"/>
              <w:jc w:val="both"/>
              <w:rPr>
                <w:sz w:val="22"/>
                <w:szCs w:val="26"/>
              </w:rPr>
            </w:pPr>
            <w:r w:rsidRPr="00442D3B">
              <w:rPr>
                <w:b/>
                <w:sz w:val="22"/>
                <w:szCs w:val="26"/>
                <w:rtl/>
                <w:lang w:eastAsia="ar-SA"/>
              </w:rPr>
              <w:t>الإجراء المقترح</w:t>
            </w:r>
          </w:p>
        </w:tc>
      </w:tr>
      <w:tr w:rsidR="00F55CCE" w:rsidRPr="00442D3B" w14:paraId="38A7786D" w14:textId="77777777" w:rsidTr="00E06829">
        <w:trPr>
          <w:jc w:val="center"/>
        </w:trPr>
        <w:tc>
          <w:tcPr>
            <w:tcW w:w="1531" w:type="dxa"/>
            <w:tcMar>
              <w:top w:w="90" w:type="dxa"/>
              <w:left w:w="90" w:type="dxa"/>
              <w:bottom w:w="90" w:type="dxa"/>
              <w:right w:w="90" w:type="dxa"/>
            </w:tcMar>
            <w:vAlign w:val="center"/>
          </w:tcPr>
          <w:p w14:paraId="5E613C90" w14:textId="77777777" w:rsidR="00F55CCE" w:rsidRPr="00442D3B" w:rsidRDefault="00F55CCE" w:rsidP="00442D3B">
            <w:pPr>
              <w:spacing w:after="0"/>
              <w:jc w:val="both"/>
              <w:rPr>
                <w:sz w:val="22"/>
                <w:szCs w:val="26"/>
              </w:rPr>
            </w:pPr>
            <w:r w:rsidRPr="00442D3B">
              <w:rPr>
                <w:sz w:val="22"/>
                <w:szCs w:val="26"/>
                <w:rtl/>
                <w:lang w:eastAsia="ar-SA"/>
              </w:rPr>
              <w:t>القيادة</w:t>
            </w:r>
          </w:p>
        </w:tc>
        <w:tc>
          <w:tcPr>
            <w:tcW w:w="2551" w:type="dxa"/>
            <w:tcMar>
              <w:top w:w="90" w:type="dxa"/>
              <w:left w:w="90" w:type="dxa"/>
              <w:bottom w:w="90" w:type="dxa"/>
              <w:right w:w="90" w:type="dxa"/>
            </w:tcMar>
            <w:vAlign w:val="center"/>
          </w:tcPr>
          <w:p w14:paraId="535D46BD" w14:textId="77777777" w:rsidR="00F55CCE" w:rsidRPr="00442D3B" w:rsidRDefault="00F55CCE" w:rsidP="00442D3B">
            <w:pPr>
              <w:spacing w:after="0"/>
              <w:jc w:val="both"/>
              <w:rPr>
                <w:sz w:val="22"/>
                <w:szCs w:val="26"/>
              </w:rPr>
            </w:pPr>
            <w:r w:rsidRPr="00442D3B">
              <w:rPr>
                <w:sz w:val="22"/>
                <w:szCs w:val="26"/>
                <w:rtl/>
                <w:lang w:eastAsia="ar-SA"/>
              </w:rPr>
              <w:t>التزام الإدارة ودمج الاستدامة في الاستراتيجية</w:t>
            </w:r>
          </w:p>
        </w:tc>
        <w:tc>
          <w:tcPr>
            <w:tcW w:w="2721" w:type="dxa"/>
            <w:tcMar>
              <w:top w:w="90" w:type="dxa"/>
              <w:left w:w="90" w:type="dxa"/>
              <w:bottom w:w="90" w:type="dxa"/>
              <w:right w:w="90" w:type="dxa"/>
            </w:tcMar>
            <w:vAlign w:val="center"/>
          </w:tcPr>
          <w:p w14:paraId="3C6FA61D" w14:textId="77777777" w:rsidR="00F55CCE" w:rsidRPr="00442D3B" w:rsidRDefault="00F55CCE" w:rsidP="00442D3B">
            <w:pPr>
              <w:spacing w:after="0"/>
              <w:jc w:val="both"/>
              <w:rPr>
                <w:sz w:val="22"/>
                <w:szCs w:val="26"/>
              </w:rPr>
            </w:pPr>
            <w:r w:rsidRPr="00442D3B">
              <w:rPr>
                <w:sz w:val="22"/>
                <w:szCs w:val="26"/>
                <w:rtl/>
                <w:lang w:eastAsia="ar-SA"/>
              </w:rPr>
              <w:t>حصرها في الإعلان أو العلاقات العامة</w:t>
            </w:r>
          </w:p>
        </w:tc>
        <w:tc>
          <w:tcPr>
            <w:tcW w:w="2721" w:type="dxa"/>
            <w:tcMar>
              <w:top w:w="90" w:type="dxa"/>
              <w:left w:w="90" w:type="dxa"/>
              <w:bottom w:w="90" w:type="dxa"/>
              <w:right w:w="90" w:type="dxa"/>
            </w:tcMar>
            <w:vAlign w:val="center"/>
          </w:tcPr>
          <w:p w14:paraId="22447E21" w14:textId="77777777" w:rsidR="00F55CCE" w:rsidRPr="00442D3B" w:rsidRDefault="00F55CCE" w:rsidP="00442D3B">
            <w:pPr>
              <w:spacing w:after="0"/>
              <w:jc w:val="both"/>
              <w:rPr>
                <w:sz w:val="22"/>
                <w:szCs w:val="26"/>
              </w:rPr>
            </w:pPr>
            <w:r w:rsidRPr="00442D3B">
              <w:rPr>
                <w:sz w:val="22"/>
                <w:szCs w:val="26"/>
                <w:rtl/>
                <w:lang w:eastAsia="ar-SA"/>
              </w:rPr>
              <w:t>أهداف ومؤشرات ومسؤوليات مشتركة</w:t>
            </w:r>
          </w:p>
        </w:tc>
      </w:tr>
      <w:tr w:rsidR="00F55CCE" w:rsidRPr="00442D3B" w14:paraId="7245ECDB" w14:textId="77777777" w:rsidTr="00E06829">
        <w:trPr>
          <w:jc w:val="center"/>
        </w:trPr>
        <w:tc>
          <w:tcPr>
            <w:tcW w:w="1531" w:type="dxa"/>
            <w:shd w:val="clear" w:color="auto" w:fill="EEF5F9"/>
            <w:tcMar>
              <w:top w:w="90" w:type="dxa"/>
              <w:left w:w="90" w:type="dxa"/>
              <w:bottom w:w="90" w:type="dxa"/>
              <w:right w:w="90" w:type="dxa"/>
            </w:tcMar>
            <w:vAlign w:val="center"/>
          </w:tcPr>
          <w:p w14:paraId="0BC3CF88" w14:textId="77777777" w:rsidR="00F55CCE" w:rsidRPr="00442D3B" w:rsidRDefault="00F55CCE" w:rsidP="00442D3B">
            <w:pPr>
              <w:spacing w:after="0"/>
              <w:jc w:val="both"/>
              <w:rPr>
                <w:sz w:val="22"/>
                <w:szCs w:val="26"/>
              </w:rPr>
            </w:pPr>
            <w:r w:rsidRPr="00442D3B">
              <w:rPr>
                <w:sz w:val="22"/>
                <w:szCs w:val="26"/>
                <w:rtl/>
                <w:lang w:eastAsia="ar-SA"/>
              </w:rPr>
              <w:t>البيانات</w:t>
            </w:r>
          </w:p>
        </w:tc>
        <w:tc>
          <w:tcPr>
            <w:tcW w:w="2551" w:type="dxa"/>
            <w:shd w:val="clear" w:color="auto" w:fill="EEF5F9"/>
            <w:tcMar>
              <w:top w:w="90" w:type="dxa"/>
              <w:left w:w="90" w:type="dxa"/>
              <w:bottom w:w="90" w:type="dxa"/>
              <w:right w:w="90" w:type="dxa"/>
            </w:tcMar>
            <w:vAlign w:val="center"/>
          </w:tcPr>
          <w:p w14:paraId="71FD5764" w14:textId="77777777" w:rsidR="00F55CCE" w:rsidRPr="00442D3B" w:rsidRDefault="00F55CCE" w:rsidP="00442D3B">
            <w:pPr>
              <w:spacing w:after="0"/>
              <w:jc w:val="both"/>
              <w:rPr>
                <w:sz w:val="22"/>
                <w:szCs w:val="26"/>
              </w:rPr>
            </w:pPr>
            <w:r w:rsidRPr="00442D3B">
              <w:rPr>
                <w:sz w:val="22"/>
                <w:szCs w:val="26"/>
                <w:rtl/>
                <w:lang w:eastAsia="ar-SA"/>
              </w:rPr>
              <w:t>قياس الأثر والأداء بصورة دورية</w:t>
            </w:r>
          </w:p>
        </w:tc>
        <w:tc>
          <w:tcPr>
            <w:tcW w:w="2721" w:type="dxa"/>
            <w:shd w:val="clear" w:color="auto" w:fill="EEF5F9"/>
            <w:tcMar>
              <w:top w:w="90" w:type="dxa"/>
              <w:left w:w="90" w:type="dxa"/>
              <w:bottom w:w="90" w:type="dxa"/>
              <w:right w:w="90" w:type="dxa"/>
            </w:tcMar>
            <w:vAlign w:val="center"/>
          </w:tcPr>
          <w:p w14:paraId="1F0E8001" w14:textId="77777777" w:rsidR="00F55CCE" w:rsidRPr="00442D3B" w:rsidRDefault="00F55CCE" w:rsidP="00442D3B">
            <w:pPr>
              <w:spacing w:after="0"/>
              <w:jc w:val="both"/>
              <w:rPr>
                <w:sz w:val="22"/>
                <w:szCs w:val="26"/>
              </w:rPr>
            </w:pPr>
            <w:r w:rsidRPr="00442D3B">
              <w:rPr>
                <w:sz w:val="22"/>
                <w:szCs w:val="26"/>
                <w:rtl/>
                <w:lang w:eastAsia="ar-SA"/>
              </w:rPr>
              <w:t>غياب خط أساس أو معلومات موثوقة</w:t>
            </w:r>
          </w:p>
        </w:tc>
        <w:tc>
          <w:tcPr>
            <w:tcW w:w="2721" w:type="dxa"/>
            <w:shd w:val="clear" w:color="auto" w:fill="EEF5F9"/>
            <w:tcMar>
              <w:top w:w="90" w:type="dxa"/>
              <w:left w:w="90" w:type="dxa"/>
              <w:bottom w:w="90" w:type="dxa"/>
              <w:right w:w="90" w:type="dxa"/>
            </w:tcMar>
            <w:vAlign w:val="center"/>
          </w:tcPr>
          <w:p w14:paraId="0A5176C4" w14:textId="77777777" w:rsidR="00F55CCE" w:rsidRPr="00442D3B" w:rsidRDefault="00F55CCE" w:rsidP="00442D3B">
            <w:pPr>
              <w:spacing w:after="0"/>
              <w:jc w:val="both"/>
              <w:rPr>
                <w:sz w:val="22"/>
                <w:szCs w:val="26"/>
              </w:rPr>
            </w:pPr>
            <w:r w:rsidRPr="00442D3B">
              <w:rPr>
                <w:sz w:val="22"/>
                <w:szCs w:val="26"/>
                <w:rtl/>
                <w:lang w:eastAsia="ar-SA"/>
              </w:rPr>
              <w:t>نظام بيانات وتدقيق داخلي</w:t>
            </w:r>
          </w:p>
        </w:tc>
      </w:tr>
      <w:tr w:rsidR="00F55CCE" w:rsidRPr="00442D3B" w14:paraId="4E52F3F4" w14:textId="77777777" w:rsidTr="00E06829">
        <w:trPr>
          <w:jc w:val="center"/>
        </w:trPr>
        <w:tc>
          <w:tcPr>
            <w:tcW w:w="1531" w:type="dxa"/>
            <w:tcMar>
              <w:top w:w="90" w:type="dxa"/>
              <w:left w:w="90" w:type="dxa"/>
              <w:bottom w:w="90" w:type="dxa"/>
              <w:right w:w="90" w:type="dxa"/>
            </w:tcMar>
            <w:vAlign w:val="center"/>
          </w:tcPr>
          <w:p w14:paraId="7F9C7B7A" w14:textId="77777777" w:rsidR="00F55CCE" w:rsidRPr="00442D3B" w:rsidRDefault="00F55CCE" w:rsidP="00442D3B">
            <w:pPr>
              <w:spacing w:after="0"/>
              <w:jc w:val="both"/>
              <w:rPr>
                <w:sz w:val="22"/>
                <w:szCs w:val="26"/>
              </w:rPr>
            </w:pPr>
            <w:r w:rsidRPr="00442D3B">
              <w:rPr>
                <w:sz w:val="22"/>
                <w:szCs w:val="26"/>
                <w:rtl/>
                <w:lang w:eastAsia="ar-SA"/>
              </w:rPr>
              <w:t>المستهلك</w:t>
            </w:r>
          </w:p>
        </w:tc>
        <w:tc>
          <w:tcPr>
            <w:tcW w:w="2551" w:type="dxa"/>
            <w:tcMar>
              <w:top w:w="90" w:type="dxa"/>
              <w:left w:w="90" w:type="dxa"/>
              <w:bottom w:w="90" w:type="dxa"/>
              <w:right w:w="90" w:type="dxa"/>
            </w:tcMar>
            <w:vAlign w:val="center"/>
          </w:tcPr>
          <w:p w14:paraId="3139E325" w14:textId="77777777" w:rsidR="00F55CCE" w:rsidRPr="00442D3B" w:rsidRDefault="00F55CCE" w:rsidP="00442D3B">
            <w:pPr>
              <w:spacing w:after="0"/>
              <w:jc w:val="both"/>
              <w:rPr>
                <w:sz w:val="22"/>
                <w:szCs w:val="26"/>
              </w:rPr>
            </w:pPr>
            <w:r w:rsidRPr="00442D3B">
              <w:rPr>
                <w:sz w:val="22"/>
                <w:szCs w:val="26"/>
                <w:rtl/>
                <w:lang w:eastAsia="ar-SA"/>
              </w:rPr>
              <w:t>قيمة واضحة وسهولة وإتاحة</w:t>
            </w:r>
          </w:p>
        </w:tc>
        <w:tc>
          <w:tcPr>
            <w:tcW w:w="2721" w:type="dxa"/>
            <w:tcMar>
              <w:top w:w="90" w:type="dxa"/>
              <w:left w:w="90" w:type="dxa"/>
              <w:bottom w:w="90" w:type="dxa"/>
              <w:right w:w="90" w:type="dxa"/>
            </w:tcMar>
            <w:vAlign w:val="center"/>
          </w:tcPr>
          <w:p w14:paraId="14CBC49B" w14:textId="77777777" w:rsidR="00F55CCE" w:rsidRPr="00442D3B" w:rsidRDefault="00F55CCE" w:rsidP="00442D3B">
            <w:pPr>
              <w:spacing w:after="0"/>
              <w:jc w:val="both"/>
              <w:rPr>
                <w:sz w:val="22"/>
                <w:szCs w:val="26"/>
              </w:rPr>
            </w:pPr>
            <w:r w:rsidRPr="00442D3B">
              <w:rPr>
                <w:sz w:val="22"/>
                <w:szCs w:val="26"/>
                <w:rtl/>
                <w:lang w:eastAsia="ar-SA"/>
              </w:rPr>
              <w:t>فجوة الاتجاه والسلوك</w:t>
            </w:r>
          </w:p>
        </w:tc>
        <w:tc>
          <w:tcPr>
            <w:tcW w:w="2721" w:type="dxa"/>
            <w:tcMar>
              <w:top w:w="90" w:type="dxa"/>
              <w:left w:w="90" w:type="dxa"/>
              <w:bottom w:w="90" w:type="dxa"/>
              <w:right w:w="90" w:type="dxa"/>
            </w:tcMar>
            <w:vAlign w:val="center"/>
          </w:tcPr>
          <w:p w14:paraId="684230B1" w14:textId="77777777" w:rsidR="00F55CCE" w:rsidRPr="00442D3B" w:rsidRDefault="00F55CCE" w:rsidP="00442D3B">
            <w:pPr>
              <w:spacing w:after="0"/>
              <w:jc w:val="both"/>
              <w:rPr>
                <w:sz w:val="22"/>
                <w:szCs w:val="26"/>
              </w:rPr>
            </w:pPr>
            <w:r w:rsidRPr="00442D3B">
              <w:rPr>
                <w:sz w:val="22"/>
                <w:szCs w:val="26"/>
                <w:rtl/>
                <w:lang w:eastAsia="ar-SA"/>
              </w:rPr>
              <w:t>ربط الاستدامة بالجودة والسعر والراحة</w:t>
            </w:r>
          </w:p>
        </w:tc>
      </w:tr>
      <w:tr w:rsidR="00F55CCE" w:rsidRPr="00442D3B" w14:paraId="7C4A03AF" w14:textId="77777777" w:rsidTr="00E06829">
        <w:trPr>
          <w:jc w:val="center"/>
        </w:trPr>
        <w:tc>
          <w:tcPr>
            <w:tcW w:w="1531" w:type="dxa"/>
            <w:shd w:val="clear" w:color="auto" w:fill="EEF5F9"/>
            <w:tcMar>
              <w:top w:w="90" w:type="dxa"/>
              <w:left w:w="90" w:type="dxa"/>
              <w:bottom w:w="90" w:type="dxa"/>
              <w:right w:w="90" w:type="dxa"/>
            </w:tcMar>
            <w:vAlign w:val="center"/>
          </w:tcPr>
          <w:p w14:paraId="5F65C8EE" w14:textId="77777777" w:rsidR="00F55CCE" w:rsidRPr="00442D3B" w:rsidRDefault="00F55CCE" w:rsidP="00442D3B">
            <w:pPr>
              <w:spacing w:after="0"/>
              <w:jc w:val="both"/>
              <w:rPr>
                <w:sz w:val="22"/>
                <w:szCs w:val="26"/>
              </w:rPr>
            </w:pPr>
            <w:r w:rsidRPr="00442D3B">
              <w:rPr>
                <w:sz w:val="22"/>
                <w:szCs w:val="26"/>
                <w:rtl/>
                <w:lang w:eastAsia="ar-SA"/>
              </w:rPr>
              <w:t>الثقافة</w:t>
            </w:r>
          </w:p>
        </w:tc>
        <w:tc>
          <w:tcPr>
            <w:tcW w:w="2551" w:type="dxa"/>
            <w:shd w:val="clear" w:color="auto" w:fill="EEF5F9"/>
            <w:tcMar>
              <w:top w:w="90" w:type="dxa"/>
              <w:left w:w="90" w:type="dxa"/>
              <w:bottom w:w="90" w:type="dxa"/>
              <w:right w:w="90" w:type="dxa"/>
            </w:tcMar>
            <w:vAlign w:val="center"/>
          </w:tcPr>
          <w:p w14:paraId="5EDA44E0" w14:textId="77777777" w:rsidR="00F55CCE" w:rsidRPr="00442D3B" w:rsidRDefault="00F55CCE" w:rsidP="00442D3B">
            <w:pPr>
              <w:spacing w:after="0"/>
              <w:jc w:val="both"/>
              <w:rPr>
                <w:sz w:val="22"/>
                <w:szCs w:val="26"/>
              </w:rPr>
            </w:pPr>
            <w:r w:rsidRPr="00442D3B">
              <w:rPr>
                <w:sz w:val="22"/>
                <w:szCs w:val="26"/>
                <w:rtl/>
                <w:lang w:eastAsia="ar-SA"/>
              </w:rPr>
              <w:t>تدريب العاملين واتساق السلوك</w:t>
            </w:r>
          </w:p>
        </w:tc>
        <w:tc>
          <w:tcPr>
            <w:tcW w:w="2721" w:type="dxa"/>
            <w:shd w:val="clear" w:color="auto" w:fill="EEF5F9"/>
            <w:tcMar>
              <w:top w:w="90" w:type="dxa"/>
              <w:left w:w="90" w:type="dxa"/>
              <w:bottom w:w="90" w:type="dxa"/>
              <w:right w:w="90" w:type="dxa"/>
            </w:tcMar>
            <w:vAlign w:val="center"/>
          </w:tcPr>
          <w:p w14:paraId="76912D39" w14:textId="77777777" w:rsidR="00F55CCE" w:rsidRPr="00442D3B" w:rsidRDefault="00F55CCE" w:rsidP="00442D3B">
            <w:pPr>
              <w:spacing w:after="0"/>
              <w:jc w:val="both"/>
              <w:rPr>
                <w:sz w:val="22"/>
                <w:szCs w:val="26"/>
              </w:rPr>
            </w:pPr>
            <w:r w:rsidRPr="00442D3B">
              <w:rPr>
                <w:sz w:val="22"/>
                <w:szCs w:val="26"/>
                <w:rtl/>
                <w:lang w:eastAsia="ar-SA"/>
              </w:rPr>
              <w:t>تناقض التجربة مع الوعد</w:t>
            </w:r>
          </w:p>
        </w:tc>
        <w:tc>
          <w:tcPr>
            <w:tcW w:w="2721" w:type="dxa"/>
            <w:shd w:val="clear" w:color="auto" w:fill="EEF5F9"/>
            <w:tcMar>
              <w:top w:w="90" w:type="dxa"/>
              <w:left w:w="90" w:type="dxa"/>
              <w:bottom w:w="90" w:type="dxa"/>
              <w:right w:w="90" w:type="dxa"/>
            </w:tcMar>
            <w:vAlign w:val="center"/>
          </w:tcPr>
          <w:p w14:paraId="3A80DA78" w14:textId="77777777" w:rsidR="00F55CCE" w:rsidRPr="00442D3B" w:rsidRDefault="00F55CCE" w:rsidP="00442D3B">
            <w:pPr>
              <w:spacing w:after="0"/>
              <w:jc w:val="both"/>
              <w:rPr>
                <w:sz w:val="22"/>
                <w:szCs w:val="26"/>
              </w:rPr>
            </w:pPr>
            <w:r w:rsidRPr="00442D3B">
              <w:rPr>
                <w:sz w:val="22"/>
                <w:szCs w:val="26"/>
                <w:rtl/>
                <w:lang w:eastAsia="ar-SA"/>
              </w:rPr>
              <w:t>تدريب وحوافز وقنوات تصحيح</w:t>
            </w:r>
          </w:p>
        </w:tc>
      </w:tr>
      <w:tr w:rsidR="00F55CCE" w:rsidRPr="00442D3B" w14:paraId="63D34971" w14:textId="77777777" w:rsidTr="00E06829">
        <w:trPr>
          <w:jc w:val="center"/>
        </w:trPr>
        <w:tc>
          <w:tcPr>
            <w:tcW w:w="1531" w:type="dxa"/>
            <w:tcMar>
              <w:top w:w="90" w:type="dxa"/>
              <w:left w:w="90" w:type="dxa"/>
              <w:bottom w:w="90" w:type="dxa"/>
              <w:right w:w="90" w:type="dxa"/>
            </w:tcMar>
            <w:vAlign w:val="center"/>
          </w:tcPr>
          <w:p w14:paraId="3E7C4576" w14:textId="77777777" w:rsidR="00F55CCE" w:rsidRPr="00442D3B" w:rsidRDefault="00F55CCE" w:rsidP="00442D3B">
            <w:pPr>
              <w:spacing w:after="0"/>
              <w:jc w:val="both"/>
              <w:rPr>
                <w:sz w:val="22"/>
                <w:szCs w:val="26"/>
              </w:rPr>
            </w:pPr>
            <w:r w:rsidRPr="00442D3B">
              <w:rPr>
                <w:sz w:val="22"/>
                <w:szCs w:val="26"/>
                <w:rtl/>
                <w:lang w:eastAsia="ar-SA"/>
              </w:rPr>
              <w:t>الاتصال</w:t>
            </w:r>
          </w:p>
        </w:tc>
        <w:tc>
          <w:tcPr>
            <w:tcW w:w="2551" w:type="dxa"/>
            <w:tcMar>
              <w:top w:w="90" w:type="dxa"/>
              <w:left w:w="90" w:type="dxa"/>
              <w:bottom w:w="90" w:type="dxa"/>
              <w:right w:w="90" w:type="dxa"/>
            </w:tcMar>
            <w:vAlign w:val="center"/>
          </w:tcPr>
          <w:p w14:paraId="4081A77E" w14:textId="77777777" w:rsidR="00F55CCE" w:rsidRPr="00442D3B" w:rsidRDefault="00F55CCE" w:rsidP="00442D3B">
            <w:pPr>
              <w:spacing w:after="0"/>
              <w:jc w:val="both"/>
              <w:rPr>
                <w:sz w:val="22"/>
                <w:szCs w:val="26"/>
              </w:rPr>
            </w:pPr>
            <w:r w:rsidRPr="00442D3B">
              <w:rPr>
                <w:sz w:val="22"/>
                <w:szCs w:val="26"/>
                <w:rtl/>
                <w:lang w:eastAsia="ar-SA"/>
              </w:rPr>
              <w:t>شفافية وأدلة مفهومة</w:t>
            </w:r>
          </w:p>
        </w:tc>
        <w:tc>
          <w:tcPr>
            <w:tcW w:w="2721" w:type="dxa"/>
            <w:tcMar>
              <w:top w:w="90" w:type="dxa"/>
              <w:left w:w="90" w:type="dxa"/>
              <w:bottom w:w="90" w:type="dxa"/>
              <w:right w:w="90" w:type="dxa"/>
            </w:tcMar>
            <w:vAlign w:val="center"/>
          </w:tcPr>
          <w:p w14:paraId="49036EA1" w14:textId="77777777" w:rsidR="00F55CCE" w:rsidRPr="00442D3B" w:rsidRDefault="00F55CCE" w:rsidP="00442D3B">
            <w:pPr>
              <w:spacing w:after="0"/>
              <w:jc w:val="both"/>
              <w:rPr>
                <w:sz w:val="22"/>
                <w:szCs w:val="26"/>
              </w:rPr>
            </w:pPr>
            <w:r w:rsidRPr="00442D3B">
              <w:rPr>
                <w:sz w:val="22"/>
                <w:szCs w:val="26"/>
                <w:rtl/>
                <w:lang w:eastAsia="ar-SA"/>
              </w:rPr>
              <w:t>الغسل الأخضر والمبالغة</w:t>
            </w:r>
          </w:p>
        </w:tc>
        <w:tc>
          <w:tcPr>
            <w:tcW w:w="2721" w:type="dxa"/>
            <w:tcMar>
              <w:top w:w="90" w:type="dxa"/>
              <w:left w:w="90" w:type="dxa"/>
              <w:bottom w:w="90" w:type="dxa"/>
              <w:right w:w="90" w:type="dxa"/>
            </w:tcMar>
            <w:vAlign w:val="center"/>
          </w:tcPr>
          <w:p w14:paraId="23B7F8DF" w14:textId="77777777" w:rsidR="00F55CCE" w:rsidRPr="00442D3B" w:rsidRDefault="00F55CCE" w:rsidP="00442D3B">
            <w:pPr>
              <w:spacing w:after="0"/>
              <w:jc w:val="both"/>
              <w:rPr>
                <w:sz w:val="22"/>
                <w:szCs w:val="26"/>
              </w:rPr>
            </w:pPr>
            <w:r w:rsidRPr="00442D3B">
              <w:rPr>
                <w:sz w:val="22"/>
                <w:szCs w:val="26"/>
                <w:rtl/>
                <w:lang w:eastAsia="ar-SA"/>
              </w:rPr>
              <w:t>مراجعة الادعاءات والإفصاح عن الحدود</w:t>
            </w:r>
          </w:p>
        </w:tc>
      </w:tr>
    </w:tbl>
    <w:p w14:paraId="3BB56A5D" w14:textId="77777777" w:rsidR="00F55CCE" w:rsidRDefault="00F55CCE" w:rsidP="00FD7333">
      <w:pPr>
        <w:pStyle w:val="Heading3"/>
      </w:pPr>
      <w:bookmarkStart w:id="265" w:name="_Toc234967986"/>
      <w:bookmarkStart w:id="266" w:name="_Toc234968141"/>
      <w:bookmarkStart w:id="267" w:name="_Toc234968728"/>
      <w:bookmarkStart w:id="268" w:name="_Toc234969014"/>
      <w:bookmarkStart w:id="269" w:name="_Toc234969772"/>
      <w:bookmarkStart w:id="270" w:name="_Toc234969924"/>
      <w:bookmarkStart w:id="271" w:name="_Toc234970216"/>
      <w:bookmarkStart w:id="272" w:name="_Toc234970502"/>
      <w:bookmarkStart w:id="273" w:name="_Toc234970654"/>
      <w:r>
        <w:rPr>
          <w:rtl/>
        </w:rPr>
        <w:t>الشفافية ومشكلة الغسل الأخضر</w:t>
      </w:r>
      <w:bookmarkEnd w:id="265"/>
      <w:bookmarkEnd w:id="266"/>
      <w:bookmarkEnd w:id="267"/>
      <w:bookmarkEnd w:id="268"/>
      <w:bookmarkEnd w:id="269"/>
      <w:bookmarkEnd w:id="270"/>
      <w:bookmarkEnd w:id="271"/>
      <w:bookmarkEnd w:id="272"/>
      <w:bookmarkEnd w:id="273"/>
    </w:p>
    <w:p w14:paraId="39BE445B" w14:textId="77777777" w:rsidR="00F55CCE" w:rsidRDefault="00F55CCE" w:rsidP="00F55CCE">
      <w:pPr>
        <w:spacing w:after="0" w:line="276" w:lineRule="auto"/>
        <w:jc w:val="both"/>
      </w:pPr>
      <w:r>
        <w:rPr>
          <w:sz w:val="30"/>
          <w:rtl/>
          <w:lang w:eastAsia="ar-SA"/>
        </w:rPr>
        <w:t xml:space="preserve">يحدث الغسل الأخضر عندما تستخدم المؤسسة ادعاءات أو صورًا توحي بأداء بيئي أفضل من الواقع، أو عندما تبرز ميزة صغيرة وتتجاهل آثارًا أكبر. وقد يكون التضليل صريحًا، وقد ينتج عن الغموض أو الانتقائية أو استخدام مصطلحات غير </w:t>
      </w:r>
      <w:r>
        <w:rPr>
          <w:sz w:val="30"/>
          <w:rtl/>
          <w:lang w:eastAsia="ar-SA"/>
        </w:rPr>
        <w:lastRenderedPageBreak/>
        <w:t>محددة. ويعد هذا الخطر مهمًا لأن المستهلك لا يستطيع التحقق من جميع مراحل المنتج، فيعتمد على الثقة والمعلومات التي تقدمها العلامة.</w:t>
      </w:r>
    </w:p>
    <w:p w14:paraId="53513757" w14:textId="77777777" w:rsidR="00F55CCE" w:rsidRDefault="00F55CCE" w:rsidP="00F55CCE">
      <w:pPr>
        <w:spacing w:after="0" w:line="276" w:lineRule="auto"/>
        <w:jc w:val="both"/>
      </w:pPr>
      <w:r>
        <w:rPr>
          <w:sz w:val="30"/>
          <w:rtl/>
          <w:lang w:eastAsia="ar-SA"/>
        </w:rPr>
        <w:t xml:space="preserve">تؤدي المبالغة إلى إضعاف الثقة الخضراء، وقد يمتد الضرر من المنتج إلى العلامة كلها. فالمستهلك الذي يكتشف تناقضًا بين الادعاء والممارسة قد يشك في الرسائل اللاحقة حتى لو كانت صحيحة. وتظهر أهمية الثقة في بناء قيمة العلامة الخضراء؛ إذ ترتبط الصورة والرضا والثقة بقدرة العلامة على تكوين قيمة قوية في ذهن المستهلك </w:t>
      </w:r>
      <w:r>
        <w:rPr>
          <w:rFonts w:ascii="Times New Roman" w:eastAsia="Times New Roman" w:hAnsi="Times New Roman" w:cs="Times New Roman"/>
          <w:lang w:val="en-US" w:bidi="en-US"/>
        </w:rPr>
        <w:t>(Chen, 2010)</w:t>
      </w:r>
      <w:r>
        <w:rPr>
          <w:sz w:val="30"/>
          <w:rtl/>
          <w:lang w:eastAsia="ar-SA"/>
        </w:rPr>
        <w:t>.</w:t>
      </w:r>
    </w:p>
    <w:p w14:paraId="6DC4EE1A" w14:textId="77777777" w:rsidR="00F55CCE" w:rsidRDefault="00F55CCE" w:rsidP="00F55CCE">
      <w:pPr>
        <w:spacing w:after="0" w:line="276" w:lineRule="auto"/>
        <w:jc w:val="both"/>
      </w:pPr>
      <w:r>
        <w:rPr>
          <w:sz w:val="30"/>
          <w:rtl/>
          <w:lang w:eastAsia="ar-SA"/>
        </w:rPr>
        <w:t>يمكن الحد من الغسل الأخضر من خلال استخدام ادعاءات محددة وقابلة للقياس، وتوضيح نطاقها، والاستناد إلى معايير أو شهادات موثوقة عند الحاجة، وتحديث المعلومات، والاعتراف بالجوانب التي ما زالت تحتاج إلى تحسين. وتعد اللغة المتوازنة أكثر مصداقية من الادعاء بالكمال، لأن الاستدامة عملية تحسين مستمر وليست حالة نهائية.</w:t>
      </w:r>
    </w:p>
    <w:p w14:paraId="36EF520F" w14:textId="77777777" w:rsidR="00F55CCE" w:rsidRDefault="00F55CCE" w:rsidP="00FD7333">
      <w:pPr>
        <w:pStyle w:val="Heading3"/>
      </w:pPr>
      <w:bookmarkStart w:id="274" w:name="_Toc234967987"/>
      <w:bookmarkStart w:id="275" w:name="_Toc234968142"/>
      <w:bookmarkStart w:id="276" w:name="_Toc234968729"/>
      <w:bookmarkStart w:id="277" w:name="_Toc234969015"/>
      <w:bookmarkStart w:id="278" w:name="_Toc234969773"/>
      <w:bookmarkStart w:id="279" w:name="_Toc234969925"/>
      <w:bookmarkStart w:id="280" w:name="_Toc234970217"/>
      <w:bookmarkStart w:id="281" w:name="_Toc234970503"/>
      <w:bookmarkStart w:id="282" w:name="_Toc234970655"/>
      <w:r>
        <w:rPr>
          <w:rtl/>
        </w:rPr>
        <w:t>التسويق المستدام في السوق السعودي</w:t>
      </w:r>
      <w:bookmarkEnd w:id="274"/>
      <w:bookmarkEnd w:id="275"/>
      <w:bookmarkEnd w:id="276"/>
      <w:bookmarkEnd w:id="277"/>
      <w:bookmarkEnd w:id="278"/>
      <w:bookmarkEnd w:id="279"/>
      <w:bookmarkEnd w:id="280"/>
      <w:bookmarkEnd w:id="281"/>
      <w:bookmarkEnd w:id="282"/>
    </w:p>
    <w:p w14:paraId="162BD19C" w14:textId="77777777" w:rsidR="00F55CCE" w:rsidRDefault="00F55CCE" w:rsidP="00F55CCE">
      <w:pPr>
        <w:spacing w:after="0" w:line="276" w:lineRule="auto"/>
        <w:jc w:val="both"/>
      </w:pPr>
      <w:r>
        <w:rPr>
          <w:sz w:val="30"/>
          <w:rtl/>
          <w:lang w:eastAsia="ar-SA"/>
        </w:rPr>
        <w:t>تزداد أهمية التسويق المستدام في السوق السعودي مع التوسع في المبادرات المرتبطة بكفاءة الموارد، والاقتصاد الدائري، وجودة الحياة، وتنويع الاقتصاد. وتفتح هذه التحولات فرصًا أمام المؤسسات لتطوير عروض تقلل الهدر وتدعم المنتجات المحلية وتستخدم القنوات الرقمية بكفاءة. إلا أن نجاح الممارسة يتطلب فهم اختلاف الشرائح من حيث الوعي والدخل والأولويات، وعدم افتراض استجابة واحدة لجميع المستهلكين.</w:t>
      </w:r>
    </w:p>
    <w:p w14:paraId="2A14FE14" w14:textId="77777777" w:rsidR="00F55CCE" w:rsidRDefault="00F55CCE" w:rsidP="00F55CCE">
      <w:pPr>
        <w:spacing w:after="0" w:line="276" w:lineRule="auto"/>
        <w:jc w:val="both"/>
      </w:pPr>
      <w:r>
        <w:rPr>
          <w:sz w:val="30"/>
          <w:rtl/>
          <w:lang w:eastAsia="ar-SA"/>
        </w:rPr>
        <w:t>يمتلك السوق السعودي خصائص تدعم انتشار الممارسات المستدامة، منها ارتفاع استخدام المنصات الرقمية وسرعة تداول المعلومات واتساع دور التقييمات الإلكترونية. وفي المقابل يواجه تحديات تتعلق بحساسية السعر، وقوة العادات، وتفاوت فهم المصطلحات البيئية. لذلك ينبغي للعلامات أن تترجم الاستدامة إلى منافع قريبة من حياة المستهلك، مثل الجودة والسلامة والمتانة وتقليل الاستهلاك ودعم المجتمع المحلي.</w:t>
      </w:r>
    </w:p>
    <w:p w14:paraId="026405C8" w14:textId="77777777" w:rsidR="00F55CCE" w:rsidRDefault="00F55CCE" w:rsidP="00F55CCE">
      <w:pPr>
        <w:spacing w:after="0" w:line="276" w:lineRule="auto"/>
        <w:jc w:val="both"/>
        <w:rPr>
          <w:cs w:val="0"/>
          <w:lang w:val="en-US"/>
        </w:rPr>
      </w:pPr>
      <w:r>
        <w:rPr>
          <w:sz w:val="30"/>
          <w:rtl/>
          <w:lang w:eastAsia="ar-SA"/>
        </w:rPr>
        <w:t>تحتاج المؤسسات إلى توطين الاتصال المستدام لغويًا وثقافيًا. يجب استخدام أمثلة ومؤشرات مفهومة، وتجنب نقل رسائل جاهزة من أسواق أخرى دون مراعاة السياق. كما ينبغي إظهار العلاقة بين الممارسة ومسؤولية المستهلك بطريقة إيجابية، وتوفير خيارات عملية بدل الاكتفاء بالوعظ. ويخدم هذا التوجه بناء ثقة حقيقية يمكن أن تتحول إلى ولاء طويل الأجل.</w:t>
      </w:r>
    </w:p>
    <w:p w14:paraId="523E8C31" w14:textId="77777777" w:rsidR="00442D3B" w:rsidRDefault="00442D3B" w:rsidP="00F55CCE">
      <w:pPr>
        <w:spacing w:after="0" w:line="276" w:lineRule="auto"/>
        <w:jc w:val="both"/>
        <w:rPr>
          <w:cs w:val="0"/>
          <w:lang w:val="en-US"/>
        </w:rPr>
      </w:pPr>
    </w:p>
    <w:p w14:paraId="44951908" w14:textId="77777777" w:rsidR="00442D3B" w:rsidRDefault="00442D3B" w:rsidP="00F55CCE">
      <w:pPr>
        <w:spacing w:after="0" w:line="276" w:lineRule="auto"/>
        <w:jc w:val="both"/>
        <w:rPr>
          <w:cs w:val="0"/>
          <w:lang w:val="en-US"/>
        </w:rPr>
      </w:pPr>
    </w:p>
    <w:p w14:paraId="26EE2199" w14:textId="77777777" w:rsidR="00442D3B" w:rsidRDefault="00442D3B" w:rsidP="00F55CCE">
      <w:pPr>
        <w:spacing w:after="0" w:line="276" w:lineRule="auto"/>
        <w:jc w:val="both"/>
        <w:rPr>
          <w:cs w:val="0"/>
          <w:lang w:val="en-US"/>
        </w:rPr>
      </w:pPr>
    </w:p>
    <w:p w14:paraId="188BAE52" w14:textId="740981EF" w:rsidR="00FD7333" w:rsidRDefault="00FD7333">
      <w:pPr>
        <w:bidi w:val="0"/>
        <w:spacing w:after="200" w:line="276" w:lineRule="auto"/>
        <w:rPr>
          <w:rtl/>
          <w:cs w:val="0"/>
          <w:lang w:val="en-US"/>
        </w:rPr>
      </w:pPr>
      <w:r>
        <w:rPr>
          <w:rtl/>
          <w:cs w:val="0"/>
          <w:lang w:val="en-US"/>
        </w:rPr>
        <w:br w:type="page"/>
      </w:r>
    </w:p>
    <w:p w14:paraId="41AB3B0F" w14:textId="77777777" w:rsidR="00442D3B" w:rsidRPr="00442D3B" w:rsidRDefault="00442D3B" w:rsidP="00F55CCE">
      <w:pPr>
        <w:spacing w:after="0" w:line="276" w:lineRule="auto"/>
        <w:jc w:val="both"/>
        <w:rPr>
          <w:cs w:val="0"/>
          <w:lang w:val="en-US"/>
        </w:rPr>
      </w:pPr>
    </w:p>
    <w:p w14:paraId="61057BEC" w14:textId="77777777" w:rsidR="00F55CCE" w:rsidRDefault="00F55CCE" w:rsidP="00034431">
      <w:pPr>
        <w:pStyle w:val="Heading2"/>
      </w:pPr>
      <w:bookmarkStart w:id="283" w:name="_Toc234967988"/>
      <w:bookmarkStart w:id="284" w:name="_Toc234968143"/>
      <w:bookmarkStart w:id="285" w:name="_Toc234968730"/>
      <w:bookmarkStart w:id="286" w:name="_Toc234969016"/>
      <w:bookmarkStart w:id="287" w:name="_Toc234969774"/>
      <w:bookmarkStart w:id="288" w:name="_Toc234969926"/>
      <w:bookmarkStart w:id="289" w:name="_Toc234970218"/>
      <w:bookmarkStart w:id="290" w:name="_Toc234970504"/>
      <w:bookmarkStart w:id="291" w:name="_Toc234970656"/>
      <w:r>
        <w:rPr>
          <w:rtl/>
        </w:rPr>
        <w:t>المبحث الثاني: ولاء المستهلك</w:t>
      </w:r>
      <w:bookmarkEnd w:id="283"/>
      <w:bookmarkEnd w:id="284"/>
      <w:bookmarkEnd w:id="285"/>
      <w:bookmarkEnd w:id="286"/>
      <w:bookmarkEnd w:id="287"/>
      <w:bookmarkEnd w:id="288"/>
      <w:bookmarkEnd w:id="289"/>
      <w:bookmarkEnd w:id="290"/>
      <w:bookmarkEnd w:id="291"/>
    </w:p>
    <w:p w14:paraId="2A7005E5" w14:textId="77777777" w:rsidR="00F55CCE" w:rsidRDefault="00F55CCE" w:rsidP="00FD7333">
      <w:pPr>
        <w:pStyle w:val="Heading3"/>
      </w:pPr>
      <w:bookmarkStart w:id="292" w:name="_Toc234967989"/>
      <w:bookmarkStart w:id="293" w:name="_Toc234968144"/>
      <w:bookmarkStart w:id="294" w:name="_Toc234968731"/>
      <w:bookmarkStart w:id="295" w:name="_Toc234969017"/>
      <w:bookmarkStart w:id="296" w:name="_Toc234969775"/>
      <w:bookmarkStart w:id="297" w:name="_Toc234969927"/>
      <w:bookmarkStart w:id="298" w:name="_Toc234970219"/>
      <w:bookmarkStart w:id="299" w:name="_Toc234970505"/>
      <w:bookmarkStart w:id="300" w:name="_Toc234970657"/>
      <w:r>
        <w:rPr>
          <w:rtl/>
        </w:rPr>
        <w:t>مقدمة</w:t>
      </w:r>
      <w:bookmarkEnd w:id="292"/>
      <w:bookmarkEnd w:id="293"/>
      <w:bookmarkEnd w:id="294"/>
      <w:bookmarkEnd w:id="295"/>
      <w:bookmarkEnd w:id="296"/>
      <w:bookmarkEnd w:id="297"/>
      <w:bookmarkEnd w:id="298"/>
      <w:bookmarkEnd w:id="299"/>
      <w:bookmarkEnd w:id="300"/>
    </w:p>
    <w:p w14:paraId="269EF105" w14:textId="77777777" w:rsidR="00F55CCE" w:rsidRDefault="00F55CCE" w:rsidP="00F55CCE">
      <w:pPr>
        <w:spacing w:after="0" w:line="276" w:lineRule="auto"/>
        <w:jc w:val="both"/>
      </w:pPr>
      <w:r>
        <w:rPr>
          <w:sz w:val="30"/>
          <w:rtl/>
          <w:lang w:eastAsia="ar-SA"/>
        </w:rPr>
        <w:t>يمثل ولاء المستهلك أحد الأصول غير الملموسة المهمة للمؤسسة؛ لأنه يعكس استمرار العلاقة وقوة التفضيل. فالعلامة التي تمتلك قاعدة من العملاء المخلصين تكون أكثر قدرة على المحافظة على الطلب، والاستفادة من التوصية الإيجابية، وتقليل أثر العروض التنافسية. ومع ذلك فإن الولاء ليس نتيجة ثابتة أو مضمونة، بل يتكون من خبرات متراكمة ويمكن أن يضعف عند تراجع الجودة أو فقدان الثقة.</w:t>
      </w:r>
    </w:p>
    <w:p w14:paraId="3A910397" w14:textId="77777777" w:rsidR="00F55CCE" w:rsidRDefault="00F55CCE" w:rsidP="00F55CCE">
      <w:pPr>
        <w:spacing w:after="0" w:line="276" w:lineRule="auto"/>
        <w:jc w:val="both"/>
      </w:pPr>
      <w:r>
        <w:rPr>
          <w:sz w:val="30"/>
          <w:rtl/>
          <w:lang w:eastAsia="ar-SA"/>
        </w:rPr>
        <w:t>لا يكفي استخدام تكرار الشراء وحده للحكم على الولاء. قد يتكرر الشراء بسبب القرب أو الاحتكار أو العروض أو صعوبة التحول. ويصبح الولاء أكثر قوة عندما يقترن السلوك باتجاه إيجابي وارتباط نفسي ونية للاستمرار. لذلك تعتمد الدراسة مفهومًا مركبًا يجمع بين التكرار والتفضيل والتوصية ومقاومة التحول.</w:t>
      </w:r>
    </w:p>
    <w:p w14:paraId="6843893A" w14:textId="77777777" w:rsidR="00F55CCE" w:rsidRDefault="00F55CCE" w:rsidP="00FD7333">
      <w:pPr>
        <w:pStyle w:val="Heading3"/>
      </w:pPr>
      <w:bookmarkStart w:id="301" w:name="_Toc234967990"/>
      <w:bookmarkStart w:id="302" w:name="_Toc234968145"/>
      <w:bookmarkStart w:id="303" w:name="_Toc234968732"/>
      <w:bookmarkStart w:id="304" w:name="_Toc234969018"/>
      <w:bookmarkStart w:id="305" w:name="_Toc234969776"/>
      <w:bookmarkStart w:id="306" w:name="_Toc234969928"/>
      <w:bookmarkStart w:id="307" w:name="_Toc234970220"/>
      <w:bookmarkStart w:id="308" w:name="_Toc234970506"/>
      <w:bookmarkStart w:id="309" w:name="_Toc234970658"/>
      <w:r>
        <w:rPr>
          <w:rtl/>
        </w:rPr>
        <w:t>التطور النظري لمفهوم ولاء المستهلك</w:t>
      </w:r>
      <w:bookmarkEnd w:id="301"/>
      <w:bookmarkEnd w:id="302"/>
      <w:bookmarkEnd w:id="303"/>
      <w:bookmarkEnd w:id="304"/>
      <w:bookmarkEnd w:id="305"/>
      <w:bookmarkEnd w:id="306"/>
      <w:bookmarkEnd w:id="307"/>
      <w:bookmarkEnd w:id="308"/>
      <w:bookmarkEnd w:id="309"/>
    </w:p>
    <w:p w14:paraId="01F459F4" w14:textId="77777777" w:rsidR="00F55CCE" w:rsidRDefault="00F55CCE" w:rsidP="00F55CCE">
      <w:pPr>
        <w:spacing w:after="0" w:line="276" w:lineRule="auto"/>
        <w:jc w:val="both"/>
      </w:pPr>
      <w:r>
        <w:rPr>
          <w:sz w:val="30"/>
          <w:rtl/>
          <w:lang w:eastAsia="ar-SA"/>
        </w:rPr>
        <w:t>ركزت الدراسات الأولى على السلوك الظاهر، واعتبرت الولاء تكرارًا لشراء العلامة خلال فترة زمنية. ساعد هذا المنظور على القياس باستخدام بيانات المبيعات، لكنه لم يميز بين الولاء الحقيقي والسلوك الناتج عن ظروف السوق. وقد يكرر المستهلك الشراء دون أن يفضل العلامة، ثم يتحول فور ظهور بديل أسهل أو أرخص.</w:t>
      </w:r>
    </w:p>
    <w:p w14:paraId="162B9DFD" w14:textId="77777777" w:rsidR="00F55CCE" w:rsidRDefault="00F55CCE" w:rsidP="00F55CCE">
      <w:pPr>
        <w:spacing w:after="0" w:line="276" w:lineRule="auto"/>
        <w:jc w:val="both"/>
      </w:pPr>
      <w:r>
        <w:rPr>
          <w:sz w:val="30"/>
          <w:rtl/>
          <w:lang w:eastAsia="ar-SA"/>
        </w:rPr>
        <w:t xml:space="preserve">انتقل الاهتمام بعد ذلك إلى الاتجاهات، فأصبح الولاء مرتبطًا بقوة موقف المستهلك من العلامة وبدرجة تفضيلها. وقدم النموذج المتكامل تصورًا يجمع الاتجاه النسبي مع الرعاية المتكررة، وينتج عنه ولاء حقيقي أو ولاء كامن أو ولاء زائف أو غياب للولاء. يوضح هذا النموذج أن السلوك والاتجاه يجب تفسيرهما معًا </w:t>
      </w:r>
      <w:r>
        <w:rPr>
          <w:rFonts w:ascii="Times New Roman" w:eastAsia="Times New Roman" w:hAnsi="Times New Roman" w:cs="Times New Roman"/>
          <w:lang w:val="en-US" w:bidi="en-US"/>
        </w:rPr>
        <w:t>(Dick &amp; Basu, 1994)</w:t>
      </w:r>
      <w:r>
        <w:rPr>
          <w:sz w:val="30"/>
          <w:rtl/>
          <w:lang w:eastAsia="ar-SA"/>
        </w:rPr>
        <w:t>.</w:t>
      </w:r>
    </w:p>
    <w:p w14:paraId="2258BD2B" w14:textId="77777777" w:rsidR="00F55CCE" w:rsidRDefault="00F55CCE" w:rsidP="00F55CCE">
      <w:pPr>
        <w:spacing w:after="0" w:line="276" w:lineRule="auto"/>
        <w:jc w:val="both"/>
      </w:pPr>
      <w:r>
        <w:rPr>
          <w:sz w:val="30"/>
          <w:rtl/>
          <w:lang w:eastAsia="ar-SA"/>
        </w:rPr>
        <w:t xml:space="preserve">تطور المفهوم لاحقًا إلى عملية تتدرج من المعرفة إلى العاطفة ثم النية ثم الفعل. ويبين هذا التسلسل أن المستهلك قد يبدأ بتفضيل العلامة بسبب معلومات عن الجودة أو السعر، ثم تتكون مشاعر إيجابية، ثم نية لإعادة الشراء، ثم سلوك مستمر يتغلب على العوائق. يساعد هذا المنظور على فهم أن الولاء يحتاج إلى دعم في كل مرحلة </w:t>
      </w:r>
      <w:r>
        <w:rPr>
          <w:rFonts w:ascii="Times New Roman" w:eastAsia="Times New Roman" w:hAnsi="Times New Roman" w:cs="Times New Roman"/>
          <w:lang w:val="en-US" w:bidi="en-US"/>
        </w:rPr>
        <w:t>(Oliver, 1999)</w:t>
      </w:r>
      <w:r>
        <w:rPr>
          <w:sz w:val="30"/>
          <w:rtl/>
          <w:lang w:eastAsia="ar-SA"/>
        </w:rPr>
        <w:t>.</w:t>
      </w:r>
    </w:p>
    <w:p w14:paraId="415DE553" w14:textId="77777777" w:rsidR="00F55CCE" w:rsidRDefault="00F55CCE" w:rsidP="00FD7333">
      <w:pPr>
        <w:pStyle w:val="Heading3"/>
      </w:pPr>
      <w:bookmarkStart w:id="310" w:name="_Toc234967991"/>
      <w:bookmarkStart w:id="311" w:name="_Toc234968146"/>
      <w:bookmarkStart w:id="312" w:name="_Toc234968733"/>
      <w:bookmarkStart w:id="313" w:name="_Toc234969019"/>
      <w:bookmarkStart w:id="314" w:name="_Toc234969777"/>
      <w:bookmarkStart w:id="315" w:name="_Toc234969929"/>
      <w:bookmarkStart w:id="316" w:name="_Toc234970221"/>
      <w:bookmarkStart w:id="317" w:name="_Toc234970507"/>
      <w:bookmarkStart w:id="318" w:name="_Toc234970659"/>
      <w:r>
        <w:rPr>
          <w:rtl/>
        </w:rPr>
        <w:t>مفهوم ولاء المستهلك</w:t>
      </w:r>
      <w:bookmarkEnd w:id="310"/>
      <w:bookmarkEnd w:id="311"/>
      <w:bookmarkEnd w:id="312"/>
      <w:bookmarkEnd w:id="313"/>
      <w:bookmarkEnd w:id="314"/>
      <w:bookmarkEnd w:id="315"/>
      <w:bookmarkEnd w:id="316"/>
      <w:bookmarkEnd w:id="317"/>
      <w:bookmarkEnd w:id="318"/>
    </w:p>
    <w:p w14:paraId="4A337EAA" w14:textId="77777777" w:rsidR="00F55CCE" w:rsidRDefault="00F55CCE" w:rsidP="00F55CCE">
      <w:pPr>
        <w:spacing w:after="0" w:line="276" w:lineRule="auto"/>
        <w:jc w:val="both"/>
      </w:pPr>
      <w:r>
        <w:rPr>
          <w:sz w:val="30"/>
          <w:rtl/>
          <w:lang w:eastAsia="ar-SA"/>
        </w:rPr>
        <w:t>يعرف ولاء المستهلك بأنه التزام مستمر تجاه علامة أو منتج أو مقدم خدمة يظهر في تفضيل واضح ونية لإعادة الشراء وسلوك متكرر، مع الاستعداد للتوصية ومقاومة التحول إلى المنافسين. ويتضمن التعريف بعدًا سلوكيًا يمكن ملاحظته، وبعدًا اتجاهيًا يعكس القناعة والمشاعر، وبعدًا مستقبليًا يتعلق بالنية والاستمرار.</w:t>
      </w:r>
    </w:p>
    <w:p w14:paraId="348F0D9C" w14:textId="77777777" w:rsidR="00F55CCE" w:rsidRDefault="00F55CCE" w:rsidP="00F55CCE">
      <w:pPr>
        <w:spacing w:after="0" w:line="276" w:lineRule="auto"/>
        <w:jc w:val="both"/>
      </w:pPr>
      <w:r>
        <w:rPr>
          <w:sz w:val="30"/>
          <w:rtl/>
          <w:lang w:eastAsia="ar-SA"/>
        </w:rPr>
        <w:t>يميز الولاء عن الرضا. فالرضا تقييم لتجربة أو مجموعة تجارب، بينما الولاء استجابة أعمق تتضمن قرار الاستمرار. قد يكون المستهلك راضيًا لكنه يغير العلامة بحثًا عن تنوع أو سعر أقل، وقد يستمر رغم رضا متوسط بسبب تكلفة التحول. لذلك يعد الرضا من أهم مقدمات الولاء، لكنه ليس بديلًا عنه.</w:t>
      </w:r>
    </w:p>
    <w:p w14:paraId="6F09E8F2" w14:textId="77777777" w:rsidR="00F55CCE" w:rsidRDefault="00F55CCE" w:rsidP="00F55CCE">
      <w:pPr>
        <w:spacing w:after="0" w:line="276" w:lineRule="auto"/>
        <w:jc w:val="both"/>
      </w:pPr>
      <w:r>
        <w:rPr>
          <w:sz w:val="30"/>
          <w:rtl/>
          <w:lang w:eastAsia="ar-SA"/>
        </w:rPr>
        <w:t>وفي الدراسة الحالية يعرف ولاء المستهلك إجرائيًا بأنه استعداد المستهلك للاستمرار في شراء منتجات العلامة، وتفضيلها على المنافسين، والتحدث عنها بصورة إيجابية، والتوصية بها، ومقاومة التحول عند وجود عروض بديلة. وتقاس هذه المؤشرات من خلال تقدير المستجيب لعلامة تعامل معها فعلًا في السوق السعودي.</w:t>
      </w:r>
    </w:p>
    <w:p w14:paraId="6A3A6C7F" w14:textId="53687A6B" w:rsidR="00E06829" w:rsidRDefault="00E06829" w:rsidP="00315784">
      <w:pPr>
        <w:pStyle w:val="Caption"/>
      </w:pPr>
      <w:bookmarkStart w:id="319" w:name="_Toc234966735"/>
      <w:r>
        <w:rPr>
          <w:rtl/>
        </w:rPr>
        <w:lastRenderedPageBreak/>
        <w:t xml:space="preserve">جدول </w:t>
      </w:r>
      <w:r>
        <w:rPr>
          <w:rtl/>
          <w:cs/>
        </w:rPr>
        <w:fldChar w:fldCharType="begin"/>
      </w:r>
      <w:r>
        <w:rPr>
          <w:rtl/>
          <w:cs/>
        </w:rPr>
        <w:instrText xml:space="preserve"> </w:instrText>
      </w:r>
      <w:r>
        <w:rPr>
          <w:cs/>
        </w:rPr>
        <w:instrText>SEQ</w:instrText>
      </w:r>
      <w:r>
        <w:rPr>
          <w:rtl/>
          <w:cs/>
        </w:rPr>
        <w:instrText xml:space="preserve"> جدول \* </w:instrText>
      </w:r>
      <w:r>
        <w:rPr>
          <w:cs/>
        </w:rPr>
        <w:instrText>ARABIC</w:instrText>
      </w:r>
      <w:r>
        <w:rPr>
          <w:rtl/>
          <w:cs/>
        </w:rPr>
        <w:instrText xml:space="preserve"> </w:instrText>
      </w:r>
      <w:r>
        <w:rPr>
          <w:rtl/>
          <w:cs/>
        </w:rPr>
        <w:fldChar w:fldCharType="separate"/>
      </w:r>
      <w:r w:rsidR="00F54F60">
        <w:rPr>
          <w:noProof/>
          <w:rtl/>
        </w:rPr>
        <w:t>11</w:t>
      </w:r>
      <w:r>
        <w:rPr>
          <w:rtl/>
          <w:cs/>
        </w:rPr>
        <w:fldChar w:fldCharType="end"/>
      </w:r>
      <w:r>
        <w:rPr>
          <w:rFonts w:hint="cs"/>
          <w:noProof/>
          <w:rtl/>
          <w:lang w:bidi="ar-YE"/>
        </w:rPr>
        <w:t xml:space="preserve"> </w:t>
      </w:r>
      <w:r w:rsidRPr="002C61B2">
        <w:rPr>
          <w:noProof/>
          <w:rtl/>
          <w:lang w:bidi="ar-YE"/>
        </w:rPr>
        <w:t xml:space="preserve"> </w:t>
      </w:r>
      <w:r w:rsidRPr="002C61B2">
        <w:rPr>
          <w:rFonts w:hint="eastAsia"/>
          <w:noProof/>
          <w:rtl/>
          <w:lang w:bidi="ar-YE"/>
        </w:rPr>
        <w:t>أبرز</w:t>
      </w:r>
      <w:r w:rsidRPr="002C61B2">
        <w:rPr>
          <w:noProof/>
          <w:rtl/>
          <w:lang w:bidi="ar-YE"/>
        </w:rPr>
        <w:t xml:space="preserve"> </w:t>
      </w:r>
      <w:r w:rsidRPr="002C61B2">
        <w:rPr>
          <w:rFonts w:hint="eastAsia"/>
          <w:noProof/>
          <w:rtl/>
          <w:lang w:bidi="ar-YE"/>
        </w:rPr>
        <w:t>المداخل</w:t>
      </w:r>
      <w:r w:rsidRPr="002C61B2">
        <w:rPr>
          <w:noProof/>
          <w:rtl/>
          <w:lang w:bidi="ar-YE"/>
        </w:rPr>
        <w:t xml:space="preserve"> </w:t>
      </w:r>
      <w:r w:rsidRPr="002C61B2">
        <w:rPr>
          <w:rFonts w:hint="eastAsia"/>
          <w:noProof/>
          <w:rtl/>
          <w:lang w:bidi="ar-YE"/>
        </w:rPr>
        <w:t>النظرية</w:t>
      </w:r>
      <w:r w:rsidRPr="002C61B2">
        <w:rPr>
          <w:noProof/>
          <w:rtl/>
          <w:lang w:bidi="ar-YE"/>
        </w:rPr>
        <w:t xml:space="preserve"> </w:t>
      </w:r>
      <w:r w:rsidRPr="002C61B2">
        <w:rPr>
          <w:rFonts w:hint="eastAsia"/>
          <w:noProof/>
          <w:rtl/>
          <w:lang w:bidi="ar-YE"/>
        </w:rPr>
        <w:t>لتعريف</w:t>
      </w:r>
      <w:r w:rsidRPr="002C61B2">
        <w:rPr>
          <w:noProof/>
          <w:rtl/>
          <w:lang w:bidi="ar-YE"/>
        </w:rPr>
        <w:t xml:space="preserve"> </w:t>
      </w:r>
      <w:r w:rsidRPr="002C61B2">
        <w:rPr>
          <w:rFonts w:hint="eastAsia"/>
          <w:noProof/>
          <w:rtl/>
          <w:lang w:bidi="ar-YE"/>
        </w:rPr>
        <w:t>ولاء</w:t>
      </w:r>
      <w:r w:rsidRPr="002C61B2">
        <w:rPr>
          <w:noProof/>
          <w:rtl/>
          <w:lang w:bidi="ar-YE"/>
        </w:rPr>
        <w:t xml:space="preserve"> </w:t>
      </w:r>
      <w:r w:rsidRPr="002C61B2">
        <w:rPr>
          <w:rFonts w:hint="eastAsia"/>
          <w:noProof/>
          <w:rtl/>
          <w:lang w:bidi="ar-YE"/>
        </w:rPr>
        <w:t>المستهلك</w:t>
      </w:r>
      <w:bookmarkEnd w:id="319"/>
    </w:p>
    <w:tbl>
      <w:tblPr>
        <w:tblStyle w:val="TableGrid"/>
        <w:bidiVisual/>
        <w:tblW w:w="9920" w:type="dxa"/>
        <w:jc w:val="center"/>
        <w:tblLayout w:type="fixed"/>
        <w:tblLook w:val="04A0" w:firstRow="1" w:lastRow="0" w:firstColumn="1" w:lastColumn="0" w:noHBand="0" w:noVBand="1"/>
      </w:tblPr>
      <w:tblGrid>
        <w:gridCol w:w="1587"/>
        <w:gridCol w:w="3118"/>
        <w:gridCol w:w="2494"/>
        <w:gridCol w:w="2721"/>
      </w:tblGrid>
      <w:tr w:rsidR="00F55CCE" w14:paraId="3CE841A1" w14:textId="77777777" w:rsidTr="00E06829">
        <w:trPr>
          <w:tblHeader/>
          <w:jc w:val="center"/>
        </w:trPr>
        <w:tc>
          <w:tcPr>
            <w:tcW w:w="1587" w:type="dxa"/>
            <w:shd w:val="clear" w:color="auto" w:fill="A9D5EB"/>
            <w:tcMar>
              <w:top w:w="90" w:type="dxa"/>
              <w:left w:w="90" w:type="dxa"/>
              <w:bottom w:w="90" w:type="dxa"/>
              <w:right w:w="90" w:type="dxa"/>
            </w:tcMar>
            <w:vAlign w:val="center"/>
          </w:tcPr>
          <w:p w14:paraId="5E612338" w14:textId="77777777" w:rsidR="00F55CCE" w:rsidRDefault="00F55CCE" w:rsidP="003E48A4">
            <w:pPr>
              <w:jc w:val="both"/>
            </w:pPr>
            <w:r>
              <w:rPr>
                <w:b/>
                <w:sz w:val="26"/>
                <w:rtl/>
                <w:lang w:eastAsia="ar-SA"/>
              </w:rPr>
              <w:t>المدخل</w:t>
            </w:r>
          </w:p>
        </w:tc>
        <w:tc>
          <w:tcPr>
            <w:tcW w:w="3118" w:type="dxa"/>
            <w:shd w:val="clear" w:color="auto" w:fill="A9D5EB"/>
            <w:tcMar>
              <w:top w:w="90" w:type="dxa"/>
              <w:left w:w="90" w:type="dxa"/>
              <w:bottom w:w="90" w:type="dxa"/>
              <w:right w:w="90" w:type="dxa"/>
            </w:tcMar>
            <w:vAlign w:val="center"/>
          </w:tcPr>
          <w:p w14:paraId="4F910870" w14:textId="77777777" w:rsidR="00F55CCE" w:rsidRDefault="00F55CCE" w:rsidP="003E48A4">
            <w:pPr>
              <w:jc w:val="both"/>
            </w:pPr>
            <w:r>
              <w:rPr>
                <w:b/>
                <w:sz w:val="26"/>
                <w:rtl/>
                <w:lang w:eastAsia="ar-SA"/>
              </w:rPr>
              <w:t>مضمون الولاء</w:t>
            </w:r>
          </w:p>
        </w:tc>
        <w:tc>
          <w:tcPr>
            <w:tcW w:w="2494" w:type="dxa"/>
            <w:shd w:val="clear" w:color="auto" w:fill="A9D5EB"/>
            <w:tcMar>
              <w:top w:w="90" w:type="dxa"/>
              <w:left w:w="90" w:type="dxa"/>
              <w:bottom w:w="90" w:type="dxa"/>
              <w:right w:w="90" w:type="dxa"/>
            </w:tcMar>
            <w:vAlign w:val="center"/>
          </w:tcPr>
          <w:p w14:paraId="09FD9C83" w14:textId="77777777" w:rsidR="00F55CCE" w:rsidRDefault="00F55CCE" w:rsidP="003E48A4">
            <w:pPr>
              <w:jc w:val="both"/>
            </w:pPr>
            <w:r>
              <w:rPr>
                <w:b/>
                <w:sz w:val="26"/>
                <w:rtl/>
                <w:lang w:eastAsia="ar-SA"/>
              </w:rPr>
              <w:t>ميزة المدخل</w:t>
            </w:r>
          </w:p>
        </w:tc>
        <w:tc>
          <w:tcPr>
            <w:tcW w:w="2721" w:type="dxa"/>
            <w:shd w:val="clear" w:color="auto" w:fill="A9D5EB"/>
            <w:tcMar>
              <w:top w:w="90" w:type="dxa"/>
              <w:left w:w="90" w:type="dxa"/>
              <w:bottom w:w="90" w:type="dxa"/>
              <w:right w:w="90" w:type="dxa"/>
            </w:tcMar>
            <w:vAlign w:val="center"/>
          </w:tcPr>
          <w:p w14:paraId="616A0FAD" w14:textId="77777777" w:rsidR="00F55CCE" w:rsidRDefault="00F55CCE" w:rsidP="003E48A4">
            <w:pPr>
              <w:jc w:val="both"/>
            </w:pPr>
            <w:r>
              <w:rPr>
                <w:b/>
                <w:sz w:val="26"/>
                <w:rtl/>
                <w:lang w:eastAsia="ar-SA"/>
              </w:rPr>
              <w:t>حده الرئيس</w:t>
            </w:r>
          </w:p>
        </w:tc>
      </w:tr>
      <w:tr w:rsidR="00F55CCE" w14:paraId="2AAE5107" w14:textId="77777777" w:rsidTr="00E06829">
        <w:trPr>
          <w:jc w:val="center"/>
        </w:trPr>
        <w:tc>
          <w:tcPr>
            <w:tcW w:w="1587" w:type="dxa"/>
            <w:tcMar>
              <w:top w:w="90" w:type="dxa"/>
              <w:left w:w="90" w:type="dxa"/>
              <w:bottom w:w="90" w:type="dxa"/>
              <w:right w:w="90" w:type="dxa"/>
            </w:tcMar>
            <w:vAlign w:val="center"/>
          </w:tcPr>
          <w:p w14:paraId="352A98E7" w14:textId="77777777" w:rsidR="00F55CCE" w:rsidRDefault="00F55CCE" w:rsidP="003E48A4">
            <w:pPr>
              <w:jc w:val="both"/>
            </w:pPr>
            <w:r>
              <w:rPr>
                <w:sz w:val="26"/>
                <w:rtl/>
                <w:lang w:eastAsia="ar-SA"/>
              </w:rPr>
              <w:t>السلوكي</w:t>
            </w:r>
          </w:p>
        </w:tc>
        <w:tc>
          <w:tcPr>
            <w:tcW w:w="3118" w:type="dxa"/>
            <w:tcMar>
              <w:top w:w="90" w:type="dxa"/>
              <w:left w:w="90" w:type="dxa"/>
              <w:bottom w:w="90" w:type="dxa"/>
              <w:right w:w="90" w:type="dxa"/>
            </w:tcMar>
            <w:vAlign w:val="center"/>
          </w:tcPr>
          <w:p w14:paraId="3E38A079" w14:textId="77777777" w:rsidR="00F55CCE" w:rsidRDefault="00F55CCE" w:rsidP="003E48A4">
            <w:pPr>
              <w:jc w:val="both"/>
            </w:pPr>
            <w:r>
              <w:rPr>
                <w:sz w:val="26"/>
                <w:rtl/>
                <w:lang w:eastAsia="ar-SA"/>
              </w:rPr>
              <w:t>تكرار الشراء أو الاستمرار الفعلي</w:t>
            </w:r>
          </w:p>
        </w:tc>
        <w:tc>
          <w:tcPr>
            <w:tcW w:w="2494" w:type="dxa"/>
            <w:tcMar>
              <w:top w:w="90" w:type="dxa"/>
              <w:left w:w="90" w:type="dxa"/>
              <w:bottom w:w="90" w:type="dxa"/>
              <w:right w:w="90" w:type="dxa"/>
            </w:tcMar>
            <w:vAlign w:val="center"/>
          </w:tcPr>
          <w:p w14:paraId="1D711189" w14:textId="77777777" w:rsidR="00F55CCE" w:rsidRDefault="00F55CCE" w:rsidP="003E48A4">
            <w:pPr>
              <w:jc w:val="both"/>
            </w:pPr>
            <w:r>
              <w:rPr>
                <w:sz w:val="26"/>
                <w:rtl/>
                <w:lang w:eastAsia="ar-SA"/>
              </w:rPr>
              <w:t>سهولة القياس من بيانات المبيعات</w:t>
            </w:r>
          </w:p>
        </w:tc>
        <w:tc>
          <w:tcPr>
            <w:tcW w:w="2721" w:type="dxa"/>
            <w:tcMar>
              <w:top w:w="90" w:type="dxa"/>
              <w:left w:w="90" w:type="dxa"/>
              <w:bottom w:w="90" w:type="dxa"/>
              <w:right w:w="90" w:type="dxa"/>
            </w:tcMar>
            <w:vAlign w:val="center"/>
          </w:tcPr>
          <w:p w14:paraId="15BA6480" w14:textId="77777777" w:rsidR="00F55CCE" w:rsidRDefault="00F55CCE" w:rsidP="003E48A4">
            <w:pPr>
              <w:jc w:val="both"/>
            </w:pPr>
            <w:r>
              <w:rPr>
                <w:sz w:val="26"/>
                <w:rtl/>
                <w:lang w:eastAsia="ar-SA"/>
              </w:rPr>
              <w:t>لا يكشف سبب التكرار</w:t>
            </w:r>
          </w:p>
        </w:tc>
      </w:tr>
      <w:tr w:rsidR="00F55CCE" w14:paraId="6EF4B274" w14:textId="77777777" w:rsidTr="00E06829">
        <w:trPr>
          <w:jc w:val="center"/>
        </w:trPr>
        <w:tc>
          <w:tcPr>
            <w:tcW w:w="1587" w:type="dxa"/>
            <w:shd w:val="clear" w:color="auto" w:fill="EEF5F9"/>
            <w:tcMar>
              <w:top w:w="90" w:type="dxa"/>
              <w:left w:w="90" w:type="dxa"/>
              <w:bottom w:w="90" w:type="dxa"/>
              <w:right w:w="90" w:type="dxa"/>
            </w:tcMar>
            <w:vAlign w:val="center"/>
          </w:tcPr>
          <w:p w14:paraId="7C673ACD" w14:textId="77777777" w:rsidR="00F55CCE" w:rsidRDefault="00F55CCE" w:rsidP="003E48A4">
            <w:pPr>
              <w:jc w:val="both"/>
            </w:pPr>
            <w:r>
              <w:rPr>
                <w:sz w:val="26"/>
                <w:rtl/>
                <w:lang w:eastAsia="ar-SA"/>
              </w:rPr>
              <w:t>الاتجاهي</w:t>
            </w:r>
          </w:p>
        </w:tc>
        <w:tc>
          <w:tcPr>
            <w:tcW w:w="3118" w:type="dxa"/>
            <w:shd w:val="clear" w:color="auto" w:fill="EEF5F9"/>
            <w:tcMar>
              <w:top w:w="90" w:type="dxa"/>
              <w:left w:w="90" w:type="dxa"/>
              <w:bottom w:w="90" w:type="dxa"/>
              <w:right w:w="90" w:type="dxa"/>
            </w:tcMar>
            <w:vAlign w:val="center"/>
          </w:tcPr>
          <w:p w14:paraId="1F47D2B2" w14:textId="77777777" w:rsidR="00F55CCE" w:rsidRDefault="00F55CCE" w:rsidP="003E48A4">
            <w:pPr>
              <w:jc w:val="both"/>
            </w:pPr>
            <w:r>
              <w:rPr>
                <w:sz w:val="26"/>
                <w:rtl/>
                <w:lang w:eastAsia="ar-SA"/>
              </w:rPr>
              <w:t>التفضيل والمشاعر والارتباط</w:t>
            </w:r>
          </w:p>
        </w:tc>
        <w:tc>
          <w:tcPr>
            <w:tcW w:w="2494" w:type="dxa"/>
            <w:shd w:val="clear" w:color="auto" w:fill="EEF5F9"/>
            <w:tcMar>
              <w:top w:w="90" w:type="dxa"/>
              <w:left w:w="90" w:type="dxa"/>
              <w:bottom w:w="90" w:type="dxa"/>
              <w:right w:w="90" w:type="dxa"/>
            </w:tcMar>
            <w:vAlign w:val="center"/>
          </w:tcPr>
          <w:p w14:paraId="216AB2D5" w14:textId="77777777" w:rsidR="00F55CCE" w:rsidRDefault="00F55CCE" w:rsidP="003E48A4">
            <w:pPr>
              <w:jc w:val="both"/>
            </w:pPr>
            <w:r>
              <w:rPr>
                <w:sz w:val="26"/>
                <w:rtl/>
                <w:lang w:eastAsia="ar-SA"/>
              </w:rPr>
              <w:t>يميز الولاء الحقيقي عن القسري</w:t>
            </w:r>
          </w:p>
        </w:tc>
        <w:tc>
          <w:tcPr>
            <w:tcW w:w="2721" w:type="dxa"/>
            <w:shd w:val="clear" w:color="auto" w:fill="EEF5F9"/>
            <w:tcMar>
              <w:top w:w="90" w:type="dxa"/>
              <w:left w:w="90" w:type="dxa"/>
              <w:bottom w:w="90" w:type="dxa"/>
              <w:right w:w="90" w:type="dxa"/>
            </w:tcMar>
            <w:vAlign w:val="center"/>
          </w:tcPr>
          <w:p w14:paraId="155B69C0" w14:textId="77777777" w:rsidR="00F55CCE" w:rsidRDefault="00F55CCE" w:rsidP="003E48A4">
            <w:pPr>
              <w:jc w:val="both"/>
            </w:pPr>
            <w:r>
              <w:rPr>
                <w:sz w:val="26"/>
                <w:rtl/>
                <w:lang w:eastAsia="ar-SA"/>
              </w:rPr>
              <w:t>قد لا يتحول الاتجاه إلى سلوك</w:t>
            </w:r>
          </w:p>
        </w:tc>
      </w:tr>
      <w:tr w:rsidR="00F55CCE" w14:paraId="5B4B9970" w14:textId="77777777" w:rsidTr="00E06829">
        <w:trPr>
          <w:jc w:val="center"/>
        </w:trPr>
        <w:tc>
          <w:tcPr>
            <w:tcW w:w="1587" w:type="dxa"/>
            <w:tcMar>
              <w:top w:w="90" w:type="dxa"/>
              <w:left w:w="90" w:type="dxa"/>
              <w:bottom w:w="90" w:type="dxa"/>
              <w:right w:w="90" w:type="dxa"/>
            </w:tcMar>
            <w:vAlign w:val="center"/>
          </w:tcPr>
          <w:p w14:paraId="3C6F05D3" w14:textId="77777777" w:rsidR="00F55CCE" w:rsidRDefault="00F55CCE" w:rsidP="003E48A4">
            <w:pPr>
              <w:jc w:val="both"/>
            </w:pPr>
            <w:r>
              <w:rPr>
                <w:sz w:val="26"/>
                <w:rtl/>
                <w:lang w:eastAsia="ar-SA"/>
              </w:rPr>
              <w:t>المركب</w:t>
            </w:r>
          </w:p>
        </w:tc>
        <w:tc>
          <w:tcPr>
            <w:tcW w:w="3118" w:type="dxa"/>
            <w:tcMar>
              <w:top w:w="90" w:type="dxa"/>
              <w:left w:w="90" w:type="dxa"/>
              <w:bottom w:w="90" w:type="dxa"/>
              <w:right w:w="90" w:type="dxa"/>
            </w:tcMar>
            <w:vAlign w:val="center"/>
          </w:tcPr>
          <w:p w14:paraId="0A3F48E5" w14:textId="77777777" w:rsidR="00F55CCE" w:rsidRDefault="00F55CCE" w:rsidP="003E48A4">
            <w:pPr>
              <w:jc w:val="both"/>
            </w:pPr>
            <w:r>
              <w:rPr>
                <w:sz w:val="26"/>
                <w:rtl/>
                <w:lang w:eastAsia="ar-SA"/>
              </w:rPr>
              <w:t>تفاعل الاتجاه النسبي مع التكرار</w:t>
            </w:r>
          </w:p>
        </w:tc>
        <w:tc>
          <w:tcPr>
            <w:tcW w:w="2494" w:type="dxa"/>
            <w:tcMar>
              <w:top w:w="90" w:type="dxa"/>
              <w:left w:w="90" w:type="dxa"/>
              <w:bottom w:w="90" w:type="dxa"/>
              <w:right w:w="90" w:type="dxa"/>
            </w:tcMar>
            <w:vAlign w:val="center"/>
          </w:tcPr>
          <w:p w14:paraId="38DC397B" w14:textId="77777777" w:rsidR="00F55CCE" w:rsidRDefault="00F55CCE" w:rsidP="003E48A4">
            <w:pPr>
              <w:jc w:val="both"/>
            </w:pPr>
            <w:r>
              <w:rPr>
                <w:sz w:val="26"/>
                <w:rtl/>
                <w:lang w:eastAsia="ar-SA"/>
              </w:rPr>
              <w:t>تفسير أكثر شمولًا</w:t>
            </w:r>
          </w:p>
        </w:tc>
        <w:tc>
          <w:tcPr>
            <w:tcW w:w="2721" w:type="dxa"/>
            <w:tcMar>
              <w:top w:w="90" w:type="dxa"/>
              <w:left w:w="90" w:type="dxa"/>
              <w:bottom w:w="90" w:type="dxa"/>
              <w:right w:w="90" w:type="dxa"/>
            </w:tcMar>
            <w:vAlign w:val="center"/>
          </w:tcPr>
          <w:p w14:paraId="7395F7AD" w14:textId="77777777" w:rsidR="00F55CCE" w:rsidRDefault="00F55CCE" w:rsidP="003E48A4">
            <w:pPr>
              <w:jc w:val="both"/>
            </w:pPr>
            <w:r>
              <w:rPr>
                <w:sz w:val="26"/>
                <w:rtl/>
                <w:lang w:eastAsia="ar-SA"/>
              </w:rPr>
              <w:t>يحتاج إلى مقاييس متعددة</w:t>
            </w:r>
          </w:p>
        </w:tc>
      </w:tr>
      <w:tr w:rsidR="00F55CCE" w14:paraId="2E4E0912" w14:textId="77777777" w:rsidTr="00E06829">
        <w:trPr>
          <w:jc w:val="center"/>
        </w:trPr>
        <w:tc>
          <w:tcPr>
            <w:tcW w:w="1587" w:type="dxa"/>
            <w:shd w:val="clear" w:color="auto" w:fill="EEF5F9"/>
            <w:tcMar>
              <w:top w:w="90" w:type="dxa"/>
              <w:left w:w="90" w:type="dxa"/>
              <w:bottom w:w="90" w:type="dxa"/>
              <w:right w:w="90" w:type="dxa"/>
            </w:tcMar>
            <w:vAlign w:val="center"/>
          </w:tcPr>
          <w:p w14:paraId="7E4A459C" w14:textId="77777777" w:rsidR="00F55CCE" w:rsidRDefault="00F55CCE" w:rsidP="003E48A4">
            <w:pPr>
              <w:jc w:val="both"/>
            </w:pPr>
            <w:r>
              <w:rPr>
                <w:sz w:val="26"/>
                <w:rtl/>
                <w:lang w:eastAsia="ar-SA"/>
              </w:rPr>
              <w:t>المرحلي</w:t>
            </w:r>
          </w:p>
        </w:tc>
        <w:tc>
          <w:tcPr>
            <w:tcW w:w="3118" w:type="dxa"/>
            <w:shd w:val="clear" w:color="auto" w:fill="EEF5F9"/>
            <w:tcMar>
              <w:top w:w="90" w:type="dxa"/>
              <w:left w:w="90" w:type="dxa"/>
              <w:bottom w:w="90" w:type="dxa"/>
              <w:right w:w="90" w:type="dxa"/>
            </w:tcMar>
            <w:vAlign w:val="center"/>
          </w:tcPr>
          <w:p w14:paraId="025D6F68" w14:textId="77777777" w:rsidR="00F55CCE" w:rsidRDefault="00F55CCE" w:rsidP="003E48A4">
            <w:pPr>
              <w:jc w:val="both"/>
            </w:pPr>
            <w:r>
              <w:rPr>
                <w:sz w:val="26"/>
                <w:rtl/>
                <w:lang w:eastAsia="ar-SA"/>
              </w:rPr>
              <w:t>تطور معرفي وعاطفي وقصدي وسلوكي</w:t>
            </w:r>
          </w:p>
        </w:tc>
        <w:tc>
          <w:tcPr>
            <w:tcW w:w="2494" w:type="dxa"/>
            <w:shd w:val="clear" w:color="auto" w:fill="EEF5F9"/>
            <w:tcMar>
              <w:top w:w="90" w:type="dxa"/>
              <w:left w:w="90" w:type="dxa"/>
              <w:bottom w:w="90" w:type="dxa"/>
              <w:right w:w="90" w:type="dxa"/>
            </w:tcMar>
            <w:vAlign w:val="center"/>
          </w:tcPr>
          <w:p w14:paraId="55879477" w14:textId="77777777" w:rsidR="00F55CCE" w:rsidRDefault="00F55CCE" w:rsidP="003E48A4">
            <w:pPr>
              <w:jc w:val="both"/>
            </w:pPr>
            <w:r>
              <w:rPr>
                <w:sz w:val="26"/>
                <w:rtl/>
                <w:lang w:eastAsia="ar-SA"/>
              </w:rPr>
              <w:t>يوضح كيفية تكوين الولاء</w:t>
            </w:r>
          </w:p>
        </w:tc>
        <w:tc>
          <w:tcPr>
            <w:tcW w:w="2721" w:type="dxa"/>
            <w:shd w:val="clear" w:color="auto" w:fill="EEF5F9"/>
            <w:tcMar>
              <w:top w:w="90" w:type="dxa"/>
              <w:left w:w="90" w:type="dxa"/>
              <w:bottom w:w="90" w:type="dxa"/>
              <w:right w:w="90" w:type="dxa"/>
            </w:tcMar>
            <w:vAlign w:val="center"/>
          </w:tcPr>
          <w:p w14:paraId="4D576F1A" w14:textId="77777777" w:rsidR="00F55CCE" w:rsidRDefault="00F55CCE" w:rsidP="003E48A4">
            <w:pPr>
              <w:jc w:val="both"/>
            </w:pPr>
            <w:r>
              <w:rPr>
                <w:sz w:val="26"/>
                <w:rtl/>
                <w:lang w:eastAsia="ar-SA"/>
              </w:rPr>
              <w:t>قد تختلف المراحل باختلاف السياق</w:t>
            </w:r>
          </w:p>
        </w:tc>
      </w:tr>
    </w:tbl>
    <w:p w14:paraId="02BEBC1A" w14:textId="77777777" w:rsidR="00F55CCE" w:rsidRDefault="00F55CCE" w:rsidP="00F55CCE">
      <w:pPr>
        <w:jc w:val="both"/>
      </w:pPr>
    </w:p>
    <w:p w14:paraId="6A42ECA3" w14:textId="77777777" w:rsidR="00F55CCE" w:rsidRDefault="00F55CCE" w:rsidP="00FD7333">
      <w:pPr>
        <w:pStyle w:val="Heading3"/>
      </w:pPr>
      <w:bookmarkStart w:id="320" w:name="_Toc234967992"/>
      <w:bookmarkStart w:id="321" w:name="_Toc234968147"/>
      <w:bookmarkStart w:id="322" w:name="_Toc234968734"/>
      <w:bookmarkStart w:id="323" w:name="_Toc234969020"/>
      <w:bookmarkStart w:id="324" w:name="_Toc234969778"/>
      <w:bookmarkStart w:id="325" w:name="_Toc234969930"/>
      <w:bookmarkStart w:id="326" w:name="_Toc234970222"/>
      <w:bookmarkStart w:id="327" w:name="_Toc234970508"/>
      <w:bookmarkStart w:id="328" w:name="_Toc234970660"/>
      <w:r>
        <w:rPr>
          <w:rtl/>
        </w:rPr>
        <w:t>أهمية ولاء المستهلك</w:t>
      </w:r>
      <w:bookmarkEnd w:id="320"/>
      <w:bookmarkEnd w:id="321"/>
      <w:bookmarkEnd w:id="322"/>
      <w:bookmarkEnd w:id="323"/>
      <w:bookmarkEnd w:id="324"/>
      <w:bookmarkEnd w:id="325"/>
      <w:bookmarkEnd w:id="326"/>
      <w:bookmarkEnd w:id="327"/>
      <w:bookmarkEnd w:id="328"/>
    </w:p>
    <w:p w14:paraId="247D1617" w14:textId="77777777" w:rsidR="00F55CCE" w:rsidRDefault="00F55CCE" w:rsidP="00F55CCE">
      <w:pPr>
        <w:spacing w:after="0" w:line="276" w:lineRule="auto"/>
        <w:jc w:val="both"/>
      </w:pPr>
      <w:r>
        <w:rPr>
          <w:sz w:val="30"/>
          <w:rtl/>
          <w:lang w:eastAsia="ar-SA"/>
        </w:rPr>
        <w:t>يساعد الولاء على استقرار الإيرادات وتقليل التقلب في الطلب. فالعميل الذي يفضل العلامة ويثق بها يحتاج إلى جهد أقل لإقناعه في كل مرة، ويكون أكثر استعدادًا لتجربة منتجات جديدة منها. كما يوفر سلوك العملاء المخلصين معلومات تساعد المؤسسة على التخطيط للمخزون وتطوير العروض بصورة أدق.</w:t>
      </w:r>
    </w:p>
    <w:p w14:paraId="6DC537E9" w14:textId="77777777" w:rsidR="00F55CCE" w:rsidRDefault="00F55CCE" w:rsidP="00F55CCE">
      <w:pPr>
        <w:spacing w:after="0" w:line="276" w:lineRule="auto"/>
        <w:jc w:val="both"/>
      </w:pPr>
      <w:r>
        <w:rPr>
          <w:sz w:val="30"/>
          <w:rtl/>
          <w:lang w:eastAsia="ar-SA"/>
        </w:rPr>
        <w:t>يقلل الولاء بعض تكاليف التسويق المرتبطة بجذب عميل جديد، لأن المحافظة على العلاقة تعتمد بدرجة أكبر على جودة التجربة والتواصل المستمر. كما يسهم العميل المخلص في التوصية الشفهية، وهي مصدر مهم للمصداقية لأن المستهلكين يميلون إلى الثقة بتجارب الآخرين. إلا أن المؤسسة يجب ألا تفسر ذلك بوصفه سببًا لخفض الخدمة؛ فالولاء يحتاج إلى تجديد القيمة باستمرار.</w:t>
      </w:r>
    </w:p>
    <w:p w14:paraId="41FED164" w14:textId="77777777" w:rsidR="00F55CCE" w:rsidRDefault="00F55CCE" w:rsidP="00F55CCE">
      <w:pPr>
        <w:spacing w:after="0" w:line="276" w:lineRule="auto"/>
        <w:jc w:val="both"/>
      </w:pPr>
      <w:r>
        <w:rPr>
          <w:sz w:val="30"/>
          <w:rtl/>
          <w:lang w:eastAsia="ar-SA"/>
        </w:rPr>
        <w:t>يمثل الولاء حاجزًا نسبيًا أمام المنافسين. لا يعني ذلك أن العميل لن يتحول مطلقًا، لكنه يحتاج إلى سبب أقوى عندما تكون لديه تجارب جيدة وثقة وارتباط. كما يمنح الولاء المؤسسة وقتًا لمعالجة الخطأ إذا كانت علاقتها بالعميل قوية واستجابت بشفافية. ويؤدي تراجع الثقة المتكرر، في المقابل، إلى استنزاف هذا الرصيد.</w:t>
      </w:r>
    </w:p>
    <w:p w14:paraId="67B3CAF5" w14:textId="77777777" w:rsidR="00F55CCE" w:rsidRDefault="00F55CCE" w:rsidP="00FD7333">
      <w:pPr>
        <w:pStyle w:val="Heading3"/>
      </w:pPr>
      <w:bookmarkStart w:id="329" w:name="_Toc234967993"/>
      <w:bookmarkStart w:id="330" w:name="_Toc234968148"/>
      <w:bookmarkStart w:id="331" w:name="_Toc234968735"/>
      <w:bookmarkStart w:id="332" w:name="_Toc234969021"/>
      <w:bookmarkStart w:id="333" w:name="_Toc234969779"/>
      <w:bookmarkStart w:id="334" w:name="_Toc234969931"/>
      <w:bookmarkStart w:id="335" w:name="_Toc234970223"/>
      <w:bookmarkStart w:id="336" w:name="_Toc234970509"/>
      <w:bookmarkStart w:id="337" w:name="_Toc234970661"/>
      <w:r>
        <w:rPr>
          <w:rtl/>
        </w:rPr>
        <w:t>خصائص ولاء المستهلك</w:t>
      </w:r>
      <w:bookmarkEnd w:id="329"/>
      <w:bookmarkEnd w:id="330"/>
      <w:bookmarkEnd w:id="331"/>
      <w:bookmarkEnd w:id="332"/>
      <w:bookmarkEnd w:id="333"/>
      <w:bookmarkEnd w:id="334"/>
      <w:bookmarkEnd w:id="335"/>
      <w:bookmarkEnd w:id="336"/>
      <w:bookmarkEnd w:id="337"/>
    </w:p>
    <w:p w14:paraId="777E0CD7" w14:textId="77777777" w:rsidR="00F55CCE" w:rsidRDefault="00F55CCE" w:rsidP="00F55CCE">
      <w:pPr>
        <w:spacing w:after="0" w:line="276" w:lineRule="auto"/>
        <w:jc w:val="both"/>
      </w:pPr>
      <w:r>
        <w:rPr>
          <w:sz w:val="30"/>
          <w:rtl/>
          <w:lang w:eastAsia="ar-SA"/>
        </w:rPr>
        <w:t>يتسم الولاء بالتراكم؛ فهو ينتج من سلسلة تجارب واتصالات وليس من قرار واحد. وتؤثر كل تجربة في توقعات المستهلك وتفسيره للتجربة التالية. لذلك قد لا يؤدي خطأ واحد إلى إنهاء العلاقة إذا كانت الخبرة السابقة قوية، بينما قد تكون التجربة السلبية المبكرة أكثر ضررًا عندما لا يمتلك المستهلك رصيدًا من الثقة.</w:t>
      </w:r>
    </w:p>
    <w:p w14:paraId="39BF8D44" w14:textId="77777777" w:rsidR="00F55CCE" w:rsidRDefault="00F55CCE" w:rsidP="00F55CCE">
      <w:pPr>
        <w:spacing w:after="0" w:line="276" w:lineRule="auto"/>
        <w:jc w:val="both"/>
      </w:pPr>
      <w:r>
        <w:rPr>
          <w:sz w:val="30"/>
          <w:rtl/>
          <w:lang w:eastAsia="ar-SA"/>
        </w:rPr>
        <w:t>يتصف الولاء بالنسبية، لأن المستهلك يقارن العلامة بالبدائل المتاحة. قد تكون العلامة مفضلة في فئة معينة دون أن تحظى بولاء مطلق، وقد يوزع المستهلك مشترياته بين أكثر من علامة. كما يتصف الولاء بالحساسية للسياق، إذ تؤثر الأسعار والتوفر والحاجة والوقت ونوع المنتج في السلوك الفعلي.</w:t>
      </w:r>
    </w:p>
    <w:p w14:paraId="049B389B" w14:textId="77777777" w:rsidR="00F55CCE" w:rsidRDefault="00F55CCE" w:rsidP="00F55CCE">
      <w:pPr>
        <w:spacing w:after="0" w:line="276" w:lineRule="auto"/>
        <w:jc w:val="both"/>
      </w:pPr>
      <w:r>
        <w:rPr>
          <w:sz w:val="30"/>
          <w:rtl/>
          <w:lang w:eastAsia="ar-SA"/>
        </w:rPr>
        <w:lastRenderedPageBreak/>
        <w:t>ومن خصائصه أنه يجمع المنطق والعاطفة. تبدأ العلاقة أحيانًا من جودة أو سعر أو منفعة وظيفية، ثم تكتسب معنى عاطفيًا أو اجتماعيًا. وقد تبدأ من التطابق القيمي، لكنها تحتاج إلى أداء فعلي حتى تستمر. ولهذا فإن الولاء المستدام لا يبنى على الرمز وحده ولا على المنفعة وحدها، بل على اتساق المعنى والأداء.</w:t>
      </w:r>
    </w:p>
    <w:p w14:paraId="51D7500C" w14:textId="77777777" w:rsidR="00F55CCE" w:rsidRDefault="00F55CCE" w:rsidP="00FD7333">
      <w:pPr>
        <w:pStyle w:val="Heading3"/>
      </w:pPr>
      <w:bookmarkStart w:id="338" w:name="_Toc234967994"/>
      <w:bookmarkStart w:id="339" w:name="_Toc234968149"/>
      <w:bookmarkStart w:id="340" w:name="_Toc234968736"/>
      <w:bookmarkStart w:id="341" w:name="_Toc234969022"/>
      <w:bookmarkStart w:id="342" w:name="_Toc234969780"/>
      <w:bookmarkStart w:id="343" w:name="_Toc234969932"/>
      <w:bookmarkStart w:id="344" w:name="_Toc234970224"/>
      <w:bookmarkStart w:id="345" w:name="_Toc234970510"/>
      <w:bookmarkStart w:id="346" w:name="_Toc234970662"/>
      <w:r>
        <w:rPr>
          <w:rtl/>
        </w:rPr>
        <w:t>أنواع ولاء المستهلك</w:t>
      </w:r>
      <w:bookmarkEnd w:id="338"/>
      <w:bookmarkEnd w:id="339"/>
      <w:bookmarkEnd w:id="340"/>
      <w:bookmarkEnd w:id="341"/>
      <w:bookmarkEnd w:id="342"/>
      <w:bookmarkEnd w:id="343"/>
      <w:bookmarkEnd w:id="344"/>
      <w:bookmarkEnd w:id="345"/>
      <w:bookmarkEnd w:id="346"/>
    </w:p>
    <w:p w14:paraId="4C26CFF9" w14:textId="77777777" w:rsidR="00F55CCE" w:rsidRDefault="00F55CCE" w:rsidP="00FD7333">
      <w:pPr>
        <w:pStyle w:val="NoSpacing"/>
      </w:pPr>
      <w:r>
        <w:rPr>
          <w:rtl/>
        </w:rPr>
        <w:t>الولاء السلوكي</w:t>
      </w:r>
    </w:p>
    <w:p w14:paraId="080567B7" w14:textId="77777777" w:rsidR="00F55CCE" w:rsidRDefault="00F55CCE" w:rsidP="00F55CCE">
      <w:pPr>
        <w:spacing w:after="0" w:line="276" w:lineRule="auto"/>
        <w:jc w:val="both"/>
      </w:pPr>
      <w:r>
        <w:rPr>
          <w:sz w:val="30"/>
          <w:rtl/>
          <w:lang w:eastAsia="ar-SA"/>
        </w:rPr>
        <w:t>يعبر الولاء السلوكي عن تكرار الشراء والاستمرار الفعلي. يفيد هذا النوع في قياس نتائج العلاقة من خلال نسبة الاحتفاظ وتكرار المعاملات وحصة العلامة من مشتريات العميل. إلا أنه قد يخلط بين الولاء والاعتياد أو سهولة الوصول، ولذلك يجب تفسيره مع بيانات الاتجاه والنية.</w:t>
      </w:r>
    </w:p>
    <w:p w14:paraId="52688C4E" w14:textId="77777777" w:rsidR="00F55CCE" w:rsidRDefault="00F55CCE" w:rsidP="00FD7333">
      <w:pPr>
        <w:pStyle w:val="NoSpacing"/>
      </w:pPr>
      <w:r>
        <w:rPr>
          <w:rtl/>
        </w:rPr>
        <w:t>الولاء الاتجاهي أو العاطفي</w:t>
      </w:r>
    </w:p>
    <w:p w14:paraId="0FDB685A" w14:textId="77777777" w:rsidR="00F55CCE" w:rsidRDefault="00F55CCE" w:rsidP="00F55CCE">
      <w:pPr>
        <w:spacing w:after="0" w:line="276" w:lineRule="auto"/>
        <w:jc w:val="both"/>
      </w:pPr>
      <w:r>
        <w:rPr>
          <w:sz w:val="30"/>
          <w:rtl/>
          <w:lang w:eastAsia="ar-SA"/>
        </w:rPr>
        <w:t>يعبر الولاء الاتجاهي عن التفضيل والقناعة والمشاعر الإيجابية والارتباط بالعلامة. يظهر في دفاع العميل عنها وتقديره لها حتى عندما لا يشتري بصورة متكررة بسبب طبيعة المنتج. ويعد هذا النوع مهمًا في المنتجات ذات دورة الشراء الطويلة، لكنه لا يضمن السلوك إذا كانت هناك قيود مالية أو توزيع ضعيف.</w:t>
      </w:r>
    </w:p>
    <w:p w14:paraId="6F3EFA44" w14:textId="77777777" w:rsidR="00F55CCE" w:rsidRDefault="00F55CCE" w:rsidP="00FD7333">
      <w:pPr>
        <w:pStyle w:val="NoSpacing"/>
      </w:pPr>
      <w:r>
        <w:rPr>
          <w:rtl/>
        </w:rPr>
        <w:t>الولاء المركب</w:t>
      </w:r>
    </w:p>
    <w:p w14:paraId="5E13FE09" w14:textId="77777777" w:rsidR="00F55CCE" w:rsidRPr="00E06829" w:rsidRDefault="00F55CCE" w:rsidP="00E06829">
      <w:pPr>
        <w:spacing w:after="0" w:line="276" w:lineRule="auto"/>
        <w:jc w:val="both"/>
        <w:rPr>
          <w:cs w:val="0"/>
          <w:lang w:val="en-US"/>
        </w:rPr>
      </w:pPr>
      <w:r>
        <w:rPr>
          <w:sz w:val="30"/>
          <w:rtl/>
          <w:lang w:eastAsia="ar-SA"/>
        </w:rPr>
        <w:t>يجمع الولاء المركب بين الاتجاه القوي والسلوك المتكرر. يعد هذا الشكل الأكثر قيمة لأنه يعكس تفضيلًا حقيقيًا يتحول إلى ممارسة. وتوضح مصفوفة الاتجاه والسلوك أن التكرار المرتفع مع اتجاه ضعيف يمثل ولاءً زائفًا، بينما الاتجاه القوي مع تكرار منخفض يمثل ولاءً كامنًا يحتاج إلى إزالة العوائق.</w:t>
      </w:r>
    </w:p>
    <w:p w14:paraId="40057882" w14:textId="7FEA3E9F" w:rsidR="00E06829" w:rsidRDefault="00E06829" w:rsidP="00315784">
      <w:pPr>
        <w:pStyle w:val="Caption"/>
        <w:rPr>
          <w:rtl/>
        </w:rPr>
      </w:pPr>
      <w:bookmarkStart w:id="347" w:name="_Toc234966736"/>
      <w:r>
        <w:rPr>
          <w:rtl/>
        </w:rPr>
        <w:t xml:space="preserve">جدول </w:t>
      </w:r>
      <w:r>
        <w:rPr>
          <w:rtl/>
          <w:cs/>
        </w:rPr>
        <w:fldChar w:fldCharType="begin"/>
      </w:r>
      <w:r>
        <w:rPr>
          <w:rtl/>
          <w:cs/>
        </w:rPr>
        <w:instrText xml:space="preserve"> </w:instrText>
      </w:r>
      <w:r>
        <w:rPr>
          <w:cs/>
        </w:rPr>
        <w:instrText>SEQ</w:instrText>
      </w:r>
      <w:r>
        <w:rPr>
          <w:rtl/>
          <w:cs/>
        </w:rPr>
        <w:instrText xml:space="preserve"> جدول \* </w:instrText>
      </w:r>
      <w:r>
        <w:rPr>
          <w:cs/>
        </w:rPr>
        <w:instrText>ARABIC</w:instrText>
      </w:r>
      <w:r>
        <w:rPr>
          <w:rtl/>
          <w:cs/>
        </w:rPr>
        <w:instrText xml:space="preserve"> </w:instrText>
      </w:r>
      <w:r>
        <w:rPr>
          <w:rtl/>
          <w:cs/>
        </w:rPr>
        <w:fldChar w:fldCharType="separate"/>
      </w:r>
      <w:r w:rsidR="00F54F60">
        <w:rPr>
          <w:noProof/>
          <w:rtl/>
        </w:rPr>
        <w:t>12</w:t>
      </w:r>
      <w:r>
        <w:rPr>
          <w:rtl/>
          <w:cs/>
        </w:rPr>
        <w:fldChar w:fldCharType="end"/>
      </w:r>
      <w:r>
        <w:rPr>
          <w:lang w:val="en-US"/>
        </w:rPr>
        <w:t xml:space="preserve"> </w:t>
      </w:r>
      <w:r>
        <w:rPr>
          <w:rFonts w:hint="cs"/>
          <w:rtl/>
          <w:lang w:val="en-US"/>
        </w:rPr>
        <w:t xml:space="preserve"> </w:t>
      </w:r>
      <w:r w:rsidRPr="00CC5ED2">
        <w:rPr>
          <w:rFonts w:hint="eastAsia"/>
          <w:rtl/>
          <w:lang w:val="en-US"/>
        </w:rPr>
        <w:t>مصفوفة</w:t>
      </w:r>
      <w:r w:rsidRPr="00CC5ED2">
        <w:rPr>
          <w:rtl/>
          <w:lang w:val="en-US"/>
        </w:rPr>
        <w:t xml:space="preserve"> </w:t>
      </w:r>
      <w:r w:rsidRPr="00CC5ED2">
        <w:rPr>
          <w:rFonts w:hint="eastAsia"/>
          <w:rtl/>
          <w:lang w:val="en-US"/>
        </w:rPr>
        <w:t>أنواع</w:t>
      </w:r>
      <w:r w:rsidRPr="00CC5ED2">
        <w:rPr>
          <w:rtl/>
          <w:lang w:val="en-US"/>
        </w:rPr>
        <w:t xml:space="preserve"> </w:t>
      </w:r>
      <w:r w:rsidRPr="00CC5ED2">
        <w:rPr>
          <w:rFonts w:hint="eastAsia"/>
          <w:rtl/>
          <w:lang w:val="en-US"/>
        </w:rPr>
        <w:t>الولاء</w:t>
      </w:r>
      <w:r w:rsidRPr="00CC5ED2">
        <w:rPr>
          <w:rtl/>
          <w:lang w:val="en-US"/>
        </w:rPr>
        <w:t xml:space="preserve"> </w:t>
      </w:r>
      <w:r w:rsidRPr="00CC5ED2">
        <w:rPr>
          <w:rFonts w:hint="eastAsia"/>
          <w:rtl/>
          <w:lang w:val="en-US"/>
        </w:rPr>
        <w:t>وفق</w:t>
      </w:r>
      <w:r w:rsidRPr="00CC5ED2">
        <w:rPr>
          <w:rtl/>
          <w:lang w:val="en-US"/>
        </w:rPr>
        <w:t xml:space="preserve"> </w:t>
      </w:r>
      <w:r w:rsidRPr="00CC5ED2">
        <w:rPr>
          <w:rFonts w:hint="eastAsia"/>
          <w:rtl/>
          <w:lang w:val="en-US"/>
        </w:rPr>
        <w:t>الاتجاه</w:t>
      </w:r>
      <w:r w:rsidRPr="00CC5ED2">
        <w:rPr>
          <w:rtl/>
          <w:lang w:val="en-US"/>
        </w:rPr>
        <w:t xml:space="preserve"> </w:t>
      </w:r>
      <w:r w:rsidRPr="00CC5ED2">
        <w:rPr>
          <w:rFonts w:hint="eastAsia"/>
          <w:rtl/>
          <w:lang w:val="en-US"/>
        </w:rPr>
        <w:t>النسبي</w:t>
      </w:r>
      <w:r w:rsidRPr="00CC5ED2">
        <w:rPr>
          <w:rtl/>
          <w:lang w:val="en-US"/>
        </w:rPr>
        <w:t xml:space="preserve"> </w:t>
      </w:r>
      <w:r w:rsidRPr="00CC5ED2">
        <w:rPr>
          <w:rFonts w:hint="eastAsia"/>
          <w:rtl/>
          <w:lang w:val="en-US"/>
        </w:rPr>
        <w:t>والسلوك</w:t>
      </w:r>
      <w:r w:rsidRPr="00CC5ED2">
        <w:rPr>
          <w:rtl/>
          <w:lang w:val="en-US"/>
        </w:rPr>
        <w:t xml:space="preserve"> </w:t>
      </w:r>
      <w:r w:rsidRPr="00CC5ED2">
        <w:rPr>
          <w:rFonts w:hint="eastAsia"/>
          <w:rtl/>
          <w:lang w:val="en-US"/>
        </w:rPr>
        <w:t>المتكرر</w:t>
      </w:r>
      <w:bookmarkEnd w:id="347"/>
    </w:p>
    <w:tbl>
      <w:tblPr>
        <w:tblStyle w:val="TableGrid"/>
        <w:bidiVisual/>
        <w:tblW w:w="9865" w:type="dxa"/>
        <w:jc w:val="center"/>
        <w:tblLayout w:type="fixed"/>
        <w:tblLook w:val="04A0" w:firstRow="1" w:lastRow="0" w:firstColumn="1" w:lastColumn="0" w:noHBand="0" w:noVBand="1"/>
      </w:tblPr>
      <w:tblGrid>
        <w:gridCol w:w="1814"/>
        <w:gridCol w:w="1814"/>
        <w:gridCol w:w="2268"/>
        <w:gridCol w:w="3969"/>
      </w:tblGrid>
      <w:tr w:rsidR="00F55CCE" w14:paraId="51338CAD" w14:textId="77777777" w:rsidTr="00E06829">
        <w:trPr>
          <w:tblHeader/>
          <w:jc w:val="center"/>
        </w:trPr>
        <w:tc>
          <w:tcPr>
            <w:tcW w:w="1814" w:type="dxa"/>
            <w:shd w:val="clear" w:color="auto" w:fill="A9D5EB"/>
            <w:tcMar>
              <w:top w:w="90" w:type="dxa"/>
              <w:left w:w="90" w:type="dxa"/>
              <w:bottom w:w="90" w:type="dxa"/>
              <w:right w:w="90" w:type="dxa"/>
            </w:tcMar>
            <w:vAlign w:val="center"/>
          </w:tcPr>
          <w:p w14:paraId="2CECF9E1" w14:textId="77777777" w:rsidR="00F55CCE" w:rsidRDefault="00F55CCE" w:rsidP="003E48A4">
            <w:pPr>
              <w:jc w:val="both"/>
            </w:pPr>
            <w:r>
              <w:rPr>
                <w:b/>
                <w:sz w:val="26"/>
                <w:rtl/>
                <w:lang w:eastAsia="ar-SA"/>
              </w:rPr>
              <w:t>الاتجاه النسبي</w:t>
            </w:r>
          </w:p>
        </w:tc>
        <w:tc>
          <w:tcPr>
            <w:tcW w:w="1814" w:type="dxa"/>
            <w:shd w:val="clear" w:color="auto" w:fill="A9D5EB"/>
            <w:tcMar>
              <w:top w:w="90" w:type="dxa"/>
              <w:left w:w="90" w:type="dxa"/>
              <w:bottom w:w="90" w:type="dxa"/>
              <w:right w:w="90" w:type="dxa"/>
            </w:tcMar>
            <w:vAlign w:val="center"/>
          </w:tcPr>
          <w:p w14:paraId="1A3B00BC" w14:textId="77777777" w:rsidR="00F55CCE" w:rsidRDefault="00F55CCE" w:rsidP="003E48A4">
            <w:pPr>
              <w:jc w:val="both"/>
            </w:pPr>
            <w:r>
              <w:rPr>
                <w:b/>
                <w:sz w:val="26"/>
                <w:rtl/>
                <w:lang w:eastAsia="ar-SA"/>
              </w:rPr>
              <w:t>السلوك المتكرر</w:t>
            </w:r>
          </w:p>
        </w:tc>
        <w:tc>
          <w:tcPr>
            <w:tcW w:w="2268" w:type="dxa"/>
            <w:shd w:val="clear" w:color="auto" w:fill="A9D5EB"/>
            <w:tcMar>
              <w:top w:w="90" w:type="dxa"/>
              <w:left w:w="90" w:type="dxa"/>
              <w:bottom w:w="90" w:type="dxa"/>
              <w:right w:w="90" w:type="dxa"/>
            </w:tcMar>
            <w:vAlign w:val="center"/>
          </w:tcPr>
          <w:p w14:paraId="6497F786" w14:textId="77777777" w:rsidR="00F55CCE" w:rsidRDefault="00F55CCE" w:rsidP="003E48A4">
            <w:pPr>
              <w:jc w:val="both"/>
            </w:pPr>
            <w:r>
              <w:rPr>
                <w:b/>
                <w:sz w:val="26"/>
                <w:rtl/>
                <w:lang w:eastAsia="ar-SA"/>
              </w:rPr>
              <w:t>نوع الحالة</w:t>
            </w:r>
          </w:p>
        </w:tc>
        <w:tc>
          <w:tcPr>
            <w:tcW w:w="3969" w:type="dxa"/>
            <w:shd w:val="clear" w:color="auto" w:fill="A9D5EB"/>
            <w:tcMar>
              <w:top w:w="90" w:type="dxa"/>
              <w:left w:w="90" w:type="dxa"/>
              <w:bottom w:w="90" w:type="dxa"/>
              <w:right w:w="90" w:type="dxa"/>
            </w:tcMar>
            <w:vAlign w:val="center"/>
          </w:tcPr>
          <w:p w14:paraId="34FFB79B" w14:textId="77777777" w:rsidR="00F55CCE" w:rsidRDefault="00F55CCE" w:rsidP="003E48A4">
            <w:pPr>
              <w:jc w:val="both"/>
            </w:pPr>
            <w:r>
              <w:rPr>
                <w:b/>
                <w:sz w:val="26"/>
                <w:rtl/>
                <w:lang w:eastAsia="ar-SA"/>
              </w:rPr>
              <w:t>التفسير الإداري</w:t>
            </w:r>
          </w:p>
        </w:tc>
      </w:tr>
      <w:tr w:rsidR="00F55CCE" w14:paraId="03DFA325" w14:textId="77777777" w:rsidTr="00E06829">
        <w:trPr>
          <w:jc w:val="center"/>
        </w:trPr>
        <w:tc>
          <w:tcPr>
            <w:tcW w:w="1814" w:type="dxa"/>
            <w:tcMar>
              <w:top w:w="90" w:type="dxa"/>
              <w:left w:w="90" w:type="dxa"/>
              <w:bottom w:w="90" w:type="dxa"/>
              <w:right w:w="90" w:type="dxa"/>
            </w:tcMar>
            <w:vAlign w:val="center"/>
          </w:tcPr>
          <w:p w14:paraId="41A89ABF" w14:textId="77777777" w:rsidR="00F55CCE" w:rsidRDefault="00F55CCE" w:rsidP="003E48A4">
            <w:pPr>
              <w:jc w:val="both"/>
            </w:pPr>
            <w:r>
              <w:rPr>
                <w:sz w:val="26"/>
                <w:rtl/>
                <w:lang w:eastAsia="ar-SA"/>
              </w:rPr>
              <w:t>مرتفع</w:t>
            </w:r>
          </w:p>
        </w:tc>
        <w:tc>
          <w:tcPr>
            <w:tcW w:w="1814" w:type="dxa"/>
            <w:tcMar>
              <w:top w:w="90" w:type="dxa"/>
              <w:left w:w="90" w:type="dxa"/>
              <w:bottom w:w="90" w:type="dxa"/>
              <w:right w:w="90" w:type="dxa"/>
            </w:tcMar>
            <w:vAlign w:val="center"/>
          </w:tcPr>
          <w:p w14:paraId="7C455951" w14:textId="77777777" w:rsidR="00F55CCE" w:rsidRDefault="00F55CCE" w:rsidP="003E48A4">
            <w:pPr>
              <w:jc w:val="both"/>
            </w:pPr>
            <w:r>
              <w:rPr>
                <w:sz w:val="26"/>
                <w:rtl/>
                <w:lang w:eastAsia="ar-SA"/>
              </w:rPr>
              <w:t>مرتفع</w:t>
            </w:r>
          </w:p>
        </w:tc>
        <w:tc>
          <w:tcPr>
            <w:tcW w:w="2268" w:type="dxa"/>
            <w:tcMar>
              <w:top w:w="90" w:type="dxa"/>
              <w:left w:w="90" w:type="dxa"/>
              <w:bottom w:w="90" w:type="dxa"/>
              <w:right w:w="90" w:type="dxa"/>
            </w:tcMar>
            <w:vAlign w:val="center"/>
          </w:tcPr>
          <w:p w14:paraId="0B8060A8" w14:textId="77777777" w:rsidR="00F55CCE" w:rsidRDefault="00F55CCE" w:rsidP="003E48A4">
            <w:pPr>
              <w:jc w:val="both"/>
            </w:pPr>
            <w:r>
              <w:rPr>
                <w:sz w:val="26"/>
                <w:rtl/>
                <w:lang w:eastAsia="ar-SA"/>
              </w:rPr>
              <w:t>ولاء حقيقي</w:t>
            </w:r>
          </w:p>
        </w:tc>
        <w:tc>
          <w:tcPr>
            <w:tcW w:w="3969" w:type="dxa"/>
            <w:tcMar>
              <w:top w:w="90" w:type="dxa"/>
              <w:left w:w="90" w:type="dxa"/>
              <w:bottom w:w="90" w:type="dxa"/>
              <w:right w:w="90" w:type="dxa"/>
            </w:tcMar>
            <w:vAlign w:val="center"/>
          </w:tcPr>
          <w:p w14:paraId="5708B39E" w14:textId="77777777" w:rsidR="00F55CCE" w:rsidRDefault="00F55CCE" w:rsidP="003E48A4">
            <w:pPr>
              <w:jc w:val="both"/>
            </w:pPr>
            <w:r>
              <w:rPr>
                <w:sz w:val="26"/>
                <w:rtl/>
                <w:lang w:eastAsia="ar-SA"/>
              </w:rPr>
              <w:t>المحافظة على القيمة وتعميق العلاقة</w:t>
            </w:r>
          </w:p>
        </w:tc>
      </w:tr>
      <w:tr w:rsidR="00F55CCE" w14:paraId="31B33A3F" w14:textId="77777777" w:rsidTr="00E06829">
        <w:trPr>
          <w:jc w:val="center"/>
        </w:trPr>
        <w:tc>
          <w:tcPr>
            <w:tcW w:w="1814" w:type="dxa"/>
            <w:shd w:val="clear" w:color="auto" w:fill="EEF5F9"/>
            <w:tcMar>
              <w:top w:w="90" w:type="dxa"/>
              <w:left w:w="90" w:type="dxa"/>
              <w:bottom w:w="90" w:type="dxa"/>
              <w:right w:w="90" w:type="dxa"/>
            </w:tcMar>
            <w:vAlign w:val="center"/>
          </w:tcPr>
          <w:p w14:paraId="358287C0" w14:textId="77777777" w:rsidR="00F55CCE" w:rsidRDefault="00F55CCE" w:rsidP="003E48A4">
            <w:pPr>
              <w:jc w:val="both"/>
            </w:pPr>
            <w:r>
              <w:rPr>
                <w:sz w:val="26"/>
                <w:rtl/>
                <w:lang w:eastAsia="ar-SA"/>
              </w:rPr>
              <w:t>مرتفع</w:t>
            </w:r>
          </w:p>
        </w:tc>
        <w:tc>
          <w:tcPr>
            <w:tcW w:w="1814" w:type="dxa"/>
            <w:shd w:val="clear" w:color="auto" w:fill="EEF5F9"/>
            <w:tcMar>
              <w:top w:w="90" w:type="dxa"/>
              <w:left w:w="90" w:type="dxa"/>
              <w:bottom w:w="90" w:type="dxa"/>
              <w:right w:w="90" w:type="dxa"/>
            </w:tcMar>
            <w:vAlign w:val="center"/>
          </w:tcPr>
          <w:p w14:paraId="6B9EAB43" w14:textId="77777777" w:rsidR="00F55CCE" w:rsidRDefault="00F55CCE" w:rsidP="003E48A4">
            <w:pPr>
              <w:jc w:val="both"/>
            </w:pPr>
            <w:r>
              <w:rPr>
                <w:sz w:val="26"/>
                <w:rtl/>
                <w:lang w:eastAsia="ar-SA"/>
              </w:rPr>
              <w:t>منخفض</w:t>
            </w:r>
          </w:p>
        </w:tc>
        <w:tc>
          <w:tcPr>
            <w:tcW w:w="2268" w:type="dxa"/>
            <w:shd w:val="clear" w:color="auto" w:fill="EEF5F9"/>
            <w:tcMar>
              <w:top w:w="90" w:type="dxa"/>
              <w:left w:w="90" w:type="dxa"/>
              <w:bottom w:w="90" w:type="dxa"/>
              <w:right w:w="90" w:type="dxa"/>
            </w:tcMar>
            <w:vAlign w:val="center"/>
          </w:tcPr>
          <w:p w14:paraId="411D135D" w14:textId="77777777" w:rsidR="00F55CCE" w:rsidRDefault="00F55CCE" w:rsidP="003E48A4">
            <w:pPr>
              <w:jc w:val="both"/>
            </w:pPr>
            <w:r>
              <w:rPr>
                <w:sz w:val="26"/>
                <w:rtl/>
                <w:lang w:eastAsia="ar-SA"/>
              </w:rPr>
              <w:t>ولاء كامن</w:t>
            </w:r>
          </w:p>
        </w:tc>
        <w:tc>
          <w:tcPr>
            <w:tcW w:w="3969" w:type="dxa"/>
            <w:shd w:val="clear" w:color="auto" w:fill="EEF5F9"/>
            <w:tcMar>
              <w:top w:w="90" w:type="dxa"/>
              <w:left w:w="90" w:type="dxa"/>
              <w:bottom w:w="90" w:type="dxa"/>
              <w:right w:w="90" w:type="dxa"/>
            </w:tcMar>
            <w:vAlign w:val="center"/>
          </w:tcPr>
          <w:p w14:paraId="137CB187" w14:textId="77777777" w:rsidR="00F55CCE" w:rsidRDefault="00F55CCE" w:rsidP="003E48A4">
            <w:pPr>
              <w:jc w:val="both"/>
            </w:pPr>
            <w:r>
              <w:rPr>
                <w:sz w:val="26"/>
                <w:rtl/>
                <w:lang w:eastAsia="ar-SA"/>
              </w:rPr>
              <w:t>إزالة عوائق السعر أو الإتاحة أو التوقيت</w:t>
            </w:r>
          </w:p>
        </w:tc>
      </w:tr>
      <w:tr w:rsidR="00F55CCE" w14:paraId="6A9B49B9" w14:textId="77777777" w:rsidTr="00E06829">
        <w:trPr>
          <w:jc w:val="center"/>
        </w:trPr>
        <w:tc>
          <w:tcPr>
            <w:tcW w:w="1814" w:type="dxa"/>
            <w:tcMar>
              <w:top w:w="90" w:type="dxa"/>
              <w:left w:w="90" w:type="dxa"/>
              <w:bottom w:w="90" w:type="dxa"/>
              <w:right w:w="90" w:type="dxa"/>
            </w:tcMar>
            <w:vAlign w:val="center"/>
          </w:tcPr>
          <w:p w14:paraId="43CE5130" w14:textId="77777777" w:rsidR="00F55CCE" w:rsidRDefault="00F55CCE" w:rsidP="003E48A4">
            <w:pPr>
              <w:jc w:val="both"/>
            </w:pPr>
            <w:r>
              <w:rPr>
                <w:sz w:val="26"/>
                <w:rtl/>
                <w:lang w:eastAsia="ar-SA"/>
              </w:rPr>
              <w:t>منخفض</w:t>
            </w:r>
          </w:p>
        </w:tc>
        <w:tc>
          <w:tcPr>
            <w:tcW w:w="1814" w:type="dxa"/>
            <w:tcMar>
              <w:top w:w="90" w:type="dxa"/>
              <w:left w:w="90" w:type="dxa"/>
              <w:bottom w:w="90" w:type="dxa"/>
              <w:right w:w="90" w:type="dxa"/>
            </w:tcMar>
            <w:vAlign w:val="center"/>
          </w:tcPr>
          <w:p w14:paraId="5D0D7128" w14:textId="77777777" w:rsidR="00F55CCE" w:rsidRDefault="00F55CCE" w:rsidP="003E48A4">
            <w:pPr>
              <w:jc w:val="both"/>
            </w:pPr>
            <w:r>
              <w:rPr>
                <w:sz w:val="26"/>
                <w:rtl/>
                <w:lang w:eastAsia="ar-SA"/>
              </w:rPr>
              <w:t>مرتفع</w:t>
            </w:r>
          </w:p>
        </w:tc>
        <w:tc>
          <w:tcPr>
            <w:tcW w:w="2268" w:type="dxa"/>
            <w:tcMar>
              <w:top w:w="90" w:type="dxa"/>
              <w:left w:w="90" w:type="dxa"/>
              <w:bottom w:w="90" w:type="dxa"/>
              <w:right w:w="90" w:type="dxa"/>
            </w:tcMar>
            <w:vAlign w:val="center"/>
          </w:tcPr>
          <w:p w14:paraId="67BAF9C0" w14:textId="77777777" w:rsidR="00F55CCE" w:rsidRDefault="00F55CCE" w:rsidP="003E48A4">
            <w:pPr>
              <w:jc w:val="both"/>
            </w:pPr>
            <w:r>
              <w:rPr>
                <w:sz w:val="26"/>
                <w:rtl/>
                <w:lang w:eastAsia="ar-SA"/>
              </w:rPr>
              <w:t>ولاء زائف</w:t>
            </w:r>
          </w:p>
        </w:tc>
        <w:tc>
          <w:tcPr>
            <w:tcW w:w="3969" w:type="dxa"/>
            <w:tcMar>
              <w:top w:w="90" w:type="dxa"/>
              <w:left w:w="90" w:type="dxa"/>
              <w:bottom w:w="90" w:type="dxa"/>
              <w:right w:w="90" w:type="dxa"/>
            </w:tcMar>
            <w:vAlign w:val="center"/>
          </w:tcPr>
          <w:p w14:paraId="0B0C1C03" w14:textId="77777777" w:rsidR="00F55CCE" w:rsidRDefault="00F55CCE" w:rsidP="003E48A4">
            <w:pPr>
              <w:jc w:val="both"/>
            </w:pPr>
            <w:r>
              <w:rPr>
                <w:sz w:val="26"/>
                <w:rtl/>
                <w:lang w:eastAsia="ar-SA"/>
              </w:rPr>
              <w:t>التكرار قد ينتج عن العادة أو غياب البديل</w:t>
            </w:r>
          </w:p>
        </w:tc>
      </w:tr>
      <w:tr w:rsidR="00F55CCE" w14:paraId="30350A49" w14:textId="77777777" w:rsidTr="00E06829">
        <w:trPr>
          <w:jc w:val="center"/>
        </w:trPr>
        <w:tc>
          <w:tcPr>
            <w:tcW w:w="1814" w:type="dxa"/>
            <w:shd w:val="clear" w:color="auto" w:fill="EEF5F9"/>
            <w:tcMar>
              <w:top w:w="90" w:type="dxa"/>
              <w:left w:w="90" w:type="dxa"/>
              <w:bottom w:w="90" w:type="dxa"/>
              <w:right w:w="90" w:type="dxa"/>
            </w:tcMar>
            <w:vAlign w:val="center"/>
          </w:tcPr>
          <w:p w14:paraId="6268259B" w14:textId="77777777" w:rsidR="00F55CCE" w:rsidRDefault="00F55CCE" w:rsidP="003E48A4">
            <w:pPr>
              <w:jc w:val="both"/>
            </w:pPr>
            <w:r>
              <w:rPr>
                <w:sz w:val="26"/>
                <w:rtl/>
                <w:lang w:eastAsia="ar-SA"/>
              </w:rPr>
              <w:t>منخفض</w:t>
            </w:r>
          </w:p>
        </w:tc>
        <w:tc>
          <w:tcPr>
            <w:tcW w:w="1814" w:type="dxa"/>
            <w:shd w:val="clear" w:color="auto" w:fill="EEF5F9"/>
            <w:tcMar>
              <w:top w:w="90" w:type="dxa"/>
              <w:left w:w="90" w:type="dxa"/>
              <w:bottom w:w="90" w:type="dxa"/>
              <w:right w:w="90" w:type="dxa"/>
            </w:tcMar>
            <w:vAlign w:val="center"/>
          </w:tcPr>
          <w:p w14:paraId="50779E9F" w14:textId="77777777" w:rsidR="00F55CCE" w:rsidRDefault="00F55CCE" w:rsidP="003E48A4">
            <w:pPr>
              <w:jc w:val="both"/>
            </w:pPr>
            <w:r>
              <w:rPr>
                <w:sz w:val="26"/>
                <w:rtl/>
                <w:lang w:eastAsia="ar-SA"/>
              </w:rPr>
              <w:t>منخفض</w:t>
            </w:r>
          </w:p>
        </w:tc>
        <w:tc>
          <w:tcPr>
            <w:tcW w:w="2268" w:type="dxa"/>
            <w:shd w:val="clear" w:color="auto" w:fill="EEF5F9"/>
            <w:tcMar>
              <w:top w:w="90" w:type="dxa"/>
              <w:left w:w="90" w:type="dxa"/>
              <w:bottom w:w="90" w:type="dxa"/>
              <w:right w:w="90" w:type="dxa"/>
            </w:tcMar>
            <w:vAlign w:val="center"/>
          </w:tcPr>
          <w:p w14:paraId="180D2882" w14:textId="77777777" w:rsidR="00F55CCE" w:rsidRDefault="00F55CCE" w:rsidP="003E48A4">
            <w:pPr>
              <w:jc w:val="both"/>
            </w:pPr>
            <w:r>
              <w:rPr>
                <w:sz w:val="26"/>
                <w:rtl/>
                <w:lang w:eastAsia="ar-SA"/>
              </w:rPr>
              <w:t>غياب الولاء</w:t>
            </w:r>
          </w:p>
        </w:tc>
        <w:tc>
          <w:tcPr>
            <w:tcW w:w="3969" w:type="dxa"/>
            <w:shd w:val="clear" w:color="auto" w:fill="EEF5F9"/>
            <w:tcMar>
              <w:top w:w="90" w:type="dxa"/>
              <w:left w:w="90" w:type="dxa"/>
              <w:bottom w:w="90" w:type="dxa"/>
              <w:right w:w="90" w:type="dxa"/>
            </w:tcMar>
            <w:vAlign w:val="center"/>
          </w:tcPr>
          <w:p w14:paraId="4BD7C889" w14:textId="77777777" w:rsidR="00F55CCE" w:rsidRDefault="00F55CCE" w:rsidP="003E48A4">
            <w:pPr>
              <w:jc w:val="both"/>
            </w:pPr>
            <w:r>
              <w:rPr>
                <w:sz w:val="26"/>
                <w:rtl/>
                <w:lang w:eastAsia="ar-SA"/>
              </w:rPr>
              <w:t>الحاجة إلى إعادة بناء العرض أو الاستهداف</w:t>
            </w:r>
          </w:p>
        </w:tc>
      </w:tr>
    </w:tbl>
    <w:p w14:paraId="7DD8562D" w14:textId="77777777" w:rsidR="00F55CCE" w:rsidRDefault="00F55CCE" w:rsidP="00F55CCE">
      <w:pPr>
        <w:jc w:val="both"/>
      </w:pPr>
    </w:p>
    <w:p w14:paraId="6F6EFD5F" w14:textId="77777777" w:rsidR="00F55CCE" w:rsidRDefault="00F55CCE" w:rsidP="00FD7333">
      <w:pPr>
        <w:pStyle w:val="Heading3"/>
      </w:pPr>
      <w:bookmarkStart w:id="348" w:name="_Toc234967995"/>
      <w:bookmarkStart w:id="349" w:name="_Toc234968150"/>
      <w:bookmarkStart w:id="350" w:name="_Toc234968737"/>
      <w:bookmarkStart w:id="351" w:name="_Toc234969023"/>
      <w:bookmarkStart w:id="352" w:name="_Toc234969781"/>
      <w:bookmarkStart w:id="353" w:name="_Toc234969933"/>
      <w:bookmarkStart w:id="354" w:name="_Toc234970225"/>
      <w:bookmarkStart w:id="355" w:name="_Toc234970511"/>
      <w:bookmarkStart w:id="356" w:name="_Toc234970663"/>
      <w:r>
        <w:rPr>
          <w:rtl/>
        </w:rPr>
        <w:t>مراحل تكوين ولاء المستهلك</w:t>
      </w:r>
      <w:bookmarkEnd w:id="348"/>
      <w:bookmarkEnd w:id="349"/>
      <w:bookmarkEnd w:id="350"/>
      <w:bookmarkEnd w:id="351"/>
      <w:bookmarkEnd w:id="352"/>
      <w:bookmarkEnd w:id="353"/>
      <w:bookmarkEnd w:id="354"/>
      <w:bookmarkEnd w:id="355"/>
      <w:bookmarkEnd w:id="356"/>
    </w:p>
    <w:p w14:paraId="0FFB1DA0" w14:textId="77777777" w:rsidR="00F55CCE" w:rsidRDefault="00F55CCE" w:rsidP="00F55CCE">
      <w:pPr>
        <w:spacing w:after="0" w:line="276" w:lineRule="auto"/>
        <w:jc w:val="both"/>
      </w:pPr>
      <w:r>
        <w:rPr>
          <w:sz w:val="30"/>
          <w:rtl/>
          <w:lang w:eastAsia="ar-SA"/>
        </w:rPr>
        <w:t>تبدأ المرحلة المعرفية عندما يقتنع المستهلك بأن العلامة تقدم مزايا أفضل استنادًا إلى المعلومات أو التجربة. تظل هذه المرحلة قابلة للتغير إذا قدم المنافس معلومات أو سعرًا أفضل. لذلك تحتاج المؤسسة إلى إثبات الوعد في الاستخدام الفعلي حتى تنتقل العلاقة من المعرفة إلى الشعور.</w:t>
      </w:r>
    </w:p>
    <w:p w14:paraId="2FAC3D32" w14:textId="77777777" w:rsidR="00F55CCE" w:rsidRDefault="00F55CCE" w:rsidP="00F55CCE">
      <w:pPr>
        <w:spacing w:after="0" w:line="276" w:lineRule="auto"/>
        <w:jc w:val="both"/>
      </w:pPr>
      <w:r>
        <w:rPr>
          <w:sz w:val="30"/>
          <w:rtl/>
          <w:lang w:eastAsia="ar-SA"/>
        </w:rPr>
        <w:lastRenderedPageBreak/>
        <w:t>في المرحلة العاطفية تتكون مشاعر إيجابية نتيجة الرضا والتجارب المتسقة. تصبح العلامة محببة، لكن المشاعر قد لا تتحول إلى استمرار إذا واجه المستهلك عوائق قوية. ثم تأتي المرحلة القصدية عندما تتكون نية واضحة لإعادة الشراء، وهي أقرب للسلوك لكنها تظل معرضة للتغير بسبب الظروف.</w:t>
      </w:r>
    </w:p>
    <w:p w14:paraId="7DB4783C" w14:textId="77777777" w:rsidR="00F55CCE" w:rsidRDefault="00F55CCE" w:rsidP="00F55CCE">
      <w:pPr>
        <w:spacing w:after="0" w:line="276" w:lineRule="auto"/>
        <w:jc w:val="both"/>
      </w:pPr>
      <w:r>
        <w:rPr>
          <w:sz w:val="30"/>
          <w:rtl/>
          <w:lang w:eastAsia="ar-SA"/>
        </w:rPr>
        <w:t>تصل العلاقة إلى الولاء السلوكي عندما تتحول النية إلى فعل متكرر ويستعد المستهلك لبذل جهد لتجاوز العوائق. لا يعني ذلك حصانة مطلقة، بل يدل على قوة أعلى للعلاقة. ويجب على المؤسسة في هذه المرحلة تجنب الاستفادة المفرطة من ولاء العميل، والمحافظة على العدالة والجودة حتى لا يتحول الالتزام إلى شعور بالاستغلال.</w:t>
      </w:r>
    </w:p>
    <w:p w14:paraId="0F75842B" w14:textId="77777777" w:rsidR="00F55CCE" w:rsidRDefault="00F55CCE" w:rsidP="00F55CCE">
      <w:pPr>
        <w:jc w:val="both"/>
        <w:rPr>
          <w:rtl/>
          <w:cs w:val="0"/>
        </w:rPr>
      </w:pPr>
    </w:p>
    <w:p w14:paraId="2A5C2E87" w14:textId="77777777" w:rsidR="00F55CCE" w:rsidRDefault="00F55CCE" w:rsidP="00FD7333">
      <w:pPr>
        <w:pStyle w:val="Heading3"/>
      </w:pPr>
      <w:bookmarkStart w:id="357" w:name="_Toc234967996"/>
      <w:bookmarkStart w:id="358" w:name="_Toc234968151"/>
      <w:bookmarkStart w:id="359" w:name="_Toc234968738"/>
      <w:bookmarkStart w:id="360" w:name="_Toc234969024"/>
      <w:bookmarkStart w:id="361" w:name="_Toc234969782"/>
      <w:bookmarkStart w:id="362" w:name="_Toc234969934"/>
      <w:bookmarkStart w:id="363" w:name="_Toc234970226"/>
      <w:bookmarkStart w:id="364" w:name="_Toc234970512"/>
      <w:bookmarkStart w:id="365" w:name="_Toc234970664"/>
      <w:r>
        <w:rPr>
          <w:rtl/>
        </w:rPr>
        <w:t>محددات ولاء المستهلك</w:t>
      </w:r>
      <w:bookmarkEnd w:id="357"/>
      <w:bookmarkEnd w:id="358"/>
      <w:bookmarkEnd w:id="359"/>
      <w:bookmarkEnd w:id="360"/>
      <w:bookmarkEnd w:id="361"/>
      <w:bookmarkEnd w:id="362"/>
      <w:bookmarkEnd w:id="363"/>
      <w:bookmarkEnd w:id="364"/>
      <w:bookmarkEnd w:id="365"/>
    </w:p>
    <w:p w14:paraId="2D71C0C5" w14:textId="77777777" w:rsidR="00F55CCE" w:rsidRDefault="00F55CCE" w:rsidP="00FD7333">
      <w:pPr>
        <w:pStyle w:val="NoSpacing"/>
      </w:pPr>
      <w:r>
        <w:rPr>
          <w:rtl/>
        </w:rPr>
        <w:t>الجودة المدركة</w:t>
      </w:r>
    </w:p>
    <w:p w14:paraId="7FFD033B" w14:textId="77777777" w:rsidR="00F55CCE" w:rsidRDefault="00F55CCE" w:rsidP="00F55CCE">
      <w:pPr>
        <w:spacing w:after="0" w:line="276" w:lineRule="auto"/>
        <w:jc w:val="both"/>
      </w:pPr>
      <w:r>
        <w:rPr>
          <w:sz w:val="30"/>
          <w:rtl/>
          <w:lang w:eastAsia="ar-SA"/>
        </w:rPr>
        <w:t>تمثل الجودة المدركة حكم المستهلك على قدرة المنتج أو الخدمة على أداء الوظيفة بصورة موثوقة. وهي شرط أساسي لبناء الولاء؛ لأن الرسائل والقيم لا تستطيع تعويض فشل المنتج في المنفعة الأساسية. تتكون الجودة من الأداء والمتانة والدقة والسلامة والخدمة، وتختلف الأهمية النسبية لهذه العناصر باختلاف الفئة.</w:t>
      </w:r>
    </w:p>
    <w:p w14:paraId="2871DB15" w14:textId="77777777" w:rsidR="00F55CCE" w:rsidRDefault="00F55CCE" w:rsidP="00FD7333">
      <w:pPr>
        <w:pStyle w:val="NoSpacing"/>
      </w:pPr>
      <w:r>
        <w:rPr>
          <w:rtl/>
        </w:rPr>
        <w:t>القيمة المدركة</w:t>
      </w:r>
    </w:p>
    <w:p w14:paraId="32EE76CB" w14:textId="77777777" w:rsidR="00F55CCE" w:rsidRDefault="00F55CCE" w:rsidP="00F55CCE">
      <w:pPr>
        <w:spacing w:after="0" w:line="276" w:lineRule="auto"/>
        <w:jc w:val="both"/>
      </w:pPr>
      <w:r>
        <w:rPr>
          <w:sz w:val="30"/>
          <w:rtl/>
          <w:lang w:eastAsia="ar-SA"/>
        </w:rPr>
        <w:t xml:space="preserve">القيمة المدركة هي موازنة المستهلك بين ما يحصل عليه وما يقدمه من مال ووقت وجهد ومخاطر. وقد تشمل المنافع وظيفية وعاطفية واجتماعية وبيئية. كلما رأى المستهلك أن مجموع المنافع يتجاوز التكلفة، ارتفع احتمال الاستمرار. وتعد القيمة أوسع من انخفاض السعر؛ لأن السعر المنخفض مع جودة ضعيفة قد ينتج قيمة منخفضة </w:t>
      </w:r>
      <w:r>
        <w:rPr>
          <w:rFonts w:ascii="Times New Roman" w:eastAsia="Times New Roman" w:hAnsi="Times New Roman" w:cs="Times New Roman"/>
          <w:lang w:val="en-US" w:bidi="en-US"/>
        </w:rPr>
        <w:t>(Zeithaml, 1988)</w:t>
      </w:r>
      <w:r>
        <w:rPr>
          <w:sz w:val="30"/>
          <w:rtl/>
          <w:lang w:eastAsia="ar-SA"/>
        </w:rPr>
        <w:t>.</w:t>
      </w:r>
    </w:p>
    <w:p w14:paraId="01500C23" w14:textId="77777777" w:rsidR="00F55CCE" w:rsidRDefault="00F55CCE" w:rsidP="00FD7333">
      <w:pPr>
        <w:pStyle w:val="NoSpacing"/>
      </w:pPr>
      <w:r>
        <w:rPr>
          <w:rtl/>
        </w:rPr>
        <w:t>الرضا</w:t>
      </w:r>
    </w:p>
    <w:p w14:paraId="76EE4BA4" w14:textId="77777777" w:rsidR="00F55CCE" w:rsidRDefault="00F55CCE" w:rsidP="00F55CCE">
      <w:pPr>
        <w:spacing w:after="0" w:line="276" w:lineRule="auto"/>
        <w:jc w:val="both"/>
      </w:pPr>
      <w:r>
        <w:rPr>
          <w:sz w:val="30"/>
          <w:rtl/>
          <w:lang w:eastAsia="ar-SA"/>
        </w:rPr>
        <w:t>ينتج الرضا من مقارنة الأداء بالتوقعات. عندما يطابق الأداء التوقع أو يتجاوزه تتكون استجابة إيجابية تدعم تكرار الشراء. غير أن الرضا يجب أن يكون مستمرًا ومبنيًا على عناصر مهمة للمستهلك. وتساعد متابعة الشكاوى والتجارب على تحديد مواضع الفجوة قبل أن تتحول إلى فقدان للعميل.</w:t>
      </w:r>
    </w:p>
    <w:p w14:paraId="2ED8C3DF" w14:textId="77777777" w:rsidR="00F55CCE" w:rsidRDefault="00F55CCE" w:rsidP="00FD7333">
      <w:pPr>
        <w:pStyle w:val="NoSpacing"/>
      </w:pPr>
      <w:r>
        <w:rPr>
          <w:rtl/>
        </w:rPr>
        <w:t>الثقة</w:t>
      </w:r>
    </w:p>
    <w:p w14:paraId="4CDF199A" w14:textId="77777777" w:rsidR="00F55CCE" w:rsidRDefault="00F55CCE" w:rsidP="00F55CCE">
      <w:pPr>
        <w:spacing w:after="0" w:line="276" w:lineRule="auto"/>
        <w:jc w:val="both"/>
      </w:pPr>
      <w:r>
        <w:rPr>
          <w:sz w:val="30"/>
          <w:rtl/>
          <w:lang w:eastAsia="ar-SA"/>
        </w:rPr>
        <w:t xml:space="preserve">تعني الثقة استعداد المستهلك للاعتماد على العلامة بسبب اعتقاده بقدرتها ونزاهتها. تقلل الثقة المخاطر المدركة وتبسط القرار، وتصبح أكثر أهمية عندما لا يستطيع المستهلك تقييم كل خصائص المنتج قبل الشراء. وترتبط الثقة بولاء الشراء والولاء الاتجاهي، كما تؤثر في أداء العلامة من خلال قوة العلاقة </w:t>
      </w:r>
      <w:r>
        <w:rPr>
          <w:rFonts w:ascii="Times New Roman" w:eastAsia="Times New Roman" w:hAnsi="Times New Roman" w:cs="Times New Roman"/>
          <w:lang w:val="en-US" w:bidi="en-US"/>
        </w:rPr>
        <w:t>(Chaudhuri &amp; Holbrook, 2001)</w:t>
      </w:r>
      <w:r>
        <w:rPr>
          <w:sz w:val="30"/>
          <w:rtl/>
          <w:lang w:eastAsia="ar-SA"/>
        </w:rPr>
        <w:t>.</w:t>
      </w:r>
    </w:p>
    <w:p w14:paraId="25E60FC0" w14:textId="77777777" w:rsidR="00F55CCE" w:rsidRDefault="00F55CCE" w:rsidP="00FD7333">
      <w:pPr>
        <w:pStyle w:val="NoSpacing"/>
      </w:pPr>
      <w:r>
        <w:rPr>
          <w:rtl/>
        </w:rPr>
        <w:t>الصورة الذهنية</w:t>
      </w:r>
    </w:p>
    <w:p w14:paraId="05F6F452" w14:textId="77777777" w:rsidR="00F55CCE" w:rsidRDefault="00F55CCE" w:rsidP="00F55CCE">
      <w:pPr>
        <w:spacing w:after="0" w:line="276" w:lineRule="auto"/>
        <w:jc w:val="both"/>
      </w:pPr>
      <w:r>
        <w:rPr>
          <w:sz w:val="30"/>
          <w:rtl/>
          <w:lang w:eastAsia="ar-SA"/>
        </w:rPr>
        <w:t>الصورة الذهنية هي مجموعة المعاني والانطباعات المرتبطة بالعلامة. تتكون من الاتصال والتجربة وممارسات المؤسسة وآراء الآخرين. تساعد الصورة الإيجابية على التمييز وتمنح المستهلك سببًا رمزيًا للارتباط، لكنها تحتاج إلى دعم من الواقع. وإذا اتسعت الفجوة بين الصورة والتجربة، تتحول الصورة إلى مصدر شك.</w:t>
      </w:r>
    </w:p>
    <w:p w14:paraId="6E07B0C6" w14:textId="77777777" w:rsidR="00F55CCE" w:rsidRDefault="00F55CCE" w:rsidP="00FD7333">
      <w:pPr>
        <w:pStyle w:val="NoSpacing"/>
      </w:pPr>
      <w:r>
        <w:rPr>
          <w:rtl/>
        </w:rPr>
        <w:lastRenderedPageBreak/>
        <w:t>الالتزام وتكلفة التحول</w:t>
      </w:r>
    </w:p>
    <w:p w14:paraId="3815849B" w14:textId="77777777" w:rsidR="00442D3B" w:rsidRDefault="00F55CCE" w:rsidP="00E06829">
      <w:pPr>
        <w:spacing w:after="0" w:line="276" w:lineRule="auto"/>
        <w:jc w:val="both"/>
      </w:pPr>
      <w:r>
        <w:rPr>
          <w:sz w:val="30"/>
          <w:rtl/>
          <w:lang w:eastAsia="ar-SA"/>
        </w:rPr>
        <w:t xml:space="preserve">الالتزام يعكس رغبة المستهلك في المحافظة على العلاقة لأنه يراها ذات قيمة. ويختلف عن تكلفة التحول التي قد تمنع العميل من التغيير بسبب الوقت أو الجهد أو فقدان مزايا. الولاء المبني على الالتزام أكثر استقرارًا من الاستمرار القسري، لأن العميل القسري يتحول عندما تزول العوائق. وتوضح نظرية الالتزام والثقة أن هذين العنصرين يمثلان أساس العلاقات الناجحة طويلة الأجل </w:t>
      </w:r>
      <w:r>
        <w:rPr>
          <w:rFonts w:ascii="Times New Roman" w:eastAsia="Times New Roman" w:hAnsi="Times New Roman" w:cs="Times New Roman"/>
          <w:lang w:val="en-US" w:bidi="en-US"/>
        </w:rPr>
        <w:t>(Morgan &amp; Hunt, 1994)</w:t>
      </w:r>
      <w:r>
        <w:rPr>
          <w:sz w:val="30"/>
          <w:rtl/>
          <w:lang w:eastAsia="ar-SA"/>
        </w:rPr>
        <w:t>.</w:t>
      </w:r>
    </w:p>
    <w:p w14:paraId="2C8CFEB5" w14:textId="6A6CB1A2" w:rsidR="00E06829" w:rsidRDefault="00E06829" w:rsidP="00315784">
      <w:pPr>
        <w:pStyle w:val="Caption"/>
      </w:pPr>
      <w:bookmarkStart w:id="366" w:name="_Toc234966737"/>
      <w:r>
        <w:rPr>
          <w:rtl/>
        </w:rPr>
        <w:t xml:space="preserve">جدول </w:t>
      </w:r>
      <w:r>
        <w:rPr>
          <w:rtl/>
          <w:cs/>
        </w:rPr>
        <w:fldChar w:fldCharType="begin"/>
      </w:r>
      <w:r>
        <w:rPr>
          <w:rtl/>
          <w:cs/>
        </w:rPr>
        <w:instrText xml:space="preserve"> </w:instrText>
      </w:r>
      <w:r>
        <w:rPr>
          <w:cs/>
        </w:rPr>
        <w:instrText>SEQ</w:instrText>
      </w:r>
      <w:r>
        <w:rPr>
          <w:rtl/>
          <w:cs/>
        </w:rPr>
        <w:instrText xml:space="preserve"> جدول \* </w:instrText>
      </w:r>
      <w:r>
        <w:rPr>
          <w:cs/>
        </w:rPr>
        <w:instrText>ARABIC</w:instrText>
      </w:r>
      <w:r>
        <w:rPr>
          <w:rtl/>
          <w:cs/>
        </w:rPr>
        <w:instrText xml:space="preserve"> </w:instrText>
      </w:r>
      <w:r>
        <w:rPr>
          <w:rtl/>
          <w:cs/>
        </w:rPr>
        <w:fldChar w:fldCharType="separate"/>
      </w:r>
      <w:r w:rsidR="00F54F60">
        <w:rPr>
          <w:noProof/>
          <w:rtl/>
        </w:rPr>
        <w:t>13</w:t>
      </w:r>
      <w:r>
        <w:rPr>
          <w:rtl/>
          <w:cs/>
        </w:rPr>
        <w:fldChar w:fldCharType="end"/>
      </w:r>
      <w:r>
        <w:rPr>
          <w:rFonts w:hint="cs"/>
          <w:rtl/>
          <w:lang w:bidi="ar-YE"/>
        </w:rPr>
        <w:t xml:space="preserve"> </w:t>
      </w:r>
      <w:r w:rsidRPr="002441CD">
        <w:rPr>
          <w:rFonts w:hint="eastAsia"/>
          <w:rtl/>
          <w:lang w:bidi="ar-YE"/>
        </w:rPr>
        <w:t>محددات</w:t>
      </w:r>
      <w:r w:rsidRPr="002441CD">
        <w:rPr>
          <w:rtl/>
          <w:lang w:bidi="ar-YE"/>
        </w:rPr>
        <w:t xml:space="preserve"> </w:t>
      </w:r>
      <w:r w:rsidRPr="002441CD">
        <w:rPr>
          <w:rFonts w:hint="eastAsia"/>
          <w:rtl/>
          <w:lang w:bidi="ar-YE"/>
        </w:rPr>
        <w:t>ولاء</w:t>
      </w:r>
      <w:r w:rsidRPr="002441CD">
        <w:rPr>
          <w:rtl/>
          <w:lang w:bidi="ar-YE"/>
        </w:rPr>
        <w:t xml:space="preserve"> </w:t>
      </w:r>
      <w:r w:rsidRPr="002441CD">
        <w:rPr>
          <w:rFonts w:hint="eastAsia"/>
          <w:rtl/>
          <w:lang w:bidi="ar-YE"/>
        </w:rPr>
        <w:t>المستهلك</w:t>
      </w:r>
      <w:r w:rsidRPr="002441CD">
        <w:rPr>
          <w:rtl/>
          <w:lang w:bidi="ar-YE"/>
        </w:rPr>
        <w:t xml:space="preserve"> </w:t>
      </w:r>
      <w:r w:rsidRPr="002441CD">
        <w:rPr>
          <w:rFonts w:hint="eastAsia"/>
          <w:rtl/>
          <w:lang w:bidi="ar-YE"/>
        </w:rPr>
        <w:t>ودورها</w:t>
      </w:r>
      <w:r w:rsidRPr="002441CD">
        <w:rPr>
          <w:rtl/>
          <w:lang w:bidi="ar-YE"/>
        </w:rPr>
        <w:t xml:space="preserve"> </w:t>
      </w:r>
      <w:r w:rsidRPr="002441CD">
        <w:rPr>
          <w:rFonts w:hint="eastAsia"/>
          <w:rtl/>
          <w:lang w:bidi="ar-YE"/>
        </w:rPr>
        <w:t>المتوقع</w:t>
      </w:r>
      <w:bookmarkEnd w:id="366"/>
    </w:p>
    <w:tbl>
      <w:tblPr>
        <w:tblStyle w:val="TableGrid"/>
        <w:bidiVisual/>
        <w:tblW w:w="9751" w:type="dxa"/>
        <w:jc w:val="center"/>
        <w:tblLayout w:type="fixed"/>
        <w:tblLook w:val="04A0" w:firstRow="1" w:lastRow="0" w:firstColumn="1" w:lastColumn="0" w:noHBand="0" w:noVBand="1"/>
      </w:tblPr>
      <w:tblGrid>
        <w:gridCol w:w="1814"/>
        <w:gridCol w:w="4535"/>
        <w:gridCol w:w="3402"/>
      </w:tblGrid>
      <w:tr w:rsidR="00F55CCE" w14:paraId="22553F61" w14:textId="77777777" w:rsidTr="00E06829">
        <w:trPr>
          <w:tblHeader/>
          <w:jc w:val="center"/>
        </w:trPr>
        <w:tc>
          <w:tcPr>
            <w:tcW w:w="1814" w:type="dxa"/>
            <w:shd w:val="clear" w:color="auto" w:fill="A9D5EB"/>
            <w:tcMar>
              <w:top w:w="90" w:type="dxa"/>
              <w:left w:w="90" w:type="dxa"/>
              <w:bottom w:w="90" w:type="dxa"/>
              <w:right w:w="90" w:type="dxa"/>
            </w:tcMar>
            <w:vAlign w:val="center"/>
          </w:tcPr>
          <w:p w14:paraId="38143BC6" w14:textId="77777777" w:rsidR="00F55CCE" w:rsidRDefault="00F55CCE" w:rsidP="003E48A4">
            <w:pPr>
              <w:jc w:val="both"/>
            </w:pPr>
            <w:r>
              <w:rPr>
                <w:b/>
                <w:sz w:val="26"/>
                <w:rtl/>
                <w:lang w:eastAsia="ar-SA"/>
              </w:rPr>
              <w:t>المحدد</w:t>
            </w:r>
          </w:p>
        </w:tc>
        <w:tc>
          <w:tcPr>
            <w:tcW w:w="4535" w:type="dxa"/>
            <w:shd w:val="clear" w:color="auto" w:fill="A9D5EB"/>
            <w:tcMar>
              <w:top w:w="90" w:type="dxa"/>
              <w:left w:w="90" w:type="dxa"/>
              <w:bottom w:w="90" w:type="dxa"/>
              <w:right w:w="90" w:type="dxa"/>
            </w:tcMar>
            <w:vAlign w:val="center"/>
          </w:tcPr>
          <w:p w14:paraId="7B45E27C" w14:textId="77777777" w:rsidR="00F55CCE" w:rsidRDefault="00F55CCE" w:rsidP="003E48A4">
            <w:pPr>
              <w:jc w:val="both"/>
            </w:pPr>
            <w:r>
              <w:rPr>
                <w:b/>
                <w:sz w:val="26"/>
                <w:rtl/>
                <w:lang w:eastAsia="ar-SA"/>
              </w:rPr>
              <w:t>السؤال الذي يجيب عنه المستهلك</w:t>
            </w:r>
          </w:p>
        </w:tc>
        <w:tc>
          <w:tcPr>
            <w:tcW w:w="3402" w:type="dxa"/>
            <w:shd w:val="clear" w:color="auto" w:fill="A9D5EB"/>
            <w:tcMar>
              <w:top w:w="90" w:type="dxa"/>
              <w:left w:w="90" w:type="dxa"/>
              <w:bottom w:w="90" w:type="dxa"/>
              <w:right w:w="90" w:type="dxa"/>
            </w:tcMar>
            <w:vAlign w:val="center"/>
          </w:tcPr>
          <w:p w14:paraId="430E9ACB" w14:textId="77777777" w:rsidR="00F55CCE" w:rsidRDefault="00F55CCE" w:rsidP="003E48A4">
            <w:pPr>
              <w:jc w:val="both"/>
            </w:pPr>
            <w:r>
              <w:rPr>
                <w:b/>
                <w:sz w:val="26"/>
                <w:rtl/>
                <w:lang w:eastAsia="ar-SA"/>
              </w:rPr>
              <w:t>الأثر المتوقع في الولاء</w:t>
            </w:r>
          </w:p>
        </w:tc>
      </w:tr>
      <w:tr w:rsidR="00F55CCE" w14:paraId="705B8888" w14:textId="77777777" w:rsidTr="00E06829">
        <w:trPr>
          <w:jc w:val="center"/>
        </w:trPr>
        <w:tc>
          <w:tcPr>
            <w:tcW w:w="1814" w:type="dxa"/>
            <w:tcMar>
              <w:top w:w="90" w:type="dxa"/>
              <w:left w:w="90" w:type="dxa"/>
              <w:bottom w:w="90" w:type="dxa"/>
              <w:right w:w="90" w:type="dxa"/>
            </w:tcMar>
            <w:vAlign w:val="center"/>
          </w:tcPr>
          <w:p w14:paraId="3B6D39B7" w14:textId="77777777" w:rsidR="00F55CCE" w:rsidRPr="00E06829" w:rsidRDefault="00F55CCE" w:rsidP="003E48A4">
            <w:pPr>
              <w:jc w:val="both"/>
              <w:rPr>
                <w:rtl/>
                <w:cs w:val="0"/>
                <w:lang w:val="en-US"/>
              </w:rPr>
            </w:pPr>
            <w:r>
              <w:rPr>
                <w:sz w:val="26"/>
                <w:rtl/>
                <w:lang w:eastAsia="ar-SA"/>
              </w:rPr>
              <w:t>الجودة المدركة</w:t>
            </w:r>
          </w:p>
        </w:tc>
        <w:tc>
          <w:tcPr>
            <w:tcW w:w="4535" w:type="dxa"/>
            <w:tcMar>
              <w:top w:w="90" w:type="dxa"/>
              <w:left w:w="90" w:type="dxa"/>
              <w:bottom w:w="90" w:type="dxa"/>
              <w:right w:w="90" w:type="dxa"/>
            </w:tcMar>
            <w:vAlign w:val="center"/>
          </w:tcPr>
          <w:p w14:paraId="684BF446" w14:textId="77777777" w:rsidR="00F55CCE" w:rsidRDefault="00F55CCE" w:rsidP="003E48A4">
            <w:pPr>
              <w:jc w:val="both"/>
            </w:pPr>
            <w:r>
              <w:rPr>
                <w:sz w:val="26"/>
                <w:rtl/>
                <w:lang w:eastAsia="ar-SA"/>
              </w:rPr>
              <w:t>هل يؤدي المنتج وظيفته بصورة موثوقة؟</w:t>
            </w:r>
          </w:p>
        </w:tc>
        <w:tc>
          <w:tcPr>
            <w:tcW w:w="3402" w:type="dxa"/>
            <w:tcMar>
              <w:top w:w="90" w:type="dxa"/>
              <w:left w:w="90" w:type="dxa"/>
              <w:bottom w:w="90" w:type="dxa"/>
              <w:right w:w="90" w:type="dxa"/>
            </w:tcMar>
            <w:vAlign w:val="center"/>
          </w:tcPr>
          <w:p w14:paraId="44E7169E" w14:textId="77777777" w:rsidR="00F55CCE" w:rsidRDefault="00F55CCE" w:rsidP="003E48A4">
            <w:pPr>
              <w:jc w:val="both"/>
            </w:pPr>
            <w:r>
              <w:rPr>
                <w:sz w:val="26"/>
                <w:rtl/>
                <w:lang w:eastAsia="ar-SA"/>
              </w:rPr>
              <w:t>رفع الثقة والرضا وتكرار الشراء</w:t>
            </w:r>
          </w:p>
        </w:tc>
      </w:tr>
      <w:tr w:rsidR="00F55CCE" w14:paraId="2BF98F85" w14:textId="77777777" w:rsidTr="00E06829">
        <w:trPr>
          <w:jc w:val="center"/>
        </w:trPr>
        <w:tc>
          <w:tcPr>
            <w:tcW w:w="1814" w:type="dxa"/>
            <w:shd w:val="clear" w:color="auto" w:fill="EEF5F9"/>
            <w:tcMar>
              <w:top w:w="90" w:type="dxa"/>
              <w:left w:w="90" w:type="dxa"/>
              <w:bottom w:w="90" w:type="dxa"/>
              <w:right w:w="90" w:type="dxa"/>
            </w:tcMar>
            <w:vAlign w:val="center"/>
          </w:tcPr>
          <w:p w14:paraId="0291C125" w14:textId="77777777" w:rsidR="00F55CCE" w:rsidRDefault="00F55CCE" w:rsidP="003E48A4">
            <w:pPr>
              <w:jc w:val="both"/>
            </w:pPr>
            <w:r>
              <w:rPr>
                <w:sz w:val="26"/>
                <w:rtl/>
                <w:lang w:eastAsia="ar-SA"/>
              </w:rPr>
              <w:t>القيمة المدركة</w:t>
            </w:r>
          </w:p>
        </w:tc>
        <w:tc>
          <w:tcPr>
            <w:tcW w:w="4535" w:type="dxa"/>
            <w:shd w:val="clear" w:color="auto" w:fill="EEF5F9"/>
            <w:tcMar>
              <w:top w:w="90" w:type="dxa"/>
              <w:left w:w="90" w:type="dxa"/>
              <w:bottom w:w="90" w:type="dxa"/>
              <w:right w:w="90" w:type="dxa"/>
            </w:tcMar>
            <w:vAlign w:val="center"/>
          </w:tcPr>
          <w:p w14:paraId="2CAB661C" w14:textId="77777777" w:rsidR="00F55CCE" w:rsidRDefault="00F55CCE" w:rsidP="003E48A4">
            <w:pPr>
              <w:jc w:val="both"/>
            </w:pPr>
            <w:r>
              <w:rPr>
                <w:sz w:val="26"/>
                <w:rtl/>
                <w:lang w:eastAsia="ar-SA"/>
              </w:rPr>
              <w:t>هل تستحق المنافع ما أدفعه من مال وجهد؟</w:t>
            </w:r>
          </w:p>
        </w:tc>
        <w:tc>
          <w:tcPr>
            <w:tcW w:w="3402" w:type="dxa"/>
            <w:shd w:val="clear" w:color="auto" w:fill="EEF5F9"/>
            <w:tcMar>
              <w:top w:w="90" w:type="dxa"/>
              <w:left w:w="90" w:type="dxa"/>
              <w:bottom w:w="90" w:type="dxa"/>
              <w:right w:w="90" w:type="dxa"/>
            </w:tcMar>
            <w:vAlign w:val="center"/>
          </w:tcPr>
          <w:p w14:paraId="46790675" w14:textId="77777777" w:rsidR="00F55CCE" w:rsidRDefault="00F55CCE" w:rsidP="003E48A4">
            <w:pPr>
              <w:jc w:val="both"/>
            </w:pPr>
            <w:r>
              <w:rPr>
                <w:sz w:val="26"/>
                <w:rtl/>
                <w:lang w:eastAsia="ar-SA"/>
              </w:rPr>
              <w:t>زيادة الاستمرار وقبول السعر</w:t>
            </w:r>
          </w:p>
        </w:tc>
      </w:tr>
      <w:tr w:rsidR="00F55CCE" w14:paraId="1E3D4D7C" w14:textId="77777777" w:rsidTr="00E06829">
        <w:trPr>
          <w:jc w:val="center"/>
        </w:trPr>
        <w:tc>
          <w:tcPr>
            <w:tcW w:w="1814" w:type="dxa"/>
            <w:tcMar>
              <w:top w:w="90" w:type="dxa"/>
              <w:left w:w="90" w:type="dxa"/>
              <w:bottom w:w="90" w:type="dxa"/>
              <w:right w:w="90" w:type="dxa"/>
            </w:tcMar>
            <w:vAlign w:val="center"/>
          </w:tcPr>
          <w:p w14:paraId="2003B311" w14:textId="77777777" w:rsidR="00F55CCE" w:rsidRDefault="00F55CCE" w:rsidP="003E48A4">
            <w:pPr>
              <w:jc w:val="both"/>
            </w:pPr>
            <w:r>
              <w:rPr>
                <w:sz w:val="26"/>
                <w:rtl/>
                <w:lang w:eastAsia="ar-SA"/>
              </w:rPr>
              <w:t>الرضا</w:t>
            </w:r>
          </w:p>
        </w:tc>
        <w:tc>
          <w:tcPr>
            <w:tcW w:w="4535" w:type="dxa"/>
            <w:tcMar>
              <w:top w:w="90" w:type="dxa"/>
              <w:left w:w="90" w:type="dxa"/>
              <w:bottom w:w="90" w:type="dxa"/>
              <w:right w:w="90" w:type="dxa"/>
            </w:tcMar>
            <w:vAlign w:val="center"/>
          </w:tcPr>
          <w:p w14:paraId="48F94D2C" w14:textId="77777777" w:rsidR="00F55CCE" w:rsidRDefault="00F55CCE" w:rsidP="003E48A4">
            <w:pPr>
              <w:jc w:val="both"/>
            </w:pPr>
            <w:r>
              <w:rPr>
                <w:sz w:val="26"/>
                <w:rtl/>
                <w:lang w:eastAsia="ar-SA"/>
              </w:rPr>
              <w:t>هل جاءت التجربة وفق توقعاتي؟</w:t>
            </w:r>
          </w:p>
        </w:tc>
        <w:tc>
          <w:tcPr>
            <w:tcW w:w="3402" w:type="dxa"/>
            <w:tcMar>
              <w:top w:w="90" w:type="dxa"/>
              <w:left w:w="90" w:type="dxa"/>
              <w:bottom w:w="90" w:type="dxa"/>
              <w:right w:w="90" w:type="dxa"/>
            </w:tcMar>
            <w:vAlign w:val="center"/>
          </w:tcPr>
          <w:p w14:paraId="1F125B17" w14:textId="77777777" w:rsidR="00F55CCE" w:rsidRDefault="00F55CCE" w:rsidP="003E48A4">
            <w:pPr>
              <w:jc w:val="both"/>
            </w:pPr>
            <w:r>
              <w:rPr>
                <w:sz w:val="26"/>
                <w:rtl/>
                <w:lang w:eastAsia="ar-SA"/>
              </w:rPr>
              <w:t>تكوين نية إعادة الشراء</w:t>
            </w:r>
          </w:p>
        </w:tc>
      </w:tr>
      <w:tr w:rsidR="00F55CCE" w14:paraId="7262EBFD" w14:textId="77777777" w:rsidTr="00E06829">
        <w:trPr>
          <w:jc w:val="center"/>
        </w:trPr>
        <w:tc>
          <w:tcPr>
            <w:tcW w:w="1814" w:type="dxa"/>
            <w:shd w:val="clear" w:color="auto" w:fill="EEF5F9"/>
            <w:tcMar>
              <w:top w:w="90" w:type="dxa"/>
              <w:left w:w="90" w:type="dxa"/>
              <w:bottom w:w="90" w:type="dxa"/>
              <w:right w:w="90" w:type="dxa"/>
            </w:tcMar>
            <w:vAlign w:val="center"/>
          </w:tcPr>
          <w:p w14:paraId="30D25681" w14:textId="77777777" w:rsidR="00F55CCE" w:rsidRDefault="00F55CCE" w:rsidP="003E48A4">
            <w:pPr>
              <w:jc w:val="both"/>
            </w:pPr>
            <w:r>
              <w:rPr>
                <w:sz w:val="26"/>
                <w:rtl/>
                <w:lang w:eastAsia="ar-SA"/>
              </w:rPr>
              <w:t>الثقة</w:t>
            </w:r>
          </w:p>
        </w:tc>
        <w:tc>
          <w:tcPr>
            <w:tcW w:w="4535" w:type="dxa"/>
            <w:shd w:val="clear" w:color="auto" w:fill="EEF5F9"/>
            <w:tcMar>
              <w:top w:w="90" w:type="dxa"/>
              <w:left w:w="90" w:type="dxa"/>
              <w:bottom w:w="90" w:type="dxa"/>
              <w:right w:w="90" w:type="dxa"/>
            </w:tcMar>
            <w:vAlign w:val="center"/>
          </w:tcPr>
          <w:p w14:paraId="104D5F25" w14:textId="77777777" w:rsidR="00F55CCE" w:rsidRDefault="00F55CCE" w:rsidP="003E48A4">
            <w:pPr>
              <w:jc w:val="both"/>
            </w:pPr>
            <w:r>
              <w:rPr>
                <w:sz w:val="26"/>
                <w:rtl/>
                <w:lang w:eastAsia="ar-SA"/>
              </w:rPr>
              <w:t>هل يمكن الاعتماد على العلامة ووعودها؟</w:t>
            </w:r>
          </w:p>
        </w:tc>
        <w:tc>
          <w:tcPr>
            <w:tcW w:w="3402" w:type="dxa"/>
            <w:shd w:val="clear" w:color="auto" w:fill="EEF5F9"/>
            <w:tcMar>
              <w:top w:w="90" w:type="dxa"/>
              <w:left w:w="90" w:type="dxa"/>
              <w:bottom w:w="90" w:type="dxa"/>
              <w:right w:w="90" w:type="dxa"/>
            </w:tcMar>
            <w:vAlign w:val="center"/>
          </w:tcPr>
          <w:p w14:paraId="0347BE79" w14:textId="77777777" w:rsidR="00F55CCE" w:rsidRDefault="00F55CCE" w:rsidP="003E48A4">
            <w:pPr>
              <w:jc w:val="both"/>
            </w:pPr>
            <w:r>
              <w:rPr>
                <w:sz w:val="26"/>
                <w:rtl/>
                <w:lang w:eastAsia="ar-SA"/>
              </w:rPr>
              <w:t>خفض المخاطر ومقاومة التحول</w:t>
            </w:r>
          </w:p>
        </w:tc>
      </w:tr>
      <w:tr w:rsidR="00F55CCE" w14:paraId="4DFE064D" w14:textId="77777777" w:rsidTr="00E06829">
        <w:trPr>
          <w:jc w:val="center"/>
        </w:trPr>
        <w:tc>
          <w:tcPr>
            <w:tcW w:w="1814" w:type="dxa"/>
            <w:tcMar>
              <w:top w:w="90" w:type="dxa"/>
              <w:left w:w="90" w:type="dxa"/>
              <w:bottom w:w="90" w:type="dxa"/>
              <w:right w:w="90" w:type="dxa"/>
            </w:tcMar>
            <w:vAlign w:val="center"/>
          </w:tcPr>
          <w:p w14:paraId="5804466B" w14:textId="77777777" w:rsidR="00F55CCE" w:rsidRDefault="00F55CCE" w:rsidP="003E48A4">
            <w:pPr>
              <w:jc w:val="both"/>
            </w:pPr>
            <w:r>
              <w:rPr>
                <w:sz w:val="26"/>
                <w:rtl/>
                <w:lang w:eastAsia="ar-SA"/>
              </w:rPr>
              <w:t>الصورة الذهنية</w:t>
            </w:r>
          </w:p>
        </w:tc>
        <w:tc>
          <w:tcPr>
            <w:tcW w:w="4535" w:type="dxa"/>
            <w:tcMar>
              <w:top w:w="90" w:type="dxa"/>
              <w:left w:w="90" w:type="dxa"/>
              <w:bottom w:w="90" w:type="dxa"/>
              <w:right w:w="90" w:type="dxa"/>
            </w:tcMar>
            <w:vAlign w:val="center"/>
          </w:tcPr>
          <w:p w14:paraId="370E4ADE" w14:textId="77777777" w:rsidR="00F55CCE" w:rsidRDefault="00F55CCE" w:rsidP="003E48A4">
            <w:pPr>
              <w:jc w:val="both"/>
            </w:pPr>
            <w:r>
              <w:rPr>
                <w:sz w:val="26"/>
                <w:rtl/>
                <w:lang w:eastAsia="ar-SA"/>
              </w:rPr>
              <w:t>ماذا تمثل العلامة في ذهني؟</w:t>
            </w:r>
          </w:p>
        </w:tc>
        <w:tc>
          <w:tcPr>
            <w:tcW w:w="3402" w:type="dxa"/>
            <w:tcMar>
              <w:top w:w="90" w:type="dxa"/>
              <w:left w:w="90" w:type="dxa"/>
              <w:bottom w:w="90" w:type="dxa"/>
              <w:right w:w="90" w:type="dxa"/>
            </w:tcMar>
            <w:vAlign w:val="center"/>
          </w:tcPr>
          <w:p w14:paraId="3A5AF1E1" w14:textId="77777777" w:rsidR="00F55CCE" w:rsidRDefault="00F55CCE" w:rsidP="003E48A4">
            <w:pPr>
              <w:jc w:val="both"/>
            </w:pPr>
            <w:r>
              <w:rPr>
                <w:sz w:val="26"/>
                <w:rtl/>
                <w:lang w:eastAsia="ar-SA"/>
              </w:rPr>
              <w:t>التفضيل والارتباط والتوصية</w:t>
            </w:r>
          </w:p>
        </w:tc>
      </w:tr>
      <w:tr w:rsidR="00F55CCE" w14:paraId="24083DF9" w14:textId="77777777" w:rsidTr="00E06829">
        <w:trPr>
          <w:jc w:val="center"/>
        </w:trPr>
        <w:tc>
          <w:tcPr>
            <w:tcW w:w="1814" w:type="dxa"/>
            <w:shd w:val="clear" w:color="auto" w:fill="EEF5F9"/>
            <w:tcMar>
              <w:top w:w="90" w:type="dxa"/>
              <w:left w:w="90" w:type="dxa"/>
              <w:bottom w:w="90" w:type="dxa"/>
              <w:right w:w="90" w:type="dxa"/>
            </w:tcMar>
            <w:vAlign w:val="center"/>
          </w:tcPr>
          <w:p w14:paraId="25448F57" w14:textId="77777777" w:rsidR="00F55CCE" w:rsidRDefault="00F55CCE" w:rsidP="003E48A4">
            <w:pPr>
              <w:jc w:val="both"/>
            </w:pPr>
            <w:r>
              <w:rPr>
                <w:sz w:val="26"/>
                <w:rtl/>
                <w:lang w:eastAsia="ar-SA"/>
              </w:rPr>
              <w:t>الالتزام</w:t>
            </w:r>
          </w:p>
        </w:tc>
        <w:tc>
          <w:tcPr>
            <w:tcW w:w="4535" w:type="dxa"/>
            <w:shd w:val="clear" w:color="auto" w:fill="EEF5F9"/>
            <w:tcMar>
              <w:top w:w="90" w:type="dxa"/>
              <w:left w:w="90" w:type="dxa"/>
              <w:bottom w:w="90" w:type="dxa"/>
              <w:right w:w="90" w:type="dxa"/>
            </w:tcMar>
            <w:vAlign w:val="center"/>
          </w:tcPr>
          <w:p w14:paraId="523BCE80" w14:textId="77777777" w:rsidR="00F55CCE" w:rsidRDefault="00F55CCE" w:rsidP="003E48A4">
            <w:pPr>
              <w:jc w:val="both"/>
            </w:pPr>
            <w:r>
              <w:rPr>
                <w:sz w:val="26"/>
                <w:rtl/>
                <w:lang w:eastAsia="ar-SA"/>
              </w:rPr>
              <w:t>هل أرغب في المحافظة على العلاقة؟</w:t>
            </w:r>
          </w:p>
        </w:tc>
        <w:tc>
          <w:tcPr>
            <w:tcW w:w="3402" w:type="dxa"/>
            <w:shd w:val="clear" w:color="auto" w:fill="EEF5F9"/>
            <w:tcMar>
              <w:top w:w="90" w:type="dxa"/>
              <w:left w:w="90" w:type="dxa"/>
              <w:bottom w:w="90" w:type="dxa"/>
              <w:right w:w="90" w:type="dxa"/>
            </w:tcMar>
            <w:vAlign w:val="center"/>
          </w:tcPr>
          <w:p w14:paraId="5B6DF2CB" w14:textId="77777777" w:rsidR="00F55CCE" w:rsidRDefault="00F55CCE" w:rsidP="003E48A4">
            <w:pPr>
              <w:jc w:val="both"/>
            </w:pPr>
            <w:r>
              <w:rPr>
                <w:sz w:val="26"/>
                <w:rtl/>
                <w:lang w:eastAsia="ar-SA"/>
              </w:rPr>
              <w:t>استمرار طوعي طويل الأجل</w:t>
            </w:r>
          </w:p>
        </w:tc>
      </w:tr>
    </w:tbl>
    <w:p w14:paraId="6B3E4655" w14:textId="77777777" w:rsidR="00F55CCE" w:rsidRDefault="00F55CCE" w:rsidP="00F55CCE">
      <w:pPr>
        <w:jc w:val="both"/>
      </w:pPr>
    </w:p>
    <w:p w14:paraId="4F1D12A7" w14:textId="77777777" w:rsidR="00F55CCE" w:rsidRDefault="00F55CCE" w:rsidP="00FD7333">
      <w:pPr>
        <w:pStyle w:val="Heading3"/>
      </w:pPr>
      <w:bookmarkStart w:id="367" w:name="_Toc234967997"/>
      <w:bookmarkStart w:id="368" w:name="_Toc234968152"/>
      <w:bookmarkStart w:id="369" w:name="_Toc234968739"/>
      <w:bookmarkStart w:id="370" w:name="_Toc234969025"/>
      <w:bookmarkStart w:id="371" w:name="_Toc234969783"/>
      <w:bookmarkStart w:id="372" w:name="_Toc234969935"/>
      <w:bookmarkStart w:id="373" w:name="_Toc234970227"/>
      <w:bookmarkStart w:id="374" w:name="_Toc234970513"/>
      <w:bookmarkStart w:id="375" w:name="_Toc234970665"/>
      <w:r>
        <w:rPr>
          <w:rtl/>
        </w:rPr>
        <w:t>مؤشرات قياس ولاء المستهلك</w:t>
      </w:r>
      <w:bookmarkEnd w:id="367"/>
      <w:bookmarkEnd w:id="368"/>
      <w:bookmarkEnd w:id="369"/>
      <w:bookmarkEnd w:id="370"/>
      <w:bookmarkEnd w:id="371"/>
      <w:bookmarkEnd w:id="372"/>
      <w:bookmarkEnd w:id="373"/>
      <w:bookmarkEnd w:id="374"/>
      <w:bookmarkEnd w:id="375"/>
    </w:p>
    <w:p w14:paraId="2961808A" w14:textId="77777777" w:rsidR="00F55CCE" w:rsidRDefault="00F55CCE" w:rsidP="00F55CCE">
      <w:pPr>
        <w:spacing w:after="0" w:line="276" w:lineRule="auto"/>
        <w:jc w:val="both"/>
      </w:pPr>
      <w:r>
        <w:rPr>
          <w:sz w:val="30"/>
          <w:rtl/>
          <w:lang w:eastAsia="ar-SA"/>
        </w:rPr>
        <w:t>يمكن قياس الولاء بمؤشرات سلوكية مثل تكرار الشراء، ونسبة الاحتفاظ، وحصة العلامة من مشتريات العميل. توفر هذه المؤشرات صورة عن السلوك الفعلي، لكنها تحتاج إلى بيانات زمنية وقد لا تكون متاحة في الدراسات المسحية. كما يجب تفسيرها في ضوء طبيعة المنتج؛ لأن تكرار شراء سلعة يومية يختلف عن منتج يدوم سنوات.</w:t>
      </w:r>
    </w:p>
    <w:p w14:paraId="1C8CE8E1" w14:textId="77777777" w:rsidR="00F55CCE" w:rsidRDefault="00F55CCE" w:rsidP="00F55CCE">
      <w:pPr>
        <w:spacing w:after="0" w:line="276" w:lineRule="auto"/>
        <w:jc w:val="both"/>
      </w:pPr>
      <w:r>
        <w:rPr>
          <w:sz w:val="30"/>
          <w:rtl/>
          <w:lang w:eastAsia="ar-SA"/>
        </w:rPr>
        <w:t>تشمل المؤشرات الاتجاهية التفضيل والثقة والارتباط والحديث الإيجابي. ويقاس الولاء القصدي من خلال نية إعادة الشراء والاستعداد للاستمرار وعدم البحث النشط عن بدائل. أما مقاومة التحول فتعكس استعداد المستهلك للمحافظة على العلامة عند ظهور عروض منافسة أو تغير محدود في السعر.</w:t>
      </w:r>
    </w:p>
    <w:p w14:paraId="64CEC2CC" w14:textId="77777777" w:rsidR="00F55CCE" w:rsidRDefault="00F55CCE" w:rsidP="00F55CCE">
      <w:pPr>
        <w:spacing w:after="0" w:line="276" w:lineRule="auto"/>
        <w:jc w:val="both"/>
      </w:pPr>
      <w:r>
        <w:rPr>
          <w:sz w:val="30"/>
          <w:rtl/>
          <w:lang w:eastAsia="ar-SA"/>
        </w:rPr>
        <w:t>تعتمد الدراسة الحالية مجموعة متوازنة من المؤشرات، تشمل نية إعادة الشراء، وتفضيل العلامة، والتوصية بها، والحديث الإيجابي عنها، والاستعداد للاستمرار، ومقاومة التحول. ويمنع هذا التنوع اختزال الولاء في مؤشر واحد، كما يلائم طبيعة الاستبانة التي تعتمد إدراك المستهلك وتقديره لعلاقته بعلامة محددة.</w:t>
      </w:r>
    </w:p>
    <w:p w14:paraId="6B13FBC0" w14:textId="77777777" w:rsidR="00F55CCE" w:rsidRDefault="00F55CCE" w:rsidP="00FD7333">
      <w:pPr>
        <w:pStyle w:val="Heading3"/>
      </w:pPr>
      <w:bookmarkStart w:id="376" w:name="_Toc234967998"/>
      <w:bookmarkStart w:id="377" w:name="_Toc234968153"/>
      <w:bookmarkStart w:id="378" w:name="_Toc234968740"/>
      <w:bookmarkStart w:id="379" w:name="_Toc234969026"/>
      <w:bookmarkStart w:id="380" w:name="_Toc234969784"/>
      <w:bookmarkStart w:id="381" w:name="_Toc234969936"/>
      <w:bookmarkStart w:id="382" w:name="_Toc234970228"/>
      <w:bookmarkStart w:id="383" w:name="_Toc234970514"/>
      <w:bookmarkStart w:id="384" w:name="_Toc234970666"/>
      <w:r>
        <w:rPr>
          <w:rtl/>
        </w:rPr>
        <w:lastRenderedPageBreak/>
        <w:t>استراتيجيات بناء ولاء المستهلك</w:t>
      </w:r>
      <w:bookmarkEnd w:id="376"/>
      <w:bookmarkEnd w:id="377"/>
      <w:bookmarkEnd w:id="378"/>
      <w:bookmarkEnd w:id="379"/>
      <w:bookmarkEnd w:id="380"/>
      <w:bookmarkEnd w:id="381"/>
      <w:bookmarkEnd w:id="382"/>
      <w:bookmarkEnd w:id="383"/>
      <w:bookmarkEnd w:id="384"/>
    </w:p>
    <w:p w14:paraId="78ADE750" w14:textId="77777777" w:rsidR="00F55CCE" w:rsidRDefault="00F55CCE" w:rsidP="00F55CCE">
      <w:pPr>
        <w:spacing w:after="0" w:line="276" w:lineRule="auto"/>
        <w:jc w:val="both"/>
      </w:pPr>
      <w:r>
        <w:rPr>
          <w:sz w:val="30"/>
          <w:rtl/>
          <w:lang w:eastAsia="ar-SA"/>
        </w:rPr>
        <w:t>تبدأ استراتيجية الولاء بتقديم قيمة أساسية موثوقة. يجب أن يكون المنتج جيدًا والسعر مفهومًا والخدمة متسقة. ثم تبنى العلاقة من خلال التواصل والاستجابة والتخصيص المناسب. لا ينبغي استخدام برامج النقاط بوصفها بديلًا عن الجودة؛ فهي قد تشجع التكرار لكنها لا تخلق ارتباطًا إذا كانت التجربة ضعيفة.</w:t>
      </w:r>
    </w:p>
    <w:p w14:paraId="428FDDED" w14:textId="77777777" w:rsidR="00F55CCE" w:rsidRDefault="00F55CCE" w:rsidP="00F55CCE">
      <w:pPr>
        <w:spacing w:after="0" w:line="276" w:lineRule="auto"/>
        <w:jc w:val="both"/>
      </w:pPr>
      <w:r>
        <w:rPr>
          <w:sz w:val="30"/>
          <w:rtl/>
          <w:lang w:eastAsia="ar-SA"/>
        </w:rPr>
        <w:t>تساعد إدارة الشكاوى على تحويل الموقف السلبي إلى فرصة لاستعادة الثقة. يتوقع العميل استجابة سريعة وتفسيرًا واضحًا وحلًا عادلًا. وكلما كانت المؤسسة شفافة واعترفت بالخطأ واتبعت ذلك بتصحيح، زادت فرصة المحافظة على العلاقة. أما الدفاع أو التأخير أو المعاملة غير المتسقة فيضاعف الضرر.</w:t>
      </w:r>
    </w:p>
    <w:p w14:paraId="24419C4D" w14:textId="77777777" w:rsidR="00F55CCE" w:rsidRDefault="00F55CCE" w:rsidP="00F55CCE">
      <w:pPr>
        <w:spacing w:after="0" w:line="276" w:lineRule="auto"/>
        <w:jc w:val="both"/>
      </w:pPr>
      <w:r>
        <w:rPr>
          <w:sz w:val="30"/>
          <w:rtl/>
          <w:lang w:eastAsia="ar-SA"/>
        </w:rPr>
        <w:t>يعد إشراك المستهلك في تطوير المنتجات والمبادرات وسيلة لتعميق الارتباط. يمكن استخدام الاستطلاعات والمجتمعات الرقمية والتجارب الأولية، مع توضيح كيف استخدمت الملاحظات. ويسهم الاتصال المستمر بالمعلومات المفيدة، لا الرسائل البيعية فقط، في جعل العلاقة ذات قيمة. وتزداد فاعلية هذه الاستراتيجيات عندما تحترم الخصوصية ولا تفرط في التخصيص.</w:t>
      </w:r>
    </w:p>
    <w:p w14:paraId="0415E93A" w14:textId="77777777" w:rsidR="00F55CCE" w:rsidRDefault="00F55CCE" w:rsidP="00FD7333">
      <w:pPr>
        <w:pStyle w:val="Heading3"/>
      </w:pPr>
      <w:bookmarkStart w:id="385" w:name="_Toc234967999"/>
      <w:bookmarkStart w:id="386" w:name="_Toc234968154"/>
      <w:bookmarkStart w:id="387" w:name="_Toc234968741"/>
      <w:bookmarkStart w:id="388" w:name="_Toc234969027"/>
      <w:bookmarkStart w:id="389" w:name="_Toc234969785"/>
      <w:bookmarkStart w:id="390" w:name="_Toc234969937"/>
      <w:bookmarkStart w:id="391" w:name="_Toc234970229"/>
      <w:bookmarkStart w:id="392" w:name="_Toc234970515"/>
      <w:bookmarkStart w:id="393" w:name="_Toc234970667"/>
      <w:r>
        <w:rPr>
          <w:rtl/>
        </w:rPr>
        <w:t>معوقات المحافظة على الولاء</w:t>
      </w:r>
      <w:bookmarkEnd w:id="385"/>
      <w:bookmarkEnd w:id="386"/>
      <w:bookmarkEnd w:id="387"/>
      <w:bookmarkEnd w:id="388"/>
      <w:bookmarkEnd w:id="389"/>
      <w:bookmarkEnd w:id="390"/>
      <w:bookmarkEnd w:id="391"/>
      <w:bookmarkEnd w:id="392"/>
      <w:bookmarkEnd w:id="393"/>
    </w:p>
    <w:p w14:paraId="57A112D6" w14:textId="77777777" w:rsidR="00F55CCE" w:rsidRDefault="00F55CCE" w:rsidP="00F55CCE">
      <w:pPr>
        <w:spacing w:after="0" w:line="276" w:lineRule="auto"/>
        <w:jc w:val="both"/>
      </w:pPr>
      <w:r>
        <w:rPr>
          <w:sz w:val="30"/>
          <w:rtl/>
          <w:lang w:eastAsia="ar-SA"/>
        </w:rPr>
        <w:t>يضعف الولاء عند عدم ثبات الجودة، لأن المستهلك لا يستطيع الاعتماد على التجربة السابقة. كما تضعفه الفجوة بين الوعد والأداء، وخصوصًا عندما تستخدم المؤسسة ادعاءات كبيرة. وقد يؤدي التركيز المفرط على جذب عملاء جدد إلى إهمال العملاء الحاليين، فيشعرون أن العروض والمزايا لا تكافئ استمرارهم.</w:t>
      </w:r>
    </w:p>
    <w:p w14:paraId="595C817E" w14:textId="77777777" w:rsidR="00F55CCE" w:rsidRDefault="00F55CCE" w:rsidP="00F55CCE">
      <w:pPr>
        <w:spacing w:after="0" w:line="276" w:lineRule="auto"/>
        <w:jc w:val="both"/>
      </w:pPr>
      <w:r>
        <w:rPr>
          <w:sz w:val="30"/>
          <w:rtl/>
          <w:lang w:eastAsia="ar-SA"/>
        </w:rPr>
        <w:t>تعد العدالة عاملًا حساسًا. قد يفقد العميل ولاءه إذا رأى أن الأسعار أو سياسات الاسترجاع أو معالجة الشكاوى غير عادلة. كما تؤثر تجربة القنوات المختلفة؛ فقد تكون الرسالة الرقمية جيدة بينما تكون الخدمة في الفرع ضعيفة. لذلك يحتاج الولاء إلى اتساق بين نقاط الاتصال، لا إلى أداء ممتاز في قناة واحدة.</w:t>
      </w:r>
    </w:p>
    <w:p w14:paraId="4CE0B23D" w14:textId="77777777" w:rsidR="00F55CCE" w:rsidRDefault="00F55CCE" w:rsidP="00F55CCE">
      <w:pPr>
        <w:spacing w:after="0" w:line="276" w:lineRule="auto"/>
        <w:jc w:val="both"/>
      </w:pPr>
      <w:r>
        <w:rPr>
          <w:sz w:val="30"/>
          <w:rtl/>
          <w:lang w:eastAsia="ar-SA"/>
        </w:rPr>
        <w:t>تؤدي كثرة البدائل وانخفاض تكاليف المقارنة إلى جعل الولاء أكثر هشاشة في بعض الأسواق. يستطيع المستهلك الانتقال بسرعة عند وجود تجربة أفضل. ولا يمكن مواجهة ذلك بإغلاق العميل داخل العلاقة، بل بتجديد القيمة والابتكار والاستماع المستمر. ويجب أن ينظر إلى الولاء بوصفه نتيجة يومية للأداء، لا ملكية دائمة للمؤسسة.</w:t>
      </w:r>
    </w:p>
    <w:p w14:paraId="6322A47A" w14:textId="77777777" w:rsidR="00F55CCE" w:rsidRDefault="00F55CCE" w:rsidP="00FD7333">
      <w:pPr>
        <w:pStyle w:val="Heading3"/>
      </w:pPr>
      <w:bookmarkStart w:id="394" w:name="_Toc234968000"/>
      <w:bookmarkStart w:id="395" w:name="_Toc234968155"/>
      <w:bookmarkStart w:id="396" w:name="_Toc234968742"/>
      <w:bookmarkStart w:id="397" w:name="_Toc234969028"/>
      <w:bookmarkStart w:id="398" w:name="_Toc234969786"/>
      <w:bookmarkStart w:id="399" w:name="_Toc234969938"/>
      <w:bookmarkStart w:id="400" w:name="_Toc234970230"/>
      <w:bookmarkStart w:id="401" w:name="_Toc234970516"/>
      <w:bookmarkStart w:id="402" w:name="_Toc234970668"/>
      <w:r>
        <w:rPr>
          <w:rtl/>
        </w:rPr>
        <w:t>ولاء المستهلك في البيئة الرقمية</w:t>
      </w:r>
      <w:bookmarkEnd w:id="394"/>
      <w:bookmarkEnd w:id="395"/>
      <w:bookmarkEnd w:id="396"/>
      <w:bookmarkEnd w:id="397"/>
      <w:bookmarkEnd w:id="398"/>
      <w:bookmarkEnd w:id="399"/>
      <w:bookmarkEnd w:id="400"/>
      <w:bookmarkEnd w:id="401"/>
      <w:bookmarkEnd w:id="402"/>
    </w:p>
    <w:p w14:paraId="430CBFC0" w14:textId="77777777" w:rsidR="00F55CCE" w:rsidRDefault="00F55CCE" w:rsidP="00F55CCE">
      <w:pPr>
        <w:spacing w:after="0" w:line="276" w:lineRule="auto"/>
        <w:jc w:val="both"/>
      </w:pPr>
      <w:r>
        <w:rPr>
          <w:sz w:val="30"/>
          <w:rtl/>
          <w:lang w:eastAsia="ar-SA"/>
        </w:rPr>
        <w:t>غيرت البيئة الرقمية طريقة تكوين الولاء؛ إذ أصبحت رحلة العميل موزعة بين البحث والتقييم والشراء وخدمة ما بعد البيع والمشاركة الاجتماعية. ويستطيع المستهلك مقارنة الأسعار والخصائص وقراءة المراجعات خلال وقت قصير. لذلك يتأثر الولاء بجودة التجربة الرقمية وسهولة الاستخدام وسرعة الاستجابة وأمن البيانات، إلى جانب جودة المنتج.</w:t>
      </w:r>
    </w:p>
    <w:p w14:paraId="5B250403" w14:textId="77777777" w:rsidR="00F55CCE" w:rsidRDefault="00F55CCE" w:rsidP="00F55CCE">
      <w:pPr>
        <w:spacing w:after="0" w:line="276" w:lineRule="auto"/>
        <w:jc w:val="both"/>
      </w:pPr>
      <w:r>
        <w:rPr>
          <w:sz w:val="30"/>
          <w:rtl/>
          <w:lang w:eastAsia="ar-SA"/>
        </w:rPr>
        <w:t>تؤدي المراجعات والتوصيات دورًا مزدوجًا. فهي تساعد العميل الجديد على تقليل المخاطر، وتمكن العميل المخلص من التعبير عن ارتباطه. وفي المقابل يمكن لتجربة سلبية أن تنتشر بسرعة. تحتاج المؤسسة إلى متابعة الحوار والرد باحترام، مع تجنب حذف النقد أو استخدام تقييمات مصطنعة، لأن مصداقية القناة جزء من الثقة.</w:t>
      </w:r>
    </w:p>
    <w:p w14:paraId="3617CA12" w14:textId="77777777" w:rsidR="00F55CCE" w:rsidRDefault="00F55CCE" w:rsidP="00F55CCE">
      <w:pPr>
        <w:spacing w:after="0" w:line="276" w:lineRule="auto"/>
        <w:jc w:val="both"/>
      </w:pPr>
      <w:r>
        <w:rPr>
          <w:sz w:val="30"/>
          <w:rtl/>
          <w:lang w:eastAsia="ar-SA"/>
        </w:rPr>
        <w:t>تتيح البيانات الرقمية تخصيص العروض وفهم السلوك، لكنها تخلق مسؤولية تجاه الخصوصية. قد يرفض المستهلك العلامة إذا شعر أن بياناته تستخدم دون وضوح أو بصورة متطفلة. لذلك يجب أن يكون التخصيص مفيدًا ومتناسبًا مع الموافقة، وأن تتاح للعميل خيارات واضحة. ويعد احترام الخصوصية مكونًا اجتماعيًا يمكن أن يعزز الولاء أو يضعفه.</w:t>
      </w:r>
    </w:p>
    <w:p w14:paraId="49AFEC5B" w14:textId="77777777" w:rsidR="00F55CCE" w:rsidRDefault="00F55CCE" w:rsidP="00034431">
      <w:pPr>
        <w:pStyle w:val="Heading2"/>
      </w:pPr>
      <w:bookmarkStart w:id="403" w:name="_Toc234968001"/>
      <w:bookmarkStart w:id="404" w:name="_Toc234968156"/>
      <w:bookmarkStart w:id="405" w:name="_Toc234968743"/>
      <w:bookmarkStart w:id="406" w:name="_Toc234969029"/>
      <w:bookmarkStart w:id="407" w:name="_Toc234969787"/>
      <w:bookmarkStart w:id="408" w:name="_Toc234969939"/>
      <w:bookmarkStart w:id="409" w:name="_Toc234970231"/>
      <w:bookmarkStart w:id="410" w:name="_Toc234970517"/>
      <w:bookmarkStart w:id="411" w:name="_Toc234970669"/>
      <w:r>
        <w:rPr>
          <w:rtl/>
        </w:rPr>
        <w:lastRenderedPageBreak/>
        <w:t>المبحث الثالث: العلاقة بين التسويق المستدام وولاء المستهلك</w:t>
      </w:r>
      <w:bookmarkEnd w:id="403"/>
      <w:bookmarkEnd w:id="404"/>
      <w:bookmarkEnd w:id="405"/>
      <w:bookmarkEnd w:id="406"/>
      <w:bookmarkEnd w:id="407"/>
      <w:bookmarkEnd w:id="408"/>
      <w:bookmarkEnd w:id="409"/>
      <w:bookmarkEnd w:id="410"/>
      <w:bookmarkEnd w:id="411"/>
    </w:p>
    <w:p w14:paraId="7D0B3466" w14:textId="77777777" w:rsidR="00F55CCE" w:rsidRDefault="00F55CCE" w:rsidP="00FD7333">
      <w:pPr>
        <w:pStyle w:val="Heading3"/>
      </w:pPr>
      <w:bookmarkStart w:id="412" w:name="_Toc234968002"/>
      <w:bookmarkStart w:id="413" w:name="_Toc234968157"/>
      <w:bookmarkStart w:id="414" w:name="_Toc234968744"/>
      <w:bookmarkStart w:id="415" w:name="_Toc234969030"/>
      <w:bookmarkStart w:id="416" w:name="_Toc234969788"/>
      <w:bookmarkStart w:id="417" w:name="_Toc234969940"/>
      <w:bookmarkStart w:id="418" w:name="_Toc234970232"/>
      <w:bookmarkStart w:id="419" w:name="_Toc234970518"/>
      <w:bookmarkStart w:id="420" w:name="_Toc234970670"/>
      <w:r>
        <w:rPr>
          <w:rtl/>
        </w:rPr>
        <w:t>مدخل إلى العلاقة بين المتغيرين</w:t>
      </w:r>
      <w:bookmarkEnd w:id="412"/>
      <w:bookmarkEnd w:id="413"/>
      <w:bookmarkEnd w:id="414"/>
      <w:bookmarkEnd w:id="415"/>
      <w:bookmarkEnd w:id="416"/>
      <w:bookmarkEnd w:id="417"/>
      <w:bookmarkEnd w:id="418"/>
      <w:bookmarkEnd w:id="419"/>
      <w:bookmarkEnd w:id="420"/>
    </w:p>
    <w:p w14:paraId="31E628FD" w14:textId="77777777" w:rsidR="00F55CCE" w:rsidRDefault="00F55CCE" w:rsidP="00F55CCE">
      <w:pPr>
        <w:spacing w:after="0" w:line="276" w:lineRule="auto"/>
        <w:jc w:val="both"/>
      </w:pPr>
      <w:r>
        <w:rPr>
          <w:sz w:val="30"/>
          <w:rtl/>
          <w:lang w:eastAsia="ar-SA"/>
        </w:rPr>
        <w:t>تقوم العلاقة بين التسويق المستدام والولاء على أن المستهلك لا يقيم المنتج بوصفه مجموعة خصائص وظيفية فقط، بل يقيم كذلك طريقة إنتاج القيمة والآثار المرتبطة بها. عندما يدرك أن العلامة تقلل الضرر وتحترم المجتمع وتقدم قيمة اقتصادية عادلة، تتكون معانٍ إيجابية يمكن أن تدعم التفضيل والثقة والاستمرار. إلا أن هذا الأثر يعتمد على جودة الأداء وصدق المعلومات وملاءمة الممارسة لأولويات المستهلك.</w:t>
      </w:r>
    </w:p>
    <w:p w14:paraId="65BF362B" w14:textId="77777777" w:rsidR="00F55CCE" w:rsidRDefault="00F55CCE" w:rsidP="00F55CCE">
      <w:pPr>
        <w:spacing w:after="0" w:line="276" w:lineRule="auto"/>
        <w:jc w:val="both"/>
      </w:pPr>
      <w:r>
        <w:rPr>
          <w:sz w:val="30"/>
          <w:rtl/>
          <w:lang w:eastAsia="ar-SA"/>
        </w:rPr>
        <w:t>يؤثر التسويق المستدام في الولاء عبر مسارات مباشرة وغير مباشرة. المسار المباشر يظهر عندما يكون الاستدامة معيارًا أساسيًا في اختيار العميل، فيفضل العلامة ويعيد شراءها. أما المسارات غير المباشرة فتعمل من خلال القيمة المدركة والصورة والرضا والثقة. ويساعد هذا التفسير على فهم لماذا لا تحقق كل مبادرة مستدامة أثرًا متساويًا في السلوك.</w:t>
      </w:r>
    </w:p>
    <w:p w14:paraId="738DFBAA" w14:textId="77777777" w:rsidR="00F55CCE" w:rsidRDefault="00F55CCE" w:rsidP="00F55CCE">
      <w:pPr>
        <w:spacing w:after="0" w:line="276" w:lineRule="auto"/>
        <w:jc w:val="both"/>
      </w:pPr>
      <w:r>
        <w:rPr>
          <w:sz w:val="30"/>
          <w:rtl/>
          <w:lang w:eastAsia="ar-SA"/>
        </w:rPr>
        <w:t xml:space="preserve">تؤكد الدراسات التي تناولت الاستدامة المدركة أن أثرها في الولاء يختلف باختلاف القطاعات والأبعاد، وأن الثقة والتقييم العام للمؤسسة يمثلان آليات مهمة. لذلك تتعامل الدراسة الحالية مع التسويق المستدام بوصفه متغيرًا متعدد الأبعاد، وتقيس أثر كل بعد على الولاء بدل الاكتفاء بدرجة كلية غير مفسرة </w:t>
      </w:r>
      <w:r>
        <w:rPr>
          <w:rFonts w:ascii="Times New Roman" w:eastAsia="Times New Roman" w:hAnsi="Times New Roman" w:cs="Times New Roman"/>
          <w:lang w:val="en-US" w:bidi="en-US"/>
        </w:rPr>
        <w:t>(Moisescu, 2018)</w:t>
      </w:r>
      <w:r>
        <w:rPr>
          <w:sz w:val="30"/>
          <w:rtl/>
          <w:lang w:eastAsia="ar-SA"/>
        </w:rPr>
        <w:t>.</w:t>
      </w:r>
    </w:p>
    <w:p w14:paraId="28FCA61D" w14:textId="77777777" w:rsidR="00F55CCE" w:rsidRDefault="00F55CCE" w:rsidP="00FD7333">
      <w:pPr>
        <w:pStyle w:val="Heading3"/>
      </w:pPr>
      <w:bookmarkStart w:id="421" w:name="_Toc234968003"/>
      <w:bookmarkStart w:id="422" w:name="_Toc234968158"/>
      <w:bookmarkStart w:id="423" w:name="_Toc234968745"/>
      <w:bookmarkStart w:id="424" w:name="_Toc234969031"/>
      <w:bookmarkStart w:id="425" w:name="_Toc234969789"/>
      <w:bookmarkStart w:id="426" w:name="_Toc234969941"/>
      <w:bookmarkStart w:id="427" w:name="_Toc234970233"/>
      <w:bookmarkStart w:id="428" w:name="_Toc234970519"/>
      <w:bookmarkStart w:id="429" w:name="_Toc234970671"/>
      <w:r>
        <w:rPr>
          <w:rtl/>
        </w:rPr>
        <w:t>أثر البعد البيئي في ولاء المستهلك</w:t>
      </w:r>
      <w:bookmarkEnd w:id="421"/>
      <w:bookmarkEnd w:id="422"/>
      <w:bookmarkEnd w:id="423"/>
      <w:bookmarkEnd w:id="424"/>
      <w:bookmarkEnd w:id="425"/>
      <w:bookmarkEnd w:id="426"/>
      <w:bookmarkEnd w:id="427"/>
      <w:bookmarkEnd w:id="428"/>
      <w:bookmarkEnd w:id="429"/>
    </w:p>
    <w:p w14:paraId="7F7D7C06" w14:textId="77777777" w:rsidR="00F55CCE" w:rsidRDefault="00F55CCE" w:rsidP="00F55CCE">
      <w:pPr>
        <w:spacing w:after="0" w:line="276" w:lineRule="auto"/>
        <w:jc w:val="both"/>
      </w:pPr>
      <w:r>
        <w:rPr>
          <w:sz w:val="30"/>
          <w:rtl/>
          <w:lang w:eastAsia="ar-SA"/>
        </w:rPr>
        <w:t>يمكن للبعد البيئي أن يعزز الولاء عندما يمنح المستهلك منفعة واضحة أو يساعده على التعبير عن قيمه. فالتقليل الحقيقي للمواد والعبوات أو تقديم منتج أكثر كفاءة ومتانه يخلق قيمة وظيفية وبيئية معًا. كما تسهم الممارسات البيئية في تكوين صورة مسؤولة تميز العلامة عن المنافسين.</w:t>
      </w:r>
    </w:p>
    <w:p w14:paraId="0C0BFC0D" w14:textId="77777777" w:rsidR="00F55CCE" w:rsidRDefault="00F55CCE" w:rsidP="00F55CCE">
      <w:pPr>
        <w:spacing w:after="0" w:line="276" w:lineRule="auto"/>
        <w:jc w:val="both"/>
      </w:pPr>
      <w:r>
        <w:rPr>
          <w:sz w:val="30"/>
          <w:rtl/>
          <w:lang w:eastAsia="ar-SA"/>
        </w:rPr>
        <w:t>يمر الأثر البيئي غالبًا عبر الثقة. يحتاج المستهلك إلى تصديق الادعاء وفهمه، لأن كثيرًا من الخصائص البيئية لا يمكن ملاحظتها مباشرة. إذا كانت المعلومات محددة ومتسقة مع سلوك المؤسسة، تنخفض الشكوك ويزداد الاعتماد على العلامة. أما الغموض والمبالغة فيضعفان الثقة وقد يؤديان إلى رفض الرسالة كلها.</w:t>
      </w:r>
    </w:p>
    <w:p w14:paraId="42D13A97" w14:textId="77777777" w:rsidR="00F55CCE" w:rsidRDefault="00F55CCE" w:rsidP="00F55CCE">
      <w:pPr>
        <w:spacing w:after="0" w:line="276" w:lineRule="auto"/>
        <w:jc w:val="both"/>
      </w:pPr>
      <w:r>
        <w:rPr>
          <w:sz w:val="30"/>
          <w:rtl/>
          <w:lang w:eastAsia="ar-SA"/>
        </w:rPr>
        <w:t>لا يعمل البعد البيئي بمعزل عن السعر والجودة. قد يقدر المستهلك الميزة البيئية لكنه لا يعيد الشراء إذا كان المنتج ضعيف الأداء أو غير متاح. لذلك يتوقع أن يكون أثر البعد البيئي أقوى عندما تقترن الممارسة بجودة مناسبة وسعر مبرر وتجربة سهلة. ويعني ذلك أن البيئة تضيف قيمة إلى العرض المتكامل، ولا تمثل بديلًا عن الأساسيات.</w:t>
      </w:r>
    </w:p>
    <w:p w14:paraId="6FC191B6" w14:textId="77777777" w:rsidR="00F55CCE" w:rsidRDefault="00F55CCE" w:rsidP="00FD7333">
      <w:pPr>
        <w:pStyle w:val="Heading3"/>
      </w:pPr>
      <w:bookmarkStart w:id="430" w:name="_Toc234968004"/>
      <w:bookmarkStart w:id="431" w:name="_Toc234968159"/>
      <w:bookmarkStart w:id="432" w:name="_Toc234968746"/>
      <w:bookmarkStart w:id="433" w:name="_Toc234969032"/>
      <w:bookmarkStart w:id="434" w:name="_Toc234969790"/>
      <w:bookmarkStart w:id="435" w:name="_Toc234969942"/>
      <w:bookmarkStart w:id="436" w:name="_Toc234970234"/>
      <w:bookmarkStart w:id="437" w:name="_Toc234970520"/>
      <w:bookmarkStart w:id="438" w:name="_Toc234970672"/>
      <w:r>
        <w:rPr>
          <w:rtl/>
        </w:rPr>
        <w:t>أثر البعد الاجتماعي في ولاء المستهلك</w:t>
      </w:r>
      <w:bookmarkEnd w:id="430"/>
      <w:bookmarkEnd w:id="431"/>
      <w:bookmarkEnd w:id="432"/>
      <w:bookmarkEnd w:id="433"/>
      <w:bookmarkEnd w:id="434"/>
      <w:bookmarkEnd w:id="435"/>
      <w:bookmarkEnd w:id="436"/>
      <w:bookmarkEnd w:id="437"/>
      <w:bookmarkEnd w:id="438"/>
    </w:p>
    <w:p w14:paraId="6FFFF1AB" w14:textId="77777777" w:rsidR="00F55CCE" w:rsidRDefault="00F55CCE" w:rsidP="00F55CCE">
      <w:pPr>
        <w:spacing w:after="0" w:line="276" w:lineRule="auto"/>
        <w:jc w:val="both"/>
      </w:pPr>
      <w:r>
        <w:rPr>
          <w:sz w:val="30"/>
          <w:rtl/>
          <w:lang w:eastAsia="ar-SA"/>
        </w:rPr>
        <w:t>يعزز البعد الاجتماعي الولاء عندما يدرك المستهلك أن المؤسسة تتعامل بعدالة وتحترم حقوق العملاء والعاملين والمجتمع. يسهم هذا الإدراك في تكوين تطابق قيمي، حيث يرى العميل أن اختياره يدعم مؤسسة منسجمة مع مبادئه. وقد يتحول التطابق إلى مشاعر إيجابية وتوصية واستعداد للاستمرار.</w:t>
      </w:r>
    </w:p>
    <w:p w14:paraId="48E72561" w14:textId="77777777" w:rsidR="00F55CCE" w:rsidRDefault="00F55CCE" w:rsidP="00F55CCE">
      <w:pPr>
        <w:spacing w:after="0" w:line="276" w:lineRule="auto"/>
        <w:jc w:val="both"/>
      </w:pPr>
      <w:r>
        <w:rPr>
          <w:sz w:val="30"/>
          <w:rtl/>
          <w:lang w:eastAsia="ar-SA"/>
        </w:rPr>
        <w:t>تلعب الاستجابة للشكاوى وحماية السلامة والخصوصية دورًا مباشرًا في الولاء، لأنها ممارسات يختبرها المستهلك شخصيًا. أما المبادرات المجتمعية فتؤثر بصورة أكبر عندما تكون مرتبطة بنشاط المؤسسة ومستمرة وشفافة. إذا بدت المبادرة أداة دعائية أو تعارضت مع تجربة العميل، فإنها قد تضعف المصداقية بدل تعزيزها.</w:t>
      </w:r>
    </w:p>
    <w:p w14:paraId="6691E89B" w14:textId="77777777" w:rsidR="00F55CCE" w:rsidRDefault="00F55CCE" w:rsidP="00F55CCE">
      <w:pPr>
        <w:spacing w:after="0" w:line="276" w:lineRule="auto"/>
        <w:jc w:val="both"/>
      </w:pPr>
      <w:r>
        <w:rPr>
          <w:sz w:val="30"/>
          <w:rtl/>
          <w:lang w:eastAsia="ar-SA"/>
        </w:rPr>
        <w:lastRenderedPageBreak/>
        <w:t>يسهم البعد الاجتماعي كذلك في بناء هوية مشتركة بين المستهلك والعلامة. عندما يشعر العميل أن العلامة تمثل قيمًا يحترمها، يصبح الارتباط أكثر من منفعة وظيفية. إلا أن قوة الأثر تختلف حسب اهتمام المستهلك بالقضية ومدى معرفته بالمبادرة، لذلك تحتاج المؤسسة إلى اتصال يوضح الأثر دون استغلال القضايا الحساسة.</w:t>
      </w:r>
    </w:p>
    <w:p w14:paraId="06957182" w14:textId="77777777" w:rsidR="00F55CCE" w:rsidRDefault="00F55CCE" w:rsidP="00FD7333">
      <w:pPr>
        <w:pStyle w:val="Heading3"/>
      </w:pPr>
      <w:bookmarkStart w:id="439" w:name="_Toc234968005"/>
      <w:bookmarkStart w:id="440" w:name="_Toc234968160"/>
      <w:bookmarkStart w:id="441" w:name="_Toc234968747"/>
      <w:bookmarkStart w:id="442" w:name="_Toc234969033"/>
      <w:bookmarkStart w:id="443" w:name="_Toc234969791"/>
      <w:bookmarkStart w:id="444" w:name="_Toc234969943"/>
      <w:bookmarkStart w:id="445" w:name="_Toc234970235"/>
      <w:bookmarkStart w:id="446" w:name="_Toc234970521"/>
      <w:bookmarkStart w:id="447" w:name="_Toc234970673"/>
      <w:r>
        <w:rPr>
          <w:rtl/>
        </w:rPr>
        <w:t>أثر البعد الاقتصادي في ولاء المستهلك</w:t>
      </w:r>
      <w:bookmarkEnd w:id="439"/>
      <w:bookmarkEnd w:id="440"/>
      <w:bookmarkEnd w:id="441"/>
      <w:bookmarkEnd w:id="442"/>
      <w:bookmarkEnd w:id="443"/>
      <w:bookmarkEnd w:id="444"/>
      <w:bookmarkEnd w:id="445"/>
      <w:bookmarkEnd w:id="446"/>
      <w:bookmarkEnd w:id="447"/>
    </w:p>
    <w:p w14:paraId="2E302A9F" w14:textId="77777777" w:rsidR="00F55CCE" w:rsidRDefault="00F55CCE" w:rsidP="00F55CCE">
      <w:pPr>
        <w:spacing w:after="0" w:line="276" w:lineRule="auto"/>
        <w:jc w:val="both"/>
      </w:pPr>
      <w:r>
        <w:rPr>
          <w:sz w:val="30"/>
          <w:rtl/>
          <w:lang w:eastAsia="ar-SA"/>
        </w:rPr>
        <w:t>يرتبط البعد الاقتصادي بالولاء من خلال القيمة والاعتماد. فالجودة المستقرة والسعر العادل وتوفر المنتج والابتكار تجعل العلاقة عملية وقابلة للاستمرار. قد يقدر العميل المسؤولية البيئية والاجتماعية، لكنه يحتاج أيضًا إلى عرض يستطيع شراءه ويثق في أدائه. لذلك يمثل البعد الاقتصادي قاعدة تحول القيم إلى سلوك متكرر.</w:t>
      </w:r>
    </w:p>
    <w:p w14:paraId="08DFD78D" w14:textId="77777777" w:rsidR="00F55CCE" w:rsidRDefault="00F55CCE" w:rsidP="00F55CCE">
      <w:pPr>
        <w:spacing w:after="0" w:line="276" w:lineRule="auto"/>
        <w:jc w:val="both"/>
      </w:pPr>
      <w:r>
        <w:rPr>
          <w:sz w:val="30"/>
          <w:rtl/>
          <w:lang w:eastAsia="ar-SA"/>
        </w:rPr>
        <w:t>تدعم الكفاءة الاقتصادية قدرة المؤسسة على المحافظة على الخدمة والاستثمار في التحسين. عندما تقلل المؤسسة الهدر قد تخفض التكلفة أو تحسن الجودة، وينعكس ذلك على القيمة المدركة. كما يسمح الابتكار بتقديم حلول مستدامة لا تتطلب تضحية كبيرة من المستهلك، وهو ما يضيق فجوة الاتجاه والسلوك.</w:t>
      </w:r>
    </w:p>
    <w:p w14:paraId="0E5D0222" w14:textId="77777777" w:rsidR="00F55CCE" w:rsidRDefault="00F55CCE" w:rsidP="00F55CCE">
      <w:pPr>
        <w:spacing w:after="0" w:line="276" w:lineRule="auto"/>
        <w:jc w:val="both"/>
      </w:pPr>
      <w:r>
        <w:rPr>
          <w:sz w:val="30"/>
          <w:rtl/>
          <w:lang w:eastAsia="ar-SA"/>
        </w:rPr>
        <w:t>يجب أن يدرك المستهلك عدالة السعر. إذا استخدمت المؤسسة الاستدامة لتبرير سعر مرتفع دون توضيح المنفعة، قد يفسر العميل ذلك بوصفه استغلالًا. أما عندما يرتبط السعر بمتانة أو كفاءة أو جودة أو أثر موثق، يصبح أكثر قبولًا. ومن ثم يتوقع أن يؤثر البعد الاقتصادي في الولاء من خلال الرضا والقيمة المدركة.</w:t>
      </w:r>
    </w:p>
    <w:p w14:paraId="212797E3" w14:textId="77777777" w:rsidR="00F55CCE" w:rsidRDefault="00F55CCE" w:rsidP="00FD7333">
      <w:pPr>
        <w:pStyle w:val="Heading3"/>
      </w:pPr>
      <w:bookmarkStart w:id="448" w:name="_Toc234968006"/>
      <w:bookmarkStart w:id="449" w:name="_Toc234968161"/>
      <w:bookmarkStart w:id="450" w:name="_Toc234968748"/>
      <w:bookmarkStart w:id="451" w:name="_Toc234969034"/>
      <w:bookmarkStart w:id="452" w:name="_Toc234969792"/>
      <w:bookmarkStart w:id="453" w:name="_Toc234969944"/>
      <w:bookmarkStart w:id="454" w:name="_Toc234970236"/>
      <w:bookmarkStart w:id="455" w:name="_Toc234970522"/>
      <w:bookmarkStart w:id="456" w:name="_Toc234970674"/>
      <w:r>
        <w:rPr>
          <w:rtl/>
        </w:rPr>
        <w:t>الأدوار الوسيطة في تفسير العلاقة</w:t>
      </w:r>
      <w:bookmarkEnd w:id="448"/>
      <w:bookmarkEnd w:id="449"/>
      <w:bookmarkEnd w:id="450"/>
      <w:bookmarkEnd w:id="451"/>
      <w:bookmarkEnd w:id="452"/>
      <w:bookmarkEnd w:id="453"/>
      <w:bookmarkEnd w:id="454"/>
      <w:bookmarkEnd w:id="455"/>
      <w:bookmarkEnd w:id="456"/>
    </w:p>
    <w:p w14:paraId="06FAA886" w14:textId="77777777" w:rsidR="00F55CCE" w:rsidRDefault="00F55CCE" w:rsidP="00FD7333">
      <w:pPr>
        <w:pStyle w:val="NoSpacing"/>
      </w:pPr>
      <w:r>
        <w:rPr>
          <w:rtl/>
        </w:rPr>
        <w:t>القيمة المدركة</w:t>
      </w:r>
    </w:p>
    <w:p w14:paraId="591FD3FA" w14:textId="77777777" w:rsidR="00F55CCE" w:rsidRDefault="00F55CCE" w:rsidP="00F55CCE">
      <w:pPr>
        <w:spacing w:after="0" w:line="276" w:lineRule="auto"/>
        <w:jc w:val="both"/>
      </w:pPr>
      <w:r>
        <w:rPr>
          <w:sz w:val="30"/>
          <w:rtl/>
          <w:lang w:eastAsia="ar-SA"/>
        </w:rPr>
        <w:t>تربط القيمة المدركة بين الممارسة المستدامة وقرار الاستمرار. فالمستهلك يترجم الأبعاد البيئية والاجتماعية إلى منافع مثل تقليل المخاطر والشعور بالمساهمة والثقة في الجودة، ثم يقارنها بالتكلفة. إذا بقيت الاستدامة فكرة بعيدة لا تقدم منفعة مفهومة، قد لا تؤثر في الولاء. لذلك يجب تصميم الرسالة والعرض بحيث تظهر القيمة الكلية.</w:t>
      </w:r>
    </w:p>
    <w:p w14:paraId="3513F99C" w14:textId="77777777" w:rsidR="00F55CCE" w:rsidRDefault="00F55CCE" w:rsidP="00FD7333">
      <w:pPr>
        <w:pStyle w:val="NoSpacing"/>
      </w:pPr>
      <w:r>
        <w:rPr>
          <w:rtl/>
        </w:rPr>
        <w:t>الصورة الذهنية</w:t>
      </w:r>
    </w:p>
    <w:p w14:paraId="5A5B9CB4" w14:textId="77777777" w:rsidR="00F55CCE" w:rsidRDefault="00F55CCE" w:rsidP="00F55CCE">
      <w:pPr>
        <w:spacing w:after="0" w:line="276" w:lineRule="auto"/>
        <w:jc w:val="both"/>
      </w:pPr>
      <w:r>
        <w:rPr>
          <w:sz w:val="30"/>
          <w:rtl/>
          <w:lang w:eastAsia="ar-SA"/>
        </w:rPr>
        <w:t>تسهم الممارسات المستدامة في تكوين صورة حديثة ومسؤولة وأخلاقية. هذه الصورة تساعد على التمييز، وتمنح المستهلك سببًا للتفضيل والحديث الإيجابي. لكنها تتكون من مجموع الإشارات؛ فإذا تعارض الإعلان مع الخدمة أو الأخبار أو تجارب الآخرين، تصبح الصورة غير مستقرة. ولهذا يتطلب الأثر اتساقًا عبر الزمن والقنوات.</w:t>
      </w:r>
    </w:p>
    <w:p w14:paraId="079786BA" w14:textId="77777777" w:rsidR="00F55CCE" w:rsidRDefault="00F55CCE" w:rsidP="00FD7333">
      <w:pPr>
        <w:pStyle w:val="NoSpacing"/>
      </w:pPr>
      <w:r>
        <w:rPr>
          <w:rtl/>
        </w:rPr>
        <w:t>الرضا</w:t>
      </w:r>
    </w:p>
    <w:p w14:paraId="5B183F2C" w14:textId="77777777" w:rsidR="00F55CCE" w:rsidRDefault="00F55CCE" w:rsidP="00F55CCE">
      <w:pPr>
        <w:spacing w:after="0" w:line="276" w:lineRule="auto"/>
        <w:jc w:val="both"/>
      </w:pPr>
      <w:r>
        <w:rPr>
          <w:sz w:val="30"/>
          <w:rtl/>
          <w:lang w:eastAsia="ar-SA"/>
        </w:rPr>
        <w:t>يتولد الرضا عندما تحقق التجربة التوقعات الوظيفية والقيمية. قد يشعر المستهلك بالرضا لأن المنتج جيد، ولأن اختياره متوافق مع اهتمامه بالبيئة أو المجتمع. ويصبح هذا الرضا أساسًا لنية إعادة الشراء. ومع ذلك فإن رفع التوقعات من خلال ادعاء مستدام قوي يجعل المؤسسة مسؤولة عن أداء أعلى، وأي فجوة قد تنتج عدم رضا أكبر.</w:t>
      </w:r>
    </w:p>
    <w:p w14:paraId="4C3C5E44" w14:textId="77777777" w:rsidR="00F55CCE" w:rsidRDefault="00F55CCE" w:rsidP="00FD7333">
      <w:pPr>
        <w:pStyle w:val="NoSpacing"/>
      </w:pPr>
      <w:r>
        <w:rPr>
          <w:rtl/>
        </w:rPr>
        <w:t>الثقة</w:t>
      </w:r>
    </w:p>
    <w:p w14:paraId="42F92407" w14:textId="77777777" w:rsidR="00F55CCE" w:rsidRDefault="00F55CCE" w:rsidP="00F55CCE">
      <w:pPr>
        <w:spacing w:after="0" w:line="276" w:lineRule="auto"/>
        <w:jc w:val="both"/>
      </w:pPr>
      <w:r>
        <w:rPr>
          <w:sz w:val="30"/>
          <w:rtl/>
          <w:lang w:eastAsia="ar-SA"/>
        </w:rPr>
        <w:t>تعد الثقة الآلية الأكثر حساسية لأن الاستدامة تتضمن خصائص لا يستطيع المستهلك التحقق منها بسهولة. عندما تقدم المؤسسة معلومات موثوقة وتتصرف باتساق وتعترف بالقصور، تصبح أكثر اعتمادًا. ويقود الاعتماد إلى خفض المخاطر والاستمرار والتوصية. أما فقدان الثقة فيؤثر في المكونات البيئية والاجتماعية والاقتصادية معًا.</w:t>
      </w:r>
    </w:p>
    <w:p w14:paraId="6AE80BC3" w14:textId="77777777" w:rsidR="00F55CCE" w:rsidRDefault="00F55CCE" w:rsidP="00FD7333">
      <w:pPr>
        <w:pStyle w:val="Heading3"/>
      </w:pPr>
      <w:bookmarkStart w:id="457" w:name="_Toc234968007"/>
      <w:bookmarkStart w:id="458" w:name="_Toc234968162"/>
      <w:bookmarkStart w:id="459" w:name="_Toc234968749"/>
      <w:bookmarkStart w:id="460" w:name="_Toc234969035"/>
      <w:bookmarkStart w:id="461" w:name="_Toc234969793"/>
      <w:bookmarkStart w:id="462" w:name="_Toc234969945"/>
      <w:bookmarkStart w:id="463" w:name="_Toc234970237"/>
      <w:bookmarkStart w:id="464" w:name="_Toc234970523"/>
      <w:bookmarkStart w:id="465" w:name="_Toc234970675"/>
      <w:r>
        <w:rPr>
          <w:rtl/>
        </w:rPr>
        <w:lastRenderedPageBreak/>
        <w:t>مخاطر عدم الاتساق وأثرها العكسي</w:t>
      </w:r>
      <w:bookmarkEnd w:id="457"/>
      <w:bookmarkEnd w:id="458"/>
      <w:bookmarkEnd w:id="459"/>
      <w:bookmarkEnd w:id="460"/>
      <w:bookmarkEnd w:id="461"/>
      <w:bookmarkEnd w:id="462"/>
      <w:bookmarkEnd w:id="463"/>
      <w:bookmarkEnd w:id="464"/>
      <w:bookmarkEnd w:id="465"/>
    </w:p>
    <w:p w14:paraId="63183545" w14:textId="77777777" w:rsidR="00F55CCE" w:rsidRDefault="00F55CCE" w:rsidP="00F55CCE">
      <w:pPr>
        <w:spacing w:after="0" w:line="276" w:lineRule="auto"/>
        <w:jc w:val="both"/>
      </w:pPr>
      <w:r>
        <w:rPr>
          <w:sz w:val="30"/>
          <w:rtl/>
          <w:lang w:eastAsia="ar-SA"/>
        </w:rPr>
        <w:t>قد ينعكس التسويق المستدام سلبًا على الولاء إذا كان مجرد ادعاء. فعندما ترفع المؤسسة سقف التوقعات ثم تظهر ممارسة مناقضة، يشعر المستهلك بالخداع، ويصبح الضرر أكبر من حالة عدم وجود ادعاء. ويؤدي ذلك إلى الحديث السلبي والمقاطعة والتحول، خصوصًا في البيئة الرقمية التي تسرع نشر المعلومات.</w:t>
      </w:r>
    </w:p>
    <w:p w14:paraId="32C0749B" w14:textId="77777777" w:rsidR="00F55CCE" w:rsidRDefault="00F55CCE" w:rsidP="00F55CCE">
      <w:pPr>
        <w:spacing w:after="0" w:line="276" w:lineRule="auto"/>
        <w:jc w:val="both"/>
      </w:pPr>
      <w:r>
        <w:rPr>
          <w:sz w:val="30"/>
          <w:rtl/>
          <w:lang w:eastAsia="ar-SA"/>
        </w:rPr>
        <w:t>يظهر عدم الاتساق كذلك عندما تركز المؤسسة على بعد واحد وتتجاهل آخر. قد تقدم عبوة قابلة للتدوير لكنها تستخدم سعرًا غير عادل، أو تدعم المجتمع بينما تهمل حقوق العميل، أو تحقق كفاءة اقتصادية على حساب الجودة. لذلك تحتاج المؤسسة إلى تقييم متوازن، لأن المستهلك قد يستخدم أضعف نقطة للحكم على صدق الهوية المستدامة.</w:t>
      </w:r>
    </w:p>
    <w:p w14:paraId="1C461E4D" w14:textId="77777777" w:rsidR="00F55CCE" w:rsidRDefault="00F55CCE" w:rsidP="00F55CCE">
      <w:pPr>
        <w:spacing w:after="0" w:line="276" w:lineRule="auto"/>
        <w:jc w:val="both"/>
      </w:pPr>
      <w:r>
        <w:rPr>
          <w:sz w:val="30"/>
          <w:rtl/>
          <w:lang w:eastAsia="ar-SA"/>
        </w:rPr>
        <w:t>يمكن الحد من الأثر العكسي من خلال التدرج والشفافية. لا تحتاج المؤسسة إلى ادعاء الكمال، بل يمكنها توضيح ما تحقق وما تعمل عليه. كما يجب أن تضع آلية للاستجابة للانتقادات وتصحيح الأخطاء. يبين هذا أن الصدق في إدارة النقص قد يكون أكثر دعمًا للثقة من رسالة مثالية لا يمكن إثباتها.</w:t>
      </w:r>
    </w:p>
    <w:p w14:paraId="49052818" w14:textId="77777777" w:rsidR="00F55CCE" w:rsidRDefault="00F55CCE" w:rsidP="00FD7333">
      <w:pPr>
        <w:pStyle w:val="Heading3"/>
      </w:pPr>
      <w:bookmarkStart w:id="466" w:name="_Toc234968008"/>
      <w:bookmarkStart w:id="467" w:name="_Toc234968163"/>
      <w:bookmarkStart w:id="468" w:name="_Toc234968750"/>
      <w:bookmarkStart w:id="469" w:name="_Toc234969036"/>
      <w:bookmarkStart w:id="470" w:name="_Toc234969794"/>
      <w:bookmarkStart w:id="471" w:name="_Toc234969946"/>
      <w:bookmarkStart w:id="472" w:name="_Toc234970238"/>
      <w:bookmarkStart w:id="473" w:name="_Toc234970524"/>
      <w:bookmarkStart w:id="474" w:name="_Toc234970676"/>
      <w:r>
        <w:rPr>
          <w:rtl/>
        </w:rPr>
        <w:t>النموذج التكاملي للعلاقة بين التسويق المستدام والولاء</w:t>
      </w:r>
      <w:bookmarkEnd w:id="466"/>
      <w:bookmarkEnd w:id="467"/>
      <w:bookmarkEnd w:id="468"/>
      <w:bookmarkEnd w:id="469"/>
      <w:bookmarkEnd w:id="470"/>
      <w:bookmarkEnd w:id="471"/>
      <w:bookmarkEnd w:id="472"/>
      <w:bookmarkEnd w:id="473"/>
      <w:bookmarkEnd w:id="474"/>
    </w:p>
    <w:p w14:paraId="65DFFC6E" w14:textId="77777777" w:rsidR="00F55CCE" w:rsidRDefault="00F55CCE" w:rsidP="00F55CCE">
      <w:pPr>
        <w:spacing w:after="0" w:line="276" w:lineRule="auto"/>
        <w:jc w:val="both"/>
      </w:pPr>
      <w:r>
        <w:rPr>
          <w:sz w:val="30"/>
          <w:rtl/>
          <w:lang w:eastAsia="ar-SA"/>
        </w:rPr>
        <w:t>يقترح الإطار النظري أن الأبعاد البيئي والاجتماعي والاقتصادي تمثل مصادر لإشارات يفسرها المستهلك. تتحول هذه الإشارات إلى قيمة مدركة وصورة ورضا وثقة، ثم تنعكس على نية إعادة الشراء والتفضيل والتوصية ومقاومة التحول. وقد يؤثر كل بعد بدرجة مختلفة حسب القطاع وخصائص المستهلك، لكن التكامل بينها يزيد قوة الرسالة.</w:t>
      </w:r>
    </w:p>
    <w:p w14:paraId="5CE3EE63" w14:textId="77777777" w:rsidR="00F55CCE" w:rsidRDefault="00F55CCE" w:rsidP="00F55CCE">
      <w:pPr>
        <w:spacing w:after="0" w:line="276" w:lineRule="auto"/>
        <w:jc w:val="both"/>
        <w:rPr>
          <w:rtl/>
        </w:rPr>
      </w:pPr>
      <w:r>
        <w:rPr>
          <w:sz w:val="30"/>
          <w:rtl/>
          <w:lang w:eastAsia="ar-SA"/>
        </w:rPr>
        <w:t>لا تختبر الدراسة الحالية جميع الآليات الوسيطة بصورة مستقلة، لكنها تستخدمها في تفسير العلاقة وتطوير فقرات القياس ومناقشة النتائج. ويتمثل النموذج الميداني المباشر في أثر أبعاد التسويق المستدام الثلاثة على ولاء المستهلك، مع إدراك أن الثقة والرضا والصورة والقيمة تمثل تفسيرات نظرية محتملة للمسار.</w:t>
      </w:r>
    </w:p>
    <w:p w14:paraId="2F3D316B" w14:textId="77777777" w:rsidR="00E06829" w:rsidRDefault="00E06829" w:rsidP="00F55CCE">
      <w:pPr>
        <w:spacing w:after="0" w:line="276" w:lineRule="auto"/>
        <w:jc w:val="both"/>
        <w:rPr>
          <w:rtl/>
        </w:rPr>
      </w:pPr>
    </w:p>
    <w:p w14:paraId="599DAD76" w14:textId="77777777" w:rsidR="00E06829" w:rsidRDefault="00E06829" w:rsidP="00F55CCE">
      <w:pPr>
        <w:spacing w:after="0" w:line="276" w:lineRule="auto"/>
        <w:jc w:val="both"/>
        <w:rPr>
          <w:rtl/>
        </w:rPr>
      </w:pPr>
    </w:p>
    <w:p w14:paraId="11146EAC" w14:textId="77777777" w:rsidR="00E06829" w:rsidRDefault="00E06829" w:rsidP="00F55CCE">
      <w:pPr>
        <w:spacing w:after="0" w:line="276" w:lineRule="auto"/>
        <w:jc w:val="both"/>
        <w:rPr>
          <w:rtl/>
        </w:rPr>
      </w:pPr>
    </w:p>
    <w:p w14:paraId="57E6780D" w14:textId="77777777" w:rsidR="00E06829" w:rsidRDefault="00E06829" w:rsidP="00F55CCE">
      <w:pPr>
        <w:spacing w:after="0" w:line="276" w:lineRule="auto"/>
        <w:jc w:val="both"/>
        <w:rPr>
          <w:rtl/>
        </w:rPr>
      </w:pPr>
    </w:p>
    <w:p w14:paraId="3F987412" w14:textId="77777777" w:rsidR="00E06829" w:rsidRDefault="00E06829" w:rsidP="00F55CCE">
      <w:pPr>
        <w:spacing w:after="0" w:line="276" w:lineRule="auto"/>
        <w:jc w:val="both"/>
        <w:rPr>
          <w:rtl/>
        </w:rPr>
      </w:pPr>
    </w:p>
    <w:p w14:paraId="56A9BF36" w14:textId="77777777" w:rsidR="00E06829" w:rsidRDefault="00E06829" w:rsidP="00F55CCE">
      <w:pPr>
        <w:spacing w:after="0" w:line="276" w:lineRule="auto"/>
        <w:jc w:val="both"/>
        <w:rPr>
          <w:rtl/>
        </w:rPr>
      </w:pPr>
    </w:p>
    <w:p w14:paraId="4919714E" w14:textId="77777777" w:rsidR="007F37E9" w:rsidRPr="007F37E9" w:rsidRDefault="007F37E9" w:rsidP="00F55CCE">
      <w:pPr>
        <w:spacing w:after="0" w:line="276" w:lineRule="auto"/>
        <w:jc w:val="both"/>
        <w:rPr>
          <w:rtl/>
          <w:cs w:val="0"/>
          <w:lang w:val="en-US"/>
        </w:rPr>
      </w:pPr>
    </w:p>
    <w:p w14:paraId="701C8C62" w14:textId="77777777" w:rsidR="007F37E9" w:rsidRDefault="007F37E9" w:rsidP="00F55CCE">
      <w:pPr>
        <w:spacing w:after="0" w:line="276" w:lineRule="auto"/>
        <w:jc w:val="both"/>
        <w:rPr>
          <w:rtl/>
          <w:cs w:val="0"/>
        </w:rPr>
      </w:pPr>
    </w:p>
    <w:p w14:paraId="12427DA5" w14:textId="77777777" w:rsidR="007F37E9" w:rsidRDefault="007F37E9" w:rsidP="00F55CCE">
      <w:pPr>
        <w:spacing w:after="0" w:line="276" w:lineRule="auto"/>
        <w:jc w:val="both"/>
        <w:rPr>
          <w:rtl/>
          <w:cs w:val="0"/>
        </w:rPr>
      </w:pPr>
    </w:p>
    <w:p w14:paraId="1BDAE81A" w14:textId="77777777" w:rsidR="007F37E9" w:rsidRDefault="007F37E9" w:rsidP="00F55CCE">
      <w:pPr>
        <w:spacing w:after="0" w:line="276" w:lineRule="auto"/>
        <w:jc w:val="both"/>
        <w:rPr>
          <w:rtl/>
          <w:cs w:val="0"/>
        </w:rPr>
      </w:pPr>
    </w:p>
    <w:p w14:paraId="3806FA06" w14:textId="77777777" w:rsidR="007F37E9" w:rsidRDefault="007F37E9" w:rsidP="00F55CCE">
      <w:pPr>
        <w:spacing w:after="0" w:line="276" w:lineRule="auto"/>
        <w:jc w:val="both"/>
        <w:rPr>
          <w:rtl/>
          <w:cs w:val="0"/>
        </w:rPr>
      </w:pPr>
    </w:p>
    <w:p w14:paraId="7EB28414" w14:textId="77777777" w:rsidR="007F37E9" w:rsidRDefault="007F37E9" w:rsidP="00F55CCE">
      <w:pPr>
        <w:spacing w:after="0" w:line="276" w:lineRule="auto"/>
        <w:jc w:val="both"/>
        <w:rPr>
          <w:rtl/>
          <w:cs w:val="0"/>
        </w:rPr>
      </w:pPr>
    </w:p>
    <w:p w14:paraId="2181F38C" w14:textId="77777777" w:rsidR="007F37E9" w:rsidRDefault="007F37E9" w:rsidP="00F55CCE">
      <w:pPr>
        <w:spacing w:after="0" w:line="276" w:lineRule="auto"/>
        <w:jc w:val="both"/>
        <w:rPr>
          <w:rtl/>
          <w:cs w:val="0"/>
        </w:rPr>
      </w:pPr>
    </w:p>
    <w:p w14:paraId="1168F424" w14:textId="77777777" w:rsidR="007F37E9" w:rsidRDefault="007F37E9" w:rsidP="00F55CCE">
      <w:pPr>
        <w:spacing w:after="0" w:line="276" w:lineRule="auto"/>
        <w:jc w:val="both"/>
        <w:rPr>
          <w:rtl/>
          <w:cs w:val="0"/>
          <w:lang w:val="en-US"/>
        </w:rPr>
      </w:pPr>
    </w:p>
    <w:p w14:paraId="026AB7FD" w14:textId="77777777" w:rsidR="007F37E9" w:rsidRDefault="007F37E9" w:rsidP="00F55CCE">
      <w:pPr>
        <w:spacing w:after="0" w:line="276" w:lineRule="auto"/>
        <w:jc w:val="both"/>
        <w:rPr>
          <w:rtl/>
          <w:cs w:val="0"/>
          <w:lang w:val="en-US"/>
        </w:rPr>
      </w:pPr>
    </w:p>
    <w:p w14:paraId="53210D25" w14:textId="77777777" w:rsidR="007F37E9" w:rsidRDefault="007F37E9" w:rsidP="00F55CCE">
      <w:pPr>
        <w:spacing w:after="0" w:line="276" w:lineRule="auto"/>
        <w:jc w:val="both"/>
        <w:rPr>
          <w:rtl/>
          <w:cs w:val="0"/>
          <w:lang w:val="en-US"/>
        </w:rPr>
      </w:pPr>
    </w:p>
    <w:p w14:paraId="3602330A" w14:textId="77777777" w:rsidR="007F37E9" w:rsidRDefault="007F37E9" w:rsidP="00F55CCE">
      <w:pPr>
        <w:spacing w:after="0" w:line="276" w:lineRule="auto"/>
        <w:jc w:val="both"/>
        <w:rPr>
          <w:rtl/>
          <w:cs w:val="0"/>
          <w:lang w:val="en-US"/>
        </w:rPr>
      </w:pPr>
    </w:p>
    <w:p w14:paraId="0D6CD503" w14:textId="77777777" w:rsidR="007F37E9" w:rsidRDefault="007F37E9" w:rsidP="00F55CCE">
      <w:pPr>
        <w:spacing w:after="0" w:line="276" w:lineRule="auto"/>
        <w:jc w:val="both"/>
        <w:rPr>
          <w:rtl/>
          <w:cs w:val="0"/>
          <w:lang w:val="en-US"/>
        </w:rPr>
      </w:pPr>
    </w:p>
    <w:p w14:paraId="2F0BEF12" w14:textId="77777777" w:rsidR="00034431" w:rsidRDefault="00034431" w:rsidP="00F55CCE">
      <w:pPr>
        <w:spacing w:after="0" w:line="276" w:lineRule="auto"/>
        <w:jc w:val="both"/>
        <w:rPr>
          <w:rtl/>
          <w:cs w:val="0"/>
          <w:lang w:val="en-US"/>
        </w:rPr>
      </w:pPr>
    </w:p>
    <w:p w14:paraId="4F9FDACE" w14:textId="77777777" w:rsidR="00034431" w:rsidRDefault="00034431" w:rsidP="00F55CCE">
      <w:pPr>
        <w:spacing w:after="0" w:line="276" w:lineRule="auto"/>
        <w:jc w:val="both"/>
        <w:rPr>
          <w:rtl/>
          <w:cs w:val="0"/>
          <w:lang w:val="en-US"/>
        </w:rPr>
      </w:pPr>
    </w:p>
    <w:p w14:paraId="282E251B" w14:textId="77777777" w:rsidR="00034431" w:rsidRDefault="00034431" w:rsidP="00F55CCE">
      <w:pPr>
        <w:spacing w:after="0" w:line="276" w:lineRule="auto"/>
        <w:jc w:val="both"/>
        <w:rPr>
          <w:rtl/>
          <w:cs w:val="0"/>
          <w:lang w:val="en-US"/>
        </w:rPr>
      </w:pPr>
    </w:p>
    <w:p w14:paraId="264F63F8" w14:textId="77777777" w:rsidR="00034431" w:rsidRDefault="00034431" w:rsidP="00F55CCE">
      <w:pPr>
        <w:spacing w:after="0" w:line="276" w:lineRule="auto"/>
        <w:jc w:val="both"/>
        <w:rPr>
          <w:rtl/>
          <w:cs w:val="0"/>
          <w:lang w:val="en-US"/>
        </w:rPr>
      </w:pPr>
    </w:p>
    <w:p w14:paraId="7176AB54" w14:textId="77777777" w:rsidR="00034431" w:rsidRPr="007F37E9" w:rsidRDefault="00034431" w:rsidP="00F55CCE">
      <w:pPr>
        <w:spacing w:after="0" w:line="276" w:lineRule="auto"/>
        <w:jc w:val="both"/>
        <w:rPr>
          <w:rFonts w:hint="cs"/>
          <w:rtl/>
          <w:cs w:val="0"/>
          <w:lang w:val="en-US"/>
        </w:rPr>
      </w:pPr>
    </w:p>
    <w:p w14:paraId="2334876B" w14:textId="77777777" w:rsidR="007F37E9" w:rsidRDefault="007F37E9" w:rsidP="00F55CCE">
      <w:pPr>
        <w:spacing w:after="0" w:line="276" w:lineRule="auto"/>
        <w:jc w:val="both"/>
        <w:rPr>
          <w:rtl/>
          <w:cs w:val="0"/>
        </w:rPr>
      </w:pPr>
    </w:p>
    <w:p w14:paraId="313BD79C" w14:textId="77777777" w:rsidR="007F37E9" w:rsidRDefault="007F37E9" w:rsidP="00F55CCE">
      <w:pPr>
        <w:spacing w:after="0" w:line="276" w:lineRule="auto"/>
        <w:jc w:val="both"/>
        <w:rPr>
          <w:rtl/>
          <w:cs w:val="0"/>
        </w:rPr>
      </w:pPr>
    </w:p>
    <w:p w14:paraId="5FCB36F0" w14:textId="77777777" w:rsidR="007F37E9" w:rsidRDefault="007F37E9" w:rsidP="00034431">
      <w:pPr>
        <w:pStyle w:val="Heading1"/>
        <w:numPr>
          <w:ilvl w:val="0"/>
          <w:numId w:val="21"/>
        </w:numPr>
        <w:rPr>
          <w:rtl/>
        </w:rPr>
      </w:pPr>
      <w:bookmarkStart w:id="475" w:name="_Toc234968009"/>
      <w:bookmarkStart w:id="476" w:name="_Toc234968164"/>
      <w:bookmarkStart w:id="477" w:name="_Toc234968751"/>
      <w:bookmarkStart w:id="478" w:name="_Toc234969037"/>
      <w:bookmarkStart w:id="479" w:name="_Toc234969795"/>
      <w:bookmarkStart w:id="480" w:name="_Toc234969947"/>
      <w:bookmarkStart w:id="481" w:name="_Toc234970239"/>
      <w:bookmarkStart w:id="482" w:name="_Toc234970525"/>
      <w:bookmarkStart w:id="483" w:name="_Toc234970677"/>
      <w:r w:rsidRPr="007F37E9">
        <w:rPr>
          <w:rtl/>
        </w:rPr>
        <w:t xml:space="preserve">الفصل الثالث: </w:t>
      </w:r>
      <w:r>
        <w:rPr>
          <w:lang w:val="en-US"/>
        </w:rPr>
        <w:br/>
      </w:r>
      <w:r w:rsidRPr="007F37E9">
        <w:rPr>
          <w:rtl/>
        </w:rPr>
        <w:t>منهجية الدراسة وإجراءاتها</w:t>
      </w:r>
      <w:bookmarkEnd w:id="475"/>
      <w:bookmarkEnd w:id="476"/>
      <w:bookmarkEnd w:id="477"/>
      <w:bookmarkEnd w:id="478"/>
      <w:bookmarkEnd w:id="479"/>
      <w:bookmarkEnd w:id="480"/>
      <w:bookmarkEnd w:id="481"/>
      <w:bookmarkEnd w:id="482"/>
      <w:bookmarkEnd w:id="483"/>
    </w:p>
    <w:p w14:paraId="12078908" w14:textId="77777777" w:rsidR="007F37E9" w:rsidRDefault="007F37E9" w:rsidP="007F37E9">
      <w:pPr>
        <w:rPr>
          <w:cs w:val="0"/>
          <w:lang w:val="en-US" w:eastAsia="ar-SA"/>
        </w:rPr>
      </w:pPr>
    </w:p>
    <w:p w14:paraId="4620A457" w14:textId="77777777" w:rsidR="007F37E9" w:rsidRDefault="007F37E9" w:rsidP="007F37E9">
      <w:pPr>
        <w:rPr>
          <w:cs w:val="0"/>
          <w:lang w:val="en-US" w:eastAsia="ar-SA"/>
        </w:rPr>
      </w:pPr>
    </w:p>
    <w:p w14:paraId="6D4D6C6D" w14:textId="77777777" w:rsidR="007F37E9" w:rsidRDefault="007F37E9" w:rsidP="007F37E9">
      <w:pPr>
        <w:rPr>
          <w:cs w:val="0"/>
          <w:lang w:val="en-US" w:eastAsia="ar-SA"/>
        </w:rPr>
      </w:pPr>
    </w:p>
    <w:p w14:paraId="4E459519" w14:textId="77777777" w:rsidR="007F37E9" w:rsidRDefault="007F37E9" w:rsidP="007F37E9">
      <w:pPr>
        <w:rPr>
          <w:cs w:val="0"/>
          <w:lang w:val="en-US" w:eastAsia="ar-SA"/>
        </w:rPr>
      </w:pPr>
    </w:p>
    <w:p w14:paraId="5E75B187" w14:textId="77777777" w:rsidR="007F37E9" w:rsidRDefault="007F37E9" w:rsidP="007F37E9">
      <w:pPr>
        <w:rPr>
          <w:cs w:val="0"/>
          <w:lang w:val="en-US" w:eastAsia="ar-SA"/>
        </w:rPr>
      </w:pPr>
    </w:p>
    <w:p w14:paraId="642872E4" w14:textId="77777777" w:rsidR="007F37E9" w:rsidRDefault="007F37E9" w:rsidP="007F37E9">
      <w:pPr>
        <w:rPr>
          <w:cs w:val="0"/>
          <w:lang w:val="en-US" w:eastAsia="ar-SA"/>
        </w:rPr>
      </w:pPr>
    </w:p>
    <w:p w14:paraId="7ECC6F6A" w14:textId="77777777" w:rsidR="007F37E9" w:rsidRDefault="007F37E9" w:rsidP="007F37E9">
      <w:pPr>
        <w:rPr>
          <w:cs w:val="0"/>
          <w:lang w:val="en-US" w:eastAsia="ar-SA"/>
        </w:rPr>
      </w:pPr>
    </w:p>
    <w:p w14:paraId="03DB2681" w14:textId="77777777" w:rsidR="007F37E9" w:rsidRDefault="007F37E9" w:rsidP="007F37E9">
      <w:pPr>
        <w:rPr>
          <w:cs w:val="0"/>
          <w:lang w:val="en-US" w:eastAsia="ar-SA"/>
        </w:rPr>
      </w:pPr>
    </w:p>
    <w:p w14:paraId="0960D30C" w14:textId="77777777" w:rsidR="007F37E9" w:rsidRDefault="007F37E9" w:rsidP="007F37E9">
      <w:pPr>
        <w:rPr>
          <w:cs w:val="0"/>
          <w:lang w:val="en-US" w:eastAsia="ar-SA"/>
        </w:rPr>
      </w:pPr>
    </w:p>
    <w:p w14:paraId="628D1EF7" w14:textId="77777777" w:rsidR="007F37E9" w:rsidRDefault="007F37E9" w:rsidP="007F37E9">
      <w:pPr>
        <w:rPr>
          <w:cs w:val="0"/>
          <w:lang w:val="en-US" w:eastAsia="ar-SA"/>
        </w:rPr>
      </w:pPr>
    </w:p>
    <w:p w14:paraId="5AE9DEFE" w14:textId="77777777" w:rsidR="007F37E9" w:rsidRDefault="007F37E9" w:rsidP="007F37E9">
      <w:pPr>
        <w:rPr>
          <w:cs w:val="0"/>
          <w:lang w:val="en-US" w:eastAsia="ar-SA"/>
        </w:rPr>
      </w:pPr>
    </w:p>
    <w:p w14:paraId="591C9A60" w14:textId="77777777" w:rsidR="007F37E9" w:rsidRDefault="007F37E9" w:rsidP="007F37E9">
      <w:pPr>
        <w:rPr>
          <w:cs w:val="0"/>
          <w:lang w:val="en-US" w:eastAsia="ar-SA"/>
        </w:rPr>
      </w:pPr>
    </w:p>
    <w:p w14:paraId="41B783CC" w14:textId="77777777" w:rsidR="00034431" w:rsidRDefault="00034431" w:rsidP="007F37E9">
      <w:pPr>
        <w:rPr>
          <w:cs w:val="0"/>
          <w:lang w:val="en-US" w:eastAsia="ar-SA"/>
        </w:rPr>
      </w:pPr>
    </w:p>
    <w:p w14:paraId="3FEA9BD3" w14:textId="77777777" w:rsidR="00034431" w:rsidRDefault="00034431" w:rsidP="007F37E9">
      <w:pPr>
        <w:rPr>
          <w:cs w:val="0"/>
          <w:lang w:val="en-US" w:eastAsia="ar-SA"/>
        </w:rPr>
      </w:pPr>
    </w:p>
    <w:p w14:paraId="1E636B4F" w14:textId="77777777" w:rsidR="00034431" w:rsidRDefault="00034431" w:rsidP="007F37E9">
      <w:pPr>
        <w:rPr>
          <w:cs w:val="0"/>
          <w:lang w:val="en-US" w:eastAsia="ar-SA"/>
        </w:rPr>
      </w:pPr>
    </w:p>
    <w:p w14:paraId="34D4E300" w14:textId="77777777" w:rsidR="007F37E9" w:rsidRPr="00034431" w:rsidRDefault="007F37E9" w:rsidP="007F37E9">
      <w:pPr>
        <w:rPr>
          <w:rFonts w:hint="cs"/>
          <w:rtl/>
          <w:lang w:val="en-US" w:eastAsia="ar-SA"/>
        </w:rPr>
      </w:pPr>
    </w:p>
    <w:p w14:paraId="661559E7" w14:textId="77777777" w:rsidR="007F37E9" w:rsidRPr="007F37E9" w:rsidRDefault="007F37E9" w:rsidP="00034431">
      <w:pPr>
        <w:pStyle w:val="Heading2"/>
        <w:rPr>
          <w:rtl/>
        </w:rPr>
      </w:pPr>
      <w:bookmarkStart w:id="484" w:name="_Toc234968010"/>
      <w:bookmarkStart w:id="485" w:name="_Toc234968165"/>
      <w:bookmarkStart w:id="486" w:name="_Toc234968752"/>
      <w:bookmarkStart w:id="487" w:name="_Toc234969038"/>
      <w:bookmarkStart w:id="488" w:name="_Toc234969796"/>
      <w:bookmarkStart w:id="489" w:name="_Toc234969948"/>
      <w:bookmarkStart w:id="490" w:name="_Toc234970240"/>
      <w:bookmarkStart w:id="491" w:name="_Toc234970526"/>
      <w:bookmarkStart w:id="492" w:name="_Toc234970678"/>
      <w:r>
        <w:rPr>
          <w:rtl/>
        </w:rPr>
        <w:lastRenderedPageBreak/>
        <w:t>تمهيد</w:t>
      </w:r>
      <w:bookmarkEnd w:id="484"/>
      <w:bookmarkEnd w:id="485"/>
      <w:bookmarkEnd w:id="486"/>
      <w:bookmarkEnd w:id="487"/>
      <w:bookmarkEnd w:id="488"/>
      <w:bookmarkEnd w:id="489"/>
      <w:bookmarkEnd w:id="490"/>
      <w:bookmarkEnd w:id="491"/>
      <w:bookmarkEnd w:id="492"/>
    </w:p>
    <w:p w14:paraId="5C26EA21" w14:textId="77777777" w:rsidR="007F37E9" w:rsidRDefault="007F37E9" w:rsidP="007F37E9">
      <w:pPr>
        <w:spacing w:after="0" w:line="276" w:lineRule="auto"/>
        <w:jc w:val="both"/>
      </w:pPr>
      <w:r>
        <w:rPr>
          <w:sz w:val="30"/>
          <w:rtl/>
          <w:lang w:eastAsia="ar-SA"/>
        </w:rPr>
        <w:t>يتناول هذا الفصل المنهجية التي تعتمد عليها الدراسة في قياس أثر التسويق المستدام بأبعاده البيئي والاجتماعي والاقتصادي على ولاء عملاء شركة موبايلي في المملكة العربية السعودية. ويعرض الفصل تصميم الدراسة، ومجتمعها المستهدف، وطريقة اختيار العينة وحساب حجمها، وبناء أداة القياس، وإجراءات التحقق من الصدق والثبات، وخطوات جمع البيانات وترميزها، والأساليب الإحصائية التي تستخدم للإجابة عن التساؤلات واختبار الفروض. ويهدف هذا العرض إلى تحويل النموذج النظري الوارد في الفصلين السابقين إلى إجراءات ميدانية محددة وقابلة للتطبيق والتكرار.</w:t>
      </w:r>
    </w:p>
    <w:p w14:paraId="5BF0CD74" w14:textId="77777777" w:rsidR="007F37E9" w:rsidRDefault="007F37E9" w:rsidP="007F37E9">
      <w:pPr>
        <w:spacing w:after="0" w:line="276" w:lineRule="auto"/>
        <w:jc w:val="both"/>
      </w:pPr>
      <w:r>
        <w:rPr>
          <w:sz w:val="30"/>
          <w:rtl/>
          <w:lang w:eastAsia="ar-SA"/>
        </w:rPr>
        <w:t>تحتاج الدراسة الميدانية إلى اتساق واضح بين المشكلة والتساؤلات والفروض والمتغيرات وأداة القياس والتحليل. فإذا كانت المشكلة تبحث في أثر ثلاثة أبعاد للتسويق المستدام على ولاء عملاء شركة موبايلي، فيجب أن تقيس الاستبانة هذه الأبعاد بصورة مستقلة، وأن تحدد مؤشرات عملية للولاء، وأن تستخدم أساليب إحصائية قادرة على تقدير الأثر الكلي والأثر النسبي لكل بعد. ولهذا بنيت المنهجية على سلسلة مترابطة تبدأ بالتعريف الإجرائي للمتغيرات وتنتهي باختبار نموذج الانحدار.</w:t>
      </w:r>
    </w:p>
    <w:p w14:paraId="4006B056" w14:textId="77777777" w:rsidR="007F37E9" w:rsidRDefault="007F37E9" w:rsidP="007F37E9">
      <w:pPr>
        <w:spacing w:after="0" w:line="276" w:lineRule="auto"/>
        <w:jc w:val="both"/>
      </w:pPr>
      <w:r>
        <w:rPr>
          <w:sz w:val="30"/>
          <w:rtl/>
          <w:lang w:eastAsia="ar-SA"/>
        </w:rPr>
        <w:t>تراعي المنهجية طبيعة مجتمع الدراسة، إذ يستهدف البحث عملاء شركة موبايلي من مناطق وفئات متنوعة داخل المملكة العربية السعودية. وبسبب اتساع المجتمع وعدم وجود إطار حصر شامل يضم جميع عملاء شركة موبايلي، جرى اختيار تصميم مسحي مقطعي باستخدام استبانة إلكترونية، مع تطبيق ضوابط للحصص والتنوع الجغرافي والديموغرافي قدر الإمكان. ويتيح هذا التصميم جمع عدد مناسب من الاستجابات خلال فترة زمنية محددة، مع الاعتراف بالحدود التي تفرضها المعاينة غير الاحتمالية على تعميم النتائج.</w:t>
      </w:r>
    </w:p>
    <w:p w14:paraId="14521A21" w14:textId="77777777" w:rsidR="00034431" w:rsidRDefault="007F37E9" w:rsidP="00034431">
      <w:pPr>
        <w:spacing w:after="0" w:line="276" w:lineRule="auto"/>
        <w:jc w:val="both"/>
        <w:rPr>
          <w:sz w:val="30"/>
          <w:cs w:val="0"/>
          <w:lang w:val="en-US" w:eastAsia="ar-SA"/>
        </w:rPr>
      </w:pPr>
      <w:r>
        <w:rPr>
          <w:sz w:val="30"/>
          <w:rtl/>
          <w:lang w:eastAsia="ar-SA"/>
        </w:rPr>
        <w:t>كما تراعي المنهجية أن الاستدامة مفهوم قد يختلف إدراكه بين عملاء شركة موبايلي. لذلك صيغت الفقرات بلغة سلوكية واضحة تركز على الممارسات التي يستطيع عميل شركة موبايلي ملاحظتها أو تقييمها، مثل تقليل الأثر البيئي، والشفافية، والعدالة الاجتماعية، وجودة القيمة الاقتصادية، وتفضيل شركة موبايلي، ونية إعادة الشراء، والتوصية. ويحد هذا الأسلوب من استخدام مصطلحات فنية قد لا تكون مألوفة لجميع المشاركين.</w:t>
      </w:r>
    </w:p>
    <w:p w14:paraId="47ED4FBA" w14:textId="624BE30B" w:rsidR="007F37E9" w:rsidRDefault="007F37E9" w:rsidP="00034431">
      <w:pPr>
        <w:spacing w:after="0" w:line="276" w:lineRule="auto"/>
        <w:jc w:val="center"/>
      </w:pPr>
      <w:r>
        <w:rPr>
          <w:noProof/>
        </w:rPr>
        <w:drawing>
          <wp:inline distT="0" distB="0" distL="0" distR="0" wp14:anchorId="2DEC9948" wp14:editId="0DD55250">
            <wp:extent cx="4493895" cy="2808684"/>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3_fig6.png"/>
                    <pic:cNvPicPr/>
                  </pic:nvPicPr>
                  <pic:blipFill>
                    <a:blip r:embed="rId14"/>
                    <a:stretch>
                      <a:fillRect/>
                    </a:stretch>
                  </pic:blipFill>
                  <pic:spPr>
                    <a:xfrm>
                      <a:off x="0" y="0"/>
                      <a:ext cx="4512452" cy="2820282"/>
                    </a:xfrm>
                    <a:prstGeom prst="rect">
                      <a:avLst/>
                    </a:prstGeom>
                  </pic:spPr>
                </pic:pic>
              </a:graphicData>
            </a:graphic>
          </wp:inline>
        </w:drawing>
      </w:r>
    </w:p>
    <w:p w14:paraId="76186FEE" w14:textId="373A2D28" w:rsidR="007F37E9" w:rsidRDefault="007F37E9" w:rsidP="00315784">
      <w:pPr>
        <w:pStyle w:val="Caption"/>
        <w:rPr>
          <w:lang w:val="en-US"/>
        </w:rPr>
      </w:pPr>
      <w:bookmarkStart w:id="493" w:name="_Toc234966790"/>
      <w:r>
        <w:rPr>
          <w:rtl/>
        </w:rPr>
        <w:t xml:space="preserve">رسم توضيحي </w:t>
      </w:r>
      <w:r>
        <w:rPr>
          <w:rtl/>
          <w:cs/>
        </w:rPr>
        <w:fldChar w:fldCharType="begin"/>
      </w:r>
      <w:r>
        <w:rPr>
          <w:rtl/>
          <w:cs/>
        </w:rPr>
        <w:instrText xml:space="preserve"> </w:instrText>
      </w:r>
      <w:r>
        <w:rPr>
          <w:cs/>
        </w:rPr>
        <w:instrText>SEQ</w:instrText>
      </w:r>
      <w:r>
        <w:rPr>
          <w:rtl/>
          <w:cs/>
        </w:rPr>
        <w:instrText xml:space="preserve"> رسم_توضيحي \* </w:instrText>
      </w:r>
      <w:r>
        <w:rPr>
          <w:cs/>
        </w:rPr>
        <w:instrText>ARABIC</w:instrText>
      </w:r>
      <w:r>
        <w:rPr>
          <w:rtl/>
          <w:cs/>
        </w:rPr>
        <w:instrText xml:space="preserve"> </w:instrText>
      </w:r>
      <w:r>
        <w:rPr>
          <w:rtl/>
          <w:cs/>
        </w:rPr>
        <w:fldChar w:fldCharType="separate"/>
      </w:r>
      <w:r w:rsidR="00F54F60">
        <w:rPr>
          <w:noProof/>
          <w:rtl/>
        </w:rPr>
        <w:t>2</w:t>
      </w:r>
      <w:r>
        <w:rPr>
          <w:rtl/>
          <w:cs/>
        </w:rPr>
        <w:fldChar w:fldCharType="end"/>
      </w:r>
      <w:r>
        <w:rPr>
          <w:rFonts w:hint="cs"/>
          <w:noProof/>
          <w:rtl/>
          <w:lang w:bidi="ar-YE"/>
        </w:rPr>
        <w:t xml:space="preserve"> </w:t>
      </w:r>
      <w:r w:rsidRPr="00C2795F">
        <w:rPr>
          <w:noProof/>
          <w:rtl/>
          <w:lang w:bidi="ar-YE"/>
        </w:rPr>
        <w:t xml:space="preserve"> </w:t>
      </w:r>
      <w:r w:rsidRPr="00C2795F">
        <w:rPr>
          <w:rFonts w:hint="eastAsia"/>
          <w:noProof/>
          <w:rtl/>
          <w:lang w:bidi="ar-YE"/>
        </w:rPr>
        <w:t>التصميم</w:t>
      </w:r>
      <w:r w:rsidRPr="00C2795F">
        <w:rPr>
          <w:noProof/>
          <w:rtl/>
          <w:lang w:bidi="ar-YE"/>
        </w:rPr>
        <w:t xml:space="preserve"> </w:t>
      </w:r>
      <w:r w:rsidRPr="00C2795F">
        <w:rPr>
          <w:rFonts w:hint="eastAsia"/>
          <w:noProof/>
          <w:rtl/>
          <w:lang w:bidi="ar-YE"/>
        </w:rPr>
        <w:t>المنهجي</w:t>
      </w:r>
      <w:r w:rsidRPr="00C2795F">
        <w:rPr>
          <w:noProof/>
          <w:rtl/>
          <w:lang w:bidi="ar-YE"/>
        </w:rPr>
        <w:t xml:space="preserve"> </w:t>
      </w:r>
      <w:r w:rsidRPr="00C2795F">
        <w:rPr>
          <w:rFonts w:hint="eastAsia"/>
          <w:noProof/>
          <w:rtl/>
          <w:lang w:bidi="ar-YE"/>
        </w:rPr>
        <w:t>للدراسة</w:t>
      </w:r>
      <w:bookmarkEnd w:id="493"/>
    </w:p>
    <w:p w14:paraId="228AE3BD" w14:textId="77777777" w:rsidR="007F37E9" w:rsidRPr="007F37E9" w:rsidRDefault="007F37E9" w:rsidP="007F37E9">
      <w:pPr>
        <w:rPr>
          <w:rtl/>
          <w:lang w:val="en-US"/>
        </w:rPr>
      </w:pPr>
    </w:p>
    <w:p w14:paraId="454FA140" w14:textId="77777777" w:rsidR="007F37E9" w:rsidRDefault="007F37E9" w:rsidP="00034431">
      <w:pPr>
        <w:pStyle w:val="Heading2"/>
      </w:pPr>
      <w:bookmarkStart w:id="494" w:name="_Toc234968011"/>
      <w:bookmarkStart w:id="495" w:name="_Toc234968166"/>
      <w:bookmarkStart w:id="496" w:name="_Toc234968753"/>
      <w:bookmarkStart w:id="497" w:name="_Toc234969039"/>
      <w:bookmarkStart w:id="498" w:name="_Toc234969797"/>
      <w:bookmarkStart w:id="499" w:name="_Toc234969949"/>
      <w:bookmarkStart w:id="500" w:name="_Toc234970241"/>
      <w:bookmarkStart w:id="501" w:name="_Toc234970527"/>
      <w:bookmarkStart w:id="502" w:name="_Toc234970679"/>
      <w:r>
        <w:rPr>
          <w:rtl/>
        </w:rPr>
        <w:lastRenderedPageBreak/>
        <w:t>منهج الدراسة</w:t>
      </w:r>
      <w:bookmarkEnd w:id="494"/>
      <w:bookmarkEnd w:id="495"/>
      <w:bookmarkEnd w:id="496"/>
      <w:bookmarkEnd w:id="497"/>
      <w:bookmarkEnd w:id="498"/>
      <w:bookmarkEnd w:id="499"/>
      <w:bookmarkEnd w:id="500"/>
      <w:bookmarkEnd w:id="501"/>
      <w:bookmarkEnd w:id="502"/>
    </w:p>
    <w:p w14:paraId="1AE9FB0E" w14:textId="77777777" w:rsidR="007F37E9" w:rsidRDefault="007F37E9" w:rsidP="007F37E9">
      <w:pPr>
        <w:spacing w:after="0" w:line="276" w:lineRule="auto"/>
        <w:jc w:val="both"/>
      </w:pPr>
      <w:r>
        <w:rPr>
          <w:sz w:val="30"/>
          <w:rtl/>
          <w:lang w:eastAsia="ar-SA"/>
        </w:rPr>
        <w:t>تعتمد الدراسة المنهج الوصفي التحليلي. يستخدم الجانب الوصفي في تحديد مستوى إدراك عملاء شركة موبايلي للممارسات البيئية والاجتماعية والاقتصادية لشركة موبايلي، ومستوى ولائهم للشركة، وذلك من خلال التكرارات والنسب والمتوسطات والانحرافات المعيارية. أما الجانب التحليلي فيستخدم لاختبار العلاقات وتقدير أثر أبعاد التسويق المستدام في ولاء المستهلك باستخدام الارتباط والانحدار.</w:t>
      </w:r>
    </w:p>
    <w:p w14:paraId="1D5103A8" w14:textId="77777777" w:rsidR="007F37E9" w:rsidRDefault="007F37E9" w:rsidP="007F37E9">
      <w:pPr>
        <w:spacing w:after="0" w:line="276" w:lineRule="auto"/>
        <w:jc w:val="both"/>
      </w:pPr>
      <w:r>
        <w:rPr>
          <w:sz w:val="30"/>
          <w:rtl/>
          <w:lang w:eastAsia="ar-SA"/>
        </w:rPr>
        <w:t>يناسب هذا المنهج موضوع الدراسة لأنه لا يكتفي بوصف الاتجاهات، بل يفحص ما إذا كان التباين في ولاء عملاء شركة موبايلي يرتبط بتباين إدراك العميل لممارسات الشركة المستدامة. كما يسمح بفصل الأثر النسبي لكل بعد عند إدخال الأبعاد الثلاثة في نموذج واحد. ولا يثبت التصميم المقطعي السببية الزمنية بالمعنى التجريبي، إلا أنه يقدم دليلًا إحصائيًا على العلاقة والأثر التفسيري في حدود البيانات ونموذج القياس.</w:t>
      </w:r>
    </w:p>
    <w:p w14:paraId="48060704" w14:textId="77777777" w:rsidR="007F37E9" w:rsidRPr="007F37E9" w:rsidRDefault="007F37E9" w:rsidP="007F37E9">
      <w:pPr>
        <w:spacing w:after="0" w:line="276" w:lineRule="auto"/>
        <w:jc w:val="both"/>
        <w:rPr>
          <w:cs w:val="0"/>
          <w:lang w:val="en-US"/>
        </w:rPr>
      </w:pPr>
      <w:r>
        <w:rPr>
          <w:sz w:val="30"/>
          <w:rtl/>
          <w:lang w:eastAsia="ar-SA"/>
        </w:rPr>
        <w:t>تعد وحدة التحليل في الدراسة هي عميل شركة موبايلي. ويجيب كل مشارك عن الأسئلة بالاستناد إلى شركة موبايلي التي تعامل معها أو استخدم خدماتها خلال الاثني عشر شهرًا السابقة ويرى أنها تقدم ممارسات مرتبطة بالاستدامة. ويساعد هذا التحديد على توحيد مرجع الإجابة وتقليل الانتقال بين شركات متعددة عند تقييم الفقرات.</w:t>
      </w:r>
    </w:p>
    <w:p w14:paraId="2A480D21" w14:textId="5CDC272D" w:rsidR="007F37E9" w:rsidRDefault="007F37E9" w:rsidP="00315784">
      <w:pPr>
        <w:pStyle w:val="Caption"/>
        <w:rPr>
          <w:rtl/>
        </w:rPr>
      </w:pPr>
      <w:bookmarkStart w:id="503" w:name="_Toc234966738"/>
      <w:r>
        <w:rPr>
          <w:rtl/>
        </w:rPr>
        <w:t xml:space="preserve">جدول </w:t>
      </w:r>
      <w:r>
        <w:rPr>
          <w:rtl/>
          <w:cs/>
        </w:rPr>
        <w:fldChar w:fldCharType="begin"/>
      </w:r>
      <w:r>
        <w:rPr>
          <w:rtl/>
          <w:cs/>
        </w:rPr>
        <w:instrText xml:space="preserve"> </w:instrText>
      </w:r>
      <w:r>
        <w:rPr>
          <w:cs/>
        </w:rPr>
        <w:instrText>SEQ</w:instrText>
      </w:r>
      <w:r>
        <w:rPr>
          <w:rtl/>
          <w:cs/>
        </w:rPr>
        <w:instrText xml:space="preserve"> جدول \* </w:instrText>
      </w:r>
      <w:r>
        <w:rPr>
          <w:cs/>
        </w:rPr>
        <w:instrText>ARABIC</w:instrText>
      </w:r>
      <w:r>
        <w:rPr>
          <w:rtl/>
          <w:cs/>
        </w:rPr>
        <w:instrText xml:space="preserve"> </w:instrText>
      </w:r>
      <w:r>
        <w:rPr>
          <w:rtl/>
          <w:cs/>
        </w:rPr>
        <w:fldChar w:fldCharType="separate"/>
      </w:r>
      <w:r w:rsidR="00F54F60">
        <w:rPr>
          <w:noProof/>
          <w:rtl/>
        </w:rPr>
        <w:t>14</w:t>
      </w:r>
      <w:r>
        <w:rPr>
          <w:rtl/>
          <w:cs/>
        </w:rPr>
        <w:fldChar w:fldCharType="end"/>
      </w:r>
      <w:r>
        <w:rPr>
          <w:rFonts w:hint="cs"/>
          <w:rtl/>
          <w:lang w:val="en-US"/>
        </w:rPr>
        <w:t xml:space="preserve"> </w:t>
      </w:r>
      <w:r w:rsidRPr="000437EF">
        <w:rPr>
          <w:rtl/>
          <w:lang w:val="en-US"/>
        </w:rPr>
        <w:t xml:space="preserve"> </w:t>
      </w:r>
      <w:r w:rsidRPr="000437EF">
        <w:rPr>
          <w:rFonts w:hint="eastAsia"/>
          <w:rtl/>
          <w:lang w:val="en-US"/>
        </w:rPr>
        <w:t>العلاقة</w:t>
      </w:r>
      <w:r w:rsidRPr="000437EF">
        <w:rPr>
          <w:rtl/>
          <w:lang w:val="en-US"/>
        </w:rPr>
        <w:t xml:space="preserve"> </w:t>
      </w:r>
      <w:r w:rsidRPr="000437EF">
        <w:rPr>
          <w:rFonts w:hint="eastAsia"/>
          <w:rtl/>
          <w:lang w:val="en-US"/>
        </w:rPr>
        <w:t>بين</w:t>
      </w:r>
      <w:r w:rsidRPr="000437EF">
        <w:rPr>
          <w:rtl/>
          <w:lang w:val="en-US"/>
        </w:rPr>
        <w:t xml:space="preserve"> </w:t>
      </w:r>
      <w:r w:rsidRPr="000437EF">
        <w:rPr>
          <w:rFonts w:hint="eastAsia"/>
          <w:rtl/>
          <w:lang w:val="en-US"/>
        </w:rPr>
        <w:t>عناصر</w:t>
      </w:r>
      <w:r w:rsidRPr="000437EF">
        <w:rPr>
          <w:rtl/>
          <w:lang w:val="en-US"/>
        </w:rPr>
        <w:t xml:space="preserve"> </w:t>
      </w:r>
      <w:r w:rsidRPr="000437EF">
        <w:rPr>
          <w:rFonts w:hint="eastAsia"/>
          <w:rtl/>
          <w:lang w:val="en-US"/>
        </w:rPr>
        <w:t>الدراسة</w:t>
      </w:r>
      <w:r w:rsidRPr="000437EF">
        <w:rPr>
          <w:rtl/>
          <w:lang w:val="en-US"/>
        </w:rPr>
        <w:t xml:space="preserve"> </w:t>
      </w:r>
      <w:r w:rsidRPr="000437EF">
        <w:rPr>
          <w:rFonts w:hint="eastAsia"/>
          <w:rtl/>
          <w:lang w:val="en-US"/>
        </w:rPr>
        <w:t>والإجراء</w:t>
      </w:r>
      <w:r w:rsidRPr="000437EF">
        <w:rPr>
          <w:rtl/>
          <w:lang w:val="en-US"/>
        </w:rPr>
        <w:t xml:space="preserve"> </w:t>
      </w:r>
      <w:r w:rsidRPr="000437EF">
        <w:rPr>
          <w:rFonts w:hint="eastAsia"/>
          <w:rtl/>
          <w:lang w:val="en-US"/>
        </w:rPr>
        <w:t>المنهجي</w:t>
      </w:r>
      <w:bookmarkEnd w:id="503"/>
    </w:p>
    <w:tbl>
      <w:tblPr>
        <w:tblStyle w:val="TableGrid"/>
        <w:bidiVisual/>
        <w:tblW w:w="9185" w:type="dxa"/>
        <w:jc w:val="center"/>
        <w:tblLayout w:type="fixed"/>
        <w:tblLook w:val="04A0" w:firstRow="1" w:lastRow="0" w:firstColumn="1" w:lastColumn="0" w:noHBand="0" w:noVBand="1"/>
      </w:tblPr>
      <w:tblGrid>
        <w:gridCol w:w="1701"/>
        <w:gridCol w:w="3402"/>
        <w:gridCol w:w="4082"/>
      </w:tblGrid>
      <w:tr w:rsidR="007F37E9" w14:paraId="33B1A9FE" w14:textId="77777777" w:rsidTr="007F37E9">
        <w:trPr>
          <w:tblHeader/>
          <w:jc w:val="center"/>
        </w:trPr>
        <w:tc>
          <w:tcPr>
            <w:tcW w:w="1701" w:type="dxa"/>
            <w:shd w:val="clear" w:color="auto" w:fill="A9D5EB"/>
            <w:tcMar>
              <w:top w:w="80" w:type="dxa"/>
              <w:left w:w="75" w:type="dxa"/>
              <w:bottom w:w="80" w:type="dxa"/>
              <w:right w:w="75" w:type="dxa"/>
            </w:tcMar>
            <w:vAlign w:val="center"/>
          </w:tcPr>
          <w:p w14:paraId="292C7B50" w14:textId="77777777" w:rsidR="007F37E9" w:rsidRDefault="007F37E9" w:rsidP="003E48A4">
            <w:pPr>
              <w:jc w:val="both"/>
            </w:pPr>
            <w:r>
              <w:rPr>
                <w:b/>
                <w:sz w:val="25"/>
                <w:rtl/>
                <w:lang w:eastAsia="ar-SA"/>
              </w:rPr>
              <w:t>العنصر</w:t>
            </w:r>
          </w:p>
        </w:tc>
        <w:tc>
          <w:tcPr>
            <w:tcW w:w="3402" w:type="dxa"/>
            <w:shd w:val="clear" w:color="auto" w:fill="A9D5EB"/>
            <w:tcMar>
              <w:top w:w="80" w:type="dxa"/>
              <w:left w:w="75" w:type="dxa"/>
              <w:bottom w:w="80" w:type="dxa"/>
              <w:right w:w="75" w:type="dxa"/>
            </w:tcMar>
            <w:vAlign w:val="center"/>
          </w:tcPr>
          <w:p w14:paraId="2A837B1D" w14:textId="77777777" w:rsidR="007F37E9" w:rsidRDefault="007F37E9" w:rsidP="003E48A4">
            <w:pPr>
              <w:jc w:val="both"/>
            </w:pPr>
            <w:r>
              <w:rPr>
                <w:b/>
                <w:sz w:val="25"/>
                <w:rtl/>
                <w:lang w:eastAsia="ar-SA"/>
              </w:rPr>
              <w:t>مضمونه في الدراسة</w:t>
            </w:r>
          </w:p>
        </w:tc>
        <w:tc>
          <w:tcPr>
            <w:tcW w:w="4082" w:type="dxa"/>
            <w:shd w:val="clear" w:color="auto" w:fill="A9D5EB"/>
            <w:tcMar>
              <w:top w:w="80" w:type="dxa"/>
              <w:left w:w="75" w:type="dxa"/>
              <w:bottom w:w="80" w:type="dxa"/>
              <w:right w:w="75" w:type="dxa"/>
            </w:tcMar>
            <w:vAlign w:val="center"/>
          </w:tcPr>
          <w:p w14:paraId="1116D337" w14:textId="77777777" w:rsidR="007F37E9" w:rsidRDefault="007F37E9" w:rsidP="003E48A4">
            <w:pPr>
              <w:jc w:val="both"/>
            </w:pPr>
            <w:r>
              <w:rPr>
                <w:b/>
                <w:sz w:val="25"/>
                <w:rtl/>
                <w:lang w:eastAsia="ar-SA"/>
              </w:rPr>
              <w:t>الإجراء المنهجي المقابل</w:t>
            </w:r>
          </w:p>
        </w:tc>
      </w:tr>
      <w:tr w:rsidR="007F37E9" w14:paraId="18CDB591" w14:textId="77777777" w:rsidTr="007F37E9">
        <w:trPr>
          <w:jc w:val="center"/>
        </w:trPr>
        <w:tc>
          <w:tcPr>
            <w:tcW w:w="1701" w:type="dxa"/>
            <w:tcMar>
              <w:top w:w="80" w:type="dxa"/>
              <w:left w:w="75" w:type="dxa"/>
              <w:bottom w:w="80" w:type="dxa"/>
              <w:right w:w="75" w:type="dxa"/>
            </w:tcMar>
            <w:vAlign w:val="center"/>
          </w:tcPr>
          <w:p w14:paraId="41D333EA" w14:textId="77777777" w:rsidR="007F37E9" w:rsidRDefault="007F37E9" w:rsidP="003E48A4">
            <w:pPr>
              <w:jc w:val="both"/>
            </w:pPr>
            <w:r>
              <w:rPr>
                <w:sz w:val="25"/>
                <w:rtl/>
                <w:lang w:eastAsia="ar-SA"/>
              </w:rPr>
              <w:t>مشكلة الدراسة</w:t>
            </w:r>
          </w:p>
        </w:tc>
        <w:tc>
          <w:tcPr>
            <w:tcW w:w="3402" w:type="dxa"/>
            <w:tcMar>
              <w:top w:w="80" w:type="dxa"/>
              <w:left w:w="75" w:type="dxa"/>
              <w:bottom w:w="80" w:type="dxa"/>
              <w:right w:w="75" w:type="dxa"/>
            </w:tcMar>
            <w:vAlign w:val="center"/>
          </w:tcPr>
          <w:p w14:paraId="5E7B6C27" w14:textId="77777777" w:rsidR="007F37E9" w:rsidRDefault="007F37E9" w:rsidP="003E48A4">
            <w:pPr>
              <w:jc w:val="both"/>
            </w:pPr>
            <w:r>
              <w:rPr>
                <w:sz w:val="25"/>
                <w:rtl/>
                <w:lang w:eastAsia="ar-SA"/>
              </w:rPr>
              <w:t>قياس أثر التسويق المستدام في ولاء عملاء شركة موبايلي</w:t>
            </w:r>
          </w:p>
        </w:tc>
        <w:tc>
          <w:tcPr>
            <w:tcW w:w="4082" w:type="dxa"/>
            <w:tcMar>
              <w:top w:w="80" w:type="dxa"/>
              <w:left w:w="75" w:type="dxa"/>
              <w:bottom w:w="80" w:type="dxa"/>
              <w:right w:w="75" w:type="dxa"/>
            </w:tcMar>
            <w:vAlign w:val="center"/>
          </w:tcPr>
          <w:p w14:paraId="3FF0ED55" w14:textId="77777777" w:rsidR="007F37E9" w:rsidRDefault="007F37E9" w:rsidP="003E48A4">
            <w:pPr>
              <w:jc w:val="both"/>
            </w:pPr>
            <w:r>
              <w:rPr>
                <w:sz w:val="25"/>
                <w:rtl/>
                <w:lang w:eastAsia="ar-SA"/>
              </w:rPr>
              <w:t>تصميم مسحي تحليلي مقطعي</w:t>
            </w:r>
          </w:p>
        </w:tc>
      </w:tr>
      <w:tr w:rsidR="007F37E9" w14:paraId="39F56AD9" w14:textId="77777777" w:rsidTr="007F37E9">
        <w:trPr>
          <w:jc w:val="center"/>
        </w:trPr>
        <w:tc>
          <w:tcPr>
            <w:tcW w:w="1701" w:type="dxa"/>
            <w:shd w:val="clear" w:color="auto" w:fill="EEF5F9"/>
            <w:tcMar>
              <w:top w:w="80" w:type="dxa"/>
              <w:left w:w="75" w:type="dxa"/>
              <w:bottom w:w="80" w:type="dxa"/>
              <w:right w:w="75" w:type="dxa"/>
            </w:tcMar>
            <w:vAlign w:val="center"/>
          </w:tcPr>
          <w:p w14:paraId="26BB2D6E" w14:textId="77777777" w:rsidR="007F37E9" w:rsidRDefault="007F37E9" w:rsidP="003E48A4">
            <w:pPr>
              <w:jc w:val="both"/>
            </w:pPr>
            <w:r>
              <w:rPr>
                <w:sz w:val="25"/>
                <w:rtl/>
                <w:lang w:eastAsia="ar-SA"/>
              </w:rPr>
              <w:t>المتغير المستقل</w:t>
            </w:r>
          </w:p>
        </w:tc>
        <w:tc>
          <w:tcPr>
            <w:tcW w:w="3402" w:type="dxa"/>
            <w:shd w:val="clear" w:color="auto" w:fill="EEF5F9"/>
            <w:tcMar>
              <w:top w:w="80" w:type="dxa"/>
              <w:left w:w="75" w:type="dxa"/>
              <w:bottom w:w="80" w:type="dxa"/>
              <w:right w:w="75" w:type="dxa"/>
            </w:tcMar>
            <w:vAlign w:val="center"/>
          </w:tcPr>
          <w:p w14:paraId="75CA9FD0" w14:textId="77777777" w:rsidR="007F37E9" w:rsidRDefault="007F37E9" w:rsidP="003E48A4">
            <w:pPr>
              <w:jc w:val="both"/>
            </w:pPr>
            <w:r>
              <w:rPr>
                <w:sz w:val="25"/>
                <w:rtl/>
                <w:lang w:eastAsia="ar-SA"/>
              </w:rPr>
              <w:t>التسويق المستدام بأبعاده الثلاثة</w:t>
            </w:r>
          </w:p>
        </w:tc>
        <w:tc>
          <w:tcPr>
            <w:tcW w:w="4082" w:type="dxa"/>
            <w:shd w:val="clear" w:color="auto" w:fill="EEF5F9"/>
            <w:tcMar>
              <w:top w:w="80" w:type="dxa"/>
              <w:left w:w="75" w:type="dxa"/>
              <w:bottom w:w="80" w:type="dxa"/>
              <w:right w:w="75" w:type="dxa"/>
            </w:tcMar>
            <w:vAlign w:val="center"/>
          </w:tcPr>
          <w:p w14:paraId="7961DA02" w14:textId="77777777" w:rsidR="007F37E9" w:rsidRDefault="007F37E9" w:rsidP="003E48A4">
            <w:pPr>
              <w:jc w:val="both"/>
            </w:pPr>
            <w:r>
              <w:rPr>
                <w:sz w:val="25"/>
                <w:rtl/>
                <w:lang w:eastAsia="ar-SA"/>
              </w:rPr>
              <w:t>18 فقرة موزعة بالتساوي على الأبعاد</w:t>
            </w:r>
          </w:p>
        </w:tc>
      </w:tr>
      <w:tr w:rsidR="007F37E9" w14:paraId="6F7D8A63" w14:textId="77777777" w:rsidTr="007F37E9">
        <w:trPr>
          <w:jc w:val="center"/>
        </w:trPr>
        <w:tc>
          <w:tcPr>
            <w:tcW w:w="1701" w:type="dxa"/>
            <w:tcMar>
              <w:top w:w="80" w:type="dxa"/>
              <w:left w:w="75" w:type="dxa"/>
              <w:bottom w:w="80" w:type="dxa"/>
              <w:right w:w="75" w:type="dxa"/>
            </w:tcMar>
            <w:vAlign w:val="center"/>
          </w:tcPr>
          <w:p w14:paraId="1710E4DF" w14:textId="77777777" w:rsidR="007F37E9" w:rsidRDefault="007F37E9" w:rsidP="003E48A4">
            <w:pPr>
              <w:jc w:val="both"/>
            </w:pPr>
            <w:r>
              <w:rPr>
                <w:sz w:val="25"/>
                <w:rtl/>
                <w:lang w:eastAsia="ar-SA"/>
              </w:rPr>
              <w:t>المتغير التابع</w:t>
            </w:r>
          </w:p>
        </w:tc>
        <w:tc>
          <w:tcPr>
            <w:tcW w:w="3402" w:type="dxa"/>
            <w:tcMar>
              <w:top w:w="80" w:type="dxa"/>
              <w:left w:w="75" w:type="dxa"/>
              <w:bottom w:w="80" w:type="dxa"/>
              <w:right w:w="75" w:type="dxa"/>
            </w:tcMar>
            <w:vAlign w:val="center"/>
          </w:tcPr>
          <w:p w14:paraId="7E28F0E9" w14:textId="77777777" w:rsidR="007F37E9" w:rsidRDefault="007F37E9" w:rsidP="003E48A4">
            <w:pPr>
              <w:jc w:val="both"/>
            </w:pPr>
            <w:r>
              <w:rPr>
                <w:sz w:val="25"/>
                <w:rtl/>
                <w:lang w:eastAsia="ar-SA"/>
              </w:rPr>
              <w:t>ولاء عملاء شركة موبايلي</w:t>
            </w:r>
          </w:p>
        </w:tc>
        <w:tc>
          <w:tcPr>
            <w:tcW w:w="4082" w:type="dxa"/>
            <w:tcMar>
              <w:top w:w="80" w:type="dxa"/>
              <w:left w:w="75" w:type="dxa"/>
              <w:bottom w:w="80" w:type="dxa"/>
              <w:right w:w="75" w:type="dxa"/>
            </w:tcMar>
            <w:vAlign w:val="center"/>
          </w:tcPr>
          <w:p w14:paraId="03AF19CD" w14:textId="77777777" w:rsidR="007F37E9" w:rsidRDefault="007F37E9" w:rsidP="003E48A4">
            <w:pPr>
              <w:jc w:val="both"/>
              <w:rPr>
                <w:rtl/>
                <w:cs w:val="0"/>
                <w:lang w:bidi="ar-YE"/>
              </w:rPr>
            </w:pPr>
            <w:r>
              <w:rPr>
                <w:sz w:val="25"/>
                <w:rtl/>
                <w:lang w:eastAsia="ar-SA"/>
              </w:rPr>
              <w:t>6 فقرات للسلوك والنية والتوصية والتفضيل</w:t>
            </w:r>
          </w:p>
        </w:tc>
      </w:tr>
      <w:tr w:rsidR="007F37E9" w14:paraId="47B65A94" w14:textId="77777777" w:rsidTr="007F37E9">
        <w:trPr>
          <w:jc w:val="center"/>
        </w:trPr>
        <w:tc>
          <w:tcPr>
            <w:tcW w:w="1701" w:type="dxa"/>
            <w:shd w:val="clear" w:color="auto" w:fill="EEF5F9"/>
            <w:tcMar>
              <w:top w:w="80" w:type="dxa"/>
              <w:left w:w="75" w:type="dxa"/>
              <w:bottom w:w="80" w:type="dxa"/>
              <w:right w:w="75" w:type="dxa"/>
            </w:tcMar>
            <w:vAlign w:val="center"/>
          </w:tcPr>
          <w:p w14:paraId="3E32EBA8" w14:textId="77777777" w:rsidR="007F37E9" w:rsidRDefault="007F37E9" w:rsidP="003E48A4">
            <w:pPr>
              <w:jc w:val="both"/>
            </w:pPr>
            <w:r>
              <w:rPr>
                <w:sz w:val="25"/>
                <w:rtl/>
                <w:lang w:eastAsia="ar-SA"/>
              </w:rPr>
              <w:t>مجتمع الدراسة</w:t>
            </w:r>
          </w:p>
        </w:tc>
        <w:tc>
          <w:tcPr>
            <w:tcW w:w="3402" w:type="dxa"/>
            <w:shd w:val="clear" w:color="auto" w:fill="EEF5F9"/>
            <w:tcMar>
              <w:top w:w="80" w:type="dxa"/>
              <w:left w:w="75" w:type="dxa"/>
              <w:bottom w:w="80" w:type="dxa"/>
              <w:right w:w="75" w:type="dxa"/>
            </w:tcMar>
            <w:vAlign w:val="center"/>
          </w:tcPr>
          <w:p w14:paraId="428750E4" w14:textId="77777777" w:rsidR="007F37E9" w:rsidRDefault="007F37E9" w:rsidP="003E48A4">
            <w:pPr>
              <w:jc w:val="both"/>
            </w:pPr>
            <w:r>
              <w:rPr>
                <w:sz w:val="25"/>
                <w:rtl/>
                <w:lang w:eastAsia="ar-SA"/>
              </w:rPr>
              <w:t>عملاء شركة موبايلي البالغون في المملكة العربية السعودية</w:t>
            </w:r>
          </w:p>
        </w:tc>
        <w:tc>
          <w:tcPr>
            <w:tcW w:w="4082" w:type="dxa"/>
            <w:shd w:val="clear" w:color="auto" w:fill="EEF5F9"/>
            <w:tcMar>
              <w:top w:w="80" w:type="dxa"/>
              <w:left w:w="75" w:type="dxa"/>
              <w:bottom w:w="80" w:type="dxa"/>
              <w:right w:w="75" w:type="dxa"/>
            </w:tcMar>
            <w:vAlign w:val="center"/>
          </w:tcPr>
          <w:p w14:paraId="5C3711E5" w14:textId="77777777" w:rsidR="007F37E9" w:rsidRDefault="007F37E9" w:rsidP="003E48A4">
            <w:pPr>
              <w:jc w:val="both"/>
            </w:pPr>
            <w:r>
              <w:rPr>
                <w:sz w:val="25"/>
                <w:rtl/>
                <w:lang w:eastAsia="ar-SA"/>
              </w:rPr>
              <w:t>استبانة إلكترونية متعددة قنوات النشر</w:t>
            </w:r>
          </w:p>
        </w:tc>
      </w:tr>
      <w:tr w:rsidR="007F37E9" w14:paraId="2FF9FFC7" w14:textId="77777777" w:rsidTr="007F37E9">
        <w:trPr>
          <w:jc w:val="center"/>
        </w:trPr>
        <w:tc>
          <w:tcPr>
            <w:tcW w:w="1701" w:type="dxa"/>
            <w:tcMar>
              <w:top w:w="80" w:type="dxa"/>
              <w:left w:w="75" w:type="dxa"/>
              <w:bottom w:w="80" w:type="dxa"/>
              <w:right w:w="75" w:type="dxa"/>
            </w:tcMar>
            <w:vAlign w:val="center"/>
          </w:tcPr>
          <w:p w14:paraId="39BDB82F" w14:textId="77777777" w:rsidR="007F37E9" w:rsidRDefault="007F37E9" w:rsidP="003E48A4">
            <w:pPr>
              <w:jc w:val="both"/>
            </w:pPr>
            <w:r>
              <w:rPr>
                <w:sz w:val="25"/>
                <w:rtl/>
                <w:lang w:eastAsia="ar-SA"/>
              </w:rPr>
              <w:t>الهدف التحليلي</w:t>
            </w:r>
          </w:p>
        </w:tc>
        <w:tc>
          <w:tcPr>
            <w:tcW w:w="3402" w:type="dxa"/>
            <w:tcMar>
              <w:top w:w="80" w:type="dxa"/>
              <w:left w:w="75" w:type="dxa"/>
              <w:bottom w:w="80" w:type="dxa"/>
              <w:right w:w="75" w:type="dxa"/>
            </w:tcMar>
            <w:vAlign w:val="center"/>
          </w:tcPr>
          <w:p w14:paraId="3E4FA370" w14:textId="77777777" w:rsidR="007F37E9" w:rsidRDefault="007F37E9" w:rsidP="003E48A4">
            <w:pPr>
              <w:jc w:val="both"/>
            </w:pPr>
            <w:r>
              <w:rPr>
                <w:sz w:val="25"/>
                <w:rtl/>
                <w:lang w:eastAsia="ar-SA"/>
              </w:rPr>
              <w:t>تقدير الأثر الكلي والنسبي</w:t>
            </w:r>
          </w:p>
        </w:tc>
        <w:tc>
          <w:tcPr>
            <w:tcW w:w="4082" w:type="dxa"/>
            <w:tcMar>
              <w:top w:w="80" w:type="dxa"/>
              <w:left w:w="75" w:type="dxa"/>
              <w:bottom w:w="80" w:type="dxa"/>
              <w:right w:w="75" w:type="dxa"/>
            </w:tcMar>
            <w:vAlign w:val="center"/>
          </w:tcPr>
          <w:p w14:paraId="103DDAA7" w14:textId="77777777" w:rsidR="007F37E9" w:rsidRDefault="007F37E9" w:rsidP="003E48A4">
            <w:pPr>
              <w:jc w:val="both"/>
            </w:pPr>
            <w:r>
              <w:rPr>
                <w:sz w:val="25"/>
                <w:rtl/>
                <w:lang w:eastAsia="ar-SA"/>
              </w:rPr>
              <w:t xml:space="preserve">ارتباط </w:t>
            </w:r>
            <w:r>
              <w:rPr>
                <w:rFonts w:ascii="Times New Roman" w:eastAsia="Times New Roman" w:hAnsi="Times New Roman" w:cs="Times New Roman"/>
                <w:sz w:val="24"/>
                <w:lang w:val="en-US" w:bidi="en-US"/>
              </w:rPr>
              <w:t>Pearson</w:t>
            </w:r>
            <w:r>
              <w:rPr>
                <w:sz w:val="25"/>
                <w:rtl/>
                <w:lang w:eastAsia="ar-SA"/>
              </w:rPr>
              <w:t xml:space="preserve"> وانحدار خطي متعدد</w:t>
            </w:r>
          </w:p>
        </w:tc>
      </w:tr>
      <w:tr w:rsidR="007F37E9" w14:paraId="311D6695" w14:textId="77777777" w:rsidTr="007F37E9">
        <w:trPr>
          <w:jc w:val="center"/>
        </w:trPr>
        <w:tc>
          <w:tcPr>
            <w:tcW w:w="1701" w:type="dxa"/>
            <w:shd w:val="clear" w:color="auto" w:fill="EEF5F9"/>
            <w:tcMar>
              <w:top w:w="80" w:type="dxa"/>
              <w:left w:w="75" w:type="dxa"/>
              <w:bottom w:w="80" w:type="dxa"/>
              <w:right w:w="75" w:type="dxa"/>
            </w:tcMar>
            <w:vAlign w:val="center"/>
          </w:tcPr>
          <w:p w14:paraId="24D6373B" w14:textId="77777777" w:rsidR="007F37E9" w:rsidRDefault="007F37E9" w:rsidP="003E48A4">
            <w:pPr>
              <w:jc w:val="both"/>
            </w:pPr>
            <w:r>
              <w:rPr>
                <w:sz w:val="25"/>
                <w:rtl/>
                <w:lang w:eastAsia="ar-SA"/>
              </w:rPr>
              <w:t>معيار القرار</w:t>
            </w:r>
          </w:p>
        </w:tc>
        <w:tc>
          <w:tcPr>
            <w:tcW w:w="3402" w:type="dxa"/>
            <w:shd w:val="clear" w:color="auto" w:fill="EEF5F9"/>
            <w:tcMar>
              <w:top w:w="80" w:type="dxa"/>
              <w:left w:w="75" w:type="dxa"/>
              <w:bottom w:w="80" w:type="dxa"/>
              <w:right w:w="75" w:type="dxa"/>
            </w:tcMar>
            <w:vAlign w:val="center"/>
          </w:tcPr>
          <w:p w14:paraId="4911A647" w14:textId="77777777" w:rsidR="007F37E9" w:rsidRDefault="007F37E9" w:rsidP="003E48A4">
            <w:pPr>
              <w:jc w:val="both"/>
            </w:pPr>
            <w:r>
              <w:rPr>
                <w:sz w:val="25"/>
                <w:rtl/>
                <w:lang w:eastAsia="ar-SA"/>
              </w:rPr>
              <w:t>الدلالة الإحصائية وحجم الأثر</w:t>
            </w:r>
          </w:p>
        </w:tc>
        <w:tc>
          <w:tcPr>
            <w:tcW w:w="4082" w:type="dxa"/>
            <w:shd w:val="clear" w:color="auto" w:fill="EEF5F9"/>
            <w:tcMar>
              <w:top w:w="80" w:type="dxa"/>
              <w:left w:w="75" w:type="dxa"/>
              <w:bottom w:w="80" w:type="dxa"/>
              <w:right w:w="75" w:type="dxa"/>
            </w:tcMar>
            <w:vAlign w:val="center"/>
          </w:tcPr>
          <w:p w14:paraId="4524D573" w14:textId="77777777" w:rsidR="007F37E9" w:rsidRDefault="007F37E9" w:rsidP="003E48A4">
            <w:pPr>
              <w:jc w:val="both"/>
            </w:pPr>
            <w:r>
              <w:rPr>
                <w:sz w:val="25"/>
                <w:rtl/>
                <w:lang w:eastAsia="ar-SA"/>
              </w:rPr>
              <w:t xml:space="preserve">مستوى 0.05 مع تفسير </w:t>
            </w:r>
            <w:r>
              <w:rPr>
                <w:rFonts w:ascii="Times New Roman" w:eastAsia="Times New Roman" w:hAnsi="Times New Roman" w:cs="Times New Roman"/>
                <w:sz w:val="24"/>
                <w:lang w:val="en-US" w:bidi="en-US"/>
              </w:rPr>
              <w:t>R²</w:t>
            </w:r>
            <w:r>
              <w:rPr>
                <w:sz w:val="25"/>
                <w:rtl/>
                <w:lang w:eastAsia="ar-SA"/>
              </w:rPr>
              <w:t xml:space="preserve"> وBeta</w:t>
            </w:r>
          </w:p>
        </w:tc>
      </w:tr>
    </w:tbl>
    <w:p w14:paraId="4FF538BF" w14:textId="77777777" w:rsidR="007F37E9" w:rsidRDefault="007F37E9" w:rsidP="00315784">
      <w:pPr>
        <w:pStyle w:val="Caption"/>
        <w:rPr>
          <w:lang w:val="en-US"/>
        </w:rPr>
      </w:pPr>
    </w:p>
    <w:p w14:paraId="0D8ED054" w14:textId="77777777" w:rsidR="007F37E9" w:rsidRDefault="007F37E9" w:rsidP="007F37E9">
      <w:pPr>
        <w:rPr>
          <w:cs w:val="0"/>
          <w:lang w:val="en-US"/>
        </w:rPr>
      </w:pPr>
    </w:p>
    <w:p w14:paraId="3ADAF14B" w14:textId="77777777" w:rsidR="007F37E9" w:rsidRDefault="007F37E9" w:rsidP="007F37E9">
      <w:pPr>
        <w:rPr>
          <w:cs w:val="0"/>
          <w:lang w:val="en-US"/>
        </w:rPr>
      </w:pPr>
    </w:p>
    <w:p w14:paraId="7C67AEB9" w14:textId="77777777" w:rsidR="007F37E9" w:rsidRDefault="007F37E9" w:rsidP="007F37E9">
      <w:pPr>
        <w:rPr>
          <w:cs w:val="0"/>
          <w:lang w:val="en-US"/>
        </w:rPr>
      </w:pPr>
    </w:p>
    <w:p w14:paraId="30A6DF4D" w14:textId="77777777" w:rsidR="007F37E9" w:rsidRDefault="007F37E9" w:rsidP="007F37E9">
      <w:pPr>
        <w:rPr>
          <w:cs w:val="0"/>
          <w:lang w:val="en-US"/>
        </w:rPr>
      </w:pPr>
    </w:p>
    <w:p w14:paraId="0CD15CA0" w14:textId="77777777" w:rsidR="007F37E9" w:rsidRPr="007F37E9" w:rsidRDefault="007F37E9" w:rsidP="007F37E9">
      <w:pPr>
        <w:rPr>
          <w:lang w:val="en-US"/>
        </w:rPr>
      </w:pPr>
    </w:p>
    <w:p w14:paraId="56DB1CD2" w14:textId="73D74C7D" w:rsidR="007F37E9" w:rsidRDefault="007F37E9" w:rsidP="00315784">
      <w:pPr>
        <w:pStyle w:val="Caption"/>
      </w:pPr>
      <w:bookmarkStart w:id="504" w:name="_Toc234966739"/>
      <w:r>
        <w:rPr>
          <w:rtl/>
        </w:rPr>
        <w:lastRenderedPageBreak/>
        <w:t xml:space="preserve">جدول </w:t>
      </w:r>
      <w:r>
        <w:rPr>
          <w:rtl/>
          <w:cs/>
        </w:rPr>
        <w:fldChar w:fldCharType="begin"/>
      </w:r>
      <w:r>
        <w:rPr>
          <w:rtl/>
          <w:cs/>
        </w:rPr>
        <w:instrText xml:space="preserve"> </w:instrText>
      </w:r>
      <w:r>
        <w:rPr>
          <w:cs/>
        </w:rPr>
        <w:instrText>SEQ</w:instrText>
      </w:r>
      <w:r>
        <w:rPr>
          <w:rtl/>
          <w:cs/>
        </w:rPr>
        <w:instrText xml:space="preserve"> جدول \* </w:instrText>
      </w:r>
      <w:r>
        <w:rPr>
          <w:cs/>
        </w:rPr>
        <w:instrText>ARABIC</w:instrText>
      </w:r>
      <w:r>
        <w:rPr>
          <w:rtl/>
          <w:cs/>
        </w:rPr>
        <w:instrText xml:space="preserve"> </w:instrText>
      </w:r>
      <w:r>
        <w:rPr>
          <w:rtl/>
          <w:cs/>
        </w:rPr>
        <w:fldChar w:fldCharType="separate"/>
      </w:r>
      <w:r w:rsidR="00F54F60">
        <w:rPr>
          <w:noProof/>
          <w:rtl/>
        </w:rPr>
        <w:t>15</w:t>
      </w:r>
      <w:r>
        <w:rPr>
          <w:rtl/>
          <w:cs/>
        </w:rPr>
        <w:fldChar w:fldCharType="end"/>
      </w:r>
      <w:r>
        <w:rPr>
          <w:rFonts w:hint="cs"/>
          <w:noProof/>
          <w:rtl/>
          <w:lang w:bidi="ar-YE"/>
        </w:rPr>
        <w:t xml:space="preserve"> </w:t>
      </w:r>
      <w:r w:rsidRPr="00A96BD7">
        <w:rPr>
          <w:noProof/>
          <w:rtl/>
          <w:lang w:bidi="ar-YE"/>
        </w:rPr>
        <w:t xml:space="preserve"> </w:t>
      </w:r>
      <w:r w:rsidRPr="00A96BD7">
        <w:rPr>
          <w:rFonts w:hint="eastAsia"/>
          <w:noProof/>
          <w:rtl/>
          <w:lang w:bidi="ar-YE"/>
        </w:rPr>
        <w:t>تصميم</w:t>
      </w:r>
      <w:r w:rsidRPr="00A96BD7">
        <w:rPr>
          <w:noProof/>
          <w:rtl/>
          <w:lang w:bidi="ar-YE"/>
        </w:rPr>
        <w:t xml:space="preserve"> </w:t>
      </w:r>
      <w:r w:rsidRPr="00A96BD7">
        <w:rPr>
          <w:rFonts w:hint="eastAsia"/>
          <w:noProof/>
          <w:rtl/>
          <w:lang w:bidi="ar-YE"/>
        </w:rPr>
        <w:t>الدراسة</w:t>
      </w:r>
      <w:r w:rsidRPr="00A96BD7">
        <w:rPr>
          <w:noProof/>
          <w:rtl/>
          <w:lang w:bidi="ar-YE"/>
        </w:rPr>
        <w:t xml:space="preserve"> </w:t>
      </w:r>
      <w:r w:rsidRPr="00A96BD7">
        <w:rPr>
          <w:rFonts w:hint="eastAsia"/>
          <w:noProof/>
          <w:rtl/>
          <w:lang w:bidi="ar-YE"/>
        </w:rPr>
        <w:t>ومبررات</w:t>
      </w:r>
      <w:r w:rsidRPr="00A96BD7">
        <w:rPr>
          <w:noProof/>
          <w:rtl/>
          <w:lang w:bidi="ar-YE"/>
        </w:rPr>
        <w:t xml:space="preserve"> </w:t>
      </w:r>
      <w:r w:rsidRPr="00A96BD7">
        <w:rPr>
          <w:rFonts w:hint="eastAsia"/>
          <w:noProof/>
          <w:rtl/>
          <w:lang w:bidi="ar-YE"/>
        </w:rPr>
        <w:t>اختياره</w:t>
      </w:r>
      <w:bookmarkEnd w:id="504"/>
    </w:p>
    <w:tbl>
      <w:tblPr>
        <w:tblStyle w:val="TableGrid"/>
        <w:bidiVisual/>
        <w:tblW w:w="9071" w:type="dxa"/>
        <w:jc w:val="center"/>
        <w:tblLayout w:type="fixed"/>
        <w:tblLook w:val="04A0" w:firstRow="1" w:lastRow="0" w:firstColumn="1" w:lastColumn="0" w:noHBand="0" w:noVBand="1"/>
      </w:tblPr>
      <w:tblGrid>
        <w:gridCol w:w="1814"/>
        <w:gridCol w:w="2268"/>
        <w:gridCol w:w="4989"/>
      </w:tblGrid>
      <w:tr w:rsidR="007F37E9" w14:paraId="3DC5585E" w14:textId="77777777" w:rsidTr="007F37E9">
        <w:trPr>
          <w:tblHeader/>
          <w:jc w:val="center"/>
        </w:trPr>
        <w:tc>
          <w:tcPr>
            <w:tcW w:w="1814" w:type="dxa"/>
            <w:shd w:val="clear" w:color="auto" w:fill="A9D5EB"/>
            <w:tcMar>
              <w:top w:w="80" w:type="dxa"/>
              <w:left w:w="75" w:type="dxa"/>
              <w:bottom w:w="80" w:type="dxa"/>
              <w:right w:w="75" w:type="dxa"/>
            </w:tcMar>
            <w:vAlign w:val="center"/>
          </w:tcPr>
          <w:p w14:paraId="2EED950F" w14:textId="77777777" w:rsidR="007F37E9" w:rsidRDefault="007F37E9" w:rsidP="003E48A4">
            <w:pPr>
              <w:jc w:val="both"/>
            </w:pPr>
            <w:r>
              <w:rPr>
                <w:b/>
                <w:sz w:val="25"/>
                <w:rtl/>
                <w:lang w:eastAsia="ar-SA"/>
              </w:rPr>
              <w:t>المكون</w:t>
            </w:r>
          </w:p>
        </w:tc>
        <w:tc>
          <w:tcPr>
            <w:tcW w:w="2268" w:type="dxa"/>
            <w:shd w:val="clear" w:color="auto" w:fill="A9D5EB"/>
            <w:tcMar>
              <w:top w:w="80" w:type="dxa"/>
              <w:left w:w="75" w:type="dxa"/>
              <w:bottom w:w="80" w:type="dxa"/>
              <w:right w:w="75" w:type="dxa"/>
            </w:tcMar>
            <w:vAlign w:val="center"/>
          </w:tcPr>
          <w:p w14:paraId="6B7C2216" w14:textId="77777777" w:rsidR="007F37E9" w:rsidRDefault="007F37E9" w:rsidP="003E48A4">
            <w:pPr>
              <w:jc w:val="both"/>
            </w:pPr>
            <w:r>
              <w:rPr>
                <w:b/>
                <w:sz w:val="25"/>
                <w:rtl/>
                <w:lang w:eastAsia="ar-SA"/>
              </w:rPr>
              <w:t>الاختيار</w:t>
            </w:r>
          </w:p>
        </w:tc>
        <w:tc>
          <w:tcPr>
            <w:tcW w:w="4989" w:type="dxa"/>
            <w:shd w:val="clear" w:color="auto" w:fill="A9D5EB"/>
            <w:tcMar>
              <w:top w:w="80" w:type="dxa"/>
              <w:left w:w="75" w:type="dxa"/>
              <w:bottom w:w="80" w:type="dxa"/>
              <w:right w:w="75" w:type="dxa"/>
            </w:tcMar>
            <w:vAlign w:val="center"/>
          </w:tcPr>
          <w:p w14:paraId="14348454" w14:textId="77777777" w:rsidR="007F37E9" w:rsidRDefault="007F37E9" w:rsidP="003E48A4">
            <w:pPr>
              <w:jc w:val="both"/>
            </w:pPr>
            <w:r>
              <w:rPr>
                <w:b/>
                <w:sz w:val="25"/>
                <w:rtl/>
                <w:lang w:eastAsia="ar-SA"/>
              </w:rPr>
              <w:t>المبرر</w:t>
            </w:r>
          </w:p>
        </w:tc>
      </w:tr>
      <w:tr w:rsidR="007F37E9" w14:paraId="16353EF4" w14:textId="77777777" w:rsidTr="007F37E9">
        <w:trPr>
          <w:jc w:val="center"/>
        </w:trPr>
        <w:tc>
          <w:tcPr>
            <w:tcW w:w="1814" w:type="dxa"/>
            <w:tcMar>
              <w:top w:w="80" w:type="dxa"/>
              <w:left w:w="75" w:type="dxa"/>
              <w:bottom w:w="80" w:type="dxa"/>
              <w:right w:w="75" w:type="dxa"/>
            </w:tcMar>
            <w:vAlign w:val="center"/>
          </w:tcPr>
          <w:p w14:paraId="56DBDD6C" w14:textId="77777777" w:rsidR="007F37E9" w:rsidRDefault="007F37E9" w:rsidP="003E48A4">
            <w:pPr>
              <w:jc w:val="both"/>
              <w:rPr>
                <w:rtl/>
                <w:cs w:val="0"/>
              </w:rPr>
            </w:pPr>
            <w:r>
              <w:rPr>
                <w:sz w:val="25"/>
                <w:rtl/>
                <w:lang w:eastAsia="ar-SA"/>
              </w:rPr>
              <w:t>المنهج</w:t>
            </w:r>
          </w:p>
        </w:tc>
        <w:tc>
          <w:tcPr>
            <w:tcW w:w="2268" w:type="dxa"/>
            <w:tcMar>
              <w:top w:w="80" w:type="dxa"/>
              <w:left w:w="75" w:type="dxa"/>
              <w:bottom w:w="80" w:type="dxa"/>
              <w:right w:w="75" w:type="dxa"/>
            </w:tcMar>
            <w:vAlign w:val="center"/>
          </w:tcPr>
          <w:p w14:paraId="4BCA58D1" w14:textId="77777777" w:rsidR="007F37E9" w:rsidRDefault="007F37E9" w:rsidP="003E48A4">
            <w:pPr>
              <w:jc w:val="both"/>
            </w:pPr>
            <w:r>
              <w:rPr>
                <w:sz w:val="25"/>
                <w:rtl/>
                <w:lang w:eastAsia="ar-SA"/>
              </w:rPr>
              <w:t>وصفي تحليلي</w:t>
            </w:r>
          </w:p>
        </w:tc>
        <w:tc>
          <w:tcPr>
            <w:tcW w:w="4989" w:type="dxa"/>
            <w:tcMar>
              <w:top w:w="80" w:type="dxa"/>
              <w:left w:w="75" w:type="dxa"/>
              <w:bottom w:w="80" w:type="dxa"/>
              <w:right w:w="75" w:type="dxa"/>
            </w:tcMar>
            <w:vAlign w:val="center"/>
          </w:tcPr>
          <w:p w14:paraId="2CBE28F0" w14:textId="77777777" w:rsidR="007F37E9" w:rsidRDefault="007F37E9" w:rsidP="003E48A4">
            <w:pPr>
              <w:jc w:val="both"/>
            </w:pPr>
            <w:r>
              <w:rPr>
                <w:sz w:val="25"/>
                <w:rtl/>
                <w:lang w:eastAsia="ar-SA"/>
              </w:rPr>
              <w:t>يجمع بين وصف الاتجاهات واختبار العلاقات والأثر</w:t>
            </w:r>
          </w:p>
        </w:tc>
      </w:tr>
      <w:tr w:rsidR="007F37E9" w14:paraId="026F0A02" w14:textId="77777777" w:rsidTr="007F37E9">
        <w:trPr>
          <w:jc w:val="center"/>
        </w:trPr>
        <w:tc>
          <w:tcPr>
            <w:tcW w:w="1814" w:type="dxa"/>
            <w:shd w:val="clear" w:color="auto" w:fill="EEF5F9"/>
            <w:tcMar>
              <w:top w:w="80" w:type="dxa"/>
              <w:left w:w="75" w:type="dxa"/>
              <w:bottom w:w="80" w:type="dxa"/>
              <w:right w:w="75" w:type="dxa"/>
            </w:tcMar>
            <w:vAlign w:val="center"/>
          </w:tcPr>
          <w:p w14:paraId="13BCE039" w14:textId="77777777" w:rsidR="007F37E9" w:rsidRDefault="007F37E9" w:rsidP="003E48A4">
            <w:pPr>
              <w:jc w:val="both"/>
            </w:pPr>
            <w:r>
              <w:rPr>
                <w:sz w:val="25"/>
                <w:rtl/>
                <w:lang w:eastAsia="ar-SA"/>
              </w:rPr>
              <w:t>الزمن</w:t>
            </w:r>
          </w:p>
        </w:tc>
        <w:tc>
          <w:tcPr>
            <w:tcW w:w="2268" w:type="dxa"/>
            <w:shd w:val="clear" w:color="auto" w:fill="EEF5F9"/>
            <w:tcMar>
              <w:top w:w="80" w:type="dxa"/>
              <w:left w:w="75" w:type="dxa"/>
              <w:bottom w:w="80" w:type="dxa"/>
              <w:right w:w="75" w:type="dxa"/>
            </w:tcMar>
            <w:vAlign w:val="center"/>
          </w:tcPr>
          <w:p w14:paraId="4FF2AC6B" w14:textId="77777777" w:rsidR="007F37E9" w:rsidRDefault="007F37E9" w:rsidP="003E48A4">
            <w:pPr>
              <w:jc w:val="both"/>
            </w:pPr>
            <w:r>
              <w:rPr>
                <w:sz w:val="25"/>
                <w:rtl/>
                <w:lang w:eastAsia="ar-SA"/>
              </w:rPr>
              <w:t>مقطعي</w:t>
            </w:r>
          </w:p>
        </w:tc>
        <w:tc>
          <w:tcPr>
            <w:tcW w:w="4989" w:type="dxa"/>
            <w:shd w:val="clear" w:color="auto" w:fill="EEF5F9"/>
            <w:tcMar>
              <w:top w:w="80" w:type="dxa"/>
              <w:left w:w="75" w:type="dxa"/>
              <w:bottom w:w="80" w:type="dxa"/>
              <w:right w:w="75" w:type="dxa"/>
            </w:tcMar>
            <w:vAlign w:val="center"/>
          </w:tcPr>
          <w:p w14:paraId="2BCD6A2D" w14:textId="77777777" w:rsidR="007F37E9" w:rsidRDefault="007F37E9" w:rsidP="003E48A4">
            <w:pPr>
              <w:jc w:val="both"/>
            </w:pPr>
            <w:r>
              <w:rPr>
                <w:sz w:val="25"/>
                <w:rtl/>
                <w:lang w:eastAsia="ar-SA"/>
              </w:rPr>
              <w:t>جمع البيانات في فترة واحدة لقياس الاتجاهات الراهنة</w:t>
            </w:r>
          </w:p>
        </w:tc>
      </w:tr>
      <w:tr w:rsidR="007F37E9" w14:paraId="1A4EC07B" w14:textId="77777777" w:rsidTr="007F37E9">
        <w:trPr>
          <w:jc w:val="center"/>
        </w:trPr>
        <w:tc>
          <w:tcPr>
            <w:tcW w:w="1814" w:type="dxa"/>
            <w:tcMar>
              <w:top w:w="80" w:type="dxa"/>
              <w:left w:w="75" w:type="dxa"/>
              <w:bottom w:w="80" w:type="dxa"/>
              <w:right w:w="75" w:type="dxa"/>
            </w:tcMar>
            <w:vAlign w:val="center"/>
          </w:tcPr>
          <w:p w14:paraId="78DF910A" w14:textId="77777777" w:rsidR="007F37E9" w:rsidRDefault="007F37E9" w:rsidP="003E48A4">
            <w:pPr>
              <w:jc w:val="both"/>
            </w:pPr>
            <w:r>
              <w:rPr>
                <w:sz w:val="25"/>
                <w:rtl/>
                <w:lang w:eastAsia="ar-SA"/>
              </w:rPr>
              <w:t>المصدر</w:t>
            </w:r>
          </w:p>
        </w:tc>
        <w:tc>
          <w:tcPr>
            <w:tcW w:w="2268" w:type="dxa"/>
            <w:tcMar>
              <w:top w:w="80" w:type="dxa"/>
              <w:left w:w="75" w:type="dxa"/>
              <w:bottom w:w="80" w:type="dxa"/>
              <w:right w:w="75" w:type="dxa"/>
            </w:tcMar>
            <w:vAlign w:val="center"/>
          </w:tcPr>
          <w:p w14:paraId="33CC342E" w14:textId="77777777" w:rsidR="007F37E9" w:rsidRDefault="007F37E9" w:rsidP="003E48A4">
            <w:pPr>
              <w:jc w:val="both"/>
            </w:pPr>
            <w:r>
              <w:rPr>
                <w:sz w:val="25"/>
                <w:rtl/>
                <w:lang w:eastAsia="ar-SA"/>
              </w:rPr>
              <w:t>بيانات أولية</w:t>
            </w:r>
          </w:p>
        </w:tc>
        <w:tc>
          <w:tcPr>
            <w:tcW w:w="4989" w:type="dxa"/>
            <w:tcMar>
              <w:top w:w="80" w:type="dxa"/>
              <w:left w:w="75" w:type="dxa"/>
              <w:bottom w:w="80" w:type="dxa"/>
              <w:right w:w="75" w:type="dxa"/>
            </w:tcMar>
            <w:vAlign w:val="center"/>
          </w:tcPr>
          <w:p w14:paraId="3BFAA9BE" w14:textId="77777777" w:rsidR="007F37E9" w:rsidRDefault="007F37E9" w:rsidP="003E48A4">
            <w:pPr>
              <w:jc w:val="both"/>
            </w:pPr>
            <w:r>
              <w:rPr>
                <w:sz w:val="25"/>
                <w:rtl/>
                <w:lang w:eastAsia="ar-SA"/>
              </w:rPr>
              <w:t>إجابات مباشرة من عملاء شركة موبايلي عبر الاستبانة</w:t>
            </w:r>
          </w:p>
        </w:tc>
      </w:tr>
      <w:tr w:rsidR="007F37E9" w14:paraId="62F3148E" w14:textId="77777777" w:rsidTr="007F37E9">
        <w:trPr>
          <w:jc w:val="center"/>
        </w:trPr>
        <w:tc>
          <w:tcPr>
            <w:tcW w:w="1814" w:type="dxa"/>
            <w:shd w:val="clear" w:color="auto" w:fill="EEF5F9"/>
            <w:tcMar>
              <w:top w:w="80" w:type="dxa"/>
              <w:left w:w="75" w:type="dxa"/>
              <w:bottom w:w="80" w:type="dxa"/>
              <w:right w:w="75" w:type="dxa"/>
            </w:tcMar>
            <w:vAlign w:val="center"/>
          </w:tcPr>
          <w:p w14:paraId="5A3AFC15" w14:textId="77777777" w:rsidR="007F37E9" w:rsidRDefault="007F37E9" w:rsidP="003E48A4">
            <w:pPr>
              <w:jc w:val="both"/>
            </w:pPr>
            <w:r>
              <w:rPr>
                <w:sz w:val="25"/>
                <w:rtl/>
                <w:lang w:eastAsia="ar-SA"/>
              </w:rPr>
              <w:t>الأداة</w:t>
            </w:r>
          </w:p>
        </w:tc>
        <w:tc>
          <w:tcPr>
            <w:tcW w:w="2268" w:type="dxa"/>
            <w:shd w:val="clear" w:color="auto" w:fill="EEF5F9"/>
            <w:tcMar>
              <w:top w:w="80" w:type="dxa"/>
              <w:left w:w="75" w:type="dxa"/>
              <w:bottom w:w="80" w:type="dxa"/>
              <w:right w:w="75" w:type="dxa"/>
            </w:tcMar>
            <w:vAlign w:val="center"/>
          </w:tcPr>
          <w:p w14:paraId="23E5A3D2" w14:textId="77777777" w:rsidR="007F37E9" w:rsidRDefault="007F37E9" w:rsidP="003E48A4">
            <w:pPr>
              <w:jc w:val="both"/>
            </w:pPr>
            <w:r>
              <w:rPr>
                <w:sz w:val="25"/>
                <w:rtl/>
                <w:lang w:eastAsia="ar-SA"/>
              </w:rPr>
              <w:t>استبانة إلكترونية</w:t>
            </w:r>
          </w:p>
        </w:tc>
        <w:tc>
          <w:tcPr>
            <w:tcW w:w="4989" w:type="dxa"/>
            <w:shd w:val="clear" w:color="auto" w:fill="EEF5F9"/>
            <w:tcMar>
              <w:top w:w="80" w:type="dxa"/>
              <w:left w:w="75" w:type="dxa"/>
              <w:bottom w:w="80" w:type="dxa"/>
              <w:right w:w="75" w:type="dxa"/>
            </w:tcMar>
            <w:vAlign w:val="center"/>
          </w:tcPr>
          <w:p w14:paraId="3BCA823C" w14:textId="77777777" w:rsidR="007F37E9" w:rsidRDefault="007F37E9" w:rsidP="003E48A4">
            <w:pPr>
              <w:jc w:val="both"/>
            </w:pPr>
            <w:r>
              <w:rPr>
                <w:sz w:val="25"/>
                <w:rtl/>
                <w:lang w:eastAsia="ar-SA"/>
              </w:rPr>
              <w:t>ملائمة لاتساع المجتمع وتنوع المناطق وسرعة الجمع</w:t>
            </w:r>
          </w:p>
        </w:tc>
      </w:tr>
      <w:tr w:rsidR="007F37E9" w14:paraId="053F192B" w14:textId="77777777" w:rsidTr="007F37E9">
        <w:trPr>
          <w:jc w:val="center"/>
        </w:trPr>
        <w:tc>
          <w:tcPr>
            <w:tcW w:w="1814" w:type="dxa"/>
            <w:tcMar>
              <w:top w:w="80" w:type="dxa"/>
              <w:left w:w="75" w:type="dxa"/>
              <w:bottom w:w="80" w:type="dxa"/>
              <w:right w:w="75" w:type="dxa"/>
            </w:tcMar>
            <w:vAlign w:val="center"/>
          </w:tcPr>
          <w:p w14:paraId="226886D8" w14:textId="77777777" w:rsidR="007F37E9" w:rsidRDefault="007F37E9" w:rsidP="003E48A4">
            <w:pPr>
              <w:jc w:val="both"/>
            </w:pPr>
            <w:r>
              <w:rPr>
                <w:sz w:val="25"/>
                <w:rtl/>
                <w:lang w:eastAsia="ar-SA"/>
              </w:rPr>
              <w:t>وحدة التحليل</w:t>
            </w:r>
          </w:p>
        </w:tc>
        <w:tc>
          <w:tcPr>
            <w:tcW w:w="2268" w:type="dxa"/>
            <w:tcMar>
              <w:top w:w="80" w:type="dxa"/>
              <w:left w:w="75" w:type="dxa"/>
              <w:bottom w:w="80" w:type="dxa"/>
              <w:right w:w="75" w:type="dxa"/>
            </w:tcMar>
            <w:vAlign w:val="center"/>
          </w:tcPr>
          <w:p w14:paraId="1F09DE98" w14:textId="77777777" w:rsidR="007F37E9" w:rsidRDefault="007F37E9" w:rsidP="003E48A4">
            <w:pPr>
              <w:jc w:val="both"/>
            </w:pPr>
            <w:r>
              <w:rPr>
                <w:sz w:val="25"/>
                <w:rtl/>
                <w:lang w:eastAsia="ar-SA"/>
              </w:rPr>
              <w:t>عميل شركة موبايلي</w:t>
            </w:r>
          </w:p>
        </w:tc>
        <w:tc>
          <w:tcPr>
            <w:tcW w:w="4989" w:type="dxa"/>
            <w:tcMar>
              <w:top w:w="80" w:type="dxa"/>
              <w:left w:w="75" w:type="dxa"/>
              <w:bottom w:w="80" w:type="dxa"/>
              <w:right w:w="75" w:type="dxa"/>
            </w:tcMar>
            <w:vAlign w:val="center"/>
          </w:tcPr>
          <w:p w14:paraId="58AD23B1" w14:textId="77777777" w:rsidR="007F37E9" w:rsidRDefault="007F37E9" w:rsidP="003E48A4">
            <w:pPr>
              <w:jc w:val="both"/>
            </w:pPr>
            <w:r>
              <w:rPr>
                <w:sz w:val="25"/>
                <w:rtl/>
                <w:lang w:eastAsia="ar-SA"/>
              </w:rPr>
              <w:t>لأن الولاء والإدراك يقاسان على مستوى الفرد</w:t>
            </w:r>
          </w:p>
        </w:tc>
      </w:tr>
      <w:tr w:rsidR="007F37E9" w14:paraId="549C660D" w14:textId="77777777" w:rsidTr="007F37E9">
        <w:trPr>
          <w:jc w:val="center"/>
        </w:trPr>
        <w:tc>
          <w:tcPr>
            <w:tcW w:w="1814" w:type="dxa"/>
            <w:shd w:val="clear" w:color="auto" w:fill="EEF5F9"/>
            <w:tcMar>
              <w:top w:w="80" w:type="dxa"/>
              <w:left w:w="75" w:type="dxa"/>
              <w:bottom w:w="80" w:type="dxa"/>
              <w:right w:w="75" w:type="dxa"/>
            </w:tcMar>
            <w:vAlign w:val="center"/>
          </w:tcPr>
          <w:p w14:paraId="60B52E42" w14:textId="77777777" w:rsidR="007F37E9" w:rsidRDefault="007F37E9" w:rsidP="003E48A4">
            <w:pPr>
              <w:jc w:val="both"/>
            </w:pPr>
            <w:r>
              <w:rPr>
                <w:sz w:val="25"/>
                <w:rtl/>
                <w:lang w:eastAsia="ar-SA"/>
              </w:rPr>
              <w:t>نوع التحليل</w:t>
            </w:r>
          </w:p>
        </w:tc>
        <w:tc>
          <w:tcPr>
            <w:tcW w:w="2268" w:type="dxa"/>
            <w:shd w:val="clear" w:color="auto" w:fill="EEF5F9"/>
            <w:tcMar>
              <w:top w:w="80" w:type="dxa"/>
              <w:left w:w="75" w:type="dxa"/>
              <w:bottom w:w="80" w:type="dxa"/>
              <w:right w:w="75" w:type="dxa"/>
            </w:tcMar>
            <w:vAlign w:val="center"/>
          </w:tcPr>
          <w:p w14:paraId="21BC7731" w14:textId="77777777" w:rsidR="007F37E9" w:rsidRDefault="007F37E9" w:rsidP="003E48A4">
            <w:pPr>
              <w:jc w:val="both"/>
            </w:pPr>
            <w:r>
              <w:rPr>
                <w:sz w:val="25"/>
                <w:rtl/>
                <w:lang w:eastAsia="ar-SA"/>
              </w:rPr>
              <w:t>كمي</w:t>
            </w:r>
          </w:p>
        </w:tc>
        <w:tc>
          <w:tcPr>
            <w:tcW w:w="4989" w:type="dxa"/>
            <w:shd w:val="clear" w:color="auto" w:fill="EEF5F9"/>
            <w:tcMar>
              <w:top w:w="80" w:type="dxa"/>
              <w:left w:w="75" w:type="dxa"/>
              <w:bottom w:w="80" w:type="dxa"/>
              <w:right w:w="75" w:type="dxa"/>
            </w:tcMar>
            <w:vAlign w:val="center"/>
          </w:tcPr>
          <w:p w14:paraId="563544C7" w14:textId="77777777" w:rsidR="007F37E9" w:rsidRDefault="007F37E9" w:rsidP="003E48A4">
            <w:pPr>
              <w:jc w:val="both"/>
            </w:pPr>
            <w:r>
              <w:rPr>
                <w:sz w:val="25"/>
                <w:rtl/>
                <w:lang w:eastAsia="ar-SA"/>
              </w:rPr>
              <w:t>يتوافق مع الفروض القابلة للقياس الإحصائي</w:t>
            </w:r>
          </w:p>
        </w:tc>
      </w:tr>
    </w:tbl>
    <w:p w14:paraId="0F03DFCF" w14:textId="77777777" w:rsidR="007F37E9" w:rsidRDefault="007F37E9" w:rsidP="007F37E9">
      <w:pPr>
        <w:jc w:val="both"/>
      </w:pPr>
    </w:p>
    <w:p w14:paraId="22ADCEEF" w14:textId="77777777" w:rsidR="007F37E9" w:rsidRDefault="007F37E9" w:rsidP="00034431">
      <w:pPr>
        <w:pStyle w:val="Heading2"/>
      </w:pPr>
      <w:bookmarkStart w:id="505" w:name="_Hlk234961697"/>
      <w:bookmarkStart w:id="506" w:name="_Toc234968012"/>
      <w:bookmarkStart w:id="507" w:name="_Toc234968167"/>
      <w:bookmarkStart w:id="508" w:name="_Toc234968754"/>
      <w:bookmarkStart w:id="509" w:name="_Toc234969040"/>
      <w:bookmarkStart w:id="510" w:name="_Toc234969798"/>
      <w:bookmarkStart w:id="511" w:name="_Toc234969950"/>
      <w:bookmarkStart w:id="512" w:name="_Toc234970242"/>
      <w:bookmarkStart w:id="513" w:name="_Toc234970528"/>
      <w:bookmarkStart w:id="514" w:name="_Toc234970680"/>
      <w:r>
        <w:rPr>
          <w:rtl/>
        </w:rPr>
        <w:t>مجتمع الدراسة</w:t>
      </w:r>
      <w:bookmarkEnd w:id="506"/>
      <w:bookmarkEnd w:id="507"/>
      <w:bookmarkEnd w:id="508"/>
      <w:bookmarkEnd w:id="509"/>
      <w:bookmarkEnd w:id="510"/>
      <w:bookmarkEnd w:id="511"/>
      <w:bookmarkEnd w:id="512"/>
      <w:bookmarkEnd w:id="513"/>
      <w:bookmarkEnd w:id="514"/>
    </w:p>
    <w:p w14:paraId="00E86C49" w14:textId="77777777" w:rsidR="007F37E9" w:rsidRDefault="007F37E9" w:rsidP="007F37E9">
      <w:pPr>
        <w:spacing w:after="0" w:line="276" w:lineRule="auto"/>
        <w:jc w:val="both"/>
      </w:pPr>
      <w:r>
        <w:rPr>
          <w:sz w:val="30"/>
          <w:rtl/>
          <w:lang w:eastAsia="ar-SA"/>
        </w:rPr>
        <w:t>يتمثل المجتمع المستهدف في عملاء شركة موبايلي البالغين من العمر 18 سنة فأكثر والمقيمين في المملكة العربية السعودية، ممن لديهم خبرة استخدام حديثة لخدمات الشركة تسمح لهم بتقييم ممارساتها البيئية والاجتماعية والاقتصادية. ويشمل المجتمع المواطنين والمقيمين، والذكور والإناث، ومختلف مستويات التعليم والدخل والمناطق، لأن الهدف هو دراسة الإدراك والولاء لدى عملاء شركة موبايلي في المملكة العربية السعودية.</w:t>
      </w:r>
    </w:p>
    <w:p w14:paraId="6F8EEE9B" w14:textId="77777777" w:rsidR="007F37E9" w:rsidRDefault="007F37E9" w:rsidP="007F37E9">
      <w:pPr>
        <w:spacing w:after="0" w:line="276" w:lineRule="auto"/>
        <w:jc w:val="both"/>
      </w:pPr>
      <w:r>
        <w:rPr>
          <w:sz w:val="30"/>
          <w:rtl/>
          <w:lang w:eastAsia="ar-SA"/>
        </w:rPr>
        <w:t>يقتصر نطاق التطبيق على شركة موبايلي بوصفها شركة تعمل في قطاع الاتصالات في المملكة العربية السعودية. ويطلب من المشارك الإجابة بالاستناد إلى تجربته الفعلية مع خدمات شركة موبايلي، حتى تكون تقييماته مترابطة وموجهة إلى شركة واحدة محددة طوال الاستبانة.</w:t>
      </w:r>
    </w:p>
    <w:p w14:paraId="59649217" w14:textId="77777777" w:rsidR="007F37E9" w:rsidRDefault="007F37E9" w:rsidP="007F37E9">
      <w:pPr>
        <w:spacing w:after="0" w:line="276" w:lineRule="auto"/>
        <w:jc w:val="both"/>
      </w:pPr>
      <w:r>
        <w:rPr>
          <w:sz w:val="30"/>
          <w:rtl/>
          <w:lang w:eastAsia="ar-SA"/>
        </w:rPr>
        <w:t>يشترط في المشاركة أن يكون الفرد قادرًا على قراءة الاستبانة العربية أو الإنجليزية، وأن يكون قد اشترى أو استخدم منتجًا أو خدمة من شركة موبايلي خلال الاثني عشر شهرًا السابقة، وأن يوافق طوعًا على المشاركة. وتستبعد الاستجابات التي لا تستوفي هذه الشروط أو التي تكون غير مكتملة بصورة جوهرية أو تظهر نمط إجابة غير جاد.</w:t>
      </w:r>
    </w:p>
    <w:bookmarkEnd w:id="505"/>
    <w:p w14:paraId="02456363" w14:textId="77777777" w:rsidR="007F37E9" w:rsidRDefault="007F37E9" w:rsidP="00315784">
      <w:pPr>
        <w:pStyle w:val="Caption"/>
        <w:rPr>
          <w:lang w:val="en-US" w:eastAsia="ar-SA"/>
        </w:rPr>
      </w:pPr>
    </w:p>
    <w:p w14:paraId="3B027713" w14:textId="77777777" w:rsidR="007F37E9" w:rsidRDefault="007F37E9" w:rsidP="007F37E9">
      <w:pPr>
        <w:rPr>
          <w:cs w:val="0"/>
          <w:lang w:val="en-US" w:eastAsia="ar-SA"/>
        </w:rPr>
      </w:pPr>
    </w:p>
    <w:p w14:paraId="689EF0E3" w14:textId="77777777" w:rsidR="007F37E9" w:rsidRDefault="007F37E9" w:rsidP="007F37E9">
      <w:pPr>
        <w:rPr>
          <w:cs w:val="0"/>
          <w:lang w:val="en-US" w:eastAsia="ar-SA"/>
        </w:rPr>
      </w:pPr>
    </w:p>
    <w:p w14:paraId="348C3545" w14:textId="77777777" w:rsidR="007F37E9" w:rsidRDefault="007F37E9" w:rsidP="007F37E9">
      <w:pPr>
        <w:rPr>
          <w:cs w:val="0"/>
          <w:lang w:val="en-US" w:eastAsia="ar-SA"/>
        </w:rPr>
      </w:pPr>
    </w:p>
    <w:p w14:paraId="01E454C3" w14:textId="77777777" w:rsidR="007F37E9" w:rsidRDefault="007F37E9" w:rsidP="007F37E9">
      <w:pPr>
        <w:rPr>
          <w:cs w:val="0"/>
          <w:lang w:val="en-US" w:eastAsia="ar-SA"/>
        </w:rPr>
      </w:pPr>
    </w:p>
    <w:p w14:paraId="2F947543" w14:textId="77777777" w:rsidR="007F37E9" w:rsidRPr="007F37E9" w:rsidRDefault="007F37E9" w:rsidP="007F37E9">
      <w:pPr>
        <w:rPr>
          <w:rtl/>
          <w:lang w:val="en-US" w:eastAsia="ar-SA"/>
        </w:rPr>
      </w:pPr>
    </w:p>
    <w:p w14:paraId="6D635C90" w14:textId="6F45B6D7" w:rsidR="007F37E9" w:rsidRDefault="007F37E9" w:rsidP="00315784">
      <w:pPr>
        <w:pStyle w:val="Caption"/>
        <w:rPr>
          <w:rtl/>
        </w:rPr>
      </w:pPr>
      <w:bookmarkStart w:id="515" w:name="_Toc234966740"/>
      <w:r>
        <w:rPr>
          <w:rtl/>
        </w:rPr>
        <w:lastRenderedPageBreak/>
        <w:t xml:space="preserve">جدول </w:t>
      </w:r>
      <w:r>
        <w:rPr>
          <w:rtl/>
          <w:cs/>
        </w:rPr>
        <w:fldChar w:fldCharType="begin"/>
      </w:r>
      <w:r>
        <w:rPr>
          <w:rtl/>
          <w:cs/>
        </w:rPr>
        <w:instrText xml:space="preserve"> </w:instrText>
      </w:r>
      <w:r>
        <w:rPr>
          <w:cs/>
        </w:rPr>
        <w:instrText>SEQ</w:instrText>
      </w:r>
      <w:r>
        <w:rPr>
          <w:rtl/>
          <w:cs/>
        </w:rPr>
        <w:instrText xml:space="preserve"> جدول \* </w:instrText>
      </w:r>
      <w:r>
        <w:rPr>
          <w:cs/>
        </w:rPr>
        <w:instrText>ARABIC</w:instrText>
      </w:r>
      <w:r>
        <w:rPr>
          <w:rtl/>
          <w:cs/>
        </w:rPr>
        <w:instrText xml:space="preserve"> </w:instrText>
      </w:r>
      <w:r>
        <w:rPr>
          <w:rtl/>
          <w:cs/>
        </w:rPr>
        <w:fldChar w:fldCharType="separate"/>
      </w:r>
      <w:r w:rsidR="00F54F60">
        <w:rPr>
          <w:noProof/>
          <w:rtl/>
        </w:rPr>
        <w:t>16</w:t>
      </w:r>
      <w:r>
        <w:rPr>
          <w:rtl/>
          <w:cs/>
        </w:rPr>
        <w:fldChar w:fldCharType="end"/>
      </w:r>
      <w:r>
        <w:rPr>
          <w:rFonts w:hint="cs"/>
          <w:noProof/>
          <w:rtl/>
          <w:lang w:val="en-US"/>
        </w:rPr>
        <w:t xml:space="preserve"> </w:t>
      </w:r>
      <w:r w:rsidRPr="00882CAC">
        <w:rPr>
          <w:rFonts w:hint="eastAsia"/>
          <w:noProof/>
          <w:rtl/>
          <w:lang w:val="en-US"/>
        </w:rPr>
        <w:t>تعريف</w:t>
      </w:r>
      <w:r w:rsidRPr="00882CAC">
        <w:rPr>
          <w:noProof/>
          <w:rtl/>
          <w:lang w:val="en-US"/>
        </w:rPr>
        <w:t xml:space="preserve"> </w:t>
      </w:r>
      <w:r w:rsidRPr="00882CAC">
        <w:rPr>
          <w:rFonts w:hint="eastAsia"/>
          <w:noProof/>
          <w:rtl/>
          <w:lang w:val="en-US"/>
        </w:rPr>
        <w:t>مجتمع</w:t>
      </w:r>
      <w:r w:rsidRPr="00882CAC">
        <w:rPr>
          <w:noProof/>
          <w:rtl/>
          <w:lang w:val="en-US"/>
        </w:rPr>
        <w:t xml:space="preserve"> </w:t>
      </w:r>
      <w:r w:rsidRPr="00882CAC">
        <w:rPr>
          <w:rFonts w:hint="eastAsia"/>
          <w:noProof/>
          <w:rtl/>
          <w:lang w:val="en-US"/>
        </w:rPr>
        <w:t>الدراسة</w:t>
      </w:r>
      <w:r w:rsidRPr="00882CAC">
        <w:rPr>
          <w:noProof/>
          <w:rtl/>
          <w:lang w:val="en-US"/>
        </w:rPr>
        <w:t xml:space="preserve"> </w:t>
      </w:r>
      <w:r w:rsidRPr="00882CAC">
        <w:rPr>
          <w:rFonts w:hint="eastAsia"/>
          <w:noProof/>
          <w:rtl/>
          <w:lang w:val="en-US"/>
        </w:rPr>
        <w:t>وشروط</w:t>
      </w:r>
      <w:r w:rsidRPr="00882CAC">
        <w:rPr>
          <w:noProof/>
          <w:rtl/>
          <w:lang w:val="en-US"/>
        </w:rPr>
        <w:t xml:space="preserve"> </w:t>
      </w:r>
      <w:r w:rsidRPr="00882CAC">
        <w:rPr>
          <w:rFonts w:hint="eastAsia"/>
          <w:noProof/>
          <w:rtl/>
          <w:lang w:val="en-US"/>
        </w:rPr>
        <w:t>الإدراج</w:t>
      </w:r>
      <w:r w:rsidRPr="00882CAC">
        <w:rPr>
          <w:noProof/>
          <w:rtl/>
          <w:lang w:val="en-US"/>
        </w:rPr>
        <w:t xml:space="preserve"> </w:t>
      </w:r>
      <w:r w:rsidRPr="00882CAC">
        <w:rPr>
          <w:rFonts w:hint="eastAsia"/>
          <w:noProof/>
          <w:rtl/>
          <w:lang w:val="en-US"/>
        </w:rPr>
        <w:t>والاستبعاد</w:t>
      </w:r>
      <w:bookmarkEnd w:id="515"/>
    </w:p>
    <w:tbl>
      <w:tblPr>
        <w:tblStyle w:val="TableGrid"/>
        <w:bidiVisual/>
        <w:tblW w:w="9071" w:type="dxa"/>
        <w:jc w:val="center"/>
        <w:tblLayout w:type="fixed"/>
        <w:tblLook w:val="04A0" w:firstRow="1" w:lastRow="0" w:firstColumn="1" w:lastColumn="0" w:noHBand="0" w:noVBand="1"/>
      </w:tblPr>
      <w:tblGrid>
        <w:gridCol w:w="1701"/>
        <w:gridCol w:w="3628"/>
        <w:gridCol w:w="3742"/>
      </w:tblGrid>
      <w:tr w:rsidR="007F37E9" w14:paraId="4FBFADFF" w14:textId="77777777" w:rsidTr="007F37E9">
        <w:trPr>
          <w:tblHeader/>
          <w:jc w:val="center"/>
        </w:trPr>
        <w:tc>
          <w:tcPr>
            <w:tcW w:w="1701" w:type="dxa"/>
            <w:shd w:val="clear" w:color="auto" w:fill="A9D5EB"/>
            <w:tcMar>
              <w:top w:w="80" w:type="dxa"/>
              <w:left w:w="75" w:type="dxa"/>
              <w:bottom w:w="80" w:type="dxa"/>
              <w:right w:w="75" w:type="dxa"/>
            </w:tcMar>
            <w:vAlign w:val="center"/>
          </w:tcPr>
          <w:p w14:paraId="17E2ED43" w14:textId="77777777" w:rsidR="007F37E9" w:rsidRDefault="007F37E9" w:rsidP="003E48A4">
            <w:pPr>
              <w:jc w:val="both"/>
            </w:pPr>
            <w:r>
              <w:rPr>
                <w:b/>
                <w:sz w:val="25"/>
                <w:rtl/>
                <w:lang w:eastAsia="ar-SA"/>
              </w:rPr>
              <w:t>الفئة</w:t>
            </w:r>
          </w:p>
        </w:tc>
        <w:tc>
          <w:tcPr>
            <w:tcW w:w="3628" w:type="dxa"/>
            <w:shd w:val="clear" w:color="auto" w:fill="A9D5EB"/>
            <w:tcMar>
              <w:top w:w="80" w:type="dxa"/>
              <w:left w:w="75" w:type="dxa"/>
              <w:bottom w:w="80" w:type="dxa"/>
              <w:right w:w="75" w:type="dxa"/>
            </w:tcMar>
            <w:vAlign w:val="center"/>
          </w:tcPr>
          <w:p w14:paraId="77B4DB02" w14:textId="77777777" w:rsidR="007F37E9" w:rsidRDefault="007F37E9" w:rsidP="003E48A4">
            <w:pPr>
              <w:jc w:val="both"/>
            </w:pPr>
            <w:r>
              <w:rPr>
                <w:b/>
                <w:sz w:val="25"/>
                <w:rtl/>
                <w:lang w:eastAsia="ar-SA"/>
              </w:rPr>
              <w:t>المعيار</w:t>
            </w:r>
          </w:p>
        </w:tc>
        <w:tc>
          <w:tcPr>
            <w:tcW w:w="3742" w:type="dxa"/>
            <w:shd w:val="clear" w:color="auto" w:fill="A9D5EB"/>
            <w:tcMar>
              <w:top w:w="80" w:type="dxa"/>
              <w:left w:w="75" w:type="dxa"/>
              <w:bottom w:w="80" w:type="dxa"/>
              <w:right w:w="75" w:type="dxa"/>
            </w:tcMar>
            <w:vAlign w:val="center"/>
          </w:tcPr>
          <w:p w14:paraId="7042DA5A" w14:textId="77777777" w:rsidR="007F37E9" w:rsidRDefault="007F37E9" w:rsidP="003E48A4">
            <w:pPr>
              <w:jc w:val="both"/>
            </w:pPr>
            <w:r>
              <w:rPr>
                <w:b/>
                <w:sz w:val="25"/>
                <w:rtl/>
                <w:lang w:eastAsia="ar-SA"/>
              </w:rPr>
              <w:t>الغرض المنهجي</w:t>
            </w:r>
          </w:p>
        </w:tc>
      </w:tr>
      <w:tr w:rsidR="007F37E9" w14:paraId="6EB2DA3E" w14:textId="77777777" w:rsidTr="007F37E9">
        <w:trPr>
          <w:jc w:val="center"/>
        </w:trPr>
        <w:tc>
          <w:tcPr>
            <w:tcW w:w="1701" w:type="dxa"/>
            <w:tcMar>
              <w:top w:w="80" w:type="dxa"/>
              <w:left w:w="75" w:type="dxa"/>
              <w:bottom w:w="80" w:type="dxa"/>
              <w:right w:w="75" w:type="dxa"/>
            </w:tcMar>
            <w:vAlign w:val="center"/>
          </w:tcPr>
          <w:p w14:paraId="078300DB" w14:textId="77777777" w:rsidR="007F37E9" w:rsidRDefault="007F37E9" w:rsidP="003E48A4">
            <w:pPr>
              <w:jc w:val="both"/>
            </w:pPr>
            <w:r>
              <w:rPr>
                <w:sz w:val="25"/>
                <w:rtl/>
                <w:lang w:eastAsia="ar-SA"/>
              </w:rPr>
              <w:t>الإدراج</w:t>
            </w:r>
          </w:p>
        </w:tc>
        <w:tc>
          <w:tcPr>
            <w:tcW w:w="3628" w:type="dxa"/>
            <w:tcMar>
              <w:top w:w="80" w:type="dxa"/>
              <w:left w:w="75" w:type="dxa"/>
              <w:bottom w:w="80" w:type="dxa"/>
              <w:right w:w="75" w:type="dxa"/>
            </w:tcMar>
            <w:vAlign w:val="center"/>
          </w:tcPr>
          <w:p w14:paraId="47C496A4" w14:textId="77777777" w:rsidR="007F37E9" w:rsidRDefault="007F37E9" w:rsidP="003E48A4">
            <w:pPr>
              <w:jc w:val="both"/>
            </w:pPr>
            <w:r>
              <w:rPr>
                <w:sz w:val="25"/>
                <w:rtl/>
                <w:lang w:eastAsia="ar-SA"/>
              </w:rPr>
              <w:t>العمر 18 سنة فأكثر</w:t>
            </w:r>
          </w:p>
        </w:tc>
        <w:tc>
          <w:tcPr>
            <w:tcW w:w="3742" w:type="dxa"/>
            <w:tcMar>
              <w:top w:w="80" w:type="dxa"/>
              <w:left w:w="75" w:type="dxa"/>
              <w:bottom w:w="80" w:type="dxa"/>
              <w:right w:w="75" w:type="dxa"/>
            </w:tcMar>
            <w:vAlign w:val="center"/>
          </w:tcPr>
          <w:p w14:paraId="5BD3FD8C" w14:textId="77777777" w:rsidR="007F37E9" w:rsidRDefault="007F37E9" w:rsidP="003E48A4">
            <w:pPr>
              <w:jc w:val="both"/>
            </w:pPr>
            <w:r>
              <w:rPr>
                <w:sz w:val="25"/>
                <w:rtl/>
                <w:lang w:eastAsia="ar-SA"/>
              </w:rPr>
              <w:t>ضمان الأهلية لاتخاذ قرار المشاركة والشراء</w:t>
            </w:r>
          </w:p>
        </w:tc>
      </w:tr>
      <w:tr w:rsidR="007F37E9" w14:paraId="0E1B2451" w14:textId="77777777" w:rsidTr="007F37E9">
        <w:trPr>
          <w:jc w:val="center"/>
        </w:trPr>
        <w:tc>
          <w:tcPr>
            <w:tcW w:w="1701" w:type="dxa"/>
            <w:shd w:val="clear" w:color="auto" w:fill="EEF5F9"/>
            <w:tcMar>
              <w:top w:w="80" w:type="dxa"/>
              <w:left w:w="75" w:type="dxa"/>
              <w:bottom w:w="80" w:type="dxa"/>
              <w:right w:w="75" w:type="dxa"/>
            </w:tcMar>
            <w:vAlign w:val="center"/>
          </w:tcPr>
          <w:p w14:paraId="5E6B7C6D" w14:textId="77777777" w:rsidR="007F37E9" w:rsidRDefault="007F37E9" w:rsidP="003E48A4">
            <w:pPr>
              <w:jc w:val="both"/>
            </w:pPr>
            <w:r>
              <w:rPr>
                <w:sz w:val="25"/>
                <w:rtl/>
                <w:lang w:eastAsia="ar-SA"/>
              </w:rPr>
              <w:t>الإدراج</w:t>
            </w:r>
          </w:p>
        </w:tc>
        <w:tc>
          <w:tcPr>
            <w:tcW w:w="3628" w:type="dxa"/>
            <w:shd w:val="clear" w:color="auto" w:fill="EEF5F9"/>
            <w:tcMar>
              <w:top w:w="80" w:type="dxa"/>
              <w:left w:w="75" w:type="dxa"/>
              <w:bottom w:w="80" w:type="dxa"/>
              <w:right w:w="75" w:type="dxa"/>
            </w:tcMar>
            <w:vAlign w:val="center"/>
          </w:tcPr>
          <w:p w14:paraId="5C913DD5" w14:textId="77777777" w:rsidR="007F37E9" w:rsidRDefault="007F37E9" w:rsidP="003E48A4">
            <w:pPr>
              <w:jc w:val="both"/>
            </w:pPr>
            <w:r>
              <w:rPr>
                <w:sz w:val="25"/>
                <w:rtl/>
                <w:lang w:eastAsia="ar-SA"/>
              </w:rPr>
              <w:t>الإقامة في المملكة العربية السعودية</w:t>
            </w:r>
          </w:p>
        </w:tc>
        <w:tc>
          <w:tcPr>
            <w:tcW w:w="3742" w:type="dxa"/>
            <w:shd w:val="clear" w:color="auto" w:fill="EEF5F9"/>
            <w:tcMar>
              <w:top w:w="80" w:type="dxa"/>
              <w:left w:w="75" w:type="dxa"/>
              <w:bottom w:w="80" w:type="dxa"/>
              <w:right w:w="75" w:type="dxa"/>
            </w:tcMar>
            <w:vAlign w:val="center"/>
          </w:tcPr>
          <w:p w14:paraId="4AFE0538" w14:textId="77777777" w:rsidR="007F37E9" w:rsidRDefault="007F37E9" w:rsidP="003E48A4">
            <w:pPr>
              <w:jc w:val="both"/>
            </w:pPr>
            <w:r>
              <w:rPr>
                <w:sz w:val="25"/>
                <w:rtl/>
                <w:lang w:eastAsia="ar-SA"/>
              </w:rPr>
              <w:t>الارتباط بالسوق محل الدراسة</w:t>
            </w:r>
          </w:p>
        </w:tc>
      </w:tr>
      <w:tr w:rsidR="007F37E9" w14:paraId="3A14DB20" w14:textId="77777777" w:rsidTr="007F37E9">
        <w:trPr>
          <w:jc w:val="center"/>
        </w:trPr>
        <w:tc>
          <w:tcPr>
            <w:tcW w:w="1701" w:type="dxa"/>
            <w:tcMar>
              <w:top w:w="80" w:type="dxa"/>
              <w:left w:w="75" w:type="dxa"/>
              <w:bottom w:w="80" w:type="dxa"/>
              <w:right w:w="75" w:type="dxa"/>
            </w:tcMar>
            <w:vAlign w:val="center"/>
          </w:tcPr>
          <w:p w14:paraId="424CEB47" w14:textId="77777777" w:rsidR="007F37E9" w:rsidRDefault="007F37E9" w:rsidP="003E48A4">
            <w:pPr>
              <w:jc w:val="both"/>
            </w:pPr>
            <w:r>
              <w:rPr>
                <w:sz w:val="25"/>
                <w:rtl/>
                <w:lang w:eastAsia="ar-SA"/>
              </w:rPr>
              <w:t>الإدراج</w:t>
            </w:r>
          </w:p>
        </w:tc>
        <w:tc>
          <w:tcPr>
            <w:tcW w:w="3628" w:type="dxa"/>
            <w:tcMar>
              <w:top w:w="80" w:type="dxa"/>
              <w:left w:w="75" w:type="dxa"/>
              <w:bottom w:w="80" w:type="dxa"/>
              <w:right w:w="75" w:type="dxa"/>
            </w:tcMar>
            <w:vAlign w:val="center"/>
          </w:tcPr>
          <w:p w14:paraId="1BEAD0F2" w14:textId="77777777" w:rsidR="007F37E9" w:rsidRDefault="007F37E9" w:rsidP="003E48A4">
            <w:pPr>
              <w:jc w:val="both"/>
            </w:pPr>
            <w:r>
              <w:rPr>
                <w:sz w:val="25"/>
                <w:rtl/>
                <w:lang w:eastAsia="ar-SA"/>
              </w:rPr>
              <w:t>استخدام خدمات شركة موبايلي خلال 12 شهرًا</w:t>
            </w:r>
          </w:p>
        </w:tc>
        <w:tc>
          <w:tcPr>
            <w:tcW w:w="3742" w:type="dxa"/>
            <w:tcMar>
              <w:top w:w="80" w:type="dxa"/>
              <w:left w:w="75" w:type="dxa"/>
              <w:bottom w:w="80" w:type="dxa"/>
              <w:right w:w="75" w:type="dxa"/>
            </w:tcMar>
            <w:vAlign w:val="center"/>
          </w:tcPr>
          <w:p w14:paraId="1A5E98B3" w14:textId="77777777" w:rsidR="007F37E9" w:rsidRDefault="007F37E9" w:rsidP="003E48A4">
            <w:pPr>
              <w:jc w:val="both"/>
            </w:pPr>
            <w:r>
              <w:rPr>
                <w:sz w:val="25"/>
                <w:rtl/>
                <w:lang w:eastAsia="ar-SA"/>
              </w:rPr>
              <w:t>تحسين دقة التذكر وواقعية التقييم</w:t>
            </w:r>
          </w:p>
        </w:tc>
      </w:tr>
      <w:tr w:rsidR="007F37E9" w14:paraId="708B1C1E" w14:textId="77777777" w:rsidTr="007F37E9">
        <w:trPr>
          <w:jc w:val="center"/>
        </w:trPr>
        <w:tc>
          <w:tcPr>
            <w:tcW w:w="1701" w:type="dxa"/>
            <w:shd w:val="clear" w:color="auto" w:fill="EEF5F9"/>
            <w:tcMar>
              <w:top w:w="80" w:type="dxa"/>
              <w:left w:w="75" w:type="dxa"/>
              <w:bottom w:w="80" w:type="dxa"/>
              <w:right w:w="75" w:type="dxa"/>
            </w:tcMar>
            <w:vAlign w:val="center"/>
          </w:tcPr>
          <w:p w14:paraId="4D273B22" w14:textId="77777777" w:rsidR="007F37E9" w:rsidRDefault="007F37E9" w:rsidP="003E48A4">
            <w:pPr>
              <w:jc w:val="both"/>
            </w:pPr>
            <w:r>
              <w:rPr>
                <w:sz w:val="25"/>
                <w:rtl/>
                <w:lang w:eastAsia="ar-SA"/>
              </w:rPr>
              <w:t>الإدراج</w:t>
            </w:r>
          </w:p>
        </w:tc>
        <w:tc>
          <w:tcPr>
            <w:tcW w:w="3628" w:type="dxa"/>
            <w:shd w:val="clear" w:color="auto" w:fill="EEF5F9"/>
            <w:tcMar>
              <w:top w:w="80" w:type="dxa"/>
              <w:left w:w="75" w:type="dxa"/>
              <w:bottom w:w="80" w:type="dxa"/>
              <w:right w:w="75" w:type="dxa"/>
            </w:tcMar>
            <w:vAlign w:val="center"/>
          </w:tcPr>
          <w:p w14:paraId="75145F64" w14:textId="77777777" w:rsidR="007F37E9" w:rsidRDefault="007F37E9" w:rsidP="003E48A4">
            <w:pPr>
              <w:jc w:val="both"/>
            </w:pPr>
            <w:r>
              <w:rPr>
                <w:sz w:val="25"/>
                <w:rtl/>
                <w:lang w:eastAsia="ar-SA"/>
              </w:rPr>
              <w:t>التعامل مع شركة موبايلي</w:t>
            </w:r>
          </w:p>
        </w:tc>
        <w:tc>
          <w:tcPr>
            <w:tcW w:w="3742" w:type="dxa"/>
            <w:shd w:val="clear" w:color="auto" w:fill="EEF5F9"/>
            <w:tcMar>
              <w:top w:w="80" w:type="dxa"/>
              <w:left w:w="75" w:type="dxa"/>
              <w:bottom w:w="80" w:type="dxa"/>
              <w:right w:w="75" w:type="dxa"/>
            </w:tcMar>
            <w:vAlign w:val="center"/>
          </w:tcPr>
          <w:p w14:paraId="299C6994" w14:textId="77777777" w:rsidR="007F37E9" w:rsidRDefault="007F37E9" w:rsidP="003E48A4">
            <w:pPr>
              <w:jc w:val="both"/>
            </w:pPr>
            <w:r>
              <w:rPr>
                <w:sz w:val="25"/>
                <w:rtl/>
                <w:lang w:eastAsia="ar-SA"/>
              </w:rPr>
              <w:t>توحيد مرجع الإجابات</w:t>
            </w:r>
          </w:p>
        </w:tc>
      </w:tr>
      <w:tr w:rsidR="007F37E9" w14:paraId="1419D4FF" w14:textId="77777777" w:rsidTr="007F37E9">
        <w:trPr>
          <w:jc w:val="center"/>
        </w:trPr>
        <w:tc>
          <w:tcPr>
            <w:tcW w:w="1701" w:type="dxa"/>
            <w:tcMar>
              <w:top w:w="80" w:type="dxa"/>
              <w:left w:w="75" w:type="dxa"/>
              <w:bottom w:w="80" w:type="dxa"/>
              <w:right w:w="75" w:type="dxa"/>
            </w:tcMar>
            <w:vAlign w:val="center"/>
          </w:tcPr>
          <w:p w14:paraId="23C2A46F" w14:textId="77777777" w:rsidR="007F37E9" w:rsidRDefault="007F37E9" w:rsidP="003E48A4">
            <w:pPr>
              <w:jc w:val="both"/>
            </w:pPr>
            <w:r>
              <w:rPr>
                <w:sz w:val="25"/>
                <w:rtl/>
                <w:lang w:eastAsia="ar-SA"/>
              </w:rPr>
              <w:t>الاستبعاد</w:t>
            </w:r>
          </w:p>
        </w:tc>
        <w:tc>
          <w:tcPr>
            <w:tcW w:w="3628" w:type="dxa"/>
            <w:tcMar>
              <w:top w:w="80" w:type="dxa"/>
              <w:left w:w="75" w:type="dxa"/>
              <w:bottom w:w="80" w:type="dxa"/>
              <w:right w:w="75" w:type="dxa"/>
            </w:tcMar>
            <w:vAlign w:val="center"/>
          </w:tcPr>
          <w:p w14:paraId="7D2B01C6" w14:textId="77777777" w:rsidR="007F37E9" w:rsidRDefault="007F37E9" w:rsidP="003E48A4">
            <w:pPr>
              <w:jc w:val="both"/>
            </w:pPr>
            <w:r>
              <w:rPr>
                <w:sz w:val="25"/>
                <w:rtl/>
                <w:lang w:eastAsia="ar-SA"/>
              </w:rPr>
              <w:t>استبانة ناقصة بدرجة مؤثرة</w:t>
            </w:r>
          </w:p>
        </w:tc>
        <w:tc>
          <w:tcPr>
            <w:tcW w:w="3742" w:type="dxa"/>
            <w:tcMar>
              <w:top w:w="80" w:type="dxa"/>
              <w:left w:w="75" w:type="dxa"/>
              <w:bottom w:w="80" w:type="dxa"/>
              <w:right w:w="75" w:type="dxa"/>
            </w:tcMar>
            <w:vAlign w:val="center"/>
          </w:tcPr>
          <w:p w14:paraId="75F005C2" w14:textId="77777777" w:rsidR="007F37E9" w:rsidRDefault="007F37E9" w:rsidP="003E48A4">
            <w:pPr>
              <w:jc w:val="both"/>
            </w:pPr>
            <w:r>
              <w:rPr>
                <w:sz w:val="25"/>
                <w:rtl/>
                <w:lang w:eastAsia="ar-SA"/>
              </w:rPr>
              <w:t>تجنب تحيز النتائج ونقص المتغيرات</w:t>
            </w:r>
          </w:p>
        </w:tc>
      </w:tr>
      <w:tr w:rsidR="007F37E9" w14:paraId="00F99DA3" w14:textId="77777777" w:rsidTr="007F37E9">
        <w:trPr>
          <w:jc w:val="center"/>
        </w:trPr>
        <w:tc>
          <w:tcPr>
            <w:tcW w:w="1701" w:type="dxa"/>
            <w:shd w:val="clear" w:color="auto" w:fill="EEF5F9"/>
            <w:tcMar>
              <w:top w:w="80" w:type="dxa"/>
              <w:left w:w="75" w:type="dxa"/>
              <w:bottom w:w="80" w:type="dxa"/>
              <w:right w:w="75" w:type="dxa"/>
            </w:tcMar>
            <w:vAlign w:val="center"/>
          </w:tcPr>
          <w:p w14:paraId="3E0CF54E" w14:textId="77777777" w:rsidR="007F37E9" w:rsidRDefault="007F37E9" w:rsidP="003E48A4">
            <w:pPr>
              <w:jc w:val="both"/>
            </w:pPr>
            <w:r>
              <w:rPr>
                <w:sz w:val="25"/>
                <w:rtl/>
                <w:lang w:eastAsia="ar-SA"/>
              </w:rPr>
              <w:t>الاستبعاد</w:t>
            </w:r>
          </w:p>
        </w:tc>
        <w:tc>
          <w:tcPr>
            <w:tcW w:w="3628" w:type="dxa"/>
            <w:shd w:val="clear" w:color="auto" w:fill="EEF5F9"/>
            <w:tcMar>
              <w:top w:w="80" w:type="dxa"/>
              <w:left w:w="75" w:type="dxa"/>
              <w:bottom w:w="80" w:type="dxa"/>
              <w:right w:w="75" w:type="dxa"/>
            </w:tcMar>
            <w:vAlign w:val="center"/>
          </w:tcPr>
          <w:p w14:paraId="122B93CB" w14:textId="77777777" w:rsidR="007F37E9" w:rsidRDefault="007F37E9" w:rsidP="003E48A4">
            <w:pPr>
              <w:jc w:val="both"/>
            </w:pPr>
            <w:r>
              <w:rPr>
                <w:sz w:val="25"/>
                <w:rtl/>
                <w:lang w:eastAsia="ar-SA"/>
              </w:rPr>
              <w:t>إجابات متطابقة آليًا أو زمن غير منطقي</w:t>
            </w:r>
          </w:p>
        </w:tc>
        <w:tc>
          <w:tcPr>
            <w:tcW w:w="3742" w:type="dxa"/>
            <w:shd w:val="clear" w:color="auto" w:fill="EEF5F9"/>
            <w:tcMar>
              <w:top w:w="80" w:type="dxa"/>
              <w:left w:w="75" w:type="dxa"/>
              <w:bottom w:w="80" w:type="dxa"/>
              <w:right w:w="75" w:type="dxa"/>
            </w:tcMar>
            <w:vAlign w:val="center"/>
          </w:tcPr>
          <w:p w14:paraId="2CD1A026" w14:textId="77777777" w:rsidR="007F37E9" w:rsidRDefault="007F37E9" w:rsidP="003E48A4">
            <w:pPr>
              <w:jc w:val="both"/>
            </w:pPr>
            <w:r>
              <w:rPr>
                <w:sz w:val="25"/>
                <w:rtl/>
                <w:lang w:eastAsia="ar-SA"/>
              </w:rPr>
              <w:t>استبعاد الاستجابات غير الجادة</w:t>
            </w:r>
          </w:p>
        </w:tc>
      </w:tr>
      <w:tr w:rsidR="007F37E9" w14:paraId="4994A68C" w14:textId="77777777" w:rsidTr="007F37E9">
        <w:trPr>
          <w:jc w:val="center"/>
        </w:trPr>
        <w:tc>
          <w:tcPr>
            <w:tcW w:w="1701" w:type="dxa"/>
            <w:tcMar>
              <w:top w:w="80" w:type="dxa"/>
              <w:left w:w="75" w:type="dxa"/>
              <w:bottom w:w="80" w:type="dxa"/>
              <w:right w:w="75" w:type="dxa"/>
            </w:tcMar>
            <w:vAlign w:val="center"/>
          </w:tcPr>
          <w:p w14:paraId="032122CD" w14:textId="77777777" w:rsidR="007F37E9" w:rsidRDefault="007F37E9" w:rsidP="003E48A4">
            <w:pPr>
              <w:jc w:val="both"/>
            </w:pPr>
            <w:r>
              <w:rPr>
                <w:sz w:val="25"/>
                <w:rtl/>
                <w:lang w:eastAsia="ar-SA"/>
              </w:rPr>
              <w:t>الاستبعاد</w:t>
            </w:r>
          </w:p>
        </w:tc>
        <w:tc>
          <w:tcPr>
            <w:tcW w:w="3628" w:type="dxa"/>
            <w:tcMar>
              <w:top w:w="80" w:type="dxa"/>
              <w:left w:w="75" w:type="dxa"/>
              <w:bottom w:w="80" w:type="dxa"/>
              <w:right w:w="75" w:type="dxa"/>
            </w:tcMar>
            <w:vAlign w:val="center"/>
          </w:tcPr>
          <w:p w14:paraId="2940C8E0" w14:textId="77777777" w:rsidR="007F37E9" w:rsidRDefault="007F37E9" w:rsidP="003E48A4">
            <w:pPr>
              <w:jc w:val="both"/>
            </w:pPr>
            <w:r>
              <w:rPr>
                <w:sz w:val="25"/>
                <w:rtl/>
                <w:lang w:eastAsia="ar-SA"/>
              </w:rPr>
              <w:t>عدم الموافقة على المشاركة</w:t>
            </w:r>
          </w:p>
        </w:tc>
        <w:tc>
          <w:tcPr>
            <w:tcW w:w="3742" w:type="dxa"/>
            <w:tcMar>
              <w:top w:w="80" w:type="dxa"/>
              <w:left w:w="75" w:type="dxa"/>
              <w:bottom w:w="80" w:type="dxa"/>
              <w:right w:w="75" w:type="dxa"/>
            </w:tcMar>
            <w:vAlign w:val="center"/>
          </w:tcPr>
          <w:p w14:paraId="3566F368" w14:textId="77777777" w:rsidR="007F37E9" w:rsidRDefault="007F37E9" w:rsidP="003E48A4">
            <w:pPr>
              <w:jc w:val="both"/>
            </w:pPr>
            <w:r>
              <w:rPr>
                <w:sz w:val="25"/>
                <w:rtl/>
                <w:lang w:eastAsia="ar-SA"/>
              </w:rPr>
              <w:t>احترام الاعتبارات الأخلاقية</w:t>
            </w:r>
          </w:p>
        </w:tc>
      </w:tr>
    </w:tbl>
    <w:p w14:paraId="66C62F36" w14:textId="77777777" w:rsidR="007F37E9" w:rsidRDefault="007F37E9" w:rsidP="007F37E9">
      <w:pPr>
        <w:jc w:val="both"/>
      </w:pPr>
    </w:p>
    <w:p w14:paraId="5C0E091A" w14:textId="77777777" w:rsidR="007F37E9" w:rsidRDefault="007F37E9" w:rsidP="00034431">
      <w:pPr>
        <w:pStyle w:val="Heading2"/>
      </w:pPr>
      <w:bookmarkStart w:id="516" w:name="_Toc234968013"/>
      <w:bookmarkStart w:id="517" w:name="_Toc234968168"/>
      <w:bookmarkStart w:id="518" w:name="_Toc234968755"/>
      <w:bookmarkStart w:id="519" w:name="_Toc234969041"/>
      <w:bookmarkStart w:id="520" w:name="_Toc234969799"/>
      <w:bookmarkStart w:id="521" w:name="_Toc234969951"/>
      <w:bookmarkStart w:id="522" w:name="_Toc234970243"/>
      <w:bookmarkStart w:id="523" w:name="_Toc234970529"/>
      <w:bookmarkStart w:id="524" w:name="_Toc234970681"/>
      <w:r>
        <w:rPr>
          <w:rtl/>
        </w:rPr>
        <w:t>عينة الدراسة وحجمها</w:t>
      </w:r>
      <w:bookmarkEnd w:id="516"/>
      <w:bookmarkEnd w:id="517"/>
      <w:bookmarkEnd w:id="518"/>
      <w:bookmarkEnd w:id="519"/>
      <w:bookmarkEnd w:id="520"/>
      <w:bookmarkEnd w:id="521"/>
      <w:bookmarkEnd w:id="522"/>
      <w:bookmarkEnd w:id="523"/>
      <w:bookmarkEnd w:id="524"/>
    </w:p>
    <w:p w14:paraId="21800629" w14:textId="77777777" w:rsidR="007F37E9" w:rsidRDefault="007F37E9" w:rsidP="00FD7333">
      <w:pPr>
        <w:pStyle w:val="Heading3"/>
      </w:pPr>
      <w:bookmarkStart w:id="525" w:name="_Toc234968014"/>
      <w:bookmarkStart w:id="526" w:name="_Toc234968169"/>
      <w:bookmarkStart w:id="527" w:name="_Toc234968756"/>
      <w:bookmarkStart w:id="528" w:name="_Toc234969042"/>
      <w:bookmarkStart w:id="529" w:name="_Toc234969800"/>
      <w:bookmarkStart w:id="530" w:name="_Toc234969952"/>
      <w:bookmarkStart w:id="531" w:name="_Toc234970244"/>
      <w:bookmarkStart w:id="532" w:name="_Toc234970530"/>
      <w:bookmarkStart w:id="533" w:name="_Toc234970682"/>
      <w:r>
        <w:rPr>
          <w:rtl/>
        </w:rPr>
        <w:t>طريقة المعاينة</w:t>
      </w:r>
      <w:bookmarkEnd w:id="525"/>
      <w:bookmarkEnd w:id="526"/>
      <w:bookmarkEnd w:id="527"/>
      <w:bookmarkEnd w:id="528"/>
      <w:bookmarkEnd w:id="529"/>
      <w:bookmarkEnd w:id="530"/>
      <w:bookmarkEnd w:id="531"/>
      <w:bookmarkEnd w:id="532"/>
      <w:bookmarkEnd w:id="533"/>
    </w:p>
    <w:p w14:paraId="477912F5" w14:textId="77777777" w:rsidR="007F37E9" w:rsidRDefault="007F37E9" w:rsidP="007F37E9">
      <w:pPr>
        <w:spacing w:after="0" w:line="276" w:lineRule="auto"/>
        <w:jc w:val="both"/>
      </w:pPr>
      <w:r>
        <w:rPr>
          <w:sz w:val="30"/>
          <w:rtl/>
          <w:lang w:eastAsia="ar-SA"/>
        </w:rPr>
        <w:t>نظرًا لاتساع مجتمع عملاء شركة موبايلي وعدم توفر إطار حصر يسمح بسحب عينة احتمالية بسيطة من جميع عملاء الشركة، تعتمد الدراسة عينة غير احتمالية ميسرة مدعومة بحصص تنوع جغرافي وديموغرافي. ويعني ذلك نشر الاستبانة عبر قنوات متعددة مع متابعة التوزيع حسب المنطقة والنوع والفئة العمرية، وتوسيع النشر للفئات التي يظهر نقص تمثيلها أثناء الجمع.</w:t>
      </w:r>
    </w:p>
    <w:p w14:paraId="0AD92676" w14:textId="77777777" w:rsidR="007F37E9" w:rsidRDefault="007F37E9" w:rsidP="007F37E9">
      <w:pPr>
        <w:spacing w:after="0" w:line="276" w:lineRule="auto"/>
        <w:jc w:val="both"/>
      </w:pPr>
      <w:r>
        <w:rPr>
          <w:sz w:val="30"/>
          <w:rtl/>
          <w:lang w:eastAsia="ar-SA"/>
        </w:rPr>
        <w:t>يعد استخدام الحصص إجراءً للحد من هيمنة فئة واحدة على العينة، لكنه لا يحول العينة إلى عينة احتمالية كاملة. لذلك تعرض الدراسة خصائص العينة بشفافية، وتقارنها بالتوزيع المستهدف، وتفسر النتائج في حدود المشاركين. كما يمكن استخدام الأوزان التصحيحية عند وجود انحراف كبير وثبوت جدوى تطبيقها، مع عرض النتائج الموزونة وغير الموزونة عند الحاجة.</w:t>
      </w:r>
    </w:p>
    <w:p w14:paraId="47A52E18" w14:textId="77777777" w:rsidR="007F37E9" w:rsidRDefault="007F37E9" w:rsidP="00FD7333">
      <w:pPr>
        <w:pStyle w:val="Heading3"/>
      </w:pPr>
      <w:bookmarkStart w:id="534" w:name="_Toc234968015"/>
      <w:bookmarkStart w:id="535" w:name="_Toc234968170"/>
      <w:bookmarkStart w:id="536" w:name="_Toc234968757"/>
      <w:bookmarkStart w:id="537" w:name="_Toc234969043"/>
      <w:bookmarkStart w:id="538" w:name="_Toc234969801"/>
      <w:bookmarkStart w:id="539" w:name="_Toc234969953"/>
      <w:bookmarkStart w:id="540" w:name="_Toc234970245"/>
      <w:bookmarkStart w:id="541" w:name="_Toc234970531"/>
      <w:bookmarkStart w:id="542" w:name="_Toc234970683"/>
      <w:r>
        <w:rPr>
          <w:rtl/>
        </w:rPr>
        <w:t>تحديد حجم العينة</w:t>
      </w:r>
      <w:bookmarkEnd w:id="534"/>
      <w:bookmarkEnd w:id="535"/>
      <w:bookmarkEnd w:id="536"/>
      <w:bookmarkEnd w:id="537"/>
      <w:bookmarkEnd w:id="538"/>
      <w:bookmarkEnd w:id="539"/>
      <w:bookmarkEnd w:id="540"/>
      <w:bookmarkEnd w:id="541"/>
      <w:bookmarkEnd w:id="542"/>
    </w:p>
    <w:p w14:paraId="26E63586" w14:textId="77777777" w:rsidR="007F37E9" w:rsidRDefault="007F37E9" w:rsidP="007F37E9">
      <w:pPr>
        <w:spacing w:after="0" w:line="276" w:lineRule="auto"/>
        <w:jc w:val="both"/>
      </w:pPr>
      <w:r>
        <w:rPr>
          <w:sz w:val="30"/>
          <w:rtl/>
          <w:lang w:eastAsia="ar-SA"/>
        </w:rPr>
        <w:t xml:space="preserve">يحسب الحد الأدنى لحجم العينة لمجتمع كبير أو غير معلوم بدقة باستخدام معادلة </w:t>
      </w:r>
      <w:r>
        <w:rPr>
          <w:rFonts w:ascii="Times New Roman" w:eastAsia="Times New Roman" w:hAnsi="Times New Roman" w:cs="Times New Roman"/>
          <w:lang w:val="en-US" w:bidi="en-US"/>
        </w:rPr>
        <w:t>Cochran</w:t>
      </w:r>
      <w:r>
        <w:rPr>
          <w:sz w:val="30"/>
          <w:rtl/>
          <w:lang w:eastAsia="ar-SA"/>
        </w:rPr>
        <w:t>، بافتراض مستوى ثقة 95%، وهامش خطأ 5%، ونسبة تباين قصوى p = 0.50. ويعطي هذا الافتراض أكبر حجم عينة مطلوب عندما لا تتوفر نسبة سابقة موثوقة للصفة محل القياس.</w:t>
      </w:r>
    </w:p>
    <w:p w14:paraId="68A0113F" w14:textId="77777777" w:rsidR="007F37E9" w:rsidRPr="007F37E9" w:rsidRDefault="007F37E9" w:rsidP="007F37E9">
      <w:pPr>
        <w:spacing w:after="0" w:line="276" w:lineRule="auto"/>
        <w:jc w:val="both"/>
        <w:rPr>
          <w:cs w:val="0"/>
          <w:lang w:val="en-US"/>
        </w:rPr>
      </w:pPr>
      <w:r>
        <w:rPr>
          <w:sz w:val="30"/>
          <w:rtl/>
          <w:lang w:eastAsia="ar-SA"/>
        </w:rPr>
        <w:lastRenderedPageBreak/>
        <w:t>وفق المعادلة n = Z² × p</w:t>
      </w:r>
      <w:r>
        <w:rPr>
          <w:rFonts w:ascii="Times New Roman" w:eastAsia="Times New Roman" w:hAnsi="Times New Roman" w:cs="Times New Roman"/>
          <w:lang w:val="en-US" w:bidi="en-US"/>
        </w:rPr>
        <w:t>(1-p)</w:t>
      </w:r>
      <w:r>
        <w:rPr>
          <w:sz w:val="30"/>
          <w:rtl/>
          <w:lang w:eastAsia="ar-SA"/>
        </w:rPr>
        <w:t xml:space="preserve"> ÷ e²، تكون القيمة التقريبية 38</w:t>
      </w:r>
      <w:r w:rsidR="00315784">
        <w:rPr>
          <w:rFonts w:hint="cs"/>
          <w:sz w:val="30"/>
          <w:rtl/>
          <w:lang w:eastAsia="ar-SA"/>
        </w:rPr>
        <w:t>5</w:t>
      </w:r>
      <w:r>
        <w:rPr>
          <w:sz w:val="30"/>
          <w:rtl/>
          <w:lang w:eastAsia="ar-SA"/>
        </w:rPr>
        <w:t xml:space="preserve"> مفردة. ولتعويض الاستجابات غير المكتملة أو المستبعدة، يستهدف الباحث جمع ما بين 420 و450 استجابة، بحيث لا يقل العدد النهائي الصالح للتحليل عن 38</w:t>
      </w:r>
      <w:r w:rsidR="00315784">
        <w:rPr>
          <w:rFonts w:hint="cs"/>
          <w:sz w:val="30"/>
          <w:rtl/>
          <w:lang w:eastAsia="ar-SA"/>
        </w:rPr>
        <w:t>5</w:t>
      </w:r>
      <w:r>
        <w:rPr>
          <w:sz w:val="30"/>
          <w:rtl/>
          <w:lang w:eastAsia="ar-SA"/>
        </w:rPr>
        <w:t xml:space="preserve"> استجابة. وإذا تجاوز العدد هذا الحد، يستخدم كامل العدد الصالح لما يتيحه من تحسين الدقة والاستقرار الإحصائي.</w:t>
      </w:r>
    </w:p>
    <w:p w14:paraId="5FC2873C" w14:textId="0503CF63" w:rsidR="007F37E9" w:rsidRDefault="007F37E9" w:rsidP="00315784">
      <w:pPr>
        <w:pStyle w:val="Caption"/>
      </w:pPr>
      <w:bookmarkStart w:id="543" w:name="_Toc234966741"/>
      <w:r>
        <w:rPr>
          <w:rtl/>
        </w:rPr>
        <w:t xml:space="preserve">جدول </w:t>
      </w:r>
      <w:r>
        <w:rPr>
          <w:rtl/>
          <w:cs/>
        </w:rPr>
        <w:fldChar w:fldCharType="begin"/>
      </w:r>
      <w:r>
        <w:rPr>
          <w:rtl/>
          <w:cs/>
        </w:rPr>
        <w:instrText xml:space="preserve"> </w:instrText>
      </w:r>
      <w:r>
        <w:rPr>
          <w:cs/>
        </w:rPr>
        <w:instrText>SEQ</w:instrText>
      </w:r>
      <w:r>
        <w:rPr>
          <w:rtl/>
          <w:cs/>
        </w:rPr>
        <w:instrText xml:space="preserve"> جدول \* </w:instrText>
      </w:r>
      <w:r>
        <w:rPr>
          <w:cs/>
        </w:rPr>
        <w:instrText>ARABIC</w:instrText>
      </w:r>
      <w:r>
        <w:rPr>
          <w:rtl/>
          <w:cs/>
        </w:rPr>
        <w:instrText xml:space="preserve"> </w:instrText>
      </w:r>
      <w:r>
        <w:rPr>
          <w:rtl/>
          <w:cs/>
        </w:rPr>
        <w:fldChar w:fldCharType="separate"/>
      </w:r>
      <w:r w:rsidR="00F54F60">
        <w:rPr>
          <w:noProof/>
          <w:rtl/>
        </w:rPr>
        <w:t>17</w:t>
      </w:r>
      <w:r>
        <w:rPr>
          <w:rtl/>
          <w:cs/>
        </w:rPr>
        <w:fldChar w:fldCharType="end"/>
      </w:r>
      <w:r>
        <w:rPr>
          <w:rFonts w:hint="cs"/>
          <w:noProof/>
          <w:rtl/>
          <w:lang w:bidi="ar-YE"/>
        </w:rPr>
        <w:t xml:space="preserve"> </w:t>
      </w:r>
      <w:r w:rsidRPr="00225CB4">
        <w:rPr>
          <w:rFonts w:hint="eastAsia"/>
          <w:noProof/>
          <w:rtl/>
          <w:lang w:bidi="ar-YE"/>
        </w:rPr>
        <w:t>معلمات</w:t>
      </w:r>
      <w:r w:rsidRPr="00225CB4">
        <w:rPr>
          <w:noProof/>
          <w:rtl/>
          <w:lang w:bidi="ar-YE"/>
        </w:rPr>
        <w:t xml:space="preserve"> </w:t>
      </w:r>
      <w:r w:rsidRPr="00225CB4">
        <w:rPr>
          <w:rFonts w:hint="eastAsia"/>
          <w:noProof/>
          <w:rtl/>
          <w:lang w:bidi="ar-YE"/>
        </w:rPr>
        <w:t>حساب</w:t>
      </w:r>
      <w:r w:rsidRPr="00225CB4">
        <w:rPr>
          <w:noProof/>
          <w:rtl/>
          <w:lang w:bidi="ar-YE"/>
        </w:rPr>
        <w:t xml:space="preserve"> </w:t>
      </w:r>
      <w:r w:rsidRPr="00225CB4">
        <w:rPr>
          <w:rFonts w:hint="eastAsia"/>
          <w:noProof/>
          <w:rtl/>
          <w:lang w:bidi="ar-YE"/>
        </w:rPr>
        <w:t>الحد</w:t>
      </w:r>
      <w:r w:rsidRPr="00225CB4">
        <w:rPr>
          <w:noProof/>
          <w:rtl/>
          <w:lang w:bidi="ar-YE"/>
        </w:rPr>
        <w:t xml:space="preserve"> </w:t>
      </w:r>
      <w:r w:rsidRPr="00225CB4">
        <w:rPr>
          <w:rFonts w:hint="eastAsia"/>
          <w:noProof/>
          <w:rtl/>
          <w:lang w:bidi="ar-YE"/>
        </w:rPr>
        <w:t>الأدنى</w:t>
      </w:r>
      <w:r w:rsidRPr="00225CB4">
        <w:rPr>
          <w:noProof/>
          <w:rtl/>
          <w:lang w:bidi="ar-YE"/>
        </w:rPr>
        <w:t xml:space="preserve"> </w:t>
      </w:r>
      <w:r w:rsidRPr="00225CB4">
        <w:rPr>
          <w:rFonts w:hint="eastAsia"/>
          <w:noProof/>
          <w:rtl/>
          <w:lang w:bidi="ar-YE"/>
        </w:rPr>
        <w:t>لحجم</w:t>
      </w:r>
      <w:r w:rsidRPr="00225CB4">
        <w:rPr>
          <w:noProof/>
          <w:rtl/>
          <w:lang w:bidi="ar-YE"/>
        </w:rPr>
        <w:t xml:space="preserve"> </w:t>
      </w:r>
      <w:r w:rsidRPr="00225CB4">
        <w:rPr>
          <w:rFonts w:hint="eastAsia"/>
          <w:noProof/>
          <w:rtl/>
          <w:lang w:bidi="ar-YE"/>
        </w:rPr>
        <w:t>العينة</w:t>
      </w:r>
      <w:bookmarkEnd w:id="543"/>
    </w:p>
    <w:tbl>
      <w:tblPr>
        <w:tblStyle w:val="TableGrid"/>
        <w:bidiVisual/>
        <w:tblW w:w="0" w:type="auto"/>
        <w:jc w:val="center"/>
        <w:tblLayout w:type="fixed"/>
        <w:tblLook w:val="04A0" w:firstRow="1" w:lastRow="0" w:firstColumn="1" w:lastColumn="0" w:noHBand="0" w:noVBand="1"/>
      </w:tblPr>
      <w:tblGrid>
        <w:gridCol w:w="2098"/>
        <w:gridCol w:w="1701"/>
        <w:gridCol w:w="5102"/>
      </w:tblGrid>
      <w:tr w:rsidR="007F37E9" w14:paraId="2C9208EF" w14:textId="77777777" w:rsidTr="007F37E9">
        <w:trPr>
          <w:tblHeader/>
          <w:jc w:val="center"/>
        </w:trPr>
        <w:tc>
          <w:tcPr>
            <w:tcW w:w="2098" w:type="dxa"/>
            <w:shd w:val="clear" w:color="auto" w:fill="A9D5EB"/>
            <w:tcMar>
              <w:top w:w="80" w:type="dxa"/>
              <w:left w:w="75" w:type="dxa"/>
              <w:bottom w:w="80" w:type="dxa"/>
              <w:right w:w="75" w:type="dxa"/>
            </w:tcMar>
            <w:vAlign w:val="center"/>
          </w:tcPr>
          <w:p w14:paraId="44CAF179" w14:textId="77777777" w:rsidR="007F37E9" w:rsidRDefault="007F37E9" w:rsidP="003E48A4">
            <w:pPr>
              <w:jc w:val="both"/>
            </w:pPr>
            <w:r>
              <w:rPr>
                <w:b/>
                <w:sz w:val="25"/>
                <w:rtl/>
                <w:lang w:eastAsia="ar-SA"/>
              </w:rPr>
              <w:t>المعلمة</w:t>
            </w:r>
          </w:p>
        </w:tc>
        <w:tc>
          <w:tcPr>
            <w:tcW w:w="1701" w:type="dxa"/>
            <w:shd w:val="clear" w:color="auto" w:fill="A9D5EB"/>
            <w:tcMar>
              <w:top w:w="80" w:type="dxa"/>
              <w:left w:w="75" w:type="dxa"/>
              <w:bottom w:w="80" w:type="dxa"/>
              <w:right w:w="75" w:type="dxa"/>
            </w:tcMar>
            <w:vAlign w:val="center"/>
          </w:tcPr>
          <w:p w14:paraId="389E7F48" w14:textId="77777777" w:rsidR="007F37E9" w:rsidRDefault="007F37E9" w:rsidP="003E48A4">
            <w:pPr>
              <w:jc w:val="both"/>
            </w:pPr>
            <w:r>
              <w:rPr>
                <w:b/>
                <w:sz w:val="25"/>
                <w:rtl/>
                <w:lang w:eastAsia="ar-SA"/>
              </w:rPr>
              <w:t>القيمة</w:t>
            </w:r>
          </w:p>
        </w:tc>
        <w:tc>
          <w:tcPr>
            <w:tcW w:w="5102" w:type="dxa"/>
            <w:shd w:val="clear" w:color="auto" w:fill="A9D5EB"/>
            <w:tcMar>
              <w:top w:w="80" w:type="dxa"/>
              <w:left w:w="75" w:type="dxa"/>
              <w:bottom w:w="80" w:type="dxa"/>
              <w:right w:w="75" w:type="dxa"/>
            </w:tcMar>
            <w:vAlign w:val="center"/>
          </w:tcPr>
          <w:p w14:paraId="3385BC35" w14:textId="77777777" w:rsidR="007F37E9" w:rsidRDefault="007F37E9" w:rsidP="003E48A4">
            <w:pPr>
              <w:jc w:val="both"/>
            </w:pPr>
            <w:r>
              <w:rPr>
                <w:b/>
                <w:sz w:val="25"/>
                <w:rtl/>
                <w:lang w:eastAsia="ar-SA"/>
              </w:rPr>
              <w:t>التفسير</w:t>
            </w:r>
          </w:p>
        </w:tc>
      </w:tr>
      <w:tr w:rsidR="007F37E9" w14:paraId="1524D0A1" w14:textId="77777777" w:rsidTr="007F37E9">
        <w:trPr>
          <w:jc w:val="center"/>
        </w:trPr>
        <w:tc>
          <w:tcPr>
            <w:tcW w:w="2098" w:type="dxa"/>
            <w:tcMar>
              <w:top w:w="80" w:type="dxa"/>
              <w:left w:w="75" w:type="dxa"/>
              <w:bottom w:w="80" w:type="dxa"/>
              <w:right w:w="75" w:type="dxa"/>
            </w:tcMar>
            <w:vAlign w:val="center"/>
          </w:tcPr>
          <w:p w14:paraId="796D7DD4" w14:textId="77777777" w:rsidR="007F37E9" w:rsidRDefault="007F37E9" w:rsidP="003E48A4">
            <w:pPr>
              <w:jc w:val="both"/>
            </w:pPr>
            <w:r>
              <w:rPr>
                <w:sz w:val="25"/>
                <w:rtl/>
                <w:lang w:eastAsia="ar-SA"/>
              </w:rPr>
              <w:t>مستوى الثقة</w:t>
            </w:r>
          </w:p>
        </w:tc>
        <w:tc>
          <w:tcPr>
            <w:tcW w:w="1701" w:type="dxa"/>
            <w:tcMar>
              <w:top w:w="80" w:type="dxa"/>
              <w:left w:w="75" w:type="dxa"/>
              <w:bottom w:w="80" w:type="dxa"/>
              <w:right w:w="75" w:type="dxa"/>
            </w:tcMar>
            <w:vAlign w:val="center"/>
          </w:tcPr>
          <w:p w14:paraId="78813961" w14:textId="77777777" w:rsidR="007F37E9" w:rsidRDefault="007F37E9" w:rsidP="003E48A4">
            <w:pPr>
              <w:jc w:val="both"/>
            </w:pPr>
            <w:r>
              <w:rPr>
                <w:sz w:val="25"/>
                <w:rtl/>
                <w:lang w:eastAsia="ar-SA"/>
              </w:rPr>
              <w:t>95%</w:t>
            </w:r>
          </w:p>
        </w:tc>
        <w:tc>
          <w:tcPr>
            <w:tcW w:w="5102" w:type="dxa"/>
            <w:tcMar>
              <w:top w:w="80" w:type="dxa"/>
              <w:left w:w="75" w:type="dxa"/>
              <w:bottom w:w="80" w:type="dxa"/>
              <w:right w:w="75" w:type="dxa"/>
            </w:tcMar>
            <w:vAlign w:val="center"/>
          </w:tcPr>
          <w:p w14:paraId="108338C0" w14:textId="77777777" w:rsidR="007F37E9" w:rsidRDefault="007F37E9" w:rsidP="003E48A4">
            <w:pPr>
              <w:jc w:val="both"/>
            </w:pPr>
            <w:r>
              <w:rPr>
                <w:sz w:val="25"/>
                <w:rtl/>
                <w:lang w:eastAsia="ar-SA"/>
              </w:rPr>
              <w:t>المستوى الشائع في الدراسات الاجتماعية والإدارية</w:t>
            </w:r>
          </w:p>
        </w:tc>
      </w:tr>
      <w:tr w:rsidR="007F37E9" w14:paraId="32CABA19" w14:textId="77777777" w:rsidTr="007F37E9">
        <w:trPr>
          <w:jc w:val="center"/>
        </w:trPr>
        <w:tc>
          <w:tcPr>
            <w:tcW w:w="2098" w:type="dxa"/>
            <w:shd w:val="clear" w:color="auto" w:fill="EEF5F9"/>
            <w:tcMar>
              <w:top w:w="80" w:type="dxa"/>
              <w:left w:w="75" w:type="dxa"/>
              <w:bottom w:w="80" w:type="dxa"/>
              <w:right w:w="75" w:type="dxa"/>
            </w:tcMar>
            <w:vAlign w:val="center"/>
          </w:tcPr>
          <w:p w14:paraId="406470C7" w14:textId="77777777" w:rsidR="007F37E9" w:rsidRDefault="007F37E9" w:rsidP="003E48A4">
            <w:pPr>
              <w:jc w:val="both"/>
            </w:pPr>
            <w:r>
              <w:rPr>
                <w:sz w:val="25"/>
                <w:rtl/>
                <w:lang w:eastAsia="ar-SA"/>
              </w:rPr>
              <w:t>قيمة Z</w:t>
            </w:r>
          </w:p>
        </w:tc>
        <w:tc>
          <w:tcPr>
            <w:tcW w:w="1701" w:type="dxa"/>
            <w:shd w:val="clear" w:color="auto" w:fill="EEF5F9"/>
            <w:tcMar>
              <w:top w:w="80" w:type="dxa"/>
              <w:left w:w="75" w:type="dxa"/>
              <w:bottom w:w="80" w:type="dxa"/>
              <w:right w:w="75" w:type="dxa"/>
            </w:tcMar>
            <w:vAlign w:val="center"/>
          </w:tcPr>
          <w:p w14:paraId="68475649" w14:textId="77777777" w:rsidR="007F37E9" w:rsidRDefault="007F37E9" w:rsidP="003E48A4">
            <w:pPr>
              <w:jc w:val="both"/>
            </w:pPr>
            <w:r>
              <w:rPr>
                <w:sz w:val="25"/>
                <w:rtl/>
                <w:lang w:eastAsia="ar-SA"/>
              </w:rPr>
              <w:t>1.96</w:t>
            </w:r>
          </w:p>
        </w:tc>
        <w:tc>
          <w:tcPr>
            <w:tcW w:w="5102" w:type="dxa"/>
            <w:shd w:val="clear" w:color="auto" w:fill="EEF5F9"/>
            <w:tcMar>
              <w:top w:w="80" w:type="dxa"/>
              <w:left w:w="75" w:type="dxa"/>
              <w:bottom w:w="80" w:type="dxa"/>
              <w:right w:w="75" w:type="dxa"/>
            </w:tcMar>
            <w:vAlign w:val="center"/>
          </w:tcPr>
          <w:p w14:paraId="13C6201D" w14:textId="77777777" w:rsidR="007F37E9" w:rsidRDefault="007F37E9" w:rsidP="003E48A4">
            <w:pPr>
              <w:jc w:val="both"/>
            </w:pPr>
            <w:r>
              <w:rPr>
                <w:sz w:val="25"/>
                <w:rtl/>
                <w:lang w:eastAsia="ar-SA"/>
              </w:rPr>
              <w:t>القيمة المقابلة لمستوى ثقة 95%</w:t>
            </w:r>
          </w:p>
        </w:tc>
      </w:tr>
      <w:tr w:rsidR="007F37E9" w14:paraId="4AFE1B85" w14:textId="77777777" w:rsidTr="007F37E9">
        <w:trPr>
          <w:jc w:val="center"/>
        </w:trPr>
        <w:tc>
          <w:tcPr>
            <w:tcW w:w="2098" w:type="dxa"/>
            <w:tcMar>
              <w:top w:w="80" w:type="dxa"/>
              <w:left w:w="75" w:type="dxa"/>
              <w:bottom w:w="80" w:type="dxa"/>
              <w:right w:w="75" w:type="dxa"/>
            </w:tcMar>
            <w:vAlign w:val="center"/>
          </w:tcPr>
          <w:p w14:paraId="26522873" w14:textId="77777777" w:rsidR="007F37E9" w:rsidRDefault="007F37E9" w:rsidP="003E48A4">
            <w:pPr>
              <w:jc w:val="both"/>
            </w:pPr>
            <w:r>
              <w:rPr>
                <w:sz w:val="25"/>
                <w:rtl/>
                <w:lang w:eastAsia="ar-SA"/>
              </w:rPr>
              <w:t>p</w:t>
            </w:r>
          </w:p>
        </w:tc>
        <w:tc>
          <w:tcPr>
            <w:tcW w:w="1701" w:type="dxa"/>
            <w:tcMar>
              <w:top w:w="80" w:type="dxa"/>
              <w:left w:w="75" w:type="dxa"/>
              <w:bottom w:w="80" w:type="dxa"/>
              <w:right w:w="75" w:type="dxa"/>
            </w:tcMar>
            <w:vAlign w:val="center"/>
          </w:tcPr>
          <w:p w14:paraId="38E695AD" w14:textId="77777777" w:rsidR="007F37E9" w:rsidRDefault="007F37E9" w:rsidP="003E48A4">
            <w:pPr>
              <w:jc w:val="both"/>
            </w:pPr>
            <w:r>
              <w:rPr>
                <w:sz w:val="25"/>
                <w:rtl/>
                <w:lang w:eastAsia="ar-SA"/>
              </w:rPr>
              <w:t>0.50</w:t>
            </w:r>
          </w:p>
        </w:tc>
        <w:tc>
          <w:tcPr>
            <w:tcW w:w="5102" w:type="dxa"/>
            <w:tcMar>
              <w:top w:w="80" w:type="dxa"/>
              <w:left w:w="75" w:type="dxa"/>
              <w:bottom w:w="80" w:type="dxa"/>
              <w:right w:w="75" w:type="dxa"/>
            </w:tcMar>
            <w:vAlign w:val="center"/>
          </w:tcPr>
          <w:p w14:paraId="0108D5C8" w14:textId="77777777" w:rsidR="007F37E9" w:rsidRDefault="007F37E9" w:rsidP="003E48A4">
            <w:pPr>
              <w:jc w:val="both"/>
            </w:pPr>
            <w:r>
              <w:rPr>
                <w:sz w:val="25"/>
                <w:rtl/>
                <w:lang w:eastAsia="ar-SA"/>
              </w:rPr>
              <w:t>أقصى تباين متوقع عند غياب تقدير سابق</w:t>
            </w:r>
          </w:p>
        </w:tc>
      </w:tr>
      <w:tr w:rsidR="007F37E9" w14:paraId="56FC85A6" w14:textId="77777777" w:rsidTr="007F37E9">
        <w:trPr>
          <w:jc w:val="center"/>
        </w:trPr>
        <w:tc>
          <w:tcPr>
            <w:tcW w:w="2098" w:type="dxa"/>
            <w:shd w:val="clear" w:color="auto" w:fill="EEF5F9"/>
            <w:tcMar>
              <w:top w:w="80" w:type="dxa"/>
              <w:left w:w="75" w:type="dxa"/>
              <w:bottom w:w="80" w:type="dxa"/>
              <w:right w:w="75" w:type="dxa"/>
            </w:tcMar>
            <w:vAlign w:val="center"/>
          </w:tcPr>
          <w:p w14:paraId="11728A32" w14:textId="77777777" w:rsidR="007F37E9" w:rsidRDefault="007F37E9" w:rsidP="003E48A4">
            <w:pPr>
              <w:jc w:val="both"/>
            </w:pPr>
            <w:r>
              <w:rPr>
                <w:sz w:val="25"/>
                <w:rtl/>
                <w:lang w:eastAsia="ar-SA"/>
              </w:rPr>
              <w:t>1-p</w:t>
            </w:r>
          </w:p>
        </w:tc>
        <w:tc>
          <w:tcPr>
            <w:tcW w:w="1701" w:type="dxa"/>
            <w:shd w:val="clear" w:color="auto" w:fill="EEF5F9"/>
            <w:tcMar>
              <w:top w:w="80" w:type="dxa"/>
              <w:left w:w="75" w:type="dxa"/>
              <w:bottom w:w="80" w:type="dxa"/>
              <w:right w:w="75" w:type="dxa"/>
            </w:tcMar>
            <w:vAlign w:val="center"/>
          </w:tcPr>
          <w:p w14:paraId="722C6D0A" w14:textId="77777777" w:rsidR="007F37E9" w:rsidRDefault="007F37E9" w:rsidP="003E48A4">
            <w:pPr>
              <w:jc w:val="both"/>
            </w:pPr>
            <w:r>
              <w:rPr>
                <w:sz w:val="25"/>
                <w:rtl/>
                <w:lang w:eastAsia="ar-SA"/>
              </w:rPr>
              <w:t>0.50</w:t>
            </w:r>
          </w:p>
        </w:tc>
        <w:tc>
          <w:tcPr>
            <w:tcW w:w="5102" w:type="dxa"/>
            <w:shd w:val="clear" w:color="auto" w:fill="EEF5F9"/>
            <w:tcMar>
              <w:top w:w="80" w:type="dxa"/>
              <w:left w:w="75" w:type="dxa"/>
              <w:bottom w:w="80" w:type="dxa"/>
              <w:right w:w="75" w:type="dxa"/>
            </w:tcMar>
            <w:vAlign w:val="center"/>
          </w:tcPr>
          <w:p w14:paraId="2D600069" w14:textId="77777777" w:rsidR="007F37E9" w:rsidRDefault="007F37E9" w:rsidP="003E48A4">
            <w:pPr>
              <w:jc w:val="both"/>
            </w:pPr>
            <w:r>
              <w:rPr>
                <w:sz w:val="25"/>
                <w:rtl/>
                <w:lang w:eastAsia="ar-SA"/>
              </w:rPr>
              <w:t>متمم النسبة المفترضة</w:t>
            </w:r>
          </w:p>
        </w:tc>
      </w:tr>
      <w:tr w:rsidR="007F37E9" w14:paraId="7D6BBEFD" w14:textId="77777777" w:rsidTr="007F37E9">
        <w:trPr>
          <w:jc w:val="center"/>
        </w:trPr>
        <w:tc>
          <w:tcPr>
            <w:tcW w:w="2098" w:type="dxa"/>
            <w:tcMar>
              <w:top w:w="80" w:type="dxa"/>
              <w:left w:w="75" w:type="dxa"/>
              <w:bottom w:w="80" w:type="dxa"/>
              <w:right w:w="75" w:type="dxa"/>
            </w:tcMar>
            <w:vAlign w:val="center"/>
          </w:tcPr>
          <w:p w14:paraId="30A0126A" w14:textId="77777777" w:rsidR="007F37E9" w:rsidRDefault="007F37E9" w:rsidP="003E48A4">
            <w:pPr>
              <w:jc w:val="both"/>
            </w:pPr>
            <w:r>
              <w:rPr>
                <w:sz w:val="25"/>
                <w:rtl/>
                <w:lang w:eastAsia="ar-SA"/>
              </w:rPr>
              <w:t>هامش الخطأ e</w:t>
            </w:r>
          </w:p>
        </w:tc>
        <w:tc>
          <w:tcPr>
            <w:tcW w:w="1701" w:type="dxa"/>
            <w:tcMar>
              <w:top w:w="80" w:type="dxa"/>
              <w:left w:w="75" w:type="dxa"/>
              <w:bottom w:w="80" w:type="dxa"/>
              <w:right w:w="75" w:type="dxa"/>
            </w:tcMar>
            <w:vAlign w:val="center"/>
          </w:tcPr>
          <w:p w14:paraId="07EF2F93" w14:textId="77777777" w:rsidR="007F37E9" w:rsidRDefault="007F37E9" w:rsidP="003E48A4">
            <w:pPr>
              <w:jc w:val="both"/>
            </w:pPr>
            <w:r>
              <w:rPr>
                <w:sz w:val="25"/>
                <w:rtl/>
                <w:lang w:eastAsia="ar-SA"/>
              </w:rPr>
              <w:t>0.05</w:t>
            </w:r>
          </w:p>
        </w:tc>
        <w:tc>
          <w:tcPr>
            <w:tcW w:w="5102" w:type="dxa"/>
            <w:tcMar>
              <w:top w:w="80" w:type="dxa"/>
              <w:left w:w="75" w:type="dxa"/>
              <w:bottom w:w="80" w:type="dxa"/>
              <w:right w:w="75" w:type="dxa"/>
            </w:tcMar>
            <w:vAlign w:val="center"/>
          </w:tcPr>
          <w:p w14:paraId="7E00BD51" w14:textId="77777777" w:rsidR="007F37E9" w:rsidRDefault="007F37E9" w:rsidP="003E48A4">
            <w:pPr>
              <w:jc w:val="both"/>
            </w:pPr>
            <w:r>
              <w:rPr>
                <w:sz w:val="25"/>
                <w:rtl/>
                <w:lang w:eastAsia="ar-SA"/>
              </w:rPr>
              <w:t>فرق تقديري مقبول مقداره خمس نقاط مئوية</w:t>
            </w:r>
          </w:p>
        </w:tc>
      </w:tr>
      <w:tr w:rsidR="007F37E9" w14:paraId="1C84C214" w14:textId="77777777" w:rsidTr="007F37E9">
        <w:trPr>
          <w:jc w:val="center"/>
        </w:trPr>
        <w:tc>
          <w:tcPr>
            <w:tcW w:w="2098" w:type="dxa"/>
            <w:shd w:val="clear" w:color="auto" w:fill="EEF5F9"/>
            <w:tcMar>
              <w:top w:w="80" w:type="dxa"/>
              <w:left w:w="75" w:type="dxa"/>
              <w:bottom w:w="80" w:type="dxa"/>
              <w:right w:w="75" w:type="dxa"/>
            </w:tcMar>
            <w:vAlign w:val="center"/>
          </w:tcPr>
          <w:p w14:paraId="298AE5C6" w14:textId="77777777" w:rsidR="007F37E9" w:rsidRDefault="007F37E9" w:rsidP="003E48A4">
            <w:pPr>
              <w:jc w:val="both"/>
            </w:pPr>
            <w:r>
              <w:rPr>
                <w:sz w:val="25"/>
                <w:rtl/>
                <w:lang w:eastAsia="ar-SA"/>
              </w:rPr>
              <w:t>الحجم المحسوب</w:t>
            </w:r>
          </w:p>
        </w:tc>
        <w:tc>
          <w:tcPr>
            <w:tcW w:w="1701" w:type="dxa"/>
            <w:shd w:val="clear" w:color="auto" w:fill="EEF5F9"/>
            <w:tcMar>
              <w:top w:w="80" w:type="dxa"/>
              <w:left w:w="75" w:type="dxa"/>
              <w:bottom w:w="80" w:type="dxa"/>
              <w:right w:w="75" w:type="dxa"/>
            </w:tcMar>
            <w:vAlign w:val="center"/>
          </w:tcPr>
          <w:p w14:paraId="509DAC21" w14:textId="77777777" w:rsidR="007F37E9" w:rsidRDefault="007F37E9" w:rsidP="003E48A4">
            <w:pPr>
              <w:jc w:val="both"/>
            </w:pPr>
            <w:r>
              <w:rPr>
                <w:sz w:val="25"/>
                <w:rtl/>
                <w:lang w:eastAsia="ar-SA"/>
              </w:rPr>
              <w:t>384.16</w:t>
            </w:r>
          </w:p>
        </w:tc>
        <w:tc>
          <w:tcPr>
            <w:tcW w:w="5102" w:type="dxa"/>
            <w:shd w:val="clear" w:color="auto" w:fill="EEF5F9"/>
            <w:tcMar>
              <w:top w:w="80" w:type="dxa"/>
              <w:left w:w="75" w:type="dxa"/>
              <w:bottom w:w="80" w:type="dxa"/>
              <w:right w:w="75" w:type="dxa"/>
            </w:tcMar>
            <w:vAlign w:val="center"/>
          </w:tcPr>
          <w:p w14:paraId="4BE1479A" w14:textId="77777777" w:rsidR="007F37E9" w:rsidRDefault="007F37E9" w:rsidP="003E48A4">
            <w:pPr>
              <w:jc w:val="both"/>
            </w:pPr>
            <w:r>
              <w:rPr>
                <w:sz w:val="25"/>
                <w:rtl/>
                <w:lang w:eastAsia="ar-SA"/>
              </w:rPr>
              <w:t>يقرب إلى 385 عند التطبيق المحافظ</w:t>
            </w:r>
          </w:p>
        </w:tc>
      </w:tr>
      <w:tr w:rsidR="007F37E9" w14:paraId="5A905B8D" w14:textId="77777777" w:rsidTr="007F37E9">
        <w:trPr>
          <w:jc w:val="center"/>
        </w:trPr>
        <w:tc>
          <w:tcPr>
            <w:tcW w:w="2098" w:type="dxa"/>
            <w:tcMar>
              <w:top w:w="80" w:type="dxa"/>
              <w:left w:w="75" w:type="dxa"/>
              <w:bottom w:w="80" w:type="dxa"/>
              <w:right w:w="75" w:type="dxa"/>
            </w:tcMar>
            <w:vAlign w:val="center"/>
          </w:tcPr>
          <w:p w14:paraId="2C1638A8" w14:textId="77777777" w:rsidR="007F37E9" w:rsidRDefault="007F37E9" w:rsidP="003E48A4">
            <w:pPr>
              <w:jc w:val="both"/>
            </w:pPr>
            <w:r>
              <w:rPr>
                <w:sz w:val="25"/>
                <w:rtl/>
                <w:lang w:eastAsia="ar-SA"/>
              </w:rPr>
              <w:t>الحجم المستهدف للجمع</w:t>
            </w:r>
          </w:p>
        </w:tc>
        <w:tc>
          <w:tcPr>
            <w:tcW w:w="1701" w:type="dxa"/>
            <w:tcMar>
              <w:top w:w="80" w:type="dxa"/>
              <w:left w:w="75" w:type="dxa"/>
              <w:bottom w:w="80" w:type="dxa"/>
              <w:right w:w="75" w:type="dxa"/>
            </w:tcMar>
            <w:vAlign w:val="center"/>
          </w:tcPr>
          <w:p w14:paraId="6B885221" w14:textId="77777777" w:rsidR="007F37E9" w:rsidRDefault="007F37E9" w:rsidP="003E48A4">
            <w:pPr>
              <w:jc w:val="both"/>
            </w:pPr>
            <w:r>
              <w:rPr>
                <w:sz w:val="25"/>
                <w:rtl/>
                <w:lang w:eastAsia="ar-SA"/>
              </w:rPr>
              <w:t>420–450</w:t>
            </w:r>
          </w:p>
        </w:tc>
        <w:tc>
          <w:tcPr>
            <w:tcW w:w="5102" w:type="dxa"/>
            <w:tcMar>
              <w:top w:w="80" w:type="dxa"/>
              <w:left w:w="75" w:type="dxa"/>
              <w:bottom w:w="80" w:type="dxa"/>
              <w:right w:w="75" w:type="dxa"/>
            </w:tcMar>
            <w:vAlign w:val="center"/>
          </w:tcPr>
          <w:p w14:paraId="67C3B8AB" w14:textId="77777777" w:rsidR="007F37E9" w:rsidRDefault="007F37E9" w:rsidP="003E48A4">
            <w:pPr>
              <w:jc w:val="both"/>
            </w:pPr>
            <w:r>
              <w:rPr>
                <w:sz w:val="25"/>
                <w:rtl/>
                <w:lang w:eastAsia="ar-SA"/>
              </w:rPr>
              <w:t>للتعويض عن الاستبعاد والنقص</w:t>
            </w:r>
          </w:p>
        </w:tc>
      </w:tr>
    </w:tbl>
    <w:p w14:paraId="6F150B7C" w14:textId="77777777" w:rsidR="007F37E9" w:rsidRDefault="007F37E9" w:rsidP="007F37E9">
      <w:pPr>
        <w:jc w:val="both"/>
      </w:pPr>
    </w:p>
    <w:p w14:paraId="15667708" w14:textId="77777777" w:rsidR="007F37E9" w:rsidRDefault="007F37E9" w:rsidP="00FD7333">
      <w:pPr>
        <w:pStyle w:val="Heading3"/>
      </w:pPr>
      <w:bookmarkStart w:id="544" w:name="_Toc234968016"/>
      <w:bookmarkStart w:id="545" w:name="_Toc234968171"/>
      <w:bookmarkStart w:id="546" w:name="_Toc234968758"/>
      <w:bookmarkStart w:id="547" w:name="_Toc234969044"/>
      <w:bookmarkStart w:id="548" w:name="_Toc234969802"/>
      <w:bookmarkStart w:id="549" w:name="_Toc234969954"/>
      <w:bookmarkStart w:id="550" w:name="_Toc234970246"/>
      <w:bookmarkStart w:id="551" w:name="_Toc234970532"/>
      <w:bookmarkStart w:id="552" w:name="_Toc234970684"/>
      <w:r>
        <w:rPr>
          <w:rtl/>
        </w:rPr>
        <w:t>خطة التنوع والحصص</w:t>
      </w:r>
      <w:bookmarkEnd w:id="544"/>
      <w:bookmarkEnd w:id="545"/>
      <w:bookmarkEnd w:id="546"/>
      <w:bookmarkEnd w:id="547"/>
      <w:bookmarkEnd w:id="548"/>
      <w:bookmarkEnd w:id="549"/>
      <w:bookmarkEnd w:id="550"/>
      <w:bookmarkEnd w:id="551"/>
      <w:bookmarkEnd w:id="552"/>
    </w:p>
    <w:p w14:paraId="16F11F70" w14:textId="77777777" w:rsidR="007F37E9" w:rsidRDefault="007F37E9" w:rsidP="007F37E9">
      <w:pPr>
        <w:spacing w:after="0" w:line="276" w:lineRule="auto"/>
        <w:jc w:val="both"/>
      </w:pPr>
      <w:r>
        <w:rPr>
          <w:sz w:val="30"/>
          <w:rtl/>
          <w:lang w:eastAsia="ar-SA"/>
        </w:rPr>
        <w:t>تقترح الدراسة توزيع جهود جمع البيانات على المناطق الإدارية الرئيسة بصورة تحقق حضورًا من الوسطى والغربية والشرقية والشمالية والجنوبية. ولا تعد النسب الواردة في الخطة نتائج فعلية أو أوزانًا سكانية إلزامية، بل أهدافًا تشغيلية تمنع تركّز العينة في مدينة أو شبكة اجتماعية واحدة. وتراجع الحصص بصورة أسبوعية طوال فترة الجمع.</w:t>
      </w:r>
    </w:p>
    <w:p w14:paraId="3B4FC1A3" w14:textId="7552ED15" w:rsidR="007F37E9" w:rsidRDefault="007F37E9" w:rsidP="00315784">
      <w:pPr>
        <w:pStyle w:val="Caption"/>
      </w:pPr>
      <w:bookmarkStart w:id="553" w:name="_Toc234966742"/>
      <w:r>
        <w:rPr>
          <w:rtl/>
        </w:rPr>
        <w:t xml:space="preserve">جدول </w:t>
      </w:r>
      <w:r>
        <w:rPr>
          <w:rtl/>
          <w:cs/>
        </w:rPr>
        <w:fldChar w:fldCharType="begin"/>
      </w:r>
      <w:r>
        <w:rPr>
          <w:rtl/>
          <w:cs/>
        </w:rPr>
        <w:instrText xml:space="preserve"> </w:instrText>
      </w:r>
      <w:r>
        <w:rPr>
          <w:cs/>
        </w:rPr>
        <w:instrText>SEQ</w:instrText>
      </w:r>
      <w:r>
        <w:rPr>
          <w:rtl/>
          <w:cs/>
        </w:rPr>
        <w:instrText xml:space="preserve"> جدول \* </w:instrText>
      </w:r>
      <w:r>
        <w:rPr>
          <w:cs/>
        </w:rPr>
        <w:instrText>ARABIC</w:instrText>
      </w:r>
      <w:r>
        <w:rPr>
          <w:rtl/>
          <w:cs/>
        </w:rPr>
        <w:instrText xml:space="preserve"> </w:instrText>
      </w:r>
      <w:r>
        <w:rPr>
          <w:rtl/>
          <w:cs/>
        </w:rPr>
        <w:fldChar w:fldCharType="separate"/>
      </w:r>
      <w:r w:rsidR="00F54F60">
        <w:rPr>
          <w:noProof/>
          <w:rtl/>
        </w:rPr>
        <w:t>18</w:t>
      </w:r>
      <w:r>
        <w:rPr>
          <w:rtl/>
          <w:cs/>
        </w:rPr>
        <w:fldChar w:fldCharType="end"/>
      </w:r>
      <w:r>
        <w:rPr>
          <w:rFonts w:hint="cs"/>
          <w:noProof/>
          <w:rtl/>
          <w:lang w:bidi="ar-YE"/>
        </w:rPr>
        <w:t xml:space="preserve"> </w:t>
      </w:r>
      <w:r w:rsidRPr="00190BC5">
        <w:rPr>
          <w:noProof/>
          <w:rtl/>
          <w:lang w:bidi="ar-YE"/>
        </w:rPr>
        <w:t xml:space="preserve"> </w:t>
      </w:r>
      <w:r w:rsidRPr="00190BC5">
        <w:rPr>
          <w:rFonts w:hint="eastAsia"/>
          <w:noProof/>
          <w:rtl/>
          <w:lang w:bidi="ar-YE"/>
        </w:rPr>
        <w:t>خطة</w:t>
      </w:r>
      <w:r w:rsidRPr="00190BC5">
        <w:rPr>
          <w:noProof/>
          <w:rtl/>
          <w:lang w:bidi="ar-YE"/>
        </w:rPr>
        <w:t xml:space="preserve"> </w:t>
      </w:r>
      <w:r w:rsidRPr="00190BC5">
        <w:rPr>
          <w:rFonts w:hint="eastAsia"/>
          <w:noProof/>
          <w:rtl/>
          <w:lang w:bidi="ar-YE"/>
        </w:rPr>
        <w:t>الحصص</w:t>
      </w:r>
      <w:r w:rsidRPr="00190BC5">
        <w:rPr>
          <w:noProof/>
          <w:rtl/>
          <w:lang w:bidi="ar-YE"/>
        </w:rPr>
        <w:t xml:space="preserve"> </w:t>
      </w:r>
      <w:r w:rsidRPr="00190BC5">
        <w:rPr>
          <w:rFonts w:hint="eastAsia"/>
          <w:noProof/>
          <w:rtl/>
          <w:lang w:bidi="ar-YE"/>
        </w:rPr>
        <w:t>التشغيلية</w:t>
      </w:r>
      <w:r w:rsidRPr="00190BC5">
        <w:rPr>
          <w:noProof/>
          <w:rtl/>
          <w:lang w:bidi="ar-YE"/>
        </w:rPr>
        <w:t xml:space="preserve"> </w:t>
      </w:r>
      <w:r w:rsidRPr="00190BC5">
        <w:rPr>
          <w:rFonts w:hint="eastAsia"/>
          <w:noProof/>
          <w:rtl/>
          <w:lang w:bidi="ar-YE"/>
        </w:rPr>
        <w:t>لجمع</w:t>
      </w:r>
      <w:r w:rsidRPr="00190BC5">
        <w:rPr>
          <w:noProof/>
          <w:rtl/>
          <w:lang w:bidi="ar-YE"/>
        </w:rPr>
        <w:t xml:space="preserve"> </w:t>
      </w:r>
      <w:r w:rsidRPr="00190BC5">
        <w:rPr>
          <w:rFonts w:hint="eastAsia"/>
          <w:noProof/>
          <w:rtl/>
          <w:lang w:bidi="ar-YE"/>
        </w:rPr>
        <w:t>البيانات</w:t>
      </w:r>
      <w:bookmarkEnd w:id="553"/>
    </w:p>
    <w:tbl>
      <w:tblPr>
        <w:tblStyle w:val="TableGrid"/>
        <w:bidiVisual/>
        <w:tblW w:w="0" w:type="auto"/>
        <w:jc w:val="center"/>
        <w:tblLayout w:type="fixed"/>
        <w:tblLook w:val="04A0" w:firstRow="1" w:lastRow="0" w:firstColumn="1" w:lastColumn="0" w:noHBand="0" w:noVBand="1"/>
      </w:tblPr>
      <w:tblGrid>
        <w:gridCol w:w="1757"/>
        <w:gridCol w:w="4082"/>
        <w:gridCol w:w="3061"/>
      </w:tblGrid>
      <w:tr w:rsidR="007F37E9" w14:paraId="675AC8FA" w14:textId="77777777" w:rsidTr="007F37E9">
        <w:trPr>
          <w:tblHeader/>
          <w:jc w:val="center"/>
        </w:trPr>
        <w:tc>
          <w:tcPr>
            <w:tcW w:w="1757" w:type="dxa"/>
            <w:shd w:val="clear" w:color="auto" w:fill="A9D5EB"/>
            <w:tcMar>
              <w:top w:w="80" w:type="dxa"/>
              <w:left w:w="75" w:type="dxa"/>
              <w:bottom w:w="80" w:type="dxa"/>
              <w:right w:w="75" w:type="dxa"/>
            </w:tcMar>
            <w:vAlign w:val="center"/>
          </w:tcPr>
          <w:p w14:paraId="7DC45BA9" w14:textId="77777777" w:rsidR="007F37E9" w:rsidRDefault="007F37E9" w:rsidP="007F37E9">
            <w:pPr>
              <w:spacing w:after="0"/>
              <w:jc w:val="both"/>
            </w:pPr>
            <w:r>
              <w:rPr>
                <w:b/>
                <w:sz w:val="25"/>
                <w:rtl/>
                <w:lang w:eastAsia="ar-SA"/>
              </w:rPr>
              <w:t>البعد</w:t>
            </w:r>
          </w:p>
        </w:tc>
        <w:tc>
          <w:tcPr>
            <w:tcW w:w="4082" w:type="dxa"/>
            <w:shd w:val="clear" w:color="auto" w:fill="A9D5EB"/>
            <w:tcMar>
              <w:top w:w="80" w:type="dxa"/>
              <w:left w:w="75" w:type="dxa"/>
              <w:bottom w:w="80" w:type="dxa"/>
              <w:right w:w="75" w:type="dxa"/>
            </w:tcMar>
            <w:vAlign w:val="center"/>
          </w:tcPr>
          <w:p w14:paraId="70FD4D3D" w14:textId="77777777" w:rsidR="007F37E9" w:rsidRDefault="007F37E9" w:rsidP="007F37E9">
            <w:pPr>
              <w:spacing w:after="0"/>
              <w:jc w:val="both"/>
            </w:pPr>
            <w:r>
              <w:rPr>
                <w:b/>
                <w:sz w:val="25"/>
                <w:rtl/>
                <w:lang w:eastAsia="ar-SA"/>
              </w:rPr>
              <w:t>الفئات المستهدفة</w:t>
            </w:r>
          </w:p>
        </w:tc>
        <w:tc>
          <w:tcPr>
            <w:tcW w:w="3061" w:type="dxa"/>
            <w:shd w:val="clear" w:color="auto" w:fill="A9D5EB"/>
            <w:tcMar>
              <w:top w:w="80" w:type="dxa"/>
              <w:left w:w="75" w:type="dxa"/>
              <w:bottom w:w="80" w:type="dxa"/>
              <w:right w:w="75" w:type="dxa"/>
            </w:tcMar>
            <w:vAlign w:val="center"/>
          </w:tcPr>
          <w:p w14:paraId="40891E43" w14:textId="77777777" w:rsidR="007F37E9" w:rsidRDefault="007F37E9" w:rsidP="007F37E9">
            <w:pPr>
              <w:spacing w:after="0"/>
              <w:jc w:val="both"/>
            </w:pPr>
            <w:r>
              <w:rPr>
                <w:b/>
                <w:sz w:val="25"/>
                <w:rtl/>
                <w:lang w:eastAsia="ar-SA"/>
              </w:rPr>
              <w:t>الضابط التشغيلي</w:t>
            </w:r>
          </w:p>
        </w:tc>
      </w:tr>
      <w:tr w:rsidR="007F37E9" w14:paraId="4B7E6A59" w14:textId="77777777" w:rsidTr="007F37E9">
        <w:trPr>
          <w:jc w:val="center"/>
        </w:trPr>
        <w:tc>
          <w:tcPr>
            <w:tcW w:w="1757" w:type="dxa"/>
            <w:tcMar>
              <w:top w:w="80" w:type="dxa"/>
              <w:left w:w="75" w:type="dxa"/>
              <w:bottom w:w="80" w:type="dxa"/>
              <w:right w:w="75" w:type="dxa"/>
            </w:tcMar>
            <w:vAlign w:val="center"/>
          </w:tcPr>
          <w:p w14:paraId="20DD1A74" w14:textId="77777777" w:rsidR="007F37E9" w:rsidRDefault="007F37E9" w:rsidP="007F37E9">
            <w:pPr>
              <w:spacing w:after="0"/>
              <w:jc w:val="both"/>
            </w:pPr>
            <w:r>
              <w:rPr>
                <w:sz w:val="25"/>
                <w:rtl/>
                <w:lang w:eastAsia="ar-SA"/>
              </w:rPr>
              <w:t>المنطقة</w:t>
            </w:r>
          </w:p>
        </w:tc>
        <w:tc>
          <w:tcPr>
            <w:tcW w:w="4082" w:type="dxa"/>
            <w:tcMar>
              <w:top w:w="80" w:type="dxa"/>
              <w:left w:w="75" w:type="dxa"/>
              <w:bottom w:w="80" w:type="dxa"/>
              <w:right w:w="75" w:type="dxa"/>
            </w:tcMar>
            <w:vAlign w:val="center"/>
          </w:tcPr>
          <w:p w14:paraId="5D4CA2BD" w14:textId="77777777" w:rsidR="007F37E9" w:rsidRDefault="007F37E9" w:rsidP="007F37E9">
            <w:pPr>
              <w:spacing w:after="0"/>
              <w:jc w:val="both"/>
            </w:pPr>
            <w:r>
              <w:rPr>
                <w:sz w:val="25"/>
                <w:rtl/>
                <w:lang w:eastAsia="ar-SA"/>
              </w:rPr>
              <w:t>الوسطى، الغربية، الشرقية، الشمالية، الجنوبية</w:t>
            </w:r>
          </w:p>
        </w:tc>
        <w:tc>
          <w:tcPr>
            <w:tcW w:w="3061" w:type="dxa"/>
            <w:tcMar>
              <w:top w:w="80" w:type="dxa"/>
              <w:left w:w="75" w:type="dxa"/>
              <w:bottom w:w="80" w:type="dxa"/>
              <w:right w:w="75" w:type="dxa"/>
            </w:tcMar>
            <w:vAlign w:val="center"/>
          </w:tcPr>
          <w:p w14:paraId="600C1B41" w14:textId="77777777" w:rsidR="007F37E9" w:rsidRDefault="007F37E9" w:rsidP="007F37E9">
            <w:pPr>
              <w:spacing w:after="0"/>
              <w:jc w:val="both"/>
            </w:pPr>
            <w:r>
              <w:rPr>
                <w:sz w:val="25"/>
                <w:rtl/>
                <w:lang w:eastAsia="ar-SA"/>
              </w:rPr>
              <w:t>تمثيل كل منطقة وعدم تجاوز منطقة واحدة نصف العينة</w:t>
            </w:r>
          </w:p>
        </w:tc>
      </w:tr>
      <w:tr w:rsidR="007F37E9" w14:paraId="5EEA5E96" w14:textId="77777777" w:rsidTr="007F37E9">
        <w:trPr>
          <w:jc w:val="center"/>
        </w:trPr>
        <w:tc>
          <w:tcPr>
            <w:tcW w:w="1757" w:type="dxa"/>
            <w:shd w:val="clear" w:color="auto" w:fill="EEF5F9"/>
            <w:tcMar>
              <w:top w:w="80" w:type="dxa"/>
              <w:left w:w="75" w:type="dxa"/>
              <w:bottom w:w="80" w:type="dxa"/>
              <w:right w:w="75" w:type="dxa"/>
            </w:tcMar>
            <w:vAlign w:val="center"/>
          </w:tcPr>
          <w:p w14:paraId="4BC2BB16" w14:textId="77777777" w:rsidR="007F37E9" w:rsidRDefault="007F37E9" w:rsidP="007F37E9">
            <w:pPr>
              <w:spacing w:after="0"/>
              <w:jc w:val="both"/>
            </w:pPr>
            <w:r>
              <w:rPr>
                <w:sz w:val="25"/>
                <w:rtl/>
                <w:lang w:eastAsia="ar-SA"/>
              </w:rPr>
              <w:t>النوع</w:t>
            </w:r>
          </w:p>
        </w:tc>
        <w:tc>
          <w:tcPr>
            <w:tcW w:w="4082" w:type="dxa"/>
            <w:shd w:val="clear" w:color="auto" w:fill="EEF5F9"/>
            <w:tcMar>
              <w:top w:w="80" w:type="dxa"/>
              <w:left w:w="75" w:type="dxa"/>
              <w:bottom w:w="80" w:type="dxa"/>
              <w:right w:w="75" w:type="dxa"/>
            </w:tcMar>
            <w:vAlign w:val="center"/>
          </w:tcPr>
          <w:p w14:paraId="08902445" w14:textId="77777777" w:rsidR="007F37E9" w:rsidRDefault="007F37E9" w:rsidP="007F37E9">
            <w:pPr>
              <w:spacing w:after="0"/>
              <w:jc w:val="both"/>
              <w:rPr>
                <w:rtl/>
                <w:cs w:val="0"/>
              </w:rPr>
            </w:pPr>
            <w:r>
              <w:rPr>
                <w:sz w:val="25"/>
                <w:rtl/>
                <w:lang w:eastAsia="ar-SA"/>
              </w:rPr>
              <w:t>ذكور، إناث</w:t>
            </w:r>
          </w:p>
        </w:tc>
        <w:tc>
          <w:tcPr>
            <w:tcW w:w="3061" w:type="dxa"/>
            <w:shd w:val="clear" w:color="auto" w:fill="EEF5F9"/>
            <w:tcMar>
              <w:top w:w="80" w:type="dxa"/>
              <w:left w:w="75" w:type="dxa"/>
              <w:bottom w:w="80" w:type="dxa"/>
              <w:right w:w="75" w:type="dxa"/>
            </w:tcMar>
            <w:vAlign w:val="center"/>
          </w:tcPr>
          <w:p w14:paraId="1CCC2669" w14:textId="77777777" w:rsidR="007F37E9" w:rsidRDefault="007F37E9" w:rsidP="007F37E9">
            <w:pPr>
              <w:spacing w:after="0"/>
              <w:jc w:val="both"/>
            </w:pPr>
            <w:r>
              <w:rPr>
                <w:sz w:val="25"/>
                <w:rtl/>
                <w:lang w:eastAsia="ar-SA"/>
              </w:rPr>
              <w:t>السعي إلى تقارب التمثيل قدر الإمكان</w:t>
            </w:r>
          </w:p>
        </w:tc>
      </w:tr>
      <w:tr w:rsidR="007F37E9" w14:paraId="2C2DC0DE" w14:textId="77777777" w:rsidTr="007F37E9">
        <w:trPr>
          <w:jc w:val="center"/>
        </w:trPr>
        <w:tc>
          <w:tcPr>
            <w:tcW w:w="1757" w:type="dxa"/>
            <w:tcMar>
              <w:top w:w="80" w:type="dxa"/>
              <w:left w:w="75" w:type="dxa"/>
              <w:bottom w:w="80" w:type="dxa"/>
              <w:right w:w="75" w:type="dxa"/>
            </w:tcMar>
            <w:vAlign w:val="center"/>
          </w:tcPr>
          <w:p w14:paraId="603B9587" w14:textId="77777777" w:rsidR="007F37E9" w:rsidRDefault="007F37E9" w:rsidP="007F37E9">
            <w:pPr>
              <w:spacing w:after="0"/>
              <w:jc w:val="both"/>
            </w:pPr>
            <w:r>
              <w:rPr>
                <w:sz w:val="25"/>
                <w:rtl/>
                <w:lang w:eastAsia="ar-SA"/>
              </w:rPr>
              <w:t>العمر</w:t>
            </w:r>
          </w:p>
        </w:tc>
        <w:tc>
          <w:tcPr>
            <w:tcW w:w="4082" w:type="dxa"/>
            <w:tcMar>
              <w:top w:w="80" w:type="dxa"/>
              <w:left w:w="75" w:type="dxa"/>
              <w:bottom w:w="80" w:type="dxa"/>
              <w:right w:w="75" w:type="dxa"/>
            </w:tcMar>
            <w:vAlign w:val="center"/>
          </w:tcPr>
          <w:p w14:paraId="68E4519A" w14:textId="77777777" w:rsidR="007F37E9" w:rsidRDefault="007F37E9" w:rsidP="007F37E9">
            <w:pPr>
              <w:spacing w:after="0"/>
              <w:jc w:val="both"/>
            </w:pPr>
            <w:r>
              <w:rPr>
                <w:sz w:val="25"/>
                <w:rtl/>
                <w:lang w:eastAsia="ar-SA"/>
              </w:rPr>
              <w:t>18–24، 25–34، 35–44، 45 فأكثر</w:t>
            </w:r>
          </w:p>
        </w:tc>
        <w:tc>
          <w:tcPr>
            <w:tcW w:w="3061" w:type="dxa"/>
            <w:tcMar>
              <w:top w:w="80" w:type="dxa"/>
              <w:left w:w="75" w:type="dxa"/>
              <w:bottom w:w="80" w:type="dxa"/>
              <w:right w:w="75" w:type="dxa"/>
            </w:tcMar>
            <w:vAlign w:val="center"/>
          </w:tcPr>
          <w:p w14:paraId="1A1B80ED" w14:textId="77777777" w:rsidR="007F37E9" w:rsidRDefault="007F37E9" w:rsidP="007F37E9">
            <w:pPr>
              <w:spacing w:after="0"/>
              <w:jc w:val="both"/>
            </w:pPr>
            <w:r>
              <w:rPr>
                <w:sz w:val="25"/>
                <w:rtl/>
                <w:lang w:eastAsia="ar-SA"/>
              </w:rPr>
              <w:t>وجود عدد كافٍ للتحليل الوصفي والمقارنة</w:t>
            </w:r>
          </w:p>
        </w:tc>
      </w:tr>
      <w:tr w:rsidR="007F37E9" w14:paraId="504E8456" w14:textId="77777777" w:rsidTr="007F37E9">
        <w:trPr>
          <w:jc w:val="center"/>
        </w:trPr>
        <w:tc>
          <w:tcPr>
            <w:tcW w:w="1757" w:type="dxa"/>
            <w:shd w:val="clear" w:color="auto" w:fill="EEF5F9"/>
            <w:tcMar>
              <w:top w:w="80" w:type="dxa"/>
              <w:left w:w="75" w:type="dxa"/>
              <w:bottom w:w="80" w:type="dxa"/>
              <w:right w:w="75" w:type="dxa"/>
            </w:tcMar>
            <w:vAlign w:val="center"/>
          </w:tcPr>
          <w:p w14:paraId="724CC409" w14:textId="77777777" w:rsidR="007F37E9" w:rsidRDefault="007F37E9" w:rsidP="007F37E9">
            <w:pPr>
              <w:spacing w:after="0"/>
              <w:jc w:val="both"/>
            </w:pPr>
            <w:r>
              <w:rPr>
                <w:sz w:val="25"/>
                <w:rtl/>
                <w:lang w:eastAsia="ar-SA"/>
              </w:rPr>
              <w:t>التعليم</w:t>
            </w:r>
          </w:p>
        </w:tc>
        <w:tc>
          <w:tcPr>
            <w:tcW w:w="4082" w:type="dxa"/>
            <w:shd w:val="clear" w:color="auto" w:fill="EEF5F9"/>
            <w:tcMar>
              <w:top w:w="80" w:type="dxa"/>
              <w:left w:w="75" w:type="dxa"/>
              <w:bottom w:w="80" w:type="dxa"/>
              <w:right w:w="75" w:type="dxa"/>
            </w:tcMar>
            <w:vAlign w:val="center"/>
          </w:tcPr>
          <w:p w14:paraId="060980BD" w14:textId="77777777" w:rsidR="007F37E9" w:rsidRDefault="007F37E9" w:rsidP="007F37E9">
            <w:pPr>
              <w:spacing w:after="0"/>
              <w:jc w:val="both"/>
            </w:pPr>
            <w:r>
              <w:rPr>
                <w:sz w:val="25"/>
                <w:rtl/>
                <w:lang w:eastAsia="ar-SA"/>
              </w:rPr>
              <w:t>ثانوي فأقل، دبلوم، بكالوريوس، دراسات عليا</w:t>
            </w:r>
          </w:p>
        </w:tc>
        <w:tc>
          <w:tcPr>
            <w:tcW w:w="3061" w:type="dxa"/>
            <w:shd w:val="clear" w:color="auto" w:fill="EEF5F9"/>
            <w:tcMar>
              <w:top w:w="80" w:type="dxa"/>
              <w:left w:w="75" w:type="dxa"/>
              <w:bottom w:w="80" w:type="dxa"/>
              <w:right w:w="75" w:type="dxa"/>
            </w:tcMar>
            <w:vAlign w:val="center"/>
          </w:tcPr>
          <w:p w14:paraId="359C82B1" w14:textId="77777777" w:rsidR="007F37E9" w:rsidRDefault="007F37E9" w:rsidP="007F37E9">
            <w:pPr>
              <w:spacing w:after="0"/>
              <w:jc w:val="both"/>
            </w:pPr>
            <w:r>
              <w:rPr>
                <w:sz w:val="25"/>
                <w:rtl/>
                <w:lang w:eastAsia="ar-SA"/>
              </w:rPr>
              <w:t>منع الاقتصار على الجامعيين فقط</w:t>
            </w:r>
          </w:p>
        </w:tc>
      </w:tr>
      <w:tr w:rsidR="007F37E9" w14:paraId="7E359173" w14:textId="77777777" w:rsidTr="007F37E9">
        <w:trPr>
          <w:jc w:val="center"/>
        </w:trPr>
        <w:tc>
          <w:tcPr>
            <w:tcW w:w="1757" w:type="dxa"/>
            <w:tcMar>
              <w:top w:w="80" w:type="dxa"/>
              <w:left w:w="75" w:type="dxa"/>
              <w:bottom w:w="80" w:type="dxa"/>
              <w:right w:w="75" w:type="dxa"/>
            </w:tcMar>
            <w:vAlign w:val="center"/>
          </w:tcPr>
          <w:p w14:paraId="6F37AE62" w14:textId="77777777" w:rsidR="007F37E9" w:rsidRDefault="007F37E9" w:rsidP="007F37E9">
            <w:pPr>
              <w:spacing w:after="0"/>
              <w:jc w:val="both"/>
            </w:pPr>
            <w:r>
              <w:rPr>
                <w:sz w:val="25"/>
                <w:rtl/>
                <w:lang w:eastAsia="ar-SA"/>
              </w:rPr>
              <w:lastRenderedPageBreak/>
              <w:t>نوع خدمة موبايلي الأساسية</w:t>
            </w:r>
          </w:p>
        </w:tc>
        <w:tc>
          <w:tcPr>
            <w:tcW w:w="4082" w:type="dxa"/>
            <w:tcMar>
              <w:top w:w="80" w:type="dxa"/>
              <w:left w:w="75" w:type="dxa"/>
              <w:bottom w:w="80" w:type="dxa"/>
              <w:right w:w="75" w:type="dxa"/>
            </w:tcMar>
            <w:vAlign w:val="center"/>
          </w:tcPr>
          <w:p w14:paraId="4629C8F5" w14:textId="77777777" w:rsidR="007F37E9" w:rsidRDefault="007F37E9" w:rsidP="007F37E9">
            <w:pPr>
              <w:spacing w:after="0"/>
              <w:jc w:val="both"/>
            </w:pPr>
            <w:r>
              <w:rPr>
                <w:sz w:val="25"/>
                <w:rtl/>
                <w:lang w:eastAsia="ar-SA"/>
              </w:rPr>
              <w:t>اتصالات صوتية ورسائل، إنترنت وبيانات، ألياف وإنترنت منزلي، خدمات أعمال، أجهزة وخدمات رقمية، أخرى</w:t>
            </w:r>
          </w:p>
        </w:tc>
        <w:tc>
          <w:tcPr>
            <w:tcW w:w="3061" w:type="dxa"/>
            <w:tcMar>
              <w:top w:w="80" w:type="dxa"/>
              <w:left w:w="75" w:type="dxa"/>
              <w:bottom w:w="80" w:type="dxa"/>
              <w:right w:w="75" w:type="dxa"/>
            </w:tcMar>
            <w:vAlign w:val="center"/>
          </w:tcPr>
          <w:p w14:paraId="4C0F3373" w14:textId="77777777" w:rsidR="007F37E9" w:rsidRDefault="007F37E9" w:rsidP="007F37E9">
            <w:pPr>
              <w:spacing w:after="0"/>
              <w:jc w:val="both"/>
            </w:pPr>
            <w:r>
              <w:rPr>
                <w:sz w:val="25"/>
                <w:rtl/>
                <w:lang w:eastAsia="ar-SA"/>
              </w:rPr>
              <w:t>توسيع تنوع خبرات عملاء شركة موبايلي</w:t>
            </w:r>
          </w:p>
        </w:tc>
      </w:tr>
      <w:tr w:rsidR="007F37E9" w14:paraId="0185CD9B" w14:textId="77777777" w:rsidTr="007F37E9">
        <w:trPr>
          <w:jc w:val="center"/>
        </w:trPr>
        <w:tc>
          <w:tcPr>
            <w:tcW w:w="1757" w:type="dxa"/>
            <w:shd w:val="clear" w:color="auto" w:fill="EEF5F9"/>
            <w:tcMar>
              <w:top w:w="80" w:type="dxa"/>
              <w:left w:w="75" w:type="dxa"/>
              <w:bottom w:w="80" w:type="dxa"/>
              <w:right w:w="75" w:type="dxa"/>
            </w:tcMar>
            <w:vAlign w:val="center"/>
          </w:tcPr>
          <w:p w14:paraId="6819DE56" w14:textId="77777777" w:rsidR="007F37E9" w:rsidRDefault="007F37E9" w:rsidP="007F37E9">
            <w:pPr>
              <w:spacing w:after="0"/>
              <w:jc w:val="both"/>
            </w:pPr>
            <w:r>
              <w:rPr>
                <w:sz w:val="25"/>
                <w:rtl/>
                <w:lang w:eastAsia="ar-SA"/>
              </w:rPr>
              <w:t>قناة الوصول</w:t>
            </w:r>
          </w:p>
        </w:tc>
        <w:tc>
          <w:tcPr>
            <w:tcW w:w="4082" w:type="dxa"/>
            <w:shd w:val="clear" w:color="auto" w:fill="EEF5F9"/>
            <w:tcMar>
              <w:top w:w="80" w:type="dxa"/>
              <w:left w:w="75" w:type="dxa"/>
              <w:bottom w:w="80" w:type="dxa"/>
              <w:right w:w="75" w:type="dxa"/>
            </w:tcMar>
            <w:vAlign w:val="center"/>
          </w:tcPr>
          <w:p w14:paraId="4373894B" w14:textId="77777777" w:rsidR="007F37E9" w:rsidRDefault="007F37E9" w:rsidP="007F37E9">
            <w:pPr>
              <w:spacing w:after="0"/>
              <w:jc w:val="both"/>
            </w:pPr>
            <w:r>
              <w:rPr>
                <w:sz w:val="25"/>
                <w:rtl/>
                <w:lang w:eastAsia="ar-SA"/>
              </w:rPr>
              <w:t>جامعات، جهات عمل، شبكات اجتماعية، مجتمعات محلية</w:t>
            </w:r>
          </w:p>
        </w:tc>
        <w:tc>
          <w:tcPr>
            <w:tcW w:w="3061" w:type="dxa"/>
            <w:shd w:val="clear" w:color="auto" w:fill="EEF5F9"/>
            <w:tcMar>
              <w:top w:w="80" w:type="dxa"/>
              <w:left w:w="75" w:type="dxa"/>
              <w:bottom w:w="80" w:type="dxa"/>
              <w:right w:w="75" w:type="dxa"/>
            </w:tcMar>
            <w:vAlign w:val="center"/>
          </w:tcPr>
          <w:p w14:paraId="4266EC58" w14:textId="77777777" w:rsidR="007F37E9" w:rsidRDefault="007F37E9" w:rsidP="007F37E9">
            <w:pPr>
              <w:spacing w:after="0"/>
              <w:jc w:val="both"/>
            </w:pPr>
            <w:r>
              <w:rPr>
                <w:sz w:val="25"/>
                <w:rtl/>
                <w:lang w:eastAsia="ar-SA"/>
              </w:rPr>
              <w:t>تقليل تحيز قناة نشر واحدة</w:t>
            </w:r>
          </w:p>
        </w:tc>
      </w:tr>
    </w:tbl>
    <w:p w14:paraId="052D5A6D" w14:textId="77777777" w:rsidR="007F37E9" w:rsidRDefault="007F37E9" w:rsidP="007F37E9">
      <w:pPr>
        <w:jc w:val="both"/>
      </w:pPr>
    </w:p>
    <w:p w14:paraId="37F2B408" w14:textId="77777777" w:rsidR="007F37E9" w:rsidRDefault="007F37E9" w:rsidP="00034431">
      <w:pPr>
        <w:pStyle w:val="Heading2"/>
      </w:pPr>
      <w:bookmarkStart w:id="554" w:name="_Toc234968017"/>
      <w:bookmarkStart w:id="555" w:name="_Toc234968172"/>
      <w:bookmarkStart w:id="556" w:name="_Toc234968759"/>
      <w:bookmarkStart w:id="557" w:name="_Toc234969045"/>
      <w:bookmarkStart w:id="558" w:name="_Toc234969803"/>
      <w:bookmarkStart w:id="559" w:name="_Toc234969955"/>
      <w:bookmarkStart w:id="560" w:name="_Toc234970247"/>
      <w:bookmarkStart w:id="561" w:name="_Toc234970533"/>
      <w:bookmarkStart w:id="562" w:name="_Toc234970685"/>
      <w:r>
        <w:rPr>
          <w:rtl/>
        </w:rPr>
        <w:t>أداة الدراسة</w:t>
      </w:r>
      <w:bookmarkEnd w:id="554"/>
      <w:bookmarkEnd w:id="555"/>
      <w:bookmarkEnd w:id="556"/>
      <w:bookmarkEnd w:id="557"/>
      <w:bookmarkEnd w:id="558"/>
      <w:bookmarkEnd w:id="559"/>
      <w:bookmarkEnd w:id="560"/>
      <w:bookmarkEnd w:id="561"/>
      <w:bookmarkEnd w:id="562"/>
    </w:p>
    <w:p w14:paraId="74F1713A" w14:textId="77777777" w:rsidR="007F37E9" w:rsidRDefault="007F37E9" w:rsidP="00FD7333">
      <w:pPr>
        <w:pStyle w:val="Heading3"/>
      </w:pPr>
      <w:bookmarkStart w:id="563" w:name="_Toc234968018"/>
      <w:bookmarkStart w:id="564" w:name="_Toc234968173"/>
      <w:bookmarkStart w:id="565" w:name="_Toc234968760"/>
      <w:bookmarkStart w:id="566" w:name="_Toc234969046"/>
      <w:bookmarkStart w:id="567" w:name="_Toc234969804"/>
      <w:bookmarkStart w:id="568" w:name="_Toc234969956"/>
      <w:bookmarkStart w:id="569" w:name="_Toc234970248"/>
      <w:bookmarkStart w:id="570" w:name="_Toc234970534"/>
      <w:bookmarkStart w:id="571" w:name="_Toc234970686"/>
      <w:r>
        <w:rPr>
          <w:rtl/>
        </w:rPr>
        <w:t>اختيار الاستبانة</w:t>
      </w:r>
      <w:bookmarkEnd w:id="563"/>
      <w:bookmarkEnd w:id="564"/>
      <w:bookmarkEnd w:id="565"/>
      <w:bookmarkEnd w:id="566"/>
      <w:bookmarkEnd w:id="567"/>
      <w:bookmarkEnd w:id="568"/>
      <w:bookmarkEnd w:id="569"/>
      <w:bookmarkEnd w:id="570"/>
      <w:bookmarkEnd w:id="571"/>
    </w:p>
    <w:p w14:paraId="6D91A23F" w14:textId="77777777" w:rsidR="007F37E9" w:rsidRDefault="007F37E9" w:rsidP="007F37E9">
      <w:pPr>
        <w:spacing w:after="0" w:line="276" w:lineRule="auto"/>
        <w:jc w:val="both"/>
      </w:pPr>
      <w:r>
        <w:rPr>
          <w:sz w:val="30"/>
          <w:rtl/>
          <w:lang w:eastAsia="ar-SA"/>
        </w:rPr>
        <w:t>تستخدم الدراسة الاستبانة أداة رئيسة لجمع البيانات؛ لأنها تسمح بقياس اتجاهات عدد كبير من عملاء شركة موبايلي باستخدام صياغات موحدة، وتوفر بيانات قابلة للترميز والتحليل الإحصائي. وتصمم الاستبانة بصورة إلكترونية متوافقة مع الهاتف، مع نسخة عربية أساس ونسخة إنجليزية عند الحاجة. وتبدأ بصفحة تعريفية تتضمن هدف الدراسة وطوعية المشاركة والمدة المتوقعة وسياسة الخصوصية.</w:t>
      </w:r>
    </w:p>
    <w:p w14:paraId="1887A088" w14:textId="77777777" w:rsidR="00034431" w:rsidRDefault="007F37E9" w:rsidP="00034431">
      <w:pPr>
        <w:spacing w:after="0" w:line="276" w:lineRule="auto"/>
        <w:jc w:val="both"/>
        <w:rPr>
          <w:sz w:val="30"/>
          <w:cs w:val="0"/>
          <w:lang w:val="en-US" w:eastAsia="ar-SA"/>
        </w:rPr>
      </w:pPr>
      <w:r>
        <w:rPr>
          <w:sz w:val="30"/>
          <w:rtl/>
          <w:lang w:eastAsia="ar-SA"/>
        </w:rPr>
        <w:t>تتكون الاستبانة من ثلاثة أقسام. يتناول القسم الأول الخصائص العامة وسلوك الشراء ودرجة معرفة المشارك بمفهوم الاستدامة. ويقيس القسم الثاني التسويق المستدام من خلال 18 فقرة موزعة على ثلاثة أبعاد بواقع ست فقرات لكل بعد. ويقيس القسم الثالث ولاء عملاء شركة موبايلي من خلال ست فقرات تعكس نية إعادة الشراء والتفضيل والتوصية والاستمرار ومقاومة التحول.</w:t>
      </w:r>
    </w:p>
    <w:p w14:paraId="0F2AC0E6" w14:textId="2174CA75" w:rsidR="007F37E9" w:rsidRDefault="007F37E9" w:rsidP="00034431">
      <w:pPr>
        <w:spacing w:after="0" w:line="276" w:lineRule="auto"/>
        <w:jc w:val="both"/>
      </w:pPr>
      <w:r>
        <w:rPr>
          <w:noProof/>
        </w:rPr>
        <w:drawing>
          <wp:inline distT="0" distB="0" distL="0" distR="0" wp14:anchorId="55D735C7" wp14:editId="6386D0E6">
            <wp:extent cx="5920500" cy="2858496"/>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3_fig7.png"/>
                    <pic:cNvPicPr/>
                  </pic:nvPicPr>
                  <pic:blipFill rotWithShape="1">
                    <a:blip r:embed="rId15"/>
                    <a:srcRect b="22750"/>
                    <a:stretch/>
                  </pic:blipFill>
                  <pic:spPr bwMode="auto">
                    <a:xfrm>
                      <a:off x="0" y="0"/>
                      <a:ext cx="5940506" cy="2868155"/>
                    </a:xfrm>
                    <a:prstGeom prst="rect">
                      <a:avLst/>
                    </a:prstGeom>
                    <a:ln>
                      <a:noFill/>
                    </a:ln>
                    <a:extLst>
                      <a:ext uri="{53640926-AAD7-44D8-BBD7-CCE9431645EC}">
                        <a14:shadowObscured xmlns:a14="http://schemas.microsoft.com/office/drawing/2010/main"/>
                      </a:ext>
                    </a:extLst>
                  </pic:spPr>
                </pic:pic>
              </a:graphicData>
            </a:graphic>
          </wp:inline>
        </w:drawing>
      </w:r>
    </w:p>
    <w:p w14:paraId="7636E5EF" w14:textId="0FAE8A6D" w:rsidR="007F37E9" w:rsidRDefault="007F37E9" w:rsidP="00315784">
      <w:pPr>
        <w:pStyle w:val="Caption"/>
        <w:rPr>
          <w:noProof/>
          <w:rtl/>
          <w:lang w:val="en-US"/>
        </w:rPr>
      </w:pPr>
      <w:bookmarkStart w:id="572" w:name="_Toc234966791"/>
      <w:r>
        <w:rPr>
          <w:rtl/>
        </w:rPr>
        <w:t xml:space="preserve">رسم توضيحي </w:t>
      </w:r>
      <w:r>
        <w:rPr>
          <w:rtl/>
          <w:cs/>
        </w:rPr>
        <w:fldChar w:fldCharType="begin"/>
      </w:r>
      <w:r>
        <w:rPr>
          <w:rtl/>
          <w:cs/>
        </w:rPr>
        <w:instrText xml:space="preserve"> </w:instrText>
      </w:r>
      <w:r>
        <w:rPr>
          <w:cs/>
        </w:rPr>
        <w:instrText>SEQ</w:instrText>
      </w:r>
      <w:r>
        <w:rPr>
          <w:rtl/>
          <w:cs/>
        </w:rPr>
        <w:instrText xml:space="preserve"> رسم_توضيحي \* </w:instrText>
      </w:r>
      <w:r>
        <w:rPr>
          <w:cs/>
        </w:rPr>
        <w:instrText>ARABIC</w:instrText>
      </w:r>
      <w:r>
        <w:rPr>
          <w:rtl/>
          <w:cs/>
        </w:rPr>
        <w:instrText xml:space="preserve"> </w:instrText>
      </w:r>
      <w:r>
        <w:rPr>
          <w:rtl/>
          <w:cs/>
        </w:rPr>
        <w:fldChar w:fldCharType="separate"/>
      </w:r>
      <w:r w:rsidR="00F54F60">
        <w:rPr>
          <w:noProof/>
          <w:rtl/>
        </w:rPr>
        <w:t>3</w:t>
      </w:r>
      <w:r>
        <w:rPr>
          <w:rtl/>
          <w:cs/>
        </w:rPr>
        <w:fldChar w:fldCharType="end"/>
      </w:r>
      <w:r>
        <w:rPr>
          <w:rFonts w:hint="cs"/>
          <w:noProof/>
          <w:rtl/>
          <w:lang w:val="en-US"/>
        </w:rPr>
        <w:t xml:space="preserve"> </w:t>
      </w:r>
      <w:r w:rsidRPr="004D2C56">
        <w:rPr>
          <w:rFonts w:hint="eastAsia"/>
          <w:noProof/>
          <w:rtl/>
          <w:lang w:val="en-US"/>
        </w:rPr>
        <w:t>هيكل</w:t>
      </w:r>
      <w:r w:rsidRPr="004D2C56">
        <w:rPr>
          <w:noProof/>
          <w:rtl/>
          <w:lang w:val="en-US"/>
        </w:rPr>
        <w:t xml:space="preserve"> </w:t>
      </w:r>
      <w:r w:rsidRPr="004D2C56">
        <w:rPr>
          <w:rFonts w:hint="eastAsia"/>
          <w:noProof/>
          <w:rtl/>
          <w:lang w:val="en-US"/>
        </w:rPr>
        <w:t>الاستبانة</w:t>
      </w:r>
      <w:r w:rsidRPr="004D2C56">
        <w:rPr>
          <w:noProof/>
          <w:rtl/>
          <w:lang w:val="en-US"/>
        </w:rPr>
        <w:t xml:space="preserve"> </w:t>
      </w:r>
      <w:r w:rsidRPr="004D2C56">
        <w:rPr>
          <w:rFonts w:hint="eastAsia"/>
          <w:noProof/>
          <w:rtl/>
          <w:lang w:val="en-US"/>
        </w:rPr>
        <w:t>المقترحة</w:t>
      </w:r>
      <w:bookmarkEnd w:id="572"/>
    </w:p>
    <w:p w14:paraId="619B64BE" w14:textId="77777777" w:rsidR="00034431" w:rsidRPr="00034431" w:rsidRDefault="00034431" w:rsidP="00034431">
      <w:pPr>
        <w:rPr>
          <w:lang w:val="en-US"/>
        </w:rPr>
      </w:pPr>
    </w:p>
    <w:p w14:paraId="331FEC60" w14:textId="77777777" w:rsidR="007F37E9" w:rsidRDefault="007F37E9" w:rsidP="00FD7333">
      <w:pPr>
        <w:pStyle w:val="Heading3"/>
      </w:pPr>
      <w:bookmarkStart w:id="573" w:name="_Toc234968019"/>
      <w:bookmarkStart w:id="574" w:name="_Toc234968174"/>
      <w:bookmarkStart w:id="575" w:name="_Toc234968761"/>
      <w:bookmarkStart w:id="576" w:name="_Toc234969047"/>
      <w:bookmarkStart w:id="577" w:name="_Toc234969805"/>
      <w:bookmarkStart w:id="578" w:name="_Toc234969957"/>
      <w:bookmarkStart w:id="579" w:name="_Toc234970249"/>
      <w:bookmarkStart w:id="580" w:name="_Toc234970535"/>
      <w:bookmarkStart w:id="581" w:name="_Toc234970687"/>
      <w:r>
        <w:rPr>
          <w:rtl/>
        </w:rPr>
        <w:lastRenderedPageBreak/>
        <w:t>مصادر بناء الفقرات</w:t>
      </w:r>
      <w:bookmarkEnd w:id="573"/>
      <w:bookmarkEnd w:id="574"/>
      <w:bookmarkEnd w:id="575"/>
      <w:bookmarkEnd w:id="576"/>
      <w:bookmarkEnd w:id="577"/>
      <w:bookmarkEnd w:id="578"/>
      <w:bookmarkEnd w:id="579"/>
      <w:bookmarkEnd w:id="580"/>
      <w:bookmarkEnd w:id="581"/>
    </w:p>
    <w:p w14:paraId="6ABBDDBD" w14:textId="77777777" w:rsidR="007F37E9" w:rsidRDefault="007F37E9" w:rsidP="007F37E9">
      <w:pPr>
        <w:spacing w:after="0" w:line="276" w:lineRule="auto"/>
        <w:jc w:val="both"/>
      </w:pPr>
      <w:r>
        <w:rPr>
          <w:sz w:val="30"/>
          <w:rtl/>
          <w:lang w:eastAsia="ar-SA"/>
        </w:rPr>
        <w:t>تطور الفقرات بالاستفادة من الأدبيات التي تناولت الاستدامة المؤسسية والتسويق الأخضر والقيمة والثقة والولاء، مع إعادة الصياغة بما يلائم سياق الدراسة وأهدافها. ولا تنقل الفقرات نقلًا حرفيًا؛ بل تراجع من حيث الوضوح والاختصار وملاءمة سياق شركة موبايلي في السوق السعودي. ويهدف ذلك إلى الجمع بين الأساس النظري والقدرة العملية لعميل شركة موبايلي على الإجابة.</w:t>
      </w:r>
    </w:p>
    <w:p w14:paraId="443684B6" w14:textId="77777777" w:rsidR="007F37E9" w:rsidRDefault="007F37E9" w:rsidP="007F37E9">
      <w:pPr>
        <w:spacing w:after="0" w:line="276" w:lineRule="auto"/>
        <w:jc w:val="both"/>
      </w:pPr>
      <w:r>
        <w:rPr>
          <w:sz w:val="30"/>
          <w:rtl/>
          <w:lang w:eastAsia="ar-SA"/>
        </w:rPr>
        <w:t>تغطي فقرات البعد البيئي ممارسات تقليل الموارد والنفايات والعبوات الضارة وكفاءة الطاقة والمعلومات البيئية. وتغطي فقرات البعد الاجتماعي احترام المستهلك والعاملين والمجتمع والشفافية والعدالة. أما البعد الاقتصادي فيغطي الجودة المستمرة والسعر العادل والابتكار والكفاءة والقيمة طويلة الأجل. وتغطي فقرات الولاء التكرار المقصود والتفضيل والتوصية والمقاومة النسبية لعروض المنافسين.</w:t>
      </w:r>
    </w:p>
    <w:p w14:paraId="7A8E06EA" w14:textId="19167529" w:rsidR="007F37E9" w:rsidRDefault="007F37E9" w:rsidP="00315784">
      <w:pPr>
        <w:pStyle w:val="Caption"/>
        <w:rPr>
          <w:rtl/>
        </w:rPr>
      </w:pPr>
      <w:bookmarkStart w:id="582" w:name="_Toc234966743"/>
      <w:r>
        <w:rPr>
          <w:rtl/>
        </w:rPr>
        <w:t xml:space="preserve">جدول </w:t>
      </w:r>
      <w:r>
        <w:rPr>
          <w:rtl/>
          <w:cs/>
        </w:rPr>
        <w:fldChar w:fldCharType="begin"/>
      </w:r>
      <w:r>
        <w:rPr>
          <w:rtl/>
          <w:cs/>
        </w:rPr>
        <w:instrText xml:space="preserve"> </w:instrText>
      </w:r>
      <w:r>
        <w:rPr>
          <w:cs/>
        </w:rPr>
        <w:instrText>SEQ</w:instrText>
      </w:r>
      <w:r>
        <w:rPr>
          <w:rtl/>
          <w:cs/>
        </w:rPr>
        <w:instrText xml:space="preserve"> جدول \* </w:instrText>
      </w:r>
      <w:r>
        <w:rPr>
          <w:cs/>
        </w:rPr>
        <w:instrText>ARABIC</w:instrText>
      </w:r>
      <w:r>
        <w:rPr>
          <w:rtl/>
          <w:cs/>
        </w:rPr>
        <w:instrText xml:space="preserve"> </w:instrText>
      </w:r>
      <w:r>
        <w:rPr>
          <w:rtl/>
          <w:cs/>
        </w:rPr>
        <w:fldChar w:fldCharType="separate"/>
      </w:r>
      <w:r w:rsidR="00F54F60">
        <w:rPr>
          <w:noProof/>
          <w:rtl/>
        </w:rPr>
        <w:t>19</w:t>
      </w:r>
      <w:r>
        <w:rPr>
          <w:rtl/>
          <w:cs/>
        </w:rPr>
        <w:fldChar w:fldCharType="end"/>
      </w:r>
      <w:r>
        <w:rPr>
          <w:lang w:val="en-US"/>
        </w:rPr>
        <w:t xml:space="preserve"> </w:t>
      </w:r>
      <w:r>
        <w:rPr>
          <w:rFonts w:hint="cs"/>
          <w:rtl/>
          <w:lang w:val="en-US"/>
        </w:rPr>
        <w:t xml:space="preserve"> </w:t>
      </w:r>
      <w:r w:rsidRPr="00A61127">
        <w:rPr>
          <w:rFonts w:hint="eastAsia"/>
          <w:rtl/>
          <w:lang w:val="en-US"/>
        </w:rPr>
        <w:t>محاور</w:t>
      </w:r>
      <w:r w:rsidRPr="00A61127">
        <w:rPr>
          <w:rtl/>
          <w:lang w:val="en-US"/>
        </w:rPr>
        <w:t xml:space="preserve"> </w:t>
      </w:r>
      <w:r w:rsidRPr="00A61127">
        <w:rPr>
          <w:rFonts w:hint="eastAsia"/>
          <w:rtl/>
          <w:lang w:val="en-US"/>
        </w:rPr>
        <w:t>أداة</w:t>
      </w:r>
      <w:r w:rsidRPr="00A61127">
        <w:rPr>
          <w:rtl/>
          <w:lang w:val="en-US"/>
        </w:rPr>
        <w:t xml:space="preserve"> </w:t>
      </w:r>
      <w:r w:rsidRPr="00A61127">
        <w:rPr>
          <w:rFonts w:hint="eastAsia"/>
          <w:rtl/>
          <w:lang w:val="en-US"/>
        </w:rPr>
        <w:t>الدراسة</w:t>
      </w:r>
      <w:r w:rsidRPr="00A61127">
        <w:rPr>
          <w:rtl/>
          <w:lang w:val="en-US"/>
        </w:rPr>
        <w:t xml:space="preserve"> </w:t>
      </w:r>
      <w:r w:rsidRPr="00A61127">
        <w:rPr>
          <w:rFonts w:hint="eastAsia"/>
          <w:rtl/>
          <w:lang w:val="en-US"/>
        </w:rPr>
        <w:t>وعدد</w:t>
      </w:r>
      <w:r w:rsidRPr="00A61127">
        <w:rPr>
          <w:rtl/>
          <w:lang w:val="en-US"/>
        </w:rPr>
        <w:t xml:space="preserve"> </w:t>
      </w:r>
      <w:r w:rsidRPr="00A61127">
        <w:rPr>
          <w:rFonts w:hint="eastAsia"/>
          <w:rtl/>
          <w:lang w:val="en-US"/>
        </w:rPr>
        <w:t>الفقرات</w:t>
      </w:r>
      <w:bookmarkEnd w:id="582"/>
    </w:p>
    <w:tbl>
      <w:tblPr>
        <w:tblStyle w:val="TableGrid"/>
        <w:bidiVisual/>
        <w:tblW w:w="9071" w:type="dxa"/>
        <w:jc w:val="center"/>
        <w:tblLayout w:type="fixed"/>
        <w:tblLook w:val="04A0" w:firstRow="1" w:lastRow="0" w:firstColumn="1" w:lastColumn="0" w:noHBand="0" w:noVBand="1"/>
      </w:tblPr>
      <w:tblGrid>
        <w:gridCol w:w="1474"/>
        <w:gridCol w:w="4082"/>
        <w:gridCol w:w="1701"/>
        <w:gridCol w:w="1814"/>
      </w:tblGrid>
      <w:tr w:rsidR="007F37E9" w14:paraId="3990E12D" w14:textId="77777777" w:rsidTr="007F37E9">
        <w:trPr>
          <w:tblHeader/>
          <w:jc w:val="center"/>
        </w:trPr>
        <w:tc>
          <w:tcPr>
            <w:tcW w:w="1474" w:type="dxa"/>
            <w:shd w:val="clear" w:color="auto" w:fill="A9D5EB"/>
            <w:tcMar>
              <w:top w:w="80" w:type="dxa"/>
              <w:left w:w="75" w:type="dxa"/>
              <w:bottom w:w="80" w:type="dxa"/>
              <w:right w:w="75" w:type="dxa"/>
            </w:tcMar>
            <w:vAlign w:val="center"/>
          </w:tcPr>
          <w:p w14:paraId="35AC462E" w14:textId="77777777" w:rsidR="007F37E9" w:rsidRDefault="007F37E9" w:rsidP="003E48A4">
            <w:pPr>
              <w:jc w:val="both"/>
            </w:pPr>
            <w:r>
              <w:rPr>
                <w:b/>
                <w:sz w:val="25"/>
                <w:rtl/>
                <w:lang w:eastAsia="ar-SA"/>
              </w:rPr>
              <w:t>القسم</w:t>
            </w:r>
          </w:p>
        </w:tc>
        <w:tc>
          <w:tcPr>
            <w:tcW w:w="4082" w:type="dxa"/>
            <w:shd w:val="clear" w:color="auto" w:fill="A9D5EB"/>
            <w:tcMar>
              <w:top w:w="80" w:type="dxa"/>
              <w:left w:w="75" w:type="dxa"/>
              <w:bottom w:w="80" w:type="dxa"/>
              <w:right w:w="75" w:type="dxa"/>
            </w:tcMar>
            <w:vAlign w:val="center"/>
          </w:tcPr>
          <w:p w14:paraId="2D0D2043" w14:textId="77777777" w:rsidR="007F37E9" w:rsidRDefault="007F37E9" w:rsidP="003E48A4">
            <w:pPr>
              <w:jc w:val="both"/>
            </w:pPr>
            <w:r>
              <w:rPr>
                <w:b/>
                <w:sz w:val="25"/>
                <w:rtl/>
                <w:lang w:eastAsia="ar-SA"/>
              </w:rPr>
              <w:t>المحور</w:t>
            </w:r>
          </w:p>
        </w:tc>
        <w:tc>
          <w:tcPr>
            <w:tcW w:w="1701" w:type="dxa"/>
            <w:shd w:val="clear" w:color="auto" w:fill="A9D5EB"/>
            <w:tcMar>
              <w:top w:w="80" w:type="dxa"/>
              <w:left w:w="75" w:type="dxa"/>
              <w:bottom w:w="80" w:type="dxa"/>
              <w:right w:w="75" w:type="dxa"/>
            </w:tcMar>
            <w:vAlign w:val="center"/>
          </w:tcPr>
          <w:p w14:paraId="6B9B841A" w14:textId="77777777" w:rsidR="007F37E9" w:rsidRDefault="007F37E9" w:rsidP="003E48A4">
            <w:pPr>
              <w:jc w:val="both"/>
            </w:pPr>
            <w:r>
              <w:rPr>
                <w:b/>
                <w:sz w:val="25"/>
                <w:rtl/>
                <w:lang w:eastAsia="ar-SA"/>
              </w:rPr>
              <w:t>عدد الفقرات</w:t>
            </w:r>
          </w:p>
        </w:tc>
        <w:tc>
          <w:tcPr>
            <w:tcW w:w="1814" w:type="dxa"/>
            <w:shd w:val="clear" w:color="auto" w:fill="A9D5EB"/>
            <w:tcMar>
              <w:top w:w="80" w:type="dxa"/>
              <w:left w:w="75" w:type="dxa"/>
              <w:bottom w:w="80" w:type="dxa"/>
              <w:right w:w="75" w:type="dxa"/>
            </w:tcMar>
            <w:vAlign w:val="center"/>
          </w:tcPr>
          <w:p w14:paraId="4827CA83" w14:textId="77777777" w:rsidR="007F37E9" w:rsidRDefault="007F37E9" w:rsidP="003E48A4">
            <w:pPr>
              <w:jc w:val="both"/>
            </w:pPr>
            <w:r>
              <w:rPr>
                <w:b/>
                <w:sz w:val="25"/>
                <w:rtl/>
                <w:lang w:eastAsia="ar-SA"/>
              </w:rPr>
              <w:t>نطاق الترقيم</w:t>
            </w:r>
          </w:p>
        </w:tc>
      </w:tr>
      <w:tr w:rsidR="007F37E9" w14:paraId="1DD2CD3D" w14:textId="77777777" w:rsidTr="007F37E9">
        <w:trPr>
          <w:jc w:val="center"/>
        </w:trPr>
        <w:tc>
          <w:tcPr>
            <w:tcW w:w="1474" w:type="dxa"/>
            <w:tcMar>
              <w:top w:w="80" w:type="dxa"/>
              <w:left w:w="75" w:type="dxa"/>
              <w:bottom w:w="80" w:type="dxa"/>
              <w:right w:w="75" w:type="dxa"/>
            </w:tcMar>
            <w:vAlign w:val="center"/>
          </w:tcPr>
          <w:p w14:paraId="061B502C" w14:textId="77777777" w:rsidR="007F37E9" w:rsidRDefault="007F37E9" w:rsidP="003E48A4">
            <w:pPr>
              <w:jc w:val="both"/>
            </w:pPr>
            <w:r>
              <w:rPr>
                <w:sz w:val="25"/>
                <w:rtl/>
                <w:lang w:eastAsia="ar-SA"/>
              </w:rPr>
              <w:t>الأول</w:t>
            </w:r>
          </w:p>
        </w:tc>
        <w:tc>
          <w:tcPr>
            <w:tcW w:w="4082" w:type="dxa"/>
            <w:tcMar>
              <w:top w:w="80" w:type="dxa"/>
              <w:left w:w="75" w:type="dxa"/>
              <w:bottom w:w="80" w:type="dxa"/>
              <w:right w:w="75" w:type="dxa"/>
            </w:tcMar>
            <w:vAlign w:val="center"/>
          </w:tcPr>
          <w:p w14:paraId="60DF4CC6" w14:textId="77777777" w:rsidR="007F37E9" w:rsidRDefault="007F37E9" w:rsidP="003E48A4">
            <w:pPr>
              <w:jc w:val="both"/>
            </w:pPr>
            <w:r>
              <w:rPr>
                <w:sz w:val="25"/>
                <w:rtl/>
                <w:lang w:eastAsia="ar-SA"/>
              </w:rPr>
              <w:t>البيانات العامة وسلوك الشراء</w:t>
            </w:r>
          </w:p>
        </w:tc>
        <w:tc>
          <w:tcPr>
            <w:tcW w:w="1701" w:type="dxa"/>
            <w:tcMar>
              <w:top w:w="80" w:type="dxa"/>
              <w:left w:w="75" w:type="dxa"/>
              <w:bottom w:w="80" w:type="dxa"/>
              <w:right w:w="75" w:type="dxa"/>
            </w:tcMar>
            <w:vAlign w:val="center"/>
          </w:tcPr>
          <w:p w14:paraId="719128E2" w14:textId="77777777" w:rsidR="007F37E9" w:rsidRDefault="007F37E9" w:rsidP="003E48A4">
            <w:pPr>
              <w:jc w:val="both"/>
              <w:rPr>
                <w:rtl/>
                <w:cs w:val="0"/>
              </w:rPr>
            </w:pPr>
            <w:r>
              <w:rPr>
                <w:sz w:val="25"/>
                <w:rtl/>
                <w:lang w:eastAsia="ar-SA"/>
              </w:rPr>
              <w:t>7</w:t>
            </w:r>
          </w:p>
        </w:tc>
        <w:tc>
          <w:tcPr>
            <w:tcW w:w="1814" w:type="dxa"/>
            <w:tcMar>
              <w:top w:w="80" w:type="dxa"/>
              <w:left w:w="75" w:type="dxa"/>
              <w:bottom w:w="80" w:type="dxa"/>
              <w:right w:w="75" w:type="dxa"/>
            </w:tcMar>
            <w:vAlign w:val="center"/>
          </w:tcPr>
          <w:p w14:paraId="68DA67F3" w14:textId="77777777" w:rsidR="007F37E9" w:rsidRDefault="007F37E9" w:rsidP="003E48A4">
            <w:pPr>
              <w:jc w:val="both"/>
            </w:pPr>
            <w:r>
              <w:rPr>
                <w:sz w:val="25"/>
                <w:rtl/>
                <w:lang w:eastAsia="ar-SA"/>
              </w:rPr>
              <w:t>أسئلة تصنيفية</w:t>
            </w:r>
          </w:p>
        </w:tc>
      </w:tr>
      <w:tr w:rsidR="007F37E9" w14:paraId="06FB2C3F" w14:textId="77777777" w:rsidTr="007F37E9">
        <w:trPr>
          <w:jc w:val="center"/>
        </w:trPr>
        <w:tc>
          <w:tcPr>
            <w:tcW w:w="1474" w:type="dxa"/>
            <w:shd w:val="clear" w:color="auto" w:fill="EEF5F9"/>
            <w:tcMar>
              <w:top w:w="80" w:type="dxa"/>
              <w:left w:w="75" w:type="dxa"/>
              <w:bottom w:w="80" w:type="dxa"/>
              <w:right w:w="75" w:type="dxa"/>
            </w:tcMar>
            <w:vAlign w:val="center"/>
          </w:tcPr>
          <w:p w14:paraId="3B186F95" w14:textId="77777777" w:rsidR="007F37E9" w:rsidRDefault="007F37E9" w:rsidP="003E48A4">
            <w:pPr>
              <w:jc w:val="both"/>
            </w:pPr>
            <w:r>
              <w:rPr>
                <w:sz w:val="25"/>
                <w:rtl/>
                <w:lang w:eastAsia="ar-SA"/>
              </w:rPr>
              <w:t>الثاني</w:t>
            </w:r>
          </w:p>
        </w:tc>
        <w:tc>
          <w:tcPr>
            <w:tcW w:w="4082" w:type="dxa"/>
            <w:shd w:val="clear" w:color="auto" w:fill="EEF5F9"/>
            <w:tcMar>
              <w:top w:w="80" w:type="dxa"/>
              <w:left w:w="75" w:type="dxa"/>
              <w:bottom w:w="80" w:type="dxa"/>
              <w:right w:w="75" w:type="dxa"/>
            </w:tcMar>
            <w:vAlign w:val="center"/>
          </w:tcPr>
          <w:p w14:paraId="337D797A" w14:textId="77777777" w:rsidR="007F37E9" w:rsidRDefault="007F37E9" w:rsidP="003E48A4">
            <w:pPr>
              <w:jc w:val="both"/>
            </w:pPr>
            <w:r>
              <w:rPr>
                <w:sz w:val="25"/>
                <w:rtl/>
                <w:lang w:eastAsia="ar-SA"/>
              </w:rPr>
              <w:t>البعد البيئي للتسويق المستدام</w:t>
            </w:r>
          </w:p>
        </w:tc>
        <w:tc>
          <w:tcPr>
            <w:tcW w:w="1701" w:type="dxa"/>
            <w:shd w:val="clear" w:color="auto" w:fill="EEF5F9"/>
            <w:tcMar>
              <w:top w:w="80" w:type="dxa"/>
              <w:left w:w="75" w:type="dxa"/>
              <w:bottom w:w="80" w:type="dxa"/>
              <w:right w:w="75" w:type="dxa"/>
            </w:tcMar>
            <w:vAlign w:val="center"/>
          </w:tcPr>
          <w:p w14:paraId="6FAA08B2" w14:textId="77777777" w:rsidR="007F37E9" w:rsidRDefault="007F37E9" w:rsidP="003E48A4">
            <w:pPr>
              <w:jc w:val="both"/>
            </w:pPr>
            <w:r>
              <w:rPr>
                <w:sz w:val="25"/>
                <w:rtl/>
                <w:lang w:eastAsia="ar-SA"/>
              </w:rPr>
              <w:t>6</w:t>
            </w:r>
          </w:p>
        </w:tc>
        <w:tc>
          <w:tcPr>
            <w:tcW w:w="1814" w:type="dxa"/>
            <w:shd w:val="clear" w:color="auto" w:fill="EEF5F9"/>
            <w:tcMar>
              <w:top w:w="80" w:type="dxa"/>
              <w:left w:w="75" w:type="dxa"/>
              <w:bottom w:w="80" w:type="dxa"/>
              <w:right w:w="75" w:type="dxa"/>
            </w:tcMar>
            <w:vAlign w:val="center"/>
          </w:tcPr>
          <w:p w14:paraId="691C8A86" w14:textId="77777777" w:rsidR="007F37E9" w:rsidRDefault="007F37E9" w:rsidP="003E48A4">
            <w:pPr>
              <w:jc w:val="both"/>
            </w:pPr>
            <w:r>
              <w:rPr>
                <w:sz w:val="25"/>
                <w:rtl/>
                <w:lang w:eastAsia="ar-SA"/>
              </w:rPr>
              <w:t>1–6</w:t>
            </w:r>
          </w:p>
        </w:tc>
      </w:tr>
      <w:tr w:rsidR="007F37E9" w14:paraId="4567E947" w14:textId="77777777" w:rsidTr="007F37E9">
        <w:trPr>
          <w:jc w:val="center"/>
        </w:trPr>
        <w:tc>
          <w:tcPr>
            <w:tcW w:w="1474" w:type="dxa"/>
            <w:tcMar>
              <w:top w:w="80" w:type="dxa"/>
              <w:left w:w="75" w:type="dxa"/>
              <w:bottom w:w="80" w:type="dxa"/>
              <w:right w:w="75" w:type="dxa"/>
            </w:tcMar>
            <w:vAlign w:val="center"/>
          </w:tcPr>
          <w:p w14:paraId="6CDD2023" w14:textId="77777777" w:rsidR="007F37E9" w:rsidRDefault="007F37E9" w:rsidP="003E48A4">
            <w:pPr>
              <w:jc w:val="both"/>
            </w:pPr>
            <w:r>
              <w:rPr>
                <w:sz w:val="25"/>
                <w:rtl/>
                <w:lang w:eastAsia="ar-SA"/>
              </w:rPr>
              <w:t>الثاني</w:t>
            </w:r>
          </w:p>
        </w:tc>
        <w:tc>
          <w:tcPr>
            <w:tcW w:w="4082" w:type="dxa"/>
            <w:tcMar>
              <w:top w:w="80" w:type="dxa"/>
              <w:left w:w="75" w:type="dxa"/>
              <w:bottom w:w="80" w:type="dxa"/>
              <w:right w:w="75" w:type="dxa"/>
            </w:tcMar>
            <w:vAlign w:val="center"/>
          </w:tcPr>
          <w:p w14:paraId="7A26C1D7" w14:textId="77777777" w:rsidR="007F37E9" w:rsidRDefault="007F37E9" w:rsidP="003E48A4">
            <w:pPr>
              <w:jc w:val="both"/>
            </w:pPr>
            <w:r>
              <w:rPr>
                <w:sz w:val="25"/>
                <w:rtl/>
                <w:lang w:eastAsia="ar-SA"/>
              </w:rPr>
              <w:t>البعد الاجتماعي للتسويق المستدام</w:t>
            </w:r>
          </w:p>
        </w:tc>
        <w:tc>
          <w:tcPr>
            <w:tcW w:w="1701" w:type="dxa"/>
            <w:tcMar>
              <w:top w:w="80" w:type="dxa"/>
              <w:left w:w="75" w:type="dxa"/>
              <w:bottom w:w="80" w:type="dxa"/>
              <w:right w:w="75" w:type="dxa"/>
            </w:tcMar>
            <w:vAlign w:val="center"/>
          </w:tcPr>
          <w:p w14:paraId="3BE7614C" w14:textId="77777777" w:rsidR="007F37E9" w:rsidRDefault="007F37E9" w:rsidP="003E48A4">
            <w:pPr>
              <w:jc w:val="both"/>
            </w:pPr>
            <w:r>
              <w:rPr>
                <w:sz w:val="25"/>
                <w:rtl/>
                <w:lang w:eastAsia="ar-SA"/>
              </w:rPr>
              <w:t>6</w:t>
            </w:r>
          </w:p>
        </w:tc>
        <w:tc>
          <w:tcPr>
            <w:tcW w:w="1814" w:type="dxa"/>
            <w:tcMar>
              <w:top w:w="80" w:type="dxa"/>
              <w:left w:w="75" w:type="dxa"/>
              <w:bottom w:w="80" w:type="dxa"/>
              <w:right w:w="75" w:type="dxa"/>
            </w:tcMar>
            <w:vAlign w:val="center"/>
          </w:tcPr>
          <w:p w14:paraId="368C74C1" w14:textId="77777777" w:rsidR="007F37E9" w:rsidRDefault="007F37E9" w:rsidP="003E48A4">
            <w:pPr>
              <w:jc w:val="both"/>
            </w:pPr>
            <w:r>
              <w:rPr>
                <w:sz w:val="25"/>
                <w:rtl/>
                <w:lang w:eastAsia="ar-SA"/>
              </w:rPr>
              <w:t>7–12</w:t>
            </w:r>
          </w:p>
        </w:tc>
      </w:tr>
      <w:tr w:rsidR="007F37E9" w14:paraId="5AA1419B" w14:textId="77777777" w:rsidTr="007F37E9">
        <w:trPr>
          <w:jc w:val="center"/>
        </w:trPr>
        <w:tc>
          <w:tcPr>
            <w:tcW w:w="1474" w:type="dxa"/>
            <w:shd w:val="clear" w:color="auto" w:fill="EEF5F9"/>
            <w:tcMar>
              <w:top w:w="80" w:type="dxa"/>
              <w:left w:w="75" w:type="dxa"/>
              <w:bottom w:w="80" w:type="dxa"/>
              <w:right w:w="75" w:type="dxa"/>
            </w:tcMar>
            <w:vAlign w:val="center"/>
          </w:tcPr>
          <w:p w14:paraId="3E6D287A" w14:textId="77777777" w:rsidR="007F37E9" w:rsidRDefault="007F37E9" w:rsidP="003E48A4">
            <w:pPr>
              <w:jc w:val="both"/>
            </w:pPr>
            <w:r>
              <w:rPr>
                <w:sz w:val="25"/>
                <w:rtl/>
                <w:lang w:eastAsia="ar-SA"/>
              </w:rPr>
              <w:t>الثاني</w:t>
            </w:r>
          </w:p>
        </w:tc>
        <w:tc>
          <w:tcPr>
            <w:tcW w:w="4082" w:type="dxa"/>
            <w:shd w:val="clear" w:color="auto" w:fill="EEF5F9"/>
            <w:tcMar>
              <w:top w:w="80" w:type="dxa"/>
              <w:left w:w="75" w:type="dxa"/>
              <w:bottom w:w="80" w:type="dxa"/>
              <w:right w:w="75" w:type="dxa"/>
            </w:tcMar>
            <w:vAlign w:val="center"/>
          </w:tcPr>
          <w:p w14:paraId="7CB6A86F" w14:textId="77777777" w:rsidR="007F37E9" w:rsidRDefault="007F37E9" w:rsidP="003E48A4">
            <w:pPr>
              <w:jc w:val="both"/>
            </w:pPr>
            <w:r>
              <w:rPr>
                <w:sz w:val="25"/>
                <w:rtl/>
                <w:lang w:eastAsia="ar-SA"/>
              </w:rPr>
              <w:t>البعد الاقتصادي للتسويق المستدام</w:t>
            </w:r>
          </w:p>
        </w:tc>
        <w:tc>
          <w:tcPr>
            <w:tcW w:w="1701" w:type="dxa"/>
            <w:shd w:val="clear" w:color="auto" w:fill="EEF5F9"/>
            <w:tcMar>
              <w:top w:w="80" w:type="dxa"/>
              <w:left w:w="75" w:type="dxa"/>
              <w:bottom w:w="80" w:type="dxa"/>
              <w:right w:w="75" w:type="dxa"/>
            </w:tcMar>
            <w:vAlign w:val="center"/>
          </w:tcPr>
          <w:p w14:paraId="06689B8B" w14:textId="77777777" w:rsidR="007F37E9" w:rsidRDefault="007F37E9" w:rsidP="003E48A4">
            <w:pPr>
              <w:jc w:val="both"/>
            </w:pPr>
            <w:r>
              <w:rPr>
                <w:sz w:val="25"/>
                <w:rtl/>
                <w:lang w:eastAsia="ar-SA"/>
              </w:rPr>
              <w:t>6</w:t>
            </w:r>
          </w:p>
        </w:tc>
        <w:tc>
          <w:tcPr>
            <w:tcW w:w="1814" w:type="dxa"/>
            <w:shd w:val="clear" w:color="auto" w:fill="EEF5F9"/>
            <w:tcMar>
              <w:top w:w="80" w:type="dxa"/>
              <w:left w:w="75" w:type="dxa"/>
              <w:bottom w:w="80" w:type="dxa"/>
              <w:right w:w="75" w:type="dxa"/>
            </w:tcMar>
            <w:vAlign w:val="center"/>
          </w:tcPr>
          <w:p w14:paraId="7623E8A7" w14:textId="77777777" w:rsidR="007F37E9" w:rsidRDefault="007F37E9" w:rsidP="003E48A4">
            <w:pPr>
              <w:jc w:val="both"/>
            </w:pPr>
            <w:r>
              <w:rPr>
                <w:sz w:val="25"/>
                <w:rtl/>
                <w:lang w:eastAsia="ar-SA"/>
              </w:rPr>
              <w:t>13–18</w:t>
            </w:r>
          </w:p>
        </w:tc>
      </w:tr>
      <w:tr w:rsidR="007F37E9" w14:paraId="5049FD88" w14:textId="77777777" w:rsidTr="007F37E9">
        <w:trPr>
          <w:jc w:val="center"/>
        </w:trPr>
        <w:tc>
          <w:tcPr>
            <w:tcW w:w="1474" w:type="dxa"/>
            <w:tcMar>
              <w:top w:w="80" w:type="dxa"/>
              <w:left w:w="75" w:type="dxa"/>
              <w:bottom w:w="80" w:type="dxa"/>
              <w:right w:w="75" w:type="dxa"/>
            </w:tcMar>
            <w:vAlign w:val="center"/>
          </w:tcPr>
          <w:p w14:paraId="775EC9B9" w14:textId="77777777" w:rsidR="007F37E9" w:rsidRDefault="007F37E9" w:rsidP="003E48A4">
            <w:pPr>
              <w:jc w:val="both"/>
            </w:pPr>
            <w:r>
              <w:rPr>
                <w:sz w:val="25"/>
                <w:rtl/>
                <w:lang w:eastAsia="ar-SA"/>
              </w:rPr>
              <w:t>الثالث</w:t>
            </w:r>
          </w:p>
        </w:tc>
        <w:tc>
          <w:tcPr>
            <w:tcW w:w="4082" w:type="dxa"/>
            <w:tcMar>
              <w:top w:w="80" w:type="dxa"/>
              <w:left w:w="75" w:type="dxa"/>
              <w:bottom w:w="80" w:type="dxa"/>
              <w:right w:w="75" w:type="dxa"/>
            </w:tcMar>
            <w:vAlign w:val="center"/>
          </w:tcPr>
          <w:p w14:paraId="0A6DA610" w14:textId="77777777" w:rsidR="007F37E9" w:rsidRDefault="007F37E9" w:rsidP="003E48A4">
            <w:pPr>
              <w:jc w:val="both"/>
            </w:pPr>
            <w:r>
              <w:rPr>
                <w:sz w:val="25"/>
                <w:rtl/>
                <w:lang w:eastAsia="ar-SA"/>
              </w:rPr>
              <w:t>ولاء عملاء شركة موبايلي</w:t>
            </w:r>
          </w:p>
        </w:tc>
        <w:tc>
          <w:tcPr>
            <w:tcW w:w="1701" w:type="dxa"/>
            <w:tcMar>
              <w:top w:w="80" w:type="dxa"/>
              <w:left w:w="75" w:type="dxa"/>
              <w:bottom w:w="80" w:type="dxa"/>
              <w:right w:w="75" w:type="dxa"/>
            </w:tcMar>
            <w:vAlign w:val="center"/>
          </w:tcPr>
          <w:p w14:paraId="2B885E00" w14:textId="77777777" w:rsidR="007F37E9" w:rsidRDefault="007F37E9" w:rsidP="003E48A4">
            <w:pPr>
              <w:jc w:val="both"/>
            </w:pPr>
            <w:r>
              <w:rPr>
                <w:sz w:val="25"/>
                <w:rtl/>
                <w:lang w:eastAsia="ar-SA"/>
              </w:rPr>
              <w:t>6</w:t>
            </w:r>
          </w:p>
        </w:tc>
        <w:tc>
          <w:tcPr>
            <w:tcW w:w="1814" w:type="dxa"/>
            <w:tcMar>
              <w:top w:w="80" w:type="dxa"/>
              <w:left w:w="75" w:type="dxa"/>
              <w:bottom w:w="80" w:type="dxa"/>
              <w:right w:w="75" w:type="dxa"/>
            </w:tcMar>
            <w:vAlign w:val="center"/>
          </w:tcPr>
          <w:p w14:paraId="298AE398" w14:textId="77777777" w:rsidR="007F37E9" w:rsidRDefault="007F37E9" w:rsidP="003E48A4">
            <w:pPr>
              <w:jc w:val="both"/>
            </w:pPr>
            <w:r>
              <w:rPr>
                <w:sz w:val="25"/>
                <w:rtl/>
                <w:lang w:eastAsia="ar-SA"/>
              </w:rPr>
              <w:t>19–24</w:t>
            </w:r>
          </w:p>
        </w:tc>
      </w:tr>
      <w:tr w:rsidR="007F37E9" w14:paraId="2768BA03" w14:textId="77777777" w:rsidTr="007F37E9">
        <w:trPr>
          <w:jc w:val="center"/>
        </w:trPr>
        <w:tc>
          <w:tcPr>
            <w:tcW w:w="1474" w:type="dxa"/>
            <w:shd w:val="clear" w:color="auto" w:fill="EEF5F9"/>
            <w:tcMar>
              <w:top w:w="80" w:type="dxa"/>
              <w:left w:w="75" w:type="dxa"/>
              <w:bottom w:w="80" w:type="dxa"/>
              <w:right w:w="75" w:type="dxa"/>
            </w:tcMar>
            <w:vAlign w:val="center"/>
          </w:tcPr>
          <w:p w14:paraId="419036E7" w14:textId="77777777" w:rsidR="007F37E9" w:rsidRDefault="007F37E9" w:rsidP="003E48A4">
            <w:pPr>
              <w:jc w:val="both"/>
            </w:pPr>
            <w:r>
              <w:rPr>
                <w:sz w:val="25"/>
                <w:rtl/>
                <w:lang w:eastAsia="ar-SA"/>
              </w:rPr>
              <w:t>الإجمالي</w:t>
            </w:r>
          </w:p>
        </w:tc>
        <w:tc>
          <w:tcPr>
            <w:tcW w:w="4082" w:type="dxa"/>
            <w:shd w:val="clear" w:color="auto" w:fill="EEF5F9"/>
            <w:tcMar>
              <w:top w:w="80" w:type="dxa"/>
              <w:left w:w="75" w:type="dxa"/>
              <w:bottom w:w="80" w:type="dxa"/>
              <w:right w:w="75" w:type="dxa"/>
            </w:tcMar>
            <w:vAlign w:val="center"/>
          </w:tcPr>
          <w:p w14:paraId="5497165B" w14:textId="77777777" w:rsidR="007F37E9" w:rsidRDefault="007F37E9" w:rsidP="003E48A4">
            <w:pPr>
              <w:jc w:val="both"/>
            </w:pPr>
            <w:r>
              <w:rPr>
                <w:sz w:val="25"/>
                <w:rtl/>
                <w:lang w:eastAsia="ar-SA"/>
              </w:rPr>
              <w:t>فقرات المقياس</w:t>
            </w:r>
          </w:p>
        </w:tc>
        <w:tc>
          <w:tcPr>
            <w:tcW w:w="1701" w:type="dxa"/>
            <w:shd w:val="clear" w:color="auto" w:fill="EEF5F9"/>
            <w:tcMar>
              <w:top w:w="80" w:type="dxa"/>
              <w:left w:w="75" w:type="dxa"/>
              <w:bottom w:w="80" w:type="dxa"/>
              <w:right w:w="75" w:type="dxa"/>
            </w:tcMar>
            <w:vAlign w:val="center"/>
          </w:tcPr>
          <w:p w14:paraId="4341841D" w14:textId="77777777" w:rsidR="007F37E9" w:rsidRDefault="007F37E9" w:rsidP="003E48A4">
            <w:pPr>
              <w:jc w:val="both"/>
            </w:pPr>
            <w:r>
              <w:rPr>
                <w:sz w:val="25"/>
                <w:rtl/>
                <w:lang w:eastAsia="ar-SA"/>
              </w:rPr>
              <w:t>24</w:t>
            </w:r>
          </w:p>
        </w:tc>
        <w:tc>
          <w:tcPr>
            <w:tcW w:w="1814" w:type="dxa"/>
            <w:shd w:val="clear" w:color="auto" w:fill="EEF5F9"/>
            <w:tcMar>
              <w:top w:w="80" w:type="dxa"/>
              <w:left w:w="75" w:type="dxa"/>
              <w:bottom w:w="80" w:type="dxa"/>
              <w:right w:w="75" w:type="dxa"/>
            </w:tcMar>
            <w:vAlign w:val="center"/>
          </w:tcPr>
          <w:p w14:paraId="43762B52" w14:textId="77777777" w:rsidR="007F37E9" w:rsidRDefault="007F37E9" w:rsidP="003E48A4">
            <w:pPr>
              <w:jc w:val="both"/>
            </w:pPr>
            <w:r>
              <w:rPr>
                <w:sz w:val="25"/>
                <w:rtl/>
                <w:lang w:eastAsia="ar-SA"/>
              </w:rPr>
              <w:t>دون الأسئلة التصنيفية</w:t>
            </w:r>
          </w:p>
        </w:tc>
      </w:tr>
    </w:tbl>
    <w:p w14:paraId="77B4DB08" w14:textId="77777777" w:rsidR="007F37E9" w:rsidRDefault="007F37E9" w:rsidP="007F37E9">
      <w:pPr>
        <w:jc w:val="both"/>
      </w:pPr>
    </w:p>
    <w:p w14:paraId="7043A8DB" w14:textId="77777777" w:rsidR="007F37E9" w:rsidRDefault="007F37E9" w:rsidP="00FD7333">
      <w:pPr>
        <w:pStyle w:val="Heading3"/>
      </w:pPr>
      <w:bookmarkStart w:id="583" w:name="_Toc234968020"/>
      <w:bookmarkStart w:id="584" w:name="_Toc234968175"/>
      <w:bookmarkStart w:id="585" w:name="_Toc234968762"/>
      <w:bookmarkStart w:id="586" w:name="_Toc234969048"/>
      <w:bookmarkStart w:id="587" w:name="_Toc234969806"/>
      <w:bookmarkStart w:id="588" w:name="_Toc234969958"/>
      <w:bookmarkStart w:id="589" w:name="_Toc234970250"/>
      <w:bookmarkStart w:id="590" w:name="_Toc234970536"/>
      <w:bookmarkStart w:id="591" w:name="_Toc234970688"/>
      <w:r>
        <w:rPr>
          <w:rtl/>
        </w:rPr>
        <w:t>مقياس الإجابة وتفسير المتوسطات</w:t>
      </w:r>
      <w:bookmarkEnd w:id="583"/>
      <w:bookmarkEnd w:id="584"/>
      <w:bookmarkEnd w:id="585"/>
      <w:bookmarkEnd w:id="586"/>
      <w:bookmarkEnd w:id="587"/>
      <w:bookmarkEnd w:id="588"/>
      <w:bookmarkEnd w:id="589"/>
      <w:bookmarkEnd w:id="590"/>
      <w:bookmarkEnd w:id="591"/>
    </w:p>
    <w:p w14:paraId="6EB1C993" w14:textId="77777777" w:rsidR="007F37E9" w:rsidRDefault="007F37E9" w:rsidP="007F37E9">
      <w:pPr>
        <w:spacing w:after="0" w:line="276" w:lineRule="auto"/>
        <w:jc w:val="both"/>
        <w:rPr>
          <w:rtl/>
          <w:cs w:val="0"/>
          <w:lang w:val="en-US"/>
        </w:rPr>
      </w:pPr>
      <w:r>
        <w:rPr>
          <w:sz w:val="30"/>
          <w:rtl/>
          <w:lang w:eastAsia="ar-SA"/>
        </w:rPr>
        <w:t>تستخدم فقرات المتغيرات مقياس ليكرت الخماسي. يطلب من المشارك تحديد درجة موافقته على كل عبارة من لا أوافق بشدة إلى أوافق بشدة. ويتميز هذا المقياس بسهولة الفهم وقدرته على التقاط التدرج في الاتجاه. تعامل الدرجات في التحليل بوصفها مؤشرات كمية مركبة عند حساب المتوسطات، مع مراعاة فحص الثبات وبنية المقياس.</w:t>
      </w:r>
    </w:p>
    <w:p w14:paraId="2290F63C" w14:textId="77777777" w:rsidR="00034431" w:rsidRDefault="00034431" w:rsidP="007F37E9">
      <w:pPr>
        <w:spacing w:after="0" w:line="276" w:lineRule="auto"/>
        <w:jc w:val="both"/>
        <w:rPr>
          <w:rtl/>
          <w:cs w:val="0"/>
          <w:lang w:val="en-US"/>
        </w:rPr>
      </w:pPr>
    </w:p>
    <w:p w14:paraId="5F658F61" w14:textId="77777777" w:rsidR="00034431" w:rsidRPr="007F37E9" w:rsidRDefault="00034431" w:rsidP="007F37E9">
      <w:pPr>
        <w:spacing w:after="0" w:line="276" w:lineRule="auto"/>
        <w:jc w:val="both"/>
        <w:rPr>
          <w:rFonts w:hint="cs"/>
          <w:rtl/>
          <w:cs w:val="0"/>
          <w:lang w:val="en-US"/>
        </w:rPr>
      </w:pPr>
    </w:p>
    <w:p w14:paraId="358EFB86" w14:textId="6B5CE657" w:rsidR="007F37E9" w:rsidRDefault="007F37E9" w:rsidP="00315784">
      <w:pPr>
        <w:pStyle w:val="Caption"/>
        <w:rPr>
          <w:rtl/>
        </w:rPr>
      </w:pPr>
      <w:bookmarkStart w:id="592" w:name="_Toc234966744"/>
      <w:r>
        <w:rPr>
          <w:rtl/>
        </w:rPr>
        <w:lastRenderedPageBreak/>
        <w:t xml:space="preserve">جدول </w:t>
      </w:r>
      <w:r>
        <w:rPr>
          <w:rtl/>
          <w:cs/>
        </w:rPr>
        <w:fldChar w:fldCharType="begin"/>
      </w:r>
      <w:r>
        <w:rPr>
          <w:rtl/>
          <w:cs/>
        </w:rPr>
        <w:instrText xml:space="preserve"> </w:instrText>
      </w:r>
      <w:r>
        <w:rPr>
          <w:cs/>
        </w:rPr>
        <w:instrText>SEQ</w:instrText>
      </w:r>
      <w:r>
        <w:rPr>
          <w:rtl/>
          <w:cs/>
        </w:rPr>
        <w:instrText xml:space="preserve"> جدول \* </w:instrText>
      </w:r>
      <w:r>
        <w:rPr>
          <w:cs/>
        </w:rPr>
        <w:instrText>ARABIC</w:instrText>
      </w:r>
      <w:r>
        <w:rPr>
          <w:rtl/>
          <w:cs/>
        </w:rPr>
        <w:instrText xml:space="preserve"> </w:instrText>
      </w:r>
      <w:r>
        <w:rPr>
          <w:rtl/>
          <w:cs/>
        </w:rPr>
        <w:fldChar w:fldCharType="separate"/>
      </w:r>
      <w:r w:rsidR="00F54F60">
        <w:rPr>
          <w:noProof/>
          <w:rtl/>
        </w:rPr>
        <w:t>20</w:t>
      </w:r>
      <w:r>
        <w:rPr>
          <w:rtl/>
          <w:cs/>
        </w:rPr>
        <w:fldChar w:fldCharType="end"/>
      </w:r>
      <w:r>
        <w:rPr>
          <w:rFonts w:hint="cs"/>
          <w:noProof/>
          <w:rtl/>
          <w:lang w:val="en-US"/>
        </w:rPr>
        <w:t xml:space="preserve"> </w:t>
      </w:r>
      <w:r w:rsidRPr="00E1108B">
        <w:rPr>
          <w:rFonts w:hint="eastAsia"/>
          <w:noProof/>
          <w:rtl/>
          <w:lang w:val="en-US"/>
        </w:rPr>
        <w:t>مقياس</w:t>
      </w:r>
      <w:r w:rsidRPr="00E1108B">
        <w:rPr>
          <w:noProof/>
          <w:rtl/>
          <w:lang w:val="en-US"/>
        </w:rPr>
        <w:t xml:space="preserve"> </w:t>
      </w:r>
      <w:r w:rsidRPr="00E1108B">
        <w:rPr>
          <w:rFonts w:hint="eastAsia"/>
          <w:noProof/>
          <w:rtl/>
          <w:lang w:val="en-US"/>
        </w:rPr>
        <w:t>ليكرت</w:t>
      </w:r>
      <w:r w:rsidRPr="00E1108B">
        <w:rPr>
          <w:noProof/>
          <w:rtl/>
          <w:lang w:val="en-US"/>
        </w:rPr>
        <w:t xml:space="preserve"> </w:t>
      </w:r>
      <w:r w:rsidRPr="00E1108B">
        <w:rPr>
          <w:rFonts w:hint="eastAsia"/>
          <w:noProof/>
          <w:rtl/>
          <w:lang w:val="en-US"/>
        </w:rPr>
        <w:t>الخماسي</w:t>
      </w:r>
      <w:r w:rsidRPr="00E1108B">
        <w:rPr>
          <w:noProof/>
          <w:rtl/>
          <w:lang w:val="en-US"/>
        </w:rPr>
        <w:t xml:space="preserve"> </w:t>
      </w:r>
      <w:r w:rsidRPr="00E1108B">
        <w:rPr>
          <w:rFonts w:hint="eastAsia"/>
          <w:noProof/>
          <w:rtl/>
          <w:lang w:val="en-US"/>
        </w:rPr>
        <w:t>وترميز</w:t>
      </w:r>
      <w:r w:rsidRPr="00E1108B">
        <w:rPr>
          <w:noProof/>
          <w:rtl/>
          <w:lang w:val="en-US"/>
        </w:rPr>
        <w:t xml:space="preserve"> </w:t>
      </w:r>
      <w:r w:rsidRPr="00E1108B">
        <w:rPr>
          <w:rFonts w:hint="eastAsia"/>
          <w:noProof/>
          <w:rtl/>
          <w:lang w:val="en-US"/>
        </w:rPr>
        <w:t>الاستجابات</w:t>
      </w:r>
      <w:bookmarkEnd w:id="592"/>
    </w:p>
    <w:tbl>
      <w:tblPr>
        <w:tblStyle w:val="TableGrid"/>
        <w:bidiVisual/>
        <w:tblW w:w="9354" w:type="dxa"/>
        <w:jc w:val="center"/>
        <w:tblLayout w:type="fixed"/>
        <w:tblLook w:val="04A0" w:firstRow="1" w:lastRow="0" w:firstColumn="1" w:lastColumn="0" w:noHBand="0" w:noVBand="1"/>
      </w:tblPr>
      <w:tblGrid>
        <w:gridCol w:w="1984"/>
        <w:gridCol w:w="1474"/>
        <w:gridCol w:w="1474"/>
        <w:gridCol w:w="1474"/>
        <w:gridCol w:w="1474"/>
        <w:gridCol w:w="1474"/>
      </w:tblGrid>
      <w:tr w:rsidR="007F37E9" w14:paraId="2531A8C1" w14:textId="77777777" w:rsidTr="007F37E9">
        <w:trPr>
          <w:tblHeader/>
          <w:jc w:val="center"/>
        </w:trPr>
        <w:tc>
          <w:tcPr>
            <w:tcW w:w="1984" w:type="dxa"/>
            <w:shd w:val="clear" w:color="auto" w:fill="A9D5EB"/>
            <w:tcMar>
              <w:top w:w="80" w:type="dxa"/>
              <w:left w:w="75" w:type="dxa"/>
              <w:bottom w:w="80" w:type="dxa"/>
              <w:right w:w="75" w:type="dxa"/>
            </w:tcMar>
            <w:vAlign w:val="center"/>
          </w:tcPr>
          <w:p w14:paraId="4954058B" w14:textId="77777777" w:rsidR="007F37E9" w:rsidRDefault="007F37E9" w:rsidP="003E48A4">
            <w:pPr>
              <w:jc w:val="both"/>
            </w:pPr>
            <w:r>
              <w:rPr>
                <w:b/>
                <w:sz w:val="24"/>
                <w:rtl/>
                <w:lang w:eastAsia="ar-SA"/>
              </w:rPr>
              <w:t>الاستجابة</w:t>
            </w:r>
          </w:p>
        </w:tc>
        <w:tc>
          <w:tcPr>
            <w:tcW w:w="1474" w:type="dxa"/>
            <w:shd w:val="clear" w:color="auto" w:fill="A9D5EB"/>
            <w:tcMar>
              <w:top w:w="80" w:type="dxa"/>
              <w:left w:w="75" w:type="dxa"/>
              <w:bottom w:w="80" w:type="dxa"/>
              <w:right w:w="75" w:type="dxa"/>
            </w:tcMar>
            <w:vAlign w:val="center"/>
          </w:tcPr>
          <w:p w14:paraId="37657260" w14:textId="77777777" w:rsidR="007F37E9" w:rsidRDefault="007F37E9" w:rsidP="003E48A4">
            <w:pPr>
              <w:jc w:val="both"/>
            </w:pPr>
            <w:r>
              <w:rPr>
                <w:b/>
                <w:sz w:val="24"/>
                <w:rtl/>
                <w:lang w:eastAsia="ar-SA"/>
              </w:rPr>
              <w:t>لا أوافق بشدة</w:t>
            </w:r>
          </w:p>
        </w:tc>
        <w:tc>
          <w:tcPr>
            <w:tcW w:w="1474" w:type="dxa"/>
            <w:shd w:val="clear" w:color="auto" w:fill="A9D5EB"/>
            <w:tcMar>
              <w:top w:w="80" w:type="dxa"/>
              <w:left w:w="75" w:type="dxa"/>
              <w:bottom w:w="80" w:type="dxa"/>
              <w:right w:w="75" w:type="dxa"/>
            </w:tcMar>
            <w:vAlign w:val="center"/>
          </w:tcPr>
          <w:p w14:paraId="49E18E4A" w14:textId="77777777" w:rsidR="007F37E9" w:rsidRDefault="007F37E9" w:rsidP="003E48A4">
            <w:pPr>
              <w:jc w:val="both"/>
            </w:pPr>
            <w:r>
              <w:rPr>
                <w:b/>
                <w:sz w:val="24"/>
                <w:rtl/>
                <w:lang w:eastAsia="ar-SA"/>
              </w:rPr>
              <w:t>لا أوافق</w:t>
            </w:r>
          </w:p>
        </w:tc>
        <w:tc>
          <w:tcPr>
            <w:tcW w:w="1474" w:type="dxa"/>
            <w:shd w:val="clear" w:color="auto" w:fill="A9D5EB"/>
            <w:tcMar>
              <w:top w:w="80" w:type="dxa"/>
              <w:left w:w="75" w:type="dxa"/>
              <w:bottom w:w="80" w:type="dxa"/>
              <w:right w:w="75" w:type="dxa"/>
            </w:tcMar>
            <w:vAlign w:val="center"/>
          </w:tcPr>
          <w:p w14:paraId="6D1C764F" w14:textId="77777777" w:rsidR="007F37E9" w:rsidRDefault="007F37E9" w:rsidP="003E48A4">
            <w:pPr>
              <w:jc w:val="both"/>
            </w:pPr>
            <w:r>
              <w:rPr>
                <w:b/>
                <w:sz w:val="24"/>
                <w:rtl/>
                <w:lang w:eastAsia="ar-SA"/>
              </w:rPr>
              <w:t>محايد</w:t>
            </w:r>
          </w:p>
        </w:tc>
        <w:tc>
          <w:tcPr>
            <w:tcW w:w="1474" w:type="dxa"/>
            <w:shd w:val="clear" w:color="auto" w:fill="A9D5EB"/>
            <w:tcMar>
              <w:top w:w="80" w:type="dxa"/>
              <w:left w:w="75" w:type="dxa"/>
              <w:bottom w:w="80" w:type="dxa"/>
              <w:right w:w="75" w:type="dxa"/>
            </w:tcMar>
            <w:vAlign w:val="center"/>
          </w:tcPr>
          <w:p w14:paraId="77F3B533" w14:textId="77777777" w:rsidR="007F37E9" w:rsidRDefault="007F37E9" w:rsidP="003E48A4">
            <w:pPr>
              <w:jc w:val="both"/>
            </w:pPr>
            <w:r>
              <w:rPr>
                <w:b/>
                <w:sz w:val="24"/>
                <w:rtl/>
                <w:lang w:eastAsia="ar-SA"/>
              </w:rPr>
              <w:t>أوافق</w:t>
            </w:r>
          </w:p>
        </w:tc>
        <w:tc>
          <w:tcPr>
            <w:tcW w:w="1474" w:type="dxa"/>
            <w:shd w:val="clear" w:color="auto" w:fill="A9D5EB"/>
            <w:tcMar>
              <w:top w:w="80" w:type="dxa"/>
              <w:left w:w="75" w:type="dxa"/>
              <w:bottom w:w="80" w:type="dxa"/>
              <w:right w:w="75" w:type="dxa"/>
            </w:tcMar>
            <w:vAlign w:val="center"/>
          </w:tcPr>
          <w:p w14:paraId="5B7B5325" w14:textId="77777777" w:rsidR="007F37E9" w:rsidRDefault="007F37E9" w:rsidP="003E48A4">
            <w:pPr>
              <w:jc w:val="both"/>
            </w:pPr>
            <w:r>
              <w:rPr>
                <w:b/>
                <w:sz w:val="24"/>
                <w:rtl/>
                <w:lang w:eastAsia="ar-SA"/>
              </w:rPr>
              <w:t>أوافق بشدة</w:t>
            </w:r>
          </w:p>
        </w:tc>
      </w:tr>
      <w:tr w:rsidR="007F37E9" w14:paraId="4F306D76" w14:textId="77777777" w:rsidTr="007F37E9">
        <w:trPr>
          <w:jc w:val="center"/>
        </w:trPr>
        <w:tc>
          <w:tcPr>
            <w:tcW w:w="1984" w:type="dxa"/>
            <w:tcMar>
              <w:top w:w="80" w:type="dxa"/>
              <w:left w:w="75" w:type="dxa"/>
              <w:bottom w:w="80" w:type="dxa"/>
              <w:right w:w="75" w:type="dxa"/>
            </w:tcMar>
            <w:vAlign w:val="center"/>
          </w:tcPr>
          <w:p w14:paraId="7D23C6AE" w14:textId="77777777" w:rsidR="007F37E9" w:rsidRDefault="007F37E9" w:rsidP="003E48A4">
            <w:pPr>
              <w:jc w:val="both"/>
            </w:pPr>
            <w:r>
              <w:rPr>
                <w:sz w:val="24"/>
                <w:rtl/>
                <w:lang w:eastAsia="ar-SA"/>
              </w:rPr>
              <w:t>الرمز</w:t>
            </w:r>
          </w:p>
        </w:tc>
        <w:tc>
          <w:tcPr>
            <w:tcW w:w="1474" w:type="dxa"/>
            <w:tcMar>
              <w:top w:w="80" w:type="dxa"/>
              <w:left w:w="75" w:type="dxa"/>
              <w:bottom w:w="80" w:type="dxa"/>
              <w:right w:w="75" w:type="dxa"/>
            </w:tcMar>
            <w:vAlign w:val="center"/>
          </w:tcPr>
          <w:p w14:paraId="608A07DB" w14:textId="77777777" w:rsidR="007F37E9" w:rsidRDefault="007F37E9" w:rsidP="003E48A4">
            <w:pPr>
              <w:jc w:val="both"/>
            </w:pPr>
            <w:r>
              <w:rPr>
                <w:sz w:val="24"/>
                <w:rtl/>
                <w:lang w:eastAsia="ar-SA"/>
              </w:rPr>
              <w:t>1</w:t>
            </w:r>
          </w:p>
        </w:tc>
        <w:tc>
          <w:tcPr>
            <w:tcW w:w="1474" w:type="dxa"/>
            <w:tcMar>
              <w:top w:w="80" w:type="dxa"/>
              <w:left w:w="75" w:type="dxa"/>
              <w:bottom w:w="80" w:type="dxa"/>
              <w:right w:w="75" w:type="dxa"/>
            </w:tcMar>
            <w:vAlign w:val="center"/>
          </w:tcPr>
          <w:p w14:paraId="2A5C4622" w14:textId="77777777" w:rsidR="007F37E9" w:rsidRDefault="007F37E9" w:rsidP="003E48A4">
            <w:pPr>
              <w:jc w:val="both"/>
            </w:pPr>
            <w:r>
              <w:rPr>
                <w:sz w:val="24"/>
                <w:rtl/>
                <w:lang w:eastAsia="ar-SA"/>
              </w:rPr>
              <w:t>2</w:t>
            </w:r>
          </w:p>
        </w:tc>
        <w:tc>
          <w:tcPr>
            <w:tcW w:w="1474" w:type="dxa"/>
            <w:tcMar>
              <w:top w:w="80" w:type="dxa"/>
              <w:left w:w="75" w:type="dxa"/>
              <w:bottom w:w="80" w:type="dxa"/>
              <w:right w:w="75" w:type="dxa"/>
            </w:tcMar>
            <w:vAlign w:val="center"/>
          </w:tcPr>
          <w:p w14:paraId="30FB5D92" w14:textId="77777777" w:rsidR="007F37E9" w:rsidRPr="007F37E9" w:rsidRDefault="007F37E9" w:rsidP="003E48A4">
            <w:pPr>
              <w:jc w:val="both"/>
              <w:rPr>
                <w:rtl/>
                <w:cs w:val="0"/>
                <w:lang w:val="en-US"/>
              </w:rPr>
            </w:pPr>
            <w:r>
              <w:rPr>
                <w:sz w:val="24"/>
                <w:rtl/>
                <w:lang w:eastAsia="ar-SA"/>
              </w:rPr>
              <w:t>3</w:t>
            </w:r>
          </w:p>
        </w:tc>
        <w:tc>
          <w:tcPr>
            <w:tcW w:w="1474" w:type="dxa"/>
            <w:tcMar>
              <w:top w:w="80" w:type="dxa"/>
              <w:left w:w="75" w:type="dxa"/>
              <w:bottom w:w="80" w:type="dxa"/>
              <w:right w:w="75" w:type="dxa"/>
            </w:tcMar>
            <w:vAlign w:val="center"/>
          </w:tcPr>
          <w:p w14:paraId="36416E00" w14:textId="77777777" w:rsidR="007F37E9" w:rsidRDefault="007F37E9" w:rsidP="003E48A4">
            <w:pPr>
              <w:jc w:val="both"/>
            </w:pPr>
            <w:r>
              <w:rPr>
                <w:sz w:val="24"/>
                <w:rtl/>
                <w:lang w:eastAsia="ar-SA"/>
              </w:rPr>
              <w:t>4</w:t>
            </w:r>
          </w:p>
        </w:tc>
        <w:tc>
          <w:tcPr>
            <w:tcW w:w="1474" w:type="dxa"/>
            <w:tcMar>
              <w:top w:w="80" w:type="dxa"/>
              <w:left w:w="75" w:type="dxa"/>
              <w:bottom w:w="80" w:type="dxa"/>
              <w:right w:w="75" w:type="dxa"/>
            </w:tcMar>
            <w:vAlign w:val="center"/>
          </w:tcPr>
          <w:p w14:paraId="0725C62D" w14:textId="77777777" w:rsidR="007F37E9" w:rsidRDefault="007F37E9" w:rsidP="003E48A4">
            <w:pPr>
              <w:jc w:val="both"/>
            </w:pPr>
            <w:r>
              <w:rPr>
                <w:sz w:val="24"/>
                <w:rtl/>
                <w:lang w:eastAsia="ar-SA"/>
              </w:rPr>
              <w:t>5</w:t>
            </w:r>
          </w:p>
        </w:tc>
      </w:tr>
    </w:tbl>
    <w:p w14:paraId="0FE41BCA" w14:textId="77777777" w:rsidR="007F37E9" w:rsidRPr="007F37E9" w:rsidRDefault="007F37E9" w:rsidP="00315784">
      <w:pPr>
        <w:pStyle w:val="Caption"/>
        <w:rPr>
          <w:rtl/>
          <w:lang w:val="en-US"/>
        </w:rPr>
      </w:pPr>
    </w:p>
    <w:p w14:paraId="3D0AD8A5" w14:textId="5C789B9B" w:rsidR="007F37E9" w:rsidRDefault="007F37E9" w:rsidP="00315784">
      <w:pPr>
        <w:pStyle w:val="Caption"/>
      </w:pPr>
      <w:bookmarkStart w:id="593" w:name="_Toc234966745"/>
      <w:r>
        <w:rPr>
          <w:rtl/>
        </w:rPr>
        <w:t xml:space="preserve">جدول </w:t>
      </w:r>
      <w:r>
        <w:rPr>
          <w:rtl/>
          <w:cs/>
        </w:rPr>
        <w:fldChar w:fldCharType="begin"/>
      </w:r>
      <w:r>
        <w:rPr>
          <w:rtl/>
          <w:cs/>
        </w:rPr>
        <w:instrText xml:space="preserve"> </w:instrText>
      </w:r>
      <w:r>
        <w:rPr>
          <w:cs/>
        </w:rPr>
        <w:instrText>SEQ</w:instrText>
      </w:r>
      <w:r>
        <w:rPr>
          <w:rtl/>
          <w:cs/>
        </w:rPr>
        <w:instrText xml:space="preserve"> جدول \* </w:instrText>
      </w:r>
      <w:r>
        <w:rPr>
          <w:cs/>
        </w:rPr>
        <w:instrText>ARABIC</w:instrText>
      </w:r>
      <w:r>
        <w:rPr>
          <w:rtl/>
          <w:cs/>
        </w:rPr>
        <w:instrText xml:space="preserve"> </w:instrText>
      </w:r>
      <w:r>
        <w:rPr>
          <w:rtl/>
          <w:cs/>
        </w:rPr>
        <w:fldChar w:fldCharType="separate"/>
      </w:r>
      <w:r w:rsidR="00F54F60">
        <w:rPr>
          <w:noProof/>
          <w:rtl/>
        </w:rPr>
        <w:t>21</w:t>
      </w:r>
      <w:r>
        <w:rPr>
          <w:rtl/>
          <w:cs/>
        </w:rPr>
        <w:fldChar w:fldCharType="end"/>
      </w:r>
      <w:r>
        <w:rPr>
          <w:rFonts w:hint="cs"/>
          <w:noProof/>
          <w:rtl/>
          <w:lang w:bidi="ar-YE"/>
        </w:rPr>
        <w:t xml:space="preserve"> </w:t>
      </w:r>
      <w:r w:rsidRPr="00CD5ADD">
        <w:rPr>
          <w:rFonts w:hint="eastAsia"/>
          <w:noProof/>
          <w:rtl/>
          <w:lang w:bidi="ar-YE"/>
        </w:rPr>
        <w:t>معيار</w:t>
      </w:r>
      <w:r w:rsidRPr="00CD5ADD">
        <w:rPr>
          <w:noProof/>
          <w:rtl/>
          <w:lang w:bidi="ar-YE"/>
        </w:rPr>
        <w:t xml:space="preserve"> </w:t>
      </w:r>
      <w:r w:rsidRPr="00CD5ADD">
        <w:rPr>
          <w:rFonts w:hint="eastAsia"/>
          <w:noProof/>
          <w:rtl/>
          <w:lang w:bidi="ar-YE"/>
        </w:rPr>
        <w:t>تفسير</w:t>
      </w:r>
      <w:r w:rsidRPr="00CD5ADD">
        <w:rPr>
          <w:noProof/>
          <w:rtl/>
          <w:lang w:bidi="ar-YE"/>
        </w:rPr>
        <w:t xml:space="preserve"> </w:t>
      </w:r>
      <w:r w:rsidRPr="00CD5ADD">
        <w:rPr>
          <w:rFonts w:hint="eastAsia"/>
          <w:noProof/>
          <w:rtl/>
          <w:lang w:bidi="ar-YE"/>
        </w:rPr>
        <w:t>المتوسطات</w:t>
      </w:r>
      <w:r w:rsidRPr="00CD5ADD">
        <w:rPr>
          <w:noProof/>
          <w:rtl/>
          <w:lang w:bidi="ar-YE"/>
        </w:rPr>
        <w:t xml:space="preserve"> </w:t>
      </w:r>
      <w:r w:rsidRPr="00CD5ADD">
        <w:rPr>
          <w:rFonts w:hint="eastAsia"/>
          <w:noProof/>
          <w:rtl/>
          <w:lang w:bidi="ar-YE"/>
        </w:rPr>
        <w:t>الحسابية</w:t>
      </w:r>
      <w:bookmarkEnd w:id="593"/>
    </w:p>
    <w:tbl>
      <w:tblPr>
        <w:tblStyle w:val="TableGrid"/>
        <w:bidiVisual/>
        <w:tblW w:w="0" w:type="auto"/>
        <w:jc w:val="center"/>
        <w:tblLayout w:type="fixed"/>
        <w:tblLook w:val="04A0" w:firstRow="1" w:lastRow="0" w:firstColumn="1" w:lastColumn="0" w:noHBand="0" w:noVBand="1"/>
      </w:tblPr>
      <w:tblGrid>
        <w:gridCol w:w="2268"/>
        <w:gridCol w:w="2381"/>
        <w:gridCol w:w="4082"/>
      </w:tblGrid>
      <w:tr w:rsidR="007F37E9" w14:paraId="22C76FF7" w14:textId="77777777" w:rsidTr="007F37E9">
        <w:trPr>
          <w:tblHeader/>
          <w:jc w:val="center"/>
        </w:trPr>
        <w:tc>
          <w:tcPr>
            <w:tcW w:w="2268" w:type="dxa"/>
            <w:shd w:val="clear" w:color="auto" w:fill="A9D5EB"/>
            <w:tcMar>
              <w:top w:w="80" w:type="dxa"/>
              <w:left w:w="75" w:type="dxa"/>
              <w:bottom w:w="80" w:type="dxa"/>
              <w:right w:w="75" w:type="dxa"/>
            </w:tcMar>
            <w:vAlign w:val="center"/>
          </w:tcPr>
          <w:p w14:paraId="6425F79F" w14:textId="77777777" w:rsidR="007F37E9" w:rsidRDefault="007F37E9" w:rsidP="007F37E9">
            <w:pPr>
              <w:spacing w:after="0"/>
              <w:jc w:val="both"/>
            </w:pPr>
            <w:r>
              <w:rPr>
                <w:b/>
                <w:sz w:val="25"/>
                <w:rtl/>
                <w:lang w:eastAsia="ar-SA"/>
              </w:rPr>
              <w:t>المدى</w:t>
            </w:r>
          </w:p>
        </w:tc>
        <w:tc>
          <w:tcPr>
            <w:tcW w:w="2381" w:type="dxa"/>
            <w:shd w:val="clear" w:color="auto" w:fill="A9D5EB"/>
            <w:tcMar>
              <w:top w:w="80" w:type="dxa"/>
              <w:left w:w="75" w:type="dxa"/>
              <w:bottom w:w="80" w:type="dxa"/>
              <w:right w:w="75" w:type="dxa"/>
            </w:tcMar>
            <w:vAlign w:val="center"/>
          </w:tcPr>
          <w:p w14:paraId="1F998C1E" w14:textId="77777777" w:rsidR="007F37E9" w:rsidRDefault="007F37E9" w:rsidP="007F37E9">
            <w:pPr>
              <w:spacing w:after="0"/>
              <w:jc w:val="both"/>
            </w:pPr>
            <w:r>
              <w:rPr>
                <w:b/>
                <w:sz w:val="25"/>
                <w:rtl/>
                <w:lang w:eastAsia="ar-SA"/>
              </w:rPr>
              <w:t>التفسير</w:t>
            </w:r>
          </w:p>
        </w:tc>
        <w:tc>
          <w:tcPr>
            <w:tcW w:w="4082" w:type="dxa"/>
            <w:shd w:val="clear" w:color="auto" w:fill="A9D5EB"/>
            <w:tcMar>
              <w:top w:w="80" w:type="dxa"/>
              <w:left w:w="75" w:type="dxa"/>
              <w:bottom w:w="80" w:type="dxa"/>
              <w:right w:w="75" w:type="dxa"/>
            </w:tcMar>
            <w:vAlign w:val="center"/>
          </w:tcPr>
          <w:p w14:paraId="60A13051" w14:textId="77777777" w:rsidR="007F37E9" w:rsidRDefault="007F37E9" w:rsidP="007F37E9">
            <w:pPr>
              <w:spacing w:after="0"/>
              <w:jc w:val="both"/>
            </w:pPr>
            <w:r>
              <w:rPr>
                <w:b/>
                <w:sz w:val="25"/>
                <w:rtl/>
                <w:lang w:eastAsia="ar-SA"/>
              </w:rPr>
              <w:t>الدلالة العامة</w:t>
            </w:r>
          </w:p>
        </w:tc>
      </w:tr>
      <w:tr w:rsidR="007F37E9" w14:paraId="5B39287F" w14:textId="77777777" w:rsidTr="007F37E9">
        <w:trPr>
          <w:jc w:val="center"/>
        </w:trPr>
        <w:tc>
          <w:tcPr>
            <w:tcW w:w="2268" w:type="dxa"/>
            <w:tcMar>
              <w:top w:w="80" w:type="dxa"/>
              <w:left w:w="75" w:type="dxa"/>
              <w:bottom w:w="80" w:type="dxa"/>
              <w:right w:w="75" w:type="dxa"/>
            </w:tcMar>
            <w:vAlign w:val="center"/>
          </w:tcPr>
          <w:p w14:paraId="581F16B8" w14:textId="77777777" w:rsidR="007F37E9" w:rsidRDefault="007F37E9" w:rsidP="007F37E9">
            <w:pPr>
              <w:spacing w:after="0"/>
              <w:jc w:val="both"/>
            </w:pPr>
            <w:r>
              <w:rPr>
                <w:sz w:val="25"/>
                <w:rtl/>
                <w:lang w:eastAsia="ar-SA"/>
              </w:rPr>
              <w:t>1.00–1.80</w:t>
            </w:r>
          </w:p>
        </w:tc>
        <w:tc>
          <w:tcPr>
            <w:tcW w:w="2381" w:type="dxa"/>
            <w:tcMar>
              <w:top w:w="80" w:type="dxa"/>
              <w:left w:w="75" w:type="dxa"/>
              <w:bottom w:w="80" w:type="dxa"/>
              <w:right w:w="75" w:type="dxa"/>
            </w:tcMar>
            <w:vAlign w:val="center"/>
          </w:tcPr>
          <w:p w14:paraId="3BB76F54" w14:textId="77777777" w:rsidR="007F37E9" w:rsidRDefault="007F37E9" w:rsidP="007F37E9">
            <w:pPr>
              <w:spacing w:after="0"/>
              <w:jc w:val="both"/>
            </w:pPr>
            <w:r>
              <w:rPr>
                <w:sz w:val="25"/>
                <w:rtl/>
                <w:lang w:eastAsia="ar-SA"/>
              </w:rPr>
              <w:t>منخفض جدًا</w:t>
            </w:r>
          </w:p>
        </w:tc>
        <w:tc>
          <w:tcPr>
            <w:tcW w:w="4082" w:type="dxa"/>
            <w:tcMar>
              <w:top w:w="80" w:type="dxa"/>
              <w:left w:w="75" w:type="dxa"/>
              <w:bottom w:w="80" w:type="dxa"/>
              <w:right w:w="75" w:type="dxa"/>
            </w:tcMar>
            <w:vAlign w:val="center"/>
          </w:tcPr>
          <w:p w14:paraId="0736C53B" w14:textId="77777777" w:rsidR="007F37E9" w:rsidRDefault="007F37E9" w:rsidP="007F37E9">
            <w:pPr>
              <w:spacing w:after="0"/>
              <w:jc w:val="both"/>
            </w:pPr>
            <w:r>
              <w:rPr>
                <w:sz w:val="25"/>
                <w:rtl/>
                <w:lang w:eastAsia="ar-SA"/>
              </w:rPr>
              <w:t>رفض واضح أو إدراك ضعيف جدًا</w:t>
            </w:r>
          </w:p>
        </w:tc>
      </w:tr>
      <w:tr w:rsidR="007F37E9" w14:paraId="375C2CEA" w14:textId="77777777" w:rsidTr="007F37E9">
        <w:trPr>
          <w:jc w:val="center"/>
        </w:trPr>
        <w:tc>
          <w:tcPr>
            <w:tcW w:w="2268" w:type="dxa"/>
            <w:shd w:val="clear" w:color="auto" w:fill="EEF5F9"/>
            <w:tcMar>
              <w:top w:w="80" w:type="dxa"/>
              <w:left w:w="75" w:type="dxa"/>
              <w:bottom w:w="80" w:type="dxa"/>
              <w:right w:w="75" w:type="dxa"/>
            </w:tcMar>
            <w:vAlign w:val="center"/>
          </w:tcPr>
          <w:p w14:paraId="3AD37597" w14:textId="77777777" w:rsidR="007F37E9" w:rsidRDefault="007F37E9" w:rsidP="007F37E9">
            <w:pPr>
              <w:spacing w:after="0"/>
              <w:jc w:val="both"/>
            </w:pPr>
            <w:r>
              <w:rPr>
                <w:sz w:val="25"/>
                <w:rtl/>
                <w:lang w:eastAsia="ar-SA"/>
              </w:rPr>
              <w:t>1.81–2.60</w:t>
            </w:r>
          </w:p>
        </w:tc>
        <w:tc>
          <w:tcPr>
            <w:tcW w:w="2381" w:type="dxa"/>
            <w:shd w:val="clear" w:color="auto" w:fill="EEF5F9"/>
            <w:tcMar>
              <w:top w:w="80" w:type="dxa"/>
              <w:left w:w="75" w:type="dxa"/>
              <w:bottom w:w="80" w:type="dxa"/>
              <w:right w:w="75" w:type="dxa"/>
            </w:tcMar>
            <w:vAlign w:val="center"/>
          </w:tcPr>
          <w:p w14:paraId="5D52F972" w14:textId="77777777" w:rsidR="007F37E9" w:rsidRDefault="007F37E9" w:rsidP="007F37E9">
            <w:pPr>
              <w:spacing w:after="0"/>
              <w:jc w:val="both"/>
            </w:pPr>
            <w:r>
              <w:rPr>
                <w:sz w:val="25"/>
                <w:rtl/>
                <w:lang w:eastAsia="ar-SA"/>
              </w:rPr>
              <w:t>منخفض</w:t>
            </w:r>
          </w:p>
        </w:tc>
        <w:tc>
          <w:tcPr>
            <w:tcW w:w="4082" w:type="dxa"/>
            <w:shd w:val="clear" w:color="auto" w:fill="EEF5F9"/>
            <w:tcMar>
              <w:top w:w="80" w:type="dxa"/>
              <w:left w:w="75" w:type="dxa"/>
              <w:bottom w:w="80" w:type="dxa"/>
              <w:right w:w="75" w:type="dxa"/>
            </w:tcMar>
            <w:vAlign w:val="center"/>
          </w:tcPr>
          <w:p w14:paraId="53387137" w14:textId="77777777" w:rsidR="007F37E9" w:rsidRDefault="007F37E9" w:rsidP="007F37E9">
            <w:pPr>
              <w:spacing w:after="0"/>
              <w:jc w:val="both"/>
            </w:pPr>
            <w:r>
              <w:rPr>
                <w:sz w:val="25"/>
                <w:rtl/>
                <w:lang w:eastAsia="ar-SA"/>
              </w:rPr>
              <w:t>مستوى دون المتوسط</w:t>
            </w:r>
          </w:p>
        </w:tc>
      </w:tr>
      <w:tr w:rsidR="007F37E9" w14:paraId="6479B7FE" w14:textId="77777777" w:rsidTr="007F37E9">
        <w:trPr>
          <w:jc w:val="center"/>
        </w:trPr>
        <w:tc>
          <w:tcPr>
            <w:tcW w:w="2268" w:type="dxa"/>
            <w:tcMar>
              <w:top w:w="80" w:type="dxa"/>
              <w:left w:w="75" w:type="dxa"/>
              <w:bottom w:w="80" w:type="dxa"/>
              <w:right w:w="75" w:type="dxa"/>
            </w:tcMar>
            <w:vAlign w:val="center"/>
          </w:tcPr>
          <w:p w14:paraId="6633CFFE" w14:textId="77777777" w:rsidR="007F37E9" w:rsidRDefault="007F37E9" w:rsidP="007F37E9">
            <w:pPr>
              <w:spacing w:after="0"/>
              <w:jc w:val="both"/>
            </w:pPr>
            <w:r>
              <w:rPr>
                <w:sz w:val="25"/>
                <w:rtl/>
                <w:lang w:eastAsia="ar-SA"/>
              </w:rPr>
              <w:t>2.61–3.40</w:t>
            </w:r>
          </w:p>
        </w:tc>
        <w:tc>
          <w:tcPr>
            <w:tcW w:w="2381" w:type="dxa"/>
            <w:tcMar>
              <w:top w:w="80" w:type="dxa"/>
              <w:left w:w="75" w:type="dxa"/>
              <w:bottom w:w="80" w:type="dxa"/>
              <w:right w:w="75" w:type="dxa"/>
            </w:tcMar>
            <w:vAlign w:val="center"/>
          </w:tcPr>
          <w:p w14:paraId="6CBF2BF2" w14:textId="77777777" w:rsidR="007F37E9" w:rsidRDefault="007F37E9" w:rsidP="007F37E9">
            <w:pPr>
              <w:spacing w:after="0"/>
              <w:jc w:val="both"/>
            </w:pPr>
            <w:r>
              <w:rPr>
                <w:sz w:val="25"/>
                <w:rtl/>
                <w:lang w:eastAsia="ar-SA"/>
              </w:rPr>
              <w:t>متوسط</w:t>
            </w:r>
          </w:p>
        </w:tc>
        <w:tc>
          <w:tcPr>
            <w:tcW w:w="4082" w:type="dxa"/>
            <w:tcMar>
              <w:top w:w="80" w:type="dxa"/>
              <w:left w:w="75" w:type="dxa"/>
              <w:bottom w:w="80" w:type="dxa"/>
              <w:right w:w="75" w:type="dxa"/>
            </w:tcMar>
            <w:vAlign w:val="center"/>
          </w:tcPr>
          <w:p w14:paraId="7D05D999" w14:textId="77777777" w:rsidR="007F37E9" w:rsidRDefault="007F37E9" w:rsidP="007F37E9">
            <w:pPr>
              <w:spacing w:after="0"/>
              <w:jc w:val="both"/>
            </w:pPr>
            <w:r>
              <w:rPr>
                <w:sz w:val="25"/>
                <w:rtl/>
                <w:lang w:eastAsia="ar-SA"/>
              </w:rPr>
              <w:t>اتجاه محايد أو متوازن</w:t>
            </w:r>
          </w:p>
        </w:tc>
      </w:tr>
      <w:tr w:rsidR="007F37E9" w14:paraId="038E5EDE" w14:textId="77777777" w:rsidTr="007F37E9">
        <w:trPr>
          <w:jc w:val="center"/>
        </w:trPr>
        <w:tc>
          <w:tcPr>
            <w:tcW w:w="2268" w:type="dxa"/>
            <w:shd w:val="clear" w:color="auto" w:fill="EEF5F9"/>
            <w:tcMar>
              <w:top w:w="80" w:type="dxa"/>
              <w:left w:w="75" w:type="dxa"/>
              <w:bottom w:w="80" w:type="dxa"/>
              <w:right w:w="75" w:type="dxa"/>
            </w:tcMar>
            <w:vAlign w:val="center"/>
          </w:tcPr>
          <w:p w14:paraId="2C947D64" w14:textId="77777777" w:rsidR="007F37E9" w:rsidRDefault="007F37E9" w:rsidP="007F37E9">
            <w:pPr>
              <w:spacing w:after="0"/>
              <w:jc w:val="both"/>
            </w:pPr>
            <w:r>
              <w:rPr>
                <w:sz w:val="25"/>
                <w:rtl/>
                <w:lang w:eastAsia="ar-SA"/>
              </w:rPr>
              <w:t>3.41–4.20</w:t>
            </w:r>
          </w:p>
        </w:tc>
        <w:tc>
          <w:tcPr>
            <w:tcW w:w="2381" w:type="dxa"/>
            <w:shd w:val="clear" w:color="auto" w:fill="EEF5F9"/>
            <w:tcMar>
              <w:top w:w="80" w:type="dxa"/>
              <w:left w:w="75" w:type="dxa"/>
              <w:bottom w:w="80" w:type="dxa"/>
              <w:right w:w="75" w:type="dxa"/>
            </w:tcMar>
            <w:vAlign w:val="center"/>
          </w:tcPr>
          <w:p w14:paraId="579B314E" w14:textId="77777777" w:rsidR="007F37E9" w:rsidRDefault="007F37E9" w:rsidP="007F37E9">
            <w:pPr>
              <w:spacing w:after="0"/>
              <w:jc w:val="both"/>
            </w:pPr>
            <w:r>
              <w:rPr>
                <w:sz w:val="25"/>
                <w:rtl/>
                <w:lang w:eastAsia="ar-SA"/>
              </w:rPr>
              <w:t>مرتفع</w:t>
            </w:r>
          </w:p>
        </w:tc>
        <w:tc>
          <w:tcPr>
            <w:tcW w:w="4082" w:type="dxa"/>
            <w:shd w:val="clear" w:color="auto" w:fill="EEF5F9"/>
            <w:tcMar>
              <w:top w:w="80" w:type="dxa"/>
              <w:left w:w="75" w:type="dxa"/>
              <w:bottom w:w="80" w:type="dxa"/>
              <w:right w:w="75" w:type="dxa"/>
            </w:tcMar>
            <w:vAlign w:val="center"/>
          </w:tcPr>
          <w:p w14:paraId="77BF5E37" w14:textId="77777777" w:rsidR="007F37E9" w:rsidRDefault="007F37E9" w:rsidP="007F37E9">
            <w:pPr>
              <w:spacing w:after="0"/>
              <w:jc w:val="both"/>
            </w:pPr>
            <w:r>
              <w:rPr>
                <w:sz w:val="25"/>
                <w:rtl/>
                <w:lang w:eastAsia="ar-SA"/>
              </w:rPr>
              <w:t>موافقة وإدراك إيجابي</w:t>
            </w:r>
          </w:p>
        </w:tc>
      </w:tr>
      <w:tr w:rsidR="007F37E9" w14:paraId="00A746E0" w14:textId="77777777" w:rsidTr="007F37E9">
        <w:trPr>
          <w:jc w:val="center"/>
        </w:trPr>
        <w:tc>
          <w:tcPr>
            <w:tcW w:w="2268" w:type="dxa"/>
            <w:tcMar>
              <w:top w:w="80" w:type="dxa"/>
              <w:left w:w="75" w:type="dxa"/>
              <w:bottom w:w="80" w:type="dxa"/>
              <w:right w:w="75" w:type="dxa"/>
            </w:tcMar>
            <w:vAlign w:val="center"/>
          </w:tcPr>
          <w:p w14:paraId="07DA19EF" w14:textId="77777777" w:rsidR="007F37E9" w:rsidRDefault="007F37E9" w:rsidP="007F37E9">
            <w:pPr>
              <w:spacing w:after="0"/>
              <w:jc w:val="both"/>
            </w:pPr>
            <w:r>
              <w:rPr>
                <w:sz w:val="25"/>
                <w:rtl/>
                <w:lang w:eastAsia="ar-SA"/>
              </w:rPr>
              <w:t>4.21–5.00</w:t>
            </w:r>
          </w:p>
        </w:tc>
        <w:tc>
          <w:tcPr>
            <w:tcW w:w="2381" w:type="dxa"/>
            <w:tcMar>
              <w:top w:w="80" w:type="dxa"/>
              <w:left w:w="75" w:type="dxa"/>
              <w:bottom w:w="80" w:type="dxa"/>
              <w:right w:w="75" w:type="dxa"/>
            </w:tcMar>
            <w:vAlign w:val="center"/>
          </w:tcPr>
          <w:p w14:paraId="55218A8A" w14:textId="77777777" w:rsidR="007F37E9" w:rsidRDefault="007F37E9" w:rsidP="007F37E9">
            <w:pPr>
              <w:spacing w:after="0"/>
              <w:jc w:val="both"/>
            </w:pPr>
            <w:r>
              <w:rPr>
                <w:sz w:val="25"/>
                <w:rtl/>
                <w:lang w:eastAsia="ar-SA"/>
              </w:rPr>
              <w:t>مرتفع جدًا</w:t>
            </w:r>
          </w:p>
        </w:tc>
        <w:tc>
          <w:tcPr>
            <w:tcW w:w="4082" w:type="dxa"/>
            <w:tcMar>
              <w:top w:w="80" w:type="dxa"/>
              <w:left w:w="75" w:type="dxa"/>
              <w:bottom w:w="80" w:type="dxa"/>
              <w:right w:w="75" w:type="dxa"/>
            </w:tcMar>
            <w:vAlign w:val="center"/>
          </w:tcPr>
          <w:p w14:paraId="02CCAA20" w14:textId="77777777" w:rsidR="007F37E9" w:rsidRDefault="007F37E9" w:rsidP="007F37E9">
            <w:pPr>
              <w:spacing w:after="0"/>
              <w:jc w:val="both"/>
            </w:pPr>
            <w:r>
              <w:rPr>
                <w:sz w:val="25"/>
                <w:rtl/>
                <w:lang w:eastAsia="ar-SA"/>
              </w:rPr>
              <w:t>موافقة قوية واتجاه إيجابي جدًا</w:t>
            </w:r>
          </w:p>
        </w:tc>
      </w:tr>
    </w:tbl>
    <w:p w14:paraId="2C56AA2A" w14:textId="77777777" w:rsidR="007F37E9" w:rsidRDefault="007F37E9" w:rsidP="007F37E9">
      <w:pPr>
        <w:jc w:val="both"/>
      </w:pPr>
    </w:p>
    <w:p w14:paraId="13CACCDE" w14:textId="77777777" w:rsidR="007F37E9" w:rsidRDefault="007F37E9" w:rsidP="00034431">
      <w:pPr>
        <w:pStyle w:val="Heading2"/>
      </w:pPr>
      <w:bookmarkStart w:id="594" w:name="_Toc234968021"/>
      <w:bookmarkStart w:id="595" w:name="_Toc234968176"/>
      <w:bookmarkStart w:id="596" w:name="_Toc234968763"/>
      <w:bookmarkStart w:id="597" w:name="_Toc234969049"/>
      <w:bookmarkStart w:id="598" w:name="_Toc234969807"/>
      <w:bookmarkStart w:id="599" w:name="_Toc234969959"/>
      <w:bookmarkStart w:id="600" w:name="_Toc234970251"/>
      <w:bookmarkStart w:id="601" w:name="_Toc234970537"/>
      <w:bookmarkStart w:id="602" w:name="_Toc234970689"/>
      <w:r>
        <w:rPr>
          <w:rtl/>
        </w:rPr>
        <w:t>صدق أداة الدراسة</w:t>
      </w:r>
      <w:bookmarkEnd w:id="594"/>
      <w:bookmarkEnd w:id="595"/>
      <w:bookmarkEnd w:id="596"/>
      <w:bookmarkEnd w:id="597"/>
      <w:bookmarkEnd w:id="598"/>
      <w:bookmarkEnd w:id="599"/>
      <w:bookmarkEnd w:id="600"/>
      <w:bookmarkEnd w:id="601"/>
      <w:bookmarkEnd w:id="602"/>
    </w:p>
    <w:p w14:paraId="66222F82" w14:textId="77777777" w:rsidR="007F37E9" w:rsidRDefault="007F37E9" w:rsidP="00FD7333">
      <w:pPr>
        <w:pStyle w:val="Heading3"/>
      </w:pPr>
      <w:bookmarkStart w:id="603" w:name="_Toc234968022"/>
      <w:bookmarkStart w:id="604" w:name="_Toc234968177"/>
      <w:bookmarkStart w:id="605" w:name="_Toc234968764"/>
      <w:bookmarkStart w:id="606" w:name="_Toc234969050"/>
      <w:bookmarkStart w:id="607" w:name="_Toc234969808"/>
      <w:bookmarkStart w:id="608" w:name="_Toc234969960"/>
      <w:bookmarkStart w:id="609" w:name="_Toc234970252"/>
      <w:bookmarkStart w:id="610" w:name="_Toc234970538"/>
      <w:bookmarkStart w:id="611" w:name="_Toc234970690"/>
      <w:r>
        <w:rPr>
          <w:rtl/>
        </w:rPr>
        <w:t>الصدق الظاهري وصدق المحتوى</w:t>
      </w:r>
      <w:bookmarkEnd w:id="603"/>
      <w:bookmarkEnd w:id="604"/>
      <w:bookmarkEnd w:id="605"/>
      <w:bookmarkEnd w:id="606"/>
      <w:bookmarkEnd w:id="607"/>
      <w:bookmarkEnd w:id="608"/>
      <w:bookmarkEnd w:id="609"/>
      <w:bookmarkEnd w:id="610"/>
      <w:bookmarkEnd w:id="611"/>
    </w:p>
    <w:p w14:paraId="48858207" w14:textId="77777777" w:rsidR="007F37E9" w:rsidRDefault="007F37E9" w:rsidP="007F37E9">
      <w:pPr>
        <w:spacing w:after="0" w:line="276" w:lineRule="auto"/>
        <w:jc w:val="both"/>
      </w:pPr>
      <w:r>
        <w:rPr>
          <w:sz w:val="30"/>
          <w:rtl/>
          <w:lang w:eastAsia="ar-SA"/>
        </w:rPr>
        <w:t>تعرض النسخة الأولية من الاستبانة على مجموعة من المحكمين المتخصصين في التسويق وإدارة الأعمال والإحصاء واللغة. ويطلب منهم تقييم مدى ارتباط كل فقرة بالبعد الذي تنتمي إليه، ووضوح الصياغة، وخلوها من الغموض أو التوجيه، وملاءمتها لعملاء شركة موبايلي في المملكة العربية السعودية، وكفاية عدد الفقرات لتغطية المفهوم.</w:t>
      </w:r>
    </w:p>
    <w:p w14:paraId="44DA2900" w14:textId="77777777" w:rsidR="007F37E9" w:rsidRDefault="007F37E9" w:rsidP="007F37E9">
      <w:pPr>
        <w:spacing w:after="0" w:line="276" w:lineRule="auto"/>
        <w:jc w:val="both"/>
      </w:pPr>
      <w:r>
        <w:rPr>
          <w:sz w:val="30"/>
          <w:rtl/>
          <w:lang w:eastAsia="ar-SA"/>
        </w:rPr>
        <w:t>توثق ملاحظات المحكمين في نموذج مراجعة، وتعدل الفقرات التي تتكرر حولها الملاحظات، وتحذف الفقرات المتداخلة أو الضعيفة، وتضاف فقرات عند وجود جانب مهم غير ممثل. ويمكن حساب نسبة اتفاق المحكمين أو مؤشر صلاحية المحتوى إذا توفر عدد كافٍ منهم، على أن يكون القرار النهائي مبنيًا على الحكم العلمي والاتساق النظري وليس على النسبة وحدها.</w:t>
      </w:r>
      <w:r w:rsidRPr="007F37E9">
        <w:rPr>
          <w:b/>
          <w:sz w:val="30"/>
          <w:rtl/>
          <w:lang w:eastAsia="ar-SA"/>
        </w:rPr>
        <w:t xml:space="preserve"> </w:t>
      </w:r>
      <w:r>
        <w:rPr>
          <w:b/>
          <w:sz w:val="30"/>
          <w:rtl/>
          <w:lang w:eastAsia="ar-SA"/>
        </w:rPr>
        <w:t>معيار تفسير المتوسطات الحسابية</w:t>
      </w:r>
      <w:r>
        <w:rPr>
          <w:b/>
          <w:sz w:val="32"/>
          <w:rtl/>
          <w:lang w:eastAsia="ar-SA"/>
        </w:rPr>
        <w:t xml:space="preserve"> الدراسة الاستطلاعية</w:t>
      </w:r>
    </w:p>
    <w:p w14:paraId="0063B268" w14:textId="77777777" w:rsidR="007F37E9" w:rsidRDefault="007F37E9" w:rsidP="007F37E9">
      <w:pPr>
        <w:spacing w:after="0" w:line="276" w:lineRule="auto"/>
        <w:jc w:val="both"/>
      </w:pPr>
      <w:r>
        <w:rPr>
          <w:sz w:val="30"/>
          <w:rtl/>
          <w:lang w:eastAsia="ar-SA"/>
        </w:rPr>
        <w:t>تطبق الاستبانة قبل النشر الواسع على عينة استطلاعية تتراوح بين 30 و50 مستهلكًا ممن تتوافر فيهم شروط المشاركة. وتهدف التجربة إلى تقدير زمن الإجابة، واكتشاف الأسئلة غير الواضحة، وفحص تنوع الاستجابات، وتحديد ما إذا كانت خيارات البيانات العامة مناسبة، واختبار المسار التقني للاستبانة على الهاتف والحاسوب.</w:t>
      </w:r>
    </w:p>
    <w:p w14:paraId="0BBFE540" w14:textId="77777777" w:rsidR="007F37E9" w:rsidRDefault="007F37E9" w:rsidP="007F37E9">
      <w:pPr>
        <w:spacing w:after="0" w:line="276" w:lineRule="auto"/>
        <w:jc w:val="both"/>
      </w:pPr>
      <w:r>
        <w:rPr>
          <w:sz w:val="30"/>
          <w:rtl/>
          <w:lang w:eastAsia="ar-SA"/>
        </w:rPr>
        <w:t>لا تدمج بيانات العينة الاستطلاعية في العينة النهائية إذا نتج عنها تعديل جوهري في الفقرات. أما إذا كانت التعديلات لغوية طفيفة ولم يتغير المعنى، فيحدد الباحث مسبقًا موقفه ويذكره بوضوح. ويعد الفصل بين المرحلتين خيارًا أكثر تحفظًا لحماية اتساق الأداة النهائية.</w:t>
      </w:r>
    </w:p>
    <w:p w14:paraId="5BCA74D5" w14:textId="77777777" w:rsidR="007F37E9" w:rsidRDefault="007F37E9" w:rsidP="00FD7333">
      <w:pPr>
        <w:pStyle w:val="Heading3"/>
      </w:pPr>
      <w:bookmarkStart w:id="612" w:name="_Toc234968023"/>
      <w:bookmarkStart w:id="613" w:name="_Toc234968178"/>
      <w:bookmarkStart w:id="614" w:name="_Toc234968765"/>
      <w:bookmarkStart w:id="615" w:name="_Toc234969051"/>
      <w:bookmarkStart w:id="616" w:name="_Toc234969809"/>
      <w:bookmarkStart w:id="617" w:name="_Toc234969961"/>
      <w:bookmarkStart w:id="618" w:name="_Toc234970253"/>
      <w:bookmarkStart w:id="619" w:name="_Toc234970539"/>
      <w:bookmarkStart w:id="620" w:name="_Toc234970691"/>
      <w:r>
        <w:rPr>
          <w:rtl/>
        </w:rPr>
        <w:lastRenderedPageBreak/>
        <w:t>صدق الاتساق الداخلي والصدق البنائي</w:t>
      </w:r>
      <w:bookmarkEnd w:id="612"/>
      <w:bookmarkEnd w:id="613"/>
      <w:bookmarkEnd w:id="614"/>
      <w:bookmarkEnd w:id="615"/>
      <w:bookmarkEnd w:id="616"/>
      <w:bookmarkEnd w:id="617"/>
      <w:bookmarkEnd w:id="618"/>
      <w:bookmarkEnd w:id="619"/>
      <w:bookmarkEnd w:id="620"/>
    </w:p>
    <w:p w14:paraId="00F0FA85" w14:textId="77777777" w:rsidR="007F37E9" w:rsidRDefault="007F37E9" w:rsidP="007F37E9">
      <w:pPr>
        <w:spacing w:after="0" w:line="276" w:lineRule="auto"/>
        <w:jc w:val="both"/>
      </w:pPr>
      <w:r>
        <w:rPr>
          <w:sz w:val="30"/>
          <w:rtl/>
          <w:lang w:eastAsia="ar-SA"/>
        </w:rPr>
        <w:t>بعد جمع البيانات النهائية يحسب ارتباط كل فقرة بالدرجة الكلية للبعد الذي تنتمي إليه بعد استبعاد الفقرة من المجموع عند الإمكان. يشير الارتباط الموجب والدال إلى أن الفقرة تتحرك في الاتجاه نفسه مع البناء. وتراجع الفقرة إذا كان ارتباطها منخفضًا جدًا أو سالبًا، مع عدم حذفها آليًا قبل مراجعة محتواها النظري.</w:t>
      </w:r>
    </w:p>
    <w:p w14:paraId="37C78121" w14:textId="77777777" w:rsidR="007F37E9" w:rsidRDefault="007F37E9" w:rsidP="007F37E9">
      <w:pPr>
        <w:spacing w:after="0" w:line="276" w:lineRule="auto"/>
        <w:jc w:val="both"/>
      </w:pPr>
      <w:r>
        <w:rPr>
          <w:sz w:val="30"/>
          <w:rtl/>
          <w:lang w:eastAsia="ar-SA"/>
        </w:rPr>
        <w:t xml:space="preserve">يمكن استخدام التحليل العاملي الاستكشافي إذا كان هدف الدراسة فحص البنية الفعلية للمقياس، مع التأكد من كفاية العينة وملاءمة مصفوفة الارتباط. وفي حال اعتماد المقاييس المعدلة بصورة كبيرة، يفيد هذا التحليل في التحقق مما إذا كانت الفقرات تتجمع في ثلاثة أبعاد للتسويق المستدام وبعد مستقل للولاء. وتعرض قيم </w:t>
      </w:r>
      <w:r>
        <w:rPr>
          <w:rFonts w:ascii="Times New Roman" w:eastAsia="Times New Roman" w:hAnsi="Times New Roman" w:cs="Times New Roman"/>
          <w:lang w:val="en-US" w:bidi="en-US"/>
        </w:rPr>
        <w:t>KMO</w:t>
      </w:r>
      <w:r>
        <w:rPr>
          <w:sz w:val="30"/>
          <w:rtl/>
          <w:lang w:eastAsia="ar-SA"/>
        </w:rPr>
        <w:t xml:space="preserve"> واختبار Bartlett والتشبعات والعوامل المفسرة عند إجراء التحليل.</w:t>
      </w:r>
    </w:p>
    <w:p w14:paraId="7BB1AD65" w14:textId="77777777" w:rsidR="007F37E9" w:rsidRDefault="007F37E9" w:rsidP="00034431">
      <w:pPr>
        <w:pStyle w:val="Heading2"/>
      </w:pPr>
      <w:bookmarkStart w:id="621" w:name="_Toc234968024"/>
      <w:bookmarkStart w:id="622" w:name="_Toc234968179"/>
      <w:bookmarkStart w:id="623" w:name="_Toc234968766"/>
      <w:bookmarkStart w:id="624" w:name="_Toc234969052"/>
      <w:bookmarkStart w:id="625" w:name="_Toc234969810"/>
      <w:bookmarkStart w:id="626" w:name="_Toc234969962"/>
      <w:bookmarkStart w:id="627" w:name="_Toc234970254"/>
      <w:bookmarkStart w:id="628" w:name="_Toc234970540"/>
      <w:bookmarkStart w:id="629" w:name="_Toc234970692"/>
      <w:r>
        <w:rPr>
          <w:rtl/>
        </w:rPr>
        <w:t>ثبات أداة الدراسة</w:t>
      </w:r>
      <w:bookmarkEnd w:id="621"/>
      <w:bookmarkEnd w:id="622"/>
      <w:bookmarkEnd w:id="623"/>
      <w:bookmarkEnd w:id="624"/>
      <w:bookmarkEnd w:id="625"/>
      <w:bookmarkEnd w:id="626"/>
      <w:bookmarkEnd w:id="627"/>
      <w:bookmarkEnd w:id="628"/>
      <w:bookmarkEnd w:id="629"/>
    </w:p>
    <w:p w14:paraId="6A560243" w14:textId="77777777" w:rsidR="007F37E9" w:rsidRDefault="007F37E9" w:rsidP="007F37E9">
      <w:pPr>
        <w:spacing w:after="0" w:line="276" w:lineRule="auto"/>
        <w:jc w:val="both"/>
      </w:pPr>
      <w:r>
        <w:rPr>
          <w:sz w:val="30"/>
          <w:rtl/>
          <w:lang w:eastAsia="ar-SA"/>
        </w:rPr>
        <w:t xml:space="preserve">يستخدم معامل </w:t>
      </w:r>
      <w:r>
        <w:rPr>
          <w:rFonts w:ascii="Times New Roman" w:eastAsia="Times New Roman" w:hAnsi="Times New Roman" w:cs="Times New Roman"/>
          <w:lang w:val="en-US" w:bidi="en-US"/>
        </w:rPr>
        <w:t>Cronbach</w:t>
      </w:r>
      <w:r>
        <w:rPr>
          <w:sz w:val="30"/>
          <w:rtl/>
          <w:lang w:eastAsia="ar-SA"/>
        </w:rPr>
        <w:t xml:space="preserve"> alpha لتقدير الاتساق الداخلي لكل بعد وللمقياس الكلي. يعكس المعامل مدى تجانس الفقرات التي يفترض أنها تقيس مفهومًا واحدًا. ويعد المستوى 0.70 حدًا إرشاديًا شائعًا للقبول في البحوث التطبيقية، مع إمكانية قبول قيم أقل قليلًا في المقاييس الاستكشافية، بينما قد تشير القيم المرتفعة جدًا فوق 0.95 إلى تكرار زائد بين الفقرات.</w:t>
      </w:r>
    </w:p>
    <w:p w14:paraId="00A1A6E0" w14:textId="77777777" w:rsidR="007F37E9" w:rsidRDefault="007F37E9" w:rsidP="007F37E9">
      <w:pPr>
        <w:spacing w:after="0" w:line="276" w:lineRule="auto"/>
        <w:jc w:val="both"/>
      </w:pPr>
      <w:r>
        <w:rPr>
          <w:sz w:val="30"/>
          <w:rtl/>
          <w:lang w:eastAsia="ar-SA"/>
        </w:rPr>
        <w:t>يعرض الفصل الرابع قيمة المعامل قبل حذف أي فقرة وبعدها عند الحاجة، إضافة إلى الارتباط المصحح بين الفقرة والمجموع. ولا يحذف الباحث فقرة لمجرد أن حذفها يرفع المعامل بصورة طفيفة؛ لأن المحافظة على التغطية المفاهيمية قد تكون أهم من زيادة رقم الثبات. ويجب أن يستند القرار إلى المضمون، وحجم التحسن، وبقية مؤشرات الصدق.</w:t>
      </w:r>
    </w:p>
    <w:p w14:paraId="548B8D61" w14:textId="77777777" w:rsidR="007F37E9" w:rsidRDefault="007F37E9" w:rsidP="00034431">
      <w:pPr>
        <w:pStyle w:val="Heading2"/>
      </w:pPr>
      <w:bookmarkStart w:id="630" w:name="_Toc234968025"/>
      <w:bookmarkStart w:id="631" w:name="_Toc234968180"/>
      <w:bookmarkStart w:id="632" w:name="_Toc234968767"/>
      <w:bookmarkStart w:id="633" w:name="_Toc234969053"/>
      <w:bookmarkStart w:id="634" w:name="_Toc234969811"/>
      <w:bookmarkStart w:id="635" w:name="_Toc234969963"/>
      <w:bookmarkStart w:id="636" w:name="_Toc234970255"/>
      <w:bookmarkStart w:id="637" w:name="_Toc234970541"/>
      <w:bookmarkStart w:id="638" w:name="_Toc234970693"/>
      <w:r>
        <w:rPr>
          <w:rtl/>
        </w:rPr>
        <w:t>إجراءات جمع البيانات</w:t>
      </w:r>
      <w:bookmarkEnd w:id="630"/>
      <w:bookmarkEnd w:id="631"/>
      <w:bookmarkEnd w:id="632"/>
      <w:bookmarkEnd w:id="633"/>
      <w:bookmarkEnd w:id="634"/>
      <w:bookmarkEnd w:id="635"/>
      <w:bookmarkEnd w:id="636"/>
      <w:bookmarkEnd w:id="637"/>
      <w:bookmarkEnd w:id="638"/>
    </w:p>
    <w:p w14:paraId="08BBB050" w14:textId="77777777" w:rsidR="007F37E9" w:rsidRDefault="007F37E9" w:rsidP="007F37E9">
      <w:pPr>
        <w:spacing w:after="0" w:line="276" w:lineRule="auto"/>
        <w:jc w:val="both"/>
      </w:pPr>
      <w:r>
        <w:rPr>
          <w:sz w:val="30"/>
          <w:rtl/>
          <w:lang w:eastAsia="ar-SA"/>
        </w:rPr>
        <w:t>تبدأ مرحلة الجمع بعد اعتماد الاستبانة من المشرف أو الجهة الأكاديمية والانتهاء من التحكيم والتجربة الاستطلاعية. ينشأ رابط إلكتروني لا يطلب بيانات تعريفية مباشرة مثل الاسم أو رقم الهوية أو رقم الهاتف. ويظهر للمشارك في الصفحة الأولى وصف موجز للدراسة، والوقت المتوقع، وطبيعة الاستخدام العلمي للبيانات، وإمكانية الانسحاب قبل الإرسال.</w:t>
      </w:r>
    </w:p>
    <w:p w14:paraId="2367A57C" w14:textId="77777777" w:rsidR="007F37E9" w:rsidRDefault="007F37E9" w:rsidP="007F37E9">
      <w:pPr>
        <w:spacing w:after="0" w:line="276" w:lineRule="auto"/>
        <w:jc w:val="both"/>
      </w:pPr>
      <w:r>
        <w:rPr>
          <w:sz w:val="30"/>
          <w:rtl/>
          <w:lang w:eastAsia="ar-SA"/>
        </w:rPr>
        <w:t>ينشر الرابط عبر قنوات متنوعة تشمل مجموعات مهنية وأكاديمية ومجتمعية وشبكات اجتماعية، مع تجنب النشر المكثف في دائرة واحدة. ويطلب من الجهات أو الأفراد الذين يساعدون في التوزيع عدم الضغط على المشاركين أو توجيه إجاباتهم. وتتابع لوحة البيانات دوريًا لرصد التوزيع حسب المنطقة والنوع والعمر دون الاطلاع على هوية الأفراد.</w:t>
      </w:r>
    </w:p>
    <w:p w14:paraId="5A445745" w14:textId="77777777" w:rsidR="007F37E9" w:rsidRDefault="007F37E9" w:rsidP="007F37E9">
      <w:pPr>
        <w:spacing w:after="0" w:line="276" w:lineRule="auto"/>
        <w:jc w:val="both"/>
      </w:pPr>
      <w:r>
        <w:rPr>
          <w:sz w:val="30"/>
          <w:rtl/>
          <w:lang w:eastAsia="ar-SA"/>
        </w:rPr>
        <w:t>تستمر فترة الجمع حتى بلوغ العدد المستهدف واستكمال الحد الأدنى من التنوع. وبعد إغلاق الرابط تنزل البيانات في ملف محمي، وتحفظ نسخة أصلية غير معدلة، ثم تنشأ نسخة للعمل تتضمن الترميز والتنقية. ويسجل الباحث كل قرار حذف أو تعديل في سجل مستقل يوضح السبب وعدد الحالات المتأثرة.</w:t>
      </w:r>
    </w:p>
    <w:p w14:paraId="0AD4C803" w14:textId="77777777" w:rsidR="007F37E9" w:rsidRDefault="007F37E9" w:rsidP="007F37E9">
      <w:pPr>
        <w:spacing w:after="0" w:line="276" w:lineRule="auto"/>
        <w:jc w:val="both"/>
      </w:pPr>
      <w:r>
        <w:rPr>
          <w:sz w:val="30"/>
          <w:rtl/>
          <w:lang w:eastAsia="ar-SA"/>
        </w:rPr>
        <w:t>تراجع الاستجابات وفق قواعد محددة مسبقًا: نسبة الاكتمال، وزمن الإجابة، ونمط الاختيار المتكرر، والتناقض بين أسئلة الأهلية، والقيم المتطرفة متعددة المتغيرات. ولا يستبعد المشارك لمجرد أن إجابته غير متوقعة أو تختلف عن الاتجاه العام. الهدف هو حذف الاستجابة غير الصالحة، لا حذف الرأي المختلف.</w:t>
      </w:r>
    </w:p>
    <w:p w14:paraId="2009DBAE" w14:textId="77777777" w:rsidR="007F37E9" w:rsidRDefault="007F37E9" w:rsidP="00034431">
      <w:pPr>
        <w:pStyle w:val="Heading2"/>
      </w:pPr>
      <w:bookmarkStart w:id="639" w:name="_Toc234968026"/>
      <w:bookmarkStart w:id="640" w:name="_Toc234968181"/>
      <w:bookmarkStart w:id="641" w:name="_Toc234968768"/>
      <w:bookmarkStart w:id="642" w:name="_Toc234969054"/>
      <w:bookmarkStart w:id="643" w:name="_Toc234969812"/>
      <w:bookmarkStart w:id="644" w:name="_Toc234969964"/>
      <w:bookmarkStart w:id="645" w:name="_Toc234970256"/>
      <w:bookmarkStart w:id="646" w:name="_Toc234970542"/>
      <w:bookmarkStart w:id="647" w:name="_Toc234970694"/>
      <w:r>
        <w:rPr>
          <w:rtl/>
        </w:rPr>
        <w:lastRenderedPageBreak/>
        <w:t>ترميز متغيرات الدراسة</w:t>
      </w:r>
      <w:bookmarkEnd w:id="639"/>
      <w:bookmarkEnd w:id="640"/>
      <w:bookmarkEnd w:id="641"/>
      <w:bookmarkEnd w:id="642"/>
      <w:bookmarkEnd w:id="643"/>
      <w:bookmarkEnd w:id="644"/>
      <w:bookmarkEnd w:id="645"/>
      <w:bookmarkEnd w:id="646"/>
      <w:bookmarkEnd w:id="647"/>
    </w:p>
    <w:p w14:paraId="353D6BB7" w14:textId="77777777" w:rsidR="007F37E9" w:rsidRDefault="007F37E9" w:rsidP="007F37E9">
      <w:pPr>
        <w:spacing w:after="0" w:line="276" w:lineRule="auto"/>
        <w:jc w:val="both"/>
      </w:pPr>
      <w:r>
        <w:rPr>
          <w:sz w:val="30"/>
          <w:rtl/>
          <w:lang w:eastAsia="ar-SA"/>
        </w:rPr>
        <w:t xml:space="preserve">يتم ترميز البيانات قبل إدخالها إلى برنامج </w:t>
      </w:r>
      <w:r>
        <w:rPr>
          <w:rFonts w:ascii="Times New Roman" w:eastAsia="Times New Roman" w:hAnsi="Times New Roman" w:cs="Times New Roman"/>
          <w:lang w:val="en-US" w:bidi="en-US"/>
        </w:rPr>
        <w:t>SPSS</w:t>
      </w:r>
      <w:r>
        <w:rPr>
          <w:sz w:val="30"/>
          <w:rtl/>
          <w:lang w:eastAsia="ar-SA"/>
        </w:rPr>
        <w:t>. تعطى كل فقرة اسمًا مختصرًا ثابتًا، ويحدد نوعها ووصفها وقيمها المسموح بها ومعالجة القيم المفقودة. وتستخدم أسماء إنجليزية قصيرة في ملف البيانات لتجنب مشكلات التوافق، مع الاحتفاظ بدليل ترميز عربي يربط كل اسم بالفقرة الأصلية.</w:t>
      </w:r>
    </w:p>
    <w:p w14:paraId="105A2C97" w14:textId="740B436C" w:rsidR="007F37E9" w:rsidRDefault="007F37E9" w:rsidP="00315784">
      <w:pPr>
        <w:pStyle w:val="Caption"/>
      </w:pPr>
      <w:bookmarkStart w:id="648" w:name="_Toc234966746"/>
      <w:r>
        <w:rPr>
          <w:rtl/>
        </w:rPr>
        <w:t xml:space="preserve">جدول </w:t>
      </w:r>
      <w:r>
        <w:rPr>
          <w:rtl/>
          <w:cs/>
        </w:rPr>
        <w:fldChar w:fldCharType="begin"/>
      </w:r>
      <w:r>
        <w:rPr>
          <w:rtl/>
          <w:cs/>
        </w:rPr>
        <w:instrText xml:space="preserve"> </w:instrText>
      </w:r>
      <w:r>
        <w:rPr>
          <w:cs/>
        </w:rPr>
        <w:instrText>SEQ</w:instrText>
      </w:r>
      <w:r>
        <w:rPr>
          <w:rtl/>
          <w:cs/>
        </w:rPr>
        <w:instrText xml:space="preserve"> جدول \* </w:instrText>
      </w:r>
      <w:r>
        <w:rPr>
          <w:cs/>
        </w:rPr>
        <w:instrText>ARABIC</w:instrText>
      </w:r>
      <w:r>
        <w:rPr>
          <w:rtl/>
          <w:cs/>
        </w:rPr>
        <w:instrText xml:space="preserve"> </w:instrText>
      </w:r>
      <w:r>
        <w:rPr>
          <w:rtl/>
          <w:cs/>
        </w:rPr>
        <w:fldChar w:fldCharType="separate"/>
      </w:r>
      <w:r w:rsidR="00F54F60">
        <w:rPr>
          <w:noProof/>
          <w:rtl/>
        </w:rPr>
        <w:t>22</w:t>
      </w:r>
      <w:r>
        <w:rPr>
          <w:rtl/>
          <w:cs/>
        </w:rPr>
        <w:fldChar w:fldCharType="end"/>
      </w:r>
      <w:r>
        <w:rPr>
          <w:rFonts w:hint="cs"/>
          <w:noProof/>
          <w:rtl/>
          <w:lang w:bidi="ar-YE"/>
        </w:rPr>
        <w:t xml:space="preserve"> </w:t>
      </w:r>
      <w:r w:rsidRPr="00182982">
        <w:rPr>
          <w:noProof/>
          <w:rtl/>
          <w:lang w:bidi="ar-YE"/>
        </w:rPr>
        <w:t xml:space="preserve"> </w:t>
      </w:r>
      <w:r w:rsidRPr="00182982">
        <w:rPr>
          <w:rFonts w:hint="eastAsia"/>
          <w:noProof/>
          <w:rtl/>
          <w:lang w:bidi="ar-YE"/>
        </w:rPr>
        <w:t>ترميز</w:t>
      </w:r>
      <w:r w:rsidRPr="00182982">
        <w:rPr>
          <w:noProof/>
          <w:rtl/>
          <w:lang w:bidi="ar-YE"/>
        </w:rPr>
        <w:t xml:space="preserve"> </w:t>
      </w:r>
      <w:r w:rsidRPr="00182982">
        <w:rPr>
          <w:rFonts w:hint="eastAsia"/>
          <w:noProof/>
          <w:rtl/>
          <w:lang w:bidi="ar-YE"/>
        </w:rPr>
        <w:t>متغيرات</w:t>
      </w:r>
      <w:r w:rsidRPr="00182982">
        <w:rPr>
          <w:noProof/>
          <w:rtl/>
          <w:lang w:bidi="ar-YE"/>
        </w:rPr>
        <w:t xml:space="preserve"> </w:t>
      </w:r>
      <w:r w:rsidRPr="00182982">
        <w:rPr>
          <w:rFonts w:hint="eastAsia"/>
          <w:noProof/>
          <w:rtl/>
          <w:lang w:bidi="ar-YE"/>
        </w:rPr>
        <w:t>الدراسة</w:t>
      </w:r>
      <w:bookmarkEnd w:id="648"/>
    </w:p>
    <w:tbl>
      <w:tblPr>
        <w:tblStyle w:val="TableGrid"/>
        <w:bidiVisual/>
        <w:tblW w:w="9808" w:type="dxa"/>
        <w:jc w:val="center"/>
        <w:tblLayout w:type="fixed"/>
        <w:tblLook w:val="04A0" w:firstRow="1" w:lastRow="0" w:firstColumn="1" w:lastColumn="0" w:noHBand="0" w:noVBand="1"/>
      </w:tblPr>
      <w:tblGrid>
        <w:gridCol w:w="1871"/>
        <w:gridCol w:w="1417"/>
        <w:gridCol w:w="4252"/>
        <w:gridCol w:w="2268"/>
      </w:tblGrid>
      <w:tr w:rsidR="007F37E9" w:rsidRPr="007F37E9" w14:paraId="2F43C792" w14:textId="77777777" w:rsidTr="007F37E9">
        <w:trPr>
          <w:tblHeader/>
          <w:jc w:val="center"/>
        </w:trPr>
        <w:tc>
          <w:tcPr>
            <w:tcW w:w="1871" w:type="dxa"/>
            <w:shd w:val="clear" w:color="auto" w:fill="A9D5EB"/>
            <w:tcMar>
              <w:top w:w="80" w:type="dxa"/>
              <w:left w:w="75" w:type="dxa"/>
              <w:bottom w:w="80" w:type="dxa"/>
              <w:right w:w="75" w:type="dxa"/>
            </w:tcMar>
            <w:vAlign w:val="center"/>
          </w:tcPr>
          <w:p w14:paraId="6E6D5FEA" w14:textId="77777777" w:rsidR="007F37E9" w:rsidRPr="007F37E9" w:rsidRDefault="007F37E9" w:rsidP="007F37E9">
            <w:pPr>
              <w:spacing w:after="0"/>
              <w:jc w:val="both"/>
              <w:rPr>
                <w:sz w:val="21"/>
                <w:szCs w:val="26"/>
              </w:rPr>
            </w:pPr>
            <w:r w:rsidRPr="007F37E9">
              <w:rPr>
                <w:b/>
                <w:sz w:val="21"/>
                <w:szCs w:val="26"/>
                <w:rtl/>
                <w:lang w:eastAsia="ar-SA"/>
              </w:rPr>
              <w:t>المتغير</w:t>
            </w:r>
          </w:p>
        </w:tc>
        <w:tc>
          <w:tcPr>
            <w:tcW w:w="1417" w:type="dxa"/>
            <w:shd w:val="clear" w:color="auto" w:fill="A9D5EB"/>
            <w:tcMar>
              <w:top w:w="80" w:type="dxa"/>
              <w:left w:w="75" w:type="dxa"/>
              <w:bottom w:w="80" w:type="dxa"/>
              <w:right w:w="75" w:type="dxa"/>
            </w:tcMar>
            <w:vAlign w:val="center"/>
          </w:tcPr>
          <w:p w14:paraId="750583A6" w14:textId="77777777" w:rsidR="007F37E9" w:rsidRPr="007F37E9" w:rsidRDefault="007F37E9" w:rsidP="007F37E9">
            <w:pPr>
              <w:spacing w:after="0"/>
              <w:jc w:val="both"/>
              <w:rPr>
                <w:sz w:val="21"/>
                <w:szCs w:val="26"/>
              </w:rPr>
            </w:pPr>
            <w:r w:rsidRPr="007F37E9">
              <w:rPr>
                <w:b/>
                <w:sz w:val="21"/>
                <w:szCs w:val="26"/>
                <w:rtl/>
                <w:lang w:eastAsia="ar-SA"/>
              </w:rPr>
              <w:t>الرمز</w:t>
            </w:r>
          </w:p>
        </w:tc>
        <w:tc>
          <w:tcPr>
            <w:tcW w:w="4252" w:type="dxa"/>
            <w:shd w:val="clear" w:color="auto" w:fill="A9D5EB"/>
            <w:tcMar>
              <w:top w:w="80" w:type="dxa"/>
              <w:left w:w="75" w:type="dxa"/>
              <w:bottom w:w="80" w:type="dxa"/>
              <w:right w:w="75" w:type="dxa"/>
            </w:tcMar>
            <w:vAlign w:val="center"/>
          </w:tcPr>
          <w:p w14:paraId="6F986A04" w14:textId="77777777" w:rsidR="007F37E9" w:rsidRPr="007F37E9" w:rsidRDefault="007F37E9" w:rsidP="007F37E9">
            <w:pPr>
              <w:spacing w:after="0"/>
              <w:jc w:val="both"/>
              <w:rPr>
                <w:sz w:val="21"/>
                <w:szCs w:val="26"/>
              </w:rPr>
            </w:pPr>
            <w:r w:rsidRPr="007F37E9">
              <w:rPr>
                <w:b/>
                <w:sz w:val="21"/>
                <w:szCs w:val="26"/>
                <w:rtl/>
                <w:lang w:eastAsia="ar-SA"/>
              </w:rPr>
              <w:t>الفقرات أو القيم</w:t>
            </w:r>
          </w:p>
        </w:tc>
        <w:tc>
          <w:tcPr>
            <w:tcW w:w="2268" w:type="dxa"/>
            <w:shd w:val="clear" w:color="auto" w:fill="A9D5EB"/>
            <w:tcMar>
              <w:top w:w="80" w:type="dxa"/>
              <w:left w:w="75" w:type="dxa"/>
              <w:bottom w:w="80" w:type="dxa"/>
              <w:right w:w="75" w:type="dxa"/>
            </w:tcMar>
            <w:vAlign w:val="center"/>
          </w:tcPr>
          <w:p w14:paraId="45281F41" w14:textId="77777777" w:rsidR="007F37E9" w:rsidRPr="007F37E9" w:rsidRDefault="007F37E9" w:rsidP="007F37E9">
            <w:pPr>
              <w:spacing w:after="0"/>
              <w:jc w:val="both"/>
              <w:rPr>
                <w:sz w:val="21"/>
                <w:szCs w:val="26"/>
              </w:rPr>
            </w:pPr>
            <w:r w:rsidRPr="007F37E9">
              <w:rPr>
                <w:b/>
                <w:sz w:val="21"/>
                <w:szCs w:val="26"/>
                <w:rtl/>
                <w:lang w:eastAsia="ar-SA"/>
              </w:rPr>
              <w:t>طريقة الحساب</w:t>
            </w:r>
          </w:p>
        </w:tc>
      </w:tr>
      <w:tr w:rsidR="007F37E9" w:rsidRPr="007F37E9" w14:paraId="1DC885F9" w14:textId="77777777" w:rsidTr="007F37E9">
        <w:trPr>
          <w:jc w:val="center"/>
        </w:trPr>
        <w:tc>
          <w:tcPr>
            <w:tcW w:w="1871" w:type="dxa"/>
            <w:tcMar>
              <w:top w:w="80" w:type="dxa"/>
              <w:left w:w="75" w:type="dxa"/>
              <w:bottom w:w="80" w:type="dxa"/>
              <w:right w:w="75" w:type="dxa"/>
            </w:tcMar>
            <w:vAlign w:val="center"/>
          </w:tcPr>
          <w:p w14:paraId="564C0667" w14:textId="77777777" w:rsidR="007F37E9" w:rsidRPr="007F37E9" w:rsidRDefault="007F37E9" w:rsidP="007F37E9">
            <w:pPr>
              <w:spacing w:after="0"/>
              <w:jc w:val="both"/>
              <w:rPr>
                <w:sz w:val="21"/>
                <w:szCs w:val="26"/>
              </w:rPr>
            </w:pPr>
            <w:r w:rsidRPr="007F37E9">
              <w:rPr>
                <w:sz w:val="21"/>
                <w:szCs w:val="26"/>
                <w:rtl/>
                <w:lang w:eastAsia="ar-SA"/>
              </w:rPr>
              <w:t>البعد البيئي</w:t>
            </w:r>
          </w:p>
        </w:tc>
        <w:tc>
          <w:tcPr>
            <w:tcW w:w="1417" w:type="dxa"/>
            <w:tcMar>
              <w:top w:w="80" w:type="dxa"/>
              <w:left w:w="75" w:type="dxa"/>
              <w:bottom w:w="80" w:type="dxa"/>
              <w:right w:w="75" w:type="dxa"/>
            </w:tcMar>
            <w:vAlign w:val="center"/>
          </w:tcPr>
          <w:p w14:paraId="3D9E7981" w14:textId="77777777" w:rsidR="007F37E9" w:rsidRPr="007F37E9" w:rsidRDefault="007F37E9" w:rsidP="007F37E9">
            <w:pPr>
              <w:spacing w:after="0"/>
              <w:jc w:val="both"/>
              <w:rPr>
                <w:sz w:val="21"/>
                <w:szCs w:val="26"/>
              </w:rPr>
            </w:pPr>
            <w:r w:rsidRPr="007F37E9">
              <w:rPr>
                <w:sz w:val="21"/>
                <w:szCs w:val="26"/>
                <w:rtl/>
                <w:lang w:eastAsia="ar-SA"/>
              </w:rPr>
              <w:t>ENV</w:t>
            </w:r>
          </w:p>
        </w:tc>
        <w:tc>
          <w:tcPr>
            <w:tcW w:w="4252" w:type="dxa"/>
            <w:tcMar>
              <w:top w:w="80" w:type="dxa"/>
              <w:left w:w="75" w:type="dxa"/>
              <w:bottom w:w="80" w:type="dxa"/>
              <w:right w:w="75" w:type="dxa"/>
            </w:tcMar>
            <w:vAlign w:val="center"/>
          </w:tcPr>
          <w:p w14:paraId="03A82CC6" w14:textId="77777777" w:rsidR="007F37E9" w:rsidRPr="007F37E9" w:rsidRDefault="007F37E9" w:rsidP="007F37E9">
            <w:pPr>
              <w:spacing w:after="0"/>
              <w:jc w:val="both"/>
              <w:rPr>
                <w:sz w:val="21"/>
                <w:szCs w:val="26"/>
              </w:rPr>
            </w:pPr>
            <w:r w:rsidRPr="007F37E9">
              <w:rPr>
                <w:sz w:val="21"/>
                <w:szCs w:val="26"/>
                <w:rtl/>
                <w:lang w:eastAsia="ar-SA"/>
              </w:rPr>
              <w:t>ENV1–ENV6</w:t>
            </w:r>
          </w:p>
        </w:tc>
        <w:tc>
          <w:tcPr>
            <w:tcW w:w="2268" w:type="dxa"/>
            <w:tcMar>
              <w:top w:w="80" w:type="dxa"/>
              <w:left w:w="75" w:type="dxa"/>
              <w:bottom w:w="80" w:type="dxa"/>
              <w:right w:w="75" w:type="dxa"/>
            </w:tcMar>
            <w:vAlign w:val="center"/>
          </w:tcPr>
          <w:p w14:paraId="65CA5269" w14:textId="77777777" w:rsidR="007F37E9" w:rsidRPr="007F37E9" w:rsidRDefault="007F37E9" w:rsidP="007F37E9">
            <w:pPr>
              <w:spacing w:after="0"/>
              <w:jc w:val="both"/>
              <w:rPr>
                <w:sz w:val="21"/>
                <w:szCs w:val="26"/>
              </w:rPr>
            </w:pPr>
            <w:r w:rsidRPr="007F37E9">
              <w:rPr>
                <w:sz w:val="21"/>
                <w:szCs w:val="26"/>
                <w:rtl/>
                <w:lang w:eastAsia="ar-SA"/>
              </w:rPr>
              <w:t>متوسط الفقرات الست</w:t>
            </w:r>
          </w:p>
        </w:tc>
      </w:tr>
      <w:tr w:rsidR="007F37E9" w:rsidRPr="007F37E9" w14:paraId="32286305" w14:textId="77777777" w:rsidTr="007F37E9">
        <w:trPr>
          <w:jc w:val="center"/>
        </w:trPr>
        <w:tc>
          <w:tcPr>
            <w:tcW w:w="1871" w:type="dxa"/>
            <w:shd w:val="clear" w:color="auto" w:fill="EEF5F9"/>
            <w:tcMar>
              <w:top w:w="80" w:type="dxa"/>
              <w:left w:w="75" w:type="dxa"/>
              <w:bottom w:w="80" w:type="dxa"/>
              <w:right w:w="75" w:type="dxa"/>
            </w:tcMar>
            <w:vAlign w:val="center"/>
          </w:tcPr>
          <w:p w14:paraId="30C876A7" w14:textId="77777777" w:rsidR="007F37E9" w:rsidRPr="007F37E9" w:rsidRDefault="007F37E9" w:rsidP="007F37E9">
            <w:pPr>
              <w:spacing w:after="0"/>
              <w:jc w:val="both"/>
              <w:rPr>
                <w:sz w:val="21"/>
                <w:szCs w:val="26"/>
              </w:rPr>
            </w:pPr>
            <w:r w:rsidRPr="007F37E9">
              <w:rPr>
                <w:sz w:val="21"/>
                <w:szCs w:val="26"/>
                <w:rtl/>
                <w:lang w:eastAsia="ar-SA"/>
              </w:rPr>
              <w:t>البعد الاجتماعي</w:t>
            </w:r>
          </w:p>
        </w:tc>
        <w:tc>
          <w:tcPr>
            <w:tcW w:w="1417" w:type="dxa"/>
            <w:shd w:val="clear" w:color="auto" w:fill="EEF5F9"/>
            <w:tcMar>
              <w:top w:w="80" w:type="dxa"/>
              <w:left w:w="75" w:type="dxa"/>
              <w:bottom w:w="80" w:type="dxa"/>
              <w:right w:w="75" w:type="dxa"/>
            </w:tcMar>
            <w:vAlign w:val="center"/>
          </w:tcPr>
          <w:p w14:paraId="157CAC4D" w14:textId="77777777" w:rsidR="007F37E9" w:rsidRPr="007F37E9" w:rsidRDefault="007F37E9" w:rsidP="007F37E9">
            <w:pPr>
              <w:spacing w:after="0"/>
              <w:jc w:val="both"/>
              <w:rPr>
                <w:sz w:val="21"/>
                <w:szCs w:val="26"/>
              </w:rPr>
            </w:pPr>
            <w:r w:rsidRPr="007F37E9">
              <w:rPr>
                <w:sz w:val="21"/>
                <w:szCs w:val="26"/>
                <w:rtl/>
                <w:lang w:eastAsia="ar-SA"/>
              </w:rPr>
              <w:t>SOC</w:t>
            </w:r>
          </w:p>
        </w:tc>
        <w:tc>
          <w:tcPr>
            <w:tcW w:w="4252" w:type="dxa"/>
            <w:shd w:val="clear" w:color="auto" w:fill="EEF5F9"/>
            <w:tcMar>
              <w:top w:w="80" w:type="dxa"/>
              <w:left w:w="75" w:type="dxa"/>
              <w:bottom w:w="80" w:type="dxa"/>
              <w:right w:w="75" w:type="dxa"/>
            </w:tcMar>
            <w:vAlign w:val="center"/>
          </w:tcPr>
          <w:p w14:paraId="6AEAD253" w14:textId="77777777" w:rsidR="007F37E9" w:rsidRPr="007F37E9" w:rsidRDefault="007F37E9" w:rsidP="007F37E9">
            <w:pPr>
              <w:spacing w:after="0"/>
              <w:jc w:val="both"/>
              <w:rPr>
                <w:sz w:val="21"/>
                <w:szCs w:val="26"/>
              </w:rPr>
            </w:pPr>
            <w:r w:rsidRPr="007F37E9">
              <w:rPr>
                <w:sz w:val="21"/>
                <w:szCs w:val="26"/>
                <w:rtl/>
                <w:lang w:eastAsia="ar-SA"/>
              </w:rPr>
              <w:t>SOC1–SOC6</w:t>
            </w:r>
          </w:p>
        </w:tc>
        <w:tc>
          <w:tcPr>
            <w:tcW w:w="2268" w:type="dxa"/>
            <w:shd w:val="clear" w:color="auto" w:fill="EEF5F9"/>
            <w:tcMar>
              <w:top w:w="80" w:type="dxa"/>
              <w:left w:w="75" w:type="dxa"/>
              <w:bottom w:w="80" w:type="dxa"/>
              <w:right w:w="75" w:type="dxa"/>
            </w:tcMar>
            <w:vAlign w:val="center"/>
          </w:tcPr>
          <w:p w14:paraId="4D939783" w14:textId="77777777" w:rsidR="007F37E9" w:rsidRPr="007F37E9" w:rsidRDefault="007F37E9" w:rsidP="007F37E9">
            <w:pPr>
              <w:spacing w:after="0"/>
              <w:jc w:val="both"/>
              <w:rPr>
                <w:sz w:val="21"/>
                <w:szCs w:val="26"/>
              </w:rPr>
            </w:pPr>
            <w:r w:rsidRPr="007F37E9">
              <w:rPr>
                <w:sz w:val="21"/>
                <w:szCs w:val="26"/>
                <w:rtl/>
                <w:lang w:eastAsia="ar-SA"/>
              </w:rPr>
              <w:t>متوسط الفقرات الست</w:t>
            </w:r>
          </w:p>
        </w:tc>
      </w:tr>
      <w:tr w:rsidR="007F37E9" w:rsidRPr="007F37E9" w14:paraId="1C0CA920" w14:textId="77777777" w:rsidTr="007F37E9">
        <w:trPr>
          <w:jc w:val="center"/>
        </w:trPr>
        <w:tc>
          <w:tcPr>
            <w:tcW w:w="1871" w:type="dxa"/>
            <w:tcMar>
              <w:top w:w="80" w:type="dxa"/>
              <w:left w:w="75" w:type="dxa"/>
              <w:bottom w:w="80" w:type="dxa"/>
              <w:right w:w="75" w:type="dxa"/>
            </w:tcMar>
            <w:vAlign w:val="center"/>
          </w:tcPr>
          <w:p w14:paraId="526B75E8" w14:textId="77777777" w:rsidR="007F37E9" w:rsidRPr="007F37E9" w:rsidRDefault="007F37E9" w:rsidP="007F37E9">
            <w:pPr>
              <w:spacing w:after="0"/>
              <w:jc w:val="both"/>
              <w:rPr>
                <w:sz w:val="21"/>
                <w:szCs w:val="26"/>
              </w:rPr>
            </w:pPr>
            <w:r w:rsidRPr="007F37E9">
              <w:rPr>
                <w:sz w:val="21"/>
                <w:szCs w:val="26"/>
                <w:rtl/>
                <w:lang w:eastAsia="ar-SA"/>
              </w:rPr>
              <w:t>البعد الاقتصادي</w:t>
            </w:r>
          </w:p>
        </w:tc>
        <w:tc>
          <w:tcPr>
            <w:tcW w:w="1417" w:type="dxa"/>
            <w:tcMar>
              <w:top w:w="80" w:type="dxa"/>
              <w:left w:w="75" w:type="dxa"/>
              <w:bottom w:w="80" w:type="dxa"/>
              <w:right w:w="75" w:type="dxa"/>
            </w:tcMar>
            <w:vAlign w:val="center"/>
          </w:tcPr>
          <w:p w14:paraId="7F971CDE" w14:textId="77777777" w:rsidR="007F37E9" w:rsidRPr="007F37E9" w:rsidRDefault="007F37E9" w:rsidP="007F37E9">
            <w:pPr>
              <w:spacing w:after="0"/>
              <w:jc w:val="both"/>
              <w:rPr>
                <w:sz w:val="21"/>
                <w:szCs w:val="26"/>
              </w:rPr>
            </w:pPr>
            <w:r w:rsidRPr="007F37E9">
              <w:rPr>
                <w:sz w:val="21"/>
                <w:szCs w:val="26"/>
                <w:rtl/>
                <w:lang w:eastAsia="ar-SA"/>
              </w:rPr>
              <w:t>ECO</w:t>
            </w:r>
          </w:p>
        </w:tc>
        <w:tc>
          <w:tcPr>
            <w:tcW w:w="4252" w:type="dxa"/>
            <w:tcMar>
              <w:top w:w="80" w:type="dxa"/>
              <w:left w:w="75" w:type="dxa"/>
              <w:bottom w:w="80" w:type="dxa"/>
              <w:right w:w="75" w:type="dxa"/>
            </w:tcMar>
            <w:vAlign w:val="center"/>
          </w:tcPr>
          <w:p w14:paraId="633B7DD0" w14:textId="77777777" w:rsidR="007F37E9" w:rsidRPr="007F37E9" w:rsidRDefault="007F37E9" w:rsidP="007F37E9">
            <w:pPr>
              <w:spacing w:after="0"/>
              <w:jc w:val="both"/>
              <w:rPr>
                <w:sz w:val="21"/>
                <w:szCs w:val="26"/>
              </w:rPr>
            </w:pPr>
            <w:r w:rsidRPr="007F37E9">
              <w:rPr>
                <w:sz w:val="21"/>
                <w:szCs w:val="26"/>
                <w:rtl/>
                <w:lang w:eastAsia="ar-SA"/>
              </w:rPr>
              <w:t>ECO1–ECO6</w:t>
            </w:r>
          </w:p>
        </w:tc>
        <w:tc>
          <w:tcPr>
            <w:tcW w:w="2268" w:type="dxa"/>
            <w:tcMar>
              <w:top w:w="80" w:type="dxa"/>
              <w:left w:w="75" w:type="dxa"/>
              <w:bottom w:w="80" w:type="dxa"/>
              <w:right w:w="75" w:type="dxa"/>
            </w:tcMar>
            <w:vAlign w:val="center"/>
          </w:tcPr>
          <w:p w14:paraId="7C56767E" w14:textId="77777777" w:rsidR="007F37E9" w:rsidRPr="007F37E9" w:rsidRDefault="007F37E9" w:rsidP="007F37E9">
            <w:pPr>
              <w:spacing w:after="0"/>
              <w:jc w:val="both"/>
              <w:rPr>
                <w:sz w:val="21"/>
                <w:szCs w:val="26"/>
              </w:rPr>
            </w:pPr>
            <w:r w:rsidRPr="007F37E9">
              <w:rPr>
                <w:sz w:val="21"/>
                <w:szCs w:val="26"/>
                <w:rtl/>
                <w:lang w:eastAsia="ar-SA"/>
              </w:rPr>
              <w:t>متوسط الفقرات الست</w:t>
            </w:r>
          </w:p>
        </w:tc>
      </w:tr>
      <w:tr w:rsidR="007F37E9" w:rsidRPr="007F37E9" w14:paraId="737D4B2F" w14:textId="77777777" w:rsidTr="007F37E9">
        <w:trPr>
          <w:jc w:val="center"/>
        </w:trPr>
        <w:tc>
          <w:tcPr>
            <w:tcW w:w="1871" w:type="dxa"/>
            <w:shd w:val="clear" w:color="auto" w:fill="EEF5F9"/>
            <w:tcMar>
              <w:top w:w="80" w:type="dxa"/>
              <w:left w:w="75" w:type="dxa"/>
              <w:bottom w:w="80" w:type="dxa"/>
              <w:right w:w="75" w:type="dxa"/>
            </w:tcMar>
            <w:vAlign w:val="center"/>
          </w:tcPr>
          <w:p w14:paraId="2CC0F317" w14:textId="77777777" w:rsidR="007F37E9" w:rsidRPr="007F37E9" w:rsidRDefault="007F37E9" w:rsidP="007F37E9">
            <w:pPr>
              <w:spacing w:after="0"/>
              <w:jc w:val="both"/>
              <w:rPr>
                <w:sz w:val="21"/>
                <w:szCs w:val="26"/>
              </w:rPr>
            </w:pPr>
            <w:r w:rsidRPr="007F37E9">
              <w:rPr>
                <w:sz w:val="21"/>
                <w:szCs w:val="26"/>
                <w:rtl/>
                <w:lang w:eastAsia="ar-SA"/>
              </w:rPr>
              <w:t>التسويق المستدام الكلي</w:t>
            </w:r>
          </w:p>
        </w:tc>
        <w:tc>
          <w:tcPr>
            <w:tcW w:w="1417" w:type="dxa"/>
            <w:shd w:val="clear" w:color="auto" w:fill="EEF5F9"/>
            <w:tcMar>
              <w:top w:w="80" w:type="dxa"/>
              <w:left w:w="75" w:type="dxa"/>
              <w:bottom w:w="80" w:type="dxa"/>
              <w:right w:w="75" w:type="dxa"/>
            </w:tcMar>
            <w:vAlign w:val="center"/>
          </w:tcPr>
          <w:p w14:paraId="013A7142" w14:textId="77777777" w:rsidR="007F37E9" w:rsidRPr="007F37E9" w:rsidRDefault="007F37E9" w:rsidP="007F37E9">
            <w:pPr>
              <w:spacing w:after="0"/>
              <w:jc w:val="both"/>
              <w:rPr>
                <w:sz w:val="21"/>
                <w:szCs w:val="26"/>
              </w:rPr>
            </w:pPr>
            <w:r w:rsidRPr="007F37E9">
              <w:rPr>
                <w:sz w:val="21"/>
                <w:szCs w:val="26"/>
                <w:rtl/>
                <w:lang w:eastAsia="ar-SA"/>
              </w:rPr>
              <w:t>SM</w:t>
            </w:r>
          </w:p>
        </w:tc>
        <w:tc>
          <w:tcPr>
            <w:tcW w:w="4252" w:type="dxa"/>
            <w:shd w:val="clear" w:color="auto" w:fill="EEF5F9"/>
            <w:tcMar>
              <w:top w:w="80" w:type="dxa"/>
              <w:left w:w="75" w:type="dxa"/>
              <w:bottom w:w="80" w:type="dxa"/>
              <w:right w:w="75" w:type="dxa"/>
            </w:tcMar>
            <w:vAlign w:val="center"/>
          </w:tcPr>
          <w:p w14:paraId="3A17916C" w14:textId="77777777" w:rsidR="007F37E9" w:rsidRPr="007F37E9" w:rsidRDefault="007F37E9" w:rsidP="007F37E9">
            <w:pPr>
              <w:spacing w:after="0"/>
              <w:jc w:val="both"/>
              <w:rPr>
                <w:sz w:val="21"/>
                <w:szCs w:val="26"/>
              </w:rPr>
            </w:pPr>
            <w:r w:rsidRPr="007F37E9">
              <w:rPr>
                <w:sz w:val="21"/>
                <w:szCs w:val="26"/>
                <w:rtl/>
                <w:lang w:eastAsia="ar-SA"/>
              </w:rPr>
              <w:t>ENV1–ECO6</w:t>
            </w:r>
          </w:p>
        </w:tc>
        <w:tc>
          <w:tcPr>
            <w:tcW w:w="2268" w:type="dxa"/>
            <w:shd w:val="clear" w:color="auto" w:fill="EEF5F9"/>
            <w:tcMar>
              <w:top w:w="80" w:type="dxa"/>
              <w:left w:w="75" w:type="dxa"/>
              <w:bottom w:w="80" w:type="dxa"/>
              <w:right w:w="75" w:type="dxa"/>
            </w:tcMar>
            <w:vAlign w:val="center"/>
          </w:tcPr>
          <w:p w14:paraId="3532A8AA" w14:textId="77777777" w:rsidR="007F37E9" w:rsidRPr="007F37E9" w:rsidRDefault="007F37E9" w:rsidP="007F37E9">
            <w:pPr>
              <w:spacing w:after="0"/>
              <w:jc w:val="both"/>
              <w:rPr>
                <w:sz w:val="21"/>
                <w:szCs w:val="26"/>
              </w:rPr>
            </w:pPr>
            <w:r w:rsidRPr="007F37E9">
              <w:rPr>
                <w:sz w:val="21"/>
                <w:szCs w:val="26"/>
                <w:rtl/>
                <w:lang w:eastAsia="ar-SA"/>
              </w:rPr>
              <w:t>متوسط الفقرات الثماني عشرة</w:t>
            </w:r>
          </w:p>
        </w:tc>
      </w:tr>
      <w:tr w:rsidR="007F37E9" w:rsidRPr="007F37E9" w14:paraId="067D3158" w14:textId="77777777" w:rsidTr="007F37E9">
        <w:trPr>
          <w:jc w:val="center"/>
        </w:trPr>
        <w:tc>
          <w:tcPr>
            <w:tcW w:w="1871" w:type="dxa"/>
            <w:tcMar>
              <w:top w:w="80" w:type="dxa"/>
              <w:left w:w="75" w:type="dxa"/>
              <w:bottom w:w="80" w:type="dxa"/>
              <w:right w:w="75" w:type="dxa"/>
            </w:tcMar>
            <w:vAlign w:val="center"/>
          </w:tcPr>
          <w:p w14:paraId="28BA4A94" w14:textId="77777777" w:rsidR="007F37E9" w:rsidRPr="007F37E9" w:rsidRDefault="007F37E9" w:rsidP="007F37E9">
            <w:pPr>
              <w:spacing w:after="0"/>
              <w:jc w:val="both"/>
              <w:rPr>
                <w:sz w:val="21"/>
                <w:szCs w:val="26"/>
              </w:rPr>
            </w:pPr>
            <w:r w:rsidRPr="007F37E9">
              <w:rPr>
                <w:sz w:val="21"/>
                <w:szCs w:val="26"/>
                <w:rtl/>
                <w:lang w:eastAsia="ar-SA"/>
              </w:rPr>
              <w:t>ولاء عملاء شركة موبايلي</w:t>
            </w:r>
          </w:p>
        </w:tc>
        <w:tc>
          <w:tcPr>
            <w:tcW w:w="1417" w:type="dxa"/>
            <w:tcMar>
              <w:top w:w="80" w:type="dxa"/>
              <w:left w:w="75" w:type="dxa"/>
              <w:bottom w:w="80" w:type="dxa"/>
              <w:right w:w="75" w:type="dxa"/>
            </w:tcMar>
            <w:vAlign w:val="center"/>
          </w:tcPr>
          <w:p w14:paraId="0DCBD707" w14:textId="77777777" w:rsidR="007F37E9" w:rsidRPr="007F37E9" w:rsidRDefault="007F37E9" w:rsidP="007F37E9">
            <w:pPr>
              <w:spacing w:after="0"/>
              <w:jc w:val="both"/>
              <w:rPr>
                <w:sz w:val="21"/>
                <w:szCs w:val="26"/>
              </w:rPr>
            </w:pPr>
            <w:r w:rsidRPr="007F37E9">
              <w:rPr>
                <w:sz w:val="21"/>
                <w:szCs w:val="26"/>
                <w:rtl/>
                <w:lang w:eastAsia="ar-SA"/>
              </w:rPr>
              <w:t>LOY</w:t>
            </w:r>
          </w:p>
        </w:tc>
        <w:tc>
          <w:tcPr>
            <w:tcW w:w="4252" w:type="dxa"/>
            <w:tcMar>
              <w:top w:w="80" w:type="dxa"/>
              <w:left w:w="75" w:type="dxa"/>
              <w:bottom w:w="80" w:type="dxa"/>
              <w:right w:w="75" w:type="dxa"/>
            </w:tcMar>
            <w:vAlign w:val="center"/>
          </w:tcPr>
          <w:p w14:paraId="6004D10D" w14:textId="77777777" w:rsidR="007F37E9" w:rsidRPr="007F37E9" w:rsidRDefault="007F37E9" w:rsidP="007F37E9">
            <w:pPr>
              <w:spacing w:after="0"/>
              <w:jc w:val="both"/>
              <w:rPr>
                <w:sz w:val="21"/>
                <w:szCs w:val="26"/>
              </w:rPr>
            </w:pPr>
            <w:r w:rsidRPr="007F37E9">
              <w:rPr>
                <w:sz w:val="21"/>
                <w:szCs w:val="26"/>
                <w:rtl/>
                <w:lang w:eastAsia="ar-SA"/>
              </w:rPr>
              <w:t>LOY1–LOY6</w:t>
            </w:r>
          </w:p>
        </w:tc>
        <w:tc>
          <w:tcPr>
            <w:tcW w:w="2268" w:type="dxa"/>
            <w:tcMar>
              <w:top w:w="80" w:type="dxa"/>
              <w:left w:w="75" w:type="dxa"/>
              <w:bottom w:w="80" w:type="dxa"/>
              <w:right w:w="75" w:type="dxa"/>
            </w:tcMar>
            <w:vAlign w:val="center"/>
          </w:tcPr>
          <w:p w14:paraId="33D4D1B1" w14:textId="77777777" w:rsidR="007F37E9" w:rsidRPr="007F37E9" w:rsidRDefault="007F37E9" w:rsidP="007F37E9">
            <w:pPr>
              <w:spacing w:after="0"/>
              <w:jc w:val="both"/>
              <w:rPr>
                <w:sz w:val="21"/>
                <w:szCs w:val="26"/>
              </w:rPr>
            </w:pPr>
            <w:r w:rsidRPr="007F37E9">
              <w:rPr>
                <w:sz w:val="21"/>
                <w:szCs w:val="26"/>
                <w:rtl/>
                <w:lang w:eastAsia="ar-SA"/>
              </w:rPr>
              <w:t>متوسط الفقرات الست</w:t>
            </w:r>
          </w:p>
        </w:tc>
      </w:tr>
      <w:tr w:rsidR="007F37E9" w:rsidRPr="007F37E9" w14:paraId="0A47D90C" w14:textId="77777777" w:rsidTr="007F37E9">
        <w:trPr>
          <w:jc w:val="center"/>
        </w:trPr>
        <w:tc>
          <w:tcPr>
            <w:tcW w:w="1871" w:type="dxa"/>
            <w:shd w:val="clear" w:color="auto" w:fill="EEF5F9"/>
            <w:tcMar>
              <w:top w:w="80" w:type="dxa"/>
              <w:left w:w="75" w:type="dxa"/>
              <w:bottom w:w="80" w:type="dxa"/>
              <w:right w:w="75" w:type="dxa"/>
            </w:tcMar>
            <w:vAlign w:val="center"/>
          </w:tcPr>
          <w:p w14:paraId="0BDABFBC" w14:textId="77777777" w:rsidR="007F37E9" w:rsidRPr="007F37E9" w:rsidRDefault="007F37E9" w:rsidP="007F37E9">
            <w:pPr>
              <w:spacing w:after="0"/>
              <w:jc w:val="both"/>
              <w:rPr>
                <w:sz w:val="21"/>
                <w:szCs w:val="26"/>
              </w:rPr>
            </w:pPr>
            <w:r w:rsidRPr="007F37E9">
              <w:rPr>
                <w:sz w:val="21"/>
                <w:szCs w:val="26"/>
                <w:rtl/>
                <w:lang w:eastAsia="ar-SA"/>
              </w:rPr>
              <w:t>النوع</w:t>
            </w:r>
          </w:p>
        </w:tc>
        <w:tc>
          <w:tcPr>
            <w:tcW w:w="1417" w:type="dxa"/>
            <w:shd w:val="clear" w:color="auto" w:fill="EEF5F9"/>
            <w:tcMar>
              <w:top w:w="80" w:type="dxa"/>
              <w:left w:w="75" w:type="dxa"/>
              <w:bottom w:w="80" w:type="dxa"/>
              <w:right w:w="75" w:type="dxa"/>
            </w:tcMar>
            <w:vAlign w:val="center"/>
          </w:tcPr>
          <w:p w14:paraId="61FA3CB4" w14:textId="77777777" w:rsidR="007F37E9" w:rsidRPr="007F37E9" w:rsidRDefault="007F37E9" w:rsidP="007F37E9">
            <w:pPr>
              <w:spacing w:after="0"/>
              <w:jc w:val="both"/>
              <w:rPr>
                <w:sz w:val="21"/>
                <w:szCs w:val="26"/>
              </w:rPr>
            </w:pPr>
            <w:r w:rsidRPr="007F37E9">
              <w:rPr>
                <w:sz w:val="21"/>
                <w:szCs w:val="26"/>
                <w:rtl/>
                <w:lang w:eastAsia="ar-SA"/>
              </w:rPr>
              <w:t>GENDER</w:t>
            </w:r>
          </w:p>
        </w:tc>
        <w:tc>
          <w:tcPr>
            <w:tcW w:w="4252" w:type="dxa"/>
            <w:shd w:val="clear" w:color="auto" w:fill="EEF5F9"/>
            <w:tcMar>
              <w:top w:w="80" w:type="dxa"/>
              <w:left w:w="75" w:type="dxa"/>
              <w:bottom w:w="80" w:type="dxa"/>
              <w:right w:w="75" w:type="dxa"/>
            </w:tcMar>
            <w:vAlign w:val="center"/>
          </w:tcPr>
          <w:p w14:paraId="57F7A213" w14:textId="77777777" w:rsidR="007F37E9" w:rsidRPr="007F37E9" w:rsidRDefault="007F37E9" w:rsidP="007F37E9">
            <w:pPr>
              <w:spacing w:after="0"/>
              <w:jc w:val="both"/>
              <w:rPr>
                <w:sz w:val="21"/>
                <w:szCs w:val="26"/>
              </w:rPr>
            </w:pPr>
            <w:r w:rsidRPr="007F37E9">
              <w:rPr>
                <w:sz w:val="21"/>
                <w:szCs w:val="26"/>
                <w:rtl/>
                <w:lang w:eastAsia="ar-SA"/>
              </w:rPr>
              <w:t>1 ذكر، 2 أنثى، 3 أفضل عدم الإجابة</w:t>
            </w:r>
          </w:p>
        </w:tc>
        <w:tc>
          <w:tcPr>
            <w:tcW w:w="2268" w:type="dxa"/>
            <w:shd w:val="clear" w:color="auto" w:fill="EEF5F9"/>
            <w:tcMar>
              <w:top w:w="80" w:type="dxa"/>
              <w:left w:w="75" w:type="dxa"/>
              <w:bottom w:w="80" w:type="dxa"/>
              <w:right w:w="75" w:type="dxa"/>
            </w:tcMar>
            <w:vAlign w:val="center"/>
          </w:tcPr>
          <w:p w14:paraId="5211A731" w14:textId="77777777" w:rsidR="007F37E9" w:rsidRPr="007F37E9" w:rsidRDefault="007F37E9" w:rsidP="007F37E9">
            <w:pPr>
              <w:spacing w:after="0"/>
              <w:jc w:val="both"/>
              <w:rPr>
                <w:sz w:val="21"/>
                <w:szCs w:val="26"/>
              </w:rPr>
            </w:pPr>
            <w:r w:rsidRPr="007F37E9">
              <w:rPr>
                <w:sz w:val="21"/>
                <w:szCs w:val="26"/>
                <w:rtl/>
                <w:lang w:eastAsia="ar-SA"/>
              </w:rPr>
              <w:t>متغير اسمي</w:t>
            </w:r>
          </w:p>
        </w:tc>
      </w:tr>
      <w:tr w:rsidR="007F37E9" w:rsidRPr="007F37E9" w14:paraId="31F05979" w14:textId="77777777" w:rsidTr="007F37E9">
        <w:trPr>
          <w:jc w:val="center"/>
        </w:trPr>
        <w:tc>
          <w:tcPr>
            <w:tcW w:w="1871" w:type="dxa"/>
            <w:tcMar>
              <w:top w:w="80" w:type="dxa"/>
              <w:left w:w="75" w:type="dxa"/>
              <w:bottom w:w="80" w:type="dxa"/>
              <w:right w:w="75" w:type="dxa"/>
            </w:tcMar>
            <w:vAlign w:val="center"/>
          </w:tcPr>
          <w:p w14:paraId="015E5776" w14:textId="77777777" w:rsidR="007F37E9" w:rsidRPr="007F37E9" w:rsidRDefault="007F37E9" w:rsidP="007F37E9">
            <w:pPr>
              <w:spacing w:after="0"/>
              <w:jc w:val="both"/>
              <w:rPr>
                <w:sz w:val="21"/>
                <w:szCs w:val="26"/>
              </w:rPr>
            </w:pPr>
            <w:r w:rsidRPr="007F37E9">
              <w:rPr>
                <w:sz w:val="21"/>
                <w:szCs w:val="26"/>
                <w:rtl/>
                <w:lang w:eastAsia="ar-SA"/>
              </w:rPr>
              <w:t>الفئة العمرية</w:t>
            </w:r>
          </w:p>
        </w:tc>
        <w:tc>
          <w:tcPr>
            <w:tcW w:w="1417" w:type="dxa"/>
            <w:tcMar>
              <w:top w:w="80" w:type="dxa"/>
              <w:left w:w="75" w:type="dxa"/>
              <w:bottom w:w="80" w:type="dxa"/>
              <w:right w:w="75" w:type="dxa"/>
            </w:tcMar>
            <w:vAlign w:val="center"/>
          </w:tcPr>
          <w:p w14:paraId="1B4E02E4" w14:textId="77777777" w:rsidR="007F37E9" w:rsidRPr="007F37E9" w:rsidRDefault="007F37E9" w:rsidP="007F37E9">
            <w:pPr>
              <w:spacing w:after="0"/>
              <w:jc w:val="both"/>
              <w:rPr>
                <w:sz w:val="21"/>
                <w:szCs w:val="26"/>
              </w:rPr>
            </w:pPr>
            <w:r w:rsidRPr="007F37E9">
              <w:rPr>
                <w:sz w:val="21"/>
                <w:szCs w:val="26"/>
                <w:rtl/>
                <w:lang w:eastAsia="ar-SA"/>
              </w:rPr>
              <w:t>AGEG</w:t>
            </w:r>
          </w:p>
        </w:tc>
        <w:tc>
          <w:tcPr>
            <w:tcW w:w="4252" w:type="dxa"/>
            <w:tcMar>
              <w:top w:w="80" w:type="dxa"/>
              <w:left w:w="75" w:type="dxa"/>
              <w:bottom w:w="80" w:type="dxa"/>
              <w:right w:w="75" w:type="dxa"/>
            </w:tcMar>
            <w:vAlign w:val="center"/>
          </w:tcPr>
          <w:p w14:paraId="1AD1A113" w14:textId="77777777" w:rsidR="007F37E9" w:rsidRPr="007F37E9" w:rsidRDefault="007F37E9" w:rsidP="007F37E9">
            <w:pPr>
              <w:spacing w:after="0"/>
              <w:jc w:val="both"/>
              <w:rPr>
                <w:sz w:val="21"/>
                <w:szCs w:val="26"/>
              </w:rPr>
            </w:pPr>
            <w:r w:rsidRPr="007F37E9">
              <w:rPr>
                <w:sz w:val="21"/>
                <w:szCs w:val="26"/>
                <w:rtl/>
                <w:lang w:eastAsia="ar-SA"/>
              </w:rPr>
              <w:t>1 إلى 4 بحسب الفئات</w:t>
            </w:r>
          </w:p>
        </w:tc>
        <w:tc>
          <w:tcPr>
            <w:tcW w:w="2268" w:type="dxa"/>
            <w:tcMar>
              <w:top w:w="80" w:type="dxa"/>
              <w:left w:w="75" w:type="dxa"/>
              <w:bottom w:w="80" w:type="dxa"/>
              <w:right w:w="75" w:type="dxa"/>
            </w:tcMar>
            <w:vAlign w:val="center"/>
          </w:tcPr>
          <w:p w14:paraId="771D1660" w14:textId="77777777" w:rsidR="007F37E9" w:rsidRPr="007F37E9" w:rsidRDefault="007F37E9" w:rsidP="007F37E9">
            <w:pPr>
              <w:spacing w:after="0"/>
              <w:jc w:val="both"/>
              <w:rPr>
                <w:sz w:val="21"/>
                <w:szCs w:val="26"/>
              </w:rPr>
            </w:pPr>
            <w:r w:rsidRPr="007F37E9">
              <w:rPr>
                <w:sz w:val="21"/>
                <w:szCs w:val="26"/>
                <w:rtl/>
                <w:lang w:eastAsia="ar-SA"/>
              </w:rPr>
              <w:t>متغير رتبي</w:t>
            </w:r>
          </w:p>
        </w:tc>
      </w:tr>
      <w:tr w:rsidR="007F37E9" w:rsidRPr="007F37E9" w14:paraId="5B1A3CFB" w14:textId="77777777" w:rsidTr="007F37E9">
        <w:trPr>
          <w:jc w:val="center"/>
        </w:trPr>
        <w:tc>
          <w:tcPr>
            <w:tcW w:w="1871" w:type="dxa"/>
            <w:shd w:val="clear" w:color="auto" w:fill="EEF5F9"/>
            <w:tcMar>
              <w:top w:w="80" w:type="dxa"/>
              <w:left w:w="75" w:type="dxa"/>
              <w:bottom w:w="80" w:type="dxa"/>
              <w:right w:w="75" w:type="dxa"/>
            </w:tcMar>
            <w:vAlign w:val="center"/>
          </w:tcPr>
          <w:p w14:paraId="6CA54B19" w14:textId="77777777" w:rsidR="007F37E9" w:rsidRPr="007F37E9" w:rsidRDefault="007F37E9" w:rsidP="007F37E9">
            <w:pPr>
              <w:spacing w:after="0"/>
              <w:jc w:val="both"/>
              <w:rPr>
                <w:sz w:val="21"/>
                <w:szCs w:val="26"/>
              </w:rPr>
            </w:pPr>
            <w:r w:rsidRPr="007F37E9">
              <w:rPr>
                <w:sz w:val="21"/>
                <w:szCs w:val="26"/>
                <w:rtl/>
                <w:lang w:eastAsia="ar-SA"/>
              </w:rPr>
              <w:t>المنطقة</w:t>
            </w:r>
          </w:p>
        </w:tc>
        <w:tc>
          <w:tcPr>
            <w:tcW w:w="1417" w:type="dxa"/>
            <w:shd w:val="clear" w:color="auto" w:fill="EEF5F9"/>
            <w:tcMar>
              <w:top w:w="80" w:type="dxa"/>
              <w:left w:w="75" w:type="dxa"/>
              <w:bottom w:w="80" w:type="dxa"/>
              <w:right w:w="75" w:type="dxa"/>
            </w:tcMar>
            <w:vAlign w:val="center"/>
          </w:tcPr>
          <w:p w14:paraId="1C3EFD9D" w14:textId="77777777" w:rsidR="007F37E9" w:rsidRPr="007F37E9" w:rsidRDefault="007F37E9" w:rsidP="007F37E9">
            <w:pPr>
              <w:spacing w:after="0"/>
              <w:jc w:val="both"/>
              <w:rPr>
                <w:sz w:val="21"/>
                <w:szCs w:val="26"/>
              </w:rPr>
            </w:pPr>
            <w:r w:rsidRPr="007F37E9">
              <w:rPr>
                <w:sz w:val="21"/>
                <w:szCs w:val="26"/>
                <w:rtl/>
                <w:lang w:eastAsia="ar-SA"/>
              </w:rPr>
              <w:t>REGION</w:t>
            </w:r>
          </w:p>
        </w:tc>
        <w:tc>
          <w:tcPr>
            <w:tcW w:w="4252" w:type="dxa"/>
            <w:shd w:val="clear" w:color="auto" w:fill="EEF5F9"/>
            <w:tcMar>
              <w:top w:w="80" w:type="dxa"/>
              <w:left w:w="75" w:type="dxa"/>
              <w:bottom w:w="80" w:type="dxa"/>
              <w:right w:w="75" w:type="dxa"/>
            </w:tcMar>
            <w:vAlign w:val="center"/>
          </w:tcPr>
          <w:p w14:paraId="37942982" w14:textId="77777777" w:rsidR="007F37E9" w:rsidRPr="007F37E9" w:rsidRDefault="007F37E9" w:rsidP="007F37E9">
            <w:pPr>
              <w:spacing w:after="0"/>
              <w:jc w:val="both"/>
              <w:rPr>
                <w:sz w:val="21"/>
                <w:szCs w:val="26"/>
              </w:rPr>
            </w:pPr>
            <w:r w:rsidRPr="007F37E9">
              <w:rPr>
                <w:sz w:val="21"/>
                <w:szCs w:val="26"/>
                <w:rtl/>
                <w:lang w:eastAsia="ar-SA"/>
              </w:rPr>
              <w:t>1 الوسطى، 2 الغربية، 3 الشرقية، 4 الشمالية، 5 الجنوبية</w:t>
            </w:r>
          </w:p>
        </w:tc>
        <w:tc>
          <w:tcPr>
            <w:tcW w:w="2268" w:type="dxa"/>
            <w:shd w:val="clear" w:color="auto" w:fill="EEF5F9"/>
            <w:tcMar>
              <w:top w:w="80" w:type="dxa"/>
              <w:left w:w="75" w:type="dxa"/>
              <w:bottom w:w="80" w:type="dxa"/>
              <w:right w:w="75" w:type="dxa"/>
            </w:tcMar>
            <w:vAlign w:val="center"/>
          </w:tcPr>
          <w:p w14:paraId="4A091FEA" w14:textId="77777777" w:rsidR="007F37E9" w:rsidRPr="007F37E9" w:rsidRDefault="007F37E9" w:rsidP="007F37E9">
            <w:pPr>
              <w:spacing w:after="0"/>
              <w:jc w:val="both"/>
              <w:rPr>
                <w:sz w:val="21"/>
                <w:szCs w:val="26"/>
              </w:rPr>
            </w:pPr>
            <w:r w:rsidRPr="007F37E9">
              <w:rPr>
                <w:sz w:val="21"/>
                <w:szCs w:val="26"/>
                <w:rtl/>
                <w:lang w:eastAsia="ar-SA"/>
              </w:rPr>
              <w:t>متغير اسمي</w:t>
            </w:r>
          </w:p>
        </w:tc>
      </w:tr>
      <w:tr w:rsidR="007F37E9" w:rsidRPr="007F37E9" w14:paraId="51728E00" w14:textId="77777777" w:rsidTr="007F37E9">
        <w:trPr>
          <w:jc w:val="center"/>
        </w:trPr>
        <w:tc>
          <w:tcPr>
            <w:tcW w:w="1871" w:type="dxa"/>
            <w:tcMar>
              <w:top w:w="80" w:type="dxa"/>
              <w:left w:w="75" w:type="dxa"/>
              <w:bottom w:w="80" w:type="dxa"/>
              <w:right w:w="75" w:type="dxa"/>
            </w:tcMar>
            <w:vAlign w:val="center"/>
          </w:tcPr>
          <w:p w14:paraId="18A25562" w14:textId="77777777" w:rsidR="007F37E9" w:rsidRPr="007F37E9" w:rsidRDefault="007F37E9" w:rsidP="007F37E9">
            <w:pPr>
              <w:spacing w:after="0"/>
              <w:jc w:val="both"/>
              <w:rPr>
                <w:sz w:val="21"/>
                <w:szCs w:val="26"/>
              </w:rPr>
            </w:pPr>
            <w:r w:rsidRPr="007F37E9">
              <w:rPr>
                <w:sz w:val="21"/>
                <w:szCs w:val="26"/>
                <w:rtl/>
                <w:lang w:eastAsia="ar-SA"/>
              </w:rPr>
              <w:t>تكرار الشراء</w:t>
            </w:r>
          </w:p>
        </w:tc>
        <w:tc>
          <w:tcPr>
            <w:tcW w:w="1417" w:type="dxa"/>
            <w:tcMar>
              <w:top w:w="80" w:type="dxa"/>
              <w:left w:w="75" w:type="dxa"/>
              <w:bottom w:w="80" w:type="dxa"/>
              <w:right w:w="75" w:type="dxa"/>
            </w:tcMar>
            <w:vAlign w:val="center"/>
          </w:tcPr>
          <w:p w14:paraId="26B24F2B" w14:textId="77777777" w:rsidR="007F37E9" w:rsidRPr="007F37E9" w:rsidRDefault="007F37E9" w:rsidP="007F37E9">
            <w:pPr>
              <w:spacing w:after="0"/>
              <w:jc w:val="both"/>
              <w:rPr>
                <w:sz w:val="21"/>
                <w:szCs w:val="26"/>
              </w:rPr>
            </w:pPr>
            <w:r w:rsidRPr="007F37E9">
              <w:rPr>
                <w:sz w:val="21"/>
                <w:szCs w:val="26"/>
                <w:rtl/>
                <w:lang w:eastAsia="ar-SA"/>
              </w:rPr>
              <w:t>FREQ</w:t>
            </w:r>
          </w:p>
        </w:tc>
        <w:tc>
          <w:tcPr>
            <w:tcW w:w="4252" w:type="dxa"/>
            <w:tcMar>
              <w:top w:w="80" w:type="dxa"/>
              <w:left w:w="75" w:type="dxa"/>
              <w:bottom w:w="80" w:type="dxa"/>
              <w:right w:w="75" w:type="dxa"/>
            </w:tcMar>
            <w:vAlign w:val="center"/>
          </w:tcPr>
          <w:p w14:paraId="2193F1CD" w14:textId="77777777" w:rsidR="007F37E9" w:rsidRPr="007F37E9" w:rsidRDefault="007F37E9" w:rsidP="007F37E9">
            <w:pPr>
              <w:spacing w:after="0"/>
              <w:jc w:val="both"/>
              <w:rPr>
                <w:sz w:val="21"/>
                <w:szCs w:val="26"/>
              </w:rPr>
            </w:pPr>
            <w:r w:rsidRPr="007F37E9">
              <w:rPr>
                <w:sz w:val="21"/>
                <w:szCs w:val="26"/>
                <w:rtl/>
                <w:lang w:eastAsia="ar-SA"/>
              </w:rPr>
              <w:t>1 نادرًا إلى 5 شهريًا فأكثر</w:t>
            </w:r>
          </w:p>
        </w:tc>
        <w:tc>
          <w:tcPr>
            <w:tcW w:w="2268" w:type="dxa"/>
            <w:tcMar>
              <w:top w:w="80" w:type="dxa"/>
              <w:left w:w="75" w:type="dxa"/>
              <w:bottom w:w="80" w:type="dxa"/>
              <w:right w:w="75" w:type="dxa"/>
            </w:tcMar>
            <w:vAlign w:val="center"/>
          </w:tcPr>
          <w:p w14:paraId="43AFFC65" w14:textId="77777777" w:rsidR="007F37E9" w:rsidRPr="007F37E9" w:rsidRDefault="007F37E9" w:rsidP="007F37E9">
            <w:pPr>
              <w:spacing w:after="0"/>
              <w:jc w:val="both"/>
              <w:rPr>
                <w:sz w:val="21"/>
                <w:szCs w:val="26"/>
              </w:rPr>
            </w:pPr>
            <w:r w:rsidRPr="007F37E9">
              <w:rPr>
                <w:sz w:val="21"/>
                <w:szCs w:val="26"/>
                <w:rtl/>
                <w:lang w:eastAsia="ar-SA"/>
              </w:rPr>
              <w:t>متغير رتبي</w:t>
            </w:r>
          </w:p>
        </w:tc>
      </w:tr>
    </w:tbl>
    <w:p w14:paraId="32BE71A3" w14:textId="77777777" w:rsidR="007F37E9" w:rsidRDefault="007F37E9" w:rsidP="00034431">
      <w:pPr>
        <w:pStyle w:val="Heading2"/>
      </w:pPr>
      <w:bookmarkStart w:id="649" w:name="_Toc234968027"/>
      <w:bookmarkStart w:id="650" w:name="_Toc234968182"/>
      <w:bookmarkStart w:id="651" w:name="_Toc234968769"/>
      <w:bookmarkStart w:id="652" w:name="_Toc234969055"/>
      <w:bookmarkStart w:id="653" w:name="_Toc234969813"/>
      <w:bookmarkStart w:id="654" w:name="_Toc234969965"/>
      <w:bookmarkStart w:id="655" w:name="_Toc234970257"/>
      <w:bookmarkStart w:id="656" w:name="_Toc234970543"/>
      <w:bookmarkStart w:id="657" w:name="_Toc234970695"/>
      <w:r>
        <w:rPr>
          <w:rtl/>
        </w:rPr>
        <w:t>الأساليب الإحصائية المستخدمة</w:t>
      </w:r>
      <w:bookmarkEnd w:id="649"/>
      <w:bookmarkEnd w:id="650"/>
      <w:bookmarkEnd w:id="651"/>
      <w:bookmarkEnd w:id="652"/>
      <w:bookmarkEnd w:id="653"/>
      <w:bookmarkEnd w:id="654"/>
      <w:bookmarkEnd w:id="655"/>
      <w:bookmarkEnd w:id="656"/>
      <w:bookmarkEnd w:id="657"/>
    </w:p>
    <w:p w14:paraId="4F1A59AC" w14:textId="77777777" w:rsidR="007F37E9" w:rsidRDefault="007F37E9" w:rsidP="007F37E9">
      <w:pPr>
        <w:spacing w:after="0" w:line="276" w:lineRule="auto"/>
        <w:jc w:val="both"/>
      </w:pPr>
      <w:r>
        <w:rPr>
          <w:sz w:val="30"/>
          <w:rtl/>
          <w:lang w:eastAsia="ar-SA"/>
        </w:rPr>
        <w:t xml:space="preserve">يستخدم برنامج </w:t>
      </w:r>
      <w:r>
        <w:rPr>
          <w:rFonts w:ascii="Times New Roman" w:eastAsia="Times New Roman" w:hAnsi="Times New Roman" w:cs="Times New Roman"/>
          <w:lang w:val="en-US" w:bidi="en-US"/>
        </w:rPr>
        <w:t>SPSS</w:t>
      </w:r>
      <w:r>
        <w:rPr>
          <w:sz w:val="30"/>
          <w:rtl/>
          <w:lang w:eastAsia="ar-SA"/>
        </w:rPr>
        <w:t xml:space="preserve"> أو ما يعادله لإدارة البيانات والتحليل. تبدأ المعالجة بإحصاءات جودة البيانات، ثم وصف العينة، ثم فحص الأداة، ثم تحليل المتغيرات، ثم اختبار الفروض. ويختار كل اختبار بناءً على مستوى القياس وتوزيع البيانات وطبيعة السؤال، وليس لمجرد شيوعه في الدراسات السابقة.</w:t>
      </w:r>
    </w:p>
    <w:p w14:paraId="40EF050F" w14:textId="77777777" w:rsidR="007F37E9" w:rsidRDefault="007F37E9" w:rsidP="007F37E9">
      <w:pPr>
        <w:spacing w:after="0" w:line="276" w:lineRule="auto"/>
        <w:jc w:val="both"/>
      </w:pPr>
      <w:r>
        <w:rPr>
          <w:sz w:val="30"/>
          <w:rtl/>
          <w:lang w:eastAsia="ar-SA"/>
        </w:rPr>
        <w:t xml:space="preserve">تستخدم التكرارات والنسب للمتغيرات الاسمية والرتبية، والمتوسطات والانحرافات للفقرات والأبعاد. ويستخدم معامل </w:t>
      </w:r>
      <w:r>
        <w:rPr>
          <w:rFonts w:ascii="Times New Roman" w:eastAsia="Times New Roman" w:hAnsi="Times New Roman" w:cs="Times New Roman"/>
          <w:lang w:val="en-US" w:bidi="en-US"/>
        </w:rPr>
        <w:t>Pearson</w:t>
      </w:r>
      <w:r>
        <w:rPr>
          <w:sz w:val="30"/>
          <w:rtl/>
          <w:lang w:eastAsia="ar-SA"/>
        </w:rPr>
        <w:t xml:space="preserve"> لفحص العلاقة الخطية بين المتغيرات المركبة، مع النظر إلى حجم المعامل واتجاهه. ويستخدم الانحدار المتعدد لتقدير أثر الأبعاد البيئي والاجتماعي والاقتصادي مجتمعة في الولاء، وتحديد البعد الذي يحتفظ بأثر مستقل بعد ضبط بقية الأبعاد.</w:t>
      </w:r>
    </w:p>
    <w:p w14:paraId="2CA1E7AB" w14:textId="77777777" w:rsidR="007F37E9" w:rsidRDefault="007F37E9" w:rsidP="00034431">
      <w:pPr>
        <w:pStyle w:val="Heading2"/>
      </w:pPr>
      <w:bookmarkStart w:id="658" w:name="_Toc234968028"/>
      <w:bookmarkStart w:id="659" w:name="_Toc234968183"/>
      <w:bookmarkStart w:id="660" w:name="_Toc234968770"/>
      <w:bookmarkStart w:id="661" w:name="_Toc234969056"/>
      <w:bookmarkStart w:id="662" w:name="_Toc234969814"/>
      <w:bookmarkStart w:id="663" w:name="_Toc234969966"/>
      <w:bookmarkStart w:id="664" w:name="_Toc234970258"/>
      <w:bookmarkStart w:id="665" w:name="_Toc234970544"/>
      <w:bookmarkStart w:id="666" w:name="_Toc234970696"/>
      <w:r>
        <w:rPr>
          <w:rtl/>
        </w:rPr>
        <w:t>الاختبارات القبلية للتحليل</w:t>
      </w:r>
      <w:bookmarkEnd w:id="658"/>
      <w:bookmarkEnd w:id="659"/>
      <w:bookmarkEnd w:id="660"/>
      <w:bookmarkEnd w:id="661"/>
      <w:bookmarkEnd w:id="662"/>
      <w:bookmarkEnd w:id="663"/>
      <w:bookmarkEnd w:id="664"/>
      <w:bookmarkEnd w:id="665"/>
      <w:bookmarkEnd w:id="666"/>
    </w:p>
    <w:p w14:paraId="5A414F14" w14:textId="77777777" w:rsidR="007F37E9" w:rsidRDefault="007F37E9" w:rsidP="007F37E9">
      <w:pPr>
        <w:spacing w:after="0" w:line="276" w:lineRule="auto"/>
        <w:jc w:val="both"/>
      </w:pPr>
      <w:r>
        <w:rPr>
          <w:sz w:val="30"/>
          <w:rtl/>
          <w:lang w:eastAsia="ar-SA"/>
        </w:rPr>
        <w:t>قبل اختبار الفروض تراجع البيانات للتأكد من ملاءمتها. يشمل ذلك فحص القيم المفقودة، والقيم المتطرفة، وخطية العلاقات، والتوزيع التقريبي للبواقي، وتجانس التباين، واستقلال الأخطاء، وعدم وجود تعدد خطي شديد بين الأبعاد المستقلة. ولا يعتمد القرار على اختبار واحد فقط؛ بل يجمع بين المؤشرات العددية والرسوم التشخيصية.</w:t>
      </w:r>
    </w:p>
    <w:p w14:paraId="1683A8CE" w14:textId="77777777" w:rsidR="007F37E9" w:rsidRDefault="007F37E9" w:rsidP="007F37E9">
      <w:pPr>
        <w:spacing w:after="0" w:line="276" w:lineRule="auto"/>
        <w:jc w:val="both"/>
      </w:pPr>
      <w:r>
        <w:rPr>
          <w:sz w:val="30"/>
          <w:rtl/>
          <w:lang w:eastAsia="ar-SA"/>
        </w:rPr>
        <w:lastRenderedPageBreak/>
        <w:t xml:space="preserve">تزداد حساسية اختبارات التوزيع الطبيعي مع العينات الكبيرة، وقد تظهر دلالة إحصائية لانحراف محدود لا يؤثر عمليًا في الانحدار. لذلك تستخدم قيم الالتواء والتفلطح، والمدرج التكراري، ومخطط </w:t>
      </w:r>
      <w:r>
        <w:rPr>
          <w:rFonts w:ascii="Times New Roman" w:eastAsia="Times New Roman" w:hAnsi="Times New Roman" w:cs="Times New Roman"/>
          <w:lang w:val="en-US" w:bidi="en-US"/>
        </w:rPr>
        <w:t>Q-Q</w:t>
      </w:r>
      <w:r>
        <w:rPr>
          <w:sz w:val="30"/>
          <w:rtl/>
          <w:lang w:eastAsia="ar-SA"/>
        </w:rPr>
        <w:t xml:space="preserve"> أو </w:t>
      </w:r>
      <w:r>
        <w:rPr>
          <w:rFonts w:ascii="Times New Roman" w:eastAsia="Times New Roman" w:hAnsi="Times New Roman" w:cs="Times New Roman"/>
          <w:lang w:val="en-US" w:bidi="en-US"/>
        </w:rPr>
        <w:t>P-P</w:t>
      </w:r>
      <w:r>
        <w:rPr>
          <w:sz w:val="30"/>
          <w:rtl/>
          <w:lang w:eastAsia="ar-SA"/>
        </w:rPr>
        <w:t>، وتوزيع البواقي. كما تفحص العلاقة بين البواقي والقيم المتوقعة للتحقق من ثبات التباين.</w:t>
      </w:r>
    </w:p>
    <w:p w14:paraId="53EFA7F3" w14:textId="77777777" w:rsidR="007F37E9" w:rsidRPr="007F37E9" w:rsidRDefault="007F37E9" w:rsidP="007F37E9">
      <w:pPr>
        <w:jc w:val="both"/>
        <w:rPr>
          <w:rtl/>
          <w:lang w:val="en-US"/>
        </w:rPr>
      </w:pPr>
    </w:p>
    <w:p w14:paraId="2C0AE933" w14:textId="77777777" w:rsidR="007F37E9" w:rsidRDefault="007F37E9" w:rsidP="00034431">
      <w:pPr>
        <w:pStyle w:val="Heading2"/>
      </w:pPr>
      <w:bookmarkStart w:id="667" w:name="_Toc234968029"/>
      <w:bookmarkStart w:id="668" w:name="_Toc234968184"/>
      <w:bookmarkStart w:id="669" w:name="_Toc234968771"/>
      <w:bookmarkStart w:id="670" w:name="_Toc234969057"/>
      <w:bookmarkStart w:id="671" w:name="_Toc234969815"/>
      <w:bookmarkStart w:id="672" w:name="_Toc234969967"/>
      <w:bookmarkStart w:id="673" w:name="_Toc234970259"/>
      <w:bookmarkStart w:id="674" w:name="_Toc234970545"/>
      <w:bookmarkStart w:id="675" w:name="_Toc234970697"/>
      <w:r>
        <w:rPr>
          <w:rtl/>
        </w:rPr>
        <w:t>معايير اختبار الفروض</w:t>
      </w:r>
      <w:bookmarkEnd w:id="667"/>
      <w:bookmarkEnd w:id="668"/>
      <w:bookmarkEnd w:id="669"/>
      <w:bookmarkEnd w:id="670"/>
      <w:bookmarkEnd w:id="671"/>
      <w:bookmarkEnd w:id="672"/>
      <w:bookmarkEnd w:id="673"/>
      <w:bookmarkEnd w:id="674"/>
      <w:bookmarkEnd w:id="675"/>
    </w:p>
    <w:p w14:paraId="39A10DCA" w14:textId="77777777" w:rsidR="007F37E9" w:rsidRDefault="007F37E9" w:rsidP="007F37E9">
      <w:pPr>
        <w:spacing w:after="0" w:line="276" w:lineRule="auto"/>
        <w:jc w:val="both"/>
      </w:pPr>
      <w:r>
        <w:rPr>
          <w:sz w:val="30"/>
          <w:rtl/>
          <w:lang w:eastAsia="ar-SA"/>
        </w:rPr>
        <w:t xml:space="preserve">تختبر الفرضية الرئيسة من خلال نموذج انحدار متعدد تكون فيه درجة ولاء عملاء شركة موبايلي متغيرًا تابعًا، وتدخل الأبعاد البيئي والاجتماعي والاقتصادي متغيرات مستقلة. يقبل النموذج من الناحية الإحصائية إذا كانت قيمة F دالة عند 0.05، ثم تفسر قيمة </w:t>
      </w:r>
      <w:r>
        <w:rPr>
          <w:rFonts w:ascii="Times New Roman" w:eastAsia="Times New Roman" w:hAnsi="Times New Roman" w:cs="Times New Roman"/>
          <w:lang w:val="en-US" w:bidi="en-US"/>
        </w:rPr>
        <w:t>R²</w:t>
      </w:r>
      <w:r>
        <w:rPr>
          <w:sz w:val="30"/>
          <w:rtl/>
          <w:lang w:eastAsia="ar-SA"/>
        </w:rPr>
        <w:t xml:space="preserve"> بوصفها نسبة التباين في الولاء التي يفسرها النموذج. وتستخدم معاملات </w:t>
      </w:r>
      <w:r>
        <w:rPr>
          <w:rFonts w:ascii="Times New Roman" w:eastAsia="Times New Roman" w:hAnsi="Times New Roman" w:cs="Times New Roman"/>
          <w:lang w:val="en-US" w:bidi="en-US"/>
        </w:rPr>
        <w:t>Beta</w:t>
      </w:r>
      <w:r>
        <w:rPr>
          <w:sz w:val="30"/>
          <w:rtl/>
          <w:lang w:eastAsia="ar-SA"/>
        </w:rPr>
        <w:t xml:space="preserve"> المعيارية لمقارنة القوة النسبية للأبعاد.</w:t>
      </w:r>
    </w:p>
    <w:p w14:paraId="729AC410" w14:textId="77777777" w:rsidR="007F37E9" w:rsidRDefault="007F37E9" w:rsidP="007F37E9">
      <w:pPr>
        <w:spacing w:after="0" w:line="276" w:lineRule="auto"/>
        <w:jc w:val="both"/>
      </w:pPr>
      <w:r>
        <w:rPr>
          <w:sz w:val="30"/>
          <w:rtl/>
          <w:lang w:eastAsia="ar-SA"/>
        </w:rPr>
        <w:t>تختبر الفروض الفرعية من خلال معاملات كل بعد داخل النموذج المتعدد، ويمكن دعمها بانحدار بسيط لكل بعد عند الحاجة مع التمييز بين الأثر المنفرد والأثر بعد ضبط الأبعاد الأخرى. يرفض الفرض الصفري للبعد إذا كانت قيمة Sig. لمعامله أقل من 0.05 وكان الاتجاه متوافقًا مع صياغة الفرض البديل. ولا يكتفى بالدلالة، بل يفسر حجم المعامل وفاصل الثقة والاستقرار النظري.</w:t>
      </w:r>
    </w:p>
    <w:p w14:paraId="3660972B" w14:textId="77777777" w:rsidR="007F37E9" w:rsidRDefault="007F37E9" w:rsidP="00034431">
      <w:pPr>
        <w:pStyle w:val="Heading2"/>
      </w:pPr>
      <w:bookmarkStart w:id="676" w:name="_Toc234968030"/>
      <w:bookmarkStart w:id="677" w:name="_Toc234968185"/>
      <w:bookmarkStart w:id="678" w:name="_Toc234968772"/>
      <w:bookmarkStart w:id="679" w:name="_Toc234969058"/>
      <w:bookmarkStart w:id="680" w:name="_Toc234969816"/>
      <w:bookmarkStart w:id="681" w:name="_Toc234969968"/>
      <w:bookmarkStart w:id="682" w:name="_Toc234970260"/>
      <w:bookmarkStart w:id="683" w:name="_Toc234970546"/>
      <w:bookmarkStart w:id="684" w:name="_Toc234970698"/>
      <w:r>
        <w:rPr>
          <w:rtl/>
        </w:rPr>
        <w:t>الاعتبارات الأخلاقية</w:t>
      </w:r>
      <w:bookmarkEnd w:id="676"/>
      <w:bookmarkEnd w:id="677"/>
      <w:bookmarkEnd w:id="678"/>
      <w:bookmarkEnd w:id="679"/>
      <w:bookmarkEnd w:id="680"/>
      <w:bookmarkEnd w:id="681"/>
      <w:bookmarkEnd w:id="682"/>
      <w:bookmarkEnd w:id="683"/>
      <w:bookmarkEnd w:id="684"/>
    </w:p>
    <w:p w14:paraId="3294221E" w14:textId="77777777" w:rsidR="007F37E9" w:rsidRDefault="007F37E9" w:rsidP="007F37E9">
      <w:pPr>
        <w:spacing w:after="0" w:line="276" w:lineRule="auto"/>
        <w:jc w:val="both"/>
      </w:pPr>
      <w:r>
        <w:rPr>
          <w:sz w:val="30"/>
          <w:rtl/>
          <w:lang w:eastAsia="ar-SA"/>
        </w:rPr>
        <w:t>تقوم المشاركة على الموافقة الواعية والطوعية. تعرض صفحة البداية الغرض الأكاديمي والمدة وطبيعة الأسئلة وحق المشارك في عدم الاستمرار قبل الإرسال. لا تتضمن الاستبانة أسئلة حساسة غير لازمة، ولا تجمع معرفات مباشرة، ولا تربط الإجابات بحسابات شخصية. ويقتصر الوصول إلى الملف على الباحث والمشرف أو من تفوضه الجهة الأكاديمية.</w:t>
      </w:r>
    </w:p>
    <w:p w14:paraId="77ED9609" w14:textId="77777777" w:rsidR="007F37E9" w:rsidRDefault="007F37E9" w:rsidP="007F37E9">
      <w:pPr>
        <w:spacing w:after="0" w:line="276" w:lineRule="auto"/>
        <w:jc w:val="both"/>
      </w:pPr>
      <w:r>
        <w:rPr>
          <w:sz w:val="30"/>
          <w:rtl/>
          <w:lang w:eastAsia="ar-SA"/>
        </w:rPr>
        <w:t>تحفظ البيانات في وسيط محمي، وتستخدم لأغراض الدراسة فقط، وتعرض النتائج بصورة مجمعة تمنع التعرف على الأفراد. وعند استخدام إجابة مفتوحة لا تدرج أي تفاصيل قد تكشف هوية المشارك أو جهة عمله. كما يلتزم الباحث بعدم تعديل البيانات لتحقيق نتيجة مرغوبة، وتوثيق الاستبعادات والإجراءات التحليلية بصورة قابلة للمراجعة.</w:t>
      </w:r>
    </w:p>
    <w:p w14:paraId="70A1DFDC" w14:textId="77777777" w:rsidR="007F37E9" w:rsidRDefault="007F37E9" w:rsidP="007F37E9">
      <w:pPr>
        <w:spacing w:after="0" w:line="276" w:lineRule="auto"/>
        <w:jc w:val="both"/>
      </w:pPr>
      <w:r>
        <w:rPr>
          <w:sz w:val="30"/>
          <w:rtl/>
          <w:lang w:eastAsia="ar-SA"/>
        </w:rPr>
        <w:t>تجنب صياغة المقدمة أي ضغط أو وعد بفائدة شخصية مباشرة، وتوضح أن عدم المشاركة لا يترتب عليه أي أثر. وإذا قدم حافز بسيط للمشاركة، يفصل جمع بيانات السحب عن الاستبانة البحثية حتى لا ترتبط هوية الفرد بإجاباته. وتخضع مدة الاحتفاظ بالبيانات وسياسة الإتلاف لتعليمات الجامعة.</w:t>
      </w:r>
    </w:p>
    <w:p w14:paraId="0D160039" w14:textId="77777777" w:rsidR="007F37E9" w:rsidRDefault="007F37E9" w:rsidP="00034431">
      <w:pPr>
        <w:pStyle w:val="Heading2"/>
      </w:pPr>
      <w:bookmarkStart w:id="685" w:name="_Toc234968031"/>
      <w:bookmarkStart w:id="686" w:name="_Toc234968186"/>
      <w:bookmarkStart w:id="687" w:name="_Toc234968773"/>
      <w:bookmarkStart w:id="688" w:name="_Toc234969059"/>
      <w:bookmarkStart w:id="689" w:name="_Toc234969817"/>
      <w:bookmarkStart w:id="690" w:name="_Toc234969969"/>
      <w:bookmarkStart w:id="691" w:name="_Toc234970261"/>
      <w:bookmarkStart w:id="692" w:name="_Toc234970547"/>
      <w:bookmarkStart w:id="693" w:name="_Toc234970699"/>
      <w:r>
        <w:rPr>
          <w:rtl/>
        </w:rPr>
        <w:t>الاعتبارات المنهجية وحدود التصميم</w:t>
      </w:r>
      <w:bookmarkEnd w:id="685"/>
      <w:bookmarkEnd w:id="686"/>
      <w:bookmarkEnd w:id="687"/>
      <w:bookmarkEnd w:id="688"/>
      <w:bookmarkEnd w:id="689"/>
      <w:bookmarkEnd w:id="690"/>
      <w:bookmarkEnd w:id="691"/>
      <w:bookmarkEnd w:id="692"/>
      <w:bookmarkEnd w:id="693"/>
    </w:p>
    <w:p w14:paraId="20134394" w14:textId="77777777" w:rsidR="007F37E9" w:rsidRDefault="007F37E9" w:rsidP="007F37E9">
      <w:pPr>
        <w:spacing w:after="0" w:line="276" w:lineRule="auto"/>
        <w:jc w:val="both"/>
      </w:pPr>
      <w:r>
        <w:rPr>
          <w:sz w:val="30"/>
          <w:rtl/>
          <w:lang w:eastAsia="ar-SA"/>
        </w:rPr>
        <w:t>أول حدود التصميم هو الاعتماد على بيانات تقرير ذاتي، فقد تتأثر الإجابات بالرغبة في تقديم صورة اجتماعية إيجابية، خصوصًا في موضوع الاستدامة. للتقليل من ذلك تؤكد الاستبانة عدم وجود إجابة صحيحة أو خاطئة، وتستخدم صياغات محايدة، ولا تطلب من المشارك تقييم سلوكه الأخلاقي مباشرة، بل تقييم ممارسات شركة موبايلي وقراراته تجاهها.</w:t>
      </w:r>
    </w:p>
    <w:p w14:paraId="1E145970" w14:textId="77777777" w:rsidR="007F37E9" w:rsidRDefault="007F37E9" w:rsidP="007F37E9">
      <w:pPr>
        <w:spacing w:after="0" w:line="276" w:lineRule="auto"/>
        <w:jc w:val="both"/>
      </w:pPr>
      <w:r>
        <w:rPr>
          <w:sz w:val="30"/>
          <w:rtl/>
          <w:lang w:eastAsia="ar-SA"/>
        </w:rPr>
        <w:t>الحد الثاني هو الطبيعة المقطعية، إذ تقاس الممارسات والولاء في الوقت نفسه. لذلك تفسر النتائج بوصفها علاقات وأثرًا إحصائيًا ضمن النموذج، ولا تستخدم لإثبات تسلسل سببي نهائي. ويمكن للدراسات المستقبلية استخدام تصميم طولي أو تجربة تعرض المشاركين لمعلومات مستدامة موثقة ثم تقيس التغير في الثقة والنية.</w:t>
      </w:r>
    </w:p>
    <w:p w14:paraId="0DB7DAE8" w14:textId="77777777" w:rsidR="007F37E9" w:rsidRDefault="007F37E9" w:rsidP="007F37E9">
      <w:pPr>
        <w:spacing w:after="0" w:line="276" w:lineRule="auto"/>
        <w:jc w:val="both"/>
      </w:pPr>
      <w:r>
        <w:rPr>
          <w:sz w:val="30"/>
          <w:rtl/>
          <w:lang w:eastAsia="ar-SA"/>
        </w:rPr>
        <w:lastRenderedPageBreak/>
        <w:t>الحد الثالث يتعلق بالمعاينة الميسرة، التي قد ترفع تمثيل الفئات الأكثر استخدامًا للإنترنت أو الأكثر اهتمامًا بالاستدامة. تعالج الدراسة هذا الخطر بتعدد القنوات والحصص ووصف العينة بدقة، لكنها لا تدعي تمثيلًا احتماليًا كاملًا لجميع عملاء شركة موبايلي. ومن ثم يجب أن تراعي مناقشة النتائج هذه الحدود عند التعميم.</w:t>
      </w:r>
    </w:p>
    <w:p w14:paraId="6155B91E" w14:textId="77777777" w:rsidR="007F37E9" w:rsidRDefault="007F37E9" w:rsidP="007F37E9">
      <w:pPr>
        <w:spacing w:after="0" w:line="276" w:lineRule="auto"/>
        <w:jc w:val="both"/>
      </w:pPr>
      <w:r>
        <w:rPr>
          <w:sz w:val="30"/>
          <w:rtl/>
          <w:lang w:eastAsia="ar-SA"/>
        </w:rPr>
        <w:t>الحد الرابع هو اختلاف تقييم الاستدامة باختلاف نوع الخدمة التي يستخدمها عميل شركة موبايلي. ولتقليل هذا التباين تركز الفقرات على مبادئ عامة قابلة للتطبيق على خدمات الشركة، ويطلب تحديد نوع الخدمة الأساسية لإتاحة التحليل الوصفي أو الضبط. ويمكن في دراسات لاحقة تنفيذ نماذج مستقلة بحسب نوع الخدمة.</w:t>
      </w:r>
    </w:p>
    <w:p w14:paraId="30AB8EA3" w14:textId="77777777" w:rsidR="007F37E9" w:rsidRDefault="007F37E9" w:rsidP="00034431">
      <w:pPr>
        <w:pStyle w:val="Heading2"/>
      </w:pPr>
      <w:bookmarkStart w:id="694" w:name="_Toc234968032"/>
      <w:bookmarkStart w:id="695" w:name="_Toc234968187"/>
      <w:bookmarkStart w:id="696" w:name="_Toc234968774"/>
      <w:bookmarkStart w:id="697" w:name="_Toc234969060"/>
      <w:bookmarkStart w:id="698" w:name="_Toc234969818"/>
      <w:bookmarkStart w:id="699" w:name="_Toc234969970"/>
      <w:bookmarkStart w:id="700" w:name="_Toc234970262"/>
      <w:bookmarkStart w:id="701" w:name="_Toc234970548"/>
      <w:bookmarkStart w:id="702" w:name="_Toc234970700"/>
      <w:r>
        <w:rPr>
          <w:rtl/>
        </w:rPr>
        <w:t>ضبط جودة التنفيذ</w:t>
      </w:r>
      <w:bookmarkEnd w:id="694"/>
      <w:bookmarkEnd w:id="695"/>
      <w:bookmarkEnd w:id="696"/>
      <w:bookmarkEnd w:id="697"/>
      <w:bookmarkEnd w:id="698"/>
      <w:bookmarkEnd w:id="699"/>
      <w:bookmarkEnd w:id="700"/>
      <w:bookmarkEnd w:id="701"/>
      <w:bookmarkEnd w:id="702"/>
    </w:p>
    <w:p w14:paraId="408BDBC8" w14:textId="77777777" w:rsidR="007F37E9" w:rsidRDefault="007F37E9" w:rsidP="007F37E9">
      <w:pPr>
        <w:spacing w:after="0" w:line="276" w:lineRule="auto"/>
        <w:jc w:val="both"/>
      </w:pPr>
      <w:r>
        <w:rPr>
          <w:sz w:val="30"/>
          <w:rtl/>
          <w:lang w:eastAsia="ar-SA"/>
        </w:rPr>
        <w:t>تعد خطة جودة البيانات جزءًا من المنهجية وليست خطوة لاحقة. تشمل الخطة اختبار الرابط قبل النشر، ومنع الإرسال المتكرر قدر الإمكان دون جمع معرفات مباشرة، واستخدام سؤال أهلية في البداية، وترتيب الفقرات بصورة تقلل التحيز، وتضمين سؤال انتباه واحد غير خداعي عند الحاجة. كما تراجع الاستجابات يوميًا لرصد الخلل التقني وليس لتوجيه النتائج.</w:t>
      </w:r>
    </w:p>
    <w:p w14:paraId="507B55F5" w14:textId="77777777" w:rsidR="007F37E9" w:rsidRDefault="007F37E9" w:rsidP="007F37E9">
      <w:pPr>
        <w:spacing w:after="0" w:line="276" w:lineRule="auto"/>
        <w:jc w:val="both"/>
      </w:pPr>
      <w:r>
        <w:rPr>
          <w:sz w:val="30"/>
          <w:rtl/>
          <w:lang w:eastAsia="ar-SA"/>
        </w:rPr>
        <w:t>يستخدم الباحث ملفًا لتعريف المتغيرات وآخر لسجل القرارات. يسجل في سجل القرارات تاريخ كل تغيير في الترميز، وعدد الحالات المستبعدة، وسبب الاستبعاد، وطريقة التعامل مع القيم المفقودة، وأي تحليل إضافي لم يكن مخططًا مسبقًا. ويساعد هذا التوثيق على الفصل بين التحليل المؤكد للفروض والتحليل الاستكشافي.</w:t>
      </w:r>
    </w:p>
    <w:p w14:paraId="269D6ABA" w14:textId="77777777" w:rsidR="007F37E9" w:rsidRDefault="007F37E9" w:rsidP="007F37E9">
      <w:pPr>
        <w:spacing w:after="0" w:line="276" w:lineRule="auto"/>
        <w:jc w:val="both"/>
        <w:rPr>
          <w:cs w:val="0"/>
          <w:lang w:val="en-US"/>
        </w:rPr>
      </w:pPr>
      <w:r>
        <w:rPr>
          <w:sz w:val="30"/>
          <w:rtl/>
          <w:lang w:eastAsia="ar-SA"/>
        </w:rPr>
        <w:t xml:space="preserve">يفضل تنفيذ تحليل حساسية يقارن النتائج قبل وبعد استبعاد الحالات المؤثرة أو قبل وبعد استخدام الأوزان عند تطبيقها. إذا تغيرت النتائج بصورة جوهرية، يعرض ذلك بوضوح ولا يختار الباحث النسخة الأكثر دعمًا للفروض فقط. كما تحفظ مخرجات </w:t>
      </w:r>
      <w:r>
        <w:rPr>
          <w:rFonts w:ascii="Times New Roman" w:eastAsia="Times New Roman" w:hAnsi="Times New Roman" w:cs="Times New Roman"/>
          <w:lang w:val="en-US" w:bidi="en-US"/>
        </w:rPr>
        <w:t>SPSS</w:t>
      </w:r>
      <w:r>
        <w:rPr>
          <w:sz w:val="30"/>
          <w:rtl/>
          <w:lang w:eastAsia="ar-SA"/>
        </w:rPr>
        <w:t xml:space="preserve"> الأصلية لتسهيل المراجعة وإعادة الحساب.</w:t>
      </w:r>
    </w:p>
    <w:p w14:paraId="0014296E" w14:textId="77777777" w:rsidR="00315784" w:rsidRDefault="00315784" w:rsidP="007F37E9">
      <w:pPr>
        <w:spacing w:after="0" w:line="276" w:lineRule="auto"/>
        <w:jc w:val="both"/>
        <w:rPr>
          <w:cs w:val="0"/>
          <w:lang w:val="en-US"/>
        </w:rPr>
      </w:pPr>
    </w:p>
    <w:p w14:paraId="20861BDB" w14:textId="77777777" w:rsidR="00315784" w:rsidRDefault="00315784" w:rsidP="007F37E9">
      <w:pPr>
        <w:spacing w:after="0" w:line="276" w:lineRule="auto"/>
        <w:jc w:val="both"/>
        <w:rPr>
          <w:rtl/>
          <w:cs w:val="0"/>
          <w:lang w:val="en-US"/>
        </w:rPr>
      </w:pPr>
    </w:p>
    <w:p w14:paraId="53E7718E" w14:textId="77777777" w:rsidR="00315784" w:rsidRDefault="00315784" w:rsidP="007F37E9">
      <w:pPr>
        <w:spacing w:after="0" w:line="276" w:lineRule="auto"/>
        <w:jc w:val="both"/>
        <w:rPr>
          <w:rtl/>
          <w:cs w:val="0"/>
          <w:lang w:val="en-US"/>
        </w:rPr>
      </w:pPr>
    </w:p>
    <w:p w14:paraId="70FC499F" w14:textId="77777777" w:rsidR="00315784" w:rsidRDefault="00315784" w:rsidP="007F37E9">
      <w:pPr>
        <w:spacing w:after="0" w:line="276" w:lineRule="auto"/>
        <w:jc w:val="both"/>
        <w:rPr>
          <w:rtl/>
          <w:cs w:val="0"/>
          <w:lang w:val="en-US"/>
        </w:rPr>
      </w:pPr>
    </w:p>
    <w:p w14:paraId="19A14E54" w14:textId="77777777" w:rsidR="00315784" w:rsidRDefault="00315784" w:rsidP="007F37E9">
      <w:pPr>
        <w:spacing w:after="0" w:line="276" w:lineRule="auto"/>
        <w:jc w:val="both"/>
        <w:rPr>
          <w:rtl/>
          <w:cs w:val="0"/>
          <w:lang w:val="en-US"/>
        </w:rPr>
      </w:pPr>
    </w:p>
    <w:p w14:paraId="5C469FD7" w14:textId="77777777" w:rsidR="00315784" w:rsidRDefault="00315784" w:rsidP="007F37E9">
      <w:pPr>
        <w:spacing w:after="0" w:line="276" w:lineRule="auto"/>
        <w:jc w:val="both"/>
        <w:rPr>
          <w:rtl/>
          <w:cs w:val="0"/>
          <w:lang w:val="en-US"/>
        </w:rPr>
      </w:pPr>
    </w:p>
    <w:p w14:paraId="1C6EE535" w14:textId="77777777" w:rsidR="00315784" w:rsidRDefault="00315784" w:rsidP="007F37E9">
      <w:pPr>
        <w:spacing w:after="0" w:line="276" w:lineRule="auto"/>
        <w:jc w:val="both"/>
        <w:rPr>
          <w:rtl/>
          <w:cs w:val="0"/>
          <w:lang w:val="en-US"/>
        </w:rPr>
      </w:pPr>
    </w:p>
    <w:p w14:paraId="655BDD85" w14:textId="77777777" w:rsidR="00315784" w:rsidRDefault="00315784" w:rsidP="007F37E9">
      <w:pPr>
        <w:spacing w:after="0" w:line="276" w:lineRule="auto"/>
        <w:jc w:val="both"/>
        <w:rPr>
          <w:cs w:val="0"/>
          <w:lang w:val="en-US"/>
        </w:rPr>
      </w:pPr>
    </w:p>
    <w:p w14:paraId="625154FC" w14:textId="77777777" w:rsidR="00034431" w:rsidRDefault="00034431" w:rsidP="007F37E9">
      <w:pPr>
        <w:spacing w:after="0" w:line="276" w:lineRule="auto"/>
        <w:jc w:val="both"/>
        <w:rPr>
          <w:cs w:val="0"/>
          <w:lang w:val="en-US"/>
        </w:rPr>
      </w:pPr>
    </w:p>
    <w:p w14:paraId="5F7401DA" w14:textId="77777777" w:rsidR="00034431" w:rsidRDefault="00034431" w:rsidP="007F37E9">
      <w:pPr>
        <w:spacing w:after="0" w:line="276" w:lineRule="auto"/>
        <w:jc w:val="both"/>
        <w:rPr>
          <w:cs w:val="0"/>
          <w:lang w:val="en-US"/>
        </w:rPr>
      </w:pPr>
    </w:p>
    <w:p w14:paraId="17574932" w14:textId="77777777" w:rsidR="00034431" w:rsidRDefault="00034431" w:rsidP="007F37E9">
      <w:pPr>
        <w:spacing w:after="0" w:line="276" w:lineRule="auto"/>
        <w:jc w:val="both"/>
        <w:rPr>
          <w:cs w:val="0"/>
          <w:lang w:val="en-US"/>
        </w:rPr>
      </w:pPr>
    </w:p>
    <w:p w14:paraId="2E3F76F5" w14:textId="77777777" w:rsidR="00034431" w:rsidRDefault="00034431" w:rsidP="007F37E9">
      <w:pPr>
        <w:spacing w:after="0" w:line="276" w:lineRule="auto"/>
        <w:jc w:val="both"/>
        <w:rPr>
          <w:cs w:val="0"/>
          <w:lang w:val="en-US"/>
        </w:rPr>
      </w:pPr>
    </w:p>
    <w:p w14:paraId="093A1055" w14:textId="77777777" w:rsidR="00034431" w:rsidRDefault="00034431" w:rsidP="007F37E9">
      <w:pPr>
        <w:spacing w:after="0" w:line="276" w:lineRule="auto"/>
        <w:jc w:val="both"/>
        <w:rPr>
          <w:cs w:val="0"/>
          <w:lang w:val="en-US"/>
        </w:rPr>
      </w:pPr>
    </w:p>
    <w:p w14:paraId="47C044D3" w14:textId="77777777" w:rsidR="00034431" w:rsidRDefault="00034431" w:rsidP="007F37E9">
      <w:pPr>
        <w:spacing w:after="0" w:line="276" w:lineRule="auto"/>
        <w:jc w:val="both"/>
        <w:rPr>
          <w:cs w:val="0"/>
          <w:lang w:val="en-US"/>
        </w:rPr>
      </w:pPr>
    </w:p>
    <w:p w14:paraId="16F61E52" w14:textId="77777777" w:rsidR="00034431" w:rsidRDefault="00034431" w:rsidP="007F37E9">
      <w:pPr>
        <w:spacing w:after="0" w:line="276" w:lineRule="auto"/>
        <w:jc w:val="both"/>
        <w:rPr>
          <w:cs w:val="0"/>
          <w:lang w:val="en-US"/>
        </w:rPr>
      </w:pPr>
    </w:p>
    <w:p w14:paraId="481382BE" w14:textId="77777777" w:rsidR="00034431" w:rsidRDefault="00034431" w:rsidP="007F37E9">
      <w:pPr>
        <w:spacing w:after="0" w:line="276" w:lineRule="auto"/>
        <w:jc w:val="both"/>
        <w:rPr>
          <w:cs w:val="0"/>
          <w:lang w:val="en-US"/>
        </w:rPr>
      </w:pPr>
    </w:p>
    <w:p w14:paraId="18C17F49" w14:textId="77777777" w:rsidR="00034431" w:rsidRDefault="00034431" w:rsidP="007F37E9">
      <w:pPr>
        <w:spacing w:after="0" w:line="276" w:lineRule="auto"/>
        <w:jc w:val="both"/>
        <w:rPr>
          <w:cs w:val="0"/>
          <w:lang w:val="en-US"/>
        </w:rPr>
      </w:pPr>
    </w:p>
    <w:p w14:paraId="035157CB" w14:textId="77777777" w:rsidR="00034431" w:rsidRDefault="00034431" w:rsidP="007F37E9">
      <w:pPr>
        <w:spacing w:after="0" w:line="276" w:lineRule="auto"/>
        <w:jc w:val="both"/>
        <w:rPr>
          <w:cs w:val="0"/>
          <w:lang w:val="en-US"/>
        </w:rPr>
      </w:pPr>
    </w:p>
    <w:p w14:paraId="6F5B466F" w14:textId="77777777" w:rsidR="00034431" w:rsidRDefault="00034431" w:rsidP="007F37E9">
      <w:pPr>
        <w:spacing w:after="0" w:line="276" w:lineRule="auto"/>
        <w:jc w:val="both"/>
        <w:rPr>
          <w:cs w:val="0"/>
          <w:lang w:val="en-US"/>
        </w:rPr>
      </w:pPr>
    </w:p>
    <w:p w14:paraId="63CD9972" w14:textId="77777777" w:rsidR="00034431" w:rsidRDefault="00034431" w:rsidP="007F37E9">
      <w:pPr>
        <w:spacing w:after="0" w:line="276" w:lineRule="auto"/>
        <w:jc w:val="both"/>
        <w:rPr>
          <w:cs w:val="0"/>
          <w:lang w:val="en-US"/>
        </w:rPr>
      </w:pPr>
    </w:p>
    <w:p w14:paraId="34599D35" w14:textId="77777777" w:rsidR="00034431" w:rsidRDefault="00034431" w:rsidP="007F37E9">
      <w:pPr>
        <w:spacing w:after="0" w:line="276" w:lineRule="auto"/>
        <w:jc w:val="both"/>
        <w:rPr>
          <w:rFonts w:hint="cs"/>
          <w:rtl/>
          <w:cs w:val="0"/>
          <w:lang w:val="en-US"/>
        </w:rPr>
      </w:pPr>
    </w:p>
    <w:p w14:paraId="104E2B29" w14:textId="77777777" w:rsidR="00315784" w:rsidRDefault="00315784" w:rsidP="007F37E9">
      <w:pPr>
        <w:spacing w:after="0" w:line="276" w:lineRule="auto"/>
        <w:jc w:val="both"/>
        <w:rPr>
          <w:rtl/>
          <w:cs w:val="0"/>
          <w:lang w:val="en-US"/>
        </w:rPr>
      </w:pPr>
    </w:p>
    <w:p w14:paraId="21DA7054" w14:textId="77777777" w:rsidR="00315784" w:rsidRDefault="00315784" w:rsidP="007F37E9">
      <w:pPr>
        <w:spacing w:after="0" w:line="276" w:lineRule="auto"/>
        <w:jc w:val="both"/>
        <w:rPr>
          <w:rtl/>
          <w:cs w:val="0"/>
          <w:lang w:val="en-US"/>
        </w:rPr>
      </w:pPr>
    </w:p>
    <w:p w14:paraId="54141557" w14:textId="77777777" w:rsidR="00315784" w:rsidRDefault="00315784" w:rsidP="007F37E9">
      <w:pPr>
        <w:spacing w:after="0" w:line="276" w:lineRule="auto"/>
        <w:jc w:val="both"/>
        <w:rPr>
          <w:rtl/>
          <w:cs w:val="0"/>
          <w:lang w:val="en-US"/>
        </w:rPr>
      </w:pPr>
    </w:p>
    <w:p w14:paraId="218387BE" w14:textId="77777777" w:rsidR="00315784" w:rsidRDefault="00315784" w:rsidP="007F37E9">
      <w:pPr>
        <w:spacing w:after="0" w:line="276" w:lineRule="auto"/>
        <w:jc w:val="both"/>
        <w:rPr>
          <w:rtl/>
          <w:cs w:val="0"/>
          <w:lang w:val="en-US"/>
        </w:rPr>
      </w:pPr>
    </w:p>
    <w:p w14:paraId="4DFB5565" w14:textId="77777777" w:rsidR="00315784" w:rsidRDefault="00315784" w:rsidP="007F37E9">
      <w:pPr>
        <w:spacing w:after="0" w:line="276" w:lineRule="auto"/>
        <w:jc w:val="both"/>
        <w:rPr>
          <w:cs w:val="0"/>
          <w:lang w:val="en-US"/>
        </w:rPr>
      </w:pPr>
    </w:p>
    <w:p w14:paraId="3E07E792" w14:textId="77777777" w:rsidR="00315784" w:rsidRDefault="00315784" w:rsidP="00034431">
      <w:pPr>
        <w:pStyle w:val="Heading1"/>
        <w:numPr>
          <w:ilvl w:val="0"/>
          <w:numId w:val="21"/>
        </w:numPr>
        <w:rPr>
          <w:sz w:val="44"/>
          <w:rtl/>
        </w:rPr>
      </w:pPr>
      <w:bookmarkStart w:id="703" w:name="_Toc234968033"/>
      <w:bookmarkStart w:id="704" w:name="_Toc234968188"/>
      <w:bookmarkStart w:id="705" w:name="_Toc234968775"/>
      <w:bookmarkStart w:id="706" w:name="_Toc234969061"/>
      <w:bookmarkStart w:id="707" w:name="_Toc234969819"/>
      <w:bookmarkStart w:id="708" w:name="_Toc234969971"/>
      <w:bookmarkStart w:id="709" w:name="_Toc234970263"/>
      <w:bookmarkStart w:id="710" w:name="_Toc234970549"/>
      <w:bookmarkStart w:id="711" w:name="_Toc234970701"/>
      <w:r>
        <w:rPr>
          <w:sz w:val="44"/>
          <w:rtl/>
        </w:rPr>
        <w:t xml:space="preserve">الفصل الرابع: </w:t>
      </w:r>
      <w:r>
        <w:rPr>
          <w:sz w:val="44"/>
          <w:lang w:val="en-US"/>
        </w:rPr>
        <w:br/>
      </w:r>
      <w:r>
        <w:rPr>
          <w:sz w:val="44"/>
          <w:rtl/>
        </w:rPr>
        <w:t>تحليل البيانات واختبار الفرضيات</w:t>
      </w:r>
      <w:bookmarkEnd w:id="703"/>
      <w:bookmarkEnd w:id="704"/>
      <w:bookmarkEnd w:id="705"/>
      <w:bookmarkEnd w:id="706"/>
      <w:bookmarkEnd w:id="707"/>
      <w:bookmarkEnd w:id="708"/>
      <w:bookmarkEnd w:id="709"/>
      <w:bookmarkEnd w:id="710"/>
      <w:bookmarkEnd w:id="711"/>
    </w:p>
    <w:p w14:paraId="504BAABF" w14:textId="77777777" w:rsidR="00315784" w:rsidRDefault="00315784" w:rsidP="00315784">
      <w:pPr>
        <w:rPr>
          <w:rtl/>
          <w:cs w:val="0"/>
          <w:lang w:eastAsia="ar-SA"/>
        </w:rPr>
      </w:pPr>
    </w:p>
    <w:p w14:paraId="01E25202" w14:textId="77777777" w:rsidR="00315784" w:rsidRDefault="00315784" w:rsidP="00315784">
      <w:pPr>
        <w:rPr>
          <w:rtl/>
          <w:cs w:val="0"/>
          <w:lang w:eastAsia="ar-SA"/>
        </w:rPr>
      </w:pPr>
    </w:p>
    <w:p w14:paraId="6270CA6D" w14:textId="77777777" w:rsidR="00315784" w:rsidRDefault="00315784" w:rsidP="00315784">
      <w:pPr>
        <w:rPr>
          <w:rtl/>
          <w:cs w:val="0"/>
          <w:lang w:eastAsia="ar-SA"/>
        </w:rPr>
      </w:pPr>
    </w:p>
    <w:p w14:paraId="1C129E2E" w14:textId="77777777" w:rsidR="00315784" w:rsidRDefault="00315784" w:rsidP="00315784">
      <w:pPr>
        <w:rPr>
          <w:rtl/>
          <w:cs w:val="0"/>
          <w:lang w:eastAsia="ar-SA"/>
        </w:rPr>
      </w:pPr>
    </w:p>
    <w:p w14:paraId="114B0861" w14:textId="77777777" w:rsidR="00315784" w:rsidRDefault="00315784" w:rsidP="00315784">
      <w:pPr>
        <w:rPr>
          <w:rtl/>
          <w:cs w:val="0"/>
          <w:lang w:eastAsia="ar-SA"/>
        </w:rPr>
      </w:pPr>
    </w:p>
    <w:p w14:paraId="068D3786" w14:textId="77777777" w:rsidR="00315784" w:rsidRDefault="00315784" w:rsidP="00315784">
      <w:pPr>
        <w:rPr>
          <w:rtl/>
          <w:cs w:val="0"/>
          <w:lang w:eastAsia="ar-SA"/>
        </w:rPr>
      </w:pPr>
    </w:p>
    <w:p w14:paraId="7297D1B0" w14:textId="77777777" w:rsidR="00315784" w:rsidRDefault="00315784" w:rsidP="00315784">
      <w:pPr>
        <w:rPr>
          <w:rtl/>
          <w:cs w:val="0"/>
          <w:lang w:eastAsia="ar-SA"/>
        </w:rPr>
      </w:pPr>
    </w:p>
    <w:p w14:paraId="45544E1D" w14:textId="77777777" w:rsidR="00315784" w:rsidRDefault="00315784" w:rsidP="00315784">
      <w:pPr>
        <w:rPr>
          <w:rtl/>
          <w:cs w:val="0"/>
          <w:lang w:eastAsia="ar-SA"/>
        </w:rPr>
      </w:pPr>
    </w:p>
    <w:p w14:paraId="4E458E11" w14:textId="77777777" w:rsidR="00315784" w:rsidRDefault="00315784" w:rsidP="00315784">
      <w:pPr>
        <w:rPr>
          <w:rtl/>
          <w:cs w:val="0"/>
          <w:lang w:eastAsia="ar-SA"/>
        </w:rPr>
      </w:pPr>
    </w:p>
    <w:p w14:paraId="5D6812B7" w14:textId="77777777" w:rsidR="00315784" w:rsidRDefault="00315784" w:rsidP="00315784">
      <w:pPr>
        <w:rPr>
          <w:rtl/>
          <w:cs w:val="0"/>
          <w:lang w:eastAsia="ar-SA"/>
        </w:rPr>
      </w:pPr>
    </w:p>
    <w:p w14:paraId="7CA2EFF0" w14:textId="77777777" w:rsidR="00315784" w:rsidRDefault="00315784" w:rsidP="00315784">
      <w:pPr>
        <w:rPr>
          <w:rtl/>
          <w:cs w:val="0"/>
          <w:lang w:eastAsia="ar-SA"/>
        </w:rPr>
      </w:pPr>
    </w:p>
    <w:p w14:paraId="11DBB4E3" w14:textId="77777777" w:rsidR="00315784" w:rsidRDefault="00315784" w:rsidP="00315784">
      <w:pPr>
        <w:rPr>
          <w:rtl/>
          <w:cs w:val="0"/>
          <w:lang w:eastAsia="ar-SA"/>
        </w:rPr>
      </w:pPr>
    </w:p>
    <w:p w14:paraId="34B7351E" w14:textId="77777777" w:rsidR="00315784" w:rsidRDefault="00315784" w:rsidP="00315784">
      <w:pPr>
        <w:rPr>
          <w:rtl/>
          <w:cs w:val="0"/>
          <w:lang w:eastAsia="ar-SA"/>
        </w:rPr>
      </w:pPr>
    </w:p>
    <w:p w14:paraId="737D92C4" w14:textId="77777777" w:rsidR="00315784" w:rsidRDefault="00315784" w:rsidP="00315784">
      <w:pPr>
        <w:rPr>
          <w:rtl/>
          <w:cs w:val="0"/>
          <w:lang w:eastAsia="ar-SA"/>
        </w:rPr>
      </w:pPr>
    </w:p>
    <w:p w14:paraId="13615384" w14:textId="77777777" w:rsidR="00315784" w:rsidRPr="00034431" w:rsidRDefault="00315784" w:rsidP="00315784">
      <w:pPr>
        <w:jc w:val="both"/>
        <w:rPr>
          <w:rFonts w:hint="cs"/>
          <w:rtl/>
          <w:lang w:val="en-US" w:eastAsia="ar-SA"/>
        </w:rPr>
      </w:pPr>
    </w:p>
    <w:p w14:paraId="17CDA14F" w14:textId="77777777" w:rsidR="00315784" w:rsidRPr="00315784" w:rsidRDefault="00315784" w:rsidP="00034431">
      <w:pPr>
        <w:pStyle w:val="Heading2"/>
        <w:rPr>
          <w:cs/>
        </w:rPr>
      </w:pPr>
      <w:bookmarkStart w:id="712" w:name="_Toc234968034"/>
      <w:bookmarkStart w:id="713" w:name="_Toc234968189"/>
      <w:bookmarkStart w:id="714" w:name="_Toc234968776"/>
      <w:bookmarkStart w:id="715" w:name="_Toc234969062"/>
      <w:bookmarkStart w:id="716" w:name="_Toc234969820"/>
      <w:bookmarkStart w:id="717" w:name="_Toc234969972"/>
      <w:bookmarkStart w:id="718" w:name="_Toc234970264"/>
      <w:bookmarkStart w:id="719" w:name="_Toc234970550"/>
      <w:bookmarkStart w:id="720" w:name="_Toc234970702"/>
      <w:r w:rsidRPr="00315784">
        <w:rPr>
          <w:rFonts w:hint="cs"/>
          <w:rtl/>
        </w:rPr>
        <w:lastRenderedPageBreak/>
        <w:t>تمهيد</w:t>
      </w:r>
      <w:bookmarkEnd w:id="712"/>
      <w:bookmarkEnd w:id="713"/>
      <w:bookmarkEnd w:id="714"/>
      <w:bookmarkEnd w:id="715"/>
      <w:bookmarkEnd w:id="716"/>
      <w:bookmarkEnd w:id="717"/>
      <w:bookmarkEnd w:id="718"/>
      <w:bookmarkEnd w:id="719"/>
      <w:bookmarkEnd w:id="720"/>
      <w:r w:rsidRPr="00315784">
        <w:rPr>
          <w:rFonts w:hint="cs"/>
          <w:rtl/>
        </w:rPr>
        <w:t xml:space="preserve"> </w:t>
      </w:r>
    </w:p>
    <w:p w14:paraId="46B20993" w14:textId="77777777" w:rsidR="00315784" w:rsidRDefault="00315784" w:rsidP="00315784">
      <w:pPr>
        <w:spacing w:after="0" w:line="276" w:lineRule="auto"/>
        <w:jc w:val="both"/>
      </w:pPr>
      <w:r>
        <w:rPr>
          <w:sz w:val="30"/>
          <w:rtl/>
          <w:lang w:eastAsia="ar-SA"/>
        </w:rPr>
        <w:t>يعرض هذا الفصل نتائج التحليل الإحصائي لبيانات الدراسة المتعلقة بأثر التسويق المستدام بأبعاده البيئي والاجتماعي والاقتصادي على ولاء عملاء شركة موبايلي في المملكة العربية السعودية. ولأغراض استكمال البناء التطبيقي للبحث قبل توافر الاستجابات الفعلية، أعدت قاعدة بيانات افتراضية محاكية تفترض ورود 430 استجابة، انتهت بعد تطبيق قواعد التنقية المحددة في الفصل الثالث إلى 385 استجابة صالحة، وصممت قيمها ضمن الحدود المنطقية لمقياس ليكرت الخماسي وبصورة تحقق الاتساق بين الجداول والاختبارات. وعليه، تمثل النتائج الواردة نموذجًا تحليليًا متكاملًا يجب استبدال قيمه بالنتائج الفعلية عند تنفيذ الدراسة الميدانية.</w:t>
      </w:r>
    </w:p>
    <w:p w14:paraId="372616E2" w14:textId="77777777" w:rsidR="00315784" w:rsidRDefault="00315784" w:rsidP="00315784">
      <w:pPr>
        <w:spacing w:after="0" w:line="276" w:lineRule="auto"/>
        <w:jc w:val="both"/>
      </w:pPr>
      <w:r>
        <w:rPr>
          <w:sz w:val="30"/>
          <w:rtl/>
          <w:lang w:eastAsia="ar-SA"/>
        </w:rPr>
        <w:t>بدأ التحليل بفحص الاستجابات وتحديد العينة النهائية، ثم وصف الخصائص الديموغرافية والسلوكية، والتحقق من صدق الأداة وثباتها، وفحص افتراضات الانحدار، وتحليل المتوسطات والانحرافات المعيارية، ثم قياس الارتباطات واختبار الفرضيات باستخدام الانحدار الخطي المتعدد. واعتمد مستوى الدلالة الإحصائية 0.05، مع تفسير حجم الأثر والقدرة التفسيرية للنموذج إلى جانب قيمة الدلالة.</w:t>
      </w:r>
    </w:p>
    <w:p w14:paraId="4B48A4B5" w14:textId="77777777" w:rsidR="00315784" w:rsidRPr="00315784" w:rsidRDefault="00315784" w:rsidP="00034431">
      <w:pPr>
        <w:pStyle w:val="Heading2"/>
        <w:rPr>
          <w:rtl/>
        </w:rPr>
      </w:pPr>
      <w:bookmarkStart w:id="721" w:name="_Toc234968035"/>
      <w:bookmarkStart w:id="722" w:name="_Toc234968190"/>
      <w:bookmarkStart w:id="723" w:name="_Toc234968777"/>
      <w:bookmarkStart w:id="724" w:name="_Toc234969063"/>
      <w:bookmarkStart w:id="725" w:name="_Toc234969821"/>
      <w:bookmarkStart w:id="726" w:name="_Toc234969973"/>
      <w:bookmarkStart w:id="727" w:name="_Toc234970265"/>
      <w:bookmarkStart w:id="728" w:name="_Toc234970551"/>
      <w:bookmarkStart w:id="729" w:name="_Toc234970703"/>
      <w:r>
        <w:rPr>
          <w:rtl/>
        </w:rPr>
        <w:t>مقدمة التحليل وخصائص قاعدة البيانات</w:t>
      </w:r>
      <w:bookmarkEnd w:id="721"/>
      <w:bookmarkEnd w:id="722"/>
      <w:bookmarkEnd w:id="723"/>
      <w:bookmarkEnd w:id="724"/>
      <w:bookmarkEnd w:id="725"/>
      <w:bookmarkEnd w:id="726"/>
      <w:bookmarkEnd w:id="727"/>
      <w:bookmarkEnd w:id="728"/>
      <w:bookmarkEnd w:id="729"/>
    </w:p>
    <w:p w14:paraId="3CE38DF8" w14:textId="6C52F51E" w:rsidR="00315784" w:rsidRPr="00315784" w:rsidRDefault="00315784" w:rsidP="00315784">
      <w:pPr>
        <w:pStyle w:val="Caption"/>
      </w:pPr>
      <w:bookmarkStart w:id="730" w:name="_Toc234966747"/>
      <w:r w:rsidRPr="00315784">
        <w:rPr>
          <w:rtl/>
        </w:rPr>
        <w:t xml:space="preserve">جدول </w:t>
      </w:r>
      <w:r w:rsidRPr="00315784">
        <w:fldChar w:fldCharType="begin"/>
      </w:r>
      <w:r w:rsidRPr="00315784">
        <w:instrText xml:space="preserve"> SEQ </w:instrText>
      </w:r>
      <w:r w:rsidRPr="00315784">
        <w:rPr>
          <w:rtl/>
        </w:rPr>
        <w:instrText>جدول</w:instrText>
      </w:r>
      <w:r w:rsidRPr="00315784">
        <w:instrText xml:space="preserve"> \* ARABIC \r 23 </w:instrText>
      </w:r>
      <w:r w:rsidRPr="00315784">
        <w:fldChar w:fldCharType="separate"/>
      </w:r>
      <w:r w:rsidR="00F54F60">
        <w:rPr>
          <w:noProof/>
        </w:rPr>
        <w:t>23</w:t>
      </w:r>
      <w:r w:rsidRPr="00315784">
        <w:fldChar w:fldCharType="end"/>
      </w:r>
      <w:r w:rsidRPr="00315784">
        <w:rPr>
          <w:rtl/>
        </w:rPr>
        <w:t xml:space="preserve"> ملخص خصائص قاعدة البيانات المستخدمة في التحليل</w:t>
      </w:r>
      <w:bookmarkEnd w:id="730"/>
    </w:p>
    <w:tbl>
      <w:tblPr>
        <w:tblStyle w:val="TableGrid"/>
        <w:bidiVisual/>
        <w:tblW w:w="9753" w:type="dxa"/>
        <w:jc w:val="center"/>
        <w:tblLayout w:type="fixed"/>
        <w:tblLook w:val="04A0" w:firstRow="1" w:lastRow="0" w:firstColumn="1" w:lastColumn="0" w:noHBand="0" w:noVBand="1"/>
      </w:tblPr>
      <w:tblGrid>
        <w:gridCol w:w="2382"/>
        <w:gridCol w:w="1276"/>
        <w:gridCol w:w="6095"/>
      </w:tblGrid>
      <w:tr w:rsidR="00315784" w:rsidRPr="00315784" w14:paraId="4437501A" w14:textId="77777777" w:rsidTr="00315784">
        <w:trPr>
          <w:cantSplit/>
          <w:tblHeader/>
          <w:jc w:val="center"/>
        </w:trPr>
        <w:tc>
          <w:tcPr>
            <w:tcW w:w="2382" w:type="dxa"/>
            <w:shd w:val="clear" w:color="auto" w:fill="A9D5EB"/>
            <w:tcMar>
              <w:top w:w="80" w:type="dxa"/>
              <w:left w:w="75" w:type="dxa"/>
              <w:bottom w:w="80" w:type="dxa"/>
              <w:right w:w="75" w:type="dxa"/>
            </w:tcMar>
            <w:vAlign w:val="center"/>
          </w:tcPr>
          <w:p w14:paraId="00CA3140" w14:textId="77777777" w:rsidR="00315784" w:rsidRPr="00315784" w:rsidRDefault="00315784" w:rsidP="00315784">
            <w:pPr>
              <w:jc w:val="both"/>
              <w:rPr>
                <w:sz w:val="22"/>
                <w:szCs w:val="26"/>
              </w:rPr>
            </w:pPr>
            <w:r w:rsidRPr="00315784">
              <w:rPr>
                <w:b/>
                <w:sz w:val="22"/>
                <w:szCs w:val="26"/>
                <w:rtl/>
                <w:lang w:eastAsia="ar-SA"/>
              </w:rPr>
              <w:t>المؤشر</w:t>
            </w:r>
          </w:p>
        </w:tc>
        <w:tc>
          <w:tcPr>
            <w:tcW w:w="1276" w:type="dxa"/>
            <w:shd w:val="clear" w:color="auto" w:fill="A9D5EB"/>
            <w:tcMar>
              <w:top w:w="80" w:type="dxa"/>
              <w:left w:w="75" w:type="dxa"/>
              <w:bottom w:w="80" w:type="dxa"/>
              <w:right w:w="75" w:type="dxa"/>
            </w:tcMar>
            <w:vAlign w:val="center"/>
          </w:tcPr>
          <w:p w14:paraId="67D002AB" w14:textId="77777777" w:rsidR="00315784" w:rsidRPr="00315784" w:rsidRDefault="00315784" w:rsidP="00315784">
            <w:pPr>
              <w:jc w:val="both"/>
              <w:rPr>
                <w:sz w:val="22"/>
                <w:szCs w:val="26"/>
              </w:rPr>
            </w:pPr>
            <w:r w:rsidRPr="00315784">
              <w:rPr>
                <w:b/>
                <w:sz w:val="22"/>
                <w:szCs w:val="26"/>
                <w:rtl/>
                <w:lang w:eastAsia="ar-SA"/>
              </w:rPr>
              <w:t>القيمة</w:t>
            </w:r>
          </w:p>
        </w:tc>
        <w:tc>
          <w:tcPr>
            <w:tcW w:w="6095" w:type="dxa"/>
            <w:shd w:val="clear" w:color="auto" w:fill="A9D5EB"/>
            <w:tcMar>
              <w:top w:w="80" w:type="dxa"/>
              <w:left w:w="75" w:type="dxa"/>
              <w:bottom w:w="80" w:type="dxa"/>
              <w:right w:w="75" w:type="dxa"/>
            </w:tcMar>
            <w:vAlign w:val="center"/>
          </w:tcPr>
          <w:p w14:paraId="32035096" w14:textId="77777777" w:rsidR="00315784" w:rsidRPr="00315784" w:rsidRDefault="00315784" w:rsidP="00315784">
            <w:pPr>
              <w:jc w:val="both"/>
              <w:rPr>
                <w:sz w:val="22"/>
                <w:szCs w:val="26"/>
              </w:rPr>
            </w:pPr>
            <w:r w:rsidRPr="00315784">
              <w:rPr>
                <w:b/>
                <w:sz w:val="22"/>
                <w:szCs w:val="26"/>
                <w:rtl/>
                <w:lang w:eastAsia="ar-SA"/>
              </w:rPr>
              <w:t>التوضيح</w:t>
            </w:r>
          </w:p>
        </w:tc>
      </w:tr>
      <w:tr w:rsidR="00315784" w:rsidRPr="00315784" w14:paraId="4A684577" w14:textId="77777777" w:rsidTr="00315784">
        <w:trPr>
          <w:cantSplit/>
          <w:jc w:val="center"/>
        </w:trPr>
        <w:tc>
          <w:tcPr>
            <w:tcW w:w="2382" w:type="dxa"/>
            <w:tcMar>
              <w:top w:w="80" w:type="dxa"/>
              <w:left w:w="75" w:type="dxa"/>
              <w:bottom w:w="80" w:type="dxa"/>
              <w:right w:w="75" w:type="dxa"/>
            </w:tcMar>
            <w:vAlign w:val="center"/>
          </w:tcPr>
          <w:p w14:paraId="1908C579" w14:textId="77777777" w:rsidR="00315784" w:rsidRPr="00315784" w:rsidRDefault="00315784" w:rsidP="00315784">
            <w:pPr>
              <w:jc w:val="both"/>
              <w:rPr>
                <w:sz w:val="22"/>
                <w:szCs w:val="26"/>
              </w:rPr>
            </w:pPr>
            <w:r w:rsidRPr="00315784">
              <w:rPr>
                <w:sz w:val="22"/>
                <w:szCs w:val="26"/>
                <w:rtl/>
                <w:lang w:eastAsia="ar-SA"/>
              </w:rPr>
              <w:t>الاستجابات الواردة</w:t>
            </w:r>
          </w:p>
        </w:tc>
        <w:tc>
          <w:tcPr>
            <w:tcW w:w="1276" w:type="dxa"/>
            <w:tcMar>
              <w:top w:w="80" w:type="dxa"/>
              <w:left w:w="75" w:type="dxa"/>
              <w:bottom w:w="80" w:type="dxa"/>
              <w:right w:w="75" w:type="dxa"/>
            </w:tcMar>
            <w:vAlign w:val="center"/>
          </w:tcPr>
          <w:p w14:paraId="008C6623" w14:textId="77777777" w:rsidR="00315784" w:rsidRPr="00315784" w:rsidRDefault="00315784" w:rsidP="00315784">
            <w:pPr>
              <w:jc w:val="both"/>
              <w:rPr>
                <w:sz w:val="22"/>
                <w:szCs w:val="26"/>
              </w:rPr>
            </w:pPr>
            <w:r w:rsidRPr="00315784">
              <w:rPr>
                <w:sz w:val="22"/>
                <w:szCs w:val="26"/>
                <w:rtl/>
                <w:lang w:eastAsia="ar-SA"/>
              </w:rPr>
              <w:t>430</w:t>
            </w:r>
          </w:p>
        </w:tc>
        <w:tc>
          <w:tcPr>
            <w:tcW w:w="6095" w:type="dxa"/>
            <w:tcMar>
              <w:top w:w="80" w:type="dxa"/>
              <w:left w:w="75" w:type="dxa"/>
              <w:bottom w:w="80" w:type="dxa"/>
              <w:right w:w="75" w:type="dxa"/>
            </w:tcMar>
            <w:vAlign w:val="center"/>
          </w:tcPr>
          <w:p w14:paraId="25370284" w14:textId="77777777" w:rsidR="00315784" w:rsidRPr="00315784" w:rsidRDefault="00315784" w:rsidP="00315784">
            <w:pPr>
              <w:jc w:val="both"/>
              <w:rPr>
                <w:sz w:val="22"/>
                <w:szCs w:val="26"/>
              </w:rPr>
            </w:pPr>
            <w:r w:rsidRPr="00315784">
              <w:rPr>
                <w:sz w:val="22"/>
                <w:szCs w:val="26"/>
                <w:rtl/>
                <w:lang w:eastAsia="ar-SA"/>
              </w:rPr>
              <w:t>إجمالي الاستجابات قبل التنقية ضمن السيناريو المحاكي</w:t>
            </w:r>
          </w:p>
        </w:tc>
      </w:tr>
      <w:tr w:rsidR="00315784" w:rsidRPr="00315784" w14:paraId="0F3A1AA6" w14:textId="77777777" w:rsidTr="00315784">
        <w:trPr>
          <w:cantSplit/>
          <w:jc w:val="center"/>
        </w:trPr>
        <w:tc>
          <w:tcPr>
            <w:tcW w:w="2382" w:type="dxa"/>
            <w:shd w:val="clear" w:color="auto" w:fill="EEF5F9"/>
            <w:tcMar>
              <w:top w:w="80" w:type="dxa"/>
              <w:left w:w="75" w:type="dxa"/>
              <w:bottom w:w="80" w:type="dxa"/>
              <w:right w:w="75" w:type="dxa"/>
            </w:tcMar>
            <w:vAlign w:val="center"/>
          </w:tcPr>
          <w:p w14:paraId="1D3DBE76" w14:textId="77777777" w:rsidR="00315784" w:rsidRPr="00315784" w:rsidRDefault="00315784" w:rsidP="00315784">
            <w:pPr>
              <w:jc w:val="both"/>
              <w:rPr>
                <w:sz w:val="22"/>
                <w:szCs w:val="26"/>
              </w:rPr>
            </w:pPr>
            <w:r w:rsidRPr="00315784">
              <w:rPr>
                <w:sz w:val="22"/>
                <w:szCs w:val="26"/>
                <w:rtl/>
                <w:lang w:eastAsia="ar-SA"/>
              </w:rPr>
              <w:t>العينة النهائية</w:t>
            </w:r>
          </w:p>
        </w:tc>
        <w:tc>
          <w:tcPr>
            <w:tcW w:w="1276" w:type="dxa"/>
            <w:shd w:val="clear" w:color="auto" w:fill="EEF5F9"/>
            <w:tcMar>
              <w:top w:w="80" w:type="dxa"/>
              <w:left w:w="75" w:type="dxa"/>
              <w:bottom w:w="80" w:type="dxa"/>
              <w:right w:w="75" w:type="dxa"/>
            </w:tcMar>
            <w:vAlign w:val="center"/>
          </w:tcPr>
          <w:p w14:paraId="64C076F4" w14:textId="77777777" w:rsidR="00315784" w:rsidRPr="00315784" w:rsidRDefault="00315784" w:rsidP="00315784">
            <w:pPr>
              <w:jc w:val="both"/>
              <w:rPr>
                <w:sz w:val="22"/>
                <w:szCs w:val="26"/>
              </w:rPr>
            </w:pPr>
            <w:r w:rsidRPr="00315784">
              <w:rPr>
                <w:sz w:val="22"/>
                <w:szCs w:val="26"/>
                <w:rtl/>
                <w:lang w:eastAsia="ar-SA"/>
              </w:rPr>
              <w:t>385</w:t>
            </w:r>
          </w:p>
        </w:tc>
        <w:tc>
          <w:tcPr>
            <w:tcW w:w="6095" w:type="dxa"/>
            <w:shd w:val="clear" w:color="auto" w:fill="EEF5F9"/>
            <w:tcMar>
              <w:top w:w="80" w:type="dxa"/>
              <w:left w:w="75" w:type="dxa"/>
              <w:bottom w:w="80" w:type="dxa"/>
              <w:right w:w="75" w:type="dxa"/>
            </w:tcMar>
            <w:vAlign w:val="center"/>
          </w:tcPr>
          <w:p w14:paraId="46A0506C" w14:textId="77777777" w:rsidR="00315784" w:rsidRPr="00315784" w:rsidRDefault="00315784" w:rsidP="00315784">
            <w:pPr>
              <w:jc w:val="both"/>
              <w:rPr>
                <w:sz w:val="22"/>
                <w:szCs w:val="26"/>
              </w:rPr>
            </w:pPr>
            <w:r w:rsidRPr="00315784">
              <w:rPr>
                <w:sz w:val="22"/>
                <w:szCs w:val="26"/>
                <w:rtl/>
                <w:lang w:eastAsia="ar-SA"/>
              </w:rPr>
              <w:t>الاستجابات الصالحة لجميع التحليلات الرئيسة</w:t>
            </w:r>
          </w:p>
        </w:tc>
      </w:tr>
      <w:tr w:rsidR="00315784" w:rsidRPr="00315784" w14:paraId="6DEB16F5" w14:textId="77777777" w:rsidTr="00315784">
        <w:trPr>
          <w:cantSplit/>
          <w:jc w:val="center"/>
        </w:trPr>
        <w:tc>
          <w:tcPr>
            <w:tcW w:w="2382" w:type="dxa"/>
            <w:tcMar>
              <w:top w:w="80" w:type="dxa"/>
              <w:left w:w="75" w:type="dxa"/>
              <w:bottom w:w="80" w:type="dxa"/>
              <w:right w:w="75" w:type="dxa"/>
            </w:tcMar>
            <w:vAlign w:val="center"/>
          </w:tcPr>
          <w:p w14:paraId="431D1CDC" w14:textId="77777777" w:rsidR="00315784" w:rsidRPr="00315784" w:rsidRDefault="00315784" w:rsidP="00315784">
            <w:pPr>
              <w:jc w:val="both"/>
              <w:rPr>
                <w:sz w:val="22"/>
                <w:szCs w:val="26"/>
              </w:rPr>
            </w:pPr>
            <w:r w:rsidRPr="00315784">
              <w:rPr>
                <w:sz w:val="22"/>
                <w:szCs w:val="26"/>
                <w:rtl/>
                <w:lang w:eastAsia="ar-SA"/>
              </w:rPr>
              <w:t>عدد فقرات المقياس</w:t>
            </w:r>
          </w:p>
        </w:tc>
        <w:tc>
          <w:tcPr>
            <w:tcW w:w="1276" w:type="dxa"/>
            <w:tcMar>
              <w:top w:w="80" w:type="dxa"/>
              <w:left w:w="75" w:type="dxa"/>
              <w:bottom w:w="80" w:type="dxa"/>
              <w:right w:w="75" w:type="dxa"/>
            </w:tcMar>
            <w:vAlign w:val="center"/>
          </w:tcPr>
          <w:p w14:paraId="4EE8F37F" w14:textId="77777777" w:rsidR="00315784" w:rsidRPr="00315784" w:rsidRDefault="00315784" w:rsidP="00315784">
            <w:pPr>
              <w:jc w:val="both"/>
              <w:rPr>
                <w:sz w:val="22"/>
                <w:szCs w:val="26"/>
              </w:rPr>
            </w:pPr>
            <w:r w:rsidRPr="00315784">
              <w:rPr>
                <w:sz w:val="22"/>
                <w:szCs w:val="26"/>
                <w:rtl/>
                <w:lang w:eastAsia="ar-SA"/>
              </w:rPr>
              <w:t>24</w:t>
            </w:r>
          </w:p>
        </w:tc>
        <w:tc>
          <w:tcPr>
            <w:tcW w:w="6095" w:type="dxa"/>
            <w:tcMar>
              <w:top w:w="80" w:type="dxa"/>
              <w:left w:w="75" w:type="dxa"/>
              <w:bottom w:w="80" w:type="dxa"/>
              <w:right w:w="75" w:type="dxa"/>
            </w:tcMar>
            <w:vAlign w:val="center"/>
          </w:tcPr>
          <w:p w14:paraId="59D2253A" w14:textId="77777777" w:rsidR="00315784" w:rsidRPr="00315784" w:rsidRDefault="00315784" w:rsidP="00315784">
            <w:pPr>
              <w:jc w:val="both"/>
              <w:rPr>
                <w:sz w:val="22"/>
                <w:szCs w:val="26"/>
              </w:rPr>
            </w:pPr>
            <w:r w:rsidRPr="00315784">
              <w:rPr>
                <w:sz w:val="22"/>
                <w:szCs w:val="26"/>
                <w:rtl/>
                <w:lang w:eastAsia="ar-SA"/>
              </w:rPr>
              <w:t>18 فقرة للتسويق المستدام و6 فقرات للولاء، وتسبقها 5 أسئلة أهلية وسؤال انتباه لا تدخل في حساب الدرجات</w:t>
            </w:r>
          </w:p>
        </w:tc>
      </w:tr>
      <w:tr w:rsidR="00315784" w:rsidRPr="00315784" w14:paraId="793FB4E3" w14:textId="77777777" w:rsidTr="00315784">
        <w:trPr>
          <w:cantSplit/>
          <w:jc w:val="center"/>
        </w:trPr>
        <w:tc>
          <w:tcPr>
            <w:tcW w:w="2382" w:type="dxa"/>
            <w:shd w:val="clear" w:color="auto" w:fill="EEF5F9"/>
            <w:tcMar>
              <w:top w:w="80" w:type="dxa"/>
              <w:left w:w="75" w:type="dxa"/>
              <w:bottom w:w="80" w:type="dxa"/>
              <w:right w:w="75" w:type="dxa"/>
            </w:tcMar>
            <w:vAlign w:val="center"/>
          </w:tcPr>
          <w:p w14:paraId="6EDC9CA1" w14:textId="77777777" w:rsidR="00315784" w:rsidRPr="00315784" w:rsidRDefault="00315784" w:rsidP="00315784">
            <w:pPr>
              <w:jc w:val="both"/>
              <w:rPr>
                <w:sz w:val="22"/>
                <w:szCs w:val="26"/>
              </w:rPr>
            </w:pPr>
            <w:r w:rsidRPr="00315784">
              <w:rPr>
                <w:sz w:val="22"/>
                <w:szCs w:val="26"/>
                <w:rtl/>
                <w:lang w:eastAsia="ar-SA"/>
              </w:rPr>
              <w:t>الأسئلة العامة والسلوكية</w:t>
            </w:r>
          </w:p>
        </w:tc>
        <w:tc>
          <w:tcPr>
            <w:tcW w:w="1276" w:type="dxa"/>
            <w:shd w:val="clear" w:color="auto" w:fill="EEF5F9"/>
            <w:tcMar>
              <w:top w:w="80" w:type="dxa"/>
              <w:left w:w="75" w:type="dxa"/>
              <w:bottom w:w="80" w:type="dxa"/>
              <w:right w:w="75" w:type="dxa"/>
            </w:tcMar>
            <w:vAlign w:val="center"/>
          </w:tcPr>
          <w:p w14:paraId="2071AE6C" w14:textId="77777777" w:rsidR="00315784" w:rsidRPr="00315784" w:rsidRDefault="00315784" w:rsidP="00315784">
            <w:pPr>
              <w:jc w:val="both"/>
              <w:rPr>
                <w:sz w:val="22"/>
                <w:szCs w:val="26"/>
              </w:rPr>
            </w:pPr>
            <w:r w:rsidRPr="00315784">
              <w:rPr>
                <w:sz w:val="22"/>
                <w:szCs w:val="26"/>
                <w:rtl/>
                <w:lang w:eastAsia="ar-SA"/>
              </w:rPr>
              <w:t>8</w:t>
            </w:r>
          </w:p>
        </w:tc>
        <w:tc>
          <w:tcPr>
            <w:tcW w:w="6095" w:type="dxa"/>
            <w:shd w:val="clear" w:color="auto" w:fill="EEF5F9"/>
            <w:tcMar>
              <w:top w:w="80" w:type="dxa"/>
              <w:left w:w="75" w:type="dxa"/>
              <w:bottom w:w="80" w:type="dxa"/>
              <w:right w:w="75" w:type="dxa"/>
            </w:tcMar>
            <w:vAlign w:val="center"/>
          </w:tcPr>
          <w:p w14:paraId="443D284C" w14:textId="77777777" w:rsidR="00315784" w:rsidRPr="00315784" w:rsidRDefault="00315784" w:rsidP="00315784">
            <w:pPr>
              <w:jc w:val="both"/>
              <w:rPr>
                <w:sz w:val="22"/>
                <w:szCs w:val="26"/>
              </w:rPr>
            </w:pPr>
            <w:r w:rsidRPr="00315784">
              <w:rPr>
                <w:sz w:val="22"/>
                <w:szCs w:val="26"/>
                <w:rtl/>
                <w:lang w:eastAsia="ar-SA"/>
              </w:rPr>
              <w:t>النوع، العمر، المنطقة، التعليم، الدخل، نوع خدمة موبايلي الأساسية، تكرار الشراء، والمعرفة بالاستدامة</w:t>
            </w:r>
          </w:p>
        </w:tc>
      </w:tr>
      <w:tr w:rsidR="00315784" w:rsidRPr="00315784" w14:paraId="2B2243EE" w14:textId="77777777" w:rsidTr="00315784">
        <w:trPr>
          <w:cantSplit/>
          <w:jc w:val="center"/>
        </w:trPr>
        <w:tc>
          <w:tcPr>
            <w:tcW w:w="2382" w:type="dxa"/>
            <w:tcMar>
              <w:top w:w="80" w:type="dxa"/>
              <w:left w:w="75" w:type="dxa"/>
              <w:bottom w:w="80" w:type="dxa"/>
              <w:right w:w="75" w:type="dxa"/>
            </w:tcMar>
            <w:vAlign w:val="center"/>
          </w:tcPr>
          <w:p w14:paraId="1C0B5B08" w14:textId="77777777" w:rsidR="00315784" w:rsidRPr="00315784" w:rsidRDefault="00315784" w:rsidP="00315784">
            <w:pPr>
              <w:jc w:val="both"/>
              <w:rPr>
                <w:sz w:val="22"/>
                <w:szCs w:val="26"/>
                <w:rtl/>
                <w:cs w:val="0"/>
              </w:rPr>
            </w:pPr>
            <w:r w:rsidRPr="00315784">
              <w:rPr>
                <w:sz w:val="22"/>
                <w:szCs w:val="26"/>
                <w:rtl/>
                <w:lang w:eastAsia="ar-SA"/>
              </w:rPr>
              <w:t>نوع المقياس</w:t>
            </w:r>
          </w:p>
        </w:tc>
        <w:tc>
          <w:tcPr>
            <w:tcW w:w="1276" w:type="dxa"/>
            <w:tcMar>
              <w:top w:w="80" w:type="dxa"/>
              <w:left w:w="75" w:type="dxa"/>
              <w:bottom w:w="80" w:type="dxa"/>
              <w:right w:w="75" w:type="dxa"/>
            </w:tcMar>
            <w:vAlign w:val="center"/>
          </w:tcPr>
          <w:p w14:paraId="7AB01167" w14:textId="77777777" w:rsidR="00315784" w:rsidRPr="00315784" w:rsidRDefault="00315784" w:rsidP="00315784">
            <w:pPr>
              <w:jc w:val="both"/>
              <w:rPr>
                <w:sz w:val="22"/>
                <w:szCs w:val="26"/>
              </w:rPr>
            </w:pPr>
            <w:r w:rsidRPr="00315784">
              <w:rPr>
                <w:sz w:val="22"/>
                <w:szCs w:val="26"/>
                <w:rtl/>
                <w:lang w:eastAsia="ar-SA"/>
              </w:rPr>
              <w:t>ليكرت خماسي</w:t>
            </w:r>
          </w:p>
        </w:tc>
        <w:tc>
          <w:tcPr>
            <w:tcW w:w="6095" w:type="dxa"/>
            <w:tcMar>
              <w:top w:w="80" w:type="dxa"/>
              <w:left w:w="75" w:type="dxa"/>
              <w:bottom w:w="80" w:type="dxa"/>
              <w:right w:w="75" w:type="dxa"/>
            </w:tcMar>
            <w:vAlign w:val="center"/>
          </w:tcPr>
          <w:p w14:paraId="4F9891E8" w14:textId="77777777" w:rsidR="00315784" w:rsidRPr="00315784" w:rsidRDefault="00315784" w:rsidP="00315784">
            <w:pPr>
              <w:jc w:val="both"/>
              <w:rPr>
                <w:sz w:val="22"/>
                <w:szCs w:val="26"/>
              </w:rPr>
            </w:pPr>
            <w:r w:rsidRPr="00315784">
              <w:rPr>
                <w:sz w:val="22"/>
                <w:szCs w:val="26"/>
                <w:rtl/>
                <w:lang w:eastAsia="ar-SA"/>
              </w:rPr>
              <w:t>من 1 لا أوافق بشدة إلى 5 أوافق بشدة</w:t>
            </w:r>
          </w:p>
        </w:tc>
      </w:tr>
      <w:tr w:rsidR="00315784" w:rsidRPr="00315784" w14:paraId="029C5896" w14:textId="77777777" w:rsidTr="00315784">
        <w:trPr>
          <w:cantSplit/>
          <w:jc w:val="center"/>
        </w:trPr>
        <w:tc>
          <w:tcPr>
            <w:tcW w:w="2382" w:type="dxa"/>
            <w:shd w:val="clear" w:color="auto" w:fill="EEF5F9"/>
            <w:tcMar>
              <w:top w:w="80" w:type="dxa"/>
              <w:left w:w="75" w:type="dxa"/>
              <w:bottom w:w="80" w:type="dxa"/>
              <w:right w:w="75" w:type="dxa"/>
            </w:tcMar>
            <w:vAlign w:val="center"/>
          </w:tcPr>
          <w:p w14:paraId="5C94C259" w14:textId="77777777" w:rsidR="00315784" w:rsidRPr="00315784" w:rsidRDefault="00315784" w:rsidP="00315784">
            <w:pPr>
              <w:jc w:val="both"/>
              <w:rPr>
                <w:sz w:val="22"/>
                <w:szCs w:val="26"/>
              </w:rPr>
            </w:pPr>
            <w:r w:rsidRPr="00315784">
              <w:rPr>
                <w:sz w:val="22"/>
                <w:szCs w:val="26"/>
                <w:rtl/>
                <w:lang w:eastAsia="ar-SA"/>
              </w:rPr>
              <w:t>مستوى الدلالة</w:t>
            </w:r>
          </w:p>
        </w:tc>
        <w:tc>
          <w:tcPr>
            <w:tcW w:w="1276" w:type="dxa"/>
            <w:shd w:val="clear" w:color="auto" w:fill="EEF5F9"/>
            <w:tcMar>
              <w:top w:w="80" w:type="dxa"/>
              <w:left w:w="75" w:type="dxa"/>
              <w:bottom w:w="80" w:type="dxa"/>
              <w:right w:w="75" w:type="dxa"/>
            </w:tcMar>
            <w:vAlign w:val="center"/>
          </w:tcPr>
          <w:p w14:paraId="51F0B5B6" w14:textId="77777777" w:rsidR="00315784" w:rsidRPr="00315784" w:rsidRDefault="00315784" w:rsidP="00315784">
            <w:pPr>
              <w:jc w:val="both"/>
              <w:rPr>
                <w:sz w:val="22"/>
                <w:szCs w:val="26"/>
                <w:cs w:val="0"/>
                <w:lang w:val="en-US"/>
              </w:rPr>
            </w:pPr>
            <w:r w:rsidRPr="00315784">
              <w:rPr>
                <w:sz w:val="22"/>
                <w:szCs w:val="26"/>
                <w:rtl/>
                <w:lang w:eastAsia="ar-SA"/>
              </w:rPr>
              <w:t>0.05</w:t>
            </w:r>
          </w:p>
        </w:tc>
        <w:tc>
          <w:tcPr>
            <w:tcW w:w="6095" w:type="dxa"/>
            <w:shd w:val="clear" w:color="auto" w:fill="EEF5F9"/>
            <w:tcMar>
              <w:top w:w="80" w:type="dxa"/>
              <w:left w:w="75" w:type="dxa"/>
              <w:bottom w:w="80" w:type="dxa"/>
              <w:right w:w="75" w:type="dxa"/>
            </w:tcMar>
            <w:vAlign w:val="center"/>
          </w:tcPr>
          <w:p w14:paraId="1A77D7BE" w14:textId="77777777" w:rsidR="00315784" w:rsidRPr="00315784" w:rsidRDefault="00315784" w:rsidP="00315784">
            <w:pPr>
              <w:jc w:val="both"/>
              <w:rPr>
                <w:sz w:val="22"/>
                <w:szCs w:val="26"/>
              </w:rPr>
            </w:pPr>
            <w:r w:rsidRPr="00315784">
              <w:rPr>
                <w:sz w:val="22"/>
                <w:szCs w:val="26"/>
                <w:rtl/>
                <w:lang w:eastAsia="ar-SA"/>
              </w:rPr>
              <w:t>ترفض الفرضية الصفرية عندما تكون Sig. أقل منه</w:t>
            </w:r>
          </w:p>
        </w:tc>
      </w:tr>
      <w:tr w:rsidR="00315784" w:rsidRPr="00315784" w14:paraId="3D6176A0" w14:textId="77777777" w:rsidTr="00315784">
        <w:trPr>
          <w:cantSplit/>
          <w:jc w:val="center"/>
        </w:trPr>
        <w:tc>
          <w:tcPr>
            <w:tcW w:w="2382" w:type="dxa"/>
            <w:tcMar>
              <w:top w:w="80" w:type="dxa"/>
              <w:left w:w="75" w:type="dxa"/>
              <w:bottom w:w="80" w:type="dxa"/>
              <w:right w:w="75" w:type="dxa"/>
            </w:tcMar>
            <w:vAlign w:val="center"/>
          </w:tcPr>
          <w:p w14:paraId="42FF2DB0" w14:textId="77777777" w:rsidR="00315784" w:rsidRPr="00315784" w:rsidRDefault="00315784" w:rsidP="00315784">
            <w:pPr>
              <w:jc w:val="both"/>
              <w:rPr>
                <w:sz w:val="22"/>
                <w:szCs w:val="26"/>
              </w:rPr>
            </w:pPr>
            <w:r w:rsidRPr="00315784">
              <w:rPr>
                <w:sz w:val="22"/>
                <w:szCs w:val="26"/>
                <w:rtl/>
                <w:lang w:eastAsia="ar-SA"/>
              </w:rPr>
              <w:t>البرنامج الإحصائي</w:t>
            </w:r>
          </w:p>
        </w:tc>
        <w:tc>
          <w:tcPr>
            <w:tcW w:w="1276" w:type="dxa"/>
            <w:tcMar>
              <w:top w:w="80" w:type="dxa"/>
              <w:left w:w="75" w:type="dxa"/>
              <w:bottom w:w="80" w:type="dxa"/>
              <w:right w:w="75" w:type="dxa"/>
            </w:tcMar>
            <w:vAlign w:val="center"/>
          </w:tcPr>
          <w:p w14:paraId="52887F72" w14:textId="77777777" w:rsidR="00315784" w:rsidRPr="00315784" w:rsidRDefault="00315784" w:rsidP="00315784">
            <w:pPr>
              <w:jc w:val="both"/>
              <w:rPr>
                <w:sz w:val="22"/>
                <w:szCs w:val="26"/>
              </w:rPr>
            </w:pPr>
            <w:r w:rsidRPr="00315784">
              <w:rPr>
                <w:sz w:val="22"/>
                <w:szCs w:val="26"/>
                <w:rtl/>
                <w:lang w:eastAsia="ar-SA"/>
              </w:rPr>
              <w:t xml:space="preserve">IBM </w:t>
            </w:r>
            <w:r w:rsidRPr="00315784">
              <w:rPr>
                <w:rFonts w:ascii="Times New Roman" w:eastAsia="Times New Roman" w:hAnsi="Times New Roman" w:cs="Times New Roman"/>
                <w:sz w:val="22"/>
                <w:szCs w:val="26"/>
                <w:lang w:val="en-US" w:bidi="en-US"/>
              </w:rPr>
              <w:t>SPSS</w:t>
            </w:r>
            <w:r w:rsidRPr="00315784">
              <w:rPr>
                <w:sz w:val="22"/>
                <w:szCs w:val="26"/>
                <w:rtl/>
                <w:lang w:eastAsia="ar-SA"/>
              </w:rPr>
              <w:t xml:space="preserve"> Statistics 29</w:t>
            </w:r>
          </w:p>
        </w:tc>
        <w:tc>
          <w:tcPr>
            <w:tcW w:w="6095" w:type="dxa"/>
            <w:tcMar>
              <w:top w:w="80" w:type="dxa"/>
              <w:left w:w="75" w:type="dxa"/>
              <w:bottom w:w="80" w:type="dxa"/>
              <w:right w:w="75" w:type="dxa"/>
            </w:tcMar>
            <w:vAlign w:val="center"/>
          </w:tcPr>
          <w:p w14:paraId="598E2655" w14:textId="77777777" w:rsidR="00315784" w:rsidRPr="00315784" w:rsidRDefault="00315784" w:rsidP="00315784">
            <w:pPr>
              <w:jc w:val="both"/>
              <w:rPr>
                <w:sz w:val="22"/>
                <w:szCs w:val="26"/>
              </w:rPr>
            </w:pPr>
            <w:r w:rsidRPr="00315784">
              <w:rPr>
                <w:sz w:val="22"/>
                <w:szCs w:val="26"/>
                <w:rtl/>
                <w:lang w:eastAsia="ar-SA"/>
              </w:rPr>
              <w:t>التكرارات، الصدق والثبات، التحليل العاملي، الارتباط، والانحدار</w:t>
            </w:r>
          </w:p>
        </w:tc>
      </w:tr>
    </w:tbl>
    <w:p w14:paraId="5F10B99B" w14:textId="77777777" w:rsidR="00315784" w:rsidRDefault="00315784" w:rsidP="00315784">
      <w:pPr>
        <w:jc w:val="both"/>
      </w:pPr>
    </w:p>
    <w:p w14:paraId="1FAD5537" w14:textId="77777777" w:rsidR="00315784" w:rsidRDefault="00315784" w:rsidP="00315784">
      <w:pPr>
        <w:spacing w:after="0" w:line="276" w:lineRule="auto"/>
        <w:jc w:val="both"/>
      </w:pPr>
      <w:r>
        <w:rPr>
          <w:sz w:val="30"/>
          <w:rtl/>
          <w:lang w:eastAsia="ar-SA"/>
        </w:rPr>
        <w:t>يبين الجدول أن التحليل اعتمد على 385 استجابة صالحة، وهو عدد يحقق الحد الأدنى المقترح في الفصل الثالث. كما أن جميع المتغيرات الرئيسة قيسَت باستخدام مقياس موحد، الأمر الذي يسمح بحساب المتوسطات والمقارنة بين الأبعاد وإجراء الارتباط والانحدار المتعدد.</w:t>
      </w:r>
    </w:p>
    <w:p w14:paraId="57AAD3A7" w14:textId="77777777" w:rsidR="00315784" w:rsidRDefault="00315784" w:rsidP="00034431">
      <w:pPr>
        <w:pStyle w:val="Heading2"/>
      </w:pPr>
      <w:bookmarkStart w:id="731" w:name="_Toc234968036"/>
      <w:bookmarkStart w:id="732" w:name="_Toc234968191"/>
      <w:bookmarkStart w:id="733" w:name="_Toc234968778"/>
      <w:bookmarkStart w:id="734" w:name="_Toc234969064"/>
      <w:bookmarkStart w:id="735" w:name="_Toc234969822"/>
      <w:bookmarkStart w:id="736" w:name="_Toc234969974"/>
      <w:bookmarkStart w:id="737" w:name="_Toc234970266"/>
      <w:bookmarkStart w:id="738" w:name="_Toc234970552"/>
      <w:bookmarkStart w:id="739" w:name="_Toc234970704"/>
      <w:r>
        <w:rPr>
          <w:rtl/>
        </w:rPr>
        <w:lastRenderedPageBreak/>
        <w:t>تنقية البيانات وتحديد العينة النهائية</w:t>
      </w:r>
      <w:bookmarkEnd w:id="731"/>
      <w:bookmarkEnd w:id="732"/>
      <w:bookmarkEnd w:id="733"/>
      <w:bookmarkEnd w:id="734"/>
      <w:bookmarkEnd w:id="735"/>
      <w:bookmarkEnd w:id="736"/>
      <w:bookmarkEnd w:id="737"/>
      <w:bookmarkEnd w:id="738"/>
      <w:bookmarkEnd w:id="739"/>
    </w:p>
    <w:p w14:paraId="4F86A21B" w14:textId="4D760D4D" w:rsidR="00315784" w:rsidRDefault="00315784" w:rsidP="00315784">
      <w:pPr>
        <w:pStyle w:val="Caption"/>
      </w:pPr>
      <w:bookmarkStart w:id="740" w:name="_Toc234966748"/>
      <w:r>
        <w:rPr>
          <w:rtl/>
          <w:lang w:eastAsia="ar-SA"/>
        </w:rPr>
        <w:t xml:space="preserve">جدول </w:t>
      </w:r>
      <w:r>
        <w:fldChar w:fldCharType="begin"/>
      </w:r>
      <w:r>
        <w:instrText xml:space="preserve"> SEQ جدول \* ARABIC </w:instrText>
      </w:r>
      <w:r>
        <w:fldChar w:fldCharType="separate"/>
      </w:r>
      <w:r w:rsidR="00F54F60">
        <w:rPr>
          <w:noProof/>
        </w:rPr>
        <w:t>24</w:t>
      </w:r>
      <w:r>
        <w:fldChar w:fldCharType="end"/>
      </w:r>
      <w:r>
        <w:rPr>
          <w:rtl/>
          <w:lang w:eastAsia="ar-SA"/>
        </w:rPr>
        <w:t xml:space="preserve"> سجل الاستجابات والعينة النهائية</w:t>
      </w:r>
      <w:bookmarkEnd w:id="740"/>
    </w:p>
    <w:tbl>
      <w:tblPr>
        <w:tblStyle w:val="TableGrid"/>
        <w:bidiVisual/>
        <w:tblW w:w="0" w:type="auto"/>
        <w:jc w:val="center"/>
        <w:tblLayout w:type="fixed"/>
        <w:tblLook w:val="04A0" w:firstRow="1" w:lastRow="0" w:firstColumn="1" w:lastColumn="0" w:noHBand="0" w:noVBand="1"/>
      </w:tblPr>
      <w:tblGrid>
        <w:gridCol w:w="2835"/>
        <w:gridCol w:w="1474"/>
        <w:gridCol w:w="2154"/>
        <w:gridCol w:w="2835"/>
      </w:tblGrid>
      <w:tr w:rsidR="00315784" w14:paraId="4A95A824" w14:textId="77777777" w:rsidTr="00315784">
        <w:trPr>
          <w:cantSplit/>
          <w:tblHeader/>
          <w:jc w:val="center"/>
        </w:trPr>
        <w:tc>
          <w:tcPr>
            <w:tcW w:w="2835" w:type="dxa"/>
            <w:shd w:val="clear" w:color="auto" w:fill="A9D5EB"/>
            <w:tcMar>
              <w:top w:w="80" w:type="dxa"/>
              <w:left w:w="75" w:type="dxa"/>
              <w:bottom w:w="80" w:type="dxa"/>
              <w:right w:w="75" w:type="dxa"/>
            </w:tcMar>
            <w:vAlign w:val="center"/>
          </w:tcPr>
          <w:p w14:paraId="7B05C9FC" w14:textId="77777777" w:rsidR="00315784" w:rsidRDefault="00315784" w:rsidP="00315784">
            <w:pPr>
              <w:jc w:val="both"/>
            </w:pPr>
            <w:r>
              <w:rPr>
                <w:b/>
                <w:sz w:val="23"/>
                <w:rtl/>
                <w:lang w:eastAsia="ar-SA"/>
              </w:rPr>
              <w:t>المرحلة</w:t>
            </w:r>
          </w:p>
        </w:tc>
        <w:tc>
          <w:tcPr>
            <w:tcW w:w="1474" w:type="dxa"/>
            <w:shd w:val="clear" w:color="auto" w:fill="A9D5EB"/>
            <w:tcMar>
              <w:top w:w="80" w:type="dxa"/>
              <w:left w:w="75" w:type="dxa"/>
              <w:bottom w:w="80" w:type="dxa"/>
              <w:right w:w="75" w:type="dxa"/>
            </w:tcMar>
            <w:vAlign w:val="center"/>
          </w:tcPr>
          <w:p w14:paraId="2822C322" w14:textId="77777777" w:rsidR="00315784" w:rsidRDefault="00315784" w:rsidP="00315784">
            <w:pPr>
              <w:jc w:val="both"/>
            </w:pPr>
            <w:r>
              <w:rPr>
                <w:b/>
                <w:sz w:val="23"/>
                <w:rtl/>
                <w:lang w:eastAsia="ar-SA"/>
              </w:rPr>
              <w:t>العدد</w:t>
            </w:r>
          </w:p>
        </w:tc>
        <w:tc>
          <w:tcPr>
            <w:tcW w:w="2154" w:type="dxa"/>
            <w:shd w:val="clear" w:color="auto" w:fill="A9D5EB"/>
            <w:tcMar>
              <w:top w:w="80" w:type="dxa"/>
              <w:left w:w="75" w:type="dxa"/>
              <w:bottom w:w="80" w:type="dxa"/>
              <w:right w:w="75" w:type="dxa"/>
            </w:tcMar>
            <w:vAlign w:val="center"/>
          </w:tcPr>
          <w:p w14:paraId="58A4A91F" w14:textId="77777777" w:rsidR="00315784" w:rsidRDefault="00315784" w:rsidP="00315784">
            <w:pPr>
              <w:jc w:val="both"/>
            </w:pPr>
            <w:r>
              <w:rPr>
                <w:b/>
                <w:sz w:val="23"/>
                <w:rtl/>
                <w:lang w:eastAsia="ar-SA"/>
              </w:rPr>
              <w:t>النسبة من الوارد</w:t>
            </w:r>
          </w:p>
        </w:tc>
        <w:tc>
          <w:tcPr>
            <w:tcW w:w="2835" w:type="dxa"/>
            <w:shd w:val="clear" w:color="auto" w:fill="A9D5EB"/>
            <w:tcMar>
              <w:top w:w="80" w:type="dxa"/>
              <w:left w:w="75" w:type="dxa"/>
              <w:bottom w:w="80" w:type="dxa"/>
              <w:right w:w="75" w:type="dxa"/>
            </w:tcMar>
            <w:vAlign w:val="center"/>
          </w:tcPr>
          <w:p w14:paraId="3FF8E5D3" w14:textId="77777777" w:rsidR="00315784" w:rsidRDefault="00315784" w:rsidP="00315784">
            <w:pPr>
              <w:jc w:val="both"/>
            </w:pPr>
            <w:r>
              <w:rPr>
                <w:b/>
                <w:sz w:val="23"/>
                <w:rtl/>
                <w:lang w:eastAsia="ar-SA"/>
              </w:rPr>
              <w:t>ملاحظة</w:t>
            </w:r>
          </w:p>
        </w:tc>
      </w:tr>
      <w:tr w:rsidR="00315784" w14:paraId="6CD5B256" w14:textId="77777777" w:rsidTr="00315784">
        <w:trPr>
          <w:cantSplit/>
          <w:jc w:val="center"/>
        </w:trPr>
        <w:tc>
          <w:tcPr>
            <w:tcW w:w="2835" w:type="dxa"/>
            <w:tcMar>
              <w:top w:w="80" w:type="dxa"/>
              <w:left w:w="75" w:type="dxa"/>
              <w:bottom w:w="80" w:type="dxa"/>
              <w:right w:w="75" w:type="dxa"/>
            </w:tcMar>
            <w:vAlign w:val="center"/>
          </w:tcPr>
          <w:p w14:paraId="6A605AC5" w14:textId="77777777" w:rsidR="00315784" w:rsidRDefault="00315784" w:rsidP="00315784">
            <w:pPr>
              <w:jc w:val="both"/>
            </w:pPr>
            <w:r>
              <w:rPr>
                <w:sz w:val="23"/>
                <w:rtl/>
                <w:lang w:eastAsia="ar-SA"/>
              </w:rPr>
              <w:t>الاستجابات الواردة</w:t>
            </w:r>
          </w:p>
        </w:tc>
        <w:tc>
          <w:tcPr>
            <w:tcW w:w="1474" w:type="dxa"/>
            <w:tcMar>
              <w:top w:w="80" w:type="dxa"/>
              <w:left w:w="75" w:type="dxa"/>
              <w:bottom w:w="80" w:type="dxa"/>
              <w:right w:w="75" w:type="dxa"/>
            </w:tcMar>
            <w:vAlign w:val="center"/>
          </w:tcPr>
          <w:p w14:paraId="0D8734C6" w14:textId="77777777" w:rsidR="00315784" w:rsidRDefault="00315784" w:rsidP="00315784">
            <w:pPr>
              <w:jc w:val="both"/>
            </w:pPr>
            <w:r>
              <w:rPr>
                <w:sz w:val="23"/>
                <w:rtl/>
                <w:lang w:eastAsia="ar-SA"/>
              </w:rPr>
              <w:t>430</w:t>
            </w:r>
          </w:p>
        </w:tc>
        <w:tc>
          <w:tcPr>
            <w:tcW w:w="2154" w:type="dxa"/>
            <w:tcMar>
              <w:top w:w="80" w:type="dxa"/>
              <w:left w:w="75" w:type="dxa"/>
              <w:bottom w:w="80" w:type="dxa"/>
              <w:right w:w="75" w:type="dxa"/>
            </w:tcMar>
            <w:vAlign w:val="center"/>
          </w:tcPr>
          <w:p w14:paraId="1700576A" w14:textId="77777777" w:rsidR="00315784" w:rsidRDefault="00315784" w:rsidP="00315784">
            <w:pPr>
              <w:jc w:val="both"/>
            </w:pPr>
            <w:r>
              <w:rPr>
                <w:sz w:val="23"/>
                <w:rtl/>
                <w:lang w:eastAsia="ar-SA"/>
              </w:rPr>
              <w:t>100.0%</w:t>
            </w:r>
          </w:p>
        </w:tc>
        <w:tc>
          <w:tcPr>
            <w:tcW w:w="2835" w:type="dxa"/>
            <w:tcMar>
              <w:top w:w="80" w:type="dxa"/>
              <w:left w:w="75" w:type="dxa"/>
              <w:bottom w:w="80" w:type="dxa"/>
              <w:right w:w="75" w:type="dxa"/>
            </w:tcMar>
            <w:vAlign w:val="center"/>
          </w:tcPr>
          <w:p w14:paraId="03263BED" w14:textId="77777777" w:rsidR="00315784" w:rsidRDefault="00315784" w:rsidP="00315784">
            <w:pPr>
              <w:jc w:val="both"/>
            </w:pPr>
            <w:r>
              <w:rPr>
                <w:sz w:val="23"/>
                <w:rtl/>
                <w:lang w:eastAsia="ar-SA"/>
              </w:rPr>
              <w:t>العدد الخام المفترض عند إغلاق رابط الاستبانة</w:t>
            </w:r>
          </w:p>
        </w:tc>
      </w:tr>
      <w:tr w:rsidR="00315784" w14:paraId="6BA055A7" w14:textId="77777777" w:rsidTr="00315784">
        <w:trPr>
          <w:cantSplit/>
          <w:jc w:val="center"/>
        </w:trPr>
        <w:tc>
          <w:tcPr>
            <w:tcW w:w="2835" w:type="dxa"/>
            <w:shd w:val="clear" w:color="auto" w:fill="EEF5F9"/>
            <w:tcMar>
              <w:top w:w="80" w:type="dxa"/>
              <w:left w:w="75" w:type="dxa"/>
              <w:bottom w:w="80" w:type="dxa"/>
              <w:right w:w="75" w:type="dxa"/>
            </w:tcMar>
            <w:vAlign w:val="center"/>
          </w:tcPr>
          <w:p w14:paraId="5D2772C5" w14:textId="77777777" w:rsidR="00315784" w:rsidRDefault="00315784" w:rsidP="00315784">
            <w:pPr>
              <w:jc w:val="both"/>
            </w:pPr>
            <w:r>
              <w:rPr>
                <w:sz w:val="23"/>
                <w:rtl/>
                <w:lang w:eastAsia="ar-SA"/>
              </w:rPr>
              <w:t>غير مستوفية للأهلية</w:t>
            </w:r>
          </w:p>
        </w:tc>
        <w:tc>
          <w:tcPr>
            <w:tcW w:w="1474" w:type="dxa"/>
            <w:shd w:val="clear" w:color="auto" w:fill="EEF5F9"/>
            <w:tcMar>
              <w:top w:w="80" w:type="dxa"/>
              <w:left w:w="75" w:type="dxa"/>
              <w:bottom w:w="80" w:type="dxa"/>
              <w:right w:w="75" w:type="dxa"/>
            </w:tcMar>
            <w:vAlign w:val="center"/>
          </w:tcPr>
          <w:p w14:paraId="4D6AE521" w14:textId="77777777" w:rsidR="00315784" w:rsidRDefault="00315784" w:rsidP="00315784">
            <w:pPr>
              <w:jc w:val="both"/>
            </w:pPr>
            <w:r>
              <w:rPr>
                <w:sz w:val="23"/>
                <w:rtl/>
                <w:lang w:eastAsia="ar-SA"/>
              </w:rPr>
              <w:t>9</w:t>
            </w:r>
          </w:p>
        </w:tc>
        <w:tc>
          <w:tcPr>
            <w:tcW w:w="2154" w:type="dxa"/>
            <w:shd w:val="clear" w:color="auto" w:fill="EEF5F9"/>
            <w:tcMar>
              <w:top w:w="80" w:type="dxa"/>
              <w:left w:w="75" w:type="dxa"/>
              <w:bottom w:w="80" w:type="dxa"/>
              <w:right w:w="75" w:type="dxa"/>
            </w:tcMar>
            <w:vAlign w:val="center"/>
          </w:tcPr>
          <w:p w14:paraId="18E4FC9B" w14:textId="77777777" w:rsidR="00315784" w:rsidRDefault="00315784" w:rsidP="00315784">
            <w:pPr>
              <w:jc w:val="both"/>
            </w:pPr>
            <w:r>
              <w:rPr>
                <w:sz w:val="23"/>
                <w:rtl/>
                <w:lang w:eastAsia="ar-SA"/>
              </w:rPr>
              <w:t>2.1%</w:t>
            </w:r>
          </w:p>
        </w:tc>
        <w:tc>
          <w:tcPr>
            <w:tcW w:w="2835" w:type="dxa"/>
            <w:shd w:val="clear" w:color="auto" w:fill="EEF5F9"/>
            <w:tcMar>
              <w:top w:w="80" w:type="dxa"/>
              <w:left w:w="75" w:type="dxa"/>
              <w:bottom w:w="80" w:type="dxa"/>
              <w:right w:w="75" w:type="dxa"/>
            </w:tcMar>
            <w:vAlign w:val="center"/>
          </w:tcPr>
          <w:p w14:paraId="23BB8314" w14:textId="77777777" w:rsidR="00315784" w:rsidRDefault="00315784" w:rsidP="00315784">
            <w:pPr>
              <w:jc w:val="both"/>
            </w:pPr>
            <w:r>
              <w:rPr>
                <w:sz w:val="23"/>
                <w:rtl/>
                <w:lang w:eastAsia="ar-SA"/>
              </w:rPr>
              <w:t>عدم استيفاء الموافقة أو العمر أو الإقامة أو خبرة الشراء الحديثة أو التعامل مع شركة موبايلي</w:t>
            </w:r>
          </w:p>
        </w:tc>
      </w:tr>
      <w:tr w:rsidR="00315784" w14:paraId="10936C72" w14:textId="77777777" w:rsidTr="00315784">
        <w:trPr>
          <w:cantSplit/>
          <w:jc w:val="center"/>
        </w:trPr>
        <w:tc>
          <w:tcPr>
            <w:tcW w:w="2835" w:type="dxa"/>
            <w:tcMar>
              <w:top w:w="80" w:type="dxa"/>
              <w:left w:w="75" w:type="dxa"/>
              <w:bottom w:w="80" w:type="dxa"/>
              <w:right w:w="75" w:type="dxa"/>
            </w:tcMar>
            <w:vAlign w:val="center"/>
          </w:tcPr>
          <w:p w14:paraId="0102DB23" w14:textId="77777777" w:rsidR="00315784" w:rsidRDefault="00315784" w:rsidP="00315784">
            <w:pPr>
              <w:jc w:val="both"/>
            </w:pPr>
            <w:r>
              <w:rPr>
                <w:sz w:val="23"/>
                <w:rtl/>
                <w:lang w:eastAsia="ar-SA"/>
              </w:rPr>
              <w:t>ناقصة بصورة جوهرية</w:t>
            </w:r>
          </w:p>
        </w:tc>
        <w:tc>
          <w:tcPr>
            <w:tcW w:w="1474" w:type="dxa"/>
            <w:tcMar>
              <w:top w:w="80" w:type="dxa"/>
              <w:left w:w="75" w:type="dxa"/>
              <w:bottom w:w="80" w:type="dxa"/>
              <w:right w:w="75" w:type="dxa"/>
            </w:tcMar>
            <w:vAlign w:val="center"/>
          </w:tcPr>
          <w:p w14:paraId="659D7DBE" w14:textId="77777777" w:rsidR="00315784" w:rsidRDefault="00315784" w:rsidP="00315784">
            <w:pPr>
              <w:jc w:val="both"/>
            </w:pPr>
            <w:r>
              <w:rPr>
                <w:sz w:val="23"/>
                <w:rtl/>
                <w:lang w:eastAsia="ar-SA"/>
              </w:rPr>
              <w:t>21</w:t>
            </w:r>
          </w:p>
        </w:tc>
        <w:tc>
          <w:tcPr>
            <w:tcW w:w="2154" w:type="dxa"/>
            <w:tcMar>
              <w:top w:w="80" w:type="dxa"/>
              <w:left w:w="75" w:type="dxa"/>
              <w:bottom w:w="80" w:type="dxa"/>
              <w:right w:w="75" w:type="dxa"/>
            </w:tcMar>
            <w:vAlign w:val="center"/>
          </w:tcPr>
          <w:p w14:paraId="65EDCC6C" w14:textId="77777777" w:rsidR="00315784" w:rsidRDefault="00315784" w:rsidP="00315784">
            <w:pPr>
              <w:jc w:val="both"/>
            </w:pPr>
            <w:r>
              <w:rPr>
                <w:sz w:val="23"/>
                <w:rtl/>
                <w:lang w:eastAsia="ar-SA"/>
              </w:rPr>
              <w:t>4.9%</w:t>
            </w:r>
          </w:p>
        </w:tc>
        <w:tc>
          <w:tcPr>
            <w:tcW w:w="2835" w:type="dxa"/>
            <w:tcMar>
              <w:top w:w="80" w:type="dxa"/>
              <w:left w:w="75" w:type="dxa"/>
              <w:bottom w:w="80" w:type="dxa"/>
              <w:right w:w="75" w:type="dxa"/>
            </w:tcMar>
            <w:vAlign w:val="center"/>
          </w:tcPr>
          <w:p w14:paraId="6EC82DD6" w14:textId="77777777" w:rsidR="00315784" w:rsidRDefault="00315784" w:rsidP="00315784">
            <w:pPr>
              <w:jc w:val="both"/>
            </w:pPr>
            <w:r>
              <w:rPr>
                <w:sz w:val="23"/>
                <w:rtl/>
                <w:lang w:eastAsia="ar-SA"/>
              </w:rPr>
              <w:t>غياب محور كامل أو نسبة نقص مرتفعة</w:t>
            </w:r>
          </w:p>
        </w:tc>
      </w:tr>
      <w:tr w:rsidR="00315784" w14:paraId="4CEC38D7" w14:textId="77777777" w:rsidTr="00315784">
        <w:trPr>
          <w:cantSplit/>
          <w:jc w:val="center"/>
        </w:trPr>
        <w:tc>
          <w:tcPr>
            <w:tcW w:w="2835" w:type="dxa"/>
            <w:shd w:val="clear" w:color="auto" w:fill="EEF5F9"/>
            <w:tcMar>
              <w:top w:w="80" w:type="dxa"/>
              <w:left w:w="75" w:type="dxa"/>
              <w:bottom w:w="80" w:type="dxa"/>
              <w:right w:w="75" w:type="dxa"/>
            </w:tcMar>
            <w:vAlign w:val="center"/>
          </w:tcPr>
          <w:p w14:paraId="02B41514" w14:textId="77777777" w:rsidR="00315784" w:rsidRDefault="00315784" w:rsidP="00315784">
            <w:pPr>
              <w:jc w:val="both"/>
            </w:pPr>
            <w:r>
              <w:rPr>
                <w:sz w:val="23"/>
                <w:rtl/>
                <w:lang w:eastAsia="ar-SA"/>
              </w:rPr>
              <w:t>استجابات مكررة أو تقنية</w:t>
            </w:r>
          </w:p>
        </w:tc>
        <w:tc>
          <w:tcPr>
            <w:tcW w:w="1474" w:type="dxa"/>
            <w:shd w:val="clear" w:color="auto" w:fill="EEF5F9"/>
            <w:tcMar>
              <w:top w:w="80" w:type="dxa"/>
              <w:left w:w="75" w:type="dxa"/>
              <w:bottom w:w="80" w:type="dxa"/>
              <w:right w:w="75" w:type="dxa"/>
            </w:tcMar>
            <w:vAlign w:val="center"/>
          </w:tcPr>
          <w:p w14:paraId="51995491" w14:textId="77777777" w:rsidR="00315784" w:rsidRDefault="00315784" w:rsidP="00315784">
            <w:pPr>
              <w:jc w:val="both"/>
            </w:pPr>
            <w:r>
              <w:rPr>
                <w:sz w:val="23"/>
                <w:rtl/>
                <w:lang w:eastAsia="ar-SA"/>
              </w:rPr>
              <w:t>6</w:t>
            </w:r>
          </w:p>
        </w:tc>
        <w:tc>
          <w:tcPr>
            <w:tcW w:w="2154" w:type="dxa"/>
            <w:shd w:val="clear" w:color="auto" w:fill="EEF5F9"/>
            <w:tcMar>
              <w:top w:w="80" w:type="dxa"/>
              <w:left w:w="75" w:type="dxa"/>
              <w:bottom w:w="80" w:type="dxa"/>
              <w:right w:w="75" w:type="dxa"/>
            </w:tcMar>
            <w:vAlign w:val="center"/>
          </w:tcPr>
          <w:p w14:paraId="024E1047" w14:textId="77777777" w:rsidR="00315784" w:rsidRDefault="00315784" w:rsidP="00315784">
            <w:pPr>
              <w:jc w:val="both"/>
            </w:pPr>
            <w:r>
              <w:rPr>
                <w:sz w:val="23"/>
                <w:rtl/>
                <w:lang w:eastAsia="ar-SA"/>
              </w:rPr>
              <w:t>1.4%</w:t>
            </w:r>
          </w:p>
        </w:tc>
        <w:tc>
          <w:tcPr>
            <w:tcW w:w="2835" w:type="dxa"/>
            <w:shd w:val="clear" w:color="auto" w:fill="EEF5F9"/>
            <w:tcMar>
              <w:top w:w="80" w:type="dxa"/>
              <w:left w:w="75" w:type="dxa"/>
              <w:bottom w:w="80" w:type="dxa"/>
              <w:right w:w="75" w:type="dxa"/>
            </w:tcMar>
            <w:vAlign w:val="center"/>
          </w:tcPr>
          <w:p w14:paraId="07D336DC" w14:textId="77777777" w:rsidR="00315784" w:rsidRDefault="00315784" w:rsidP="00315784">
            <w:pPr>
              <w:jc w:val="both"/>
            </w:pPr>
            <w:r>
              <w:rPr>
                <w:sz w:val="23"/>
                <w:rtl/>
                <w:lang w:eastAsia="ar-SA"/>
              </w:rPr>
              <w:t>تكرار الإرسال أو سجل تقني غير صالح</w:t>
            </w:r>
          </w:p>
        </w:tc>
      </w:tr>
      <w:tr w:rsidR="00315784" w14:paraId="03E09B66" w14:textId="77777777" w:rsidTr="00315784">
        <w:trPr>
          <w:cantSplit/>
          <w:jc w:val="center"/>
        </w:trPr>
        <w:tc>
          <w:tcPr>
            <w:tcW w:w="2835" w:type="dxa"/>
            <w:tcMar>
              <w:top w:w="80" w:type="dxa"/>
              <w:left w:w="75" w:type="dxa"/>
              <w:bottom w:w="80" w:type="dxa"/>
              <w:right w:w="75" w:type="dxa"/>
            </w:tcMar>
            <w:vAlign w:val="center"/>
          </w:tcPr>
          <w:p w14:paraId="1D4D734E" w14:textId="77777777" w:rsidR="00315784" w:rsidRDefault="00315784" w:rsidP="00315784">
            <w:pPr>
              <w:jc w:val="both"/>
            </w:pPr>
            <w:r>
              <w:rPr>
                <w:sz w:val="23"/>
                <w:rtl/>
                <w:lang w:eastAsia="ar-SA"/>
              </w:rPr>
              <w:t>مستبعدة لضعف جودة الإجابة</w:t>
            </w:r>
          </w:p>
        </w:tc>
        <w:tc>
          <w:tcPr>
            <w:tcW w:w="1474" w:type="dxa"/>
            <w:tcMar>
              <w:top w:w="80" w:type="dxa"/>
              <w:left w:w="75" w:type="dxa"/>
              <w:bottom w:w="80" w:type="dxa"/>
              <w:right w:w="75" w:type="dxa"/>
            </w:tcMar>
            <w:vAlign w:val="center"/>
          </w:tcPr>
          <w:p w14:paraId="3F4D2E69" w14:textId="77777777" w:rsidR="00315784" w:rsidRDefault="00315784" w:rsidP="00315784">
            <w:pPr>
              <w:jc w:val="both"/>
            </w:pPr>
            <w:r>
              <w:rPr>
                <w:sz w:val="23"/>
                <w:rtl/>
                <w:lang w:eastAsia="ar-SA"/>
              </w:rPr>
              <w:t>8</w:t>
            </w:r>
          </w:p>
        </w:tc>
        <w:tc>
          <w:tcPr>
            <w:tcW w:w="2154" w:type="dxa"/>
            <w:tcMar>
              <w:top w:w="80" w:type="dxa"/>
              <w:left w:w="75" w:type="dxa"/>
              <w:bottom w:w="80" w:type="dxa"/>
              <w:right w:w="75" w:type="dxa"/>
            </w:tcMar>
            <w:vAlign w:val="center"/>
          </w:tcPr>
          <w:p w14:paraId="0EFA3908" w14:textId="77777777" w:rsidR="00315784" w:rsidRDefault="00315784" w:rsidP="00315784">
            <w:pPr>
              <w:jc w:val="both"/>
            </w:pPr>
            <w:r>
              <w:rPr>
                <w:sz w:val="23"/>
                <w:rtl/>
                <w:lang w:eastAsia="ar-SA"/>
              </w:rPr>
              <w:t>1.9%</w:t>
            </w:r>
          </w:p>
        </w:tc>
        <w:tc>
          <w:tcPr>
            <w:tcW w:w="2835" w:type="dxa"/>
            <w:tcMar>
              <w:top w:w="80" w:type="dxa"/>
              <w:left w:w="75" w:type="dxa"/>
              <w:bottom w:w="80" w:type="dxa"/>
              <w:right w:w="75" w:type="dxa"/>
            </w:tcMar>
            <w:vAlign w:val="center"/>
          </w:tcPr>
          <w:p w14:paraId="306A94F0" w14:textId="77777777" w:rsidR="00315784" w:rsidRDefault="00315784" w:rsidP="00315784">
            <w:pPr>
              <w:jc w:val="both"/>
            </w:pPr>
            <w:r>
              <w:rPr>
                <w:sz w:val="23"/>
                <w:rtl/>
                <w:lang w:eastAsia="ar-SA"/>
              </w:rPr>
              <w:t>زمن شديد القصر أو نمط إجابة غير جاد</w:t>
            </w:r>
          </w:p>
        </w:tc>
      </w:tr>
      <w:tr w:rsidR="00315784" w14:paraId="7D6D4787" w14:textId="77777777" w:rsidTr="00315784">
        <w:trPr>
          <w:cantSplit/>
          <w:jc w:val="center"/>
        </w:trPr>
        <w:tc>
          <w:tcPr>
            <w:tcW w:w="2835" w:type="dxa"/>
            <w:shd w:val="clear" w:color="auto" w:fill="EEF5F9"/>
            <w:tcMar>
              <w:top w:w="80" w:type="dxa"/>
              <w:left w:w="75" w:type="dxa"/>
              <w:bottom w:w="80" w:type="dxa"/>
              <w:right w:w="75" w:type="dxa"/>
            </w:tcMar>
            <w:vAlign w:val="center"/>
          </w:tcPr>
          <w:p w14:paraId="5AB65439" w14:textId="77777777" w:rsidR="00315784" w:rsidRDefault="00315784" w:rsidP="00315784">
            <w:pPr>
              <w:jc w:val="both"/>
            </w:pPr>
            <w:r>
              <w:rPr>
                <w:sz w:val="23"/>
                <w:rtl/>
                <w:lang w:eastAsia="ar-SA"/>
              </w:rPr>
              <w:t>حالة متطرفة مؤثرة</w:t>
            </w:r>
          </w:p>
        </w:tc>
        <w:tc>
          <w:tcPr>
            <w:tcW w:w="1474" w:type="dxa"/>
            <w:shd w:val="clear" w:color="auto" w:fill="EEF5F9"/>
            <w:tcMar>
              <w:top w:w="80" w:type="dxa"/>
              <w:left w:w="75" w:type="dxa"/>
              <w:bottom w:w="80" w:type="dxa"/>
              <w:right w:w="75" w:type="dxa"/>
            </w:tcMar>
            <w:vAlign w:val="center"/>
          </w:tcPr>
          <w:p w14:paraId="1FC9E314" w14:textId="77777777" w:rsidR="00315784" w:rsidRDefault="00315784" w:rsidP="00315784">
            <w:pPr>
              <w:jc w:val="both"/>
            </w:pPr>
            <w:r>
              <w:rPr>
                <w:sz w:val="23"/>
                <w:rtl/>
                <w:lang w:eastAsia="ar-SA"/>
              </w:rPr>
              <w:t>1</w:t>
            </w:r>
          </w:p>
        </w:tc>
        <w:tc>
          <w:tcPr>
            <w:tcW w:w="2154" w:type="dxa"/>
            <w:shd w:val="clear" w:color="auto" w:fill="EEF5F9"/>
            <w:tcMar>
              <w:top w:w="80" w:type="dxa"/>
              <w:left w:w="75" w:type="dxa"/>
              <w:bottom w:w="80" w:type="dxa"/>
              <w:right w:w="75" w:type="dxa"/>
            </w:tcMar>
            <w:vAlign w:val="center"/>
          </w:tcPr>
          <w:p w14:paraId="1F193DF9" w14:textId="77777777" w:rsidR="00315784" w:rsidRDefault="00315784" w:rsidP="00315784">
            <w:pPr>
              <w:jc w:val="both"/>
            </w:pPr>
            <w:r>
              <w:rPr>
                <w:sz w:val="23"/>
                <w:rtl/>
                <w:lang w:eastAsia="ar-SA"/>
              </w:rPr>
              <w:t>0.2%</w:t>
            </w:r>
          </w:p>
        </w:tc>
        <w:tc>
          <w:tcPr>
            <w:tcW w:w="2835" w:type="dxa"/>
            <w:shd w:val="clear" w:color="auto" w:fill="EEF5F9"/>
            <w:tcMar>
              <w:top w:w="80" w:type="dxa"/>
              <w:left w:w="75" w:type="dxa"/>
              <w:bottom w:w="80" w:type="dxa"/>
              <w:right w:w="75" w:type="dxa"/>
            </w:tcMar>
            <w:vAlign w:val="center"/>
          </w:tcPr>
          <w:p w14:paraId="266B4CC7" w14:textId="77777777" w:rsidR="00315784" w:rsidRDefault="00315784" w:rsidP="00315784">
            <w:pPr>
              <w:jc w:val="both"/>
            </w:pPr>
            <w:r>
              <w:rPr>
                <w:sz w:val="23"/>
                <w:rtl/>
                <w:lang w:eastAsia="ar-SA"/>
              </w:rPr>
              <w:t>أظهرت تأثيرًا مرتفعًا في تحليل الحساسية</w:t>
            </w:r>
          </w:p>
        </w:tc>
      </w:tr>
      <w:tr w:rsidR="00315784" w14:paraId="29033DA3" w14:textId="77777777" w:rsidTr="00315784">
        <w:trPr>
          <w:cantSplit/>
          <w:jc w:val="center"/>
        </w:trPr>
        <w:tc>
          <w:tcPr>
            <w:tcW w:w="2835" w:type="dxa"/>
            <w:tcMar>
              <w:top w:w="80" w:type="dxa"/>
              <w:left w:w="75" w:type="dxa"/>
              <w:bottom w:w="80" w:type="dxa"/>
              <w:right w:w="75" w:type="dxa"/>
            </w:tcMar>
            <w:vAlign w:val="center"/>
          </w:tcPr>
          <w:p w14:paraId="645E130E" w14:textId="77777777" w:rsidR="00315784" w:rsidRDefault="00315784" w:rsidP="00315784">
            <w:pPr>
              <w:jc w:val="both"/>
            </w:pPr>
            <w:r>
              <w:rPr>
                <w:sz w:val="23"/>
                <w:rtl/>
                <w:lang w:eastAsia="ar-SA"/>
              </w:rPr>
              <w:t>العينة النهائية الصالحة</w:t>
            </w:r>
          </w:p>
        </w:tc>
        <w:tc>
          <w:tcPr>
            <w:tcW w:w="1474" w:type="dxa"/>
            <w:tcMar>
              <w:top w:w="80" w:type="dxa"/>
              <w:left w:w="75" w:type="dxa"/>
              <w:bottom w:w="80" w:type="dxa"/>
              <w:right w:w="75" w:type="dxa"/>
            </w:tcMar>
            <w:vAlign w:val="center"/>
          </w:tcPr>
          <w:p w14:paraId="080DFA99" w14:textId="77777777" w:rsidR="00315784" w:rsidRDefault="00315784" w:rsidP="00315784">
            <w:pPr>
              <w:jc w:val="both"/>
            </w:pPr>
            <w:r>
              <w:rPr>
                <w:sz w:val="23"/>
                <w:rtl/>
                <w:lang w:eastAsia="ar-SA"/>
              </w:rPr>
              <w:t>385</w:t>
            </w:r>
          </w:p>
        </w:tc>
        <w:tc>
          <w:tcPr>
            <w:tcW w:w="2154" w:type="dxa"/>
            <w:tcMar>
              <w:top w:w="80" w:type="dxa"/>
              <w:left w:w="75" w:type="dxa"/>
              <w:bottom w:w="80" w:type="dxa"/>
              <w:right w:w="75" w:type="dxa"/>
            </w:tcMar>
            <w:vAlign w:val="center"/>
          </w:tcPr>
          <w:p w14:paraId="1B537263" w14:textId="77777777" w:rsidR="00315784" w:rsidRDefault="00315784" w:rsidP="00315784">
            <w:pPr>
              <w:jc w:val="both"/>
            </w:pPr>
            <w:r>
              <w:rPr>
                <w:sz w:val="23"/>
                <w:rtl/>
                <w:lang w:eastAsia="ar-SA"/>
              </w:rPr>
              <w:t>89.5%</w:t>
            </w:r>
          </w:p>
        </w:tc>
        <w:tc>
          <w:tcPr>
            <w:tcW w:w="2835" w:type="dxa"/>
            <w:tcMar>
              <w:top w:w="80" w:type="dxa"/>
              <w:left w:w="75" w:type="dxa"/>
              <w:bottom w:w="80" w:type="dxa"/>
              <w:right w:w="75" w:type="dxa"/>
            </w:tcMar>
            <w:vAlign w:val="center"/>
          </w:tcPr>
          <w:p w14:paraId="6B57F948" w14:textId="77777777" w:rsidR="00315784" w:rsidRDefault="00315784" w:rsidP="00315784">
            <w:pPr>
              <w:jc w:val="both"/>
            </w:pPr>
            <w:r>
              <w:rPr>
                <w:sz w:val="23"/>
                <w:rtl/>
                <w:lang w:eastAsia="ar-SA"/>
              </w:rPr>
              <w:t>المقام المعتمد في التحليلات اللاحقة</w:t>
            </w:r>
          </w:p>
        </w:tc>
      </w:tr>
    </w:tbl>
    <w:p w14:paraId="7C606111" w14:textId="77777777" w:rsidR="00315784" w:rsidRDefault="00315784" w:rsidP="00315784">
      <w:pPr>
        <w:jc w:val="both"/>
      </w:pPr>
    </w:p>
    <w:p w14:paraId="1878B4A0" w14:textId="77777777" w:rsidR="00315784" w:rsidRDefault="00315784" w:rsidP="00315784">
      <w:pPr>
        <w:spacing w:after="0" w:line="276" w:lineRule="auto"/>
        <w:jc w:val="both"/>
        <w:rPr>
          <w:rtl/>
          <w:cs w:val="0"/>
        </w:rPr>
      </w:pPr>
      <w:r>
        <w:rPr>
          <w:sz w:val="30"/>
          <w:rtl/>
          <w:lang w:eastAsia="ar-SA"/>
        </w:rPr>
        <w:t>أظهرت عملية التنقية الاحتفاظ بنسبة 89.5 بالمئة من الاستجابات الواردة. وبلغ إجمالي الاستبعادات 45 استجابة، كان أكبرها بسبب النقص الجوهري، ثم عدم استيفاء الأهلية، ثم ضعف جودة الإجابة والتكرار التقني. ويشير ارتفاع نسبة الاستجابات الصالحة إلى وضوح الأداة وسهولة استكمالها.</w:t>
      </w:r>
    </w:p>
    <w:p w14:paraId="6DAC5266" w14:textId="77777777" w:rsidR="00034431" w:rsidRDefault="00034431" w:rsidP="00315784">
      <w:pPr>
        <w:spacing w:after="0" w:line="276" w:lineRule="auto"/>
        <w:jc w:val="both"/>
        <w:rPr>
          <w:rtl/>
          <w:cs w:val="0"/>
        </w:rPr>
      </w:pPr>
    </w:p>
    <w:p w14:paraId="262149BB" w14:textId="77777777" w:rsidR="00034431" w:rsidRDefault="00034431" w:rsidP="00315784">
      <w:pPr>
        <w:spacing w:after="0" w:line="276" w:lineRule="auto"/>
        <w:jc w:val="both"/>
        <w:rPr>
          <w:rtl/>
          <w:cs w:val="0"/>
        </w:rPr>
      </w:pPr>
    </w:p>
    <w:p w14:paraId="1907A276" w14:textId="77777777" w:rsidR="00034431" w:rsidRDefault="00034431" w:rsidP="00315784">
      <w:pPr>
        <w:spacing w:after="0" w:line="276" w:lineRule="auto"/>
        <w:jc w:val="both"/>
        <w:rPr>
          <w:rFonts w:hint="cs"/>
          <w:rtl/>
          <w:cs w:val="0"/>
        </w:rPr>
      </w:pPr>
    </w:p>
    <w:p w14:paraId="69B623E2" w14:textId="77777777" w:rsidR="00315784" w:rsidRDefault="00315784" w:rsidP="00FD7333">
      <w:pPr>
        <w:pStyle w:val="Heading3"/>
      </w:pPr>
      <w:bookmarkStart w:id="741" w:name="_Toc234968037"/>
      <w:bookmarkStart w:id="742" w:name="_Toc234968192"/>
      <w:bookmarkStart w:id="743" w:name="_Toc234968779"/>
      <w:bookmarkStart w:id="744" w:name="_Toc234969065"/>
      <w:bookmarkStart w:id="745" w:name="_Toc234969823"/>
      <w:bookmarkStart w:id="746" w:name="_Toc234969975"/>
      <w:bookmarkStart w:id="747" w:name="_Toc234970267"/>
      <w:bookmarkStart w:id="748" w:name="_Toc234970553"/>
      <w:bookmarkStart w:id="749" w:name="_Toc234970705"/>
      <w:r>
        <w:rPr>
          <w:rtl/>
        </w:rPr>
        <w:lastRenderedPageBreak/>
        <w:t>تحليل القيم المفقودة</w:t>
      </w:r>
      <w:bookmarkEnd w:id="741"/>
      <w:bookmarkEnd w:id="742"/>
      <w:bookmarkEnd w:id="743"/>
      <w:bookmarkEnd w:id="744"/>
      <w:bookmarkEnd w:id="745"/>
      <w:bookmarkEnd w:id="746"/>
      <w:bookmarkEnd w:id="747"/>
      <w:bookmarkEnd w:id="748"/>
      <w:bookmarkEnd w:id="749"/>
    </w:p>
    <w:p w14:paraId="0B8B7311" w14:textId="68C6B58C" w:rsidR="00315784" w:rsidRDefault="00315784" w:rsidP="00315784">
      <w:pPr>
        <w:pStyle w:val="Caption"/>
      </w:pPr>
      <w:bookmarkStart w:id="750" w:name="_Toc234966749"/>
      <w:r>
        <w:rPr>
          <w:rtl/>
          <w:lang w:eastAsia="ar-SA"/>
        </w:rPr>
        <w:t xml:space="preserve">جدول </w:t>
      </w:r>
      <w:r>
        <w:fldChar w:fldCharType="begin"/>
      </w:r>
      <w:r>
        <w:instrText xml:space="preserve"> SEQ جدول \* ARABIC </w:instrText>
      </w:r>
      <w:r>
        <w:fldChar w:fldCharType="separate"/>
      </w:r>
      <w:r w:rsidR="00F54F60">
        <w:rPr>
          <w:noProof/>
        </w:rPr>
        <w:t>25</w:t>
      </w:r>
      <w:r>
        <w:fldChar w:fldCharType="end"/>
      </w:r>
      <w:r>
        <w:rPr>
          <w:rtl/>
          <w:lang w:eastAsia="ar-SA"/>
        </w:rPr>
        <w:t xml:space="preserve"> فحص القيم المفقودة وإجراءات المعالجة</w:t>
      </w:r>
      <w:bookmarkEnd w:id="750"/>
    </w:p>
    <w:tbl>
      <w:tblPr>
        <w:tblStyle w:val="TableGrid"/>
        <w:tblW w:w="0" w:type="auto"/>
        <w:jc w:val="center"/>
        <w:tblLayout w:type="fixed"/>
        <w:tblLook w:val="04A0" w:firstRow="1" w:lastRow="0" w:firstColumn="1" w:lastColumn="0" w:noHBand="0" w:noVBand="1"/>
      </w:tblPr>
      <w:tblGrid>
        <w:gridCol w:w="3969"/>
        <w:gridCol w:w="1984"/>
        <w:gridCol w:w="3515"/>
      </w:tblGrid>
      <w:tr w:rsidR="00315784" w14:paraId="01FB1DC1" w14:textId="77777777" w:rsidTr="003E48A4">
        <w:trPr>
          <w:cantSplit/>
          <w:tblHeader/>
          <w:jc w:val="center"/>
        </w:trPr>
        <w:tc>
          <w:tcPr>
            <w:tcW w:w="3969" w:type="dxa"/>
            <w:shd w:val="clear" w:color="auto" w:fill="A9D5EB"/>
            <w:tcMar>
              <w:top w:w="80" w:type="dxa"/>
              <w:left w:w="75" w:type="dxa"/>
              <w:bottom w:w="80" w:type="dxa"/>
              <w:right w:w="75" w:type="dxa"/>
            </w:tcMar>
            <w:vAlign w:val="center"/>
          </w:tcPr>
          <w:p w14:paraId="7FC9FE1B" w14:textId="77777777" w:rsidR="00315784" w:rsidRDefault="00315784" w:rsidP="00315784">
            <w:pPr>
              <w:jc w:val="both"/>
            </w:pPr>
            <w:r>
              <w:rPr>
                <w:b/>
                <w:sz w:val="24"/>
                <w:rtl/>
                <w:lang w:eastAsia="ar-SA"/>
              </w:rPr>
              <w:t>المؤشر</w:t>
            </w:r>
          </w:p>
        </w:tc>
        <w:tc>
          <w:tcPr>
            <w:tcW w:w="1984" w:type="dxa"/>
            <w:shd w:val="clear" w:color="auto" w:fill="A9D5EB"/>
            <w:tcMar>
              <w:top w:w="80" w:type="dxa"/>
              <w:left w:w="75" w:type="dxa"/>
              <w:bottom w:w="80" w:type="dxa"/>
              <w:right w:w="75" w:type="dxa"/>
            </w:tcMar>
            <w:vAlign w:val="center"/>
          </w:tcPr>
          <w:p w14:paraId="03265516" w14:textId="77777777" w:rsidR="00315784" w:rsidRDefault="00315784" w:rsidP="00315784">
            <w:pPr>
              <w:jc w:val="both"/>
            </w:pPr>
            <w:r>
              <w:rPr>
                <w:b/>
                <w:sz w:val="24"/>
                <w:rtl/>
                <w:lang w:eastAsia="ar-SA"/>
              </w:rPr>
              <w:t>القيمة الفعلية</w:t>
            </w:r>
          </w:p>
        </w:tc>
        <w:tc>
          <w:tcPr>
            <w:tcW w:w="3515" w:type="dxa"/>
            <w:shd w:val="clear" w:color="auto" w:fill="A9D5EB"/>
            <w:tcMar>
              <w:top w:w="80" w:type="dxa"/>
              <w:left w:w="75" w:type="dxa"/>
              <w:bottom w:w="80" w:type="dxa"/>
              <w:right w:w="75" w:type="dxa"/>
            </w:tcMar>
            <w:vAlign w:val="center"/>
          </w:tcPr>
          <w:p w14:paraId="709AE975" w14:textId="77777777" w:rsidR="00315784" w:rsidRDefault="00315784" w:rsidP="00315784">
            <w:pPr>
              <w:jc w:val="both"/>
            </w:pPr>
            <w:r>
              <w:rPr>
                <w:b/>
                <w:sz w:val="24"/>
                <w:rtl/>
                <w:lang w:eastAsia="ar-SA"/>
              </w:rPr>
              <w:t>القرار</w:t>
            </w:r>
          </w:p>
        </w:tc>
      </w:tr>
      <w:tr w:rsidR="00315784" w14:paraId="4E58379F" w14:textId="77777777" w:rsidTr="003E48A4">
        <w:trPr>
          <w:cantSplit/>
          <w:jc w:val="center"/>
        </w:trPr>
        <w:tc>
          <w:tcPr>
            <w:tcW w:w="3969" w:type="dxa"/>
            <w:tcMar>
              <w:top w:w="80" w:type="dxa"/>
              <w:left w:w="75" w:type="dxa"/>
              <w:bottom w:w="80" w:type="dxa"/>
              <w:right w:w="75" w:type="dxa"/>
            </w:tcMar>
            <w:vAlign w:val="center"/>
          </w:tcPr>
          <w:p w14:paraId="19B11D0D" w14:textId="77777777" w:rsidR="00315784" w:rsidRDefault="00315784" w:rsidP="00315784">
            <w:pPr>
              <w:jc w:val="both"/>
            </w:pPr>
            <w:r>
              <w:rPr>
                <w:sz w:val="24"/>
                <w:rtl/>
                <w:lang w:eastAsia="ar-SA"/>
              </w:rPr>
              <w:t>الحالات التي تضمنت أي نقص محدود</w:t>
            </w:r>
          </w:p>
        </w:tc>
        <w:tc>
          <w:tcPr>
            <w:tcW w:w="1984" w:type="dxa"/>
            <w:tcMar>
              <w:top w:w="80" w:type="dxa"/>
              <w:left w:w="75" w:type="dxa"/>
              <w:bottom w:w="80" w:type="dxa"/>
              <w:right w:w="75" w:type="dxa"/>
            </w:tcMar>
            <w:vAlign w:val="center"/>
          </w:tcPr>
          <w:p w14:paraId="3AB44E72" w14:textId="77777777" w:rsidR="00315784" w:rsidRDefault="00315784" w:rsidP="00315784">
            <w:pPr>
              <w:jc w:val="both"/>
            </w:pPr>
            <w:r>
              <w:rPr>
                <w:sz w:val="24"/>
                <w:rtl/>
                <w:lang w:eastAsia="ar-SA"/>
              </w:rPr>
              <w:t>14 حالة، بنسبة 3.6 بالمئة</w:t>
            </w:r>
          </w:p>
        </w:tc>
        <w:tc>
          <w:tcPr>
            <w:tcW w:w="3515" w:type="dxa"/>
            <w:tcMar>
              <w:top w:w="80" w:type="dxa"/>
              <w:left w:w="75" w:type="dxa"/>
              <w:bottom w:w="80" w:type="dxa"/>
              <w:right w:w="75" w:type="dxa"/>
            </w:tcMar>
            <w:vAlign w:val="center"/>
          </w:tcPr>
          <w:p w14:paraId="32324A46" w14:textId="77777777" w:rsidR="00315784" w:rsidRDefault="00315784" w:rsidP="00315784">
            <w:pPr>
              <w:jc w:val="both"/>
            </w:pPr>
            <w:r>
              <w:rPr>
                <w:sz w:val="24"/>
                <w:rtl/>
                <w:lang w:eastAsia="ar-SA"/>
              </w:rPr>
              <w:t>تمت مراجعتها على مستوى الفقرة والمحور</w:t>
            </w:r>
          </w:p>
        </w:tc>
      </w:tr>
      <w:tr w:rsidR="00315784" w14:paraId="46B350E9" w14:textId="77777777" w:rsidTr="003E48A4">
        <w:trPr>
          <w:cantSplit/>
          <w:jc w:val="center"/>
        </w:trPr>
        <w:tc>
          <w:tcPr>
            <w:tcW w:w="3969" w:type="dxa"/>
            <w:shd w:val="clear" w:color="auto" w:fill="EEF5F9"/>
            <w:tcMar>
              <w:top w:w="80" w:type="dxa"/>
              <w:left w:w="75" w:type="dxa"/>
              <w:bottom w:w="80" w:type="dxa"/>
              <w:right w:w="75" w:type="dxa"/>
            </w:tcMar>
            <w:vAlign w:val="center"/>
          </w:tcPr>
          <w:p w14:paraId="295AA096" w14:textId="77777777" w:rsidR="00315784" w:rsidRDefault="00315784" w:rsidP="00315784">
            <w:pPr>
              <w:jc w:val="both"/>
            </w:pPr>
            <w:r>
              <w:rPr>
                <w:sz w:val="24"/>
                <w:rtl/>
                <w:lang w:eastAsia="ar-SA"/>
              </w:rPr>
              <w:t>أعلى نسبة نقص في فقرة واحدة</w:t>
            </w:r>
          </w:p>
        </w:tc>
        <w:tc>
          <w:tcPr>
            <w:tcW w:w="1984" w:type="dxa"/>
            <w:shd w:val="clear" w:color="auto" w:fill="EEF5F9"/>
            <w:tcMar>
              <w:top w:w="80" w:type="dxa"/>
              <w:left w:w="75" w:type="dxa"/>
              <w:bottom w:w="80" w:type="dxa"/>
              <w:right w:w="75" w:type="dxa"/>
            </w:tcMar>
            <w:vAlign w:val="center"/>
          </w:tcPr>
          <w:p w14:paraId="14CF5B75" w14:textId="77777777" w:rsidR="00315784" w:rsidRDefault="00315784" w:rsidP="00315784">
            <w:pPr>
              <w:jc w:val="both"/>
            </w:pPr>
            <w:r>
              <w:rPr>
                <w:sz w:val="24"/>
                <w:rtl/>
                <w:lang w:eastAsia="ar-SA"/>
              </w:rPr>
              <w:t>1.0%</w:t>
            </w:r>
          </w:p>
        </w:tc>
        <w:tc>
          <w:tcPr>
            <w:tcW w:w="3515" w:type="dxa"/>
            <w:shd w:val="clear" w:color="auto" w:fill="EEF5F9"/>
            <w:tcMar>
              <w:top w:w="80" w:type="dxa"/>
              <w:left w:w="75" w:type="dxa"/>
              <w:bottom w:w="80" w:type="dxa"/>
              <w:right w:w="75" w:type="dxa"/>
            </w:tcMar>
            <w:vAlign w:val="center"/>
          </w:tcPr>
          <w:p w14:paraId="71F45D7C" w14:textId="77777777" w:rsidR="00315784" w:rsidRDefault="00315784" w:rsidP="00315784">
            <w:pPr>
              <w:jc w:val="both"/>
            </w:pPr>
            <w:r>
              <w:rPr>
                <w:sz w:val="24"/>
                <w:rtl/>
                <w:lang w:eastAsia="ar-SA"/>
              </w:rPr>
              <w:t>نسبة محدودة لا تؤثر في التقدير العام</w:t>
            </w:r>
          </w:p>
        </w:tc>
      </w:tr>
      <w:tr w:rsidR="00315784" w14:paraId="53269178" w14:textId="77777777" w:rsidTr="003E48A4">
        <w:trPr>
          <w:cantSplit/>
          <w:jc w:val="center"/>
        </w:trPr>
        <w:tc>
          <w:tcPr>
            <w:tcW w:w="3969" w:type="dxa"/>
            <w:tcMar>
              <w:top w:w="80" w:type="dxa"/>
              <w:left w:w="75" w:type="dxa"/>
              <w:bottom w:w="80" w:type="dxa"/>
              <w:right w:w="75" w:type="dxa"/>
            </w:tcMar>
            <w:vAlign w:val="center"/>
          </w:tcPr>
          <w:p w14:paraId="6833E604" w14:textId="77777777" w:rsidR="00315784" w:rsidRDefault="00315784" w:rsidP="00315784">
            <w:pPr>
              <w:jc w:val="both"/>
            </w:pPr>
            <w:r>
              <w:rPr>
                <w:sz w:val="24"/>
                <w:rtl/>
                <w:lang w:eastAsia="ar-SA"/>
              </w:rPr>
              <w:t>الحالات التي أجابت عن 5 من 6 فقرات</w:t>
            </w:r>
          </w:p>
        </w:tc>
        <w:tc>
          <w:tcPr>
            <w:tcW w:w="1984" w:type="dxa"/>
            <w:tcMar>
              <w:top w:w="80" w:type="dxa"/>
              <w:left w:w="75" w:type="dxa"/>
              <w:bottom w:w="80" w:type="dxa"/>
              <w:right w:w="75" w:type="dxa"/>
            </w:tcMar>
            <w:vAlign w:val="center"/>
          </w:tcPr>
          <w:p w14:paraId="2A0C0C75" w14:textId="77777777" w:rsidR="00315784" w:rsidRDefault="00315784" w:rsidP="00315784">
            <w:pPr>
              <w:jc w:val="both"/>
            </w:pPr>
            <w:r>
              <w:rPr>
                <w:sz w:val="24"/>
                <w:rtl/>
                <w:lang w:eastAsia="ar-SA"/>
              </w:rPr>
              <w:t>12 حالة</w:t>
            </w:r>
          </w:p>
        </w:tc>
        <w:tc>
          <w:tcPr>
            <w:tcW w:w="3515" w:type="dxa"/>
            <w:tcMar>
              <w:top w:w="80" w:type="dxa"/>
              <w:left w:w="75" w:type="dxa"/>
              <w:bottom w:w="80" w:type="dxa"/>
              <w:right w:w="75" w:type="dxa"/>
            </w:tcMar>
            <w:vAlign w:val="center"/>
          </w:tcPr>
          <w:p w14:paraId="2B46B8A6" w14:textId="77777777" w:rsidR="00315784" w:rsidRDefault="00315784" w:rsidP="00315784">
            <w:pPr>
              <w:jc w:val="both"/>
            </w:pPr>
            <w:r>
              <w:rPr>
                <w:sz w:val="24"/>
                <w:rtl/>
                <w:lang w:eastAsia="ar-SA"/>
              </w:rPr>
              <w:t>حُسب متوسط البعد من الفقرات الخمس المتاحة</w:t>
            </w:r>
          </w:p>
        </w:tc>
      </w:tr>
      <w:tr w:rsidR="00315784" w14:paraId="1B16EFA9" w14:textId="77777777" w:rsidTr="003E48A4">
        <w:trPr>
          <w:cantSplit/>
          <w:jc w:val="center"/>
        </w:trPr>
        <w:tc>
          <w:tcPr>
            <w:tcW w:w="3969" w:type="dxa"/>
            <w:shd w:val="clear" w:color="auto" w:fill="EEF5F9"/>
            <w:tcMar>
              <w:top w:w="80" w:type="dxa"/>
              <w:left w:w="75" w:type="dxa"/>
              <w:bottom w:w="80" w:type="dxa"/>
              <w:right w:w="75" w:type="dxa"/>
            </w:tcMar>
            <w:vAlign w:val="center"/>
          </w:tcPr>
          <w:p w14:paraId="09A78848" w14:textId="77777777" w:rsidR="00315784" w:rsidRDefault="00315784" w:rsidP="00315784">
            <w:pPr>
              <w:jc w:val="both"/>
            </w:pPr>
            <w:r>
              <w:rPr>
                <w:sz w:val="24"/>
                <w:rtl/>
                <w:lang w:eastAsia="ar-SA"/>
              </w:rPr>
              <w:t>الحالات التي فقدت نصف محور أو أكثر</w:t>
            </w:r>
          </w:p>
        </w:tc>
        <w:tc>
          <w:tcPr>
            <w:tcW w:w="1984" w:type="dxa"/>
            <w:shd w:val="clear" w:color="auto" w:fill="EEF5F9"/>
            <w:tcMar>
              <w:top w:w="80" w:type="dxa"/>
              <w:left w:w="75" w:type="dxa"/>
              <w:bottom w:w="80" w:type="dxa"/>
              <w:right w:w="75" w:type="dxa"/>
            </w:tcMar>
            <w:vAlign w:val="center"/>
          </w:tcPr>
          <w:p w14:paraId="7B23E3E8" w14:textId="77777777" w:rsidR="00315784" w:rsidRDefault="00315784" w:rsidP="00315784">
            <w:pPr>
              <w:jc w:val="both"/>
            </w:pPr>
            <w:r>
              <w:rPr>
                <w:sz w:val="24"/>
                <w:rtl/>
                <w:lang w:eastAsia="ar-SA"/>
              </w:rPr>
              <w:t>0</w:t>
            </w:r>
          </w:p>
        </w:tc>
        <w:tc>
          <w:tcPr>
            <w:tcW w:w="3515" w:type="dxa"/>
            <w:shd w:val="clear" w:color="auto" w:fill="EEF5F9"/>
            <w:tcMar>
              <w:top w:w="80" w:type="dxa"/>
              <w:left w:w="75" w:type="dxa"/>
              <w:bottom w:w="80" w:type="dxa"/>
              <w:right w:w="75" w:type="dxa"/>
            </w:tcMar>
            <w:vAlign w:val="center"/>
          </w:tcPr>
          <w:p w14:paraId="2AEB2C80" w14:textId="77777777" w:rsidR="00315784" w:rsidRDefault="00315784" w:rsidP="00315784">
            <w:pPr>
              <w:jc w:val="both"/>
            </w:pPr>
            <w:r>
              <w:rPr>
                <w:sz w:val="24"/>
                <w:rtl/>
                <w:lang w:eastAsia="ar-SA"/>
              </w:rPr>
              <w:t>لا توجد حالات إضافية تستلزم الاستبعاد</w:t>
            </w:r>
          </w:p>
        </w:tc>
      </w:tr>
      <w:tr w:rsidR="00315784" w14:paraId="39D5A8E2" w14:textId="77777777" w:rsidTr="003E48A4">
        <w:trPr>
          <w:cantSplit/>
          <w:jc w:val="center"/>
        </w:trPr>
        <w:tc>
          <w:tcPr>
            <w:tcW w:w="3969" w:type="dxa"/>
            <w:tcMar>
              <w:top w:w="80" w:type="dxa"/>
              <w:left w:w="75" w:type="dxa"/>
              <w:bottom w:w="80" w:type="dxa"/>
              <w:right w:w="75" w:type="dxa"/>
            </w:tcMar>
            <w:vAlign w:val="center"/>
          </w:tcPr>
          <w:p w14:paraId="59F4F2F8" w14:textId="77777777" w:rsidR="00315784" w:rsidRDefault="00315784" w:rsidP="00315784">
            <w:pPr>
              <w:jc w:val="both"/>
            </w:pPr>
            <w:r>
              <w:rPr>
                <w:sz w:val="24"/>
                <w:rtl/>
                <w:lang w:eastAsia="ar-SA"/>
              </w:rPr>
              <w:t>اختبار نمط الفقد</w:t>
            </w:r>
          </w:p>
        </w:tc>
        <w:tc>
          <w:tcPr>
            <w:tcW w:w="1984" w:type="dxa"/>
            <w:tcMar>
              <w:top w:w="80" w:type="dxa"/>
              <w:left w:w="75" w:type="dxa"/>
              <w:bottom w:w="80" w:type="dxa"/>
              <w:right w:w="75" w:type="dxa"/>
            </w:tcMar>
            <w:vAlign w:val="center"/>
          </w:tcPr>
          <w:p w14:paraId="251A065D" w14:textId="77777777" w:rsidR="00315784" w:rsidRDefault="00315784" w:rsidP="00315784">
            <w:pPr>
              <w:jc w:val="both"/>
            </w:pPr>
            <w:r>
              <w:rPr>
                <w:sz w:val="24"/>
                <w:rtl/>
                <w:lang w:eastAsia="ar-SA"/>
              </w:rPr>
              <w:t>Sig. = 0.567</w:t>
            </w:r>
          </w:p>
        </w:tc>
        <w:tc>
          <w:tcPr>
            <w:tcW w:w="3515" w:type="dxa"/>
            <w:tcMar>
              <w:top w:w="80" w:type="dxa"/>
              <w:left w:w="75" w:type="dxa"/>
              <w:bottom w:w="80" w:type="dxa"/>
              <w:right w:w="75" w:type="dxa"/>
            </w:tcMar>
            <w:vAlign w:val="center"/>
          </w:tcPr>
          <w:p w14:paraId="7272D155" w14:textId="77777777" w:rsidR="00315784" w:rsidRDefault="00315784" w:rsidP="00315784">
            <w:pPr>
              <w:jc w:val="both"/>
            </w:pPr>
            <w:r>
              <w:rPr>
                <w:sz w:val="24"/>
                <w:rtl/>
                <w:lang w:eastAsia="ar-SA"/>
              </w:rPr>
              <w:t>لا توجد دلالة على نمط فقد منظم</w:t>
            </w:r>
          </w:p>
        </w:tc>
      </w:tr>
    </w:tbl>
    <w:p w14:paraId="54BCBB72" w14:textId="77777777" w:rsidR="00315784" w:rsidRDefault="00315784" w:rsidP="00315784">
      <w:pPr>
        <w:jc w:val="both"/>
      </w:pPr>
    </w:p>
    <w:p w14:paraId="676FD9FB" w14:textId="77777777" w:rsidR="00315784" w:rsidRDefault="00315784" w:rsidP="00315784">
      <w:pPr>
        <w:spacing w:after="0" w:line="276" w:lineRule="auto"/>
        <w:jc w:val="both"/>
      </w:pPr>
      <w:r>
        <w:rPr>
          <w:sz w:val="30"/>
          <w:rtl/>
          <w:lang w:eastAsia="ar-SA"/>
        </w:rPr>
        <w:t>بلغت القيم المفقودة مستوى محدودًا، ولم تتجاوز أعلى نسبة فقد في فقرة واحدة 1.0 بالمئة. كما لم يظهر اختبار نمط الفقد دلالة إحصائية، مما يدعم اعتبار الفقد عشوائيًا بدرجة مقبولة. لذلك عولجت الحالات التي أجابت عن خمس فقرات من أصل ست بحساب متوسط الفقرات المتاحة داخل البعد، دون استخدام الصفر أو تعويض عشوائي.</w:t>
      </w:r>
    </w:p>
    <w:p w14:paraId="490A5CA8" w14:textId="77777777" w:rsidR="00315784" w:rsidRDefault="00315784" w:rsidP="00FD7333">
      <w:pPr>
        <w:pStyle w:val="Heading3"/>
      </w:pPr>
      <w:bookmarkStart w:id="751" w:name="_Toc234968038"/>
      <w:bookmarkStart w:id="752" w:name="_Toc234968193"/>
      <w:bookmarkStart w:id="753" w:name="_Toc234968780"/>
      <w:bookmarkStart w:id="754" w:name="_Toc234969066"/>
      <w:bookmarkStart w:id="755" w:name="_Toc234969824"/>
      <w:bookmarkStart w:id="756" w:name="_Toc234969976"/>
      <w:bookmarkStart w:id="757" w:name="_Toc234970268"/>
      <w:bookmarkStart w:id="758" w:name="_Toc234970554"/>
      <w:bookmarkStart w:id="759" w:name="_Toc234970706"/>
      <w:r>
        <w:rPr>
          <w:rtl/>
        </w:rPr>
        <w:t>فحص الاستجابات غير الجادة والقيم المتطرفة</w:t>
      </w:r>
      <w:bookmarkEnd w:id="751"/>
      <w:bookmarkEnd w:id="752"/>
      <w:bookmarkEnd w:id="753"/>
      <w:bookmarkEnd w:id="754"/>
      <w:bookmarkEnd w:id="755"/>
      <w:bookmarkEnd w:id="756"/>
      <w:bookmarkEnd w:id="757"/>
      <w:bookmarkEnd w:id="758"/>
      <w:bookmarkEnd w:id="759"/>
    </w:p>
    <w:p w14:paraId="2D917725" w14:textId="53610BB7" w:rsidR="00315784" w:rsidRDefault="00315784" w:rsidP="00315784">
      <w:pPr>
        <w:pStyle w:val="Caption"/>
      </w:pPr>
      <w:bookmarkStart w:id="760" w:name="_Toc234966750"/>
      <w:r>
        <w:rPr>
          <w:rtl/>
          <w:lang w:eastAsia="ar-SA"/>
        </w:rPr>
        <w:t xml:space="preserve">جدول </w:t>
      </w:r>
      <w:r>
        <w:fldChar w:fldCharType="begin"/>
      </w:r>
      <w:r>
        <w:instrText xml:space="preserve"> SEQ جدول \* ARABIC </w:instrText>
      </w:r>
      <w:r>
        <w:fldChar w:fldCharType="separate"/>
      </w:r>
      <w:r w:rsidR="00F54F60">
        <w:rPr>
          <w:noProof/>
        </w:rPr>
        <w:t>26</w:t>
      </w:r>
      <w:r>
        <w:fldChar w:fldCharType="end"/>
      </w:r>
      <w:r>
        <w:rPr>
          <w:rtl/>
          <w:lang w:eastAsia="ar-SA"/>
        </w:rPr>
        <w:t xml:space="preserve"> سجل الاستبعادات المرتبطة بجودة الإجابة</w:t>
      </w:r>
      <w:bookmarkEnd w:id="760"/>
    </w:p>
    <w:tbl>
      <w:tblPr>
        <w:tblStyle w:val="TableGrid"/>
        <w:bidiVisual/>
        <w:tblW w:w="0" w:type="auto"/>
        <w:jc w:val="center"/>
        <w:tblLayout w:type="fixed"/>
        <w:tblLook w:val="04A0" w:firstRow="1" w:lastRow="0" w:firstColumn="1" w:lastColumn="0" w:noHBand="0" w:noVBand="1"/>
      </w:tblPr>
      <w:tblGrid>
        <w:gridCol w:w="3061"/>
        <w:gridCol w:w="2041"/>
        <w:gridCol w:w="1701"/>
        <w:gridCol w:w="2948"/>
      </w:tblGrid>
      <w:tr w:rsidR="00315784" w14:paraId="2EB5F71F" w14:textId="77777777" w:rsidTr="00034431">
        <w:trPr>
          <w:cantSplit/>
          <w:tblHeader/>
          <w:jc w:val="center"/>
        </w:trPr>
        <w:tc>
          <w:tcPr>
            <w:tcW w:w="3061" w:type="dxa"/>
            <w:shd w:val="clear" w:color="auto" w:fill="A9D5EB"/>
            <w:tcMar>
              <w:top w:w="80" w:type="dxa"/>
              <w:left w:w="75" w:type="dxa"/>
              <w:bottom w:w="80" w:type="dxa"/>
              <w:right w:w="75" w:type="dxa"/>
            </w:tcMar>
            <w:vAlign w:val="center"/>
          </w:tcPr>
          <w:p w14:paraId="40947F50" w14:textId="77777777" w:rsidR="00315784" w:rsidRDefault="00315784" w:rsidP="00034431">
            <w:pPr>
              <w:spacing w:after="0"/>
              <w:jc w:val="both"/>
            </w:pPr>
            <w:r>
              <w:rPr>
                <w:b/>
                <w:sz w:val="22"/>
                <w:rtl/>
                <w:lang w:eastAsia="ar-SA"/>
              </w:rPr>
              <w:t>قاعدة الفحص</w:t>
            </w:r>
          </w:p>
        </w:tc>
        <w:tc>
          <w:tcPr>
            <w:tcW w:w="2041" w:type="dxa"/>
            <w:shd w:val="clear" w:color="auto" w:fill="A9D5EB"/>
            <w:tcMar>
              <w:top w:w="80" w:type="dxa"/>
              <w:left w:w="75" w:type="dxa"/>
              <w:bottom w:w="80" w:type="dxa"/>
              <w:right w:w="75" w:type="dxa"/>
            </w:tcMar>
            <w:vAlign w:val="center"/>
          </w:tcPr>
          <w:p w14:paraId="1BE4F4BC" w14:textId="77777777" w:rsidR="00315784" w:rsidRDefault="00315784" w:rsidP="00034431">
            <w:pPr>
              <w:spacing w:after="0"/>
              <w:jc w:val="both"/>
            </w:pPr>
            <w:r>
              <w:rPr>
                <w:b/>
                <w:sz w:val="22"/>
                <w:rtl/>
                <w:lang w:eastAsia="ar-SA"/>
              </w:rPr>
              <w:t>عدد الحالات المراجعة</w:t>
            </w:r>
          </w:p>
        </w:tc>
        <w:tc>
          <w:tcPr>
            <w:tcW w:w="1701" w:type="dxa"/>
            <w:shd w:val="clear" w:color="auto" w:fill="A9D5EB"/>
            <w:tcMar>
              <w:top w:w="80" w:type="dxa"/>
              <w:left w:w="75" w:type="dxa"/>
              <w:bottom w:w="80" w:type="dxa"/>
              <w:right w:w="75" w:type="dxa"/>
            </w:tcMar>
            <w:vAlign w:val="center"/>
          </w:tcPr>
          <w:p w14:paraId="398D8D84" w14:textId="77777777" w:rsidR="00315784" w:rsidRDefault="00315784" w:rsidP="00034431">
            <w:pPr>
              <w:spacing w:after="0"/>
              <w:jc w:val="both"/>
            </w:pPr>
            <w:r>
              <w:rPr>
                <w:b/>
                <w:sz w:val="22"/>
                <w:rtl/>
                <w:lang w:eastAsia="ar-SA"/>
              </w:rPr>
              <w:t>عدد المستبعد</w:t>
            </w:r>
          </w:p>
        </w:tc>
        <w:tc>
          <w:tcPr>
            <w:tcW w:w="2948" w:type="dxa"/>
            <w:shd w:val="clear" w:color="auto" w:fill="A9D5EB"/>
            <w:tcMar>
              <w:top w:w="80" w:type="dxa"/>
              <w:left w:w="75" w:type="dxa"/>
              <w:bottom w:w="80" w:type="dxa"/>
              <w:right w:w="75" w:type="dxa"/>
            </w:tcMar>
            <w:vAlign w:val="center"/>
          </w:tcPr>
          <w:p w14:paraId="067AC3CB" w14:textId="77777777" w:rsidR="00315784" w:rsidRDefault="00315784" w:rsidP="00034431">
            <w:pPr>
              <w:spacing w:after="0"/>
              <w:jc w:val="both"/>
            </w:pPr>
            <w:r>
              <w:rPr>
                <w:b/>
                <w:sz w:val="22"/>
                <w:rtl/>
                <w:lang w:eastAsia="ar-SA"/>
              </w:rPr>
              <w:t>الأساس النهائي للقرار</w:t>
            </w:r>
          </w:p>
        </w:tc>
      </w:tr>
      <w:tr w:rsidR="00315784" w14:paraId="752BE6A6" w14:textId="77777777" w:rsidTr="00034431">
        <w:trPr>
          <w:cantSplit/>
          <w:jc w:val="center"/>
        </w:trPr>
        <w:tc>
          <w:tcPr>
            <w:tcW w:w="3061" w:type="dxa"/>
            <w:tcMar>
              <w:top w:w="80" w:type="dxa"/>
              <w:left w:w="75" w:type="dxa"/>
              <w:bottom w:w="80" w:type="dxa"/>
              <w:right w:w="75" w:type="dxa"/>
            </w:tcMar>
            <w:vAlign w:val="center"/>
          </w:tcPr>
          <w:p w14:paraId="15D638D4" w14:textId="77777777" w:rsidR="00315784" w:rsidRDefault="00315784" w:rsidP="00034431">
            <w:pPr>
              <w:spacing w:after="0"/>
              <w:jc w:val="both"/>
            </w:pPr>
            <w:r>
              <w:rPr>
                <w:sz w:val="22"/>
                <w:rtl/>
                <w:lang w:eastAsia="ar-SA"/>
              </w:rPr>
              <w:t>زمن استجابة شديد القصر</w:t>
            </w:r>
          </w:p>
        </w:tc>
        <w:tc>
          <w:tcPr>
            <w:tcW w:w="2041" w:type="dxa"/>
            <w:tcMar>
              <w:top w:w="80" w:type="dxa"/>
              <w:left w:w="75" w:type="dxa"/>
              <w:bottom w:w="80" w:type="dxa"/>
              <w:right w:w="75" w:type="dxa"/>
            </w:tcMar>
            <w:vAlign w:val="center"/>
          </w:tcPr>
          <w:p w14:paraId="564EEB51" w14:textId="77777777" w:rsidR="00315784" w:rsidRDefault="00315784" w:rsidP="00034431">
            <w:pPr>
              <w:spacing w:after="0"/>
              <w:jc w:val="both"/>
            </w:pPr>
            <w:r>
              <w:rPr>
                <w:sz w:val="22"/>
                <w:rtl/>
                <w:lang w:eastAsia="ar-SA"/>
              </w:rPr>
              <w:t>12</w:t>
            </w:r>
          </w:p>
        </w:tc>
        <w:tc>
          <w:tcPr>
            <w:tcW w:w="1701" w:type="dxa"/>
            <w:tcMar>
              <w:top w:w="80" w:type="dxa"/>
              <w:left w:w="75" w:type="dxa"/>
              <w:bottom w:w="80" w:type="dxa"/>
              <w:right w:w="75" w:type="dxa"/>
            </w:tcMar>
            <w:vAlign w:val="center"/>
          </w:tcPr>
          <w:p w14:paraId="2CA65526" w14:textId="77777777" w:rsidR="00315784" w:rsidRDefault="00315784" w:rsidP="00034431">
            <w:pPr>
              <w:spacing w:after="0"/>
              <w:jc w:val="both"/>
            </w:pPr>
            <w:r>
              <w:rPr>
                <w:sz w:val="22"/>
                <w:rtl/>
                <w:lang w:eastAsia="ar-SA"/>
              </w:rPr>
              <w:t>4</w:t>
            </w:r>
          </w:p>
        </w:tc>
        <w:tc>
          <w:tcPr>
            <w:tcW w:w="2948" w:type="dxa"/>
            <w:tcMar>
              <w:top w:w="80" w:type="dxa"/>
              <w:left w:w="75" w:type="dxa"/>
              <w:bottom w:w="80" w:type="dxa"/>
              <w:right w:w="75" w:type="dxa"/>
            </w:tcMar>
            <w:vAlign w:val="center"/>
          </w:tcPr>
          <w:p w14:paraId="041D5AAA" w14:textId="77777777" w:rsidR="00315784" w:rsidRDefault="00315784" w:rsidP="00034431">
            <w:pPr>
              <w:spacing w:after="0"/>
              <w:jc w:val="both"/>
            </w:pPr>
            <w:r>
              <w:rPr>
                <w:sz w:val="22"/>
                <w:rtl/>
                <w:lang w:eastAsia="ar-SA"/>
              </w:rPr>
              <w:t>زمن أقل كثيرًا من زمن التجربة مع إجابات غير متمايزة</w:t>
            </w:r>
          </w:p>
        </w:tc>
      </w:tr>
      <w:tr w:rsidR="00315784" w14:paraId="0889DF92" w14:textId="77777777" w:rsidTr="00034431">
        <w:trPr>
          <w:cantSplit/>
          <w:jc w:val="center"/>
        </w:trPr>
        <w:tc>
          <w:tcPr>
            <w:tcW w:w="3061" w:type="dxa"/>
            <w:shd w:val="clear" w:color="auto" w:fill="EEF5F9"/>
            <w:tcMar>
              <w:top w:w="80" w:type="dxa"/>
              <w:left w:w="75" w:type="dxa"/>
              <w:bottom w:w="80" w:type="dxa"/>
              <w:right w:w="75" w:type="dxa"/>
            </w:tcMar>
            <w:vAlign w:val="center"/>
          </w:tcPr>
          <w:p w14:paraId="303C65AB" w14:textId="77777777" w:rsidR="00315784" w:rsidRDefault="00315784" w:rsidP="00034431">
            <w:pPr>
              <w:spacing w:after="0"/>
              <w:jc w:val="both"/>
            </w:pPr>
            <w:r>
              <w:rPr>
                <w:sz w:val="22"/>
                <w:rtl/>
                <w:lang w:eastAsia="ar-SA"/>
              </w:rPr>
              <w:t>نمط إجابة ثابت لجميع الفقرات</w:t>
            </w:r>
          </w:p>
        </w:tc>
        <w:tc>
          <w:tcPr>
            <w:tcW w:w="2041" w:type="dxa"/>
            <w:shd w:val="clear" w:color="auto" w:fill="EEF5F9"/>
            <w:tcMar>
              <w:top w:w="80" w:type="dxa"/>
              <w:left w:w="75" w:type="dxa"/>
              <w:bottom w:w="80" w:type="dxa"/>
              <w:right w:w="75" w:type="dxa"/>
            </w:tcMar>
            <w:vAlign w:val="center"/>
          </w:tcPr>
          <w:p w14:paraId="1815123D" w14:textId="77777777" w:rsidR="00315784" w:rsidRDefault="00315784" w:rsidP="00034431">
            <w:pPr>
              <w:spacing w:after="0"/>
              <w:jc w:val="both"/>
            </w:pPr>
            <w:r>
              <w:rPr>
                <w:sz w:val="22"/>
                <w:rtl/>
                <w:lang w:eastAsia="ar-SA"/>
              </w:rPr>
              <w:t>9</w:t>
            </w:r>
          </w:p>
        </w:tc>
        <w:tc>
          <w:tcPr>
            <w:tcW w:w="1701" w:type="dxa"/>
            <w:shd w:val="clear" w:color="auto" w:fill="EEF5F9"/>
            <w:tcMar>
              <w:top w:w="80" w:type="dxa"/>
              <w:left w:w="75" w:type="dxa"/>
              <w:bottom w:w="80" w:type="dxa"/>
              <w:right w:w="75" w:type="dxa"/>
            </w:tcMar>
            <w:vAlign w:val="center"/>
          </w:tcPr>
          <w:p w14:paraId="7B695BB7" w14:textId="77777777" w:rsidR="00315784" w:rsidRDefault="00315784" w:rsidP="00034431">
            <w:pPr>
              <w:spacing w:after="0"/>
              <w:jc w:val="both"/>
            </w:pPr>
            <w:r>
              <w:rPr>
                <w:sz w:val="22"/>
                <w:rtl/>
                <w:lang w:eastAsia="ar-SA"/>
              </w:rPr>
              <w:t>2</w:t>
            </w:r>
          </w:p>
        </w:tc>
        <w:tc>
          <w:tcPr>
            <w:tcW w:w="2948" w:type="dxa"/>
            <w:shd w:val="clear" w:color="auto" w:fill="EEF5F9"/>
            <w:tcMar>
              <w:top w:w="80" w:type="dxa"/>
              <w:left w:w="75" w:type="dxa"/>
              <w:bottom w:w="80" w:type="dxa"/>
              <w:right w:w="75" w:type="dxa"/>
            </w:tcMar>
            <w:vAlign w:val="center"/>
          </w:tcPr>
          <w:p w14:paraId="13F0661B" w14:textId="77777777" w:rsidR="00315784" w:rsidRDefault="00315784" w:rsidP="00034431">
            <w:pPr>
              <w:spacing w:after="0"/>
              <w:jc w:val="both"/>
            </w:pPr>
            <w:r>
              <w:rPr>
                <w:sz w:val="22"/>
                <w:rtl/>
                <w:lang w:eastAsia="ar-SA"/>
              </w:rPr>
              <w:t>اقترن النمط بمؤشرات جودة إضافية</w:t>
            </w:r>
          </w:p>
        </w:tc>
      </w:tr>
      <w:tr w:rsidR="00315784" w14:paraId="09C662D6" w14:textId="77777777" w:rsidTr="00034431">
        <w:trPr>
          <w:cantSplit/>
          <w:jc w:val="center"/>
        </w:trPr>
        <w:tc>
          <w:tcPr>
            <w:tcW w:w="3061" w:type="dxa"/>
            <w:tcMar>
              <w:top w:w="80" w:type="dxa"/>
              <w:left w:w="75" w:type="dxa"/>
              <w:bottom w:w="80" w:type="dxa"/>
              <w:right w:w="75" w:type="dxa"/>
            </w:tcMar>
            <w:vAlign w:val="center"/>
          </w:tcPr>
          <w:p w14:paraId="2C529BA3" w14:textId="77777777" w:rsidR="00315784" w:rsidRDefault="00315784" w:rsidP="00034431">
            <w:pPr>
              <w:spacing w:after="0"/>
              <w:jc w:val="both"/>
            </w:pPr>
            <w:r>
              <w:rPr>
                <w:sz w:val="22"/>
                <w:rtl/>
                <w:lang w:eastAsia="ar-SA"/>
              </w:rPr>
              <w:t>فشل سؤال الانتباه</w:t>
            </w:r>
          </w:p>
        </w:tc>
        <w:tc>
          <w:tcPr>
            <w:tcW w:w="2041" w:type="dxa"/>
            <w:tcMar>
              <w:top w:w="80" w:type="dxa"/>
              <w:left w:w="75" w:type="dxa"/>
              <w:bottom w:w="80" w:type="dxa"/>
              <w:right w:w="75" w:type="dxa"/>
            </w:tcMar>
            <w:vAlign w:val="center"/>
          </w:tcPr>
          <w:p w14:paraId="78298D82" w14:textId="77777777" w:rsidR="00315784" w:rsidRDefault="00315784" w:rsidP="00034431">
            <w:pPr>
              <w:spacing w:after="0"/>
              <w:jc w:val="both"/>
            </w:pPr>
            <w:r>
              <w:rPr>
                <w:sz w:val="22"/>
                <w:rtl/>
                <w:lang w:eastAsia="ar-SA"/>
              </w:rPr>
              <w:t>4</w:t>
            </w:r>
          </w:p>
        </w:tc>
        <w:tc>
          <w:tcPr>
            <w:tcW w:w="1701" w:type="dxa"/>
            <w:tcMar>
              <w:top w:w="80" w:type="dxa"/>
              <w:left w:w="75" w:type="dxa"/>
              <w:bottom w:w="80" w:type="dxa"/>
              <w:right w:w="75" w:type="dxa"/>
            </w:tcMar>
            <w:vAlign w:val="center"/>
          </w:tcPr>
          <w:p w14:paraId="6D26B780" w14:textId="77777777" w:rsidR="00315784" w:rsidRDefault="00315784" w:rsidP="00034431">
            <w:pPr>
              <w:spacing w:after="0"/>
              <w:jc w:val="both"/>
            </w:pPr>
            <w:r>
              <w:rPr>
                <w:sz w:val="22"/>
                <w:rtl/>
                <w:lang w:eastAsia="ar-SA"/>
              </w:rPr>
              <w:t>1</w:t>
            </w:r>
          </w:p>
        </w:tc>
        <w:tc>
          <w:tcPr>
            <w:tcW w:w="2948" w:type="dxa"/>
            <w:tcMar>
              <w:top w:w="80" w:type="dxa"/>
              <w:left w:w="75" w:type="dxa"/>
              <w:bottom w:w="80" w:type="dxa"/>
              <w:right w:w="75" w:type="dxa"/>
            </w:tcMar>
            <w:vAlign w:val="center"/>
          </w:tcPr>
          <w:p w14:paraId="015A8C56" w14:textId="77777777" w:rsidR="00315784" w:rsidRDefault="00315784" w:rsidP="00034431">
            <w:pPr>
              <w:spacing w:after="0"/>
              <w:jc w:val="both"/>
            </w:pPr>
            <w:r>
              <w:rPr>
                <w:sz w:val="22"/>
                <w:rtl/>
                <w:lang w:eastAsia="ar-SA"/>
              </w:rPr>
              <w:t>تطبيق قاعدة الجودة المحددة مسبقًا بعد المراجعة</w:t>
            </w:r>
          </w:p>
        </w:tc>
      </w:tr>
      <w:tr w:rsidR="00315784" w14:paraId="1CF48860" w14:textId="77777777" w:rsidTr="00034431">
        <w:trPr>
          <w:cantSplit/>
          <w:jc w:val="center"/>
        </w:trPr>
        <w:tc>
          <w:tcPr>
            <w:tcW w:w="3061" w:type="dxa"/>
            <w:shd w:val="clear" w:color="auto" w:fill="EEF5F9"/>
            <w:tcMar>
              <w:top w:w="80" w:type="dxa"/>
              <w:left w:w="75" w:type="dxa"/>
              <w:bottom w:w="80" w:type="dxa"/>
              <w:right w:w="75" w:type="dxa"/>
            </w:tcMar>
            <w:vAlign w:val="center"/>
          </w:tcPr>
          <w:p w14:paraId="1ACA69F0" w14:textId="77777777" w:rsidR="00315784" w:rsidRDefault="00315784" w:rsidP="00034431">
            <w:pPr>
              <w:spacing w:after="0"/>
              <w:jc w:val="both"/>
            </w:pPr>
            <w:r>
              <w:rPr>
                <w:sz w:val="22"/>
                <w:rtl/>
                <w:lang w:eastAsia="ar-SA"/>
              </w:rPr>
              <w:t>تناقض جوهري بين الإجابات</w:t>
            </w:r>
          </w:p>
        </w:tc>
        <w:tc>
          <w:tcPr>
            <w:tcW w:w="2041" w:type="dxa"/>
            <w:shd w:val="clear" w:color="auto" w:fill="EEF5F9"/>
            <w:tcMar>
              <w:top w:w="80" w:type="dxa"/>
              <w:left w:w="75" w:type="dxa"/>
              <w:bottom w:w="80" w:type="dxa"/>
              <w:right w:w="75" w:type="dxa"/>
            </w:tcMar>
            <w:vAlign w:val="center"/>
          </w:tcPr>
          <w:p w14:paraId="624ED206" w14:textId="77777777" w:rsidR="00315784" w:rsidRDefault="00315784" w:rsidP="00034431">
            <w:pPr>
              <w:spacing w:after="0"/>
              <w:jc w:val="both"/>
            </w:pPr>
            <w:r>
              <w:rPr>
                <w:sz w:val="22"/>
                <w:rtl/>
                <w:lang w:eastAsia="ar-SA"/>
              </w:rPr>
              <w:t>5</w:t>
            </w:r>
          </w:p>
        </w:tc>
        <w:tc>
          <w:tcPr>
            <w:tcW w:w="1701" w:type="dxa"/>
            <w:shd w:val="clear" w:color="auto" w:fill="EEF5F9"/>
            <w:tcMar>
              <w:top w:w="80" w:type="dxa"/>
              <w:left w:w="75" w:type="dxa"/>
              <w:bottom w:w="80" w:type="dxa"/>
              <w:right w:w="75" w:type="dxa"/>
            </w:tcMar>
            <w:vAlign w:val="center"/>
          </w:tcPr>
          <w:p w14:paraId="04DC0A5C" w14:textId="77777777" w:rsidR="00315784" w:rsidRDefault="00315784" w:rsidP="00034431">
            <w:pPr>
              <w:spacing w:after="0"/>
              <w:jc w:val="both"/>
            </w:pPr>
            <w:r>
              <w:rPr>
                <w:sz w:val="22"/>
                <w:rtl/>
                <w:lang w:eastAsia="ar-SA"/>
              </w:rPr>
              <w:t>1</w:t>
            </w:r>
          </w:p>
        </w:tc>
        <w:tc>
          <w:tcPr>
            <w:tcW w:w="2948" w:type="dxa"/>
            <w:shd w:val="clear" w:color="auto" w:fill="EEF5F9"/>
            <w:tcMar>
              <w:top w:w="80" w:type="dxa"/>
              <w:left w:w="75" w:type="dxa"/>
              <w:bottom w:w="80" w:type="dxa"/>
              <w:right w:w="75" w:type="dxa"/>
            </w:tcMar>
            <w:vAlign w:val="center"/>
          </w:tcPr>
          <w:p w14:paraId="088622DF" w14:textId="77777777" w:rsidR="00315784" w:rsidRDefault="00315784" w:rsidP="00034431">
            <w:pPr>
              <w:spacing w:after="0"/>
              <w:jc w:val="both"/>
            </w:pPr>
            <w:r>
              <w:rPr>
                <w:sz w:val="22"/>
                <w:rtl/>
                <w:lang w:eastAsia="ar-SA"/>
              </w:rPr>
              <w:t>تعارض واضح بين أسئلة الأهلية والسلوك بعد المراجعة</w:t>
            </w:r>
          </w:p>
        </w:tc>
      </w:tr>
      <w:tr w:rsidR="00315784" w14:paraId="39171EC9" w14:textId="77777777" w:rsidTr="00034431">
        <w:trPr>
          <w:cantSplit/>
          <w:jc w:val="center"/>
        </w:trPr>
        <w:tc>
          <w:tcPr>
            <w:tcW w:w="3061" w:type="dxa"/>
            <w:tcMar>
              <w:top w:w="80" w:type="dxa"/>
              <w:left w:w="75" w:type="dxa"/>
              <w:bottom w:w="80" w:type="dxa"/>
              <w:right w:w="75" w:type="dxa"/>
            </w:tcMar>
            <w:vAlign w:val="center"/>
          </w:tcPr>
          <w:p w14:paraId="6C2089AA" w14:textId="77777777" w:rsidR="00315784" w:rsidRDefault="00315784" w:rsidP="00034431">
            <w:pPr>
              <w:spacing w:after="0"/>
              <w:jc w:val="both"/>
            </w:pPr>
            <w:r>
              <w:rPr>
                <w:sz w:val="22"/>
                <w:rtl/>
                <w:lang w:eastAsia="ar-SA"/>
              </w:rPr>
              <w:t>تأثير إحصائي شديد على الانحدار</w:t>
            </w:r>
          </w:p>
        </w:tc>
        <w:tc>
          <w:tcPr>
            <w:tcW w:w="2041" w:type="dxa"/>
            <w:tcMar>
              <w:top w:w="80" w:type="dxa"/>
              <w:left w:w="75" w:type="dxa"/>
              <w:bottom w:w="80" w:type="dxa"/>
              <w:right w:w="75" w:type="dxa"/>
            </w:tcMar>
            <w:vAlign w:val="center"/>
          </w:tcPr>
          <w:p w14:paraId="374E20D7" w14:textId="77777777" w:rsidR="00315784" w:rsidRDefault="00315784" w:rsidP="00034431">
            <w:pPr>
              <w:spacing w:after="0"/>
              <w:jc w:val="both"/>
            </w:pPr>
            <w:r>
              <w:rPr>
                <w:sz w:val="22"/>
                <w:rtl/>
                <w:lang w:eastAsia="ar-SA"/>
              </w:rPr>
              <w:t>2</w:t>
            </w:r>
          </w:p>
        </w:tc>
        <w:tc>
          <w:tcPr>
            <w:tcW w:w="1701" w:type="dxa"/>
            <w:tcMar>
              <w:top w:w="80" w:type="dxa"/>
              <w:left w:w="75" w:type="dxa"/>
              <w:bottom w:w="80" w:type="dxa"/>
              <w:right w:w="75" w:type="dxa"/>
            </w:tcMar>
            <w:vAlign w:val="center"/>
          </w:tcPr>
          <w:p w14:paraId="4B4EA91A" w14:textId="77777777" w:rsidR="00315784" w:rsidRDefault="00315784" w:rsidP="00034431">
            <w:pPr>
              <w:spacing w:after="0"/>
              <w:jc w:val="both"/>
            </w:pPr>
            <w:r>
              <w:rPr>
                <w:sz w:val="22"/>
                <w:rtl/>
                <w:lang w:eastAsia="ar-SA"/>
              </w:rPr>
              <w:t>1</w:t>
            </w:r>
          </w:p>
        </w:tc>
        <w:tc>
          <w:tcPr>
            <w:tcW w:w="2948" w:type="dxa"/>
            <w:tcMar>
              <w:top w:w="80" w:type="dxa"/>
              <w:left w:w="75" w:type="dxa"/>
              <w:bottom w:w="80" w:type="dxa"/>
              <w:right w:w="75" w:type="dxa"/>
            </w:tcMar>
            <w:vAlign w:val="center"/>
          </w:tcPr>
          <w:p w14:paraId="23BA31D9" w14:textId="77777777" w:rsidR="00315784" w:rsidRDefault="00315784" w:rsidP="00034431">
            <w:pPr>
              <w:spacing w:after="0"/>
              <w:jc w:val="both"/>
            </w:pPr>
            <w:r>
              <w:rPr>
                <w:sz w:val="22"/>
                <w:rtl/>
                <w:lang w:eastAsia="ar-SA"/>
              </w:rPr>
              <w:t xml:space="preserve">قيمة </w:t>
            </w:r>
            <w:r>
              <w:rPr>
                <w:rFonts w:ascii="Times New Roman" w:eastAsia="Times New Roman" w:hAnsi="Times New Roman" w:cs="Times New Roman"/>
                <w:sz w:val="24"/>
                <w:lang w:val="en-US" w:bidi="en-US"/>
              </w:rPr>
              <w:t>Cook</w:t>
            </w:r>
            <w:r>
              <w:rPr>
                <w:sz w:val="22"/>
                <w:rtl/>
                <w:lang w:eastAsia="ar-SA"/>
              </w:rPr>
              <w:t xml:space="preserve"> مرتفعة وتغير ملحوظ في المعاملات</w:t>
            </w:r>
          </w:p>
        </w:tc>
      </w:tr>
    </w:tbl>
    <w:p w14:paraId="4704CD66" w14:textId="77777777" w:rsidR="00315784" w:rsidRDefault="00315784" w:rsidP="00315784">
      <w:pPr>
        <w:jc w:val="both"/>
      </w:pPr>
    </w:p>
    <w:p w14:paraId="1E48ADBB" w14:textId="77777777" w:rsidR="00315784" w:rsidRDefault="00315784" w:rsidP="00315784">
      <w:pPr>
        <w:spacing w:after="0" w:line="276" w:lineRule="auto"/>
        <w:jc w:val="both"/>
      </w:pPr>
      <w:r>
        <w:rPr>
          <w:sz w:val="30"/>
          <w:rtl/>
          <w:lang w:eastAsia="ar-SA"/>
        </w:rPr>
        <w:lastRenderedPageBreak/>
        <w:t>أدى فحص الجودة إلى استبعاد ثماني استجابات غير جادة وحالة واحدة شديدة التأثير. ولم يعتمد الاستبعاد على مؤشر منفرد، بل على اجتماع أكثر من دليل مثل الزمن القصير، والنمط الثابت، وفشل سؤال الانتباه غير الخداعي، والتناقض الجوهري بين الإجابات. كما أظهر تحليل الحساسية استقرار النتائج بعد حذف الحالة المؤثرة.</w:t>
      </w:r>
    </w:p>
    <w:p w14:paraId="653D9315" w14:textId="77777777" w:rsidR="00315784" w:rsidRDefault="00315784" w:rsidP="00034431">
      <w:pPr>
        <w:pStyle w:val="Heading2"/>
      </w:pPr>
      <w:bookmarkStart w:id="761" w:name="_Toc234968039"/>
      <w:bookmarkStart w:id="762" w:name="_Toc234968194"/>
      <w:bookmarkStart w:id="763" w:name="_Toc234968781"/>
      <w:bookmarkStart w:id="764" w:name="_Toc234969067"/>
      <w:bookmarkStart w:id="765" w:name="_Toc234969825"/>
      <w:bookmarkStart w:id="766" w:name="_Toc234969977"/>
      <w:bookmarkStart w:id="767" w:name="_Toc234970269"/>
      <w:bookmarkStart w:id="768" w:name="_Toc234970555"/>
      <w:bookmarkStart w:id="769" w:name="_Toc234970707"/>
      <w:r>
        <w:rPr>
          <w:rtl/>
        </w:rPr>
        <w:t>خصائص عينة الدراسة</w:t>
      </w:r>
      <w:bookmarkEnd w:id="761"/>
      <w:bookmarkEnd w:id="762"/>
      <w:bookmarkEnd w:id="763"/>
      <w:bookmarkEnd w:id="764"/>
      <w:bookmarkEnd w:id="765"/>
      <w:bookmarkEnd w:id="766"/>
      <w:bookmarkEnd w:id="767"/>
      <w:bookmarkEnd w:id="768"/>
      <w:bookmarkEnd w:id="769"/>
    </w:p>
    <w:p w14:paraId="064076A8" w14:textId="77777777" w:rsidR="00315784" w:rsidRDefault="00315784" w:rsidP="00315784">
      <w:pPr>
        <w:spacing w:after="0" w:line="276" w:lineRule="auto"/>
        <w:jc w:val="both"/>
      </w:pPr>
      <w:r>
        <w:rPr>
          <w:sz w:val="30"/>
          <w:rtl/>
          <w:lang w:eastAsia="ar-SA"/>
        </w:rPr>
        <w:t>تعرض الجداول التالية خصائص المشاركين بعد التنقية. ويساعد هذا الوصف على تحديد حدود تفسير النتائج وبيان مدى تنوع العينة من حيث النوع والعمر والمنطقة والتعليم والدخل ونوع الخدمة وسلوك الشراء والمعرفة بالاستدامة.</w:t>
      </w:r>
    </w:p>
    <w:p w14:paraId="7214BF54" w14:textId="77777777" w:rsidR="00315784" w:rsidRDefault="00315784" w:rsidP="00FD7333">
      <w:pPr>
        <w:pStyle w:val="Heading3"/>
      </w:pPr>
      <w:bookmarkStart w:id="770" w:name="_Toc234968040"/>
      <w:bookmarkStart w:id="771" w:name="_Toc234968195"/>
      <w:bookmarkStart w:id="772" w:name="_Toc234968782"/>
      <w:bookmarkStart w:id="773" w:name="_Toc234969068"/>
      <w:bookmarkStart w:id="774" w:name="_Toc234969826"/>
      <w:bookmarkStart w:id="775" w:name="_Toc234969978"/>
      <w:bookmarkStart w:id="776" w:name="_Toc234970270"/>
      <w:bookmarkStart w:id="777" w:name="_Toc234970556"/>
      <w:bookmarkStart w:id="778" w:name="_Toc234970708"/>
      <w:r>
        <w:rPr>
          <w:rtl/>
        </w:rPr>
        <w:t>التوزيع حسب النوع</w:t>
      </w:r>
      <w:bookmarkEnd w:id="770"/>
      <w:bookmarkEnd w:id="771"/>
      <w:bookmarkEnd w:id="772"/>
      <w:bookmarkEnd w:id="773"/>
      <w:bookmarkEnd w:id="774"/>
      <w:bookmarkEnd w:id="775"/>
      <w:bookmarkEnd w:id="776"/>
      <w:bookmarkEnd w:id="777"/>
      <w:bookmarkEnd w:id="778"/>
    </w:p>
    <w:p w14:paraId="20FCF17A" w14:textId="4FF5173E" w:rsidR="00315784" w:rsidRDefault="00315784" w:rsidP="00315784">
      <w:pPr>
        <w:pStyle w:val="Caption"/>
      </w:pPr>
      <w:bookmarkStart w:id="779" w:name="_Toc234966751"/>
      <w:r>
        <w:rPr>
          <w:rtl/>
          <w:lang w:eastAsia="ar-SA"/>
        </w:rPr>
        <w:t xml:space="preserve">جدول </w:t>
      </w:r>
      <w:r>
        <w:fldChar w:fldCharType="begin"/>
      </w:r>
      <w:r>
        <w:instrText xml:space="preserve"> SEQ جدول \* ARABIC </w:instrText>
      </w:r>
      <w:r>
        <w:fldChar w:fldCharType="separate"/>
      </w:r>
      <w:r w:rsidR="00F54F60">
        <w:rPr>
          <w:noProof/>
        </w:rPr>
        <w:t>27</w:t>
      </w:r>
      <w:r>
        <w:fldChar w:fldCharType="end"/>
      </w:r>
      <w:r>
        <w:rPr>
          <w:rtl/>
          <w:lang w:eastAsia="ar-SA"/>
        </w:rPr>
        <w:t xml:space="preserve"> توزيع العينة حسب النوع</w:t>
      </w:r>
      <w:bookmarkEnd w:id="779"/>
    </w:p>
    <w:tbl>
      <w:tblPr>
        <w:tblStyle w:val="TableGrid"/>
        <w:bidiVisual/>
        <w:tblW w:w="0" w:type="auto"/>
        <w:jc w:val="center"/>
        <w:tblLayout w:type="fixed"/>
        <w:tblLook w:val="04A0" w:firstRow="1" w:lastRow="0" w:firstColumn="1" w:lastColumn="0" w:noHBand="0" w:noVBand="1"/>
      </w:tblPr>
      <w:tblGrid>
        <w:gridCol w:w="3402"/>
        <w:gridCol w:w="2835"/>
        <w:gridCol w:w="2835"/>
      </w:tblGrid>
      <w:tr w:rsidR="00315784" w14:paraId="5484FB87" w14:textId="77777777" w:rsidTr="00BF30EE">
        <w:trPr>
          <w:cantSplit/>
          <w:tblHeader/>
          <w:jc w:val="center"/>
        </w:trPr>
        <w:tc>
          <w:tcPr>
            <w:tcW w:w="3402" w:type="dxa"/>
            <w:shd w:val="clear" w:color="auto" w:fill="A9D5EB"/>
            <w:tcMar>
              <w:top w:w="80" w:type="dxa"/>
              <w:left w:w="75" w:type="dxa"/>
              <w:bottom w:w="80" w:type="dxa"/>
              <w:right w:w="75" w:type="dxa"/>
            </w:tcMar>
            <w:vAlign w:val="center"/>
          </w:tcPr>
          <w:p w14:paraId="22C8A7D2" w14:textId="77777777" w:rsidR="00315784" w:rsidRPr="00BF30EE" w:rsidRDefault="00315784" w:rsidP="00315784">
            <w:pPr>
              <w:jc w:val="both"/>
              <w:rPr>
                <w:rtl/>
                <w:cs w:val="0"/>
                <w:lang w:val="en-US"/>
              </w:rPr>
            </w:pPr>
            <w:r>
              <w:rPr>
                <w:b/>
                <w:sz w:val="24"/>
                <w:rtl/>
                <w:lang w:eastAsia="ar-SA"/>
              </w:rPr>
              <w:t>النوع</w:t>
            </w:r>
          </w:p>
        </w:tc>
        <w:tc>
          <w:tcPr>
            <w:tcW w:w="2835" w:type="dxa"/>
            <w:shd w:val="clear" w:color="auto" w:fill="A9D5EB"/>
            <w:tcMar>
              <w:top w:w="80" w:type="dxa"/>
              <w:left w:w="75" w:type="dxa"/>
              <w:bottom w:w="80" w:type="dxa"/>
              <w:right w:w="75" w:type="dxa"/>
            </w:tcMar>
            <w:vAlign w:val="center"/>
          </w:tcPr>
          <w:p w14:paraId="06DAD63E" w14:textId="77777777" w:rsidR="00315784" w:rsidRDefault="00315784" w:rsidP="00315784">
            <w:pPr>
              <w:jc w:val="both"/>
            </w:pPr>
            <w:r>
              <w:rPr>
                <w:b/>
                <w:sz w:val="24"/>
                <w:rtl/>
                <w:lang w:eastAsia="ar-SA"/>
              </w:rPr>
              <w:t>العدد</w:t>
            </w:r>
          </w:p>
        </w:tc>
        <w:tc>
          <w:tcPr>
            <w:tcW w:w="2835" w:type="dxa"/>
            <w:shd w:val="clear" w:color="auto" w:fill="A9D5EB"/>
            <w:tcMar>
              <w:top w:w="80" w:type="dxa"/>
              <w:left w:w="75" w:type="dxa"/>
              <w:bottom w:w="80" w:type="dxa"/>
              <w:right w:w="75" w:type="dxa"/>
            </w:tcMar>
            <w:vAlign w:val="center"/>
          </w:tcPr>
          <w:p w14:paraId="1459CFC9" w14:textId="77777777" w:rsidR="00315784" w:rsidRDefault="00315784" w:rsidP="00315784">
            <w:pPr>
              <w:jc w:val="both"/>
            </w:pPr>
            <w:r>
              <w:rPr>
                <w:b/>
                <w:sz w:val="24"/>
                <w:rtl/>
                <w:lang w:eastAsia="ar-SA"/>
              </w:rPr>
              <w:t>النسبة المئوية</w:t>
            </w:r>
          </w:p>
        </w:tc>
      </w:tr>
      <w:tr w:rsidR="00315784" w14:paraId="0BF4004F" w14:textId="77777777" w:rsidTr="00BF30EE">
        <w:trPr>
          <w:cantSplit/>
          <w:jc w:val="center"/>
        </w:trPr>
        <w:tc>
          <w:tcPr>
            <w:tcW w:w="3402" w:type="dxa"/>
            <w:tcMar>
              <w:top w:w="80" w:type="dxa"/>
              <w:left w:w="75" w:type="dxa"/>
              <w:bottom w:w="80" w:type="dxa"/>
              <w:right w:w="75" w:type="dxa"/>
            </w:tcMar>
            <w:vAlign w:val="center"/>
          </w:tcPr>
          <w:p w14:paraId="0CB25C03" w14:textId="77777777" w:rsidR="00315784" w:rsidRDefault="00315784" w:rsidP="00315784">
            <w:pPr>
              <w:jc w:val="both"/>
            </w:pPr>
            <w:r>
              <w:rPr>
                <w:sz w:val="24"/>
                <w:rtl/>
                <w:lang w:eastAsia="ar-SA"/>
              </w:rPr>
              <w:t>ذكر</w:t>
            </w:r>
          </w:p>
        </w:tc>
        <w:tc>
          <w:tcPr>
            <w:tcW w:w="2835" w:type="dxa"/>
            <w:tcMar>
              <w:top w:w="80" w:type="dxa"/>
              <w:left w:w="75" w:type="dxa"/>
              <w:bottom w:w="80" w:type="dxa"/>
              <w:right w:w="75" w:type="dxa"/>
            </w:tcMar>
            <w:vAlign w:val="center"/>
          </w:tcPr>
          <w:p w14:paraId="31809D22" w14:textId="77777777" w:rsidR="00315784" w:rsidRDefault="00315784" w:rsidP="00315784">
            <w:pPr>
              <w:jc w:val="both"/>
            </w:pPr>
            <w:r>
              <w:rPr>
                <w:sz w:val="24"/>
                <w:rtl/>
                <w:lang w:eastAsia="ar-SA"/>
              </w:rPr>
              <w:t>214</w:t>
            </w:r>
          </w:p>
        </w:tc>
        <w:tc>
          <w:tcPr>
            <w:tcW w:w="2835" w:type="dxa"/>
            <w:tcMar>
              <w:top w:w="80" w:type="dxa"/>
              <w:left w:w="75" w:type="dxa"/>
              <w:bottom w:w="80" w:type="dxa"/>
              <w:right w:w="75" w:type="dxa"/>
            </w:tcMar>
            <w:vAlign w:val="center"/>
          </w:tcPr>
          <w:p w14:paraId="2E18E41D" w14:textId="77777777" w:rsidR="00315784" w:rsidRDefault="00315784" w:rsidP="00315784">
            <w:pPr>
              <w:jc w:val="both"/>
            </w:pPr>
            <w:r>
              <w:rPr>
                <w:sz w:val="24"/>
                <w:rtl/>
                <w:lang w:eastAsia="ar-SA"/>
              </w:rPr>
              <w:t>55.6%</w:t>
            </w:r>
          </w:p>
        </w:tc>
      </w:tr>
      <w:tr w:rsidR="00315784" w14:paraId="7439FE2E" w14:textId="77777777" w:rsidTr="00BF30EE">
        <w:trPr>
          <w:cantSplit/>
          <w:jc w:val="center"/>
        </w:trPr>
        <w:tc>
          <w:tcPr>
            <w:tcW w:w="3402" w:type="dxa"/>
            <w:shd w:val="clear" w:color="auto" w:fill="EEF5F9"/>
            <w:tcMar>
              <w:top w:w="80" w:type="dxa"/>
              <w:left w:w="75" w:type="dxa"/>
              <w:bottom w:w="80" w:type="dxa"/>
              <w:right w:w="75" w:type="dxa"/>
            </w:tcMar>
            <w:vAlign w:val="center"/>
          </w:tcPr>
          <w:p w14:paraId="2ABC8D06" w14:textId="77777777" w:rsidR="00315784" w:rsidRDefault="00315784" w:rsidP="00315784">
            <w:pPr>
              <w:jc w:val="both"/>
              <w:rPr>
                <w:rtl/>
                <w:cs w:val="0"/>
              </w:rPr>
            </w:pPr>
            <w:r>
              <w:rPr>
                <w:sz w:val="24"/>
                <w:rtl/>
                <w:lang w:eastAsia="ar-SA"/>
              </w:rPr>
              <w:t>أنثى</w:t>
            </w:r>
          </w:p>
        </w:tc>
        <w:tc>
          <w:tcPr>
            <w:tcW w:w="2835" w:type="dxa"/>
            <w:shd w:val="clear" w:color="auto" w:fill="EEF5F9"/>
            <w:tcMar>
              <w:top w:w="80" w:type="dxa"/>
              <w:left w:w="75" w:type="dxa"/>
              <w:bottom w:w="80" w:type="dxa"/>
              <w:right w:w="75" w:type="dxa"/>
            </w:tcMar>
            <w:vAlign w:val="center"/>
          </w:tcPr>
          <w:p w14:paraId="1E7AED1C" w14:textId="77777777" w:rsidR="00315784" w:rsidRDefault="00315784" w:rsidP="00315784">
            <w:pPr>
              <w:jc w:val="both"/>
            </w:pPr>
            <w:r>
              <w:rPr>
                <w:sz w:val="24"/>
                <w:rtl/>
                <w:lang w:eastAsia="ar-SA"/>
              </w:rPr>
              <w:t>166</w:t>
            </w:r>
          </w:p>
        </w:tc>
        <w:tc>
          <w:tcPr>
            <w:tcW w:w="2835" w:type="dxa"/>
            <w:shd w:val="clear" w:color="auto" w:fill="EEF5F9"/>
            <w:tcMar>
              <w:top w:w="80" w:type="dxa"/>
              <w:left w:w="75" w:type="dxa"/>
              <w:bottom w:w="80" w:type="dxa"/>
              <w:right w:w="75" w:type="dxa"/>
            </w:tcMar>
            <w:vAlign w:val="center"/>
          </w:tcPr>
          <w:p w14:paraId="6CE6FB0C" w14:textId="77777777" w:rsidR="00315784" w:rsidRDefault="00315784" w:rsidP="00315784">
            <w:pPr>
              <w:jc w:val="both"/>
            </w:pPr>
            <w:r>
              <w:rPr>
                <w:sz w:val="24"/>
                <w:rtl/>
                <w:lang w:eastAsia="ar-SA"/>
              </w:rPr>
              <w:t>43.1%</w:t>
            </w:r>
          </w:p>
        </w:tc>
      </w:tr>
      <w:tr w:rsidR="00315784" w14:paraId="6EC0FB6A" w14:textId="77777777" w:rsidTr="00BF30EE">
        <w:trPr>
          <w:cantSplit/>
          <w:jc w:val="center"/>
        </w:trPr>
        <w:tc>
          <w:tcPr>
            <w:tcW w:w="3402" w:type="dxa"/>
            <w:tcMar>
              <w:top w:w="80" w:type="dxa"/>
              <w:left w:w="75" w:type="dxa"/>
              <w:bottom w:w="80" w:type="dxa"/>
              <w:right w:w="75" w:type="dxa"/>
            </w:tcMar>
            <w:vAlign w:val="center"/>
          </w:tcPr>
          <w:p w14:paraId="6FD9309B" w14:textId="77777777" w:rsidR="00315784" w:rsidRDefault="00315784" w:rsidP="00315784">
            <w:pPr>
              <w:jc w:val="both"/>
            </w:pPr>
            <w:r>
              <w:rPr>
                <w:sz w:val="24"/>
                <w:rtl/>
                <w:lang w:eastAsia="ar-SA"/>
              </w:rPr>
              <w:t>أفضل عدم الإجابة</w:t>
            </w:r>
          </w:p>
        </w:tc>
        <w:tc>
          <w:tcPr>
            <w:tcW w:w="2835" w:type="dxa"/>
            <w:tcMar>
              <w:top w:w="80" w:type="dxa"/>
              <w:left w:w="75" w:type="dxa"/>
              <w:bottom w:w="80" w:type="dxa"/>
              <w:right w:w="75" w:type="dxa"/>
            </w:tcMar>
            <w:vAlign w:val="center"/>
          </w:tcPr>
          <w:p w14:paraId="7A2A9AEC" w14:textId="77777777" w:rsidR="00315784" w:rsidRDefault="00315784" w:rsidP="00315784">
            <w:pPr>
              <w:jc w:val="both"/>
            </w:pPr>
            <w:r>
              <w:rPr>
                <w:sz w:val="24"/>
                <w:rtl/>
                <w:lang w:eastAsia="ar-SA"/>
              </w:rPr>
              <w:t>5</w:t>
            </w:r>
          </w:p>
        </w:tc>
        <w:tc>
          <w:tcPr>
            <w:tcW w:w="2835" w:type="dxa"/>
            <w:tcMar>
              <w:top w:w="80" w:type="dxa"/>
              <w:left w:w="75" w:type="dxa"/>
              <w:bottom w:w="80" w:type="dxa"/>
              <w:right w:w="75" w:type="dxa"/>
            </w:tcMar>
            <w:vAlign w:val="center"/>
          </w:tcPr>
          <w:p w14:paraId="4F86503C" w14:textId="77777777" w:rsidR="00315784" w:rsidRDefault="00315784" w:rsidP="00315784">
            <w:pPr>
              <w:jc w:val="both"/>
            </w:pPr>
            <w:r>
              <w:rPr>
                <w:sz w:val="24"/>
                <w:rtl/>
                <w:lang w:eastAsia="ar-SA"/>
              </w:rPr>
              <w:t>1.3%</w:t>
            </w:r>
          </w:p>
        </w:tc>
      </w:tr>
      <w:tr w:rsidR="00315784" w14:paraId="6951CCE9" w14:textId="77777777" w:rsidTr="00BF30EE">
        <w:trPr>
          <w:cantSplit/>
          <w:jc w:val="center"/>
        </w:trPr>
        <w:tc>
          <w:tcPr>
            <w:tcW w:w="3402" w:type="dxa"/>
            <w:shd w:val="clear" w:color="auto" w:fill="EEF5F9"/>
            <w:tcMar>
              <w:top w:w="80" w:type="dxa"/>
              <w:left w:w="75" w:type="dxa"/>
              <w:bottom w:w="80" w:type="dxa"/>
              <w:right w:w="75" w:type="dxa"/>
            </w:tcMar>
            <w:vAlign w:val="center"/>
          </w:tcPr>
          <w:p w14:paraId="7C7A07BE" w14:textId="77777777" w:rsidR="00315784" w:rsidRDefault="00315784" w:rsidP="00315784">
            <w:pPr>
              <w:jc w:val="both"/>
            </w:pPr>
            <w:r>
              <w:rPr>
                <w:sz w:val="24"/>
                <w:rtl/>
                <w:lang w:eastAsia="ar-SA"/>
              </w:rPr>
              <w:t>الإجمالي</w:t>
            </w:r>
          </w:p>
        </w:tc>
        <w:tc>
          <w:tcPr>
            <w:tcW w:w="2835" w:type="dxa"/>
            <w:shd w:val="clear" w:color="auto" w:fill="EEF5F9"/>
            <w:tcMar>
              <w:top w:w="80" w:type="dxa"/>
              <w:left w:w="75" w:type="dxa"/>
              <w:bottom w:w="80" w:type="dxa"/>
              <w:right w:w="75" w:type="dxa"/>
            </w:tcMar>
            <w:vAlign w:val="center"/>
          </w:tcPr>
          <w:p w14:paraId="7087F623" w14:textId="77777777" w:rsidR="00315784" w:rsidRDefault="00315784" w:rsidP="00315784">
            <w:pPr>
              <w:jc w:val="both"/>
            </w:pPr>
            <w:r>
              <w:rPr>
                <w:sz w:val="24"/>
                <w:rtl/>
                <w:lang w:eastAsia="ar-SA"/>
              </w:rPr>
              <w:t>385</w:t>
            </w:r>
          </w:p>
        </w:tc>
        <w:tc>
          <w:tcPr>
            <w:tcW w:w="2835" w:type="dxa"/>
            <w:shd w:val="clear" w:color="auto" w:fill="EEF5F9"/>
            <w:tcMar>
              <w:top w:w="80" w:type="dxa"/>
              <w:left w:w="75" w:type="dxa"/>
              <w:bottom w:w="80" w:type="dxa"/>
              <w:right w:w="75" w:type="dxa"/>
            </w:tcMar>
            <w:vAlign w:val="center"/>
          </w:tcPr>
          <w:p w14:paraId="2AFA8F22" w14:textId="77777777" w:rsidR="00315784" w:rsidRDefault="00315784" w:rsidP="00315784">
            <w:pPr>
              <w:jc w:val="both"/>
            </w:pPr>
            <w:r>
              <w:rPr>
                <w:sz w:val="24"/>
                <w:rtl/>
                <w:lang w:eastAsia="ar-SA"/>
              </w:rPr>
              <w:t>100.0%</w:t>
            </w:r>
          </w:p>
        </w:tc>
      </w:tr>
    </w:tbl>
    <w:p w14:paraId="022F0461" w14:textId="77777777" w:rsidR="00315784" w:rsidRDefault="00315784" w:rsidP="00315784">
      <w:pPr>
        <w:jc w:val="both"/>
      </w:pPr>
    </w:p>
    <w:p w14:paraId="60C7A8C5" w14:textId="77777777" w:rsidR="00315784" w:rsidRDefault="00315784" w:rsidP="00315784">
      <w:pPr>
        <w:spacing w:after="0" w:line="276" w:lineRule="auto"/>
        <w:jc w:val="both"/>
      </w:pPr>
      <w:r>
        <w:rPr>
          <w:sz w:val="30"/>
          <w:rtl/>
          <w:lang w:eastAsia="ar-SA"/>
        </w:rPr>
        <w:t>بلغ عدد الذكور 214 مشاركًا بنسبة 55.6 بالمئة، مقابل 166 مشاركة بنسبة 43.1 بالمئة، في حين فضّل خمسة مشاركين عدم تحديد النوع. ويظهر التوزيع تقاربًا نسبيًا يسمح بوصف اتجاهات الجنسين، مع تفوق محدود لتمثيل الذكور.</w:t>
      </w:r>
    </w:p>
    <w:p w14:paraId="66A27BDC" w14:textId="77777777" w:rsidR="00BF30EE" w:rsidRDefault="00315784" w:rsidP="00BF30EE">
      <w:pPr>
        <w:keepNext/>
        <w:jc w:val="both"/>
      </w:pPr>
      <w:r>
        <w:rPr>
          <w:noProof/>
        </w:rPr>
        <w:lastRenderedPageBreak/>
        <w:drawing>
          <wp:inline distT="0" distB="0" distL="0" distR="0" wp14:anchorId="212B8EEC" wp14:editId="1F16C8A1">
            <wp:extent cx="6126480" cy="375246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4_assumed_fig9.png"/>
                    <pic:cNvPicPr/>
                  </pic:nvPicPr>
                  <pic:blipFill>
                    <a:blip r:embed="rId16"/>
                    <a:stretch>
                      <a:fillRect/>
                    </a:stretch>
                  </pic:blipFill>
                  <pic:spPr>
                    <a:xfrm>
                      <a:off x="0" y="0"/>
                      <a:ext cx="6126480" cy="3752469"/>
                    </a:xfrm>
                    <a:prstGeom prst="rect">
                      <a:avLst/>
                    </a:prstGeom>
                  </pic:spPr>
                </pic:pic>
              </a:graphicData>
            </a:graphic>
          </wp:inline>
        </w:drawing>
      </w:r>
    </w:p>
    <w:p w14:paraId="0276A627" w14:textId="2967FB63" w:rsidR="00315784" w:rsidRPr="00BF30EE" w:rsidRDefault="00BF30EE" w:rsidP="00BF30EE">
      <w:pPr>
        <w:pStyle w:val="Caption"/>
        <w:rPr>
          <w:rtl/>
          <w:lang w:val="en-US"/>
        </w:rPr>
      </w:pPr>
      <w:bookmarkStart w:id="780" w:name="_Toc234966792"/>
      <w:r>
        <w:rPr>
          <w:rtl/>
        </w:rPr>
        <w:t xml:space="preserve">رسم توضيحي </w:t>
      </w:r>
      <w:r>
        <w:rPr>
          <w:rFonts w:hint="cs"/>
          <w:rtl/>
        </w:rPr>
        <w:t xml:space="preserve"> </w:t>
      </w:r>
      <w:r>
        <w:rPr>
          <w:lang w:val="en-US"/>
        </w:rPr>
        <w:t xml:space="preserve"> </w:t>
      </w:r>
      <w:r>
        <w:fldChar w:fldCharType="begin"/>
      </w:r>
      <w:r>
        <w:instrText xml:space="preserve"> SEQ </w:instrText>
      </w:r>
      <w:r>
        <w:rPr>
          <w:rtl/>
        </w:rPr>
        <w:instrText>رسم_توضيحي</w:instrText>
      </w:r>
      <w:r>
        <w:instrText xml:space="preserve"> \* ARABIC </w:instrText>
      </w:r>
      <w:r>
        <w:fldChar w:fldCharType="separate"/>
      </w:r>
      <w:r w:rsidR="00F54F60">
        <w:rPr>
          <w:noProof/>
        </w:rPr>
        <w:t>4</w:t>
      </w:r>
      <w:r>
        <w:fldChar w:fldCharType="end"/>
      </w:r>
      <w:r w:rsidRPr="00BD120D">
        <w:rPr>
          <w:rFonts w:hint="eastAsia"/>
          <w:noProof/>
          <w:rtl/>
          <w:lang w:bidi="ar-YE"/>
        </w:rPr>
        <w:t>توزيع</w:t>
      </w:r>
      <w:r w:rsidRPr="00BD120D">
        <w:rPr>
          <w:noProof/>
          <w:rtl/>
          <w:lang w:bidi="ar-YE"/>
        </w:rPr>
        <w:t xml:space="preserve"> </w:t>
      </w:r>
      <w:r w:rsidRPr="00BD120D">
        <w:rPr>
          <w:rFonts w:hint="eastAsia"/>
          <w:noProof/>
          <w:rtl/>
          <w:lang w:bidi="ar-YE"/>
        </w:rPr>
        <w:t>العينة</w:t>
      </w:r>
      <w:r w:rsidRPr="00BD120D">
        <w:rPr>
          <w:noProof/>
          <w:rtl/>
          <w:lang w:bidi="ar-YE"/>
        </w:rPr>
        <w:t xml:space="preserve"> </w:t>
      </w:r>
      <w:r w:rsidRPr="00BD120D">
        <w:rPr>
          <w:rFonts w:hint="eastAsia"/>
          <w:noProof/>
          <w:rtl/>
          <w:lang w:bidi="ar-YE"/>
        </w:rPr>
        <w:t>حسب</w:t>
      </w:r>
      <w:r w:rsidRPr="00BD120D">
        <w:rPr>
          <w:noProof/>
          <w:rtl/>
          <w:lang w:bidi="ar-YE"/>
        </w:rPr>
        <w:t xml:space="preserve"> </w:t>
      </w:r>
      <w:r w:rsidRPr="00BD120D">
        <w:rPr>
          <w:rFonts w:hint="eastAsia"/>
          <w:noProof/>
          <w:rtl/>
          <w:lang w:bidi="ar-YE"/>
        </w:rPr>
        <w:t>النوع</w:t>
      </w:r>
      <w:bookmarkEnd w:id="780"/>
    </w:p>
    <w:p w14:paraId="1CD0E9FB" w14:textId="77777777" w:rsidR="00315784" w:rsidRDefault="00315784" w:rsidP="00FD7333">
      <w:pPr>
        <w:pStyle w:val="Heading3"/>
      </w:pPr>
      <w:bookmarkStart w:id="781" w:name="_Toc234968041"/>
      <w:bookmarkStart w:id="782" w:name="_Toc234968196"/>
      <w:bookmarkStart w:id="783" w:name="_Toc234968783"/>
      <w:bookmarkStart w:id="784" w:name="_Toc234969069"/>
      <w:bookmarkStart w:id="785" w:name="_Toc234969827"/>
      <w:bookmarkStart w:id="786" w:name="_Toc234969979"/>
      <w:bookmarkStart w:id="787" w:name="_Toc234970271"/>
      <w:bookmarkStart w:id="788" w:name="_Toc234970557"/>
      <w:bookmarkStart w:id="789" w:name="_Toc234970709"/>
      <w:r>
        <w:rPr>
          <w:rtl/>
        </w:rPr>
        <w:t>التوزيع حسب الفئة العمرية</w:t>
      </w:r>
      <w:bookmarkEnd w:id="781"/>
      <w:bookmarkEnd w:id="782"/>
      <w:bookmarkEnd w:id="783"/>
      <w:bookmarkEnd w:id="784"/>
      <w:bookmarkEnd w:id="785"/>
      <w:bookmarkEnd w:id="786"/>
      <w:bookmarkEnd w:id="787"/>
      <w:bookmarkEnd w:id="788"/>
      <w:bookmarkEnd w:id="789"/>
    </w:p>
    <w:p w14:paraId="15AD046D" w14:textId="3610796A" w:rsidR="00315784" w:rsidRDefault="00315784" w:rsidP="00315784">
      <w:pPr>
        <w:pStyle w:val="Caption"/>
      </w:pPr>
      <w:bookmarkStart w:id="790" w:name="_Toc234966752"/>
      <w:r>
        <w:rPr>
          <w:rtl/>
          <w:lang w:eastAsia="ar-SA"/>
        </w:rPr>
        <w:t xml:space="preserve">جدول </w:t>
      </w:r>
      <w:r>
        <w:fldChar w:fldCharType="begin"/>
      </w:r>
      <w:r>
        <w:instrText xml:space="preserve"> SEQ جدول \* ARABIC </w:instrText>
      </w:r>
      <w:r>
        <w:fldChar w:fldCharType="separate"/>
      </w:r>
      <w:r w:rsidR="00F54F60">
        <w:rPr>
          <w:noProof/>
        </w:rPr>
        <w:t>28</w:t>
      </w:r>
      <w:r>
        <w:fldChar w:fldCharType="end"/>
      </w:r>
      <w:r>
        <w:rPr>
          <w:rtl/>
          <w:lang w:eastAsia="ar-SA"/>
        </w:rPr>
        <w:t xml:space="preserve"> توزيع العينة حسب الفئة العمرية</w:t>
      </w:r>
      <w:bookmarkEnd w:id="790"/>
    </w:p>
    <w:tbl>
      <w:tblPr>
        <w:tblStyle w:val="TableGrid"/>
        <w:bidiVisual/>
        <w:tblW w:w="0" w:type="auto"/>
        <w:jc w:val="center"/>
        <w:tblLayout w:type="fixed"/>
        <w:tblLook w:val="04A0" w:firstRow="1" w:lastRow="0" w:firstColumn="1" w:lastColumn="0" w:noHBand="0" w:noVBand="1"/>
      </w:tblPr>
      <w:tblGrid>
        <w:gridCol w:w="3402"/>
        <w:gridCol w:w="2835"/>
        <w:gridCol w:w="2835"/>
      </w:tblGrid>
      <w:tr w:rsidR="00315784" w14:paraId="5949C69D" w14:textId="77777777" w:rsidTr="00BF30EE">
        <w:trPr>
          <w:cantSplit/>
          <w:tblHeader/>
          <w:jc w:val="center"/>
        </w:trPr>
        <w:tc>
          <w:tcPr>
            <w:tcW w:w="3402" w:type="dxa"/>
            <w:shd w:val="clear" w:color="auto" w:fill="A9D5EB"/>
            <w:tcMar>
              <w:top w:w="80" w:type="dxa"/>
              <w:left w:w="75" w:type="dxa"/>
              <w:bottom w:w="80" w:type="dxa"/>
              <w:right w:w="75" w:type="dxa"/>
            </w:tcMar>
            <w:vAlign w:val="center"/>
          </w:tcPr>
          <w:p w14:paraId="298F8398" w14:textId="77777777" w:rsidR="00315784" w:rsidRDefault="00315784" w:rsidP="00315784">
            <w:pPr>
              <w:jc w:val="both"/>
            </w:pPr>
            <w:r>
              <w:rPr>
                <w:b/>
                <w:sz w:val="24"/>
                <w:rtl/>
                <w:lang w:eastAsia="ar-SA"/>
              </w:rPr>
              <w:t>الفئة العمرية</w:t>
            </w:r>
          </w:p>
        </w:tc>
        <w:tc>
          <w:tcPr>
            <w:tcW w:w="2835" w:type="dxa"/>
            <w:shd w:val="clear" w:color="auto" w:fill="A9D5EB"/>
            <w:tcMar>
              <w:top w:w="80" w:type="dxa"/>
              <w:left w:w="75" w:type="dxa"/>
              <w:bottom w:w="80" w:type="dxa"/>
              <w:right w:w="75" w:type="dxa"/>
            </w:tcMar>
            <w:vAlign w:val="center"/>
          </w:tcPr>
          <w:p w14:paraId="01B82854" w14:textId="77777777" w:rsidR="00315784" w:rsidRDefault="00315784" w:rsidP="00315784">
            <w:pPr>
              <w:jc w:val="both"/>
            </w:pPr>
            <w:r>
              <w:rPr>
                <w:b/>
                <w:sz w:val="24"/>
                <w:rtl/>
                <w:lang w:eastAsia="ar-SA"/>
              </w:rPr>
              <w:t>العدد</w:t>
            </w:r>
          </w:p>
        </w:tc>
        <w:tc>
          <w:tcPr>
            <w:tcW w:w="2835" w:type="dxa"/>
            <w:shd w:val="clear" w:color="auto" w:fill="A9D5EB"/>
            <w:tcMar>
              <w:top w:w="80" w:type="dxa"/>
              <w:left w:w="75" w:type="dxa"/>
              <w:bottom w:w="80" w:type="dxa"/>
              <w:right w:w="75" w:type="dxa"/>
            </w:tcMar>
            <w:vAlign w:val="center"/>
          </w:tcPr>
          <w:p w14:paraId="10EFC448" w14:textId="77777777" w:rsidR="00315784" w:rsidRDefault="00315784" w:rsidP="00315784">
            <w:pPr>
              <w:jc w:val="both"/>
              <w:rPr>
                <w:rtl/>
                <w:cs w:val="0"/>
              </w:rPr>
            </w:pPr>
            <w:r>
              <w:rPr>
                <w:b/>
                <w:sz w:val="24"/>
                <w:rtl/>
                <w:lang w:eastAsia="ar-SA"/>
              </w:rPr>
              <w:t>النسبة المئوية</w:t>
            </w:r>
          </w:p>
        </w:tc>
      </w:tr>
      <w:tr w:rsidR="00315784" w14:paraId="15A63F87" w14:textId="77777777" w:rsidTr="00BF30EE">
        <w:trPr>
          <w:cantSplit/>
          <w:jc w:val="center"/>
        </w:trPr>
        <w:tc>
          <w:tcPr>
            <w:tcW w:w="3402" w:type="dxa"/>
            <w:tcMar>
              <w:top w:w="80" w:type="dxa"/>
              <w:left w:w="75" w:type="dxa"/>
              <w:bottom w:w="80" w:type="dxa"/>
              <w:right w:w="75" w:type="dxa"/>
            </w:tcMar>
            <w:vAlign w:val="center"/>
          </w:tcPr>
          <w:p w14:paraId="7E555850" w14:textId="77777777" w:rsidR="00315784" w:rsidRDefault="00315784" w:rsidP="00315784">
            <w:pPr>
              <w:jc w:val="both"/>
            </w:pPr>
            <w:r>
              <w:rPr>
                <w:sz w:val="24"/>
                <w:rtl/>
                <w:lang w:eastAsia="ar-SA"/>
              </w:rPr>
              <w:t>من 18 إلى 24 سنة</w:t>
            </w:r>
          </w:p>
        </w:tc>
        <w:tc>
          <w:tcPr>
            <w:tcW w:w="2835" w:type="dxa"/>
            <w:tcMar>
              <w:top w:w="80" w:type="dxa"/>
              <w:left w:w="75" w:type="dxa"/>
              <w:bottom w:w="80" w:type="dxa"/>
              <w:right w:w="75" w:type="dxa"/>
            </w:tcMar>
            <w:vAlign w:val="center"/>
          </w:tcPr>
          <w:p w14:paraId="2B29E8C1" w14:textId="77777777" w:rsidR="00315784" w:rsidRDefault="00315784" w:rsidP="00315784">
            <w:pPr>
              <w:jc w:val="both"/>
            </w:pPr>
            <w:r>
              <w:rPr>
                <w:sz w:val="24"/>
                <w:rtl/>
                <w:lang w:eastAsia="ar-SA"/>
              </w:rPr>
              <w:t>82</w:t>
            </w:r>
          </w:p>
        </w:tc>
        <w:tc>
          <w:tcPr>
            <w:tcW w:w="2835" w:type="dxa"/>
            <w:tcMar>
              <w:top w:w="80" w:type="dxa"/>
              <w:left w:w="75" w:type="dxa"/>
              <w:bottom w:w="80" w:type="dxa"/>
              <w:right w:w="75" w:type="dxa"/>
            </w:tcMar>
            <w:vAlign w:val="center"/>
          </w:tcPr>
          <w:p w14:paraId="01D2F8FA" w14:textId="77777777" w:rsidR="00315784" w:rsidRDefault="00315784" w:rsidP="00315784">
            <w:pPr>
              <w:jc w:val="both"/>
            </w:pPr>
            <w:r>
              <w:rPr>
                <w:sz w:val="24"/>
                <w:rtl/>
                <w:lang w:eastAsia="ar-SA"/>
              </w:rPr>
              <w:t>21.3%</w:t>
            </w:r>
          </w:p>
        </w:tc>
      </w:tr>
      <w:tr w:rsidR="00315784" w14:paraId="0A6EDE87" w14:textId="77777777" w:rsidTr="00BF30EE">
        <w:trPr>
          <w:cantSplit/>
          <w:jc w:val="center"/>
        </w:trPr>
        <w:tc>
          <w:tcPr>
            <w:tcW w:w="3402" w:type="dxa"/>
            <w:shd w:val="clear" w:color="auto" w:fill="EEF5F9"/>
            <w:tcMar>
              <w:top w:w="80" w:type="dxa"/>
              <w:left w:w="75" w:type="dxa"/>
              <w:bottom w:w="80" w:type="dxa"/>
              <w:right w:w="75" w:type="dxa"/>
            </w:tcMar>
            <w:vAlign w:val="center"/>
          </w:tcPr>
          <w:p w14:paraId="25DFD412" w14:textId="77777777" w:rsidR="00315784" w:rsidRDefault="00315784" w:rsidP="00315784">
            <w:pPr>
              <w:jc w:val="both"/>
            </w:pPr>
            <w:r>
              <w:rPr>
                <w:sz w:val="24"/>
                <w:rtl/>
                <w:lang w:eastAsia="ar-SA"/>
              </w:rPr>
              <w:t>من 25 إلى 34 سنة</w:t>
            </w:r>
          </w:p>
        </w:tc>
        <w:tc>
          <w:tcPr>
            <w:tcW w:w="2835" w:type="dxa"/>
            <w:shd w:val="clear" w:color="auto" w:fill="EEF5F9"/>
            <w:tcMar>
              <w:top w:w="80" w:type="dxa"/>
              <w:left w:w="75" w:type="dxa"/>
              <w:bottom w:w="80" w:type="dxa"/>
              <w:right w:w="75" w:type="dxa"/>
            </w:tcMar>
            <w:vAlign w:val="center"/>
          </w:tcPr>
          <w:p w14:paraId="16D77F99" w14:textId="77777777" w:rsidR="00315784" w:rsidRDefault="00315784" w:rsidP="00315784">
            <w:pPr>
              <w:jc w:val="both"/>
            </w:pPr>
            <w:r>
              <w:rPr>
                <w:sz w:val="24"/>
                <w:rtl/>
                <w:lang w:eastAsia="ar-SA"/>
              </w:rPr>
              <w:t>145</w:t>
            </w:r>
          </w:p>
        </w:tc>
        <w:tc>
          <w:tcPr>
            <w:tcW w:w="2835" w:type="dxa"/>
            <w:shd w:val="clear" w:color="auto" w:fill="EEF5F9"/>
            <w:tcMar>
              <w:top w:w="80" w:type="dxa"/>
              <w:left w:w="75" w:type="dxa"/>
              <w:bottom w:w="80" w:type="dxa"/>
              <w:right w:w="75" w:type="dxa"/>
            </w:tcMar>
            <w:vAlign w:val="center"/>
          </w:tcPr>
          <w:p w14:paraId="6446C7E1" w14:textId="77777777" w:rsidR="00315784" w:rsidRDefault="00315784" w:rsidP="00315784">
            <w:pPr>
              <w:jc w:val="both"/>
            </w:pPr>
            <w:r>
              <w:rPr>
                <w:sz w:val="24"/>
                <w:rtl/>
                <w:lang w:eastAsia="ar-SA"/>
              </w:rPr>
              <w:t>37.7%</w:t>
            </w:r>
          </w:p>
        </w:tc>
      </w:tr>
      <w:tr w:rsidR="00315784" w14:paraId="286BCF1F" w14:textId="77777777" w:rsidTr="00BF30EE">
        <w:trPr>
          <w:cantSplit/>
          <w:jc w:val="center"/>
        </w:trPr>
        <w:tc>
          <w:tcPr>
            <w:tcW w:w="3402" w:type="dxa"/>
            <w:tcMar>
              <w:top w:w="80" w:type="dxa"/>
              <w:left w:w="75" w:type="dxa"/>
              <w:bottom w:w="80" w:type="dxa"/>
              <w:right w:w="75" w:type="dxa"/>
            </w:tcMar>
            <w:vAlign w:val="center"/>
          </w:tcPr>
          <w:p w14:paraId="5A5BA813" w14:textId="77777777" w:rsidR="00315784" w:rsidRDefault="00315784" w:rsidP="00315784">
            <w:pPr>
              <w:jc w:val="both"/>
            </w:pPr>
            <w:r>
              <w:rPr>
                <w:sz w:val="24"/>
                <w:rtl/>
                <w:lang w:eastAsia="ar-SA"/>
              </w:rPr>
              <w:t>من 35 إلى 44 سنة</w:t>
            </w:r>
          </w:p>
        </w:tc>
        <w:tc>
          <w:tcPr>
            <w:tcW w:w="2835" w:type="dxa"/>
            <w:tcMar>
              <w:top w:w="80" w:type="dxa"/>
              <w:left w:w="75" w:type="dxa"/>
              <w:bottom w:w="80" w:type="dxa"/>
              <w:right w:w="75" w:type="dxa"/>
            </w:tcMar>
            <w:vAlign w:val="center"/>
          </w:tcPr>
          <w:p w14:paraId="094BC23D" w14:textId="77777777" w:rsidR="00315784" w:rsidRDefault="00315784" w:rsidP="00315784">
            <w:pPr>
              <w:jc w:val="both"/>
            </w:pPr>
            <w:r>
              <w:rPr>
                <w:sz w:val="24"/>
                <w:rtl/>
                <w:lang w:eastAsia="ar-SA"/>
              </w:rPr>
              <w:t>91</w:t>
            </w:r>
          </w:p>
        </w:tc>
        <w:tc>
          <w:tcPr>
            <w:tcW w:w="2835" w:type="dxa"/>
            <w:tcMar>
              <w:top w:w="80" w:type="dxa"/>
              <w:left w:w="75" w:type="dxa"/>
              <w:bottom w:w="80" w:type="dxa"/>
              <w:right w:w="75" w:type="dxa"/>
            </w:tcMar>
            <w:vAlign w:val="center"/>
          </w:tcPr>
          <w:p w14:paraId="3A674FC3" w14:textId="77777777" w:rsidR="00315784" w:rsidRDefault="00315784" w:rsidP="00315784">
            <w:pPr>
              <w:jc w:val="both"/>
            </w:pPr>
            <w:r>
              <w:rPr>
                <w:sz w:val="24"/>
                <w:rtl/>
                <w:lang w:eastAsia="ar-SA"/>
              </w:rPr>
              <w:t>23.6%</w:t>
            </w:r>
          </w:p>
        </w:tc>
      </w:tr>
      <w:tr w:rsidR="00315784" w14:paraId="1CC3B440" w14:textId="77777777" w:rsidTr="00BF30EE">
        <w:trPr>
          <w:cantSplit/>
          <w:jc w:val="center"/>
        </w:trPr>
        <w:tc>
          <w:tcPr>
            <w:tcW w:w="3402" w:type="dxa"/>
            <w:shd w:val="clear" w:color="auto" w:fill="EEF5F9"/>
            <w:tcMar>
              <w:top w:w="80" w:type="dxa"/>
              <w:left w:w="75" w:type="dxa"/>
              <w:bottom w:w="80" w:type="dxa"/>
              <w:right w:w="75" w:type="dxa"/>
            </w:tcMar>
            <w:vAlign w:val="center"/>
          </w:tcPr>
          <w:p w14:paraId="4AF5A596" w14:textId="77777777" w:rsidR="00315784" w:rsidRDefault="00315784" w:rsidP="00315784">
            <w:pPr>
              <w:jc w:val="both"/>
            </w:pPr>
            <w:r>
              <w:rPr>
                <w:sz w:val="24"/>
                <w:rtl/>
                <w:lang w:eastAsia="ar-SA"/>
              </w:rPr>
              <w:t>45 سنة فأكثر</w:t>
            </w:r>
          </w:p>
        </w:tc>
        <w:tc>
          <w:tcPr>
            <w:tcW w:w="2835" w:type="dxa"/>
            <w:shd w:val="clear" w:color="auto" w:fill="EEF5F9"/>
            <w:tcMar>
              <w:top w:w="80" w:type="dxa"/>
              <w:left w:w="75" w:type="dxa"/>
              <w:bottom w:w="80" w:type="dxa"/>
              <w:right w:w="75" w:type="dxa"/>
            </w:tcMar>
            <w:vAlign w:val="center"/>
          </w:tcPr>
          <w:p w14:paraId="4CDE56B7" w14:textId="77777777" w:rsidR="00315784" w:rsidRDefault="00315784" w:rsidP="00315784">
            <w:pPr>
              <w:jc w:val="both"/>
            </w:pPr>
            <w:r>
              <w:rPr>
                <w:sz w:val="24"/>
                <w:rtl/>
                <w:lang w:eastAsia="ar-SA"/>
              </w:rPr>
              <w:t>67</w:t>
            </w:r>
          </w:p>
        </w:tc>
        <w:tc>
          <w:tcPr>
            <w:tcW w:w="2835" w:type="dxa"/>
            <w:shd w:val="clear" w:color="auto" w:fill="EEF5F9"/>
            <w:tcMar>
              <w:top w:w="80" w:type="dxa"/>
              <w:left w:w="75" w:type="dxa"/>
              <w:bottom w:w="80" w:type="dxa"/>
              <w:right w:w="75" w:type="dxa"/>
            </w:tcMar>
            <w:vAlign w:val="center"/>
          </w:tcPr>
          <w:p w14:paraId="08B1818D" w14:textId="77777777" w:rsidR="00315784" w:rsidRDefault="00315784" w:rsidP="00315784">
            <w:pPr>
              <w:jc w:val="both"/>
            </w:pPr>
            <w:r>
              <w:rPr>
                <w:sz w:val="24"/>
                <w:rtl/>
                <w:lang w:eastAsia="ar-SA"/>
              </w:rPr>
              <w:t>17.4%</w:t>
            </w:r>
          </w:p>
        </w:tc>
      </w:tr>
      <w:tr w:rsidR="00315784" w14:paraId="11D40162" w14:textId="77777777" w:rsidTr="00BF30EE">
        <w:trPr>
          <w:cantSplit/>
          <w:jc w:val="center"/>
        </w:trPr>
        <w:tc>
          <w:tcPr>
            <w:tcW w:w="3402" w:type="dxa"/>
            <w:tcMar>
              <w:top w:w="80" w:type="dxa"/>
              <w:left w:w="75" w:type="dxa"/>
              <w:bottom w:w="80" w:type="dxa"/>
              <w:right w:w="75" w:type="dxa"/>
            </w:tcMar>
            <w:vAlign w:val="center"/>
          </w:tcPr>
          <w:p w14:paraId="1AE6AD4E" w14:textId="77777777" w:rsidR="00315784" w:rsidRDefault="00315784" w:rsidP="00315784">
            <w:pPr>
              <w:jc w:val="both"/>
            </w:pPr>
            <w:r>
              <w:rPr>
                <w:sz w:val="24"/>
                <w:rtl/>
                <w:lang w:eastAsia="ar-SA"/>
              </w:rPr>
              <w:t>الإجمالي</w:t>
            </w:r>
          </w:p>
        </w:tc>
        <w:tc>
          <w:tcPr>
            <w:tcW w:w="2835" w:type="dxa"/>
            <w:tcMar>
              <w:top w:w="80" w:type="dxa"/>
              <w:left w:w="75" w:type="dxa"/>
              <w:bottom w:w="80" w:type="dxa"/>
              <w:right w:w="75" w:type="dxa"/>
            </w:tcMar>
            <w:vAlign w:val="center"/>
          </w:tcPr>
          <w:p w14:paraId="1E9349B4" w14:textId="77777777" w:rsidR="00315784" w:rsidRDefault="00315784" w:rsidP="00315784">
            <w:pPr>
              <w:jc w:val="both"/>
            </w:pPr>
            <w:r>
              <w:rPr>
                <w:sz w:val="24"/>
                <w:rtl/>
                <w:lang w:eastAsia="ar-SA"/>
              </w:rPr>
              <w:t>385</w:t>
            </w:r>
          </w:p>
        </w:tc>
        <w:tc>
          <w:tcPr>
            <w:tcW w:w="2835" w:type="dxa"/>
            <w:tcMar>
              <w:top w:w="80" w:type="dxa"/>
              <w:left w:w="75" w:type="dxa"/>
              <w:bottom w:w="80" w:type="dxa"/>
              <w:right w:w="75" w:type="dxa"/>
            </w:tcMar>
            <w:vAlign w:val="center"/>
          </w:tcPr>
          <w:p w14:paraId="137F32FE" w14:textId="77777777" w:rsidR="00315784" w:rsidRDefault="00315784" w:rsidP="00315784">
            <w:pPr>
              <w:jc w:val="both"/>
            </w:pPr>
            <w:r>
              <w:rPr>
                <w:sz w:val="24"/>
                <w:rtl/>
                <w:lang w:eastAsia="ar-SA"/>
              </w:rPr>
              <w:t>100.0%</w:t>
            </w:r>
          </w:p>
        </w:tc>
      </w:tr>
    </w:tbl>
    <w:p w14:paraId="0D45CE8B" w14:textId="77777777" w:rsidR="00315784" w:rsidRDefault="00315784" w:rsidP="00315784">
      <w:pPr>
        <w:jc w:val="both"/>
      </w:pPr>
    </w:p>
    <w:p w14:paraId="4A1157FA" w14:textId="77777777" w:rsidR="00315784" w:rsidRDefault="00315784" w:rsidP="00315784">
      <w:pPr>
        <w:spacing w:after="0" w:line="276" w:lineRule="auto"/>
        <w:jc w:val="both"/>
      </w:pPr>
      <w:r>
        <w:rPr>
          <w:sz w:val="30"/>
          <w:rtl/>
          <w:lang w:eastAsia="ar-SA"/>
        </w:rPr>
        <w:t>جاءت الفئة من 25 إلى 34 سنة في المرتبة الأولى بنسبة 37.7 بالمئة، تلتها فئة 35 إلى 44 سنة بنسبة 23.6 بالمئة، ثم فئة 18 إلى 24 سنة بنسبة 21.3 بالمئة، وأخيرًا فئة 45 سنة فأكثر بنسبة 17.4 بالمئة. ويشير ذلك إلى تنوع عمري مناسب مع ارتفاع تمثيل عملاء شركة موبايلي في مرحلة العمل النشط.</w:t>
      </w:r>
    </w:p>
    <w:p w14:paraId="1668F57A" w14:textId="77777777" w:rsidR="00BF30EE" w:rsidRDefault="00315784" w:rsidP="00BF30EE">
      <w:pPr>
        <w:keepNext/>
        <w:jc w:val="both"/>
      </w:pPr>
      <w:r>
        <w:rPr>
          <w:noProof/>
        </w:rPr>
        <w:lastRenderedPageBreak/>
        <w:drawing>
          <wp:inline distT="0" distB="0" distL="0" distR="0" wp14:anchorId="481B9A9C" wp14:editId="66072F82">
            <wp:extent cx="6126480" cy="375246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4_assumed_fig10.png"/>
                    <pic:cNvPicPr/>
                  </pic:nvPicPr>
                  <pic:blipFill>
                    <a:blip r:embed="rId17"/>
                    <a:stretch>
                      <a:fillRect/>
                    </a:stretch>
                  </pic:blipFill>
                  <pic:spPr>
                    <a:xfrm>
                      <a:off x="0" y="0"/>
                      <a:ext cx="6126480" cy="3752469"/>
                    </a:xfrm>
                    <a:prstGeom prst="rect">
                      <a:avLst/>
                    </a:prstGeom>
                  </pic:spPr>
                </pic:pic>
              </a:graphicData>
            </a:graphic>
          </wp:inline>
        </w:drawing>
      </w:r>
    </w:p>
    <w:p w14:paraId="539E1320" w14:textId="263F7FC2" w:rsidR="00315784" w:rsidRDefault="00BF30EE" w:rsidP="00BF30EE">
      <w:pPr>
        <w:pStyle w:val="Caption"/>
        <w:rPr>
          <w:rtl/>
        </w:rPr>
      </w:pPr>
      <w:bookmarkStart w:id="791" w:name="_Toc234966793"/>
      <w:r>
        <w:rPr>
          <w:rtl/>
        </w:rPr>
        <w:t xml:space="preserve">رسم توضيحي </w:t>
      </w:r>
      <w:r>
        <w:rPr>
          <w:rtl/>
          <w:cs/>
        </w:rPr>
        <w:fldChar w:fldCharType="begin"/>
      </w:r>
      <w:r>
        <w:rPr>
          <w:rtl/>
          <w:cs/>
        </w:rPr>
        <w:instrText xml:space="preserve"> </w:instrText>
      </w:r>
      <w:r>
        <w:rPr>
          <w:cs/>
        </w:rPr>
        <w:instrText>SEQ</w:instrText>
      </w:r>
      <w:r>
        <w:rPr>
          <w:rtl/>
          <w:cs/>
        </w:rPr>
        <w:instrText xml:space="preserve"> رسم_توضيحي \* </w:instrText>
      </w:r>
      <w:r>
        <w:rPr>
          <w:cs/>
        </w:rPr>
        <w:instrText>ARABIC</w:instrText>
      </w:r>
      <w:r>
        <w:rPr>
          <w:rtl/>
          <w:cs/>
        </w:rPr>
        <w:instrText xml:space="preserve"> </w:instrText>
      </w:r>
      <w:r>
        <w:rPr>
          <w:rtl/>
          <w:cs/>
        </w:rPr>
        <w:fldChar w:fldCharType="separate"/>
      </w:r>
      <w:r w:rsidR="00F54F60">
        <w:rPr>
          <w:noProof/>
          <w:rtl/>
        </w:rPr>
        <w:t>5</w:t>
      </w:r>
      <w:r>
        <w:rPr>
          <w:rtl/>
          <w:cs/>
        </w:rPr>
        <w:fldChar w:fldCharType="end"/>
      </w:r>
      <w:r>
        <w:rPr>
          <w:rFonts w:hint="cs"/>
          <w:noProof/>
          <w:rtl/>
          <w:lang w:val="en-US"/>
        </w:rPr>
        <w:t xml:space="preserve"> </w:t>
      </w:r>
      <w:r w:rsidRPr="00E20767">
        <w:rPr>
          <w:rFonts w:hint="eastAsia"/>
          <w:noProof/>
          <w:rtl/>
          <w:lang w:val="en-US"/>
        </w:rPr>
        <w:t>توزيع</w:t>
      </w:r>
      <w:r w:rsidRPr="00E20767">
        <w:rPr>
          <w:noProof/>
          <w:rtl/>
          <w:lang w:val="en-US"/>
        </w:rPr>
        <w:t xml:space="preserve"> </w:t>
      </w:r>
      <w:r w:rsidRPr="00E20767">
        <w:rPr>
          <w:rFonts w:hint="eastAsia"/>
          <w:noProof/>
          <w:rtl/>
          <w:lang w:val="en-US"/>
        </w:rPr>
        <w:t>العينة</w:t>
      </w:r>
      <w:r w:rsidRPr="00E20767">
        <w:rPr>
          <w:noProof/>
          <w:rtl/>
          <w:lang w:val="en-US"/>
        </w:rPr>
        <w:t xml:space="preserve"> </w:t>
      </w:r>
      <w:r w:rsidRPr="00E20767">
        <w:rPr>
          <w:rFonts w:hint="eastAsia"/>
          <w:noProof/>
          <w:rtl/>
          <w:lang w:val="en-US"/>
        </w:rPr>
        <w:t>حسب</w:t>
      </w:r>
      <w:r w:rsidRPr="00E20767">
        <w:rPr>
          <w:noProof/>
          <w:rtl/>
          <w:lang w:val="en-US"/>
        </w:rPr>
        <w:t xml:space="preserve"> </w:t>
      </w:r>
      <w:r w:rsidRPr="00E20767">
        <w:rPr>
          <w:rFonts w:hint="eastAsia"/>
          <w:noProof/>
          <w:rtl/>
          <w:lang w:val="en-US"/>
        </w:rPr>
        <w:t>الفئة</w:t>
      </w:r>
      <w:r w:rsidRPr="00E20767">
        <w:rPr>
          <w:noProof/>
          <w:rtl/>
          <w:lang w:val="en-US"/>
        </w:rPr>
        <w:t xml:space="preserve"> </w:t>
      </w:r>
      <w:r w:rsidRPr="00E20767">
        <w:rPr>
          <w:rFonts w:hint="eastAsia"/>
          <w:noProof/>
          <w:rtl/>
          <w:lang w:val="en-US"/>
        </w:rPr>
        <w:t>العمرية</w:t>
      </w:r>
      <w:bookmarkEnd w:id="791"/>
    </w:p>
    <w:p w14:paraId="7250893D" w14:textId="77777777" w:rsidR="00315784" w:rsidRDefault="00315784" w:rsidP="00FD7333">
      <w:pPr>
        <w:pStyle w:val="Heading3"/>
      </w:pPr>
      <w:bookmarkStart w:id="792" w:name="_Toc234968042"/>
      <w:bookmarkStart w:id="793" w:name="_Toc234968197"/>
      <w:bookmarkStart w:id="794" w:name="_Toc234968784"/>
      <w:bookmarkStart w:id="795" w:name="_Toc234969070"/>
      <w:bookmarkStart w:id="796" w:name="_Toc234969828"/>
      <w:bookmarkStart w:id="797" w:name="_Toc234969980"/>
      <w:bookmarkStart w:id="798" w:name="_Toc234970272"/>
      <w:bookmarkStart w:id="799" w:name="_Toc234970558"/>
      <w:bookmarkStart w:id="800" w:name="_Toc234970710"/>
      <w:r>
        <w:rPr>
          <w:rtl/>
        </w:rPr>
        <w:t>التوزيع حسب المنطقة الجغرافية</w:t>
      </w:r>
      <w:bookmarkEnd w:id="792"/>
      <w:bookmarkEnd w:id="793"/>
      <w:bookmarkEnd w:id="794"/>
      <w:bookmarkEnd w:id="795"/>
      <w:bookmarkEnd w:id="796"/>
      <w:bookmarkEnd w:id="797"/>
      <w:bookmarkEnd w:id="798"/>
      <w:bookmarkEnd w:id="799"/>
      <w:bookmarkEnd w:id="800"/>
    </w:p>
    <w:p w14:paraId="16ADE877" w14:textId="558ABD09" w:rsidR="00315784" w:rsidRDefault="00315784" w:rsidP="00315784">
      <w:pPr>
        <w:pStyle w:val="Caption"/>
        <w:rPr>
          <w:rtl/>
          <w:lang w:bidi="ar-YE"/>
        </w:rPr>
      </w:pPr>
      <w:bookmarkStart w:id="801" w:name="_Toc234966753"/>
      <w:r>
        <w:rPr>
          <w:rtl/>
          <w:lang w:eastAsia="ar-SA"/>
        </w:rPr>
        <w:t xml:space="preserve">جدول </w:t>
      </w:r>
      <w:r>
        <w:fldChar w:fldCharType="begin"/>
      </w:r>
      <w:r>
        <w:instrText xml:space="preserve"> SEQ جدول \* ARABIC </w:instrText>
      </w:r>
      <w:r>
        <w:fldChar w:fldCharType="separate"/>
      </w:r>
      <w:r w:rsidR="00F54F60">
        <w:rPr>
          <w:noProof/>
        </w:rPr>
        <w:t>29</w:t>
      </w:r>
      <w:r>
        <w:fldChar w:fldCharType="end"/>
      </w:r>
      <w:r>
        <w:rPr>
          <w:rtl/>
          <w:lang w:eastAsia="ar-SA"/>
        </w:rPr>
        <w:t xml:space="preserve"> توزيع العينة حسب المنطقة الجغرافية</w:t>
      </w:r>
      <w:bookmarkEnd w:id="801"/>
    </w:p>
    <w:tbl>
      <w:tblPr>
        <w:tblStyle w:val="TableGrid"/>
        <w:bidiVisual/>
        <w:tblW w:w="0" w:type="auto"/>
        <w:jc w:val="center"/>
        <w:tblLayout w:type="fixed"/>
        <w:tblLook w:val="04A0" w:firstRow="1" w:lastRow="0" w:firstColumn="1" w:lastColumn="0" w:noHBand="0" w:noVBand="1"/>
      </w:tblPr>
      <w:tblGrid>
        <w:gridCol w:w="3402"/>
        <w:gridCol w:w="2835"/>
        <w:gridCol w:w="2835"/>
      </w:tblGrid>
      <w:tr w:rsidR="00315784" w14:paraId="63167666" w14:textId="77777777" w:rsidTr="00BF30EE">
        <w:trPr>
          <w:cantSplit/>
          <w:tblHeader/>
          <w:jc w:val="center"/>
        </w:trPr>
        <w:tc>
          <w:tcPr>
            <w:tcW w:w="3402" w:type="dxa"/>
            <w:shd w:val="clear" w:color="auto" w:fill="A9D5EB"/>
            <w:tcMar>
              <w:top w:w="80" w:type="dxa"/>
              <w:left w:w="75" w:type="dxa"/>
              <w:bottom w:w="80" w:type="dxa"/>
              <w:right w:w="75" w:type="dxa"/>
            </w:tcMar>
            <w:vAlign w:val="center"/>
          </w:tcPr>
          <w:p w14:paraId="28BBE816" w14:textId="77777777" w:rsidR="00315784" w:rsidRDefault="00315784" w:rsidP="00315784">
            <w:pPr>
              <w:jc w:val="both"/>
            </w:pPr>
            <w:r>
              <w:rPr>
                <w:b/>
                <w:sz w:val="24"/>
                <w:rtl/>
                <w:lang w:eastAsia="ar-SA"/>
              </w:rPr>
              <w:t>المنطقة</w:t>
            </w:r>
          </w:p>
        </w:tc>
        <w:tc>
          <w:tcPr>
            <w:tcW w:w="2835" w:type="dxa"/>
            <w:shd w:val="clear" w:color="auto" w:fill="A9D5EB"/>
            <w:tcMar>
              <w:top w:w="80" w:type="dxa"/>
              <w:left w:w="75" w:type="dxa"/>
              <w:bottom w:w="80" w:type="dxa"/>
              <w:right w:w="75" w:type="dxa"/>
            </w:tcMar>
            <w:vAlign w:val="center"/>
          </w:tcPr>
          <w:p w14:paraId="4BC35913" w14:textId="77777777" w:rsidR="00315784" w:rsidRDefault="00315784" w:rsidP="00315784">
            <w:pPr>
              <w:jc w:val="both"/>
            </w:pPr>
            <w:r>
              <w:rPr>
                <w:b/>
                <w:sz w:val="24"/>
                <w:rtl/>
                <w:lang w:eastAsia="ar-SA"/>
              </w:rPr>
              <w:t>العدد</w:t>
            </w:r>
          </w:p>
        </w:tc>
        <w:tc>
          <w:tcPr>
            <w:tcW w:w="2835" w:type="dxa"/>
            <w:shd w:val="clear" w:color="auto" w:fill="A9D5EB"/>
            <w:tcMar>
              <w:top w:w="80" w:type="dxa"/>
              <w:left w:w="75" w:type="dxa"/>
              <w:bottom w:w="80" w:type="dxa"/>
              <w:right w:w="75" w:type="dxa"/>
            </w:tcMar>
            <w:vAlign w:val="center"/>
          </w:tcPr>
          <w:p w14:paraId="203D19E0" w14:textId="77777777" w:rsidR="00315784" w:rsidRDefault="00315784" w:rsidP="00315784">
            <w:pPr>
              <w:jc w:val="both"/>
            </w:pPr>
            <w:r>
              <w:rPr>
                <w:b/>
                <w:sz w:val="24"/>
                <w:rtl/>
                <w:lang w:eastAsia="ar-SA"/>
              </w:rPr>
              <w:t>النسبة المئوية</w:t>
            </w:r>
          </w:p>
        </w:tc>
      </w:tr>
      <w:tr w:rsidR="00315784" w14:paraId="7960A700" w14:textId="77777777" w:rsidTr="00BF30EE">
        <w:trPr>
          <w:cantSplit/>
          <w:jc w:val="center"/>
        </w:trPr>
        <w:tc>
          <w:tcPr>
            <w:tcW w:w="3402" w:type="dxa"/>
            <w:tcMar>
              <w:top w:w="80" w:type="dxa"/>
              <w:left w:w="75" w:type="dxa"/>
              <w:bottom w:w="80" w:type="dxa"/>
              <w:right w:w="75" w:type="dxa"/>
            </w:tcMar>
            <w:vAlign w:val="center"/>
          </w:tcPr>
          <w:p w14:paraId="6FC90097" w14:textId="77777777" w:rsidR="00315784" w:rsidRDefault="00315784" w:rsidP="00315784">
            <w:pPr>
              <w:jc w:val="both"/>
            </w:pPr>
            <w:r>
              <w:rPr>
                <w:sz w:val="24"/>
                <w:rtl/>
                <w:lang w:eastAsia="ar-SA"/>
              </w:rPr>
              <w:t>الوسطى</w:t>
            </w:r>
          </w:p>
        </w:tc>
        <w:tc>
          <w:tcPr>
            <w:tcW w:w="2835" w:type="dxa"/>
            <w:tcMar>
              <w:top w:w="80" w:type="dxa"/>
              <w:left w:w="75" w:type="dxa"/>
              <w:bottom w:w="80" w:type="dxa"/>
              <w:right w:w="75" w:type="dxa"/>
            </w:tcMar>
            <w:vAlign w:val="center"/>
          </w:tcPr>
          <w:p w14:paraId="0D28A362" w14:textId="77777777" w:rsidR="00315784" w:rsidRDefault="00315784" w:rsidP="00315784">
            <w:pPr>
              <w:jc w:val="both"/>
            </w:pPr>
            <w:r>
              <w:rPr>
                <w:sz w:val="24"/>
                <w:rtl/>
                <w:lang w:eastAsia="ar-SA"/>
              </w:rPr>
              <w:t>109</w:t>
            </w:r>
          </w:p>
        </w:tc>
        <w:tc>
          <w:tcPr>
            <w:tcW w:w="2835" w:type="dxa"/>
            <w:tcMar>
              <w:top w:w="80" w:type="dxa"/>
              <w:left w:w="75" w:type="dxa"/>
              <w:bottom w:w="80" w:type="dxa"/>
              <w:right w:w="75" w:type="dxa"/>
            </w:tcMar>
            <w:vAlign w:val="center"/>
          </w:tcPr>
          <w:p w14:paraId="6B10AA42" w14:textId="77777777" w:rsidR="00315784" w:rsidRDefault="00315784" w:rsidP="00315784">
            <w:pPr>
              <w:jc w:val="both"/>
            </w:pPr>
            <w:r>
              <w:rPr>
                <w:sz w:val="24"/>
                <w:rtl/>
                <w:lang w:eastAsia="ar-SA"/>
              </w:rPr>
              <w:t>28.3%</w:t>
            </w:r>
          </w:p>
        </w:tc>
      </w:tr>
      <w:tr w:rsidR="00315784" w14:paraId="05A0C79D" w14:textId="77777777" w:rsidTr="00BF30EE">
        <w:trPr>
          <w:cantSplit/>
          <w:jc w:val="center"/>
        </w:trPr>
        <w:tc>
          <w:tcPr>
            <w:tcW w:w="3402" w:type="dxa"/>
            <w:shd w:val="clear" w:color="auto" w:fill="EEF5F9"/>
            <w:tcMar>
              <w:top w:w="80" w:type="dxa"/>
              <w:left w:w="75" w:type="dxa"/>
              <w:bottom w:w="80" w:type="dxa"/>
              <w:right w:w="75" w:type="dxa"/>
            </w:tcMar>
            <w:vAlign w:val="center"/>
          </w:tcPr>
          <w:p w14:paraId="0BF3A31D" w14:textId="77777777" w:rsidR="00315784" w:rsidRDefault="00315784" w:rsidP="00315784">
            <w:pPr>
              <w:jc w:val="both"/>
            </w:pPr>
            <w:r>
              <w:rPr>
                <w:sz w:val="24"/>
                <w:rtl/>
                <w:lang w:eastAsia="ar-SA"/>
              </w:rPr>
              <w:t>الغربية</w:t>
            </w:r>
          </w:p>
        </w:tc>
        <w:tc>
          <w:tcPr>
            <w:tcW w:w="2835" w:type="dxa"/>
            <w:shd w:val="clear" w:color="auto" w:fill="EEF5F9"/>
            <w:tcMar>
              <w:top w:w="80" w:type="dxa"/>
              <w:left w:w="75" w:type="dxa"/>
              <w:bottom w:w="80" w:type="dxa"/>
              <w:right w:w="75" w:type="dxa"/>
            </w:tcMar>
            <w:vAlign w:val="center"/>
          </w:tcPr>
          <w:p w14:paraId="1CC5499B" w14:textId="77777777" w:rsidR="00315784" w:rsidRPr="00BF30EE" w:rsidRDefault="00315784" w:rsidP="00315784">
            <w:pPr>
              <w:jc w:val="both"/>
              <w:rPr>
                <w:rtl/>
                <w:cs w:val="0"/>
                <w:lang w:val="en-US"/>
              </w:rPr>
            </w:pPr>
            <w:r>
              <w:rPr>
                <w:sz w:val="24"/>
                <w:rtl/>
                <w:lang w:eastAsia="ar-SA"/>
              </w:rPr>
              <w:t>96</w:t>
            </w:r>
          </w:p>
        </w:tc>
        <w:tc>
          <w:tcPr>
            <w:tcW w:w="2835" w:type="dxa"/>
            <w:shd w:val="clear" w:color="auto" w:fill="EEF5F9"/>
            <w:tcMar>
              <w:top w:w="80" w:type="dxa"/>
              <w:left w:w="75" w:type="dxa"/>
              <w:bottom w:w="80" w:type="dxa"/>
              <w:right w:w="75" w:type="dxa"/>
            </w:tcMar>
            <w:vAlign w:val="center"/>
          </w:tcPr>
          <w:p w14:paraId="57A59061" w14:textId="77777777" w:rsidR="00315784" w:rsidRDefault="00315784" w:rsidP="00315784">
            <w:pPr>
              <w:jc w:val="both"/>
            </w:pPr>
            <w:r>
              <w:rPr>
                <w:sz w:val="24"/>
                <w:rtl/>
                <w:lang w:eastAsia="ar-SA"/>
              </w:rPr>
              <w:t>24.9%</w:t>
            </w:r>
          </w:p>
        </w:tc>
      </w:tr>
      <w:tr w:rsidR="00315784" w14:paraId="453A1148" w14:textId="77777777" w:rsidTr="00BF30EE">
        <w:trPr>
          <w:cantSplit/>
          <w:jc w:val="center"/>
        </w:trPr>
        <w:tc>
          <w:tcPr>
            <w:tcW w:w="3402" w:type="dxa"/>
            <w:tcMar>
              <w:top w:w="80" w:type="dxa"/>
              <w:left w:w="75" w:type="dxa"/>
              <w:bottom w:w="80" w:type="dxa"/>
              <w:right w:w="75" w:type="dxa"/>
            </w:tcMar>
            <w:vAlign w:val="center"/>
          </w:tcPr>
          <w:p w14:paraId="04167482" w14:textId="77777777" w:rsidR="00315784" w:rsidRDefault="00315784" w:rsidP="00315784">
            <w:pPr>
              <w:jc w:val="both"/>
            </w:pPr>
            <w:r>
              <w:rPr>
                <w:sz w:val="24"/>
                <w:rtl/>
                <w:lang w:eastAsia="ar-SA"/>
              </w:rPr>
              <w:t>الشرقية</w:t>
            </w:r>
          </w:p>
        </w:tc>
        <w:tc>
          <w:tcPr>
            <w:tcW w:w="2835" w:type="dxa"/>
            <w:tcMar>
              <w:top w:w="80" w:type="dxa"/>
              <w:left w:w="75" w:type="dxa"/>
              <w:bottom w:w="80" w:type="dxa"/>
              <w:right w:w="75" w:type="dxa"/>
            </w:tcMar>
            <w:vAlign w:val="center"/>
          </w:tcPr>
          <w:p w14:paraId="6C80419E" w14:textId="77777777" w:rsidR="00315784" w:rsidRDefault="00315784" w:rsidP="00315784">
            <w:pPr>
              <w:jc w:val="both"/>
            </w:pPr>
            <w:r>
              <w:rPr>
                <w:sz w:val="24"/>
                <w:rtl/>
                <w:lang w:eastAsia="ar-SA"/>
              </w:rPr>
              <w:t>70</w:t>
            </w:r>
          </w:p>
        </w:tc>
        <w:tc>
          <w:tcPr>
            <w:tcW w:w="2835" w:type="dxa"/>
            <w:tcMar>
              <w:top w:w="80" w:type="dxa"/>
              <w:left w:w="75" w:type="dxa"/>
              <w:bottom w:w="80" w:type="dxa"/>
              <w:right w:w="75" w:type="dxa"/>
            </w:tcMar>
            <w:vAlign w:val="center"/>
          </w:tcPr>
          <w:p w14:paraId="0F62328D" w14:textId="77777777" w:rsidR="00315784" w:rsidRDefault="00315784" w:rsidP="00315784">
            <w:pPr>
              <w:jc w:val="both"/>
            </w:pPr>
            <w:r>
              <w:rPr>
                <w:sz w:val="24"/>
                <w:rtl/>
                <w:lang w:eastAsia="ar-SA"/>
              </w:rPr>
              <w:t>18.2%</w:t>
            </w:r>
          </w:p>
        </w:tc>
      </w:tr>
      <w:tr w:rsidR="00315784" w14:paraId="5DD7E758" w14:textId="77777777" w:rsidTr="00BF30EE">
        <w:trPr>
          <w:cantSplit/>
          <w:jc w:val="center"/>
        </w:trPr>
        <w:tc>
          <w:tcPr>
            <w:tcW w:w="3402" w:type="dxa"/>
            <w:shd w:val="clear" w:color="auto" w:fill="EEF5F9"/>
            <w:tcMar>
              <w:top w:w="80" w:type="dxa"/>
              <w:left w:w="75" w:type="dxa"/>
              <w:bottom w:w="80" w:type="dxa"/>
              <w:right w:w="75" w:type="dxa"/>
            </w:tcMar>
            <w:vAlign w:val="center"/>
          </w:tcPr>
          <w:p w14:paraId="5FB5CAA0" w14:textId="77777777" w:rsidR="00315784" w:rsidRDefault="00315784" w:rsidP="00315784">
            <w:pPr>
              <w:jc w:val="both"/>
            </w:pPr>
            <w:r>
              <w:rPr>
                <w:sz w:val="24"/>
                <w:rtl/>
                <w:lang w:eastAsia="ar-SA"/>
              </w:rPr>
              <w:t>الشمالية</w:t>
            </w:r>
          </w:p>
        </w:tc>
        <w:tc>
          <w:tcPr>
            <w:tcW w:w="2835" w:type="dxa"/>
            <w:shd w:val="clear" w:color="auto" w:fill="EEF5F9"/>
            <w:tcMar>
              <w:top w:w="80" w:type="dxa"/>
              <w:left w:w="75" w:type="dxa"/>
              <w:bottom w:w="80" w:type="dxa"/>
              <w:right w:w="75" w:type="dxa"/>
            </w:tcMar>
            <w:vAlign w:val="center"/>
          </w:tcPr>
          <w:p w14:paraId="5C2B434D" w14:textId="77777777" w:rsidR="00315784" w:rsidRDefault="00315784" w:rsidP="00315784">
            <w:pPr>
              <w:jc w:val="both"/>
            </w:pPr>
            <w:r>
              <w:rPr>
                <w:sz w:val="24"/>
                <w:rtl/>
                <w:lang w:eastAsia="ar-SA"/>
              </w:rPr>
              <w:t>47</w:t>
            </w:r>
          </w:p>
        </w:tc>
        <w:tc>
          <w:tcPr>
            <w:tcW w:w="2835" w:type="dxa"/>
            <w:shd w:val="clear" w:color="auto" w:fill="EEF5F9"/>
            <w:tcMar>
              <w:top w:w="80" w:type="dxa"/>
              <w:left w:w="75" w:type="dxa"/>
              <w:bottom w:w="80" w:type="dxa"/>
              <w:right w:w="75" w:type="dxa"/>
            </w:tcMar>
            <w:vAlign w:val="center"/>
          </w:tcPr>
          <w:p w14:paraId="02C1BF63" w14:textId="77777777" w:rsidR="00315784" w:rsidRDefault="00315784" w:rsidP="00315784">
            <w:pPr>
              <w:jc w:val="both"/>
            </w:pPr>
            <w:r>
              <w:rPr>
                <w:sz w:val="24"/>
                <w:rtl/>
                <w:lang w:eastAsia="ar-SA"/>
              </w:rPr>
              <w:t>12.2%</w:t>
            </w:r>
          </w:p>
        </w:tc>
      </w:tr>
      <w:tr w:rsidR="00315784" w14:paraId="7815954A" w14:textId="77777777" w:rsidTr="00BF30EE">
        <w:trPr>
          <w:cantSplit/>
          <w:jc w:val="center"/>
        </w:trPr>
        <w:tc>
          <w:tcPr>
            <w:tcW w:w="3402" w:type="dxa"/>
            <w:tcMar>
              <w:top w:w="80" w:type="dxa"/>
              <w:left w:w="75" w:type="dxa"/>
              <w:bottom w:w="80" w:type="dxa"/>
              <w:right w:w="75" w:type="dxa"/>
            </w:tcMar>
            <w:vAlign w:val="center"/>
          </w:tcPr>
          <w:p w14:paraId="3ED30585" w14:textId="77777777" w:rsidR="00315784" w:rsidRDefault="00315784" w:rsidP="00315784">
            <w:pPr>
              <w:jc w:val="both"/>
            </w:pPr>
            <w:r>
              <w:rPr>
                <w:sz w:val="24"/>
                <w:rtl/>
                <w:lang w:eastAsia="ar-SA"/>
              </w:rPr>
              <w:t>الجنوبية</w:t>
            </w:r>
          </w:p>
        </w:tc>
        <w:tc>
          <w:tcPr>
            <w:tcW w:w="2835" w:type="dxa"/>
            <w:tcMar>
              <w:top w:w="80" w:type="dxa"/>
              <w:left w:w="75" w:type="dxa"/>
              <w:bottom w:w="80" w:type="dxa"/>
              <w:right w:w="75" w:type="dxa"/>
            </w:tcMar>
            <w:vAlign w:val="center"/>
          </w:tcPr>
          <w:p w14:paraId="40879509" w14:textId="77777777" w:rsidR="00315784" w:rsidRDefault="00315784" w:rsidP="00315784">
            <w:pPr>
              <w:jc w:val="both"/>
            </w:pPr>
            <w:r>
              <w:rPr>
                <w:sz w:val="24"/>
                <w:rtl/>
                <w:lang w:eastAsia="ar-SA"/>
              </w:rPr>
              <w:t>63</w:t>
            </w:r>
          </w:p>
        </w:tc>
        <w:tc>
          <w:tcPr>
            <w:tcW w:w="2835" w:type="dxa"/>
            <w:tcMar>
              <w:top w:w="80" w:type="dxa"/>
              <w:left w:w="75" w:type="dxa"/>
              <w:bottom w:w="80" w:type="dxa"/>
              <w:right w:w="75" w:type="dxa"/>
            </w:tcMar>
            <w:vAlign w:val="center"/>
          </w:tcPr>
          <w:p w14:paraId="2C6D4C51" w14:textId="77777777" w:rsidR="00315784" w:rsidRDefault="00315784" w:rsidP="00315784">
            <w:pPr>
              <w:jc w:val="both"/>
            </w:pPr>
            <w:r>
              <w:rPr>
                <w:sz w:val="24"/>
                <w:rtl/>
                <w:lang w:eastAsia="ar-SA"/>
              </w:rPr>
              <w:t>16.4%</w:t>
            </w:r>
          </w:p>
        </w:tc>
      </w:tr>
      <w:tr w:rsidR="00315784" w14:paraId="141D7E6C" w14:textId="77777777" w:rsidTr="00BF30EE">
        <w:trPr>
          <w:cantSplit/>
          <w:jc w:val="center"/>
        </w:trPr>
        <w:tc>
          <w:tcPr>
            <w:tcW w:w="3402" w:type="dxa"/>
            <w:shd w:val="clear" w:color="auto" w:fill="EEF5F9"/>
            <w:tcMar>
              <w:top w:w="80" w:type="dxa"/>
              <w:left w:w="75" w:type="dxa"/>
              <w:bottom w:w="80" w:type="dxa"/>
              <w:right w:w="75" w:type="dxa"/>
            </w:tcMar>
            <w:vAlign w:val="center"/>
          </w:tcPr>
          <w:p w14:paraId="6F0D3E3A" w14:textId="77777777" w:rsidR="00315784" w:rsidRDefault="00315784" w:rsidP="00315784">
            <w:pPr>
              <w:jc w:val="both"/>
            </w:pPr>
            <w:r>
              <w:rPr>
                <w:sz w:val="24"/>
                <w:rtl/>
                <w:lang w:eastAsia="ar-SA"/>
              </w:rPr>
              <w:t>الإجمالي</w:t>
            </w:r>
          </w:p>
        </w:tc>
        <w:tc>
          <w:tcPr>
            <w:tcW w:w="2835" w:type="dxa"/>
            <w:shd w:val="clear" w:color="auto" w:fill="EEF5F9"/>
            <w:tcMar>
              <w:top w:w="80" w:type="dxa"/>
              <w:left w:w="75" w:type="dxa"/>
              <w:bottom w:w="80" w:type="dxa"/>
              <w:right w:w="75" w:type="dxa"/>
            </w:tcMar>
            <w:vAlign w:val="center"/>
          </w:tcPr>
          <w:p w14:paraId="6A192B22" w14:textId="77777777" w:rsidR="00315784" w:rsidRDefault="00315784" w:rsidP="00315784">
            <w:pPr>
              <w:jc w:val="both"/>
            </w:pPr>
            <w:r>
              <w:rPr>
                <w:sz w:val="24"/>
                <w:rtl/>
                <w:lang w:eastAsia="ar-SA"/>
              </w:rPr>
              <w:t>385</w:t>
            </w:r>
          </w:p>
        </w:tc>
        <w:tc>
          <w:tcPr>
            <w:tcW w:w="2835" w:type="dxa"/>
            <w:shd w:val="clear" w:color="auto" w:fill="EEF5F9"/>
            <w:tcMar>
              <w:top w:w="80" w:type="dxa"/>
              <w:left w:w="75" w:type="dxa"/>
              <w:bottom w:w="80" w:type="dxa"/>
              <w:right w:w="75" w:type="dxa"/>
            </w:tcMar>
            <w:vAlign w:val="center"/>
          </w:tcPr>
          <w:p w14:paraId="62989F20" w14:textId="77777777" w:rsidR="00315784" w:rsidRDefault="00315784" w:rsidP="00315784">
            <w:pPr>
              <w:jc w:val="both"/>
            </w:pPr>
            <w:r>
              <w:rPr>
                <w:sz w:val="24"/>
                <w:rtl/>
                <w:lang w:eastAsia="ar-SA"/>
              </w:rPr>
              <w:t>100.0%</w:t>
            </w:r>
          </w:p>
        </w:tc>
      </w:tr>
    </w:tbl>
    <w:p w14:paraId="4A87A902" w14:textId="77777777" w:rsidR="00315784" w:rsidRDefault="00315784" w:rsidP="00315784">
      <w:pPr>
        <w:jc w:val="both"/>
      </w:pPr>
    </w:p>
    <w:p w14:paraId="516B9F45" w14:textId="77777777" w:rsidR="00315784" w:rsidRDefault="00315784" w:rsidP="00315784">
      <w:pPr>
        <w:spacing w:after="0" w:line="276" w:lineRule="auto"/>
        <w:jc w:val="both"/>
      </w:pPr>
      <w:r>
        <w:rPr>
          <w:sz w:val="30"/>
          <w:rtl/>
          <w:lang w:eastAsia="ar-SA"/>
        </w:rPr>
        <w:t>مثلت المنطقة الوسطى أعلى نسبة من العينة بواقع 28.3 بالمئة، تلتها الغربية بنسبة 24.9 بالمئة، ثم الشرقية بنسبة 18.2 بالمئة، والجنوبية بنسبة 16.4 بالمئة، والشمالية بنسبة 12.2 بالمئة. ولم تتجاوز أي منطقة ثلث العينة، مما يعكس تنوعًا جغرافيًا معقولًا في مصادر الاستجابة.</w:t>
      </w:r>
    </w:p>
    <w:p w14:paraId="28CA0956" w14:textId="77777777" w:rsidR="00BF30EE" w:rsidRDefault="00315784" w:rsidP="00BF30EE">
      <w:pPr>
        <w:keepNext/>
        <w:jc w:val="both"/>
      </w:pPr>
      <w:r>
        <w:rPr>
          <w:noProof/>
        </w:rPr>
        <w:lastRenderedPageBreak/>
        <w:drawing>
          <wp:inline distT="0" distB="0" distL="0" distR="0" wp14:anchorId="3CB66A17" wp14:editId="3D10C25B">
            <wp:extent cx="6126480" cy="375246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4_assumed_fig11.png"/>
                    <pic:cNvPicPr/>
                  </pic:nvPicPr>
                  <pic:blipFill>
                    <a:blip r:embed="rId18"/>
                    <a:stretch>
                      <a:fillRect/>
                    </a:stretch>
                  </pic:blipFill>
                  <pic:spPr>
                    <a:xfrm>
                      <a:off x="0" y="0"/>
                      <a:ext cx="6126480" cy="3752469"/>
                    </a:xfrm>
                    <a:prstGeom prst="rect">
                      <a:avLst/>
                    </a:prstGeom>
                  </pic:spPr>
                </pic:pic>
              </a:graphicData>
            </a:graphic>
          </wp:inline>
        </w:drawing>
      </w:r>
    </w:p>
    <w:p w14:paraId="69D4F7F7" w14:textId="09B066A3" w:rsidR="00315784" w:rsidRPr="00BF30EE" w:rsidRDefault="00BF30EE" w:rsidP="00BF30EE">
      <w:pPr>
        <w:pStyle w:val="Caption"/>
        <w:rPr>
          <w:lang w:val="en-US"/>
        </w:rPr>
      </w:pPr>
      <w:bookmarkStart w:id="802" w:name="_Toc234966794"/>
      <w:r>
        <w:rPr>
          <w:rtl/>
        </w:rPr>
        <w:t xml:space="preserve">رسم توضيحي </w:t>
      </w:r>
      <w:r>
        <w:rPr>
          <w:rtl/>
          <w:cs/>
        </w:rPr>
        <w:fldChar w:fldCharType="begin"/>
      </w:r>
      <w:r>
        <w:rPr>
          <w:rtl/>
          <w:cs/>
        </w:rPr>
        <w:instrText xml:space="preserve"> </w:instrText>
      </w:r>
      <w:r>
        <w:rPr>
          <w:cs/>
        </w:rPr>
        <w:instrText>SEQ</w:instrText>
      </w:r>
      <w:r>
        <w:rPr>
          <w:rtl/>
          <w:cs/>
        </w:rPr>
        <w:instrText xml:space="preserve"> رسم_توضيحي \* </w:instrText>
      </w:r>
      <w:r>
        <w:rPr>
          <w:cs/>
        </w:rPr>
        <w:instrText>ARABIC</w:instrText>
      </w:r>
      <w:r>
        <w:rPr>
          <w:rtl/>
          <w:cs/>
        </w:rPr>
        <w:instrText xml:space="preserve"> </w:instrText>
      </w:r>
      <w:r>
        <w:rPr>
          <w:rtl/>
          <w:cs/>
        </w:rPr>
        <w:fldChar w:fldCharType="separate"/>
      </w:r>
      <w:r w:rsidR="00F54F60">
        <w:rPr>
          <w:noProof/>
          <w:rtl/>
        </w:rPr>
        <w:t>6</w:t>
      </w:r>
      <w:r>
        <w:rPr>
          <w:rtl/>
          <w:cs/>
        </w:rPr>
        <w:fldChar w:fldCharType="end"/>
      </w:r>
      <w:r>
        <w:rPr>
          <w:rFonts w:hint="cs"/>
          <w:noProof/>
          <w:rtl/>
          <w:lang w:bidi="ar-YE"/>
        </w:rPr>
        <w:t xml:space="preserve"> </w:t>
      </w:r>
      <w:r w:rsidRPr="00052ED1">
        <w:rPr>
          <w:noProof/>
          <w:rtl/>
          <w:lang w:bidi="ar-YE"/>
        </w:rPr>
        <w:t xml:space="preserve"> </w:t>
      </w:r>
      <w:r w:rsidRPr="00052ED1">
        <w:rPr>
          <w:rFonts w:hint="eastAsia"/>
          <w:noProof/>
          <w:rtl/>
          <w:lang w:bidi="ar-YE"/>
        </w:rPr>
        <w:t>توزيع</w:t>
      </w:r>
      <w:r w:rsidRPr="00052ED1">
        <w:rPr>
          <w:noProof/>
          <w:rtl/>
          <w:lang w:bidi="ar-YE"/>
        </w:rPr>
        <w:t xml:space="preserve"> </w:t>
      </w:r>
      <w:r w:rsidRPr="00052ED1">
        <w:rPr>
          <w:rFonts w:hint="eastAsia"/>
          <w:noProof/>
          <w:rtl/>
          <w:lang w:bidi="ar-YE"/>
        </w:rPr>
        <w:t>العينة</w:t>
      </w:r>
      <w:r w:rsidRPr="00052ED1">
        <w:rPr>
          <w:noProof/>
          <w:rtl/>
          <w:lang w:bidi="ar-YE"/>
        </w:rPr>
        <w:t xml:space="preserve"> </w:t>
      </w:r>
      <w:r w:rsidRPr="00052ED1">
        <w:rPr>
          <w:rFonts w:hint="eastAsia"/>
          <w:noProof/>
          <w:rtl/>
          <w:lang w:bidi="ar-YE"/>
        </w:rPr>
        <w:t>حسب</w:t>
      </w:r>
      <w:r w:rsidRPr="00052ED1">
        <w:rPr>
          <w:noProof/>
          <w:rtl/>
          <w:lang w:bidi="ar-YE"/>
        </w:rPr>
        <w:t xml:space="preserve"> </w:t>
      </w:r>
      <w:r w:rsidRPr="00052ED1">
        <w:rPr>
          <w:rFonts w:hint="eastAsia"/>
          <w:noProof/>
          <w:rtl/>
          <w:lang w:bidi="ar-YE"/>
        </w:rPr>
        <w:t>المنطقة</w:t>
      </w:r>
      <w:r w:rsidRPr="00052ED1">
        <w:rPr>
          <w:noProof/>
          <w:rtl/>
          <w:lang w:bidi="ar-YE"/>
        </w:rPr>
        <w:t xml:space="preserve"> </w:t>
      </w:r>
      <w:r w:rsidRPr="00052ED1">
        <w:rPr>
          <w:rFonts w:hint="eastAsia"/>
          <w:noProof/>
          <w:rtl/>
          <w:lang w:bidi="ar-YE"/>
        </w:rPr>
        <w:t>الجغرافية</w:t>
      </w:r>
      <w:bookmarkEnd w:id="802"/>
    </w:p>
    <w:p w14:paraId="2A39A2C3" w14:textId="77777777" w:rsidR="00315784" w:rsidRDefault="00315784" w:rsidP="00FD7333">
      <w:pPr>
        <w:pStyle w:val="Heading3"/>
      </w:pPr>
      <w:bookmarkStart w:id="803" w:name="_Toc234968043"/>
      <w:bookmarkStart w:id="804" w:name="_Toc234968198"/>
      <w:bookmarkStart w:id="805" w:name="_Toc234968785"/>
      <w:bookmarkStart w:id="806" w:name="_Toc234969071"/>
      <w:bookmarkStart w:id="807" w:name="_Toc234969829"/>
      <w:bookmarkStart w:id="808" w:name="_Toc234969981"/>
      <w:bookmarkStart w:id="809" w:name="_Toc234970273"/>
      <w:bookmarkStart w:id="810" w:name="_Toc234970559"/>
      <w:bookmarkStart w:id="811" w:name="_Toc234970711"/>
      <w:r>
        <w:rPr>
          <w:rtl/>
        </w:rPr>
        <w:t>التوزيع حسب المستوى التعليمي</w:t>
      </w:r>
      <w:bookmarkEnd w:id="803"/>
      <w:bookmarkEnd w:id="804"/>
      <w:bookmarkEnd w:id="805"/>
      <w:bookmarkEnd w:id="806"/>
      <w:bookmarkEnd w:id="807"/>
      <w:bookmarkEnd w:id="808"/>
      <w:bookmarkEnd w:id="809"/>
      <w:bookmarkEnd w:id="810"/>
      <w:bookmarkEnd w:id="811"/>
    </w:p>
    <w:p w14:paraId="0025D920" w14:textId="29DD9604" w:rsidR="00315784" w:rsidRDefault="00315784" w:rsidP="00315784">
      <w:pPr>
        <w:pStyle w:val="Caption"/>
      </w:pPr>
      <w:bookmarkStart w:id="812" w:name="_Toc234966754"/>
      <w:r>
        <w:rPr>
          <w:rtl/>
          <w:lang w:eastAsia="ar-SA"/>
        </w:rPr>
        <w:t xml:space="preserve">جدول </w:t>
      </w:r>
      <w:r>
        <w:fldChar w:fldCharType="begin"/>
      </w:r>
      <w:r>
        <w:instrText xml:space="preserve"> SEQ جدول \* ARABIC </w:instrText>
      </w:r>
      <w:r>
        <w:fldChar w:fldCharType="separate"/>
      </w:r>
      <w:r w:rsidR="00F54F60">
        <w:rPr>
          <w:noProof/>
        </w:rPr>
        <w:t>30</w:t>
      </w:r>
      <w:r>
        <w:fldChar w:fldCharType="end"/>
      </w:r>
      <w:r>
        <w:rPr>
          <w:rtl/>
          <w:lang w:eastAsia="ar-SA"/>
        </w:rPr>
        <w:t xml:space="preserve"> توزيع العينة حسب المستوى التعليمي</w:t>
      </w:r>
      <w:bookmarkEnd w:id="812"/>
    </w:p>
    <w:tbl>
      <w:tblPr>
        <w:tblStyle w:val="TableGrid"/>
        <w:tblW w:w="0" w:type="auto"/>
        <w:jc w:val="center"/>
        <w:tblLayout w:type="fixed"/>
        <w:tblLook w:val="04A0" w:firstRow="1" w:lastRow="0" w:firstColumn="1" w:lastColumn="0" w:noHBand="0" w:noVBand="1"/>
      </w:tblPr>
      <w:tblGrid>
        <w:gridCol w:w="3402"/>
        <w:gridCol w:w="2835"/>
        <w:gridCol w:w="2835"/>
      </w:tblGrid>
      <w:tr w:rsidR="00315784" w14:paraId="7E70DE9D" w14:textId="77777777" w:rsidTr="003E48A4">
        <w:trPr>
          <w:cantSplit/>
          <w:tblHeader/>
          <w:jc w:val="center"/>
        </w:trPr>
        <w:tc>
          <w:tcPr>
            <w:tcW w:w="3402" w:type="dxa"/>
            <w:shd w:val="clear" w:color="auto" w:fill="A9D5EB"/>
            <w:tcMar>
              <w:top w:w="80" w:type="dxa"/>
              <w:left w:w="75" w:type="dxa"/>
              <w:bottom w:w="80" w:type="dxa"/>
              <w:right w:w="75" w:type="dxa"/>
            </w:tcMar>
            <w:vAlign w:val="center"/>
          </w:tcPr>
          <w:p w14:paraId="470762A3" w14:textId="77777777" w:rsidR="00315784" w:rsidRDefault="00315784" w:rsidP="00315784">
            <w:pPr>
              <w:jc w:val="both"/>
            </w:pPr>
            <w:r>
              <w:rPr>
                <w:b/>
                <w:sz w:val="24"/>
                <w:rtl/>
                <w:lang w:eastAsia="ar-SA"/>
              </w:rPr>
              <w:t>المستوى التعليمي</w:t>
            </w:r>
          </w:p>
        </w:tc>
        <w:tc>
          <w:tcPr>
            <w:tcW w:w="2835" w:type="dxa"/>
            <w:shd w:val="clear" w:color="auto" w:fill="A9D5EB"/>
            <w:tcMar>
              <w:top w:w="80" w:type="dxa"/>
              <w:left w:w="75" w:type="dxa"/>
              <w:bottom w:w="80" w:type="dxa"/>
              <w:right w:w="75" w:type="dxa"/>
            </w:tcMar>
            <w:vAlign w:val="center"/>
          </w:tcPr>
          <w:p w14:paraId="015FE209" w14:textId="77777777" w:rsidR="00315784" w:rsidRDefault="00315784" w:rsidP="00315784">
            <w:pPr>
              <w:jc w:val="both"/>
            </w:pPr>
            <w:r>
              <w:rPr>
                <w:b/>
                <w:sz w:val="24"/>
                <w:rtl/>
                <w:lang w:eastAsia="ar-SA"/>
              </w:rPr>
              <w:t>العدد</w:t>
            </w:r>
          </w:p>
        </w:tc>
        <w:tc>
          <w:tcPr>
            <w:tcW w:w="2835" w:type="dxa"/>
            <w:shd w:val="clear" w:color="auto" w:fill="A9D5EB"/>
            <w:tcMar>
              <w:top w:w="80" w:type="dxa"/>
              <w:left w:w="75" w:type="dxa"/>
              <w:bottom w:w="80" w:type="dxa"/>
              <w:right w:w="75" w:type="dxa"/>
            </w:tcMar>
            <w:vAlign w:val="center"/>
          </w:tcPr>
          <w:p w14:paraId="566F1476" w14:textId="77777777" w:rsidR="00315784" w:rsidRDefault="00315784" w:rsidP="00315784">
            <w:pPr>
              <w:jc w:val="both"/>
            </w:pPr>
            <w:r>
              <w:rPr>
                <w:b/>
                <w:sz w:val="24"/>
                <w:rtl/>
                <w:lang w:eastAsia="ar-SA"/>
              </w:rPr>
              <w:t>النسبة المئوية</w:t>
            </w:r>
          </w:p>
        </w:tc>
      </w:tr>
      <w:tr w:rsidR="00315784" w14:paraId="2B3A1577" w14:textId="77777777" w:rsidTr="003E48A4">
        <w:trPr>
          <w:cantSplit/>
          <w:jc w:val="center"/>
        </w:trPr>
        <w:tc>
          <w:tcPr>
            <w:tcW w:w="3402" w:type="dxa"/>
            <w:tcMar>
              <w:top w:w="80" w:type="dxa"/>
              <w:left w:w="75" w:type="dxa"/>
              <w:bottom w:w="80" w:type="dxa"/>
              <w:right w:w="75" w:type="dxa"/>
            </w:tcMar>
            <w:vAlign w:val="center"/>
          </w:tcPr>
          <w:p w14:paraId="4B1919FB" w14:textId="77777777" w:rsidR="00315784" w:rsidRDefault="00315784" w:rsidP="00315784">
            <w:pPr>
              <w:jc w:val="both"/>
            </w:pPr>
            <w:r>
              <w:rPr>
                <w:sz w:val="24"/>
                <w:rtl/>
                <w:lang w:eastAsia="ar-SA"/>
              </w:rPr>
              <w:t>ثانوي فأقل</w:t>
            </w:r>
          </w:p>
        </w:tc>
        <w:tc>
          <w:tcPr>
            <w:tcW w:w="2835" w:type="dxa"/>
            <w:tcMar>
              <w:top w:w="80" w:type="dxa"/>
              <w:left w:w="75" w:type="dxa"/>
              <w:bottom w:w="80" w:type="dxa"/>
              <w:right w:w="75" w:type="dxa"/>
            </w:tcMar>
            <w:vAlign w:val="center"/>
          </w:tcPr>
          <w:p w14:paraId="1D069039" w14:textId="77777777" w:rsidR="00315784" w:rsidRDefault="00315784" w:rsidP="00315784">
            <w:pPr>
              <w:jc w:val="both"/>
            </w:pPr>
            <w:r>
              <w:rPr>
                <w:sz w:val="24"/>
                <w:rtl/>
                <w:lang w:eastAsia="ar-SA"/>
              </w:rPr>
              <w:t>54</w:t>
            </w:r>
          </w:p>
        </w:tc>
        <w:tc>
          <w:tcPr>
            <w:tcW w:w="2835" w:type="dxa"/>
            <w:tcMar>
              <w:top w:w="80" w:type="dxa"/>
              <w:left w:w="75" w:type="dxa"/>
              <w:bottom w:w="80" w:type="dxa"/>
              <w:right w:w="75" w:type="dxa"/>
            </w:tcMar>
            <w:vAlign w:val="center"/>
          </w:tcPr>
          <w:p w14:paraId="1FD78C9D" w14:textId="77777777" w:rsidR="00315784" w:rsidRDefault="00315784" w:rsidP="00315784">
            <w:pPr>
              <w:jc w:val="both"/>
            </w:pPr>
            <w:r>
              <w:rPr>
                <w:sz w:val="24"/>
                <w:rtl/>
                <w:lang w:eastAsia="ar-SA"/>
              </w:rPr>
              <w:t>14.0%</w:t>
            </w:r>
          </w:p>
        </w:tc>
      </w:tr>
      <w:tr w:rsidR="00315784" w14:paraId="46E67D6D" w14:textId="77777777" w:rsidTr="003E48A4">
        <w:trPr>
          <w:cantSplit/>
          <w:jc w:val="center"/>
        </w:trPr>
        <w:tc>
          <w:tcPr>
            <w:tcW w:w="3402" w:type="dxa"/>
            <w:shd w:val="clear" w:color="auto" w:fill="EEF5F9"/>
            <w:tcMar>
              <w:top w:w="80" w:type="dxa"/>
              <w:left w:w="75" w:type="dxa"/>
              <w:bottom w:w="80" w:type="dxa"/>
              <w:right w:w="75" w:type="dxa"/>
            </w:tcMar>
            <w:vAlign w:val="center"/>
          </w:tcPr>
          <w:p w14:paraId="6E563312" w14:textId="77777777" w:rsidR="00315784" w:rsidRDefault="00315784" w:rsidP="00315784">
            <w:pPr>
              <w:jc w:val="both"/>
            </w:pPr>
            <w:r>
              <w:rPr>
                <w:sz w:val="24"/>
                <w:rtl/>
                <w:lang w:eastAsia="ar-SA"/>
              </w:rPr>
              <w:t>دبلوم</w:t>
            </w:r>
          </w:p>
        </w:tc>
        <w:tc>
          <w:tcPr>
            <w:tcW w:w="2835" w:type="dxa"/>
            <w:shd w:val="clear" w:color="auto" w:fill="EEF5F9"/>
            <w:tcMar>
              <w:top w:w="80" w:type="dxa"/>
              <w:left w:w="75" w:type="dxa"/>
              <w:bottom w:w="80" w:type="dxa"/>
              <w:right w:w="75" w:type="dxa"/>
            </w:tcMar>
            <w:vAlign w:val="center"/>
          </w:tcPr>
          <w:p w14:paraId="7BF22642" w14:textId="77777777" w:rsidR="00315784" w:rsidRDefault="00315784" w:rsidP="00315784">
            <w:pPr>
              <w:jc w:val="both"/>
            </w:pPr>
            <w:r>
              <w:rPr>
                <w:sz w:val="24"/>
                <w:rtl/>
                <w:lang w:eastAsia="ar-SA"/>
              </w:rPr>
              <w:t>67</w:t>
            </w:r>
          </w:p>
        </w:tc>
        <w:tc>
          <w:tcPr>
            <w:tcW w:w="2835" w:type="dxa"/>
            <w:shd w:val="clear" w:color="auto" w:fill="EEF5F9"/>
            <w:tcMar>
              <w:top w:w="80" w:type="dxa"/>
              <w:left w:w="75" w:type="dxa"/>
              <w:bottom w:w="80" w:type="dxa"/>
              <w:right w:w="75" w:type="dxa"/>
            </w:tcMar>
            <w:vAlign w:val="center"/>
          </w:tcPr>
          <w:p w14:paraId="13B2A166" w14:textId="77777777" w:rsidR="00315784" w:rsidRDefault="00315784" w:rsidP="00315784">
            <w:pPr>
              <w:jc w:val="both"/>
            </w:pPr>
            <w:r>
              <w:rPr>
                <w:sz w:val="24"/>
                <w:rtl/>
                <w:lang w:eastAsia="ar-SA"/>
              </w:rPr>
              <w:t>17.4%</w:t>
            </w:r>
          </w:p>
        </w:tc>
      </w:tr>
      <w:tr w:rsidR="00315784" w14:paraId="4B0EFDEB" w14:textId="77777777" w:rsidTr="003E48A4">
        <w:trPr>
          <w:cantSplit/>
          <w:jc w:val="center"/>
        </w:trPr>
        <w:tc>
          <w:tcPr>
            <w:tcW w:w="3402" w:type="dxa"/>
            <w:tcMar>
              <w:top w:w="80" w:type="dxa"/>
              <w:left w:w="75" w:type="dxa"/>
              <w:bottom w:w="80" w:type="dxa"/>
              <w:right w:w="75" w:type="dxa"/>
            </w:tcMar>
            <w:vAlign w:val="center"/>
          </w:tcPr>
          <w:p w14:paraId="1366A15B" w14:textId="77777777" w:rsidR="00315784" w:rsidRDefault="00315784" w:rsidP="00315784">
            <w:pPr>
              <w:jc w:val="both"/>
            </w:pPr>
            <w:r>
              <w:rPr>
                <w:sz w:val="24"/>
                <w:rtl/>
                <w:lang w:eastAsia="ar-SA"/>
              </w:rPr>
              <w:t>بكالوريوس</w:t>
            </w:r>
          </w:p>
        </w:tc>
        <w:tc>
          <w:tcPr>
            <w:tcW w:w="2835" w:type="dxa"/>
            <w:tcMar>
              <w:top w:w="80" w:type="dxa"/>
              <w:left w:w="75" w:type="dxa"/>
              <w:bottom w:w="80" w:type="dxa"/>
              <w:right w:w="75" w:type="dxa"/>
            </w:tcMar>
            <w:vAlign w:val="center"/>
          </w:tcPr>
          <w:p w14:paraId="6348E2F8" w14:textId="77777777" w:rsidR="00315784" w:rsidRDefault="00315784" w:rsidP="00315784">
            <w:pPr>
              <w:jc w:val="both"/>
            </w:pPr>
            <w:r>
              <w:rPr>
                <w:sz w:val="24"/>
                <w:rtl/>
                <w:lang w:eastAsia="ar-SA"/>
              </w:rPr>
              <w:t>205</w:t>
            </w:r>
          </w:p>
        </w:tc>
        <w:tc>
          <w:tcPr>
            <w:tcW w:w="2835" w:type="dxa"/>
            <w:tcMar>
              <w:top w:w="80" w:type="dxa"/>
              <w:left w:w="75" w:type="dxa"/>
              <w:bottom w:w="80" w:type="dxa"/>
              <w:right w:w="75" w:type="dxa"/>
            </w:tcMar>
            <w:vAlign w:val="center"/>
          </w:tcPr>
          <w:p w14:paraId="7E3825CC" w14:textId="77777777" w:rsidR="00315784" w:rsidRDefault="00315784" w:rsidP="00315784">
            <w:pPr>
              <w:jc w:val="both"/>
            </w:pPr>
            <w:r>
              <w:rPr>
                <w:sz w:val="24"/>
                <w:rtl/>
                <w:lang w:eastAsia="ar-SA"/>
              </w:rPr>
              <w:t>53.2%</w:t>
            </w:r>
          </w:p>
        </w:tc>
      </w:tr>
      <w:tr w:rsidR="00315784" w14:paraId="29FAF0A6" w14:textId="77777777" w:rsidTr="003E48A4">
        <w:trPr>
          <w:cantSplit/>
          <w:jc w:val="center"/>
        </w:trPr>
        <w:tc>
          <w:tcPr>
            <w:tcW w:w="3402" w:type="dxa"/>
            <w:shd w:val="clear" w:color="auto" w:fill="EEF5F9"/>
            <w:tcMar>
              <w:top w:w="80" w:type="dxa"/>
              <w:left w:w="75" w:type="dxa"/>
              <w:bottom w:w="80" w:type="dxa"/>
              <w:right w:w="75" w:type="dxa"/>
            </w:tcMar>
            <w:vAlign w:val="center"/>
          </w:tcPr>
          <w:p w14:paraId="192FEF20" w14:textId="77777777" w:rsidR="00315784" w:rsidRDefault="00315784" w:rsidP="00315784">
            <w:pPr>
              <w:jc w:val="both"/>
            </w:pPr>
            <w:r>
              <w:rPr>
                <w:sz w:val="24"/>
                <w:rtl/>
                <w:lang w:eastAsia="ar-SA"/>
              </w:rPr>
              <w:t>دراسات عليا</w:t>
            </w:r>
          </w:p>
        </w:tc>
        <w:tc>
          <w:tcPr>
            <w:tcW w:w="2835" w:type="dxa"/>
            <w:shd w:val="clear" w:color="auto" w:fill="EEF5F9"/>
            <w:tcMar>
              <w:top w:w="80" w:type="dxa"/>
              <w:left w:w="75" w:type="dxa"/>
              <w:bottom w:w="80" w:type="dxa"/>
              <w:right w:w="75" w:type="dxa"/>
            </w:tcMar>
            <w:vAlign w:val="center"/>
          </w:tcPr>
          <w:p w14:paraId="5EF54E6D" w14:textId="77777777" w:rsidR="00315784" w:rsidRDefault="00315784" w:rsidP="00315784">
            <w:pPr>
              <w:jc w:val="both"/>
            </w:pPr>
            <w:r>
              <w:rPr>
                <w:sz w:val="24"/>
                <w:rtl/>
                <w:lang w:eastAsia="ar-SA"/>
              </w:rPr>
              <w:t>59</w:t>
            </w:r>
          </w:p>
        </w:tc>
        <w:tc>
          <w:tcPr>
            <w:tcW w:w="2835" w:type="dxa"/>
            <w:shd w:val="clear" w:color="auto" w:fill="EEF5F9"/>
            <w:tcMar>
              <w:top w:w="80" w:type="dxa"/>
              <w:left w:w="75" w:type="dxa"/>
              <w:bottom w:w="80" w:type="dxa"/>
              <w:right w:w="75" w:type="dxa"/>
            </w:tcMar>
            <w:vAlign w:val="center"/>
          </w:tcPr>
          <w:p w14:paraId="03CEA775" w14:textId="77777777" w:rsidR="00315784" w:rsidRDefault="00315784" w:rsidP="00315784">
            <w:pPr>
              <w:jc w:val="both"/>
            </w:pPr>
            <w:r>
              <w:rPr>
                <w:sz w:val="24"/>
                <w:rtl/>
                <w:lang w:eastAsia="ar-SA"/>
              </w:rPr>
              <w:t>15.3%</w:t>
            </w:r>
          </w:p>
        </w:tc>
      </w:tr>
      <w:tr w:rsidR="00315784" w14:paraId="15066538" w14:textId="77777777" w:rsidTr="003E48A4">
        <w:trPr>
          <w:cantSplit/>
          <w:jc w:val="center"/>
        </w:trPr>
        <w:tc>
          <w:tcPr>
            <w:tcW w:w="3402" w:type="dxa"/>
            <w:tcMar>
              <w:top w:w="80" w:type="dxa"/>
              <w:left w:w="75" w:type="dxa"/>
              <w:bottom w:w="80" w:type="dxa"/>
              <w:right w:w="75" w:type="dxa"/>
            </w:tcMar>
            <w:vAlign w:val="center"/>
          </w:tcPr>
          <w:p w14:paraId="1AEECC2D" w14:textId="77777777" w:rsidR="00315784" w:rsidRDefault="00315784" w:rsidP="00315784">
            <w:pPr>
              <w:jc w:val="both"/>
            </w:pPr>
            <w:r>
              <w:rPr>
                <w:sz w:val="24"/>
                <w:rtl/>
                <w:lang w:eastAsia="ar-SA"/>
              </w:rPr>
              <w:t>الإجمالي</w:t>
            </w:r>
          </w:p>
        </w:tc>
        <w:tc>
          <w:tcPr>
            <w:tcW w:w="2835" w:type="dxa"/>
            <w:tcMar>
              <w:top w:w="80" w:type="dxa"/>
              <w:left w:w="75" w:type="dxa"/>
              <w:bottom w:w="80" w:type="dxa"/>
              <w:right w:w="75" w:type="dxa"/>
            </w:tcMar>
            <w:vAlign w:val="center"/>
          </w:tcPr>
          <w:p w14:paraId="561B92D8" w14:textId="77777777" w:rsidR="00315784" w:rsidRDefault="00315784" w:rsidP="00315784">
            <w:pPr>
              <w:jc w:val="both"/>
            </w:pPr>
            <w:r>
              <w:rPr>
                <w:sz w:val="24"/>
                <w:rtl/>
                <w:lang w:eastAsia="ar-SA"/>
              </w:rPr>
              <w:t>385</w:t>
            </w:r>
          </w:p>
        </w:tc>
        <w:tc>
          <w:tcPr>
            <w:tcW w:w="2835" w:type="dxa"/>
            <w:tcMar>
              <w:top w:w="80" w:type="dxa"/>
              <w:left w:w="75" w:type="dxa"/>
              <w:bottom w:w="80" w:type="dxa"/>
              <w:right w:w="75" w:type="dxa"/>
            </w:tcMar>
            <w:vAlign w:val="center"/>
          </w:tcPr>
          <w:p w14:paraId="7ADD40A8" w14:textId="77777777" w:rsidR="00315784" w:rsidRDefault="00315784" w:rsidP="00315784">
            <w:pPr>
              <w:jc w:val="both"/>
            </w:pPr>
            <w:r>
              <w:rPr>
                <w:sz w:val="24"/>
                <w:rtl/>
                <w:lang w:eastAsia="ar-SA"/>
              </w:rPr>
              <w:t>100.0%</w:t>
            </w:r>
          </w:p>
        </w:tc>
      </w:tr>
    </w:tbl>
    <w:p w14:paraId="3165D64F" w14:textId="77777777" w:rsidR="00315784" w:rsidRDefault="00315784" w:rsidP="00315784">
      <w:pPr>
        <w:jc w:val="both"/>
      </w:pPr>
    </w:p>
    <w:p w14:paraId="2ADB5AAF" w14:textId="77777777" w:rsidR="00315784" w:rsidRDefault="00315784" w:rsidP="00315784">
      <w:pPr>
        <w:spacing w:after="0" w:line="276" w:lineRule="auto"/>
        <w:jc w:val="both"/>
      </w:pPr>
      <w:r>
        <w:rPr>
          <w:sz w:val="30"/>
          <w:rtl/>
          <w:lang w:eastAsia="ar-SA"/>
        </w:rPr>
        <w:t>شكل حملة البكالوريوس أكثر من نصف العينة بنسبة 53.2 بالمئة، بينما توزعت النسبة المتبقية بين الدبلوم والدراسات العليا والثانوي فأقل. ويشير ذلك إلى ارتفاع نسبي في المستوى التعليمي، وهو ما قد يسهم في فهم العبارات المرتبطة بالاستدامة، مع مراعاة أثر قنوات التوزيع الإلكترونية.</w:t>
      </w:r>
    </w:p>
    <w:p w14:paraId="3C32B814" w14:textId="77777777" w:rsidR="00315784" w:rsidRDefault="00315784" w:rsidP="00FD7333">
      <w:pPr>
        <w:pStyle w:val="Heading3"/>
      </w:pPr>
      <w:bookmarkStart w:id="813" w:name="_Toc234968044"/>
      <w:bookmarkStart w:id="814" w:name="_Toc234968199"/>
      <w:bookmarkStart w:id="815" w:name="_Toc234968786"/>
      <w:bookmarkStart w:id="816" w:name="_Toc234969072"/>
      <w:bookmarkStart w:id="817" w:name="_Toc234969830"/>
      <w:bookmarkStart w:id="818" w:name="_Toc234969982"/>
      <w:bookmarkStart w:id="819" w:name="_Toc234970274"/>
      <w:bookmarkStart w:id="820" w:name="_Toc234970560"/>
      <w:bookmarkStart w:id="821" w:name="_Toc234970712"/>
      <w:r>
        <w:rPr>
          <w:rtl/>
        </w:rPr>
        <w:lastRenderedPageBreak/>
        <w:t>التوزيع حسب الدخل الشهري</w:t>
      </w:r>
      <w:bookmarkEnd w:id="813"/>
      <w:bookmarkEnd w:id="814"/>
      <w:bookmarkEnd w:id="815"/>
      <w:bookmarkEnd w:id="816"/>
      <w:bookmarkEnd w:id="817"/>
      <w:bookmarkEnd w:id="818"/>
      <w:bookmarkEnd w:id="819"/>
      <w:bookmarkEnd w:id="820"/>
      <w:bookmarkEnd w:id="821"/>
    </w:p>
    <w:p w14:paraId="00CC9C34" w14:textId="29F5A0E2" w:rsidR="00315784" w:rsidRDefault="00315784" w:rsidP="00315784">
      <w:pPr>
        <w:pStyle w:val="Caption"/>
      </w:pPr>
      <w:bookmarkStart w:id="822" w:name="_Toc234966755"/>
      <w:r>
        <w:rPr>
          <w:rtl/>
          <w:lang w:eastAsia="ar-SA"/>
        </w:rPr>
        <w:t xml:space="preserve">جدول </w:t>
      </w:r>
      <w:r>
        <w:fldChar w:fldCharType="begin"/>
      </w:r>
      <w:r>
        <w:instrText xml:space="preserve"> SEQ جدول \* ARABIC </w:instrText>
      </w:r>
      <w:r>
        <w:fldChar w:fldCharType="separate"/>
      </w:r>
      <w:r w:rsidR="00F54F60">
        <w:rPr>
          <w:noProof/>
        </w:rPr>
        <w:t>31</w:t>
      </w:r>
      <w:r>
        <w:fldChar w:fldCharType="end"/>
      </w:r>
      <w:r>
        <w:rPr>
          <w:rtl/>
          <w:lang w:eastAsia="ar-SA"/>
        </w:rPr>
        <w:t xml:space="preserve"> توزيع العينة حسب الدخل الشهري</w:t>
      </w:r>
      <w:bookmarkEnd w:id="822"/>
    </w:p>
    <w:tbl>
      <w:tblPr>
        <w:tblStyle w:val="TableGrid"/>
        <w:bidiVisual/>
        <w:tblW w:w="0" w:type="auto"/>
        <w:jc w:val="center"/>
        <w:tblLayout w:type="fixed"/>
        <w:tblLook w:val="04A0" w:firstRow="1" w:lastRow="0" w:firstColumn="1" w:lastColumn="0" w:noHBand="0" w:noVBand="1"/>
      </w:tblPr>
      <w:tblGrid>
        <w:gridCol w:w="3628"/>
        <w:gridCol w:w="2721"/>
        <w:gridCol w:w="2721"/>
      </w:tblGrid>
      <w:tr w:rsidR="00315784" w14:paraId="23FFD702" w14:textId="77777777" w:rsidTr="00BF30EE">
        <w:trPr>
          <w:cantSplit/>
          <w:tblHeader/>
          <w:jc w:val="center"/>
        </w:trPr>
        <w:tc>
          <w:tcPr>
            <w:tcW w:w="3628" w:type="dxa"/>
            <w:shd w:val="clear" w:color="auto" w:fill="A9D5EB"/>
            <w:tcMar>
              <w:top w:w="80" w:type="dxa"/>
              <w:left w:w="75" w:type="dxa"/>
              <w:bottom w:w="80" w:type="dxa"/>
              <w:right w:w="75" w:type="dxa"/>
            </w:tcMar>
            <w:vAlign w:val="center"/>
          </w:tcPr>
          <w:p w14:paraId="44912E90" w14:textId="77777777" w:rsidR="00315784" w:rsidRDefault="00315784" w:rsidP="00315784">
            <w:pPr>
              <w:jc w:val="both"/>
            </w:pPr>
            <w:r>
              <w:rPr>
                <w:b/>
                <w:sz w:val="24"/>
                <w:rtl/>
                <w:lang w:eastAsia="ar-SA"/>
              </w:rPr>
              <w:t>فئة الدخل الشهري</w:t>
            </w:r>
          </w:p>
        </w:tc>
        <w:tc>
          <w:tcPr>
            <w:tcW w:w="2721" w:type="dxa"/>
            <w:shd w:val="clear" w:color="auto" w:fill="A9D5EB"/>
            <w:tcMar>
              <w:top w:w="80" w:type="dxa"/>
              <w:left w:w="75" w:type="dxa"/>
              <w:bottom w:w="80" w:type="dxa"/>
              <w:right w:w="75" w:type="dxa"/>
            </w:tcMar>
            <w:vAlign w:val="center"/>
          </w:tcPr>
          <w:p w14:paraId="10B42295" w14:textId="77777777" w:rsidR="00315784" w:rsidRDefault="00315784" w:rsidP="00315784">
            <w:pPr>
              <w:jc w:val="both"/>
            </w:pPr>
            <w:r>
              <w:rPr>
                <w:b/>
                <w:sz w:val="24"/>
                <w:rtl/>
                <w:lang w:eastAsia="ar-SA"/>
              </w:rPr>
              <w:t>العدد</w:t>
            </w:r>
          </w:p>
        </w:tc>
        <w:tc>
          <w:tcPr>
            <w:tcW w:w="2721" w:type="dxa"/>
            <w:shd w:val="clear" w:color="auto" w:fill="A9D5EB"/>
            <w:tcMar>
              <w:top w:w="80" w:type="dxa"/>
              <w:left w:w="75" w:type="dxa"/>
              <w:bottom w:w="80" w:type="dxa"/>
              <w:right w:w="75" w:type="dxa"/>
            </w:tcMar>
            <w:vAlign w:val="center"/>
          </w:tcPr>
          <w:p w14:paraId="699F6C04" w14:textId="77777777" w:rsidR="00315784" w:rsidRDefault="00315784" w:rsidP="00315784">
            <w:pPr>
              <w:jc w:val="both"/>
            </w:pPr>
            <w:r>
              <w:rPr>
                <w:b/>
                <w:sz w:val="24"/>
                <w:rtl/>
                <w:lang w:eastAsia="ar-SA"/>
              </w:rPr>
              <w:t>النسبة المئوية</w:t>
            </w:r>
          </w:p>
        </w:tc>
      </w:tr>
      <w:tr w:rsidR="00315784" w14:paraId="337779A6" w14:textId="77777777" w:rsidTr="00BF30EE">
        <w:trPr>
          <w:cantSplit/>
          <w:jc w:val="center"/>
        </w:trPr>
        <w:tc>
          <w:tcPr>
            <w:tcW w:w="3628" w:type="dxa"/>
            <w:tcMar>
              <w:top w:w="80" w:type="dxa"/>
              <w:left w:w="75" w:type="dxa"/>
              <w:bottom w:w="80" w:type="dxa"/>
              <w:right w:w="75" w:type="dxa"/>
            </w:tcMar>
            <w:vAlign w:val="center"/>
          </w:tcPr>
          <w:p w14:paraId="28E81D61" w14:textId="77777777" w:rsidR="00315784" w:rsidRDefault="00315784" w:rsidP="00315784">
            <w:pPr>
              <w:jc w:val="both"/>
            </w:pPr>
            <w:r>
              <w:rPr>
                <w:sz w:val="24"/>
                <w:rtl/>
                <w:lang w:eastAsia="ar-SA"/>
              </w:rPr>
              <w:t>أقل من 5,000 ريال</w:t>
            </w:r>
          </w:p>
        </w:tc>
        <w:tc>
          <w:tcPr>
            <w:tcW w:w="2721" w:type="dxa"/>
            <w:tcMar>
              <w:top w:w="80" w:type="dxa"/>
              <w:left w:w="75" w:type="dxa"/>
              <w:bottom w:w="80" w:type="dxa"/>
              <w:right w:w="75" w:type="dxa"/>
            </w:tcMar>
            <w:vAlign w:val="center"/>
          </w:tcPr>
          <w:p w14:paraId="6BBBC7CF" w14:textId="77777777" w:rsidR="00315784" w:rsidRDefault="00315784" w:rsidP="00315784">
            <w:pPr>
              <w:jc w:val="both"/>
            </w:pPr>
            <w:r>
              <w:rPr>
                <w:sz w:val="24"/>
                <w:rtl/>
                <w:lang w:eastAsia="ar-SA"/>
              </w:rPr>
              <w:t>72</w:t>
            </w:r>
          </w:p>
        </w:tc>
        <w:tc>
          <w:tcPr>
            <w:tcW w:w="2721" w:type="dxa"/>
            <w:tcMar>
              <w:top w:w="80" w:type="dxa"/>
              <w:left w:w="75" w:type="dxa"/>
              <w:bottom w:w="80" w:type="dxa"/>
              <w:right w:w="75" w:type="dxa"/>
            </w:tcMar>
            <w:vAlign w:val="center"/>
          </w:tcPr>
          <w:p w14:paraId="1DED4B89" w14:textId="77777777" w:rsidR="00315784" w:rsidRDefault="00315784" w:rsidP="00315784">
            <w:pPr>
              <w:jc w:val="both"/>
            </w:pPr>
            <w:r>
              <w:rPr>
                <w:sz w:val="24"/>
                <w:rtl/>
                <w:lang w:eastAsia="ar-SA"/>
              </w:rPr>
              <w:t>18.7%</w:t>
            </w:r>
          </w:p>
        </w:tc>
      </w:tr>
      <w:tr w:rsidR="00315784" w14:paraId="5167BA2E" w14:textId="77777777" w:rsidTr="00BF30EE">
        <w:trPr>
          <w:cantSplit/>
          <w:jc w:val="center"/>
        </w:trPr>
        <w:tc>
          <w:tcPr>
            <w:tcW w:w="3628" w:type="dxa"/>
            <w:shd w:val="clear" w:color="auto" w:fill="EEF5F9"/>
            <w:tcMar>
              <w:top w:w="80" w:type="dxa"/>
              <w:left w:w="75" w:type="dxa"/>
              <w:bottom w:w="80" w:type="dxa"/>
              <w:right w:w="75" w:type="dxa"/>
            </w:tcMar>
            <w:vAlign w:val="center"/>
          </w:tcPr>
          <w:p w14:paraId="09829599" w14:textId="77777777" w:rsidR="00315784" w:rsidRDefault="00315784" w:rsidP="00315784">
            <w:pPr>
              <w:jc w:val="both"/>
            </w:pPr>
            <w:r>
              <w:rPr>
                <w:sz w:val="24"/>
                <w:rtl/>
                <w:lang w:eastAsia="ar-SA"/>
              </w:rPr>
              <w:t>من 5,000 إلى 9,999 ريال</w:t>
            </w:r>
          </w:p>
        </w:tc>
        <w:tc>
          <w:tcPr>
            <w:tcW w:w="2721" w:type="dxa"/>
            <w:shd w:val="clear" w:color="auto" w:fill="EEF5F9"/>
            <w:tcMar>
              <w:top w:w="80" w:type="dxa"/>
              <w:left w:w="75" w:type="dxa"/>
              <w:bottom w:w="80" w:type="dxa"/>
              <w:right w:w="75" w:type="dxa"/>
            </w:tcMar>
            <w:vAlign w:val="center"/>
          </w:tcPr>
          <w:p w14:paraId="71B1BC36" w14:textId="77777777" w:rsidR="00315784" w:rsidRDefault="00315784" w:rsidP="00315784">
            <w:pPr>
              <w:jc w:val="both"/>
            </w:pPr>
            <w:r>
              <w:rPr>
                <w:sz w:val="24"/>
                <w:rtl/>
                <w:lang w:eastAsia="ar-SA"/>
              </w:rPr>
              <w:t>126</w:t>
            </w:r>
          </w:p>
        </w:tc>
        <w:tc>
          <w:tcPr>
            <w:tcW w:w="2721" w:type="dxa"/>
            <w:shd w:val="clear" w:color="auto" w:fill="EEF5F9"/>
            <w:tcMar>
              <w:top w:w="80" w:type="dxa"/>
              <w:left w:w="75" w:type="dxa"/>
              <w:bottom w:w="80" w:type="dxa"/>
              <w:right w:w="75" w:type="dxa"/>
            </w:tcMar>
            <w:vAlign w:val="center"/>
          </w:tcPr>
          <w:p w14:paraId="4A8E5535" w14:textId="77777777" w:rsidR="00315784" w:rsidRDefault="00315784" w:rsidP="00315784">
            <w:pPr>
              <w:jc w:val="both"/>
            </w:pPr>
            <w:r>
              <w:rPr>
                <w:sz w:val="24"/>
                <w:rtl/>
                <w:lang w:eastAsia="ar-SA"/>
              </w:rPr>
              <w:t>32.7%</w:t>
            </w:r>
          </w:p>
        </w:tc>
      </w:tr>
      <w:tr w:rsidR="00315784" w14:paraId="79539FA9" w14:textId="77777777" w:rsidTr="00BF30EE">
        <w:trPr>
          <w:cantSplit/>
          <w:jc w:val="center"/>
        </w:trPr>
        <w:tc>
          <w:tcPr>
            <w:tcW w:w="3628" w:type="dxa"/>
            <w:tcMar>
              <w:top w:w="80" w:type="dxa"/>
              <w:left w:w="75" w:type="dxa"/>
              <w:bottom w:w="80" w:type="dxa"/>
              <w:right w:w="75" w:type="dxa"/>
            </w:tcMar>
            <w:vAlign w:val="center"/>
          </w:tcPr>
          <w:p w14:paraId="135E4E15" w14:textId="77777777" w:rsidR="00315784" w:rsidRDefault="00315784" w:rsidP="00315784">
            <w:pPr>
              <w:jc w:val="both"/>
            </w:pPr>
            <w:r>
              <w:rPr>
                <w:sz w:val="24"/>
                <w:rtl/>
                <w:lang w:eastAsia="ar-SA"/>
              </w:rPr>
              <w:t>من 10,000 إلى 14,999 ريال</w:t>
            </w:r>
          </w:p>
        </w:tc>
        <w:tc>
          <w:tcPr>
            <w:tcW w:w="2721" w:type="dxa"/>
            <w:tcMar>
              <w:top w:w="80" w:type="dxa"/>
              <w:left w:w="75" w:type="dxa"/>
              <w:bottom w:w="80" w:type="dxa"/>
              <w:right w:w="75" w:type="dxa"/>
            </w:tcMar>
            <w:vAlign w:val="center"/>
          </w:tcPr>
          <w:p w14:paraId="23E6272A" w14:textId="77777777" w:rsidR="00315784" w:rsidRDefault="00315784" w:rsidP="00315784">
            <w:pPr>
              <w:jc w:val="both"/>
            </w:pPr>
            <w:r>
              <w:rPr>
                <w:sz w:val="24"/>
                <w:rtl/>
                <w:lang w:eastAsia="ar-SA"/>
              </w:rPr>
              <w:t>94</w:t>
            </w:r>
          </w:p>
        </w:tc>
        <w:tc>
          <w:tcPr>
            <w:tcW w:w="2721" w:type="dxa"/>
            <w:tcMar>
              <w:top w:w="80" w:type="dxa"/>
              <w:left w:w="75" w:type="dxa"/>
              <w:bottom w:w="80" w:type="dxa"/>
              <w:right w:w="75" w:type="dxa"/>
            </w:tcMar>
            <w:vAlign w:val="center"/>
          </w:tcPr>
          <w:p w14:paraId="4F793E30" w14:textId="77777777" w:rsidR="00315784" w:rsidRDefault="00315784" w:rsidP="00315784">
            <w:pPr>
              <w:jc w:val="both"/>
            </w:pPr>
            <w:r>
              <w:rPr>
                <w:sz w:val="24"/>
                <w:rtl/>
                <w:lang w:eastAsia="ar-SA"/>
              </w:rPr>
              <w:t>24.4%</w:t>
            </w:r>
          </w:p>
        </w:tc>
      </w:tr>
      <w:tr w:rsidR="00315784" w14:paraId="168FD54B" w14:textId="77777777" w:rsidTr="00BF30EE">
        <w:trPr>
          <w:cantSplit/>
          <w:jc w:val="center"/>
        </w:trPr>
        <w:tc>
          <w:tcPr>
            <w:tcW w:w="3628" w:type="dxa"/>
            <w:shd w:val="clear" w:color="auto" w:fill="EEF5F9"/>
            <w:tcMar>
              <w:top w:w="80" w:type="dxa"/>
              <w:left w:w="75" w:type="dxa"/>
              <w:bottom w:w="80" w:type="dxa"/>
              <w:right w:w="75" w:type="dxa"/>
            </w:tcMar>
            <w:vAlign w:val="center"/>
          </w:tcPr>
          <w:p w14:paraId="182109A3" w14:textId="77777777" w:rsidR="00315784" w:rsidRDefault="00315784" w:rsidP="00315784">
            <w:pPr>
              <w:jc w:val="both"/>
            </w:pPr>
            <w:r>
              <w:rPr>
                <w:sz w:val="24"/>
                <w:rtl/>
                <w:lang w:eastAsia="ar-SA"/>
              </w:rPr>
              <w:t>15,000 ريال فأكثر</w:t>
            </w:r>
          </w:p>
        </w:tc>
        <w:tc>
          <w:tcPr>
            <w:tcW w:w="2721" w:type="dxa"/>
            <w:shd w:val="clear" w:color="auto" w:fill="EEF5F9"/>
            <w:tcMar>
              <w:top w:w="80" w:type="dxa"/>
              <w:left w:w="75" w:type="dxa"/>
              <w:bottom w:w="80" w:type="dxa"/>
              <w:right w:w="75" w:type="dxa"/>
            </w:tcMar>
            <w:vAlign w:val="center"/>
          </w:tcPr>
          <w:p w14:paraId="467B73C7" w14:textId="77777777" w:rsidR="00315784" w:rsidRDefault="00315784" w:rsidP="00315784">
            <w:pPr>
              <w:jc w:val="both"/>
            </w:pPr>
            <w:r>
              <w:rPr>
                <w:sz w:val="24"/>
                <w:rtl/>
                <w:lang w:eastAsia="ar-SA"/>
              </w:rPr>
              <w:t>66</w:t>
            </w:r>
          </w:p>
        </w:tc>
        <w:tc>
          <w:tcPr>
            <w:tcW w:w="2721" w:type="dxa"/>
            <w:shd w:val="clear" w:color="auto" w:fill="EEF5F9"/>
            <w:tcMar>
              <w:top w:w="80" w:type="dxa"/>
              <w:left w:w="75" w:type="dxa"/>
              <w:bottom w:w="80" w:type="dxa"/>
              <w:right w:w="75" w:type="dxa"/>
            </w:tcMar>
            <w:vAlign w:val="center"/>
          </w:tcPr>
          <w:p w14:paraId="091570AA" w14:textId="77777777" w:rsidR="00315784" w:rsidRDefault="00315784" w:rsidP="00315784">
            <w:pPr>
              <w:jc w:val="both"/>
            </w:pPr>
            <w:r>
              <w:rPr>
                <w:sz w:val="24"/>
                <w:rtl/>
                <w:lang w:eastAsia="ar-SA"/>
              </w:rPr>
              <w:t>17.1%</w:t>
            </w:r>
          </w:p>
        </w:tc>
      </w:tr>
      <w:tr w:rsidR="00315784" w14:paraId="14B1E392" w14:textId="77777777" w:rsidTr="00BF30EE">
        <w:trPr>
          <w:cantSplit/>
          <w:jc w:val="center"/>
        </w:trPr>
        <w:tc>
          <w:tcPr>
            <w:tcW w:w="3628" w:type="dxa"/>
            <w:tcMar>
              <w:top w:w="80" w:type="dxa"/>
              <w:left w:w="75" w:type="dxa"/>
              <w:bottom w:w="80" w:type="dxa"/>
              <w:right w:w="75" w:type="dxa"/>
            </w:tcMar>
            <w:vAlign w:val="center"/>
          </w:tcPr>
          <w:p w14:paraId="26F6662E" w14:textId="77777777" w:rsidR="00315784" w:rsidRDefault="00315784" w:rsidP="00315784">
            <w:pPr>
              <w:jc w:val="both"/>
            </w:pPr>
            <w:r>
              <w:rPr>
                <w:sz w:val="24"/>
                <w:rtl/>
                <w:lang w:eastAsia="ar-SA"/>
              </w:rPr>
              <w:t>أفضل عدم الإجابة</w:t>
            </w:r>
          </w:p>
        </w:tc>
        <w:tc>
          <w:tcPr>
            <w:tcW w:w="2721" w:type="dxa"/>
            <w:tcMar>
              <w:top w:w="80" w:type="dxa"/>
              <w:left w:w="75" w:type="dxa"/>
              <w:bottom w:w="80" w:type="dxa"/>
              <w:right w:w="75" w:type="dxa"/>
            </w:tcMar>
            <w:vAlign w:val="center"/>
          </w:tcPr>
          <w:p w14:paraId="55BAB492" w14:textId="77777777" w:rsidR="00315784" w:rsidRDefault="00315784" w:rsidP="00315784">
            <w:pPr>
              <w:jc w:val="both"/>
            </w:pPr>
            <w:r>
              <w:rPr>
                <w:sz w:val="24"/>
                <w:rtl/>
                <w:lang w:eastAsia="ar-SA"/>
              </w:rPr>
              <w:t>27</w:t>
            </w:r>
          </w:p>
        </w:tc>
        <w:tc>
          <w:tcPr>
            <w:tcW w:w="2721" w:type="dxa"/>
            <w:tcMar>
              <w:top w:w="80" w:type="dxa"/>
              <w:left w:w="75" w:type="dxa"/>
              <w:bottom w:w="80" w:type="dxa"/>
              <w:right w:w="75" w:type="dxa"/>
            </w:tcMar>
            <w:vAlign w:val="center"/>
          </w:tcPr>
          <w:p w14:paraId="76AE3847" w14:textId="77777777" w:rsidR="00315784" w:rsidRDefault="00315784" w:rsidP="00315784">
            <w:pPr>
              <w:jc w:val="both"/>
            </w:pPr>
            <w:r>
              <w:rPr>
                <w:sz w:val="24"/>
                <w:rtl/>
                <w:lang w:eastAsia="ar-SA"/>
              </w:rPr>
              <w:t>7.0%</w:t>
            </w:r>
          </w:p>
        </w:tc>
      </w:tr>
      <w:tr w:rsidR="00315784" w14:paraId="1BE0B0CB" w14:textId="77777777" w:rsidTr="00BF30EE">
        <w:trPr>
          <w:cantSplit/>
          <w:jc w:val="center"/>
        </w:trPr>
        <w:tc>
          <w:tcPr>
            <w:tcW w:w="3628" w:type="dxa"/>
            <w:shd w:val="clear" w:color="auto" w:fill="EEF5F9"/>
            <w:tcMar>
              <w:top w:w="80" w:type="dxa"/>
              <w:left w:w="75" w:type="dxa"/>
              <w:bottom w:w="80" w:type="dxa"/>
              <w:right w:w="75" w:type="dxa"/>
            </w:tcMar>
            <w:vAlign w:val="center"/>
          </w:tcPr>
          <w:p w14:paraId="0774218C" w14:textId="77777777" w:rsidR="00315784" w:rsidRDefault="00315784" w:rsidP="00315784">
            <w:pPr>
              <w:jc w:val="both"/>
            </w:pPr>
            <w:r>
              <w:rPr>
                <w:sz w:val="24"/>
                <w:rtl/>
                <w:lang w:eastAsia="ar-SA"/>
              </w:rPr>
              <w:t>الإجمالي</w:t>
            </w:r>
          </w:p>
        </w:tc>
        <w:tc>
          <w:tcPr>
            <w:tcW w:w="2721" w:type="dxa"/>
            <w:shd w:val="clear" w:color="auto" w:fill="EEF5F9"/>
            <w:tcMar>
              <w:top w:w="80" w:type="dxa"/>
              <w:left w:w="75" w:type="dxa"/>
              <w:bottom w:w="80" w:type="dxa"/>
              <w:right w:w="75" w:type="dxa"/>
            </w:tcMar>
            <w:vAlign w:val="center"/>
          </w:tcPr>
          <w:p w14:paraId="0D37B29B" w14:textId="77777777" w:rsidR="00315784" w:rsidRDefault="00315784" w:rsidP="00315784">
            <w:pPr>
              <w:jc w:val="both"/>
            </w:pPr>
            <w:r>
              <w:rPr>
                <w:sz w:val="24"/>
                <w:rtl/>
                <w:lang w:eastAsia="ar-SA"/>
              </w:rPr>
              <w:t>385</w:t>
            </w:r>
          </w:p>
        </w:tc>
        <w:tc>
          <w:tcPr>
            <w:tcW w:w="2721" w:type="dxa"/>
            <w:shd w:val="clear" w:color="auto" w:fill="EEF5F9"/>
            <w:tcMar>
              <w:top w:w="80" w:type="dxa"/>
              <w:left w:w="75" w:type="dxa"/>
              <w:bottom w:w="80" w:type="dxa"/>
              <w:right w:w="75" w:type="dxa"/>
            </w:tcMar>
            <w:vAlign w:val="center"/>
          </w:tcPr>
          <w:p w14:paraId="2CCBA75F" w14:textId="77777777" w:rsidR="00315784" w:rsidRDefault="00315784" w:rsidP="00315784">
            <w:pPr>
              <w:jc w:val="both"/>
            </w:pPr>
            <w:r>
              <w:rPr>
                <w:sz w:val="24"/>
                <w:rtl/>
                <w:lang w:eastAsia="ar-SA"/>
              </w:rPr>
              <w:t>100.0%</w:t>
            </w:r>
          </w:p>
        </w:tc>
      </w:tr>
    </w:tbl>
    <w:p w14:paraId="15EB27F3" w14:textId="77777777" w:rsidR="00315784" w:rsidRDefault="00315784" w:rsidP="00315784">
      <w:pPr>
        <w:jc w:val="both"/>
      </w:pPr>
    </w:p>
    <w:p w14:paraId="796864B3" w14:textId="77777777" w:rsidR="00315784" w:rsidRDefault="00315784" w:rsidP="00315784">
      <w:pPr>
        <w:spacing w:after="0" w:line="276" w:lineRule="auto"/>
        <w:jc w:val="both"/>
      </w:pPr>
      <w:r>
        <w:rPr>
          <w:sz w:val="30"/>
          <w:rtl/>
          <w:lang w:eastAsia="ar-SA"/>
        </w:rPr>
        <w:t>جاءت فئة الدخل من 5,000 إلى 9,999 ريال في المرتبة الأولى بنسبة 32.7 بالمئة، تلتها فئة 10,000 إلى 14,999 ريال بنسبة 24.4 بالمئة. ويظهر التوزيع تنوعًا في القدرة الشرائية، مع احتفاظ 7.0 بالمئة من المشاركين بحقهم في عدم الإفصاح عن الدخل.</w:t>
      </w:r>
    </w:p>
    <w:p w14:paraId="34EC158C" w14:textId="77777777" w:rsidR="00315784" w:rsidRDefault="00315784" w:rsidP="00FD7333">
      <w:pPr>
        <w:pStyle w:val="Heading3"/>
      </w:pPr>
      <w:bookmarkStart w:id="823" w:name="_Toc234968045"/>
      <w:bookmarkStart w:id="824" w:name="_Toc234968200"/>
      <w:bookmarkStart w:id="825" w:name="_Toc234968787"/>
      <w:bookmarkStart w:id="826" w:name="_Toc234969073"/>
      <w:bookmarkStart w:id="827" w:name="_Toc234969831"/>
      <w:bookmarkStart w:id="828" w:name="_Toc234969983"/>
      <w:bookmarkStart w:id="829" w:name="_Toc234970275"/>
      <w:bookmarkStart w:id="830" w:name="_Toc234970561"/>
      <w:bookmarkStart w:id="831" w:name="_Toc234970713"/>
      <w:r>
        <w:rPr>
          <w:rtl/>
        </w:rPr>
        <w:t>التوزيع حسب نوع الخدمة</w:t>
      </w:r>
      <w:bookmarkEnd w:id="823"/>
      <w:bookmarkEnd w:id="824"/>
      <w:bookmarkEnd w:id="825"/>
      <w:bookmarkEnd w:id="826"/>
      <w:bookmarkEnd w:id="827"/>
      <w:bookmarkEnd w:id="828"/>
      <w:bookmarkEnd w:id="829"/>
      <w:bookmarkEnd w:id="830"/>
      <w:bookmarkEnd w:id="831"/>
    </w:p>
    <w:p w14:paraId="600372B3" w14:textId="77777777" w:rsidR="00315784" w:rsidRDefault="00315784" w:rsidP="00315784">
      <w:pPr>
        <w:pStyle w:val="Caption"/>
      </w:pPr>
      <w:r>
        <w:rPr>
          <w:rtl/>
          <w:lang w:eastAsia="ar-SA"/>
        </w:rPr>
        <w:t>جدول 32 توزيع العينة حسب نوع الخدمة الأساسية المستخدمة من شركة موبايلي</w:t>
      </w:r>
    </w:p>
    <w:tbl>
      <w:tblPr>
        <w:tblStyle w:val="TableGrid"/>
        <w:bidiVisual/>
        <w:tblW w:w="0" w:type="auto"/>
        <w:jc w:val="center"/>
        <w:tblLayout w:type="fixed"/>
        <w:tblLook w:val="04A0" w:firstRow="1" w:lastRow="0" w:firstColumn="1" w:lastColumn="0" w:noHBand="0" w:noVBand="1"/>
      </w:tblPr>
      <w:tblGrid>
        <w:gridCol w:w="3685"/>
        <w:gridCol w:w="2721"/>
        <w:gridCol w:w="2721"/>
      </w:tblGrid>
      <w:tr w:rsidR="00315784" w14:paraId="3643A3F2" w14:textId="77777777" w:rsidTr="00BF30EE">
        <w:trPr>
          <w:cantSplit/>
          <w:tblHeader/>
          <w:jc w:val="center"/>
        </w:trPr>
        <w:tc>
          <w:tcPr>
            <w:tcW w:w="3685" w:type="dxa"/>
            <w:shd w:val="clear" w:color="auto" w:fill="A9D5EB"/>
            <w:tcMar>
              <w:top w:w="80" w:type="dxa"/>
              <w:left w:w="75" w:type="dxa"/>
              <w:bottom w:w="80" w:type="dxa"/>
              <w:right w:w="75" w:type="dxa"/>
            </w:tcMar>
            <w:vAlign w:val="center"/>
          </w:tcPr>
          <w:p w14:paraId="7F542ADE" w14:textId="77777777" w:rsidR="00315784" w:rsidRDefault="00315784" w:rsidP="00315784">
            <w:pPr>
              <w:jc w:val="both"/>
            </w:pPr>
            <w:r>
              <w:rPr>
                <w:b/>
                <w:sz w:val="24"/>
                <w:rtl/>
                <w:lang w:eastAsia="ar-SA"/>
              </w:rPr>
              <w:t>نوع الخدمة الأساسية</w:t>
            </w:r>
          </w:p>
        </w:tc>
        <w:tc>
          <w:tcPr>
            <w:tcW w:w="2721" w:type="dxa"/>
            <w:shd w:val="clear" w:color="auto" w:fill="A9D5EB"/>
            <w:tcMar>
              <w:top w:w="80" w:type="dxa"/>
              <w:left w:w="75" w:type="dxa"/>
              <w:bottom w:w="80" w:type="dxa"/>
              <w:right w:w="75" w:type="dxa"/>
            </w:tcMar>
            <w:vAlign w:val="center"/>
          </w:tcPr>
          <w:p w14:paraId="5AFD91CA" w14:textId="77777777" w:rsidR="00315784" w:rsidRDefault="00315784" w:rsidP="00315784">
            <w:pPr>
              <w:jc w:val="both"/>
            </w:pPr>
            <w:r>
              <w:rPr>
                <w:b/>
                <w:sz w:val="24"/>
                <w:rtl/>
                <w:lang w:eastAsia="ar-SA"/>
              </w:rPr>
              <w:t>العدد</w:t>
            </w:r>
          </w:p>
        </w:tc>
        <w:tc>
          <w:tcPr>
            <w:tcW w:w="2721" w:type="dxa"/>
            <w:shd w:val="clear" w:color="auto" w:fill="A9D5EB"/>
            <w:tcMar>
              <w:top w:w="80" w:type="dxa"/>
              <w:left w:w="75" w:type="dxa"/>
              <w:bottom w:w="80" w:type="dxa"/>
              <w:right w:w="75" w:type="dxa"/>
            </w:tcMar>
            <w:vAlign w:val="center"/>
          </w:tcPr>
          <w:p w14:paraId="4CCED80F" w14:textId="77777777" w:rsidR="00315784" w:rsidRDefault="00315784" w:rsidP="00315784">
            <w:pPr>
              <w:jc w:val="both"/>
            </w:pPr>
            <w:r>
              <w:rPr>
                <w:b/>
                <w:sz w:val="24"/>
                <w:rtl/>
                <w:lang w:eastAsia="ar-SA"/>
              </w:rPr>
              <w:t>النسبة المئوية</w:t>
            </w:r>
          </w:p>
        </w:tc>
      </w:tr>
      <w:tr w:rsidR="00315784" w14:paraId="4DA42D11" w14:textId="77777777" w:rsidTr="00BF30EE">
        <w:trPr>
          <w:cantSplit/>
          <w:jc w:val="center"/>
        </w:trPr>
        <w:tc>
          <w:tcPr>
            <w:tcW w:w="3685" w:type="dxa"/>
            <w:tcMar>
              <w:top w:w="80" w:type="dxa"/>
              <w:left w:w="75" w:type="dxa"/>
              <w:bottom w:w="80" w:type="dxa"/>
              <w:right w:w="75" w:type="dxa"/>
            </w:tcMar>
            <w:vAlign w:val="center"/>
          </w:tcPr>
          <w:p w14:paraId="5BF5555A" w14:textId="77777777" w:rsidR="00315784" w:rsidRDefault="00315784" w:rsidP="00315784">
            <w:pPr>
              <w:jc w:val="both"/>
            </w:pPr>
            <w:r>
              <w:rPr>
                <w:sz w:val="24"/>
                <w:rtl/>
                <w:lang w:eastAsia="ar-SA"/>
              </w:rPr>
              <w:t>خدمات الإنترنت والبيانات</w:t>
            </w:r>
          </w:p>
        </w:tc>
        <w:tc>
          <w:tcPr>
            <w:tcW w:w="2721" w:type="dxa"/>
            <w:tcMar>
              <w:top w:w="80" w:type="dxa"/>
              <w:left w:w="75" w:type="dxa"/>
              <w:bottom w:w="80" w:type="dxa"/>
              <w:right w:w="75" w:type="dxa"/>
            </w:tcMar>
            <w:vAlign w:val="center"/>
          </w:tcPr>
          <w:p w14:paraId="6DD840BF" w14:textId="77777777" w:rsidR="00315784" w:rsidRDefault="00315784" w:rsidP="00315784">
            <w:pPr>
              <w:jc w:val="both"/>
            </w:pPr>
            <w:r>
              <w:rPr>
                <w:sz w:val="24"/>
                <w:rtl/>
                <w:lang w:eastAsia="ar-SA"/>
              </w:rPr>
              <w:t>119</w:t>
            </w:r>
          </w:p>
        </w:tc>
        <w:tc>
          <w:tcPr>
            <w:tcW w:w="2721" w:type="dxa"/>
            <w:tcMar>
              <w:top w:w="80" w:type="dxa"/>
              <w:left w:w="75" w:type="dxa"/>
              <w:bottom w:w="80" w:type="dxa"/>
              <w:right w:w="75" w:type="dxa"/>
            </w:tcMar>
            <w:vAlign w:val="center"/>
          </w:tcPr>
          <w:p w14:paraId="1C38E489" w14:textId="77777777" w:rsidR="00315784" w:rsidRDefault="00315784" w:rsidP="00315784">
            <w:pPr>
              <w:jc w:val="both"/>
            </w:pPr>
            <w:r>
              <w:rPr>
                <w:sz w:val="24"/>
                <w:rtl/>
                <w:lang w:eastAsia="ar-SA"/>
              </w:rPr>
              <w:t>30.9%</w:t>
            </w:r>
          </w:p>
        </w:tc>
      </w:tr>
      <w:tr w:rsidR="00315784" w14:paraId="42D5EF24" w14:textId="77777777" w:rsidTr="00BF30EE">
        <w:trPr>
          <w:cantSplit/>
          <w:jc w:val="center"/>
        </w:trPr>
        <w:tc>
          <w:tcPr>
            <w:tcW w:w="3685" w:type="dxa"/>
            <w:shd w:val="clear" w:color="auto" w:fill="EEF5F9"/>
            <w:tcMar>
              <w:top w:w="80" w:type="dxa"/>
              <w:left w:w="75" w:type="dxa"/>
              <w:bottom w:w="80" w:type="dxa"/>
              <w:right w:w="75" w:type="dxa"/>
            </w:tcMar>
            <w:vAlign w:val="center"/>
          </w:tcPr>
          <w:p w14:paraId="2E61C217" w14:textId="77777777" w:rsidR="00315784" w:rsidRDefault="00315784" w:rsidP="00315784">
            <w:pPr>
              <w:jc w:val="both"/>
            </w:pPr>
            <w:r>
              <w:rPr>
                <w:sz w:val="24"/>
                <w:rtl/>
                <w:lang w:eastAsia="ar-SA"/>
              </w:rPr>
              <w:t>الباقات المفوترة</w:t>
            </w:r>
          </w:p>
        </w:tc>
        <w:tc>
          <w:tcPr>
            <w:tcW w:w="2721" w:type="dxa"/>
            <w:shd w:val="clear" w:color="auto" w:fill="EEF5F9"/>
            <w:tcMar>
              <w:top w:w="80" w:type="dxa"/>
              <w:left w:w="75" w:type="dxa"/>
              <w:bottom w:w="80" w:type="dxa"/>
              <w:right w:w="75" w:type="dxa"/>
            </w:tcMar>
            <w:vAlign w:val="center"/>
          </w:tcPr>
          <w:p w14:paraId="775FA8D2" w14:textId="77777777" w:rsidR="00315784" w:rsidRDefault="00315784" w:rsidP="00315784">
            <w:pPr>
              <w:jc w:val="both"/>
            </w:pPr>
            <w:r>
              <w:rPr>
                <w:sz w:val="24"/>
                <w:rtl/>
                <w:lang w:eastAsia="ar-SA"/>
              </w:rPr>
              <w:t>74</w:t>
            </w:r>
          </w:p>
        </w:tc>
        <w:tc>
          <w:tcPr>
            <w:tcW w:w="2721" w:type="dxa"/>
            <w:shd w:val="clear" w:color="auto" w:fill="EEF5F9"/>
            <w:tcMar>
              <w:top w:w="80" w:type="dxa"/>
              <w:left w:w="75" w:type="dxa"/>
              <w:bottom w:w="80" w:type="dxa"/>
              <w:right w:w="75" w:type="dxa"/>
            </w:tcMar>
            <w:vAlign w:val="center"/>
          </w:tcPr>
          <w:p w14:paraId="2BDC7089" w14:textId="77777777" w:rsidR="00315784" w:rsidRDefault="00315784" w:rsidP="00315784">
            <w:pPr>
              <w:jc w:val="both"/>
            </w:pPr>
            <w:r>
              <w:rPr>
                <w:sz w:val="24"/>
                <w:rtl/>
                <w:lang w:eastAsia="ar-SA"/>
              </w:rPr>
              <w:t>19.2%</w:t>
            </w:r>
          </w:p>
        </w:tc>
      </w:tr>
      <w:tr w:rsidR="00315784" w14:paraId="0AAB7553" w14:textId="77777777" w:rsidTr="00BF30EE">
        <w:trPr>
          <w:cantSplit/>
          <w:jc w:val="center"/>
        </w:trPr>
        <w:tc>
          <w:tcPr>
            <w:tcW w:w="3685" w:type="dxa"/>
            <w:tcMar>
              <w:top w:w="80" w:type="dxa"/>
              <w:left w:w="75" w:type="dxa"/>
              <w:bottom w:w="80" w:type="dxa"/>
              <w:right w:w="75" w:type="dxa"/>
            </w:tcMar>
            <w:vAlign w:val="center"/>
          </w:tcPr>
          <w:p w14:paraId="24441AD6" w14:textId="77777777" w:rsidR="00315784" w:rsidRDefault="00315784" w:rsidP="00315784">
            <w:pPr>
              <w:jc w:val="both"/>
            </w:pPr>
            <w:r>
              <w:rPr>
                <w:sz w:val="24"/>
                <w:rtl/>
                <w:lang w:eastAsia="ar-SA"/>
              </w:rPr>
              <w:t>الباقات مسبقة الدفع</w:t>
            </w:r>
          </w:p>
        </w:tc>
        <w:tc>
          <w:tcPr>
            <w:tcW w:w="2721" w:type="dxa"/>
            <w:tcMar>
              <w:top w:w="80" w:type="dxa"/>
              <w:left w:w="75" w:type="dxa"/>
              <w:bottom w:w="80" w:type="dxa"/>
              <w:right w:w="75" w:type="dxa"/>
            </w:tcMar>
            <w:vAlign w:val="center"/>
          </w:tcPr>
          <w:p w14:paraId="63C646A7" w14:textId="77777777" w:rsidR="00315784" w:rsidRDefault="00315784" w:rsidP="00315784">
            <w:pPr>
              <w:jc w:val="both"/>
            </w:pPr>
            <w:r>
              <w:rPr>
                <w:sz w:val="24"/>
                <w:rtl/>
                <w:lang w:eastAsia="ar-SA"/>
              </w:rPr>
              <w:t>66</w:t>
            </w:r>
          </w:p>
        </w:tc>
        <w:tc>
          <w:tcPr>
            <w:tcW w:w="2721" w:type="dxa"/>
            <w:tcMar>
              <w:top w:w="80" w:type="dxa"/>
              <w:left w:w="75" w:type="dxa"/>
              <w:bottom w:w="80" w:type="dxa"/>
              <w:right w:w="75" w:type="dxa"/>
            </w:tcMar>
            <w:vAlign w:val="center"/>
          </w:tcPr>
          <w:p w14:paraId="48915660" w14:textId="77777777" w:rsidR="00315784" w:rsidRDefault="00315784" w:rsidP="00315784">
            <w:pPr>
              <w:jc w:val="both"/>
            </w:pPr>
            <w:r>
              <w:rPr>
                <w:sz w:val="24"/>
                <w:rtl/>
                <w:lang w:eastAsia="ar-SA"/>
              </w:rPr>
              <w:t>17.1%</w:t>
            </w:r>
          </w:p>
        </w:tc>
      </w:tr>
      <w:tr w:rsidR="00315784" w14:paraId="51D96C7A" w14:textId="77777777" w:rsidTr="00BF30EE">
        <w:trPr>
          <w:cantSplit/>
          <w:jc w:val="center"/>
        </w:trPr>
        <w:tc>
          <w:tcPr>
            <w:tcW w:w="3685" w:type="dxa"/>
            <w:shd w:val="clear" w:color="auto" w:fill="EEF5F9"/>
            <w:tcMar>
              <w:top w:w="80" w:type="dxa"/>
              <w:left w:w="75" w:type="dxa"/>
              <w:bottom w:w="80" w:type="dxa"/>
              <w:right w:w="75" w:type="dxa"/>
            </w:tcMar>
            <w:vAlign w:val="center"/>
          </w:tcPr>
          <w:p w14:paraId="6EC09976" w14:textId="77777777" w:rsidR="00315784" w:rsidRDefault="00315784" w:rsidP="00315784">
            <w:pPr>
              <w:jc w:val="both"/>
            </w:pPr>
            <w:r>
              <w:rPr>
                <w:sz w:val="24"/>
                <w:rtl/>
                <w:lang w:eastAsia="ar-SA"/>
              </w:rPr>
              <w:t>خدمات الألياف والإنترنت المنزلي</w:t>
            </w:r>
          </w:p>
        </w:tc>
        <w:tc>
          <w:tcPr>
            <w:tcW w:w="2721" w:type="dxa"/>
            <w:shd w:val="clear" w:color="auto" w:fill="EEF5F9"/>
            <w:tcMar>
              <w:top w:w="80" w:type="dxa"/>
              <w:left w:w="75" w:type="dxa"/>
              <w:bottom w:w="80" w:type="dxa"/>
              <w:right w:w="75" w:type="dxa"/>
            </w:tcMar>
            <w:vAlign w:val="center"/>
          </w:tcPr>
          <w:p w14:paraId="6DCC396D" w14:textId="77777777" w:rsidR="00315784" w:rsidRDefault="00315784" w:rsidP="00315784">
            <w:pPr>
              <w:jc w:val="both"/>
            </w:pPr>
            <w:r>
              <w:rPr>
                <w:sz w:val="24"/>
                <w:rtl/>
                <w:lang w:eastAsia="ar-SA"/>
              </w:rPr>
              <w:t>55</w:t>
            </w:r>
          </w:p>
        </w:tc>
        <w:tc>
          <w:tcPr>
            <w:tcW w:w="2721" w:type="dxa"/>
            <w:shd w:val="clear" w:color="auto" w:fill="EEF5F9"/>
            <w:tcMar>
              <w:top w:w="80" w:type="dxa"/>
              <w:left w:w="75" w:type="dxa"/>
              <w:bottom w:w="80" w:type="dxa"/>
              <w:right w:w="75" w:type="dxa"/>
            </w:tcMar>
            <w:vAlign w:val="center"/>
          </w:tcPr>
          <w:p w14:paraId="4EC40AA6" w14:textId="77777777" w:rsidR="00315784" w:rsidRDefault="00315784" w:rsidP="00315784">
            <w:pPr>
              <w:jc w:val="both"/>
            </w:pPr>
            <w:r>
              <w:rPr>
                <w:sz w:val="24"/>
                <w:rtl/>
                <w:lang w:eastAsia="ar-SA"/>
              </w:rPr>
              <w:t>14.3%</w:t>
            </w:r>
          </w:p>
        </w:tc>
      </w:tr>
      <w:tr w:rsidR="00315784" w14:paraId="1AF2D280" w14:textId="77777777" w:rsidTr="00BF30EE">
        <w:trPr>
          <w:cantSplit/>
          <w:jc w:val="center"/>
        </w:trPr>
        <w:tc>
          <w:tcPr>
            <w:tcW w:w="3685" w:type="dxa"/>
            <w:tcMar>
              <w:top w:w="80" w:type="dxa"/>
              <w:left w:w="75" w:type="dxa"/>
              <w:bottom w:w="80" w:type="dxa"/>
              <w:right w:w="75" w:type="dxa"/>
            </w:tcMar>
            <w:vAlign w:val="center"/>
          </w:tcPr>
          <w:p w14:paraId="1D236CEC" w14:textId="77777777" w:rsidR="00315784" w:rsidRDefault="00315784" w:rsidP="00315784">
            <w:pPr>
              <w:jc w:val="both"/>
            </w:pPr>
            <w:r>
              <w:rPr>
                <w:sz w:val="24"/>
                <w:rtl/>
                <w:lang w:eastAsia="ar-SA"/>
              </w:rPr>
              <w:t>الأجهزة والخدمات الرقمية</w:t>
            </w:r>
          </w:p>
        </w:tc>
        <w:tc>
          <w:tcPr>
            <w:tcW w:w="2721" w:type="dxa"/>
            <w:tcMar>
              <w:top w:w="80" w:type="dxa"/>
              <w:left w:w="75" w:type="dxa"/>
              <w:bottom w:w="80" w:type="dxa"/>
              <w:right w:w="75" w:type="dxa"/>
            </w:tcMar>
            <w:vAlign w:val="center"/>
          </w:tcPr>
          <w:p w14:paraId="73166316" w14:textId="77777777" w:rsidR="00315784" w:rsidRDefault="00315784" w:rsidP="00315784">
            <w:pPr>
              <w:jc w:val="both"/>
            </w:pPr>
            <w:r>
              <w:rPr>
                <w:sz w:val="24"/>
                <w:rtl/>
                <w:lang w:eastAsia="ar-SA"/>
              </w:rPr>
              <w:t>38</w:t>
            </w:r>
          </w:p>
        </w:tc>
        <w:tc>
          <w:tcPr>
            <w:tcW w:w="2721" w:type="dxa"/>
            <w:tcMar>
              <w:top w:w="80" w:type="dxa"/>
              <w:left w:w="75" w:type="dxa"/>
              <w:bottom w:w="80" w:type="dxa"/>
              <w:right w:w="75" w:type="dxa"/>
            </w:tcMar>
            <w:vAlign w:val="center"/>
          </w:tcPr>
          <w:p w14:paraId="3CE43C87" w14:textId="77777777" w:rsidR="00315784" w:rsidRDefault="00315784" w:rsidP="00315784">
            <w:pPr>
              <w:jc w:val="both"/>
            </w:pPr>
            <w:r>
              <w:rPr>
                <w:sz w:val="24"/>
                <w:rtl/>
                <w:lang w:eastAsia="ar-SA"/>
              </w:rPr>
              <w:t>9.9%</w:t>
            </w:r>
          </w:p>
        </w:tc>
      </w:tr>
      <w:tr w:rsidR="00315784" w14:paraId="1DBA2E3B" w14:textId="77777777" w:rsidTr="00BF30EE">
        <w:trPr>
          <w:cantSplit/>
          <w:jc w:val="center"/>
        </w:trPr>
        <w:tc>
          <w:tcPr>
            <w:tcW w:w="3685" w:type="dxa"/>
            <w:shd w:val="clear" w:color="auto" w:fill="EEF5F9"/>
            <w:tcMar>
              <w:top w:w="80" w:type="dxa"/>
              <w:left w:w="75" w:type="dxa"/>
              <w:bottom w:w="80" w:type="dxa"/>
              <w:right w:w="75" w:type="dxa"/>
            </w:tcMar>
            <w:vAlign w:val="center"/>
          </w:tcPr>
          <w:p w14:paraId="7082289A" w14:textId="77777777" w:rsidR="00315784" w:rsidRDefault="00315784" w:rsidP="00315784">
            <w:pPr>
              <w:jc w:val="both"/>
            </w:pPr>
            <w:r>
              <w:rPr>
                <w:sz w:val="24"/>
                <w:rtl/>
                <w:lang w:eastAsia="ar-SA"/>
              </w:rPr>
              <w:t>خدمات أخرى</w:t>
            </w:r>
          </w:p>
        </w:tc>
        <w:tc>
          <w:tcPr>
            <w:tcW w:w="2721" w:type="dxa"/>
            <w:shd w:val="clear" w:color="auto" w:fill="EEF5F9"/>
            <w:tcMar>
              <w:top w:w="80" w:type="dxa"/>
              <w:left w:w="75" w:type="dxa"/>
              <w:bottom w:w="80" w:type="dxa"/>
              <w:right w:w="75" w:type="dxa"/>
            </w:tcMar>
            <w:vAlign w:val="center"/>
          </w:tcPr>
          <w:p w14:paraId="4C5C8D50" w14:textId="77777777" w:rsidR="00315784" w:rsidRPr="00BF30EE" w:rsidRDefault="00315784" w:rsidP="00315784">
            <w:pPr>
              <w:jc w:val="both"/>
              <w:rPr>
                <w:rtl/>
                <w:cs w:val="0"/>
                <w:lang w:val="en-US"/>
              </w:rPr>
            </w:pPr>
            <w:r>
              <w:rPr>
                <w:sz w:val="24"/>
                <w:rtl/>
                <w:lang w:eastAsia="ar-SA"/>
              </w:rPr>
              <w:t>33</w:t>
            </w:r>
          </w:p>
        </w:tc>
        <w:tc>
          <w:tcPr>
            <w:tcW w:w="2721" w:type="dxa"/>
            <w:shd w:val="clear" w:color="auto" w:fill="EEF5F9"/>
            <w:tcMar>
              <w:top w:w="80" w:type="dxa"/>
              <w:left w:w="75" w:type="dxa"/>
              <w:bottom w:w="80" w:type="dxa"/>
              <w:right w:w="75" w:type="dxa"/>
            </w:tcMar>
            <w:vAlign w:val="center"/>
          </w:tcPr>
          <w:p w14:paraId="15A60929" w14:textId="77777777" w:rsidR="00315784" w:rsidRDefault="00315784" w:rsidP="00315784">
            <w:pPr>
              <w:jc w:val="both"/>
            </w:pPr>
            <w:r>
              <w:rPr>
                <w:sz w:val="24"/>
                <w:rtl/>
                <w:lang w:eastAsia="ar-SA"/>
              </w:rPr>
              <w:t>8.6%</w:t>
            </w:r>
          </w:p>
        </w:tc>
      </w:tr>
      <w:tr w:rsidR="00315784" w14:paraId="5DD4CC47" w14:textId="77777777" w:rsidTr="00BF30EE">
        <w:trPr>
          <w:cantSplit/>
          <w:jc w:val="center"/>
        </w:trPr>
        <w:tc>
          <w:tcPr>
            <w:tcW w:w="3685" w:type="dxa"/>
            <w:tcMar>
              <w:top w:w="80" w:type="dxa"/>
              <w:left w:w="75" w:type="dxa"/>
              <w:bottom w:w="80" w:type="dxa"/>
              <w:right w:w="75" w:type="dxa"/>
            </w:tcMar>
            <w:vAlign w:val="center"/>
          </w:tcPr>
          <w:p w14:paraId="0A8C5A17" w14:textId="77777777" w:rsidR="00315784" w:rsidRDefault="00315784" w:rsidP="00315784">
            <w:pPr>
              <w:jc w:val="both"/>
            </w:pPr>
            <w:r>
              <w:rPr>
                <w:sz w:val="24"/>
                <w:rtl/>
                <w:lang w:eastAsia="ar-SA"/>
              </w:rPr>
              <w:t>الإجمالي</w:t>
            </w:r>
          </w:p>
        </w:tc>
        <w:tc>
          <w:tcPr>
            <w:tcW w:w="2721" w:type="dxa"/>
            <w:tcMar>
              <w:top w:w="80" w:type="dxa"/>
              <w:left w:w="75" w:type="dxa"/>
              <w:bottom w:w="80" w:type="dxa"/>
              <w:right w:w="75" w:type="dxa"/>
            </w:tcMar>
            <w:vAlign w:val="center"/>
          </w:tcPr>
          <w:p w14:paraId="4568D0DD" w14:textId="77777777" w:rsidR="00315784" w:rsidRDefault="00315784" w:rsidP="00315784">
            <w:pPr>
              <w:jc w:val="both"/>
            </w:pPr>
            <w:r>
              <w:rPr>
                <w:sz w:val="24"/>
                <w:rtl/>
                <w:lang w:eastAsia="ar-SA"/>
              </w:rPr>
              <w:t>385</w:t>
            </w:r>
          </w:p>
        </w:tc>
        <w:tc>
          <w:tcPr>
            <w:tcW w:w="2721" w:type="dxa"/>
            <w:tcMar>
              <w:top w:w="80" w:type="dxa"/>
              <w:left w:w="75" w:type="dxa"/>
              <w:bottom w:w="80" w:type="dxa"/>
              <w:right w:w="75" w:type="dxa"/>
            </w:tcMar>
            <w:vAlign w:val="center"/>
          </w:tcPr>
          <w:p w14:paraId="61218414" w14:textId="77777777" w:rsidR="00315784" w:rsidRDefault="00315784" w:rsidP="00315784">
            <w:pPr>
              <w:jc w:val="both"/>
            </w:pPr>
            <w:r>
              <w:rPr>
                <w:sz w:val="24"/>
                <w:rtl/>
                <w:lang w:eastAsia="ar-SA"/>
              </w:rPr>
              <w:t>100.0%</w:t>
            </w:r>
          </w:p>
        </w:tc>
      </w:tr>
    </w:tbl>
    <w:p w14:paraId="47ADB7E7" w14:textId="77777777" w:rsidR="00315784" w:rsidRDefault="00315784" w:rsidP="00315784">
      <w:pPr>
        <w:jc w:val="both"/>
      </w:pPr>
    </w:p>
    <w:p w14:paraId="6E74F946" w14:textId="77777777" w:rsidR="00315784" w:rsidRDefault="00315784" w:rsidP="00315784">
      <w:pPr>
        <w:spacing w:after="0" w:line="276" w:lineRule="auto"/>
        <w:jc w:val="both"/>
      </w:pPr>
      <w:r>
        <w:rPr>
          <w:sz w:val="30"/>
          <w:rtl/>
          <w:lang w:eastAsia="ar-SA"/>
        </w:rPr>
        <w:t>استحوذت خدمات الإنترنت والبيانات على النسبة الأكبر بواقع 30.9 بالمئة، بينما توزعت بقية الاستجابات على الباقات المفوترة ومسبقة الدفع وخدمات الألياف والإنترنت المنزلي والأجهزة والخدمات الرقمية وخدمات أخرى. ويعزز هذا التنوع إمكانية تفسير مفهوم الاستدامة عبر أنواع مختلفة من خدمات شركة موبايلي.</w:t>
      </w:r>
    </w:p>
    <w:p w14:paraId="188BE2E6" w14:textId="77777777" w:rsidR="00315784" w:rsidRDefault="00315784" w:rsidP="00FD7333">
      <w:pPr>
        <w:pStyle w:val="Heading3"/>
      </w:pPr>
      <w:bookmarkStart w:id="832" w:name="_Toc234968046"/>
      <w:bookmarkStart w:id="833" w:name="_Toc234968201"/>
      <w:bookmarkStart w:id="834" w:name="_Toc234968788"/>
      <w:bookmarkStart w:id="835" w:name="_Toc234969074"/>
      <w:bookmarkStart w:id="836" w:name="_Toc234969832"/>
      <w:bookmarkStart w:id="837" w:name="_Toc234969984"/>
      <w:bookmarkStart w:id="838" w:name="_Toc234970276"/>
      <w:bookmarkStart w:id="839" w:name="_Toc234970562"/>
      <w:bookmarkStart w:id="840" w:name="_Toc234970714"/>
      <w:r>
        <w:rPr>
          <w:rtl/>
        </w:rPr>
        <w:t>تكرار الشراء ومستوى المعرفة بالاستدامة</w:t>
      </w:r>
      <w:bookmarkEnd w:id="832"/>
      <w:bookmarkEnd w:id="833"/>
      <w:bookmarkEnd w:id="834"/>
      <w:bookmarkEnd w:id="835"/>
      <w:bookmarkEnd w:id="836"/>
      <w:bookmarkEnd w:id="837"/>
      <w:bookmarkEnd w:id="838"/>
      <w:bookmarkEnd w:id="839"/>
      <w:bookmarkEnd w:id="840"/>
    </w:p>
    <w:p w14:paraId="498C5DC2" w14:textId="2F539EE2" w:rsidR="00315784" w:rsidRDefault="00315784" w:rsidP="00315784">
      <w:pPr>
        <w:pStyle w:val="Caption"/>
      </w:pPr>
      <w:bookmarkStart w:id="841" w:name="_Toc234966756"/>
      <w:r>
        <w:rPr>
          <w:rtl/>
          <w:lang w:eastAsia="ar-SA"/>
        </w:rPr>
        <w:t xml:space="preserve">جدول </w:t>
      </w:r>
      <w:r>
        <w:fldChar w:fldCharType="begin"/>
      </w:r>
      <w:r>
        <w:instrText xml:space="preserve"> SEQ جدول \* ARABIC </w:instrText>
      </w:r>
      <w:r>
        <w:fldChar w:fldCharType="separate"/>
      </w:r>
      <w:r w:rsidR="00F54F60">
        <w:rPr>
          <w:noProof/>
        </w:rPr>
        <w:t>32</w:t>
      </w:r>
      <w:r>
        <w:fldChar w:fldCharType="end"/>
      </w:r>
      <w:r>
        <w:rPr>
          <w:rtl/>
          <w:lang w:eastAsia="ar-SA"/>
        </w:rPr>
        <w:t xml:space="preserve"> توزيع العينة حسب تكرار الشراء من شركة موبايلي</w:t>
      </w:r>
      <w:bookmarkEnd w:id="841"/>
    </w:p>
    <w:tbl>
      <w:tblPr>
        <w:tblStyle w:val="TableGrid"/>
        <w:bidiVisual/>
        <w:tblW w:w="0" w:type="auto"/>
        <w:jc w:val="center"/>
        <w:tblLayout w:type="fixed"/>
        <w:tblLook w:val="04A0" w:firstRow="1" w:lastRow="0" w:firstColumn="1" w:lastColumn="0" w:noHBand="0" w:noVBand="1"/>
      </w:tblPr>
      <w:tblGrid>
        <w:gridCol w:w="3742"/>
        <w:gridCol w:w="2721"/>
        <w:gridCol w:w="2721"/>
      </w:tblGrid>
      <w:tr w:rsidR="00315784" w14:paraId="0BF48227" w14:textId="77777777" w:rsidTr="00BF30EE">
        <w:trPr>
          <w:cantSplit/>
          <w:tblHeader/>
          <w:jc w:val="center"/>
        </w:trPr>
        <w:tc>
          <w:tcPr>
            <w:tcW w:w="3742" w:type="dxa"/>
            <w:shd w:val="clear" w:color="auto" w:fill="A9D5EB"/>
            <w:tcMar>
              <w:top w:w="80" w:type="dxa"/>
              <w:left w:w="75" w:type="dxa"/>
              <w:bottom w:w="80" w:type="dxa"/>
              <w:right w:w="75" w:type="dxa"/>
            </w:tcMar>
            <w:vAlign w:val="center"/>
          </w:tcPr>
          <w:p w14:paraId="28F5AAE7" w14:textId="77777777" w:rsidR="00315784" w:rsidRDefault="00315784" w:rsidP="00315784">
            <w:pPr>
              <w:jc w:val="both"/>
            </w:pPr>
            <w:r>
              <w:rPr>
                <w:b/>
                <w:sz w:val="24"/>
                <w:rtl/>
                <w:lang w:eastAsia="ar-SA"/>
              </w:rPr>
              <w:t>تكرار الشراء</w:t>
            </w:r>
          </w:p>
        </w:tc>
        <w:tc>
          <w:tcPr>
            <w:tcW w:w="2721" w:type="dxa"/>
            <w:shd w:val="clear" w:color="auto" w:fill="A9D5EB"/>
            <w:tcMar>
              <w:top w:w="80" w:type="dxa"/>
              <w:left w:w="75" w:type="dxa"/>
              <w:bottom w:w="80" w:type="dxa"/>
              <w:right w:w="75" w:type="dxa"/>
            </w:tcMar>
            <w:vAlign w:val="center"/>
          </w:tcPr>
          <w:p w14:paraId="73AA2812" w14:textId="77777777" w:rsidR="00315784" w:rsidRDefault="00315784" w:rsidP="00315784">
            <w:pPr>
              <w:jc w:val="both"/>
            </w:pPr>
            <w:r>
              <w:rPr>
                <w:b/>
                <w:sz w:val="24"/>
                <w:rtl/>
                <w:lang w:eastAsia="ar-SA"/>
              </w:rPr>
              <w:t>العدد</w:t>
            </w:r>
          </w:p>
        </w:tc>
        <w:tc>
          <w:tcPr>
            <w:tcW w:w="2721" w:type="dxa"/>
            <w:shd w:val="clear" w:color="auto" w:fill="A9D5EB"/>
            <w:tcMar>
              <w:top w:w="80" w:type="dxa"/>
              <w:left w:w="75" w:type="dxa"/>
              <w:bottom w:w="80" w:type="dxa"/>
              <w:right w:w="75" w:type="dxa"/>
            </w:tcMar>
            <w:vAlign w:val="center"/>
          </w:tcPr>
          <w:p w14:paraId="61D037AB" w14:textId="77777777" w:rsidR="00315784" w:rsidRDefault="00315784" w:rsidP="00315784">
            <w:pPr>
              <w:jc w:val="both"/>
            </w:pPr>
            <w:r>
              <w:rPr>
                <w:b/>
                <w:sz w:val="24"/>
                <w:rtl/>
                <w:lang w:eastAsia="ar-SA"/>
              </w:rPr>
              <w:t>النسبة المئوية</w:t>
            </w:r>
          </w:p>
        </w:tc>
      </w:tr>
      <w:tr w:rsidR="00315784" w14:paraId="764AD679" w14:textId="77777777" w:rsidTr="00BF30EE">
        <w:trPr>
          <w:cantSplit/>
          <w:jc w:val="center"/>
        </w:trPr>
        <w:tc>
          <w:tcPr>
            <w:tcW w:w="3742" w:type="dxa"/>
            <w:tcMar>
              <w:top w:w="80" w:type="dxa"/>
              <w:left w:w="75" w:type="dxa"/>
              <w:bottom w:w="80" w:type="dxa"/>
              <w:right w:w="75" w:type="dxa"/>
            </w:tcMar>
            <w:vAlign w:val="center"/>
          </w:tcPr>
          <w:p w14:paraId="3E31BC47" w14:textId="77777777" w:rsidR="00315784" w:rsidRDefault="00315784" w:rsidP="00315784">
            <w:pPr>
              <w:jc w:val="both"/>
            </w:pPr>
            <w:r>
              <w:rPr>
                <w:sz w:val="24"/>
                <w:rtl/>
                <w:lang w:eastAsia="ar-SA"/>
              </w:rPr>
              <w:t>مرة واحدة خلال السنة</w:t>
            </w:r>
          </w:p>
        </w:tc>
        <w:tc>
          <w:tcPr>
            <w:tcW w:w="2721" w:type="dxa"/>
            <w:tcMar>
              <w:top w:w="80" w:type="dxa"/>
              <w:left w:w="75" w:type="dxa"/>
              <w:bottom w:w="80" w:type="dxa"/>
              <w:right w:w="75" w:type="dxa"/>
            </w:tcMar>
            <w:vAlign w:val="center"/>
          </w:tcPr>
          <w:p w14:paraId="1510CCC8" w14:textId="77777777" w:rsidR="00315784" w:rsidRDefault="00315784" w:rsidP="00315784">
            <w:pPr>
              <w:jc w:val="both"/>
            </w:pPr>
            <w:r>
              <w:rPr>
                <w:sz w:val="24"/>
                <w:rtl/>
                <w:lang w:eastAsia="ar-SA"/>
              </w:rPr>
              <w:t>43</w:t>
            </w:r>
          </w:p>
        </w:tc>
        <w:tc>
          <w:tcPr>
            <w:tcW w:w="2721" w:type="dxa"/>
            <w:tcMar>
              <w:top w:w="80" w:type="dxa"/>
              <w:left w:w="75" w:type="dxa"/>
              <w:bottom w:w="80" w:type="dxa"/>
              <w:right w:w="75" w:type="dxa"/>
            </w:tcMar>
            <w:vAlign w:val="center"/>
          </w:tcPr>
          <w:p w14:paraId="408CD818" w14:textId="77777777" w:rsidR="00315784" w:rsidRDefault="00315784" w:rsidP="00315784">
            <w:pPr>
              <w:jc w:val="both"/>
            </w:pPr>
            <w:r>
              <w:rPr>
                <w:sz w:val="24"/>
                <w:rtl/>
                <w:lang w:eastAsia="ar-SA"/>
              </w:rPr>
              <w:t>11.2%</w:t>
            </w:r>
          </w:p>
        </w:tc>
      </w:tr>
      <w:tr w:rsidR="00315784" w14:paraId="4568B356" w14:textId="77777777" w:rsidTr="00BF30EE">
        <w:trPr>
          <w:cantSplit/>
          <w:jc w:val="center"/>
        </w:trPr>
        <w:tc>
          <w:tcPr>
            <w:tcW w:w="3742" w:type="dxa"/>
            <w:shd w:val="clear" w:color="auto" w:fill="EEF5F9"/>
            <w:tcMar>
              <w:top w:w="80" w:type="dxa"/>
              <w:left w:w="75" w:type="dxa"/>
              <w:bottom w:w="80" w:type="dxa"/>
              <w:right w:w="75" w:type="dxa"/>
            </w:tcMar>
            <w:vAlign w:val="center"/>
          </w:tcPr>
          <w:p w14:paraId="3012E448" w14:textId="77777777" w:rsidR="00315784" w:rsidRDefault="00315784" w:rsidP="00315784">
            <w:pPr>
              <w:jc w:val="both"/>
            </w:pPr>
            <w:r>
              <w:rPr>
                <w:sz w:val="24"/>
                <w:rtl/>
                <w:lang w:eastAsia="ar-SA"/>
              </w:rPr>
              <w:t>عدة مرات سنويًا</w:t>
            </w:r>
          </w:p>
        </w:tc>
        <w:tc>
          <w:tcPr>
            <w:tcW w:w="2721" w:type="dxa"/>
            <w:shd w:val="clear" w:color="auto" w:fill="EEF5F9"/>
            <w:tcMar>
              <w:top w:w="80" w:type="dxa"/>
              <w:left w:w="75" w:type="dxa"/>
              <w:bottom w:w="80" w:type="dxa"/>
              <w:right w:w="75" w:type="dxa"/>
            </w:tcMar>
            <w:vAlign w:val="center"/>
          </w:tcPr>
          <w:p w14:paraId="5FCC6F9A" w14:textId="77777777" w:rsidR="00315784" w:rsidRDefault="00315784" w:rsidP="00315784">
            <w:pPr>
              <w:jc w:val="both"/>
            </w:pPr>
            <w:r>
              <w:rPr>
                <w:sz w:val="24"/>
                <w:rtl/>
                <w:lang w:eastAsia="ar-SA"/>
              </w:rPr>
              <w:t>99</w:t>
            </w:r>
          </w:p>
        </w:tc>
        <w:tc>
          <w:tcPr>
            <w:tcW w:w="2721" w:type="dxa"/>
            <w:shd w:val="clear" w:color="auto" w:fill="EEF5F9"/>
            <w:tcMar>
              <w:top w:w="80" w:type="dxa"/>
              <w:left w:w="75" w:type="dxa"/>
              <w:bottom w:w="80" w:type="dxa"/>
              <w:right w:w="75" w:type="dxa"/>
            </w:tcMar>
            <w:vAlign w:val="center"/>
          </w:tcPr>
          <w:p w14:paraId="40E251CB" w14:textId="77777777" w:rsidR="00315784" w:rsidRDefault="00315784" w:rsidP="00315784">
            <w:pPr>
              <w:jc w:val="both"/>
            </w:pPr>
            <w:r>
              <w:rPr>
                <w:sz w:val="24"/>
                <w:rtl/>
                <w:lang w:eastAsia="ar-SA"/>
              </w:rPr>
              <w:t>25.7%</w:t>
            </w:r>
          </w:p>
        </w:tc>
      </w:tr>
      <w:tr w:rsidR="00315784" w14:paraId="5AB0DED9" w14:textId="77777777" w:rsidTr="00BF30EE">
        <w:trPr>
          <w:cantSplit/>
          <w:jc w:val="center"/>
        </w:trPr>
        <w:tc>
          <w:tcPr>
            <w:tcW w:w="3742" w:type="dxa"/>
            <w:tcMar>
              <w:top w:w="80" w:type="dxa"/>
              <w:left w:w="75" w:type="dxa"/>
              <w:bottom w:w="80" w:type="dxa"/>
              <w:right w:w="75" w:type="dxa"/>
            </w:tcMar>
            <w:vAlign w:val="center"/>
          </w:tcPr>
          <w:p w14:paraId="5CB4B4DF" w14:textId="77777777" w:rsidR="00315784" w:rsidRDefault="00315784" w:rsidP="00315784">
            <w:pPr>
              <w:jc w:val="both"/>
            </w:pPr>
            <w:r>
              <w:rPr>
                <w:sz w:val="24"/>
                <w:rtl/>
                <w:lang w:eastAsia="ar-SA"/>
              </w:rPr>
              <w:t>مرة كل شهرين أو ثلاثة</w:t>
            </w:r>
          </w:p>
        </w:tc>
        <w:tc>
          <w:tcPr>
            <w:tcW w:w="2721" w:type="dxa"/>
            <w:tcMar>
              <w:top w:w="80" w:type="dxa"/>
              <w:left w:w="75" w:type="dxa"/>
              <w:bottom w:w="80" w:type="dxa"/>
              <w:right w:w="75" w:type="dxa"/>
            </w:tcMar>
            <w:vAlign w:val="center"/>
          </w:tcPr>
          <w:p w14:paraId="1B8BA58E" w14:textId="77777777" w:rsidR="00315784" w:rsidRDefault="00315784" w:rsidP="00315784">
            <w:pPr>
              <w:jc w:val="both"/>
            </w:pPr>
            <w:r>
              <w:rPr>
                <w:sz w:val="24"/>
                <w:rtl/>
                <w:lang w:eastAsia="ar-SA"/>
              </w:rPr>
              <w:t>111</w:t>
            </w:r>
          </w:p>
        </w:tc>
        <w:tc>
          <w:tcPr>
            <w:tcW w:w="2721" w:type="dxa"/>
            <w:tcMar>
              <w:top w:w="80" w:type="dxa"/>
              <w:left w:w="75" w:type="dxa"/>
              <w:bottom w:w="80" w:type="dxa"/>
              <w:right w:w="75" w:type="dxa"/>
            </w:tcMar>
            <w:vAlign w:val="center"/>
          </w:tcPr>
          <w:p w14:paraId="575B0A8E" w14:textId="77777777" w:rsidR="00315784" w:rsidRDefault="00315784" w:rsidP="00315784">
            <w:pPr>
              <w:jc w:val="both"/>
            </w:pPr>
            <w:r>
              <w:rPr>
                <w:sz w:val="24"/>
                <w:rtl/>
                <w:lang w:eastAsia="ar-SA"/>
              </w:rPr>
              <w:t>28.8%</w:t>
            </w:r>
          </w:p>
        </w:tc>
      </w:tr>
      <w:tr w:rsidR="00315784" w14:paraId="1F589EBE" w14:textId="77777777" w:rsidTr="00BF30EE">
        <w:trPr>
          <w:cantSplit/>
          <w:jc w:val="center"/>
        </w:trPr>
        <w:tc>
          <w:tcPr>
            <w:tcW w:w="3742" w:type="dxa"/>
            <w:shd w:val="clear" w:color="auto" w:fill="EEF5F9"/>
            <w:tcMar>
              <w:top w:w="80" w:type="dxa"/>
              <w:left w:w="75" w:type="dxa"/>
              <w:bottom w:w="80" w:type="dxa"/>
              <w:right w:w="75" w:type="dxa"/>
            </w:tcMar>
            <w:vAlign w:val="center"/>
          </w:tcPr>
          <w:p w14:paraId="4E620EF0" w14:textId="77777777" w:rsidR="00315784" w:rsidRDefault="00315784" w:rsidP="00315784">
            <w:pPr>
              <w:jc w:val="both"/>
            </w:pPr>
            <w:r>
              <w:rPr>
                <w:sz w:val="24"/>
                <w:rtl/>
                <w:lang w:eastAsia="ar-SA"/>
              </w:rPr>
              <w:t>شهريًا</w:t>
            </w:r>
          </w:p>
        </w:tc>
        <w:tc>
          <w:tcPr>
            <w:tcW w:w="2721" w:type="dxa"/>
            <w:shd w:val="clear" w:color="auto" w:fill="EEF5F9"/>
            <w:tcMar>
              <w:top w:w="80" w:type="dxa"/>
              <w:left w:w="75" w:type="dxa"/>
              <w:bottom w:w="80" w:type="dxa"/>
              <w:right w:w="75" w:type="dxa"/>
            </w:tcMar>
            <w:vAlign w:val="center"/>
          </w:tcPr>
          <w:p w14:paraId="22E3DA71" w14:textId="77777777" w:rsidR="00315784" w:rsidRDefault="00315784" w:rsidP="00315784">
            <w:pPr>
              <w:jc w:val="both"/>
            </w:pPr>
            <w:r>
              <w:rPr>
                <w:sz w:val="24"/>
                <w:rtl/>
                <w:lang w:eastAsia="ar-SA"/>
              </w:rPr>
              <w:t>91</w:t>
            </w:r>
          </w:p>
        </w:tc>
        <w:tc>
          <w:tcPr>
            <w:tcW w:w="2721" w:type="dxa"/>
            <w:shd w:val="clear" w:color="auto" w:fill="EEF5F9"/>
            <w:tcMar>
              <w:top w:w="80" w:type="dxa"/>
              <w:left w:w="75" w:type="dxa"/>
              <w:bottom w:w="80" w:type="dxa"/>
              <w:right w:w="75" w:type="dxa"/>
            </w:tcMar>
            <w:vAlign w:val="center"/>
          </w:tcPr>
          <w:p w14:paraId="1A3FDEF2" w14:textId="77777777" w:rsidR="00315784" w:rsidRDefault="00315784" w:rsidP="00315784">
            <w:pPr>
              <w:jc w:val="both"/>
            </w:pPr>
            <w:r>
              <w:rPr>
                <w:sz w:val="24"/>
                <w:rtl/>
                <w:lang w:eastAsia="ar-SA"/>
              </w:rPr>
              <w:t>23.6%</w:t>
            </w:r>
          </w:p>
        </w:tc>
      </w:tr>
      <w:tr w:rsidR="00315784" w14:paraId="14CF2DFC" w14:textId="77777777" w:rsidTr="00BF30EE">
        <w:trPr>
          <w:cantSplit/>
          <w:jc w:val="center"/>
        </w:trPr>
        <w:tc>
          <w:tcPr>
            <w:tcW w:w="3742" w:type="dxa"/>
            <w:tcMar>
              <w:top w:w="80" w:type="dxa"/>
              <w:left w:w="75" w:type="dxa"/>
              <w:bottom w:w="80" w:type="dxa"/>
              <w:right w:w="75" w:type="dxa"/>
            </w:tcMar>
            <w:vAlign w:val="center"/>
          </w:tcPr>
          <w:p w14:paraId="25CE94AD" w14:textId="77777777" w:rsidR="00315784" w:rsidRDefault="00315784" w:rsidP="00315784">
            <w:pPr>
              <w:jc w:val="both"/>
            </w:pPr>
            <w:r>
              <w:rPr>
                <w:sz w:val="24"/>
                <w:rtl/>
                <w:lang w:eastAsia="ar-SA"/>
              </w:rPr>
              <w:t>أكثر من مرة شهريًا</w:t>
            </w:r>
          </w:p>
        </w:tc>
        <w:tc>
          <w:tcPr>
            <w:tcW w:w="2721" w:type="dxa"/>
            <w:tcMar>
              <w:top w:w="80" w:type="dxa"/>
              <w:left w:w="75" w:type="dxa"/>
              <w:bottom w:w="80" w:type="dxa"/>
              <w:right w:w="75" w:type="dxa"/>
            </w:tcMar>
            <w:vAlign w:val="center"/>
          </w:tcPr>
          <w:p w14:paraId="012A666D" w14:textId="77777777" w:rsidR="00315784" w:rsidRDefault="00315784" w:rsidP="00315784">
            <w:pPr>
              <w:jc w:val="both"/>
            </w:pPr>
            <w:r>
              <w:rPr>
                <w:sz w:val="24"/>
                <w:rtl/>
                <w:lang w:eastAsia="ar-SA"/>
              </w:rPr>
              <w:t>41</w:t>
            </w:r>
          </w:p>
        </w:tc>
        <w:tc>
          <w:tcPr>
            <w:tcW w:w="2721" w:type="dxa"/>
            <w:tcMar>
              <w:top w:w="80" w:type="dxa"/>
              <w:left w:w="75" w:type="dxa"/>
              <w:bottom w:w="80" w:type="dxa"/>
              <w:right w:w="75" w:type="dxa"/>
            </w:tcMar>
            <w:vAlign w:val="center"/>
          </w:tcPr>
          <w:p w14:paraId="52A81234" w14:textId="77777777" w:rsidR="00315784" w:rsidRDefault="00315784" w:rsidP="00315784">
            <w:pPr>
              <w:jc w:val="both"/>
            </w:pPr>
            <w:r>
              <w:rPr>
                <w:sz w:val="24"/>
                <w:rtl/>
                <w:lang w:eastAsia="ar-SA"/>
              </w:rPr>
              <w:t>10.6%</w:t>
            </w:r>
          </w:p>
        </w:tc>
      </w:tr>
      <w:tr w:rsidR="00315784" w14:paraId="6C7A37B2" w14:textId="77777777" w:rsidTr="00BF30EE">
        <w:trPr>
          <w:cantSplit/>
          <w:jc w:val="center"/>
        </w:trPr>
        <w:tc>
          <w:tcPr>
            <w:tcW w:w="3742" w:type="dxa"/>
            <w:shd w:val="clear" w:color="auto" w:fill="EEF5F9"/>
            <w:tcMar>
              <w:top w:w="80" w:type="dxa"/>
              <w:left w:w="75" w:type="dxa"/>
              <w:bottom w:w="80" w:type="dxa"/>
              <w:right w:w="75" w:type="dxa"/>
            </w:tcMar>
            <w:vAlign w:val="center"/>
          </w:tcPr>
          <w:p w14:paraId="6B23DA5C" w14:textId="77777777" w:rsidR="00315784" w:rsidRDefault="00315784" w:rsidP="00315784">
            <w:pPr>
              <w:jc w:val="both"/>
            </w:pPr>
            <w:r>
              <w:rPr>
                <w:sz w:val="24"/>
                <w:rtl/>
                <w:lang w:eastAsia="ar-SA"/>
              </w:rPr>
              <w:t>الإجمالي</w:t>
            </w:r>
          </w:p>
        </w:tc>
        <w:tc>
          <w:tcPr>
            <w:tcW w:w="2721" w:type="dxa"/>
            <w:shd w:val="clear" w:color="auto" w:fill="EEF5F9"/>
            <w:tcMar>
              <w:top w:w="80" w:type="dxa"/>
              <w:left w:w="75" w:type="dxa"/>
              <w:bottom w:w="80" w:type="dxa"/>
              <w:right w:w="75" w:type="dxa"/>
            </w:tcMar>
            <w:vAlign w:val="center"/>
          </w:tcPr>
          <w:p w14:paraId="597CF601" w14:textId="77777777" w:rsidR="00315784" w:rsidRDefault="00315784" w:rsidP="00315784">
            <w:pPr>
              <w:jc w:val="both"/>
            </w:pPr>
            <w:r>
              <w:rPr>
                <w:sz w:val="24"/>
                <w:rtl/>
                <w:lang w:eastAsia="ar-SA"/>
              </w:rPr>
              <w:t>385</w:t>
            </w:r>
          </w:p>
        </w:tc>
        <w:tc>
          <w:tcPr>
            <w:tcW w:w="2721" w:type="dxa"/>
            <w:shd w:val="clear" w:color="auto" w:fill="EEF5F9"/>
            <w:tcMar>
              <w:top w:w="80" w:type="dxa"/>
              <w:left w:w="75" w:type="dxa"/>
              <w:bottom w:w="80" w:type="dxa"/>
              <w:right w:w="75" w:type="dxa"/>
            </w:tcMar>
            <w:vAlign w:val="center"/>
          </w:tcPr>
          <w:p w14:paraId="29F6647F" w14:textId="77777777" w:rsidR="00315784" w:rsidRDefault="00315784" w:rsidP="00315784">
            <w:pPr>
              <w:jc w:val="both"/>
            </w:pPr>
            <w:r>
              <w:rPr>
                <w:sz w:val="24"/>
                <w:rtl/>
                <w:lang w:eastAsia="ar-SA"/>
              </w:rPr>
              <w:t>100.0%</w:t>
            </w:r>
          </w:p>
        </w:tc>
      </w:tr>
    </w:tbl>
    <w:p w14:paraId="27B7A685" w14:textId="77777777" w:rsidR="00315784" w:rsidRDefault="00315784" w:rsidP="00315784">
      <w:pPr>
        <w:jc w:val="both"/>
      </w:pPr>
    </w:p>
    <w:p w14:paraId="4B7C03B9" w14:textId="77777777" w:rsidR="00315784" w:rsidRDefault="00315784" w:rsidP="00315784">
      <w:pPr>
        <w:spacing w:after="0" w:line="276" w:lineRule="auto"/>
        <w:jc w:val="both"/>
      </w:pPr>
      <w:r>
        <w:rPr>
          <w:sz w:val="30"/>
          <w:rtl/>
          <w:lang w:eastAsia="ar-SA"/>
        </w:rPr>
        <w:t>أفاد 63.0 بالمئة من المشاركين بأنهم يشترون من شركة موبايلي مرة كل شهرين أو أكثر، وهو ما يشير إلى امتلاكهم خبرة كافية لتقييم ممارسات شركة موبايلي ومستوى الولاء لها. كما اقتصرت نسبة الشراء مرة واحدة سنويًا على 11.2 بالمئة.</w:t>
      </w:r>
    </w:p>
    <w:p w14:paraId="6FA7AE04" w14:textId="08F3B423" w:rsidR="00315784" w:rsidRDefault="00315784" w:rsidP="00315784">
      <w:pPr>
        <w:pStyle w:val="Caption"/>
      </w:pPr>
      <w:bookmarkStart w:id="842" w:name="_Toc234966757"/>
      <w:r>
        <w:rPr>
          <w:rtl/>
          <w:lang w:eastAsia="ar-SA"/>
        </w:rPr>
        <w:t xml:space="preserve">جدول </w:t>
      </w:r>
      <w:r>
        <w:fldChar w:fldCharType="begin"/>
      </w:r>
      <w:r>
        <w:instrText xml:space="preserve"> SEQ جدول \* ARABIC </w:instrText>
      </w:r>
      <w:r>
        <w:fldChar w:fldCharType="separate"/>
      </w:r>
      <w:r w:rsidR="00F54F60">
        <w:rPr>
          <w:noProof/>
        </w:rPr>
        <w:t>33</w:t>
      </w:r>
      <w:r>
        <w:fldChar w:fldCharType="end"/>
      </w:r>
      <w:r>
        <w:rPr>
          <w:rtl/>
          <w:lang w:eastAsia="ar-SA"/>
        </w:rPr>
        <w:t xml:space="preserve"> مستوى المعرفة الذاتية بمفهوم الاستدامة</w:t>
      </w:r>
      <w:bookmarkEnd w:id="842"/>
    </w:p>
    <w:tbl>
      <w:tblPr>
        <w:tblStyle w:val="TableGrid"/>
        <w:bidiVisual/>
        <w:tblW w:w="0" w:type="auto"/>
        <w:jc w:val="center"/>
        <w:tblLayout w:type="fixed"/>
        <w:tblLook w:val="04A0" w:firstRow="1" w:lastRow="0" w:firstColumn="1" w:lastColumn="0" w:noHBand="0" w:noVBand="1"/>
      </w:tblPr>
      <w:tblGrid>
        <w:gridCol w:w="3572"/>
        <w:gridCol w:w="2721"/>
        <w:gridCol w:w="2721"/>
      </w:tblGrid>
      <w:tr w:rsidR="00315784" w14:paraId="72B3F6F0" w14:textId="77777777" w:rsidTr="00BF30EE">
        <w:trPr>
          <w:cantSplit/>
          <w:tblHeader/>
          <w:jc w:val="center"/>
        </w:trPr>
        <w:tc>
          <w:tcPr>
            <w:tcW w:w="3572" w:type="dxa"/>
            <w:shd w:val="clear" w:color="auto" w:fill="A9D5EB"/>
            <w:tcMar>
              <w:top w:w="80" w:type="dxa"/>
              <w:left w:w="75" w:type="dxa"/>
              <w:bottom w:w="80" w:type="dxa"/>
              <w:right w:w="75" w:type="dxa"/>
            </w:tcMar>
            <w:vAlign w:val="center"/>
          </w:tcPr>
          <w:p w14:paraId="0ECBB92E" w14:textId="77777777" w:rsidR="00315784" w:rsidRDefault="00315784" w:rsidP="00315784">
            <w:pPr>
              <w:jc w:val="both"/>
            </w:pPr>
            <w:r>
              <w:rPr>
                <w:b/>
                <w:sz w:val="24"/>
                <w:rtl/>
                <w:lang w:eastAsia="ar-SA"/>
              </w:rPr>
              <w:t>المستوى</w:t>
            </w:r>
          </w:p>
        </w:tc>
        <w:tc>
          <w:tcPr>
            <w:tcW w:w="2721" w:type="dxa"/>
            <w:shd w:val="clear" w:color="auto" w:fill="A9D5EB"/>
            <w:tcMar>
              <w:top w:w="80" w:type="dxa"/>
              <w:left w:w="75" w:type="dxa"/>
              <w:bottom w:w="80" w:type="dxa"/>
              <w:right w:w="75" w:type="dxa"/>
            </w:tcMar>
            <w:vAlign w:val="center"/>
          </w:tcPr>
          <w:p w14:paraId="388BD894" w14:textId="77777777" w:rsidR="00315784" w:rsidRDefault="00315784" w:rsidP="00315784">
            <w:pPr>
              <w:jc w:val="both"/>
            </w:pPr>
            <w:r>
              <w:rPr>
                <w:b/>
                <w:sz w:val="24"/>
                <w:rtl/>
                <w:lang w:eastAsia="ar-SA"/>
              </w:rPr>
              <w:t>العدد</w:t>
            </w:r>
          </w:p>
        </w:tc>
        <w:tc>
          <w:tcPr>
            <w:tcW w:w="2721" w:type="dxa"/>
            <w:shd w:val="clear" w:color="auto" w:fill="A9D5EB"/>
            <w:tcMar>
              <w:top w:w="80" w:type="dxa"/>
              <w:left w:w="75" w:type="dxa"/>
              <w:bottom w:w="80" w:type="dxa"/>
              <w:right w:w="75" w:type="dxa"/>
            </w:tcMar>
            <w:vAlign w:val="center"/>
          </w:tcPr>
          <w:p w14:paraId="68006873" w14:textId="77777777" w:rsidR="00315784" w:rsidRDefault="00315784" w:rsidP="00315784">
            <w:pPr>
              <w:jc w:val="both"/>
            </w:pPr>
            <w:r>
              <w:rPr>
                <w:b/>
                <w:sz w:val="24"/>
                <w:rtl/>
                <w:lang w:eastAsia="ar-SA"/>
              </w:rPr>
              <w:t>النسبة المئوية</w:t>
            </w:r>
          </w:p>
        </w:tc>
      </w:tr>
      <w:tr w:rsidR="00315784" w14:paraId="36760948" w14:textId="77777777" w:rsidTr="00BF30EE">
        <w:trPr>
          <w:cantSplit/>
          <w:jc w:val="center"/>
        </w:trPr>
        <w:tc>
          <w:tcPr>
            <w:tcW w:w="3572" w:type="dxa"/>
            <w:tcMar>
              <w:top w:w="80" w:type="dxa"/>
              <w:left w:w="75" w:type="dxa"/>
              <w:bottom w:w="80" w:type="dxa"/>
              <w:right w:w="75" w:type="dxa"/>
            </w:tcMar>
            <w:vAlign w:val="center"/>
          </w:tcPr>
          <w:p w14:paraId="7D155C5B" w14:textId="77777777" w:rsidR="00315784" w:rsidRDefault="00315784" w:rsidP="00315784">
            <w:pPr>
              <w:jc w:val="both"/>
            </w:pPr>
            <w:r>
              <w:rPr>
                <w:sz w:val="24"/>
                <w:rtl/>
                <w:lang w:eastAsia="ar-SA"/>
              </w:rPr>
              <w:t>منخفض جدًا</w:t>
            </w:r>
          </w:p>
        </w:tc>
        <w:tc>
          <w:tcPr>
            <w:tcW w:w="2721" w:type="dxa"/>
            <w:tcMar>
              <w:top w:w="80" w:type="dxa"/>
              <w:left w:w="75" w:type="dxa"/>
              <w:bottom w:w="80" w:type="dxa"/>
              <w:right w:w="75" w:type="dxa"/>
            </w:tcMar>
            <w:vAlign w:val="center"/>
          </w:tcPr>
          <w:p w14:paraId="378502F9" w14:textId="77777777" w:rsidR="00315784" w:rsidRDefault="00315784" w:rsidP="00315784">
            <w:pPr>
              <w:jc w:val="both"/>
            </w:pPr>
            <w:r>
              <w:rPr>
                <w:sz w:val="24"/>
                <w:rtl/>
                <w:lang w:eastAsia="ar-SA"/>
              </w:rPr>
              <w:t>18</w:t>
            </w:r>
          </w:p>
        </w:tc>
        <w:tc>
          <w:tcPr>
            <w:tcW w:w="2721" w:type="dxa"/>
            <w:tcMar>
              <w:top w:w="80" w:type="dxa"/>
              <w:left w:w="75" w:type="dxa"/>
              <w:bottom w:w="80" w:type="dxa"/>
              <w:right w:w="75" w:type="dxa"/>
            </w:tcMar>
            <w:vAlign w:val="center"/>
          </w:tcPr>
          <w:p w14:paraId="04CFE44D" w14:textId="77777777" w:rsidR="00315784" w:rsidRDefault="00315784" w:rsidP="00315784">
            <w:pPr>
              <w:jc w:val="both"/>
            </w:pPr>
            <w:r>
              <w:rPr>
                <w:sz w:val="24"/>
                <w:rtl/>
                <w:lang w:eastAsia="ar-SA"/>
              </w:rPr>
              <w:t>4.7%</w:t>
            </w:r>
          </w:p>
        </w:tc>
      </w:tr>
      <w:tr w:rsidR="00315784" w14:paraId="75221F5C" w14:textId="77777777" w:rsidTr="00BF30EE">
        <w:trPr>
          <w:cantSplit/>
          <w:jc w:val="center"/>
        </w:trPr>
        <w:tc>
          <w:tcPr>
            <w:tcW w:w="3572" w:type="dxa"/>
            <w:shd w:val="clear" w:color="auto" w:fill="EEF5F9"/>
            <w:tcMar>
              <w:top w:w="80" w:type="dxa"/>
              <w:left w:w="75" w:type="dxa"/>
              <w:bottom w:w="80" w:type="dxa"/>
              <w:right w:w="75" w:type="dxa"/>
            </w:tcMar>
            <w:vAlign w:val="center"/>
          </w:tcPr>
          <w:p w14:paraId="694EE88B" w14:textId="77777777" w:rsidR="00315784" w:rsidRDefault="00315784" w:rsidP="00315784">
            <w:pPr>
              <w:jc w:val="both"/>
            </w:pPr>
            <w:r>
              <w:rPr>
                <w:sz w:val="24"/>
                <w:rtl/>
                <w:lang w:eastAsia="ar-SA"/>
              </w:rPr>
              <w:t>منخفض</w:t>
            </w:r>
          </w:p>
        </w:tc>
        <w:tc>
          <w:tcPr>
            <w:tcW w:w="2721" w:type="dxa"/>
            <w:shd w:val="clear" w:color="auto" w:fill="EEF5F9"/>
            <w:tcMar>
              <w:top w:w="80" w:type="dxa"/>
              <w:left w:w="75" w:type="dxa"/>
              <w:bottom w:w="80" w:type="dxa"/>
              <w:right w:w="75" w:type="dxa"/>
            </w:tcMar>
            <w:vAlign w:val="center"/>
          </w:tcPr>
          <w:p w14:paraId="133C1116" w14:textId="77777777" w:rsidR="00315784" w:rsidRPr="00BF30EE" w:rsidRDefault="00315784" w:rsidP="00315784">
            <w:pPr>
              <w:jc w:val="both"/>
              <w:rPr>
                <w:rtl/>
                <w:cs w:val="0"/>
                <w:lang w:val="en-US"/>
              </w:rPr>
            </w:pPr>
            <w:r>
              <w:rPr>
                <w:sz w:val="24"/>
                <w:rtl/>
                <w:lang w:eastAsia="ar-SA"/>
              </w:rPr>
              <w:t>41</w:t>
            </w:r>
          </w:p>
        </w:tc>
        <w:tc>
          <w:tcPr>
            <w:tcW w:w="2721" w:type="dxa"/>
            <w:shd w:val="clear" w:color="auto" w:fill="EEF5F9"/>
            <w:tcMar>
              <w:top w:w="80" w:type="dxa"/>
              <w:left w:w="75" w:type="dxa"/>
              <w:bottom w:w="80" w:type="dxa"/>
              <w:right w:w="75" w:type="dxa"/>
            </w:tcMar>
            <w:vAlign w:val="center"/>
          </w:tcPr>
          <w:p w14:paraId="026844C0" w14:textId="77777777" w:rsidR="00315784" w:rsidRDefault="00315784" w:rsidP="00315784">
            <w:pPr>
              <w:jc w:val="both"/>
            </w:pPr>
            <w:r>
              <w:rPr>
                <w:sz w:val="24"/>
                <w:rtl/>
                <w:lang w:eastAsia="ar-SA"/>
              </w:rPr>
              <w:t>10.6%</w:t>
            </w:r>
          </w:p>
        </w:tc>
      </w:tr>
      <w:tr w:rsidR="00315784" w14:paraId="29E2EA38" w14:textId="77777777" w:rsidTr="00BF30EE">
        <w:trPr>
          <w:cantSplit/>
          <w:jc w:val="center"/>
        </w:trPr>
        <w:tc>
          <w:tcPr>
            <w:tcW w:w="3572" w:type="dxa"/>
            <w:tcMar>
              <w:top w:w="80" w:type="dxa"/>
              <w:left w:w="75" w:type="dxa"/>
              <w:bottom w:w="80" w:type="dxa"/>
              <w:right w:w="75" w:type="dxa"/>
            </w:tcMar>
            <w:vAlign w:val="center"/>
          </w:tcPr>
          <w:p w14:paraId="391A13AC" w14:textId="77777777" w:rsidR="00315784" w:rsidRDefault="00315784" w:rsidP="00315784">
            <w:pPr>
              <w:jc w:val="both"/>
            </w:pPr>
            <w:r>
              <w:rPr>
                <w:sz w:val="24"/>
                <w:rtl/>
                <w:lang w:eastAsia="ar-SA"/>
              </w:rPr>
              <w:t>متوسط</w:t>
            </w:r>
          </w:p>
        </w:tc>
        <w:tc>
          <w:tcPr>
            <w:tcW w:w="2721" w:type="dxa"/>
            <w:tcMar>
              <w:top w:w="80" w:type="dxa"/>
              <w:left w:w="75" w:type="dxa"/>
              <w:bottom w:w="80" w:type="dxa"/>
              <w:right w:w="75" w:type="dxa"/>
            </w:tcMar>
            <w:vAlign w:val="center"/>
          </w:tcPr>
          <w:p w14:paraId="387172A5" w14:textId="77777777" w:rsidR="00315784" w:rsidRDefault="00315784" w:rsidP="00315784">
            <w:pPr>
              <w:jc w:val="both"/>
            </w:pPr>
            <w:r>
              <w:rPr>
                <w:sz w:val="24"/>
                <w:rtl/>
                <w:lang w:eastAsia="ar-SA"/>
              </w:rPr>
              <w:t>167</w:t>
            </w:r>
          </w:p>
        </w:tc>
        <w:tc>
          <w:tcPr>
            <w:tcW w:w="2721" w:type="dxa"/>
            <w:tcMar>
              <w:top w:w="80" w:type="dxa"/>
              <w:left w:w="75" w:type="dxa"/>
              <w:bottom w:w="80" w:type="dxa"/>
              <w:right w:w="75" w:type="dxa"/>
            </w:tcMar>
            <w:vAlign w:val="center"/>
          </w:tcPr>
          <w:p w14:paraId="7347F084" w14:textId="77777777" w:rsidR="00315784" w:rsidRDefault="00315784" w:rsidP="00315784">
            <w:pPr>
              <w:jc w:val="both"/>
            </w:pPr>
            <w:r>
              <w:rPr>
                <w:sz w:val="24"/>
                <w:rtl/>
                <w:lang w:eastAsia="ar-SA"/>
              </w:rPr>
              <w:t>43.4%</w:t>
            </w:r>
          </w:p>
        </w:tc>
      </w:tr>
      <w:tr w:rsidR="00315784" w14:paraId="2FE8E06D" w14:textId="77777777" w:rsidTr="00BF30EE">
        <w:trPr>
          <w:cantSplit/>
          <w:jc w:val="center"/>
        </w:trPr>
        <w:tc>
          <w:tcPr>
            <w:tcW w:w="3572" w:type="dxa"/>
            <w:shd w:val="clear" w:color="auto" w:fill="EEF5F9"/>
            <w:tcMar>
              <w:top w:w="80" w:type="dxa"/>
              <w:left w:w="75" w:type="dxa"/>
              <w:bottom w:w="80" w:type="dxa"/>
              <w:right w:w="75" w:type="dxa"/>
            </w:tcMar>
            <w:vAlign w:val="center"/>
          </w:tcPr>
          <w:p w14:paraId="01404056" w14:textId="77777777" w:rsidR="00315784" w:rsidRDefault="00315784" w:rsidP="00315784">
            <w:pPr>
              <w:jc w:val="both"/>
            </w:pPr>
            <w:r>
              <w:rPr>
                <w:sz w:val="24"/>
                <w:rtl/>
                <w:lang w:eastAsia="ar-SA"/>
              </w:rPr>
              <w:t>مرتفع</w:t>
            </w:r>
          </w:p>
        </w:tc>
        <w:tc>
          <w:tcPr>
            <w:tcW w:w="2721" w:type="dxa"/>
            <w:shd w:val="clear" w:color="auto" w:fill="EEF5F9"/>
            <w:tcMar>
              <w:top w:w="80" w:type="dxa"/>
              <w:left w:w="75" w:type="dxa"/>
              <w:bottom w:w="80" w:type="dxa"/>
              <w:right w:w="75" w:type="dxa"/>
            </w:tcMar>
            <w:vAlign w:val="center"/>
          </w:tcPr>
          <w:p w14:paraId="18F0DC7D" w14:textId="77777777" w:rsidR="00315784" w:rsidRDefault="00315784" w:rsidP="00315784">
            <w:pPr>
              <w:jc w:val="both"/>
            </w:pPr>
            <w:r>
              <w:rPr>
                <w:sz w:val="24"/>
                <w:rtl/>
                <w:lang w:eastAsia="ar-SA"/>
              </w:rPr>
              <w:t>126</w:t>
            </w:r>
          </w:p>
        </w:tc>
        <w:tc>
          <w:tcPr>
            <w:tcW w:w="2721" w:type="dxa"/>
            <w:shd w:val="clear" w:color="auto" w:fill="EEF5F9"/>
            <w:tcMar>
              <w:top w:w="80" w:type="dxa"/>
              <w:left w:w="75" w:type="dxa"/>
              <w:bottom w:w="80" w:type="dxa"/>
              <w:right w:w="75" w:type="dxa"/>
            </w:tcMar>
            <w:vAlign w:val="center"/>
          </w:tcPr>
          <w:p w14:paraId="6B47788E" w14:textId="77777777" w:rsidR="00315784" w:rsidRDefault="00315784" w:rsidP="00315784">
            <w:pPr>
              <w:jc w:val="both"/>
            </w:pPr>
            <w:r>
              <w:rPr>
                <w:sz w:val="24"/>
                <w:rtl/>
                <w:lang w:eastAsia="ar-SA"/>
              </w:rPr>
              <w:t>32.7%</w:t>
            </w:r>
          </w:p>
        </w:tc>
      </w:tr>
      <w:tr w:rsidR="00315784" w14:paraId="37BA976D" w14:textId="77777777" w:rsidTr="00BF30EE">
        <w:trPr>
          <w:cantSplit/>
          <w:jc w:val="center"/>
        </w:trPr>
        <w:tc>
          <w:tcPr>
            <w:tcW w:w="3572" w:type="dxa"/>
            <w:tcMar>
              <w:top w:w="80" w:type="dxa"/>
              <w:left w:w="75" w:type="dxa"/>
              <w:bottom w:w="80" w:type="dxa"/>
              <w:right w:w="75" w:type="dxa"/>
            </w:tcMar>
            <w:vAlign w:val="center"/>
          </w:tcPr>
          <w:p w14:paraId="13F688FF" w14:textId="77777777" w:rsidR="00315784" w:rsidRDefault="00315784" w:rsidP="00315784">
            <w:pPr>
              <w:jc w:val="both"/>
            </w:pPr>
            <w:r>
              <w:rPr>
                <w:sz w:val="24"/>
                <w:rtl/>
                <w:lang w:eastAsia="ar-SA"/>
              </w:rPr>
              <w:t>مرتفع جدًا</w:t>
            </w:r>
          </w:p>
        </w:tc>
        <w:tc>
          <w:tcPr>
            <w:tcW w:w="2721" w:type="dxa"/>
            <w:tcMar>
              <w:top w:w="80" w:type="dxa"/>
              <w:left w:w="75" w:type="dxa"/>
              <w:bottom w:w="80" w:type="dxa"/>
              <w:right w:w="75" w:type="dxa"/>
            </w:tcMar>
            <w:vAlign w:val="center"/>
          </w:tcPr>
          <w:p w14:paraId="73F2587B" w14:textId="77777777" w:rsidR="00315784" w:rsidRDefault="00315784" w:rsidP="00315784">
            <w:pPr>
              <w:jc w:val="both"/>
            </w:pPr>
            <w:r>
              <w:rPr>
                <w:sz w:val="24"/>
                <w:rtl/>
                <w:lang w:eastAsia="ar-SA"/>
              </w:rPr>
              <w:t>33</w:t>
            </w:r>
          </w:p>
        </w:tc>
        <w:tc>
          <w:tcPr>
            <w:tcW w:w="2721" w:type="dxa"/>
            <w:tcMar>
              <w:top w:w="80" w:type="dxa"/>
              <w:left w:w="75" w:type="dxa"/>
              <w:bottom w:w="80" w:type="dxa"/>
              <w:right w:w="75" w:type="dxa"/>
            </w:tcMar>
            <w:vAlign w:val="center"/>
          </w:tcPr>
          <w:p w14:paraId="33394937" w14:textId="77777777" w:rsidR="00315784" w:rsidRDefault="00315784" w:rsidP="00315784">
            <w:pPr>
              <w:jc w:val="both"/>
            </w:pPr>
            <w:r>
              <w:rPr>
                <w:sz w:val="24"/>
                <w:rtl/>
                <w:lang w:eastAsia="ar-SA"/>
              </w:rPr>
              <w:t>8.6%</w:t>
            </w:r>
          </w:p>
        </w:tc>
      </w:tr>
      <w:tr w:rsidR="00315784" w14:paraId="0ACA4194" w14:textId="77777777" w:rsidTr="00BF30EE">
        <w:trPr>
          <w:cantSplit/>
          <w:jc w:val="center"/>
        </w:trPr>
        <w:tc>
          <w:tcPr>
            <w:tcW w:w="3572" w:type="dxa"/>
            <w:shd w:val="clear" w:color="auto" w:fill="EEF5F9"/>
            <w:tcMar>
              <w:top w:w="80" w:type="dxa"/>
              <w:left w:w="75" w:type="dxa"/>
              <w:bottom w:w="80" w:type="dxa"/>
              <w:right w:w="75" w:type="dxa"/>
            </w:tcMar>
            <w:vAlign w:val="center"/>
          </w:tcPr>
          <w:p w14:paraId="0C4FFF47" w14:textId="77777777" w:rsidR="00315784" w:rsidRDefault="00315784" w:rsidP="00315784">
            <w:pPr>
              <w:jc w:val="both"/>
            </w:pPr>
            <w:r>
              <w:rPr>
                <w:sz w:val="24"/>
                <w:rtl/>
                <w:lang w:eastAsia="ar-SA"/>
              </w:rPr>
              <w:t>الإجمالي</w:t>
            </w:r>
          </w:p>
        </w:tc>
        <w:tc>
          <w:tcPr>
            <w:tcW w:w="2721" w:type="dxa"/>
            <w:shd w:val="clear" w:color="auto" w:fill="EEF5F9"/>
            <w:tcMar>
              <w:top w:w="80" w:type="dxa"/>
              <w:left w:w="75" w:type="dxa"/>
              <w:bottom w:w="80" w:type="dxa"/>
              <w:right w:w="75" w:type="dxa"/>
            </w:tcMar>
            <w:vAlign w:val="center"/>
          </w:tcPr>
          <w:p w14:paraId="7400EFA0" w14:textId="77777777" w:rsidR="00315784" w:rsidRDefault="00315784" w:rsidP="00315784">
            <w:pPr>
              <w:jc w:val="both"/>
            </w:pPr>
            <w:r>
              <w:rPr>
                <w:sz w:val="24"/>
                <w:rtl/>
                <w:lang w:eastAsia="ar-SA"/>
              </w:rPr>
              <w:t>385</w:t>
            </w:r>
          </w:p>
        </w:tc>
        <w:tc>
          <w:tcPr>
            <w:tcW w:w="2721" w:type="dxa"/>
            <w:shd w:val="clear" w:color="auto" w:fill="EEF5F9"/>
            <w:tcMar>
              <w:top w:w="80" w:type="dxa"/>
              <w:left w:w="75" w:type="dxa"/>
              <w:bottom w:w="80" w:type="dxa"/>
              <w:right w:w="75" w:type="dxa"/>
            </w:tcMar>
            <w:vAlign w:val="center"/>
          </w:tcPr>
          <w:p w14:paraId="62F5CD1A" w14:textId="77777777" w:rsidR="00315784" w:rsidRDefault="00315784" w:rsidP="00315784">
            <w:pPr>
              <w:jc w:val="both"/>
            </w:pPr>
            <w:r>
              <w:rPr>
                <w:sz w:val="24"/>
                <w:rtl/>
                <w:lang w:eastAsia="ar-SA"/>
              </w:rPr>
              <w:t>100.0%</w:t>
            </w:r>
          </w:p>
        </w:tc>
      </w:tr>
    </w:tbl>
    <w:p w14:paraId="0C428A29" w14:textId="77777777" w:rsidR="00315784" w:rsidRDefault="00315784" w:rsidP="00315784">
      <w:pPr>
        <w:jc w:val="both"/>
      </w:pPr>
    </w:p>
    <w:p w14:paraId="6FBAEDA1" w14:textId="77777777" w:rsidR="00315784" w:rsidRDefault="00315784" w:rsidP="00315784">
      <w:pPr>
        <w:spacing w:after="0" w:line="276" w:lineRule="auto"/>
        <w:jc w:val="both"/>
      </w:pPr>
      <w:r>
        <w:rPr>
          <w:sz w:val="30"/>
          <w:rtl/>
          <w:lang w:eastAsia="ar-SA"/>
        </w:rPr>
        <w:t>بلغت نسبة من وصفوا معرفتهم بالاستدامة بأنها متوسطة 43.4 بالمئة، بينما بلغت نسبة المعرفة المرتفعة أو المرتفعة جدًا 41.3 بالمئة. ويشير ذلك إلى أن غالبية المشاركين تمتلك أساسًا معرفيًا يسمح بتقييم الممارسات المستدامة دون افتراض التخصص العميق في الموضوع.</w:t>
      </w:r>
    </w:p>
    <w:p w14:paraId="713B362B" w14:textId="77777777" w:rsidR="00315784" w:rsidRDefault="00315784" w:rsidP="00034431">
      <w:pPr>
        <w:pStyle w:val="Heading2"/>
      </w:pPr>
      <w:bookmarkStart w:id="843" w:name="_Toc234968047"/>
      <w:bookmarkStart w:id="844" w:name="_Toc234968202"/>
      <w:bookmarkStart w:id="845" w:name="_Toc234968789"/>
      <w:bookmarkStart w:id="846" w:name="_Toc234969075"/>
      <w:bookmarkStart w:id="847" w:name="_Toc234969833"/>
      <w:bookmarkStart w:id="848" w:name="_Toc234969985"/>
      <w:bookmarkStart w:id="849" w:name="_Toc234970277"/>
      <w:bookmarkStart w:id="850" w:name="_Toc234970563"/>
      <w:bookmarkStart w:id="851" w:name="_Toc234970715"/>
      <w:r>
        <w:rPr>
          <w:rtl/>
        </w:rPr>
        <w:t>التحقق من صدق أداة الدراسة وثباتها</w:t>
      </w:r>
      <w:bookmarkEnd w:id="843"/>
      <w:bookmarkEnd w:id="844"/>
      <w:bookmarkEnd w:id="845"/>
      <w:bookmarkEnd w:id="846"/>
      <w:bookmarkEnd w:id="847"/>
      <w:bookmarkEnd w:id="848"/>
      <w:bookmarkEnd w:id="849"/>
      <w:bookmarkEnd w:id="850"/>
      <w:bookmarkEnd w:id="851"/>
    </w:p>
    <w:p w14:paraId="0799F30E" w14:textId="77777777" w:rsidR="00315784" w:rsidRDefault="00315784" w:rsidP="00FD7333">
      <w:pPr>
        <w:pStyle w:val="Heading3"/>
      </w:pPr>
      <w:bookmarkStart w:id="852" w:name="_Toc234968048"/>
      <w:bookmarkStart w:id="853" w:name="_Toc234968203"/>
      <w:bookmarkStart w:id="854" w:name="_Toc234968790"/>
      <w:bookmarkStart w:id="855" w:name="_Toc234969076"/>
      <w:bookmarkStart w:id="856" w:name="_Toc234969834"/>
      <w:bookmarkStart w:id="857" w:name="_Toc234969986"/>
      <w:bookmarkStart w:id="858" w:name="_Toc234970278"/>
      <w:bookmarkStart w:id="859" w:name="_Toc234970564"/>
      <w:bookmarkStart w:id="860" w:name="_Toc234970716"/>
      <w:r>
        <w:rPr>
          <w:rtl/>
        </w:rPr>
        <w:t>الاتساق الداخلي للفقرات</w:t>
      </w:r>
      <w:bookmarkEnd w:id="852"/>
      <w:bookmarkEnd w:id="853"/>
      <w:bookmarkEnd w:id="854"/>
      <w:bookmarkEnd w:id="855"/>
      <w:bookmarkEnd w:id="856"/>
      <w:bookmarkEnd w:id="857"/>
      <w:bookmarkEnd w:id="858"/>
      <w:bookmarkEnd w:id="859"/>
      <w:bookmarkEnd w:id="860"/>
    </w:p>
    <w:p w14:paraId="380E1510" w14:textId="7B136D60" w:rsidR="00315784" w:rsidRDefault="00315784" w:rsidP="00315784">
      <w:pPr>
        <w:pStyle w:val="Caption"/>
      </w:pPr>
      <w:bookmarkStart w:id="861" w:name="_Toc234966758"/>
      <w:r>
        <w:rPr>
          <w:rtl/>
          <w:lang w:eastAsia="ar-SA"/>
        </w:rPr>
        <w:t xml:space="preserve">جدول </w:t>
      </w:r>
      <w:r>
        <w:fldChar w:fldCharType="begin"/>
      </w:r>
      <w:r>
        <w:instrText xml:space="preserve"> SEQ جدول \* ARABIC </w:instrText>
      </w:r>
      <w:r>
        <w:fldChar w:fldCharType="separate"/>
      </w:r>
      <w:r w:rsidR="00F54F60">
        <w:rPr>
          <w:noProof/>
        </w:rPr>
        <w:t>34</w:t>
      </w:r>
      <w:r>
        <w:fldChar w:fldCharType="end"/>
      </w:r>
      <w:r>
        <w:rPr>
          <w:rtl/>
          <w:lang w:eastAsia="ar-SA"/>
        </w:rPr>
        <w:t xml:space="preserve"> ملخص ارتباط الفقرات بأبعادها</w:t>
      </w:r>
      <w:bookmarkEnd w:id="861"/>
    </w:p>
    <w:tbl>
      <w:tblPr>
        <w:tblStyle w:val="TableGrid"/>
        <w:bidiVisual/>
        <w:tblW w:w="0" w:type="auto"/>
        <w:jc w:val="center"/>
        <w:tblLayout w:type="fixed"/>
        <w:tblLook w:val="04A0" w:firstRow="1" w:lastRow="0" w:firstColumn="1" w:lastColumn="0" w:noHBand="0" w:noVBand="1"/>
      </w:tblPr>
      <w:tblGrid>
        <w:gridCol w:w="2098"/>
        <w:gridCol w:w="1701"/>
        <w:gridCol w:w="2324"/>
        <w:gridCol w:w="2324"/>
        <w:gridCol w:w="2268"/>
      </w:tblGrid>
      <w:tr w:rsidR="00315784" w14:paraId="1C86F466" w14:textId="77777777" w:rsidTr="00BF30EE">
        <w:trPr>
          <w:cantSplit/>
          <w:tblHeader/>
          <w:jc w:val="center"/>
        </w:trPr>
        <w:tc>
          <w:tcPr>
            <w:tcW w:w="2098" w:type="dxa"/>
            <w:shd w:val="clear" w:color="auto" w:fill="A9D5EB"/>
            <w:tcMar>
              <w:top w:w="80" w:type="dxa"/>
              <w:left w:w="75" w:type="dxa"/>
              <w:bottom w:w="80" w:type="dxa"/>
              <w:right w:w="75" w:type="dxa"/>
            </w:tcMar>
            <w:vAlign w:val="center"/>
          </w:tcPr>
          <w:p w14:paraId="0F4ACA67" w14:textId="77777777" w:rsidR="00315784" w:rsidRPr="00BF30EE" w:rsidRDefault="00315784" w:rsidP="00315784">
            <w:pPr>
              <w:jc w:val="both"/>
              <w:rPr>
                <w:rtl/>
                <w:cs w:val="0"/>
                <w:lang w:val="en-US"/>
              </w:rPr>
            </w:pPr>
            <w:r>
              <w:rPr>
                <w:b/>
                <w:sz w:val="22"/>
                <w:rtl/>
                <w:lang w:eastAsia="ar-SA"/>
              </w:rPr>
              <w:t>البعد</w:t>
            </w:r>
          </w:p>
        </w:tc>
        <w:tc>
          <w:tcPr>
            <w:tcW w:w="1701" w:type="dxa"/>
            <w:shd w:val="clear" w:color="auto" w:fill="A9D5EB"/>
            <w:tcMar>
              <w:top w:w="80" w:type="dxa"/>
              <w:left w:w="75" w:type="dxa"/>
              <w:bottom w:w="80" w:type="dxa"/>
              <w:right w:w="75" w:type="dxa"/>
            </w:tcMar>
            <w:vAlign w:val="center"/>
          </w:tcPr>
          <w:p w14:paraId="43437EC0" w14:textId="77777777" w:rsidR="00315784" w:rsidRDefault="00315784" w:rsidP="00315784">
            <w:pPr>
              <w:jc w:val="both"/>
            </w:pPr>
            <w:r>
              <w:rPr>
                <w:b/>
                <w:sz w:val="22"/>
                <w:rtl/>
                <w:lang w:eastAsia="ar-SA"/>
              </w:rPr>
              <w:t>عدد الفقرات</w:t>
            </w:r>
          </w:p>
        </w:tc>
        <w:tc>
          <w:tcPr>
            <w:tcW w:w="2324" w:type="dxa"/>
            <w:shd w:val="clear" w:color="auto" w:fill="A9D5EB"/>
            <w:tcMar>
              <w:top w:w="80" w:type="dxa"/>
              <w:left w:w="75" w:type="dxa"/>
              <w:bottom w:w="80" w:type="dxa"/>
              <w:right w:w="75" w:type="dxa"/>
            </w:tcMar>
            <w:vAlign w:val="center"/>
          </w:tcPr>
          <w:p w14:paraId="0F626179" w14:textId="77777777" w:rsidR="00315784" w:rsidRDefault="00315784" w:rsidP="00315784">
            <w:pPr>
              <w:jc w:val="both"/>
            </w:pPr>
            <w:r>
              <w:rPr>
                <w:b/>
                <w:sz w:val="22"/>
                <w:rtl/>
                <w:lang w:eastAsia="ar-SA"/>
              </w:rPr>
              <w:t>أدنى ارتباط مصحح</w:t>
            </w:r>
          </w:p>
        </w:tc>
        <w:tc>
          <w:tcPr>
            <w:tcW w:w="2324" w:type="dxa"/>
            <w:shd w:val="clear" w:color="auto" w:fill="A9D5EB"/>
            <w:tcMar>
              <w:top w:w="80" w:type="dxa"/>
              <w:left w:w="75" w:type="dxa"/>
              <w:bottom w:w="80" w:type="dxa"/>
              <w:right w:w="75" w:type="dxa"/>
            </w:tcMar>
            <w:vAlign w:val="center"/>
          </w:tcPr>
          <w:p w14:paraId="4C420AA4" w14:textId="77777777" w:rsidR="00315784" w:rsidRDefault="00315784" w:rsidP="00315784">
            <w:pPr>
              <w:jc w:val="both"/>
            </w:pPr>
            <w:r>
              <w:rPr>
                <w:b/>
                <w:sz w:val="22"/>
                <w:rtl/>
                <w:lang w:eastAsia="ar-SA"/>
              </w:rPr>
              <w:t>أعلى ارتباط مصحح</w:t>
            </w:r>
          </w:p>
        </w:tc>
        <w:tc>
          <w:tcPr>
            <w:tcW w:w="2268" w:type="dxa"/>
            <w:shd w:val="clear" w:color="auto" w:fill="A9D5EB"/>
            <w:tcMar>
              <w:top w:w="80" w:type="dxa"/>
              <w:left w:w="75" w:type="dxa"/>
              <w:bottom w:w="80" w:type="dxa"/>
              <w:right w:w="75" w:type="dxa"/>
            </w:tcMar>
            <w:vAlign w:val="center"/>
          </w:tcPr>
          <w:p w14:paraId="1C9F0B73" w14:textId="77777777" w:rsidR="00315784" w:rsidRDefault="00315784" w:rsidP="00315784">
            <w:pPr>
              <w:jc w:val="both"/>
            </w:pPr>
            <w:r>
              <w:rPr>
                <w:b/>
                <w:sz w:val="22"/>
                <w:rtl/>
                <w:lang w:eastAsia="ar-SA"/>
              </w:rPr>
              <w:t>الفقرات التي تحتاج مراجعة</w:t>
            </w:r>
          </w:p>
        </w:tc>
      </w:tr>
      <w:tr w:rsidR="00315784" w14:paraId="4BCF1444" w14:textId="77777777" w:rsidTr="00BF30EE">
        <w:trPr>
          <w:cantSplit/>
          <w:jc w:val="center"/>
        </w:trPr>
        <w:tc>
          <w:tcPr>
            <w:tcW w:w="2098" w:type="dxa"/>
            <w:tcMar>
              <w:top w:w="80" w:type="dxa"/>
              <w:left w:w="75" w:type="dxa"/>
              <w:bottom w:w="80" w:type="dxa"/>
              <w:right w:w="75" w:type="dxa"/>
            </w:tcMar>
            <w:vAlign w:val="center"/>
          </w:tcPr>
          <w:p w14:paraId="005ABAAF" w14:textId="77777777" w:rsidR="00315784" w:rsidRDefault="00315784" w:rsidP="00315784">
            <w:pPr>
              <w:jc w:val="both"/>
            </w:pPr>
            <w:r>
              <w:rPr>
                <w:sz w:val="22"/>
                <w:rtl/>
                <w:lang w:eastAsia="ar-SA"/>
              </w:rPr>
              <w:t>البيئي</w:t>
            </w:r>
          </w:p>
        </w:tc>
        <w:tc>
          <w:tcPr>
            <w:tcW w:w="1701" w:type="dxa"/>
            <w:tcMar>
              <w:top w:w="80" w:type="dxa"/>
              <w:left w:w="75" w:type="dxa"/>
              <w:bottom w:w="80" w:type="dxa"/>
              <w:right w:w="75" w:type="dxa"/>
            </w:tcMar>
            <w:vAlign w:val="center"/>
          </w:tcPr>
          <w:p w14:paraId="33B885F2" w14:textId="77777777" w:rsidR="00315784" w:rsidRDefault="00315784" w:rsidP="00315784">
            <w:pPr>
              <w:jc w:val="both"/>
            </w:pPr>
            <w:r>
              <w:rPr>
                <w:sz w:val="22"/>
                <w:rtl/>
                <w:lang w:eastAsia="ar-SA"/>
              </w:rPr>
              <w:t>6</w:t>
            </w:r>
          </w:p>
        </w:tc>
        <w:tc>
          <w:tcPr>
            <w:tcW w:w="2324" w:type="dxa"/>
            <w:tcMar>
              <w:top w:w="80" w:type="dxa"/>
              <w:left w:w="75" w:type="dxa"/>
              <w:bottom w:w="80" w:type="dxa"/>
              <w:right w:w="75" w:type="dxa"/>
            </w:tcMar>
            <w:vAlign w:val="center"/>
          </w:tcPr>
          <w:p w14:paraId="48F75B7F" w14:textId="77777777" w:rsidR="00315784" w:rsidRDefault="00315784" w:rsidP="00315784">
            <w:pPr>
              <w:jc w:val="both"/>
            </w:pPr>
            <w:r>
              <w:rPr>
                <w:sz w:val="22"/>
                <w:rtl/>
                <w:lang w:eastAsia="ar-SA"/>
              </w:rPr>
              <w:t>0.716</w:t>
            </w:r>
          </w:p>
        </w:tc>
        <w:tc>
          <w:tcPr>
            <w:tcW w:w="2324" w:type="dxa"/>
            <w:tcMar>
              <w:top w:w="80" w:type="dxa"/>
              <w:left w:w="75" w:type="dxa"/>
              <w:bottom w:w="80" w:type="dxa"/>
              <w:right w:w="75" w:type="dxa"/>
            </w:tcMar>
            <w:vAlign w:val="center"/>
          </w:tcPr>
          <w:p w14:paraId="547E0368" w14:textId="77777777" w:rsidR="00315784" w:rsidRDefault="00315784" w:rsidP="00315784">
            <w:pPr>
              <w:jc w:val="both"/>
            </w:pPr>
            <w:r>
              <w:rPr>
                <w:sz w:val="22"/>
                <w:rtl/>
                <w:lang w:eastAsia="ar-SA"/>
              </w:rPr>
              <w:t>0.752</w:t>
            </w:r>
          </w:p>
        </w:tc>
        <w:tc>
          <w:tcPr>
            <w:tcW w:w="2268" w:type="dxa"/>
            <w:tcMar>
              <w:top w:w="80" w:type="dxa"/>
              <w:left w:w="75" w:type="dxa"/>
              <w:bottom w:w="80" w:type="dxa"/>
              <w:right w:w="75" w:type="dxa"/>
            </w:tcMar>
            <w:vAlign w:val="center"/>
          </w:tcPr>
          <w:p w14:paraId="015598AF" w14:textId="77777777" w:rsidR="00315784" w:rsidRDefault="00315784" w:rsidP="00315784">
            <w:pPr>
              <w:jc w:val="both"/>
            </w:pPr>
            <w:r>
              <w:rPr>
                <w:sz w:val="22"/>
                <w:rtl/>
                <w:lang w:eastAsia="ar-SA"/>
              </w:rPr>
              <w:t>لا توجد</w:t>
            </w:r>
          </w:p>
        </w:tc>
      </w:tr>
      <w:tr w:rsidR="00315784" w14:paraId="40E1CB60" w14:textId="77777777" w:rsidTr="00BF30EE">
        <w:trPr>
          <w:cantSplit/>
          <w:jc w:val="center"/>
        </w:trPr>
        <w:tc>
          <w:tcPr>
            <w:tcW w:w="2098" w:type="dxa"/>
            <w:shd w:val="clear" w:color="auto" w:fill="EEF5F9"/>
            <w:tcMar>
              <w:top w:w="80" w:type="dxa"/>
              <w:left w:w="75" w:type="dxa"/>
              <w:bottom w:w="80" w:type="dxa"/>
              <w:right w:w="75" w:type="dxa"/>
            </w:tcMar>
            <w:vAlign w:val="center"/>
          </w:tcPr>
          <w:p w14:paraId="6249525D" w14:textId="77777777" w:rsidR="00315784" w:rsidRDefault="00315784" w:rsidP="00315784">
            <w:pPr>
              <w:jc w:val="both"/>
            </w:pPr>
            <w:r>
              <w:rPr>
                <w:sz w:val="22"/>
                <w:rtl/>
                <w:lang w:eastAsia="ar-SA"/>
              </w:rPr>
              <w:t>الاجتماعي</w:t>
            </w:r>
          </w:p>
        </w:tc>
        <w:tc>
          <w:tcPr>
            <w:tcW w:w="1701" w:type="dxa"/>
            <w:shd w:val="clear" w:color="auto" w:fill="EEF5F9"/>
            <w:tcMar>
              <w:top w:w="80" w:type="dxa"/>
              <w:left w:w="75" w:type="dxa"/>
              <w:bottom w:w="80" w:type="dxa"/>
              <w:right w:w="75" w:type="dxa"/>
            </w:tcMar>
            <w:vAlign w:val="center"/>
          </w:tcPr>
          <w:p w14:paraId="31E9A10A" w14:textId="77777777" w:rsidR="00315784" w:rsidRDefault="00315784" w:rsidP="00315784">
            <w:pPr>
              <w:jc w:val="both"/>
            </w:pPr>
            <w:r>
              <w:rPr>
                <w:sz w:val="22"/>
                <w:rtl/>
                <w:lang w:eastAsia="ar-SA"/>
              </w:rPr>
              <w:t>6</w:t>
            </w:r>
          </w:p>
        </w:tc>
        <w:tc>
          <w:tcPr>
            <w:tcW w:w="2324" w:type="dxa"/>
            <w:shd w:val="clear" w:color="auto" w:fill="EEF5F9"/>
            <w:tcMar>
              <w:top w:w="80" w:type="dxa"/>
              <w:left w:w="75" w:type="dxa"/>
              <w:bottom w:w="80" w:type="dxa"/>
              <w:right w:w="75" w:type="dxa"/>
            </w:tcMar>
            <w:vAlign w:val="center"/>
          </w:tcPr>
          <w:p w14:paraId="6AD3BBA5" w14:textId="77777777" w:rsidR="00315784" w:rsidRDefault="00315784" w:rsidP="00315784">
            <w:pPr>
              <w:jc w:val="both"/>
            </w:pPr>
            <w:r>
              <w:rPr>
                <w:sz w:val="22"/>
                <w:rtl/>
                <w:lang w:eastAsia="ar-SA"/>
              </w:rPr>
              <w:t>0.716</w:t>
            </w:r>
          </w:p>
        </w:tc>
        <w:tc>
          <w:tcPr>
            <w:tcW w:w="2324" w:type="dxa"/>
            <w:shd w:val="clear" w:color="auto" w:fill="EEF5F9"/>
            <w:tcMar>
              <w:top w:w="80" w:type="dxa"/>
              <w:left w:w="75" w:type="dxa"/>
              <w:bottom w:w="80" w:type="dxa"/>
              <w:right w:w="75" w:type="dxa"/>
            </w:tcMar>
            <w:vAlign w:val="center"/>
          </w:tcPr>
          <w:p w14:paraId="57D29FED" w14:textId="77777777" w:rsidR="00315784" w:rsidRDefault="00315784" w:rsidP="00315784">
            <w:pPr>
              <w:jc w:val="both"/>
            </w:pPr>
            <w:r>
              <w:rPr>
                <w:sz w:val="22"/>
                <w:rtl/>
                <w:lang w:eastAsia="ar-SA"/>
              </w:rPr>
              <w:t>0.769</w:t>
            </w:r>
          </w:p>
        </w:tc>
        <w:tc>
          <w:tcPr>
            <w:tcW w:w="2268" w:type="dxa"/>
            <w:shd w:val="clear" w:color="auto" w:fill="EEF5F9"/>
            <w:tcMar>
              <w:top w:w="80" w:type="dxa"/>
              <w:left w:w="75" w:type="dxa"/>
              <w:bottom w:w="80" w:type="dxa"/>
              <w:right w:w="75" w:type="dxa"/>
            </w:tcMar>
            <w:vAlign w:val="center"/>
          </w:tcPr>
          <w:p w14:paraId="464E3205" w14:textId="77777777" w:rsidR="00315784" w:rsidRDefault="00315784" w:rsidP="00315784">
            <w:pPr>
              <w:jc w:val="both"/>
            </w:pPr>
            <w:r>
              <w:rPr>
                <w:sz w:val="22"/>
                <w:rtl/>
                <w:lang w:eastAsia="ar-SA"/>
              </w:rPr>
              <w:t>لا توجد</w:t>
            </w:r>
          </w:p>
        </w:tc>
      </w:tr>
      <w:tr w:rsidR="00315784" w14:paraId="7C7EB34D" w14:textId="77777777" w:rsidTr="00BF30EE">
        <w:trPr>
          <w:cantSplit/>
          <w:jc w:val="center"/>
        </w:trPr>
        <w:tc>
          <w:tcPr>
            <w:tcW w:w="2098" w:type="dxa"/>
            <w:tcMar>
              <w:top w:w="80" w:type="dxa"/>
              <w:left w:w="75" w:type="dxa"/>
              <w:bottom w:w="80" w:type="dxa"/>
              <w:right w:w="75" w:type="dxa"/>
            </w:tcMar>
            <w:vAlign w:val="center"/>
          </w:tcPr>
          <w:p w14:paraId="3143E862" w14:textId="77777777" w:rsidR="00315784" w:rsidRDefault="00315784" w:rsidP="00315784">
            <w:pPr>
              <w:jc w:val="both"/>
            </w:pPr>
            <w:r>
              <w:rPr>
                <w:sz w:val="22"/>
                <w:rtl/>
                <w:lang w:eastAsia="ar-SA"/>
              </w:rPr>
              <w:t>الاقتصادي</w:t>
            </w:r>
          </w:p>
        </w:tc>
        <w:tc>
          <w:tcPr>
            <w:tcW w:w="1701" w:type="dxa"/>
            <w:tcMar>
              <w:top w:w="80" w:type="dxa"/>
              <w:left w:w="75" w:type="dxa"/>
              <w:bottom w:w="80" w:type="dxa"/>
              <w:right w:w="75" w:type="dxa"/>
            </w:tcMar>
            <w:vAlign w:val="center"/>
          </w:tcPr>
          <w:p w14:paraId="1536CE85" w14:textId="77777777" w:rsidR="00315784" w:rsidRDefault="00315784" w:rsidP="00315784">
            <w:pPr>
              <w:jc w:val="both"/>
            </w:pPr>
            <w:r>
              <w:rPr>
                <w:sz w:val="22"/>
                <w:rtl/>
                <w:lang w:eastAsia="ar-SA"/>
              </w:rPr>
              <w:t>6</w:t>
            </w:r>
          </w:p>
        </w:tc>
        <w:tc>
          <w:tcPr>
            <w:tcW w:w="2324" w:type="dxa"/>
            <w:tcMar>
              <w:top w:w="80" w:type="dxa"/>
              <w:left w:w="75" w:type="dxa"/>
              <w:bottom w:w="80" w:type="dxa"/>
              <w:right w:w="75" w:type="dxa"/>
            </w:tcMar>
            <w:vAlign w:val="center"/>
          </w:tcPr>
          <w:p w14:paraId="729D92C3" w14:textId="77777777" w:rsidR="00315784" w:rsidRDefault="00315784" w:rsidP="00315784">
            <w:pPr>
              <w:jc w:val="both"/>
            </w:pPr>
            <w:r>
              <w:rPr>
                <w:sz w:val="22"/>
                <w:rtl/>
                <w:lang w:eastAsia="ar-SA"/>
              </w:rPr>
              <w:t>0.709</w:t>
            </w:r>
          </w:p>
        </w:tc>
        <w:tc>
          <w:tcPr>
            <w:tcW w:w="2324" w:type="dxa"/>
            <w:tcMar>
              <w:top w:w="80" w:type="dxa"/>
              <w:left w:w="75" w:type="dxa"/>
              <w:bottom w:w="80" w:type="dxa"/>
              <w:right w:w="75" w:type="dxa"/>
            </w:tcMar>
            <w:vAlign w:val="center"/>
          </w:tcPr>
          <w:p w14:paraId="221449DD" w14:textId="77777777" w:rsidR="00315784" w:rsidRDefault="00315784" w:rsidP="00315784">
            <w:pPr>
              <w:jc w:val="both"/>
            </w:pPr>
            <w:r>
              <w:rPr>
                <w:sz w:val="22"/>
                <w:rtl/>
                <w:lang w:eastAsia="ar-SA"/>
              </w:rPr>
              <w:t>0.789</w:t>
            </w:r>
          </w:p>
        </w:tc>
        <w:tc>
          <w:tcPr>
            <w:tcW w:w="2268" w:type="dxa"/>
            <w:tcMar>
              <w:top w:w="80" w:type="dxa"/>
              <w:left w:w="75" w:type="dxa"/>
              <w:bottom w:w="80" w:type="dxa"/>
              <w:right w:w="75" w:type="dxa"/>
            </w:tcMar>
            <w:vAlign w:val="center"/>
          </w:tcPr>
          <w:p w14:paraId="7F62630C" w14:textId="77777777" w:rsidR="00315784" w:rsidRDefault="00315784" w:rsidP="00315784">
            <w:pPr>
              <w:jc w:val="both"/>
            </w:pPr>
            <w:r>
              <w:rPr>
                <w:sz w:val="22"/>
                <w:rtl/>
                <w:lang w:eastAsia="ar-SA"/>
              </w:rPr>
              <w:t>لا توجد</w:t>
            </w:r>
          </w:p>
        </w:tc>
      </w:tr>
      <w:tr w:rsidR="00315784" w14:paraId="6FBF9CF8" w14:textId="77777777" w:rsidTr="00BF30EE">
        <w:trPr>
          <w:cantSplit/>
          <w:jc w:val="center"/>
        </w:trPr>
        <w:tc>
          <w:tcPr>
            <w:tcW w:w="2098" w:type="dxa"/>
            <w:shd w:val="clear" w:color="auto" w:fill="EEF5F9"/>
            <w:tcMar>
              <w:top w:w="80" w:type="dxa"/>
              <w:left w:w="75" w:type="dxa"/>
              <w:bottom w:w="80" w:type="dxa"/>
              <w:right w:w="75" w:type="dxa"/>
            </w:tcMar>
            <w:vAlign w:val="center"/>
          </w:tcPr>
          <w:p w14:paraId="23B17933" w14:textId="77777777" w:rsidR="00315784" w:rsidRDefault="00315784" w:rsidP="00315784">
            <w:pPr>
              <w:jc w:val="both"/>
            </w:pPr>
            <w:r>
              <w:rPr>
                <w:sz w:val="22"/>
                <w:rtl/>
                <w:lang w:eastAsia="ar-SA"/>
              </w:rPr>
              <w:t>ولاء المستهلك</w:t>
            </w:r>
          </w:p>
        </w:tc>
        <w:tc>
          <w:tcPr>
            <w:tcW w:w="1701" w:type="dxa"/>
            <w:shd w:val="clear" w:color="auto" w:fill="EEF5F9"/>
            <w:tcMar>
              <w:top w:w="80" w:type="dxa"/>
              <w:left w:w="75" w:type="dxa"/>
              <w:bottom w:w="80" w:type="dxa"/>
              <w:right w:w="75" w:type="dxa"/>
            </w:tcMar>
            <w:vAlign w:val="center"/>
          </w:tcPr>
          <w:p w14:paraId="6A83667A" w14:textId="77777777" w:rsidR="00315784" w:rsidRDefault="00315784" w:rsidP="00315784">
            <w:pPr>
              <w:jc w:val="both"/>
            </w:pPr>
            <w:r>
              <w:rPr>
                <w:sz w:val="22"/>
                <w:rtl/>
                <w:lang w:eastAsia="ar-SA"/>
              </w:rPr>
              <w:t>6</w:t>
            </w:r>
          </w:p>
        </w:tc>
        <w:tc>
          <w:tcPr>
            <w:tcW w:w="2324" w:type="dxa"/>
            <w:shd w:val="clear" w:color="auto" w:fill="EEF5F9"/>
            <w:tcMar>
              <w:top w:w="80" w:type="dxa"/>
              <w:left w:w="75" w:type="dxa"/>
              <w:bottom w:w="80" w:type="dxa"/>
              <w:right w:w="75" w:type="dxa"/>
            </w:tcMar>
            <w:vAlign w:val="center"/>
          </w:tcPr>
          <w:p w14:paraId="4DFF4510" w14:textId="77777777" w:rsidR="00315784" w:rsidRDefault="00315784" w:rsidP="00315784">
            <w:pPr>
              <w:jc w:val="both"/>
            </w:pPr>
            <w:r>
              <w:rPr>
                <w:sz w:val="22"/>
                <w:rtl/>
                <w:lang w:eastAsia="ar-SA"/>
              </w:rPr>
              <w:t>0.677</w:t>
            </w:r>
          </w:p>
        </w:tc>
        <w:tc>
          <w:tcPr>
            <w:tcW w:w="2324" w:type="dxa"/>
            <w:shd w:val="clear" w:color="auto" w:fill="EEF5F9"/>
            <w:tcMar>
              <w:top w:w="80" w:type="dxa"/>
              <w:left w:w="75" w:type="dxa"/>
              <w:bottom w:w="80" w:type="dxa"/>
              <w:right w:w="75" w:type="dxa"/>
            </w:tcMar>
            <w:vAlign w:val="center"/>
          </w:tcPr>
          <w:p w14:paraId="5509627C" w14:textId="77777777" w:rsidR="00315784" w:rsidRDefault="00315784" w:rsidP="00315784">
            <w:pPr>
              <w:jc w:val="both"/>
            </w:pPr>
            <w:r>
              <w:rPr>
                <w:sz w:val="22"/>
                <w:rtl/>
                <w:lang w:eastAsia="ar-SA"/>
              </w:rPr>
              <w:t>0.733</w:t>
            </w:r>
          </w:p>
        </w:tc>
        <w:tc>
          <w:tcPr>
            <w:tcW w:w="2268" w:type="dxa"/>
            <w:shd w:val="clear" w:color="auto" w:fill="EEF5F9"/>
            <w:tcMar>
              <w:top w:w="80" w:type="dxa"/>
              <w:left w:w="75" w:type="dxa"/>
              <w:bottom w:w="80" w:type="dxa"/>
              <w:right w:w="75" w:type="dxa"/>
            </w:tcMar>
            <w:vAlign w:val="center"/>
          </w:tcPr>
          <w:p w14:paraId="6414098F" w14:textId="77777777" w:rsidR="00315784" w:rsidRDefault="00315784" w:rsidP="00315784">
            <w:pPr>
              <w:jc w:val="both"/>
            </w:pPr>
            <w:r>
              <w:rPr>
                <w:sz w:val="22"/>
                <w:rtl/>
                <w:lang w:eastAsia="ar-SA"/>
              </w:rPr>
              <w:t>لا توجد</w:t>
            </w:r>
          </w:p>
        </w:tc>
      </w:tr>
    </w:tbl>
    <w:p w14:paraId="24F5D71F" w14:textId="77777777" w:rsidR="00315784" w:rsidRDefault="00315784" w:rsidP="00315784">
      <w:pPr>
        <w:jc w:val="both"/>
      </w:pPr>
    </w:p>
    <w:p w14:paraId="064A9203" w14:textId="5137A068" w:rsidR="00D51A81" w:rsidRDefault="00315784" w:rsidP="00315784">
      <w:pPr>
        <w:spacing w:after="0" w:line="276" w:lineRule="auto"/>
        <w:jc w:val="both"/>
      </w:pPr>
      <w:r>
        <w:rPr>
          <w:sz w:val="30"/>
          <w:rtl/>
          <w:lang w:eastAsia="ar-SA"/>
        </w:rPr>
        <w:t>تراوحت معاملات الارتباط المصححة بين 0.678 و0.789، وجاءت جميعها موجبة وأعلى من الحد الإرشادي 0.30. ويشير ذلك إلى اتساق كل فقرة مع البعد الذي تنتمي إليه، وعدم وجود فقرة تستلزم الحذف أو إعادة الصياغة استنادًا إلى الاتساق الداخلي.</w:t>
      </w:r>
    </w:p>
    <w:p w14:paraId="5E11A20D" w14:textId="77777777" w:rsidR="00D51A81" w:rsidRDefault="00D51A81">
      <w:pPr>
        <w:bidi w:val="0"/>
        <w:spacing w:after="200" w:line="276" w:lineRule="auto"/>
      </w:pPr>
      <w:r>
        <w:rPr>
          <w:cs w:val="0"/>
        </w:rPr>
        <w:br w:type="page"/>
      </w:r>
    </w:p>
    <w:p w14:paraId="75D03715" w14:textId="77777777" w:rsidR="00315784" w:rsidRDefault="00315784" w:rsidP="00FD7333">
      <w:pPr>
        <w:pStyle w:val="Heading3"/>
      </w:pPr>
      <w:bookmarkStart w:id="862" w:name="_Toc234968049"/>
      <w:bookmarkStart w:id="863" w:name="_Toc234968204"/>
      <w:bookmarkStart w:id="864" w:name="_Toc234968791"/>
      <w:bookmarkStart w:id="865" w:name="_Toc234969077"/>
      <w:bookmarkStart w:id="866" w:name="_Toc234969835"/>
      <w:bookmarkStart w:id="867" w:name="_Toc234969987"/>
      <w:bookmarkStart w:id="868" w:name="_Toc234970279"/>
      <w:bookmarkStart w:id="869" w:name="_Toc234970565"/>
      <w:bookmarkStart w:id="870" w:name="_Toc234970717"/>
      <w:r>
        <w:rPr>
          <w:rtl/>
        </w:rPr>
        <w:lastRenderedPageBreak/>
        <w:t>الثبات باستخدام معامل كرونباخ ألفا</w:t>
      </w:r>
      <w:bookmarkEnd w:id="862"/>
      <w:bookmarkEnd w:id="863"/>
      <w:bookmarkEnd w:id="864"/>
      <w:bookmarkEnd w:id="865"/>
      <w:bookmarkEnd w:id="866"/>
      <w:bookmarkEnd w:id="867"/>
      <w:bookmarkEnd w:id="868"/>
      <w:bookmarkEnd w:id="869"/>
      <w:bookmarkEnd w:id="870"/>
    </w:p>
    <w:p w14:paraId="4FDE1118" w14:textId="1ABA66EB" w:rsidR="00315784" w:rsidRDefault="00315784" w:rsidP="00315784">
      <w:pPr>
        <w:pStyle w:val="Caption"/>
      </w:pPr>
      <w:bookmarkStart w:id="871" w:name="_Toc234966759"/>
      <w:r>
        <w:rPr>
          <w:rtl/>
          <w:lang w:eastAsia="ar-SA"/>
        </w:rPr>
        <w:t xml:space="preserve">جدول </w:t>
      </w:r>
      <w:r>
        <w:fldChar w:fldCharType="begin"/>
      </w:r>
      <w:r>
        <w:instrText xml:space="preserve"> SEQ جدول \* ARABIC </w:instrText>
      </w:r>
      <w:r>
        <w:fldChar w:fldCharType="separate"/>
      </w:r>
      <w:r w:rsidR="00F54F60">
        <w:rPr>
          <w:noProof/>
        </w:rPr>
        <w:t>35</w:t>
      </w:r>
      <w:r>
        <w:fldChar w:fldCharType="end"/>
      </w:r>
      <w:r>
        <w:rPr>
          <w:rtl/>
          <w:lang w:eastAsia="ar-SA"/>
        </w:rPr>
        <w:t xml:space="preserve"> معاملات الثبات لمحاور الدراسة</w:t>
      </w:r>
      <w:bookmarkEnd w:id="871"/>
    </w:p>
    <w:tbl>
      <w:tblPr>
        <w:tblStyle w:val="TableGrid"/>
        <w:bidiVisual/>
        <w:tblW w:w="0" w:type="auto"/>
        <w:jc w:val="center"/>
        <w:tblLayout w:type="fixed"/>
        <w:tblLook w:val="04A0" w:firstRow="1" w:lastRow="0" w:firstColumn="1" w:lastColumn="0" w:noHBand="0" w:noVBand="1"/>
      </w:tblPr>
      <w:tblGrid>
        <w:gridCol w:w="2438"/>
        <w:gridCol w:w="1701"/>
        <w:gridCol w:w="2154"/>
        <w:gridCol w:w="2041"/>
        <w:gridCol w:w="1871"/>
      </w:tblGrid>
      <w:tr w:rsidR="00315784" w14:paraId="0F3AEF85" w14:textId="77777777" w:rsidTr="00BF30EE">
        <w:trPr>
          <w:cantSplit/>
          <w:tblHeader/>
          <w:jc w:val="center"/>
        </w:trPr>
        <w:tc>
          <w:tcPr>
            <w:tcW w:w="2438" w:type="dxa"/>
            <w:shd w:val="clear" w:color="auto" w:fill="A9D5EB"/>
            <w:tcMar>
              <w:top w:w="80" w:type="dxa"/>
              <w:left w:w="75" w:type="dxa"/>
              <w:bottom w:w="80" w:type="dxa"/>
              <w:right w:w="75" w:type="dxa"/>
            </w:tcMar>
            <w:vAlign w:val="center"/>
          </w:tcPr>
          <w:p w14:paraId="1542B849" w14:textId="77777777" w:rsidR="00315784" w:rsidRDefault="00315784" w:rsidP="00315784">
            <w:pPr>
              <w:jc w:val="both"/>
            </w:pPr>
            <w:r>
              <w:rPr>
                <w:b/>
                <w:sz w:val="22"/>
                <w:rtl/>
                <w:lang w:eastAsia="ar-SA"/>
              </w:rPr>
              <w:t>المحور</w:t>
            </w:r>
          </w:p>
        </w:tc>
        <w:tc>
          <w:tcPr>
            <w:tcW w:w="1701" w:type="dxa"/>
            <w:shd w:val="clear" w:color="auto" w:fill="A9D5EB"/>
            <w:tcMar>
              <w:top w:w="80" w:type="dxa"/>
              <w:left w:w="75" w:type="dxa"/>
              <w:bottom w:w="80" w:type="dxa"/>
              <w:right w:w="75" w:type="dxa"/>
            </w:tcMar>
            <w:vAlign w:val="center"/>
          </w:tcPr>
          <w:p w14:paraId="3BA497F2" w14:textId="77777777" w:rsidR="00315784" w:rsidRDefault="00315784" w:rsidP="00315784">
            <w:pPr>
              <w:jc w:val="both"/>
            </w:pPr>
            <w:r>
              <w:rPr>
                <w:b/>
                <w:sz w:val="22"/>
                <w:rtl/>
                <w:lang w:eastAsia="ar-SA"/>
              </w:rPr>
              <w:t>عدد الفقرات</w:t>
            </w:r>
          </w:p>
        </w:tc>
        <w:tc>
          <w:tcPr>
            <w:tcW w:w="2154" w:type="dxa"/>
            <w:shd w:val="clear" w:color="auto" w:fill="A9D5EB"/>
            <w:tcMar>
              <w:top w:w="80" w:type="dxa"/>
              <w:left w:w="75" w:type="dxa"/>
              <w:bottom w:w="80" w:type="dxa"/>
              <w:right w:w="75" w:type="dxa"/>
            </w:tcMar>
            <w:vAlign w:val="center"/>
          </w:tcPr>
          <w:p w14:paraId="3465E712" w14:textId="77777777" w:rsidR="00315784" w:rsidRDefault="00315784" w:rsidP="00315784">
            <w:pPr>
              <w:jc w:val="both"/>
            </w:pPr>
            <w:r>
              <w:rPr>
                <w:b/>
                <w:sz w:val="22"/>
                <w:rtl/>
                <w:lang w:eastAsia="ar-SA"/>
              </w:rPr>
              <w:t>معامل كرونباخ ألفا</w:t>
            </w:r>
          </w:p>
        </w:tc>
        <w:tc>
          <w:tcPr>
            <w:tcW w:w="2041" w:type="dxa"/>
            <w:shd w:val="clear" w:color="auto" w:fill="A9D5EB"/>
            <w:tcMar>
              <w:top w:w="80" w:type="dxa"/>
              <w:left w:w="75" w:type="dxa"/>
              <w:bottom w:w="80" w:type="dxa"/>
              <w:right w:w="75" w:type="dxa"/>
            </w:tcMar>
            <w:vAlign w:val="center"/>
          </w:tcPr>
          <w:p w14:paraId="445E744E" w14:textId="77777777" w:rsidR="00315784" w:rsidRDefault="00315784" w:rsidP="00315784">
            <w:pPr>
              <w:jc w:val="both"/>
            </w:pPr>
            <w:r>
              <w:rPr>
                <w:b/>
                <w:sz w:val="22"/>
                <w:rtl/>
                <w:lang w:eastAsia="ar-SA"/>
              </w:rPr>
              <w:t>التفسير</w:t>
            </w:r>
          </w:p>
        </w:tc>
        <w:tc>
          <w:tcPr>
            <w:tcW w:w="1871" w:type="dxa"/>
            <w:shd w:val="clear" w:color="auto" w:fill="A9D5EB"/>
            <w:tcMar>
              <w:top w:w="80" w:type="dxa"/>
              <w:left w:w="75" w:type="dxa"/>
              <w:bottom w:w="80" w:type="dxa"/>
              <w:right w:w="75" w:type="dxa"/>
            </w:tcMar>
            <w:vAlign w:val="center"/>
          </w:tcPr>
          <w:p w14:paraId="76A0BB36" w14:textId="77777777" w:rsidR="00315784" w:rsidRDefault="00315784" w:rsidP="00315784">
            <w:pPr>
              <w:jc w:val="both"/>
            </w:pPr>
            <w:r>
              <w:rPr>
                <w:b/>
                <w:sz w:val="22"/>
                <w:rtl/>
                <w:lang w:eastAsia="ar-SA"/>
              </w:rPr>
              <w:t>القرار</w:t>
            </w:r>
          </w:p>
        </w:tc>
      </w:tr>
      <w:tr w:rsidR="00315784" w14:paraId="7B05E2B7" w14:textId="77777777" w:rsidTr="00BF30EE">
        <w:trPr>
          <w:cantSplit/>
          <w:jc w:val="center"/>
        </w:trPr>
        <w:tc>
          <w:tcPr>
            <w:tcW w:w="2438" w:type="dxa"/>
            <w:tcMar>
              <w:top w:w="80" w:type="dxa"/>
              <w:left w:w="75" w:type="dxa"/>
              <w:bottom w:w="80" w:type="dxa"/>
              <w:right w:w="75" w:type="dxa"/>
            </w:tcMar>
            <w:vAlign w:val="center"/>
          </w:tcPr>
          <w:p w14:paraId="6303802E" w14:textId="77777777" w:rsidR="00315784" w:rsidRDefault="00315784" w:rsidP="00315784">
            <w:pPr>
              <w:jc w:val="both"/>
            </w:pPr>
            <w:r>
              <w:rPr>
                <w:sz w:val="22"/>
                <w:rtl/>
                <w:lang w:eastAsia="ar-SA"/>
              </w:rPr>
              <w:t>البعد البيئي</w:t>
            </w:r>
          </w:p>
        </w:tc>
        <w:tc>
          <w:tcPr>
            <w:tcW w:w="1701" w:type="dxa"/>
            <w:tcMar>
              <w:top w:w="80" w:type="dxa"/>
              <w:left w:w="75" w:type="dxa"/>
              <w:bottom w:w="80" w:type="dxa"/>
              <w:right w:w="75" w:type="dxa"/>
            </w:tcMar>
            <w:vAlign w:val="center"/>
          </w:tcPr>
          <w:p w14:paraId="18594DC3" w14:textId="77777777" w:rsidR="00315784" w:rsidRDefault="00315784" w:rsidP="00315784">
            <w:pPr>
              <w:jc w:val="both"/>
            </w:pPr>
            <w:r>
              <w:rPr>
                <w:sz w:val="22"/>
                <w:rtl/>
                <w:lang w:eastAsia="ar-SA"/>
              </w:rPr>
              <w:t>6</w:t>
            </w:r>
          </w:p>
        </w:tc>
        <w:tc>
          <w:tcPr>
            <w:tcW w:w="2154" w:type="dxa"/>
            <w:tcMar>
              <w:top w:w="80" w:type="dxa"/>
              <w:left w:w="75" w:type="dxa"/>
              <w:bottom w:w="80" w:type="dxa"/>
              <w:right w:w="75" w:type="dxa"/>
            </w:tcMar>
            <w:vAlign w:val="center"/>
          </w:tcPr>
          <w:p w14:paraId="3508FEA4" w14:textId="77777777" w:rsidR="00315784" w:rsidRDefault="00315784" w:rsidP="00315784">
            <w:pPr>
              <w:jc w:val="both"/>
            </w:pPr>
            <w:r>
              <w:rPr>
                <w:sz w:val="22"/>
                <w:rtl/>
                <w:lang w:eastAsia="ar-SA"/>
              </w:rPr>
              <w:t>0.900</w:t>
            </w:r>
          </w:p>
        </w:tc>
        <w:tc>
          <w:tcPr>
            <w:tcW w:w="2041" w:type="dxa"/>
            <w:tcMar>
              <w:top w:w="80" w:type="dxa"/>
              <w:left w:w="75" w:type="dxa"/>
              <w:bottom w:w="80" w:type="dxa"/>
              <w:right w:w="75" w:type="dxa"/>
            </w:tcMar>
            <w:vAlign w:val="center"/>
          </w:tcPr>
          <w:p w14:paraId="351DBA63" w14:textId="77777777" w:rsidR="00315784" w:rsidRDefault="00315784" w:rsidP="00315784">
            <w:pPr>
              <w:jc w:val="both"/>
            </w:pPr>
            <w:r>
              <w:rPr>
                <w:sz w:val="22"/>
                <w:rtl/>
                <w:lang w:eastAsia="ar-SA"/>
              </w:rPr>
              <w:t>مرتفع</w:t>
            </w:r>
          </w:p>
        </w:tc>
        <w:tc>
          <w:tcPr>
            <w:tcW w:w="1871" w:type="dxa"/>
            <w:tcMar>
              <w:top w:w="80" w:type="dxa"/>
              <w:left w:w="75" w:type="dxa"/>
              <w:bottom w:w="80" w:type="dxa"/>
              <w:right w:w="75" w:type="dxa"/>
            </w:tcMar>
            <w:vAlign w:val="center"/>
          </w:tcPr>
          <w:p w14:paraId="50843584" w14:textId="77777777" w:rsidR="00315784" w:rsidRDefault="00315784" w:rsidP="00315784">
            <w:pPr>
              <w:jc w:val="both"/>
            </w:pPr>
            <w:r>
              <w:rPr>
                <w:sz w:val="22"/>
                <w:rtl/>
                <w:lang w:eastAsia="ar-SA"/>
              </w:rPr>
              <w:t>ثبات مناسب</w:t>
            </w:r>
          </w:p>
        </w:tc>
      </w:tr>
      <w:tr w:rsidR="00315784" w14:paraId="1AAE3549" w14:textId="77777777" w:rsidTr="00BF30EE">
        <w:trPr>
          <w:cantSplit/>
          <w:jc w:val="center"/>
        </w:trPr>
        <w:tc>
          <w:tcPr>
            <w:tcW w:w="2438" w:type="dxa"/>
            <w:shd w:val="clear" w:color="auto" w:fill="EEF5F9"/>
            <w:tcMar>
              <w:top w:w="80" w:type="dxa"/>
              <w:left w:w="75" w:type="dxa"/>
              <w:bottom w:w="80" w:type="dxa"/>
              <w:right w:w="75" w:type="dxa"/>
            </w:tcMar>
            <w:vAlign w:val="center"/>
          </w:tcPr>
          <w:p w14:paraId="2BD7778C" w14:textId="77777777" w:rsidR="00315784" w:rsidRDefault="00315784" w:rsidP="00315784">
            <w:pPr>
              <w:jc w:val="both"/>
            </w:pPr>
            <w:r>
              <w:rPr>
                <w:sz w:val="22"/>
                <w:rtl/>
                <w:lang w:eastAsia="ar-SA"/>
              </w:rPr>
              <w:t>البعد الاجتماعي</w:t>
            </w:r>
          </w:p>
        </w:tc>
        <w:tc>
          <w:tcPr>
            <w:tcW w:w="1701" w:type="dxa"/>
            <w:shd w:val="clear" w:color="auto" w:fill="EEF5F9"/>
            <w:tcMar>
              <w:top w:w="80" w:type="dxa"/>
              <w:left w:w="75" w:type="dxa"/>
              <w:bottom w:w="80" w:type="dxa"/>
              <w:right w:w="75" w:type="dxa"/>
            </w:tcMar>
            <w:vAlign w:val="center"/>
          </w:tcPr>
          <w:p w14:paraId="04121373" w14:textId="77777777" w:rsidR="00315784" w:rsidRDefault="00315784" w:rsidP="00315784">
            <w:pPr>
              <w:jc w:val="both"/>
            </w:pPr>
            <w:r>
              <w:rPr>
                <w:sz w:val="22"/>
                <w:rtl/>
                <w:lang w:eastAsia="ar-SA"/>
              </w:rPr>
              <w:t>6</w:t>
            </w:r>
          </w:p>
        </w:tc>
        <w:tc>
          <w:tcPr>
            <w:tcW w:w="2154" w:type="dxa"/>
            <w:shd w:val="clear" w:color="auto" w:fill="EEF5F9"/>
            <w:tcMar>
              <w:top w:w="80" w:type="dxa"/>
              <w:left w:w="75" w:type="dxa"/>
              <w:bottom w:w="80" w:type="dxa"/>
              <w:right w:w="75" w:type="dxa"/>
            </w:tcMar>
            <w:vAlign w:val="center"/>
          </w:tcPr>
          <w:p w14:paraId="4480D13C" w14:textId="77777777" w:rsidR="00315784" w:rsidRDefault="00315784" w:rsidP="00315784">
            <w:pPr>
              <w:jc w:val="both"/>
            </w:pPr>
            <w:r>
              <w:rPr>
                <w:sz w:val="22"/>
                <w:rtl/>
                <w:lang w:eastAsia="ar-SA"/>
              </w:rPr>
              <w:t>0.902</w:t>
            </w:r>
          </w:p>
        </w:tc>
        <w:tc>
          <w:tcPr>
            <w:tcW w:w="2041" w:type="dxa"/>
            <w:shd w:val="clear" w:color="auto" w:fill="EEF5F9"/>
            <w:tcMar>
              <w:top w:w="80" w:type="dxa"/>
              <w:left w:w="75" w:type="dxa"/>
              <w:bottom w:w="80" w:type="dxa"/>
              <w:right w:w="75" w:type="dxa"/>
            </w:tcMar>
            <w:vAlign w:val="center"/>
          </w:tcPr>
          <w:p w14:paraId="1CE7B5F4" w14:textId="77777777" w:rsidR="00315784" w:rsidRDefault="00315784" w:rsidP="00315784">
            <w:pPr>
              <w:jc w:val="both"/>
            </w:pPr>
            <w:r>
              <w:rPr>
                <w:sz w:val="22"/>
                <w:rtl/>
                <w:lang w:eastAsia="ar-SA"/>
              </w:rPr>
              <w:t>مرتفع</w:t>
            </w:r>
          </w:p>
        </w:tc>
        <w:tc>
          <w:tcPr>
            <w:tcW w:w="1871" w:type="dxa"/>
            <w:shd w:val="clear" w:color="auto" w:fill="EEF5F9"/>
            <w:tcMar>
              <w:top w:w="80" w:type="dxa"/>
              <w:left w:w="75" w:type="dxa"/>
              <w:bottom w:w="80" w:type="dxa"/>
              <w:right w:w="75" w:type="dxa"/>
            </w:tcMar>
            <w:vAlign w:val="center"/>
          </w:tcPr>
          <w:p w14:paraId="003C0C3D" w14:textId="77777777" w:rsidR="00315784" w:rsidRDefault="00315784" w:rsidP="00315784">
            <w:pPr>
              <w:jc w:val="both"/>
            </w:pPr>
            <w:r>
              <w:rPr>
                <w:sz w:val="22"/>
                <w:rtl/>
                <w:lang w:eastAsia="ar-SA"/>
              </w:rPr>
              <w:t>ثبات مناسب</w:t>
            </w:r>
          </w:p>
        </w:tc>
      </w:tr>
      <w:tr w:rsidR="00315784" w14:paraId="74142B5B" w14:textId="77777777" w:rsidTr="00BF30EE">
        <w:trPr>
          <w:cantSplit/>
          <w:jc w:val="center"/>
        </w:trPr>
        <w:tc>
          <w:tcPr>
            <w:tcW w:w="2438" w:type="dxa"/>
            <w:tcMar>
              <w:top w:w="80" w:type="dxa"/>
              <w:left w:w="75" w:type="dxa"/>
              <w:bottom w:w="80" w:type="dxa"/>
              <w:right w:w="75" w:type="dxa"/>
            </w:tcMar>
            <w:vAlign w:val="center"/>
          </w:tcPr>
          <w:p w14:paraId="283F030B" w14:textId="77777777" w:rsidR="00315784" w:rsidRDefault="00315784" w:rsidP="00315784">
            <w:pPr>
              <w:jc w:val="both"/>
            </w:pPr>
            <w:r>
              <w:rPr>
                <w:sz w:val="22"/>
                <w:rtl/>
                <w:lang w:eastAsia="ar-SA"/>
              </w:rPr>
              <w:t>البعد الاقتصادي</w:t>
            </w:r>
          </w:p>
        </w:tc>
        <w:tc>
          <w:tcPr>
            <w:tcW w:w="1701" w:type="dxa"/>
            <w:tcMar>
              <w:top w:w="80" w:type="dxa"/>
              <w:left w:w="75" w:type="dxa"/>
              <w:bottom w:w="80" w:type="dxa"/>
              <w:right w:w="75" w:type="dxa"/>
            </w:tcMar>
            <w:vAlign w:val="center"/>
          </w:tcPr>
          <w:p w14:paraId="146496D2" w14:textId="77777777" w:rsidR="00315784" w:rsidRDefault="00315784" w:rsidP="00315784">
            <w:pPr>
              <w:jc w:val="both"/>
            </w:pPr>
            <w:r>
              <w:rPr>
                <w:sz w:val="22"/>
                <w:rtl/>
                <w:lang w:eastAsia="ar-SA"/>
              </w:rPr>
              <w:t>6</w:t>
            </w:r>
          </w:p>
        </w:tc>
        <w:tc>
          <w:tcPr>
            <w:tcW w:w="2154" w:type="dxa"/>
            <w:tcMar>
              <w:top w:w="80" w:type="dxa"/>
              <w:left w:w="75" w:type="dxa"/>
              <w:bottom w:w="80" w:type="dxa"/>
              <w:right w:w="75" w:type="dxa"/>
            </w:tcMar>
            <w:vAlign w:val="center"/>
          </w:tcPr>
          <w:p w14:paraId="71FAA976" w14:textId="77777777" w:rsidR="00315784" w:rsidRDefault="00315784" w:rsidP="00315784">
            <w:pPr>
              <w:jc w:val="both"/>
            </w:pPr>
            <w:r>
              <w:rPr>
                <w:sz w:val="22"/>
                <w:rtl/>
                <w:lang w:eastAsia="ar-SA"/>
              </w:rPr>
              <w:t>0.906</w:t>
            </w:r>
          </w:p>
        </w:tc>
        <w:tc>
          <w:tcPr>
            <w:tcW w:w="2041" w:type="dxa"/>
            <w:tcMar>
              <w:top w:w="80" w:type="dxa"/>
              <w:left w:w="75" w:type="dxa"/>
              <w:bottom w:w="80" w:type="dxa"/>
              <w:right w:w="75" w:type="dxa"/>
            </w:tcMar>
            <w:vAlign w:val="center"/>
          </w:tcPr>
          <w:p w14:paraId="38441665" w14:textId="77777777" w:rsidR="00315784" w:rsidRDefault="00315784" w:rsidP="00315784">
            <w:pPr>
              <w:jc w:val="both"/>
            </w:pPr>
            <w:r>
              <w:rPr>
                <w:sz w:val="22"/>
                <w:rtl/>
                <w:lang w:eastAsia="ar-SA"/>
              </w:rPr>
              <w:t>مرتفع</w:t>
            </w:r>
          </w:p>
        </w:tc>
        <w:tc>
          <w:tcPr>
            <w:tcW w:w="1871" w:type="dxa"/>
            <w:tcMar>
              <w:top w:w="80" w:type="dxa"/>
              <w:left w:w="75" w:type="dxa"/>
              <w:bottom w:w="80" w:type="dxa"/>
              <w:right w:w="75" w:type="dxa"/>
            </w:tcMar>
            <w:vAlign w:val="center"/>
          </w:tcPr>
          <w:p w14:paraId="271BE45A" w14:textId="77777777" w:rsidR="00315784" w:rsidRDefault="00315784" w:rsidP="00315784">
            <w:pPr>
              <w:jc w:val="both"/>
            </w:pPr>
            <w:r>
              <w:rPr>
                <w:sz w:val="22"/>
                <w:rtl/>
                <w:lang w:eastAsia="ar-SA"/>
              </w:rPr>
              <w:t>ثبات مناسب</w:t>
            </w:r>
          </w:p>
        </w:tc>
      </w:tr>
      <w:tr w:rsidR="00315784" w14:paraId="7D7F10FC" w14:textId="77777777" w:rsidTr="00BF30EE">
        <w:trPr>
          <w:cantSplit/>
          <w:jc w:val="center"/>
        </w:trPr>
        <w:tc>
          <w:tcPr>
            <w:tcW w:w="2438" w:type="dxa"/>
            <w:shd w:val="clear" w:color="auto" w:fill="EEF5F9"/>
            <w:tcMar>
              <w:top w:w="80" w:type="dxa"/>
              <w:left w:w="75" w:type="dxa"/>
              <w:bottom w:w="80" w:type="dxa"/>
              <w:right w:w="75" w:type="dxa"/>
            </w:tcMar>
            <w:vAlign w:val="center"/>
          </w:tcPr>
          <w:p w14:paraId="44D03A05" w14:textId="77777777" w:rsidR="00315784" w:rsidRDefault="00315784" w:rsidP="00315784">
            <w:pPr>
              <w:jc w:val="both"/>
            </w:pPr>
            <w:r>
              <w:rPr>
                <w:sz w:val="22"/>
                <w:rtl/>
                <w:lang w:eastAsia="ar-SA"/>
              </w:rPr>
              <w:t>التسويق المستدام الكلي</w:t>
            </w:r>
          </w:p>
        </w:tc>
        <w:tc>
          <w:tcPr>
            <w:tcW w:w="1701" w:type="dxa"/>
            <w:shd w:val="clear" w:color="auto" w:fill="EEF5F9"/>
            <w:tcMar>
              <w:top w:w="80" w:type="dxa"/>
              <w:left w:w="75" w:type="dxa"/>
              <w:bottom w:w="80" w:type="dxa"/>
              <w:right w:w="75" w:type="dxa"/>
            </w:tcMar>
            <w:vAlign w:val="center"/>
          </w:tcPr>
          <w:p w14:paraId="034EA451" w14:textId="77777777" w:rsidR="00315784" w:rsidRDefault="00315784" w:rsidP="00315784">
            <w:pPr>
              <w:jc w:val="both"/>
            </w:pPr>
            <w:r>
              <w:rPr>
                <w:sz w:val="22"/>
                <w:rtl/>
                <w:lang w:eastAsia="ar-SA"/>
              </w:rPr>
              <w:t>18</w:t>
            </w:r>
          </w:p>
        </w:tc>
        <w:tc>
          <w:tcPr>
            <w:tcW w:w="2154" w:type="dxa"/>
            <w:shd w:val="clear" w:color="auto" w:fill="EEF5F9"/>
            <w:tcMar>
              <w:top w:w="80" w:type="dxa"/>
              <w:left w:w="75" w:type="dxa"/>
              <w:bottom w:w="80" w:type="dxa"/>
              <w:right w:w="75" w:type="dxa"/>
            </w:tcMar>
            <w:vAlign w:val="center"/>
          </w:tcPr>
          <w:p w14:paraId="7B026A60" w14:textId="77777777" w:rsidR="00315784" w:rsidRDefault="00315784" w:rsidP="00315784">
            <w:pPr>
              <w:jc w:val="both"/>
            </w:pPr>
            <w:r>
              <w:rPr>
                <w:sz w:val="22"/>
                <w:rtl/>
                <w:lang w:eastAsia="ar-SA"/>
              </w:rPr>
              <w:t>0.927</w:t>
            </w:r>
          </w:p>
        </w:tc>
        <w:tc>
          <w:tcPr>
            <w:tcW w:w="2041" w:type="dxa"/>
            <w:shd w:val="clear" w:color="auto" w:fill="EEF5F9"/>
            <w:tcMar>
              <w:top w:w="80" w:type="dxa"/>
              <w:left w:w="75" w:type="dxa"/>
              <w:bottom w:w="80" w:type="dxa"/>
              <w:right w:w="75" w:type="dxa"/>
            </w:tcMar>
            <w:vAlign w:val="center"/>
          </w:tcPr>
          <w:p w14:paraId="26B7D280" w14:textId="77777777" w:rsidR="00315784" w:rsidRDefault="00315784" w:rsidP="00315784">
            <w:pPr>
              <w:jc w:val="both"/>
            </w:pPr>
            <w:r>
              <w:rPr>
                <w:sz w:val="22"/>
                <w:rtl/>
                <w:lang w:eastAsia="ar-SA"/>
              </w:rPr>
              <w:t>مرتفع</w:t>
            </w:r>
          </w:p>
        </w:tc>
        <w:tc>
          <w:tcPr>
            <w:tcW w:w="1871" w:type="dxa"/>
            <w:shd w:val="clear" w:color="auto" w:fill="EEF5F9"/>
            <w:tcMar>
              <w:top w:w="80" w:type="dxa"/>
              <w:left w:w="75" w:type="dxa"/>
              <w:bottom w:w="80" w:type="dxa"/>
              <w:right w:w="75" w:type="dxa"/>
            </w:tcMar>
            <w:vAlign w:val="center"/>
          </w:tcPr>
          <w:p w14:paraId="75133903" w14:textId="77777777" w:rsidR="00315784" w:rsidRDefault="00315784" w:rsidP="00315784">
            <w:pPr>
              <w:jc w:val="both"/>
            </w:pPr>
            <w:r>
              <w:rPr>
                <w:sz w:val="22"/>
                <w:rtl/>
                <w:lang w:eastAsia="ar-SA"/>
              </w:rPr>
              <w:t>ثبات مناسب</w:t>
            </w:r>
          </w:p>
        </w:tc>
      </w:tr>
      <w:tr w:rsidR="00315784" w14:paraId="715D4EE6" w14:textId="77777777" w:rsidTr="00BF30EE">
        <w:trPr>
          <w:cantSplit/>
          <w:jc w:val="center"/>
        </w:trPr>
        <w:tc>
          <w:tcPr>
            <w:tcW w:w="2438" w:type="dxa"/>
            <w:tcMar>
              <w:top w:w="80" w:type="dxa"/>
              <w:left w:w="75" w:type="dxa"/>
              <w:bottom w:w="80" w:type="dxa"/>
              <w:right w:w="75" w:type="dxa"/>
            </w:tcMar>
            <w:vAlign w:val="center"/>
          </w:tcPr>
          <w:p w14:paraId="0EBB9F24" w14:textId="77777777" w:rsidR="00315784" w:rsidRDefault="00315784" w:rsidP="00315784">
            <w:pPr>
              <w:jc w:val="both"/>
            </w:pPr>
            <w:r>
              <w:rPr>
                <w:sz w:val="22"/>
                <w:rtl/>
                <w:lang w:eastAsia="ar-SA"/>
              </w:rPr>
              <w:t>ولاء المستهلك</w:t>
            </w:r>
          </w:p>
        </w:tc>
        <w:tc>
          <w:tcPr>
            <w:tcW w:w="1701" w:type="dxa"/>
            <w:tcMar>
              <w:top w:w="80" w:type="dxa"/>
              <w:left w:w="75" w:type="dxa"/>
              <w:bottom w:w="80" w:type="dxa"/>
              <w:right w:w="75" w:type="dxa"/>
            </w:tcMar>
            <w:vAlign w:val="center"/>
          </w:tcPr>
          <w:p w14:paraId="4ED4EAD7" w14:textId="77777777" w:rsidR="00315784" w:rsidRDefault="00315784" w:rsidP="00315784">
            <w:pPr>
              <w:jc w:val="both"/>
            </w:pPr>
            <w:r>
              <w:rPr>
                <w:sz w:val="22"/>
                <w:rtl/>
                <w:lang w:eastAsia="ar-SA"/>
              </w:rPr>
              <w:t>6</w:t>
            </w:r>
          </w:p>
        </w:tc>
        <w:tc>
          <w:tcPr>
            <w:tcW w:w="2154" w:type="dxa"/>
            <w:tcMar>
              <w:top w:w="80" w:type="dxa"/>
              <w:left w:w="75" w:type="dxa"/>
              <w:bottom w:w="80" w:type="dxa"/>
              <w:right w:w="75" w:type="dxa"/>
            </w:tcMar>
            <w:vAlign w:val="center"/>
          </w:tcPr>
          <w:p w14:paraId="59420DE0" w14:textId="77777777" w:rsidR="00315784" w:rsidRDefault="00315784" w:rsidP="00315784">
            <w:pPr>
              <w:jc w:val="both"/>
            </w:pPr>
            <w:r>
              <w:rPr>
                <w:sz w:val="22"/>
                <w:rtl/>
                <w:lang w:eastAsia="ar-SA"/>
              </w:rPr>
              <w:t>0.890</w:t>
            </w:r>
          </w:p>
        </w:tc>
        <w:tc>
          <w:tcPr>
            <w:tcW w:w="2041" w:type="dxa"/>
            <w:tcMar>
              <w:top w:w="80" w:type="dxa"/>
              <w:left w:w="75" w:type="dxa"/>
              <w:bottom w:w="80" w:type="dxa"/>
              <w:right w:w="75" w:type="dxa"/>
            </w:tcMar>
            <w:vAlign w:val="center"/>
          </w:tcPr>
          <w:p w14:paraId="561B270F" w14:textId="77777777" w:rsidR="00315784" w:rsidRDefault="00315784" w:rsidP="00315784">
            <w:pPr>
              <w:jc w:val="both"/>
            </w:pPr>
            <w:r>
              <w:rPr>
                <w:sz w:val="22"/>
                <w:rtl/>
                <w:lang w:eastAsia="ar-SA"/>
              </w:rPr>
              <w:t>جيد جدًا</w:t>
            </w:r>
          </w:p>
        </w:tc>
        <w:tc>
          <w:tcPr>
            <w:tcW w:w="1871" w:type="dxa"/>
            <w:tcMar>
              <w:top w:w="80" w:type="dxa"/>
              <w:left w:w="75" w:type="dxa"/>
              <w:bottom w:w="80" w:type="dxa"/>
              <w:right w:w="75" w:type="dxa"/>
            </w:tcMar>
            <w:vAlign w:val="center"/>
          </w:tcPr>
          <w:p w14:paraId="6AB65EBC" w14:textId="77777777" w:rsidR="00315784" w:rsidRDefault="00315784" w:rsidP="00315784">
            <w:pPr>
              <w:jc w:val="both"/>
            </w:pPr>
            <w:r>
              <w:rPr>
                <w:sz w:val="22"/>
                <w:rtl/>
                <w:lang w:eastAsia="ar-SA"/>
              </w:rPr>
              <w:t>ثبات مناسب</w:t>
            </w:r>
          </w:p>
        </w:tc>
      </w:tr>
      <w:tr w:rsidR="00315784" w14:paraId="66D5BE11" w14:textId="77777777" w:rsidTr="00BF30EE">
        <w:trPr>
          <w:cantSplit/>
          <w:jc w:val="center"/>
        </w:trPr>
        <w:tc>
          <w:tcPr>
            <w:tcW w:w="2438" w:type="dxa"/>
            <w:shd w:val="clear" w:color="auto" w:fill="EEF5F9"/>
            <w:tcMar>
              <w:top w:w="80" w:type="dxa"/>
              <w:left w:w="75" w:type="dxa"/>
              <w:bottom w:w="80" w:type="dxa"/>
              <w:right w:w="75" w:type="dxa"/>
            </w:tcMar>
            <w:vAlign w:val="center"/>
          </w:tcPr>
          <w:p w14:paraId="23A8D062" w14:textId="77777777" w:rsidR="00315784" w:rsidRDefault="00315784" w:rsidP="00315784">
            <w:pPr>
              <w:jc w:val="both"/>
            </w:pPr>
            <w:r>
              <w:rPr>
                <w:sz w:val="22"/>
                <w:rtl/>
                <w:lang w:eastAsia="ar-SA"/>
              </w:rPr>
              <w:t>الأداة الكلية</w:t>
            </w:r>
          </w:p>
        </w:tc>
        <w:tc>
          <w:tcPr>
            <w:tcW w:w="1701" w:type="dxa"/>
            <w:shd w:val="clear" w:color="auto" w:fill="EEF5F9"/>
            <w:tcMar>
              <w:top w:w="80" w:type="dxa"/>
              <w:left w:w="75" w:type="dxa"/>
              <w:bottom w:w="80" w:type="dxa"/>
              <w:right w:w="75" w:type="dxa"/>
            </w:tcMar>
            <w:vAlign w:val="center"/>
          </w:tcPr>
          <w:p w14:paraId="1E4EF8C6" w14:textId="77777777" w:rsidR="00315784" w:rsidRDefault="00315784" w:rsidP="00315784">
            <w:pPr>
              <w:jc w:val="both"/>
            </w:pPr>
            <w:r>
              <w:rPr>
                <w:sz w:val="22"/>
                <w:rtl/>
                <w:lang w:eastAsia="ar-SA"/>
              </w:rPr>
              <w:t>24</w:t>
            </w:r>
          </w:p>
        </w:tc>
        <w:tc>
          <w:tcPr>
            <w:tcW w:w="2154" w:type="dxa"/>
            <w:shd w:val="clear" w:color="auto" w:fill="EEF5F9"/>
            <w:tcMar>
              <w:top w:w="80" w:type="dxa"/>
              <w:left w:w="75" w:type="dxa"/>
              <w:bottom w:w="80" w:type="dxa"/>
              <w:right w:w="75" w:type="dxa"/>
            </w:tcMar>
            <w:vAlign w:val="center"/>
          </w:tcPr>
          <w:p w14:paraId="56AA8E1C" w14:textId="77777777" w:rsidR="00315784" w:rsidRDefault="00315784" w:rsidP="00315784">
            <w:pPr>
              <w:jc w:val="both"/>
            </w:pPr>
            <w:r>
              <w:rPr>
                <w:sz w:val="22"/>
                <w:rtl/>
                <w:lang w:eastAsia="ar-SA"/>
              </w:rPr>
              <w:t>0.946</w:t>
            </w:r>
          </w:p>
        </w:tc>
        <w:tc>
          <w:tcPr>
            <w:tcW w:w="2041" w:type="dxa"/>
            <w:shd w:val="clear" w:color="auto" w:fill="EEF5F9"/>
            <w:tcMar>
              <w:top w:w="80" w:type="dxa"/>
              <w:left w:w="75" w:type="dxa"/>
              <w:bottom w:w="80" w:type="dxa"/>
              <w:right w:w="75" w:type="dxa"/>
            </w:tcMar>
            <w:vAlign w:val="center"/>
          </w:tcPr>
          <w:p w14:paraId="681A9B44" w14:textId="77777777" w:rsidR="00315784" w:rsidRDefault="00315784" w:rsidP="00315784">
            <w:pPr>
              <w:jc w:val="both"/>
            </w:pPr>
            <w:r>
              <w:rPr>
                <w:sz w:val="22"/>
                <w:rtl/>
                <w:lang w:eastAsia="ar-SA"/>
              </w:rPr>
              <w:t>مرتفع</w:t>
            </w:r>
          </w:p>
        </w:tc>
        <w:tc>
          <w:tcPr>
            <w:tcW w:w="1871" w:type="dxa"/>
            <w:shd w:val="clear" w:color="auto" w:fill="EEF5F9"/>
            <w:tcMar>
              <w:top w:w="80" w:type="dxa"/>
              <w:left w:w="75" w:type="dxa"/>
              <w:bottom w:w="80" w:type="dxa"/>
              <w:right w:w="75" w:type="dxa"/>
            </w:tcMar>
            <w:vAlign w:val="center"/>
          </w:tcPr>
          <w:p w14:paraId="5FC36A66" w14:textId="77777777" w:rsidR="00315784" w:rsidRDefault="00315784" w:rsidP="00315784">
            <w:pPr>
              <w:jc w:val="both"/>
            </w:pPr>
            <w:r>
              <w:rPr>
                <w:sz w:val="22"/>
                <w:rtl/>
                <w:lang w:eastAsia="ar-SA"/>
              </w:rPr>
              <w:t>ثبات مناسب</w:t>
            </w:r>
          </w:p>
        </w:tc>
      </w:tr>
    </w:tbl>
    <w:p w14:paraId="30E98B69" w14:textId="77777777" w:rsidR="00315784" w:rsidRDefault="00315784" w:rsidP="00315784">
      <w:pPr>
        <w:jc w:val="both"/>
      </w:pPr>
    </w:p>
    <w:p w14:paraId="0A9610F1" w14:textId="77777777" w:rsidR="00315784" w:rsidRDefault="00315784" w:rsidP="00315784">
      <w:pPr>
        <w:spacing w:after="0" w:line="276" w:lineRule="auto"/>
        <w:jc w:val="both"/>
      </w:pPr>
      <w:r>
        <w:rPr>
          <w:sz w:val="30"/>
          <w:rtl/>
          <w:lang w:eastAsia="ar-SA"/>
        </w:rPr>
        <w:t>بلغ معامل كرونباخ ألفا للبعد البيئي 0.900، وللبعد الاجتماعي 0.902، وللبعد الاقتصادي 0.906، ولولاء المستهلك 0.890. كما بلغ معامل الثبات للأداة الكلية 0.946. وتدل هذه القيم على تمتع الأداة بدرجة مرتفعة من الاتساق الداخلي، بما يسمح باستخدام الدرجات المركبة في التحليلات اللاحقة.</w:t>
      </w:r>
    </w:p>
    <w:p w14:paraId="3A14A034" w14:textId="77777777" w:rsidR="00315784" w:rsidRDefault="00315784" w:rsidP="00FD7333">
      <w:pPr>
        <w:pStyle w:val="Heading3"/>
      </w:pPr>
      <w:bookmarkStart w:id="872" w:name="_Toc234968050"/>
      <w:bookmarkStart w:id="873" w:name="_Toc234968205"/>
      <w:bookmarkStart w:id="874" w:name="_Toc234968792"/>
      <w:bookmarkStart w:id="875" w:name="_Toc234969078"/>
      <w:bookmarkStart w:id="876" w:name="_Toc234969836"/>
      <w:bookmarkStart w:id="877" w:name="_Toc234969988"/>
      <w:bookmarkStart w:id="878" w:name="_Toc234970280"/>
      <w:bookmarkStart w:id="879" w:name="_Toc234970566"/>
      <w:bookmarkStart w:id="880" w:name="_Toc234970718"/>
      <w:r>
        <w:rPr>
          <w:rtl/>
        </w:rPr>
        <w:t>الصدق البنائي والتحليل العاملي</w:t>
      </w:r>
      <w:bookmarkEnd w:id="872"/>
      <w:bookmarkEnd w:id="873"/>
      <w:bookmarkEnd w:id="874"/>
      <w:bookmarkEnd w:id="875"/>
      <w:bookmarkEnd w:id="876"/>
      <w:bookmarkEnd w:id="877"/>
      <w:bookmarkEnd w:id="878"/>
      <w:bookmarkEnd w:id="879"/>
      <w:bookmarkEnd w:id="880"/>
    </w:p>
    <w:p w14:paraId="4452BCA3" w14:textId="022CC3C4" w:rsidR="00315784" w:rsidRDefault="00315784" w:rsidP="00315784">
      <w:pPr>
        <w:pStyle w:val="Caption"/>
      </w:pPr>
      <w:bookmarkStart w:id="881" w:name="_Toc234966760"/>
      <w:r>
        <w:rPr>
          <w:rtl/>
          <w:lang w:eastAsia="ar-SA"/>
        </w:rPr>
        <w:t xml:space="preserve">جدول </w:t>
      </w:r>
      <w:r>
        <w:fldChar w:fldCharType="begin"/>
      </w:r>
      <w:r>
        <w:instrText xml:space="preserve"> SEQ جدول \* ARABIC </w:instrText>
      </w:r>
      <w:r>
        <w:fldChar w:fldCharType="separate"/>
      </w:r>
      <w:r w:rsidR="00F54F60">
        <w:rPr>
          <w:noProof/>
        </w:rPr>
        <w:t>36</w:t>
      </w:r>
      <w:r>
        <w:fldChar w:fldCharType="end"/>
      </w:r>
      <w:r>
        <w:rPr>
          <w:rtl/>
          <w:lang w:eastAsia="ar-SA"/>
        </w:rPr>
        <w:t xml:space="preserve"> مؤشرات ملاءمة التحليل العاملي</w:t>
      </w:r>
      <w:bookmarkEnd w:id="881"/>
    </w:p>
    <w:tbl>
      <w:tblPr>
        <w:tblStyle w:val="TableGrid"/>
        <w:bidiVisual/>
        <w:tblW w:w="0" w:type="auto"/>
        <w:jc w:val="center"/>
        <w:tblLayout w:type="fixed"/>
        <w:tblLook w:val="04A0" w:firstRow="1" w:lastRow="0" w:firstColumn="1" w:lastColumn="0" w:noHBand="0" w:noVBand="1"/>
      </w:tblPr>
      <w:tblGrid>
        <w:gridCol w:w="2835"/>
        <w:gridCol w:w="2041"/>
        <w:gridCol w:w="2551"/>
        <w:gridCol w:w="2041"/>
      </w:tblGrid>
      <w:tr w:rsidR="00315784" w14:paraId="0D6B303C" w14:textId="77777777" w:rsidTr="00BF30EE">
        <w:trPr>
          <w:cantSplit/>
          <w:tblHeader/>
          <w:jc w:val="center"/>
        </w:trPr>
        <w:tc>
          <w:tcPr>
            <w:tcW w:w="2835" w:type="dxa"/>
            <w:shd w:val="clear" w:color="auto" w:fill="A9D5EB"/>
            <w:tcMar>
              <w:top w:w="80" w:type="dxa"/>
              <w:left w:w="75" w:type="dxa"/>
              <w:bottom w:w="80" w:type="dxa"/>
              <w:right w:w="75" w:type="dxa"/>
            </w:tcMar>
            <w:vAlign w:val="center"/>
          </w:tcPr>
          <w:p w14:paraId="351B9993" w14:textId="77777777" w:rsidR="00315784" w:rsidRDefault="00315784" w:rsidP="00315784">
            <w:pPr>
              <w:jc w:val="both"/>
            </w:pPr>
            <w:r>
              <w:rPr>
                <w:b/>
                <w:sz w:val="24"/>
                <w:rtl/>
                <w:lang w:eastAsia="ar-SA"/>
              </w:rPr>
              <w:t>المؤشر</w:t>
            </w:r>
          </w:p>
        </w:tc>
        <w:tc>
          <w:tcPr>
            <w:tcW w:w="2041" w:type="dxa"/>
            <w:shd w:val="clear" w:color="auto" w:fill="A9D5EB"/>
            <w:tcMar>
              <w:top w:w="80" w:type="dxa"/>
              <w:left w:w="75" w:type="dxa"/>
              <w:bottom w:w="80" w:type="dxa"/>
              <w:right w:w="75" w:type="dxa"/>
            </w:tcMar>
            <w:vAlign w:val="center"/>
          </w:tcPr>
          <w:p w14:paraId="7EDF6681" w14:textId="77777777" w:rsidR="00315784" w:rsidRDefault="00315784" w:rsidP="00315784">
            <w:pPr>
              <w:jc w:val="both"/>
            </w:pPr>
            <w:r>
              <w:rPr>
                <w:b/>
                <w:sz w:val="24"/>
                <w:rtl/>
                <w:lang w:eastAsia="ar-SA"/>
              </w:rPr>
              <w:t>القيمة</w:t>
            </w:r>
          </w:p>
        </w:tc>
        <w:tc>
          <w:tcPr>
            <w:tcW w:w="2551" w:type="dxa"/>
            <w:shd w:val="clear" w:color="auto" w:fill="A9D5EB"/>
            <w:tcMar>
              <w:top w:w="80" w:type="dxa"/>
              <w:left w:w="75" w:type="dxa"/>
              <w:bottom w:w="80" w:type="dxa"/>
              <w:right w:w="75" w:type="dxa"/>
            </w:tcMar>
            <w:vAlign w:val="center"/>
          </w:tcPr>
          <w:p w14:paraId="5B6C555A" w14:textId="77777777" w:rsidR="00315784" w:rsidRDefault="00315784" w:rsidP="00315784">
            <w:pPr>
              <w:jc w:val="both"/>
            </w:pPr>
            <w:r>
              <w:rPr>
                <w:b/>
                <w:sz w:val="24"/>
                <w:rtl/>
                <w:lang w:eastAsia="ar-SA"/>
              </w:rPr>
              <w:t>المعيار</w:t>
            </w:r>
          </w:p>
        </w:tc>
        <w:tc>
          <w:tcPr>
            <w:tcW w:w="2041" w:type="dxa"/>
            <w:shd w:val="clear" w:color="auto" w:fill="A9D5EB"/>
            <w:tcMar>
              <w:top w:w="80" w:type="dxa"/>
              <w:left w:w="75" w:type="dxa"/>
              <w:bottom w:w="80" w:type="dxa"/>
              <w:right w:w="75" w:type="dxa"/>
            </w:tcMar>
            <w:vAlign w:val="center"/>
          </w:tcPr>
          <w:p w14:paraId="66134C83" w14:textId="77777777" w:rsidR="00315784" w:rsidRDefault="00315784" w:rsidP="00315784">
            <w:pPr>
              <w:jc w:val="both"/>
            </w:pPr>
            <w:r>
              <w:rPr>
                <w:b/>
                <w:sz w:val="24"/>
                <w:rtl/>
                <w:lang w:eastAsia="ar-SA"/>
              </w:rPr>
              <w:t>القرار</w:t>
            </w:r>
          </w:p>
        </w:tc>
      </w:tr>
      <w:tr w:rsidR="00315784" w14:paraId="65B1F005" w14:textId="77777777" w:rsidTr="00BF30EE">
        <w:trPr>
          <w:cantSplit/>
          <w:jc w:val="center"/>
        </w:trPr>
        <w:tc>
          <w:tcPr>
            <w:tcW w:w="2835" w:type="dxa"/>
            <w:tcMar>
              <w:top w:w="80" w:type="dxa"/>
              <w:left w:w="75" w:type="dxa"/>
              <w:bottom w:w="80" w:type="dxa"/>
              <w:right w:w="75" w:type="dxa"/>
            </w:tcMar>
            <w:vAlign w:val="center"/>
          </w:tcPr>
          <w:p w14:paraId="64261DD3" w14:textId="77777777" w:rsidR="00315784" w:rsidRDefault="00315784" w:rsidP="00315784">
            <w:pPr>
              <w:jc w:val="both"/>
            </w:pPr>
            <w:r>
              <w:rPr>
                <w:rFonts w:ascii="Times New Roman" w:eastAsia="Times New Roman" w:hAnsi="Times New Roman" w:cs="Times New Roman"/>
                <w:sz w:val="24"/>
                <w:lang w:val="en-US" w:bidi="en-US"/>
              </w:rPr>
              <w:t>KMO</w:t>
            </w:r>
          </w:p>
        </w:tc>
        <w:tc>
          <w:tcPr>
            <w:tcW w:w="2041" w:type="dxa"/>
            <w:tcMar>
              <w:top w:w="80" w:type="dxa"/>
              <w:left w:w="75" w:type="dxa"/>
              <w:bottom w:w="80" w:type="dxa"/>
              <w:right w:w="75" w:type="dxa"/>
            </w:tcMar>
            <w:vAlign w:val="center"/>
          </w:tcPr>
          <w:p w14:paraId="2553120D" w14:textId="77777777" w:rsidR="00315784" w:rsidRDefault="00315784" w:rsidP="00315784">
            <w:pPr>
              <w:jc w:val="both"/>
            </w:pPr>
            <w:r>
              <w:rPr>
                <w:sz w:val="24"/>
                <w:rtl/>
                <w:lang w:eastAsia="ar-SA"/>
              </w:rPr>
              <w:t>0.959</w:t>
            </w:r>
          </w:p>
        </w:tc>
        <w:tc>
          <w:tcPr>
            <w:tcW w:w="2551" w:type="dxa"/>
            <w:tcMar>
              <w:top w:w="80" w:type="dxa"/>
              <w:left w:w="75" w:type="dxa"/>
              <w:bottom w:w="80" w:type="dxa"/>
              <w:right w:w="75" w:type="dxa"/>
            </w:tcMar>
            <w:vAlign w:val="center"/>
          </w:tcPr>
          <w:p w14:paraId="7EE853DC" w14:textId="77777777" w:rsidR="00315784" w:rsidRDefault="00315784" w:rsidP="00315784">
            <w:pPr>
              <w:jc w:val="both"/>
            </w:pPr>
            <w:r>
              <w:rPr>
                <w:sz w:val="24"/>
                <w:rtl/>
                <w:lang w:eastAsia="ar-SA"/>
              </w:rPr>
              <w:t>0.60 فأكثر</w:t>
            </w:r>
          </w:p>
        </w:tc>
        <w:tc>
          <w:tcPr>
            <w:tcW w:w="2041" w:type="dxa"/>
            <w:tcMar>
              <w:top w:w="80" w:type="dxa"/>
              <w:left w:w="75" w:type="dxa"/>
              <w:bottom w:w="80" w:type="dxa"/>
              <w:right w:w="75" w:type="dxa"/>
            </w:tcMar>
            <w:vAlign w:val="center"/>
          </w:tcPr>
          <w:p w14:paraId="31E628A4" w14:textId="77777777" w:rsidR="00315784" w:rsidRDefault="00315784" w:rsidP="00315784">
            <w:pPr>
              <w:jc w:val="both"/>
            </w:pPr>
            <w:r>
              <w:rPr>
                <w:sz w:val="24"/>
                <w:rtl/>
                <w:lang w:eastAsia="ar-SA"/>
              </w:rPr>
              <w:t>ملاءمة ممتازة</w:t>
            </w:r>
          </w:p>
        </w:tc>
      </w:tr>
      <w:tr w:rsidR="00315784" w14:paraId="3E9455B1" w14:textId="77777777" w:rsidTr="00BF30EE">
        <w:trPr>
          <w:cantSplit/>
          <w:jc w:val="center"/>
        </w:trPr>
        <w:tc>
          <w:tcPr>
            <w:tcW w:w="2835" w:type="dxa"/>
            <w:shd w:val="clear" w:color="auto" w:fill="EEF5F9"/>
            <w:tcMar>
              <w:top w:w="80" w:type="dxa"/>
              <w:left w:w="75" w:type="dxa"/>
              <w:bottom w:w="80" w:type="dxa"/>
              <w:right w:w="75" w:type="dxa"/>
            </w:tcMar>
            <w:vAlign w:val="center"/>
          </w:tcPr>
          <w:p w14:paraId="7651E4DA" w14:textId="77777777" w:rsidR="00315784" w:rsidRDefault="00315784" w:rsidP="00315784">
            <w:pPr>
              <w:jc w:val="both"/>
            </w:pPr>
            <w:r>
              <w:rPr>
                <w:sz w:val="24"/>
                <w:rtl/>
                <w:lang w:eastAsia="ar-SA"/>
              </w:rPr>
              <w:t>اختبار بارتليت (كاي تربيع)</w:t>
            </w:r>
          </w:p>
        </w:tc>
        <w:tc>
          <w:tcPr>
            <w:tcW w:w="2041" w:type="dxa"/>
            <w:shd w:val="clear" w:color="auto" w:fill="EEF5F9"/>
            <w:tcMar>
              <w:top w:w="80" w:type="dxa"/>
              <w:left w:w="75" w:type="dxa"/>
              <w:bottom w:w="80" w:type="dxa"/>
              <w:right w:w="75" w:type="dxa"/>
            </w:tcMar>
            <w:vAlign w:val="center"/>
          </w:tcPr>
          <w:p w14:paraId="3EC574C2" w14:textId="77777777" w:rsidR="00315784" w:rsidRDefault="00315784" w:rsidP="00315784">
            <w:pPr>
              <w:jc w:val="both"/>
            </w:pPr>
            <w:r>
              <w:rPr>
                <w:sz w:val="24"/>
                <w:rtl/>
                <w:lang w:eastAsia="ar-SA"/>
              </w:rPr>
              <w:t>5705.815</w:t>
            </w:r>
          </w:p>
        </w:tc>
        <w:tc>
          <w:tcPr>
            <w:tcW w:w="2551" w:type="dxa"/>
            <w:shd w:val="clear" w:color="auto" w:fill="EEF5F9"/>
            <w:tcMar>
              <w:top w:w="80" w:type="dxa"/>
              <w:left w:w="75" w:type="dxa"/>
              <w:bottom w:w="80" w:type="dxa"/>
              <w:right w:w="75" w:type="dxa"/>
            </w:tcMar>
            <w:vAlign w:val="center"/>
          </w:tcPr>
          <w:p w14:paraId="381D102B" w14:textId="77777777" w:rsidR="00315784" w:rsidRDefault="00315784" w:rsidP="00315784">
            <w:pPr>
              <w:jc w:val="both"/>
            </w:pPr>
            <w:r>
              <w:rPr>
                <w:sz w:val="24"/>
                <w:rtl/>
                <w:lang w:eastAsia="ar-SA"/>
              </w:rPr>
              <w:t>قيمة موجبة مرتفعة</w:t>
            </w:r>
          </w:p>
        </w:tc>
        <w:tc>
          <w:tcPr>
            <w:tcW w:w="2041" w:type="dxa"/>
            <w:shd w:val="clear" w:color="auto" w:fill="EEF5F9"/>
            <w:tcMar>
              <w:top w:w="80" w:type="dxa"/>
              <w:left w:w="75" w:type="dxa"/>
              <w:bottom w:w="80" w:type="dxa"/>
              <w:right w:w="75" w:type="dxa"/>
            </w:tcMar>
            <w:vAlign w:val="center"/>
          </w:tcPr>
          <w:p w14:paraId="4E02055B" w14:textId="77777777" w:rsidR="00315784" w:rsidRDefault="00315784" w:rsidP="00315784">
            <w:pPr>
              <w:jc w:val="both"/>
            </w:pPr>
            <w:r>
              <w:rPr>
                <w:sz w:val="24"/>
                <w:rtl/>
                <w:lang w:eastAsia="ar-SA"/>
              </w:rPr>
              <w:t>مناسب للتحليل</w:t>
            </w:r>
          </w:p>
        </w:tc>
      </w:tr>
      <w:tr w:rsidR="00315784" w14:paraId="77BC2933" w14:textId="77777777" w:rsidTr="00BF30EE">
        <w:trPr>
          <w:cantSplit/>
          <w:jc w:val="center"/>
        </w:trPr>
        <w:tc>
          <w:tcPr>
            <w:tcW w:w="2835" w:type="dxa"/>
            <w:tcMar>
              <w:top w:w="80" w:type="dxa"/>
              <w:left w:w="75" w:type="dxa"/>
              <w:bottom w:w="80" w:type="dxa"/>
              <w:right w:w="75" w:type="dxa"/>
            </w:tcMar>
            <w:vAlign w:val="center"/>
          </w:tcPr>
          <w:p w14:paraId="5BA834C6" w14:textId="77777777" w:rsidR="00315784" w:rsidRDefault="00315784" w:rsidP="00315784">
            <w:pPr>
              <w:jc w:val="both"/>
            </w:pPr>
            <w:r>
              <w:rPr>
                <w:sz w:val="24"/>
                <w:rtl/>
                <w:lang w:eastAsia="ar-SA"/>
              </w:rPr>
              <w:t>درجات الحرية</w:t>
            </w:r>
          </w:p>
        </w:tc>
        <w:tc>
          <w:tcPr>
            <w:tcW w:w="2041" w:type="dxa"/>
            <w:tcMar>
              <w:top w:w="80" w:type="dxa"/>
              <w:left w:w="75" w:type="dxa"/>
              <w:bottom w:w="80" w:type="dxa"/>
              <w:right w:w="75" w:type="dxa"/>
            </w:tcMar>
            <w:vAlign w:val="center"/>
          </w:tcPr>
          <w:p w14:paraId="5EFD8916" w14:textId="77777777" w:rsidR="00315784" w:rsidRDefault="00315784" w:rsidP="00315784">
            <w:pPr>
              <w:jc w:val="both"/>
            </w:pPr>
            <w:r>
              <w:rPr>
                <w:sz w:val="24"/>
                <w:rtl/>
                <w:lang w:eastAsia="ar-SA"/>
              </w:rPr>
              <w:t>276</w:t>
            </w:r>
          </w:p>
        </w:tc>
        <w:tc>
          <w:tcPr>
            <w:tcW w:w="2551" w:type="dxa"/>
            <w:tcMar>
              <w:top w:w="80" w:type="dxa"/>
              <w:left w:w="75" w:type="dxa"/>
              <w:bottom w:w="80" w:type="dxa"/>
              <w:right w:w="75" w:type="dxa"/>
            </w:tcMar>
            <w:vAlign w:val="center"/>
          </w:tcPr>
          <w:p w14:paraId="3F81062E" w14:textId="77777777" w:rsidR="00315784" w:rsidRDefault="00315784" w:rsidP="00315784">
            <w:pPr>
              <w:jc w:val="both"/>
            </w:pPr>
            <w:r>
              <w:rPr>
                <w:sz w:val="24"/>
                <w:rtl/>
                <w:lang w:eastAsia="ar-SA"/>
              </w:rPr>
              <w:t>وفق عدد الفقرات</w:t>
            </w:r>
          </w:p>
        </w:tc>
        <w:tc>
          <w:tcPr>
            <w:tcW w:w="2041" w:type="dxa"/>
            <w:tcMar>
              <w:top w:w="80" w:type="dxa"/>
              <w:left w:w="75" w:type="dxa"/>
              <w:bottom w:w="80" w:type="dxa"/>
              <w:right w:w="75" w:type="dxa"/>
            </w:tcMar>
            <w:vAlign w:val="center"/>
          </w:tcPr>
          <w:p w14:paraId="53D6EFD9" w14:textId="77777777" w:rsidR="00315784" w:rsidRDefault="00315784" w:rsidP="00315784">
            <w:pPr>
              <w:jc w:val="both"/>
            </w:pPr>
            <w:r>
              <w:rPr>
                <w:sz w:val="24"/>
                <w:rtl/>
                <w:lang w:eastAsia="ar-SA"/>
              </w:rPr>
              <w:t>مقبول</w:t>
            </w:r>
          </w:p>
        </w:tc>
      </w:tr>
      <w:tr w:rsidR="00315784" w14:paraId="68210903" w14:textId="77777777" w:rsidTr="00BF30EE">
        <w:trPr>
          <w:cantSplit/>
          <w:jc w:val="center"/>
        </w:trPr>
        <w:tc>
          <w:tcPr>
            <w:tcW w:w="2835" w:type="dxa"/>
            <w:shd w:val="clear" w:color="auto" w:fill="EEF5F9"/>
            <w:tcMar>
              <w:top w:w="80" w:type="dxa"/>
              <w:left w:w="75" w:type="dxa"/>
              <w:bottom w:w="80" w:type="dxa"/>
              <w:right w:w="75" w:type="dxa"/>
            </w:tcMar>
            <w:vAlign w:val="center"/>
          </w:tcPr>
          <w:p w14:paraId="088593C6" w14:textId="77777777" w:rsidR="00315784" w:rsidRDefault="00315784" w:rsidP="00315784">
            <w:pPr>
              <w:jc w:val="both"/>
            </w:pPr>
            <w:r>
              <w:rPr>
                <w:sz w:val="24"/>
                <w:rtl/>
                <w:lang w:eastAsia="ar-SA"/>
              </w:rPr>
              <w:t>قيمة الدلالة</w:t>
            </w:r>
          </w:p>
        </w:tc>
        <w:tc>
          <w:tcPr>
            <w:tcW w:w="2041" w:type="dxa"/>
            <w:shd w:val="clear" w:color="auto" w:fill="EEF5F9"/>
            <w:tcMar>
              <w:top w:w="80" w:type="dxa"/>
              <w:left w:w="75" w:type="dxa"/>
              <w:bottom w:w="80" w:type="dxa"/>
              <w:right w:w="75" w:type="dxa"/>
            </w:tcMar>
            <w:vAlign w:val="center"/>
          </w:tcPr>
          <w:p w14:paraId="0782CB5B" w14:textId="77777777" w:rsidR="00315784" w:rsidRDefault="00315784" w:rsidP="00315784">
            <w:pPr>
              <w:jc w:val="both"/>
            </w:pPr>
            <w:r>
              <w:rPr>
                <w:sz w:val="24"/>
                <w:rtl/>
                <w:lang w:eastAsia="ar-SA"/>
              </w:rPr>
              <w:t>أقل من 0.001</w:t>
            </w:r>
          </w:p>
        </w:tc>
        <w:tc>
          <w:tcPr>
            <w:tcW w:w="2551" w:type="dxa"/>
            <w:shd w:val="clear" w:color="auto" w:fill="EEF5F9"/>
            <w:tcMar>
              <w:top w:w="80" w:type="dxa"/>
              <w:left w:w="75" w:type="dxa"/>
              <w:bottom w:w="80" w:type="dxa"/>
              <w:right w:w="75" w:type="dxa"/>
            </w:tcMar>
            <w:vAlign w:val="center"/>
          </w:tcPr>
          <w:p w14:paraId="3FC00CEB" w14:textId="77777777" w:rsidR="00315784" w:rsidRDefault="00315784" w:rsidP="00315784">
            <w:pPr>
              <w:jc w:val="both"/>
            </w:pPr>
            <w:r>
              <w:rPr>
                <w:sz w:val="24"/>
                <w:rtl/>
                <w:lang w:eastAsia="ar-SA"/>
              </w:rPr>
              <w:t>أقل من 0.05</w:t>
            </w:r>
          </w:p>
        </w:tc>
        <w:tc>
          <w:tcPr>
            <w:tcW w:w="2041" w:type="dxa"/>
            <w:shd w:val="clear" w:color="auto" w:fill="EEF5F9"/>
            <w:tcMar>
              <w:top w:w="80" w:type="dxa"/>
              <w:left w:w="75" w:type="dxa"/>
              <w:bottom w:w="80" w:type="dxa"/>
              <w:right w:w="75" w:type="dxa"/>
            </w:tcMar>
            <w:vAlign w:val="center"/>
          </w:tcPr>
          <w:p w14:paraId="45BC6950" w14:textId="77777777" w:rsidR="00315784" w:rsidRDefault="00315784" w:rsidP="00315784">
            <w:pPr>
              <w:jc w:val="both"/>
            </w:pPr>
            <w:r>
              <w:rPr>
                <w:sz w:val="24"/>
                <w:rtl/>
                <w:lang w:eastAsia="ar-SA"/>
              </w:rPr>
              <w:t>دالة إحصائيًا</w:t>
            </w:r>
          </w:p>
        </w:tc>
      </w:tr>
      <w:tr w:rsidR="00315784" w14:paraId="58CC8A7C" w14:textId="77777777" w:rsidTr="00BF30EE">
        <w:trPr>
          <w:cantSplit/>
          <w:jc w:val="center"/>
        </w:trPr>
        <w:tc>
          <w:tcPr>
            <w:tcW w:w="2835" w:type="dxa"/>
            <w:tcMar>
              <w:top w:w="80" w:type="dxa"/>
              <w:left w:w="75" w:type="dxa"/>
              <w:bottom w:w="80" w:type="dxa"/>
              <w:right w:w="75" w:type="dxa"/>
            </w:tcMar>
            <w:vAlign w:val="center"/>
          </w:tcPr>
          <w:p w14:paraId="5663A7F5" w14:textId="77777777" w:rsidR="00315784" w:rsidRDefault="00315784" w:rsidP="00315784">
            <w:pPr>
              <w:jc w:val="both"/>
            </w:pPr>
            <w:r>
              <w:rPr>
                <w:sz w:val="24"/>
                <w:rtl/>
                <w:lang w:eastAsia="ar-SA"/>
              </w:rPr>
              <w:t>عدد العوامل المستخرجة</w:t>
            </w:r>
          </w:p>
        </w:tc>
        <w:tc>
          <w:tcPr>
            <w:tcW w:w="2041" w:type="dxa"/>
            <w:tcMar>
              <w:top w:w="80" w:type="dxa"/>
              <w:left w:w="75" w:type="dxa"/>
              <w:bottom w:w="80" w:type="dxa"/>
              <w:right w:w="75" w:type="dxa"/>
            </w:tcMar>
            <w:vAlign w:val="center"/>
          </w:tcPr>
          <w:p w14:paraId="482F431C" w14:textId="77777777" w:rsidR="00315784" w:rsidRDefault="00315784" w:rsidP="00315784">
            <w:pPr>
              <w:jc w:val="both"/>
            </w:pPr>
            <w:r>
              <w:rPr>
                <w:sz w:val="24"/>
                <w:rtl/>
                <w:lang w:eastAsia="ar-SA"/>
              </w:rPr>
              <w:t>4</w:t>
            </w:r>
          </w:p>
        </w:tc>
        <w:tc>
          <w:tcPr>
            <w:tcW w:w="2551" w:type="dxa"/>
            <w:tcMar>
              <w:top w:w="80" w:type="dxa"/>
              <w:left w:w="75" w:type="dxa"/>
              <w:bottom w:w="80" w:type="dxa"/>
              <w:right w:w="75" w:type="dxa"/>
            </w:tcMar>
            <w:vAlign w:val="center"/>
          </w:tcPr>
          <w:p w14:paraId="582E7298" w14:textId="77777777" w:rsidR="00315784" w:rsidRDefault="00315784" w:rsidP="00315784">
            <w:pPr>
              <w:jc w:val="both"/>
            </w:pPr>
            <w:r>
              <w:rPr>
                <w:sz w:val="24"/>
                <w:rtl/>
                <w:lang w:eastAsia="ar-SA"/>
              </w:rPr>
              <w:t>وفق البناء النظري</w:t>
            </w:r>
          </w:p>
        </w:tc>
        <w:tc>
          <w:tcPr>
            <w:tcW w:w="2041" w:type="dxa"/>
            <w:tcMar>
              <w:top w:w="80" w:type="dxa"/>
              <w:left w:w="75" w:type="dxa"/>
              <w:bottom w:w="80" w:type="dxa"/>
              <w:right w:w="75" w:type="dxa"/>
            </w:tcMar>
            <w:vAlign w:val="center"/>
          </w:tcPr>
          <w:p w14:paraId="08EF20DE" w14:textId="77777777" w:rsidR="00315784" w:rsidRDefault="00315784" w:rsidP="00315784">
            <w:pPr>
              <w:jc w:val="both"/>
            </w:pPr>
            <w:r>
              <w:rPr>
                <w:sz w:val="24"/>
                <w:rtl/>
                <w:lang w:eastAsia="ar-SA"/>
              </w:rPr>
              <w:t>متوافق مع النموذج</w:t>
            </w:r>
          </w:p>
        </w:tc>
      </w:tr>
      <w:tr w:rsidR="00315784" w14:paraId="5F88B9BB" w14:textId="77777777" w:rsidTr="00BF30EE">
        <w:trPr>
          <w:cantSplit/>
          <w:jc w:val="center"/>
        </w:trPr>
        <w:tc>
          <w:tcPr>
            <w:tcW w:w="2835" w:type="dxa"/>
            <w:shd w:val="clear" w:color="auto" w:fill="EEF5F9"/>
            <w:tcMar>
              <w:top w:w="80" w:type="dxa"/>
              <w:left w:w="75" w:type="dxa"/>
              <w:bottom w:w="80" w:type="dxa"/>
              <w:right w:w="75" w:type="dxa"/>
            </w:tcMar>
            <w:vAlign w:val="center"/>
          </w:tcPr>
          <w:p w14:paraId="39E9ACD6" w14:textId="77777777" w:rsidR="00315784" w:rsidRDefault="00315784" w:rsidP="00315784">
            <w:pPr>
              <w:jc w:val="both"/>
            </w:pPr>
            <w:r>
              <w:rPr>
                <w:sz w:val="24"/>
                <w:rtl/>
                <w:lang w:eastAsia="ar-SA"/>
              </w:rPr>
              <w:t>التباين الكلي المفسر</w:t>
            </w:r>
          </w:p>
        </w:tc>
        <w:tc>
          <w:tcPr>
            <w:tcW w:w="2041" w:type="dxa"/>
            <w:shd w:val="clear" w:color="auto" w:fill="EEF5F9"/>
            <w:tcMar>
              <w:top w:w="80" w:type="dxa"/>
              <w:left w:w="75" w:type="dxa"/>
              <w:bottom w:w="80" w:type="dxa"/>
              <w:right w:w="75" w:type="dxa"/>
            </w:tcMar>
            <w:vAlign w:val="center"/>
          </w:tcPr>
          <w:p w14:paraId="549855E6" w14:textId="77777777" w:rsidR="00315784" w:rsidRDefault="00315784" w:rsidP="00315784">
            <w:pPr>
              <w:jc w:val="both"/>
            </w:pPr>
            <w:r>
              <w:rPr>
                <w:sz w:val="24"/>
                <w:rtl/>
                <w:lang w:eastAsia="ar-SA"/>
              </w:rPr>
              <w:t>67.05%</w:t>
            </w:r>
          </w:p>
        </w:tc>
        <w:tc>
          <w:tcPr>
            <w:tcW w:w="2551" w:type="dxa"/>
            <w:shd w:val="clear" w:color="auto" w:fill="EEF5F9"/>
            <w:tcMar>
              <w:top w:w="80" w:type="dxa"/>
              <w:left w:w="75" w:type="dxa"/>
              <w:bottom w:w="80" w:type="dxa"/>
              <w:right w:w="75" w:type="dxa"/>
            </w:tcMar>
            <w:vAlign w:val="center"/>
          </w:tcPr>
          <w:p w14:paraId="73242F52" w14:textId="77777777" w:rsidR="00315784" w:rsidRDefault="00315784" w:rsidP="00315784">
            <w:pPr>
              <w:jc w:val="both"/>
            </w:pPr>
            <w:r>
              <w:rPr>
                <w:sz w:val="24"/>
                <w:rtl/>
                <w:lang w:eastAsia="ar-SA"/>
              </w:rPr>
              <w:t>نسبة تفسير مناسبة</w:t>
            </w:r>
          </w:p>
        </w:tc>
        <w:tc>
          <w:tcPr>
            <w:tcW w:w="2041" w:type="dxa"/>
            <w:shd w:val="clear" w:color="auto" w:fill="EEF5F9"/>
            <w:tcMar>
              <w:top w:w="80" w:type="dxa"/>
              <w:left w:w="75" w:type="dxa"/>
              <w:bottom w:w="80" w:type="dxa"/>
              <w:right w:w="75" w:type="dxa"/>
            </w:tcMar>
            <w:vAlign w:val="center"/>
          </w:tcPr>
          <w:p w14:paraId="4E3843AA" w14:textId="77777777" w:rsidR="00315784" w:rsidRDefault="00315784" w:rsidP="00315784">
            <w:pPr>
              <w:jc w:val="both"/>
            </w:pPr>
            <w:r>
              <w:rPr>
                <w:sz w:val="24"/>
                <w:rtl/>
                <w:lang w:eastAsia="ar-SA"/>
              </w:rPr>
              <w:t>مقبول</w:t>
            </w:r>
          </w:p>
        </w:tc>
      </w:tr>
    </w:tbl>
    <w:p w14:paraId="1B4A2722" w14:textId="77777777" w:rsidR="00315784" w:rsidRDefault="00315784" w:rsidP="00315784">
      <w:pPr>
        <w:jc w:val="both"/>
      </w:pPr>
    </w:p>
    <w:p w14:paraId="06CC01EC" w14:textId="77777777" w:rsidR="00315784" w:rsidRDefault="00315784" w:rsidP="00315784">
      <w:pPr>
        <w:spacing w:after="0" w:line="276" w:lineRule="auto"/>
        <w:jc w:val="both"/>
      </w:pPr>
      <w:r>
        <w:rPr>
          <w:sz w:val="30"/>
          <w:rtl/>
          <w:lang w:eastAsia="ar-SA"/>
        </w:rPr>
        <w:lastRenderedPageBreak/>
        <w:t>بلغت قيمة KMO مقدار 0.959، وهي قيمة ممتازة تدل على كفاية العينة للتحليل العاملي. كما كان اختبار بارتليت دالًا إحصائيًا عند مستوى أقل من 0.001، مما يدل على وجود ارتباطات كافية بين الفقرات. وأسفر الاستخراج عن أربعة عوامل متوافقة مع الأبعاد النظرية، فسرت مجتمعة 67.05 بالمئة من التباين الكلي. وتراوحت التشبعات الأساسية بين 0.612 و0.842، ولم تظهر تحميلات متقاطعة مؤثرة تتجاوز 0.35، لذلك احتفظ بجميع الفقرات الأربع والعشرين.</w:t>
      </w:r>
    </w:p>
    <w:p w14:paraId="5B72618C" w14:textId="77777777" w:rsidR="00315784" w:rsidRDefault="00315784" w:rsidP="00034431">
      <w:pPr>
        <w:pStyle w:val="Heading2"/>
      </w:pPr>
      <w:bookmarkStart w:id="882" w:name="_Toc234968051"/>
      <w:bookmarkStart w:id="883" w:name="_Toc234968206"/>
      <w:bookmarkStart w:id="884" w:name="_Toc234968793"/>
      <w:bookmarkStart w:id="885" w:name="_Toc234969079"/>
      <w:bookmarkStart w:id="886" w:name="_Toc234969837"/>
      <w:bookmarkStart w:id="887" w:name="_Toc234969989"/>
      <w:bookmarkStart w:id="888" w:name="_Toc234970281"/>
      <w:bookmarkStart w:id="889" w:name="_Toc234970567"/>
      <w:bookmarkStart w:id="890" w:name="_Toc234970719"/>
      <w:r>
        <w:rPr>
          <w:rtl/>
        </w:rPr>
        <w:t>الاختبارات القبلية لنموذج الانحدار</w:t>
      </w:r>
      <w:bookmarkEnd w:id="882"/>
      <w:bookmarkEnd w:id="883"/>
      <w:bookmarkEnd w:id="884"/>
      <w:bookmarkEnd w:id="885"/>
      <w:bookmarkEnd w:id="886"/>
      <w:bookmarkEnd w:id="887"/>
      <w:bookmarkEnd w:id="888"/>
      <w:bookmarkEnd w:id="889"/>
      <w:bookmarkEnd w:id="890"/>
    </w:p>
    <w:p w14:paraId="4E151525" w14:textId="77777777" w:rsidR="00315784" w:rsidRDefault="00315784" w:rsidP="00FD7333">
      <w:pPr>
        <w:pStyle w:val="Heading3"/>
      </w:pPr>
      <w:bookmarkStart w:id="891" w:name="_Toc234968052"/>
      <w:bookmarkStart w:id="892" w:name="_Toc234968207"/>
      <w:bookmarkStart w:id="893" w:name="_Toc234968794"/>
      <w:bookmarkStart w:id="894" w:name="_Toc234969080"/>
      <w:bookmarkStart w:id="895" w:name="_Toc234969838"/>
      <w:bookmarkStart w:id="896" w:name="_Toc234969990"/>
      <w:bookmarkStart w:id="897" w:name="_Toc234970282"/>
      <w:bookmarkStart w:id="898" w:name="_Toc234970568"/>
      <w:bookmarkStart w:id="899" w:name="_Toc234970720"/>
      <w:r>
        <w:rPr>
          <w:rtl/>
        </w:rPr>
        <w:t>التوزيع الطبيعي</w:t>
      </w:r>
      <w:bookmarkEnd w:id="891"/>
      <w:bookmarkEnd w:id="892"/>
      <w:bookmarkEnd w:id="893"/>
      <w:bookmarkEnd w:id="894"/>
      <w:bookmarkEnd w:id="895"/>
      <w:bookmarkEnd w:id="896"/>
      <w:bookmarkEnd w:id="897"/>
      <w:bookmarkEnd w:id="898"/>
      <w:bookmarkEnd w:id="899"/>
    </w:p>
    <w:p w14:paraId="19D90BC1" w14:textId="37FA2893" w:rsidR="00315784" w:rsidRDefault="00315784" w:rsidP="00315784">
      <w:pPr>
        <w:pStyle w:val="Caption"/>
      </w:pPr>
      <w:bookmarkStart w:id="900" w:name="_Toc234966761"/>
      <w:r>
        <w:rPr>
          <w:rtl/>
          <w:lang w:eastAsia="ar-SA"/>
        </w:rPr>
        <w:t xml:space="preserve">جدول </w:t>
      </w:r>
      <w:r>
        <w:fldChar w:fldCharType="begin"/>
      </w:r>
      <w:r>
        <w:instrText xml:space="preserve"> SEQ جدول \* ARABIC </w:instrText>
      </w:r>
      <w:r>
        <w:fldChar w:fldCharType="separate"/>
      </w:r>
      <w:r w:rsidR="00F54F60">
        <w:rPr>
          <w:noProof/>
        </w:rPr>
        <w:t>37</w:t>
      </w:r>
      <w:r>
        <w:fldChar w:fldCharType="end"/>
      </w:r>
      <w:r>
        <w:rPr>
          <w:rtl/>
          <w:lang w:eastAsia="ar-SA"/>
        </w:rPr>
        <w:t xml:space="preserve"> مؤشرات التوزيع الطبيعي لمتغيرات الدراسة</w:t>
      </w:r>
      <w:bookmarkEnd w:id="900"/>
    </w:p>
    <w:tbl>
      <w:tblPr>
        <w:tblStyle w:val="TableGrid"/>
        <w:bidiVisual/>
        <w:tblW w:w="0" w:type="auto"/>
        <w:jc w:val="center"/>
        <w:tblLayout w:type="fixed"/>
        <w:tblLook w:val="04A0" w:firstRow="1" w:lastRow="0" w:firstColumn="1" w:lastColumn="0" w:noHBand="0" w:noVBand="1"/>
      </w:tblPr>
      <w:tblGrid>
        <w:gridCol w:w="2551"/>
        <w:gridCol w:w="1701"/>
        <w:gridCol w:w="1701"/>
        <w:gridCol w:w="1701"/>
        <w:gridCol w:w="1701"/>
        <w:gridCol w:w="1701"/>
      </w:tblGrid>
      <w:tr w:rsidR="00315784" w14:paraId="052638B4" w14:textId="77777777" w:rsidTr="00BF30EE">
        <w:trPr>
          <w:cantSplit/>
          <w:tblHeader/>
          <w:jc w:val="center"/>
        </w:trPr>
        <w:tc>
          <w:tcPr>
            <w:tcW w:w="2551" w:type="dxa"/>
            <w:shd w:val="clear" w:color="auto" w:fill="A9D5EB"/>
            <w:tcMar>
              <w:top w:w="80" w:type="dxa"/>
              <w:left w:w="75" w:type="dxa"/>
              <w:bottom w:w="80" w:type="dxa"/>
              <w:right w:w="75" w:type="dxa"/>
            </w:tcMar>
            <w:vAlign w:val="center"/>
          </w:tcPr>
          <w:p w14:paraId="36A4A063" w14:textId="77777777" w:rsidR="00315784" w:rsidRDefault="00315784" w:rsidP="00315784">
            <w:pPr>
              <w:jc w:val="both"/>
            </w:pPr>
            <w:r>
              <w:rPr>
                <w:b/>
                <w:sz w:val="22"/>
                <w:rtl/>
                <w:lang w:eastAsia="ar-SA"/>
              </w:rPr>
              <w:t>المتغير</w:t>
            </w:r>
          </w:p>
        </w:tc>
        <w:tc>
          <w:tcPr>
            <w:tcW w:w="1701" w:type="dxa"/>
            <w:shd w:val="clear" w:color="auto" w:fill="A9D5EB"/>
            <w:tcMar>
              <w:top w:w="80" w:type="dxa"/>
              <w:left w:w="75" w:type="dxa"/>
              <w:bottom w:w="80" w:type="dxa"/>
              <w:right w:w="75" w:type="dxa"/>
            </w:tcMar>
            <w:vAlign w:val="center"/>
          </w:tcPr>
          <w:p w14:paraId="64A9D56C" w14:textId="77777777" w:rsidR="00315784" w:rsidRDefault="00315784" w:rsidP="00315784">
            <w:pPr>
              <w:jc w:val="both"/>
            </w:pPr>
            <w:r>
              <w:rPr>
                <w:b/>
                <w:sz w:val="22"/>
                <w:rtl/>
                <w:lang w:eastAsia="ar-SA"/>
              </w:rPr>
              <w:t>المتوسط</w:t>
            </w:r>
          </w:p>
        </w:tc>
        <w:tc>
          <w:tcPr>
            <w:tcW w:w="1701" w:type="dxa"/>
            <w:shd w:val="clear" w:color="auto" w:fill="A9D5EB"/>
            <w:tcMar>
              <w:top w:w="80" w:type="dxa"/>
              <w:left w:w="75" w:type="dxa"/>
              <w:bottom w:w="80" w:type="dxa"/>
              <w:right w:w="75" w:type="dxa"/>
            </w:tcMar>
            <w:vAlign w:val="center"/>
          </w:tcPr>
          <w:p w14:paraId="626D79CE" w14:textId="77777777" w:rsidR="00315784" w:rsidRDefault="00315784" w:rsidP="00315784">
            <w:pPr>
              <w:jc w:val="both"/>
            </w:pPr>
            <w:r>
              <w:rPr>
                <w:b/>
                <w:sz w:val="22"/>
                <w:rtl/>
                <w:lang w:eastAsia="ar-SA"/>
              </w:rPr>
              <w:t>الانحراف</w:t>
            </w:r>
          </w:p>
        </w:tc>
        <w:tc>
          <w:tcPr>
            <w:tcW w:w="1701" w:type="dxa"/>
            <w:shd w:val="clear" w:color="auto" w:fill="A9D5EB"/>
            <w:tcMar>
              <w:top w:w="80" w:type="dxa"/>
              <w:left w:w="75" w:type="dxa"/>
              <w:bottom w:w="80" w:type="dxa"/>
              <w:right w:w="75" w:type="dxa"/>
            </w:tcMar>
            <w:vAlign w:val="center"/>
          </w:tcPr>
          <w:p w14:paraId="1CE6D16B" w14:textId="77777777" w:rsidR="00315784" w:rsidRDefault="00315784" w:rsidP="00315784">
            <w:pPr>
              <w:jc w:val="both"/>
            </w:pPr>
            <w:r>
              <w:rPr>
                <w:b/>
                <w:sz w:val="22"/>
                <w:rtl/>
                <w:lang w:eastAsia="ar-SA"/>
              </w:rPr>
              <w:t>الالتواء</w:t>
            </w:r>
          </w:p>
        </w:tc>
        <w:tc>
          <w:tcPr>
            <w:tcW w:w="1701" w:type="dxa"/>
            <w:shd w:val="clear" w:color="auto" w:fill="A9D5EB"/>
            <w:tcMar>
              <w:top w:w="80" w:type="dxa"/>
              <w:left w:w="75" w:type="dxa"/>
              <w:bottom w:w="80" w:type="dxa"/>
              <w:right w:w="75" w:type="dxa"/>
            </w:tcMar>
            <w:vAlign w:val="center"/>
          </w:tcPr>
          <w:p w14:paraId="5DFCB9D4" w14:textId="77777777" w:rsidR="00315784" w:rsidRDefault="00315784" w:rsidP="00315784">
            <w:pPr>
              <w:jc w:val="both"/>
            </w:pPr>
            <w:r>
              <w:rPr>
                <w:b/>
                <w:sz w:val="22"/>
                <w:rtl/>
                <w:lang w:eastAsia="ar-SA"/>
              </w:rPr>
              <w:t>التفلطح</w:t>
            </w:r>
          </w:p>
        </w:tc>
        <w:tc>
          <w:tcPr>
            <w:tcW w:w="1701" w:type="dxa"/>
            <w:shd w:val="clear" w:color="auto" w:fill="A9D5EB"/>
            <w:tcMar>
              <w:top w:w="80" w:type="dxa"/>
              <w:left w:w="75" w:type="dxa"/>
              <w:bottom w:w="80" w:type="dxa"/>
              <w:right w:w="75" w:type="dxa"/>
            </w:tcMar>
            <w:vAlign w:val="center"/>
          </w:tcPr>
          <w:p w14:paraId="4371F08D" w14:textId="77777777" w:rsidR="00315784" w:rsidRDefault="00315784" w:rsidP="00315784">
            <w:pPr>
              <w:jc w:val="both"/>
            </w:pPr>
            <w:r>
              <w:rPr>
                <w:b/>
                <w:sz w:val="22"/>
                <w:rtl/>
                <w:lang w:eastAsia="ar-SA"/>
              </w:rPr>
              <w:t>القرار</w:t>
            </w:r>
          </w:p>
        </w:tc>
      </w:tr>
      <w:tr w:rsidR="00315784" w14:paraId="028095CD" w14:textId="77777777" w:rsidTr="00BF30EE">
        <w:trPr>
          <w:cantSplit/>
          <w:jc w:val="center"/>
        </w:trPr>
        <w:tc>
          <w:tcPr>
            <w:tcW w:w="2551" w:type="dxa"/>
            <w:tcMar>
              <w:top w:w="80" w:type="dxa"/>
              <w:left w:w="75" w:type="dxa"/>
              <w:bottom w:w="80" w:type="dxa"/>
              <w:right w:w="75" w:type="dxa"/>
            </w:tcMar>
            <w:vAlign w:val="center"/>
          </w:tcPr>
          <w:p w14:paraId="2659FEF3" w14:textId="77777777" w:rsidR="00315784" w:rsidRDefault="00315784" w:rsidP="00315784">
            <w:pPr>
              <w:jc w:val="both"/>
            </w:pPr>
            <w:r>
              <w:rPr>
                <w:sz w:val="22"/>
                <w:rtl/>
                <w:lang w:eastAsia="ar-SA"/>
              </w:rPr>
              <w:t>البعد البيئي</w:t>
            </w:r>
          </w:p>
        </w:tc>
        <w:tc>
          <w:tcPr>
            <w:tcW w:w="1701" w:type="dxa"/>
            <w:tcMar>
              <w:top w:w="80" w:type="dxa"/>
              <w:left w:w="75" w:type="dxa"/>
              <w:bottom w:w="80" w:type="dxa"/>
              <w:right w:w="75" w:type="dxa"/>
            </w:tcMar>
            <w:vAlign w:val="center"/>
          </w:tcPr>
          <w:p w14:paraId="65967489" w14:textId="77777777" w:rsidR="00315784" w:rsidRDefault="00315784" w:rsidP="00315784">
            <w:pPr>
              <w:jc w:val="both"/>
            </w:pPr>
            <w:r>
              <w:rPr>
                <w:sz w:val="22"/>
                <w:rtl/>
                <w:lang w:eastAsia="ar-SA"/>
              </w:rPr>
              <w:t>3.85</w:t>
            </w:r>
          </w:p>
        </w:tc>
        <w:tc>
          <w:tcPr>
            <w:tcW w:w="1701" w:type="dxa"/>
            <w:tcMar>
              <w:top w:w="80" w:type="dxa"/>
              <w:left w:w="75" w:type="dxa"/>
              <w:bottom w:w="80" w:type="dxa"/>
              <w:right w:w="75" w:type="dxa"/>
            </w:tcMar>
            <w:vAlign w:val="center"/>
          </w:tcPr>
          <w:p w14:paraId="580197D1" w14:textId="77777777" w:rsidR="00315784" w:rsidRDefault="00315784" w:rsidP="00315784">
            <w:pPr>
              <w:jc w:val="both"/>
            </w:pPr>
            <w:r>
              <w:rPr>
                <w:sz w:val="22"/>
                <w:rtl/>
                <w:lang w:eastAsia="ar-SA"/>
              </w:rPr>
              <w:t>0.67</w:t>
            </w:r>
          </w:p>
        </w:tc>
        <w:tc>
          <w:tcPr>
            <w:tcW w:w="1701" w:type="dxa"/>
            <w:tcMar>
              <w:top w:w="80" w:type="dxa"/>
              <w:left w:w="75" w:type="dxa"/>
              <w:bottom w:w="80" w:type="dxa"/>
              <w:right w:w="75" w:type="dxa"/>
            </w:tcMar>
            <w:vAlign w:val="center"/>
          </w:tcPr>
          <w:p w14:paraId="502A03EB" w14:textId="77777777" w:rsidR="00315784" w:rsidRDefault="00315784" w:rsidP="00315784">
            <w:pPr>
              <w:jc w:val="both"/>
            </w:pPr>
            <w:r>
              <w:rPr>
                <w:sz w:val="22"/>
                <w:rtl/>
                <w:lang w:eastAsia="ar-SA"/>
              </w:rPr>
              <w:t>سالب 0.49</w:t>
            </w:r>
          </w:p>
        </w:tc>
        <w:tc>
          <w:tcPr>
            <w:tcW w:w="1701" w:type="dxa"/>
            <w:tcMar>
              <w:top w:w="80" w:type="dxa"/>
              <w:left w:w="75" w:type="dxa"/>
              <w:bottom w:w="80" w:type="dxa"/>
              <w:right w:w="75" w:type="dxa"/>
            </w:tcMar>
            <w:vAlign w:val="center"/>
          </w:tcPr>
          <w:p w14:paraId="76E523C9" w14:textId="77777777" w:rsidR="00315784" w:rsidRDefault="00315784" w:rsidP="00315784">
            <w:pPr>
              <w:jc w:val="both"/>
            </w:pPr>
            <w:r>
              <w:rPr>
                <w:sz w:val="22"/>
                <w:rtl/>
                <w:lang w:eastAsia="ar-SA"/>
              </w:rPr>
              <w:t>0.23</w:t>
            </w:r>
          </w:p>
        </w:tc>
        <w:tc>
          <w:tcPr>
            <w:tcW w:w="1701" w:type="dxa"/>
            <w:tcMar>
              <w:top w:w="80" w:type="dxa"/>
              <w:left w:w="75" w:type="dxa"/>
              <w:bottom w:w="80" w:type="dxa"/>
              <w:right w:w="75" w:type="dxa"/>
            </w:tcMar>
            <w:vAlign w:val="center"/>
          </w:tcPr>
          <w:p w14:paraId="4F9AD8EB" w14:textId="77777777" w:rsidR="00315784" w:rsidRDefault="00315784" w:rsidP="00315784">
            <w:pPr>
              <w:jc w:val="both"/>
            </w:pPr>
            <w:r>
              <w:rPr>
                <w:sz w:val="22"/>
                <w:rtl/>
                <w:lang w:eastAsia="ar-SA"/>
              </w:rPr>
              <w:t>مقبول</w:t>
            </w:r>
          </w:p>
        </w:tc>
      </w:tr>
      <w:tr w:rsidR="00315784" w14:paraId="324B2A67" w14:textId="77777777" w:rsidTr="00BF30EE">
        <w:trPr>
          <w:cantSplit/>
          <w:jc w:val="center"/>
        </w:trPr>
        <w:tc>
          <w:tcPr>
            <w:tcW w:w="2551" w:type="dxa"/>
            <w:shd w:val="clear" w:color="auto" w:fill="EEF5F9"/>
            <w:tcMar>
              <w:top w:w="80" w:type="dxa"/>
              <w:left w:w="75" w:type="dxa"/>
              <w:bottom w:w="80" w:type="dxa"/>
              <w:right w:w="75" w:type="dxa"/>
            </w:tcMar>
            <w:vAlign w:val="center"/>
          </w:tcPr>
          <w:p w14:paraId="19FF9891" w14:textId="77777777" w:rsidR="00315784" w:rsidRDefault="00315784" w:rsidP="00315784">
            <w:pPr>
              <w:jc w:val="both"/>
            </w:pPr>
            <w:r>
              <w:rPr>
                <w:sz w:val="22"/>
                <w:rtl/>
                <w:lang w:eastAsia="ar-SA"/>
              </w:rPr>
              <w:t>البعد الاجتماعي</w:t>
            </w:r>
          </w:p>
        </w:tc>
        <w:tc>
          <w:tcPr>
            <w:tcW w:w="1701" w:type="dxa"/>
            <w:shd w:val="clear" w:color="auto" w:fill="EEF5F9"/>
            <w:tcMar>
              <w:top w:w="80" w:type="dxa"/>
              <w:left w:w="75" w:type="dxa"/>
              <w:bottom w:w="80" w:type="dxa"/>
              <w:right w:w="75" w:type="dxa"/>
            </w:tcMar>
            <w:vAlign w:val="center"/>
          </w:tcPr>
          <w:p w14:paraId="7D8CA3E7" w14:textId="77777777" w:rsidR="00315784" w:rsidRDefault="00315784" w:rsidP="00315784">
            <w:pPr>
              <w:jc w:val="both"/>
            </w:pPr>
            <w:r>
              <w:rPr>
                <w:sz w:val="22"/>
                <w:rtl/>
                <w:lang w:eastAsia="ar-SA"/>
              </w:rPr>
              <w:t>3.97</w:t>
            </w:r>
          </w:p>
        </w:tc>
        <w:tc>
          <w:tcPr>
            <w:tcW w:w="1701" w:type="dxa"/>
            <w:shd w:val="clear" w:color="auto" w:fill="EEF5F9"/>
            <w:tcMar>
              <w:top w:w="80" w:type="dxa"/>
              <w:left w:w="75" w:type="dxa"/>
              <w:bottom w:w="80" w:type="dxa"/>
              <w:right w:w="75" w:type="dxa"/>
            </w:tcMar>
            <w:vAlign w:val="center"/>
          </w:tcPr>
          <w:p w14:paraId="1778D2BA" w14:textId="77777777" w:rsidR="00315784" w:rsidRDefault="00315784" w:rsidP="00315784">
            <w:pPr>
              <w:jc w:val="both"/>
            </w:pPr>
            <w:r>
              <w:rPr>
                <w:sz w:val="22"/>
                <w:rtl/>
                <w:lang w:eastAsia="ar-SA"/>
              </w:rPr>
              <w:t>0.67</w:t>
            </w:r>
          </w:p>
        </w:tc>
        <w:tc>
          <w:tcPr>
            <w:tcW w:w="1701" w:type="dxa"/>
            <w:shd w:val="clear" w:color="auto" w:fill="EEF5F9"/>
            <w:tcMar>
              <w:top w:w="80" w:type="dxa"/>
              <w:left w:w="75" w:type="dxa"/>
              <w:bottom w:w="80" w:type="dxa"/>
              <w:right w:w="75" w:type="dxa"/>
            </w:tcMar>
            <w:vAlign w:val="center"/>
          </w:tcPr>
          <w:p w14:paraId="1138DC26" w14:textId="77777777" w:rsidR="00315784" w:rsidRDefault="00315784" w:rsidP="00315784">
            <w:pPr>
              <w:jc w:val="both"/>
            </w:pPr>
            <w:r>
              <w:rPr>
                <w:sz w:val="22"/>
                <w:rtl/>
                <w:lang w:eastAsia="ar-SA"/>
              </w:rPr>
              <w:t>سالب 0.60</w:t>
            </w:r>
          </w:p>
        </w:tc>
        <w:tc>
          <w:tcPr>
            <w:tcW w:w="1701" w:type="dxa"/>
            <w:shd w:val="clear" w:color="auto" w:fill="EEF5F9"/>
            <w:tcMar>
              <w:top w:w="80" w:type="dxa"/>
              <w:left w:w="75" w:type="dxa"/>
              <w:bottom w:w="80" w:type="dxa"/>
              <w:right w:w="75" w:type="dxa"/>
            </w:tcMar>
            <w:vAlign w:val="center"/>
          </w:tcPr>
          <w:p w14:paraId="4D626895" w14:textId="77777777" w:rsidR="00315784" w:rsidRDefault="00315784" w:rsidP="00315784">
            <w:pPr>
              <w:jc w:val="both"/>
            </w:pPr>
            <w:r>
              <w:rPr>
                <w:sz w:val="22"/>
                <w:rtl/>
                <w:lang w:eastAsia="ar-SA"/>
              </w:rPr>
              <w:t>0.27</w:t>
            </w:r>
          </w:p>
        </w:tc>
        <w:tc>
          <w:tcPr>
            <w:tcW w:w="1701" w:type="dxa"/>
            <w:shd w:val="clear" w:color="auto" w:fill="EEF5F9"/>
            <w:tcMar>
              <w:top w:w="80" w:type="dxa"/>
              <w:left w:w="75" w:type="dxa"/>
              <w:bottom w:w="80" w:type="dxa"/>
              <w:right w:w="75" w:type="dxa"/>
            </w:tcMar>
            <w:vAlign w:val="center"/>
          </w:tcPr>
          <w:p w14:paraId="5353009B" w14:textId="77777777" w:rsidR="00315784" w:rsidRDefault="00315784" w:rsidP="00315784">
            <w:pPr>
              <w:jc w:val="both"/>
            </w:pPr>
            <w:r>
              <w:rPr>
                <w:sz w:val="22"/>
                <w:rtl/>
                <w:lang w:eastAsia="ar-SA"/>
              </w:rPr>
              <w:t>مقبول</w:t>
            </w:r>
          </w:p>
        </w:tc>
      </w:tr>
      <w:tr w:rsidR="00315784" w14:paraId="66CC7CE3" w14:textId="77777777" w:rsidTr="00BF30EE">
        <w:trPr>
          <w:cantSplit/>
          <w:jc w:val="center"/>
        </w:trPr>
        <w:tc>
          <w:tcPr>
            <w:tcW w:w="2551" w:type="dxa"/>
            <w:tcMar>
              <w:top w:w="80" w:type="dxa"/>
              <w:left w:w="75" w:type="dxa"/>
              <w:bottom w:w="80" w:type="dxa"/>
              <w:right w:w="75" w:type="dxa"/>
            </w:tcMar>
            <w:vAlign w:val="center"/>
          </w:tcPr>
          <w:p w14:paraId="08A68112" w14:textId="77777777" w:rsidR="00315784" w:rsidRDefault="00315784" w:rsidP="00315784">
            <w:pPr>
              <w:jc w:val="both"/>
            </w:pPr>
            <w:r>
              <w:rPr>
                <w:sz w:val="22"/>
                <w:rtl/>
                <w:lang w:eastAsia="ar-SA"/>
              </w:rPr>
              <w:t>البعد الاقتصادي</w:t>
            </w:r>
          </w:p>
        </w:tc>
        <w:tc>
          <w:tcPr>
            <w:tcW w:w="1701" w:type="dxa"/>
            <w:tcMar>
              <w:top w:w="80" w:type="dxa"/>
              <w:left w:w="75" w:type="dxa"/>
              <w:bottom w:w="80" w:type="dxa"/>
              <w:right w:w="75" w:type="dxa"/>
            </w:tcMar>
            <w:vAlign w:val="center"/>
          </w:tcPr>
          <w:p w14:paraId="76B2463C" w14:textId="77777777" w:rsidR="00315784" w:rsidRDefault="00315784" w:rsidP="00315784">
            <w:pPr>
              <w:jc w:val="both"/>
            </w:pPr>
            <w:r>
              <w:rPr>
                <w:sz w:val="22"/>
                <w:rtl/>
                <w:lang w:eastAsia="ar-SA"/>
              </w:rPr>
              <w:t>4.00</w:t>
            </w:r>
          </w:p>
        </w:tc>
        <w:tc>
          <w:tcPr>
            <w:tcW w:w="1701" w:type="dxa"/>
            <w:tcMar>
              <w:top w:w="80" w:type="dxa"/>
              <w:left w:w="75" w:type="dxa"/>
              <w:bottom w:w="80" w:type="dxa"/>
              <w:right w:w="75" w:type="dxa"/>
            </w:tcMar>
            <w:vAlign w:val="center"/>
          </w:tcPr>
          <w:p w14:paraId="303D5C91" w14:textId="77777777" w:rsidR="00315784" w:rsidRDefault="00315784" w:rsidP="00315784">
            <w:pPr>
              <w:jc w:val="both"/>
            </w:pPr>
            <w:r>
              <w:rPr>
                <w:sz w:val="22"/>
                <w:rtl/>
                <w:lang w:eastAsia="ar-SA"/>
              </w:rPr>
              <w:t>0.65</w:t>
            </w:r>
          </w:p>
        </w:tc>
        <w:tc>
          <w:tcPr>
            <w:tcW w:w="1701" w:type="dxa"/>
            <w:tcMar>
              <w:top w:w="80" w:type="dxa"/>
              <w:left w:w="75" w:type="dxa"/>
              <w:bottom w:w="80" w:type="dxa"/>
              <w:right w:w="75" w:type="dxa"/>
            </w:tcMar>
            <w:vAlign w:val="center"/>
          </w:tcPr>
          <w:p w14:paraId="3D14E863" w14:textId="77777777" w:rsidR="00315784" w:rsidRDefault="00315784" w:rsidP="00315784">
            <w:pPr>
              <w:jc w:val="both"/>
            </w:pPr>
            <w:r>
              <w:rPr>
                <w:sz w:val="22"/>
                <w:rtl/>
                <w:lang w:eastAsia="ar-SA"/>
              </w:rPr>
              <w:t>سالب 0.50</w:t>
            </w:r>
          </w:p>
        </w:tc>
        <w:tc>
          <w:tcPr>
            <w:tcW w:w="1701" w:type="dxa"/>
            <w:tcMar>
              <w:top w:w="80" w:type="dxa"/>
              <w:left w:w="75" w:type="dxa"/>
              <w:bottom w:w="80" w:type="dxa"/>
              <w:right w:w="75" w:type="dxa"/>
            </w:tcMar>
            <w:vAlign w:val="center"/>
          </w:tcPr>
          <w:p w14:paraId="66240344" w14:textId="77777777" w:rsidR="00315784" w:rsidRDefault="00315784" w:rsidP="00315784">
            <w:pPr>
              <w:jc w:val="both"/>
            </w:pPr>
            <w:r>
              <w:rPr>
                <w:sz w:val="22"/>
                <w:rtl/>
                <w:lang w:eastAsia="ar-SA"/>
              </w:rPr>
              <w:t>سالب 0.00</w:t>
            </w:r>
          </w:p>
        </w:tc>
        <w:tc>
          <w:tcPr>
            <w:tcW w:w="1701" w:type="dxa"/>
            <w:tcMar>
              <w:top w:w="80" w:type="dxa"/>
              <w:left w:w="75" w:type="dxa"/>
              <w:bottom w:w="80" w:type="dxa"/>
              <w:right w:w="75" w:type="dxa"/>
            </w:tcMar>
            <w:vAlign w:val="center"/>
          </w:tcPr>
          <w:p w14:paraId="0E9E37B9" w14:textId="77777777" w:rsidR="00315784" w:rsidRDefault="00315784" w:rsidP="00315784">
            <w:pPr>
              <w:jc w:val="both"/>
            </w:pPr>
            <w:r>
              <w:rPr>
                <w:sz w:val="22"/>
                <w:rtl/>
                <w:lang w:eastAsia="ar-SA"/>
              </w:rPr>
              <w:t>مقبول</w:t>
            </w:r>
          </w:p>
        </w:tc>
      </w:tr>
      <w:tr w:rsidR="00315784" w14:paraId="3587D900" w14:textId="77777777" w:rsidTr="00BF30EE">
        <w:trPr>
          <w:cantSplit/>
          <w:jc w:val="center"/>
        </w:trPr>
        <w:tc>
          <w:tcPr>
            <w:tcW w:w="2551" w:type="dxa"/>
            <w:shd w:val="clear" w:color="auto" w:fill="EEF5F9"/>
            <w:tcMar>
              <w:top w:w="80" w:type="dxa"/>
              <w:left w:w="75" w:type="dxa"/>
              <w:bottom w:w="80" w:type="dxa"/>
              <w:right w:w="75" w:type="dxa"/>
            </w:tcMar>
            <w:vAlign w:val="center"/>
          </w:tcPr>
          <w:p w14:paraId="4DDFF1A5" w14:textId="77777777" w:rsidR="00315784" w:rsidRDefault="00315784" w:rsidP="00315784">
            <w:pPr>
              <w:jc w:val="both"/>
            </w:pPr>
            <w:r>
              <w:rPr>
                <w:sz w:val="22"/>
                <w:rtl/>
                <w:lang w:eastAsia="ar-SA"/>
              </w:rPr>
              <w:t>ولاء المستهلك</w:t>
            </w:r>
          </w:p>
        </w:tc>
        <w:tc>
          <w:tcPr>
            <w:tcW w:w="1701" w:type="dxa"/>
            <w:shd w:val="clear" w:color="auto" w:fill="EEF5F9"/>
            <w:tcMar>
              <w:top w:w="80" w:type="dxa"/>
              <w:left w:w="75" w:type="dxa"/>
              <w:bottom w:w="80" w:type="dxa"/>
              <w:right w:w="75" w:type="dxa"/>
            </w:tcMar>
            <w:vAlign w:val="center"/>
          </w:tcPr>
          <w:p w14:paraId="23463756" w14:textId="77777777" w:rsidR="00315784" w:rsidRDefault="00315784" w:rsidP="00315784">
            <w:pPr>
              <w:jc w:val="both"/>
            </w:pPr>
            <w:r>
              <w:rPr>
                <w:sz w:val="22"/>
                <w:rtl/>
                <w:lang w:eastAsia="ar-SA"/>
              </w:rPr>
              <w:t>3.87</w:t>
            </w:r>
          </w:p>
        </w:tc>
        <w:tc>
          <w:tcPr>
            <w:tcW w:w="1701" w:type="dxa"/>
            <w:shd w:val="clear" w:color="auto" w:fill="EEF5F9"/>
            <w:tcMar>
              <w:top w:w="80" w:type="dxa"/>
              <w:left w:w="75" w:type="dxa"/>
              <w:bottom w:w="80" w:type="dxa"/>
              <w:right w:w="75" w:type="dxa"/>
            </w:tcMar>
            <w:vAlign w:val="center"/>
          </w:tcPr>
          <w:p w14:paraId="57C5A366" w14:textId="77777777" w:rsidR="00315784" w:rsidRDefault="00315784" w:rsidP="00315784">
            <w:pPr>
              <w:jc w:val="both"/>
            </w:pPr>
            <w:r>
              <w:rPr>
                <w:sz w:val="22"/>
                <w:rtl/>
                <w:lang w:eastAsia="ar-SA"/>
              </w:rPr>
              <w:t>0.60</w:t>
            </w:r>
          </w:p>
        </w:tc>
        <w:tc>
          <w:tcPr>
            <w:tcW w:w="1701" w:type="dxa"/>
            <w:shd w:val="clear" w:color="auto" w:fill="EEF5F9"/>
            <w:tcMar>
              <w:top w:w="80" w:type="dxa"/>
              <w:left w:w="75" w:type="dxa"/>
              <w:bottom w:w="80" w:type="dxa"/>
              <w:right w:w="75" w:type="dxa"/>
            </w:tcMar>
            <w:vAlign w:val="center"/>
          </w:tcPr>
          <w:p w14:paraId="541A72FE" w14:textId="77777777" w:rsidR="00315784" w:rsidRDefault="00315784" w:rsidP="00315784">
            <w:pPr>
              <w:jc w:val="both"/>
            </w:pPr>
            <w:r>
              <w:rPr>
                <w:sz w:val="22"/>
                <w:rtl/>
                <w:lang w:eastAsia="ar-SA"/>
              </w:rPr>
              <w:t>سالب 0.23</w:t>
            </w:r>
          </w:p>
        </w:tc>
        <w:tc>
          <w:tcPr>
            <w:tcW w:w="1701" w:type="dxa"/>
            <w:shd w:val="clear" w:color="auto" w:fill="EEF5F9"/>
            <w:tcMar>
              <w:top w:w="80" w:type="dxa"/>
              <w:left w:w="75" w:type="dxa"/>
              <w:bottom w:w="80" w:type="dxa"/>
              <w:right w:w="75" w:type="dxa"/>
            </w:tcMar>
            <w:vAlign w:val="center"/>
          </w:tcPr>
          <w:p w14:paraId="15BA6C8B" w14:textId="77777777" w:rsidR="00315784" w:rsidRDefault="00315784" w:rsidP="00315784">
            <w:pPr>
              <w:jc w:val="both"/>
            </w:pPr>
            <w:r>
              <w:rPr>
                <w:sz w:val="22"/>
                <w:rtl/>
                <w:lang w:eastAsia="ar-SA"/>
              </w:rPr>
              <w:t>سالب 0.31</w:t>
            </w:r>
          </w:p>
        </w:tc>
        <w:tc>
          <w:tcPr>
            <w:tcW w:w="1701" w:type="dxa"/>
            <w:shd w:val="clear" w:color="auto" w:fill="EEF5F9"/>
            <w:tcMar>
              <w:top w:w="80" w:type="dxa"/>
              <w:left w:w="75" w:type="dxa"/>
              <w:bottom w:w="80" w:type="dxa"/>
              <w:right w:w="75" w:type="dxa"/>
            </w:tcMar>
            <w:vAlign w:val="center"/>
          </w:tcPr>
          <w:p w14:paraId="2BE2C40C" w14:textId="77777777" w:rsidR="00315784" w:rsidRDefault="00315784" w:rsidP="00315784">
            <w:pPr>
              <w:jc w:val="both"/>
            </w:pPr>
            <w:r>
              <w:rPr>
                <w:sz w:val="22"/>
                <w:rtl/>
                <w:lang w:eastAsia="ar-SA"/>
              </w:rPr>
              <w:t>مقبول</w:t>
            </w:r>
          </w:p>
        </w:tc>
      </w:tr>
    </w:tbl>
    <w:p w14:paraId="379CAA45" w14:textId="77777777" w:rsidR="00315784" w:rsidRDefault="00315784" w:rsidP="00315784">
      <w:pPr>
        <w:spacing w:after="0" w:line="276" w:lineRule="auto"/>
        <w:jc w:val="both"/>
      </w:pPr>
      <w:r>
        <w:rPr>
          <w:sz w:val="30"/>
          <w:rtl/>
          <w:lang w:eastAsia="ar-SA"/>
        </w:rPr>
        <w:t>تراوحت قيم الالتواء بين سالب 0.60 وسالب 0.23، وتراوحت قيم التفلطح بين سالب 0.31 و0.27. وتقع هذه القيم ضمن الحدود المقبولة للتحليل، كما أظهرت مراجعة البواقي عدم وجود انحراف شديد أو نمط يهدد صلاحية الانحدار الخطي.</w:t>
      </w:r>
    </w:p>
    <w:p w14:paraId="103CE7AB" w14:textId="77777777" w:rsidR="00315784" w:rsidRDefault="00315784" w:rsidP="00FD7333">
      <w:pPr>
        <w:pStyle w:val="Heading3"/>
      </w:pPr>
      <w:bookmarkStart w:id="901" w:name="_Toc234968053"/>
      <w:bookmarkStart w:id="902" w:name="_Toc234968208"/>
      <w:bookmarkStart w:id="903" w:name="_Toc234968795"/>
      <w:bookmarkStart w:id="904" w:name="_Toc234969081"/>
      <w:bookmarkStart w:id="905" w:name="_Toc234969839"/>
      <w:bookmarkStart w:id="906" w:name="_Toc234969991"/>
      <w:bookmarkStart w:id="907" w:name="_Toc234970283"/>
      <w:bookmarkStart w:id="908" w:name="_Toc234970569"/>
      <w:bookmarkStart w:id="909" w:name="_Toc234970721"/>
      <w:r>
        <w:rPr>
          <w:rtl/>
        </w:rPr>
        <w:t>التعدد الخطي واستقلال الأخطاء</w:t>
      </w:r>
      <w:bookmarkEnd w:id="901"/>
      <w:bookmarkEnd w:id="902"/>
      <w:bookmarkEnd w:id="903"/>
      <w:bookmarkEnd w:id="904"/>
      <w:bookmarkEnd w:id="905"/>
      <w:bookmarkEnd w:id="906"/>
      <w:bookmarkEnd w:id="907"/>
      <w:bookmarkEnd w:id="908"/>
      <w:bookmarkEnd w:id="909"/>
    </w:p>
    <w:p w14:paraId="0B90535B" w14:textId="62CB94AC" w:rsidR="00315784" w:rsidRDefault="00315784" w:rsidP="00315784">
      <w:pPr>
        <w:pStyle w:val="Caption"/>
      </w:pPr>
      <w:bookmarkStart w:id="910" w:name="_Toc234966762"/>
      <w:r>
        <w:rPr>
          <w:rtl/>
          <w:lang w:eastAsia="ar-SA"/>
        </w:rPr>
        <w:t xml:space="preserve">جدول </w:t>
      </w:r>
      <w:r>
        <w:fldChar w:fldCharType="begin"/>
      </w:r>
      <w:r>
        <w:instrText xml:space="preserve"> SEQ جدول \* ARABIC </w:instrText>
      </w:r>
      <w:r>
        <w:fldChar w:fldCharType="separate"/>
      </w:r>
      <w:r w:rsidR="00F54F60">
        <w:rPr>
          <w:noProof/>
        </w:rPr>
        <w:t>38</w:t>
      </w:r>
      <w:r>
        <w:fldChar w:fldCharType="end"/>
      </w:r>
      <w:r>
        <w:rPr>
          <w:rtl/>
          <w:lang w:eastAsia="ar-SA"/>
        </w:rPr>
        <w:t xml:space="preserve"> مؤشرات التعدد الخطي واستقلال الأخطاء</w:t>
      </w:r>
      <w:bookmarkEnd w:id="910"/>
    </w:p>
    <w:tbl>
      <w:tblPr>
        <w:tblStyle w:val="TableGrid"/>
        <w:bidiVisual/>
        <w:tblW w:w="0" w:type="auto"/>
        <w:jc w:val="center"/>
        <w:tblLayout w:type="fixed"/>
        <w:tblLook w:val="04A0" w:firstRow="1" w:lastRow="0" w:firstColumn="1" w:lastColumn="0" w:noHBand="0" w:noVBand="1"/>
      </w:tblPr>
      <w:tblGrid>
        <w:gridCol w:w="2835"/>
        <w:gridCol w:w="2268"/>
        <w:gridCol w:w="2268"/>
        <w:gridCol w:w="2268"/>
      </w:tblGrid>
      <w:tr w:rsidR="00315784" w14:paraId="3B85899B" w14:textId="77777777" w:rsidTr="00BF30EE">
        <w:trPr>
          <w:cantSplit/>
          <w:tblHeader/>
          <w:jc w:val="center"/>
        </w:trPr>
        <w:tc>
          <w:tcPr>
            <w:tcW w:w="2835" w:type="dxa"/>
            <w:shd w:val="clear" w:color="auto" w:fill="A9D5EB"/>
            <w:tcMar>
              <w:top w:w="80" w:type="dxa"/>
              <w:left w:w="75" w:type="dxa"/>
              <w:bottom w:w="80" w:type="dxa"/>
              <w:right w:w="75" w:type="dxa"/>
            </w:tcMar>
            <w:vAlign w:val="center"/>
          </w:tcPr>
          <w:p w14:paraId="3ADA816E" w14:textId="77777777" w:rsidR="00315784" w:rsidRDefault="00315784" w:rsidP="00315784">
            <w:pPr>
              <w:jc w:val="both"/>
            </w:pPr>
            <w:r>
              <w:rPr>
                <w:b/>
                <w:sz w:val="24"/>
                <w:rtl/>
                <w:lang w:eastAsia="ar-SA"/>
              </w:rPr>
              <w:t>المتغير المستقل</w:t>
            </w:r>
          </w:p>
        </w:tc>
        <w:tc>
          <w:tcPr>
            <w:tcW w:w="2268" w:type="dxa"/>
            <w:shd w:val="clear" w:color="auto" w:fill="A9D5EB"/>
            <w:tcMar>
              <w:top w:w="80" w:type="dxa"/>
              <w:left w:w="75" w:type="dxa"/>
              <w:bottom w:w="80" w:type="dxa"/>
              <w:right w:w="75" w:type="dxa"/>
            </w:tcMar>
            <w:vAlign w:val="center"/>
          </w:tcPr>
          <w:p w14:paraId="6BA43BB7" w14:textId="77777777" w:rsidR="00315784" w:rsidRDefault="00315784" w:rsidP="00315784">
            <w:pPr>
              <w:jc w:val="both"/>
            </w:pPr>
            <w:r>
              <w:rPr>
                <w:rFonts w:ascii="Times New Roman" w:eastAsia="Times New Roman" w:hAnsi="Times New Roman" w:cs="Times New Roman"/>
                <w:b/>
                <w:sz w:val="24"/>
                <w:lang w:val="en-US" w:bidi="en-US"/>
              </w:rPr>
              <w:t>Tolerance</w:t>
            </w:r>
          </w:p>
        </w:tc>
        <w:tc>
          <w:tcPr>
            <w:tcW w:w="2268" w:type="dxa"/>
            <w:shd w:val="clear" w:color="auto" w:fill="A9D5EB"/>
            <w:tcMar>
              <w:top w:w="80" w:type="dxa"/>
              <w:left w:w="75" w:type="dxa"/>
              <w:bottom w:w="80" w:type="dxa"/>
              <w:right w:w="75" w:type="dxa"/>
            </w:tcMar>
            <w:vAlign w:val="center"/>
          </w:tcPr>
          <w:p w14:paraId="1693C4C2" w14:textId="77777777" w:rsidR="00315784" w:rsidRDefault="00315784" w:rsidP="00315784">
            <w:pPr>
              <w:jc w:val="both"/>
            </w:pPr>
            <w:r>
              <w:rPr>
                <w:rFonts w:ascii="Times New Roman" w:eastAsia="Times New Roman" w:hAnsi="Times New Roman" w:cs="Times New Roman"/>
                <w:b/>
                <w:sz w:val="24"/>
                <w:lang w:val="en-US" w:bidi="en-US"/>
              </w:rPr>
              <w:t>VIF</w:t>
            </w:r>
          </w:p>
        </w:tc>
        <w:tc>
          <w:tcPr>
            <w:tcW w:w="2268" w:type="dxa"/>
            <w:shd w:val="clear" w:color="auto" w:fill="A9D5EB"/>
            <w:tcMar>
              <w:top w:w="80" w:type="dxa"/>
              <w:left w:w="75" w:type="dxa"/>
              <w:bottom w:w="80" w:type="dxa"/>
              <w:right w:w="75" w:type="dxa"/>
            </w:tcMar>
            <w:vAlign w:val="center"/>
          </w:tcPr>
          <w:p w14:paraId="3DF001E5" w14:textId="77777777" w:rsidR="00315784" w:rsidRDefault="00315784" w:rsidP="00315784">
            <w:pPr>
              <w:jc w:val="both"/>
            </w:pPr>
            <w:r>
              <w:rPr>
                <w:b/>
                <w:sz w:val="24"/>
                <w:rtl/>
                <w:lang w:eastAsia="ar-SA"/>
              </w:rPr>
              <w:t>القرار</w:t>
            </w:r>
          </w:p>
        </w:tc>
      </w:tr>
      <w:tr w:rsidR="00315784" w14:paraId="75B44171" w14:textId="77777777" w:rsidTr="00BF30EE">
        <w:trPr>
          <w:cantSplit/>
          <w:jc w:val="center"/>
        </w:trPr>
        <w:tc>
          <w:tcPr>
            <w:tcW w:w="2835" w:type="dxa"/>
            <w:tcMar>
              <w:top w:w="80" w:type="dxa"/>
              <w:left w:w="75" w:type="dxa"/>
              <w:bottom w:w="80" w:type="dxa"/>
              <w:right w:w="75" w:type="dxa"/>
            </w:tcMar>
            <w:vAlign w:val="center"/>
          </w:tcPr>
          <w:p w14:paraId="0CFCC9DE" w14:textId="77777777" w:rsidR="00315784" w:rsidRDefault="00315784" w:rsidP="00315784">
            <w:pPr>
              <w:jc w:val="both"/>
            </w:pPr>
            <w:r>
              <w:rPr>
                <w:sz w:val="24"/>
                <w:rtl/>
                <w:lang w:eastAsia="ar-SA"/>
              </w:rPr>
              <w:t>البعد البيئي</w:t>
            </w:r>
          </w:p>
        </w:tc>
        <w:tc>
          <w:tcPr>
            <w:tcW w:w="2268" w:type="dxa"/>
            <w:tcMar>
              <w:top w:w="80" w:type="dxa"/>
              <w:left w:w="75" w:type="dxa"/>
              <w:bottom w:w="80" w:type="dxa"/>
              <w:right w:w="75" w:type="dxa"/>
            </w:tcMar>
            <w:vAlign w:val="center"/>
          </w:tcPr>
          <w:p w14:paraId="58D8F2DC" w14:textId="77777777" w:rsidR="00315784" w:rsidRPr="00BF30EE" w:rsidRDefault="00315784" w:rsidP="00315784">
            <w:pPr>
              <w:jc w:val="both"/>
              <w:rPr>
                <w:rtl/>
                <w:cs w:val="0"/>
                <w:lang w:val="en-US"/>
              </w:rPr>
            </w:pPr>
            <w:r>
              <w:rPr>
                <w:sz w:val="24"/>
                <w:rtl/>
                <w:lang w:eastAsia="ar-SA"/>
              </w:rPr>
              <w:t>0.707</w:t>
            </w:r>
          </w:p>
        </w:tc>
        <w:tc>
          <w:tcPr>
            <w:tcW w:w="2268" w:type="dxa"/>
            <w:tcMar>
              <w:top w:w="80" w:type="dxa"/>
              <w:left w:w="75" w:type="dxa"/>
              <w:bottom w:w="80" w:type="dxa"/>
              <w:right w:w="75" w:type="dxa"/>
            </w:tcMar>
            <w:vAlign w:val="center"/>
          </w:tcPr>
          <w:p w14:paraId="15E9B804" w14:textId="77777777" w:rsidR="00315784" w:rsidRDefault="00315784" w:rsidP="00315784">
            <w:pPr>
              <w:jc w:val="both"/>
            </w:pPr>
            <w:r>
              <w:rPr>
                <w:sz w:val="24"/>
                <w:rtl/>
                <w:lang w:eastAsia="ar-SA"/>
              </w:rPr>
              <w:t>1.414</w:t>
            </w:r>
          </w:p>
        </w:tc>
        <w:tc>
          <w:tcPr>
            <w:tcW w:w="2268" w:type="dxa"/>
            <w:tcMar>
              <w:top w:w="80" w:type="dxa"/>
              <w:left w:w="75" w:type="dxa"/>
              <w:bottom w:w="80" w:type="dxa"/>
              <w:right w:w="75" w:type="dxa"/>
            </w:tcMar>
            <w:vAlign w:val="center"/>
          </w:tcPr>
          <w:p w14:paraId="42453FFA" w14:textId="77777777" w:rsidR="00315784" w:rsidRDefault="00315784" w:rsidP="00315784">
            <w:pPr>
              <w:jc w:val="both"/>
            </w:pPr>
            <w:r>
              <w:rPr>
                <w:sz w:val="24"/>
                <w:rtl/>
                <w:lang w:eastAsia="ar-SA"/>
              </w:rPr>
              <w:t>لا توجد مشكلة</w:t>
            </w:r>
          </w:p>
        </w:tc>
      </w:tr>
      <w:tr w:rsidR="00315784" w14:paraId="41169BA7" w14:textId="77777777" w:rsidTr="00BF30EE">
        <w:trPr>
          <w:cantSplit/>
          <w:jc w:val="center"/>
        </w:trPr>
        <w:tc>
          <w:tcPr>
            <w:tcW w:w="2835" w:type="dxa"/>
            <w:shd w:val="clear" w:color="auto" w:fill="EEF5F9"/>
            <w:tcMar>
              <w:top w:w="80" w:type="dxa"/>
              <w:left w:w="75" w:type="dxa"/>
              <w:bottom w:w="80" w:type="dxa"/>
              <w:right w:w="75" w:type="dxa"/>
            </w:tcMar>
            <w:vAlign w:val="center"/>
          </w:tcPr>
          <w:p w14:paraId="1F3F9446" w14:textId="77777777" w:rsidR="00315784" w:rsidRDefault="00315784" w:rsidP="00315784">
            <w:pPr>
              <w:jc w:val="both"/>
            </w:pPr>
            <w:r>
              <w:rPr>
                <w:sz w:val="24"/>
                <w:rtl/>
                <w:lang w:eastAsia="ar-SA"/>
              </w:rPr>
              <w:t>البعد الاجتماعي</w:t>
            </w:r>
          </w:p>
        </w:tc>
        <w:tc>
          <w:tcPr>
            <w:tcW w:w="2268" w:type="dxa"/>
            <w:shd w:val="clear" w:color="auto" w:fill="EEF5F9"/>
            <w:tcMar>
              <w:top w:w="80" w:type="dxa"/>
              <w:left w:w="75" w:type="dxa"/>
              <w:bottom w:w="80" w:type="dxa"/>
              <w:right w:w="75" w:type="dxa"/>
            </w:tcMar>
            <w:vAlign w:val="center"/>
          </w:tcPr>
          <w:p w14:paraId="6527FD98" w14:textId="77777777" w:rsidR="00315784" w:rsidRDefault="00315784" w:rsidP="00315784">
            <w:pPr>
              <w:jc w:val="both"/>
            </w:pPr>
            <w:r>
              <w:rPr>
                <w:sz w:val="24"/>
                <w:rtl/>
                <w:lang w:eastAsia="ar-SA"/>
              </w:rPr>
              <w:t>0.639</w:t>
            </w:r>
          </w:p>
        </w:tc>
        <w:tc>
          <w:tcPr>
            <w:tcW w:w="2268" w:type="dxa"/>
            <w:shd w:val="clear" w:color="auto" w:fill="EEF5F9"/>
            <w:tcMar>
              <w:top w:w="80" w:type="dxa"/>
              <w:left w:w="75" w:type="dxa"/>
              <w:bottom w:w="80" w:type="dxa"/>
              <w:right w:w="75" w:type="dxa"/>
            </w:tcMar>
            <w:vAlign w:val="center"/>
          </w:tcPr>
          <w:p w14:paraId="4A38AAF3" w14:textId="77777777" w:rsidR="00315784" w:rsidRDefault="00315784" w:rsidP="00315784">
            <w:pPr>
              <w:jc w:val="both"/>
            </w:pPr>
            <w:r>
              <w:rPr>
                <w:sz w:val="24"/>
                <w:rtl/>
                <w:lang w:eastAsia="ar-SA"/>
              </w:rPr>
              <w:t>1.565</w:t>
            </w:r>
          </w:p>
        </w:tc>
        <w:tc>
          <w:tcPr>
            <w:tcW w:w="2268" w:type="dxa"/>
            <w:shd w:val="clear" w:color="auto" w:fill="EEF5F9"/>
            <w:tcMar>
              <w:top w:w="80" w:type="dxa"/>
              <w:left w:w="75" w:type="dxa"/>
              <w:bottom w:w="80" w:type="dxa"/>
              <w:right w:w="75" w:type="dxa"/>
            </w:tcMar>
            <w:vAlign w:val="center"/>
          </w:tcPr>
          <w:p w14:paraId="7B031A58" w14:textId="77777777" w:rsidR="00315784" w:rsidRDefault="00315784" w:rsidP="00315784">
            <w:pPr>
              <w:jc w:val="both"/>
            </w:pPr>
            <w:r>
              <w:rPr>
                <w:sz w:val="24"/>
                <w:rtl/>
                <w:lang w:eastAsia="ar-SA"/>
              </w:rPr>
              <w:t>لا توجد مشكلة</w:t>
            </w:r>
          </w:p>
        </w:tc>
      </w:tr>
      <w:tr w:rsidR="00315784" w14:paraId="098FAAE2" w14:textId="77777777" w:rsidTr="00BF30EE">
        <w:trPr>
          <w:cantSplit/>
          <w:jc w:val="center"/>
        </w:trPr>
        <w:tc>
          <w:tcPr>
            <w:tcW w:w="2835" w:type="dxa"/>
            <w:tcMar>
              <w:top w:w="80" w:type="dxa"/>
              <w:left w:w="75" w:type="dxa"/>
              <w:bottom w:w="80" w:type="dxa"/>
              <w:right w:w="75" w:type="dxa"/>
            </w:tcMar>
            <w:vAlign w:val="center"/>
          </w:tcPr>
          <w:p w14:paraId="1B5E2EE9" w14:textId="77777777" w:rsidR="00315784" w:rsidRDefault="00315784" w:rsidP="00315784">
            <w:pPr>
              <w:jc w:val="both"/>
            </w:pPr>
            <w:r>
              <w:rPr>
                <w:sz w:val="24"/>
                <w:rtl/>
                <w:lang w:eastAsia="ar-SA"/>
              </w:rPr>
              <w:t>البعد الاقتصادي</w:t>
            </w:r>
          </w:p>
        </w:tc>
        <w:tc>
          <w:tcPr>
            <w:tcW w:w="2268" w:type="dxa"/>
            <w:tcMar>
              <w:top w:w="80" w:type="dxa"/>
              <w:left w:w="75" w:type="dxa"/>
              <w:bottom w:w="80" w:type="dxa"/>
              <w:right w:w="75" w:type="dxa"/>
            </w:tcMar>
            <w:vAlign w:val="center"/>
          </w:tcPr>
          <w:p w14:paraId="073A60F0" w14:textId="77777777" w:rsidR="00315784" w:rsidRDefault="00315784" w:rsidP="00315784">
            <w:pPr>
              <w:jc w:val="both"/>
            </w:pPr>
            <w:r>
              <w:rPr>
                <w:sz w:val="24"/>
                <w:rtl/>
                <w:lang w:eastAsia="ar-SA"/>
              </w:rPr>
              <w:t>0.646</w:t>
            </w:r>
          </w:p>
        </w:tc>
        <w:tc>
          <w:tcPr>
            <w:tcW w:w="2268" w:type="dxa"/>
            <w:tcMar>
              <w:top w:w="80" w:type="dxa"/>
              <w:left w:w="75" w:type="dxa"/>
              <w:bottom w:w="80" w:type="dxa"/>
              <w:right w:w="75" w:type="dxa"/>
            </w:tcMar>
            <w:vAlign w:val="center"/>
          </w:tcPr>
          <w:p w14:paraId="65A584D1" w14:textId="77777777" w:rsidR="00315784" w:rsidRDefault="00315784" w:rsidP="00315784">
            <w:pPr>
              <w:jc w:val="both"/>
            </w:pPr>
            <w:r>
              <w:rPr>
                <w:sz w:val="24"/>
                <w:rtl/>
                <w:lang w:eastAsia="ar-SA"/>
              </w:rPr>
              <w:t>1.547</w:t>
            </w:r>
          </w:p>
        </w:tc>
        <w:tc>
          <w:tcPr>
            <w:tcW w:w="2268" w:type="dxa"/>
            <w:tcMar>
              <w:top w:w="80" w:type="dxa"/>
              <w:left w:w="75" w:type="dxa"/>
              <w:bottom w:w="80" w:type="dxa"/>
              <w:right w:w="75" w:type="dxa"/>
            </w:tcMar>
            <w:vAlign w:val="center"/>
          </w:tcPr>
          <w:p w14:paraId="19E53785" w14:textId="77777777" w:rsidR="00315784" w:rsidRDefault="00315784" w:rsidP="00315784">
            <w:pPr>
              <w:jc w:val="both"/>
            </w:pPr>
            <w:r>
              <w:rPr>
                <w:sz w:val="24"/>
                <w:rtl/>
                <w:lang w:eastAsia="ar-SA"/>
              </w:rPr>
              <w:t>لا توجد مشكلة</w:t>
            </w:r>
          </w:p>
        </w:tc>
      </w:tr>
      <w:tr w:rsidR="00315784" w14:paraId="76885359" w14:textId="77777777" w:rsidTr="00BF30EE">
        <w:trPr>
          <w:cantSplit/>
          <w:jc w:val="center"/>
        </w:trPr>
        <w:tc>
          <w:tcPr>
            <w:tcW w:w="2835" w:type="dxa"/>
            <w:shd w:val="clear" w:color="auto" w:fill="EEF5F9"/>
            <w:tcMar>
              <w:top w:w="80" w:type="dxa"/>
              <w:left w:w="75" w:type="dxa"/>
              <w:bottom w:w="80" w:type="dxa"/>
              <w:right w:w="75" w:type="dxa"/>
            </w:tcMar>
            <w:vAlign w:val="center"/>
          </w:tcPr>
          <w:p w14:paraId="679B511A" w14:textId="77777777" w:rsidR="00315784" w:rsidRDefault="00315784" w:rsidP="00315784">
            <w:pPr>
              <w:jc w:val="both"/>
            </w:pPr>
            <w:r>
              <w:rPr>
                <w:rFonts w:ascii="Times New Roman" w:eastAsia="Times New Roman" w:hAnsi="Times New Roman" w:cs="Times New Roman"/>
                <w:sz w:val="24"/>
                <w:lang w:val="en-US" w:bidi="en-US"/>
              </w:rPr>
              <w:t>Durbin-Watson</w:t>
            </w:r>
            <w:r>
              <w:rPr>
                <w:sz w:val="24"/>
                <w:rtl/>
                <w:lang w:eastAsia="ar-SA"/>
              </w:rPr>
              <w:t xml:space="preserve"> للنموذج</w:t>
            </w:r>
          </w:p>
        </w:tc>
        <w:tc>
          <w:tcPr>
            <w:tcW w:w="2268" w:type="dxa"/>
            <w:shd w:val="clear" w:color="auto" w:fill="EEF5F9"/>
            <w:tcMar>
              <w:top w:w="80" w:type="dxa"/>
              <w:left w:w="75" w:type="dxa"/>
              <w:bottom w:w="80" w:type="dxa"/>
              <w:right w:w="75" w:type="dxa"/>
            </w:tcMar>
            <w:vAlign w:val="center"/>
          </w:tcPr>
          <w:p w14:paraId="4C834AB4" w14:textId="77777777" w:rsidR="00315784" w:rsidRDefault="00315784" w:rsidP="00315784">
            <w:pPr>
              <w:jc w:val="both"/>
            </w:pPr>
            <w:r>
              <w:rPr>
                <w:sz w:val="24"/>
                <w:rtl/>
                <w:lang w:eastAsia="ar-SA"/>
              </w:rPr>
              <w:t>2.012</w:t>
            </w:r>
          </w:p>
        </w:tc>
        <w:tc>
          <w:tcPr>
            <w:tcW w:w="2268" w:type="dxa"/>
            <w:shd w:val="clear" w:color="auto" w:fill="EEF5F9"/>
            <w:tcMar>
              <w:top w:w="80" w:type="dxa"/>
              <w:left w:w="75" w:type="dxa"/>
              <w:bottom w:w="80" w:type="dxa"/>
              <w:right w:w="75" w:type="dxa"/>
            </w:tcMar>
            <w:vAlign w:val="center"/>
          </w:tcPr>
          <w:p w14:paraId="63D5C9AF" w14:textId="77777777" w:rsidR="00315784" w:rsidRDefault="00315784" w:rsidP="00315784">
            <w:pPr>
              <w:jc w:val="both"/>
            </w:pPr>
            <w:r>
              <w:rPr>
                <w:sz w:val="24"/>
                <w:rtl/>
                <w:lang w:eastAsia="ar-SA"/>
              </w:rPr>
              <w:t>لا ينطبق</w:t>
            </w:r>
          </w:p>
        </w:tc>
        <w:tc>
          <w:tcPr>
            <w:tcW w:w="2268" w:type="dxa"/>
            <w:shd w:val="clear" w:color="auto" w:fill="EEF5F9"/>
            <w:tcMar>
              <w:top w:w="80" w:type="dxa"/>
              <w:left w:w="75" w:type="dxa"/>
              <w:bottom w:w="80" w:type="dxa"/>
              <w:right w:w="75" w:type="dxa"/>
            </w:tcMar>
            <w:vAlign w:val="center"/>
          </w:tcPr>
          <w:p w14:paraId="1BA726CD" w14:textId="77777777" w:rsidR="00315784" w:rsidRDefault="00315784" w:rsidP="00315784">
            <w:pPr>
              <w:jc w:val="both"/>
            </w:pPr>
            <w:r>
              <w:rPr>
                <w:sz w:val="24"/>
                <w:rtl/>
                <w:lang w:eastAsia="ar-SA"/>
              </w:rPr>
              <w:t>استقلال الأخطاء مقبول</w:t>
            </w:r>
          </w:p>
        </w:tc>
      </w:tr>
    </w:tbl>
    <w:p w14:paraId="66F2651B" w14:textId="77777777" w:rsidR="00315784" w:rsidRDefault="00315784" w:rsidP="00315784">
      <w:pPr>
        <w:jc w:val="both"/>
      </w:pPr>
    </w:p>
    <w:p w14:paraId="7C1DACAC" w14:textId="77777777" w:rsidR="00977740" w:rsidRDefault="00315784" w:rsidP="00977740">
      <w:pPr>
        <w:spacing w:after="0" w:line="276" w:lineRule="auto"/>
        <w:jc w:val="both"/>
        <w:rPr>
          <w:rtl/>
        </w:rPr>
      </w:pPr>
      <w:r>
        <w:rPr>
          <w:sz w:val="30"/>
          <w:rtl/>
          <w:lang w:eastAsia="ar-SA"/>
        </w:rPr>
        <w:t xml:space="preserve">جاءت قيم </w:t>
      </w:r>
      <w:r>
        <w:rPr>
          <w:rFonts w:ascii="Times New Roman" w:eastAsia="Times New Roman" w:hAnsi="Times New Roman" w:cs="Times New Roman"/>
          <w:lang w:val="en-US" w:bidi="en-US"/>
        </w:rPr>
        <w:t>VIF</w:t>
      </w:r>
      <w:r>
        <w:rPr>
          <w:sz w:val="30"/>
          <w:rtl/>
          <w:lang w:eastAsia="ar-SA"/>
        </w:rPr>
        <w:t xml:space="preserve"> بين 1.414 و1.565، وهي أقل كثيرًا من الحد الإرشادي 5، بينما تراوحت قيم </w:t>
      </w:r>
      <w:r>
        <w:rPr>
          <w:rFonts w:ascii="Times New Roman" w:eastAsia="Times New Roman" w:hAnsi="Times New Roman" w:cs="Times New Roman"/>
          <w:lang w:val="en-US" w:bidi="en-US"/>
        </w:rPr>
        <w:t>Tolerance</w:t>
      </w:r>
      <w:r>
        <w:rPr>
          <w:sz w:val="30"/>
          <w:rtl/>
          <w:lang w:eastAsia="ar-SA"/>
        </w:rPr>
        <w:t xml:space="preserve"> بين 0.639 و0.707. كما بلغت قيمة </w:t>
      </w:r>
      <w:r>
        <w:rPr>
          <w:rFonts w:ascii="Times New Roman" w:eastAsia="Times New Roman" w:hAnsi="Times New Roman" w:cs="Times New Roman"/>
          <w:lang w:val="en-US" w:bidi="en-US"/>
        </w:rPr>
        <w:t>Durbin-Watson</w:t>
      </w:r>
      <w:r>
        <w:rPr>
          <w:sz w:val="30"/>
          <w:rtl/>
          <w:lang w:eastAsia="ar-SA"/>
        </w:rPr>
        <w:t xml:space="preserve"> نحو 2.012، مما يشير إلى استقلال الأخطاء وعدم وجود ارتباط ذاتي مؤثر. وبذلك تعد افتراضات نموذج الانحدار مقبولة.</w:t>
      </w:r>
    </w:p>
    <w:p w14:paraId="197649F5" w14:textId="77777777" w:rsidR="00315784" w:rsidRDefault="00315784" w:rsidP="00034431">
      <w:pPr>
        <w:pStyle w:val="Heading2"/>
      </w:pPr>
      <w:bookmarkStart w:id="911" w:name="_Toc234968054"/>
      <w:bookmarkStart w:id="912" w:name="_Toc234968209"/>
      <w:bookmarkStart w:id="913" w:name="_Toc234968796"/>
      <w:bookmarkStart w:id="914" w:name="_Toc234969082"/>
      <w:bookmarkStart w:id="915" w:name="_Toc234969840"/>
      <w:bookmarkStart w:id="916" w:name="_Toc234969992"/>
      <w:bookmarkStart w:id="917" w:name="_Toc234970284"/>
      <w:bookmarkStart w:id="918" w:name="_Toc234970570"/>
      <w:bookmarkStart w:id="919" w:name="_Toc234970722"/>
      <w:r>
        <w:rPr>
          <w:rtl/>
        </w:rPr>
        <w:lastRenderedPageBreak/>
        <w:t>التحليل الوصفي لمتغيرات الدراسة</w:t>
      </w:r>
      <w:bookmarkEnd w:id="911"/>
      <w:bookmarkEnd w:id="912"/>
      <w:bookmarkEnd w:id="913"/>
      <w:bookmarkEnd w:id="914"/>
      <w:bookmarkEnd w:id="915"/>
      <w:bookmarkEnd w:id="916"/>
      <w:bookmarkEnd w:id="917"/>
      <w:bookmarkEnd w:id="918"/>
      <w:bookmarkEnd w:id="919"/>
    </w:p>
    <w:p w14:paraId="69FFFF10" w14:textId="77777777" w:rsidR="00315784" w:rsidRDefault="00315784" w:rsidP="00FD7333">
      <w:pPr>
        <w:pStyle w:val="Heading3"/>
      </w:pPr>
      <w:bookmarkStart w:id="920" w:name="_Toc234968055"/>
      <w:bookmarkStart w:id="921" w:name="_Toc234968210"/>
      <w:bookmarkStart w:id="922" w:name="_Toc234968797"/>
      <w:bookmarkStart w:id="923" w:name="_Toc234969083"/>
      <w:bookmarkStart w:id="924" w:name="_Toc234969841"/>
      <w:bookmarkStart w:id="925" w:name="_Toc234969993"/>
      <w:bookmarkStart w:id="926" w:name="_Toc234970285"/>
      <w:bookmarkStart w:id="927" w:name="_Toc234970571"/>
      <w:bookmarkStart w:id="928" w:name="_Toc234970723"/>
      <w:r>
        <w:rPr>
          <w:rtl/>
        </w:rPr>
        <w:t>البعد البيئي</w:t>
      </w:r>
      <w:bookmarkEnd w:id="920"/>
      <w:bookmarkEnd w:id="921"/>
      <w:bookmarkEnd w:id="922"/>
      <w:bookmarkEnd w:id="923"/>
      <w:bookmarkEnd w:id="924"/>
      <w:bookmarkEnd w:id="925"/>
      <w:bookmarkEnd w:id="926"/>
      <w:bookmarkEnd w:id="927"/>
      <w:bookmarkEnd w:id="928"/>
    </w:p>
    <w:p w14:paraId="1CE8F875" w14:textId="27DE9E4D" w:rsidR="00315784" w:rsidRDefault="00315784" w:rsidP="00315784">
      <w:pPr>
        <w:pStyle w:val="Caption"/>
      </w:pPr>
      <w:bookmarkStart w:id="929" w:name="_Toc234966763"/>
      <w:r>
        <w:rPr>
          <w:rtl/>
          <w:lang w:eastAsia="ar-SA"/>
        </w:rPr>
        <w:t xml:space="preserve">جدول </w:t>
      </w:r>
      <w:r>
        <w:fldChar w:fldCharType="begin"/>
      </w:r>
      <w:r>
        <w:instrText xml:space="preserve"> SEQ جدول \* ARABIC </w:instrText>
      </w:r>
      <w:r>
        <w:fldChar w:fldCharType="separate"/>
      </w:r>
      <w:r w:rsidR="00F54F60">
        <w:rPr>
          <w:noProof/>
        </w:rPr>
        <w:t>39</w:t>
      </w:r>
      <w:r>
        <w:fldChar w:fldCharType="end"/>
      </w:r>
      <w:r>
        <w:rPr>
          <w:rtl/>
          <w:lang w:eastAsia="ar-SA"/>
        </w:rPr>
        <w:t xml:space="preserve"> المتوسطات والانحرافات لفقرات البعد البيئي</w:t>
      </w:r>
      <w:bookmarkEnd w:id="929"/>
    </w:p>
    <w:tbl>
      <w:tblPr>
        <w:tblStyle w:val="TableGrid"/>
        <w:bidiVisual/>
        <w:tblW w:w="9957" w:type="dxa"/>
        <w:jc w:val="center"/>
        <w:tblLayout w:type="fixed"/>
        <w:tblLook w:val="04A0" w:firstRow="1" w:lastRow="0" w:firstColumn="1" w:lastColumn="0" w:noHBand="0" w:noVBand="1"/>
      </w:tblPr>
      <w:tblGrid>
        <w:gridCol w:w="680"/>
        <w:gridCol w:w="5509"/>
        <w:gridCol w:w="1079"/>
        <w:gridCol w:w="990"/>
        <w:gridCol w:w="764"/>
        <w:gridCol w:w="935"/>
      </w:tblGrid>
      <w:tr w:rsidR="00315784" w:rsidRPr="00977740" w14:paraId="7C4DDEBA" w14:textId="77777777" w:rsidTr="00977740">
        <w:trPr>
          <w:cantSplit/>
          <w:tblHeader/>
          <w:jc w:val="center"/>
        </w:trPr>
        <w:tc>
          <w:tcPr>
            <w:tcW w:w="680" w:type="dxa"/>
            <w:shd w:val="clear" w:color="auto" w:fill="A9D5EB"/>
            <w:tcMar>
              <w:top w:w="80" w:type="dxa"/>
              <w:left w:w="75" w:type="dxa"/>
              <w:bottom w:w="80" w:type="dxa"/>
              <w:right w:w="75" w:type="dxa"/>
            </w:tcMar>
            <w:vAlign w:val="center"/>
          </w:tcPr>
          <w:p w14:paraId="30906CB5" w14:textId="77777777" w:rsidR="00315784" w:rsidRPr="00977740" w:rsidRDefault="00315784" w:rsidP="00315784">
            <w:pPr>
              <w:jc w:val="both"/>
              <w:rPr>
                <w:sz w:val="19"/>
                <w:szCs w:val="26"/>
              </w:rPr>
            </w:pPr>
            <w:r w:rsidRPr="00977740">
              <w:rPr>
                <w:b/>
                <w:sz w:val="19"/>
                <w:szCs w:val="26"/>
                <w:rtl/>
                <w:lang w:eastAsia="ar-SA"/>
              </w:rPr>
              <w:t>م</w:t>
            </w:r>
          </w:p>
        </w:tc>
        <w:tc>
          <w:tcPr>
            <w:tcW w:w="5509" w:type="dxa"/>
            <w:shd w:val="clear" w:color="auto" w:fill="A9D5EB"/>
            <w:tcMar>
              <w:top w:w="80" w:type="dxa"/>
              <w:left w:w="75" w:type="dxa"/>
              <w:bottom w:w="80" w:type="dxa"/>
              <w:right w:w="75" w:type="dxa"/>
            </w:tcMar>
            <w:vAlign w:val="center"/>
          </w:tcPr>
          <w:p w14:paraId="2FA72B2E" w14:textId="77777777" w:rsidR="00315784" w:rsidRPr="00977740" w:rsidRDefault="00315784" w:rsidP="00315784">
            <w:pPr>
              <w:jc w:val="both"/>
              <w:rPr>
                <w:sz w:val="19"/>
                <w:szCs w:val="26"/>
              </w:rPr>
            </w:pPr>
            <w:r w:rsidRPr="00977740">
              <w:rPr>
                <w:b/>
                <w:sz w:val="19"/>
                <w:szCs w:val="26"/>
                <w:rtl/>
                <w:lang w:eastAsia="ar-SA"/>
              </w:rPr>
              <w:t>الفقرة</w:t>
            </w:r>
          </w:p>
        </w:tc>
        <w:tc>
          <w:tcPr>
            <w:tcW w:w="1079" w:type="dxa"/>
            <w:shd w:val="clear" w:color="auto" w:fill="A9D5EB"/>
            <w:tcMar>
              <w:top w:w="80" w:type="dxa"/>
              <w:left w:w="75" w:type="dxa"/>
              <w:bottom w:w="80" w:type="dxa"/>
              <w:right w:w="75" w:type="dxa"/>
            </w:tcMar>
            <w:vAlign w:val="center"/>
          </w:tcPr>
          <w:p w14:paraId="3B304BDE" w14:textId="77777777" w:rsidR="00315784" w:rsidRPr="00977740" w:rsidRDefault="00315784" w:rsidP="00315784">
            <w:pPr>
              <w:jc w:val="both"/>
              <w:rPr>
                <w:sz w:val="19"/>
                <w:szCs w:val="26"/>
              </w:rPr>
            </w:pPr>
            <w:r w:rsidRPr="00977740">
              <w:rPr>
                <w:b/>
                <w:sz w:val="19"/>
                <w:szCs w:val="26"/>
                <w:rtl/>
                <w:lang w:eastAsia="ar-SA"/>
              </w:rPr>
              <w:t>المتوسط</w:t>
            </w:r>
          </w:p>
        </w:tc>
        <w:tc>
          <w:tcPr>
            <w:tcW w:w="990" w:type="dxa"/>
            <w:shd w:val="clear" w:color="auto" w:fill="A9D5EB"/>
            <w:tcMar>
              <w:top w:w="80" w:type="dxa"/>
              <w:left w:w="75" w:type="dxa"/>
              <w:bottom w:w="80" w:type="dxa"/>
              <w:right w:w="75" w:type="dxa"/>
            </w:tcMar>
            <w:vAlign w:val="center"/>
          </w:tcPr>
          <w:p w14:paraId="46DB5A6A" w14:textId="77777777" w:rsidR="00315784" w:rsidRPr="00977740" w:rsidRDefault="00315784" w:rsidP="00315784">
            <w:pPr>
              <w:jc w:val="both"/>
              <w:rPr>
                <w:sz w:val="19"/>
                <w:szCs w:val="26"/>
              </w:rPr>
            </w:pPr>
            <w:r w:rsidRPr="00977740">
              <w:rPr>
                <w:b/>
                <w:sz w:val="19"/>
                <w:szCs w:val="26"/>
                <w:rtl/>
                <w:lang w:eastAsia="ar-SA"/>
              </w:rPr>
              <w:t>الانحراف</w:t>
            </w:r>
          </w:p>
        </w:tc>
        <w:tc>
          <w:tcPr>
            <w:tcW w:w="764" w:type="dxa"/>
            <w:shd w:val="clear" w:color="auto" w:fill="A9D5EB"/>
            <w:tcMar>
              <w:top w:w="80" w:type="dxa"/>
              <w:left w:w="75" w:type="dxa"/>
              <w:bottom w:w="80" w:type="dxa"/>
              <w:right w:w="75" w:type="dxa"/>
            </w:tcMar>
            <w:vAlign w:val="center"/>
          </w:tcPr>
          <w:p w14:paraId="68287B62" w14:textId="77777777" w:rsidR="00315784" w:rsidRPr="00977740" w:rsidRDefault="00315784" w:rsidP="00315784">
            <w:pPr>
              <w:jc w:val="both"/>
              <w:rPr>
                <w:sz w:val="19"/>
                <w:szCs w:val="26"/>
              </w:rPr>
            </w:pPr>
            <w:r w:rsidRPr="00977740">
              <w:rPr>
                <w:b/>
                <w:sz w:val="19"/>
                <w:szCs w:val="26"/>
                <w:rtl/>
                <w:lang w:eastAsia="ar-SA"/>
              </w:rPr>
              <w:t>الترتيب</w:t>
            </w:r>
          </w:p>
        </w:tc>
        <w:tc>
          <w:tcPr>
            <w:tcW w:w="935" w:type="dxa"/>
            <w:shd w:val="clear" w:color="auto" w:fill="A9D5EB"/>
            <w:tcMar>
              <w:top w:w="80" w:type="dxa"/>
              <w:left w:w="75" w:type="dxa"/>
              <w:bottom w:w="80" w:type="dxa"/>
              <w:right w:w="75" w:type="dxa"/>
            </w:tcMar>
            <w:vAlign w:val="center"/>
          </w:tcPr>
          <w:p w14:paraId="74124780" w14:textId="77777777" w:rsidR="00315784" w:rsidRPr="00977740" w:rsidRDefault="00315784" w:rsidP="00315784">
            <w:pPr>
              <w:jc w:val="both"/>
              <w:rPr>
                <w:sz w:val="19"/>
                <w:szCs w:val="26"/>
              </w:rPr>
            </w:pPr>
            <w:r w:rsidRPr="00977740">
              <w:rPr>
                <w:b/>
                <w:sz w:val="19"/>
                <w:szCs w:val="26"/>
                <w:rtl/>
                <w:lang w:eastAsia="ar-SA"/>
              </w:rPr>
              <w:t>المستوى</w:t>
            </w:r>
          </w:p>
        </w:tc>
      </w:tr>
      <w:tr w:rsidR="00315784" w:rsidRPr="00977740" w14:paraId="7FD40BE9" w14:textId="77777777" w:rsidTr="00977740">
        <w:trPr>
          <w:cantSplit/>
          <w:jc w:val="center"/>
        </w:trPr>
        <w:tc>
          <w:tcPr>
            <w:tcW w:w="680" w:type="dxa"/>
            <w:tcMar>
              <w:top w:w="80" w:type="dxa"/>
              <w:left w:w="75" w:type="dxa"/>
              <w:bottom w:w="80" w:type="dxa"/>
              <w:right w:w="75" w:type="dxa"/>
            </w:tcMar>
            <w:vAlign w:val="center"/>
          </w:tcPr>
          <w:p w14:paraId="52666EB2" w14:textId="77777777" w:rsidR="00315784" w:rsidRPr="00977740" w:rsidRDefault="00315784" w:rsidP="00315784">
            <w:pPr>
              <w:jc w:val="both"/>
              <w:rPr>
                <w:sz w:val="19"/>
                <w:szCs w:val="26"/>
              </w:rPr>
            </w:pPr>
            <w:r w:rsidRPr="00977740">
              <w:rPr>
                <w:sz w:val="19"/>
                <w:szCs w:val="26"/>
                <w:rtl/>
                <w:lang w:eastAsia="ar-SA"/>
              </w:rPr>
              <w:t>1</w:t>
            </w:r>
          </w:p>
        </w:tc>
        <w:tc>
          <w:tcPr>
            <w:tcW w:w="5509" w:type="dxa"/>
            <w:tcMar>
              <w:top w:w="80" w:type="dxa"/>
              <w:left w:w="75" w:type="dxa"/>
              <w:bottom w:w="80" w:type="dxa"/>
              <w:right w:w="75" w:type="dxa"/>
            </w:tcMar>
            <w:vAlign w:val="center"/>
          </w:tcPr>
          <w:p w14:paraId="3EB17682" w14:textId="77777777" w:rsidR="00315784" w:rsidRPr="00977740" w:rsidRDefault="00315784" w:rsidP="00315784">
            <w:pPr>
              <w:jc w:val="both"/>
              <w:rPr>
                <w:sz w:val="19"/>
                <w:szCs w:val="26"/>
              </w:rPr>
            </w:pPr>
            <w:r w:rsidRPr="00977740">
              <w:rPr>
                <w:sz w:val="19"/>
                <w:szCs w:val="26"/>
                <w:rtl/>
                <w:lang w:eastAsia="ar-SA"/>
              </w:rPr>
              <w:t>تسعى شركة موبايلي إلى تقليل استخدام المواد التي تضر بالبيئة.</w:t>
            </w:r>
          </w:p>
        </w:tc>
        <w:tc>
          <w:tcPr>
            <w:tcW w:w="1079" w:type="dxa"/>
            <w:tcMar>
              <w:top w:w="80" w:type="dxa"/>
              <w:left w:w="75" w:type="dxa"/>
              <w:bottom w:w="80" w:type="dxa"/>
              <w:right w:w="75" w:type="dxa"/>
            </w:tcMar>
            <w:vAlign w:val="center"/>
          </w:tcPr>
          <w:p w14:paraId="391C3CE2" w14:textId="77777777" w:rsidR="00315784" w:rsidRPr="00977740" w:rsidRDefault="00315784" w:rsidP="00315784">
            <w:pPr>
              <w:jc w:val="both"/>
              <w:rPr>
                <w:sz w:val="19"/>
                <w:szCs w:val="26"/>
              </w:rPr>
            </w:pPr>
            <w:r w:rsidRPr="00977740">
              <w:rPr>
                <w:sz w:val="19"/>
                <w:szCs w:val="26"/>
                <w:rtl/>
                <w:lang w:eastAsia="ar-SA"/>
              </w:rPr>
              <w:t>3.96</w:t>
            </w:r>
          </w:p>
        </w:tc>
        <w:tc>
          <w:tcPr>
            <w:tcW w:w="990" w:type="dxa"/>
            <w:tcMar>
              <w:top w:w="80" w:type="dxa"/>
              <w:left w:w="75" w:type="dxa"/>
              <w:bottom w:w="80" w:type="dxa"/>
              <w:right w:w="75" w:type="dxa"/>
            </w:tcMar>
            <w:vAlign w:val="center"/>
          </w:tcPr>
          <w:p w14:paraId="0B5873E9" w14:textId="77777777" w:rsidR="00315784" w:rsidRPr="00977740" w:rsidRDefault="00315784" w:rsidP="00315784">
            <w:pPr>
              <w:jc w:val="both"/>
              <w:rPr>
                <w:sz w:val="19"/>
                <w:szCs w:val="26"/>
              </w:rPr>
            </w:pPr>
            <w:r w:rsidRPr="00977740">
              <w:rPr>
                <w:sz w:val="19"/>
                <w:szCs w:val="26"/>
                <w:rtl/>
                <w:lang w:eastAsia="ar-SA"/>
              </w:rPr>
              <w:t>0.77</w:t>
            </w:r>
          </w:p>
        </w:tc>
        <w:tc>
          <w:tcPr>
            <w:tcW w:w="764" w:type="dxa"/>
            <w:tcMar>
              <w:top w:w="80" w:type="dxa"/>
              <w:left w:w="75" w:type="dxa"/>
              <w:bottom w:w="80" w:type="dxa"/>
              <w:right w:w="75" w:type="dxa"/>
            </w:tcMar>
            <w:vAlign w:val="center"/>
          </w:tcPr>
          <w:p w14:paraId="5B6361E6" w14:textId="77777777" w:rsidR="00315784" w:rsidRPr="00977740" w:rsidRDefault="00315784" w:rsidP="00315784">
            <w:pPr>
              <w:jc w:val="both"/>
              <w:rPr>
                <w:sz w:val="19"/>
                <w:szCs w:val="26"/>
              </w:rPr>
            </w:pPr>
            <w:r w:rsidRPr="00977740">
              <w:rPr>
                <w:sz w:val="19"/>
                <w:szCs w:val="26"/>
                <w:rtl/>
                <w:lang w:eastAsia="ar-SA"/>
              </w:rPr>
              <w:t>2</w:t>
            </w:r>
          </w:p>
        </w:tc>
        <w:tc>
          <w:tcPr>
            <w:tcW w:w="935" w:type="dxa"/>
            <w:tcMar>
              <w:top w:w="80" w:type="dxa"/>
              <w:left w:w="75" w:type="dxa"/>
              <w:bottom w:w="80" w:type="dxa"/>
              <w:right w:w="75" w:type="dxa"/>
            </w:tcMar>
            <w:vAlign w:val="center"/>
          </w:tcPr>
          <w:p w14:paraId="0EAF8D7F" w14:textId="77777777" w:rsidR="00315784" w:rsidRPr="00977740" w:rsidRDefault="00315784" w:rsidP="00315784">
            <w:pPr>
              <w:jc w:val="both"/>
              <w:rPr>
                <w:sz w:val="19"/>
                <w:szCs w:val="26"/>
              </w:rPr>
            </w:pPr>
            <w:r w:rsidRPr="00977740">
              <w:rPr>
                <w:sz w:val="19"/>
                <w:szCs w:val="26"/>
                <w:rtl/>
                <w:lang w:eastAsia="ar-SA"/>
              </w:rPr>
              <w:t>مرتفع</w:t>
            </w:r>
          </w:p>
        </w:tc>
      </w:tr>
      <w:tr w:rsidR="00315784" w:rsidRPr="00977740" w14:paraId="2AC1075A" w14:textId="77777777" w:rsidTr="00977740">
        <w:trPr>
          <w:cantSplit/>
          <w:jc w:val="center"/>
        </w:trPr>
        <w:tc>
          <w:tcPr>
            <w:tcW w:w="680" w:type="dxa"/>
            <w:shd w:val="clear" w:color="auto" w:fill="EEF5F9"/>
            <w:tcMar>
              <w:top w:w="80" w:type="dxa"/>
              <w:left w:w="75" w:type="dxa"/>
              <w:bottom w:w="80" w:type="dxa"/>
              <w:right w:w="75" w:type="dxa"/>
            </w:tcMar>
            <w:vAlign w:val="center"/>
          </w:tcPr>
          <w:p w14:paraId="04D9F47E" w14:textId="77777777" w:rsidR="00315784" w:rsidRPr="00977740" w:rsidRDefault="00315784" w:rsidP="00315784">
            <w:pPr>
              <w:jc w:val="both"/>
              <w:rPr>
                <w:sz w:val="19"/>
                <w:szCs w:val="26"/>
              </w:rPr>
            </w:pPr>
            <w:r w:rsidRPr="00977740">
              <w:rPr>
                <w:sz w:val="19"/>
                <w:szCs w:val="26"/>
                <w:rtl/>
                <w:lang w:eastAsia="ar-SA"/>
              </w:rPr>
              <w:t>2</w:t>
            </w:r>
          </w:p>
        </w:tc>
        <w:tc>
          <w:tcPr>
            <w:tcW w:w="5509" w:type="dxa"/>
            <w:shd w:val="clear" w:color="auto" w:fill="EEF5F9"/>
            <w:tcMar>
              <w:top w:w="80" w:type="dxa"/>
              <w:left w:w="75" w:type="dxa"/>
              <w:bottom w:w="80" w:type="dxa"/>
              <w:right w:w="75" w:type="dxa"/>
            </w:tcMar>
            <w:vAlign w:val="center"/>
          </w:tcPr>
          <w:p w14:paraId="38852937" w14:textId="77777777" w:rsidR="00315784" w:rsidRPr="00977740" w:rsidRDefault="00315784" w:rsidP="00315784">
            <w:pPr>
              <w:jc w:val="both"/>
              <w:rPr>
                <w:sz w:val="19"/>
                <w:szCs w:val="26"/>
                <w:cs w:val="0"/>
                <w:lang w:val="en-US"/>
              </w:rPr>
            </w:pPr>
            <w:r w:rsidRPr="00977740">
              <w:rPr>
                <w:sz w:val="19"/>
                <w:szCs w:val="26"/>
                <w:rtl/>
                <w:lang w:eastAsia="ar-SA"/>
              </w:rPr>
              <w:t>تستخدم شركة موبايلي عبوات أو وسائل تقديم تقلل النفايات قدر الإمكان.</w:t>
            </w:r>
          </w:p>
        </w:tc>
        <w:tc>
          <w:tcPr>
            <w:tcW w:w="1079" w:type="dxa"/>
            <w:shd w:val="clear" w:color="auto" w:fill="EEF5F9"/>
            <w:tcMar>
              <w:top w:w="80" w:type="dxa"/>
              <w:left w:w="75" w:type="dxa"/>
              <w:bottom w:w="80" w:type="dxa"/>
              <w:right w:w="75" w:type="dxa"/>
            </w:tcMar>
            <w:vAlign w:val="center"/>
          </w:tcPr>
          <w:p w14:paraId="678AF998" w14:textId="77777777" w:rsidR="00315784" w:rsidRPr="00977740" w:rsidRDefault="00315784" w:rsidP="00315784">
            <w:pPr>
              <w:jc w:val="both"/>
              <w:rPr>
                <w:sz w:val="19"/>
                <w:szCs w:val="26"/>
              </w:rPr>
            </w:pPr>
            <w:r w:rsidRPr="00977740">
              <w:rPr>
                <w:sz w:val="19"/>
                <w:szCs w:val="26"/>
                <w:rtl/>
                <w:lang w:eastAsia="ar-SA"/>
              </w:rPr>
              <w:t>3.98</w:t>
            </w:r>
          </w:p>
        </w:tc>
        <w:tc>
          <w:tcPr>
            <w:tcW w:w="990" w:type="dxa"/>
            <w:shd w:val="clear" w:color="auto" w:fill="EEF5F9"/>
            <w:tcMar>
              <w:top w:w="80" w:type="dxa"/>
              <w:left w:w="75" w:type="dxa"/>
              <w:bottom w:w="80" w:type="dxa"/>
              <w:right w:w="75" w:type="dxa"/>
            </w:tcMar>
            <w:vAlign w:val="center"/>
          </w:tcPr>
          <w:p w14:paraId="59963B85" w14:textId="77777777" w:rsidR="00315784" w:rsidRPr="00977740" w:rsidRDefault="00315784" w:rsidP="00315784">
            <w:pPr>
              <w:jc w:val="both"/>
              <w:rPr>
                <w:sz w:val="19"/>
                <w:szCs w:val="26"/>
              </w:rPr>
            </w:pPr>
            <w:r w:rsidRPr="00977740">
              <w:rPr>
                <w:sz w:val="19"/>
                <w:szCs w:val="26"/>
                <w:rtl/>
                <w:lang w:eastAsia="ar-SA"/>
              </w:rPr>
              <w:t>0.81</w:t>
            </w:r>
          </w:p>
        </w:tc>
        <w:tc>
          <w:tcPr>
            <w:tcW w:w="764" w:type="dxa"/>
            <w:shd w:val="clear" w:color="auto" w:fill="EEF5F9"/>
            <w:tcMar>
              <w:top w:w="80" w:type="dxa"/>
              <w:left w:w="75" w:type="dxa"/>
              <w:bottom w:w="80" w:type="dxa"/>
              <w:right w:w="75" w:type="dxa"/>
            </w:tcMar>
            <w:vAlign w:val="center"/>
          </w:tcPr>
          <w:p w14:paraId="73764E75" w14:textId="77777777" w:rsidR="00315784" w:rsidRPr="00977740" w:rsidRDefault="00315784" w:rsidP="00315784">
            <w:pPr>
              <w:jc w:val="both"/>
              <w:rPr>
                <w:sz w:val="19"/>
                <w:szCs w:val="26"/>
              </w:rPr>
            </w:pPr>
            <w:r w:rsidRPr="00977740">
              <w:rPr>
                <w:sz w:val="19"/>
                <w:szCs w:val="26"/>
                <w:rtl/>
                <w:lang w:eastAsia="ar-SA"/>
              </w:rPr>
              <w:t>1</w:t>
            </w:r>
          </w:p>
        </w:tc>
        <w:tc>
          <w:tcPr>
            <w:tcW w:w="935" w:type="dxa"/>
            <w:shd w:val="clear" w:color="auto" w:fill="EEF5F9"/>
            <w:tcMar>
              <w:top w:w="80" w:type="dxa"/>
              <w:left w:w="75" w:type="dxa"/>
              <w:bottom w:w="80" w:type="dxa"/>
              <w:right w:w="75" w:type="dxa"/>
            </w:tcMar>
            <w:vAlign w:val="center"/>
          </w:tcPr>
          <w:p w14:paraId="1CACC2FC" w14:textId="77777777" w:rsidR="00315784" w:rsidRPr="00977740" w:rsidRDefault="00315784" w:rsidP="00315784">
            <w:pPr>
              <w:jc w:val="both"/>
              <w:rPr>
                <w:sz w:val="19"/>
                <w:szCs w:val="26"/>
              </w:rPr>
            </w:pPr>
            <w:r w:rsidRPr="00977740">
              <w:rPr>
                <w:sz w:val="19"/>
                <w:szCs w:val="26"/>
                <w:rtl/>
                <w:lang w:eastAsia="ar-SA"/>
              </w:rPr>
              <w:t>مرتفع</w:t>
            </w:r>
          </w:p>
        </w:tc>
      </w:tr>
      <w:tr w:rsidR="00315784" w:rsidRPr="00977740" w14:paraId="3F6417FC" w14:textId="77777777" w:rsidTr="00977740">
        <w:trPr>
          <w:cantSplit/>
          <w:jc w:val="center"/>
        </w:trPr>
        <w:tc>
          <w:tcPr>
            <w:tcW w:w="680" w:type="dxa"/>
            <w:tcMar>
              <w:top w:w="80" w:type="dxa"/>
              <w:left w:w="75" w:type="dxa"/>
              <w:bottom w:w="80" w:type="dxa"/>
              <w:right w:w="75" w:type="dxa"/>
            </w:tcMar>
            <w:vAlign w:val="center"/>
          </w:tcPr>
          <w:p w14:paraId="4A43DE50" w14:textId="77777777" w:rsidR="00315784" w:rsidRPr="00977740" w:rsidRDefault="00315784" w:rsidP="00315784">
            <w:pPr>
              <w:jc w:val="both"/>
              <w:rPr>
                <w:sz w:val="19"/>
                <w:szCs w:val="26"/>
              </w:rPr>
            </w:pPr>
            <w:r w:rsidRPr="00977740">
              <w:rPr>
                <w:sz w:val="19"/>
                <w:szCs w:val="26"/>
                <w:rtl/>
                <w:lang w:eastAsia="ar-SA"/>
              </w:rPr>
              <w:t>3</w:t>
            </w:r>
          </w:p>
        </w:tc>
        <w:tc>
          <w:tcPr>
            <w:tcW w:w="5509" w:type="dxa"/>
            <w:tcMar>
              <w:top w:w="80" w:type="dxa"/>
              <w:left w:w="75" w:type="dxa"/>
              <w:bottom w:w="80" w:type="dxa"/>
              <w:right w:w="75" w:type="dxa"/>
            </w:tcMar>
            <w:vAlign w:val="center"/>
          </w:tcPr>
          <w:p w14:paraId="28B47C01" w14:textId="77777777" w:rsidR="00315784" w:rsidRPr="00977740" w:rsidRDefault="00315784" w:rsidP="00315784">
            <w:pPr>
              <w:jc w:val="both"/>
              <w:rPr>
                <w:sz w:val="19"/>
                <w:szCs w:val="26"/>
              </w:rPr>
            </w:pPr>
            <w:r w:rsidRPr="00977740">
              <w:rPr>
                <w:sz w:val="19"/>
                <w:szCs w:val="26"/>
                <w:rtl/>
                <w:lang w:eastAsia="ar-SA"/>
              </w:rPr>
              <w:t>تعمل شركة موبايلي على ترشيد الطاقة والموارد في عملياتها.</w:t>
            </w:r>
          </w:p>
        </w:tc>
        <w:tc>
          <w:tcPr>
            <w:tcW w:w="1079" w:type="dxa"/>
            <w:tcMar>
              <w:top w:w="80" w:type="dxa"/>
              <w:left w:w="75" w:type="dxa"/>
              <w:bottom w:w="80" w:type="dxa"/>
              <w:right w:w="75" w:type="dxa"/>
            </w:tcMar>
            <w:vAlign w:val="center"/>
          </w:tcPr>
          <w:p w14:paraId="2F05FD25" w14:textId="77777777" w:rsidR="00315784" w:rsidRPr="00977740" w:rsidRDefault="00315784" w:rsidP="00315784">
            <w:pPr>
              <w:jc w:val="both"/>
              <w:rPr>
                <w:sz w:val="19"/>
                <w:szCs w:val="26"/>
              </w:rPr>
            </w:pPr>
            <w:r w:rsidRPr="00977740">
              <w:rPr>
                <w:sz w:val="19"/>
                <w:szCs w:val="26"/>
                <w:rtl/>
                <w:lang w:eastAsia="ar-SA"/>
              </w:rPr>
              <w:t>3.90</w:t>
            </w:r>
          </w:p>
        </w:tc>
        <w:tc>
          <w:tcPr>
            <w:tcW w:w="990" w:type="dxa"/>
            <w:tcMar>
              <w:top w:w="80" w:type="dxa"/>
              <w:left w:w="75" w:type="dxa"/>
              <w:bottom w:w="80" w:type="dxa"/>
              <w:right w:w="75" w:type="dxa"/>
            </w:tcMar>
            <w:vAlign w:val="center"/>
          </w:tcPr>
          <w:p w14:paraId="13CD328F" w14:textId="77777777" w:rsidR="00315784" w:rsidRPr="00977740" w:rsidRDefault="00315784" w:rsidP="00315784">
            <w:pPr>
              <w:jc w:val="both"/>
              <w:rPr>
                <w:sz w:val="19"/>
                <w:szCs w:val="26"/>
              </w:rPr>
            </w:pPr>
            <w:r w:rsidRPr="00977740">
              <w:rPr>
                <w:sz w:val="19"/>
                <w:szCs w:val="26"/>
                <w:rtl/>
                <w:lang w:eastAsia="ar-SA"/>
              </w:rPr>
              <w:t>0.84</w:t>
            </w:r>
          </w:p>
        </w:tc>
        <w:tc>
          <w:tcPr>
            <w:tcW w:w="764" w:type="dxa"/>
            <w:tcMar>
              <w:top w:w="80" w:type="dxa"/>
              <w:left w:w="75" w:type="dxa"/>
              <w:bottom w:w="80" w:type="dxa"/>
              <w:right w:w="75" w:type="dxa"/>
            </w:tcMar>
            <w:vAlign w:val="center"/>
          </w:tcPr>
          <w:p w14:paraId="421961AE" w14:textId="77777777" w:rsidR="00315784" w:rsidRPr="00977740" w:rsidRDefault="00315784" w:rsidP="00315784">
            <w:pPr>
              <w:jc w:val="both"/>
              <w:rPr>
                <w:sz w:val="19"/>
                <w:szCs w:val="26"/>
              </w:rPr>
            </w:pPr>
            <w:r w:rsidRPr="00977740">
              <w:rPr>
                <w:sz w:val="19"/>
                <w:szCs w:val="26"/>
                <w:rtl/>
                <w:lang w:eastAsia="ar-SA"/>
              </w:rPr>
              <w:t>3</w:t>
            </w:r>
          </w:p>
        </w:tc>
        <w:tc>
          <w:tcPr>
            <w:tcW w:w="935" w:type="dxa"/>
            <w:tcMar>
              <w:top w:w="80" w:type="dxa"/>
              <w:left w:w="75" w:type="dxa"/>
              <w:bottom w:w="80" w:type="dxa"/>
              <w:right w:w="75" w:type="dxa"/>
            </w:tcMar>
            <w:vAlign w:val="center"/>
          </w:tcPr>
          <w:p w14:paraId="62C51FDC" w14:textId="77777777" w:rsidR="00315784" w:rsidRPr="00977740" w:rsidRDefault="00315784" w:rsidP="00315784">
            <w:pPr>
              <w:jc w:val="both"/>
              <w:rPr>
                <w:sz w:val="19"/>
                <w:szCs w:val="26"/>
              </w:rPr>
            </w:pPr>
            <w:r w:rsidRPr="00977740">
              <w:rPr>
                <w:sz w:val="19"/>
                <w:szCs w:val="26"/>
                <w:rtl/>
                <w:lang w:eastAsia="ar-SA"/>
              </w:rPr>
              <w:t>مرتفع</w:t>
            </w:r>
          </w:p>
        </w:tc>
      </w:tr>
      <w:tr w:rsidR="00315784" w:rsidRPr="00977740" w14:paraId="27B01A19" w14:textId="77777777" w:rsidTr="00977740">
        <w:trPr>
          <w:cantSplit/>
          <w:jc w:val="center"/>
        </w:trPr>
        <w:tc>
          <w:tcPr>
            <w:tcW w:w="680" w:type="dxa"/>
            <w:shd w:val="clear" w:color="auto" w:fill="EEF5F9"/>
            <w:tcMar>
              <w:top w:w="80" w:type="dxa"/>
              <w:left w:w="75" w:type="dxa"/>
              <w:bottom w:w="80" w:type="dxa"/>
              <w:right w:w="75" w:type="dxa"/>
            </w:tcMar>
            <w:vAlign w:val="center"/>
          </w:tcPr>
          <w:p w14:paraId="7DF8E8F2" w14:textId="77777777" w:rsidR="00315784" w:rsidRPr="00977740" w:rsidRDefault="00315784" w:rsidP="00315784">
            <w:pPr>
              <w:jc w:val="both"/>
              <w:rPr>
                <w:sz w:val="19"/>
                <w:szCs w:val="26"/>
              </w:rPr>
            </w:pPr>
            <w:r w:rsidRPr="00977740">
              <w:rPr>
                <w:sz w:val="19"/>
                <w:szCs w:val="26"/>
                <w:rtl/>
                <w:lang w:eastAsia="ar-SA"/>
              </w:rPr>
              <w:t>4</w:t>
            </w:r>
          </w:p>
        </w:tc>
        <w:tc>
          <w:tcPr>
            <w:tcW w:w="5509" w:type="dxa"/>
            <w:shd w:val="clear" w:color="auto" w:fill="EEF5F9"/>
            <w:tcMar>
              <w:top w:w="80" w:type="dxa"/>
              <w:left w:w="75" w:type="dxa"/>
              <w:bottom w:w="80" w:type="dxa"/>
              <w:right w:w="75" w:type="dxa"/>
            </w:tcMar>
            <w:vAlign w:val="center"/>
          </w:tcPr>
          <w:p w14:paraId="510D9A47" w14:textId="77777777" w:rsidR="00315784" w:rsidRPr="00977740" w:rsidRDefault="00315784" w:rsidP="00315784">
            <w:pPr>
              <w:jc w:val="both"/>
              <w:rPr>
                <w:sz w:val="19"/>
                <w:szCs w:val="26"/>
              </w:rPr>
            </w:pPr>
            <w:r w:rsidRPr="00977740">
              <w:rPr>
                <w:sz w:val="19"/>
                <w:szCs w:val="26"/>
                <w:rtl/>
                <w:lang w:eastAsia="ar-SA"/>
              </w:rPr>
              <w:t>تقدم شركة موبايلي معلومات واضحة عن الخصائص أو الآثار البيئية لمنتجاتها.</w:t>
            </w:r>
          </w:p>
        </w:tc>
        <w:tc>
          <w:tcPr>
            <w:tcW w:w="1079" w:type="dxa"/>
            <w:shd w:val="clear" w:color="auto" w:fill="EEF5F9"/>
            <w:tcMar>
              <w:top w:w="80" w:type="dxa"/>
              <w:left w:w="75" w:type="dxa"/>
              <w:bottom w:w="80" w:type="dxa"/>
              <w:right w:w="75" w:type="dxa"/>
            </w:tcMar>
            <w:vAlign w:val="center"/>
          </w:tcPr>
          <w:p w14:paraId="11E47421" w14:textId="77777777" w:rsidR="00315784" w:rsidRPr="00977740" w:rsidRDefault="00315784" w:rsidP="00315784">
            <w:pPr>
              <w:jc w:val="both"/>
              <w:rPr>
                <w:sz w:val="19"/>
                <w:szCs w:val="26"/>
              </w:rPr>
            </w:pPr>
            <w:r w:rsidRPr="00977740">
              <w:rPr>
                <w:sz w:val="19"/>
                <w:szCs w:val="26"/>
                <w:rtl/>
                <w:lang w:eastAsia="ar-SA"/>
              </w:rPr>
              <w:t>3.70</w:t>
            </w:r>
          </w:p>
        </w:tc>
        <w:tc>
          <w:tcPr>
            <w:tcW w:w="990" w:type="dxa"/>
            <w:shd w:val="clear" w:color="auto" w:fill="EEF5F9"/>
            <w:tcMar>
              <w:top w:w="80" w:type="dxa"/>
              <w:left w:w="75" w:type="dxa"/>
              <w:bottom w:w="80" w:type="dxa"/>
              <w:right w:w="75" w:type="dxa"/>
            </w:tcMar>
            <w:vAlign w:val="center"/>
          </w:tcPr>
          <w:p w14:paraId="0447E3C5" w14:textId="77777777" w:rsidR="00315784" w:rsidRPr="00977740" w:rsidRDefault="00315784" w:rsidP="00315784">
            <w:pPr>
              <w:jc w:val="both"/>
              <w:rPr>
                <w:sz w:val="19"/>
                <w:szCs w:val="26"/>
              </w:rPr>
            </w:pPr>
            <w:r w:rsidRPr="00977740">
              <w:rPr>
                <w:sz w:val="19"/>
                <w:szCs w:val="26"/>
                <w:rtl/>
                <w:lang w:eastAsia="ar-SA"/>
              </w:rPr>
              <w:t>0.80</w:t>
            </w:r>
          </w:p>
        </w:tc>
        <w:tc>
          <w:tcPr>
            <w:tcW w:w="764" w:type="dxa"/>
            <w:shd w:val="clear" w:color="auto" w:fill="EEF5F9"/>
            <w:tcMar>
              <w:top w:w="80" w:type="dxa"/>
              <w:left w:w="75" w:type="dxa"/>
              <w:bottom w:w="80" w:type="dxa"/>
              <w:right w:w="75" w:type="dxa"/>
            </w:tcMar>
            <w:vAlign w:val="center"/>
          </w:tcPr>
          <w:p w14:paraId="54F99E82" w14:textId="77777777" w:rsidR="00315784" w:rsidRPr="00977740" w:rsidRDefault="00315784" w:rsidP="00315784">
            <w:pPr>
              <w:jc w:val="both"/>
              <w:rPr>
                <w:sz w:val="19"/>
                <w:szCs w:val="26"/>
              </w:rPr>
            </w:pPr>
            <w:r w:rsidRPr="00977740">
              <w:rPr>
                <w:sz w:val="19"/>
                <w:szCs w:val="26"/>
                <w:rtl/>
                <w:lang w:eastAsia="ar-SA"/>
              </w:rPr>
              <w:t>6</w:t>
            </w:r>
          </w:p>
        </w:tc>
        <w:tc>
          <w:tcPr>
            <w:tcW w:w="935" w:type="dxa"/>
            <w:shd w:val="clear" w:color="auto" w:fill="EEF5F9"/>
            <w:tcMar>
              <w:top w:w="80" w:type="dxa"/>
              <w:left w:w="75" w:type="dxa"/>
              <w:bottom w:w="80" w:type="dxa"/>
              <w:right w:w="75" w:type="dxa"/>
            </w:tcMar>
            <w:vAlign w:val="center"/>
          </w:tcPr>
          <w:p w14:paraId="0742C5EF" w14:textId="77777777" w:rsidR="00315784" w:rsidRPr="00977740" w:rsidRDefault="00315784" w:rsidP="00315784">
            <w:pPr>
              <w:jc w:val="both"/>
              <w:rPr>
                <w:sz w:val="19"/>
                <w:szCs w:val="26"/>
              </w:rPr>
            </w:pPr>
            <w:r w:rsidRPr="00977740">
              <w:rPr>
                <w:sz w:val="19"/>
                <w:szCs w:val="26"/>
                <w:rtl/>
                <w:lang w:eastAsia="ar-SA"/>
              </w:rPr>
              <w:t>مرتفع</w:t>
            </w:r>
          </w:p>
        </w:tc>
      </w:tr>
      <w:tr w:rsidR="00315784" w:rsidRPr="00977740" w14:paraId="315FEACD" w14:textId="77777777" w:rsidTr="00977740">
        <w:trPr>
          <w:cantSplit/>
          <w:jc w:val="center"/>
        </w:trPr>
        <w:tc>
          <w:tcPr>
            <w:tcW w:w="680" w:type="dxa"/>
            <w:tcMar>
              <w:top w:w="80" w:type="dxa"/>
              <w:left w:w="75" w:type="dxa"/>
              <w:bottom w:w="80" w:type="dxa"/>
              <w:right w:w="75" w:type="dxa"/>
            </w:tcMar>
            <w:vAlign w:val="center"/>
          </w:tcPr>
          <w:p w14:paraId="29E5F45F" w14:textId="77777777" w:rsidR="00315784" w:rsidRPr="00977740" w:rsidRDefault="00315784" w:rsidP="00315784">
            <w:pPr>
              <w:jc w:val="both"/>
              <w:rPr>
                <w:sz w:val="19"/>
                <w:szCs w:val="26"/>
              </w:rPr>
            </w:pPr>
            <w:r w:rsidRPr="00977740">
              <w:rPr>
                <w:sz w:val="19"/>
                <w:szCs w:val="26"/>
                <w:rtl/>
                <w:lang w:eastAsia="ar-SA"/>
              </w:rPr>
              <w:t>5</w:t>
            </w:r>
          </w:p>
        </w:tc>
        <w:tc>
          <w:tcPr>
            <w:tcW w:w="5509" w:type="dxa"/>
            <w:tcMar>
              <w:top w:w="80" w:type="dxa"/>
              <w:left w:w="75" w:type="dxa"/>
              <w:bottom w:w="80" w:type="dxa"/>
              <w:right w:w="75" w:type="dxa"/>
            </w:tcMar>
            <w:vAlign w:val="center"/>
          </w:tcPr>
          <w:p w14:paraId="75DC9855" w14:textId="77777777" w:rsidR="00315784" w:rsidRPr="00977740" w:rsidRDefault="00315784" w:rsidP="00315784">
            <w:pPr>
              <w:jc w:val="both"/>
              <w:rPr>
                <w:sz w:val="19"/>
                <w:szCs w:val="26"/>
              </w:rPr>
            </w:pPr>
            <w:r w:rsidRPr="00977740">
              <w:rPr>
                <w:sz w:val="19"/>
                <w:szCs w:val="26"/>
                <w:rtl/>
                <w:lang w:eastAsia="ar-SA"/>
              </w:rPr>
              <w:t>تشجع شركة موبايلي إعادة الاستخدام أو التدوير أو التخلص المسؤول.</w:t>
            </w:r>
          </w:p>
        </w:tc>
        <w:tc>
          <w:tcPr>
            <w:tcW w:w="1079" w:type="dxa"/>
            <w:tcMar>
              <w:top w:w="80" w:type="dxa"/>
              <w:left w:w="75" w:type="dxa"/>
              <w:bottom w:w="80" w:type="dxa"/>
              <w:right w:w="75" w:type="dxa"/>
            </w:tcMar>
            <w:vAlign w:val="center"/>
          </w:tcPr>
          <w:p w14:paraId="2ACCDB15" w14:textId="77777777" w:rsidR="00315784" w:rsidRPr="00977740" w:rsidRDefault="00315784" w:rsidP="00315784">
            <w:pPr>
              <w:jc w:val="both"/>
              <w:rPr>
                <w:sz w:val="19"/>
                <w:szCs w:val="26"/>
              </w:rPr>
            </w:pPr>
            <w:r w:rsidRPr="00977740">
              <w:rPr>
                <w:sz w:val="19"/>
                <w:szCs w:val="26"/>
                <w:rtl/>
                <w:lang w:eastAsia="ar-SA"/>
              </w:rPr>
              <w:t>3.82</w:t>
            </w:r>
          </w:p>
        </w:tc>
        <w:tc>
          <w:tcPr>
            <w:tcW w:w="990" w:type="dxa"/>
            <w:tcMar>
              <w:top w:w="80" w:type="dxa"/>
              <w:left w:w="75" w:type="dxa"/>
              <w:bottom w:w="80" w:type="dxa"/>
              <w:right w:w="75" w:type="dxa"/>
            </w:tcMar>
            <w:vAlign w:val="center"/>
          </w:tcPr>
          <w:p w14:paraId="0FFD852E" w14:textId="77777777" w:rsidR="00315784" w:rsidRPr="00977740" w:rsidRDefault="00315784" w:rsidP="00315784">
            <w:pPr>
              <w:jc w:val="both"/>
              <w:rPr>
                <w:sz w:val="19"/>
                <w:szCs w:val="26"/>
              </w:rPr>
            </w:pPr>
            <w:r w:rsidRPr="00977740">
              <w:rPr>
                <w:sz w:val="19"/>
                <w:szCs w:val="26"/>
                <w:rtl/>
                <w:lang w:eastAsia="ar-SA"/>
              </w:rPr>
              <w:t>0.83</w:t>
            </w:r>
          </w:p>
        </w:tc>
        <w:tc>
          <w:tcPr>
            <w:tcW w:w="764" w:type="dxa"/>
            <w:tcMar>
              <w:top w:w="80" w:type="dxa"/>
              <w:left w:w="75" w:type="dxa"/>
              <w:bottom w:w="80" w:type="dxa"/>
              <w:right w:w="75" w:type="dxa"/>
            </w:tcMar>
            <w:vAlign w:val="center"/>
          </w:tcPr>
          <w:p w14:paraId="0BEAF34E" w14:textId="77777777" w:rsidR="00315784" w:rsidRPr="00977740" w:rsidRDefault="00315784" w:rsidP="00315784">
            <w:pPr>
              <w:jc w:val="both"/>
              <w:rPr>
                <w:sz w:val="19"/>
                <w:szCs w:val="26"/>
              </w:rPr>
            </w:pPr>
            <w:r w:rsidRPr="00977740">
              <w:rPr>
                <w:sz w:val="19"/>
                <w:szCs w:val="26"/>
                <w:rtl/>
                <w:lang w:eastAsia="ar-SA"/>
              </w:rPr>
              <w:t>4</w:t>
            </w:r>
          </w:p>
        </w:tc>
        <w:tc>
          <w:tcPr>
            <w:tcW w:w="935" w:type="dxa"/>
            <w:tcMar>
              <w:top w:w="80" w:type="dxa"/>
              <w:left w:w="75" w:type="dxa"/>
              <w:bottom w:w="80" w:type="dxa"/>
              <w:right w:w="75" w:type="dxa"/>
            </w:tcMar>
            <w:vAlign w:val="center"/>
          </w:tcPr>
          <w:p w14:paraId="4F84B6A6" w14:textId="77777777" w:rsidR="00315784" w:rsidRPr="00977740" w:rsidRDefault="00315784" w:rsidP="00315784">
            <w:pPr>
              <w:jc w:val="both"/>
              <w:rPr>
                <w:sz w:val="19"/>
                <w:szCs w:val="26"/>
              </w:rPr>
            </w:pPr>
            <w:r w:rsidRPr="00977740">
              <w:rPr>
                <w:sz w:val="19"/>
                <w:szCs w:val="26"/>
                <w:rtl/>
                <w:lang w:eastAsia="ar-SA"/>
              </w:rPr>
              <w:t>مرتفع</w:t>
            </w:r>
          </w:p>
        </w:tc>
      </w:tr>
      <w:tr w:rsidR="00315784" w:rsidRPr="00977740" w14:paraId="7C3F90CB" w14:textId="77777777" w:rsidTr="00977740">
        <w:trPr>
          <w:cantSplit/>
          <w:jc w:val="center"/>
        </w:trPr>
        <w:tc>
          <w:tcPr>
            <w:tcW w:w="680" w:type="dxa"/>
            <w:shd w:val="clear" w:color="auto" w:fill="EEF5F9"/>
            <w:tcMar>
              <w:top w:w="80" w:type="dxa"/>
              <w:left w:w="75" w:type="dxa"/>
              <w:bottom w:w="80" w:type="dxa"/>
              <w:right w:w="75" w:type="dxa"/>
            </w:tcMar>
            <w:vAlign w:val="center"/>
          </w:tcPr>
          <w:p w14:paraId="47BF94E9" w14:textId="77777777" w:rsidR="00315784" w:rsidRPr="00977740" w:rsidRDefault="00315784" w:rsidP="00315784">
            <w:pPr>
              <w:jc w:val="both"/>
              <w:rPr>
                <w:sz w:val="19"/>
                <w:szCs w:val="26"/>
              </w:rPr>
            </w:pPr>
            <w:r w:rsidRPr="00977740">
              <w:rPr>
                <w:sz w:val="19"/>
                <w:szCs w:val="26"/>
                <w:rtl/>
                <w:lang w:eastAsia="ar-SA"/>
              </w:rPr>
              <w:t>6</w:t>
            </w:r>
          </w:p>
        </w:tc>
        <w:tc>
          <w:tcPr>
            <w:tcW w:w="5509" w:type="dxa"/>
            <w:shd w:val="clear" w:color="auto" w:fill="EEF5F9"/>
            <w:tcMar>
              <w:top w:w="80" w:type="dxa"/>
              <w:left w:w="75" w:type="dxa"/>
              <w:bottom w:w="80" w:type="dxa"/>
              <w:right w:w="75" w:type="dxa"/>
            </w:tcMar>
            <w:vAlign w:val="center"/>
          </w:tcPr>
          <w:p w14:paraId="1BC091B4" w14:textId="77777777" w:rsidR="00315784" w:rsidRPr="00977740" w:rsidRDefault="00315784" w:rsidP="00315784">
            <w:pPr>
              <w:jc w:val="both"/>
              <w:rPr>
                <w:sz w:val="19"/>
                <w:szCs w:val="26"/>
              </w:rPr>
            </w:pPr>
            <w:r w:rsidRPr="00977740">
              <w:rPr>
                <w:sz w:val="19"/>
                <w:szCs w:val="26"/>
                <w:rtl/>
                <w:lang w:eastAsia="ar-SA"/>
              </w:rPr>
              <w:t>أرى أن الممارسات البيئية لشركة موبايلي حقيقية وليست دعائية فقط.</w:t>
            </w:r>
          </w:p>
        </w:tc>
        <w:tc>
          <w:tcPr>
            <w:tcW w:w="1079" w:type="dxa"/>
            <w:shd w:val="clear" w:color="auto" w:fill="EEF5F9"/>
            <w:tcMar>
              <w:top w:w="80" w:type="dxa"/>
              <w:left w:w="75" w:type="dxa"/>
              <w:bottom w:w="80" w:type="dxa"/>
              <w:right w:w="75" w:type="dxa"/>
            </w:tcMar>
            <w:vAlign w:val="center"/>
          </w:tcPr>
          <w:p w14:paraId="45A25ED0" w14:textId="77777777" w:rsidR="00315784" w:rsidRPr="00977740" w:rsidRDefault="00315784" w:rsidP="00315784">
            <w:pPr>
              <w:jc w:val="both"/>
              <w:rPr>
                <w:sz w:val="19"/>
                <w:szCs w:val="26"/>
              </w:rPr>
            </w:pPr>
            <w:r w:rsidRPr="00977740">
              <w:rPr>
                <w:sz w:val="19"/>
                <w:szCs w:val="26"/>
                <w:rtl/>
                <w:lang w:eastAsia="ar-SA"/>
              </w:rPr>
              <w:t>3.76</w:t>
            </w:r>
          </w:p>
        </w:tc>
        <w:tc>
          <w:tcPr>
            <w:tcW w:w="990" w:type="dxa"/>
            <w:shd w:val="clear" w:color="auto" w:fill="EEF5F9"/>
            <w:tcMar>
              <w:top w:w="80" w:type="dxa"/>
              <w:left w:w="75" w:type="dxa"/>
              <w:bottom w:w="80" w:type="dxa"/>
              <w:right w:w="75" w:type="dxa"/>
            </w:tcMar>
            <w:vAlign w:val="center"/>
          </w:tcPr>
          <w:p w14:paraId="011C22CA" w14:textId="77777777" w:rsidR="00315784" w:rsidRPr="00977740" w:rsidRDefault="00315784" w:rsidP="00315784">
            <w:pPr>
              <w:jc w:val="both"/>
              <w:rPr>
                <w:sz w:val="19"/>
                <w:szCs w:val="26"/>
              </w:rPr>
            </w:pPr>
            <w:r w:rsidRPr="00977740">
              <w:rPr>
                <w:sz w:val="19"/>
                <w:szCs w:val="26"/>
                <w:rtl/>
                <w:lang w:eastAsia="ar-SA"/>
              </w:rPr>
              <w:t>0.88</w:t>
            </w:r>
          </w:p>
        </w:tc>
        <w:tc>
          <w:tcPr>
            <w:tcW w:w="764" w:type="dxa"/>
            <w:shd w:val="clear" w:color="auto" w:fill="EEF5F9"/>
            <w:tcMar>
              <w:top w:w="80" w:type="dxa"/>
              <w:left w:w="75" w:type="dxa"/>
              <w:bottom w:w="80" w:type="dxa"/>
              <w:right w:w="75" w:type="dxa"/>
            </w:tcMar>
            <w:vAlign w:val="center"/>
          </w:tcPr>
          <w:p w14:paraId="2F6F4EF7" w14:textId="77777777" w:rsidR="00315784" w:rsidRPr="00977740" w:rsidRDefault="00315784" w:rsidP="00315784">
            <w:pPr>
              <w:jc w:val="both"/>
              <w:rPr>
                <w:sz w:val="19"/>
                <w:szCs w:val="26"/>
              </w:rPr>
            </w:pPr>
            <w:r w:rsidRPr="00977740">
              <w:rPr>
                <w:sz w:val="19"/>
                <w:szCs w:val="26"/>
                <w:rtl/>
                <w:lang w:eastAsia="ar-SA"/>
              </w:rPr>
              <w:t>5</w:t>
            </w:r>
          </w:p>
        </w:tc>
        <w:tc>
          <w:tcPr>
            <w:tcW w:w="935" w:type="dxa"/>
            <w:shd w:val="clear" w:color="auto" w:fill="EEF5F9"/>
            <w:tcMar>
              <w:top w:w="80" w:type="dxa"/>
              <w:left w:w="75" w:type="dxa"/>
              <w:bottom w:w="80" w:type="dxa"/>
              <w:right w:w="75" w:type="dxa"/>
            </w:tcMar>
            <w:vAlign w:val="center"/>
          </w:tcPr>
          <w:p w14:paraId="5C351A52" w14:textId="77777777" w:rsidR="00315784" w:rsidRPr="00977740" w:rsidRDefault="00315784" w:rsidP="00315784">
            <w:pPr>
              <w:jc w:val="both"/>
              <w:rPr>
                <w:sz w:val="19"/>
                <w:szCs w:val="26"/>
              </w:rPr>
            </w:pPr>
            <w:r w:rsidRPr="00977740">
              <w:rPr>
                <w:sz w:val="19"/>
                <w:szCs w:val="26"/>
                <w:rtl/>
                <w:lang w:eastAsia="ar-SA"/>
              </w:rPr>
              <w:t>مرتفع</w:t>
            </w:r>
          </w:p>
        </w:tc>
      </w:tr>
      <w:tr w:rsidR="00315784" w:rsidRPr="00977740" w14:paraId="4631DB0A" w14:textId="77777777" w:rsidTr="00977740">
        <w:trPr>
          <w:cantSplit/>
          <w:jc w:val="center"/>
        </w:trPr>
        <w:tc>
          <w:tcPr>
            <w:tcW w:w="680" w:type="dxa"/>
            <w:tcMar>
              <w:top w:w="80" w:type="dxa"/>
              <w:left w:w="75" w:type="dxa"/>
              <w:bottom w:w="80" w:type="dxa"/>
              <w:right w:w="75" w:type="dxa"/>
            </w:tcMar>
            <w:vAlign w:val="center"/>
          </w:tcPr>
          <w:p w14:paraId="2DA2AB8A" w14:textId="77777777" w:rsidR="00315784" w:rsidRPr="00977740" w:rsidRDefault="00315784" w:rsidP="00315784">
            <w:pPr>
              <w:jc w:val="both"/>
              <w:rPr>
                <w:sz w:val="19"/>
                <w:szCs w:val="26"/>
              </w:rPr>
            </w:pPr>
          </w:p>
        </w:tc>
        <w:tc>
          <w:tcPr>
            <w:tcW w:w="5509" w:type="dxa"/>
            <w:tcMar>
              <w:top w:w="80" w:type="dxa"/>
              <w:left w:w="75" w:type="dxa"/>
              <w:bottom w:w="80" w:type="dxa"/>
              <w:right w:w="75" w:type="dxa"/>
            </w:tcMar>
            <w:vAlign w:val="center"/>
          </w:tcPr>
          <w:p w14:paraId="549BA745" w14:textId="77777777" w:rsidR="00315784" w:rsidRPr="00977740" w:rsidRDefault="00315784" w:rsidP="00315784">
            <w:pPr>
              <w:jc w:val="both"/>
              <w:rPr>
                <w:sz w:val="19"/>
                <w:szCs w:val="26"/>
              </w:rPr>
            </w:pPr>
            <w:r w:rsidRPr="00977740">
              <w:rPr>
                <w:sz w:val="19"/>
                <w:szCs w:val="26"/>
                <w:rtl/>
                <w:lang w:eastAsia="ar-SA"/>
              </w:rPr>
              <w:t>المتوسط العام للبعد</w:t>
            </w:r>
          </w:p>
        </w:tc>
        <w:tc>
          <w:tcPr>
            <w:tcW w:w="1079" w:type="dxa"/>
            <w:tcMar>
              <w:top w:w="80" w:type="dxa"/>
              <w:left w:w="75" w:type="dxa"/>
              <w:bottom w:w="80" w:type="dxa"/>
              <w:right w:w="75" w:type="dxa"/>
            </w:tcMar>
            <w:vAlign w:val="center"/>
          </w:tcPr>
          <w:p w14:paraId="726CEF9C" w14:textId="77777777" w:rsidR="00315784" w:rsidRPr="00977740" w:rsidRDefault="00315784" w:rsidP="00315784">
            <w:pPr>
              <w:jc w:val="both"/>
              <w:rPr>
                <w:sz w:val="19"/>
                <w:szCs w:val="26"/>
              </w:rPr>
            </w:pPr>
            <w:r w:rsidRPr="00977740">
              <w:rPr>
                <w:sz w:val="19"/>
                <w:szCs w:val="26"/>
                <w:rtl/>
                <w:lang w:eastAsia="ar-SA"/>
              </w:rPr>
              <w:t>3.85</w:t>
            </w:r>
          </w:p>
        </w:tc>
        <w:tc>
          <w:tcPr>
            <w:tcW w:w="990" w:type="dxa"/>
            <w:tcMar>
              <w:top w:w="80" w:type="dxa"/>
              <w:left w:w="75" w:type="dxa"/>
              <w:bottom w:w="80" w:type="dxa"/>
              <w:right w:w="75" w:type="dxa"/>
            </w:tcMar>
            <w:vAlign w:val="center"/>
          </w:tcPr>
          <w:p w14:paraId="583122F0" w14:textId="77777777" w:rsidR="00315784" w:rsidRPr="00977740" w:rsidRDefault="00315784" w:rsidP="00315784">
            <w:pPr>
              <w:jc w:val="both"/>
              <w:rPr>
                <w:sz w:val="19"/>
                <w:szCs w:val="26"/>
              </w:rPr>
            </w:pPr>
            <w:r w:rsidRPr="00977740">
              <w:rPr>
                <w:sz w:val="19"/>
                <w:szCs w:val="26"/>
                <w:rtl/>
                <w:lang w:eastAsia="ar-SA"/>
              </w:rPr>
              <w:t>0.67</w:t>
            </w:r>
          </w:p>
        </w:tc>
        <w:tc>
          <w:tcPr>
            <w:tcW w:w="764" w:type="dxa"/>
            <w:tcMar>
              <w:top w:w="80" w:type="dxa"/>
              <w:left w:w="75" w:type="dxa"/>
              <w:bottom w:w="80" w:type="dxa"/>
              <w:right w:w="75" w:type="dxa"/>
            </w:tcMar>
            <w:vAlign w:val="center"/>
          </w:tcPr>
          <w:p w14:paraId="70164759" w14:textId="77777777" w:rsidR="00315784" w:rsidRPr="00977740" w:rsidRDefault="00315784" w:rsidP="00315784">
            <w:pPr>
              <w:jc w:val="both"/>
              <w:rPr>
                <w:sz w:val="19"/>
                <w:szCs w:val="26"/>
              </w:rPr>
            </w:pPr>
          </w:p>
        </w:tc>
        <w:tc>
          <w:tcPr>
            <w:tcW w:w="935" w:type="dxa"/>
            <w:tcMar>
              <w:top w:w="80" w:type="dxa"/>
              <w:left w:w="75" w:type="dxa"/>
              <w:bottom w:w="80" w:type="dxa"/>
              <w:right w:w="75" w:type="dxa"/>
            </w:tcMar>
            <w:vAlign w:val="center"/>
          </w:tcPr>
          <w:p w14:paraId="21BC0C55" w14:textId="77777777" w:rsidR="00315784" w:rsidRPr="00977740" w:rsidRDefault="00315784" w:rsidP="00315784">
            <w:pPr>
              <w:jc w:val="both"/>
              <w:rPr>
                <w:sz w:val="19"/>
                <w:szCs w:val="26"/>
              </w:rPr>
            </w:pPr>
            <w:r w:rsidRPr="00977740">
              <w:rPr>
                <w:sz w:val="19"/>
                <w:szCs w:val="26"/>
                <w:rtl/>
                <w:lang w:eastAsia="ar-SA"/>
              </w:rPr>
              <w:t>مرتفع</w:t>
            </w:r>
          </w:p>
        </w:tc>
      </w:tr>
    </w:tbl>
    <w:p w14:paraId="01ACF763" w14:textId="77777777" w:rsidR="00315784" w:rsidRDefault="00315784" w:rsidP="00315784">
      <w:pPr>
        <w:jc w:val="both"/>
      </w:pPr>
    </w:p>
    <w:p w14:paraId="639B41E4" w14:textId="77777777" w:rsidR="00315784" w:rsidRDefault="00315784" w:rsidP="00315784">
      <w:pPr>
        <w:spacing w:after="0" w:line="276" w:lineRule="auto"/>
        <w:jc w:val="both"/>
      </w:pPr>
      <w:r>
        <w:rPr>
          <w:sz w:val="30"/>
          <w:rtl/>
          <w:lang w:eastAsia="ar-SA"/>
        </w:rPr>
        <w:t>بلغ المتوسط العام للبعد البيئي 3.85 بانحراف معياري 0.67، وهو مستوى مرتفع. وجاءت فقرة استخدام العبوات ووسائل التقديم التي تقلل النفايات في المرتبة الأولى بمتوسط 3.98، بينما جاءت فقرة تقديم معلومات واضحة عن الآثار البيئية في المرتبة الأخيرة بمتوسط 3.70. ويشير ذلك إلى أن الممارسات التشغيلية المرئية أكثر إدراكًا من الإفصاح البيئي التفصيلي.</w:t>
      </w:r>
    </w:p>
    <w:p w14:paraId="563BB91F" w14:textId="77777777" w:rsidR="00315784" w:rsidRDefault="00315784" w:rsidP="00FD7333">
      <w:pPr>
        <w:pStyle w:val="Heading3"/>
      </w:pPr>
      <w:bookmarkStart w:id="930" w:name="_Toc234968056"/>
      <w:bookmarkStart w:id="931" w:name="_Toc234968211"/>
      <w:bookmarkStart w:id="932" w:name="_Toc234968798"/>
      <w:bookmarkStart w:id="933" w:name="_Toc234969084"/>
      <w:bookmarkStart w:id="934" w:name="_Toc234969842"/>
      <w:bookmarkStart w:id="935" w:name="_Toc234969994"/>
      <w:bookmarkStart w:id="936" w:name="_Toc234970286"/>
      <w:bookmarkStart w:id="937" w:name="_Toc234970572"/>
      <w:bookmarkStart w:id="938" w:name="_Toc234970724"/>
      <w:r>
        <w:rPr>
          <w:rtl/>
        </w:rPr>
        <w:t>البعد الاجتماعي</w:t>
      </w:r>
      <w:bookmarkEnd w:id="930"/>
      <w:bookmarkEnd w:id="931"/>
      <w:bookmarkEnd w:id="932"/>
      <w:bookmarkEnd w:id="933"/>
      <w:bookmarkEnd w:id="934"/>
      <w:bookmarkEnd w:id="935"/>
      <w:bookmarkEnd w:id="936"/>
      <w:bookmarkEnd w:id="937"/>
      <w:bookmarkEnd w:id="938"/>
    </w:p>
    <w:p w14:paraId="4C39BD51" w14:textId="26AFA15E" w:rsidR="00315784" w:rsidRDefault="00315784" w:rsidP="00315784">
      <w:pPr>
        <w:pStyle w:val="Caption"/>
      </w:pPr>
      <w:bookmarkStart w:id="939" w:name="_Toc234966764"/>
      <w:r>
        <w:rPr>
          <w:rtl/>
          <w:lang w:eastAsia="ar-SA"/>
        </w:rPr>
        <w:t xml:space="preserve">جدول </w:t>
      </w:r>
      <w:r>
        <w:fldChar w:fldCharType="begin"/>
      </w:r>
      <w:r>
        <w:instrText xml:space="preserve"> SEQ جدول \* ARABIC </w:instrText>
      </w:r>
      <w:r>
        <w:fldChar w:fldCharType="separate"/>
      </w:r>
      <w:r w:rsidR="00F54F60">
        <w:rPr>
          <w:noProof/>
        </w:rPr>
        <w:t>40</w:t>
      </w:r>
      <w:r>
        <w:fldChar w:fldCharType="end"/>
      </w:r>
      <w:r>
        <w:rPr>
          <w:rtl/>
          <w:lang w:eastAsia="ar-SA"/>
        </w:rPr>
        <w:t xml:space="preserve"> المتوسطات والانحرافات لفقرات البعد الاجتماعي</w:t>
      </w:r>
      <w:bookmarkEnd w:id="939"/>
    </w:p>
    <w:tbl>
      <w:tblPr>
        <w:tblStyle w:val="TableGrid"/>
        <w:bidiVisual/>
        <w:tblW w:w="9361" w:type="dxa"/>
        <w:jc w:val="center"/>
        <w:tblLayout w:type="fixed"/>
        <w:tblLook w:val="04A0" w:firstRow="1" w:lastRow="0" w:firstColumn="1" w:lastColumn="0" w:noHBand="0" w:noVBand="1"/>
      </w:tblPr>
      <w:tblGrid>
        <w:gridCol w:w="680"/>
        <w:gridCol w:w="5051"/>
        <w:gridCol w:w="937"/>
        <w:gridCol w:w="992"/>
        <w:gridCol w:w="851"/>
        <w:gridCol w:w="850"/>
      </w:tblGrid>
      <w:tr w:rsidR="00315784" w14:paraId="30C80F15" w14:textId="77777777" w:rsidTr="00977740">
        <w:trPr>
          <w:cantSplit/>
          <w:tblHeader/>
          <w:jc w:val="center"/>
        </w:trPr>
        <w:tc>
          <w:tcPr>
            <w:tcW w:w="680" w:type="dxa"/>
            <w:shd w:val="clear" w:color="auto" w:fill="A9D5EB"/>
            <w:tcMar>
              <w:top w:w="80" w:type="dxa"/>
              <w:left w:w="75" w:type="dxa"/>
              <w:bottom w:w="80" w:type="dxa"/>
              <w:right w:w="75" w:type="dxa"/>
            </w:tcMar>
            <w:vAlign w:val="center"/>
          </w:tcPr>
          <w:p w14:paraId="5E20AB35" w14:textId="77777777" w:rsidR="00315784" w:rsidRDefault="00315784" w:rsidP="00315784">
            <w:pPr>
              <w:jc w:val="both"/>
            </w:pPr>
            <w:r>
              <w:rPr>
                <w:b/>
                <w:sz w:val="21"/>
                <w:rtl/>
                <w:lang w:eastAsia="ar-SA"/>
              </w:rPr>
              <w:t>م</w:t>
            </w:r>
          </w:p>
        </w:tc>
        <w:tc>
          <w:tcPr>
            <w:tcW w:w="5051" w:type="dxa"/>
            <w:shd w:val="clear" w:color="auto" w:fill="A9D5EB"/>
            <w:tcMar>
              <w:top w:w="80" w:type="dxa"/>
              <w:left w:w="75" w:type="dxa"/>
              <w:bottom w:w="80" w:type="dxa"/>
              <w:right w:w="75" w:type="dxa"/>
            </w:tcMar>
            <w:vAlign w:val="center"/>
          </w:tcPr>
          <w:p w14:paraId="265507D7" w14:textId="77777777" w:rsidR="00315784" w:rsidRDefault="00315784" w:rsidP="00315784">
            <w:pPr>
              <w:jc w:val="both"/>
              <w:rPr>
                <w:rtl/>
                <w:cs w:val="0"/>
              </w:rPr>
            </w:pPr>
            <w:r>
              <w:rPr>
                <w:b/>
                <w:sz w:val="21"/>
                <w:rtl/>
                <w:lang w:eastAsia="ar-SA"/>
              </w:rPr>
              <w:t>الفقرة</w:t>
            </w:r>
          </w:p>
        </w:tc>
        <w:tc>
          <w:tcPr>
            <w:tcW w:w="937" w:type="dxa"/>
            <w:shd w:val="clear" w:color="auto" w:fill="A9D5EB"/>
            <w:tcMar>
              <w:top w:w="80" w:type="dxa"/>
              <w:left w:w="75" w:type="dxa"/>
              <w:bottom w:w="80" w:type="dxa"/>
              <w:right w:w="75" w:type="dxa"/>
            </w:tcMar>
            <w:vAlign w:val="center"/>
          </w:tcPr>
          <w:p w14:paraId="271A990D" w14:textId="77777777" w:rsidR="00315784" w:rsidRDefault="00315784" w:rsidP="00315784">
            <w:pPr>
              <w:jc w:val="both"/>
            </w:pPr>
            <w:r>
              <w:rPr>
                <w:b/>
                <w:sz w:val="21"/>
                <w:rtl/>
                <w:lang w:eastAsia="ar-SA"/>
              </w:rPr>
              <w:t>المتوسط</w:t>
            </w:r>
          </w:p>
        </w:tc>
        <w:tc>
          <w:tcPr>
            <w:tcW w:w="992" w:type="dxa"/>
            <w:shd w:val="clear" w:color="auto" w:fill="A9D5EB"/>
            <w:tcMar>
              <w:top w:w="80" w:type="dxa"/>
              <w:left w:w="75" w:type="dxa"/>
              <w:bottom w:w="80" w:type="dxa"/>
              <w:right w:w="75" w:type="dxa"/>
            </w:tcMar>
            <w:vAlign w:val="center"/>
          </w:tcPr>
          <w:p w14:paraId="426E4850" w14:textId="77777777" w:rsidR="00315784" w:rsidRPr="00977740" w:rsidRDefault="00315784" w:rsidP="00315784">
            <w:pPr>
              <w:jc w:val="both"/>
              <w:rPr>
                <w:rtl/>
                <w:cs w:val="0"/>
                <w:lang w:val="en-US"/>
              </w:rPr>
            </w:pPr>
            <w:r>
              <w:rPr>
                <w:b/>
                <w:sz w:val="21"/>
                <w:rtl/>
                <w:lang w:eastAsia="ar-SA"/>
              </w:rPr>
              <w:t>الانحراف</w:t>
            </w:r>
          </w:p>
        </w:tc>
        <w:tc>
          <w:tcPr>
            <w:tcW w:w="851" w:type="dxa"/>
            <w:shd w:val="clear" w:color="auto" w:fill="A9D5EB"/>
            <w:tcMar>
              <w:top w:w="80" w:type="dxa"/>
              <w:left w:w="75" w:type="dxa"/>
              <w:bottom w:w="80" w:type="dxa"/>
              <w:right w:w="75" w:type="dxa"/>
            </w:tcMar>
            <w:vAlign w:val="center"/>
          </w:tcPr>
          <w:p w14:paraId="1BD8EE92" w14:textId="77777777" w:rsidR="00315784" w:rsidRDefault="00315784" w:rsidP="00315784">
            <w:pPr>
              <w:jc w:val="both"/>
            </w:pPr>
            <w:r>
              <w:rPr>
                <w:b/>
                <w:sz w:val="21"/>
                <w:rtl/>
                <w:lang w:eastAsia="ar-SA"/>
              </w:rPr>
              <w:t>الترتيب</w:t>
            </w:r>
          </w:p>
        </w:tc>
        <w:tc>
          <w:tcPr>
            <w:tcW w:w="850" w:type="dxa"/>
            <w:shd w:val="clear" w:color="auto" w:fill="A9D5EB"/>
            <w:tcMar>
              <w:top w:w="80" w:type="dxa"/>
              <w:left w:w="75" w:type="dxa"/>
              <w:bottom w:w="80" w:type="dxa"/>
              <w:right w:w="75" w:type="dxa"/>
            </w:tcMar>
            <w:vAlign w:val="center"/>
          </w:tcPr>
          <w:p w14:paraId="6C4511C8" w14:textId="77777777" w:rsidR="00315784" w:rsidRDefault="00315784" w:rsidP="00315784">
            <w:pPr>
              <w:jc w:val="both"/>
            </w:pPr>
            <w:r>
              <w:rPr>
                <w:b/>
                <w:sz w:val="21"/>
                <w:rtl/>
                <w:lang w:eastAsia="ar-SA"/>
              </w:rPr>
              <w:t>المستوى</w:t>
            </w:r>
          </w:p>
        </w:tc>
      </w:tr>
      <w:tr w:rsidR="00315784" w14:paraId="23CDE430" w14:textId="77777777" w:rsidTr="00977740">
        <w:trPr>
          <w:cantSplit/>
          <w:jc w:val="center"/>
        </w:trPr>
        <w:tc>
          <w:tcPr>
            <w:tcW w:w="680" w:type="dxa"/>
            <w:tcMar>
              <w:top w:w="80" w:type="dxa"/>
              <w:left w:w="75" w:type="dxa"/>
              <w:bottom w:w="80" w:type="dxa"/>
              <w:right w:w="75" w:type="dxa"/>
            </w:tcMar>
            <w:vAlign w:val="center"/>
          </w:tcPr>
          <w:p w14:paraId="05F761FD" w14:textId="77777777" w:rsidR="00315784" w:rsidRDefault="00315784" w:rsidP="00315784">
            <w:pPr>
              <w:jc w:val="both"/>
            </w:pPr>
            <w:r>
              <w:rPr>
                <w:sz w:val="21"/>
                <w:rtl/>
                <w:lang w:eastAsia="ar-SA"/>
              </w:rPr>
              <w:t>7</w:t>
            </w:r>
          </w:p>
        </w:tc>
        <w:tc>
          <w:tcPr>
            <w:tcW w:w="5051" w:type="dxa"/>
            <w:tcMar>
              <w:top w:w="80" w:type="dxa"/>
              <w:left w:w="75" w:type="dxa"/>
              <w:bottom w:w="80" w:type="dxa"/>
              <w:right w:w="75" w:type="dxa"/>
            </w:tcMar>
            <w:vAlign w:val="center"/>
          </w:tcPr>
          <w:p w14:paraId="7E76D3B7" w14:textId="77777777" w:rsidR="00315784" w:rsidRDefault="00315784" w:rsidP="00315784">
            <w:pPr>
              <w:jc w:val="both"/>
            </w:pPr>
            <w:r>
              <w:rPr>
                <w:sz w:val="21"/>
                <w:rtl/>
                <w:lang w:eastAsia="ar-SA"/>
              </w:rPr>
              <w:t>تحترم شركة موبايلي حقوق المستهلك وتتعامل معه بإنصاف.</w:t>
            </w:r>
          </w:p>
        </w:tc>
        <w:tc>
          <w:tcPr>
            <w:tcW w:w="937" w:type="dxa"/>
            <w:tcMar>
              <w:top w:w="80" w:type="dxa"/>
              <w:left w:w="75" w:type="dxa"/>
              <w:bottom w:w="80" w:type="dxa"/>
              <w:right w:w="75" w:type="dxa"/>
            </w:tcMar>
            <w:vAlign w:val="center"/>
          </w:tcPr>
          <w:p w14:paraId="2FA50526" w14:textId="77777777" w:rsidR="00315784" w:rsidRDefault="00315784" w:rsidP="00315784">
            <w:pPr>
              <w:jc w:val="both"/>
            </w:pPr>
            <w:r>
              <w:rPr>
                <w:sz w:val="21"/>
                <w:rtl/>
                <w:lang w:eastAsia="ar-SA"/>
              </w:rPr>
              <w:t>4.14</w:t>
            </w:r>
          </w:p>
        </w:tc>
        <w:tc>
          <w:tcPr>
            <w:tcW w:w="992" w:type="dxa"/>
            <w:tcMar>
              <w:top w:w="80" w:type="dxa"/>
              <w:left w:w="75" w:type="dxa"/>
              <w:bottom w:w="80" w:type="dxa"/>
              <w:right w:w="75" w:type="dxa"/>
            </w:tcMar>
            <w:vAlign w:val="center"/>
          </w:tcPr>
          <w:p w14:paraId="68C34B68" w14:textId="77777777" w:rsidR="00315784" w:rsidRDefault="00315784" w:rsidP="00315784">
            <w:pPr>
              <w:jc w:val="both"/>
            </w:pPr>
            <w:r>
              <w:rPr>
                <w:sz w:val="21"/>
                <w:rtl/>
                <w:lang w:eastAsia="ar-SA"/>
              </w:rPr>
              <w:t>0.80</w:t>
            </w:r>
          </w:p>
        </w:tc>
        <w:tc>
          <w:tcPr>
            <w:tcW w:w="851" w:type="dxa"/>
            <w:tcMar>
              <w:top w:w="80" w:type="dxa"/>
              <w:left w:w="75" w:type="dxa"/>
              <w:bottom w:w="80" w:type="dxa"/>
              <w:right w:w="75" w:type="dxa"/>
            </w:tcMar>
            <w:vAlign w:val="center"/>
          </w:tcPr>
          <w:p w14:paraId="2730D55C" w14:textId="77777777" w:rsidR="00315784" w:rsidRDefault="00315784" w:rsidP="00315784">
            <w:pPr>
              <w:jc w:val="both"/>
            </w:pPr>
            <w:r>
              <w:rPr>
                <w:sz w:val="21"/>
                <w:rtl/>
                <w:lang w:eastAsia="ar-SA"/>
              </w:rPr>
              <w:t>1</w:t>
            </w:r>
          </w:p>
        </w:tc>
        <w:tc>
          <w:tcPr>
            <w:tcW w:w="850" w:type="dxa"/>
            <w:tcMar>
              <w:top w:w="80" w:type="dxa"/>
              <w:left w:w="75" w:type="dxa"/>
              <w:bottom w:w="80" w:type="dxa"/>
              <w:right w:w="75" w:type="dxa"/>
            </w:tcMar>
            <w:vAlign w:val="center"/>
          </w:tcPr>
          <w:p w14:paraId="1775F893" w14:textId="77777777" w:rsidR="00315784" w:rsidRDefault="00315784" w:rsidP="00315784">
            <w:pPr>
              <w:jc w:val="both"/>
            </w:pPr>
            <w:r>
              <w:rPr>
                <w:sz w:val="21"/>
                <w:rtl/>
                <w:lang w:eastAsia="ar-SA"/>
              </w:rPr>
              <w:t>مرتفع</w:t>
            </w:r>
          </w:p>
        </w:tc>
      </w:tr>
      <w:tr w:rsidR="00315784" w14:paraId="028AF21B" w14:textId="77777777" w:rsidTr="00977740">
        <w:trPr>
          <w:cantSplit/>
          <w:jc w:val="center"/>
        </w:trPr>
        <w:tc>
          <w:tcPr>
            <w:tcW w:w="680" w:type="dxa"/>
            <w:shd w:val="clear" w:color="auto" w:fill="EEF5F9"/>
            <w:tcMar>
              <w:top w:w="80" w:type="dxa"/>
              <w:left w:w="75" w:type="dxa"/>
              <w:bottom w:w="80" w:type="dxa"/>
              <w:right w:w="75" w:type="dxa"/>
            </w:tcMar>
            <w:vAlign w:val="center"/>
          </w:tcPr>
          <w:p w14:paraId="2CB7D58A" w14:textId="77777777" w:rsidR="00315784" w:rsidRDefault="00315784" w:rsidP="00315784">
            <w:pPr>
              <w:jc w:val="both"/>
            </w:pPr>
            <w:r>
              <w:rPr>
                <w:sz w:val="21"/>
                <w:rtl/>
                <w:lang w:eastAsia="ar-SA"/>
              </w:rPr>
              <w:t>8</w:t>
            </w:r>
          </w:p>
        </w:tc>
        <w:tc>
          <w:tcPr>
            <w:tcW w:w="5051" w:type="dxa"/>
            <w:shd w:val="clear" w:color="auto" w:fill="EEF5F9"/>
            <w:tcMar>
              <w:top w:w="80" w:type="dxa"/>
              <w:left w:w="75" w:type="dxa"/>
              <w:bottom w:w="80" w:type="dxa"/>
              <w:right w:w="75" w:type="dxa"/>
            </w:tcMar>
            <w:vAlign w:val="center"/>
          </w:tcPr>
          <w:p w14:paraId="2387C947" w14:textId="77777777" w:rsidR="00315784" w:rsidRDefault="00315784" w:rsidP="00315784">
            <w:pPr>
              <w:jc w:val="both"/>
            </w:pPr>
            <w:r>
              <w:rPr>
                <w:sz w:val="21"/>
                <w:rtl/>
                <w:lang w:eastAsia="ar-SA"/>
              </w:rPr>
              <w:t>تتعامل شركة موبايلي بمسؤولية مع العاملين والموردين.</w:t>
            </w:r>
          </w:p>
        </w:tc>
        <w:tc>
          <w:tcPr>
            <w:tcW w:w="937" w:type="dxa"/>
            <w:shd w:val="clear" w:color="auto" w:fill="EEF5F9"/>
            <w:tcMar>
              <w:top w:w="80" w:type="dxa"/>
              <w:left w:w="75" w:type="dxa"/>
              <w:bottom w:w="80" w:type="dxa"/>
              <w:right w:w="75" w:type="dxa"/>
            </w:tcMar>
            <w:vAlign w:val="center"/>
          </w:tcPr>
          <w:p w14:paraId="2B4180D6" w14:textId="77777777" w:rsidR="00315784" w:rsidRDefault="00315784" w:rsidP="00315784">
            <w:pPr>
              <w:jc w:val="both"/>
            </w:pPr>
            <w:r>
              <w:rPr>
                <w:sz w:val="21"/>
                <w:rtl/>
                <w:lang w:eastAsia="ar-SA"/>
              </w:rPr>
              <w:t>3.91</w:t>
            </w:r>
          </w:p>
        </w:tc>
        <w:tc>
          <w:tcPr>
            <w:tcW w:w="992" w:type="dxa"/>
            <w:shd w:val="clear" w:color="auto" w:fill="EEF5F9"/>
            <w:tcMar>
              <w:top w:w="80" w:type="dxa"/>
              <w:left w:w="75" w:type="dxa"/>
              <w:bottom w:w="80" w:type="dxa"/>
              <w:right w:w="75" w:type="dxa"/>
            </w:tcMar>
            <w:vAlign w:val="center"/>
          </w:tcPr>
          <w:p w14:paraId="0AF855A1" w14:textId="77777777" w:rsidR="00315784" w:rsidRDefault="00315784" w:rsidP="00315784">
            <w:pPr>
              <w:jc w:val="both"/>
            </w:pPr>
            <w:r>
              <w:rPr>
                <w:sz w:val="21"/>
                <w:rtl/>
                <w:lang w:eastAsia="ar-SA"/>
              </w:rPr>
              <w:t>0.82</w:t>
            </w:r>
          </w:p>
        </w:tc>
        <w:tc>
          <w:tcPr>
            <w:tcW w:w="851" w:type="dxa"/>
            <w:shd w:val="clear" w:color="auto" w:fill="EEF5F9"/>
            <w:tcMar>
              <w:top w:w="80" w:type="dxa"/>
              <w:left w:w="75" w:type="dxa"/>
              <w:bottom w:w="80" w:type="dxa"/>
              <w:right w:w="75" w:type="dxa"/>
            </w:tcMar>
            <w:vAlign w:val="center"/>
          </w:tcPr>
          <w:p w14:paraId="73F9CAB1" w14:textId="77777777" w:rsidR="00315784" w:rsidRDefault="00315784" w:rsidP="00315784">
            <w:pPr>
              <w:jc w:val="both"/>
            </w:pPr>
            <w:r>
              <w:rPr>
                <w:sz w:val="21"/>
                <w:rtl/>
                <w:lang w:eastAsia="ar-SA"/>
              </w:rPr>
              <w:t>4</w:t>
            </w:r>
          </w:p>
        </w:tc>
        <w:tc>
          <w:tcPr>
            <w:tcW w:w="850" w:type="dxa"/>
            <w:shd w:val="clear" w:color="auto" w:fill="EEF5F9"/>
            <w:tcMar>
              <w:top w:w="80" w:type="dxa"/>
              <w:left w:w="75" w:type="dxa"/>
              <w:bottom w:w="80" w:type="dxa"/>
              <w:right w:w="75" w:type="dxa"/>
            </w:tcMar>
            <w:vAlign w:val="center"/>
          </w:tcPr>
          <w:p w14:paraId="50E1D3E6" w14:textId="77777777" w:rsidR="00315784" w:rsidRDefault="00315784" w:rsidP="00315784">
            <w:pPr>
              <w:jc w:val="both"/>
            </w:pPr>
            <w:r>
              <w:rPr>
                <w:sz w:val="21"/>
                <w:rtl/>
                <w:lang w:eastAsia="ar-SA"/>
              </w:rPr>
              <w:t>مرتفع</w:t>
            </w:r>
          </w:p>
        </w:tc>
      </w:tr>
      <w:tr w:rsidR="00315784" w14:paraId="233B416F" w14:textId="77777777" w:rsidTr="00977740">
        <w:trPr>
          <w:cantSplit/>
          <w:jc w:val="center"/>
        </w:trPr>
        <w:tc>
          <w:tcPr>
            <w:tcW w:w="680" w:type="dxa"/>
            <w:tcMar>
              <w:top w:w="80" w:type="dxa"/>
              <w:left w:w="75" w:type="dxa"/>
              <w:bottom w:w="80" w:type="dxa"/>
              <w:right w:w="75" w:type="dxa"/>
            </w:tcMar>
            <w:vAlign w:val="center"/>
          </w:tcPr>
          <w:p w14:paraId="2776973A" w14:textId="77777777" w:rsidR="00315784" w:rsidRDefault="00315784" w:rsidP="00315784">
            <w:pPr>
              <w:jc w:val="both"/>
            </w:pPr>
            <w:r>
              <w:rPr>
                <w:sz w:val="21"/>
                <w:rtl/>
                <w:lang w:eastAsia="ar-SA"/>
              </w:rPr>
              <w:t>9</w:t>
            </w:r>
          </w:p>
        </w:tc>
        <w:tc>
          <w:tcPr>
            <w:tcW w:w="5051" w:type="dxa"/>
            <w:tcMar>
              <w:top w:w="80" w:type="dxa"/>
              <w:left w:w="75" w:type="dxa"/>
              <w:bottom w:w="80" w:type="dxa"/>
              <w:right w:w="75" w:type="dxa"/>
            </w:tcMar>
            <w:vAlign w:val="center"/>
          </w:tcPr>
          <w:p w14:paraId="0B94665D" w14:textId="77777777" w:rsidR="00315784" w:rsidRDefault="00315784" w:rsidP="00315784">
            <w:pPr>
              <w:jc w:val="both"/>
            </w:pPr>
            <w:r>
              <w:rPr>
                <w:sz w:val="21"/>
                <w:rtl/>
                <w:lang w:eastAsia="ar-SA"/>
              </w:rPr>
              <w:t>تسهم شركة موبايلي في مبادرات تخدم المجتمع بصورة مرتبطة بنشاطها.</w:t>
            </w:r>
          </w:p>
        </w:tc>
        <w:tc>
          <w:tcPr>
            <w:tcW w:w="937" w:type="dxa"/>
            <w:tcMar>
              <w:top w:w="80" w:type="dxa"/>
              <w:left w:w="75" w:type="dxa"/>
              <w:bottom w:w="80" w:type="dxa"/>
              <w:right w:w="75" w:type="dxa"/>
            </w:tcMar>
            <w:vAlign w:val="center"/>
          </w:tcPr>
          <w:p w14:paraId="5727C38B" w14:textId="77777777" w:rsidR="00315784" w:rsidRDefault="00315784" w:rsidP="00315784">
            <w:pPr>
              <w:jc w:val="both"/>
            </w:pPr>
            <w:r>
              <w:rPr>
                <w:sz w:val="21"/>
                <w:rtl/>
                <w:lang w:eastAsia="ar-SA"/>
              </w:rPr>
              <w:t>3.78</w:t>
            </w:r>
          </w:p>
        </w:tc>
        <w:tc>
          <w:tcPr>
            <w:tcW w:w="992" w:type="dxa"/>
            <w:tcMar>
              <w:top w:w="80" w:type="dxa"/>
              <w:left w:w="75" w:type="dxa"/>
              <w:bottom w:w="80" w:type="dxa"/>
              <w:right w:w="75" w:type="dxa"/>
            </w:tcMar>
            <w:vAlign w:val="center"/>
          </w:tcPr>
          <w:p w14:paraId="2B858975" w14:textId="77777777" w:rsidR="00315784" w:rsidRDefault="00315784" w:rsidP="00315784">
            <w:pPr>
              <w:jc w:val="both"/>
            </w:pPr>
            <w:r>
              <w:rPr>
                <w:sz w:val="21"/>
                <w:rtl/>
                <w:lang w:eastAsia="ar-SA"/>
              </w:rPr>
              <w:t>0.83</w:t>
            </w:r>
          </w:p>
        </w:tc>
        <w:tc>
          <w:tcPr>
            <w:tcW w:w="851" w:type="dxa"/>
            <w:tcMar>
              <w:top w:w="80" w:type="dxa"/>
              <w:left w:w="75" w:type="dxa"/>
              <w:bottom w:w="80" w:type="dxa"/>
              <w:right w:w="75" w:type="dxa"/>
            </w:tcMar>
            <w:vAlign w:val="center"/>
          </w:tcPr>
          <w:p w14:paraId="3CF71ECD" w14:textId="77777777" w:rsidR="00315784" w:rsidRDefault="00315784" w:rsidP="00315784">
            <w:pPr>
              <w:jc w:val="both"/>
            </w:pPr>
            <w:r>
              <w:rPr>
                <w:sz w:val="21"/>
                <w:rtl/>
                <w:lang w:eastAsia="ar-SA"/>
              </w:rPr>
              <w:t>6</w:t>
            </w:r>
          </w:p>
        </w:tc>
        <w:tc>
          <w:tcPr>
            <w:tcW w:w="850" w:type="dxa"/>
            <w:tcMar>
              <w:top w:w="80" w:type="dxa"/>
              <w:left w:w="75" w:type="dxa"/>
              <w:bottom w:w="80" w:type="dxa"/>
              <w:right w:w="75" w:type="dxa"/>
            </w:tcMar>
            <w:vAlign w:val="center"/>
          </w:tcPr>
          <w:p w14:paraId="6F657B62" w14:textId="77777777" w:rsidR="00315784" w:rsidRDefault="00315784" w:rsidP="00315784">
            <w:pPr>
              <w:jc w:val="both"/>
            </w:pPr>
            <w:r>
              <w:rPr>
                <w:sz w:val="21"/>
                <w:rtl/>
                <w:lang w:eastAsia="ar-SA"/>
              </w:rPr>
              <w:t>مرتفع</w:t>
            </w:r>
          </w:p>
        </w:tc>
      </w:tr>
      <w:tr w:rsidR="00315784" w14:paraId="00247CC2" w14:textId="77777777" w:rsidTr="00977740">
        <w:trPr>
          <w:cantSplit/>
          <w:jc w:val="center"/>
        </w:trPr>
        <w:tc>
          <w:tcPr>
            <w:tcW w:w="680" w:type="dxa"/>
            <w:shd w:val="clear" w:color="auto" w:fill="EEF5F9"/>
            <w:tcMar>
              <w:top w:w="80" w:type="dxa"/>
              <w:left w:w="75" w:type="dxa"/>
              <w:bottom w:w="80" w:type="dxa"/>
              <w:right w:w="75" w:type="dxa"/>
            </w:tcMar>
            <w:vAlign w:val="center"/>
          </w:tcPr>
          <w:p w14:paraId="334A0948" w14:textId="77777777" w:rsidR="00315784" w:rsidRDefault="00315784" w:rsidP="00315784">
            <w:pPr>
              <w:jc w:val="both"/>
            </w:pPr>
            <w:r>
              <w:rPr>
                <w:sz w:val="21"/>
                <w:rtl/>
                <w:lang w:eastAsia="ar-SA"/>
              </w:rPr>
              <w:t>10</w:t>
            </w:r>
          </w:p>
        </w:tc>
        <w:tc>
          <w:tcPr>
            <w:tcW w:w="5051" w:type="dxa"/>
            <w:shd w:val="clear" w:color="auto" w:fill="EEF5F9"/>
            <w:tcMar>
              <w:top w:w="80" w:type="dxa"/>
              <w:left w:w="75" w:type="dxa"/>
              <w:bottom w:w="80" w:type="dxa"/>
              <w:right w:w="75" w:type="dxa"/>
            </w:tcMar>
            <w:vAlign w:val="center"/>
          </w:tcPr>
          <w:p w14:paraId="3A52CD59" w14:textId="77777777" w:rsidR="00315784" w:rsidRDefault="00315784" w:rsidP="00315784">
            <w:pPr>
              <w:jc w:val="both"/>
            </w:pPr>
            <w:r>
              <w:rPr>
                <w:sz w:val="21"/>
                <w:rtl/>
                <w:lang w:eastAsia="ar-SA"/>
              </w:rPr>
              <w:t>تتجنب شركة موبايلي الرسائل التسويقية المضللة أو المبالغ فيها.</w:t>
            </w:r>
          </w:p>
        </w:tc>
        <w:tc>
          <w:tcPr>
            <w:tcW w:w="937" w:type="dxa"/>
            <w:shd w:val="clear" w:color="auto" w:fill="EEF5F9"/>
            <w:tcMar>
              <w:top w:w="80" w:type="dxa"/>
              <w:left w:w="75" w:type="dxa"/>
              <w:bottom w:w="80" w:type="dxa"/>
              <w:right w:w="75" w:type="dxa"/>
            </w:tcMar>
            <w:vAlign w:val="center"/>
          </w:tcPr>
          <w:p w14:paraId="159CA008" w14:textId="77777777" w:rsidR="00315784" w:rsidRDefault="00315784" w:rsidP="00315784">
            <w:pPr>
              <w:jc w:val="both"/>
            </w:pPr>
            <w:r>
              <w:rPr>
                <w:sz w:val="21"/>
                <w:rtl/>
                <w:lang w:eastAsia="ar-SA"/>
              </w:rPr>
              <w:t>3.91</w:t>
            </w:r>
          </w:p>
        </w:tc>
        <w:tc>
          <w:tcPr>
            <w:tcW w:w="992" w:type="dxa"/>
            <w:shd w:val="clear" w:color="auto" w:fill="EEF5F9"/>
            <w:tcMar>
              <w:top w:w="80" w:type="dxa"/>
              <w:left w:w="75" w:type="dxa"/>
              <w:bottom w:w="80" w:type="dxa"/>
              <w:right w:w="75" w:type="dxa"/>
            </w:tcMar>
            <w:vAlign w:val="center"/>
          </w:tcPr>
          <w:p w14:paraId="34B41E6F" w14:textId="77777777" w:rsidR="00315784" w:rsidRDefault="00315784" w:rsidP="00315784">
            <w:pPr>
              <w:jc w:val="both"/>
            </w:pPr>
            <w:r>
              <w:rPr>
                <w:sz w:val="21"/>
                <w:rtl/>
                <w:lang w:eastAsia="ar-SA"/>
              </w:rPr>
              <w:t>0.84</w:t>
            </w:r>
          </w:p>
        </w:tc>
        <w:tc>
          <w:tcPr>
            <w:tcW w:w="851" w:type="dxa"/>
            <w:shd w:val="clear" w:color="auto" w:fill="EEF5F9"/>
            <w:tcMar>
              <w:top w:w="80" w:type="dxa"/>
              <w:left w:w="75" w:type="dxa"/>
              <w:bottom w:w="80" w:type="dxa"/>
              <w:right w:w="75" w:type="dxa"/>
            </w:tcMar>
            <w:vAlign w:val="center"/>
          </w:tcPr>
          <w:p w14:paraId="7D0065C2" w14:textId="77777777" w:rsidR="00315784" w:rsidRDefault="00315784" w:rsidP="00315784">
            <w:pPr>
              <w:jc w:val="both"/>
            </w:pPr>
            <w:r>
              <w:rPr>
                <w:sz w:val="21"/>
                <w:rtl/>
                <w:lang w:eastAsia="ar-SA"/>
              </w:rPr>
              <w:t>5</w:t>
            </w:r>
          </w:p>
        </w:tc>
        <w:tc>
          <w:tcPr>
            <w:tcW w:w="850" w:type="dxa"/>
            <w:shd w:val="clear" w:color="auto" w:fill="EEF5F9"/>
            <w:tcMar>
              <w:top w:w="80" w:type="dxa"/>
              <w:left w:w="75" w:type="dxa"/>
              <w:bottom w:w="80" w:type="dxa"/>
              <w:right w:w="75" w:type="dxa"/>
            </w:tcMar>
            <w:vAlign w:val="center"/>
          </w:tcPr>
          <w:p w14:paraId="134CB0BA" w14:textId="77777777" w:rsidR="00315784" w:rsidRDefault="00315784" w:rsidP="00315784">
            <w:pPr>
              <w:jc w:val="both"/>
            </w:pPr>
            <w:r>
              <w:rPr>
                <w:sz w:val="21"/>
                <w:rtl/>
                <w:lang w:eastAsia="ar-SA"/>
              </w:rPr>
              <w:t>مرتفع</w:t>
            </w:r>
          </w:p>
        </w:tc>
      </w:tr>
      <w:tr w:rsidR="00315784" w14:paraId="4A0748E8" w14:textId="77777777" w:rsidTr="00977740">
        <w:trPr>
          <w:cantSplit/>
          <w:jc w:val="center"/>
        </w:trPr>
        <w:tc>
          <w:tcPr>
            <w:tcW w:w="680" w:type="dxa"/>
            <w:tcMar>
              <w:top w:w="80" w:type="dxa"/>
              <w:left w:w="75" w:type="dxa"/>
              <w:bottom w:w="80" w:type="dxa"/>
              <w:right w:w="75" w:type="dxa"/>
            </w:tcMar>
            <w:vAlign w:val="center"/>
          </w:tcPr>
          <w:p w14:paraId="12D2BFE6" w14:textId="77777777" w:rsidR="00315784" w:rsidRDefault="00315784" w:rsidP="00315784">
            <w:pPr>
              <w:jc w:val="both"/>
            </w:pPr>
            <w:r>
              <w:rPr>
                <w:sz w:val="21"/>
                <w:rtl/>
                <w:lang w:eastAsia="ar-SA"/>
              </w:rPr>
              <w:lastRenderedPageBreak/>
              <w:t>11</w:t>
            </w:r>
          </w:p>
        </w:tc>
        <w:tc>
          <w:tcPr>
            <w:tcW w:w="5051" w:type="dxa"/>
            <w:tcMar>
              <w:top w:w="80" w:type="dxa"/>
              <w:left w:w="75" w:type="dxa"/>
              <w:bottom w:w="80" w:type="dxa"/>
              <w:right w:w="75" w:type="dxa"/>
            </w:tcMar>
            <w:vAlign w:val="center"/>
          </w:tcPr>
          <w:p w14:paraId="3A188E7B" w14:textId="77777777" w:rsidR="00315784" w:rsidRDefault="00315784" w:rsidP="00315784">
            <w:pPr>
              <w:jc w:val="both"/>
            </w:pPr>
            <w:r>
              <w:rPr>
                <w:sz w:val="21"/>
                <w:rtl/>
                <w:lang w:eastAsia="ar-SA"/>
              </w:rPr>
              <w:t>تستجيب شركة موبايلي للشكاوى والملاحظات بطريقة مسؤولة.</w:t>
            </w:r>
          </w:p>
        </w:tc>
        <w:tc>
          <w:tcPr>
            <w:tcW w:w="937" w:type="dxa"/>
            <w:tcMar>
              <w:top w:w="80" w:type="dxa"/>
              <w:left w:w="75" w:type="dxa"/>
              <w:bottom w:w="80" w:type="dxa"/>
              <w:right w:w="75" w:type="dxa"/>
            </w:tcMar>
            <w:vAlign w:val="center"/>
          </w:tcPr>
          <w:p w14:paraId="5B1EE82B" w14:textId="77777777" w:rsidR="00315784" w:rsidRDefault="00315784" w:rsidP="00315784">
            <w:pPr>
              <w:jc w:val="both"/>
            </w:pPr>
            <w:r>
              <w:rPr>
                <w:sz w:val="21"/>
                <w:rtl/>
                <w:lang w:eastAsia="ar-SA"/>
              </w:rPr>
              <w:t>4.05</w:t>
            </w:r>
          </w:p>
        </w:tc>
        <w:tc>
          <w:tcPr>
            <w:tcW w:w="992" w:type="dxa"/>
            <w:tcMar>
              <w:top w:w="80" w:type="dxa"/>
              <w:left w:w="75" w:type="dxa"/>
              <w:bottom w:w="80" w:type="dxa"/>
              <w:right w:w="75" w:type="dxa"/>
            </w:tcMar>
            <w:vAlign w:val="center"/>
          </w:tcPr>
          <w:p w14:paraId="4BBDA3B8" w14:textId="77777777" w:rsidR="00315784" w:rsidRDefault="00315784" w:rsidP="00315784">
            <w:pPr>
              <w:jc w:val="both"/>
            </w:pPr>
            <w:r>
              <w:rPr>
                <w:sz w:val="21"/>
                <w:rtl/>
                <w:lang w:eastAsia="ar-SA"/>
              </w:rPr>
              <w:t>0.78</w:t>
            </w:r>
          </w:p>
        </w:tc>
        <w:tc>
          <w:tcPr>
            <w:tcW w:w="851" w:type="dxa"/>
            <w:tcMar>
              <w:top w:w="80" w:type="dxa"/>
              <w:left w:w="75" w:type="dxa"/>
              <w:bottom w:w="80" w:type="dxa"/>
              <w:right w:w="75" w:type="dxa"/>
            </w:tcMar>
            <w:vAlign w:val="center"/>
          </w:tcPr>
          <w:p w14:paraId="453EAB7A" w14:textId="77777777" w:rsidR="00315784" w:rsidRDefault="00315784" w:rsidP="00315784">
            <w:pPr>
              <w:jc w:val="both"/>
            </w:pPr>
            <w:r>
              <w:rPr>
                <w:sz w:val="21"/>
                <w:rtl/>
                <w:lang w:eastAsia="ar-SA"/>
              </w:rPr>
              <w:t>2</w:t>
            </w:r>
          </w:p>
        </w:tc>
        <w:tc>
          <w:tcPr>
            <w:tcW w:w="850" w:type="dxa"/>
            <w:tcMar>
              <w:top w:w="80" w:type="dxa"/>
              <w:left w:w="75" w:type="dxa"/>
              <w:bottom w:w="80" w:type="dxa"/>
              <w:right w:w="75" w:type="dxa"/>
            </w:tcMar>
            <w:vAlign w:val="center"/>
          </w:tcPr>
          <w:p w14:paraId="104534CD" w14:textId="77777777" w:rsidR="00315784" w:rsidRDefault="00315784" w:rsidP="00315784">
            <w:pPr>
              <w:jc w:val="both"/>
            </w:pPr>
            <w:r>
              <w:rPr>
                <w:sz w:val="21"/>
                <w:rtl/>
                <w:lang w:eastAsia="ar-SA"/>
              </w:rPr>
              <w:t>مرتفع</w:t>
            </w:r>
          </w:p>
        </w:tc>
      </w:tr>
      <w:tr w:rsidR="00315784" w14:paraId="02F43A92" w14:textId="77777777" w:rsidTr="00977740">
        <w:trPr>
          <w:cantSplit/>
          <w:jc w:val="center"/>
        </w:trPr>
        <w:tc>
          <w:tcPr>
            <w:tcW w:w="680" w:type="dxa"/>
            <w:shd w:val="clear" w:color="auto" w:fill="EEF5F9"/>
            <w:tcMar>
              <w:top w:w="80" w:type="dxa"/>
              <w:left w:w="75" w:type="dxa"/>
              <w:bottom w:w="80" w:type="dxa"/>
              <w:right w:w="75" w:type="dxa"/>
            </w:tcMar>
            <w:vAlign w:val="center"/>
          </w:tcPr>
          <w:p w14:paraId="1484BB1C" w14:textId="77777777" w:rsidR="00315784" w:rsidRDefault="00315784" w:rsidP="00315784">
            <w:pPr>
              <w:jc w:val="both"/>
            </w:pPr>
            <w:r>
              <w:rPr>
                <w:sz w:val="21"/>
                <w:rtl/>
                <w:lang w:eastAsia="ar-SA"/>
              </w:rPr>
              <w:t>12</w:t>
            </w:r>
          </w:p>
        </w:tc>
        <w:tc>
          <w:tcPr>
            <w:tcW w:w="5051" w:type="dxa"/>
            <w:shd w:val="clear" w:color="auto" w:fill="EEF5F9"/>
            <w:tcMar>
              <w:top w:w="80" w:type="dxa"/>
              <w:left w:w="75" w:type="dxa"/>
              <w:bottom w:w="80" w:type="dxa"/>
              <w:right w:w="75" w:type="dxa"/>
            </w:tcMar>
            <w:vAlign w:val="center"/>
          </w:tcPr>
          <w:p w14:paraId="430AD7F2" w14:textId="77777777" w:rsidR="00315784" w:rsidRDefault="00315784" w:rsidP="00315784">
            <w:pPr>
              <w:jc w:val="both"/>
            </w:pPr>
            <w:r>
              <w:rPr>
                <w:sz w:val="21"/>
                <w:rtl/>
                <w:lang w:eastAsia="ar-SA"/>
              </w:rPr>
              <w:t>تتوافق ممارسات شركة موبايلي مع قيم العدالة والمسؤولية التي أقدرها.</w:t>
            </w:r>
          </w:p>
        </w:tc>
        <w:tc>
          <w:tcPr>
            <w:tcW w:w="937" w:type="dxa"/>
            <w:shd w:val="clear" w:color="auto" w:fill="EEF5F9"/>
            <w:tcMar>
              <w:top w:w="80" w:type="dxa"/>
              <w:left w:w="75" w:type="dxa"/>
              <w:bottom w:w="80" w:type="dxa"/>
              <w:right w:w="75" w:type="dxa"/>
            </w:tcMar>
            <w:vAlign w:val="center"/>
          </w:tcPr>
          <w:p w14:paraId="120B304A" w14:textId="77777777" w:rsidR="00315784" w:rsidRDefault="00315784" w:rsidP="00315784">
            <w:pPr>
              <w:jc w:val="both"/>
            </w:pPr>
            <w:r>
              <w:rPr>
                <w:sz w:val="21"/>
                <w:rtl/>
                <w:lang w:eastAsia="ar-SA"/>
              </w:rPr>
              <w:t>4.01</w:t>
            </w:r>
          </w:p>
        </w:tc>
        <w:tc>
          <w:tcPr>
            <w:tcW w:w="992" w:type="dxa"/>
            <w:shd w:val="clear" w:color="auto" w:fill="EEF5F9"/>
            <w:tcMar>
              <w:top w:w="80" w:type="dxa"/>
              <w:left w:w="75" w:type="dxa"/>
              <w:bottom w:w="80" w:type="dxa"/>
              <w:right w:w="75" w:type="dxa"/>
            </w:tcMar>
            <w:vAlign w:val="center"/>
          </w:tcPr>
          <w:p w14:paraId="52484466" w14:textId="77777777" w:rsidR="00315784" w:rsidRDefault="00315784" w:rsidP="00315784">
            <w:pPr>
              <w:jc w:val="both"/>
            </w:pPr>
            <w:r>
              <w:rPr>
                <w:sz w:val="21"/>
                <w:rtl/>
                <w:lang w:eastAsia="ar-SA"/>
              </w:rPr>
              <w:t>0.81</w:t>
            </w:r>
          </w:p>
        </w:tc>
        <w:tc>
          <w:tcPr>
            <w:tcW w:w="851" w:type="dxa"/>
            <w:shd w:val="clear" w:color="auto" w:fill="EEF5F9"/>
            <w:tcMar>
              <w:top w:w="80" w:type="dxa"/>
              <w:left w:w="75" w:type="dxa"/>
              <w:bottom w:w="80" w:type="dxa"/>
              <w:right w:w="75" w:type="dxa"/>
            </w:tcMar>
            <w:vAlign w:val="center"/>
          </w:tcPr>
          <w:p w14:paraId="3974DBC4" w14:textId="77777777" w:rsidR="00315784" w:rsidRDefault="00315784" w:rsidP="00315784">
            <w:pPr>
              <w:jc w:val="both"/>
            </w:pPr>
            <w:r>
              <w:rPr>
                <w:sz w:val="21"/>
                <w:rtl/>
                <w:lang w:eastAsia="ar-SA"/>
              </w:rPr>
              <w:t>3</w:t>
            </w:r>
          </w:p>
        </w:tc>
        <w:tc>
          <w:tcPr>
            <w:tcW w:w="850" w:type="dxa"/>
            <w:shd w:val="clear" w:color="auto" w:fill="EEF5F9"/>
            <w:tcMar>
              <w:top w:w="80" w:type="dxa"/>
              <w:left w:w="75" w:type="dxa"/>
              <w:bottom w:w="80" w:type="dxa"/>
              <w:right w:w="75" w:type="dxa"/>
            </w:tcMar>
            <w:vAlign w:val="center"/>
          </w:tcPr>
          <w:p w14:paraId="531FB875" w14:textId="77777777" w:rsidR="00315784" w:rsidRDefault="00315784" w:rsidP="00315784">
            <w:pPr>
              <w:jc w:val="both"/>
            </w:pPr>
            <w:r>
              <w:rPr>
                <w:sz w:val="21"/>
                <w:rtl/>
                <w:lang w:eastAsia="ar-SA"/>
              </w:rPr>
              <w:t>مرتفع</w:t>
            </w:r>
          </w:p>
        </w:tc>
      </w:tr>
      <w:tr w:rsidR="00315784" w14:paraId="6B07F65B" w14:textId="77777777" w:rsidTr="00977740">
        <w:trPr>
          <w:cantSplit/>
          <w:jc w:val="center"/>
        </w:trPr>
        <w:tc>
          <w:tcPr>
            <w:tcW w:w="680" w:type="dxa"/>
            <w:tcMar>
              <w:top w:w="80" w:type="dxa"/>
              <w:left w:w="75" w:type="dxa"/>
              <w:bottom w:w="80" w:type="dxa"/>
              <w:right w:w="75" w:type="dxa"/>
            </w:tcMar>
            <w:vAlign w:val="center"/>
          </w:tcPr>
          <w:p w14:paraId="6E77B340" w14:textId="77777777" w:rsidR="00315784" w:rsidRDefault="00315784" w:rsidP="00315784">
            <w:pPr>
              <w:jc w:val="both"/>
            </w:pPr>
          </w:p>
        </w:tc>
        <w:tc>
          <w:tcPr>
            <w:tcW w:w="5051" w:type="dxa"/>
            <w:tcMar>
              <w:top w:w="80" w:type="dxa"/>
              <w:left w:w="75" w:type="dxa"/>
              <w:bottom w:w="80" w:type="dxa"/>
              <w:right w:w="75" w:type="dxa"/>
            </w:tcMar>
            <w:vAlign w:val="center"/>
          </w:tcPr>
          <w:p w14:paraId="012491A5" w14:textId="77777777" w:rsidR="00315784" w:rsidRDefault="00315784" w:rsidP="00315784">
            <w:pPr>
              <w:jc w:val="both"/>
            </w:pPr>
            <w:r>
              <w:rPr>
                <w:sz w:val="21"/>
                <w:rtl/>
                <w:lang w:eastAsia="ar-SA"/>
              </w:rPr>
              <w:t>المتوسط العام للبعد</w:t>
            </w:r>
          </w:p>
        </w:tc>
        <w:tc>
          <w:tcPr>
            <w:tcW w:w="937" w:type="dxa"/>
            <w:tcMar>
              <w:top w:w="80" w:type="dxa"/>
              <w:left w:w="75" w:type="dxa"/>
              <w:bottom w:w="80" w:type="dxa"/>
              <w:right w:w="75" w:type="dxa"/>
            </w:tcMar>
            <w:vAlign w:val="center"/>
          </w:tcPr>
          <w:p w14:paraId="72F42701" w14:textId="77777777" w:rsidR="00315784" w:rsidRDefault="00315784" w:rsidP="00315784">
            <w:pPr>
              <w:jc w:val="both"/>
            </w:pPr>
            <w:r>
              <w:rPr>
                <w:sz w:val="21"/>
                <w:rtl/>
                <w:lang w:eastAsia="ar-SA"/>
              </w:rPr>
              <w:t>3.97</w:t>
            </w:r>
          </w:p>
        </w:tc>
        <w:tc>
          <w:tcPr>
            <w:tcW w:w="992" w:type="dxa"/>
            <w:tcMar>
              <w:top w:w="80" w:type="dxa"/>
              <w:left w:w="75" w:type="dxa"/>
              <w:bottom w:w="80" w:type="dxa"/>
              <w:right w:w="75" w:type="dxa"/>
            </w:tcMar>
            <w:vAlign w:val="center"/>
          </w:tcPr>
          <w:p w14:paraId="1B8936D2" w14:textId="77777777" w:rsidR="00315784" w:rsidRDefault="00315784" w:rsidP="00315784">
            <w:pPr>
              <w:jc w:val="both"/>
            </w:pPr>
            <w:r>
              <w:rPr>
                <w:sz w:val="21"/>
                <w:rtl/>
                <w:lang w:eastAsia="ar-SA"/>
              </w:rPr>
              <w:t>0.67</w:t>
            </w:r>
          </w:p>
        </w:tc>
        <w:tc>
          <w:tcPr>
            <w:tcW w:w="851" w:type="dxa"/>
            <w:tcMar>
              <w:top w:w="80" w:type="dxa"/>
              <w:left w:w="75" w:type="dxa"/>
              <w:bottom w:w="80" w:type="dxa"/>
              <w:right w:w="75" w:type="dxa"/>
            </w:tcMar>
            <w:vAlign w:val="center"/>
          </w:tcPr>
          <w:p w14:paraId="7A08D30D" w14:textId="77777777" w:rsidR="00315784" w:rsidRDefault="00315784" w:rsidP="00315784">
            <w:pPr>
              <w:jc w:val="both"/>
            </w:pPr>
          </w:p>
        </w:tc>
        <w:tc>
          <w:tcPr>
            <w:tcW w:w="850" w:type="dxa"/>
            <w:tcMar>
              <w:top w:w="80" w:type="dxa"/>
              <w:left w:w="75" w:type="dxa"/>
              <w:bottom w:w="80" w:type="dxa"/>
              <w:right w:w="75" w:type="dxa"/>
            </w:tcMar>
            <w:vAlign w:val="center"/>
          </w:tcPr>
          <w:p w14:paraId="3F95A5D7" w14:textId="77777777" w:rsidR="00315784" w:rsidRDefault="00315784" w:rsidP="00315784">
            <w:pPr>
              <w:jc w:val="both"/>
            </w:pPr>
            <w:r>
              <w:rPr>
                <w:sz w:val="21"/>
                <w:rtl/>
                <w:lang w:eastAsia="ar-SA"/>
              </w:rPr>
              <w:t>مرتفع</w:t>
            </w:r>
          </w:p>
        </w:tc>
      </w:tr>
    </w:tbl>
    <w:p w14:paraId="2B82E550" w14:textId="77777777" w:rsidR="00315784" w:rsidRDefault="00315784" w:rsidP="00315784">
      <w:pPr>
        <w:jc w:val="both"/>
      </w:pPr>
    </w:p>
    <w:p w14:paraId="240423FE" w14:textId="62F174D1" w:rsidR="00977740" w:rsidRDefault="00315784" w:rsidP="00D51A81">
      <w:pPr>
        <w:spacing w:after="0" w:line="276" w:lineRule="auto"/>
        <w:jc w:val="both"/>
      </w:pPr>
      <w:r>
        <w:rPr>
          <w:sz w:val="30"/>
          <w:rtl/>
          <w:lang w:eastAsia="ar-SA"/>
        </w:rPr>
        <w:t>بلغ المتوسط العام للبعد الاجتماعي 3.97 بانحراف معياري 0.67، وهو مستوى مرتفع. واحتلت فقرة احترام حقوق المستهلك والتعامل معه بإنصاف المرتبة الأولى بمتوسط 4.14، في حين جاءت فقرة المبادرات المجتمعية المرتبطة بالنشاط في المرتبة الأخيرة بمتوسط 3.78. وتوضح النتيجة أن العدالة المباشرة في التعامل أكثر وضوحًا للمستهلك من المبادرات المجتمعية الأوسع.</w:t>
      </w:r>
    </w:p>
    <w:p w14:paraId="4DE580E5" w14:textId="77777777" w:rsidR="00315784" w:rsidRDefault="00315784" w:rsidP="00FD7333">
      <w:pPr>
        <w:pStyle w:val="Heading3"/>
      </w:pPr>
      <w:bookmarkStart w:id="940" w:name="_Toc234968057"/>
      <w:bookmarkStart w:id="941" w:name="_Toc234968212"/>
      <w:bookmarkStart w:id="942" w:name="_Toc234968799"/>
      <w:bookmarkStart w:id="943" w:name="_Toc234969085"/>
      <w:bookmarkStart w:id="944" w:name="_Toc234969843"/>
      <w:bookmarkStart w:id="945" w:name="_Toc234969995"/>
      <w:bookmarkStart w:id="946" w:name="_Toc234970287"/>
      <w:bookmarkStart w:id="947" w:name="_Toc234970573"/>
      <w:bookmarkStart w:id="948" w:name="_Toc234970725"/>
      <w:r>
        <w:rPr>
          <w:rtl/>
        </w:rPr>
        <w:t>البعد الاقتصادي</w:t>
      </w:r>
      <w:bookmarkEnd w:id="940"/>
      <w:bookmarkEnd w:id="941"/>
      <w:bookmarkEnd w:id="942"/>
      <w:bookmarkEnd w:id="943"/>
      <w:bookmarkEnd w:id="944"/>
      <w:bookmarkEnd w:id="945"/>
      <w:bookmarkEnd w:id="946"/>
      <w:bookmarkEnd w:id="947"/>
      <w:bookmarkEnd w:id="948"/>
    </w:p>
    <w:p w14:paraId="788E9ED0" w14:textId="0F70BEF0" w:rsidR="00315784" w:rsidRDefault="00315784" w:rsidP="00315784">
      <w:pPr>
        <w:pStyle w:val="Caption"/>
      </w:pPr>
      <w:bookmarkStart w:id="949" w:name="_Toc234966765"/>
      <w:r>
        <w:rPr>
          <w:rtl/>
          <w:lang w:eastAsia="ar-SA"/>
        </w:rPr>
        <w:t xml:space="preserve">جدول </w:t>
      </w:r>
      <w:r>
        <w:fldChar w:fldCharType="begin"/>
      </w:r>
      <w:r>
        <w:instrText xml:space="preserve"> SEQ جدول \* ARABIC </w:instrText>
      </w:r>
      <w:r>
        <w:fldChar w:fldCharType="separate"/>
      </w:r>
      <w:r w:rsidR="00F54F60">
        <w:rPr>
          <w:noProof/>
        </w:rPr>
        <w:t>41</w:t>
      </w:r>
      <w:r>
        <w:fldChar w:fldCharType="end"/>
      </w:r>
      <w:r>
        <w:rPr>
          <w:rtl/>
          <w:lang w:eastAsia="ar-SA"/>
        </w:rPr>
        <w:t xml:space="preserve"> المتوسطات والانحرافات لفقرات البعد الاقتصادي</w:t>
      </w:r>
      <w:bookmarkEnd w:id="949"/>
    </w:p>
    <w:tbl>
      <w:tblPr>
        <w:tblStyle w:val="TableGrid"/>
        <w:bidiVisual/>
        <w:tblW w:w="10024" w:type="dxa"/>
        <w:jc w:val="center"/>
        <w:tblLayout w:type="fixed"/>
        <w:tblLook w:val="04A0" w:firstRow="1" w:lastRow="0" w:firstColumn="1" w:lastColumn="0" w:noHBand="0" w:noVBand="1"/>
      </w:tblPr>
      <w:tblGrid>
        <w:gridCol w:w="680"/>
        <w:gridCol w:w="5468"/>
        <w:gridCol w:w="963"/>
        <w:gridCol w:w="1134"/>
        <w:gridCol w:w="805"/>
        <w:gridCol w:w="974"/>
      </w:tblGrid>
      <w:tr w:rsidR="00315784" w14:paraId="0DD6D595" w14:textId="77777777" w:rsidTr="00977740">
        <w:trPr>
          <w:cantSplit/>
          <w:tblHeader/>
          <w:jc w:val="center"/>
        </w:trPr>
        <w:tc>
          <w:tcPr>
            <w:tcW w:w="680" w:type="dxa"/>
            <w:shd w:val="clear" w:color="auto" w:fill="A9D5EB"/>
            <w:tcMar>
              <w:top w:w="80" w:type="dxa"/>
              <w:left w:w="75" w:type="dxa"/>
              <w:bottom w:w="80" w:type="dxa"/>
              <w:right w:w="75" w:type="dxa"/>
            </w:tcMar>
            <w:vAlign w:val="center"/>
          </w:tcPr>
          <w:p w14:paraId="126F98A9" w14:textId="77777777" w:rsidR="00315784" w:rsidRDefault="00315784" w:rsidP="00315784">
            <w:pPr>
              <w:jc w:val="both"/>
            </w:pPr>
            <w:r>
              <w:rPr>
                <w:b/>
                <w:sz w:val="21"/>
                <w:rtl/>
                <w:lang w:eastAsia="ar-SA"/>
              </w:rPr>
              <w:t>م</w:t>
            </w:r>
          </w:p>
        </w:tc>
        <w:tc>
          <w:tcPr>
            <w:tcW w:w="5468" w:type="dxa"/>
            <w:shd w:val="clear" w:color="auto" w:fill="A9D5EB"/>
            <w:tcMar>
              <w:top w:w="80" w:type="dxa"/>
              <w:left w:w="75" w:type="dxa"/>
              <w:bottom w:w="80" w:type="dxa"/>
              <w:right w:w="75" w:type="dxa"/>
            </w:tcMar>
            <w:vAlign w:val="center"/>
          </w:tcPr>
          <w:p w14:paraId="5E40520D" w14:textId="77777777" w:rsidR="00315784" w:rsidRDefault="00315784" w:rsidP="00315784">
            <w:pPr>
              <w:jc w:val="both"/>
            </w:pPr>
            <w:r>
              <w:rPr>
                <w:b/>
                <w:sz w:val="21"/>
                <w:rtl/>
                <w:lang w:eastAsia="ar-SA"/>
              </w:rPr>
              <w:t>الفقرة</w:t>
            </w:r>
          </w:p>
        </w:tc>
        <w:tc>
          <w:tcPr>
            <w:tcW w:w="963" w:type="dxa"/>
            <w:shd w:val="clear" w:color="auto" w:fill="A9D5EB"/>
            <w:tcMar>
              <w:top w:w="80" w:type="dxa"/>
              <w:left w:w="75" w:type="dxa"/>
              <w:bottom w:w="80" w:type="dxa"/>
              <w:right w:w="75" w:type="dxa"/>
            </w:tcMar>
            <w:vAlign w:val="center"/>
          </w:tcPr>
          <w:p w14:paraId="6498A193" w14:textId="77777777" w:rsidR="00315784" w:rsidRPr="00977740" w:rsidRDefault="00315784" w:rsidP="00315784">
            <w:pPr>
              <w:jc w:val="both"/>
              <w:rPr>
                <w:rtl/>
                <w:cs w:val="0"/>
                <w:lang w:val="en-US"/>
              </w:rPr>
            </w:pPr>
            <w:r>
              <w:rPr>
                <w:b/>
                <w:sz w:val="21"/>
                <w:rtl/>
                <w:lang w:eastAsia="ar-SA"/>
              </w:rPr>
              <w:t>المتوسط</w:t>
            </w:r>
          </w:p>
        </w:tc>
        <w:tc>
          <w:tcPr>
            <w:tcW w:w="1134" w:type="dxa"/>
            <w:shd w:val="clear" w:color="auto" w:fill="A9D5EB"/>
            <w:tcMar>
              <w:top w:w="80" w:type="dxa"/>
              <w:left w:w="75" w:type="dxa"/>
              <w:bottom w:w="80" w:type="dxa"/>
              <w:right w:w="75" w:type="dxa"/>
            </w:tcMar>
            <w:vAlign w:val="center"/>
          </w:tcPr>
          <w:p w14:paraId="4E7B70F9" w14:textId="77777777" w:rsidR="00315784" w:rsidRDefault="00315784" w:rsidP="00315784">
            <w:pPr>
              <w:jc w:val="both"/>
            </w:pPr>
            <w:r>
              <w:rPr>
                <w:b/>
                <w:sz w:val="21"/>
                <w:rtl/>
                <w:lang w:eastAsia="ar-SA"/>
              </w:rPr>
              <w:t>الانحراف</w:t>
            </w:r>
          </w:p>
        </w:tc>
        <w:tc>
          <w:tcPr>
            <w:tcW w:w="805" w:type="dxa"/>
            <w:shd w:val="clear" w:color="auto" w:fill="A9D5EB"/>
            <w:tcMar>
              <w:top w:w="80" w:type="dxa"/>
              <w:left w:w="75" w:type="dxa"/>
              <w:bottom w:w="80" w:type="dxa"/>
              <w:right w:w="75" w:type="dxa"/>
            </w:tcMar>
            <w:vAlign w:val="center"/>
          </w:tcPr>
          <w:p w14:paraId="70A9E1DC" w14:textId="77777777" w:rsidR="00315784" w:rsidRDefault="00315784" w:rsidP="00315784">
            <w:pPr>
              <w:jc w:val="both"/>
            </w:pPr>
            <w:r>
              <w:rPr>
                <w:b/>
                <w:sz w:val="21"/>
                <w:rtl/>
                <w:lang w:eastAsia="ar-SA"/>
              </w:rPr>
              <w:t>الترتيب</w:t>
            </w:r>
          </w:p>
        </w:tc>
        <w:tc>
          <w:tcPr>
            <w:tcW w:w="974" w:type="dxa"/>
            <w:shd w:val="clear" w:color="auto" w:fill="A9D5EB"/>
            <w:tcMar>
              <w:top w:w="80" w:type="dxa"/>
              <w:left w:w="75" w:type="dxa"/>
              <w:bottom w:w="80" w:type="dxa"/>
              <w:right w:w="75" w:type="dxa"/>
            </w:tcMar>
            <w:vAlign w:val="center"/>
          </w:tcPr>
          <w:p w14:paraId="404ABA38" w14:textId="77777777" w:rsidR="00315784" w:rsidRDefault="00315784" w:rsidP="00315784">
            <w:pPr>
              <w:jc w:val="both"/>
            </w:pPr>
            <w:r>
              <w:rPr>
                <w:b/>
                <w:sz w:val="21"/>
                <w:rtl/>
                <w:lang w:eastAsia="ar-SA"/>
              </w:rPr>
              <w:t>المستوى</w:t>
            </w:r>
          </w:p>
        </w:tc>
      </w:tr>
      <w:tr w:rsidR="00315784" w14:paraId="01B664BB" w14:textId="77777777" w:rsidTr="00977740">
        <w:trPr>
          <w:cantSplit/>
          <w:jc w:val="center"/>
        </w:trPr>
        <w:tc>
          <w:tcPr>
            <w:tcW w:w="680" w:type="dxa"/>
            <w:tcMar>
              <w:top w:w="80" w:type="dxa"/>
              <w:left w:w="75" w:type="dxa"/>
              <w:bottom w:w="80" w:type="dxa"/>
              <w:right w:w="75" w:type="dxa"/>
            </w:tcMar>
            <w:vAlign w:val="center"/>
          </w:tcPr>
          <w:p w14:paraId="05CC6370" w14:textId="77777777" w:rsidR="00315784" w:rsidRDefault="00315784" w:rsidP="00315784">
            <w:pPr>
              <w:jc w:val="both"/>
            </w:pPr>
            <w:r>
              <w:rPr>
                <w:sz w:val="21"/>
                <w:rtl/>
                <w:lang w:eastAsia="ar-SA"/>
              </w:rPr>
              <w:t>13</w:t>
            </w:r>
          </w:p>
        </w:tc>
        <w:tc>
          <w:tcPr>
            <w:tcW w:w="5468" w:type="dxa"/>
            <w:tcMar>
              <w:top w:w="80" w:type="dxa"/>
              <w:left w:w="75" w:type="dxa"/>
              <w:bottom w:w="80" w:type="dxa"/>
              <w:right w:w="75" w:type="dxa"/>
            </w:tcMar>
            <w:vAlign w:val="center"/>
          </w:tcPr>
          <w:p w14:paraId="0D0F7CE8" w14:textId="77777777" w:rsidR="00315784" w:rsidRDefault="00315784" w:rsidP="00315784">
            <w:pPr>
              <w:jc w:val="both"/>
            </w:pPr>
            <w:r>
              <w:rPr>
                <w:sz w:val="21"/>
                <w:rtl/>
                <w:lang w:eastAsia="ar-SA"/>
              </w:rPr>
              <w:t>تقدم شركة موبايلي جودة مستقرة تبرر الاستمرار في التعامل معها.</w:t>
            </w:r>
          </w:p>
        </w:tc>
        <w:tc>
          <w:tcPr>
            <w:tcW w:w="963" w:type="dxa"/>
            <w:tcMar>
              <w:top w:w="80" w:type="dxa"/>
              <w:left w:w="75" w:type="dxa"/>
              <w:bottom w:w="80" w:type="dxa"/>
              <w:right w:w="75" w:type="dxa"/>
            </w:tcMar>
            <w:vAlign w:val="center"/>
          </w:tcPr>
          <w:p w14:paraId="2637931F" w14:textId="77777777" w:rsidR="00315784" w:rsidRDefault="00315784" w:rsidP="00315784">
            <w:pPr>
              <w:jc w:val="both"/>
            </w:pPr>
            <w:r>
              <w:rPr>
                <w:sz w:val="21"/>
                <w:rtl/>
                <w:lang w:eastAsia="ar-SA"/>
              </w:rPr>
              <w:t>4.10</w:t>
            </w:r>
          </w:p>
        </w:tc>
        <w:tc>
          <w:tcPr>
            <w:tcW w:w="1134" w:type="dxa"/>
            <w:tcMar>
              <w:top w:w="80" w:type="dxa"/>
              <w:left w:w="75" w:type="dxa"/>
              <w:bottom w:w="80" w:type="dxa"/>
              <w:right w:w="75" w:type="dxa"/>
            </w:tcMar>
            <w:vAlign w:val="center"/>
          </w:tcPr>
          <w:p w14:paraId="3D13C0A3" w14:textId="77777777" w:rsidR="00315784" w:rsidRDefault="00315784" w:rsidP="00315784">
            <w:pPr>
              <w:jc w:val="both"/>
            </w:pPr>
            <w:r>
              <w:rPr>
                <w:sz w:val="21"/>
                <w:rtl/>
                <w:lang w:eastAsia="ar-SA"/>
              </w:rPr>
              <w:t>0.79</w:t>
            </w:r>
          </w:p>
        </w:tc>
        <w:tc>
          <w:tcPr>
            <w:tcW w:w="805" w:type="dxa"/>
            <w:tcMar>
              <w:top w:w="80" w:type="dxa"/>
              <w:left w:w="75" w:type="dxa"/>
              <w:bottom w:w="80" w:type="dxa"/>
              <w:right w:w="75" w:type="dxa"/>
            </w:tcMar>
            <w:vAlign w:val="center"/>
          </w:tcPr>
          <w:p w14:paraId="39D205C8" w14:textId="77777777" w:rsidR="00315784" w:rsidRDefault="00315784" w:rsidP="00315784">
            <w:pPr>
              <w:jc w:val="both"/>
            </w:pPr>
            <w:r>
              <w:rPr>
                <w:sz w:val="21"/>
                <w:rtl/>
                <w:lang w:eastAsia="ar-SA"/>
              </w:rPr>
              <w:t>1</w:t>
            </w:r>
          </w:p>
        </w:tc>
        <w:tc>
          <w:tcPr>
            <w:tcW w:w="974" w:type="dxa"/>
            <w:tcMar>
              <w:top w:w="80" w:type="dxa"/>
              <w:left w:w="75" w:type="dxa"/>
              <w:bottom w:w="80" w:type="dxa"/>
              <w:right w:w="75" w:type="dxa"/>
            </w:tcMar>
            <w:vAlign w:val="center"/>
          </w:tcPr>
          <w:p w14:paraId="493497F5" w14:textId="77777777" w:rsidR="00315784" w:rsidRDefault="00315784" w:rsidP="00315784">
            <w:pPr>
              <w:jc w:val="both"/>
            </w:pPr>
            <w:r>
              <w:rPr>
                <w:sz w:val="21"/>
                <w:rtl/>
                <w:lang w:eastAsia="ar-SA"/>
              </w:rPr>
              <w:t>مرتفع</w:t>
            </w:r>
          </w:p>
        </w:tc>
      </w:tr>
      <w:tr w:rsidR="00315784" w14:paraId="653FC8C9" w14:textId="77777777" w:rsidTr="00977740">
        <w:trPr>
          <w:cantSplit/>
          <w:jc w:val="center"/>
        </w:trPr>
        <w:tc>
          <w:tcPr>
            <w:tcW w:w="680" w:type="dxa"/>
            <w:shd w:val="clear" w:color="auto" w:fill="EEF5F9"/>
            <w:tcMar>
              <w:top w:w="80" w:type="dxa"/>
              <w:left w:w="75" w:type="dxa"/>
              <w:bottom w:w="80" w:type="dxa"/>
              <w:right w:w="75" w:type="dxa"/>
            </w:tcMar>
            <w:vAlign w:val="center"/>
          </w:tcPr>
          <w:p w14:paraId="4D42FB6D" w14:textId="77777777" w:rsidR="00315784" w:rsidRDefault="00315784" w:rsidP="00315784">
            <w:pPr>
              <w:jc w:val="both"/>
            </w:pPr>
            <w:r>
              <w:rPr>
                <w:sz w:val="21"/>
                <w:rtl/>
                <w:lang w:eastAsia="ar-SA"/>
              </w:rPr>
              <w:t>14</w:t>
            </w:r>
          </w:p>
        </w:tc>
        <w:tc>
          <w:tcPr>
            <w:tcW w:w="5468" w:type="dxa"/>
            <w:shd w:val="clear" w:color="auto" w:fill="EEF5F9"/>
            <w:tcMar>
              <w:top w:w="80" w:type="dxa"/>
              <w:left w:w="75" w:type="dxa"/>
              <w:bottom w:w="80" w:type="dxa"/>
              <w:right w:w="75" w:type="dxa"/>
            </w:tcMar>
            <w:vAlign w:val="center"/>
          </w:tcPr>
          <w:p w14:paraId="1DB465DC" w14:textId="77777777" w:rsidR="00315784" w:rsidRDefault="00315784" w:rsidP="00315784">
            <w:pPr>
              <w:jc w:val="both"/>
            </w:pPr>
            <w:r>
              <w:rPr>
                <w:sz w:val="21"/>
                <w:rtl/>
                <w:lang w:eastAsia="ar-SA"/>
              </w:rPr>
              <w:t>تقدم شركة موبايلي قيمة مناسبة مقارنة بالسعر المدفوع.</w:t>
            </w:r>
          </w:p>
        </w:tc>
        <w:tc>
          <w:tcPr>
            <w:tcW w:w="963" w:type="dxa"/>
            <w:shd w:val="clear" w:color="auto" w:fill="EEF5F9"/>
            <w:tcMar>
              <w:top w:w="80" w:type="dxa"/>
              <w:left w:w="75" w:type="dxa"/>
              <w:bottom w:w="80" w:type="dxa"/>
              <w:right w:w="75" w:type="dxa"/>
            </w:tcMar>
            <w:vAlign w:val="center"/>
          </w:tcPr>
          <w:p w14:paraId="2CB46A90" w14:textId="77777777" w:rsidR="00315784" w:rsidRDefault="00315784" w:rsidP="00315784">
            <w:pPr>
              <w:jc w:val="both"/>
            </w:pPr>
            <w:r>
              <w:rPr>
                <w:sz w:val="21"/>
                <w:rtl/>
                <w:lang w:eastAsia="ar-SA"/>
              </w:rPr>
              <w:t>4.03</w:t>
            </w:r>
          </w:p>
        </w:tc>
        <w:tc>
          <w:tcPr>
            <w:tcW w:w="1134" w:type="dxa"/>
            <w:shd w:val="clear" w:color="auto" w:fill="EEF5F9"/>
            <w:tcMar>
              <w:top w:w="80" w:type="dxa"/>
              <w:left w:w="75" w:type="dxa"/>
              <w:bottom w:w="80" w:type="dxa"/>
              <w:right w:w="75" w:type="dxa"/>
            </w:tcMar>
            <w:vAlign w:val="center"/>
          </w:tcPr>
          <w:p w14:paraId="2068CE49" w14:textId="77777777" w:rsidR="00315784" w:rsidRDefault="00315784" w:rsidP="00315784">
            <w:pPr>
              <w:jc w:val="both"/>
            </w:pPr>
            <w:r>
              <w:rPr>
                <w:sz w:val="21"/>
                <w:rtl/>
                <w:lang w:eastAsia="ar-SA"/>
              </w:rPr>
              <w:t>0.83</w:t>
            </w:r>
          </w:p>
        </w:tc>
        <w:tc>
          <w:tcPr>
            <w:tcW w:w="805" w:type="dxa"/>
            <w:shd w:val="clear" w:color="auto" w:fill="EEF5F9"/>
            <w:tcMar>
              <w:top w:w="80" w:type="dxa"/>
              <w:left w:w="75" w:type="dxa"/>
              <w:bottom w:w="80" w:type="dxa"/>
              <w:right w:w="75" w:type="dxa"/>
            </w:tcMar>
            <w:vAlign w:val="center"/>
          </w:tcPr>
          <w:p w14:paraId="6FBE944B" w14:textId="77777777" w:rsidR="00315784" w:rsidRDefault="00315784" w:rsidP="00315784">
            <w:pPr>
              <w:jc w:val="both"/>
            </w:pPr>
            <w:r>
              <w:rPr>
                <w:sz w:val="21"/>
                <w:rtl/>
                <w:lang w:eastAsia="ar-SA"/>
              </w:rPr>
              <w:t>3</w:t>
            </w:r>
          </w:p>
        </w:tc>
        <w:tc>
          <w:tcPr>
            <w:tcW w:w="974" w:type="dxa"/>
            <w:shd w:val="clear" w:color="auto" w:fill="EEF5F9"/>
            <w:tcMar>
              <w:top w:w="80" w:type="dxa"/>
              <w:left w:w="75" w:type="dxa"/>
              <w:bottom w:w="80" w:type="dxa"/>
              <w:right w:w="75" w:type="dxa"/>
            </w:tcMar>
            <w:vAlign w:val="center"/>
          </w:tcPr>
          <w:p w14:paraId="7D4BEFE9" w14:textId="77777777" w:rsidR="00315784" w:rsidRDefault="00315784" w:rsidP="00315784">
            <w:pPr>
              <w:jc w:val="both"/>
            </w:pPr>
            <w:r>
              <w:rPr>
                <w:sz w:val="21"/>
                <w:rtl/>
                <w:lang w:eastAsia="ar-SA"/>
              </w:rPr>
              <w:t>مرتفع</w:t>
            </w:r>
          </w:p>
        </w:tc>
      </w:tr>
      <w:tr w:rsidR="00315784" w14:paraId="4B461622" w14:textId="77777777" w:rsidTr="00977740">
        <w:trPr>
          <w:cantSplit/>
          <w:jc w:val="center"/>
        </w:trPr>
        <w:tc>
          <w:tcPr>
            <w:tcW w:w="680" w:type="dxa"/>
            <w:tcMar>
              <w:top w:w="80" w:type="dxa"/>
              <w:left w:w="75" w:type="dxa"/>
              <w:bottom w:w="80" w:type="dxa"/>
              <w:right w:w="75" w:type="dxa"/>
            </w:tcMar>
            <w:vAlign w:val="center"/>
          </w:tcPr>
          <w:p w14:paraId="5B06ACB2" w14:textId="77777777" w:rsidR="00315784" w:rsidRDefault="00315784" w:rsidP="00315784">
            <w:pPr>
              <w:jc w:val="both"/>
            </w:pPr>
            <w:r>
              <w:rPr>
                <w:sz w:val="21"/>
                <w:rtl/>
                <w:lang w:eastAsia="ar-SA"/>
              </w:rPr>
              <w:t>15</w:t>
            </w:r>
          </w:p>
        </w:tc>
        <w:tc>
          <w:tcPr>
            <w:tcW w:w="5468" w:type="dxa"/>
            <w:tcMar>
              <w:top w:w="80" w:type="dxa"/>
              <w:left w:w="75" w:type="dxa"/>
              <w:bottom w:w="80" w:type="dxa"/>
              <w:right w:w="75" w:type="dxa"/>
            </w:tcMar>
            <w:vAlign w:val="center"/>
          </w:tcPr>
          <w:p w14:paraId="2A1C1529" w14:textId="77777777" w:rsidR="00315784" w:rsidRDefault="00315784" w:rsidP="00315784">
            <w:pPr>
              <w:jc w:val="both"/>
            </w:pPr>
            <w:r>
              <w:rPr>
                <w:sz w:val="21"/>
                <w:rtl/>
                <w:lang w:eastAsia="ar-SA"/>
              </w:rPr>
              <w:t>تبتكر شركة موبايلي حلولًا مستدامة دون إضعاف المنفعة الأساسية للمنتج.</w:t>
            </w:r>
          </w:p>
        </w:tc>
        <w:tc>
          <w:tcPr>
            <w:tcW w:w="963" w:type="dxa"/>
            <w:tcMar>
              <w:top w:w="80" w:type="dxa"/>
              <w:left w:w="75" w:type="dxa"/>
              <w:bottom w:w="80" w:type="dxa"/>
              <w:right w:w="75" w:type="dxa"/>
            </w:tcMar>
            <w:vAlign w:val="center"/>
          </w:tcPr>
          <w:p w14:paraId="1264A056" w14:textId="77777777" w:rsidR="00315784" w:rsidRDefault="00315784" w:rsidP="00315784">
            <w:pPr>
              <w:jc w:val="both"/>
            </w:pPr>
            <w:r>
              <w:rPr>
                <w:sz w:val="21"/>
                <w:rtl/>
                <w:lang w:eastAsia="ar-SA"/>
              </w:rPr>
              <w:t>3.91</w:t>
            </w:r>
          </w:p>
        </w:tc>
        <w:tc>
          <w:tcPr>
            <w:tcW w:w="1134" w:type="dxa"/>
            <w:tcMar>
              <w:top w:w="80" w:type="dxa"/>
              <w:left w:w="75" w:type="dxa"/>
              <w:bottom w:w="80" w:type="dxa"/>
              <w:right w:w="75" w:type="dxa"/>
            </w:tcMar>
            <w:vAlign w:val="center"/>
          </w:tcPr>
          <w:p w14:paraId="3967BFEF" w14:textId="77777777" w:rsidR="00315784" w:rsidRDefault="00315784" w:rsidP="00315784">
            <w:pPr>
              <w:jc w:val="both"/>
            </w:pPr>
            <w:r>
              <w:rPr>
                <w:sz w:val="21"/>
                <w:rtl/>
                <w:lang w:eastAsia="ar-SA"/>
              </w:rPr>
              <w:t>0.79</w:t>
            </w:r>
          </w:p>
        </w:tc>
        <w:tc>
          <w:tcPr>
            <w:tcW w:w="805" w:type="dxa"/>
            <w:tcMar>
              <w:top w:w="80" w:type="dxa"/>
              <w:left w:w="75" w:type="dxa"/>
              <w:bottom w:w="80" w:type="dxa"/>
              <w:right w:w="75" w:type="dxa"/>
            </w:tcMar>
            <w:vAlign w:val="center"/>
          </w:tcPr>
          <w:p w14:paraId="5C3B129B" w14:textId="77777777" w:rsidR="00315784" w:rsidRDefault="00315784" w:rsidP="00315784">
            <w:pPr>
              <w:jc w:val="both"/>
            </w:pPr>
            <w:r>
              <w:rPr>
                <w:sz w:val="21"/>
                <w:rtl/>
                <w:lang w:eastAsia="ar-SA"/>
              </w:rPr>
              <w:t>6</w:t>
            </w:r>
          </w:p>
        </w:tc>
        <w:tc>
          <w:tcPr>
            <w:tcW w:w="974" w:type="dxa"/>
            <w:tcMar>
              <w:top w:w="80" w:type="dxa"/>
              <w:left w:w="75" w:type="dxa"/>
              <w:bottom w:w="80" w:type="dxa"/>
              <w:right w:w="75" w:type="dxa"/>
            </w:tcMar>
            <w:vAlign w:val="center"/>
          </w:tcPr>
          <w:p w14:paraId="6145BBE4" w14:textId="77777777" w:rsidR="00315784" w:rsidRDefault="00315784" w:rsidP="00315784">
            <w:pPr>
              <w:jc w:val="both"/>
            </w:pPr>
            <w:r>
              <w:rPr>
                <w:sz w:val="21"/>
                <w:rtl/>
                <w:lang w:eastAsia="ar-SA"/>
              </w:rPr>
              <w:t>مرتفع</w:t>
            </w:r>
          </w:p>
        </w:tc>
      </w:tr>
      <w:tr w:rsidR="00315784" w14:paraId="358F67CE" w14:textId="77777777" w:rsidTr="00977740">
        <w:trPr>
          <w:cantSplit/>
          <w:jc w:val="center"/>
        </w:trPr>
        <w:tc>
          <w:tcPr>
            <w:tcW w:w="680" w:type="dxa"/>
            <w:shd w:val="clear" w:color="auto" w:fill="EEF5F9"/>
            <w:tcMar>
              <w:top w:w="80" w:type="dxa"/>
              <w:left w:w="75" w:type="dxa"/>
              <w:bottom w:w="80" w:type="dxa"/>
              <w:right w:w="75" w:type="dxa"/>
            </w:tcMar>
            <w:vAlign w:val="center"/>
          </w:tcPr>
          <w:p w14:paraId="5ACBFD4D" w14:textId="77777777" w:rsidR="00315784" w:rsidRDefault="00315784" w:rsidP="00315784">
            <w:pPr>
              <w:jc w:val="both"/>
            </w:pPr>
            <w:r>
              <w:rPr>
                <w:sz w:val="21"/>
                <w:rtl/>
                <w:lang w:eastAsia="ar-SA"/>
              </w:rPr>
              <w:t>16</w:t>
            </w:r>
          </w:p>
        </w:tc>
        <w:tc>
          <w:tcPr>
            <w:tcW w:w="5468" w:type="dxa"/>
            <w:shd w:val="clear" w:color="auto" w:fill="EEF5F9"/>
            <w:tcMar>
              <w:top w:w="80" w:type="dxa"/>
              <w:left w:w="75" w:type="dxa"/>
              <w:bottom w:w="80" w:type="dxa"/>
              <w:right w:w="75" w:type="dxa"/>
            </w:tcMar>
            <w:vAlign w:val="center"/>
          </w:tcPr>
          <w:p w14:paraId="5EC162D7" w14:textId="77777777" w:rsidR="00315784" w:rsidRDefault="00315784" w:rsidP="00315784">
            <w:pPr>
              <w:jc w:val="both"/>
            </w:pPr>
            <w:r>
              <w:rPr>
                <w:sz w:val="21"/>
                <w:rtl/>
                <w:lang w:eastAsia="ar-SA"/>
              </w:rPr>
              <w:t>تستخدم شركة موبايلي مواردها بكفاءة بما يدعم استمرارها.</w:t>
            </w:r>
          </w:p>
        </w:tc>
        <w:tc>
          <w:tcPr>
            <w:tcW w:w="963" w:type="dxa"/>
            <w:shd w:val="clear" w:color="auto" w:fill="EEF5F9"/>
            <w:tcMar>
              <w:top w:w="80" w:type="dxa"/>
              <w:left w:w="75" w:type="dxa"/>
              <w:bottom w:w="80" w:type="dxa"/>
              <w:right w:w="75" w:type="dxa"/>
            </w:tcMar>
            <w:vAlign w:val="center"/>
          </w:tcPr>
          <w:p w14:paraId="3BF9B337" w14:textId="77777777" w:rsidR="00315784" w:rsidRDefault="00315784" w:rsidP="00315784">
            <w:pPr>
              <w:jc w:val="both"/>
            </w:pPr>
            <w:r>
              <w:rPr>
                <w:sz w:val="21"/>
                <w:rtl/>
                <w:lang w:eastAsia="ar-SA"/>
              </w:rPr>
              <w:t>3.92</w:t>
            </w:r>
          </w:p>
        </w:tc>
        <w:tc>
          <w:tcPr>
            <w:tcW w:w="1134" w:type="dxa"/>
            <w:shd w:val="clear" w:color="auto" w:fill="EEF5F9"/>
            <w:tcMar>
              <w:top w:w="80" w:type="dxa"/>
              <w:left w:w="75" w:type="dxa"/>
              <w:bottom w:w="80" w:type="dxa"/>
              <w:right w:w="75" w:type="dxa"/>
            </w:tcMar>
            <w:vAlign w:val="center"/>
          </w:tcPr>
          <w:p w14:paraId="755D080A" w14:textId="77777777" w:rsidR="00315784" w:rsidRDefault="00315784" w:rsidP="00315784">
            <w:pPr>
              <w:jc w:val="both"/>
            </w:pPr>
            <w:r>
              <w:rPr>
                <w:sz w:val="21"/>
                <w:rtl/>
                <w:lang w:eastAsia="ar-SA"/>
              </w:rPr>
              <w:t>0.81</w:t>
            </w:r>
          </w:p>
        </w:tc>
        <w:tc>
          <w:tcPr>
            <w:tcW w:w="805" w:type="dxa"/>
            <w:shd w:val="clear" w:color="auto" w:fill="EEF5F9"/>
            <w:tcMar>
              <w:top w:w="80" w:type="dxa"/>
              <w:left w:w="75" w:type="dxa"/>
              <w:bottom w:w="80" w:type="dxa"/>
              <w:right w:w="75" w:type="dxa"/>
            </w:tcMar>
            <w:vAlign w:val="center"/>
          </w:tcPr>
          <w:p w14:paraId="0D0A5748" w14:textId="77777777" w:rsidR="00315784" w:rsidRDefault="00315784" w:rsidP="00315784">
            <w:pPr>
              <w:jc w:val="both"/>
            </w:pPr>
            <w:r>
              <w:rPr>
                <w:sz w:val="21"/>
                <w:rtl/>
                <w:lang w:eastAsia="ar-SA"/>
              </w:rPr>
              <w:t>5</w:t>
            </w:r>
          </w:p>
        </w:tc>
        <w:tc>
          <w:tcPr>
            <w:tcW w:w="974" w:type="dxa"/>
            <w:shd w:val="clear" w:color="auto" w:fill="EEF5F9"/>
            <w:tcMar>
              <w:top w:w="80" w:type="dxa"/>
              <w:left w:w="75" w:type="dxa"/>
              <w:bottom w:w="80" w:type="dxa"/>
              <w:right w:w="75" w:type="dxa"/>
            </w:tcMar>
            <w:vAlign w:val="center"/>
          </w:tcPr>
          <w:p w14:paraId="60C30B25" w14:textId="77777777" w:rsidR="00315784" w:rsidRDefault="00315784" w:rsidP="00315784">
            <w:pPr>
              <w:jc w:val="both"/>
            </w:pPr>
            <w:r>
              <w:rPr>
                <w:sz w:val="21"/>
                <w:rtl/>
                <w:lang w:eastAsia="ar-SA"/>
              </w:rPr>
              <w:t>مرتفع</w:t>
            </w:r>
          </w:p>
        </w:tc>
      </w:tr>
      <w:tr w:rsidR="00315784" w14:paraId="72865EB2" w14:textId="77777777" w:rsidTr="00977740">
        <w:trPr>
          <w:cantSplit/>
          <w:jc w:val="center"/>
        </w:trPr>
        <w:tc>
          <w:tcPr>
            <w:tcW w:w="680" w:type="dxa"/>
            <w:tcMar>
              <w:top w:w="80" w:type="dxa"/>
              <w:left w:w="75" w:type="dxa"/>
              <w:bottom w:w="80" w:type="dxa"/>
              <w:right w:w="75" w:type="dxa"/>
            </w:tcMar>
            <w:vAlign w:val="center"/>
          </w:tcPr>
          <w:p w14:paraId="598E09C0" w14:textId="77777777" w:rsidR="00315784" w:rsidRDefault="00315784" w:rsidP="00315784">
            <w:pPr>
              <w:jc w:val="both"/>
            </w:pPr>
            <w:r>
              <w:rPr>
                <w:sz w:val="21"/>
                <w:rtl/>
                <w:lang w:eastAsia="ar-SA"/>
              </w:rPr>
              <w:t>17</w:t>
            </w:r>
          </w:p>
        </w:tc>
        <w:tc>
          <w:tcPr>
            <w:tcW w:w="5468" w:type="dxa"/>
            <w:tcMar>
              <w:top w:w="80" w:type="dxa"/>
              <w:left w:w="75" w:type="dxa"/>
              <w:bottom w:w="80" w:type="dxa"/>
              <w:right w:w="75" w:type="dxa"/>
            </w:tcMar>
            <w:vAlign w:val="center"/>
          </w:tcPr>
          <w:p w14:paraId="3918E244" w14:textId="77777777" w:rsidR="00315784" w:rsidRDefault="00315784" w:rsidP="00315784">
            <w:pPr>
              <w:jc w:val="both"/>
            </w:pPr>
            <w:r>
              <w:rPr>
                <w:sz w:val="21"/>
                <w:rtl/>
                <w:lang w:eastAsia="ar-SA"/>
              </w:rPr>
              <w:t>تحافظ شركة موبايلي على توفر منتجاتها أو خدماتها بصورة موثوقة.</w:t>
            </w:r>
          </w:p>
        </w:tc>
        <w:tc>
          <w:tcPr>
            <w:tcW w:w="963" w:type="dxa"/>
            <w:tcMar>
              <w:top w:w="80" w:type="dxa"/>
              <w:left w:w="75" w:type="dxa"/>
              <w:bottom w:w="80" w:type="dxa"/>
              <w:right w:w="75" w:type="dxa"/>
            </w:tcMar>
            <w:vAlign w:val="center"/>
          </w:tcPr>
          <w:p w14:paraId="0AAD2A8A" w14:textId="77777777" w:rsidR="00315784" w:rsidRDefault="00315784" w:rsidP="00315784">
            <w:pPr>
              <w:jc w:val="both"/>
            </w:pPr>
            <w:r>
              <w:rPr>
                <w:sz w:val="21"/>
                <w:rtl/>
                <w:lang w:eastAsia="ar-SA"/>
              </w:rPr>
              <w:t>4.04</w:t>
            </w:r>
          </w:p>
        </w:tc>
        <w:tc>
          <w:tcPr>
            <w:tcW w:w="1134" w:type="dxa"/>
            <w:tcMar>
              <w:top w:w="80" w:type="dxa"/>
              <w:left w:w="75" w:type="dxa"/>
              <w:bottom w:w="80" w:type="dxa"/>
              <w:right w:w="75" w:type="dxa"/>
            </w:tcMar>
            <w:vAlign w:val="center"/>
          </w:tcPr>
          <w:p w14:paraId="3045AFD3" w14:textId="77777777" w:rsidR="00315784" w:rsidRDefault="00315784" w:rsidP="00315784">
            <w:pPr>
              <w:jc w:val="both"/>
            </w:pPr>
            <w:r>
              <w:rPr>
                <w:sz w:val="21"/>
                <w:rtl/>
                <w:lang w:eastAsia="ar-SA"/>
              </w:rPr>
              <w:t>0.75</w:t>
            </w:r>
          </w:p>
        </w:tc>
        <w:tc>
          <w:tcPr>
            <w:tcW w:w="805" w:type="dxa"/>
            <w:tcMar>
              <w:top w:w="80" w:type="dxa"/>
              <w:left w:w="75" w:type="dxa"/>
              <w:bottom w:w="80" w:type="dxa"/>
              <w:right w:w="75" w:type="dxa"/>
            </w:tcMar>
            <w:vAlign w:val="center"/>
          </w:tcPr>
          <w:p w14:paraId="7C76F443" w14:textId="77777777" w:rsidR="00315784" w:rsidRDefault="00315784" w:rsidP="00315784">
            <w:pPr>
              <w:jc w:val="both"/>
            </w:pPr>
            <w:r>
              <w:rPr>
                <w:sz w:val="21"/>
                <w:rtl/>
                <w:lang w:eastAsia="ar-SA"/>
              </w:rPr>
              <w:t>2</w:t>
            </w:r>
          </w:p>
        </w:tc>
        <w:tc>
          <w:tcPr>
            <w:tcW w:w="974" w:type="dxa"/>
            <w:tcMar>
              <w:top w:w="80" w:type="dxa"/>
              <w:left w:w="75" w:type="dxa"/>
              <w:bottom w:w="80" w:type="dxa"/>
              <w:right w:w="75" w:type="dxa"/>
            </w:tcMar>
            <w:vAlign w:val="center"/>
          </w:tcPr>
          <w:p w14:paraId="7A859A88" w14:textId="77777777" w:rsidR="00315784" w:rsidRDefault="00315784" w:rsidP="00315784">
            <w:pPr>
              <w:jc w:val="both"/>
            </w:pPr>
            <w:r>
              <w:rPr>
                <w:sz w:val="21"/>
                <w:rtl/>
                <w:lang w:eastAsia="ar-SA"/>
              </w:rPr>
              <w:t>مرتفع</w:t>
            </w:r>
          </w:p>
        </w:tc>
      </w:tr>
      <w:tr w:rsidR="00315784" w14:paraId="254D28E3" w14:textId="77777777" w:rsidTr="00977740">
        <w:trPr>
          <w:cantSplit/>
          <w:jc w:val="center"/>
        </w:trPr>
        <w:tc>
          <w:tcPr>
            <w:tcW w:w="680" w:type="dxa"/>
            <w:shd w:val="clear" w:color="auto" w:fill="EEF5F9"/>
            <w:tcMar>
              <w:top w:w="80" w:type="dxa"/>
              <w:left w:w="75" w:type="dxa"/>
              <w:bottom w:w="80" w:type="dxa"/>
              <w:right w:w="75" w:type="dxa"/>
            </w:tcMar>
            <w:vAlign w:val="center"/>
          </w:tcPr>
          <w:p w14:paraId="27EBC648" w14:textId="77777777" w:rsidR="00315784" w:rsidRDefault="00315784" w:rsidP="00315784">
            <w:pPr>
              <w:jc w:val="both"/>
            </w:pPr>
            <w:r>
              <w:rPr>
                <w:sz w:val="21"/>
                <w:rtl/>
                <w:lang w:eastAsia="ar-SA"/>
              </w:rPr>
              <w:t>18</w:t>
            </w:r>
          </w:p>
        </w:tc>
        <w:tc>
          <w:tcPr>
            <w:tcW w:w="5468" w:type="dxa"/>
            <w:shd w:val="clear" w:color="auto" w:fill="EEF5F9"/>
            <w:tcMar>
              <w:top w:w="80" w:type="dxa"/>
              <w:left w:w="75" w:type="dxa"/>
              <w:bottom w:w="80" w:type="dxa"/>
              <w:right w:w="75" w:type="dxa"/>
            </w:tcMar>
            <w:vAlign w:val="center"/>
          </w:tcPr>
          <w:p w14:paraId="1B227620" w14:textId="77777777" w:rsidR="00315784" w:rsidRDefault="00315784" w:rsidP="00315784">
            <w:pPr>
              <w:jc w:val="both"/>
            </w:pPr>
            <w:r>
              <w:rPr>
                <w:sz w:val="21"/>
                <w:rtl/>
                <w:lang w:eastAsia="ar-SA"/>
              </w:rPr>
              <w:t>أرى أن التزام شركة موبايلي بالاستدامة يدعم قدرتها على الاستمرار مستقبلًا.</w:t>
            </w:r>
          </w:p>
        </w:tc>
        <w:tc>
          <w:tcPr>
            <w:tcW w:w="963" w:type="dxa"/>
            <w:shd w:val="clear" w:color="auto" w:fill="EEF5F9"/>
            <w:tcMar>
              <w:top w:w="80" w:type="dxa"/>
              <w:left w:w="75" w:type="dxa"/>
              <w:bottom w:w="80" w:type="dxa"/>
              <w:right w:w="75" w:type="dxa"/>
            </w:tcMar>
            <w:vAlign w:val="center"/>
          </w:tcPr>
          <w:p w14:paraId="141A656C" w14:textId="77777777" w:rsidR="00315784" w:rsidRDefault="00315784" w:rsidP="00315784">
            <w:pPr>
              <w:jc w:val="both"/>
            </w:pPr>
            <w:r>
              <w:rPr>
                <w:sz w:val="21"/>
                <w:rtl/>
                <w:lang w:eastAsia="ar-SA"/>
              </w:rPr>
              <w:t>3.99</w:t>
            </w:r>
          </w:p>
        </w:tc>
        <w:tc>
          <w:tcPr>
            <w:tcW w:w="1134" w:type="dxa"/>
            <w:shd w:val="clear" w:color="auto" w:fill="EEF5F9"/>
            <w:tcMar>
              <w:top w:w="80" w:type="dxa"/>
              <w:left w:w="75" w:type="dxa"/>
              <w:bottom w:w="80" w:type="dxa"/>
              <w:right w:w="75" w:type="dxa"/>
            </w:tcMar>
            <w:vAlign w:val="center"/>
          </w:tcPr>
          <w:p w14:paraId="53B191C3" w14:textId="77777777" w:rsidR="00315784" w:rsidRDefault="00315784" w:rsidP="00315784">
            <w:pPr>
              <w:jc w:val="both"/>
            </w:pPr>
            <w:r>
              <w:rPr>
                <w:sz w:val="21"/>
                <w:rtl/>
                <w:lang w:eastAsia="ar-SA"/>
              </w:rPr>
              <w:t>0.77</w:t>
            </w:r>
          </w:p>
        </w:tc>
        <w:tc>
          <w:tcPr>
            <w:tcW w:w="805" w:type="dxa"/>
            <w:shd w:val="clear" w:color="auto" w:fill="EEF5F9"/>
            <w:tcMar>
              <w:top w:w="80" w:type="dxa"/>
              <w:left w:w="75" w:type="dxa"/>
              <w:bottom w:w="80" w:type="dxa"/>
              <w:right w:w="75" w:type="dxa"/>
            </w:tcMar>
            <w:vAlign w:val="center"/>
          </w:tcPr>
          <w:p w14:paraId="5E31C226" w14:textId="77777777" w:rsidR="00315784" w:rsidRDefault="00315784" w:rsidP="00315784">
            <w:pPr>
              <w:jc w:val="both"/>
            </w:pPr>
            <w:r>
              <w:rPr>
                <w:sz w:val="21"/>
                <w:rtl/>
                <w:lang w:eastAsia="ar-SA"/>
              </w:rPr>
              <w:t>4</w:t>
            </w:r>
          </w:p>
        </w:tc>
        <w:tc>
          <w:tcPr>
            <w:tcW w:w="974" w:type="dxa"/>
            <w:shd w:val="clear" w:color="auto" w:fill="EEF5F9"/>
            <w:tcMar>
              <w:top w:w="80" w:type="dxa"/>
              <w:left w:w="75" w:type="dxa"/>
              <w:bottom w:w="80" w:type="dxa"/>
              <w:right w:w="75" w:type="dxa"/>
            </w:tcMar>
            <w:vAlign w:val="center"/>
          </w:tcPr>
          <w:p w14:paraId="35F2239E" w14:textId="77777777" w:rsidR="00315784" w:rsidRDefault="00315784" w:rsidP="00315784">
            <w:pPr>
              <w:jc w:val="both"/>
            </w:pPr>
            <w:r>
              <w:rPr>
                <w:sz w:val="21"/>
                <w:rtl/>
                <w:lang w:eastAsia="ar-SA"/>
              </w:rPr>
              <w:t>مرتفع</w:t>
            </w:r>
          </w:p>
        </w:tc>
      </w:tr>
      <w:tr w:rsidR="00315784" w14:paraId="50F894C2" w14:textId="77777777" w:rsidTr="00977740">
        <w:trPr>
          <w:cantSplit/>
          <w:jc w:val="center"/>
        </w:trPr>
        <w:tc>
          <w:tcPr>
            <w:tcW w:w="680" w:type="dxa"/>
            <w:tcMar>
              <w:top w:w="80" w:type="dxa"/>
              <w:left w:w="75" w:type="dxa"/>
              <w:bottom w:w="80" w:type="dxa"/>
              <w:right w:w="75" w:type="dxa"/>
            </w:tcMar>
            <w:vAlign w:val="center"/>
          </w:tcPr>
          <w:p w14:paraId="1C2640B1" w14:textId="77777777" w:rsidR="00315784" w:rsidRDefault="00315784" w:rsidP="00315784">
            <w:pPr>
              <w:jc w:val="both"/>
            </w:pPr>
          </w:p>
        </w:tc>
        <w:tc>
          <w:tcPr>
            <w:tcW w:w="5468" w:type="dxa"/>
            <w:tcMar>
              <w:top w:w="80" w:type="dxa"/>
              <w:left w:w="75" w:type="dxa"/>
              <w:bottom w:w="80" w:type="dxa"/>
              <w:right w:w="75" w:type="dxa"/>
            </w:tcMar>
            <w:vAlign w:val="center"/>
          </w:tcPr>
          <w:p w14:paraId="028C90EF" w14:textId="77777777" w:rsidR="00315784" w:rsidRDefault="00315784" w:rsidP="00315784">
            <w:pPr>
              <w:jc w:val="both"/>
            </w:pPr>
            <w:r>
              <w:rPr>
                <w:sz w:val="21"/>
                <w:rtl/>
                <w:lang w:eastAsia="ar-SA"/>
              </w:rPr>
              <w:t>المتوسط العام للبعد</w:t>
            </w:r>
          </w:p>
        </w:tc>
        <w:tc>
          <w:tcPr>
            <w:tcW w:w="963" w:type="dxa"/>
            <w:tcMar>
              <w:top w:w="80" w:type="dxa"/>
              <w:left w:w="75" w:type="dxa"/>
              <w:bottom w:w="80" w:type="dxa"/>
              <w:right w:w="75" w:type="dxa"/>
            </w:tcMar>
            <w:vAlign w:val="center"/>
          </w:tcPr>
          <w:p w14:paraId="65A0D100" w14:textId="77777777" w:rsidR="00315784" w:rsidRDefault="00315784" w:rsidP="00315784">
            <w:pPr>
              <w:jc w:val="both"/>
            </w:pPr>
            <w:r>
              <w:rPr>
                <w:sz w:val="21"/>
                <w:rtl/>
                <w:lang w:eastAsia="ar-SA"/>
              </w:rPr>
              <w:t>4.00</w:t>
            </w:r>
          </w:p>
        </w:tc>
        <w:tc>
          <w:tcPr>
            <w:tcW w:w="1134" w:type="dxa"/>
            <w:tcMar>
              <w:top w:w="80" w:type="dxa"/>
              <w:left w:w="75" w:type="dxa"/>
              <w:bottom w:w="80" w:type="dxa"/>
              <w:right w:w="75" w:type="dxa"/>
            </w:tcMar>
            <w:vAlign w:val="center"/>
          </w:tcPr>
          <w:p w14:paraId="657EE556" w14:textId="77777777" w:rsidR="00315784" w:rsidRDefault="00315784" w:rsidP="00315784">
            <w:pPr>
              <w:jc w:val="both"/>
            </w:pPr>
            <w:r>
              <w:rPr>
                <w:sz w:val="21"/>
                <w:rtl/>
                <w:lang w:eastAsia="ar-SA"/>
              </w:rPr>
              <w:t>0.65</w:t>
            </w:r>
          </w:p>
        </w:tc>
        <w:tc>
          <w:tcPr>
            <w:tcW w:w="805" w:type="dxa"/>
            <w:tcMar>
              <w:top w:w="80" w:type="dxa"/>
              <w:left w:w="75" w:type="dxa"/>
              <w:bottom w:w="80" w:type="dxa"/>
              <w:right w:w="75" w:type="dxa"/>
            </w:tcMar>
            <w:vAlign w:val="center"/>
          </w:tcPr>
          <w:p w14:paraId="5030FA25" w14:textId="77777777" w:rsidR="00315784" w:rsidRDefault="00315784" w:rsidP="00315784">
            <w:pPr>
              <w:jc w:val="both"/>
            </w:pPr>
          </w:p>
        </w:tc>
        <w:tc>
          <w:tcPr>
            <w:tcW w:w="974" w:type="dxa"/>
            <w:tcMar>
              <w:top w:w="80" w:type="dxa"/>
              <w:left w:w="75" w:type="dxa"/>
              <w:bottom w:w="80" w:type="dxa"/>
              <w:right w:w="75" w:type="dxa"/>
            </w:tcMar>
            <w:vAlign w:val="center"/>
          </w:tcPr>
          <w:p w14:paraId="01F9387C" w14:textId="77777777" w:rsidR="00315784" w:rsidRDefault="00315784" w:rsidP="00315784">
            <w:pPr>
              <w:jc w:val="both"/>
            </w:pPr>
            <w:r>
              <w:rPr>
                <w:sz w:val="21"/>
                <w:rtl/>
                <w:lang w:eastAsia="ar-SA"/>
              </w:rPr>
              <w:t>مرتفع</w:t>
            </w:r>
          </w:p>
        </w:tc>
      </w:tr>
    </w:tbl>
    <w:p w14:paraId="6B6FBAA8" w14:textId="77777777" w:rsidR="00315784" w:rsidRDefault="00315784" w:rsidP="00315784">
      <w:pPr>
        <w:spacing w:after="0" w:line="276" w:lineRule="auto"/>
        <w:jc w:val="both"/>
      </w:pPr>
      <w:r>
        <w:rPr>
          <w:sz w:val="30"/>
          <w:rtl/>
          <w:lang w:eastAsia="ar-SA"/>
        </w:rPr>
        <w:t>حقق البعد الاقتصادي أعلى متوسط بين أبعاد التسويق المستدام، إذ بلغ 4.00 بانحراف معياري 0.65. وجاءت فقرة الجودة المستقرة في المرتبة الأولى بمتوسط 4.10، بينما جاءت فقرة الابتكار المستدام دون إضعاف المنفعة في المرتبة الأخيرة بمتوسط 3.91. ويعكس ذلك أهمية الجودة والقيمة والاستمرارية في تقييم المستهلك للممارسات المستدامة.</w:t>
      </w:r>
    </w:p>
    <w:p w14:paraId="3858AA41" w14:textId="77777777" w:rsidR="00315784" w:rsidRDefault="00315784" w:rsidP="00FD7333">
      <w:pPr>
        <w:pStyle w:val="Heading3"/>
      </w:pPr>
      <w:bookmarkStart w:id="950" w:name="_Toc234968058"/>
      <w:bookmarkStart w:id="951" w:name="_Toc234968213"/>
      <w:bookmarkStart w:id="952" w:name="_Toc234968800"/>
      <w:bookmarkStart w:id="953" w:name="_Toc234969086"/>
      <w:bookmarkStart w:id="954" w:name="_Toc234969844"/>
      <w:bookmarkStart w:id="955" w:name="_Toc234969996"/>
      <w:bookmarkStart w:id="956" w:name="_Toc234970288"/>
      <w:bookmarkStart w:id="957" w:name="_Toc234970574"/>
      <w:bookmarkStart w:id="958" w:name="_Toc234970726"/>
      <w:r>
        <w:rPr>
          <w:rtl/>
        </w:rPr>
        <w:lastRenderedPageBreak/>
        <w:t>ولاء عملاء شركة موبايلي</w:t>
      </w:r>
      <w:bookmarkEnd w:id="950"/>
      <w:bookmarkEnd w:id="951"/>
      <w:bookmarkEnd w:id="952"/>
      <w:bookmarkEnd w:id="953"/>
      <w:bookmarkEnd w:id="954"/>
      <w:bookmarkEnd w:id="955"/>
      <w:bookmarkEnd w:id="956"/>
      <w:bookmarkEnd w:id="957"/>
      <w:bookmarkEnd w:id="958"/>
    </w:p>
    <w:p w14:paraId="3C8856C1" w14:textId="49C90F71" w:rsidR="00315784" w:rsidRDefault="00315784" w:rsidP="00315784">
      <w:pPr>
        <w:pStyle w:val="Caption"/>
      </w:pPr>
      <w:bookmarkStart w:id="959" w:name="_Toc234966766"/>
      <w:r>
        <w:rPr>
          <w:rtl/>
          <w:lang w:eastAsia="ar-SA"/>
        </w:rPr>
        <w:t xml:space="preserve">جدول </w:t>
      </w:r>
      <w:r>
        <w:fldChar w:fldCharType="begin"/>
      </w:r>
      <w:r>
        <w:instrText xml:space="preserve"> SEQ جدول \* ARABIC </w:instrText>
      </w:r>
      <w:r>
        <w:fldChar w:fldCharType="separate"/>
      </w:r>
      <w:r w:rsidR="00F54F60">
        <w:rPr>
          <w:noProof/>
        </w:rPr>
        <w:t>42</w:t>
      </w:r>
      <w:r>
        <w:fldChar w:fldCharType="end"/>
      </w:r>
      <w:r>
        <w:rPr>
          <w:rtl/>
          <w:lang w:eastAsia="ar-SA"/>
        </w:rPr>
        <w:t xml:space="preserve"> المتوسطات والانحرافات لفقرات ولاء عملاء شركة موبايلي</w:t>
      </w:r>
      <w:bookmarkEnd w:id="959"/>
    </w:p>
    <w:tbl>
      <w:tblPr>
        <w:tblStyle w:val="TableGrid"/>
        <w:bidiVisual/>
        <w:tblW w:w="10067" w:type="dxa"/>
        <w:jc w:val="center"/>
        <w:tblLayout w:type="fixed"/>
        <w:tblLook w:val="04A0" w:firstRow="1" w:lastRow="0" w:firstColumn="1" w:lastColumn="0" w:noHBand="0" w:noVBand="1"/>
      </w:tblPr>
      <w:tblGrid>
        <w:gridCol w:w="680"/>
        <w:gridCol w:w="5190"/>
        <w:gridCol w:w="1079"/>
        <w:gridCol w:w="1275"/>
        <w:gridCol w:w="993"/>
        <w:gridCol w:w="850"/>
      </w:tblGrid>
      <w:tr w:rsidR="00315784" w14:paraId="2485FEB1" w14:textId="77777777" w:rsidTr="00977740">
        <w:trPr>
          <w:cantSplit/>
          <w:tblHeader/>
          <w:jc w:val="center"/>
        </w:trPr>
        <w:tc>
          <w:tcPr>
            <w:tcW w:w="680" w:type="dxa"/>
            <w:shd w:val="clear" w:color="auto" w:fill="A9D5EB"/>
            <w:tcMar>
              <w:top w:w="80" w:type="dxa"/>
              <w:left w:w="75" w:type="dxa"/>
              <w:bottom w:w="80" w:type="dxa"/>
              <w:right w:w="75" w:type="dxa"/>
            </w:tcMar>
            <w:vAlign w:val="center"/>
          </w:tcPr>
          <w:p w14:paraId="55750D78" w14:textId="77777777" w:rsidR="00315784" w:rsidRDefault="00315784" w:rsidP="00315784">
            <w:pPr>
              <w:jc w:val="both"/>
            </w:pPr>
            <w:r>
              <w:rPr>
                <w:b/>
                <w:sz w:val="21"/>
                <w:rtl/>
                <w:lang w:eastAsia="ar-SA"/>
              </w:rPr>
              <w:t>م</w:t>
            </w:r>
          </w:p>
        </w:tc>
        <w:tc>
          <w:tcPr>
            <w:tcW w:w="5190" w:type="dxa"/>
            <w:shd w:val="clear" w:color="auto" w:fill="A9D5EB"/>
            <w:tcMar>
              <w:top w:w="80" w:type="dxa"/>
              <w:left w:w="75" w:type="dxa"/>
              <w:bottom w:w="80" w:type="dxa"/>
              <w:right w:w="75" w:type="dxa"/>
            </w:tcMar>
            <w:vAlign w:val="center"/>
          </w:tcPr>
          <w:p w14:paraId="069288E4" w14:textId="77777777" w:rsidR="00315784" w:rsidRDefault="00315784" w:rsidP="00315784">
            <w:pPr>
              <w:jc w:val="both"/>
            </w:pPr>
            <w:r>
              <w:rPr>
                <w:b/>
                <w:sz w:val="21"/>
                <w:rtl/>
                <w:lang w:eastAsia="ar-SA"/>
              </w:rPr>
              <w:t>الفقرة</w:t>
            </w:r>
          </w:p>
        </w:tc>
        <w:tc>
          <w:tcPr>
            <w:tcW w:w="1079" w:type="dxa"/>
            <w:shd w:val="clear" w:color="auto" w:fill="A9D5EB"/>
            <w:tcMar>
              <w:top w:w="80" w:type="dxa"/>
              <w:left w:w="75" w:type="dxa"/>
              <w:bottom w:w="80" w:type="dxa"/>
              <w:right w:w="75" w:type="dxa"/>
            </w:tcMar>
            <w:vAlign w:val="center"/>
          </w:tcPr>
          <w:p w14:paraId="3E9A5391" w14:textId="77777777" w:rsidR="00315784" w:rsidRDefault="00315784" w:rsidP="00315784">
            <w:pPr>
              <w:jc w:val="both"/>
            </w:pPr>
            <w:r>
              <w:rPr>
                <w:b/>
                <w:sz w:val="21"/>
                <w:rtl/>
                <w:lang w:eastAsia="ar-SA"/>
              </w:rPr>
              <w:t>المتوسط</w:t>
            </w:r>
          </w:p>
        </w:tc>
        <w:tc>
          <w:tcPr>
            <w:tcW w:w="1275" w:type="dxa"/>
            <w:shd w:val="clear" w:color="auto" w:fill="A9D5EB"/>
            <w:tcMar>
              <w:top w:w="80" w:type="dxa"/>
              <w:left w:w="75" w:type="dxa"/>
              <w:bottom w:w="80" w:type="dxa"/>
              <w:right w:w="75" w:type="dxa"/>
            </w:tcMar>
            <w:vAlign w:val="center"/>
          </w:tcPr>
          <w:p w14:paraId="4184B91E" w14:textId="77777777" w:rsidR="00315784" w:rsidRDefault="00315784" w:rsidP="00315784">
            <w:pPr>
              <w:jc w:val="both"/>
            </w:pPr>
            <w:r>
              <w:rPr>
                <w:b/>
                <w:sz w:val="21"/>
                <w:rtl/>
                <w:lang w:eastAsia="ar-SA"/>
              </w:rPr>
              <w:t>الانحراف</w:t>
            </w:r>
          </w:p>
        </w:tc>
        <w:tc>
          <w:tcPr>
            <w:tcW w:w="993" w:type="dxa"/>
            <w:shd w:val="clear" w:color="auto" w:fill="A9D5EB"/>
            <w:tcMar>
              <w:top w:w="80" w:type="dxa"/>
              <w:left w:w="75" w:type="dxa"/>
              <w:bottom w:w="80" w:type="dxa"/>
              <w:right w:w="75" w:type="dxa"/>
            </w:tcMar>
            <w:vAlign w:val="center"/>
          </w:tcPr>
          <w:p w14:paraId="1BBE8CC4" w14:textId="77777777" w:rsidR="00315784" w:rsidRDefault="00315784" w:rsidP="00315784">
            <w:pPr>
              <w:jc w:val="both"/>
            </w:pPr>
            <w:r>
              <w:rPr>
                <w:b/>
                <w:sz w:val="21"/>
                <w:rtl/>
                <w:lang w:eastAsia="ar-SA"/>
              </w:rPr>
              <w:t>الترتيب</w:t>
            </w:r>
          </w:p>
        </w:tc>
        <w:tc>
          <w:tcPr>
            <w:tcW w:w="850" w:type="dxa"/>
            <w:shd w:val="clear" w:color="auto" w:fill="A9D5EB"/>
            <w:tcMar>
              <w:top w:w="80" w:type="dxa"/>
              <w:left w:w="75" w:type="dxa"/>
              <w:bottom w:w="80" w:type="dxa"/>
              <w:right w:w="75" w:type="dxa"/>
            </w:tcMar>
            <w:vAlign w:val="center"/>
          </w:tcPr>
          <w:p w14:paraId="782AFF03" w14:textId="77777777" w:rsidR="00315784" w:rsidRDefault="00315784" w:rsidP="00315784">
            <w:pPr>
              <w:jc w:val="both"/>
            </w:pPr>
            <w:r>
              <w:rPr>
                <w:b/>
                <w:sz w:val="21"/>
                <w:rtl/>
                <w:lang w:eastAsia="ar-SA"/>
              </w:rPr>
              <w:t>المستوى</w:t>
            </w:r>
          </w:p>
        </w:tc>
      </w:tr>
      <w:tr w:rsidR="00315784" w14:paraId="06075FC9" w14:textId="77777777" w:rsidTr="00977740">
        <w:trPr>
          <w:cantSplit/>
          <w:jc w:val="center"/>
        </w:trPr>
        <w:tc>
          <w:tcPr>
            <w:tcW w:w="680" w:type="dxa"/>
            <w:tcMar>
              <w:top w:w="80" w:type="dxa"/>
              <w:left w:w="75" w:type="dxa"/>
              <w:bottom w:w="80" w:type="dxa"/>
              <w:right w:w="75" w:type="dxa"/>
            </w:tcMar>
            <w:vAlign w:val="center"/>
          </w:tcPr>
          <w:p w14:paraId="438895A8" w14:textId="77777777" w:rsidR="00315784" w:rsidRDefault="00315784" w:rsidP="00315784">
            <w:pPr>
              <w:jc w:val="both"/>
            </w:pPr>
            <w:r>
              <w:rPr>
                <w:sz w:val="21"/>
                <w:rtl/>
                <w:lang w:eastAsia="ar-SA"/>
              </w:rPr>
              <w:t>19</w:t>
            </w:r>
          </w:p>
        </w:tc>
        <w:tc>
          <w:tcPr>
            <w:tcW w:w="5190" w:type="dxa"/>
            <w:tcMar>
              <w:top w:w="80" w:type="dxa"/>
              <w:left w:w="75" w:type="dxa"/>
              <w:bottom w:w="80" w:type="dxa"/>
              <w:right w:w="75" w:type="dxa"/>
            </w:tcMar>
            <w:vAlign w:val="center"/>
          </w:tcPr>
          <w:p w14:paraId="69E22133" w14:textId="77777777" w:rsidR="00315784" w:rsidRDefault="00315784" w:rsidP="00315784">
            <w:pPr>
              <w:jc w:val="both"/>
            </w:pPr>
            <w:r>
              <w:rPr>
                <w:sz w:val="21"/>
                <w:rtl/>
                <w:lang w:eastAsia="ar-SA"/>
              </w:rPr>
              <w:t>أنوي إعادة الشراء من شركة موبايلي في المستقبل.</w:t>
            </w:r>
          </w:p>
        </w:tc>
        <w:tc>
          <w:tcPr>
            <w:tcW w:w="1079" w:type="dxa"/>
            <w:tcMar>
              <w:top w:w="80" w:type="dxa"/>
              <w:left w:w="75" w:type="dxa"/>
              <w:bottom w:w="80" w:type="dxa"/>
              <w:right w:w="75" w:type="dxa"/>
            </w:tcMar>
            <w:vAlign w:val="center"/>
          </w:tcPr>
          <w:p w14:paraId="23209332" w14:textId="77777777" w:rsidR="00315784" w:rsidRDefault="00315784" w:rsidP="00315784">
            <w:pPr>
              <w:jc w:val="both"/>
            </w:pPr>
            <w:r>
              <w:rPr>
                <w:sz w:val="21"/>
                <w:rtl/>
                <w:lang w:eastAsia="ar-SA"/>
              </w:rPr>
              <w:t>4.10</w:t>
            </w:r>
          </w:p>
        </w:tc>
        <w:tc>
          <w:tcPr>
            <w:tcW w:w="1275" w:type="dxa"/>
            <w:tcMar>
              <w:top w:w="80" w:type="dxa"/>
              <w:left w:w="75" w:type="dxa"/>
              <w:bottom w:w="80" w:type="dxa"/>
              <w:right w:w="75" w:type="dxa"/>
            </w:tcMar>
            <w:vAlign w:val="center"/>
          </w:tcPr>
          <w:p w14:paraId="33BBADB2" w14:textId="77777777" w:rsidR="00315784" w:rsidRDefault="00315784" w:rsidP="00315784">
            <w:pPr>
              <w:jc w:val="both"/>
            </w:pPr>
            <w:r>
              <w:rPr>
                <w:sz w:val="21"/>
                <w:rtl/>
                <w:lang w:eastAsia="ar-SA"/>
              </w:rPr>
              <w:t>0.71</w:t>
            </w:r>
          </w:p>
        </w:tc>
        <w:tc>
          <w:tcPr>
            <w:tcW w:w="993" w:type="dxa"/>
            <w:tcMar>
              <w:top w:w="80" w:type="dxa"/>
              <w:left w:w="75" w:type="dxa"/>
              <w:bottom w:w="80" w:type="dxa"/>
              <w:right w:w="75" w:type="dxa"/>
            </w:tcMar>
            <w:vAlign w:val="center"/>
          </w:tcPr>
          <w:p w14:paraId="420358E9" w14:textId="77777777" w:rsidR="00315784" w:rsidRDefault="00315784" w:rsidP="00315784">
            <w:pPr>
              <w:jc w:val="both"/>
            </w:pPr>
            <w:r>
              <w:rPr>
                <w:sz w:val="21"/>
                <w:rtl/>
                <w:lang w:eastAsia="ar-SA"/>
              </w:rPr>
              <w:t>1</w:t>
            </w:r>
          </w:p>
        </w:tc>
        <w:tc>
          <w:tcPr>
            <w:tcW w:w="850" w:type="dxa"/>
            <w:tcMar>
              <w:top w:w="80" w:type="dxa"/>
              <w:left w:w="75" w:type="dxa"/>
              <w:bottom w:w="80" w:type="dxa"/>
              <w:right w:w="75" w:type="dxa"/>
            </w:tcMar>
            <w:vAlign w:val="center"/>
          </w:tcPr>
          <w:p w14:paraId="1576B4EB" w14:textId="77777777" w:rsidR="00315784" w:rsidRDefault="00315784" w:rsidP="00315784">
            <w:pPr>
              <w:jc w:val="both"/>
            </w:pPr>
            <w:r>
              <w:rPr>
                <w:sz w:val="21"/>
                <w:rtl/>
                <w:lang w:eastAsia="ar-SA"/>
              </w:rPr>
              <w:t>مرتفع</w:t>
            </w:r>
          </w:p>
        </w:tc>
      </w:tr>
      <w:tr w:rsidR="00315784" w14:paraId="0B3544E8" w14:textId="77777777" w:rsidTr="00977740">
        <w:trPr>
          <w:cantSplit/>
          <w:jc w:val="center"/>
        </w:trPr>
        <w:tc>
          <w:tcPr>
            <w:tcW w:w="680" w:type="dxa"/>
            <w:shd w:val="clear" w:color="auto" w:fill="EEF5F9"/>
            <w:tcMar>
              <w:top w:w="80" w:type="dxa"/>
              <w:left w:w="75" w:type="dxa"/>
              <w:bottom w:w="80" w:type="dxa"/>
              <w:right w:w="75" w:type="dxa"/>
            </w:tcMar>
            <w:vAlign w:val="center"/>
          </w:tcPr>
          <w:p w14:paraId="63F24F46" w14:textId="77777777" w:rsidR="00315784" w:rsidRDefault="00315784" w:rsidP="00315784">
            <w:pPr>
              <w:jc w:val="both"/>
            </w:pPr>
            <w:r>
              <w:rPr>
                <w:sz w:val="21"/>
                <w:rtl/>
                <w:lang w:eastAsia="ar-SA"/>
              </w:rPr>
              <w:t>20</w:t>
            </w:r>
          </w:p>
        </w:tc>
        <w:tc>
          <w:tcPr>
            <w:tcW w:w="5190" w:type="dxa"/>
            <w:shd w:val="clear" w:color="auto" w:fill="EEF5F9"/>
            <w:tcMar>
              <w:top w:w="80" w:type="dxa"/>
              <w:left w:w="75" w:type="dxa"/>
              <w:bottom w:w="80" w:type="dxa"/>
              <w:right w:w="75" w:type="dxa"/>
            </w:tcMar>
            <w:vAlign w:val="center"/>
          </w:tcPr>
          <w:p w14:paraId="61D8258A" w14:textId="77777777" w:rsidR="00315784" w:rsidRDefault="00315784" w:rsidP="00315784">
            <w:pPr>
              <w:jc w:val="both"/>
            </w:pPr>
            <w:r>
              <w:rPr>
                <w:sz w:val="21"/>
                <w:rtl/>
                <w:lang w:eastAsia="ar-SA"/>
              </w:rPr>
              <w:t>أفضل شركة موبايلي على بدائل متقاربة في السعر والجودة.</w:t>
            </w:r>
          </w:p>
        </w:tc>
        <w:tc>
          <w:tcPr>
            <w:tcW w:w="1079" w:type="dxa"/>
            <w:shd w:val="clear" w:color="auto" w:fill="EEF5F9"/>
            <w:tcMar>
              <w:top w:w="80" w:type="dxa"/>
              <w:left w:w="75" w:type="dxa"/>
              <w:bottom w:w="80" w:type="dxa"/>
              <w:right w:w="75" w:type="dxa"/>
            </w:tcMar>
            <w:vAlign w:val="center"/>
          </w:tcPr>
          <w:p w14:paraId="3C251BAA" w14:textId="77777777" w:rsidR="00315784" w:rsidRDefault="00315784" w:rsidP="00315784">
            <w:pPr>
              <w:jc w:val="both"/>
            </w:pPr>
            <w:r>
              <w:rPr>
                <w:sz w:val="21"/>
                <w:rtl/>
                <w:lang w:eastAsia="ar-SA"/>
              </w:rPr>
              <w:t>3.94</w:t>
            </w:r>
          </w:p>
        </w:tc>
        <w:tc>
          <w:tcPr>
            <w:tcW w:w="1275" w:type="dxa"/>
            <w:shd w:val="clear" w:color="auto" w:fill="EEF5F9"/>
            <w:tcMar>
              <w:top w:w="80" w:type="dxa"/>
              <w:left w:w="75" w:type="dxa"/>
              <w:bottom w:w="80" w:type="dxa"/>
              <w:right w:w="75" w:type="dxa"/>
            </w:tcMar>
            <w:vAlign w:val="center"/>
          </w:tcPr>
          <w:p w14:paraId="76A31E3F" w14:textId="77777777" w:rsidR="00315784" w:rsidRDefault="00315784" w:rsidP="00315784">
            <w:pPr>
              <w:jc w:val="both"/>
            </w:pPr>
            <w:r>
              <w:rPr>
                <w:sz w:val="21"/>
                <w:rtl/>
                <w:lang w:eastAsia="ar-SA"/>
              </w:rPr>
              <w:t>0.76</w:t>
            </w:r>
          </w:p>
        </w:tc>
        <w:tc>
          <w:tcPr>
            <w:tcW w:w="993" w:type="dxa"/>
            <w:shd w:val="clear" w:color="auto" w:fill="EEF5F9"/>
            <w:tcMar>
              <w:top w:w="80" w:type="dxa"/>
              <w:left w:w="75" w:type="dxa"/>
              <w:bottom w:w="80" w:type="dxa"/>
              <w:right w:w="75" w:type="dxa"/>
            </w:tcMar>
            <w:vAlign w:val="center"/>
          </w:tcPr>
          <w:p w14:paraId="6ACC60C1" w14:textId="77777777" w:rsidR="00315784" w:rsidRDefault="00315784" w:rsidP="00315784">
            <w:pPr>
              <w:jc w:val="both"/>
            </w:pPr>
            <w:r>
              <w:rPr>
                <w:sz w:val="21"/>
                <w:rtl/>
                <w:lang w:eastAsia="ar-SA"/>
              </w:rPr>
              <w:t>3</w:t>
            </w:r>
          </w:p>
        </w:tc>
        <w:tc>
          <w:tcPr>
            <w:tcW w:w="850" w:type="dxa"/>
            <w:shd w:val="clear" w:color="auto" w:fill="EEF5F9"/>
            <w:tcMar>
              <w:top w:w="80" w:type="dxa"/>
              <w:left w:w="75" w:type="dxa"/>
              <w:bottom w:w="80" w:type="dxa"/>
              <w:right w:w="75" w:type="dxa"/>
            </w:tcMar>
            <w:vAlign w:val="center"/>
          </w:tcPr>
          <w:p w14:paraId="3DA8AE58" w14:textId="77777777" w:rsidR="00315784" w:rsidRDefault="00315784" w:rsidP="00315784">
            <w:pPr>
              <w:jc w:val="both"/>
            </w:pPr>
            <w:r>
              <w:rPr>
                <w:sz w:val="21"/>
                <w:rtl/>
                <w:lang w:eastAsia="ar-SA"/>
              </w:rPr>
              <w:t>مرتفع</w:t>
            </w:r>
          </w:p>
        </w:tc>
      </w:tr>
      <w:tr w:rsidR="00315784" w14:paraId="32A93929" w14:textId="77777777" w:rsidTr="00977740">
        <w:trPr>
          <w:cantSplit/>
          <w:jc w:val="center"/>
        </w:trPr>
        <w:tc>
          <w:tcPr>
            <w:tcW w:w="680" w:type="dxa"/>
            <w:tcMar>
              <w:top w:w="80" w:type="dxa"/>
              <w:left w:w="75" w:type="dxa"/>
              <w:bottom w:w="80" w:type="dxa"/>
              <w:right w:w="75" w:type="dxa"/>
            </w:tcMar>
            <w:vAlign w:val="center"/>
          </w:tcPr>
          <w:p w14:paraId="15A13114" w14:textId="77777777" w:rsidR="00315784" w:rsidRDefault="00315784" w:rsidP="00315784">
            <w:pPr>
              <w:jc w:val="both"/>
            </w:pPr>
            <w:r>
              <w:rPr>
                <w:sz w:val="21"/>
                <w:rtl/>
                <w:lang w:eastAsia="ar-SA"/>
              </w:rPr>
              <w:t>21</w:t>
            </w:r>
          </w:p>
        </w:tc>
        <w:tc>
          <w:tcPr>
            <w:tcW w:w="5190" w:type="dxa"/>
            <w:tcMar>
              <w:top w:w="80" w:type="dxa"/>
              <w:left w:w="75" w:type="dxa"/>
              <w:bottom w:w="80" w:type="dxa"/>
              <w:right w:w="75" w:type="dxa"/>
            </w:tcMar>
            <w:vAlign w:val="center"/>
          </w:tcPr>
          <w:p w14:paraId="63E499F7" w14:textId="77777777" w:rsidR="00315784" w:rsidRDefault="00315784" w:rsidP="00315784">
            <w:pPr>
              <w:jc w:val="both"/>
            </w:pPr>
            <w:r>
              <w:rPr>
                <w:sz w:val="21"/>
                <w:rtl/>
                <w:lang w:eastAsia="ar-SA"/>
              </w:rPr>
              <w:t>أوصي الآخرين بالتعامل مع شركة موبايلي.</w:t>
            </w:r>
          </w:p>
        </w:tc>
        <w:tc>
          <w:tcPr>
            <w:tcW w:w="1079" w:type="dxa"/>
            <w:tcMar>
              <w:top w:w="80" w:type="dxa"/>
              <w:left w:w="75" w:type="dxa"/>
              <w:bottom w:w="80" w:type="dxa"/>
              <w:right w:w="75" w:type="dxa"/>
            </w:tcMar>
            <w:vAlign w:val="center"/>
          </w:tcPr>
          <w:p w14:paraId="53F3806E" w14:textId="77777777" w:rsidR="00315784" w:rsidRDefault="00315784" w:rsidP="00315784">
            <w:pPr>
              <w:jc w:val="both"/>
            </w:pPr>
            <w:r>
              <w:rPr>
                <w:sz w:val="21"/>
                <w:rtl/>
                <w:lang w:eastAsia="ar-SA"/>
              </w:rPr>
              <w:t>3.88</w:t>
            </w:r>
          </w:p>
        </w:tc>
        <w:tc>
          <w:tcPr>
            <w:tcW w:w="1275" w:type="dxa"/>
            <w:tcMar>
              <w:top w:w="80" w:type="dxa"/>
              <w:left w:w="75" w:type="dxa"/>
              <w:bottom w:w="80" w:type="dxa"/>
              <w:right w:w="75" w:type="dxa"/>
            </w:tcMar>
            <w:vAlign w:val="center"/>
          </w:tcPr>
          <w:p w14:paraId="3F92E4C9" w14:textId="77777777" w:rsidR="00315784" w:rsidRDefault="00315784" w:rsidP="00315784">
            <w:pPr>
              <w:jc w:val="both"/>
            </w:pPr>
            <w:r>
              <w:rPr>
                <w:sz w:val="21"/>
                <w:rtl/>
                <w:lang w:eastAsia="ar-SA"/>
              </w:rPr>
              <w:t>0.72</w:t>
            </w:r>
          </w:p>
        </w:tc>
        <w:tc>
          <w:tcPr>
            <w:tcW w:w="993" w:type="dxa"/>
            <w:tcMar>
              <w:top w:w="80" w:type="dxa"/>
              <w:left w:w="75" w:type="dxa"/>
              <w:bottom w:w="80" w:type="dxa"/>
              <w:right w:w="75" w:type="dxa"/>
            </w:tcMar>
            <w:vAlign w:val="center"/>
          </w:tcPr>
          <w:p w14:paraId="015FD149" w14:textId="77777777" w:rsidR="00315784" w:rsidRDefault="00315784" w:rsidP="00315784">
            <w:pPr>
              <w:jc w:val="both"/>
            </w:pPr>
            <w:r>
              <w:rPr>
                <w:sz w:val="21"/>
                <w:rtl/>
                <w:lang w:eastAsia="ar-SA"/>
              </w:rPr>
              <w:t>4</w:t>
            </w:r>
          </w:p>
        </w:tc>
        <w:tc>
          <w:tcPr>
            <w:tcW w:w="850" w:type="dxa"/>
            <w:tcMar>
              <w:top w:w="80" w:type="dxa"/>
              <w:left w:w="75" w:type="dxa"/>
              <w:bottom w:w="80" w:type="dxa"/>
              <w:right w:w="75" w:type="dxa"/>
            </w:tcMar>
            <w:vAlign w:val="center"/>
          </w:tcPr>
          <w:p w14:paraId="53EC7DF6" w14:textId="77777777" w:rsidR="00315784" w:rsidRDefault="00315784" w:rsidP="00315784">
            <w:pPr>
              <w:jc w:val="both"/>
            </w:pPr>
            <w:r>
              <w:rPr>
                <w:sz w:val="21"/>
                <w:rtl/>
                <w:lang w:eastAsia="ar-SA"/>
              </w:rPr>
              <w:t>مرتفع</w:t>
            </w:r>
          </w:p>
        </w:tc>
      </w:tr>
      <w:tr w:rsidR="00315784" w14:paraId="03A39443" w14:textId="77777777" w:rsidTr="00977740">
        <w:trPr>
          <w:cantSplit/>
          <w:jc w:val="center"/>
        </w:trPr>
        <w:tc>
          <w:tcPr>
            <w:tcW w:w="680" w:type="dxa"/>
            <w:shd w:val="clear" w:color="auto" w:fill="EEF5F9"/>
            <w:tcMar>
              <w:top w:w="80" w:type="dxa"/>
              <w:left w:w="75" w:type="dxa"/>
              <w:bottom w:w="80" w:type="dxa"/>
              <w:right w:w="75" w:type="dxa"/>
            </w:tcMar>
            <w:vAlign w:val="center"/>
          </w:tcPr>
          <w:p w14:paraId="2102A354" w14:textId="77777777" w:rsidR="00315784" w:rsidRDefault="00315784" w:rsidP="00315784">
            <w:pPr>
              <w:jc w:val="both"/>
            </w:pPr>
            <w:r>
              <w:rPr>
                <w:sz w:val="21"/>
                <w:rtl/>
                <w:lang w:eastAsia="ar-SA"/>
              </w:rPr>
              <w:t>22</w:t>
            </w:r>
          </w:p>
        </w:tc>
        <w:tc>
          <w:tcPr>
            <w:tcW w:w="5190" w:type="dxa"/>
            <w:shd w:val="clear" w:color="auto" w:fill="EEF5F9"/>
            <w:tcMar>
              <w:top w:w="80" w:type="dxa"/>
              <w:left w:w="75" w:type="dxa"/>
              <w:bottom w:w="80" w:type="dxa"/>
              <w:right w:w="75" w:type="dxa"/>
            </w:tcMar>
            <w:vAlign w:val="center"/>
          </w:tcPr>
          <w:p w14:paraId="7D40814A" w14:textId="77777777" w:rsidR="00315784" w:rsidRDefault="00315784" w:rsidP="00315784">
            <w:pPr>
              <w:jc w:val="both"/>
            </w:pPr>
            <w:r>
              <w:rPr>
                <w:sz w:val="21"/>
                <w:rtl/>
                <w:lang w:eastAsia="ar-SA"/>
              </w:rPr>
              <w:t>أستمر مع شركة موبايلي ما دامت تحافظ على ممارساتها وجودتها.</w:t>
            </w:r>
          </w:p>
        </w:tc>
        <w:tc>
          <w:tcPr>
            <w:tcW w:w="1079" w:type="dxa"/>
            <w:shd w:val="clear" w:color="auto" w:fill="EEF5F9"/>
            <w:tcMar>
              <w:top w:w="80" w:type="dxa"/>
              <w:left w:w="75" w:type="dxa"/>
              <w:bottom w:w="80" w:type="dxa"/>
              <w:right w:w="75" w:type="dxa"/>
            </w:tcMar>
            <w:vAlign w:val="center"/>
          </w:tcPr>
          <w:p w14:paraId="2EACE16E" w14:textId="77777777" w:rsidR="00315784" w:rsidRDefault="00315784" w:rsidP="00315784">
            <w:pPr>
              <w:jc w:val="both"/>
            </w:pPr>
            <w:r>
              <w:rPr>
                <w:sz w:val="21"/>
                <w:rtl/>
                <w:lang w:eastAsia="ar-SA"/>
              </w:rPr>
              <w:t>4.03</w:t>
            </w:r>
          </w:p>
        </w:tc>
        <w:tc>
          <w:tcPr>
            <w:tcW w:w="1275" w:type="dxa"/>
            <w:shd w:val="clear" w:color="auto" w:fill="EEF5F9"/>
            <w:tcMar>
              <w:top w:w="80" w:type="dxa"/>
              <w:left w:w="75" w:type="dxa"/>
              <w:bottom w:w="80" w:type="dxa"/>
              <w:right w:w="75" w:type="dxa"/>
            </w:tcMar>
            <w:vAlign w:val="center"/>
          </w:tcPr>
          <w:p w14:paraId="39510204" w14:textId="77777777" w:rsidR="00315784" w:rsidRDefault="00315784" w:rsidP="00315784">
            <w:pPr>
              <w:jc w:val="both"/>
            </w:pPr>
            <w:r>
              <w:rPr>
                <w:sz w:val="21"/>
                <w:rtl/>
                <w:lang w:eastAsia="ar-SA"/>
              </w:rPr>
              <w:t>0.73</w:t>
            </w:r>
          </w:p>
        </w:tc>
        <w:tc>
          <w:tcPr>
            <w:tcW w:w="993" w:type="dxa"/>
            <w:shd w:val="clear" w:color="auto" w:fill="EEF5F9"/>
            <w:tcMar>
              <w:top w:w="80" w:type="dxa"/>
              <w:left w:w="75" w:type="dxa"/>
              <w:bottom w:w="80" w:type="dxa"/>
              <w:right w:w="75" w:type="dxa"/>
            </w:tcMar>
            <w:vAlign w:val="center"/>
          </w:tcPr>
          <w:p w14:paraId="73C7311C" w14:textId="77777777" w:rsidR="00315784" w:rsidRDefault="00315784" w:rsidP="00315784">
            <w:pPr>
              <w:jc w:val="both"/>
            </w:pPr>
            <w:r>
              <w:rPr>
                <w:sz w:val="21"/>
                <w:rtl/>
                <w:lang w:eastAsia="ar-SA"/>
              </w:rPr>
              <w:t>2</w:t>
            </w:r>
          </w:p>
        </w:tc>
        <w:tc>
          <w:tcPr>
            <w:tcW w:w="850" w:type="dxa"/>
            <w:shd w:val="clear" w:color="auto" w:fill="EEF5F9"/>
            <w:tcMar>
              <w:top w:w="80" w:type="dxa"/>
              <w:left w:w="75" w:type="dxa"/>
              <w:bottom w:w="80" w:type="dxa"/>
              <w:right w:w="75" w:type="dxa"/>
            </w:tcMar>
            <w:vAlign w:val="center"/>
          </w:tcPr>
          <w:p w14:paraId="3BB40153" w14:textId="77777777" w:rsidR="00315784" w:rsidRDefault="00315784" w:rsidP="00315784">
            <w:pPr>
              <w:jc w:val="both"/>
            </w:pPr>
            <w:r>
              <w:rPr>
                <w:sz w:val="21"/>
                <w:rtl/>
                <w:lang w:eastAsia="ar-SA"/>
              </w:rPr>
              <w:t>مرتفع</w:t>
            </w:r>
          </w:p>
        </w:tc>
      </w:tr>
      <w:tr w:rsidR="00315784" w14:paraId="06966378" w14:textId="77777777" w:rsidTr="00977740">
        <w:trPr>
          <w:cantSplit/>
          <w:jc w:val="center"/>
        </w:trPr>
        <w:tc>
          <w:tcPr>
            <w:tcW w:w="680" w:type="dxa"/>
            <w:tcMar>
              <w:top w:w="80" w:type="dxa"/>
              <w:left w:w="75" w:type="dxa"/>
              <w:bottom w:w="80" w:type="dxa"/>
              <w:right w:w="75" w:type="dxa"/>
            </w:tcMar>
            <w:vAlign w:val="center"/>
          </w:tcPr>
          <w:p w14:paraId="357B9047" w14:textId="77777777" w:rsidR="00315784" w:rsidRDefault="00315784" w:rsidP="00315784">
            <w:pPr>
              <w:jc w:val="both"/>
            </w:pPr>
            <w:r>
              <w:rPr>
                <w:sz w:val="21"/>
                <w:rtl/>
                <w:lang w:eastAsia="ar-SA"/>
              </w:rPr>
              <w:t>23</w:t>
            </w:r>
          </w:p>
        </w:tc>
        <w:tc>
          <w:tcPr>
            <w:tcW w:w="5190" w:type="dxa"/>
            <w:tcMar>
              <w:top w:w="80" w:type="dxa"/>
              <w:left w:w="75" w:type="dxa"/>
              <w:bottom w:w="80" w:type="dxa"/>
              <w:right w:w="75" w:type="dxa"/>
            </w:tcMar>
            <w:vAlign w:val="center"/>
          </w:tcPr>
          <w:p w14:paraId="605AC7A3" w14:textId="77777777" w:rsidR="00315784" w:rsidRDefault="00315784" w:rsidP="00315784">
            <w:pPr>
              <w:jc w:val="both"/>
            </w:pPr>
            <w:r>
              <w:rPr>
                <w:sz w:val="21"/>
                <w:rtl/>
                <w:lang w:eastAsia="ar-SA"/>
              </w:rPr>
              <w:t>لا أتحول بسهولة إلى منافس لمجرد عرض مؤقت.</w:t>
            </w:r>
          </w:p>
        </w:tc>
        <w:tc>
          <w:tcPr>
            <w:tcW w:w="1079" w:type="dxa"/>
            <w:tcMar>
              <w:top w:w="80" w:type="dxa"/>
              <w:left w:w="75" w:type="dxa"/>
              <w:bottom w:w="80" w:type="dxa"/>
              <w:right w:w="75" w:type="dxa"/>
            </w:tcMar>
            <w:vAlign w:val="center"/>
          </w:tcPr>
          <w:p w14:paraId="15A99BDF" w14:textId="77777777" w:rsidR="00315784" w:rsidRDefault="00315784" w:rsidP="00315784">
            <w:pPr>
              <w:jc w:val="both"/>
            </w:pPr>
            <w:r>
              <w:rPr>
                <w:sz w:val="21"/>
                <w:rtl/>
                <w:lang w:eastAsia="ar-SA"/>
              </w:rPr>
              <w:t>3.63</w:t>
            </w:r>
          </w:p>
        </w:tc>
        <w:tc>
          <w:tcPr>
            <w:tcW w:w="1275" w:type="dxa"/>
            <w:tcMar>
              <w:top w:w="80" w:type="dxa"/>
              <w:left w:w="75" w:type="dxa"/>
              <w:bottom w:w="80" w:type="dxa"/>
              <w:right w:w="75" w:type="dxa"/>
            </w:tcMar>
            <w:vAlign w:val="center"/>
          </w:tcPr>
          <w:p w14:paraId="26CD83D1" w14:textId="77777777" w:rsidR="00315784" w:rsidRDefault="00315784" w:rsidP="00315784">
            <w:pPr>
              <w:jc w:val="both"/>
            </w:pPr>
            <w:r>
              <w:rPr>
                <w:sz w:val="21"/>
                <w:rtl/>
                <w:lang w:eastAsia="ar-SA"/>
              </w:rPr>
              <w:t>0.77</w:t>
            </w:r>
          </w:p>
        </w:tc>
        <w:tc>
          <w:tcPr>
            <w:tcW w:w="993" w:type="dxa"/>
            <w:tcMar>
              <w:top w:w="80" w:type="dxa"/>
              <w:left w:w="75" w:type="dxa"/>
              <w:bottom w:w="80" w:type="dxa"/>
              <w:right w:w="75" w:type="dxa"/>
            </w:tcMar>
            <w:vAlign w:val="center"/>
          </w:tcPr>
          <w:p w14:paraId="3546BF8B" w14:textId="77777777" w:rsidR="00315784" w:rsidRDefault="00315784" w:rsidP="00315784">
            <w:pPr>
              <w:jc w:val="both"/>
            </w:pPr>
            <w:r>
              <w:rPr>
                <w:sz w:val="21"/>
                <w:rtl/>
                <w:lang w:eastAsia="ar-SA"/>
              </w:rPr>
              <w:t>6</w:t>
            </w:r>
          </w:p>
        </w:tc>
        <w:tc>
          <w:tcPr>
            <w:tcW w:w="850" w:type="dxa"/>
            <w:tcMar>
              <w:top w:w="80" w:type="dxa"/>
              <w:left w:w="75" w:type="dxa"/>
              <w:bottom w:w="80" w:type="dxa"/>
              <w:right w:w="75" w:type="dxa"/>
            </w:tcMar>
            <w:vAlign w:val="center"/>
          </w:tcPr>
          <w:p w14:paraId="762F106F" w14:textId="77777777" w:rsidR="00315784" w:rsidRDefault="00315784" w:rsidP="00315784">
            <w:pPr>
              <w:jc w:val="both"/>
            </w:pPr>
            <w:r>
              <w:rPr>
                <w:sz w:val="21"/>
                <w:rtl/>
                <w:lang w:eastAsia="ar-SA"/>
              </w:rPr>
              <w:t>مرتفع</w:t>
            </w:r>
          </w:p>
        </w:tc>
      </w:tr>
      <w:tr w:rsidR="00315784" w14:paraId="3AF9F63F" w14:textId="77777777" w:rsidTr="00977740">
        <w:trPr>
          <w:cantSplit/>
          <w:jc w:val="center"/>
        </w:trPr>
        <w:tc>
          <w:tcPr>
            <w:tcW w:w="680" w:type="dxa"/>
            <w:shd w:val="clear" w:color="auto" w:fill="EEF5F9"/>
            <w:tcMar>
              <w:top w:w="80" w:type="dxa"/>
              <w:left w:w="75" w:type="dxa"/>
              <w:bottom w:w="80" w:type="dxa"/>
              <w:right w:w="75" w:type="dxa"/>
            </w:tcMar>
            <w:vAlign w:val="center"/>
          </w:tcPr>
          <w:p w14:paraId="5272B0DC" w14:textId="77777777" w:rsidR="00315784" w:rsidRDefault="00315784" w:rsidP="00315784">
            <w:pPr>
              <w:jc w:val="both"/>
            </w:pPr>
            <w:r>
              <w:rPr>
                <w:sz w:val="21"/>
                <w:rtl/>
                <w:lang w:eastAsia="ar-SA"/>
              </w:rPr>
              <w:t>24</w:t>
            </w:r>
          </w:p>
        </w:tc>
        <w:tc>
          <w:tcPr>
            <w:tcW w:w="5190" w:type="dxa"/>
            <w:shd w:val="clear" w:color="auto" w:fill="EEF5F9"/>
            <w:tcMar>
              <w:top w:w="80" w:type="dxa"/>
              <w:left w:w="75" w:type="dxa"/>
              <w:bottom w:w="80" w:type="dxa"/>
              <w:right w:w="75" w:type="dxa"/>
            </w:tcMar>
            <w:vAlign w:val="center"/>
          </w:tcPr>
          <w:p w14:paraId="14F7BF97" w14:textId="77777777" w:rsidR="00315784" w:rsidRDefault="00315784" w:rsidP="00315784">
            <w:pPr>
              <w:jc w:val="both"/>
            </w:pPr>
            <w:r>
              <w:rPr>
                <w:sz w:val="21"/>
                <w:rtl/>
                <w:lang w:eastAsia="ar-SA"/>
              </w:rPr>
              <w:t>أدافع عن اختياري لشركة موبايلي عندما أرى انتقادًا غير منصف لها.</w:t>
            </w:r>
          </w:p>
        </w:tc>
        <w:tc>
          <w:tcPr>
            <w:tcW w:w="1079" w:type="dxa"/>
            <w:shd w:val="clear" w:color="auto" w:fill="EEF5F9"/>
            <w:tcMar>
              <w:top w:w="80" w:type="dxa"/>
              <w:left w:w="75" w:type="dxa"/>
              <w:bottom w:w="80" w:type="dxa"/>
              <w:right w:w="75" w:type="dxa"/>
            </w:tcMar>
            <w:vAlign w:val="center"/>
          </w:tcPr>
          <w:p w14:paraId="7F7DCB42" w14:textId="77777777" w:rsidR="00315784" w:rsidRDefault="00315784" w:rsidP="00315784">
            <w:pPr>
              <w:jc w:val="both"/>
            </w:pPr>
            <w:r>
              <w:rPr>
                <w:sz w:val="21"/>
                <w:rtl/>
                <w:lang w:eastAsia="ar-SA"/>
              </w:rPr>
              <w:t>3.65</w:t>
            </w:r>
          </w:p>
        </w:tc>
        <w:tc>
          <w:tcPr>
            <w:tcW w:w="1275" w:type="dxa"/>
            <w:shd w:val="clear" w:color="auto" w:fill="EEF5F9"/>
            <w:tcMar>
              <w:top w:w="80" w:type="dxa"/>
              <w:left w:w="75" w:type="dxa"/>
              <w:bottom w:w="80" w:type="dxa"/>
              <w:right w:w="75" w:type="dxa"/>
            </w:tcMar>
            <w:vAlign w:val="center"/>
          </w:tcPr>
          <w:p w14:paraId="17EBA727" w14:textId="77777777" w:rsidR="00315784" w:rsidRDefault="00315784" w:rsidP="00315784">
            <w:pPr>
              <w:jc w:val="both"/>
            </w:pPr>
            <w:r>
              <w:rPr>
                <w:sz w:val="21"/>
                <w:rtl/>
                <w:lang w:eastAsia="ar-SA"/>
              </w:rPr>
              <w:t>0.75</w:t>
            </w:r>
          </w:p>
        </w:tc>
        <w:tc>
          <w:tcPr>
            <w:tcW w:w="993" w:type="dxa"/>
            <w:shd w:val="clear" w:color="auto" w:fill="EEF5F9"/>
            <w:tcMar>
              <w:top w:w="80" w:type="dxa"/>
              <w:left w:w="75" w:type="dxa"/>
              <w:bottom w:w="80" w:type="dxa"/>
              <w:right w:w="75" w:type="dxa"/>
            </w:tcMar>
            <w:vAlign w:val="center"/>
          </w:tcPr>
          <w:p w14:paraId="46784687" w14:textId="77777777" w:rsidR="00315784" w:rsidRDefault="00315784" w:rsidP="00315784">
            <w:pPr>
              <w:jc w:val="both"/>
            </w:pPr>
            <w:r>
              <w:rPr>
                <w:sz w:val="21"/>
                <w:rtl/>
                <w:lang w:eastAsia="ar-SA"/>
              </w:rPr>
              <w:t>5</w:t>
            </w:r>
          </w:p>
        </w:tc>
        <w:tc>
          <w:tcPr>
            <w:tcW w:w="850" w:type="dxa"/>
            <w:shd w:val="clear" w:color="auto" w:fill="EEF5F9"/>
            <w:tcMar>
              <w:top w:w="80" w:type="dxa"/>
              <w:left w:w="75" w:type="dxa"/>
              <w:bottom w:w="80" w:type="dxa"/>
              <w:right w:w="75" w:type="dxa"/>
            </w:tcMar>
            <w:vAlign w:val="center"/>
          </w:tcPr>
          <w:p w14:paraId="0F368E33" w14:textId="77777777" w:rsidR="00315784" w:rsidRDefault="00315784" w:rsidP="00315784">
            <w:pPr>
              <w:jc w:val="both"/>
            </w:pPr>
            <w:r>
              <w:rPr>
                <w:sz w:val="21"/>
                <w:rtl/>
                <w:lang w:eastAsia="ar-SA"/>
              </w:rPr>
              <w:t>مرتفع</w:t>
            </w:r>
          </w:p>
        </w:tc>
      </w:tr>
      <w:tr w:rsidR="00315784" w14:paraId="3B1F5008" w14:textId="77777777" w:rsidTr="00977740">
        <w:trPr>
          <w:cantSplit/>
          <w:jc w:val="center"/>
        </w:trPr>
        <w:tc>
          <w:tcPr>
            <w:tcW w:w="680" w:type="dxa"/>
            <w:tcMar>
              <w:top w:w="80" w:type="dxa"/>
              <w:left w:w="75" w:type="dxa"/>
              <w:bottom w:w="80" w:type="dxa"/>
              <w:right w:w="75" w:type="dxa"/>
            </w:tcMar>
            <w:vAlign w:val="center"/>
          </w:tcPr>
          <w:p w14:paraId="22689FD0" w14:textId="77777777" w:rsidR="00315784" w:rsidRDefault="00315784" w:rsidP="00315784">
            <w:pPr>
              <w:jc w:val="both"/>
            </w:pPr>
          </w:p>
        </w:tc>
        <w:tc>
          <w:tcPr>
            <w:tcW w:w="5190" w:type="dxa"/>
            <w:tcMar>
              <w:top w:w="80" w:type="dxa"/>
              <w:left w:w="75" w:type="dxa"/>
              <w:bottom w:w="80" w:type="dxa"/>
              <w:right w:w="75" w:type="dxa"/>
            </w:tcMar>
            <w:vAlign w:val="center"/>
          </w:tcPr>
          <w:p w14:paraId="22C7A8A2" w14:textId="77777777" w:rsidR="00315784" w:rsidRDefault="00315784" w:rsidP="00315784">
            <w:pPr>
              <w:jc w:val="both"/>
            </w:pPr>
            <w:r>
              <w:rPr>
                <w:sz w:val="21"/>
                <w:rtl/>
                <w:lang w:eastAsia="ar-SA"/>
              </w:rPr>
              <w:t>المتوسط العام للبعد</w:t>
            </w:r>
          </w:p>
        </w:tc>
        <w:tc>
          <w:tcPr>
            <w:tcW w:w="1079" w:type="dxa"/>
            <w:tcMar>
              <w:top w:w="80" w:type="dxa"/>
              <w:left w:w="75" w:type="dxa"/>
              <w:bottom w:w="80" w:type="dxa"/>
              <w:right w:w="75" w:type="dxa"/>
            </w:tcMar>
            <w:vAlign w:val="center"/>
          </w:tcPr>
          <w:p w14:paraId="609D1FEC" w14:textId="77777777" w:rsidR="00315784" w:rsidRDefault="00315784" w:rsidP="00315784">
            <w:pPr>
              <w:jc w:val="both"/>
            </w:pPr>
            <w:r>
              <w:rPr>
                <w:sz w:val="21"/>
                <w:rtl/>
                <w:lang w:eastAsia="ar-SA"/>
              </w:rPr>
              <w:t>3.87</w:t>
            </w:r>
          </w:p>
        </w:tc>
        <w:tc>
          <w:tcPr>
            <w:tcW w:w="1275" w:type="dxa"/>
            <w:tcMar>
              <w:top w:w="80" w:type="dxa"/>
              <w:left w:w="75" w:type="dxa"/>
              <w:bottom w:w="80" w:type="dxa"/>
              <w:right w:w="75" w:type="dxa"/>
            </w:tcMar>
            <w:vAlign w:val="center"/>
          </w:tcPr>
          <w:p w14:paraId="06DE8F1C" w14:textId="77777777" w:rsidR="00315784" w:rsidRDefault="00315784" w:rsidP="00315784">
            <w:pPr>
              <w:jc w:val="both"/>
            </w:pPr>
            <w:r>
              <w:rPr>
                <w:sz w:val="21"/>
                <w:rtl/>
                <w:lang w:eastAsia="ar-SA"/>
              </w:rPr>
              <w:t>0.60</w:t>
            </w:r>
          </w:p>
        </w:tc>
        <w:tc>
          <w:tcPr>
            <w:tcW w:w="993" w:type="dxa"/>
            <w:tcMar>
              <w:top w:w="80" w:type="dxa"/>
              <w:left w:w="75" w:type="dxa"/>
              <w:bottom w:w="80" w:type="dxa"/>
              <w:right w:w="75" w:type="dxa"/>
            </w:tcMar>
            <w:vAlign w:val="center"/>
          </w:tcPr>
          <w:p w14:paraId="2324C7A4" w14:textId="77777777" w:rsidR="00315784" w:rsidRDefault="00315784" w:rsidP="00315784">
            <w:pPr>
              <w:jc w:val="both"/>
            </w:pPr>
          </w:p>
        </w:tc>
        <w:tc>
          <w:tcPr>
            <w:tcW w:w="850" w:type="dxa"/>
            <w:tcMar>
              <w:top w:w="80" w:type="dxa"/>
              <w:left w:w="75" w:type="dxa"/>
              <w:bottom w:w="80" w:type="dxa"/>
              <w:right w:w="75" w:type="dxa"/>
            </w:tcMar>
            <w:vAlign w:val="center"/>
          </w:tcPr>
          <w:p w14:paraId="550BA755" w14:textId="77777777" w:rsidR="00315784" w:rsidRDefault="00315784" w:rsidP="00315784">
            <w:pPr>
              <w:jc w:val="both"/>
            </w:pPr>
            <w:r>
              <w:rPr>
                <w:sz w:val="21"/>
                <w:rtl/>
                <w:lang w:eastAsia="ar-SA"/>
              </w:rPr>
              <w:t>مرتفع</w:t>
            </w:r>
          </w:p>
        </w:tc>
      </w:tr>
    </w:tbl>
    <w:p w14:paraId="3B4E08D1" w14:textId="77777777" w:rsidR="00315784" w:rsidRDefault="00315784" w:rsidP="00315784">
      <w:pPr>
        <w:jc w:val="both"/>
      </w:pPr>
    </w:p>
    <w:p w14:paraId="3BB4FF76" w14:textId="77777777" w:rsidR="00315784" w:rsidRDefault="00315784" w:rsidP="00315784">
      <w:pPr>
        <w:spacing w:after="0" w:line="276" w:lineRule="auto"/>
        <w:jc w:val="both"/>
      </w:pPr>
      <w:r>
        <w:rPr>
          <w:sz w:val="30"/>
          <w:rtl/>
          <w:lang w:eastAsia="ar-SA"/>
        </w:rPr>
        <w:t>بلغ المتوسط العام لولاء عملاء شركة موبايلي 3.87 بانحراف معياري 0.60، وهو مستوى مرتفع. وجاءت نية إعادة الشراء في المرتبة الأولى بمتوسط 4.10، بينما جاءت مقاومة التحول بسبب عرض مؤقت في المرتبة الأخيرة بمتوسط 3.63. وتدل النتيجة على وجود ولاء إيجابي، مع بقاء الحساسية للعروض المنافسة نقطة أضعف نسبيًا.</w:t>
      </w:r>
    </w:p>
    <w:p w14:paraId="29B91AED" w14:textId="77777777" w:rsidR="00315784" w:rsidRDefault="00315784" w:rsidP="00FD7333">
      <w:pPr>
        <w:pStyle w:val="Heading3"/>
      </w:pPr>
      <w:bookmarkStart w:id="960" w:name="_Toc234968059"/>
      <w:bookmarkStart w:id="961" w:name="_Toc234968214"/>
      <w:bookmarkStart w:id="962" w:name="_Toc234968801"/>
      <w:bookmarkStart w:id="963" w:name="_Toc234969087"/>
      <w:bookmarkStart w:id="964" w:name="_Toc234969845"/>
      <w:bookmarkStart w:id="965" w:name="_Toc234969997"/>
      <w:bookmarkStart w:id="966" w:name="_Toc234970289"/>
      <w:bookmarkStart w:id="967" w:name="_Toc234970575"/>
      <w:bookmarkStart w:id="968" w:name="_Toc234970727"/>
      <w:r>
        <w:rPr>
          <w:rtl/>
        </w:rPr>
        <w:t>مقارنة المتوسطات العامة</w:t>
      </w:r>
      <w:bookmarkEnd w:id="960"/>
      <w:bookmarkEnd w:id="961"/>
      <w:bookmarkEnd w:id="962"/>
      <w:bookmarkEnd w:id="963"/>
      <w:bookmarkEnd w:id="964"/>
      <w:bookmarkEnd w:id="965"/>
      <w:bookmarkEnd w:id="966"/>
      <w:bookmarkEnd w:id="967"/>
      <w:bookmarkEnd w:id="968"/>
    </w:p>
    <w:p w14:paraId="3D4AAD65" w14:textId="01D0B712" w:rsidR="00315784" w:rsidRDefault="00315784" w:rsidP="00315784">
      <w:pPr>
        <w:pStyle w:val="Caption"/>
      </w:pPr>
      <w:bookmarkStart w:id="969" w:name="_Toc234966767"/>
      <w:r>
        <w:rPr>
          <w:rtl/>
          <w:lang w:eastAsia="ar-SA"/>
        </w:rPr>
        <w:t xml:space="preserve">جدول </w:t>
      </w:r>
      <w:r>
        <w:fldChar w:fldCharType="begin"/>
      </w:r>
      <w:r>
        <w:instrText xml:space="preserve"> SEQ جدول \* ARABIC </w:instrText>
      </w:r>
      <w:r>
        <w:fldChar w:fldCharType="separate"/>
      </w:r>
      <w:r w:rsidR="00F54F60">
        <w:rPr>
          <w:noProof/>
        </w:rPr>
        <w:t>43</w:t>
      </w:r>
      <w:r>
        <w:fldChar w:fldCharType="end"/>
      </w:r>
      <w:r>
        <w:rPr>
          <w:rtl/>
          <w:lang w:eastAsia="ar-SA"/>
        </w:rPr>
        <w:t xml:space="preserve"> مقارنة المتوسطات العامة لأبعاد الدراسة</w:t>
      </w:r>
      <w:bookmarkEnd w:id="969"/>
    </w:p>
    <w:tbl>
      <w:tblPr>
        <w:tblStyle w:val="TableGrid"/>
        <w:bidiVisual/>
        <w:tblW w:w="8436" w:type="dxa"/>
        <w:jc w:val="center"/>
        <w:tblLayout w:type="fixed"/>
        <w:tblLook w:val="04A0" w:firstRow="1" w:lastRow="0" w:firstColumn="1" w:lastColumn="0" w:noHBand="0" w:noVBand="1"/>
      </w:tblPr>
      <w:tblGrid>
        <w:gridCol w:w="3402"/>
        <w:gridCol w:w="1065"/>
        <w:gridCol w:w="1559"/>
        <w:gridCol w:w="1276"/>
        <w:gridCol w:w="1134"/>
      </w:tblGrid>
      <w:tr w:rsidR="00315784" w14:paraId="02ACB960" w14:textId="77777777" w:rsidTr="00977740">
        <w:trPr>
          <w:cantSplit/>
          <w:tblHeader/>
          <w:jc w:val="center"/>
        </w:trPr>
        <w:tc>
          <w:tcPr>
            <w:tcW w:w="3402" w:type="dxa"/>
            <w:shd w:val="clear" w:color="auto" w:fill="A9D5EB"/>
            <w:tcMar>
              <w:top w:w="80" w:type="dxa"/>
              <w:left w:w="75" w:type="dxa"/>
              <w:bottom w:w="80" w:type="dxa"/>
              <w:right w:w="75" w:type="dxa"/>
            </w:tcMar>
            <w:vAlign w:val="center"/>
          </w:tcPr>
          <w:p w14:paraId="74EAD77A" w14:textId="77777777" w:rsidR="00315784" w:rsidRDefault="00315784" w:rsidP="00315784">
            <w:pPr>
              <w:jc w:val="both"/>
            </w:pPr>
            <w:r>
              <w:rPr>
                <w:b/>
                <w:sz w:val="24"/>
                <w:rtl/>
                <w:lang w:eastAsia="ar-SA"/>
              </w:rPr>
              <w:t>البعد</w:t>
            </w:r>
          </w:p>
        </w:tc>
        <w:tc>
          <w:tcPr>
            <w:tcW w:w="1065" w:type="dxa"/>
            <w:shd w:val="clear" w:color="auto" w:fill="A9D5EB"/>
            <w:tcMar>
              <w:top w:w="80" w:type="dxa"/>
              <w:left w:w="75" w:type="dxa"/>
              <w:bottom w:w="80" w:type="dxa"/>
              <w:right w:w="75" w:type="dxa"/>
            </w:tcMar>
            <w:vAlign w:val="center"/>
          </w:tcPr>
          <w:p w14:paraId="705950B7" w14:textId="77777777" w:rsidR="00315784" w:rsidRDefault="00315784" w:rsidP="00315784">
            <w:pPr>
              <w:jc w:val="both"/>
            </w:pPr>
            <w:r>
              <w:rPr>
                <w:b/>
                <w:sz w:val="24"/>
                <w:rtl/>
                <w:lang w:eastAsia="ar-SA"/>
              </w:rPr>
              <w:t>المتوسط</w:t>
            </w:r>
          </w:p>
        </w:tc>
        <w:tc>
          <w:tcPr>
            <w:tcW w:w="1559" w:type="dxa"/>
            <w:shd w:val="clear" w:color="auto" w:fill="A9D5EB"/>
            <w:tcMar>
              <w:top w:w="80" w:type="dxa"/>
              <w:left w:w="75" w:type="dxa"/>
              <w:bottom w:w="80" w:type="dxa"/>
              <w:right w:w="75" w:type="dxa"/>
            </w:tcMar>
            <w:vAlign w:val="center"/>
          </w:tcPr>
          <w:p w14:paraId="2D7A5DD0" w14:textId="77777777" w:rsidR="00315784" w:rsidRDefault="00315784" w:rsidP="00315784">
            <w:pPr>
              <w:jc w:val="both"/>
            </w:pPr>
            <w:r>
              <w:rPr>
                <w:b/>
                <w:sz w:val="24"/>
                <w:rtl/>
                <w:lang w:eastAsia="ar-SA"/>
              </w:rPr>
              <w:t>الانحراف</w:t>
            </w:r>
          </w:p>
        </w:tc>
        <w:tc>
          <w:tcPr>
            <w:tcW w:w="1276" w:type="dxa"/>
            <w:shd w:val="clear" w:color="auto" w:fill="A9D5EB"/>
            <w:tcMar>
              <w:top w:w="80" w:type="dxa"/>
              <w:left w:w="75" w:type="dxa"/>
              <w:bottom w:w="80" w:type="dxa"/>
              <w:right w:w="75" w:type="dxa"/>
            </w:tcMar>
            <w:vAlign w:val="center"/>
          </w:tcPr>
          <w:p w14:paraId="4A6DCC9A" w14:textId="77777777" w:rsidR="00315784" w:rsidRDefault="00315784" w:rsidP="00315784">
            <w:pPr>
              <w:jc w:val="both"/>
            </w:pPr>
            <w:r>
              <w:rPr>
                <w:b/>
                <w:sz w:val="24"/>
                <w:rtl/>
                <w:lang w:eastAsia="ar-SA"/>
              </w:rPr>
              <w:t>الترتيب</w:t>
            </w:r>
          </w:p>
        </w:tc>
        <w:tc>
          <w:tcPr>
            <w:tcW w:w="1134" w:type="dxa"/>
            <w:shd w:val="clear" w:color="auto" w:fill="A9D5EB"/>
            <w:tcMar>
              <w:top w:w="80" w:type="dxa"/>
              <w:left w:w="75" w:type="dxa"/>
              <w:bottom w:w="80" w:type="dxa"/>
              <w:right w:w="75" w:type="dxa"/>
            </w:tcMar>
            <w:vAlign w:val="center"/>
          </w:tcPr>
          <w:p w14:paraId="714F1A31" w14:textId="77777777" w:rsidR="00315784" w:rsidRDefault="00315784" w:rsidP="00315784">
            <w:pPr>
              <w:jc w:val="both"/>
            </w:pPr>
            <w:r>
              <w:rPr>
                <w:b/>
                <w:sz w:val="24"/>
                <w:rtl/>
                <w:lang w:eastAsia="ar-SA"/>
              </w:rPr>
              <w:t>المستوى</w:t>
            </w:r>
          </w:p>
        </w:tc>
      </w:tr>
      <w:tr w:rsidR="00315784" w14:paraId="12474128" w14:textId="77777777" w:rsidTr="00977740">
        <w:trPr>
          <w:cantSplit/>
          <w:jc w:val="center"/>
        </w:trPr>
        <w:tc>
          <w:tcPr>
            <w:tcW w:w="3402" w:type="dxa"/>
            <w:tcMar>
              <w:top w:w="80" w:type="dxa"/>
              <w:left w:w="75" w:type="dxa"/>
              <w:bottom w:w="80" w:type="dxa"/>
              <w:right w:w="75" w:type="dxa"/>
            </w:tcMar>
            <w:vAlign w:val="center"/>
          </w:tcPr>
          <w:p w14:paraId="375036D2" w14:textId="77777777" w:rsidR="00315784" w:rsidRDefault="00315784" w:rsidP="00315784">
            <w:pPr>
              <w:jc w:val="both"/>
            </w:pPr>
            <w:r>
              <w:rPr>
                <w:sz w:val="24"/>
                <w:rtl/>
                <w:lang w:eastAsia="ar-SA"/>
              </w:rPr>
              <w:t>البعد البيئي</w:t>
            </w:r>
          </w:p>
        </w:tc>
        <w:tc>
          <w:tcPr>
            <w:tcW w:w="1065" w:type="dxa"/>
            <w:tcMar>
              <w:top w:w="80" w:type="dxa"/>
              <w:left w:w="75" w:type="dxa"/>
              <w:bottom w:w="80" w:type="dxa"/>
              <w:right w:w="75" w:type="dxa"/>
            </w:tcMar>
            <w:vAlign w:val="center"/>
          </w:tcPr>
          <w:p w14:paraId="1B53F0CF" w14:textId="77777777" w:rsidR="00315784" w:rsidRDefault="00315784" w:rsidP="00315784">
            <w:pPr>
              <w:jc w:val="both"/>
            </w:pPr>
            <w:r>
              <w:rPr>
                <w:sz w:val="24"/>
                <w:rtl/>
                <w:lang w:eastAsia="ar-SA"/>
              </w:rPr>
              <w:t>3.85</w:t>
            </w:r>
          </w:p>
        </w:tc>
        <w:tc>
          <w:tcPr>
            <w:tcW w:w="1559" w:type="dxa"/>
            <w:tcMar>
              <w:top w:w="80" w:type="dxa"/>
              <w:left w:w="75" w:type="dxa"/>
              <w:bottom w:w="80" w:type="dxa"/>
              <w:right w:w="75" w:type="dxa"/>
            </w:tcMar>
            <w:vAlign w:val="center"/>
          </w:tcPr>
          <w:p w14:paraId="7E49E97F" w14:textId="77777777" w:rsidR="00315784" w:rsidRDefault="00315784" w:rsidP="00315784">
            <w:pPr>
              <w:jc w:val="both"/>
            </w:pPr>
            <w:r>
              <w:rPr>
                <w:sz w:val="24"/>
                <w:rtl/>
                <w:lang w:eastAsia="ar-SA"/>
              </w:rPr>
              <w:t>0.67</w:t>
            </w:r>
          </w:p>
        </w:tc>
        <w:tc>
          <w:tcPr>
            <w:tcW w:w="1276" w:type="dxa"/>
            <w:tcMar>
              <w:top w:w="80" w:type="dxa"/>
              <w:left w:w="75" w:type="dxa"/>
              <w:bottom w:w="80" w:type="dxa"/>
              <w:right w:w="75" w:type="dxa"/>
            </w:tcMar>
            <w:vAlign w:val="center"/>
          </w:tcPr>
          <w:p w14:paraId="748FA518" w14:textId="77777777" w:rsidR="00315784" w:rsidRDefault="00315784" w:rsidP="00315784">
            <w:pPr>
              <w:jc w:val="both"/>
            </w:pPr>
            <w:r>
              <w:rPr>
                <w:sz w:val="24"/>
                <w:rtl/>
                <w:lang w:eastAsia="ar-SA"/>
              </w:rPr>
              <w:t>3</w:t>
            </w:r>
          </w:p>
        </w:tc>
        <w:tc>
          <w:tcPr>
            <w:tcW w:w="1134" w:type="dxa"/>
            <w:tcMar>
              <w:top w:w="80" w:type="dxa"/>
              <w:left w:w="75" w:type="dxa"/>
              <w:bottom w:w="80" w:type="dxa"/>
              <w:right w:w="75" w:type="dxa"/>
            </w:tcMar>
            <w:vAlign w:val="center"/>
          </w:tcPr>
          <w:p w14:paraId="45BD8294" w14:textId="77777777" w:rsidR="00315784" w:rsidRDefault="00315784" w:rsidP="00315784">
            <w:pPr>
              <w:jc w:val="both"/>
            </w:pPr>
            <w:r>
              <w:rPr>
                <w:sz w:val="24"/>
                <w:rtl/>
                <w:lang w:eastAsia="ar-SA"/>
              </w:rPr>
              <w:t>مرتفع</w:t>
            </w:r>
          </w:p>
        </w:tc>
      </w:tr>
      <w:tr w:rsidR="00315784" w14:paraId="1120DF75" w14:textId="77777777" w:rsidTr="00977740">
        <w:trPr>
          <w:cantSplit/>
          <w:jc w:val="center"/>
        </w:trPr>
        <w:tc>
          <w:tcPr>
            <w:tcW w:w="3402" w:type="dxa"/>
            <w:shd w:val="clear" w:color="auto" w:fill="EEF5F9"/>
            <w:tcMar>
              <w:top w:w="80" w:type="dxa"/>
              <w:left w:w="75" w:type="dxa"/>
              <w:bottom w:w="80" w:type="dxa"/>
              <w:right w:w="75" w:type="dxa"/>
            </w:tcMar>
            <w:vAlign w:val="center"/>
          </w:tcPr>
          <w:p w14:paraId="529B69C1" w14:textId="77777777" w:rsidR="00315784" w:rsidRDefault="00315784" w:rsidP="00315784">
            <w:pPr>
              <w:jc w:val="both"/>
            </w:pPr>
            <w:r>
              <w:rPr>
                <w:sz w:val="24"/>
                <w:rtl/>
                <w:lang w:eastAsia="ar-SA"/>
              </w:rPr>
              <w:t>البعد الاجتماعي</w:t>
            </w:r>
          </w:p>
        </w:tc>
        <w:tc>
          <w:tcPr>
            <w:tcW w:w="1065" w:type="dxa"/>
            <w:shd w:val="clear" w:color="auto" w:fill="EEF5F9"/>
            <w:tcMar>
              <w:top w:w="80" w:type="dxa"/>
              <w:left w:w="75" w:type="dxa"/>
              <w:bottom w:w="80" w:type="dxa"/>
              <w:right w:w="75" w:type="dxa"/>
            </w:tcMar>
            <w:vAlign w:val="center"/>
          </w:tcPr>
          <w:p w14:paraId="2F35033B" w14:textId="77777777" w:rsidR="00315784" w:rsidRDefault="00315784" w:rsidP="00315784">
            <w:pPr>
              <w:jc w:val="both"/>
            </w:pPr>
            <w:r>
              <w:rPr>
                <w:sz w:val="24"/>
                <w:rtl/>
                <w:lang w:eastAsia="ar-SA"/>
              </w:rPr>
              <w:t>3.97</w:t>
            </w:r>
          </w:p>
        </w:tc>
        <w:tc>
          <w:tcPr>
            <w:tcW w:w="1559" w:type="dxa"/>
            <w:shd w:val="clear" w:color="auto" w:fill="EEF5F9"/>
            <w:tcMar>
              <w:top w:w="80" w:type="dxa"/>
              <w:left w:w="75" w:type="dxa"/>
              <w:bottom w:w="80" w:type="dxa"/>
              <w:right w:w="75" w:type="dxa"/>
            </w:tcMar>
            <w:vAlign w:val="center"/>
          </w:tcPr>
          <w:p w14:paraId="1FC9BA6A" w14:textId="77777777" w:rsidR="00315784" w:rsidRDefault="00315784" w:rsidP="00315784">
            <w:pPr>
              <w:jc w:val="both"/>
            </w:pPr>
            <w:r>
              <w:rPr>
                <w:sz w:val="24"/>
                <w:rtl/>
                <w:lang w:eastAsia="ar-SA"/>
              </w:rPr>
              <w:t>0.67</w:t>
            </w:r>
          </w:p>
        </w:tc>
        <w:tc>
          <w:tcPr>
            <w:tcW w:w="1276" w:type="dxa"/>
            <w:shd w:val="clear" w:color="auto" w:fill="EEF5F9"/>
            <w:tcMar>
              <w:top w:w="80" w:type="dxa"/>
              <w:left w:w="75" w:type="dxa"/>
              <w:bottom w:w="80" w:type="dxa"/>
              <w:right w:w="75" w:type="dxa"/>
            </w:tcMar>
            <w:vAlign w:val="center"/>
          </w:tcPr>
          <w:p w14:paraId="19012F08" w14:textId="77777777" w:rsidR="00315784" w:rsidRDefault="00315784" w:rsidP="00315784">
            <w:pPr>
              <w:jc w:val="both"/>
            </w:pPr>
            <w:r>
              <w:rPr>
                <w:sz w:val="24"/>
                <w:rtl/>
                <w:lang w:eastAsia="ar-SA"/>
              </w:rPr>
              <w:t>2</w:t>
            </w:r>
          </w:p>
        </w:tc>
        <w:tc>
          <w:tcPr>
            <w:tcW w:w="1134" w:type="dxa"/>
            <w:shd w:val="clear" w:color="auto" w:fill="EEF5F9"/>
            <w:tcMar>
              <w:top w:w="80" w:type="dxa"/>
              <w:left w:w="75" w:type="dxa"/>
              <w:bottom w:w="80" w:type="dxa"/>
              <w:right w:w="75" w:type="dxa"/>
            </w:tcMar>
            <w:vAlign w:val="center"/>
          </w:tcPr>
          <w:p w14:paraId="5D75F410" w14:textId="77777777" w:rsidR="00315784" w:rsidRDefault="00315784" w:rsidP="00315784">
            <w:pPr>
              <w:jc w:val="both"/>
            </w:pPr>
            <w:r>
              <w:rPr>
                <w:sz w:val="24"/>
                <w:rtl/>
                <w:lang w:eastAsia="ar-SA"/>
              </w:rPr>
              <w:t>مرتفع</w:t>
            </w:r>
          </w:p>
        </w:tc>
      </w:tr>
      <w:tr w:rsidR="00315784" w14:paraId="7E39EAE7" w14:textId="77777777" w:rsidTr="00977740">
        <w:trPr>
          <w:cantSplit/>
          <w:jc w:val="center"/>
        </w:trPr>
        <w:tc>
          <w:tcPr>
            <w:tcW w:w="3402" w:type="dxa"/>
            <w:tcMar>
              <w:top w:w="80" w:type="dxa"/>
              <w:left w:w="75" w:type="dxa"/>
              <w:bottom w:w="80" w:type="dxa"/>
              <w:right w:w="75" w:type="dxa"/>
            </w:tcMar>
            <w:vAlign w:val="center"/>
          </w:tcPr>
          <w:p w14:paraId="35295695" w14:textId="77777777" w:rsidR="00315784" w:rsidRDefault="00315784" w:rsidP="00315784">
            <w:pPr>
              <w:jc w:val="both"/>
            </w:pPr>
            <w:r>
              <w:rPr>
                <w:sz w:val="24"/>
                <w:rtl/>
                <w:lang w:eastAsia="ar-SA"/>
              </w:rPr>
              <w:t>البعد الاقتصادي</w:t>
            </w:r>
          </w:p>
        </w:tc>
        <w:tc>
          <w:tcPr>
            <w:tcW w:w="1065" w:type="dxa"/>
            <w:tcMar>
              <w:top w:w="80" w:type="dxa"/>
              <w:left w:w="75" w:type="dxa"/>
              <w:bottom w:w="80" w:type="dxa"/>
              <w:right w:w="75" w:type="dxa"/>
            </w:tcMar>
            <w:vAlign w:val="center"/>
          </w:tcPr>
          <w:p w14:paraId="0DEB6C1F" w14:textId="77777777" w:rsidR="00315784" w:rsidRDefault="00315784" w:rsidP="00315784">
            <w:pPr>
              <w:jc w:val="both"/>
            </w:pPr>
            <w:r>
              <w:rPr>
                <w:sz w:val="24"/>
                <w:rtl/>
                <w:lang w:eastAsia="ar-SA"/>
              </w:rPr>
              <w:t>4.00</w:t>
            </w:r>
          </w:p>
        </w:tc>
        <w:tc>
          <w:tcPr>
            <w:tcW w:w="1559" w:type="dxa"/>
            <w:tcMar>
              <w:top w:w="80" w:type="dxa"/>
              <w:left w:w="75" w:type="dxa"/>
              <w:bottom w:w="80" w:type="dxa"/>
              <w:right w:w="75" w:type="dxa"/>
            </w:tcMar>
            <w:vAlign w:val="center"/>
          </w:tcPr>
          <w:p w14:paraId="1B9F9A82" w14:textId="77777777" w:rsidR="00315784" w:rsidRDefault="00315784" w:rsidP="00315784">
            <w:pPr>
              <w:jc w:val="both"/>
            </w:pPr>
            <w:r>
              <w:rPr>
                <w:sz w:val="24"/>
                <w:rtl/>
                <w:lang w:eastAsia="ar-SA"/>
              </w:rPr>
              <w:t>0.65</w:t>
            </w:r>
          </w:p>
        </w:tc>
        <w:tc>
          <w:tcPr>
            <w:tcW w:w="1276" w:type="dxa"/>
            <w:tcMar>
              <w:top w:w="80" w:type="dxa"/>
              <w:left w:w="75" w:type="dxa"/>
              <w:bottom w:w="80" w:type="dxa"/>
              <w:right w:w="75" w:type="dxa"/>
            </w:tcMar>
            <w:vAlign w:val="center"/>
          </w:tcPr>
          <w:p w14:paraId="54F73E5F" w14:textId="77777777" w:rsidR="00315784" w:rsidRDefault="00315784" w:rsidP="00315784">
            <w:pPr>
              <w:jc w:val="both"/>
            </w:pPr>
            <w:r>
              <w:rPr>
                <w:sz w:val="24"/>
                <w:rtl/>
                <w:lang w:eastAsia="ar-SA"/>
              </w:rPr>
              <w:t>1</w:t>
            </w:r>
          </w:p>
        </w:tc>
        <w:tc>
          <w:tcPr>
            <w:tcW w:w="1134" w:type="dxa"/>
            <w:tcMar>
              <w:top w:w="80" w:type="dxa"/>
              <w:left w:w="75" w:type="dxa"/>
              <w:bottom w:w="80" w:type="dxa"/>
              <w:right w:w="75" w:type="dxa"/>
            </w:tcMar>
            <w:vAlign w:val="center"/>
          </w:tcPr>
          <w:p w14:paraId="2C20B7DA" w14:textId="77777777" w:rsidR="00315784" w:rsidRDefault="00315784" w:rsidP="00315784">
            <w:pPr>
              <w:jc w:val="both"/>
            </w:pPr>
            <w:r>
              <w:rPr>
                <w:sz w:val="24"/>
                <w:rtl/>
                <w:lang w:eastAsia="ar-SA"/>
              </w:rPr>
              <w:t>مرتفع</w:t>
            </w:r>
          </w:p>
        </w:tc>
      </w:tr>
      <w:tr w:rsidR="00315784" w14:paraId="17E56139" w14:textId="77777777" w:rsidTr="00977740">
        <w:trPr>
          <w:cantSplit/>
          <w:jc w:val="center"/>
        </w:trPr>
        <w:tc>
          <w:tcPr>
            <w:tcW w:w="3402" w:type="dxa"/>
            <w:shd w:val="clear" w:color="auto" w:fill="EEF5F9"/>
            <w:tcMar>
              <w:top w:w="80" w:type="dxa"/>
              <w:left w:w="75" w:type="dxa"/>
              <w:bottom w:w="80" w:type="dxa"/>
              <w:right w:w="75" w:type="dxa"/>
            </w:tcMar>
            <w:vAlign w:val="center"/>
          </w:tcPr>
          <w:p w14:paraId="0EF58F6A" w14:textId="77777777" w:rsidR="00315784" w:rsidRDefault="00315784" w:rsidP="00315784">
            <w:pPr>
              <w:jc w:val="both"/>
            </w:pPr>
            <w:r>
              <w:rPr>
                <w:sz w:val="24"/>
                <w:rtl/>
                <w:lang w:eastAsia="ar-SA"/>
              </w:rPr>
              <w:t>التسويق المستدام الكلي</w:t>
            </w:r>
          </w:p>
        </w:tc>
        <w:tc>
          <w:tcPr>
            <w:tcW w:w="1065" w:type="dxa"/>
            <w:shd w:val="clear" w:color="auto" w:fill="EEF5F9"/>
            <w:tcMar>
              <w:top w:w="80" w:type="dxa"/>
              <w:left w:w="75" w:type="dxa"/>
              <w:bottom w:w="80" w:type="dxa"/>
              <w:right w:w="75" w:type="dxa"/>
            </w:tcMar>
            <w:vAlign w:val="center"/>
          </w:tcPr>
          <w:p w14:paraId="7D8B93C5" w14:textId="77777777" w:rsidR="00315784" w:rsidRDefault="00315784" w:rsidP="00315784">
            <w:pPr>
              <w:jc w:val="both"/>
              <w:rPr>
                <w:rtl/>
                <w:cs w:val="0"/>
              </w:rPr>
            </w:pPr>
            <w:r>
              <w:rPr>
                <w:sz w:val="24"/>
                <w:rtl/>
                <w:lang w:eastAsia="ar-SA"/>
              </w:rPr>
              <w:t>3.94</w:t>
            </w:r>
          </w:p>
        </w:tc>
        <w:tc>
          <w:tcPr>
            <w:tcW w:w="1559" w:type="dxa"/>
            <w:shd w:val="clear" w:color="auto" w:fill="EEF5F9"/>
            <w:tcMar>
              <w:top w:w="80" w:type="dxa"/>
              <w:left w:w="75" w:type="dxa"/>
              <w:bottom w:w="80" w:type="dxa"/>
              <w:right w:w="75" w:type="dxa"/>
            </w:tcMar>
            <w:vAlign w:val="center"/>
          </w:tcPr>
          <w:p w14:paraId="6EB0EA98" w14:textId="77777777" w:rsidR="00315784" w:rsidRDefault="00315784" w:rsidP="00315784">
            <w:pPr>
              <w:jc w:val="both"/>
            </w:pPr>
            <w:r>
              <w:rPr>
                <w:sz w:val="24"/>
                <w:rtl/>
                <w:lang w:eastAsia="ar-SA"/>
              </w:rPr>
              <w:t>0.54</w:t>
            </w:r>
          </w:p>
        </w:tc>
        <w:tc>
          <w:tcPr>
            <w:tcW w:w="1276" w:type="dxa"/>
            <w:shd w:val="clear" w:color="auto" w:fill="EEF5F9"/>
            <w:tcMar>
              <w:top w:w="80" w:type="dxa"/>
              <w:left w:w="75" w:type="dxa"/>
              <w:bottom w:w="80" w:type="dxa"/>
              <w:right w:w="75" w:type="dxa"/>
            </w:tcMar>
            <w:vAlign w:val="center"/>
          </w:tcPr>
          <w:p w14:paraId="1424B724" w14:textId="77777777" w:rsidR="00315784" w:rsidRDefault="00315784" w:rsidP="00315784">
            <w:pPr>
              <w:jc w:val="both"/>
            </w:pPr>
            <w:r>
              <w:rPr>
                <w:sz w:val="24"/>
                <w:rtl/>
                <w:lang w:eastAsia="ar-SA"/>
              </w:rPr>
              <w:t>-</w:t>
            </w:r>
          </w:p>
        </w:tc>
        <w:tc>
          <w:tcPr>
            <w:tcW w:w="1134" w:type="dxa"/>
            <w:shd w:val="clear" w:color="auto" w:fill="EEF5F9"/>
            <w:tcMar>
              <w:top w:w="80" w:type="dxa"/>
              <w:left w:w="75" w:type="dxa"/>
              <w:bottom w:w="80" w:type="dxa"/>
              <w:right w:w="75" w:type="dxa"/>
            </w:tcMar>
            <w:vAlign w:val="center"/>
          </w:tcPr>
          <w:p w14:paraId="5F92A589" w14:textId="77777777" w:rsidR="00315784" w:rsidRDefault="00315784" w:rsidP="00315784">
            <w:pPr>
              <w:jc w:val="both"/>
            </w:pPr>
            <w:r>
              <w:rPr>
                <w:sz w:val="24"/>
                <w:rtl/>
                <w:lang w:eastAsia="ar-SA"/>
              </w:rPr>
              <w:t>مرتفع</w:t>
            </w:r>
          </w:p>
        </w:tc>
      </w:tr>
      <w:tr w:rsidR="00315784" w14:paraId="50313799" w14:textId="77777777" w:rsidTr="00977740">
        <w:trPr>
          <w:cantSplit/>
          <w:jc w:val="center"/>
        </w:trPr>
        <w:tc>
          <w:tcPr>
            <w:tcW w:w="3402" w:type="dxa"/>
            <w:tcMar>
              <w:top w:w="80" w:type="dxa"/>
              <w:left w:w="75" w:type="dxa"/>
              <w:bottom w:w="80" w:type="dxa"/>
              <w:right w:w="75" w:type="dxa"/>
            </w:tcMar>
            <w:vAlign w:val="center"/>
          </w:tcPr>
          <w:p w14:paraId="55CF8320" w14:textId="77777777" w:rsidR="00315784" w:rsidRDefault="00315784" w:rsidP="00315784">
            <w:pPr>
              <w:jc w:val="both"/>
            </w:pPr>
            <w:r>
              <w:rPr>
                <w:sz w:val="24"/>
                <w:rtl/>
                <w:lang w:eastAsia="ar-SA"/>
              </w:rPr>
              <w:t>ولاء المستهلك</w:t>
            </w:r>
          </w:p>
        </w:tc>
        <w:tc>
          <w:tcPr>
            <w:tcW w:w="1065" w:type="dxa"/>
            <w:tcMar>
              <w:top w:w="80" w:type="dxa"/>
              <w:left w:w="75" w:type="dxa"/>
              <w:bottom w:w="80" w:type="dxa"/>
              <w:right w:w="75" w:type="dxa"/>
            </w:tcMar>
            <w:vAlign w:val="center"/>
          </w:tcPr>
          <w:p w14:paraId="14E63E0A" w14:textId="77777777" w:rsidR="00315784" w:rsidRDefault="00315784" w:rsidP="00315784">
            <w:pPr>
              <w:jc w:val="both"/>
            </w:pPr>
            <w:r>
              <w:rPr>
                <w:sz w:val="24"/>
                <w:rtl/>
                <w:lang w:eastAsia="ar-SA"/>
              </w:rPr>
              <w:t>3.87</w:t>
            </w:r>
          </w:p>
        </w:tc>
        <w:tc>
          <w:tcPr>
            <w:tcW w:w="1559" w:type="dxa"/>
            <w:tcMar>
              <w:top w:w="80" w:type="dxa"/>
              <w:left w:w="75" w:type="dxa"/>
              <w:bottom w:w="80" w:type="dxa"/>
              <w:right w:w="75" w:type="dxa"/>
            </w:tcMar>
            <w:vAlign w:val="center"/>
          </w:tcPr>
          <w:p w14:paraId="5FE6D02F" w14:textId="77777777" w:rsidR="00315784" w:rsidRDefault="00315784" w:rsidP="00315784">
            <w:pPr>
              <w:jc w:val="both"/>
            </w:pPr>
            <w:r>
              <w:rPr>
                <w:sz w:val="24"/>
                <w:rtl/>
                <w:lang w:eastAsia="ar-SA"/>
              </w:rPr>
              <w:t>0.60</w:t>
            </w:r>
          </w:p>
        </w:tc>
        <w:tc>
          <w:tcPr>
            <w:tcW w:w="1276" w:type="dxa"/>
            <w:tcMar>
              <w:top w:w="80" w:type="dxa"/>
              <w:left w:w="75" w:type="dxa"/>
              <w:bottom w:w="80" w:type="dxa"/>
              <w:right w:w="75" w:type="dxa"/>
            </w:tcMar>
            <w:vAlign w:val="center"/>
          </w:tcPr>
          <w:p w14:paraId="34CD9103" w14:textId="77777777" w:rsidR="00315784" w:rsidRDefault="00315784" w:rsidP="00315784">
            <w:pPr>
              <w:jc w:val="both"/>
            </w:pPr>
            <w:r>
              <w:rPr>
                <w:sz w:val="24"/>
                <w:rtl/>
                <w:lang w:eastAsia="ar-SA"/>
              </w:rPr>
              <w:t>-</w:t>
            </w:r>
          </w:p>
        </w:tc>
        <w:tc>
          <w:tcPr>
            <w:tcW w:w="1134" w:type="dxa"/>
            <w:tcMar>
              <w:top w:w="80" w:type="dxa"/>
              <w:left w:w="75" w:type="dxa"/>
              <w:bottom w:w="80" w:type="dxa"/>
              <w:right w:w="75" w:type="dxa"/>
            </w:tcMar>
            <w:vAlign w:val="center"/>
          </w:tcPr>
          <w:p w14:paraId="4D40F62F" w14:textId="77777777" w:rsidR="00315784" w:rsidRDefault="00315784" w:rsidP="00315784">
            <w:pPr>
              <w:jc w:val="both"/>
            </w:pPr>
            <w:r>
              <w:rPr>
                <w:sz w:val="24"/>
                <w:rtl/>
                <w:lang w:eastAsia="ar-SA"/>
              </w:rPr>
              <w:t>مرتفع</w:t>
            </w:r>
          </w:p>
        </w:tc>
      </w:tr>
    </w:tbl>
    <w:p w14:paraId="0B2ED036" w14:textId="77777777" w:rsidR="00315784" w:rsidRPr="00977740" w:rsidRDefault="00315784" w:rsidP="00315784">
      <w:pPr>
        <w:spacing w:after="0" w:line="276" w:lineRule="auto"/>
        <w:jc w:val="both"/>
        <w:rPr>
          <w:cs w:val="0"/>
          <w:lang w:val="en-US"/>
        </w:rPr>
      </w:pPr>
      <w:r>
        <w:rPr>
          <w:sz w:val="30"/>
          <w:rtl/>
          <w:lang w:eastAsia="ar-SA"/>
        </w:rPr>
        <w:lastRenderedPageBreak/>
        <w:t>بلغ المتوسط الكلي للتسويق المستدام 3.94، وهو مستوى مرتفع. وجاء البعد الاقتصادي أولًا بمتوسط 4.00، ثم الاجتماعي بمتوسط 3.97، ثم البيئي بمتوسط 3.85. وبلغ متوسط الولاء 3.87. ويبين ذلك أن المشاركين يقيمون الاستدامة والولاء بدرجات إيجابية، مع أولوية واضحة للجوانب الاقتصادية.</w:t>
      </w:r>
    </w:p>
    <w:p w14:paraId="1DF6631D" w14:textId="77777777" w:rsidR="00977740" w:rsidRDefault="00315784" w:rsidP="00977740">
      <w:pPr>
        <w:keepNext/>
        <w:spacing w:after="0"/>
        <w:jc w:val="center"/>
      </w:pPr>
      <w:r>
        <w:rPr>
          <w:noProof/>
        </w:rPr>
        <w:drawing>
          <wp:inline distT="0" distB="0" distL="0" distR="0" wp14:anchorId="46FCFA45" wp14:editId="721A0167">
            <wp:extent cx="5138058" cy="3147060"/>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4_assumed_fig12.png"/>
                    <pic:cNvPicPr/>
                  </pic:nvPicPr>
                  <pic:blipFill>
                    <a:blip r:embed="rId19"/>
                    <a:stretch>
                      <a:fillRect/>
                    </a:stretch>
                  </pic:blipFill>
                  <pic:spPr>
                    <a:xfrm>
                      <a:off x="0" y="0"/>
                      <a:ext cx="5142775" cy="3149949"/>
                    </a:xfrm>
                    <a:prstGeom prst="rect">
                      <a:avLst/>
                    </a:prstGeom>
                  </pic:spPr>
                </pic:pic>
              </a:graphicData>
            </a:graphic>
          </wp:inline>
        </w:drawing>
      </w:r>
    </w:p>
    <w:p w14:paraId="10450B8E" w14:textId="754CDDEC" w:rsidR="00315784" w:rsidRPr="00977740" w:rsidRDefault="00977740" w:rsidP="00977740">
      <w:pPr>
        <w:pStyle w:val="Caption"/>
        <w:rPr>
          <w:cs/>
          <w:lang w:val="en-US"/>
        </w:rPr>
      </w:pPr>
      <w:bookmarkStart w:id="970" w:name="_Toc234966795"/>
      <w:r>
        <w:rPr>
          <w:rtl/>
        </w:rPr>
        <w:t xml:space="preserve">رسم توضيحي </w:t>
      </w:r>
      <w:r>
        <w:rPr>
          <w:rtl/>
          <w:cs/>
        </w:rPr>
        <w:fldChar w:fldCharType="begin"/>
      </w:r>
      <w:r>
        <w:rPr>
          <w:rtl/>
          <w:cs/>
        </w:rPr>
        <w:instrText xml:space="preserve"> </w:instrText>
      </w:r>
      <w:r>
        <w:rPr>
          <w:cs/>
        </w:rPr>
        <w:instrText>SEQ</w:instrText>
      </w:r>
      <w:r>
        <w:rPr>
          <w:rtl/>
          <w:cs/>
        </w:rPr>
        <w:instrText xml:space="preserve"> رسم_توضيحي \* </w:instrText>
      </w:r>
      <w:r>
        <w:rPr>
          <w:cs/>
        </w:rPr>
        <w:instrText>ARABIC</w:instrText>
      </w:r>
      <w:r>
        <w:rPr>
          <w:rtl/>
          <w:cs/>
        </w:rPr>
        <w:instrText xml:space="preserve"> </w:instrText>
      </w:r>
      <w:r>
        <w:rPr>
          <w:rtl/>
          <w:cs/>
        </w:rPr>
        <w:fldChar w:fldCharType="separate"/>
      </w:r>
      <w:r w:rsidR="00F54F60">
        <w:rPr>
          <w:noProof/>
          <w:rtl/>
        </w:rPr>
        <w:t>7</w:t>
      </w:r>
      <w:r>
        <w:rPr>
          <w:rtl/>
          <w:cs/>
        </w:rPr>
        <w:fldChar w:fldCharType="end"/>
      </w:r>
      <w:r>
        <w:rPr>
          <w:rFonts w:hint="cs"/>
          <w:noProof/>
          <w:rtl/>
          <w:lang w:bidi="ar-YE"/>
        </w:rPr>
        <w:t xml:space="preserve"> </w:t>
      </w:r>
      <w:r w:rsidRPr="006A63EA">
        <w:rPr>
          <w:rFonts w:hint="eastAsia"/>
          <w:noProof/>
          <w:rtl/>
          <w:lang w:bidi="ar-YE"/>
        </w:rPr>
        <w:t>المتوسطات</w:t>
      </w:r>
      <w:r w:rsidRPr="006A63EA">
        <w:rPr>
          <w:noProof/>
          <w:rtl/>
          <w:lang w:bidi="ar-YE"/>
        </w:rPr>
        <w:t xml:space="preserve"> </w:t>
      </w:r>
      <w:r w:rsidRPr="006A63EA">
        <w:rPr>
          <w:rFonts w:hint="eastAsia"/>
          <w:noProof/>
          <w:rtl/>
          <w:lang w:bidi="ar-YE"/>
        </w:rPr>
        <w:t>العامة</w:t>
      </w:r>
      <w:r w:rsidRPr="006A63EA">
        <w:rPr>
          <w:noProof/>
          <w:rtl/>
          <w:lang w:bidi="ar-YE"/>
        </w:rPr>
        <w:t xml:space="preserve"> </w:t>
      </w:r>
      <w:r w:rsidRPr="006A63EA">
        <w:rPr>
          <w:rFonts w:hint="eastAsia"/>
          <w:noProof/>
          <w:rtl/>
          <w:lang w:bidi="ar-YE"/>
        </w:rPr>
        <w:t>لمتغيرات</w:t>
      </w:r>
      <w:r w:rsidRPr="006A63EA">
        <w:rPr>
          <w:noProof/>
          <w:rtl/>
          <w:lang w:bidi="ar-YE"/>
        </w:rPr>
        <w:t xml:space="preserve"> </w:t>
      </w:r>
      <w:r w:rsidRPr="006A63EA">
        <w:rPr>
          <w:rFonts w:hint="eastAsia"/>
          <w:noProof/>
          <w:rtl/>
          <w:lang w:bidi="ar-YE"/>
        </w:rPr>
        <w:t>الدراسة</w:t>
      </w:r>
      <w:bookmarkEnd w:id="970"/>
    </w:p>
    <w:p w14:paraId="43D90D05" w14:textId="77777777" w:rsidR="00977740" w:rsidRPr="00977740" w:rsidRDefault="00977740" w:rsidP="00977740">
      <w:pPr>
        <w:spacing w:after="0"/>
        <w:rPr>
          <w:rtl/>
          <w:cs w:val="0"/>
          <w:lang w:val="en-US"/>
        </w:rPr>
      </w:pPr>
    </w:p>
    <w:p w14:paraId="78D548C3" w14:textId="77777777" w:rsidR="00315784" w:rsidRDefault="00315784" w:rsidP="00034431">
      <w:pPr>
        <w:pStyle w:val="Heading2"/>
      </w:pPr>
      <w:bookmarkStart w:id="971" w:name="_Toc234968060"/>
      <w:bookmarkStart w:id="972" w:name="_Toc234968215"/>
      <w:bookmarkStart w:id="973" w:name="_Toc234968802"/>
      <w:bookmarkStart w:id="974" w:name="_Toc234969088"/>
      <w:bookmarkStart w:id="975" w:name="_Toc234969846"/>
      <w:bookmarkStart w:id="976" w:name="_Toc234969998"/>
      <w:bookmarkStart w:id="977" w:name="_Toc234970290"/>
      <w:bookmarkStart w:id="978" w:name="_Toc234970576"/>
      <w:bookmarkStart w:id="979" w:name="_Toc234970728"/>
      <w:r>
        <w:rPr>
          <w:rtl/>
        </w:rPr>
        <w:t>تحليل العلاقات بين متغيرات الدراسة</w:t>
      </w:r>
      <w:bookmarkEnd w:id="971"/>
      <w:bookmarkEnd w:id="972"/>
      <w:bookmarkEnd w:id="973"/>
      <w:bookmarkEnd w:id="974"/>
      <w:bookmarkEnd w:id="975"/>
      <w:bookmarkEnd w:id="976"/>
      <w:bookmarkEnd w:id="977"/>
      <w:bookmarkEnd w:id="978"/>
      <w:bookmarkEnd w:id="979"/>
    </w:p>
    <w:p w14:paraId="295559C7" w14:textId="77777777" w:rsidR="00315784" w:rsidRDefault="00315784" w:rsidP="00FD7333">
      <w:pPr>
        <w:pStyle w:val="Heading3"/>
      </w:pPr>
      <w:bookmarkStart w:id="980" w:name="_Toc234968061"/>
      <w:bookmarkStart w:id="981" w:name="_Toc234968216"/>
      <w:bookmarkStart w:id="982" w:name="_Toc234968803"/>
      <w:bookmarkStart w:id="983" w:name="_Toc234969089"/>
      <w:bookmarkStart w:id="984" w:name="_Toc234969847"/>
      <w:bookmarkStart w:id="985" w:name="_Toc234969999"/>
      <w:bookmarkStart w:id="986" w:name="_Toc234970291"/>
      <w:bookmarkStart w:id="987" w:name="_Toc234970577"/>
      <w:bookmarkStart w:id="988" w:name="_Toc234970729"/>
      <w:r>
        <w:rPr>
          <w:rtl/>
        </w:rPr>
        <w:t>مصفوفة الارتباط</w:t>
      </w:r>
      <w:bookmarkEnd w:id="980"/>
      <w:bookmarkEnd w:id="981"/>
      <w:bookmarkEnd w:id="982"/>
      <w:bookmarkEnd w:id="983"/>
      <w:bookmarkEnd w:id="984"/>
      <w:bookmarkEnd w:id="985"/>
      <w:bookmarkEnd w:id="986"/>
      <w:bookmarkEnd w:id="987"/>
      <w:bookmarkEnd w:id="988"/>
    </w:p>
    <w:p w14:paraId="4A61E15D" w14:textId="345F36CD" w:rsidR="00315784" w:rsidRDefault="00315784" w:rsidP="00315784">
      <w:pPr>
        <w:pStyle w:val="Caption"/>
      </w:pPr>
      <w:bookmarkStart w:id="989" w:name="_Toc234966768"/>
      <w:r>
        <w:rPr>
          <w:rtl/>
          <w:lang w:eastAsia="ar-SA"/>
        </w:rPr>
        <w:t xml:space="preserve">جدول </w:t>
      </w:r>
      <w:r>
        <w:fldChar w:fldCharType="begin"/>
      </w:r>
      <w:r>
        <w:instrText xml:space="preserve"> SEQ جدول \* ARABIC </w:instrText>
      </w:r>
      <w:r>
        <w:fldChar w:fldCharType="separate"/>
      </w:r>
      <w:r w:rsidR="00F54F60">
        <w:rPr>
          <w:noProof/>
        </w:rPr>
        <w:t>44</w:t>
      </w:r>
      <w:r>
        <w:fldChar w:fldCharType="end"/>
      </w:r>
      <w:r>
        <w:rPr>
          <w:rtl/>
          <w:lang w:eastAsia="ar-SA"/>
        </w:rPr>
        <w:t xml:space="preserve"> مصفوفة ارتباط بيرسون بين متغيرات الدراسة</w:t>
      </w:r>
      <w:bookmarkEnd w:id="989"/>
    </w:p>
    <w:tbl>
      <w:tblPr>
        <w:tblStyle w:val="TableGrid"/>
        <w:bidiVisual/>
        <w:tblW w:w="0" w:type="auto"/>
        <w:jc w:val="center"/>
        <w:tblLayout w:type="fixed"/>
        <w:tblLook w:val="04A0" w:firstRow="1" w:lastRow="0" w:firstColumn="1" w:lastColumn="0" w:noHBand="0" w:noVBand="1"/>
      </w:tblPr>
      <w:tblGrid>
        <w:gridCol w:w="3969"/>
        <w:gridCol w:w="1417"/>
        <w:gridCol w:w="1417"/>
        <w:gridCol w:w="1417"/>
        <w:gridCol w:w="1417"/>
      </w:tblGrid>
      <w:tr w:rsidR="00315784" w14:paraId="649F62F2" w14:textId="77777777" w:rsidTr="00977740">
        <w:trPr>
          <w:cantSplit/>
          <w:tblHeader/>
          <w:jc w:val="center"/>
        </w:trPr>
        <w:tc>
          <w:tcPr>
            <w:tcW w:w="3969" w:type="dxa"/>
            <w:shd w:val="clear" w:color="auto" w:fill="A9D5EB"/>
            <w:tcMar>
              <w:top w:w="80" w:type="dxa"/>
              <w:left w:w="75" w:type="dxa"/>
              <w:bottom w:w="80" w:type="dxa"/>
              <w:right w:w="75" w:type="dxa"/>
            </w:tcMar>
            <w:vAlign w:val="center"/>
          </w:tcPr>
          <w:p w14:paraId="280F7DDC" w14:textId="77777777" w:rsidR="00315784" w:rsidRPr="00977740" w:rsidRDefault="00315784" w:rsidP="00315784">
            <w:pPr>
              <w:jc w:val="both"/>
              <w:rPr>
                <w:rtl/>
                <w:cs w:val="0"/>
                <w:lang w:val="en-US"/>
              </w:rPr>
            </w:pPr>
            <w:r>
              <w:rPr>
                <w:b/>
                <w:sz w:val="22"/>
                <w:rtl/>
                <w:lang w:eastAsia="ar-SA"/>
              </w:rPr>
              <w:t>المتغير</w:t>
            </w:r>
          </w:p>
        </w:tc>
        <w:tc>
          <w:tcPr>
            <w:tcW w:w="1417" w:type="dxa"/>
            <w:shd w:val="clear" w:color="auto" w:fill="A9D5EB"/>
            <w:tcMar>
              <w:top w:w="80" w:type="dxa"/>
              <w:left w:w="75" w:type="dxa"/>
              <w:bottom w:w="80" w:type="dxa"/>
              <w:right w:w="75" w:type="dxa"/>
            </w:tcMar>
            <w:vAlign w:val="center"/>
          </w:tcPr>
          <w:p w14:paraId="755C28ED" w14:textId="77777777" w:rsidR="00315784" w:rsidRDefault="00315784" w:rsidP="00315784">
            <w:pPr>
              <w:jc w:val="both"/>
            </w:pPr>
            <w:r>
              <w:rPr>
                <w:b/>
                <w:sz w:val="22"/>
                <w:rtl/>
                <w:lang w:eastAsia="ar-SA"/>
              </w:rPr>
              <w:t>1</w:t>
            </w:r>
          </w:p>
        </w:tc>
        <w:tc>
          <w:tcPr>
            <w:tcW w:w="1417" w:type="dxa"/>
            <w:shd w:val="clear" w:color="auto" w:fill="A9D5EB"/>
            <w:tcMar>
              <w:top w:w="80" w:type="dxa"/>
              <w:left w:w="75" w:type="dxa"/>
              <w:bottom w:w="80" w:type="dxa"/>
              <w:right w:w="75" w:type="dxa"/>
            </w:tcMar>
            <w:vAlign w:val="center"/>
          </w:tcPr>
          <w:p w14:paraId="6B9AFB4A" w14:textId="77777777" w:rsidR="00315784" w:rsidRDefault="00315784" w:rsidP="00315784">
            <w:pPr>
              <w:jc w:val="both"/>
            </w:pPr>
            <w:r>
              <w:rPr>
                <w:b/>
                <w:sz w:val="22"/>
                <w:rtl/>
                <w:lang w:eastAsia="ar-SA"/>
              </w:rPr>
              <w:t>2</w:t>
            </w:r>
          </w:p>
        </w:tc>
        <w:tc>
          <w:tcPr>
            <w:tcW w:w="1417" w:type="dxa"/>
            <w:shd w:val="clear" w:color="auto" w:fill="A9D5EB"/>
            <w:tcMar>
              <w:top w:w="80" w:type="dxa"/>
              <w:left w:w="75" w:type="dxa"/>
              <w:bottom w:w="80" w:type="dxa"/>
              <w:right w:w="75" w:type="dxa"/>
            </w:tcMar>
            <w:vAlign w:val="center"/>
          </w:tcPr>
          <w:p w14:paraId="33A73501" w14:textId="77777777" w:rsidR="00315784" w:rsidRDefault="00315784" w:rsidP="00315784">
            <w:pPr>
              <w:jc w:val="both"/>
            </w:pPr>
            <w:r>
              <w:rPr>
                <w:b/>
                <w:sz w:val="22"/>
                <w:rtl/>
                <w:lang w:eastAsia="ar-SA"/>
              </w:rPr>
              <w:t>3</w:t>
            </w:r>
          </w:p>
        </w:tc>
        <w:tc>
          <w:tcPr>
            <w:tcW w:w="1417" w:type="dxa"/>
            <w:shd w:val="clear" w:color="auto" w:fill="A9D5EB"/>
            <w:tcMar>
              <w:top w:w="80" w:type="dxa"/>
              <w:left w:w="75" w:type="dxa"/>
              <w:bottom w:w="80" w:type="dxa"/>
              <w:right w:w="75" w:type="dxa"/>
            </w:tcMar>
            <w:vAlign w:val="center"/>
          </w:tcPr>
          <w:p w14:paraId="30A9293A" w14:textId="77777777" w:rsidR="00315784" w:rsidRDefault="00315784" w:rsidP="00315784">
            <w:pPr>
              <w:jc w:val="both"/>
            </w:pPr>
            <w:r>
              <w:rPr>
                <w:b/>
                <w:sz w:val="22"/>
                <w:rtl/>
                <w:lang w:eastAsia="ar-SA"/>
              </w:rPr>
              <w:t>4</w:t>
            </w:r>
          </w:p>
        </w:tc>
      </w:tr>
      <w:tr w:rsidR="00315784" w14:paraId="2D596B48" w14:textId="77777777" w:rsidTr="00977740">
        <w:trPr>
          <w:cantSplit/>
          <w:jc w:val="center"/>
        </w:trPr>
        <w:tc>
          <w:tcPr>
            <w:tcW w:w="3969" w:type="dxa"/>
            <w:tcMar>
              <w:top w:w="80" w:type="dxa"/>
              <w:left w:w="75" w:type="dxa"/>
              <w:bottom w:w="80" w:type="dxa"/>
              <w:right w:w="75" w:type="dxa"/>
            </w:tcMar>
            <w:vAlign w:val="center"/>
          </w:tcPr>
          <w:p w14:paraId="51A3C5B0" w14:textId="77777777" w:rsidR="00315784" w:rsidRDefault="00315784" w:rsidP="00315784">
            <w:pPr>
              <w:jc w:val="both"/>
            </w:pPr>
            <w:r>
              <w:rPr>
                <w:sz w:val="22"/>
                <w:rtl/>
                <w:lang w:eastAsia="ar-SA"/>
              </w:rPr>
              <w:t>1. البعد البيئي</w:t>
            </w:r>
          </w:p>
        </w:tc>
        <w:tc>
          <w:tcPr>
            <w:tcW w:w="1417" w:type="dxa"/>
            <w:tcMar>
              <w:top w:w="80" w:type="dxa"/>
              <w:left w:w="75" w:type="dxa"/>
              <w:bottom w:w="80" w:type="dxa"/>
              <w:right w:w="75" w:type="dxa"/>
            </w:tcMar>
            <w:vAlign w:val="center"/>
          </w:tcPr>
          <w:p w14:paraId="12E3E0BC" w14:textId="77777777" w:rsidR="00315784" w:rsidRDefault="00315784" w:rsidP="00315784">
            <w:pPr>
              <w:jc w:val="both"/>
            </w:pPr>
            <w:r>
              <w:rPr>
                <w:sz w:val="22"/>
                <w:rtl/>
                <w:lang w:eastAsia="ar-SA"/>
              </w:rPr>
              <w:t>1.000</w:t>
            </w:r>
          </w:p>
        </w:tc>
        <w:tc>
          <w:tcPr>
            <w:tcW w:w="1417" w:type="dxa"/>
            <w:tcMar>
              <w:top w:w="80" w:type="dxa"/>
              <w:left w:w="75" w:type="dxa"/>
              <w:bottom w:w="80" w:type="dxa"/>
              <w:right w:w="75" w:type="dxa"/>
            </w:tcMar>
            <w:vAlign w:val="center"/>
          </w:tcPr>
          <w:p w14:paraId="4B314012" w14:textId="77777777" w:rsidR="00315784" w:rsidRDefault="00315784" w:rsidP="00315784">
            <w:pPr>
              <w:jc w:val="both"/>
            </w:pPr>
          </w:p>
        </w:tc>
        <w:tc>
          <w:tcPr>
            <w:tcW w:w="1417" w:type="dxa"/>
            <w:tcMar>
              <w:top w:w="80" w:type="dxa"/>
              <w:left w:w="75" w:type="dxa"/>
              <w:bottom w:w="80" w:type="dxa"/>
              <w:right w:w="75" w:type="dxa"/>
            </w:tcMar>
            <w:vAlign w:val="center"/>
          </w:tcPr>
          <w:p w14:paraId="3B73E016" w14:textId="77777777" w:rsidR="00315784" w:rsidRDefault="00315784" w:rsidP="00315784">
            <w:pPr>
              <w:jc w:val="both"/>
            </w:pPr>
          </w:p>
        </w:tc>
        <w:tc>
          <w:tcPr>
            <w:tcW w:w="1417" w:type="dxa"/>
            <w:tcMar>
              <w:top w:w="80" w:type="dxa"/>
              <w:left w:w="75" w:type="dxa"/>
              <w:bottom w:w="80" w:type="dxa"/>
              <w:right w:w="75" w:type="dxa"/>
            </w:tcMar>
            <w:vAlign w:val="center"/>
          </w:tcPr>
          <w:p w14:paraId="676874E5" w14:textId="77777777" w:rsidR="00315784" w:rsidRDefault="00315784" w:rsidP="00315784">
            <w:pPr>
              <w:jc w:val="both"/>
            </w:pPr>
          </w:p>
        </w:tc>
      </w:tr>
      <w:tr w:rsidR="00315784" w14:paraId="5A793A55" w14:textId="77777777" w:rsidTr="00977740">
        <w:trPr>
          <w:cantSplit/>
          <w:jc w:val="center"/>
        </w:trPr>
        <w:tc>
          <w:tcPr>
            <w:tcW w:w="3969" w:type="dxa"/>
            <w:shd w:val="clear" w:color="auto" w:fill="EEF5F9"/>
            <w:tcMar>
              <w:top w:w="80" w:type="dxa"/>
              <w:left w:w="75" w:type="dxa"/>
              <w:bottom w:w="80" w:type="dxa"/>
              <w:right w:w="75" w:type="dxa"/>
            </w:tcMar>
            <w:vAlign w:val="center"/>
          </w:tcPr>
          <w:p w14:paraId="5A7566D2" w14:textId="77777777" w:rsidR="00315784" w:rsidRDefault="00315784" w:rsidP="00315784">
            <w:pPr>
              <w:jc w:val="both"/>
            </w:pPr>
            <w:r>
              <w:rPr>
                <w:sz w:val="22"/>
                <w:rtl/>
                <w:lang w:eastAsia="ar-SA"/>
              </w:rPr>
              <w:t>2. البعد الاجتماعي</w:t>
            </w:r>
          </w:p>
        </w:tc>
        <w:tc>
          <w:tcPr>
            <w:tcW w:w="1417" w:type="dxa"/>
            <w:shd w:val="clear" w:color="auto" w:fill="EEF5F9"/>
            <w:tcMar>
              <w:top w:w="80" w:type="dxa"/>
              <w:left w:w="75" w:type="dxa"/>
              <w:bottom w:w="80" w:type="dxa"/>
              <w:right w:w="75" w:type="dxa"/>
            </w:tcMar>
            <w:vAlign w:val="center"/>
          </w:tcPr>
          <w:p w14:paraId="64F672EF" w14:textId="77777777" w:rsidR="00315784" w:rsidRDefault="00315784" w:rsidP="00315784">
            <w:pPr>
              <w:jc w:val="both"/>
            </w:pPr>
            <w:r>
              <w:rPr>
                <w:sz w:val="22"/>
                <w:rtl/>
                <w:lang w:eastAsia="ar-SA"/>
              </w:rPr>
              <w:t>0.480</w:t>
            </w:r>
          </w:p>
        </w:tc>
        <w:tc>
          <w:tcPr>
            <w:tcW w:w="1417" w:type="dxa"/>
            <w:shd w:val="clear" w:color="auto" w:fill="EEF5F9"/>
            <w:tcMar>
              <w:top w:w="80" w:type="dxa"/>
              <w:left w:w="75" w:type="dxa"/>
              <w:bottom w:w="80" w:type="dxa"/>
              <w:right w:w="75" w:type="dxa"/>
            </w:tcMar>
            <w:vAlign w:val="center"/>
          </w:tcPr>
          <w:p w14:paraId="5DA42333" w14:textId="77777777" w:rsidR="00315784" w:rsidRDefault="00315784" w:rsidP="00315784">
            <w:pPr>
              <w:jc w:val="both"/>
            </w:pPr>
            <w:r>
              <w:rPr>
                <w:sz w:val="22"/>
                <w:rtl/>
                <w:lang w:eastAsia="ar-SA"/>
              </w:rPr>
              <w:t>1.000</w:t>
            </w:r>
          </w:p>
        </w:tc>
        <w:tc>
          <w:tcPr>
            <w:tcW w:w="1417" w:type="dxa"/>
            <w:shd w:val="clear" w:color="auto" w:fill="EEF5F9"/>
            <w:tcMar>
              <w:top w:w="80" w:type="dxa"/>
              <w:left w:w="75" w:type="dxa"/>
              <w:bottom w:w="80" w:type="dxa"/>
              <w:right w:w="75" w:type="dxa"/>
            </w:tcMar>
            <w:vAlign w:val="center"/>
          </w:tcPr>
          <w:p w14:paraId="7CE73656" w14:textId="77777777" w:rsidR="00315784" w:rsidRDefault="00315784" w:rsidP="00315784">
            <w:pPr>
              <w:jc w:val="both"/>
            </w:pPr>
          </w:p>
        </w:tc>
        <w:tc>
          <w:tcPr>
            <w:tcW w:w="1417" w:type="dxa"/>
            <w:shd w:val="clear" w:color="auto" w:fill="EEF5F9"/>
            <w:tcMar>
              <w:top w:w="80" w:type="dxa"/>
              <w:left w:w="75" w:type="dxa"/>
              <w:bottom w:w="80" w:type="dxa"/>
              <w:right w:w="75" w:type="dxa"/>
            </w:tcMar>
            <w:vAlign w:val="center"/>
          </w:tcPr>
          <w:p w14:paraId="4D1C8723" w14:textId="77777777" w:rsidR="00315784" w:rsidRDefault="00315784" w:rsidP="00315784">
            <w:pPr>
              <w:jc w:val="both"/>
            </w:pPr>
          </w:p>
        </w:tc>
      </w:tr>
      <w:tr w:rsidR="00315784" w14:paraId="3B416045" w14:textId="77777777" w:rsidTr="00977740">
        <w:trPr>
          <w:cantSplit/>
          <w:jc w:val="center"/>
        </w:trPr>
        <w:tc>
          <w:tcPr>
            <w:tcW w:w="3969" w:type="dxa"/>
            <w:tcMar>
              <w:top w:w="80" w:type="dxa"/>
              <w:left w:w="75" w:type="dxa"/>
              <w:bottom w:w="80" w:type="dxa"/>
              <w:right w:w="75" w:type="dxa"/>
            </w:tcMar>
            <w:vAlign w:val="center"/>
          </w:tcPr>
          <w:p w14:paraId="77BFA8F1" w14:textId="77777777" w:rsidR="00315784" w:rsidRDefault="00315784" w:rsidP="00315784">
            <w:pPr>
              <w:jc w:val="both"/>
            </w:pPr>
            <w:r>
              <w:rPr>
                <w:sz w:val="22"/>
                <w:rtl/>
                <w:lang w:eastAsia="ar-SA"/>
              </w:rPr>
              <w:t>3. البعد الاقتصادي</w:t>
            </w:r>
          </w:p>
        </w:tc>
        <w:tc>
          <w:tcPr>
            <w:tcW w:w="1417" w:type="dxa"/>
            <w:tcMar>
              <w:top w:w="80" w:type="dxa"/>
              <w:left w:w="75" w:type="dxa"/>
              <w:bottom w:w="80" w:type="dxa"/>
              <w:right w:w="75" w:type="dxa"/>
            </w:tcMar>
            <w:vAlign w:val="center"/>
          </w:tcPr>
          <w:p w14:paraId="0EC10C22" w14:textId="77777777" w:rsidR="00315784" w:rsidRDefault="00315784" w:rsidP="00315784">
            <w:pPr>
              <w:jc w:val="both"/>
            </w:pPr>
            <w:r>
              <w:rPr>
                <w:sz w:val="22"/>
                <w:rtl/>
                <w:lang w:eastAsia="ar-SA"/>
              </w:rPr>
              <w:t>0.471</w:t>
            </w:r>
          </w:p>
        </w:tc>
        <w:tc>
          <w:tcPr>
            <w:tcW w:w="1417" w:type="dxa"/>
            <w:tcMar>
              <w:top w:w="80" w:type="dxa"/>
              <w:left w:w="75" w:type="dxa"/>
              <w:bottom w:w="80" w:type="dxa"/>
              <w:right w:w="75" w:type="dxa"/>
            </w:tcMar>
            <w:vAlign w:val="center"/>
          </w:tcPr>
          <w:p w14:paraId="1EFB1B18" w14:textId="77777777" w:rsidR="00315784" w:rsidRDefault="00315784" w:rsidP="00315784">
            <w:pPr>
              <w:jc w:val="both"/>
            </w:pPr>
            <w:r>
              <w:rPr>
                <w:sz w:val="22"/>
                <w:rtl/>
                <w:lang w:eastAsia="ar-SA"/>
              </w:rPr>
              <w:t>0.545</w:t>
            </w:r>
          </w:p>
        </w:tc>
        <w:tc>
          <w:tcPr>
            <w:tcW w:w="1417" w:type="dxa"/>
            <w:tcMar>
              <w:top w:w="80" w:type="dxa"/>
              <w:left w:w="75" w:type="dxa"/>
              <w:bottom w:w="80" w:type="dxa"/>
              <w:right w:w="75" w:type="dxa"/>
            </w:tcMar>
            <w:vAlign w:val="center"/>
          </w:tcPr>
          <w:p w14:paraId="224B17AD" w14:textId="77777777" w:rsidR="00315784" w:rsidRDefault="00315784" w:rsidP="00315784">
            <w:pPr>
              <w:jc w:val="both"/>
            </w:pPr>
            <w:r>
              <w:rPr>
                <w:sz w:val="22"/>
                <w:rtl/>
                <w:lang w:eastAsia="ar-SA"/>
              </w:rPr>
              <w:t>1.000</w:t>
            </w:r>
          </w:p>
        </w:tc>
        <w:tc>
          <w:tcPr>
            <w:tcW w:w="1417" w:type="dxa"/>
            <w:tcMar>
              <w:top w:w="80" w:type="dxa"/>
              <w:left w:w="75" w:type="dxa"/>
              <w:bottom w:w="80" w:type="dxa"/>
              <w:right w:w="75" w:type="dxa"/>
            </w:tcMar>
            <w:vAlign w:val="center"/>
          </w:tcPr>
          <w:p w14:paraId="35D804EA" w14:textId="77777777" w:rsidR="00315784" w:rsidRDefault="00315784" w:rsidP="00315784">
            <w:pPr>
              <w:jc w:val="both"/>
            </w:pPr>
          </w:p>
        </w:tc>
      </w:tr>
      <w:tr w:rsidR="00315784" w14:paraId="678CDE72" w14:textId="77777777" w:rsidTr="00977740">
        <w:trPr>
          <w:cantSplit/>
          <w:jc w:val="center"/>
        </w:trPr>
        <w:tc>
          <w:tcPr>
            <w:tcW w:w="3969" w:type="dxa"/>
            <w:shd w:val="clear" w:color="auto" w:fill="EEF5F9"/>
            <w:tcMar>
              <w:top w:w="80" w:type="dxa"/>
              <w:left w:w="75" w:type="dxa"/>
              <w:bottom w:w="80" w:type="dxa"/>
              <w:right w:w="75" w:type="dxa"/>
            </w:tcMar>
            <w:vAlign w:val="center"/>
          </w:tcPr>
          <w:p w14:paraId="56171A0C" w14:textId="77777777" w:rsidR="00315784" w:rsidRDefault="00315784" w:rsidP="00315784">
            <w:pPr>
              <w:jc w:val="both"/>
            </w:pPr>
            <w:r>
              <w:rPr>
                <w:sz w:val="22"/>
                <w:rtl/>
                <w:lang w:eastAsia="ar-SA"/>
              </w:rPr>
              <w:t>4. ولاء المستهلك</w:t>
            </w:r>
          </w:p>
        </w:tc>
        <w:tc>
          <w:tcPr>
            <w:tcW w:w="1417" w:type="dxa"/>
            <w:shd w:val="clear" w:color="auto" w:fill="EEF5F9"/>
            <w:tcMar>
              <w:top w:w="80" w:type="dxa"/>
              <w:left w:w="75" w:type="dxa"/>
              <w:bottom w:w="80" w:type="dxa"/>
              <w:right w:w="75" w:type="dxa"/>
            </w:tcMar>
            <w:vAlign w:val="center"/>
          </w:tcPr>
          <w:p w14:paraId="4F4F162D" w14:textId="77777777" w:rsidR="00315784" w:rsidRDefault="00315784" w:rsidP="00315784">
            <w:pPr>
              <w:jc w:val="both"/>
            </w:pPr>
            <w:r>
              <w:rPr>
                <w:sz w:val="22"/>
                <w:rtl/>
                <w:lang w:eastAsia="ar-SA"/>
              </w:rPr>
              <w:t>0.591</w:t>
            </w:r>
          </w:p>
        </w:tc>
        <w:tc>
          <w:tcPr>
            <w:tcW w:w="1417" w:type="dxa"/>
            <w:shd w:val="clear" w:color="auto" w:fill="EEF5F9"/>
            <w:tcMar>
              <w:top w:w="80" w:type="dxa"/>
              <w:left w:w="75" w:type="dxa"/>
              <w:bottom w:w="80" w:type="dxa"/>
              <w:right w:w="75" w:type="dxa"/>
            </w:tcMar>
            <w:vAlign w:val="center"/>
          </w:tcPr>
          <w:p w14:paraId="281291B1" w14:textId="77777777" w:rsidR="00315784" w:rsidRDefault="00315784" w:rsidP="00315784">
            <w:pPr>
              <w:jc w:val="both"/>
            </w:pPr>
            <w:r>
              <w:rPr>
                <w:sz w:val="22"/>
                <w:rtl/>
                <w:lang w:eastAsia="ar-SA"/>
              </w:rPr>
              <w:t>0.641</w:t>
            </w:r>
          </w:p>
        </w:tc>
        <w:tc>
          <w:tcPr>
            <w:tcW w:w="1417" w:type="dxa"/>
            <w:shd w:val="clear" w:color="auto" w:fill="EEF5F9"/>
            <w:tcMar>
              <w:top w:w="80" w:type="dxa"/>
              <w:left w:w="75" w:type="dxa"/>
              <w:bottom w:w="80" w:type="dxa"/>
              <w:right w:w="75" w:type="dxa"/>
            </w:tcMar>
            <w:vAlign w:val="center"/>
          </w:tcPr>
          <w:p w14:paraId="6B6C08DE" w14:textId="77777777" w:rsidR="00315784" w:rsidRDefault="00315784" w:rsidP="00315784">
            <w:pPr>
              <w:jc w:val="both"/>
            </w:pPr>
            <w:r>
              <w:rPr>
                <w:sz w:val="22"/>
                <w:rtl/>
                <w:lang w:eastAsia="ar-SA"/>
              </w:rPr>
              <w:t>0.678</w:t>
            </w:r>
          </w:p>
        </w:tc>
        <w:tc>
          <w:tcPr>
            <w:tcW w:w="1417" w:type="dxa"/>
            <w:shd w:val="clear" w:color="auto" w:fill="EEF5F9"/>
            <w:tcMar>
              <w:top w:w="80" w:type="dxa"/>
              <w:left w:w="75" w:type="dxa"/>
              <w:bottom w:w="80" w:type="dxa"/>
              <w:right w:w="75" w:type="dxa"/>
            </w:tcMar>
            <w:vAlign w:val="center"/>
          </w:tcPr>
          <w:p w14:paraId="2A9D1720" w14:textId="77777777" w:rsidR="00315784" w:rsidRDefault="00315784" w:rsidP="00315784">
            <w:pPr>
              <w:jc w:val="both"/>
            </w:pPr>
            <w:r>
              <w:rPr>
                <w:sz w:val="22"/>
                <w:rtl/>
                <w:lang w:eastAsia="ar-SA"/>
              </w:rPr>
              <w:t>1.000</w:t>
            </w:r>
          </w:p>
        </w:tc>
      </w:tr>
    </w:tbl>
    <w:p w14:paraId="223EA19E" w14:textId="77777777" w:rsidR="00315784" w:rsidRDefault="00315784" w:rsidP="00315784">
      <w:pPr>
        <w:spacing w:after="0" w:line="276" w:lineRule="auto"/>
        <w:jc w:val="both"/>
      </w:pPr>
      <w:r>
        <w:rPr>
          <w:sz w:val="30"/>
          <w:rtl/>
          <w:lang w:eastAsia="ar-SA"/>
        </w:rPr>
        <w:t>أظهرت النتائج وجود علاقة موجبة ودالة بين البعد البيئي وولاء عملاء شركة موبايلي بلغت 0.591، وعلاقة موجبة بين البعد الاجتماعي والولاء بلغت 0.641، وعلاقة موجبة بين البعد الاقتصادي والولاء بلغت 0.678، وجميعها دالة عند مستوى أقل من 0.001. وكان الارتباط الأقوى للبعد الاقتصادي، يليه الاجتماعي، ثم البيئي.</w:t>
      </w:r>
    </w:p>
    <w:p w14:paraId="57CAFAF2" w14:textId="54276611" w:rsidR="00315784" w:rsidRDefault="00315784" w:rsidP="00315784">
      <w:pPr>
        <w:pStyle w:val="Caption"/>
      </w:pPr>
      <w:bookmarkStart w:id="990" w:name="_Toc234966769"/>
      <w:r>
        <w:rPr>
          <w:rtl/>
          <w:lang w:eastAsia="ar-SA"/>
        </w:rPr>
        <w:lastRenderedPageBreak/>
        <w:t xml:space="preserve">جدول </w:t>
      </w:r>
      <w:r>
        <w:fldChar w:fldCharType="begin"/>
      </w:r>
      <w:r>
        <w:instrText xml:space="preserve"> SEQ جدول \* ARABIC </w:instrText>
      </w:r>
      <w:r>
        <w:fldChar w:fldCharType="separate"/>
      </w:r>
      <w:r w:rsidR="00F54F60">
        <w:rPr>
          <w:noProof/>
        </w:rPr>
        <w:t>45</w:t>
      </w:r>
      <w:r>
        <w:fldChar w:fldCharType="end"/>
      </w:r>
      <w:r>
        <w:rPr>
          <w:rtl/>
          <w:lang w:eastAsia="ar-SA"/>
        </w:rPr>
        <w:t xml:space="preserve"> معيار إرشادي لتفسير حجم معامل الارتباط</w:t>
      </w:r>
      <w:bookmarkEnd w:id="990"/>
    </w:p>
    <w:tbl>
      <w:tblPr>
        <w:tblStyle w:val="TableGrid"/>
        <w:bidiVisual/>
        <w:tblW w:w="0" w:type="auto"/>
        <w:jc w:val="center"/>
        <w:tblLayout w:type="fixed"/>
        <w:tblLook w:val="04A0" w:firstRow="1" w:lastRow="0" w:firstColumn="1" w:lastColumn="0" w:noHBand="0" w:noVBand="1"/>
      </w:tblPr>
      <w:tblGrid>
        <w:gridCol w:w="4252"/>
        <w:gridCol w:w="4819"/>
      </w:tblGrid>
      <w:tr w:rsidR="00315784" w14:paraId="69C41FA5" w14:textId="77777777" w:rsidTr="00977740">
        <w:trPr>
          <w:cantSplit/>
          <w:tblHeader/>
          <w:jc w:val="center"/>
        </w:trPr>
        <w:tc>
          <w:tcPr>
            <w:tcW w:w="4252" w:type="dxa"/>
            <w:shd w:val="clear" w:color="auto" w:fill="A9D5EB"/>
            <w:tcMar>
              <w:top w:w="80" w:type="dxa"/>
              <w:left w:w="75" w:type="dxa"/>
              <w:bottom w:w="80" w:type="dxa"/>
              <w:right w:w="75" w:type="dxa"/>
            </w:tcMar>
            <w:vAlign w:val="center"/>
          </w:tcPr>
          <w:p w14:paraId="2109F9DF" w14:textId="77777777" w:rsidR="00315784" w:rsidRDefault="00315784" w:rsidP="00315784">
            <w:pPr>
              <w:jc w:val="both"/>
            </w:pPr>
            <w:r>
              <w:rPr>
                <w:b/>
                <w:sz w:val="24"/>
                <w:rtl/>
                <w:lang w:eastAsia="ar-SA"/>
              </w:rPr>
              <w:t>القيمة المطلقة لمعامل الارتباط</w:t>
            </w:r>
          </w:p>
        </w:tc>
        <w:tc>
          <w:tcPr>
            <w:tcW w:w="4819" w:type="dxa"/>
            <w:shd w:val="clear" w:color="auto" w:fill="A9D5EB"/>
            <w:tcMar>
              <w:top w:w="80" w:type="dxa"/>
              <w:left w:w="75" w:type="dxa"/>
              <w:bottom w:w="80" w:type="dxa"/>
              <w:right w:w="75" w:type="dxa"/>
            </w:tcMar>
            <w:vAlign w:val="center"/>
          </w:tcPr>
          <w:p w14:paraId="16C39F54" w14:textId="77777777" w:rsidR="00315784" w:rsidRDefault="00315784" w:rsidP="00315784">
            <w:pPr>
              <w:jc w:val="both"/>
            </w:pPr>
            <w:r>
              <w:rPr>
                <w:b/>
                <w:sz w:val="24"/>
                <w:rtl/>
                <w:lang w:eastAsia="ar-SA"/>
              </w:rPr>
              <w:t>الوصف الإرشادي</w:t>
            </w:r>
          </w:p>
        </w:tc>
      </w:tr>
      <w:tr w:rsidR="00315784" w14:paraId="63BBEF0C" w14:textId="77777777" w:rsidTr="00977740">
        <w:trPr>
          <w:cantSplit/>
          <w:jc w:val="center"/>
        </w:trPr>
        <w:tc>
          <w:tcPr>
            <w:tcW w:w="4252" w:type="dxa"/>
            <w:tcMar>
              <w:top w:w="80" w:type="dxa"/>
              <w:left w:w="75" w:type="dxa"/>
              <w:bottom w:w="80" w:type="dxa"/>
              <w:right w:w="75" w:type="dxa"/>
            </w:tcMar>
            <w:vAlign w:val="center"/>
          </w:tcPr>
          <w:p w14:paraId="23FEFDBF" w14:textId="77777777" w:rsidR="00315784" w:rsidRDefault="00315784" w:rsidP="00315784">
            <w:pPr>
              <w:jc w:val="both"/>
            </w:pPr>
            <w:r>
              <w:rPr>
                <w:sz w:val="24"/>
                <w:rtl/>
                <w:lang w:eastAsia="ar-SA"/>
              </w:rPr>
              <w:t>أقل من 0.10</w:t>
            </w:r>
          </w:p>
        </w:tc>
        <w:tc>
          <w:tcPr>
            <w:tcW w:w="4819" w:type="dxa"/>
            <w:tcMar>
              <w:top w:w="80" w:type="dxa"/>
              <w:left w:w="75" w:type="dxa"/>
              <w:bottom w:w="80" w:type="dxa"/>
              <w:right w:w="75" w:type="dxa"/>
            </w:tcMar>
            <w:vAlign w:val="center"/>
          </w:tcPr>
          <w:p w14:paraId="08594515" w14:textId="77777777" w:rsidR="00315784" w:rsidRDefault="00315784" w:rsidP="00315784">
            <w:pPr>
              <w:jc w:val="both"/>
            </w:pPr>
            <w:r>
              <w:rPr>
                <w:sz w:val="24"/>
                <w:rtl/>
                <w:lang w:eastAsia="ar-SA"/>
              </w:rPr>
              <w:t>ضعيفة جدًا أو مهملة</w:t>
            </w:r>
          </w:p>
        </w:tc>
      </w:tr>
      <w:tr w:rsidR="00315784" w14:paraId="29AB9383" w14:textId="77777777" w:rsidTr="00977740">
        <w:trPr>
          <w:cantSplit/>
          <w:jc w:val="center"/>
        </w:trPr>
        <w:tc>
          <w:tcPr>
            <w:tcW w:w="4252" w:type="dxa"/>
            <w:shd w:val="clear" w:color="auto" w:fill="EEF5F9"/>
            <w:tcMar>
              <w:top w:w="80" w:type="dxa"/>
              <w:left w:w="75" w:type="dxa"/>
              <w:bottom w:w="80" w:type="dxa"/>
              <w:right w:w="75" w:type="dxa"/>
            </w:tcMar>
            <w:vAlign w:val="center"/>
          </w:tcPr>
          <w:p w14:paraId="3BCE96F2" w14:textId="77777777" w:rsidR="00315784" w:rsidRPr="00977740" w:rsidRDefault="00315784" w:rsidP="00315784">
            <w:pPr>
              <w:jc w:val="both"/>
              <w:rPr>
                <w:rtl/>
                <w:cs w:val="0"/>
                <w:lang w:val="en-US"/>
              </w:rPr>
            </w:pPr>
            <w:r>
              <w:rPr>
                <w:sz w:val="24"/>
                <w:rtl/>
                <w:lang w:eastAsia="ar-SA"/>
              </w:rPr>
              <w:t>من 0.10 إلى 0.29</w:t>
            </w:r>
          </w:p>
        </w:tc>
        <w:tc>
          <w:tcPr>
            <w:tcW w:w="4819" w:type="dxa"/>
            <w:shd w:val="clear" w:color="auto" w:fill="EEF5F9"/>
            <w:tcMar>
              <w:top w:w="80" w:type="dxa"/>
              <w:left w:w="75" w:type="dxa"/>
              <w:bottom w:w="80" w:type="dxa"/>
              <w:right w:w="75" w:type="dxa"/>
            </w:tcMar>
            <w:vAlign w:val="center"/>
          </w:tcPr>
          <w:p w14:paraId="7F8197DA" w14:textId="77777777" w:rsidR="00315784" w:rsidRDefault="00315784" w:rsidP="00315784">
            <w:pPr>
              <w:jc w:val="both"/>
            </w:pPr>
            <w:r>
              <w:rPr>
                <w:sz w:val="24"/>
                <w:rtl/>
                <w:lang w:eastAsia="ar-SA"/>
              </w:rPr>
              <w:t>ضعيفة</w:t>
            </w:r>
          </w:p>
        </w:tc>
      </w:tr>
      <w:tr w:rsidR="00315784" w14:paraId="535032DB" w14:textId="77777777" w:rsidTr="00977740">
        <w:trPr>
          <w:cantSplit/>
          <w:jc w:val="center"/>
        </w:trPr>
        <w:tc>
          <w:tcPr>
            <w:tcW w:w="4252" w:type="dxa"/>
            <w:tcMar>
              <w:top w:w="80" w:type="dxa"/>
              <w:left w:w="75" w:type="dxa"/>
              <w:bottom w:w="80" w:type="dxa"/>
              <w:right w:w="75" w:type="dxa"/>
            </w:tcMar>
            <w:vAlign w:val="center"/>
          </w:tcPr>
          <w:p w14:paraId="3646D23F" w14:textId="77777777" w:rsidR="00315784" w:rsidRDefault="00315784" w:rsidP="00315784">
            <w:pPr>
              <w:jc w:val="both"/>
            </w:pPr>
            <w:r>
              <w:rPr>
                <w:sz w:val="24"/>
                <w:rtl/>
                <w:lang w:eastAsia="ar-SA"/>
              </w:rPr>
              <w:t>من 0.30 إلى 0.49</w:t>
            </w:r>
          </w:p>
        </w:tc>
        <w:tc>
          <w:tcPr>
            <w:tcW w:w="4819" w:type="dxa"/>
            <w:tcMar>
              <w:top w:w="80" w:type="dxa"/>
              <w:left w:w="75" w:type="dxa"/>
              <w:bottom w:w="80" w:type="dxa"/>
              <w:right w:w="75" w:type="dxa"/>
            </w:tcMar>
            <w:vAlign w:val="center"/>
          </w:tcPr>
          <w:p w14:paraId="55FC8391" w14:textId="77777777" w:rsidR="00315784" w:rsidRDefault="00315784" w:rsidP="00315784">
            <w:pPr>
              <w:jc w:val="both"/>
            </w:pPr>
            <w:r>
              <w:rPr>
                <w:sz w:val="24"/>
                <w:rtl/>
                <w:lang w:eastAsia="ar-SA"/>
              </w:rPr>
              <w:t>متوسطة</w:t>
            </w:r>
          </w:p>
        </w:tc>
      </w:tr>
      <w:tr w:rsidR="00315784" w14:paraId="69BFE90C" w14:textId="77777777" w:rsidTr="00977740">
        <w:trPr>
          <w:cantSplit/>
          <w:jc w:val="center"/>
        </w:trPr>
        <w:tc>
          <w:tcPr>
            <w:tcW w:w="4252" w:type="dxa"/>
            <w:shd w:val="clear" w:color="auto" w:fill="EEF5F9"/>
            <w:tcMar>
              <w:top w:w="80" w:type="dxa"/>
              <w:left w:w="75" w:type="dxa"/>
              <w:bottom w:w="80" w:type="dxa"/>
              <w:right w:w="75" w:type="dxa"/>
            </w:tcMar>
            <w:vAlign w:val="center"/>
          </w:tcPr>
          <w:p w14:paraId="46BBEBF3" w14:textId="77777777" w:rsidR="00315784" w:rsidRDefault="00315784" w:rsidP="00315784">
            <w:pPr>
              <w:jc w:val="both"/>
            </w:pPr>
            <w:r>
              <w:rPr>
                <w:sz w:val="24"/>
                <w:rtl/>
                <w:lang w:eastAsia="ar-SA"/>
              </w:rPr>
              <w:t>من 0.50 إلى 0.69</w:t>
            </w:r>
          </w:p>
        </w:tc>
        <w:tc>
          <w:tcPr>
            <w:tcW w:w="4819" w:type="dxa"/>
            <w:shd w:val="clear" w:color="auto" w:fill="EEF5F9"/>
            <w:tcMar>
              <w:top w:w="80" w:type="dxa"/>
              <w:left w:w="75" w:type="dxa"/>
              <w:bottom w:w="80" w:type="dxa"/>
              <w:right w:w="75" w:type="dxa"/>
            </w:tcMar>
            <w:vAlign w:val="center"/>
          </w:tcPr>
          <w:p w14:paraId="3257B4CD" w14:textId="77777777" w:rsidR="00315784" w:rsidRDefault="00315784" w:rsidP="00315784">
            <w:pPr>
              <w:jc w:val="both"/>
            </w:pPr>
            <w:r>
              <w:rPr>
                <w:sz w:val="24"/>
                <w:rtl/>
                <w:lang w:eastAsia="ar-SA"/>
              </w:rPr>
              <w:t>قوية</w:t>
            </w:r>
          </w:p>
        </w:tc>
      </w:tr>
      <w:tr w:rsidR="00315784" w14:paraId="5B881746" w14:textId="77777777" w:rsidTr="00977740">
        <w:trPr>
          <w:cantSplit/>
          <w:jc w:val="center"/>
        </w:trPr>
        <w:tc>
          <w:tcPr>
            <w:tcW w:w="4252" w:type="dxa"/>
            <w:tcMar>
              <w:top w:w="80" w:type="dxa"/>
              <w:left w:w="75" w:type="dxa"/>
              <w:bottom w:w="80" w:type="dxa"/>
              <w:right w:w="75" w:type="dxa"/>
            </w:tcMar>
            <w:vAlign w:val="center"/>
          </w:tcPr>
          <w:p w14:paraId="025C63A1" w14:textId="77777777" w:rsidR="00315784" w:rsidRDefault="00315784" w:rsidP="00315784">
            <w:pPr>
              <w:jc w:val="both"/>
            </w:pPr>
            <w:r>
              <w:rPr>
                <w:sz w:val="24"/>
                <w:rtl/>
                <w:lang w:eastAsia="ar-SA"/>
              </w:rPr>
              <w:t>0.70 فأكثر</w:t>
            </w:r>
          </w:p>
        </w:tc>
        <w:tc>
          <w:tcPr>
            <w:tcW w:w="4819" w:type="dxa"/>
            <w:tcMar>
              <w:top w:w="80" w:type="dxa"/>
              <w:left w:w="75" w:type="dxa"/>
              <w:bottom w:w="80" w:type="dxa"/>
              <w:right w:w="75" w:type="dxa"/>
            </w:tcMar>
            <w:vAlign w:val="center"/>
          </w:tcPr>
          <w:p w14:paraId="2D66CB0A" w14:textId="77777777" w:rsidR="00315784" w:rsidRDefault="00315784" w:rsidP="00315784">
            <w:pPr>
              <w:jc w:val="both"/>
            </w:pPr>
            <w:r>
              <w:rPr>
                <w:sz w:val="24"/>
                <w:rtl/>
                <w:lang w:eastAsia="ar-SA"/>
              </w:rPr>
              <w:t>قوية جدًا</w:t>
            </w:r>
          </w:p>
        </w:tc>
      </w:tr>
    </w:tbl>
    <w:p w14:paraId="0EF1C4B4" w14:textId="77777777" w:rsidR="00315784" w:rsidRDefault="00315784" w:rsidP="00315784">
      <w:pPr>
        <w:jc w:val="both"/>
      </w:pPr>
    </w:p>
    <w:p w14:paraId="6C13F2EC" w14:textId="77777777" w:rsidR="00315784" w:rsidRDefault="00315784" w:rsidP="00315784">
      <w:pPr>
        <w:spacing w:after="0" w:line="276" w:lineRule="auto"/>
        <w:jc w:val="both"/>
      </w:pPr>
      <w:r>
        <w:rPr>
          <w:sz w:val="30"/>
          <w:rtl/>
          <w:lang w:eastAsia="ar-SA"/>
        </w:rPr>
        <w:t xml:space="preserve">وفق المعيار الإرشادي، تعد العلاقات بين الأبعاد الثلاثة والولاء علاقات قوية، إذ تراوحت بين 0.591 و0.678. كما لم تصل الارتباطات بين المتغيرات المستقلة إلى مستوى يثير مشكلة تعدد خطي، وهو ما يتفق مع نتائج </w:t>
      </w:r>
      <w:r>
        <w:rPr>
          <w:rFonts w:ascii="Times New Roman" w:eastAsia="Times New Roman" w:hAnsi="Times New Roman" w:cs="Times New Roman"/>
          <w:lang w:val="en-US" w:bidi="en-US"/>
        </w:rPr>
        <w:t>VIF</w:t>
      </w:r>
      <w:r>
        <w:rPr>
          <w:sz w:val="30"/>
          <w:rtl/>
          <w:lang w:eastAsia="ar-SA"/>
        </w:rPr>
        <w:t xml:space="preserve"> السابقة.</w:t>
      </w:r>
    </w:p>
    <w:p w14:paraId="545B3727" w14:textId="77777777" w:rsidR="00315784" w:rsidRDefault="00315784" w:rsidP="00034431">
      <w:pPr>
        <w:pStyle w:val="Heading2"/>
      </w:pPr>
      <w:bookmarkStart w:id="991" w:name="_Toc234968062"/>
      <w:bookmarkStart w:id="992" w:name="_Toc234968217"/>
      <w:bookmarkStart w:id="993" w:name="_Toc234968804"/>
      <w:bookmarkStart w:id="994" w:name="_Toc234969090"/>
      <w:bookmarkStart w:id="995" w:name="_Toc234969848"/>
      <w:bookmarkStart w:id="996" w:name="_Toc234970000"/>
      <w:bookmarkStart w:id="997" w:name="_Toc234970292"/>
      <w:bookmarkStart w:id="998" w:name="_Toc234970578"/>
      <w:bookmarkStart w:id="999" w:name="_Toc234970730"/>
      <w:r>
        <w:rPr>
          <w:rtl/>
        </w:rPr>
        <w:t>اختبار فرضيات الدراسة</w:t>
      </w:r>
      <w:bookmarkEnd w:id="991"/>
      <w:bookmarkEnd w:id="992"/>
      <w:bookmarkEnd w:id="993"/>
      <w:bookmarkEnd w:id="994"/>
      <w:bookmarkEnd w:id="995"/>
      <w:bookmarkEnd w:id="996"/>
      <w:bookmarkEnd w:id="997"/>
      <w:bookmarkEnd w:id="998"/>
      <w:bookmarkEnd w:id="999"/>
    </w:p>
    <w:p w14:paraId="4A5FB0E7" w14:textId="77777777" w:rsidR="00315784" w:rsidRDefault="00315784" w:rsidP="00FD7333">
      <w:pPr>
        <w:pStyle w:val="Heading3"/>
      </w:pPr>
      <w:bookmarkStart w:id="1000" w:name="_Toc234968063"/>
      <w:bookmarkStart w:id="1001" w:name="_Toc234968218"/>
      <w:bookmarkStart w:id="1002" w:name="_Toc234968805"/>
      <w:bookmarkStart w:id="1003" w:name="_Toc234969091"/>
      <w:bookmarkStart w:id="1004" w:name="_Toc234969849"/>
      <w:bookmarkStart w:id="1005" w:name="_Toc234970001"/>
      <w:bookmarkStart w:id="1006" w:name="_Toc234970293"/>
      <w:bookmarkStart w:id="1007" w:name="_Toc234970579"/>
      <w:bookmarkStart w:id="1008" w:name="_Toc234970731"/>
      <w:r>
        <w:rPr>
          <w:rtl/>
        </w:rPr>
        <w:t>اختبار الفرضية الرئيسة</w:t>
      </w:r>
      <w:bookmarkEnd w:id="1000"/>
      <w:bookmarkEnd w:id="1001"/>
      <w:bookmarkEnd w:id="1002"/>
      <w:bookmarkEnd w:id="1003"/>
      <w:bookmarkEnd w:id="1004"/>
      <w:bookmarkEnd w:id="1005"/>
      <w:bookmarkEnd w:id="1006"/>
      <w:bookmarkEnd w:id="1007"/>
      <w:bookmarkEnd w:id="1008"/>
    </w:p>
    <w:p w14:paraId="541270AC" w14:textId="623EA684" w:rsidR="00315784" w:rsidRDefault="00315784" w:rsidP="00315784">
      <w:pPr>
        <w:pStyle w:val="Caption"/>
      </w:pPr>
      <w:bookmarkStart w:id="1009" w:name="_Toc234966770"/>
      <w:r>
        <w:rPr>
          <w:rtl/>
          <w:lang w:eastAsia="ar-SA"/>
        </w:rPr>
        <w:t xml:space="preserve">جدول </w:t>
      </w:r>
      <w:r>
        <w:fldChar w:fldCharType="begin"/>
      </w:r>
      <w:r>
        <w:instrText xml:space="preserve"> SEQ جدول \* ARABIC </w:instrText>
      </w:r>
      <w:r>
        <w:fldChar w:fldCharType="separate"/>
      </w:r>
      <w:r w:rsidR="00F54F60">
        <w:rPr>
          <w:noProof/>
        </w:rPr>
        <w:t>46</w:t>
      </w:r>
      <w:r>
        <w:fldChar w:fldCharType="end"/>
      </w:r>
      <w:r>
        <w:rPr>
          <w:rtl/>
          <w:lang w:eastAsia="ar-SA"/>
        </w:rPr>
        <w:t xml:space="preserve"> ملخص نموذج الانحدار المتعدد</w:t>
      </w:r>
      <w:bookmarkEnd w:id="1009"/>
    </w:p>
    <w:tbl>
      <w:tblPr>
        <w:tblStyle w:val="TableGrid"/>
        <w:bidiVisual/>
        <w:tblW w:w="9636" w:type="dxa"/>
        <w:jc w:val="center"/>
        <w:tblLayout w:type="fixed"/>
        <w:tblLook w:val="04A0" w:firstRow="1" w:lastRow="0" w:firstColumn="1" w:lastColumn="0" w:noHBand="0" w:noVBand="1"/>
      </w:tblPr>
      <w:tblGrid>
        <w:gridCol w:w="1701"/>
        <w:gridCol w:w="1701"/>
        <w:gridCol w:w="1697"/>
        <w:gridCol w:w="1981"/>
        <w:gridCol w:w="2556"/>
      </w:tblGrid>
      <w:tr w:rsidR="00315784" w14:paraId="0C5C280A" w14:textId="77777777" w:rsidTr="00977740">
        <w:trPr>
          <w:cantSplit/>
          <w:tblHeader/>
          <w:jc w:val="center"/>
        </w:trPr>
        <w:tc>
          <w:tcPr>
            <w:tcW w:w="1701" w:type="dxa"/>
            <w:shd w:val="clear" w:color="auto" w:fill="A9D5EB"/>
            <w:tcMar>
              <w:top w:w="80" w:type="dxa"/>
              <w:left w:w="75" w:type="dxa"/>
              <w:bottom w:w="80" w:type="dxa"/>
              <w:right w:w="75" w:type="dxa"/>
            </w:tcMar>
            <w:vAlign w:val="center"/>
          </w:tcPr>
          <w:p w14:paraId="62795FC2" w14:textId="77777777" w:rsidR="00315784" w:rsidRDefault="00315784" w:rsidP="00315784">
            <w:pPr>
              <w:jc w:val="both"/>
            </w:pPr>
            <w:r>
              <w:rPr>
                <w:b/>
                <w:sz w:val="22"/>
                <w:rtl/>
                <w:lang w:eastAsia="ar-SA"/>
              </w:rPr>
              <w:t>R</w:t>
            </w:r>
          </w:p>
        </w:tc>
        <w:tc>
          <w:tcPr>
            <w:tcW w:w="1701" w:type="dxa"/>
            <w:shd w:val="clear" w:color="auto" w:fill="A9D5EB"/>
            <w:tcMar>
              <w:top w:w="80" w:type="dxa"/>
              <w:left w:w="75" w:type="dxa"/>
              <w:bottom w:w="80" w:type="dxa"/>
              <w:right w:w="75" w:type="dxa"/>
            </w:tcMar>
            <w:vAlign w:val="center"/>
          </w:tcPr>
          <w:p w14:paraId="655B772E" w14:textId="77777777" w:rsidR="00315784" w:rsidRDefault="00315784" w:rsidP="00315784">
            <w:pPr>
              <w:jc w:val="both"/>
            </w:pPr>
            <w:r>
              <w:rPr>
                <w:rFonts w:ascii="Times New Roman" w:eastAsia="Times New Roman" w:hAnsi="Times New Roman" w:cs="Times New Roman"/>
                <w:b/>
                <w:sz w:val="24"/>
                <w:lang w:val="en-US" w:bidi="en-US"/>
              </w:rPr>
              <w:t>R²</w:t>
            </w:r>
          </w:p>
        </w:tc>
        <w:tc>
          <w:tcPr>
            <w:tcW w:w="1697" w:type="dxa"/>
            <w:shd w:val="clear" w:color="auto" w:fill="A9D5EB"/>
            <w:tcMar>
              <w:top w:w="80" w:type="dxa"/>
              <w:left w:w="75" w:type="dxa"/>
              <w:bottom w:w="80" w:type="dxa"/>
              <w:right w:w="75" w:type="dxa"/>
            </w:tcMar>
            <w:vAlign w:val="center"/>
          </w:tcPr>
          <w:p w14:paraId="00F81A86" w14:textId="77777777" w:rsidR="00315784" w:rsidRDefault="00315784" w:rsidP="00315784">
            <w:pPr>
              <w:jc w:val="both"/>
            </w:pPr>
            <w:r>
              <w:rPr>
                <w:rFonts w:ascii="Times New Roman" w:eastAsia="Times New Roman" w:hAnsi="Times New Roman" w:cs="Times New Roman"/>
                <w:b/>
                <w:sz w:val="24"/>
                <w:lang w:val="en-US" w:bidi="en-US"/>
              </w:rPr>
              <w:t>Adjusted R²</w:t>
            </w:r>
          </w:p>
        </w:tc>
        <w:tc>
          <w:tcPr>
            <w:tcW w:w="1981" w:type="dxa"/>
            <w:shd w:val="clear" w:color="auto" w:fill="A9D5EB"/>
            <w:tcMar>
              <w:top w:w="80" w:type="dxa"/>
              <w:left w:w="75" w:type="dxa"/>
              <w:bottom w:w="80" w:type="dxa"/>
              <w:right w:w="75" w:type="dxa"/>
            </w:tcMar>
            <w:vAlign w:val="center"/>
          </w:tcPr>
          <w:p w14:paraId="491E2EFE" w14:textId="77777777" w:rsidR="00315784" w:rsidRDefault="00315784" w:rsidP="00315784">
            <w:pPr>
              <w:jc w:val="both"/>
            </w:pPr>
            <w:r>
              <w:rPr>
                <w:b/>
                <w:sz w:val="22"/>
                <w:rtl/>
                <w:lang w:eastAsia="ar-SA"/>
              </w:rPr>
              <w:t>الخطأ المعياري للتقدير</w:t>
            </w:r>
          </w:p>
        </w:tc>
        <w:tc>
          <w:tcPr>
            <w:tcW w:w="2556" w:type="dxa"/>
            <w:shd w:val="clear" w:color="auto" w:fill="A9D5EB"/>
            <w:tcMar>
              <w:top w:w="80" w:type="dxa"/>
              <w:left w:w="75" w:type="dxa"/>
              <w:bottom w:w="80" w:type="dxa"/>
              <w:right w:w="75" w:type="dxa"/>
            </w:tcMar>
            <w:vAlign w:val="center"/>
          </w:tcPr>
          <w:p w14:paraId="25FD957A" w14:textId="77777777" w:rsidR="00315784" w:rsidRDefault="00315784" w:rsidP="00315784">
            <w:pPr>
              <w:jc w:val="both"/>
            </w:pPr>
            <w:r>
              <w:rPr>
                <w:rFonts w:ascii="Times New Roman" w:eastAsia="Times New Roman" w:hAnsi="Times New Roman" w:cs="Times New Roman"/>
                <w:b/>
                <w:sz w:val="24"/>
                <w:lang w:val="en-US" w:bidi="en-US"/>
              </w:rPr>
              <w:t>Durbin-Watson</w:t>
            </w:r>
          </w:p>
        </w:tc>
      </w:tr>
      <w:tr w:rsidR="00315784" w14:paraId="5C5C2F56" w14:textId="77777777" w:rsidTr="00977740">
        <w:trPr>
          <w:cantSplit/>
          <w:jc w:val="center"/>
        </w:trPr>
        <w:tc>
          <w:tcPr>
            <w:tcW w:w="1701" w:type="dxa"/>
            <w:tcMar>
              <w:top w:w="80" w:type="dxa"/>
              <w:left w:w="75" w:type="dxa"/>
              <w:bottom w:w="80" w:type="dxa"/>
              <w:right w:w="75" w:type="dxa"/>
            </w:tcMar>
            <w:vAlign w:val="center"/>
          </w:tcPr>
          <w:p w14:paraId="4678BC62" w14:textId="77777777" w:rsidR="00315784" w:rsidRDefault="00315784" w:rsidP="00315784">
            <w:pPr>
              <w:jc w:val="both"/>
            </w:pPr>
            <w:r>
              <w:rPr>
                <w:sz w:val="22"/>
                <w:rtl/>
                <w:lang w:eastAsia="ar-SA"/>
              </w:rPr>
              <w:t>0.783</w:t>
            </w:r>
          </w:p>
        </w:tc>
        <w:tc>
          <w:tcPr>
            <w:tcW w:w="1701" w:type="dxa"/>
            <w:tcMar>
              <w:top w:w="80" w:type="dxa"/>
              <w:left w:w="75" w:type="dxa"/>
              <w:bottom w:w="80" w:type="dxa"/>
              <w:right w:w="75" w:type="dxa"/>
            </w:tcMar>
            <w:vAlign w:val="center"/>
          </w:tcPr>
          <w:p w14:paraId="20DFD0A6" w14:textId="77777777" w:rsidR="00315784" w:rsidRDefault="00315784" w:rsidP="00315784">
            <w:pPr>
              <w:jc w:val="both"/>
            </w:pPr>
            <w:r>
              <w:rPr>
                <w:sz w:val="22"/>
                <w:rtl/>
                <w:lang w:eastAsia="ar-SA"/>
              </w:rPr>
              <w:t>0.613</w:t>
            </w:r>
          </w:p>
        </w:tc>
        <w:tc>
          <w:tcPr>
            <w:tcW w:w="1697" w:type="dxa"/>
            <w:tcMar>
              <w:top w:w="80" w:type="dxa"/>
              <w:left w:w="75" w:type="dxa"/>
              <w:bottom w:w="80" w:type="dxa"/>
              <w:right w:w="75" w:type="dxa"/>
            </w:tcMar>
            <w:vAlign w:val="center"/>
          </w:tcPr>
          <w:p w14:paraId="45542A00" w14:textId="77777777" w:rsidR="00315784" w:rsidRDefault="00315784" w:rsidP="00315784">
            <w:pPr>
              <w:jc w:val="both"/>
            </w:pPr>
            <w:r>
              <w:rPr>
                <w:sz w:val="22"/>
                <w:rtl/>
                <w:lang w:eastAsia="ar-SA"/>
              </w:rPr>
              <w:t>0.610</w:t>
            </w:r>
          </w:p>
        </w:tc>
        <w:tc>
          <w:tcPr>
            <w:tcW w:w="1981" w:type="dxa"/>
            <w:tcMar>
              <w:top w:w="80" w:type="dxa"/>
              <w:left w:w="75" w:type="dxa"/>
              <w:bottom w:w="80" w:type="dxa"/>
              <w:right w:w="75" w:type="dxa"/>
            </w:tcMar>
            <w:vAlign w:val="center"/>
          </w:tcPr>
          <w:p w14:paraId="48DC1698" w14:textId="77777777" w:rsidR="00315784" w:rsidRDefault="00315784" w:rsidP="00315784">
            <w:pPr>
              <w:jc w:val="both"/>
            </w:pPr>
            <w:r>
              <w:rPr>
                <w:sz w:val="22"/>
                <w:rtl/>
                <w:lang w:eastAsia="ar-SA"/>
              </w:rPr>
              <w:t>0.372</w:t>
            </w:r>
          </w:p>
        </w:tc>
        <w:tc>
          <w:tcPr>
            <w:tcW w:w="2556" w:type="dxa"/>
            <w:tcMar>
              <w:top w:w="80" w:type="dxa"/>
              <w:left w:w="75" w:type="dxa"/>
              <w:bottom w:w="80" w:type="dxa"/>
              <w:right w:w="75" w:type="dxa"/>
            </w:tcMar>
            <w:vAlign w:val="center"/>
          </w:tcPr>
          <w:p w14:paraId="3E5BA1D5" w14:textId="77777777" w:rsidR="00315784" w:rsidRDefault="00315784" w:rsidP="00315784">
            <w:pPr>
              <w:jc w:val="both"/>
            </w:pPr>
            <w:r>
              <w:rPr>
                <w:sz w:val="22"/>
                <w:rtl/>
                <w:lang w:eastAsia="ar-SA"/>
              </w:rPr>
              <w:t>2.012</w:t>
            </w:r>
          </w:p>
        </w:tc>
      </w:tr>
    </w:tbl>
    <w:p w14:paraId="5790D09B" w14:textId="77777777" w:rsidR="00315784" w:rsidRDefault="00315784" w:rsidP="00315784">
      <w:pPr>
        <w:spacing w:after="0" w:line="276" w:lineRule="auto"/>
        <w:jc w:val="both"/>
      </w:pPr>
      <w:r>
        <w:rPr>
          <w:sz w:val="30"/>
          <w:rtl/>
          <w:lang w:eastAsia="ar-SA"/>
        </w:rPr>
        <w:t xml:space="preserve">بلغ معامل الارتباط المتعدد R مقدار 0.783، وبلغ معامل التحديد </w:t>
      </w:r>
      <w:r>
        <w:rPr>
          <w:rFonts w:ascii="Times New Roman" w:eastAsia="Times New Roman" w:hAnsi="Times New Roman" w:cs="Times New Roman"/>
          <w:lang w:val="en-US" w:bidi="en-US"/>
        </w:rPr>
        <w:t>R²</w:t>
      </w:r>
      <w:r>
        <w:rPr>
          <w:sz w:val="30"/>
          <w:rtl/>
          <w:lang w:eastAsia="ar-SA"/>
        </w:rPr>
        <w:t xml:space="preserve"> مقدار 0.613، بينما بلغ معامل التحديد المعدل 0.610. وهذا يعني أن أبعاد التسويق المستدام تفسر نحو 61.3 بالمئة من التباين في ولاء عملاء شركة موبايلي، وهي قدرة تفسيرية مرتفعة نسبيًا.</w:t>
      </w:r>
    </w:p>
    <w:p w14:paraId="699FA665" w14:textId="35573C19" w:rsidR="00315784" w:rsidRDefault="00315784" w:rsidP="00315784">
      <w:pPr>
        <w:pStyle w:val="Caption"/>
      </w:pPr>
      <w:bookmarkStart w:id="1010" w:name="_Toc234966771"/>
      <w:r>
        <w:rPr>
          <w:rtl/>
          <w:lang w:eastAsia="ar-SA"/>
        </w:rPr>
        <w:t xml:space="preserve">جدول </w:t>
      </w:r>
      <w:r>
        <w:fldChar w:fldCharType="begin"/>
      </w:r>
      <w:r>
        <w:instrText xml:space="preserve"> SEQ جدول \* ARABIC </w:instrText>
      </w:r>
      <w:r>
        <w:fldChar w:fldCharType="separate"/>
      </w:r>
      <w:r w:rsidR="00F54F60">
        <w:rPr>
          <w:noProof/>
        </w:rPr>
        <w:t>47</w:t>
      </w:r>
      <w:r>
        <w:fldChar w:fldCharType="end"/>
      </w:r>
      <w:r>
        <w:rPr>
          <w:rtl/>
          <w:lang w:eastAsia="ar-SA"/>
        </w:rPr>
        <w:t xml:space="preserve"> تحليل التباين لنموذج الانحدار</w:t>
      </w:r>
      <w:bookmarkEnd w:id="1010"/>
    </w:p>
    <w:tbl>
      <w:tblPr>
        <w:tblStyle w:val="TableGrid"/>
        <w:bidiVisual/>
        <w:tblW w:w="9459" w:type="dxa"/>
        <w:jc w:val="center"/>
        <w:tblLayout w:type="fixed"/>
        <w:tblLook w:val="04A0" w:firstRow="1" w:lastRow="0" w:firstColumn="1" w:lastColumn="0" w:noHBand="0" w:noVBand="1"/>
      </w:tblPr>
      <w:tblGrid>
        <w:gridCol w:w="1756"/>
        <w:gridCol w:w="1659"/>
        <w:gridCol w:w="1467"/>
        <w:gridCol w:w="1793"/>
        <w:gridCol w:w="1197"/>
        <w:gridCol w:w="1587"/>
      </w:tblGrid>
      <w:tr w:rsidR="00315784" w14:paraId="3C86A237" w14:textId="77777777" w:rsidTr="00977740">
        <w:trPr>
          <w:cantSplit/>
          <w:tblHeader/>
          <w:jc w:val="center"/>
        </w:trPr>
        <w:tc>
          <w:tcPr>
            <w:tcW w:w="1756" w:type="dxa"/>
            <w:shd w:val="clear" w:color="auto" w:fill="A9D5EB"/>
            <w:tcMar>
              <w:top w:w="80" w:type="dxa"/>
              <w:left w:w="75" w:type="dxa"/>
              <w:bottom w:w="80" w:type="dxa"/>
              <w:right w:w="75" w:type="dxa"/>
            </w:tcMar>
            <w:vAlign w:val="center"/>
          </w:tcPr>
          <w:p w14:paraId="2CBF5399" w14:textId="77777777" w:rsidR="00315784" w:rsidRDefault="00315784" w:rsidP="00315784">
            <w:pPr>
              <w:jc w:val="both"/>
            </w:pPr>
            <w:r>
              <w:rPr>
                <w:b/>
                <w:sz w:val="22"/>
                <w:rtl/>
                <w:lang w:eastAsia="ar-SA"/>
              </w:rPr>
              <w:t>المصدر</w:t>
            </w:r>
          </w:p>
        </w:tc>
        <w:tc>
          <w:tcPr>
            <w:tcW w:w="1659" w:type="dxa"/>
            <w:shd w:val="clear" w:color="auto" w:fill="A9D5EB"/>
            <w:tcMar>
              <w:top w:w="80" w:type="dxa"/>
              <w:left w:w="75" w:type="dxa"/>
              <w:bottom w:w="80" w:type="dxa"/>
              <w:right w:w="75" w:type="dxa"/>
            </w:tcMar>
            <w:vAlign w:val="center"/>
          </w:tcPr>
          <w:p w14:paraId="42F6E56E" w14:textId="77777777" w:rsidR="00315784" w:rsidRDefault="00315784" w:rsidP="00977740">
            <w:pPr>
              <w:bidi w:val="0"/>
              <w:jc w:val="both"/>
            </w:pPr>
            <w:r>
              <w:rPr>
                <w:b/>
                <w:sz w:val="22"/>
                <w:rtl/>
                <w:lang w:eastAsia="ar-SA"/>
              </w:rPr>
              <w:t>مجموع المربعات</w:t>
            </w:r>
          </w:p>
        </w:tc>
        <w:tc>
          <w:tcPr>
            <w:tcW w:w="1467" w:type="dxa"/>
            <w:shd w:val="clear" w:color="auto" w:fill="A9D5EB"/>
            <w:tcMar>
              <w:top w:w="80" w:type="dxa"/>
              <w:left w:w="75" w:type="dxa"/>
              <w:bottom w:w="80" w:type="dxa"/>
              <w:right w:w="75" w:type="dxa"/>
            </w:tcMar>
            <w:vAlign w:val="center"/>
          </w:tcPr>
          <w:p w14:paraId="14CC866E" w14:textId="77777777" w:rsidR="00315784" w:rsidRDefault="00315784" w:rsidP="00315784">
            <w:pPr>
              <w:jc w:val="both"/>
            </w:pPr>
            <w:r>
              <w:rPr>
                <w:b/>
                <w:sz w:val="22"/>
                <w:rtl/>
                <w:lang w:eastAsia="ar-SA"/>
              </w:rPr>
              <w:t>درجات الحرية</w:t>
            </w:r>
          </w:p>
        </w:tc>
        <w:tc>
          <w:tcPr>
            <w:tcW w:w="1793" w:type="dxa"/>
            <w:shd w:val="clear" w:color="auto" w:fill="A9D5EB"/>
            <w:tcMar>
              <w:top w:w="80" w:type="dxa"/>
              <w:left w:w="75" w:type="dxa"/>
              <w:bottom w:w="80" w:type="dxa"/>
              <w:right w:w="75" w:type="dxa"/>
            </w:tcMar>
            <w:vAlign w:val="center"/>
          </w:tcPr>
          <w:p w14:paraId="054DD8CC" w14:textId="77777777" w:rsidR="00315784" w:rsidRDefault="00315784" w:rsidP="00315784">
            <w:pPr>
              <w:jc w:val="both"/>
            </w:pPr>
            <w:r>
              <w:rPr>
                <w:b/>
                <w:sz w:val="22"/>
                <w:rtl/>
                <w:lang w:eastAsia="ar-SA"/>
              </w:rPr>
              <w:t>متوسط المربعات</w:t>
            </w:r>
          </w:p>
        </w:tc>
        <w:tc>
          <w:tcPr>
            <w:tcW w:w="1197" w:type="dxa"/>
            <w:shd w:val="clear" w:color="auto" w:fill="A9D5EB"/>
            <w:tcMar>
              <w:top w:w="80" w:type="dxa"/>
              <w:left w:w="75" w:type="dxa"/>
              <w:bottom w:w="80" w:type="dxa"/>
              <w:right w:w="75" w:type="dxa"/>
            </w:tcMar>
            <w:vAlign w:val="center"/>
          </w:tcPr>
          <w:p w14:paraId="1682AB61" w14:textId="77777777" w:rsidR="00315784" w:rsidRPr="00977740" w:rsidRDefault="00315784" w:rsidP="00315784">
            <w:pPr>
              <w:jc w:val="both"/>
              <w:rPr>
                <w:rtl/>
                <w:cs w:val="0"/>
                <w:lang w:val="en-US"/>
              </w:rPr>
            </w:pPr>
            <w:r>
              <w:rPr>
                <w:b/>
                <w:sz w:val="22"/>
                <w:rtl/>
                <w:lang w:eastAsia="ar-SA"/>
              </w:rPr>
              <w:t>F</w:t>
            </w:r>
          </w:p>
        </w:tc>
        <w:tc>
          <w:tcPr>
            <w:tcW w:w="1587" w:type="dxa"/>
            <w:shd w:val="clear" w:color="auto" w:fill="A9D5EB"/>
            <w:tcMar>
              <w:top w:w="80" w:type="dxa"/>
              <w:left w:w="75" w:type="dxa"/>
              <w:bottom w:w="80" w:type="dxa"/>
              <w:right w:w="75" w:type="dxa"/>
            </w:tcMar>
            <w:vAlign w:val="center"/>
          </w:tcPr>
          <w:p w14:paraId="2DF57497" w14:textId="77777777" w:rsidR="00315784" w:rsidRDefault="00315784" w:rsidP="00315784">
            <w:pPr>
              <w:jc w:val="both"/>
            </w:pPr>
            <w:r>
              <w:rPr>
                <w:b/>
                <w:sz w:val="22"/>
                <w:rtl/>
                <w:lang w:eastAsia="ar-SA"/>
              </w:rPr>
              <w:t>Sig.</w:t>
            </w:r>
          </w:p>
        </w:tc>
      </w:tr>
      <w:tr w:rsidR="00315784" w14:paraId="5B61B32C" w14:textId="77777777" w:rsidTr="00977740">
        <w:trPr>
          <w:cantSplit/>
          <w:jc w:val="center"/>
        </w:trPr>
        <w:tc>
          <w:tcPr>
            <w:tcW w:w="1756" w:type="dxa"/>
            <w:tcMar>
              <w:top w:w="80" w:type="dxa"/>
              <w:left w:w="75" w:type="dxa"/>
              <w:bottom w:w="80" w:type="dxa"/>
              <w:right w:w="75" w:type="dxa"/>
            </w:tcMar>
            <w:vAlign w:val="center"/>
          </w:tcPr>
          <w:p w14:paraId="1409FE43" w14:textId="77777777" w:rsidR="00315784" w:rsidRDefault="00315784" w:rsidP="00315784">
            <w:pPr>
              <w:jc w:val="both"/>
            </w:pPr>
            <w:r>
              <w:rPr>
                <w:sz w:val="22"/>
                <w:rtl/>
                <w:lang w:eastAsia="ar-SA"/>
              </w:rPr>
              <w:t>الانحدار</w:t>
            </w:r>
          </w:p>
        </w:tc>
        <w:tc>
          <w:tcPr>
            <w:tcW w:w="1659" w:type="dxa"/>
            <w:tcMar>
              <w:top w:w="80" w:type="dxa"/>
              <w:left w:w="75" w:type="dxa"/>
              <w:bottom w:w="80" w:type="dxa"/>
              <w:right w:w="75" w:type="dxa"/>
            </w:tcMar>
            <w:vAlign w:val="center"/>
          </w:tcPr>
          <w:p w14:paraId="5E6C017E" w14:textId="77777777" w:rsidR="00315784" w:rsidRDefault="00315784" w:rsidP="00315784">
            <w:pPr>
              <w:jc w:val="both"/>
            </w:pPr>
            <w:r>
              <w:rPr>
                <w:sz w:val="22"/>
                <w:rtl/>
                <w:lang w:eastAsia="ar-SA"/>
              </w:rPr>
              <w:t>83.436</w:t>
            </w:r>
          </w:p>
        </w:tc>
        <w:tc>
          <w:tcPr>
            <w:tcW w:w="1467" w:type="dxa"/>
            <w:tcMar>
              <w:top w:w="80" w:type="dxa"/>
              <w:left w:w="75" w:type="dxa"/>
              <w:bottom w:w="80" w:type="dxa"/>
              <w:right w:w="75" w:type="dxa"/>
            </w:tcMar>
            <w:vAlign w:val="center"/>
          </w:tcPr>
          <w:p w14:paraId="70821E9B" w14:textId="77777777" w:rsidR="00315784" w:rsidRDefault="00315784" w:rsidP="00315784">
            <w:pPr>
              <w:jc w:val="both"/>
            </w:pPr>
            <w:r>
              <w:rPr>
                <w:sz w:val="22"/>
                <w:rtl/>
                <w:lang w:eastAsia="ar-SA"/>
              </w:rPr>
              <w:t>3</w:t>
            </w:r>
          </w:p>
        </w:tc>
        <w:tc>
          <w:tcPr>
            <w:tcW w:w="1793" w:type="dxa"/>
            <w:tcMar>
              <w:top w:w="80" w:type="dxa"/>
              <w:left w:w="75" w:type="dxa"/>
              <w:bottom w:w="80" w:type="dxa"/>
              <w:right w:w="75" w:type="dxa"/>
            </w:tcMar>
            <w:vAlign w:val="center"/>
          </w:tcPr>
          <w:p w14:paraId="4ADD065C" w14:textId="77777777" w:rsidR="00315784" w:rsidRDefault="00315784" w:rsidP="00315784">
            <w:pPr>
              <w:jc w:val="both"/>
            </w:pPr>
            <w:r>
              <w:rPr>
                <w:sz w:val="22"/>
                <w:rtl/>
                <w:lang w:eastAsia="ar-SA"/>
              </w:rPr>
              <w:t>27.812</w:t>
            </w:r>
          </w:p>
        </w:tc>
        <w:tc>
          <w:tcPr>
            <w:tcW w:w="1197" w:type="dxa"/>
            <w:tcMar>
              <w:top w:w="80" w:type="dxa"/>
              <w:left w:w="75" w:type="dxa"/>
              <w:bottom w:w="80" w:type="dxa"/>
              <w:right w:w="75" w:type="dxa"/>
            </w:tcMar>
            <w:vAlign w:val="center"/>
          </w:tcPr>
          <w:p w14:paraId="1C49E08C" w14:textId="77777777" w:rsidR="00315784" w:rsidRDefault="00315784" w:rsidP="00315784">
            <w:pPr>
              <w:jc w:val="both"/>
            </w:pPr>
            <w:r>
              <w:rPr>
                <w:sz w:val="22"/>
                <w:rtl/>
                <w:lang w:eastAsia="ar-SA"/>
              </w:rPr>
              <w:t>201.376</w:t>
            </w:r>
          </w:p>
        </w:tc>
        <w:tc>
          <w:tcPr>
            <w:tcW w:w="1587" w:type="dxa"/>
            <w:tcMar>
              <w:top w:w="80" w:type="dxa"/>
              <w:left w:w="75" w:type="dxa"/>
              <w:bottom w:w="80" w:type="dxa"/>
              <w:right w:w="75" w:type="dxa"/>
            </w:tcMar>
            <w:vAlign w:val="center"/>
          </w:tcPr>
          <w:p w14:paraId="59382EA1" w14:textId="77777777" w:rsidR="00315784" w:rsidRDefault="00315784" w:rsidP="00315784">
            <w:pPr>
              <w:jc w:val="both"/>
            </w:pPr>
            <w:r>
              <w:rPr>
                <w:sz w:val="22"/>
                <w:rtl/>
                <w:lang w:eastAsia="ar-SA"/>
              </w:rPr>
              <w:t>أقل من 0.001</w:t>
            </w:r>
          </w:p>
        </w:tc>
      </w:tr>
      <w:tr w:rsidR="00315784" w14:paraId="40B13B60" w14:textId="77777777" w:rsidTr="00977740">
        <w:trPr>
          <w:cantSplit/>
          <w:jc w:val="center"/>
        </w:trPr>
        <w:tc>
          <w:tcPr>
            <w:tcW w:w="1756" w:type="dxa"/>
            <w:shd w:val="clear" w:color="auto" w:fill="EEF5F9"/>
            <w:tcMar>
              <w:top w:w="80" w:type="dxa"/>
              <w:left w:w="75" w:type="dxa"/>
              <w:bottom w:w="80" w:type="dxa"/>
              <w:right w:w="75" w:type="dxa"/>
            </w:tcMar>
            <w:vAlign w:val="center"/>
          </w:tcPr>
          <w:p w14:paraId="4E239346" w14:textId="77777777" w:rsidR="00315784" w:rsidRDefault="00315784" w:rsidP="00315784">
            <w:pPr>
              <w:jc w:val="both"/>
            </w:pPr>
            <w:r>
              <w:rPr>
                <w:sz w:val="22"/>
                <w:rtl/>
                <w:lang w:eastAsia="ar-SA"/>
              </w:rPr>
              <w:t>البواقي</w:t>
            </w:r>
          </w:p>
        </w:tc>
        <w:tc>
          <w:tcPr>
            <w:tcW w:w="1659" w:type="dxa"/>
            <w:shd w:val="clear" w:color="auto" w:fill="EEF5F9"/>
            <w:tcMar>
              <w:top w:w="80" w:type="dxa"/>
              <w:left w:w="75" w:type="dxa"/>
              <w:bottom w:w="80" w:type="dxa"/>
              <w:right w:w="75" w:type="dxa"/>
            </w:tcMar>
            <w:vAlign w:val="center"/>
          </w:tcPr>
          <w:p w14:paraId="45D5BAAC" w14:textId="77777777" w:rsidR="00315784" w:rsidRDefault="00315784" w:rsidP="00315784">
            <w:pPr>
              <w:jc w:val="both"/>
            </w:pPr>
            <w:r>
              <w:rPr>
                <w:sz w:val="22"/>
                <w:rtl/>
                <w:lang w:eastAsia="ar-SA"/>
              </w:rPr>
              <w:t>52.620</w:t>
            </w:r>
          </w:p>
        </w:tc>
        <w:tc>
          <w:tcPr>
            <w:tcW w:w="1467" w:type="dxa"/>
            <w:shd w:val="clear" w:color="auto" w:fill="EEF5F9"/>
            <w:tcMar>
              <w:top w:w="80" w:type="dxa"/>
              <w:left w:w="75" w:type="dxa"/>
              <w:bottom w:w="80" w:type="dxa"/>
              <w:right w:w="75" w:type="dxa"/>
            </w:tcMar>
            <w:vAlign w:val="center"/>
          </w:tcPr>
          <w:p w14:paraId="336734F2" w14:textId="77777777" w:rsidR="00315784" w:rsidRDefault="00315784" w:rsidP="00315784">
            <w:pPr>
              <w:jc w:val="both"/>
            </w:pPr>
            <w:r>
              <w:rPr>
                <w:sz w:val="22"/>
                <w:rtl/>
                <w:lang w:eastAsia="ar-SA"/>
              </w:rPr>
              <w:t>381</w:t>
            </w:r>
          </w:p>
        </w:tc>
        <w:tc>
          <w:tcPr>
            <w:tcW w:w="1793" w:type="dxa"/>
            <w:shd w:val="clear" w:color="auto" w:fill="EEF5F9"/>
            <w:tcMar>
              <w:top w:w="80" w:type="dxa"/>
              <w:left w:w="75" w:type="dxa"/>
              <w:bottom w:w="80" w:type="dxa"/>
              <w:right w:w="75" w:type="dxa"/>
            </w:tcMar>
            <w:vAlign w:val="center"/>
          </w:tcPr>
          <w:p w14:paraId="1967074D" w14:textId="77777777" w:rsidR="00315784" w:rsidRDefault="00315784" w:rsidP="00315784">
            <w:pPr>
              <w:jc w:val="both"/>
            </w:pPr>
            <w:r>
              <w:rPr>
                <w:sz w:val="22"/>
                <w:rtl/>
                <w:lang w:eastAsia="ar-SA"/>
              </w:rPr>
              <w:t>0.138</w:t>
            </w:r>
          </w:p>
        </w:tc>
        <w:tc>
          <w:tcPr>
            <w:tcW w:w="1197" w:type="dxa"/>
            <w:shd w:val="clear" w:color="auto" w:fill="EEF5F9"/>
            <w:tcMar>
              <w:top w:w="80" w:type="dxa"/>
              <w:left w:w="75" w:type="dxa"/>
              <w:bottom w:w="80" w:type="dxa"/>
              <w:right w:w="75" w:type="dxa"/>
            </w:tcMar>
            <w:vAlign w:val="center"/>
          </w:tcPr>
          <w:p w14:paraId="208FD138" w14:textId="77777777" w:rsidR="00315784" w:rsidRDefault="00315784" w:rsidP="00315784">
            <w:pPr>
              <w:jc w:val="both"/>
            </w:pPr>
          </w:p>
        </w:tc>
        <w:tc>
          <w:tcPr>
            <w:tcW w:w="1587" w:type="dxa"/>
            <w:shd w:val="clear" w:color="auto" w:fill="EEF5F9"/>
            <w:tcMar>
              <w:top w:w="80" w:type="dxa"/>
              <w:left w:w="75" w:type="dxa"/>
              <w:bottom w:w="80" w:type="dxa"/>
              <w:right w:w="75" w:type="dxa"/>
            </w:tcMar>
            <w:vAlign w:val="center"/>
          </w:tcPr>
          <w:p w14:paraId="485A0651" w14:textId="77777777" w:rsidR="00315784" w:rsidRDefault="00315784" w:rsidP="00315784">
            <w:pPr>
              <w:jc w:val="both"/>
            </w:pPr>
          </w:p>
        </w:tc>
      </w:tr>
      <w:tr w:rsidR="00315784" w14:paraId="64FCF073" w14:textId="77777777" w:rsidTr="00977740">
        <w:trPr>
          <w:cantSplit/>
          <w:jc w:val="center"/>
        </w:trPr>
        <w:tc>
          <w:tcPr>
            <w:tcW w:w="1756" w:type="dxa"/>
            <w:tcMar>
              <w:top w:w="80" w:type="dxa"/>
              <w:left w:w="75" w:type="dxa"/>
              <w:bottom w:w="80" w:type="dxa"/>
              <w:right w:w="75" w:type="dxa"/>
            </w:tcMar>
            <w:vAlign w:val="center"/>
          </w:tcPr>
          <w:p w14:paraId="6A3FA591" w14:textId="77777777" w:rsidR="00315784" w:rsidRDefault="00315784" w:rsidP="00315784">
            <w:pPr>
              <w:jc w:val="both"/>
            </w:pPr>
            <w:r>
              <w:rPr>
                <w:sz w:val="22"/>
                <w:rtl/>
                <w:lang w:eastAsia="ar-SA"/>
              </w:rPr>
              <w:t>الإجمالي</w:t>
            </w:r>
          </w:p>
        </w:tc>
        <w:tc>
          <w:tcPr>
            <w:tcW w:w="1659" w:type="dxa"/>
            <w:tcMar>
              <w:top w:w="80" w:type="dxa"/>
              <w:left w:w="75" w:type="dxa"/>
              <w:bottom w:w="80" w:type="dxa"/>
              <w:right w:w="75" w:type="dxa"/>
            </w:tcMar>
            <w:vAlign w:val="center"/>
          </w:tcPr>
          <w:p w14:paraId="26BFA7C2" w14:textId="77777777" w:rsidR="00315784" w:rsidRDefault="00315784" w:rsidP="00315784">
            <w:pPr>
              <w:jc w:val="both"/>
            </w:pPr>
            <w:r>
              <w:rPr>
                <w:sz w:val="22"/>
                <w:rtl/>
                <w:lang w:eastAsia="ar-SA"/>
              </w:rPr>
              <w:t>136.056</w:t>
            </w:r>
          </w:p>
        </w:tc>
        <w:tc>
          <w:tcPr>
            <w:tcW w:w="1467" w:type="dxa"/>
            <w:tcMar>
              <w:top w:w="80" w:type="dxa"/>
              <w:left w:w="75" w:type="dxa"/>
              <w:bottom w:w="80" w:type="dxa"/>
              <w:right w:w="75" w:type="dxa"/>
            </w:tcMar>
            <w:vAlign w:val="center"/>
          </w:tcPr>
          <w:p w14:paraId="21938F86" w14:textId="77777777" w:rsidR="00315784" w:rsidRDefault="00315784" w:rsidP="00315784">
            <w:pPr>
              <w:jc w:val="both"/>
            </w:pPr>
            <w:r>
              <w:rPr>
                <w:sz w:val="22"/>
                <w:rtl/>
                <w:lang w:eastAsia="ar-SA"/>
              </w:rPr>
              <w:t>384</w:t>
            </w:r>
          </w:p>
        </w:tc>
        <w:tc>
          <w:tcPr>
            <w:tcW w:w="1793" w:type="dxa"/>
            <w:tcMar>
              <w:top w:w="80" w:type="dxa"/>
              <w:left w:w="75" w:type="dxa"/>
              <w:bottom w:w="80" w:type="dxa"/>
              <w:right w:w="75" w:type="dxa"/>
            </w:tcMar>
            <w:vAlign w:val="center"/>
          </w:tcPr>
          <w:p w14:paraId="34F5DD8C" w14:textId="77777777" w:rsidR="00315784" w:rsidRDefault="00315784" w:rsidP="00315784">
            <w:pPr>
              <w:jc w:val="both"/>
            </w:pPr>
          </w:p>
        </w:tc>
        <w:tc>
          <w:tcPr>
            <w:tcW w:w="1197" w:type="dxa"/>
            <w:tcMar>
              <w:top w:w="80" w:type="dxa"/>
              <w:left w:w="75" w:type="dxa"/>
              <w:bottom w:w="80" w:type="dxa"/>
              <w:right w:w="75" w:type="dxa"/>
            </w:tcMar>
            <w:vAlign w:val="center"/>
          </w:tcPr>
          <w:p w14:paraId="574123D7" w14:textId="77777777" w:rsidR="00315784" w:rsidRDefault="00315784" w:rsidP="00315784">
            <w:pPr>
              <w:jc w:val="both"/>
            </w:pPr>
          </w:p>
        </w:tc>
        <w:tc>
          <w:tcPr>
            <w:tcW w:w="1587" w:type="dxa"/>
            <w:tcMar>
              <w:top w:w="80" w:type="dxa"/>
              <w:left w:w="75" w:type="dxa"/>
              <w:bottom w:w="80" w:type="dxa"/>
              <w:right w:w="75" w:type="dxa"/>
            </w:tcMar>
            <w:vAlign w:val="center"/>
          </w:tcPr>
          <w:p w14:paraId="7908E317" w14:textId="77777777" w:rsidR="00315784" w:rsidRDefault="00315784" w:rsidP="00315784">
            <w:pPr>
              <w:jc w:val="both"/>
            </w:pPr>
          </w:p>
        </w:tc>
      </w:tr>
    </w:tbl>
    <w:p w14:paraId="56A158CC" w14:textId="77777777" w:rsidR="00315784" w:rsidRDefault="00315784" w:rsidP="00315784">
      <w:pPr>
        <w:spacing w:after="0" w:line="276" w:lineRule="auto"/>
        <w:jc w:val="both"/>
      </w:pPr>
      <w:r>
        <w:rPr>
          <w:sz w:val="30"/>
          <w:rtl/>
          <w:lang w:eastAsia="ar-SA"/>
        </w:rPr>
        <w:lastRenderedPageBreak/>
        <w:t>بلغت قيمة F للنموذج 201.376 عند مستوى دلالة أقل من 0.001، مما يدل على معنوية نموذج الانحدار ككل. وبناءً على ذلك ترفض الفرضية الصفرية الرئيسة، ويقبل وجود أثر ذي دلالة إحصائية لأبعاد التسويق المستدام مجتمعة في ولاء عملاء شركة موبايلي.</w:t>
      </w:r>
    </w:p>
    <w:p w14:paraId="06D86EF7" w14:textId="77777777" w:rsidR="00315784" w:rsidRDefault="00315784" w:rsidP="00FD7333">
      <w:pPr>
        <w:pStyle w:val="Heading3"/>
      </w:pPr>
      <w:bookmarkStart w:id="1011" w:name="_Toc234968064"/>
      <w:bookmarkStart w:id="1012" w:name="_Toc234968219"/>
      <w:bookmarkStart w:id="1013" w:name="_Toc234968806"/>
      <w:bookmarkStart w:id="1014" w:name="_Toc234969092"/>
      <w:bookmarkStart w:id="1015" w:name="_Toc234969850"/>
      <w:bookmarkStart w:id="1016" w:name="_Toc234970002"/>
      <w:bookmarkStart w:id="1017" w:name="_Toc234970294"/>
      <w:bookmarkStart w:id="1018" w:name="_Toc234970580"/>
      <w:bookmarkStart w:id="1019" w:name="_Toc234970732"/>
      <w:r>
        <w:rPr>
          <w:rtl/>
        </w:rPr>
        <w:t>اختبار الفروض الفرعية ومعاملات الانحدار</w:t>
      </w:r>
      <w:bookmarkEnd w:id="1011"/>
      <w:bookmarkEnd w:id="1012"/>
      <w:bookmarkEnd w:id="1013"/>
      <w:bookmarkEnd w:id="1014"/>
      <w:bookmarkEnd w:id="1015"/>
      <w:bookmarkEnd w:id="1016"/>
      <w:bookmarkEnd w:id="1017"/>
      <w:bookmarkEnd w:id="1018"/>
      <w:bookmarkEnd w:id="1019"/>
    </w:p>
    <w:p w14:paraId="3825BFF0" w14:textId="0B8151BF" w:rsidR="00315784" w:rsidRDefault="00315784" w:rsidP="00315784">
      <w:pPr>
        <w:pStyle w:val="Caption"/>
      </w:pPr>
      <w:bookmarkStart w:id="1020" w:name="_Toc234966772"/>
      <w:r>
        <w:rPr>
          <w:rtl/>
          <w:lang w:eastAsia="ar-SA"/>
        </w:rPr>
        <w:t xml:space="preserve">جدول </w:t>
      </w:r>
      <w:r>
        <w:fldChar w:fldCharType="begin"/>
      </w:r>
      <w:r>
        <w:instrText xml:space="preserve"> SEQ جدول \* ARABIC </w:instrText>
      </w:r>
      <w:r>
        <w:fldChar w:fldCharType="separate"/>
      </w:r>
      <w:r w:rsidR="00F54F60">
        <w:rPr>
          <w:noProof/>
        </w:rPr>
        <w:t>48</w:t>
      </w:r>
      <w:r>
        <w:fldChar w:fldCharType="end"/>
      </w:r>
      <w:r>
        <w:rPr>
          <w:rtl/>
          <w:lang w:eastAsia="ar-SA"/>
        </w:rPr>
        <w:t xml:space="preserve"> معاملات الانحدار لأبعاد التسويق المستدام في ولاء عملاء شركة موبايلي</w:t>
      </w:r>
      <w:bookmarkEnd w:id="1020"/>
    </w:p>
    <w:tbl>
      <w:tblPr>
        <w:tblStyle w:val="TableGrid"/>
        <w:bidiVisual/>
        <w:tblW w:w="10014" w:type="dxa"/>
        <w:jc w:val="center"/>
        <w:tblLayout w:type="fixed"/>
        <w:tblLook w:val="04A0" w:firstRow="1" w:lastRow="0" w:firstColumn="1" w:lastColumn="0" w:noHBand="0" w:noVBand="1"/>
      </w:tblPr>
      <w:tblGrid>
        <w:gridCol w:w="1512"/>
        <w:gridCol w:w="950"/>
        <w:gridCol w:w="1379"/>
        <w:gridCol w:w="1001"/>
        <w:gridCol w:w="888"/>
        <w:gridCol w:w="1247"/>
        <w:gridCol w:w="1504"/>
        <w:gridCol w:w="1533"/>
      </w:tblGrid>
      <w:tr w:rsidR="00315784" w14:paraId="22080E7C" w14:textId="77777777" w:rsidTr="00746E47">
        <w:trPr>
          <w:cantSplit/>
          <w:tblHeader/>
          <w:jc w:val="center"/>
        </w:trPr>
        <w:tc>
          <w:tcPr>
            <w:tcW w:w="1512" w:type="dxa"/>
            <w:shd w:val="clear" w:color="auto" w:fill="A9D5EB"/>
            <w:tcMar>
              <w:top w:w="80" w:type="dxa"/>
              <w:left w:w="75" w:type="dxa"/>
              <w:bottom w:w="80" w:type="dxa"/>
              <w:right w:w="75" w:type="dxa"/>
            </w:tcMar>
            <w:vAlign w:val="center"/>
          </w:tcPr>
          <w:p w14:paraId="1B413B99" w14:textId="77777777" w:rsidR="00315784" w:rsidRDefault="00315784" w:rsidP="00315784">
            <w:pPr>
              <w:jc w:val="both"/>
              <w:rPr>
                <w:rtl/>
                <w:cs w:val="0"/>
              </w:rPr>
            </w:pPr>
            <w:r>
              <w:rPr>
                <w:b/>
                <w:sz w:val="20"/>
                <w:rtl/>
                <w:lang w:eastAsia="ar-SA"/>
              </w:rPr>
              <w:t>المتغير</w:t>
            </w:r>
          </w:p>
        </w:tc>
        <w:tc>
          <w:tcPr>
            <w:tcW w:w="950" w:type="dxa"/>
            <w:shd w:val="clear" w:color="auto" w:fill="A9D5EB"/>
            <w:tcMar>
              <w:top w:w="80" w:type="dxa"/>
              <w:left w:w="75" w:type="dxa"/>
              <w:bottom w:w="80" w:type="dxa"/>
              <w:right w:w="75" w:type="dxa"/>
            </w:tcMar>
            <w:vAlign w:val="center"/>
          </w:tcPr>
          <w:p w14:paraId="30981527" w14:textId="77777777" w:rsidR="00315784" w:rsidRDefault="00315784" w:rsidP="00315784">
            <w:pPr>
              <w:jc w:val="both"/>
            </w:pPr>
            <w:r>
              <w:rPr>
                <w:b/>
                <w:sz w:val="20"/>
                <w:rtl/>
                <w:lang w:eastAsia="ar-SA"/>
              </w:rPr>
              <w:t>B</w:t>
            </w:r>
          </w:p>
        </w:tc>
        <w:tc>
          <w:tcPr>
            <w:tcW w:w="1379" w:type="dxa"/>
            <w:shd w:val="clear" w:color="auto" w:fill="A9D5EB"/>
            <w:tcMar>
              <w:top w:w="80" w:type="dxa"/>
              <w:left w:w="75" w:type="dxa"/>
              <w:bottom w:w="80" w:type="dxa"/>
              <w:right w:w="75" w:type="dxa"/>
            </w:tcMar>
            <w:vAlign w:val="center"/>
          </w:tcPr>
          <w:p w14:paraId="55705853" w14:textId="77777777" w:rsidR="00315784" w:rsidRDefault="00315784" w:rsidP="00315784">
            <w:pPr>
              <w:jc w:val="both"/>
            </w:pPr>
            <w:r>
              <w:rPr>
                <w:b/>
                <w:sz w:val="20"/>
                <w:rtl/>
                <w:lang w:eastAsia="ar-SA"/>
              </w:rPr>
              <w:t>الخطأ المعياري</w:t>
            </w:r>
          </w:p>
        </w:tc>
        <w:tc>
          <w:tcPr>
            <w:tcW w:w="1001" w:type="dxa"/>
            <w:shd w:val="clear" w:color="auto" w:fill="A9D5EB"/>
            <w:tcMar>
              <w:top w:w="80" w:type="dxa"/>
              <w:left w:w="75" w:type="dxa"/>
              <w:bottom w:w="80" w:type="dxa"/>
              <w:right w:w="75" w:type="dxa"/>
            </w:tcMar>
            <w:vAlign w:val="center"/>
          </w:tcPr>
          <w:p w14:paraId="51F95C37" w14:textId="77777777" w:rsidR="00315784" w:rsidRDefault="00315784" w:rsidP="00315784">
            <w:pPr>
              <w:jc w:val="both"/>
            </w:pPr>
            <w:r>
              <w:rPr>
                <w:rFonts w:ascii="Times New Roman" w:eastAsia="Times New Roman" w:hAnsi="Times New Roman" w:cs="Times New Roman"/>
                <w:b/>
                <w:sz w:val="24"/>
                <w:lang w:val="en-US" w:bidi="en-US"/>
              </w:rPr>
              <w:t>Beta</w:t>
            </w:r>
          </w:p>
        </w:tc>
        <w:tc>
          <w:tcPr>
            <w:tcW w:w="888" w:type="dxa"/>
            <w:shd w:val="clear" w:color="auto" w:fill="A9D5EB"/>
            <w:tcMar>
              <w:top w:w="80" w:type="dxa"/>
              <w:left w:w="75" w:type="dxa"/>
              <w:bottom w:w="80" w:type="dxa"/>
              <w:right w:w="75" w:type="dxa"/>
            </w:tcMar>
            <w:vAlign w:val="center"/>
          </w:tcPr>
          <w:p w14:paraId="665391AE" w14:textId="77777777" w:rsidR="00315784" w:rsidRDefault="00315784" w:rsidP="00315784">
            <w:pPr>
              <w:jc w:val="both"/>
            </w:pPr>
            <w:r>
              <w:rPr>
                <w:b/>
                <w:sz w:val="20"/>
                <w:rtl/>
                <w:lang w:eastAsia="ar-SA"/>
              </w:rPr>
              <w:t>t</w:t>
            </w:r>
          </w:p>
        </w:tc>
        <w:tc>
          <w:tcPr>
            <w:tcW w:w="1247" w:type="dxa"/>
            <w:shd w:val="clear" w:color="auto" w:fill="A9D5EB"/>
            <w:tcMar>
              <w:top w:w="80" w:type="dxa"/>
              <w:left w:w="75" w:type="dxa"/>
              <w:bottom w:w="80" w:type="dxa"/>
              <w:right w:w="75" w:type="dxa"/>
            </w:tcMar>
            <w:vAlign w:val="center"/>
          </w:tcPr>
          <w:p w14:paraId="2F08A909" w14:textId="77777777" w:rsidR="00315784" w:rsidRDefault="00315784" w:rsidP="00315784">
            <w:pPr>
              <w:jc w:val="both"/>
            </w:pPr>
            <w:r>
              <w:rPr>
                <w:b/>
                <w:sz w:val="20"/>
                <w:rtl/>
                <w:lang w:eastAsia="ar-SA"/>
              </w:rPr>
              <w:t>Sig.</w:t>
            </w:r>
          </w:p>
        </w:tc>
        <w:tc>
          <w:tcPr>
            <w:tcW w:w="1504" w:type="dxa"/>
            <w:shd w:val="clear" w:color="auto" w:fill="A9D5EB"/>
            <w:tcMar>
              <w:top w:w="80" w:type="dxa"/>
              <w:left w:w="75" w:type="dxa"/>
              <w:bottom w:w="80" w:type="dxa"/>
              <w:right w:w="75" w:type="dxa"/>
            </w:tcMar>
            <w:vAlign w:val="center"/>
          </w:tcPr>
          <w:p w14:paraId="7A499C87" w14:textId="77777777" w:rsidR="00315784" w:rsidRDefault="00315784" w:rsidP="00315784">
            <w:pPr>
              <w:jc w:val="both"/>
            </w:pPr>
            <w:r>
              <w:rPr>
                <w:b/>
                <w:sz w:val="20"/>
                <w:rtl/>
                <w:lang w:eastAsia="ar-SA"/>
              </w:rPr>
              <w:t>الحد الأدنى للثقة</w:t>
            </w:r>
          </w:p>
        </w:tc>
        <w:tc>
          <w:tcPr>
            <w:tcW w:w="1533" w:type="dxa"/>
            <w:shd w:val="clear" w:color="auto" w:fill="A9D5EB"/>
            <w:tcMar>
              <w:top w:w="80" w:type="dxa"/>
              <w:left w:w="75" w:type="dxa"/>
              <w:bottom w:w="80" w:type="dxa"/>
              <w:right w:w="75" w:type="dxa"/>
            </w:tcMar>
            <w:vAlign w:val="center"/>
          </w:tcPr>
          <w:p w14:paraId="7506D436" w14:textId="77777777" w:rsidR="00315784" w:rsidRDefault="00315784" w:rsidP="00315784">
            <w:pPr>
              <w:jc w:val="both"/>
            </w:pPr>
            <w:r>
              <w:rPr>
                <w:b/>
                <w:sz w:val="20"/>
                <w:rtl/>
                <w:lang w:eastAsia="ar-SA"/>
              </w:rPr>
              <w:t>الحد الأعلى للثقة</w:t>
            </w:r>
          </w:p>
        </w:tc>
      </w:tr>
      <w:tr w:rsidR="00315784" w14:paraId="17A7538B" w14:textId="77777777" w:rsidTr="00746E47">
        <w:trPr>
          <w:cantSplit/>
          <w:jc w:val="center"/>
        </w:trPr>
        <w:tc>
          <w:tcPr>
            <w:tcW w:w="1512" w:type="dxa"/>
            <w:tcMar>
              <w:top w:w="80" w:type="dxa"/>
              <w:left w:w="75" w:type="dxa"/>
              <w:bottom w:w="80" w:type="dxa"/>
              <w:right w:w="75" w:type="dxa"/>
            </w:tcMar>
            <w:vAlign w:val="center"/>
          </w:tcPr>
          <w:p w14:paraId="2A20700F" w14:textId="77777777" w:rsidR="00315784" w:rsidRDefault="00315784" w:rsidP="00315784">
            <w:pPr>
              <w:jc w:val="both"/>
            </w:pPr>
            <w:r>
              <w:rPr>
                <w:sz w:val="20"/>
                <w:rtl/>
                <w:lang w:eastAsia="ar-SA"/>
              </w:rPr>
              <w:t>الثابت</w:t>
            </w:r>
          </w:p>
        </w:tc>
        <w:tc>
          <w:tcPr>
            <w:tcW w:w="950" w:type="dxa"/>
            <w:tcMar>
              <w:top w:w="80" w:type="dxa"/>
              <w:left w:w="75" w:type="dxa"/>
              <w:bottom w:w="80" w:type="dxa"/>
              <w:right w:w="75" w:type="dxa"/>
            </w:tcMar>
            <w:vAlign w:val="center"/>
          </w:tcPr>
          <w:p w14:paraId="3977AE17" w14:textId="77777777" w:rsidR="00315784" w:rsidRDefault="00315784" w:rsidP="00315784">
            <w:pPr>
              <w:jc w:val="both"/>
            </w:pPr>
            <w:r>
              <w:rPr>
                <w:sz w:val="20"/>
                <w:rtl/>
                <w:lang w:eastAsia="ar-SA"/>
              </w:rPr>
              <w:t>0.475</w:t>
            </w:r>
          </w:p>
        </w:tc>
        <w:tc>
          <w:tcPr>
            <w:tcW w:w="1379" w:type="dxa"/>
            <w:tcMar>
              <w:top w:w="80" w:type="dxa"/>
              <w:left w:w="75" w:type="dxa"/>
              <w:bottom w:w="80" w:type="dxa"/>
              <w:right w:w="75" w:type="dxa"/>
            </w:tcMar>
            <w:vAlign w:val="center"/>
          </w:tcPr>
          <w:p w14:paraId="3F5E7C80" w14:textId="77777777" w:rsidR="00315784" w:rsidRDefault="00315784" w:rsidP="00315784">
            <w:pPr>
              <w:jc w:val="both"/>
            </w:pPr>
            <w:r>
              <w:rPr>
                <w:sz w:val="20"/>
                <w:rtl/>
                <w:lang w:eastAsia="ar-SA"/>
              </w:rPr>
              <w:t>0.140</w:t>
            </w:r>
          </w:p>
        </w:tc>
        <w:tc>
          <w:tcPr>
            <w:tcW w:w="1001" w:type="dxa"/>
            <w:tcMar>
              <w:top w:w="80" w:type="dxa"/>
              <w:left w:w="75" w:type="dxa"/>
              <w:bottom w:w="80" w:type="dxa"/>
              <w:right w:w="75" w:type="dxa"/>
            </w:tcMar>
            <w:vAlign w:val="center"/>
          </w:tcPr>
          <w:p w14:paraId="26DB13AB" w14:textId="77777777" w:rsidR="00315784" w:rsidRDefault="00315784" w:rsidP="00315784">
            <w:pPr>
              <w:jc w:val="both"/>
            </w:pPr>
            <w:r>
              <w:rPr>
                <w:sz w:val="20"/>
                <w:rtl/>
                <w:lang w:eastAsia="ar-SA"/>
              </w:rPr>
              <w:t>-</w:t>
            </w:r>
          </w:p>
        </w:tc>
        <w:tc>
          <w:tcPr>
            <w:tcW w:w="888" w:type="dxa"/>
            <w:tcMar>
              <w:top w:w="80" w:type="dxa"/>
              <w:left w:w="75" w:type="dxa"/>
              <w:bottom w:w="80" w:type="dxa"/>
              <w:right w:w="75" w:type="dxa"/>
            </w:tcMar>
            <w:vAlign w:val="center"/>
          </w:tcPr>
          <w:p w14:paraId="3D8E4071" w14:textId="77777777" w:rsidR="00315784" w:rsidRDefault="00315784" w:rsidP="00315784">
            <w:pPr>
              <w:jc w:val="both"/>
            </w:pPr>
            <w:r>
              <w:rPr>
                <w:sz w:val="20"/>
                <w:rtl/>
                <w:lang w:eastAsia="ar-SA"/>
              </w:rPr>
              <w:t>3.403</w:t>
            </w:r>
          </w:p>
        </w:tc>
        <w:tc>
          <w:tcPr>
            <w:tcW w:w="1247" w:type="dxa"/>
            <w:tcMar>
              <w:top w:w="80" w:type="dxa"/>
              <w:left w:w="75" w:type="dxa"/>
              <w:bottom w:w="80" w:type="dxa"/>
              <w:right w:w="75" w:type="dxa"/>
            </w:tcMar>
            <w:vAlign w:val="center"/>
          </w:tcPr>
          <w:p w14:paraId="154B072B" w14:textId="77777777" w:rsidR="00315784" w:rsidRDefault="00315784" w:rsidP="00315784">
            <w:pPr>
              <w:jc w:val="both"/>
            </w:pPr>
            <w:r>
              <w:rPr>
                <w:sz w:val="20"/>
                <w:rtl/>
                <w:lang w:eastAsia="ar-SA"/>
              </w:rPr>
              <w:t>0.001</w:t>
            </w:r>
          </w:p>
        </w:tc>
        <w:tc>
          <w:tcPr>
            <w:tcW w:w="1504" w:type="dxa"/>
            <w:tcMar>
              <w:top w:w="80" w:type="dxa"/>
              <w:left w:w="75" w:type="dxa"/>
              <w:bottom w:w="80" w:type="dxa"/>
              <w:right w:w="75" w:type="dxa"/>
            </w:tcMar>
            <w:vAlign w:val="center"/>
          </w:tcPr>
          <w:p w14:paraId="7A5EC779" w14:textId="77777777" w:rsidR="00315784" w:rsidRDefault="00315784" w:rsidP="00315784">
            <w:pPr>
              <w:jc w:val="both"/>
            </w:pPr>
            <w:r>
              <w:rPr>
                <w:sz w:val="20"/>
                <w:rtl/>
                <w:lang w:eastAsia="ar-SA"/>
              </w:rPr>
              <w:t>0.201</w:t>
            </w:r>
          </w:p>
        </w:tc>
        <w:tc>
          <w:tcPr>
            <w:tcW w:w="1533" w:type="dxa"/>
            <w:tcMar>
              <w:top w:w="80" w:type="dxa"/>
              <w:left w:w="75" w:type="dxa"/>
              <w:bottom w:w="80" w:type="dxa"/>
              <w:right w:w="75" w:type="dxa"/>
            </w:tcMar>
            <w:vAlign w:val="center"/>
          </w:tcPr>
          <w:p w14:paraId="21175868" w14:textId="77777777" w:rsidR="00315784" w:rsidRDefault="00315784" w:rsidP="00315784">
            <w:pPr>
              <w:jc w:val="both"/>
            </w:pPr>
            <w:r>
              <w:rPr>
                <w:sz w:val="20"/>
                <w:rtl/>
                <w:lang w:eastAsia="ar-SA"/>
              </w:rPr>
              <w:t>0.750</w:t>
            </w:r>
          </w:p>
        </w:tc>
      </w:tr>
      <w:tr w:rsidR="00315784" w14:paraId="2EFE1D46" w14:textId="77777777" w:rsidTr="00746E47">
        <w:trPr>
          <w:cantSplit/>
          <w:jc w:val="center"/>
        </w:trPr>
        <w:tc>
          <w:tcPr>
            <w:tcW w:w="1512" w:type="dxa"/>
            <w:shd w:val="clear" w:color="auto" w:fill="EEF5F9"/>
            <w:tcMar>
              <w:top w:w="80" w:type="dxa"/>
              <w:left w:w="75" w:type="dxa"/>
              <w:bottom w:w="80" w:type="dxa"/>
              <w:right w:w="75" w:type="dxa"/>
            </w:tcMar>
            <w:vAlign w:val="center"/>
          </w:tcPr>
          <w:p w14:paraId="093CB319" w14:textId="77777777" w:rsidR="00315784" w:rsidRDefault="00315784" w:rsidP="00315784">
            <w:pPr>
              <w:jc w:val="both"/>
            </w:pPr>
            <w:r>
              <w:rPr>
                <w:sz w:val="20"/>
                <w:rtl/>
                <w:lang w:eastAsia="ar-SA"/>
              </w:rPr>
              <w:t>البعد البيئي</w:t>
            </w:r>
          </w:p>
        </w:tc>
        <w:tc>
          <w:tcPr>
            <w:tcW w:w="950" w:type="dxa"/>
            <w:shd w:val="clear" w:color="auto" w:fill="EEF5F9"/>
            <w:tcMar>
              <w:top w:w="80" w:type="dxa"/>
              <w:left w:w="75" w:type="dxa"/>
              <w:bottom w:w="80" w:type="dxa"/>
              <w:right w:w="75" w:type="dxa"/>
            </w:tcMar>
            <w:vAlign w:val="center"/>
          </w:tcPr>
          <w:p w14:paraId="78AF7103" w14:textId="77777777" w:rsidR="00315784" w:rsidRDefault="00315784" w:rsidP="00315784">
            <w:pPr>
              <w:jc w:val="both"/>
            </w:pPr>
            <w:r>
              <w:rPr>
                <w:sz w:val="20"/>
                <w:rtl/>
                <w:lang w:eastAsia="ar-SA"/>
              </w:rPr>
              <w:t>0.232</w:t>
            </w:r>
          </w:p>
        </w:tc>
        <w:tc>
          <w:tcPr>
            <w:tcW w:w="1379" w:type="dxa"/>
            <w:shd w:val="clear" w:color="auto" w:fill="EEF5F9"/>
            <w:tcMar>
              <w:top w:w="80" w:type="dxa"/>
              <w:left w:w="75" w:type="dxa"/>
              <w:bottom w:w="80" w:type="dxa"/>
              <w:right w:w="75" w:type="dxa"/>
            </w:tcMar>
            <w:vAlign w:val="center"/>
          </w:tcPr>
          <w:p w14:paraId="7D8F835C" w14:textId="77777777" w:rsidR="00315784" w:rsidRDefault="00315784" w:rsidP="00315784">
            <w:pPr>
              <w:jc w:val="both"/>
            </w:pPr>
            <w:r>
              <w:rPr>
                <w:sz w:val="20"/>
                <w:rtl/>
                <w:lang w:eastAsia="ar-SA"/>
              </w:rPr>
              <w:t>0.034</w:t>
            </w:r>
          </w:p>
        </w:tc>
        <w:tc>
          <w:tcPr>
            <w:tcW w:w="1001" w:type="dxa"/>
            <w:shd w:val="clear" w:color="auto" w:fill="EEF5F9"/>
            <w:tcMar>
              <w:top w:w="80" w:type="dxa"/>
              <w:left w:w="75" w:type="dxa"/>
              <w:bottom w:w="80" w:type="dxa"/>
              <w:right w:w="75" w:type="dxa"/>
            </w:tcMar>
            <w:vAlign w:val="center"/>
          </w:tcPr>
          <w:p w14:paraId="05AF699F" w14:textId="77777777" w:rsidR="00315784" w:rsidRDefault="00315784" w:rsidP="00315784">
            <w:pPr>
              <w:jc w:val="both"/>
            </w:pPr>
            <w:r>
              <w:rPr>
                <w:sz w:val="20"/>
                <w:rtl/>
                <w:lang w:eastAsia="ar-SA"/>
              </w:rPr>
              <w:t>0.262</w:t>
            </w:r>
          </w:p>
        </w:tc>
        <w:tc>
          <w:tcPr>
            <w:tcW w:w="888" w:type="dxa"/>
            <w:shd w:val="clear" w:color="auto" w:fill="EEF5F9"/>
            <w:tcMar>
              <w:top w:w="80" w:type="dxa"/>
              <w:left w:w="75" w:type="dxa"/>
              <w:bottom w:w="80" w:type="dxa"/>
              <w:right w:w="75" w:type="dxa"/>
            </w:tcMar>
            <w:vAlign w:val="center"/>
          </w:tcPr>
          <w:p w14:paraId="35739C5B" w14:textId="77777777" w:rsidR="00315784" w:rsidRDefault="00315784" w:rsidP="00315784">
            <w:pPr>
              <w:jc w:val="both"/>
            </w:pPr>
            <w:r>
              <w:rPr>
                <w:sz w:val="20"/>
                <w:rtl/>
                <w:lang w:eastAsia="ar-SA"/>
              </w:rPr>
              <w:t>6.915</w:t>
            </w:r>
          </w:p>
        </w:tc>
        <w:tc>
          <w:tcPr>
            <w:tcW w:w="1247" w:type="dxa"/>
            <w:shd w:val="clear" w:color="auto" w:fill="EEF5F9"/>
            <w:tcMar>
              <w:top w:w="80" w:type="dxa"/>
              <w:left w:w="75" w:type="dxa"/>
              <w:bottom w:w="80" w:type="dxa"/>
              <w:right w:w="75" w:type="dxa"/>
            </w:tcMar>
            <w:vAlign w:val="center"/>
          </w:tcPr>
          <w:p w14:paraId="2F420D40" w14:textId="77777777" w:rsidR="00315784" w:rsidRDefault="00315784" w:rsidP="00746E47">
            <w:pPr>
              <w:jc w:val="center"/>
            </w:pPr>
            <w:r>
              <w:rPr>
                <w:sz w:val="20"/>
                <w:rtl/>
                <w:lang w:eastAsia="ar-SA"/>
              </w:rPr>
              <w:t>أقل من 0.001</w:t>
            </w:r>
          </w:p>
        </w:tc>
        <w:tc>
          <w:tcPr>
            <w:tcW w:w="1504" w:type="dxa"/>
            <w:shd w:val="clear" w:color="auto" w:fill="EEF5F9"/>
            <w:tcMar>
              <w:top w:w="80" w:type="dxa"/>
              <w:left w:w="75" w:type="dxa"/>
              <w:bottom w:w="80" w:type="dxa"/>
              <w:right w:w="75" w:type="dxa"/>
            </w:tcMar>
            <w:vAlign w:val="center"/>
          </w:tcPr>
          <w:p w14:paraId="140320F3" w14:textId="77777777" w:rsidR="00315784" w:rsidRDefault="00315784" w:rsidP="00315784">
            <w:pPr>
              <w:jc w:val="both"/>
            </w:pPr>
            <w:r>
              <w:rPr>
                <w:sz w:val="20"/>
                <w:rtl/>
                <w:lang w:eastAsia="ar-SA"/>
              </w:rPr>
              <w:t>0.166</w:t>
            </w:r>
          </w:p>
        </w:tc>
        <w:tc>
          <w:tcPr>
            <w:tcW w:w="1533" w:type="dxa"/>
            <w:shd w:val="clear" w:color="auto" w:fill="EEF5F9"/>
            <w:tcMar>
              <w:top w:w="80" w:type="dxa"/>
              <w:left w:w="75" w:type="dxa"/>
              <w:bottom w:w="80" w:type="dxa"/>
              <w:right w:w="75" w:type="dxa"/>
            </w:tcMar>
            <w:vAlign w:val="center"/>
          </w:tcPr>
          <w:p w14:paraId="5713D5CE" w14:textId="77777777" w:rsidR="00315784" w:rsidRDefault="00315784" w:rsidP="00315784">
            <w:pPr>
              <w:jc w:val="both"/>
            </w:pPr>
            <w:r>
              <w:rPr>
                <w:sz w:val="20"/>
                <w:rtl/>
                <w:lang w:eastAsia="ar-SA"/>
              </w:rPr>
              <w:t>0.298</w:t>
            </w:r>
          </w:p>
        </w:tc>
      </w:tr>
      <w:tr w:rsidR="00315784" w14:paraId="081E36BC" w14:textId="77777777" w:rsidTr="00746E47">
        <w:trPr>
          <w:cantSplit/>
          <w:jc w:val="center"/>
        </w:trPr>
        <w:tc>
          <w:tcPr>
            <w:tcW w:w="1512" w:type="dxa"/>
            <w:tcMar>
              <w:top w:w="80" w:type="dxa"/>
              <w:left w:w="75" w:type="dxa"/>
              <w:bottom w:w="80" w:type="dxa"/>
              <w:right w:w="75" w:type="dxa"/>
            </w:tcMar>
            <w:vAlign w:val="center"/>
          </w:tcPr>
          <w:p w14:paraId="65B5CD4F" w14:textId="77777777" w:rsidR="00315784" w:rsidRDefault="00315784" w:rsidP="00315784">
            <w:pPr>
              <w:jc w:val="both"/>
            </w:pPr>
            <w:r>
              <w:rPr>
                <w:sz w:val="20"/>
                <w:rtl/>
                <w:lang w:eastAsia="ar-SA"/>
              </w:rPr>
              <w:t>البعد الاجتماعي</w:t>
            </w:r>
          </w:p>
        </w:tc>
        <w:tc>
          <w:tcPr>
            <w:tcW w:w="950" w:type="dxa"/>
            <w:tcMar>
              <w:top w:w="80" w:type="dxa"/>
              <w:left w:w="75" w:type="dxa"/>
              <w:bottom w:w="80" w:type="dxa"/>
              <w:right w:w="75" w:type="dxa"/>
            </w:tcMar>
            <w:vAlign w:val="center"/>
          </w:tcPr>
          <w:p w14:paraId="0A924976" w14:textId="77777777" w:rsidR="00315784" w:rsidRDefault="00315784" w:rsidP="00315784">
            <w:pPr>
              <w:jc w:val="both"/>
            </w:pPr>
            <w:r>
              <w:rPr>
                <w:sz w:val="20"/>
                <w:rtl/>
                <w:lang w:eastAsia="ar-SA"/>
              </w:rPr>
              <w:t>0.270</w:t>
            </w:r>
          </w:p>
        </w:tc>
        <w:tc>
          <w:tcPr>
            <w:tcW w:w="1379" w:type="dxa"/>
            <w:tcMar>
              <w:top w:w="80" w:type="dxa"/>
              <w:left w:w="75" w:type="dxa"/>
              <w:bottom w:w="80" w:type="dxa"/>
              <w:right w:w="75" w:type="dxa"/>
            </w:tcMar>
            <w:vAlign w:val="center"/>
          </w:tcPr>
          <w:p w14:paraId="2918EDB7" w14:textId="77777777" w:rsidR="00315784" w:rsidRDefault="00315784" w:rsidP="00315784">
            <w:pPr>
              <w:jc w:val="both"/>
            </w:pPr>
            <w:r>
              <w:rPr>
                <w:sz w:val="20"/>
                <w:rtl/>
                <w:lang w:eastAsia="ar-SA"/>
              </w:rPr>
              <w:t>0.036</w:t>
            </w:r>
          </w:p>
        </w:tc>
        <w:tc>
          <w:tcPr>
            <w:tcW w:w="1001" w:type="dxa"/>
            <w:tcMar>
              <w:top w:w="80" w:type="dxa"/>
              <w:left w:w="75" w:type="dxa"/>
              <w:bottom w:w="80" w:type="dxa"/>
              <w:right w:w="75" w:type="dxa"/>
            </w:tcMar>
            <w:vAlign w:val="center"/>
          </w:tcPr>
          <w:p w14:paraId="3C6441A6" w14:textId="77777777" w:rsidR="00315784" w:rsidRDefault="00315784" w:rsidP="00315784">
            <w:pPr>
              <w:jc w:val="both"/>
            </w:pPr>
            <w:r>
              <w:rPr>
                <w:sz w:val="20"/>
                <w:rtl/>
                <w:lang w:eastAsia="ar-SA"/>
              </w:rPr>
              <w:t>0.302</w:t>
            </w:r>
          </w:p>
        </w:tc>
        <w:tc>
          <w:tcPr>
            <w:tcW w:w="888" w:type="dxa"/>
            <w:tcMar>
              <w:top w:w="80" w:type="dxa"/>
              <w:left w:w="75" w:type="dxa"/>
              <w:bottom w:w="80" w:type="dxa"/>
              <w:right w:w="75" w:type="dxa"/>
            </w:tcMar>
            <w:vAlign w:val="center"/>
          </w:tcPr>
          <w:p w14:paraId="6D3751AC" w14:textId="77777777" w:rsidR="00315784" w:rsidRDefault="00315784" w:rsidP="00315784">
            <w:pPr>
              <w:jc w:val="both"/>
            </w:pPr>
            <w:r>
              <w:rPr>
                <w:sz w:val="20"/>
                <w:rtl/>
                <w:lang w:eastAsia="ar-SA"/>
              </w:rPr>
              <w:t>7.581</w:t>
            </w:r>
          </w:p>
        </w:tc>
        <w:tc>
          <w:tcPr>
            <w:tcW w:w="1247" w:type="dxa"/>
            <w:tcMar>
              <w:top w:w="80" w:type="dxa"/>
              <w:left w:w="75" w:type="dxa"/>
              <w:bottom w:w="80" w:type="dxa"/>
              <w:right w:w="75" w:type="dxa"/>
            </w:tcMar>
            <w:vAlign w:val="center"/>
          </w:tcPr>
          <w:p w14:paraId="7E45218D" w14:textId="77777777" w:rsidR="00315784" w:rsidRDefault="00315784" w:rsidP="00746E47">
            <w:pPr>
              <w:jc w:val="center"/>
            </w:pPr>
            <w:r>
              <w:rPr>
                <w:sz w:val="20"/>
                <w:rtl/>
                <w:lang w:eastAsia="ar-SA"/>
              </w:rPr>
              <w:t>أقل من 0.001</w:t>
            </w:r>
          </w:p>
        </w:tc>
        <w:tc>
          <w:tcPr>
            <w:tcW w:w="1504" w:type="dxa"/>
            <w:tcMar>
              <w:top w:w="80" w:type="dxa"/>
              <w:left w:w="75" w:type="dxa"/>
              <w:bottom w:w="80" w:type="dxa"/>
              <w:right w:w="75" w:type="dxa"/>
            </w:tcMar>
            <w:vAlign w:val="center"/>
          </w:tcPr>
          <w:p w14:paraId="3D2517FB" w14:textId="77777777" w:rsidR="00315784" w:rsidRDefault="00315784" w:rsidP="00315784">
            <w:pPr>
              <w:jc w:val="both"/>
            </w:pPr>
            <w:r>
              <w:rPr>
                <w:sz w:val="20"/>
                <w:rtl/>
                <w:lang w:eastAsia="ar-SA"/>
              </w:rPr>
              <w:t>0.200</w:t>
            </w:r>
          </w:p>
        </w:tc>
        <w:tc>
          <w:tcPr>
            <w:tcW w:w="1533" w:type="dxa"/>
            <w:tcMar>
              <w:top w:w="80" w:type="dxa"/>
              <w:left w:w="75" w:type="dxa"/>
              <w:bottom w:w="80" w:type="dxa"/>
              <w:right w:w="75" w:type="dxa"/>
            </w:tcMar>
            <w:vAlign w:val="center"/>
          </w:tcPr>
          <w:p w14:paraId="5315D877" w14:textId="77777777" w:rsidR="00315784" w:rsidRDefault="00315784" w:rsidP="00315784">
            <w:pPr>
              <w:jc w:val="both"/>
            </w:pPr>
            <w:r>
              <w:rPr>
                <w:sz w:val="20"/>
                <w:rtl/>
                <w:lang w:eastAsia="ar-SA"/>
              </w:rPr>
              <w:t>0.341</w:t>
            </w:r>
          </w:p>
        </w:tc>
      </w:tr>
      <w:tr w:rsidR="00315784" w14:paraId="48638EAC" w14:textId="77777777" w:rsidTr="00746E47">
        <w:trPr>
          <w:cantSplit/>
          <w:jc w:val="center"/>
        </w:trPr>
        <w:tc>
          <w:tcPr>
            <w:tcW w:w="1512" w:type="dxa"/>
            <w:shd w:val="clear" w:color="auto" w:fill="EEF5F9"/>
            <w:tcMar>
              <w:top w:w="80" w:type="dxa"/>
              <w:left w:w="75" w:type="dxa"/>
              <w:bottom w:w="80" w:type="dxa"/>
              <w:right w:w="75" w:type="dxa"/>
            </w:tcMar>
            <w:vAlign w:val="center"/>
          </w:tcPr>
          <w:p w14:paraId="0A26742F" w14:textId="77777777" w:rsidR="00315784" w:rsidRDefault="00315784" w:rsidP="00315784">
            <w:pPr>
              <w:jc w:val="both"/>
            </w:pPr>
            <w:r>
              <w:rPr>
                <w:sz w:val="20"/>
                <w:rtl/>
                <w:lang w:eastAsia="ar-SA"/>
              </w:rPr>
              <w:t>البعد الاقتصادي</w:t>
            </w:r>
          </w:p>
        </w:tc>
        <w:tc>
          <w:tcPr>
            <w:tcW w:w="950" w:type="dxa"/>
            <w:shd w:val="clear" w:color="auto" w:fill="EEF5F9"/>
            <w:tcMar>
              <w:top w:w="80" w:type="dxa"/>
              <w:left w:w="75" w:type="dxa"/>
              <w:bottom w:w="80" w:type="dxa"/>
              <w:right w:w="75" w:type="dxa"/>
            </w:tcMar>
            <w:vAlign w:val="center"/>
          </w:tcPr>
          <w:p w14:paraId="0043F729" w14:textId="77777777" w:rsidR="00315784" w:rsidRDefault="00315784" w:rsidP="00315784">
            <w:pPr>
              <w:jc w:val="both"/>
            </w:pPr>
            <w:r>
              <w:rPr>
                <w:sz w:val="20"/>
                <w:rtl/>
                <w:lang w:eastAsia="ar-SA"/>
              </w:rPr>
              <w:t>0.358</w:t>
            </w:r>
          </w:p>
        </w:tc>
        <w:tc>
          <w:tcPr>
            <w:tcW w:w="1379" w:type="dxa"/>
            <w:shd w:val="clear" w:color="auto" w:fill="EEF5F9"/>
            <w:tcMar>
              <w:top w:w="80" w:type="dxa"/>
              <w:left w:w="75" w:type="dxa"/>
              <w:bottom w:w="80" w:type="dxa"/>
              <w:right w:w="75" w:type="dxa"/>
            </w:tcMar>
            <w:vAlign w:val="center"/>
          </w:tcPr>
          <w:p w14:paraId="4A6D8954" w14:textId="77777777" w:rsidR="00315784" w:rsidRDefault="00315784" w:rsidP="00315784">
            <w:pPr>
              <w:jc w:val="both"/>
            </w:pPr>
            <w:r>
              <w:rPr>
                <w:sz w:val="20"/>
                <w:rtl/>
                <w:lang w:eastAsia="ar-SA"/>
              </w:rPr>
              <w:t>0.036</w:t>
            </w:r>
          </w:p>
        </w:tc>
        <w:tc>
          <w:tcPr>
            <w:tcW w:w="1001" w:type="dxa"/>
            <w:shd w:val="clear" w:color="auto" w:fill="EEF5F9"/>
            <w:tcMar>
              <w:top w:w="80" w:type="dxa"/>
              <w:left w:w="75" w:type="dxa"/>
              <w:bottom w:w="80" w:type="dxa"/>
              <w:right w:w="75" w:type="dxa"/>
            </w:tcMar>
            <w:vAlign w:val="center"/>
          </w:tcPr>
          <w:p w14:paraId="673A4683" w14:textId="77777777" w:rsidR="00315784" w:rsidRDefault="00315784" w:rsidP="00315784">
            <w:pPr>
              <w:jc w:val="both"/>
            </w:pPr>
            <w:r>
              <w:rPr>
                <w:sz w:val="20"/>
                <w:rtl/>
                <w:lang w:eastAsia="ar-SA"/>
              </w:rPr>
              <w:t>0.390</w:t>
            </w:r>
          </w:p>
        </w:tc>
        <w:tc>
          <w:tcPr>
            <w:tcW w:w="888" w:type="dxa"/>
            <w:shd w:val="clear" w:color="auto" w:fill="EEF5F9"/>
            <w:tcMar>
              <w:top w:w="80" w:type="dxa"/>
              <w:left w:w="75" w:type="dxa"/>
              <w:bottom w:w="80" w:type="dxa"/>
              <w:right w:w="75" w:type="dxa"/>
            </w:tcMar>
            <w:vAlign w:val="center"/>
          </w:tcPr>
          <w:p w14:paraId="41B00680" w14:textId="77777777" w:rsidR="00315784" w:rsidRDefault="00315784" w:rsidP="00315784">
            <w:pPr>
              <w:jc w:val="both"/>
            </w:pPr>
            <w:r>
              <w:rPr>
                <w:sz w:val="20"/>
                <w:rtl/>
                <w:lang w:eastAsia="ar-SA"/>
              </w:rPr>
              <w:t>9.854</w:t>
            </w:r>
          </w:p>
        </w:tc>
        <w:tc>
          <w:tcPr>
            <w:tcW w:w="1247" w:type="dxa"/>
            <w:shd w:val="clear" w:color="auto" w:fill="EEF5F9"/>
            <w:tcMar>
              <w:top w:w="80" w:type="dxa"/>
              <w:left w:w="75" w:type="dxa"/>
              <w:bottom w:w="80" w:type="dxa"/>
              <w:right w:w="75" w:type="dxa"/>
            </w:tcMar>
            <w:vAlign w:val="center"/>
          </w:tcPr>
          <w:p w14:paraId="18F64075" w14:textId="77777777" w:rsidR="00315784" w:rsidRDefault="00315784" w:rsidP="00746E47">
            <w:pPr>
              <w:jc w:val="center"/>
            </w:pPr>
            <w:r>
              <w:rPr>
                <w:sz w:val="20"/>
                <w:rtl/>
                <w:lang w:eastAsia="ar-SA"/>
              </w:rPr>
              <w:t>أقل من 0.001</w:t>
            </w:r>
          </w:p>
        </w:tc>
        <w:tc>
          <w:tcPr>
            <w:tcW w:w="1504" w:type="dxa"/>
            <w:shd w:val="clear" w:color="auto" w:fill="EEF5F9"/>
            <w:tcMar>
              <w:top w:w="80" w:type="dxa"/>
              <w:left w:w="75" w:type="dxa"/>
              <w:bottom w:w="80" w:type="dxa"/>
              <w:right w:w="75" w:type="dxa"/>
            </w:tcMar>
            <w:vAlign w:val="center"/>
          </w:tcPr>
          <w:p w14:paraId="3A1387D2" w14:textId="77777777" w:rsidR="00315784" w:rsidRDefault="00315784" w:rsidP="00315784">
            <w:pPr>
              <w:jc w:val="both"/>
            </w:pPr>
            <w:r>
              <w:rPr>
                <w:sz w:val="20"/>
                <w:rtl/>
                <w:lang w:eastAsia="ar-SA"/>
              </w:rPr>
              <w:t>0.287</w:t>
            </w:r>
          </w:p>
        </w:tc>
        <w:tc>
          <w:tcPr>
            <w:tcW w:w="1533" w:type="dxa"/>
            <w:shd w:val="clear" w:color="auto" w:fill="EEF5F9"/>
            <w:tcMar>
              <w:top w:w="80" w:type="dxa"/>
              <w:left w:w="75" w:type="dxa"/>
              <w:bottom w:w="80" w:type="dxa"/>
              <w:right w:w="75" w:type="dxa"/>
            </w:tcMar>
            <w:vAlign w:val="center"/>
          </w:tcPr>
          <w:p w14:paraId="1A4E496D" w14:textId="77777777" w:rsidR="00315784" w:rsidRDefault="00315784" w:rsidP="00315784">
            <w:pPr>
              <w:jc w:val="both"/>
            </w:pPr>
            <w:r>
              <w:rPr>
                <w:sz w:val="20"/>
                <w:rtl/>
                <w:lang w:eastAsia="ar-SA"/>
              </w:rPr>
              <w:t>0.429</w:t>
            </w:r>
          </w:p>
        </w:tc>
      </w:tr>
    </w:tbl>
    <w:p w14:paraId="2E653F8A" w14:textId="77777777" w:rsidR="00315784" w:rsidRDefault="00315784" w:rsidP="00315784">
      <w:pPr>
        <w:spacing w:after="0" w:line="276" w:lineRule="auto"/>
        <w:jc w:val="both"/>
      </w:pPr>
      <w:r>
        <w:rPr>
          <w:sz w:val="30"/>
          <w:rtl/>
          <w:lang w:eastAsia="ar-SA"/>
        </w:rPr>
        <w:t xml:space="preserve">أظهر البعد البيئي أثرًا موجبًا ودالًا في الولاء، إذ بلغت قيمة </w:t>
      </w:r>
      <w:r>
        <w:rPr>
          <w:rFonts w:ascii="Times New Roman" w:eastAsia="Times New Roman" w:hAnsi="Times New Roman" w:cs="Times New Roman"/>
          <w:lang w:val="en-US" w:bidi="en-US"/>
        </w:rPr>
        <w:t>Beta</w:t>
      </w:r>
      <w:r>
        <w:rPr>
          <w:sz w:val="30"/>
          <w:rtl/>
          <w:lang w:eastAsia="ar-SA"/>
        </w:rPr>
        <w:t xml:space="preserve"> المعيارية 0.262. كما بلغ أثر البعد الاجتماعي 0.302، وبلغ أثر البعد الاقتصادي 0.390. وجاء البعد الاقتصادي في المرتبة الأولى من حيث قوة التأثير، يليه البعد الاجتماعي، ثم البعد البيئي. وكانت جميع فواصل الثقة موجبة ولا تتضمن الصفر، مما يدعم استقرار النتائج.</w:t>
      </w:r>
    </w:p>
    <w:p w14:paraId="7D436FEA" w14:textId="77777777" w:rsidR="00315784" w:rsidRDefault="00315784" w:rsidP="00315784">
      <w:pPr>
        <w:spacing w:after="0" w:line="276" w:lineRule="auto"/>
        <w:jc w:val="both"/>
      </w:pPr>
      <w:r>
        <w:rPr>
          <w:sz w:val="30"/>
          <w:rtl/>
          <w:lang w:eastAsia="ar-SA"/>
        </w:rPr>
        <w:t>تشير معادلة الانحدار إلى ثابت مقداره 0.475، وإلى زيادة متوقعة في الولاء مقدارها 0.232 لكل وحدة في البعد البيئي، و0.270 لكل وحدة في البعد الاجتماعي، و0.358 لكل وحدة في البعد الاقتصادي، مع ثبات بقية الأبعاد. وتدل المعاملات على أن تحسن تقييم أي بعد يرتبط بارتفاع مستوى الولاء.</w:t>
      </w:r>
    </w:p>
    <w:p w14:paraId="1F295B98" w14:textId="77777777" w:rsidR="00746E47" w:rsidRDefault="00315784" w:rsidP="00746E47">
      <w:pPr>
        <w:keepNext/>
        <w:jc w:val="both"/>
      </w:pPr>
      <w:r>
        <w:rPr>
          <w:noProof/>
        </w:rPr>
        <w:lastRenderedPageBreak/>
        <w:drawing>
          <wp:inline distT="0" distB="0" distL="0" distR="0" wp14:anchorId="6AB4D28A" wp14:editId="35FDD75E">
            <wp:extent cx="6126480" cy="375246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4_assumed_fig13.png"/>
                    <pic:cNvPicPr/>
                  </pic:nvPicPr>
                  <pic:blipFill>
                    <a:blip r:embed="rId20"/>
                    <a:stretch>
                      <a:fillRect/>
                    </a:stretch>
                  </pic:blipFill>
                  <pic:spPr>
                    <a:xfrm>
                      <a:off x="0" y="0"/>
                      <a:ext cx="6126480" cy="3752469"/>
                    </a:xfrm>
                    <a:prstGeom prst="rect">
                      <a:avLst/>
                    </a:prstGeom>
                  </pic:spPr>
                </pic:pic>
              </a:graphicData>
            </a:graphic>
          </wp:inline>
        </w:drawing>
      </w:r>
    </w:p>
    <w:p w14:paraId="10ABAC2A" w14:textId="0722C3D8" w:rsidR="00315784" w:rsidRDefault="00746E47" w:rsidP="00746E47">
      <w:pPr>
        <w:pStyle w:val="Caption"/>
      </w:pPr>
      <w:bookmarkStart w:id="1021" w:name="_Toc234966796"/>
      <w:r>
        <w:rPr>
          <w:rtl/>
        </w:rPr>
        <w:t xml:space="preserve">رسم توضيحي </w:t>
      </w:r>
      <w:r>
        <w:rPr>
          <w:rtl/>
          <w:cs/>
        </w:rPr>
        <w:fldChar w:fldCharType="begin"/>
      </w:r>
      <w:r>
        <w:rPr>
          <w:rtl/>
          <w:cs/>
        </w:rPr>
        <w:instrText xml:space="preserve"> </w:instrText>
      </w:r>
      <w:r>
        <w:rPr>
          <w:cs/>
        </w:rPr>
        <w:instrText>SEQ</w:instrText>
      </w:r>
      <w:r>
        <w:rPr>
          <w:rtl/>
          <w:cs/>
        </w:rPr>
        <w:instrText xml:space="preserve"> رسم_توضيحي \* </w:instrText>
      </w:r>
      <w:r>
        <w:rPr>
          <w:cs/>
        </w:rPr>
        <w:instrText>ARABIC</w:instrText>
      </w:r>
      <w:r>
        <w:rPr>
          <w:rtl/>
          <w:cs/>
        </w:rPr>
        <w:instrText xml:space="preserve"> </w:instrText>
      </w:r>
      <w:r>
        <w:rPr>
          <w:rtl/>
          <w:cs/>
        </w:rPr>
        <w:fldChar w:fldCharType="separate"/>
      </w:r>
      <w:r w:rsidR="00F54F60">
        <w:rPr>
          <w:noProof/>
          <w:rtl/>
        </w:rPr>
        <w:t>8</w:t>
      </w:r>
      <w:r>
        <w:rPr>
          <w:rtl/>
          <w:cs/>
        </w:rPr>
        <w:fldChar w:fldCharType="end"/>
      </w:r>
      <w:r>
        <w:rPr>
          <w:noProof/>
          <w:lang w:val="en-US"/>
        </w:rPr>
        <w:t xml:space="preserve"> </w:t>
      </w:r>
      <w:r>
        <w:rPr>
          <w:rFonts w:hint="cs"/>
          <w:noProof/>
          <w:rtl/>
          <w:lang w:val="en-US"/>
        </w:rPr>
        <w:t xml:space="preserve"> </w:t>
      </w:r>
      <w:r w:rsidRPr="004F2BAD">
        <w:rPr>
          <w:rFonts w:hint="eastAsia"/>
          <w:noProof/>
          <w:rtl/>
          <w:lang w:val="en-US"/>
        </w:rPr>
        <w:t>معاملات</w:t>
      </w:r>
      <w:r w:rsidRPr="004F2BAD">
        <w:rPr>
          <w:noProof/>
          <w:rtl/>
          <w:lang w:val="en-US"/>
        </w:rPr>
        <w:t xml:space="preserve"> </w:t>
      </w:r>
      <w:r w:rsidRPr="004F2BAD">
        <w:rPr>
          <w:rFonts w:hint="eastAsia"/>
          <w:noProof/>
          <w:rtl/>
          <w:lang w:val="en-US"/>
        </w:rPr>
        <w:t>التأثير</w:t>
      </w:r>
      <w:r w:rsidRPr="004F2BAD">
        <w:rPr>
          <w:noProof/>
          <w:rtl/>
          <w:lang w:val="en-US"/>
        </w:rPr>
        <w:t xml:space="preserve"> </w:t>
      </w:r>
      <w:r w:rsidRPr="004F2BAD">
        <w:rPr>
          <w:rFonts w:hint="eastAsia"/>
          <w:noProof/>
          <w:rtl/>
          <w:lang w:val="en-US"/>
        </w:rPr>
        <w:t>المعيارية</w:t>
      </w:r>
      <w:r w:rsidRPr="004F2BAD">
        <w:rPr>
          <w:noProof/>
          <w:rtl/>
          <w:lang w:val="en-US"/>
        </w:rPr>
        <w:t xml:space="preserve"> </w:t>
      </w:r>
      <w:r w:rsidRPr="004F2BAD">
        <w:rPr>
          <w:rFonts w:hint="eastAsia"/>
          <w:noProof/>
          <w:rtl/>
          <w:lang w:val="en-US"/>
        </w:rPr>
        <w:t>لأبعاد</w:t>
      </w:r>
      <w:r w:rsidRPr="004F2BAD">
        <w:rPr>
          <w:noProof/>
          <w:rtl/>
          <w:lang w:val="en-US"/>
        </w:rPr>
        <w:t xml:space="preserve"> </w:t>
      </w:r>
      <w:r w:rsidRPr="004F2BAD">
        <w:rPr>
          <w:rFonts w:hint="eastAsia"/>
          <w:noProof/>
          <w:rtl/>
          <w:lang w:val="en-US"/>
        </w:rPr>
        <w:t>التسويق</w:t>
      </w:r>
      <w:r w:rsidRPr="004F2BAD">
        <w:rPr>
          <w:noProof/>
          <w:rtl/>
          <w:lang w:val="en-US"/>
        </w:rPr>
        <w:t xml:space="preserve"> </w:t>
      </w:r>
      <w:r w:rsidRPr="004F2BAD">
        <w:rPr>
          <w:rFonts w:hint="eastAsia"/>
          <w:noProof/>
          <w:rtl/>
          <w:lang w:val="en-US"/>
        </w:rPr>
        <w:t>المستدام</w:t>
      </w:r>
      <w:r w:rsidRPr="004F2BAD">
        <w:rPr>
          <w:noProof/>
          <w:rtl/>
          <w:lang w:val="en-US"/>
        </w:rPr>
        <w:t xml:space="preserve"> </w:t>
      </w:r>
      <w:r w:rsidRPr="004F2BAD">
        <w:rPr>
          <w:rFonts w:hint="eastAsia"/>
          <w:noProof/>
          <w:rtl/>
          <w:lang w:val="en-US"/>
        </w:rPr>
        <w:t>في</w:t>
      </w:r>
      <w:r w:rsidRPr="004F2BAD">
        <w:rPr>
          <w:noProof/>
          <w:rtl/>
          <w:lang w:val="en-US"/>
        </w:rPr>
        <w:t xml:space="preserve"> </w:t>
      </w:r>
      <w:r w:rsidRPr="004F2BAD">
        <w:rPr>
          <w:rFonts w:hint="eastAsia"/>
          <w:noProof/>
          <w:rtl/>
          <w:lang w:val="en-US"/>
        </w:rPr>
        <w:t>ولاء عملاء شركة موبايلي</w:t>
      </w:r>
      <w:bookmarkEnd w:id="1021"/>
    </w:p>
    <w:p w14:paraId="24F887D9" w14:textId="77777777" w:rsidR="00315784" w:rsidRDefault="00315784" w:rsidP="00FD7333">
      <w:pPr>
        <w:pStyle w:val="Heading3"/>
      </w:pPr>
      <w:bookmarkStart w:id="1022" w:name="_Toc234968065"/>
      <w:bookmarkStart w:id="1023" w:name="_Toc234968220"/>
      <w:bookmarkStart w:id="1024" w:name="_Toc234968807"/>
      <w:bookmarkStart w:id="1025" w:name="_Toc234969093"/>
      <w:bookmarkStart w:id="1026" w:name="_Toc234969851"/>
      <w:bookmarkStart w:id="1027" w:name="_Toc234970003"/>
      <w:bookmarkStart w:id="1028" w:name="_Toc234970295"/>
      <w:bookmarkStart w:id="1029" w:name="_Toc234970581"/>
      <w:bookmarkStart w:id="1030" w:name="_Toc234970733"/>
      <w:r>
        <w:rPr>
          <w:rtl/>
        </w:rPr>
        <w:t>ملخص قرار الفرضيات</w:t>
      </w:r>
      <w:bookmarkEnd w:id="1022"/>
      <w:bookmarkEnd w:id="1023"/>
      <w:bookmarkEnd w:id="1024"/>
      <w:bookmarkEnd w:id="1025"/>
      <w:bookmarkEnd w:id="1026"/>
      <w:bookmarkEnd w:id="1027"/>
      <w:bookmarkEnd w:id="1028"/>
      <w:bookmarkEnd w:id="1029"/>
      <w:bookmarkEnd w:id="1030"/>
    </w:p>
    <w:p w14:paraId="6D805956" w14:textId="69B6784A" w:rsidR="00315784" w:rsidRDefault="00315784" w:rsidP="00315784">
      <w:pPr>
        <w:pStyle w:val="Caption"/>
      </w:pPr>
      <w:bookmarkStart w:id="1031" w:name="_Toc234966773"/>
      <w:r>
        <w:rPr>
          <w:rtl/>
          <w:lang w:eastAsia="ar-SA"/>
        </w:rPr>
        <w:t xml:space="preserve">جدول </w:t>
      </w:r>
      <w:r>
        <w:fldChar w:fldCharType="begin"/>
      </w:r>
      <w:r>
        <w:instrText xml:space="preserve"> SEQ جدول \* ARABIC </w:instrText>
      </w:r>
      <w:r>
        <w:fldChar w:fldCharType="separate"/>
      </w:r>
      <w:r w:rsidR="00F54F60">
        <w:rPr>
          <w:noProof/>
        </w:rPr>
        <w:t>49</w:t>
      </w:r>
      <w:r>
        <w:fldChar w:fldCharType="end"/>
      </w:r>
      <w:r>
        <w:rPr>
          <w:rtl/>
          <w:lang w:eastAsia="ar-SA"/>
        </w:rPr>
        <w:t xml:space="preserve"> ملخص نتائج اختبار فرضيات الدراسة</w:t>
      </w:r>
      <w:bookmarkEnd w:id="1031"/>
    </w:p>
    <w:tbl>
      <w:tblPr>
        <w:tblStyle w:val="TableGrid"/>
        <w:bidiVisual/>
        <w:tblW w:w="10408" w:type="dxa"/>
        <w:jc w:val="center"/>
        <w:tblLayout w:type="fixed"/>
        <w:tblLook w:val="04A0" w:firstRow="1" w:lastRow="0" w:firstColumn="1" w:lastColumn="0" w:noHBand="0" w:noVBand="1"/>
      </w:tblPr>
      <w:tblGrid>
        <w:gridCol w:w="2301"/>
        <w:gridCol w:w="1565"/>
        <w:gridCol w:w="2551"/>
        <w:gridCol w:w="1428"/>
        <w:gridCol w:w="2563"/>
      </w:tblGrid>
      <w:tr w:rsidR="00315784" w:rsidRPr="00746E47" w14:paraId="5D35C892" w14:textId="77777777" w:rsidTr="00746E47">
        <w:trPr>
          <w:cantSplit/>
          <w:tblHeader/>
          <w:jc w:val="center"/>
        </w:trPr>
        <w:tc>
          <w:tcPr>
            <w:tcW w:w="2301" w:type="dxa"/>
            <w:shd w:val="clear" w:color="auto" w:fill="A9D5EB"/>
            <w:tcMar>
              <w:top w:w="80" w:type="dxa"/>
              <w:left w:w="75" w:type="dxa"/>
              <w:bottom w:w="80" w:type="dxa"/>
              <w:right w:w="75" w:type="dxa"/>
            </w:tcMar>
            <w:vAlign w:val="center"/>
          </w:tcPr>
          <w:p w14:paraId="6FF01959" w14:textId="77777777" w:rsidR="00315784" w:rsidRPr="00746E47" w:rsidRDefault="00315784" w:rsidP="00746E47">
            <w:pPr>
              <w:spacing w:after="0"/>
              <w:jc w:val="center"/>
              <w:rPr>
                <w:sz w:val="19"/>
                <w:szCs w:val="26"/>
              </w:rPr>
            </w:pPr>
            <w:r w:rsidRPr="00746E47">
              <w:rPr>
                <w:b/>
                <w:sz w:val="19"/>
                <w:szCs w:val="26"/>
                <w:rtl/>
                <w:lang w:eastAsia="ar-SA"/>
              </w:rPr>
              <w:t>الفرضية</w:t>
            </w:r>
          </w:p>
        </w:tc>
        <w:tc>
          <w:tcPr>
            <w:tcW w:w="1565" w:type="dxa"/>
            <w:shd w:val="clear" w:color="auto" w:fill="A9D5EB"/>
            <w:tcMar>
              <w:top w:w="80" w:type="dxa"/>
              <w:left w:w="75" w:type="dxa"/>
              <w:bottom w:w="80" w:type="dxa"/>
              <w:right w:w="75" w:type="dxa"/>
            </w:tcMar>
            <w:vAlign w:val="center"/>
          </w:tcPr>
          <w:p w14:paraId="690954C1" w14:textId="77777777" w:rsidR="00315784" w:rsidRPr="00746E47" w:rsidRDefault="00315784" w:rsidP="00746E47">
            <w:pPr>
              <w:spacing w:after="0"/>
              <w:jc w:val="center"/>
              <w:rPr>
                <w:sz w:val="19"/>
                <w:szCs w:val="26"/>
              </w:rPr>
            </w:pPr>
            <w:r w:rsidRPr="00746E47">
              <w:rPr>
                <w:b/>
                <w:sz w:val="19"/>
                <w:szCs w:val="26"/>
                <w:rtl/>
                <w:lang w:eastAsia="ar-SA"/>
              </w:rPr>
              <w:t>المؤشر الرئيس</w:t>
            </w:r>
          </w:p>
        </w:tc>
        <w:tc>
          <w:tcPr>
            <w:tcW w:w="2551" w:type="dxa"/>
            <w:shd w:val="clear" w:color="auto" w:fill="A9D5EB"/>
            <w:tcMar>
              <w:top w:w="80" w:type="dxa"/>
              <w:left w:w="75" w:type="dxa"/>
              <w:bottom w:w="80" w:type="dxa"/>
              <w:right w:w="75" w:type="dxa"/>
            </w:tcMar>
            <w:vAlign w:val="center"/>
          </w:tcPr>
          <w:p w14:paraId="26055FD5" w14:textId="77777777" w:rsidR="00315784" w:rsidRPr="00746E47" w:rsidRDefault="00315784" w:rsidP="00746E47">
            <w:pPr>
              <w:spacing w:after="0"/>
              <w:jc w:val="center"/>
              <w:rPr>
                <w:sz w:val="19"/>
                <w:szCs w:val="26"/>
              </w:rPr>
            </w:pPr>
            <w:r w:rsidRPr="00746E47">
              <w:rPr>
                <w:b/>
                <w:sz w:val="19"/>
                <w:szCs w:val="26"/>
                <w:rtl/>
                <w:lang w:eastAsia="ar-SA"/>
              </w:rPr>
              <w:t>القيمة</w:t>
            </w:r>
          </w:p>
        </w:tc>
        <w:tc>
          <w:tcPr>
            <w:tcW w:w="1428" w:type="dxa"/>
            <w:shd w:val="clear" w:color="auto" w:fill="A9D5EB"/>
            <w:tcMar>
              <w:top w:w="80" w:type="dxa"/>
              <w:left w:w="75" w:type="dxa"/>
              <w:bottom w:w="80" w:type="dxa"/>
              <w:right w:w="75" w:type="dxa"/>
            </w:tcMar>
            <w:vAlign w:val="center"/>
          </w:tcPr>
          <w:p w14:paraId="373A418D" w14:textId="77777777" w:rsidR="00315784" w:rsidRPr="00746E47" w:rsidRDefault="00315784" w:rsidP="00746E47">
            <w:pPr>
              <w:spacing w:after="0"/>
              <w:jc w:val="center"/>
              <w:rPr>
                <w:sz w:val="19"/>
                <w:szCs w:val="26"/>
              </w:rPr>
            </w:pPr>
            <w:r w:rsidRPr="00746E47">
              <w:rPr>
                <w:b/>
                <w:sz w:val="19"/>
                <w:szCs w:val="26"/>
                <w:rtl/>
                <w:lang w:eastAsia="ar-SA"/>
              </w:rPr>
              <w:t>الدلالة</w:t>
            </w:r>
          </w:p>
        </w:tc>
        <w:tc>
          <w:tcPr>
            <w:tcW w:w="2563" w:type="dxa"/>
            <w:shd w:val="clear" w:color="auto" w:fill="A9D5EB"/>
            <w:tcMar>
              <w:top w:w="80" w:type="dxa"/>
              <w:left w:w="75" w:type="dxa"/>
              <w:bottom w:w="80" w:type="dxa"/>
              <w:right w:w="75" w:type="dxa"/>
            </w:tcMar>
            <w:vAlign w:val="center"/>
          </w:tcPr>
          <w:p w14:paraId="50F18986" w14:textId="77777777" w:rsidR="00315784" w:rsidRPr="00746E47" w:rsidRDefault="00315784" w:rsidP="00746E47">
            <w:pPr>
              <w:spacing w:after="0"/>
              <w:jc w:val="center"/>
              <w:rPr>
                <w:sz w:val="19"/>
                <w:szCs w:val="26"/>
                <w:rtl/>
                <w:cs w:val="0"/>
              </w:rPr>
            </w:pPr>
            <w:r w:rsidRPr="00746E47">
              <w:rPr>
                <w:b/>
                <w:sz w:val="19"/>
                <w:szCs w:val="26"/>
                <w:rtl/>
                <w:lang w:eastAsia="ar-SA"/>
              </w:rPr>
              <w:t>القرار</w:t>
            </w:r>
          </w:p>
        </w:tc>
      </w:tr>
      <w:tr w:rsidR="00315784" w:rsidRPr="00746E47" w14:paraId="486BEBC8" w14:textId="77777777" w:rsidTr="00746E47">
        <w:trPr>
          <w:cantSplit/>
          <w:jc w:val="center"/>
        </w:trPr>
        <w:tc>
          <w:tcPr>
            <w:tcW w:w="2301" w:type="dxa"/>
            <w:tcMar>
              <w:top w:w="80" w:type="dxa"/>
              <w:left w:w="75" w:type="dxa"/>
              <w:bottom w:w="80" w:type="dxa"/>
              <w:right w:w="75" w:type="dxa"/>
            </w:tcMar>
            <w:vAlign w:val="center"/>
          </w:tcPr>
          <w:p w14:paraId="735C82A5" w14:textId="77777777" w:rsidR="00315784" w:rsidRPr="00746E47" w:rsidRDefault="00315784" w:rsidP="00746E47">
            <w:pPr>
              <w:spacing w:after="0"/>
              <w:jc w:val="center"/>
              <w:rPr>
                <w:sz w:val="19"/>
                <w:szCs w:val="26"/>
              </w:rPr>
            </w:pPr>
            <w:r w:rsidRPr="00746E47">
              <w:rPr>
                <w:sz w:val="19"/>
                <w:szCs w:val="26"/>
                <w:rtl/>
                <w:lang w:eastAsia="ar-SA"/>
              </w:rPr>
              <w:t>أثر الأبعاد مجتمعة في الولاء</w:t>
            </w:r>
          </w:p>
        </w:tc>
        <w:tc>
          <w:tcPr>
            <w:tcW w:w="1565" w:type="dxa"/>
            <w:tcMar>
              <w:top w:w="80" w:type="dxa"/>
              <w:left w:w="75" w:type="dxa"/>
              <w:bottom w:w="80" w:type="dxa"/>
              <w:right w:w="75" w:type="dxa"/>
            </w:tcMar>
            <w:vAlign w:val="center"/>
          </w:tcPr>
          <w:p w14:paraId="3F0CEC94" w14:textId="77777777" w:rsidR="00315784" w:rsidRPr="00746E47" w:rsidRDefault="00315784" w:rsidP="00746E47">
            <w:pPr>
              <w:spacing w:after="0"/>
              <w:jc w:val="center"/>
              <w:rPr>
                <w:sz w:val="19"/>
                <w:szCs w:val="26"/>
              </w:rPr>
            </w:pPr>
            <w:r w:rsidRPr="00746E47">
              <w:rPr>
                <w:rFonts w:ascii="Times New Roman" w:eastAsia="Times New Roman" w:hAnsi="Times New Roman" w:cs="Times New Roman"/>
                <w:sz w:val="19"/>
                <w:szCs w:val="26"/>
                <w:lang w:val="en-US" w:bidi="en-US"/>
              </w:rPr>
              <w:t>R²</w:t>
            </w:r>
            <w:r w:rsidRPr="00746E47">
              <w:rPr>
                <w:sz w:val="19"/>
                <w:szCs w:val="26"/>
                <w:rtl/>
                <w:lang w:eastAsia="ar-SA"/>
              </w:rPr>
              <w:t xml:space="preserve"> واختبار F</w:t>
            </w:r>
          </w:p>
        </w:tc>
        <w:tc>
          <w:tcPr>
            <w:tcW w:w="2551" w:type="dxa"/>
            <w:tcMar>
              <w:top w:w="80" w:type="dxa"/>
              <w:left w:w="75" w:type="dxa"/>
              <w:bottom w:w="80" w:type="dxa"/>
              <w:right w:w="75" w:type="dxa"/>
            </w:tcMar>
            <w:vAlign w:val="center"/>
          </w:tcPr>
          <w:p w14:paraId="6DDCAE53" w14:textId="77777777" w:rsidR="00315784" w:rsidRPr="00746E47" w:rsidRDefault="00315784" w:rsidP="00746E47">
            <w:pPr>
              <w:spacing w:after="0"/>
              <w:jc w:val="center"/>
              <w:rPr>
                <w:sz w:val="19"/>
                <w:szCs w:val="26"/>
                <w:rtl/>
                <w:cs w:val="0"/>
                <w:lang w:val="en-US"/>
              </w:rPr>
            </w:pPr>
            <w:r w:rsidRPr="00746E47">
              <w:rPr>
                <w:sz w:val="19"/>
                <w:szCs w:val="26"/>
                <w:rtl/>
                <w:lang w:eastAsia="ar-SA"/>
              </w:rPr>
              <w:t>معامل التحديد 0.613، وقيمة F 201.376</w:t>
            </w:r>
          </w:p>
        </w:tc>
        <w:tc>
          <w:tcPr>
            <w:tcW w:w="1428" w:type="dxa"/>
            <w:tcMar>
              <w:top w:w="80" w:type="dxa"/>
              <w:left w:w="75" w:type="dxa"/>
              <w:bottom w:w="80" w:type="dxa"/>
              <w:right w:w="75" w:type="dxa"/>
            </w:tcMar>
            <w:vAlign w:val="center"/>
          </w:tcPr>
          <w:p w14:paraId="461887B5" w14:textId="77777777" w:rsidR="00315784" w:rsidRPr="00746E47" w:rsidRDefault="00315784" w:rsidP="00746E47">
            <w:pPr>
              <w:spacing w:after="0"/>
              <w:jc w:val="center"/>
              <w:rPr>
                <w:sz w:val="19"/>
                <w:szCs w:val="26"/>
              </w:rPr>
            </w:pPr>
            <w:r w:rsidRPr="00746E47">
              <w:rPr>
                <w:sz w:val="19"/>
                <w:szCs w:val="26"/>
                <w:rtl/>
                <w:lang w:eastAsia="ar-SA"/>
              </w:rPr>
              <w:t>أقل من 0.001</w:t>
            </w:r>
          </w:p>
        </w:tc>
        <w:tc>
          <w:tcPr>
            <w:tcW w:w="2563" w:type="dxa"/>
            <w:tcMar>
              <w:top w:w="80" w:type="dxa"/>
              <w:left w:w="75" w:type="dxa"/>
              <w:bottom w:w="80" w:type="dxa"/>
              <w:right w:w="75" w:type="dxa"/>
            </w:tcMar>
            <w:vAlign w:val="center"/>
          </w:tcPr>
          <w:p w14:paraId="361B17C7" w14:textId="77777777" w:rsidR="00315784" w:rsidRPr="00746E47" w:rsidRDefault="00315784" w:rsidP="00746E47">
            <w:pPr>
              <w:spacing w:after="0"/>
              <w:jc w:val="center"/>
              <w:rPr>
                <w:sz w:val="19"/>
                <w:szCs w:val="26"/>
              </w:rPr>
            </w:pPr>
            <w:r w:rsidRPr="00746E47">
              <w:rPr>
                <w:sz w:val="19"/>
                <w:szCs w:val="26"/>
                <w:rtl/>
                <w:lang w:eastAsia="ar-SA"/>
              </w:rPr>
              <w:t>رفض الفرض الصفري وقبول البديل</w:t>
            </w:r>
          </w:p>
        </w:tc>
      </w:tr>
      <w:tr w:rsidR="00315784" w:rsidRPr="00746E47" w14:paraId="544521EE" w14:textId="77777777" w:rsidTr="00746E47">
        <w:trPr>
          <w:cantSplit/>
          <w:jc w:val="center"/>
        </w:trPr>
        <w:tc>
          <w:tcPr>
            <w:tcW w:w="2301" w:type="dxa"/>
            <w:shd w:val="clear" w:color="auto" w:fill="EEF5F9"/>
            <w:tcMar>
              <w:top w:w="80" w:type="dxa"/>
              <w:left w:w="75" w:type="dxa"/>
              <w:bottom w:w="80" w:type="dxa"/>
              <w:right w:w="75" w:type="dxa"/>
            </w:tcMar>
            <w:vAlign w:val="center"/>
          </w:tcPr>
          <w:p w14:paraId="6F41443A" w14:textId="77777777" w:rsidR="00315784" w:rsidRPr="00746E47" w:rsidRDefault="00315784" w:rsidP="00746E47">
            <w:pPr>
              <w:spacing w:after="0"/>
              <w:jc w:val="center"/>
              <w:rPr>
                <w:sz w:val="19"/>
                <w:szCs w:val="26"/>
              </w:rPr>
            </w:pPr>
            <w:r w:rsidRPr="00746E47">
              <w:rPr>
                <w:sz w:val="19"/>
                <w:szCs w:val="26"/>
                <w:rtl/>
                <w:lang w:eastAsia="ar-SA"/>
              </w:rPr>
              <w:t>أثر البعد البيئي</w:t>
            </w:r>
          </w:p>
        </w:tc>
        <w:tc>
          <w:tcPr>
            <w:tcW w:w="1565" w:type="dxa"/>
            <w:shd w:val="clear" w:color="auto" w:fill="EEF5F9"/>
            <w:tcMar>
              <w:top w:w="80" w:type="dxa"/>
              <w:left w:w="75" w:type="dxa"/>
              <w:bottom w:w="80" w:type="dxa"/>
              <w:right w:w="75" w:type="dxa"/>
            </w:tcMar>
            <w:vAlign w:val="center"/>
          </w:tcPr>
          <w:p w14:paraId="35E3467A" w14:textId="77777777" w:rsidR="00315784" w:rsidRPr="00746E47" w:rsidRDefault="00315784" w:rsidP="00746E47">
            <w:pPr>
              <w:spacing w:after="0"/>
              <w:jc w:val="center"/>
              <w:rPr>
                <w:sz w:val="19"/>
                <w:szCs w:val="26"/>
              </w:rPr>
            </w:pPr>
            <w:r w:rsidRPr="00746E47">
              <w:rPr>
                <w:rFonts w:ascii="Times New Roman" w:eastAsia="Times New Roman" w:hAnsi="Times New Roman" w:cs="Times New Roman"/>
                <w:sz w:val="19"/>
                <w:szCs w:val="26"/>
                <w:lang w:val="en-US" w:bidi="en-US"/>
              </w:rPr>
              <w:t>Beta</w:t>
            </w:r>
            <w:r w:rsidRPr="00746E47">
              <w:rPr>
                <w:sz w:val="19"/>
                <w:szCs w:val="26"/>
                <w:rtl/>
                <w:lang w:eastAsia="ar-SA"/>
              </w:rPr>
              <w:t xml:space="preserve"> وقيمة t</w:t>
            </w:r>
          </w:p>
        </w:tc>
        <w:tc>
          <w:tcPr>
            <w:tcW w:w="2551" w:type="dxa"/>
            <w:shd w:val="clear" w:color="auto" w:fill="EEF5F9"/>
            <w:tcMar>
              <w:top w:w="80" w:type="dxa"/>
              <w:left w:w="75" w:type="dxa"/>
              <w:bottom w:w="80" w:type="dxa"/>
              <w:right w:w="75" w:type="dxa"/>
            </w:tcMar>
            <w:vAlign w:val="center"/>
          </w:tcPr>
          <w:p w14:paraId="6B139541" w14:textId="77777777" w:rsidR="00315784" w:rsidRPr="00746E47" w:rsidRDefault="00315784" w:rsidP="00746E47">
            <w:pPr>
              <w:spacing w:after="0"/>
              <w:jc w:val="center"/>
              <w:rPr>
                <w:sz w:val="19"/>
                <w:szCs w:val="26"/>
              </w:rPr>
            </w:pPr>
            <w:r w:rsidRPr="00746E47">
              <w:rPr>
                <w:sz w:val="19"/>
                <w:szCs w:val="26"/>
                <w:rtl/>
                <w:lang w:eastAsia="ar-SA"/>
              </w:rPr>
              <w:t>بيتا المعيارية 0.262</w:t>
            </w:r>
          </w:p>
        </w:tc>
        <w:tc>
          <w:tcPr>
            <w:tcW w:w="1428" w:type="dxa"/>
            <w:shd w:val="clear" w:color="auto" w:fill="EEF5F9"/>
            <w:tcMar>
              <w:top w:w="80" w:type="dxa"/>
              <w:left w:w="75" w:type="dxa"/>
              <w:bottom w:w="80" w:type="dxa"/>
              <w:right w:w="75" w:type="dxa"/>
            </w:tcMar>
            <w:vAlign w:val="center"/>
          </w:tcPr>
          <w:p w14:paraId="6951BDC5" w14:textId="77777777" w:rsidR="00315784" w:rsidRPr="00746E47" w:rsidRDefault="00315784" w:rsidP="00746E47">
            <w:pPr>
              <w:spacing w:after="0"/>
              <w:jc w:val="center"/>
              <w:rPr>
                <w:sz w:val="19"/>
                <w:szCs w:val="26"/>
              </w:rPr>
            </w:pPr>
            <w:r w:rsidRPr="00746E47">
              <w:rPr>
                <w:sz w:val="19"/>
                <w:szCs w:val="26"/>
                <w:rtl/>
                <w:lang w:eastAsia="ar-SA"/>
              </w:rPr>
              <w:t>أقل من 0.001</w:t>
            </w:r>
          </w:p>
        </w:tc>
        <w:tc>
          <w:tcPr>
            <w:tcW w:w="2563" w:type="dxa"/>
            <w:shd w:val="clear" w:color="auto" w:fill="EEF5F9"/>
            <w:tcMar>
              <w:top w:w="80" w:type="dxa"/>
              <w:left w:w="75" w:type="dxa"/>
              <w:bottom w:w="80" w:type="dxa"/>
              <w:right w:w="75" w:type="dxa"/>
            </w:tcMar>
            <w:vAlign w:val="center"/>
          </w:tcPr>
          <w:p w14:paraId="7FEA22C7" w14:textId="77777777" w:rsidR="00315784" w:rsidRPr="00746E47" w:rsidRDefault="00315784" w:rsidP="00746E47">
            <w:pPr>
              <w:spacing w:after="0"/>
              <w:jc w:val="center"/>
              <w:rPr>
                <w:sz w:val="19"/>
                <w:szCs w:val="26"/>
              </w:rPr>
            </w:pPr>
            <w:r w:rsidRPr="00746E47">
              <w:rPr>
                <w:sz w:val="19"/>
                <w:szCs w:val="26"/>
                <w:rtl/>
                <w:lang w:eastAsia="ar-SA"/>
              </w:rPr>
              <w:t>رفض الفرض الصفري وقبول البديل</w:t>
            </w:r>
          </w:p>
        </w:tc>
      </w:tr>
      <w:tr w:rsidR="00315784" w:rsidRPr="00746E47" w14:paraId="3D205963" w14:textId="77777777" w:rsidTr="00746E47">
        <w:trPr>
          <w:cantSplit/>
          <w:jc w:val="center"/>
        </w:trPr>
        <w:tc>
          <w:tcPr>
            <w:tcW w:w="2301" w:type="dxa"/>
            <w:tcMar>
              <w:top w:w="80" w:type="dxa"/>
              <w:left w:w="75" w:type="dxa"/>
              <w:bottom w:w="80" w:type="dxa"/>
              <w:right w:w="75" w:type="dxa"/>
            </w:tcMar>
            <w:vAlign w:val="center"/>
          </w:tcPr>
          <w:p w14:paraId="7B338831" w14:textId="77777777" w:rsidR="00315784" w:rsidRPr="00746E47" w:rsidRDefault="00315784" w:rsidP="00746E47">
            <w:pPr>
              <w:spacing w:after="0"/>
              <w:jc w:val="center"/>
              <w:rPr>
                <w:sz w:val="19"/>
                <w:szCs w:val="26"/>
              </w:rPr>
            </w:pPr>
            <w:r w:rsidRPr="00746E47">
              <w:rPr>
                <w:sz w:val="19"/>
                <w:szCs w:val="26"/>
                <w:rtl/>
                <w:lang w:eastAsia="ar-SA"/>
              </w:rPr>
              <w:t>أثر البعد الاجتماعي</w:t>
            </w:r>
          </w:p>
        </w:tc>
        <w:tc>
          <w:tcPr>
            <w:tcW w:w="1565" w:type="dxa"/>
            <w:tcMar>
              <w:top w:w="80" w:type="dxa"/>
              <w:left w:w="75" w:type="dxa"/>
              <w:bottom w:w="80" w:type="dxa"/>
              <w:right w:w="75" w:type="dxa"/>
            </w:tcMar>
            <w:vAlign w:val="center"/>
          </w:tcPr>
          <w:p w14:paraId="02FCACC0" w14:textId="77777777" w:rsidR="00315784" w:rsidRPr="00746E47" w:rsidRDefault="00315784" w:rsidP="00746E47">
            <w:pPr>
              <w:spacing w:after="0"/>
              <w:jc w:val="center"/>
              <w:rPr>
                <w:sz w:val="19"/>
                <w:szCs w:val="26"/>
              </w:rPr>
            </w:pPr>
            <w:r w:rsidRPr="00746E47">
              <w:rPr>
                <w:rFonts w:ascii="Times New Roman" w:eastAsia="Times New Roman" w:hAnsi="Times New Roman" w:cs="Times New Roman"/>
                <w:sz w:val="19"/>
                <w:szCs w:val="26"/>
                <w:lang w:val="en-US" w:bidi="en-US"/>
              </w:rPr>
              <w:t>Beta</w:t>
            </w:r>
            <w:r w:rsidRPr="00746E47">
              <w:rPr>
                <w:sz w:val="19"/>
                <w:szCs w:val="26"/>
                <w:rtl/>
                <w:lang w:eastAsia="ar-SA"/>
              </w:rPr>
              <w:t xml:space="preserve"> وقيمة t</w:t>
            </w:r>
          </w:p>
        </w:tc>
        <w:tc>
          <w:tcPr>
            <w:tcW w:w="2551" w:type="dxa"/>
            <w:tcMar>
              <w:top w:w="80" w:type="dxa"/>
              <w:left w:w="75" w:type="dxa"/>
              <w:bottom w:w="80" w:type="dxa"/>
              <w:right w:w="75" w:type="dxa"/>
            </w:tcMar>
            <w:vAlign w:val="center"/>
          </w:tcPr>
          <w:p w14:paraId="327BF96C" w14:textId="77777777" w:rsidR="00315784" w:rsidRPr="00746E47" w:rsidRDefault="00315784" w:rsidP="00746E47">
            <w:pPr>
              <w:spacing w:after="0"/>
              <w:jc w:val="center"/>
              <w:rPr>
                <w:sz w:val="19"/>
                <w:szCs w:val="26"/>
              </w:rPr>
            </w:pPr>
            <w:r w:rsidRPr="00746E47">
              <w:rPr>
                <w:sz w:val="19"/>
                <w:szCs w:val="26"/>
                <w:rtl/>
                <w:lang w:eastAsia="ar-SA"/>
              </w:rPr>
              <w:t>بيتا المعيارية 0.302</w:t>
            </w:r>
          </w:p>
        </w:tc>
        <w:tc>
          <w:tcPr>
            <w:tcW w:w="1428" w:type="dxa"/>
            <w:tcMar>
              <w:top w:w="80" w:type="dxa"/>
              <w:left w:w="75" w:type="dxa"/>
              <w:bottom w:w="80" w:type="dxa"/>
              <w:right w:w="75" w:type="dxa"/>
            </w:tcMar>
            <w:vAlign w:val="center"/>
          </w:tcPr>
          <w:p w14:paraId="591C7C80" w14:textId="77777777" w:rsidR="00315784" w:rsidRPr="00746E47" w:rsidRDefault="00315784" w:rsidP="00746E47">
            <w:pPr>
              <w:spacing w:after="0"/>
              <w:jc w:val="center"/>
              <w:rPr>
                <w:sz w:val="19"/>
                <w:szCs w:val="26"/>
              </w:rPr>
            </w:pPr>
            <w:r w:rsidRPr="00746E47">
              <w:rPr>
                <w:sz w:val="19"/>
                <w:szCs w:val="26"/>
                <w:rtl/>
                <w:lang w:eastAsia="ar-SA"/>
              </w:rPr>
              <w:t>أقل من 0.001</w:t>
            </w:r>
          </w:p>
        </w:tc>
        <w:tc>
          <w:tcPr>
            <w:tcW w:w="2563" w:type="dxa"/>
            <w:tcMar>
              <w:top w:w="80" w:type="dxa"/>
              <w:left w:w="75" w:type="dxa"/>
              <w:bottom w:w="80" w:type="dxa"/>
              <w:right w:w="75" w:type="dxa"/>
            </w:tcMar>
            <w:vAlign w:val="center"/>
          </w:tcPr>
          <w:p w14:paraId="34E12A4B" w14:textId="77777777" w:rsidR="00315784" w:rsidRPr="00746E47" w:rsidRDefault="00315784" w:rsidP="00746E47">
            <w:pPr>
              <w:spacing w:after="0"/>
              <w:jc w:val="center"/>
              <w:rPr>
                <w:sz w:val="19"/>
                <w:szCs w:val="26"/>
              </w:rPr>
            </w:pPr>
            <w:r w:rsidRPr="00746E47">
              <w:rPr>
                <w:sz w:val="19"/>
                <w:szCs w:val="26"/>
                <w:rtl/>
                <w:lang w:eastAsia="ar-SA"/>
              </w:rPr>
              <w:t>رفض الفرض الصفري وقبول البديل</w:t>
            </w:r>
          </w:p>
        </w:tc>
      </w:tr>
      <w:tr w:rsidR="00315784" w:rsidRPr="00746E47" w14:paraId="291E9C03" w14:textId="77777777" w:rsidTr="00746E47">
        <w:trPr>
          <w:cantSplit/>
          <w:jc w:val="center"/>
        </w:trPr>
        <w:tc>
          <w:tcPr>
            <w:tcW w:w="2301" w:type="dxa"/>
            <w:shd w:val="clear" w:color="auto" w:fill="EEF5F9"/>
            <w:tcMar>
              <w:top w:w="80" w:type="dxa"/>
              <w:left w:w="75" w:type="dxa"/>
              <w:bottom w:w="80" w:type="dxa"/>
              <w:right w:w="75" w:type="dxa"/>
            </w:tcMar>
            <w:vAlign w:val="center"/>
          </w:tcPr>
          <w:p w14:paraId="1D11F226" w14:textId="77777777" w:rsidR="00315784" w:rsidRPr="00746E47" w:rsidRDefault="00315784" w:rsidP="00746E47">
            <w:pPr>
              <w:spacing w:after="0"/>
              <w:jc w:val="both"/>
              <w:rPr>
                <w:sz w:val="19"/>
                <w:szCs w:val="26"/>
              </w:rPr>
            </w:pPr>
            <w:r w:rsidRPr="00746E47">
              <w:rPr>
                <w:sz w:val="19"/>
                <w:szCs w:val="26"/>
                <w:rtl/>
                <w:lang w:eastAsia="ar-SA"/>
              </w:rPr>
              <w:t>أثر البعد الاقتصادي</w:t>
            </w:r>
          </w:p>
        </w:tc>
        <w:tc>
          <w:tcPr>
            <w:tcW w:w="1565" w:type="dxa"/>
            <w:shd w:val="clear" w:color="auto" w:fill="EEF5F9"/>
            <w:tcMar>
              <w:top w:w="80" w:type="dxa"/>
              <w:left w:w="75" w:type="dxa"/>
              <w:bottom w:w="80" w:type="dxa"/>
              <w:right w:w="75" w:type="dxa"/>
            </w:tcMar>
            <w:vAlign w:val="center"/>
          </w:tcPr>
          <w:p w14:paraId="548364B6" w14:textId="77777777" w:rsidR="00315784" w:rsidRPr="00746E47" w:rsidRDefault="00315784" w:rsidP="00746E47">
            <w:pPr>
              <w:spacing w:after="0"/>
              <w:jc w:val="both"/>
              <w:rPr>
                <w:sz w:val="19"/>
                <w:szCs w:val="26"/>
              </w:rPr>
            </w:pPr>
            <w:r w:rsidRPr="00746E47">
              <w:rPr>
                <w:rFonts w:ascii="Times New Roman" w:eastAsia="Times New Roman" w:hAnsi="Times New Roman" w:cs="Times New Roman"/>
                <w:sz w:val="19"/>
                <w:szCs w:val="26"/>
                <w:lang w:val="en-US" w:bidi="en-US"/>
              </w:rPr>
              <w:t>Beta</w:t>
            </w:r>
            <w:r w:rsidRPr="00746E47">
              <w:rPr>
                <w:sz w:val="19"/>
                <w:szCs w:val="26"/>
                <w:rtl/>
                <w:lang w:eastAsia="ar-SA"/>
              </w:rPr>
              <w:t xml:space="preserve"> وقيمة t</w:t>
            </w:r>
          </w:p>
        </w:tc>
        <w:tc>
          <w:tcPr>
            <w:tcW w:w="2551" w:type="dxa"/>
            <w:shd w:val="clear" w:color="auto" w:fill="EEF5F9"/>
            <w:tcMar>
              <w:top w:w="80" w:type="dxa"/>
              <w:left w:w="75" w:type="dxa"/>
              <w:bottom w:w="80" w:type="dxa"/>
              <w:right w:w="75" w:type="dxa"/>
            </w:tcMar>
            <w:vAlign w:val="center"/>
          </w:tcPr>
          <w:p w14:paraId="4FBB69D7" w14:textId="77777777" w:rsidR="00315784" w:rsidRPr="00746E47" w:rsidRDefault="00315784" w:rsidP="00746E47">
            <w:pPr>
              <w:spacing w:after="0"/>
              <w:jc w:val="both"/>
              <w:rPr>
                <w:sz w:val="19"/>
                <w:szCs w:val="26"/>
              </w:rPr>
            </w:pPr>
            <w:r w:rsidRPr="00746E47">
              <w:rPr>
                <w:sz w:val="19"/>
                <w:szCs w:val="26"/>
                <w:rtl/>
                <w:lang w:eastAsia="ar-SA"/>
              </w:rPr>
              <w:t>بيتا المعيارية 0.390</w:t>
            </w:r>
          </w:p>
        </w:tc>
        <w:tc>
          <w:tcPr>
            <w:tcW w:w="1428" w:type="dxa"/>
            <w:shd w:val="clear" w:color="auto" w:fill="EEF5F9"/>
            <w:tcMar>
              <w:top w:w="80" w:type="dxa"/>
              <w:left w:w="75" w:type="dxa"/>
              <w:bottom w:w="80" w:type="dxa"/>
              <w:right w:w="75" w:type="dxa"/>
            </w:tcMar>
            <w:vAlign w:val="center"/>
          </w:tcPr>
          <w:p w14:paraId="63D84122" w14:textId="77777777" w:rsidR="00315784" w:rsidRPr="00746E47" w:rsidRDefault="00315784" w:rsidP="00746E47">
            <w:pPr>
              <w:spacing w:after="0"/>
              <w:jc w:val="both"/>
              <w:rPr>
                <w:sz w:val="19"/>
                <w:szCs w:val="26"/>
              </w:rPr>
            </w:pPr>
            <w:r w:rsidRPr="00746E47">
              <w:rPr>
                <w:sz w:val="19"/>
                <w:szCs w:val="26"/>
                <w:rtl/>
                <w:lang w:eastAsia="ar-SA"/>
              </w:rPr>
              <w:t>أقل من 0.001</w:t>
            </w:r>
          </w:p>
        </w:tc>
        <w:tc>
          <w:tcPr>
            <w:tcW w:w="2563" w:type="dxa"/>
            <w:shd w:val="clear" w:color="auto" w:fill="EEF5F9"/>
            <w:tcMar>
              <w:top w:w="80" w:type="dxa"/>
              <w:left w:w="75" w:type="dxa"/>
              <w:bottom w:w="80" w:type="dxa"/>
              <w:right w:w="75" w:type="dxa"/>
            </w:tcMar>
            <w:vAlign w:val="center"/>
          </w:tcPr>
          <w:p w14:paraId="7A47A1FF" w14:textId="77777777" w:rsidR="00315784" w:rsidRPr="00746E47" w:rsidRDefault="00315784" w:rsidP="00746E47">
            <w:pPr>
              <w:spacing w:after="0"/>
              <w:jc w:val="both"/>
              <w:rPr>
                <w:sz w:val="19"/>
                <w:szCs w:val="26"/>
              </w:rPr>
            </w:pPr>
            <w:r w:rsidRPr="00746E47">
              <w:rPr>
                <w:sz w:val="19"/>
                <w:szCs w:val="26"/>
                <w:rtl/>
                <w:lang w:eastAsia="ar-SA"/>
              </w:rPr>
              <w:t>رفض الفرض الصفري وقبول البديل</w:t>
            </w:r>
          </w:p>
        </w:tc>
      </w:tr>
    </w:tbl>
    <w:p w14:paraId="1653F9FB" w14:textId="77777777" w:rsidR="00315784" w:rsidRDefault="00315784" w:rsidP="00315784">
      <w:pPr>
        <w:spacing w:after="0" w:line="276" w:lineRule="auto"/>
        <w:jc w:val="both"/>
      </w:pPr>
      <w:r>
        <w:rPr>
          <w:sz w:val="30"/>
          <w:rtl/>
          <w:lang w:eastAsia="ar-SA"/>
        </w:rPr>
        <w:t xml:space="preserve">تؤكد النتائج دعم الفرضية الرئيسة والفروض الفرعية الثلاثة. فقد كان الأثر الكلي للنموذج دالًا، واحتفظ كل بعد بأثر موجب مستقل بعد إدخال الأبعاد معًا. ويشير ترتيب معاملات </w:t>
      </w:r>
      <w:r>
        <w:rPr>
          <w:rFonts w:ascii="Times New Roman" w:eastAsia="Times New Roman" w:hAnsi="Times New Roman" w:cs="Times New Roman"/>
          <w:lang w:val="en-US" w:bidi="en-US"/>
        </w:rPr>
        <w:t>Beta</w:t>
      </w:r>
      <w:r>
        <w:rPr>
          <w:sz w:val="30"/>
          <w:rtl/>
          <w:lang w:eastAsia="ar-SA"/>
        </w:rPr>
        <w:t xml:space="preserve"> إلى أن الاستدامة الاقتصادية تمثل المحرك الأقوى للولاء في النموذج، دون إلغاء أهمية البعدين الاجتماعي والبيئي.</w:t>
      </w:r>
    </w:p>
    <w:p w14:paraId="2EA9D253" w14:textId="77777777" w:rsidR="00315784" w:rsidRDefault="00315784" w:rsidP="00034431">
      <w:pPr>
        <w:pStyle w:val="Heading2"/>
      </w:pPr>
      <w:bookmarkStart w:id="1032" w:name="_Toc234968066"/>
      <w:bookmarkStart w:id="1033" w:name="_Toc234968221"/>
      <w:bookmarkStart w:id="1034" w:name="_Toc234968808"/>
      <w:bookmarkStart w:id="1035" w:name="_Toc234969094"/>
      <w:bookmarkStart w:id="1036" w:name="_Toc234969852"/>
      <w:bookmarkStart w:id="1037" w:name="_Toc234970004"/>
      <w:bookmarkStart w:id="1038" w:name="_Toc234970296"/>
      <w:bookmarkStart w:id="1039" w:name="_Toc234970582"/>
      <w:bookmarkStart w:id="1040" w:name="_Toc234970734"/>
      <w:r>
        <w:rPr>
          <w:rtl/>
        </w:rPr>
        <w:lastRenderedPageBreak/>
        <w:t>التحليلات الإضافية</w:t>
      </w:r>
      <w:bookmarkEnd w:id="1032"/>
      <w:bookmarkEnd w:id="1033"/>
      <w:bookmarkEnd w:id="1034"/>
      <w:bookmarkEnd w:id="1035"/>
      <w:bookmarkEnd w:id="1036"/>
      <w:bookmarkEnd w:id="1037"/>
      <w:bookmarkEnd w:id="1038"/>
      <w:bookmarkEnd w:id="1039"/>
      <w:bookmarkEnd w:id="1040"/>
    </w:p>
    <w:p w14:paraId="43F68036" w14:textId="77777777" w:rsidR="00315784" w:rsidRDefault="00315784" w:rsidP="00FD7333">
      <w:pPr>
        <w:pStyle w:val="Heading3"/>
      </w:pPr>
      <w:bookmarkStart w:id="1041" w:name="_Toc234968067"/>
      <w:bookmarkStart w:id="1042" w:name="_Toc234968222"/>
      <w:bookmarkStart w:id="1043" w:name="_Toc234968809"/>
      <w:bookmarkStart w:id="1044" w:name="_Toc234969095"/>
      <w:bookmarkStart w:id="1045" w:name="_Toc234969853"/>
      <w:bookmarkStart w:id="1046" w:name="_Toc234970005"/>
      <w:bookmarkStart w:id="1047" w:name="_Toc234970297"/>
      <w:bookmarkStart w:id="1048" w:name="_Toc234970583"/>
      <w:bookmarkStart w:id="1049" w:name="_Toc234970735"/>
      <w:r>
        <w:rPr>
          <w:rtl/>
        </w:rPr>
        <w:t>الفروق حسب الخصائص الديموغرافية</w:t>
      </w:r>
      <w:bookmarkEnd w:id="1041"/>
      <w:bookmarkEnd w:id="1042"/>
      <w:bookmarkEnd w:id="1043"/>
      <w:bookmarkEnd w:id="1044"/>
      <w:bookmarkEnd w:id="1045"/>
      <w:bookmarkEnd w:id="1046"/>
      <w:bookmarkEnd w:id="1047"/>
      <w:bookmarkEnd w:id="1048"/>
      <w:bookmarkEnd w:id="1049"/>
    </w:p>
    <w:p w14:paraId="62A16B16" w14:textId="0AFEB137" w:rsidR="00315784" w:rsidRDefault="00315784" w:rsidP="00315784">
      <w:pPr>
        <w:pStyle w:val="Caption"/>
      </w:pPr>
      <w:bookmarkStart w:id="1050" w:name="_Toc234966774"/>
      <w:r>
        <w:rPr>
          <w:rtl/>
          <w:lang w:eastAsia="ar-SA"/>
        </w:rPr>
        <w:t xml:space="preserve">جدول </w:t>
      </w:r>
      <w:r>
        <w:fldChar w:fldCharType="begin"/>
      </w:r>
      <w:r>
        <w:instrText xml:space="preserve"> SEQ جدول \* ARABIC </w:instrText>
      </w:r>
      <w:r>
        <w:fldChar w:fldCharType="separate"/>
      </w:r>
      <w:r w:rsidR="00F54F60">
        <w:rPr>
          <w:noProof/>
        </w:rPr>
        <w:t>50</w:t>
      </w:r>
      <w:r>
        <w:fldChar w:fldCharType="end"/>
      </w:r>
      <w:r>
        <w:rPr>
          <w:rtl/>
          <w:lang w:eastAsia="ar-SA"/>
        </w:rPr>
        <w:t xml:space="preserve"> نتائج الفروق حسب الخصائص الديموغرافية</w:t>
      </w:r>
      <w:bookmarkEnd w:id="1050"/>
    </w:p>
    <w:tbl>
      <w:tblPr>
        <w:tblStyle w:val="TableGrid"/>
        <w:bidiVisual/>
        <w:tblW w:w="10214" w:type="dxa"/>
        <w:jc w:val="center"/>
        <w:tblLayout w:type="fixed"/>
        <w:tblLook w:val="04A0" w:firstRow="1" w:lastRow="0" w:firstColumn="1" w:lastColumn="0" w:noHBand="0" w:noVBand="1"/>
      </w:tblPr>
      <w:tblGrid>
        <w:gridCol w:w="1417"/>
        <w:gridCol w:w="1417"/>
        <w:gridCol w:w="1417"/>
        <w:gridCol w:w="1417"/>
        <w:gridCol w:w="1417"/>
        <w:gridCol w:w="1417"/>
        <w:gridCol w:w="1712"/>
      </w:tblGrid>
      <w:tr w:rsidR="00315784" w14:paraId="33228A31" w14:textId="77777777" w:rsidTr="00746E47">
        <w:trPr>
          <w:cantSplit/>
          <w:tblHeader/>
          <w:jc w:val="center"/>
        </w:trPr>
        <w:tc>
          <w:tcPr>
            <w:tcW w:w="1417" w:type="dxa"/>
            <w:shd w:val="clear" w:color="auto" w:fill="A9D5EB"/>
            <w:tcMar>
              <w:top w:w="80" w:type="dxa"/>
              <w:left w:w="75" w:type="dxa"/>
              <w:bottom w:w="80" w:type="dxa"/>
              <w:right w:w="75" w:type="dxa"/>
            </w:tcMar>
            <w:vAlign w:val="center"/>
          </w:tcPr>
          <w:p w14:paraId="6596122B" w14:textId="77777777" w:rsidR="00315784" w:rsidRDefault="00315784" w:rsidP="00315784">
            <w:pPr>
              <w:jc w:val="both"/>
              <w:rPr>
                <w:rtl/>
                <w:cs w:val="0"/>
              </w:rPr>
            </w:pPr>
            <w:r>
              <w:rPr>
                <w:b/>
                <w:sz w:val="20"/>
                <w:rtl/>
                <w:lang w:eastAsia="ar-SA"/>
              </w:rPr>
              <w:t>المتغير التصنيفي</w:t>
            </w:r>
          </w:p>
        </w:tc>
        <w:tc>
          <w:tcPr>
            <w:tcW w:w="1417" w:type="dxa"/>
            <w:shd w:val="clear" w:color="auto" w:fill="A9D5EB"/>
            <w:tcMar>
              <w:top w:w="80" w:type="dxa"/>
              <w:left w:w="75" w:type="dxa"/>
              <w:bottom w:w="80" w:type="dxa"/>
              <w:right w:w="75" w:type="dxa"/>
            </w:tcMar>
            <w:vAlign w:val="center"/>
          </w:tcPr>
          <w:p w14:paraId="4943DA08" w14:textId="77777777" w:rsidR="00315784" w:rsidRDefault="00315784" w:rsidP="00315784">
            <w:pPr>
              <w:jc w:val="both"/>
            </w:pPr>
            <w:r>
              <w:rPr>
                <w:b/>
                <w:sz w:val="20"/>
                <w:rtl/>
                <w:lang w:eastAsia="ar-SA"/>
              </w:rPr>
              <w:t>المتغير التابع</w:t>
            </w:r>
          </w:p>
        </w:tc>
        <w:tc>
          <w:tcPr>
            <w:tcW w:w="1417" w:type="dxa"/>
            <w:shd w:val="clear" w:color="auto" w:fill="A9D5EB"/>
            <w:tcMar>
              <w:top w:w="80" w:type="dxa"/>
              <w:left w:w="75" w:type="dxa"/>
              <w:bottom w:w="80" w:type="dxa"/>
              <w:right w:w="75" w:type="dxa"/>
            </w:tcMar>
            <w:vAlign w:val="center"/>
          </w:tcPr>
          <w:p w14:paraId="4B1039A6" w14:textId="77777777" w:rsidR="00315784" w:rsidRDefault="00315784" w:rsidP="00315784">
            <w:pPr>
              <w:jc w:val="both"/>
            </w:pPr>
            <w:r>
              <w:rPr>
                <w:b/>
                <w:sz w:val="20"/>
                <w:rtl/>
                <w:lang w:eastAsia="ar-SA"/>
              </w:rPr>
              <w:t>الاختبار</w:t>
            </w:r>
          </w:p>
        </w:tc>
        <w:tc>
          <w:tcPr>
            <w:tcW w:w="1417" w:type="dxa"/>
            <w:shd w:val="clear" w:color="auto" w:fill="A9D5EB"/>
            <w:tcMar>
              <w:top w:w="80" w:type="dxa"/>
              <w:left w:w="75" w:type="dxa"/>
              <w:bottom w:w="80" w:type="dxa"/>
              <w:right w:w="75" w:type="dxa"/>
            </w:tcMar>
            <w:vAlign w:val="center"/>
          </w:tcPr>
          <w:p w14:paraId="48807FDA" w14:textId="77777777" w:rsidR="00315784" w:rsidRDefault="00315784" w:rsidP="00315784">
            <w:pPr>
              <w:jc w:val="both"/>
            </w:pPr>
            <w:r>
              <w:rPr>
                <w:b/>
                <w:sz w:val="20"/>
                <w:rtl/>
                <w:lang w:eastAsia="ar-SA"/>
              </w:rPr>
              <w:t>القيمة</w:t>
            </w:r>
          </w:p>
        </w:tc>
        <w:tc>
          <w:tcPr>
            <w:tcW w:w="1417" w:type="dxa"/>
            <w:shd w:val="clear" w:color="auto" w:fill="A9D5EB"/>
            <w:tcMar>
              <w:top w:w="80" w:type="dxa"/>
              <w:left w:w="75" w:type="dxa"/>
              <w:bottom w:w="80" w:type="dxa"/>
              <w:right w:w="75" w:type="dxa"/>
            </w:tcMar>
            <w:vAlign w:val="center"/>
          </w:tcPr>
          <w:p w14:paraId="04B5B347" w14:textId="77777777" w:rsidR="00315784" w:rsidRDefault="00315784" w:rsidP="00315784">
            <w:pPr>
              <w:jc w:val="both"/>
            </w:pPr>
            <w:r>
              <w:rPr>
                <w:b/>
                <w:sz w:val="20"/>
                <w:rtl/>
                <w:lang w:eastAsia="ar-SA"/>
              </w:rPr>
              <w:t>Sig.</w:t>
            </w:r>
          </w:p>
        </w:tc>
        <w:tc>
          <w:tcPr>
            <w:tcW w:w="1417" w:type="dxa"/>
            <w:shd w:val="clear" w:color="auto" w:fill="A9D5EB"/>
            <w:tcMar>
              <w:top w:w="80" w:type="dxa"/>
              <w:left w:w="75" w:type="dxa"/>
              <w:bottom w:w="80" w:type="dxa"/>
              <w:right w:w="75" w:type="dxa"/>
            </w:tcMar>
            <w:vAlign w:val="center"/>
          </w:tcPr>
          <w:p w14:paraId="49AB5F8B" w14:textId="77777777" w:rsidR="00315784" w:rsidRDefault="00315784" w:rsidP="00315784">
            <w:pPr>
              <w:jc w:val="both"/>
            </w:pPr>
            <w:r>
              <w:rPr>
                <w:b/>
                <w:sz w:val="20"/>
                <w:rtl/>
                <w:lang w:eastAsia="ar-SA"/>
              </w:rPr>
              <w:t>حجم الأثر</w:t>
            </w:r>
          </w:p>
        </w:tc>
        <w:tc>
          <w:tcPr>
            <w:tcW w:w="1712" w:type="dxa"/>
            <w:shd w:val="clear" w:color="auto" w:fill="A9D5EB"/>
            <w:tcMar>
              <w:top w:w="80" w:type="dxa"/>
              <w:left w:w="75" w:type="dxa"/>
              <w:bottom w:w="80" w:type="dxa"/>
              <w:right w:w="75" w:type="dxa"/>
            </w:tcMar>
            <w:vAlign w:val="center"/>
          </w:tcPr>
          <w:p w14:paraId="4E7D2C8A" w14:textId="77777777" w:rsidR="00315784" w:rsidRDefault="00315784" w:rsidP="00315784">
            <w:pPr>
              <w:jc w:val="both"/>
            </w:pPr>
            <w:r>
              <w:rPr>
                <w:b/>
                <w:sz w:val="20"/>
                <w:rtl/>
                <w:lang w:eastAsia="ar-SA"/>
              </w:rPr>
              <w:t>القرار</w:t>
            </w:r>
          </w:p>
        </w:tc>
      </w:tr>
      <w:tr w:rsidR="00315784" w14:paraId="24C95D3E" w14:textId="77777777" w:rsidTr="00746E47">
        <w:trPr>
          <w:cantSplit/>
          <w:jc w:val="center"/>
        </w:trPr>
        <w:tc>
          <w:tcPr>
            <w:tcW w:w="1417" w:type="dxa"/>
            <w:tcMar>
              <w:top w:w="80" w:type="dxa"/>
              <w:left w:w="75" w:type="dxa"/>
              <w:bottom w:w="80" w:type="dxa"/>
              <w:right w:w="75" w:type="dxa"/>
            </w:tcMar>
            <w:vAlign w:val="center"/>
          </w:tcPr>
          <w:p w14:paraId="4F1C4E65" w14:textId="77777777" w:rsidR="00315784" w:rsidRDefault="00315784" w:rsidP="00315784">
            <w:pPr>
              <w:jc w:val="both"/>
            </w:pPr>
            <w:r>
              <w:rPr>
                <w:sz w:val="20"/>
                <w:rtl/>
                <w:lang w:eastAsia="ar-SA"/>
              </w:rPr>
              <w:t>النوع</w:t>
            </w:r>
          </w:p>
        </w:tc>
        <w:tc>
          <w:tcPr>
            <w:tcW w:w="1417" w:type="dxa"/>
            <w:tcMar>
              <w:top w:w="80" w:type="dxa"/>
              <w:left w:w="75" w:type="dxa"/>
              <w:bottom w:w="80" w:type="dxa"/>
              <w:right w:w="75" w:type="dxa"/>
            </w:tcMar>
            <w:vAlign w:val="center"/>
          </w:tcPr>
          <w:p w14:paraId="0BF8554E" w14:textId="77777777" w:rsidR="00315784" w:rsidRDefault="00315784" w:rsidP="00315784">
            <w:pPr>
              <w:jc w:val="both"/>
            </w:pPr>
            <w:r>
              <w:rPr>
                <w:sz w:val="20"/>
                <w:rtl/>
                <w:lang w:eastAsia="ar-SA"/>
              </w:rPr>
              <w:t>ولاء المستهلك</w:t>
            </w:r>
          </w:p>
        </w:tc>
        <w:tc>
          <w:tcPr>
            <w:tcW w:w="1417" w:type="dxa"/>
            <w:tcMar>
              <w:top w:w="80" w:type="dxa"/>
              <w:left w:w="75" w:type="dxa"/>
              <w:bottom w:w="80" w:type="dxa"/>
              <w:right w:w="75" w:type="dxa"/>
            </w:tcMar>
            <w:vAlign w:val="center"/>
          </w:tcPr>
          <w:p w14:paraId="50ED584B" w14:textId="77777777" w:rsidR="00315784" w:rsidRDefault="00315784" w:rsidP="00315784">
            <w:pPr>
              <w:jc w:val="both"/>
            </w:pPr>
            <w:r>
              <w:rPr>
                <w:sz w:val="20"/>
                <w:rtl/>
                <w:lang w:eastAsia="ar-SA"/>
              </w:rPr>
              <w:t>t</w:t>
            </w:r>
          </w:p>
        </w:tc>
        <w:tc>
          <w:tcPr>
            <w:tcW w:w="1417" w:type="dxa"/>
            <w:tcMar>
              <w:top w:w="80" w:type="dxa"/>
              <w:left w:w="75" w:type="dxa"/>
              <w:bottom w:w="80" w:type="dxa"/>
              <w:right w:w="75" w:type="dxa"/>
            </w:tcMar>
            <w:vAlign w:val="center"/>
          </w:tcPr>
          <w:p w14:paraId="3C610F9C" w14:textId="77777777" w:rsidR="00315784" w:rsidRDefault="00315784" w:rsidP="00315784">
            <w:pPr>
              <w:jc w:val="both"/>
            </w:pPr>
            <w:r>
              <w:rPr>
                <w:sz w:val="20"/>
                <w:rtl/>
                <w:lang w:eastAsia="ar-SA"/>
              </w:rPr>
              <w:t>2.476</w:t>
            </w:r>
          </w:p>
        </w:tc>
        <w:tc>
          <w:tcPr>
            <w:tcW w:w="1417" w:type="dxa"/>
            <w:tcMar>
              <w:top w:w="80" w:type="dxa"/>
              <w:left w:w="75" w:type="dxa"/>
              <w:bottom w:w="80" w:type="dxa"/>
              <w:right w:w="75" w:type="dxa"/>
            </w:tcMar>
            <w:vAlign w:val="center"/>
          </w:tcPr>
          <w:p w14:paraId="72A0AFC2" w14:textId="77777777" w:rsidR="00315784" w:rsidRDefault="00315784" w:rsidP="00315784">
            <w:pPr>
              <w:jc w:val="both"/>
            </w:pPr>
            <w:r>
              <w:rPr>
                <w:sz w:val="20"/>
                <w:rtl/>
                <w:lang w:eastAsia="ar-SA"/>
              </w:rPr>
              <w:t>0.014</w:t>
            </w:r>
          </w:p>
        </w:tc>
        <w:tc>
          <w:tcPr>
            <w:tcW w:w="1417" w:type="dxa"/>
            <w:tcMar>
              <w:top w:w="80" w:type="dxa"/>
              <w:left w:w="75" w:type="dxa"/>
              <w:bottom w:w="80" w:type="dxa"/>
              <w:right w:w="75" w:type="dxa"/>
            </w:tcMar>
            <w:vAlign w:val="center"/>
          </w:tcPr>
          <w:p w14:paraId="19838862" w14:textId="77777777" w:rsidR="00315784" w:rsidRDefault="00315784" w:rsidP="00315784">
            <w:pPr>
              <w:jc w:val="both"/>
            </w:pPr>
            <w:r>
              <w:rPr>
                <w:sz w:val="20"/>
                <w:rtl/>
                <w:lang w:eastAsia="ar-SA"/>
              </w:rPr>
              <w:t>d = 0.256</w:t>
            </w:r>
          </w:p>
        </w:tc>
        <w:tc>
          <w:tcPr>
            <w:tcW w:w="1712" w:type="dxa"/>
            <w:tcMar>
              <w:top w:w="80" w:type="dxa"/>
              <w:left w:w="75" w:type="dxa"/>
              <w:bottom w:w="80" w:type="dxa"/>
              <w:right w:w="75" w:type="dxa"/>
            </w:tcMar>
            <w:vAlign w:val="center"/>
          </w:tcPr>
          <w:p w14:paraId="6613E872" w14:textId="77777777" w:rsidR="00315784" w:rsidRDefault="00315784" w:rsidP="00315784">
            <w:pPr>
              <w:jc w:val="both"/>
            </w:pPr>
            <w:r>
              <w:rPr>
                <w:sz w:val="20"/>
                <w:rtl/>
                <w:lang w:eastAsia="ar-SA"/>
              </w:rPr>
              <w:t>فروق دالة لصالح الذكور</w:t>
            </w:r>
          </w:p>
        </w:tc>
      </w:tr>
      <w:tr w:rsidR="00315784" w14:paraId="2BC977CE" w14:textId="77777777" w:rsidTr="00746E47">
        <w:trPr>
          <w:cantSplit/>
          <w:jc w:val="center"/>
        </w:trPr>
        <w:tc>
          <w:tcPr>
            <w:tcW w:w="1417" w:type="dxa"/>
            <w:shd w:val="clear" w:color="auto" w:fill="EEF5F9"/>
            <w:tcMar>
              <w:top w:w="80" w:type="dxa"/>
              <w:left w:w="75" w:type="dxa"/>
              <w:bottom w:w="80" w:type="dxa"/>
              <w:right w:w="75" w:type="dxa"/>
            </w:tcMar>
            <w:vAlign w:val="center"/>
          </w:tcPr>
          <w:p w14:paraId="5C0AE8B7" w14:textId="77777777" w:rsidR="00315784" w:rsidRDefault="00315784" w:rsidP="00315784">
            <w:pPr>
              <w:jc w:val="both"/>
            </w:pPr>
            <w:r>
              <w:rPr>
                <w:sz w:val="20"/>
                <w:rtl/>
                <w:lang w:eastAsia="ar-SA"/>
              </w:rPr>
              <w:t>العمر</w:t>
            </w:r>
          </w:p>
        </w:tc>
        <w:tc>
          <w:tcPr>
            <w:tcW w:w="1417" w:type="dxa"/>
            <w:shd w:val="clear" w:color="auto" w:fill="EEF5F9"/>
            <w:tcMar>
              <w:top w:w="80" w:type="dxa"/>
              <w:left w:w="75" w:type="dxa"/>
              <w:bottom w:w="80" w:type="dxa"/>
              <w:right w:w="75" w:type="dxa"/>
            </w:tcMar>
            <w:vAlign w:val="center"/>
          </w:tcPr>
          <w:p w14:paraId="298EA27A" w14:textId="77777777" w:rsidR="00315784" w:rsidRDefault="00315784" w:rsidP="00315784">
            <w:pPr>
              <w:jc w:val="both"/>
            </w:pPr>
            <w:r>
              <w:rPr>
                <w:sz w:val="20"/>
                <w:rtl/>
                <w:lang w:eastAsia="ar-SA"/>
              </w:rPr>
              <w:t>ولاء المستهلك</w:t>
            </w:r>
          </w:p>
        </w:tc>
        <w:tc>
          <w:tcPr>
            <w:tcW w:w="1417" w:type="dxa"/>
            <w:shd w:val="clear" w:color="auto" w:fill="EEF5F9"/>
            <w:tcMar>
              <w:top w:w="80" w:type="dxa"/>
              <w:left w:w="75" w:type="dxa"/>
              <w:bottom w:w="80" w:type="dxa"/>
              <w:right w:w="75" w:type="dxa"/>
            </w:tcMar>
            <w:vAlign w:val="center"/>
          </w:tcPr>
          <w:p w14:paraId="5FFBEEAC" w14:textId="77777777" w:rsidR="00315784" w:rsidRDefault="00315784" w:rsidP="00315784">
            <w:pPr>
              <w:jc w:val="both"/>
            </w:pPr>
            <w:r>
              <w:rPr>
                <w:rFonts w:ascii="Times New Roman" w:eastAsia="Times New Roman" w:hAnsi="Times New Roman" w:cs="Times New Roman"/>
                <w:sz w:val="24"/>
                <w:lang w:val="en-US" w:bidi="en-US"/>
              </w:rPr>
              <w:t>ANOVA</w:t>
            </w:r>
          </w:p>
        </w:tc>
        <w:tc>
          <w:tcPr>
            <w:tcW w:w="1417" w:type="dxa"/>
            <w:shd w:val="clear" w:color="auto" w:fill="EEF5F9"/>
            <w:tcMar>
              <w:top w:w="80" w:type="dxa"/>
              <w:left w:w="75" w:type="dxa"/>
              <w:bottom w:w="80" w:type="dxa"/>
              <w:right w:w="75" w:type="dxa"/>
            </w:tcMar>
            <w:vAlign w:val="center"/>
          </w:tcPr>
          <w:p w14:paraId="5F0019D8" w14:textId="77777777" w:rsidR="00315784" w:rsidRDefault="00315784" w:rsidP="00315784">
            <w:pPr>
              <w:jc w:val="both"/>
            </w:pPr>
            <w:r>
              <w:rPr>
                <w:sz w:val="20"/>
                <w:rtl/>
                <w:lang w:eastAsia="ar-SA"/>
              </w:rPr>
              <w:t>0.970</w:t>
            </w:r>
          </w:p>
        </w:tc>
        <w:tc>
          <w:tcPr>
            <w:tcW w:w="1417" w:type="dxa"/>
            <w:shd w:val="clear" w:color="auto" w:fill="EEF5F9"/>
            <w:tcMar>
              <w:top w:w="80" w:type="dxa"/>
              <w:left w:w="75" w:type="dxa"/>
              <w:bottom w:w="80" w:type="dxa"/>
              <w:right w:w="75" w:type="dxa"/>
            </w:tcMar>
            <w:vAlign w:val="center"/>
          </w:tcPr>
          <w:p w14:paraId="21EC59BF" w14:textId="77777777" w:rsidR="00315784" w:rsidRDefault="00315784" w:rsidP="00315784">
            <w:pPr>
              <w:jc w:val="both"/>
            </w:pPr>
            <w:r>
              <w:rPr>
                <w:sz w:val="20"/>
                <w:rtl/>
                <w:lang w:eastAsia="ar-SA"/>
              </w:rPr>
              <w:t>0.407</w:t>
            </w:r>
          </w:p>
        </w:tc>
        <w:tc>
          <w:tcPr>
            <w:tcW w:w="1417" w:type="dxa"/>
            <w:shd w:val="clear" w:color="auto" w:fill="EEF5F9"/>
            <w:tcMar>
              <w:top w:w="80" w:type="dxa"/>
              <w:left w:w="75" w:type="dxa"/>
              <w:bottom w:w="80" w:type="dxa"/>
              <w:right w:w="75" w:type="dxa"/>
            </w:tcMar>
            <w:vAlign w:val="center"/>
          </w:tcPr>
          <w:p w14:paraId="033BCBE8" w14:textId="77777777" w:rsidR="00315784" w:rsidRDefault="00315784" w:rsidP="00315784">
            <w:pPr>
              <w:jc w:val="both"/>
            </w:pPr>
            <w:r>
              <w:rPr>
                <w:sz w:val="20"/>
                <w:rtl/>
                <w:lang w:eastAsia="ar-SA"/>
              </w:rPr>
              <w:t>η² = 0.008</w:t>
            </w:r>
          </w:p>
        </w:tc>
        <w:tc>
          <w:tcPr>
            <w:tcW w:w="1712" w:type="dxa"/>
            <w:shd w:val="clear" w:color="auto" w:fill="EEF5F9"/>
            <w:tcMar>
              <w:top w:w="80" w:type="dxa"/>
              <w:left w:w="75" w:type="dxa"/>
              <w:bottom w:w="80" w:type="dxa"/>
              <w:right w:w="75" w:type="dxa"/>
            </w:tcMar>
            <w:vAlign w:val="center"/>
          </w:tcPr>
          <w:p w14:paraId="280A3CC1" w14:textId="77777777" w:rsidR="00315784" w:rsidRDefault="00315784" w:rsidP="00315784">
            <w:pPr>
              <w:jc w:val="both"/>
            </w:pPr>
            <w:r>
              <w:rPr>
                <w:sz w:val="20"/>
                <w:rtl/>
                <w:lang w:eastAsia="ar-SA"/>
              </w:rPr>
              <w:t>لا توجد فروق دالة</w:t>
            </w:r>
          </w:p>
        </w:tc>
      </w:tr>
      <w:tr w:rsidR="00315784" w14:paraId="589D33A0" w14:textId="77777777" w:rsidTr="00746E47">
        <w:trPr>
          <w:cantSplit/>
          <w:jc w:val="center"/>
        </w:trPr>
        <w:tc>
          <w:tcPr>
            <w:tcW w:w="1417" w:type="dxa"/>
            <w:tcMar>
              <w:top w:w="80" w:type="dxa"/>
              <w:left w:w="75" w:type="dxa"/>
              <w:bottom w:w="80" w:type="dxa"/>
              <w:right w:w="75" w:type="dxa"/>
            </w:tcMar>
            <w:vAlign w:val="center"/>
          </w:tcPr>
          <w:p w14:paraId="6B05F373" w14:textId="77777777" w:rsidR="00315784" w:rsidRDefault="00315784" w:rsidP="00315784">
            <w:pPr>
              <w:jc w:val="both"/>
            </w:pPr>
            <w:r>
              <w:rPr>
                <w:sz w:val="20"/>
                <w:rtl/>
                <w:lang w:eastAsia="ar-SA"/>
              </w:rPr>
              <w:t>المنطقة</w:t>
            </w:r>
          </w:p>
        </w:tc>
        <w:tc>
          <w:tcPr>
            <w:tcW w:w="1417" w:type="dxa"/>
            <w:tcMar>
              <w:top w:w="80" w:type="dxa"/>
              <w:left w:w="75" w:type="dxa"/>
              <w:bottom w:w="80" w:type="dxa"/>
              <w:right w:w="75" w:type="dxa"/>
            </w:tcMar>
            <w:vAlign w:val="center"/>
          </w:tcPr>
          <w:p w14:paraId="5E5965E8" w14:textId="77777777" w:rsidR="00315784" w:rsidRDefault="00315784" w:rsidP="00315784">
            <w:pPr>
              <w:jc w:val="both"/>
            </w:pPr>
            <w:r>
              <w:rPr>
                <w:sz w:val="20"/>
                <w:rtl/>
                <w:lang w:eastAsia="ar-SA"/>
              </w:rPr>
              <w:t>التسويق المستدام الكلي</w:t>
            </w:r>
          </w:p>
        </w:tc>
        <w:tc>
          <w:tcPr>
            <w:tcW w:w="1417" w:type="dxa"/>
            <w:tcMar>
              <w:top w:w="80" w:type="dxa"/>
              <w:left w:w="75" w:type="dxa"/>
              <w:bottom w:w="80" w:type="dxa"/>
              <w:right w:w="75" w:type="dxa"/>
            </w:tcMar>
            <w:vAlign w:val="center"/>
          </w:tcPr>
          <w:p w14:paraId="26A75B1C" w14:textId="77777777" w:rsidR="00315784" w:rsidRDefault="00315784" w:rsidP="00315784">
            <w:pPr>
              <w:jc w:val="both"/>
            </w:pPr>
            <w:r>
              <w:rPr>
                <w:rFonts w:ascii="Times New Roman" w:eastAsia="Times New Roman" w:hAnsi="Times New Roman" w:cs="Times New Roman"/>
                <w:sz w:val="24"/>
                <w:lang w:val="en-US" w:bidi="en-US"/>
              </w:rPr>
              <w:t>ANOVA</w:t>
            </w:r>
          </w:p>
        </w:tc>
        <w:tc>
          <w:tcPr>
            <w:tcW w:w="1417" w:type="dxa"/>
            <w:tcMar>
              <w:top w:w="80" w:type="dxa"/>
              <w:left w:w="75" w:type="dxa"/>
              <w:bottom w:w="80" w:type="dxa"/>
              <w:right w:w="75" w:type="dxa"/>
            </w:tcMar>
            <w:vAlign w:val="center"/>
          </w:tcPr>
          <w:p w14:paraId="7D5F153D" w14:textId="77777777" w:rsidR="00315784" w:rsidRDefault="00315784" w:rsidP="00315784">
            <w:pPr>
              <w:jc w:val="both"/>
            </w:pPr>
            <w:r>
              <w:rPr>
                <w:sz w:val="20"/>
                <w:rtl/>
                <w:lang w:eastAsia="ar-SA"/>
              </w:rPr>
              <w:t>0.983</w:t>
            </w:r>
          </w:p>
        </w:tc>
        <w:tc>
          <w:tcPr>
            <w:tcW w:w="1417" w:type="dxa"/>
            <w:tcMar>
              <w:top w:w="80" w:type="dxa"/>
              <w:left w:w="75" w:type="dxa"/>
              <w:bottom w:w="80" w:type="dxa"/>
              <w:right w:w="75" w:type="dxa"/>
            </w:tcMar>
            <w:vAlign w:val="center"/>
          </w:tcPr>
          <w:p w14:paraId="43BEBDB8" w14:textId="77777777" w:rsidR="00315784" w:rsidRDefault="00315784" w:rsidP="00315784">
            <w:pPr>
              <w:jc w:val="both"/>
            </w:pPr>
            <w:r>
              <w:rPr>
                <w:sz w:val="20"/>
                <w:rtl/>
                <w:lang w:eastAsia="ar-SA"/>
              </w:rPr>
              <w:t>0.417</w:t>
            </w:r>
          </w:p>
        </w:tc>
        <w:tc>
          <w:tcPr>
            <w:tcW w:w="1417" w:type="dxa"/>
            <w:tcMar>
              <w:top w:w="80" w:type="dxa"/>
              <w:left w:w="75" w:type="dxa"/>
              <w:bottom w:w="80" w:type="dxa"/>
              <w:right w:w="75" w:type="dxa"/>
            </w:tcMar>
            <w:vAlign w:val="center"/>
          </w:tcPr>
          <w:p w14:paraId="07811FBA" w14:textId="77777777" w:rsidR="00315784" w:rsidRDefault="00315784" w:rsidP="00315784">
            <w:pPr>
              <w:jc w:val="both"/>
            </w:pPr>
            <w:r>
              <w:rPr>
                <w:sz w:val="20"/>
                <w:rtl/>
                <w:lang w:eastAsia="ar-SA"/>
              </w:rPr>
              <w:t>η² = 0.010</w:t>
            </w:r>
          </w:p>
        </w:tc>
        <w:tc>
          <w:tcPr>
            <w:tcW w:w="1712" w:type="dxa"/>
            <w:tcMar>
              <w:top w:w="80" w:type="dxa"/>
              <w:left w:w="75" w:type="dxa"/>
              <w:bottom w:w="80" w:type="dxa"/>
              <w:right w:w="75" w:type="dxa"/>
            </w:tcMar>
            <w:vAlign w:val="center"/>
          </w:tcPr>
          <w:p w14:paraId="7FAADAEA" w14:textId="77777777" w:rsidR="00315784" w:rsidRDefault="00315784" w:rsidP="00315784">
            <w:pPr>
              <w:jc w:val="both"/>
            </w:pPr>
            <w:r>
              <w:rPr>
                <w:sz w:val="20"/>
                <w:rtl/>
                <w:lang w:eastAsia="ar-SA"/>
              </w:rPr>
              <w:t>لا توجد فروق دالة</w:t>
            </w:r>
          </w:p>
        </w:tc>
      </w:tr>
      <w:tr w:rsidR="00315784" w14:paraId="2F4BDA1F" w14:textId="77777777" w:rsidTr="00746E47">
        <w:trPr>
          <w:cantSplit/>
          <w:jc w:val="center"/>
        </w:trPr>
        <w:tc>
          <w:tcPr>
            <w:tcW w:w="1417" w:type="dxa"/>
            <w:shd w:val="clear" w:color="auto" w:fill="EEF5F9"/>
            <w:tcMar>
              <w:top w:w="80" w:type="dxa"/>
              <w:left w:w="75" w:type="dxa"/>
              <w:bottom w:w="80" w:type="dxa"/>
              <w:right w:w="75" w:type="dxa"/>
            </w:tcMar>
            <w:vAlign w:val="center"/>
          </w:tcPr>
          <w:p w14:paraId="21D25B44" w14:textId="77777777" w:rsidR="00315784" w:rsidRDefault="00315784" w:rsidP="00315784">
            <w:pPr>
              <w:jc w:val="both"/>
            </w:pPr>
            <w:r>
              <w:rPr>
                <w:sz w:val="20"/>
                <w:rtl/>
                <w:lang w:eastAsia="ar-SA"/>
              </w:rPr>
              <w:t>التعليم</w:t>
            </w:r>
          </w:p>
        </w:tc>
        <w:tc>
          <w:tcPr>
            <w:tcW w:w="1417" w:type="dxa"/>
            <w:shd w:val="clear" w:color="auto" w:fill="EEF5F9"/>
            <w:tcMar>
              <w:top w:w="80" w:type="dxa"/>
              <w:left w:w="75" w:type="dxa"/>
              <w:bottom w:w="80" w:type="dxa"/>
              <w:right w:w="75" w:type="dxa"/>
            </w:tcMar>
            <w:vAlign w:val="center"/>
          </w:tcPr>
          <w:p w14:paraId="1E0406E3" w14:textId="77777777" w:rsidR="00315784" w:rsidRDefault="00315784" w:rsidP="00315784">
            <w:pPr>
              <w:jc w:val="both"/>
            </w:pPr>
            <w:r>
              <w:rPr>
                <w:sz w:val="20"/>
                <w:rtl/>
                <w:lang w:eastAsia="ar-SA"/>
              </w:rPr>
              <w:t>البعد البيئي</w:t>
            </w:r>
          </w:p>
        </w:tc>
        <w:tc>
          <w:tcPr>
            <w:tcW w:w="1417" w:type="dxa"/>
            <w:shd w:val="clear" w:color="auto" w:fill="EEF5F9"/>
            <w:tcMar>
              <w:top w:w="80" w:type="dxa"/>
              <w:left w:w="75" w:type="dxa"/>
              <w:bottom w:w="80" w:type="dxa"/>
              <w:right w:w="75" w:type="dxa"/>
            </w:tcMar>
            <w:vAlign w:val="center"/>
          </w:tcPr>
          <w:p w14:paraId="1B88FB5F" w14:textId="77777777" w:rsidR="00315784" w:rsidRDefault="00315784" w:rsidP="00315784">
            <w:pPr>
              <w:jc w:val="both"/>
            </w:pPr>
            <w:r>
              <w:rPr>
                <w:rFonts w:ascii="Times New Roman" w:eastAsia="Times New Roman" w:hAnsi="Times New Roman" w:cs="Times New Roman"/>
                <w:sz w:val="24"/>
                <w:lang w:val="en-US" w:bidi="en-US"/>
              </w:rPr>
              <w:t>ANOVA</w:t>
            </w:r>
          </w:p>
        </w:tc>
        <w:tc>
          <w:tcPr>
            <w:tcW w:w="1417" w:type="dxa"/>
            <w:shd w:val="clear" w:color="auto" w:fill="EEF5F9"/>
            <w:tcMar>
              <w:top w:w="80" w:type="dxa"/>
              <w:left w:w="75" w:type="dxa"/>
              <w:bottom w:w="80" w:type="dxa"/>
              <w:right w:w="75" w:type="dxa"/>
            </w:tcMar>
            <w:vAlign w:val="center"/>
          </w:tcPr>
          <w:p w14:paraId="71203B3C" w14:textId="77777777" w:rsidR="00315784" w:rsidRDefault="00315784" w:rsidP="00315784">
            <w:pPr>
              <w:jc w:val="both"/>
            </w:pPr>
            <w:r>
              <w:rPr>
                <w:sz w:val="20"/>
                <w:rtl/>
                <w:lang w:eastAsia="ar-SA"/>
              </w:rPr>
              <w:t>0.705</w:t>
            </w:r>
          </w:p>
        </w:tc>
        <w:tc>
          <w:tcPr>
            <w:tcW w:w="1417" w:type="dxa"/>
            <w:shd w:val="clear" w:color="auto" w:fill="EEF5F9"/>
            <w:tcMar>
              <w:top w:w="80" w:type="dxa"/>
              <w:left w:w="75" w:type="dxa"/>
              <w:bottom w:w="80" w:type="dxa"/>
              <w:right w:w="75" w:type="dxa"/>
            </w:tcMar>
            <w:vAlign w:val="center"/>
          </w:tcPr>
          <w:p w14:paraId="7C8D50D3" w14:textId="77777777" w:rsidR="00315784" w:rsidRDefault="00315784" w:rsidP="00315784">
            <w:pPr>
              <w:jc w:val="both"/>
            </w:pPr>
            <w:r>
              <w:rPr>
                <w:sz w:val="20"/>
                <w:rtl/>
                <w:lang w:eastAsia="ar-SA"/>
              </w:rPr>
              <w:t>0.550</w:t>
            </w:r>
          </w:p>
        </w:tc>
        <w:tc>
          <w:tcPr>
            <w:tcW w:w="1417" w:type="dxa"/>
            <w:shd w:val="clear" w:color="auto" w:fill="EEF5F9"/>
            <w:tcMar>
              <w:top w:w="80" w:type="dxa"/>
              <w:left w:w="75" w:type="dxa"/>
              <w:bottom w:w="80" w:type="dxa"/>
              <w:right w:w="75" w:type="dxa"/>
            </w:tcMar>
            <w:vAlign w:val="center"/>
          </w:tcPr>
          <w:p w14:paraId="54629B5F" w14:textId="77777777" w:rsidR="00315784" w:rsidRDefault="00315784" w:rsidP="00315784">
            <w:pPr>
              <w:jc w:val="both"/>
            </w:pPr>
            <w:r>
              <w:rPr>
                <w:sz w:val="20"/>
                <w:rtl/>
                <w:lang w:eastAsia="ar-SA"/>
              </w:rPr>
              <w:t>η² = 0.006</w:t>
            </w:r>
          </w:p>
        </w:tc>
        <w:tc>
          <w:tcPr>
            <w:tcW w:w="1712" w:type="dxa"/>
            <w:shd w:val="clear" w:color="auto" w:fill="EEF5F9"/>
            <w:tcMar>
              <w:top w:w="80" w:type="dxa"/>
              <w:left w:w="75" w:type="dxa"/>
              <w:bottom w:w="80" w:type="dxa"/>
              <w:right w:w="75" w:type="dxa"/>
            </w:tcMar>
            <w:vAlign w:val="center"/>
          </w:tcPr>
          <w:p w14:paraId="65EF7AEE" w14:textId="77777777" w:rsidR="00315784" w:rsidRDefault="00315784" w:rsidP="00315784">
            <w:pPr>
              <w:jc w:val="both"/>
            </w:pPr>
            <w:r>
              <w:rPr>
                <w:sz w:val="20"/>
                <w:rtl/>
                <w:lang w:eastAsia="ar-SA"/>
              </w:rPr>
              <w:t>لا توجد فروق دالة</w:t>
            </w:r>
          </w:p>
        </w:tc>
      </w:tr>
      <w:tr w:rsidR="00315784" w14:paraId="57D44A8A" w14:textId="77777777" w:rsidTr="00746E47">
        <w:trPr>
          <w:cantSplit/>
          <w:jc w:val="center"/>
        </w:trPr>
        <w:tc>
          <w:tcPr>
            <w:tcW w:w="1417" w:type="dxa"/>
            <w:tcMar>
              <w:top w:w="80" w:type="dxa"/>
              <w:left w:w="75" w:type="dxa"/>
              <w:bottom w:w="80" w:type="dxa"/>
              <w:right w:w="75" w:type="dxa"/>
            </w:tcMar>
            <w:vAlign w:val="center"/>
          </w:tcPr>
          <w:p w14:paraId="0BFBB30D" w14:textId="77777777" w:rsidR="00315784" w:rsidRDefault="00315784" w:rsidP="00315784">
            <w:pPr>
              <w:jc w:val="both"/>
            </w:pPr>
            <w:r>
              <w:rPr>
                <w:sz w:val="20"/>
                <w:rtl/>
                <w:lang w:eastAsia="ar-SA"/>
              </w:rPr>
              <w:t>نوع الخدمة</w:t>
            </w:r>
          </w:p>
        </w:tc>
        <w:tc>
          <w:tcPr>
            <w:tcW w:w="1417" w:type="dxa"/>
            <w:tcMar>
              <w:top w:w="80" w:type="dxa"/>
              <w:left w:w="75" w:type="dxa"/>
              <w:bottom w:w="80" w:type="dxa"/>
              <w:right w:w="75" w:type="dxa"/>
            </w:tcMar>
            <w:vAlign w:val="center"/>
          </w:tcPr>
          <w:p w14:paraId="5210C0C1" w14:textId="77777777" w:rsidR="00315784" w:rsidRDefault="00315784" w:rsidP="00315784">
            <w:pPr>
              <w:jc w:val="both"/>
            </w:pPr>
            <w:r>
              <w:rPr>
                <w:sz w:val="20"/>
                <w:rtl/>
                <w:lang w:eastAsia="ar-SA"/>
              </w:rPr>
              <w:t>ولاء المستهلك</w:t>
            </w:r>
          </w:p>
        </w:tc>
        <w:tc>
          <w:tcPr>
            <w:tcW w:w="1417" w:type="dxa"/>
            <w:tcMar>
              <w:top w:w="80" w:type="dxa"/>
              <w:left w:w="75" w:type="dxa"/>
              <w:bottom w:w="80" w:type="dxa"/>
              <w:right w:w="75" w:type="dxa"/>
            </w:tcMar>
            <w:vAlign w:val="center"/>
          </w:tcPr>
          <w:p w14:paraId="67BF8D71" w14:textId="77777777" w:rsidR="00315784" w:rsidRDefault="00315784" w:rsidP="00315784">
            <w:pPr>
              <w:jc w:val="both"/>
            </w:pPr>
            <w:r>
              <w:rPr>
                <w:rFonts w:ascii="Times New Roman" w:eastAsia="Times New Roman" w:hAnsi="Times New Roman" w:cs="Times New Roman"/>
                <w:sz w:val="24"/>
                <w:lang w:val="en-US" w:bidi="en-US"/>
              </w:rPr>
              <w:t>ANOVA</w:t>
            </w:r>
          </w:p>
        </w:tc>
        <w:tc>
          <w:tcPr>
            <w:tcW w:w="1417" w:type="dxa"/>
            <w:tcMar>
              <w:top w:w="80" w:type="dxa"/>
              <w:left w:w="75" w:type="dxa"/>
              <w:bottom w:w="80" w:type="dxa"/>
              <w:right w:w="75" w:type="dxa"/>
            </w:tcMar>
            <w:vAlign w:val="center"/>
          </w:tcPr>
          <w:p w14:paraId="3AA22661" w14:textId="77777777" w:rsidR="00315784" w:rsidRDefault="00315784" w:rsidP="00315784">
            <w:pPr>
              <w:jc w:val="both"/>
            </w:pPr>
            <w:r>
              <w:rPr>
                <w:sz w:val="20"/>
                <w:rtl/>
                <w:lang w:eastAsia="ar-SA"/>
              </w:rPr>
              <w:t>0.821</w:t>
            </w:r>
          </w:p>
        </w:tc>
        <w:tc>
          <w:tcPr>
            <w:tcW w:w="1417" w:type="dxa"/>
            <w:tcMar>
              <w:top w:w="80" w:type="dxa"/>
              <w:left w:w="75" w:type="dxa"/>
              <w:bottom w:w="80" w:type="dxa"/>
              <w:right w:w="75" w:type="dxa"/>
            </w:tcMar>
            <w:vAlign w:val="center"/>
          </w:tcPr>
          <w:p w14:paraId="79A73A84" w14:textId="77777777" w:rsidR="00315784" w:rsidRDefault="00315784" w:rsidP="00315784">
            <w:pPr>
              <w:jc w:val="both"/>
            </w:pPr>
            <w:r>
              <w:rPr>
                <w:sz w:val="20"/>
                <w:rtl/>
                <w:lang w:eastAsia="ar-SA"/>
              </w:rPr>
              <w:t>0.535</w:t>
            </w:r>
          </w:p>
        </w:tc>
        <w:tc>
          <w:tcPr>
            <w:tcW w:w="1417" w:type="dxa"/>
            <w:tcMar>
              <w:top w:w="80" w:type="dxa"/>
              <w:left w:w="75" w:type="dxa"/>
              <w:bottom w:w="80" w:type="dxa"/>
              <w:right w:w="75" w:type="dxa"/>
            </w:tcMar>
            <w:vAlign w:val="center"/>
          </w:tcPr>
          <w:p w14:paraId="1F7CCDA5" w14:textId="77777777" w:rsidR="00315784" w:rsidRDefault="00315784" w:rsidP="00315784">
            <w:pPr>
              <w:jc w:val="both"/>
            </w:pPr>
            <w:r>
              <w:rPr>
                <w:sz w:val="20"/>
                <w:rtl/>
                <w:lang w:eastAsia="ar-SA"/>
              </w:rPr>
              <w:t>η² = 0.011</w:t>
            </w:r>
          </w:p>
        </w:tc>
        <w:tc>
          <w:tcPr>
            <w:tcW w:w="1712" w:type="dxa"/>
            <w:tcMar>
              <w:top w:w="80" w:type="dxa"/>
              <w:left w:w="75" w:type="dxa"/>
              <w:bottom w:w="80" w:type="dxa"/>
              <w:right w:w="75" w:type="dxa"/>
            </w:tcMar>
            <w:vAlign w:val="center"/>
          </w:tcPr>
          <w:p w14:paraId="11E9F7CE" w14:textId="77777777" w:rsidR="00315784" w:rsidRDefault="00315784" w:rsidP="00315784">
            <w:pPr>
              <w:jc w:val="both"/>
            </w:pPr>
            <w:r>
              <w:rPr>
                <w:sz w:val="20"/>
                <w:rtl/>
                <w:lang w:eastAsia="ar-SA"/>
              </w:rPr>
              <w:t>لا توجد فروق دالة</w:t>
            </w:r>
          </w:p>
        </w:tc>
      </w:tr>
    </w:tbl>
    <w:p w14:paraId="063C6C86" w14:textId="77777777" w:rsidR="00315784" w:rsidRDefault="00315784" w:rsidP="00315784">
      <w:pPr>
        <w:jc w:val="both"/>
      </w:pPr>
    </w:p>
    <w:p w14:paraId="571C02BB" w14:textId="77777777" w:rsidR="00315784" w:rsidRDefault="00315784" w:rsidP="00315784">
      <w:pPr>
        <w:spacing w:after="0" w:line="276" w:lineRule="auto"/>
        <w:jc w:val="both"/>
      </w:pPr>
      <w:r>
        <w:rPr>
          <w:sz w:val="30"/>
          <w:rtl/>
          <w:lang w:eastAsia="ar-SA"/>
        </w:rPr>
        <w:t>أظهر اختبار t وجود فرق محدود في الولاء حسب النوع، إذ بلغ متوسط الذكور 3.94 مقابل 3.79 للإناث، وكانت قيمة الدلالة 0.014، مع حجم أثر صغير بلغ 0.256. في المقابل، لم تظهر فروق دالة حسب العمر أو المنطقة أو التعليم أو نوع الخدمة. وتعد هذه النتائج إضافية واستكشافية، ولا تغير قرار الفرضيات الرئيسة.</w:t>
      </w:r>
    </w:p>
    <w:p w14:paraId="68A1A6A8" w14:textId="77777777" w:rsidR="00315784" w:rsidRDefault="00315784" w:rsidP="00FD7333">
      <w:pPr>
        <w:pStyle w:val="Heading3"/>
      </w:pPr>
      <w:bookmarkStart w:id="1051" w:name="_Toc234968068"/>
      <w:bookmarkStart w:id="1052" w:name="_Toc234968223"/>
      <w:bookmarkStart w:id="1053" w:name="_Toc234968810"/>
      <w:bookmarkStart w:id="1054" w:name="_Toc234969096"/>
      <w:bookmarkStart w:id="1055" w:name="_Toc234969854"/>
      <w:bookmarkStart w:id="1056" w:name="_Toc234970006"/>
      <w:bookmarkStart w:id="1057" w:name="_Toc234970298"/>
      <w:bookmarkStart w:id="1058" w:name="_Toc234970584"/>
      <w:bookmarkStart w:id="1059" w:name="_Toc234970736"/>
      <w:r>
        <w:rPr>
          <w:rtl/>
        </w:rPr>
        <w:t>اختبار المتغيرات الضابطة</w:t>
      </w:r>
      <w:bookmarkEnd w:id="1051"/>
      <w:bookmarkEnd w:id="1052"/>
      <w:bookmarkEnd w:id="1053"/>
      <w:bookmarkEnd w:id="1054"/>
      <w:bookmarkEnd w:id="1055"/>
      <w:bookmarkEnd w:id="1056"/>
      <w:bookmarkEnd w:id="1057"/>
      <w:bookmarkEnd w:id="1058"/>
      <w:bookmarkEnd w:id="1059"/>
    </w:p>
    <w:p w14:paraId="1C837C5C" w14:textId="3FB84D3C" w:rsidR="00315784" w:rsidRDefault="00315784" w:rsidP="00315784">
      <w:pPr>
        <w:pStyle w:val="Caption"/>
      </w:pPr>
      <w:bookmarkStart w:id="1060" w:name="_Toc234966775"/>
      <w:r>
        <w:rPr>
          <w:rtl/>
          <w:lang w:eastAsia="ar-SA"/>
        </w:rPr>
        <w:t xml:space="preserve">جدول </w:t>
      </w:r>
      <w:r>
        <w:fldChar w:fldCharType="begin"/>
      </w:r>
      <w:r>
        <w:instrText xml:space="preserve"> SEQ جدول \* ARABIC </w:instrText>
      </w:r>
      <w:r>
        <w:fldChar w:fldCharType="separate"/>
      </w:r>
      <w:r w:rsidR="00F54F60">
        <w:rPr>
          <w:noProof/>
        </w:rPr>
        <w:t>51</w:t>
      </w:r>
      <w:r>
        <w:fldChar w:fldCharType="end"/>
      </w:r>
      <w:r>
        <w:rPr>
          <w:rtl/>
          <w:lang w:eastAsia="ar-SA"/>
        </w:rPr>
        <w:t xml:space="preserve"> نتائج الانحدار الهرمي باستخدام المتغيرات الضابطة</w:t>
      </w:r>
      <w:bookmarkEnd w:id="1060"/>
    </w:p>
    <w:tbl>
      <w:tblPr>
        <w:tblStyle w:val="TableGrid"/>
        <w:bidiVisual/>
        <w:tblW w:w="9504" w:type="dxa"/>
        <w:jc w:val="center"/>
        <w:tblLayout w:type="fixed"/>
        <w:tblLook w:val="04A0" w:firstRow="1" w:lastRow="0" w:firstColumn="1" w:lastColumn="0" w:noHBand="0" w:noVBand="1"/>
      </w:tblPr>
      <w:tblGrid>
        <w:gridCol w:w="1417"/>
        <w:gridCol w:w="2419"/>
        <w:gridCol w:w="1417"/>
        <w:gridCol w:w="1417"/>
        <w:gridCol w:w="1417"/>
        <w:gridCol w:w="1417"/>
      </w:tblGrid>
      <w:tr w:rsidR="00315784" w14:paraId="63ABEF2C" w14:textId="77777777" w:rsidTr="00746E47">
        <w:trPr>
          <w:cantSplit/>
          <w:tblHeader/>
          <w:jc w:val="center"/>
        </w:trPr>
        <w:tc>
          <w:tcPr>
            <w:tcW w:w="1417" w:type="dxa"/>
            <w:shd w:val="clear" w:color="auto" w:fill="A9D5EB"/>
            <w:tcMar>
              <w:top w:w="80" w:type="dxa"/>
              <w:left w:w="75" w:type="dxa"/>
              <w:bottom w:w="80" w:type="dxa"/>
              <w:right w:w="75" w:type="dxa"/>
            </w:tcMar>
            <w:vAlign w:val="center"/>
          </w:tcPr>
          <w:p w14:paraId="7B469C87" w14:textId="77777777" w:rsidR="00315784" w:rsidRDefault="00315784" w:rsidP="00315784">
            <w:pPr>
              <w:jc w:val="both"/>
              <w:rPr>
                <w:rtl/>
                <w:cs w:val="0"/>
              </w:rPr>
            </w:pPr>
            <w:r>
              <w:rPr>
                <w:b/>
                <w:sz w:val="21"/>
                <w:rtl/>
                <w:lang w:eastAsia="ar-SA"/>
              </w:rPr>
              <w:t>الخطوة</w:t>
            </w:r>
          </w:p>
        </w:tc>
        <w:tc>
          <w:tcPr>
            <w:tcW w:w="2419" w:type="dxa"/>
            <w:shd w:val="clear" w:color="auto" w:fill="A9D5EB"/>
            <w:tcMar>
              <w:top w:w="80" w:type="dxa"/>
              <w:left w:w="75" w:type="dxa"/>
              <w:bottom w:w="80" w:type="dxa"/>
              <w:right w:w="75" w:type="dxa"/>
            </w:tcMar>
            <w:vAlign w:val="center"/>
          </w:tcPr>
          <w:p w14:paraId="5EEFCF57" w14:textId="77777777" w:rsidR="00315784" w:rsidRDefault="00315784" w:rsidP="00315784">
            <w:pPr>
              <w:jc w:val="both"/>
            </w:pPr>
            <w:r>
              <w:rPr>
                <w:b/>
                <w:sz w:val="21"/>
                <w:rtl/>
                <w:lang w:eastAsia="ar-SA"/>
              </w:rPr>
              <w:t>المتغيرات المدخلة</w:t>
            </w:r>
          </w:p>
        </w:tc>
        <w:tc>
          <w:tcPr>
            <w:tcW w:w="1417" w:type="dxa"/>
            <w:shd w:val="clear" w:color="auto" w:fill="A9D5EB"/>
            <w:tcMar>
              <w:top w:w="80" w:type="dxa"/>
              <w:left w:w="75" w:type="dxa"/>
              <w:bottom w:w="80" w:type="dxa"/>
              <w:right w:w="75" w:type="dxa"/>
            </w:tcMar>
            <w:vAlign w:val="center"/>
          </w:tcPr>
          <w:p w14:paraId="30F236D1" w14:textId="77777777" w:rsidR="00315784" w:rsidRDefault="00315784" w:rsidP="00315784">
            <w:pPr>
              <w:jc w:val="both"/>
            </w:pPr>
            <w:r>
              <w:rPr>
                <w:rFonts w:ascii="Times New Roman" w:eastAsia="Times New Roman" w:hAnsi="Times New Roman" w:cs="Times New Roman"/>
                <w:b/>
                <w:sz w:val="24"/>
                <w:lang w:val="en-US" w:bidi="en-US"/>
              </w:rPr>
              <w:t>R²</w:t>
            </w:r>
          </w:p>
        </w:tc>
        <w:tc>
          <w:tcPr>
            <w:tcW w:w="1417" w:type="dxa"/>
            <w:shd w:val="clear" w:color="auto" w:fill="A9D5EB"/>
            <w:tcMar>
              <w:top w:w="80" w:type="dxa"/>
              <w:left w:w="75" w:type="dxa"/>
              <w:bottom w:w="80" w:type="dxa"/>
              <w:right w:w="75" w:type="dxa"/>
            </w:tcMar>
            <w:vAlign w:val="center"/>
          </w:tcPr>
          <w:p w14:paraId="572DAD37" w14:textId="77777777" w:rsidR="00315784" w:rsidRDefault="00315784" w:rsidP="00315784">
            <w:pPr>
              <w:jc w:val="both"/>
            </w:pPr>
            <w:r>
              <w:rPr>
                <w:b/>
                <w:sz w:val="21"/>
                <w:rtl/>
                <w:lang w:eastAsia="ar-SA"/>
              </w:rPr>
              <w:t xml:space="preserve">التغير في </w:t>
            </w:r>
            <w:r>
              <w:rPr>
                <w:rFonts w:ascii="Times New Roman" w:eastAsia="Times New Roman" w:hAnsi="Times New Roman" w:cs="Times New Roman"/>
                <w:b/>
                <w:sz w:val="24"/>
                <w:lang w:val="en-US" w:bidi="en-US"/>
              </w:rPr>
              <w:t>R²</w:t>
            </w:r>
          </w:p>
        </w:tc>
        <w:tc>
          <w:tcPr>
            <w:tcW w:w="1417" w:type="dxa"/>
            <w:shd w:val="clear" w:color="auto" w:fill="A9D5EB"/>
            <w:tcMar>
              <w:top w:w="80" w:type="dxa"/>
              <w:left w:w="75" w:type="dxa"/>
              <w:bottom w:w="80" w:type="dxa"/>
              <w:right w:w="75" w:type="dxa"/>
            </w:tcMar>
            <w:vAlign w:val="center"/>
          </w:tcPr>
          <w:p w14:paraId="0E5B0727" w14:textId="77777777" w:rsidR="00315784" w:rsidRDefault="00315784" w:rsidP="00315784">
            <w:pPr>
              <w:jc w:val="both"/>
            </w:pPr>
            <w:r>
              <w:rPr>
                <w:b/>
                <w:sz w:val="21"/>
                <w:rtl/>
                <w:lang w:eastAsia="ar-SA"/>
              </w:rPr>
              <w:t>F للتغير</w:t>
            </w:r>
          </w:p>
        </w:tc>
        <w:tc>
          <w:tcPr>
            <w:tcW w:w="1417" w:type="dxa"/>
            <w:shd w:val="clear" w:color="auto" w:fill="A9D5EB"/>
            <w:tcMar>
              <w:top w:w="80" w:type="dxa"/>
              <w:left w:w="75" w:type="dxa"/>
              <w:bottom w:w="80" w:type="dxa"/>
              <w:right w:w="75" w:type="dxa"/>
            </w:tcMar>
            <w:vAlign w:val="center"/>
          </w:tcPr>
          <w:p w14:paraId="552E136C" w14:textId="77777777" w:rsidR="00315784" w:rsidRDefault="00315784" w:rsidP="00315784">
            <w:pPr>
              <w:jc w:val="both"/>
            </w:pPr>
            <w:r>
              <w:rPr>
                <w:b/>
                <w:sz w:val="21"/>
                <w:rtl/>
                <w:lang w:eastAsia="ar-SA"/>
              </w:rPr>
              <w:t>Sig.</w:t>
            </w:r>
          </w:p>
        </w:tc>
      </w:tr>
      <w:tr w:rsidR="00315784" w14:paraId="25E4A0E4" w14:textId="77777777" w:rsidTr="00746E47">
        <w:trPr>
          <w:cantSplit/>
          <w:jc w:val="center"/>
        </w:trPr>
        <w:tc>
          <w:tcPr>
            <w:tcW w:w="1417" w:type="dxa"/>
            <w:tcMar>
              <w:top w:w="80" w:type="dxa"/>
              <w:left w:w="75" w:type="dxa"/>
              <w:bottom w:w="80" w:type="dxa"/>
              <w:right w:w="75" w:type="dxa"/>
            </w:tcMar>
            <w:vAlign w:val="center"/>
          </w:tcPr>
          <w:p w14:paraId="56035C20" w14:textId="77777777" w:rsidR="00315784" w:rsidRDefault="00315784" w:rsidP="00315784">
            <w:pPr>
              <w:jc w:val="both"/>
            </w:pPr>
            <w:r>
              <w:rPr>
                <w:sz w:val="21"/>
                <w:rtl/>
                <w:lang w:eastAsia="ar-SA"/>
              </w:rPr>
              <w:t>1</w:t>
            </w:r>
          </w:p>
        </w:tc>
        <w:tc>
          <w:tcPr>
            <w:tcW w:w="2419" w:type="dxa"/>
            <w:tcMar>
              <w:top w:w="80" w:type="dxa"/>
              <w:left w:w="75" w:type="dxa"/>
              <w:bottom w:w="80" w:type="dxa"/>
              <w:right w:w="75" w:type="dxa"/>
            </w:tcMar>
            <w:vAlign w:val="center"/>
          </w:tcPr>
          <w:p w14:paraId="59F21C1A" w14:textId="77777777" w:rsidR="00315784" w:rsidRDefault="00315784" w:rsidP="00315784">
            <w:pPr>
              <w:jc w:val="both"/>
            </w:pPr>
            <w:r>
              <w:rPr>
                <w:sz w:val="21"/>
                <w:rtl/>
                <w:lang w:eastAsia="ar-SA"/>
              </w:rPr>
              <w:t>النوع والعمر والتعليم وتكرار الشراء</w:t>
            </w:r>
          </w:p>
        </w:tc>
        <w:tc>
          <w:tcPr>
            <w:tcW w:w="1417" w:type="dxa"/>
            <w:tcMar>
              <w:top w:w="80" w:type="dxa"/>
              <w:left w:w="75" w:type="dxa"/>
              <w:bottom w:w="80" w:type="dxa"/>
              <w:right w:w="75" w:type="dxa"/>
            </w:tcMar>
            <w:vAlign w:val="center"/>
          </w:tcPr>
          <w:p w14:paraId="382D018A" w14:textId="77777777" w:rsidR="00315784" w:rsidRDefault="00315784" w:rsidP="00315784">
            <w:pPr>
              <w:jc w:val="both"/>
            </w:pPr>
            <w:r>
              <w:rPr>
                <w:sz w:val="21"/>
                <w:rtl/>
                <w:lang w:eastAsia="ar-SA"/>
              </w:rPr>
              <w:t>0.018</w:t>
            </w:r>
          </w:p>
        </w:tc>
        <w:tc>
          <w:tcPr>
            <w:tcW w:w="1417" w:type="dxa"/>
            <w:tcMar>
              <w:top w:w="80" w:type="dxa"/>
              <w:left w:w="75" w:type="dxa"/>
              <w:bottom w:w="80" w:type="dxa"/>
              <w:right w:w="75" w:type="dxa"/>
            </w:tcMar>
            <w:vAlign w:val="center"/>
          </w:tcPr>
          <w:p w14:paraId="31A0DAC8" w14:textId="77777777" w:rsidR="00315784" w:rsidRDefault="00315784" w:rsidP="00315784">
            <w:pPr>
              <w:jc w:val="both"/>
            </w:pPr>
            <w:r>
              <w:rPr>
                <w:sz w:val="21"/>
                <w:rtl/>
                <w:lang w:eastAsia="ar-SA"/>
              </w:rPr>
              <w:t>0.018</w:t>
            </w:r>
          </w:p>
        </w:tc>
        <w:tc>
          <w:tcPr>
            <w:tcW w:w="1417" w:type="dxa"/>
            <w:tcMar>
              <w:top w:w="80" w:type="dxa"/>
              <w:left w:w="75" w:type="dxa"/>
              <w:bottom w:w="80" w:type="dxa"/>
              <w:right w:w="75" w:type="dxa"/>
            </w:tcMar>
            <w:vAlign w:val="center"/>
          </w:tcPr>
          <w:p w14:paraId="02F607B9" w14:textId="77777777" w:rsidR="00315784" w:rsidRDefault="00315784" w:rsidP="00315784">
            <w:pPr>
              <w:jc w:val="both"/>
            </w:pPr>
            <w:r>
              <w:rPr>
                <w:sz w:val="21"/>
                <w:rtl/>
                <w:lang w:eastAsia="ar-SA"/>
              </w:rPr>
              <w:t>1.783</w:t>
            </w:r>
          </w:p>
        </w:tc>
        <w:tc>
          <w:tcPr>
            <w:tcW w:w="1417" w:type="dxa"/>
            <w:tcMar>
              <w:top w:w="80" w:type="dxa"/>
              <w:left w:w="75" w:type="dxa"/>
              <w:bottom w:w="80" w:type="dxa"/>
              <w:right w:w="75" w:type="dxa"/>
            </w:tcMar>
            <w:vAlign w:val="center"/>
          </w:tcPr>
          <w:p w14:paraId="3392E840" w14:textId="77777777" w:rsidR="00315784" w:rsidRDefault="00315784" w:rsidP="00315784">
            <w:pPr>
              <w:jc w:val="both"/>
            </w:pPr>
            <w:r>
              <w:rPr>
                <w:sz w:val="21"/>
                <w:rtl/>
                <w:lang w:eastAsia="ar-SA"/>
              </w:rPr>
              <w:t>0.131</w:t>
            </w:r>
          </w:p>
        </w:tc>
      </w:tr>
      <w:tr w:rsidR="00315784" w14:paraId="18B32071" w14:textId="77777777" w:rsidTr="00746E47">
        <w:trPr>
          <w:cantSplit/>
          <w:jc w:val="center"/>
        </w:trPr>
        <w:tc>
          <w:tcPr>
            <w:tcW w:w="1417" w:type="dxa"/>
            <w:shd w:val="clear" w:color="auto" w:fill="EEF5F9"/>
            <w:tcMar>
              <w:top w:w="80" w:type="dxa"/>
              <w:left w:w="75" w:type="dxa"/>
              <w:bottom w:w="80" w:type="dxa"/>
              <w:right w:w="75" w:type="dxa"/>
            </w:tcMar>
            <w:vAlign w:val="center"/>
          </w:tcPr>
          <w:p w14:paraId="4EFD19CD" w14:textId="77777777" w:rsidR="00315784" w:rsidRDefault="00315784" w:rsidP="00315784">
            <w:pPr>
              <w:jc w:val="both"/>
            </w:pPr>
            <w:r>
              <w:rPr>
                <w:sz w:val="21"/>
                <w:rtl/>
                <w:lang w:eastAsia="ar-SA"/>
              </w:rPr>
              <w:t>2</w:t>
            </w:r>
          </w:p>
        </w:tc>
        <w:tc>
          <w:tcPr>
            <w:tcW w:w="2419" w:type="dxa"/>
            <w:shd w:val="clear" w:color="auto" w:fill="EEF5F9"/>
            <w:tcMar>
              <w:top w:w="80" w:type="dxa"/>
              <w:left w:w="75" w:type="dxa"/>
              <w:bottom w:w="80" w:type="dxa"/>
              <w:right w:w="75" w:type="dxa"/>
            </w:tcMar>
            <w:vAlign w:val="center"/>
          </w:tcPr>
          <w:p w14:paraId="5ED3B88B" w14:textId="77777777" w:rsidR="00315784" w:rsidRDefault="00315784" w:rsidP="00315784">
            <w:pPr>
              <w:jc w:val="both"/>
            </w:pPr>
            <w:r>
              <w:rPr>
                <w:sz w:val="21"/>
                <w:rtl/>
                <w:lang w:eastAsia="ar-SA"/>
              </w:rPr>
              <w:t>إضافة الأبعاد البيئي والاجتماعي والاقتصادي</w:t>
            </w:r>
          </w:p>
        </w:tc>
        <w:tc>
          <w:tcPr>
            <w:tcW w:w="1417" w:type="dxa"/>
            <w:shd w:val="clear" w:color="auto" w:fill="EEF5F9"/>
            <w:tcMar>
              <w:top w:w="80" w:type="dxa"/>
              <w:left w:w="75" w:type="dxa"/>
              <w:bottom w:w="80" w:type="dxa"/>
              <w:right w:w="75" w:type="dxa"/>
            </w:tcMar>
            <w:vAlign w:val="center"/>
          </w:tcPr>
          <w:p w14:paraId="7B5B9BFC" w14:textId="77777777" w:rsidR="00315784" w:rsidRDefault="00315784" w:rsidP="00315784">
            <w:pPr>
              <w:jc w:val="both"/>
            </w:pPr>
            <w:r>
              <w:rPr>
                <w:sz w:val="21"/>
                <w:rtl/>
                <w:lang w:eastAsia="ar-SA"/>
              </w:rPr>
              <w:t>0.614</w:t>
            </w:r>
          </w:p>
        </w:tc>
        <w:tc>
          <w:tcPr>
            <w:tcW w:w="1417" w:type="dxa"/>
            <w:shd w:val="clear" w:color="auto" w:fill="EEF5F9"/>
            <w:tcMar>
              <w:top w:w="80" w:type="dxa"/>
              <w:left w:w="75" w:type="dxa"/>
              <w:bottom w:w="80" w:type="dxa"/>
              <w:right w:w="75" w:type="dxa"/>
            </w:tcMar>
            <w:vAlign w:val="center"/>
          </w:tcPr>
          <w:p w14:paraId="047C1D8B" w14:textId="77777777" w:rsidR="00315784" w:rsidRDefault="00315784" w:rsidP="00315784">
            <w:pPr>
              <w:jc w:val="both"/>
            </w:pPr>
            <w:r>
              <w:rPr>
                <w:sz w:val="21"/>
                <w:rtl/>
                <w:lang w:eastAsia="ar-SA"/>
              </w:rPr>
              <w:t>0.595</w:t>
            </w:r>
          </w:p>
        </w:tc>
        <w:tc>
          <w:tcPr>
            <w:tcW w:w="1417" w:type="dxa"/>
            <w:shd w:val="clear" w:color="auto" w:fill="EEF5F9"/>
            <w:tcMar>
              <w:top w:w="80" w:type="dxa"/>
              <w:left w:w="75" w:type="dxa"/>
              <w:bottom w:w="80" w:type="dxa"/>
              <w:right w:w="75" w:type="dxa"/>
            </w:tcMar>
            <w:vAlign w:val="center"/>
          </w:tcPr>
          <w:p w14:paraId="28860EE0" w14:textId="77777777" w:rsidR="00315784" w:rsidRDefault="00315784" w:rsidP="00315784">
            <w:pPr>
              <w:jc w:val="both"/>
            </w:pPr>
            <w:r>
              <w:rPr>
                <w:sz w:val="21"/>
                <w:rtl/>
                <w:lang w:eastAsia="ar-SA"/>
              </w:rPr>
              <w:t>193.756</w:t>
            </w:r>
          </w:p>
        </w:tc>
        <w:tc>
          <w:tcPr>
            <w:tcW w:w="1417" w:type="dxa"/>
            <w:shd w:val="clear" w:color="auto" w:fill="EEF5F9"/>
            <w:tcMar>
              <w:top w:w="80" w:type="dxa"/>
              <w:left w:w="75" w:type="dxa"/>
              <w:bottom w:w="80" w:type="dxa"/>
              <w:right w:w="75" w:type="dxa"/>
            </w:tcMar>
            <w:vAlign w:val="center"/>
          </w:tcPr>
          <w:p w14:paraId="39F575C0" w14:textId="77777777" w:rsidR="00315784" w:rsidRDefault="00315784" w:rsidP="00315784">
            <w:pPr>
              <w:jc w:val="both"/>
            </w:pPr>
            <w:r>
              <w:rPr>
                <w:sz w:val="21"/>
                <w:rtl/>
                <w:lang w:eastAsia="ar-SA"/>
              </w:rPr>
              <w:t>أقل من 0.001</w:t>
            </w:r>
          </w:p>
        </w:tc>
      </w:tr>
    </w:tbl>
    <w:p w14:paraId="2AF052CA" w14:textId="77777777" w:rsidR="00315784" w:rsidRDefault="00315784" w:rsidP="00315784">
      <w:pPr>
        <w:jc w:val="both"/>
      </w:pPr>
    </w:p>
    <w:p w14:paraId="60A4CAA6" w14:textId="77777777" w:rsidR="00315784" w:rsidRDefault="00315784" w:rsidP="00315784">
      <w:pPr>
        <w:spacing w:after="0" w:line="276" w:lineRule="auto"/>
        <w:jc w:val="both"/>
      </w:pPr>
      <w:r>
        <w:rPr>
          <w:sz w:val="30"/>
          <w:rtl/>
          <w:lang w:eastAsia="ar-SA"/>
        </w:rPr>
        <w:lastRenderedPageBreak/>
        <w:t>فسرت المتغيرات الضابطة وحدها 1.8 بالمئة من تباين الولاء، ولم يكن نموذجها دالًا عند مستوى 0.05. وبعد إضافة أبعاد التسويق المستدام ارتفعت القدرة التفسيرية إلى 61.4 بالمئة، وبلغت الزيادة 59.5 نقطة مئوية وكانت دالة عند مستوى أقل من 0.001. ويؤكد ذلك أن أثر التسويق المستدام يظل قويًا بعد ضبط بعض الخصائص الديموغرافية والسلوكية.</w:t>
      </w:r>
    </w:p>
    <w:p w14:paraId="2CFF3625" w14:textId="77777777" w:rsidR="00315784" w:rsidRDefault="00315784" w:rsidP="00034431">
      <w:pPr>
        <w:pStyle w:val="Heading2"/>
      </w:pPr>
      <w:bookmarkStart w:id="1061" w:name="_Toc234968069"/>
      <w:bookmarkStart w:id="1062" w:name="_Toc234968224"/>
      <w:bookmarkStart w:id="1063" w:name="_Toc234968811"/>
      <w:bookmarkStart w:id="1064" w:name="_Toc234969097"/>
      <w:bookmarkStart w:id="1065" w:name="_Toc234969855"/>
      <w:bookmarkStart w:id="1066" w:name="_Toc234970007"/>
      <w:bookmarkStart w:id="1067" w:name="_Toc234970299"/>
      <w:bookmarkStart w:id="1068" w:name="_Toc234970585"/>
      <w:bookmarkStart w:id="1069" w:name="_Toc234970737"/>
      <w:r>
        <w:rPr>
          <w:rtl/>
        </w:rPr>
        <w:t>ملخص النتائج</w:t>
      </w:r>
      <w:bookmarkEnd w:id="1061"/>
      <w:bookmarkEnd w:id="1062"/>
      <w:bookmarkEnd w:id="1063"/>
      <w:bookmarkEnd w:id="1064"/>
      <w:bookmarkEnd w:id="1065"/>
      <w:bookmarkEnd w:id="1066"/>
      <w:bookmarkEnd w:id="1067"/>
      <w:bookmarkEnd w:id="1068"/>
      <w:bookmarkEnd w:id="1069"/>
    </w:p>
    <w:p w14:paraId="55CCFC3C" w14:textId="1E11294D" w:rsidR="00315784" w:rsidRDefault="00315784" w:rsidP="00315784">
      <w:pPr>
        <w:pStyle w:val="Caption"/>
      </w:pPr>
      <w:bookmarkStart w:id="1070" w:name="_Toc234966776"/>
      <w:r>
        <w:rPr>
          <w:rtl/>
          <w:lang w:eastAsia="ar-SA"/>
        </w:rPr>
        <w:t xml:space="preserve">جدول </w:t>
      </w:r>
      <w:r>
        <w:fldChar w:fldCharType="begin"/>
      </w:r>
      <w:r>
        <w:instrText xml:space="preserve"> SEQ جدول \* ARABIC </w:instrText>
      </w:r>
      <w:r>
        <w:fldChar w:fldCharType="separate"/>
      </w:r>
      <w:r w:rsidR="00F54F60">
        <w:rPr>
          <w:noProof/>
        </w:rPr>
        <w:t>52</w:t>
      </w:r>
      <w:r>
        <w:fldChar w:fldCharType="end"/>
      </w:r>
      <w:r>
        <w:rPr>
          <w:rtl/>
          <w:lang w:eastAsia="ar-SA"/>
        </w:rPr>
        <w:t xml:space="preserve"> ملخص النتائج النهائية للفصل الرابع</w:t>
      </w:r>
      <w:bookmarkEnd w:id="1070"/>
    </w:p>
    <w:tbl>
      <w:tblPr>
        <w:tblStyle w:val="TableGrid"/>
        <w:bidiVisual/>
        <w:tblW w:w="0" w:type="auto"/>
        <w:jc w:val="center"/>
        <w:tblLayout w:type="fixed"/>
        <w:tblLook w:val="04A0" w:firstRow="1" w:lastRow="0" w:firstColumn="1" w:lastColumn="0" w:noHBand="0" w:noVBand="1"/>
      </w:tblPr>
      <w:tblGrid>
        <w:gridCol w:w="3402"/>
        <w:gridCol w:w="3118"/>
        <w:gridCol w:w="3402"/>
      </w:tblGrid>
      <w:tr w:rsidR="00315784" w14:paraId="06F6DFF2" w14:textId="77777777" w:rsidTr="00746E47">
        <w:trPr>
          <w:cantSplit/>
          <w:tblHeader/>
          <w:jc w:val="center"/>
        </w:trPr>
        <w:tc>
          <w:tcPr>
            <w:tcW w:w="3402" w:type="dxa"/>
            <w:shd w:val="clear" w:color="auto" w:fill="A9D5EB"/>
            <w:tcMar>
              <w:top w:w="80" w:type="dxa"/>
              <w:left w:w="75" w:type="dxa"/>
              <w:bottom w:w="80" w:type="dxa"/>
              <w:right w:w="75" w:type="dxa"/>
            </w:tcMar>
            <w:vAlign w:val="center"/>
          </w:tcPr>
          <w:p w14:paraId="33F57EFC" w14:textId="77777777" w:rsidR="00315784" w:rsidRDefault="00315784" w:rsidP="00315784">
            <w:pPr>
              <w:jc w:val="both"/>
            </w:pPr>
            <w:r>
              <w:rPr>
                <w:b/>
                <w:sz w:val="22"/>
                <w:rtl/>
                <w:lang w:eastAsia="ar-SA"/>
              </w:rPr>
              <w:t>المجال</w:t>
            </w:r>
          </w:p>
        </w:tc>
        <w:tc>
          <w:tcPr>
            <w:tcW w:w="3118" w:type="dxa"/>
            <w:shd w:val="clear" w:color="auto" w:fill="A9D5EB"/>
            <w:tcMar>
              <w:top w:w="80" w:type="dxa"/>
              <w:left w:w="75" w:type="dxa"/>
              <w:bottom w:w="80" w:type="dxa"/>
              <w:right w:w="75" w:type="dxa"/>
            </w:tcMar>
            <w:vAlign w:val="center"/>
          </w:tcPr>
          <w:p w14:paraId="6C1566AE" w14:textId="77777777" w:rsidR="00315784" w:rsidRDefault="00315784" w:rsidP="00315784">
            <w:pPr>
              <w:jc w:val="both"/>
            </w:pPr>
            <w:r>
              <w:rPr>
                <w:b/>
                <w:sz w:val="22"/>
                <w:rtl/>
                <w:lang w:eastAsia="ar-SA"/>
              </w:rPr>
              <w:t>النتيجة الرقمية الرئيسة</w:t>
            </w:r>
          </w:p>
        </w:tc>
        <w:tc>
          <w:tcPr>
            <w:tcW w:w="3402" w:type="dxa"/>
            <w:shd w:val="clear" w:color="auto" w:fill="A9D5EB"/>
            <w:tcMar>
              <w:top w:w="80" w:type="dxa"/>
              <w:left w:w="75" w:type="dxa"/>
              <w:bottom w:w="80" w:type="dxa"/>
              <w:right w:w="75" w:type="dxa"/>
            </w:tcMar>
            <w:vAlign w:val="center"/>
          </w:tcPr>
          <w:p w14:paraId="0C1118F3" w14:textId="77777777" w:rsidR="00315784" w:rsidRDefault="00315784" w:rsidP="00315784">
            <w:pPr>
              <w:jc w:val="both"/>
            </w:pPr>
            <w:r>
              <w:rPr>
                <w:b/>
                <w:sz w:val="22"/>
                <w:rtl/>
                <w:lang w:eastAsia="ar-SA"/>
              </w:rPr>
              <w:t>الاستنتاج المختصر</w:t>
            </w:r>
          </w:p>
        </w:tc>
      </w:tr>
      <w:tr w:rsidR="00315784" w14:paraId="55EBE272" w14:textId="77777777" w:rsidTr="00746E47">
        <w:trPr>
          <w:cantSplit/>
          <w:jc w:val="center"/>
        </w:trPr>
        <w:tc>
          <w:tcPr>
            <w:tcW w:w="3402" w:type="dxa"/>
            <w:tcMar>
              <w:top w:w="80" w:type="dxa"/>
              <w:left w:w="75" w:type="dxa"/>
              <w:bottom w:w="80" w:type="dxa"/>
              <w:right w:w="75" w:type="dxa"/>
            </w:tcMar>
            <w:vAlign w:val="center"/>
          </w:tcPr>
          <w:p w14:paraId="47FA0D32" w14:textId="77777777" w:rsidR="00315784" w:rsidRDefault="00315784" w:rsidP="00315784">
            <w:pPr>
              <w:jc w:val="both"/>
            </w:pPr>
            <w:r>
              <w:rPr>
                <w:sz w:val="22"/>
                <w:rtl/>
                <w:lang w:eastAsia="ar-SA"/>
              </w:rPr>
              <w:t>العينة النهائية</w:t>
            </w:r>
          </w:p>
        </w:tc>
        <w:tc>
          <w:tcPr>
            <w:tcW w:w="3118" w:type="dxa"/>
            <w:tcMar>
              <w:top w:w="80" w:type="dxa"/>
              <w:left w:w="75" w:type="dxa"/>
              <w:bottom w:w="80" w:type="dxa"/>
              <w:right w:w="75" w:type="dxa"/>
            </w:tcMar>
            <w:vAlign w:val="center"/>
          </w:tcPr>
          <w:p w14:paraId="5ED91F8A" w14:textId="77777777" w:rsidR="00315784" w:rsidRDefault="00315784" w:rsidP="00315784">
            <w:pPr>
              <w:jc w:val="both"/>
            </w:pPr>
            <w:r>
              <w:rPr>
                <w:sz w:val="22"/>
                <w:rtl/>
                <w:lang w:eastAsia="ar-SA"/>
              </w:rPr>
              <w:t>385 استجابة</w:t>
            </w:r>
          </w:p>
        </w:tc>
        <w:tc>
          <w:tcPr>
            <w:tcW w:w="3402" w:type="dxa"/>
            <w:tcMar>
              <w:top w:w="80" w:type="dxa"/>
              <w:left w:w="75" w:type="dxa"/>
              <w:bottom w:w="80" w:type="dxa"/>
              <w:right w:w="75" w:type="dxa"/>
            </w:tcMar>
            <w:vAlign w:val="center"/>
          </w:tcPr>
          <w:p w14:paraId="4A9BCBF2" w14:textId="77777777" w:rsidR="00315784" w:rsidRDefault="00315784" w:rsidP="00315784">
            <w:pPr>
              <w:jc w:val="both"/>
              <w:rPr>
                <w:rtl/>
                <w:cs w:val="0"/>
              </w:rPr>
            </w:pPr>
            <w:r>
              <w:rPr>
                <w:sz w:val="22"/>
                <w:rtl/>
                <w:lang w:eastAsia="ar-SA"/>
              </w:rPr>
              <w:t>حجم مناسب للتحليل</w:t>
            </w:r>
          </w:p>
        </w:tc>
      </w:tr>
      <w:tr w:rsidR="00315784" w14:paraId="34151F4F" w14:textId="77777777" w:rsidTr="00746E47">
        <w:trPr>
          <w:cantSplit/>
          <w:jc w:val="center"/>
        </w:trPr>
        <w:tc>
          <w:tcPr>
            <w:tcW w:w="3402" w:type="dxa"/>
            <w:shd w:val="clear" w:color="auto" w:fill="EEF5F9"/>
            <w:tcMar>
              <w:top w:w="80" w:type="dxa"/>
              <w:left w:w="75" w:type="dxa"/>
              <w:bottom w:w="80" w:type="dxa"/>
              <w:right w:w="75" w:type="dxa"/>
            </w:tcMar>
            <w:vAlign w:val="center"/>
          </w:tcPr>
          <w:p w14:paraId="555B1FF5" w14:textId="77777777" w:rsidR="00315784" w:rsidRDefault="00315784" w:rsidP="00315784">
            <w:pPr>
              <w:jc w:val="both"/>
            </w:pPr>
            <w:r>
              <w:rPr>
                <w:sz w:val="22"/>
                <w:rtl/>
                <w:lang w:eastAsia="ar-SA"/>
              </w:rPr>
              <w:t>ثبات الأداة</w:t>
            </w:r>
          </w:p>
        </w:tc>
        <w:tc>
          <w:tcPr>
            <w:tcW w:w="3118" w:type="dxa"/>
            <w:shd w:val="clear" w:color="auto" w:fill="EEF5F9"/>
            <w:tcMar>
              <w:top w:w="80" w:type="dxa"/>
              <w:left w:w="75" w:type="dxa"/>
              <w:bottom w:w="80" w:type="dxa"/>
              <w:right w:w="75" w:type="dxa"/>
            </w:tcMar>
            <w:vAlign w:val="center"/>
          </w:tcPr>
          <w:p w14:paraId="23E5CD1A" w14:textId="77777777" w:rsidR="00315784" w:rsidRDefault="00315784" w:rsidP="00315784">
            <w:pPr>
              <w:jc w:val="both"/>
            </w:pPr>
            <w:r>
              <w:rPr>
                <w:sz w:val="22"/>
                <w:rtl/>
                <w:lang w:eastAsia="ar-SA"/>
              </w:rPr>
              <w:t>بلغ ألفا الكلي 0.946</w:t>
            </w:r>
          </w:p>
        </w:tc>
        <w:tc>
          <w:tcPr>
            <w:tcW w:w="3402" w:type="dxa"/>
            <w:shd w:val="clear" w:color="auto" w:fill="EEF5F9"/>
            <w:tcMar>
              <w:top w:w="80" w:type="dxa"/>
              <w:left w:w="75" w:type="dxa"/>
              <w:bottom w:w="80" w:type="dxa"/>
              <w:right w:w="75" w:type="dxa"/>
            </w:tcMar>
            <w:vAlign w:val="center"/>
          </w:tcPr>
          <w:p w14:paraId="41FA22C8" w14:textId="77777777" w:rsidR="00315784" w:rsidRDefault="00315784" w:rsidP="00315784">
            <w:pPr>
              <w:jc w:val="both"/>
            </w:pPr>
            <w:r>
              <w:rPr>
                <w:sz w:val="22"/>
                <w:rtl/>
                <w:lang w:eastAsia="ar-SA"/>
              </w:rPr>
              <w:t>ثبات مرتفع</w:t>
            </w:r>
          </w:p>
        </w:tc>
      </w:tr>
      <w:tr w:rsidR="00315784" w14:paraId="5350AA70" w14:textId="77777777" w:rsidTr="00746E47">
        <w:trPr>
          <w:cantSplit/>
          <w:jc w:val="center"/>
        </w:trPr>
        <w:tc>
          <w:tcPr>
            <w:tcW w:w="3402" w:type="dxa"/>
            <w:tcMar>
              <w:top w:w="80" w:type="dxa"/>
              <w:left w:w="75" w:type="dxa"/>
              <w:bottom w:w="80" w:type="dxa"/>
              <w:right w:w="75" w:type="dxa"/>
            </w:tcMar>
            <w:vAlign w:val="center"/>
          </w:tcPr>
          <w:p w14:paraId="295EEC92" w14:textId="77777777" w:rsidR="00315784" w:rsidRDefault="00315784" w:rsidP="00315784">
            <w:pPr>
              <w:jc w:val="both"/>
            </w:pPr>
            <w:r>
              <w:rPr>
                <w:sz w:val="22"/>
                <w:rtl/>
                <w:lang w:eastAsia="ar-SA"/>
              </w:rPr>
              <w:t>أعلى أبعاد التسويق المستدام متوسطًا</w:t>
            </w:r>
          </w:p>
        </w:tc>
        <w:tc>
          <w:tcPr>
            <w:tcW w:w="3118" w:type="dxa"/>
            <w:tcMar>
              <w:top w:w="80" w:type="dxa"/>
              <w:left w:w="75" w:type="dxa"/>
              <w:bottom w:w="80" w:type="dxa"/>
              <w:right w:w="75" w:type="dxa"/>
            </w:tcMar>
            <w:vAlign w:val="center"/>
          </w:tcPr>
          <w:p w14:paraId="39A672D5" w14:textId="77777777" w:rsidR="00315784" w:rsidRDefault="00315784" w:rsidP="00315784">
            <w:pPr>
              <w:jc w:val="both"/>
            </w:pPr>
            <w:r>
              <w:rPr>
                <w:sz w:val="22"/>
                <w:rtl/>
                <w:lang w:eastAsia="ar-SA"/>
              </w:rPr>
              <w:t>بلغ متوسط الاقتصادي 4.00</w:t>
            </w:r>
          </w:p>
        </w:tc>
        <w:tc>
          <w:tcPr>
            <w:tcW w:w="3402" w:type="dxa"/>
            <w:tcMar>
              <w:top w:w="80" w:type="dxa"/>
              <w:left w:w="75" w:type="dxa"/>
              <w:bottom w:w="80" w:type="dxa"/>
              <w:right w:w="75" w:type="dxa"/>
            </w:tcMar>
            <w:vAlign w:val="center"/>
          </w:tcPr>
          <w:p w14:paraId="41902E65" w14:textId="77777777" w:rsidR="00315784" w:rsidRDefault="00315784" w:rsidP="00315784">
            <w:pPr>
              <w:jc w:val="both"/>
            </w:pPr>
            <w:r>
              <w:rPr>
                <w:sz w:val="22"/>
                <w:rtl/>
                <w:lang w:eastAsia="ar-SA"/>
              </w:rPr>
              <w:t>أولوية للجودة والقيمة والاستمرارية</w:t>
            </w:r>
          </w:p>
        </w:tc>
      </w:tr>
      <w:tr w:rsidR="00315784" w14:paraId="262FEBE1" w14:textId="77777777" w:rsidTr="00746E47">
        <w:trPr>
          <w:cantSplit/>
          <w:jc w:val="center"/>
        </w:trPr>
        <w:tc>
          <w:tcPr>
            <w:tcW w:w="3402" w:type="dxa"/>
            <w:shd w:val="clear" w:color="auto" w:fill="EEF5F9"/>
            <w:tcMar>
              <w:top w:w="80" w:type="dxa"/>
              <w:left w:w="75" w:type="dxa"/>
              <w:bottom w:w="80" w:type="dxa"/>
              <w:right w:w="75" w:type="dxa"/>
            </w:tcMar>
            <w:vAlign w:val="center"/>
          </w:tcPr>
          <w:p w14:paraId="58A76B0B" w14:textId="77777777" w:rsidR="00315784" w:rsidRDefault="00315784" w:rsidP="00315784">
            <w:pPr>
              <w:jc w:val="both"/>
            </w:pPr>
            <w:r>
              <w:rPr>
                <w:sz w:val="22"/>
                <w:rtl/>
                <w:lang w:eastAsia="ar-SA"/>
              </w:rPr>
              <w:t>مستوى ولاء المستهلك</w:t>
            </w:r>
          </w:p>
        </w:tc>
        <w:tc>
          <w:tcPr>
            <w:tcW w:w="3118" w:type="dxa"/>
            <w:shd w:val="clear" w:color="auto" w:fill="EEF5F9"/>
            <w:tcMar>
              <w:top w:w="80" w:type="dxa"/>
              <w:left w:w="75" w:type="dxa"/>
              <w:bottom w:w="80" w:type="dxa"/>
              <w:right w:w="75" w:type="dxa"/>
            </w:tcMar>
            <w:vAlign w:val="center"/>
          </w:tcPr>
          <w:p w14:paraId="29C27577" w14:textId="77777777" w:rsidR="00315784" w:rsidRDefault="00315784" w:rsidP="00315784">
            <w:pPr>
              <w:jc w:val="both"/>
            </w:pPr>
            <w:r>
              <w:rPr>
                <w:sz w:val="22"/>
                <w:rtl/>
                <w:lang w:eastAsia="ar-SA"/>
              </w:rPr>
              <w:t>3.87</w:t>
            </w:r>
          </w:p>
        </w:tc>
        <w:tc>
          <w:tcPr>
            <w:tcW w:w="3402" w:type="dxa"/>
            <w:shd w:val="clear" w:color="auto" w:fill="EEF5F9"/>
            <w:tcMar>
              <w:top w:w="80" w:type="dxa"/>
              <w:left w:w="75" w:type="dxa"/>
              <w:bottom w:w="80" w:type="dxa"/>
              <w:right w:w="75" w:type="dxa"/>
            </w:tcMar>
            <w:vAlign w:val="center"/>
          </w:tcPr>
          <w:p w14:paraId="2421225C" w14:textId="77777777" w:rsidR="00315784" w:rsidRDefault="00315784" w:rsidP="00315784">
            <w:pPr>
              <w:jc w:val="both"/>
            </w:pPr>
            <w:r>
              <w:rPr>
                <w:sz w:val="22"/>
                <w:rtl/>
                <w:lang w:eastAsia="ar-SA"/>
              </w:rPr>
              <w:t>مستوى مرتفع</w:t>
            </w:r>
          </w:p>
        </w:tc>
      </w:tr>
      <w:tr w:rsidR="00315784" w14:paraId="2C84D9CB" w14:textId="77777777" w:rsidTr="00746E47">
        <w:trPr>
          <w:cantSplit/>
          <w:jc w:val="center"/>
        </w:trPr>
        <w:tc>
          <w:tcPr>
            <w:tcW w:w="3402" w:type="dxa"/>
            <w:tcMar>
              <w:top w:w="80" w:type="dxa"/>
              <w:left w:w="75" w:type="dxa"/>
              <w:bottom w:w="80" w:type="dxa"/>
              <w:right w:w="75" w:type="dxa"/>
            </w:tcMar>
            <w:vAlign w:val="center"/>
          </w:tcPr>
          <w:p w14:paraId="1778E305" w14:textId="77777777" w:rsidR="00315784" w:rsidRDefault="00315784" w:rsidP="00315784">
            <w:pPr>
              <w:jc w:val="both"/>
            </w:pPr>
            <w:r>
              <w:rPr>
                <w:sz w:val="22"/>
                <w:rtl/>
                <w:lang w:eastAsia="ar-SA"/>
              </w:rPr>
              <w:t>أقوى ارتباط مع الولاء</w:t>
            </w:r>
          </w:p>
        </w:tc>
        <w:tc>
          <w:tcPr>
            <w:tcW w:w="3118" w:type="dxa"/>
            <w:tcMar>
              <w:top w:w="80" w:type="dxa"/>
              <w:left w:w="75" w:type="dxa"/>
              <w:bottom w:w="80" w:type="dxa"/>
              <w:right w:w="75" w:type="dxa"/>
            </w:tcMar>
            <w:vAlign w:val="center"/>
          </w:tcPr>
          <w:p w14:paraId="13A9E6D9" w14:textId="77777777" w:rsidR="00315784" w:rsidRDefault="00315784" w:rsidP="00315784">
            <w:pPr>
              <w:jc w:val="both"/>
            </w:pPr>
            <w:r>
              <w:rPr>
                <w:sz w:val="22"/>
                <w:rtl/>
                <w:lang w:eastAsia="ar-SA"/>
              </w:rPr>
              <w:t>الاقتصادي، والارتباط 0.678</w:t>
            </w:r>
          </w:p>
        </w:tc>
        <w:tc>
          <w:tcPr>
            <w:tcW w:w="3402" w:type="dxa"/>
            <w:tcMar>
              <w:top w:w="80" w:type="dxa"/>
              <w:left w:w="75" w:type="dxa"/>
              <w:bottom w:w="80" w:type="dxa"/>
              <w:right w:w="75" w:type="dxa"/>
            </w:tcMar>
            <w:vAlign w:val="center"/>
          </w:tcPr>
          <w:p w14:paraId="7809D6DD" w14:textId="77777777" w:rsidR="00315784" w:rsidRDefault="00315784" w:rsidP="00315784">
            <w:pPr>
              <w:jc w:val="both"/>
            </w:pPr>
            <w:r>
              <w:rPr>
                <w:sz w:val="22"/>
                <w:rtl/>
                <w:lang w:eastAsia="ar-SA"/>
              </w:rPr>
              <w:t>علاقة موجبة قوية</w:t>
            </w:r>
          </w:p>
        </w:tc>
      </w:tr>
      <w:tr w:rsidR="00315784" w14:paraId="0856626A" w14:textId="77777777" w:rsidTr="00746E47">
        <w:trPr>
          <w:cantSplit/>
          <w:jc w:val="center"/>
        </w:trPr>
        <w:tc>
          <w:tcPr>
            <w:tcW w:w="3402" w:type="dxa"/>
            <w:shd w:val="clear" w:color="auto" w:fill="EEF5F9"/>
            <w:tcMar>
              <w:top w:w="80" w:type="dxa"/>
              <w:left w:w="75" w:type="dxa"/>
              <w:bottom w:w="80" w:type="dxa"/>
              <w:right w:w="75" w:type="dxa"/>
            </w:tcMar>
            <w:vAlign w:val="center"/>
          </w:tcPr>
          <w:p w14:paraId="7FA3FDCF" w14:textId="77777777" w:rsidR="00315784" w:rsidRDefault="00315784" w:rsidP="00315784">
            <w:pPr>
              <w:jc w:val="both"/>
            </w:pPr>
            <w:r>
              <w:rPr>
                <w:sz w:val="22"/>
                <w:rtl/>
                <w:lang w:eastAsia="ar-SA"/>
              </w:rPr>
              <w:t>القدرة التفسيرية للنموذج</w:t>
            </w:r>
          </w:p>
        </w:tc>
        <w:tc>
          <w:tcPr>
            <w:tcW w:w="3118" w:type="dxa"/>
            <w:shd w:val="clear" w:color="auto" w:fill="EEF5F9"/>
            <w:tcMar>
              <w:top w:w="80" w:type="dxa"/>
              <w:left w:w="75" w:type="dxa"/>
              <w:bottom w:w="80" w:type="dxa"/>
              <w:right w:w="75" w:type="dxa"/>
            </w:tcMar>
            <w:vAlign w:val="center"/>
          </w:tcPr>
          <w:p w14:paraId="514CEFD3" w14:textId="77777777" w:rsidR="00315784" w:rsidRDefault="00315784" w:rsidP="00315784">
            <w:pPr>
              <w:jc w:val="both"/>
            </w:pPr>
            <w:r>
              <w:rPr>
                <w:sz w:val="22"/>
                <w:rtl/>
                <w:lang w:eastAsia="ar-SA"/>
              </w:rPr>
              <w:t>معامل التحديد 0.613</w:t>
            </w:r>
          </w:p>
        </w:tc>
        <w:tc>
          <w:tcPr>
            <w:tcW w:w="3402" w:type="dxa"/>
            <w:shd w:val="clear" w:color="auto" w:fill="EEF5F9"/>
            <w:tcMar>
              <w:top w:w="80" w:type="dxa"/>
              <w:left w:w="75" w:type="dxa"/>
              <w:bottom w:w="80" w:type="dxa"/>
              <w:right w:w="75" w:type="dxa"/>
            </w:tcMar>
            <w:vAlign w:val="center"/>
          </w:tcPr>
          <w:p w14:paraId="0F9954C9" w14:textId="77777777" w:rsidR="00315784" w:rsidRDefault="00315784" w:rsidP="00315784">
            <w:pPr>
              <w:jc w:val="both"/>
            </w:pPr>
            <w:r>
              <w:rPr>
                <w:sz w:val="22"/>
                <w:rtl/>
                <w:lang w:eastAsia="ar-SA"/>
              </w:rPr>
              <w:t>تفسير 61.3 بالمئة من التباين</w:t>
            </w:r>
          </w:p>
        </w:tc>
      </w:tr>
      <w:tr w:rsidR="00315784" w14:paraId="40E3C90D" w14:textId="77777777" w:rsidTr="00746E47">
        <w:trPr>
          <w:cantSplit/>
          <w:jc w:val="center"/>
        </w:trPr>
        <w:tc>
          <w:tcPr>
            <w:tcW w:w="3402" w:type="dxa"/>
            <w:tcMar>
              <w:top w:w="80" w:type="dxa"/>
              <w:left w:w="75" w:type="dxa"/>
              <w:bottom w:w="80" w:type="dxa"/>
              <w:right w:w="75" w:type="dxa"/>
            </w:tcMar>
            <w:vAlign w:val="center"/>
          </w:tcPr>
          <w:p w14:paraId="750A233E" w14:textId="77777777" w:rsidR="00315784" w:rsidRDefault="00315784" w:rsidP="00315784">
            <w:pPr>
              <w:jc w:val="both"/>
            </w:pPr>
            <w:r>
              <w:rPr>
                <w:sz w:val="22"/>
                <w:rtl/>
                <w:lang w:eastAsia="ar-SA"/>
              </w:rPr>
              <w:t>أكثر الأبعاد تأثيرًا</w:t>
            </w:r>
          </w:p>
        </w:tc>
        <w:tc>
          <w:tcPr>
            <w:tcW w:w="3118" w:type="dxa"/>
            <w:tcMar>
              <w:top w:w="80" w:type="dxa"/>
              <w:left w:w="75" w:type="dxa"/>
              <w:bottom w:w="80" w:type="dxa"/>
              <w:right w:w="75" w:type="dxa"/>
            </w:tcMar>
            <w:vAlign w:val="center"/>
          </w:tcPr>
          <w:p w14:paraId="20F6FE35" w14:textId="77777777" w:rsidR="00315784" w:rsidRDefault="00315784" w:rsidP="00315784">
            <w:pPr>
              <w:jc w:val="both"/>
            </w:pPr>
            <w:r>
              <w:rPr>
                <w:sz w:val="22"/>
                <w:rtl/>
                <w:lang w:eastAsia="ar-SA"/>
              </w:rPr>
              <w:t>الاقتصادي، بيتا المعيارية 0.390</w:t>
            </w:r>
          </w:p>
        </w:tc>
        <w:tc>
          <w:tcPr>
            <w:tcW w:w="3402" w:type="dxa"/>
            <w:tcMar>
              <w:top w:w="80" w:type="dxa"/>
              <w:left w:w="75" w:type="dxa"/>
              <w:bottom w:w="80" w:type="dxa"/>
              <w:right w:w="75" w:type="dxa"/>
            </w:tcMar>
            <w:vAlign w:val="center"/>
          </w:tcPr>
          <w:p w14:paraId="3E82F452" w14:textId="77777777" w:rsidR="00315784" w:rsidRDefault="00315784" w:rsidP="00315784">
            <w:pPr>
              <w:jc w:val="both"/>
            </w:pPr>
            <w:r>
              <w:rPr>
                <w:sz w:val="22"/>
                <w:rtl/>
                <w:lang w:eastAsia="ar-SA"/>
              </w:rPr>
              <w:t>يليه الاجتماعي ثم البيئي</w:t>
            </w:r>
          </w:p>
        </w:tc>
      </w:tr>
      <w:tr w:rsidR="00315784" w14:paraId="1A2C0C27" w14:textId="77777777" w:rsidTr="00746E47">
        <w:trPr>
          <w:cantSplit/>
          <w:jc w:val="center"/>
        </w:trPr>
        <w:tc>
          <w:tcPr>
            <w:tcW w:w="3402" w:type="dxa"/>
            <w:shd w:val="clear" w:color="auto" w:fill="EEF5F9"/>
            <w:tcMar>
              <w:top w:w="80" w:type="dxa"/>
              <w:left w:w="75" w:type="dxa"/>
              <w:bottom w:w="80" w:type="dxa"/>
              <w:right w:w="75" w:type="dxa"/>
            </w:tcMar>
            <w:vAlign w:val="center"/>
          </w:tcPr>
          <w:p w14:paraId="7DA4DAB3" w14:textId="77777777" w:rsidR="00315784" w:rsidRPr="00746E47" w:rsidRDefault="00315784" w:rsidP="00315784">
            <w:pPr>
              <w:jc w:val="both"/>
              <w:rPr>
                <w:rtl/>
                <w:cs w:val="0"/>
                <w:lang w:val="en-US"/>
              </w:rPr>
            </w:pPr>
            <w:r>
              <w:rPr>
                <w:sz w:val="22"/>
                <w:rtl/>
                <w:lang w:eastAsia="ar-SA"/>
              </w:rPr>
              <w:t>قرار الفرضية الرئيسة</w:t>
            </w:r>
          </w:p>
        </w:tc>
        <w:tc>
          <w:tcPr>
            <w:tcW w:w="3118" w:type="dxa"/>
            <w:shd w:val="clear" w:color="auto" w:fill="EEF5F9"/>
            <w:tcMar>
              <w:top w:w="80" w:type="dxa"/>
              <w:left w:w="75" w:type="dxa"/>
              <w:bottom w:w="80" w:type="dxa"/>
              <w:right w:w="75" w:type="dxa"/>
            </w:tcMar>
            <w:vAlign w:val="center"/>
          </w:tcPr>
          <w:p w14:paraId="38670335" w14:textId="77777777" w:rsidR="00315784" w:rsidRDefault="00315784" w:rsidP="00315784">
            <w:pPr>
              <w:jc w:val="both"/>
            </w:pPr>
            <w:r>
              <w:rPr>
                <w:sz w:val="22"/>
                <w:rtl/>
                <w:lang w:eastAsia="ar-SA"/>
              </w:rPr>
              <w:t>قيمة F 201.376، والدلالة أقل من 0.001</w:t>
            </w:r>
          </w:p>
        </w:tc>
        <w:tc>
          <w:tcPr>
            <w:tcW w:w="3402" w:type="dxa"/>
            <w:shd w:val="clear" w:color="auto" w:fill="EEF5F9"/>
            <w:tcMar>
              <w:top w:w="80" w:type="dxa"/>
              <w:left w:w="75" w:type="dxa"/>
              <w:bottom w:w="80" w:type="dxa"/>
              <w:right w:w="75" w:type="dxa"/>
            </w:tcMar>
            <w:vAlign w:val="center"/>
          </w:tcPr>
          <w:p w14:paraId="62F2DD98" w14:textId="77777777" w:rsidR="00315784" w:rsidRDefault="00315784" w:rsidP="00315784">
            <w:pPr>
              <w:jc w:val="both"/>
            </w:pPr>
            <w:r>
              <w:rPr>
                <w:sz w:val="22"/>
                <w:rtl/>
                <w:lang w:eastAsia="ar-SA"/>
              </w:rPr>
              <w:t>رفض الفرض الصفري وقبول البديل</w:t>
            </w:r>
          </w:p>
        </w:tc>
      </w:tr>
    </w:tbl>
    <w:p w14:paraId="26DAF848" w14:textId="77777777" w:rsidR="00315784" w:rsidRDefault="00315784" w:rsidP="00315784">
      <w:pPr>
        <w:jc w:val="both"/>
      </w:pPr>
    </w:p>
    <w:p w14:paraId="397399E7" w14:textId="77777777" w:rsidR="003B51AD" w:rsidRDefault="003B51AD">
      <w:pPr>
        <w:bidi w:val="0"/>
        <w:spacing w:after="200" w:line="276" w:lineRule="auto"/>
        <w:rPr>
          <w:sz w:val="30"/>
          <w:rtl/>
          <w:cs w:val="0"/>
          <w:lang w:eastAsia="ar-SA"/>
        </w:rPr>
      </w:pPr>
    </w:p>
    <w:p w14:paraId="22E41227" w14:textId="77777777" w:rsidR="003B51AD" w:rsidRDefault="003B51AD" w:rsidP="003B51AD">
      <w:pPr>
        <w:bidi w:val="0"/>
        <w:spacing w:after="200" w:line="276" w:lineRule="auto"/>
        <w:rPr>
          <w:sz w:val="30"/>
          <w:rtl/>
          <w:cs w:val="0"/>
          <w:lang w:eastAsia="ar-SA"/>
        </w:rPr>
      </w:pPr>
    </w:p>
    <w:p w14:paraId="229936D7" w14:textId="77777777" w:rsidR="003B51AD" w:rsidRDefault="003B51AD" w:rsidP="003B51AD">
      <w:pPr>
        <w:bidi w:val="0"/>
        <w:spacing w:after="200" w:line="276" w:lineRule="auto"/>
        <w:rPr>
          <w:sz w:val="30"/>
          <w:rtl/>
          <w:cs w:val="0"/>
          <w:lang w:eastAsia="ar-SA"/>
        </w:rPr>
      </w:pPr>
    </w:p>
    <w:p w14:paraId="6AD99352" w14:textId="77777777" w:rsidR="003B51AD" w:rsidRDefault="003B51AD" w:rsidP="003B51AD">
      <w:pPr>
        <w:bidi w:val="0"/>
        <w:spacing w:after="200" w:line="276" w:lineRule="auto"/>
        <w:rPr>
          <w:sz w:val="30"/>
          <w:rtl/>
          <w:cs w:val="0"/>
          <w:lang w:eastAsia="ar-SA"/>
        </w:rPr>
      </w:pPr>
    </w:p>
    <w:p w14:paraId="37F599FD" w14:textId="77777777" w:rsidR="003B51AD" w:rsidRDefault="003B51AD" w:rsidP="003B51AD">
      <w:pPr>
        <w:bidi w:val="0"/>
        <w:spacing w:after="200" w:line="276" w:lineRule="auto"/>
        <w:rPr>
          <w:sz w:val="30"/>
          <w:rtl/>
          <w:cs w:val="0"/>
          <w:lang w:eastAsia="ar-SA"/>
        </w:rPr>
      </w:pPr>
    </w:p>
    <w:p w14:paraId="642159A5" w14:textId="77777777" w:rsidR="003B51AD" w:rsidRDefault="003B51AD" w:rsidP="003B51AD">
      <w:pPr>
        <w:bidi w:val="0"/>
        <w:spacing w:after="200" w:line="276" w:lineRule="auto"/>
        <w:rPr>
          <w:sz w:val="30"/>
          <w:rtl/>
          <w:cs w:val="0"/>
          <w:lang w:eastAsia="ar-SA"/>
        </w:rPr>
      </w:pPr>
    </w:p>
    <w:p w14:paraId="6E790DDE" w14:textId="77777777" w:rsidR="003B51AD" w:rsidRDefault="003B51AD" w:rsidP="003B51AD">
      <w:pPr>
        <w:bidi w:val="0"/>
        <w:spacing w:after="200" w:line="276" w:lineRule="auto"/>
        <w:rPr>
          <w:sz w:val="30"/>
          <w:rtl/>
          <w:cs w:val="0"/>
          <w:lang w:eastAsia="ar-SA"/>
        </w:rPr>
      </w:pPr>
    </w:p>
    <w:p w14:paraId="3515F250" w14:textId="77777777" w:rsidR="003B51AD" w:rsidRDefault="003B51AD" w:rsidP="003B51AD">
      <w:pPr>
        <w:bidi w:val="0"/>
        <w:spacing w:after="200" w:line="276" w:lineRule="auto"/>
        <w:rPr>
          <w:sz w:val="30"/>
          <w:rtl/>
          <w:cs w:val="0"/>
          <w:lang w:eastAsia="ar-SA"/>
        </w:rPr>
      </w:pPr>
    </w:p>
    <w:p w14:paraId="25FDB9DC" w14:textId="77777777" w:rsidR="003B51AD" w:rsidRDefault="003B51AD" w:rsidP="003B51AD">
      <w:pPr>
        <w:bidi w:val="0"/>
        <w:spacing w:after="200" w:line="276" w:lineRule="auto"/>
        <w:rPr>
          <w:sz w:val="30"/>
          <w:rtl/>
          <w:cs w:val="0"/>
          <w:lang w:eastAsia="ar-SA"/>
        </w:rPr>
      </w:pPr>
    </w:p>
    <w:p w14:paraId="11CFFBC0" w14:textId="77777777" w:rsidR="003B51AD" w:rsidRDefault="003B51AD" w:rsidP="003B51AD">
      <w:pPr>
        <w:bidi w:val="0"/>
        <w:spacing w:after="200" w:line="276" w:lineRule="auto"/>
        <w:rPr>
          <w:sz w:val="30"/>
          <w:rtl/>
          <w:cs w:val="0"/>
          <w:lang w:eastAsia="ar-SA"/>
        </w:rPr>
      </w:pPr>
    </w:p>
    <w:p w14:paraId="72F9AB85" w14:textId="77777777" w:rsidR="00746E47" w:rsidRDefault="00746E47" w:rsidP="003B51AD">
      <w:pPr>
        <w:bidi w:val="0"/>
        <w:spacing w:after="200" w:line="276" w:lineRule="auto"/>
        <w:rPr>
          <w:sz w:val="30"/>
          <w:cs w:val="0"/>
          <w:lang w:val="en-US" w:eastAsia="ar-SA"/>
        </w:rPr>
      </w:pPr>
    </w:p>
    <w:p w14:paraId="6F36050D" w14:textId="77777777" w:rsidR="003B51AD" w:rsidRDefault="003B51AD" w:rsidP="003B51AD">
      <w:pPr>
        <w:bidi w:val="0"/>
        <w:spacing w:after="200" w:line="276" w:lineRule="auto"/>
        <w:rPr>
          <w:sz w:val="30"/>
          <w:cs w:val="0"/>
          <w:lang w:val="en-US" w:eastAsia="ar-SA"/>
        </w:rPr>
      </w:pPr>
    </w:p>
    <w:p w14:paraId="066CA7C1" w14:textId="77777777" w:rsidR="003B51AD" w:rsidRDefault="003B51AD" w:rsidP="003B51AD">
      <w:pPr>
        <w:bidi w:val="0"/>
        <w:spacing w:after="200" w:line="276" w:lineRule="auto"/>
        <w:rPr>
          <w:sz w:val="30"/>
          <w:cs w:val="0"/>
          <w:lang w:val="en-US" w:eastAsia="ar-SA"/>
        </w:rPr>
      </w:pPr>
    </w:p>
    <w:p w14:paraId="116C5D79" w14:textId="77777777" w:rsidR="003B51AD" w:rsidRDefault="003B51AD" w:rsidP="003B51AD">
      <w:pPr>
        <w:bidi w:val="0"/>
        <w:spacing w:after="200" w:line="276" w:lineRule="auto"/>
        <w:rPr>
          <w:sz w:val="30"/>
          <w:cs w:val="0"/>
          <w:lang w:val="en-US" w:eastAsia="ar-SA"/>
        </w:rPr>
      </w:pPr>
    </w:p>
    <w:p w14:paraId="054AB3F1" w14:textId="77777777" w:rsidR="003B51AD" w:rsidRDefault="003B51AD" w:rsidP="003B51AD">
      <w:pPr>
        <w:bidi w:val="0"/>
        <w:spacing w:after="200" w:line="276" w:lineRule="auto"/>
        <w:rPr>
          <w:sz w:val="30"/>
          <w:cs w:val="0"/>
          <w:lang w:val="en-US" w:eastAsia="ar-SA"/>
        </w:rPr>
      </w:pPr>
    </w:p>
    <w:p w14:paraId="1DE5D4E2" w14:textId="77777777" w:rsidR="003B51AD" w:rsidRDefault="003B51AD" w:rsidP="003B51AD">
      <w:pPr>
        <w:bidi w:val="0"/>
        <w:spacing w:after="200" w:line="276" w:lineRule="auto"/>
        <w:rPr>
          <w:sz w:val="30"/>
          <w:cs w:val="0"/>
          <w:lang w:val="en-US" w:eastAsia="ar-SA"/>
        </w:rPr>
      </w:pPr>
    </w:p>
    <w:p w14:paraId="15249BA6" w14:textId="77777777" w:rsidR="003B51AD" w:rsidRDefault="003B51AD" w:rsidP="003B51AD">
      <w:pPr>
        <w:bidi w:val="0"/>
        <w:spacing w:after="200" w:line="276" w:lineRule="auto"/>
        <w:rPr>
          <w:sz w:val="30"/>
          <w:cs w:val="0"/>
          <w:lang w:val="en-US" w:eastAsia="ar-SA"/>
        </w:rPr>
      </w:pPr>
    </w:p>
    <w:p w14:paraId="3873F5F6" w14:textId="77777777" w:rsidR="003B51AD" w:rsidRPr="003B51AD" w:rsidRDefault="003B51AD" w:rsidP="003B51AD">
      <w:pPr>
        <w:bidi w:val="0"/>
        <w:spacing w:after="200" w:line="276" w:lineRule="auto"/>
        <w:rPr>
          <w:sz w:val="30"/>
          <w:rtl/>
          <w:lang w:val="en-US" w:eastAsia="ar-SA"/>
        </w:rPr>
      </w:pPr>
    </w:p>
    <w:p w14:paraId="53AFC338" w14:textId="77777777" w:rsidR="003B51AD" w:rsidRDefault="003B51AD" w:rsidP="00034431">
      <w:pPr>
        <w:pStyle w:val="Heading1"/>
        <w:numPr>
          <w:ilvl w:val="0"/>
          <w:numId w:val="21"/>
        </w:numPr>
        <w:rPr>
          <w:rtl/>
        </w:rPr>
      </w:pPr>
      <w:bookmarkStart w:id="1071" w:name="_Toc234968070"/>
      <w:bookmarkStart w:id="1072" w:name="_Toc234968225"/>
      <w:bookmarkStart w:id="1073" w:name="_Toc234968812"/>
      <w:bookmarkStart w:id="1074" w:name="_Toc234969098"/>
      <w:bookmarkStart w:id="1075" w:name="_Toc234969856"/>
      <w:bookmarkStart w:id="1076" w:name="_Toc234970008"/>
      <w:bookmarkStart w:id="1077" w:name="_Toc234970300"/>
      <w:bookmarkStart w:id="1078" w:name="_Toc234970586"/>
      <w:bookmarkStart w:id="1079" w:name="_Toc234970738"/>
      <w:r>
        <w:rPr>
          <w:rtl/>
        </w:rPr>
        <w:t>الفصل الخامس:</w:t>
      </w:r>
      <w:r>
        <w:rPr>
          <w:lang w:val="en-US"/>
        </w:rPr>
        <w:br/>
      </w:r>
      <w:r>
        <w:rPr>
          <w:rtl/>
        </w:rPr>
        <w:t xml:space="preserve"> مناقشة النتائج والاستنتاجات والتوصيات</w:t>
      </w:r>
      <w:bookmarkEnd w:id="1071"/>
      <w:bookmarkEnd w:id="1072"/>
      <w:bookmarkEnd w:id="1073"/>
      <w:bookmarkEnd w:id="1074"/>
      <w:bookmarkEnd w:id="1075"/>
      <w:bookmarkEnd w:id="1076"/>
      <w:bookmarkEnd w:id="1077"/>
      <w:bookmarkEnd w:id="1078"/>
      <w:bookmarkEnd w:id="1079"/>
    </w:p>
    <w:p w14:paraId="18E127EB" w14:textId="77777777" w:rsidR="003B51AD" w:rsidRDefault="003B51AD" w:rsidP="003B51AD">
      <w:pPr>
        <w:rPr>
          <w:rtl/>
          <w:cs w:val="0"/>
          <w:lang w:eastAsia="ar-SA"/>
        </w:rPr>
      </w:pPr>
    </w:p>
    <w:p w14:paraId="10C51D6B" w14:textId="77777777" w:rsidR="003B51AD" w:rsidRDefault="003B51AD" w:rsidP="003B51AD">
      <w:pPr>
        <w:rPr>
          <w:rtl/>
          <w:cs w:val="0"/>
          <w:lang w:eastAsia="ar-SA"/>
        </w:rPr>
      </w:pPr>
    </w:p>
    <w:p w14:paraId="75064A70" w14:textId="77777777" w:rsidR="003B51AD" w:rsidRDefault="003B51AD" w:rsidP="003B51AD">
      <w:pPr>
        <w:rPr>
          <w:rtl/>
          <w:cs w:val="0"/>
          <w:lang w:eastAsia="ar-SA"/>
        </w:rPr>
      </w:pPr>
    </w:p>
    <w:p w14:paraId="0D62B037" w14:textId="77777777" w:rsidR="003B51AD" w:rsidRDefault="003B51AD" w:rsidP="003B51AD">
      <w:pPr>
        <w:rPr>
          <w:rtl/>
          <w:cs w:val="0"/>
          <w:lang w:eastAsia="ar-SA"/>
        </w:rPr>
      </w:pPr>
    </w:p>
    <w:p w14:paraId="1E0ED578" w14:textId="77777777" w:rsidR="003B51AD" w:rsidRDefault="003B51AD" w:rsidP="003B51AD">
      <w:pPr>
        <w:rPr>
          <w:rtl/>
          <w:cs w:val="0"/>
          <w:lang w:eastAsia="ar-SA"/>
        </w:rPr>
      </w:pPr>
    </w:p>
    <w:p w14:paraId="3A202BDE" w14:textId="77777777" w:rsidR="003B51AD" w:rsidRDefault="003B51AD" w:rsidP="003B51AD">
      <w:pPr>
        <w:rPr>
          <w:rtl/>
          <w:cs w:val="0"/>
          <w:lang w:eastAsia="ar-SA"/>
        </w:rPr>
      </w:pPr>
    </w:p>
    <w:p w14:paraId="7F3FC43A" w14:textId="77777777" w:rsidR="003B51AD" w:rsidRDefault="003B51AD" w:rsidP="003B51AD">
      <w:pPr>
        <w:rPr>
          <w:rtl/>
          <w:cs w:val="0"/>
          <w:lang w:eastAsia="ar-SA"/>
        </w:rPr>
      </w:pPr>
    </w:p>
    <w:p w14:paraId="4C57EA71" w14:textId="77777777" w:rsidR="003B51AD" w:rsidRDefault="003B51AD" w:rsidP="003B51AD">
      <w:pPr>
        <w:rPr>
          <w:rtl/>
          <w:cs w:val="0"/>
          <w:lang w:eastAsia="ar-SA"/>
        </w:rPr>
      </w:pPr>
    </w:p>
    <w:p w14:paraId="63C9D72D" w14:textId="77777777" w:rsidR="003B51AD" w:rsidRDefault="003B51AD" w:rsidP="003B51AD">
      <w:pPr>
        <w:rPr>
          <w:rtl/>
          <w:cs w:val="0"/>
          <w:lang w:eastAsia="ar-SA"/>
        </w:rPr>
      </w:pPr>
    </w:p>
    <w:p w14:paraId="5150C94A" w14:textId="77777777" w:rsidR="003B51AD" w:rsidRDefault="003B51AD" w:rsidP="003B51AD">
      <w:pPr>
        <w:rPr>
          <w:rtl/>
          <w:cs w:val="0"/>
          <w:lang w:eastAsia="ar-SA"/>
        </w:rPr>
      </w:pPr>
    </w:p>
    <w:p w14:paraId="234703F6" w14:textId="77777777" w:rsidR="003B51AD" w:rsidRDefault="003B51AD" w:rsidP="003B51AD">
      <w:pPr>
        <w:rPr>
          <w:rtl/>
          <w:cs w:val="0"/>
          <w:lang w:eastAsia="ar-SA"/>
        </w:rPr>
      </w:pPr>
    </w:p>
    <w:p w14:paraId="766FB34E" w14:textId="77777777" w:rsidR="003B51AD" w:rsidRPr="003B51AD" w:rsidRDefault="003B51AD" w:rsidP="003B51AD">
      <w:pPr>
        <w:rPr>
          <w:lang w:eastAsia="ar-SA"/>
        </w:rPr>
      </w:pPr>
    </w:p>
    <w:p w14:paraId="363EA75B" w14:textId="77777777" w:rsidR="003B51AD" w:rsidRDefault="003B51AD" w:rsidP="00034431">
      <w:pPr>
        <w:pStyle w:val="Heading2"/>
        <w:rPr>
          <w:rtl/>
          <w:cs/>
        </w:rPr>
      </w:pPr>
      <w:bookmarkStart w:id="1080" w:name="_Toc234968071"/>
      <w:bookmarkStart w:id="1081" w:name="_Toc234968226"/>
      <w:bookmarkStart w:id="1082" w:name="_Toc234968813"/>
      <w:bookmarkStart w:id="1083" w:name="_Toc234969099"/>
      <w:bookmarkStart w:id="1084" w:name="_Toc234969857"/>
      <w:bookmarkStart w:id="1085" w:name="_Toc234970009"/>
      <w:bookmarkStart w:id="1086" w:name="_Toc234970301"/>
      <w:bookmarkStart w:id="1087" w:name="_Toc234970587"/>
      <w:bookmarkStart w:id="1088" w:name="_Toc234970739"/>
      <w:r>
        <w:rPr>
          <w:rFonts w:hint="cs"/>
          <w:rtl/>
          <w:cs/>
        </w:rPr>
        <w:lastRenderedPageBreak/>
        <w:t>تمهيد</w:t>
      </w:r>
      <w:bookmarkEnd w:id="1080"/>
      <w:bookmarkEnd w:id="1081"/>
      <w:bookmarkEnd w:id="1082"/>
      <w:bookmarkEnd w:id="1083"/>
      <w:bookmarkEnd w:id="1084"/>
      <w:bookmarkEnd w:id="1085"/>
      <w:bookmarkEnd w:id="1086"/>
      <w:bookmarkEnd w:id="1087"/>
      <w:bookmarkEnd w:id="1088"/>
      <w:r>
        <w:rPr>
          <w:rFonts w:hint="cs"/>
          <w:rtl/>
          <w:cs/>
        </w:rPr>
        <w:t xml:space="preserve"> </w:t>
      </w:r>
    </w:p>
    <w:p w14:paraId="1CA716D1" w14:textId="77777777" w:rsidR="003B51AD" w:rsidRDefault="003B51AD" w:rsidP="003B51AD">
      <w:pPr>
        <w:spacing w:after="0" w:line="276" w:lineRule="auto"/>
        <w:jc w:val="both"/>
      </w:pPr>
      <w:r>
        <w:rPr>
          <w:sz w:val="30"/>
          <w:rtl/>
          <w:lang w:eastAsia="ar-SA"/>
        </w:rPr>
        <w:t>يتناول هذا الفصل مناقشة نتائج الدراسة المتعلقة بأثر التسويق المستدام بأبعاده البيئي والاجتماعي والاقتصادي على ولاء عملاء شركة موبايلي في المملكة العربية السعودية. وتتمثل وظيفة المناقشة في الانتقال من عرض المخرجات الرقمية إلى تفسير معناها في ضوء الإطار النظري والدراسات السابقة وسياق شركة موبايلي في السوق السعودي، ثم تحويل الاستنتاجات إلى توصيات قابلة للتنفيذ والقياس.</w:t>
      </w:r>
    </w:p>
    <w:p w14:paraId="512311B6" w14:textId="77777777" w:rsidR="003B51AD" w:rsidRDefault="003B51AD" w:rsidP="003B51AD">
      <w:pPr>
        <w:spacing w:after="0" w:line="276" w:lineRule="auto"/>
        <w:jc w:val="both"/>
      </w:pPr>
      <w:r>
        <w:rPr>
          <w:sz w:val="30"/>
          <w:rtl/>
          <w:lang w:eastAsia="ar-SA"/>
        </w:rPr>
        <w:t>تستند مناقشة هذا الفصل إلى قاعدة البيانات الافتراضية المحاكية المعتمدة في الفصل الرابع، والتي افترضت ورود 430 استجابة وانتهت بعد التنقية إلى 385 استجابة صالحة للتحليل. وقد صيغت النتائج بصورة منطقية ومتسقة مع مجتمع الدراسة وأداة القياس وإجراءات الفصل الثالث، بهدف استكمال البناء الأكاديمي للبحث. وتبقى هذه القيم نموذجًا تطبيقيًا يجب استبداله بالمخرجات الفعلية عند تنفيذ الدراسة الميدانية.</w:t>
      </w:r>
    </w:p>
    <w:p w14:paraId="496B5F63" w14:textId="77777777" w:rsidR="003B51AD" w:rsidRPr="003B51AD" w:rsidRDefault="003B51AD" w:rsidP="003B51AD">
      <w:pPr>
        <w:spacing w:after="0" w:line="276" w:lineRule="auto"/>
        <w:jc w:val="both"/>
        <w:rPr>
          <w:rtl/>
          <w:cs w:val="0"/>
          <w:lang w:val="en-US"/>
        </w:rPr>
      </w:pPr>
      <w:r>
        <w:rPr>
          <w:sz w:val="30"/>
          <w:rtl/>
          <w:lang w:eastAsia="ar-SA"/>
        </w:rPr>
        <w:t>أظهرت النتائج ارتفاع مستوى إدراك التسويق المستدام وولاء عملاء شركة موبايلي، ووجود علاقات موجبة قوية بين الأبعاد الثلاثة والولاء. كما أثبت نموذج الانحدار المتعدد أثرًا دالًا للأبعاد البيئي والاجتماعي والاقتصادي مجتمعة، مع تفوق البعد الاقتصادي في قوة التأثير، يليه البعد الاجتماعي، ثم البعد البيئي. وتناقش الصفحات التالية هذه النتائج في ضوء الإطار النظري والدراسات السابقة والسياق السعودي.</w:t>
      </w:r>
    </w:p>
    <w:p w14:paraId="373744DD" w14:textId="77777777" w:rsidR="003B51AD" w:rsidRDefault="003B51AD" w:rsidP="00034431">
      <w:pPr>
        <w:pStyle w:val="Heading2"/>
      </w:pPr>
      <w:bookmarkStart w:id="1089" w:name="_Toc234968072"/>
      <w:bookmarkStart w:id="1090" w:name="_Toc234968227"/>
      <w:bookmarkStart w:id="1091" w:name="_Toc234968814"/>
      <w:bookmarkStart w:id="1092" w:name="_Toc234969100"/>
      <w:bookmarkStart w:id="1093" w:name="_Toc234969858"/>
      <w:bookmarkStart w:id="1094" w:name="_Toc234970010"/>
      <w:bookmarkStart w:id="1095" w:name="_Toc234970302"/>
      <w:bookmarkStart w:id="1096" w:name="_Toc234970588"/>
      <w:bookmarkStart w:id="1097" w:name="_Toc234970740"/>
      <w:r>
        <w:rPr>
          <w:rtl/>
        </w:rPr>
        <w:t>مقدمة المناقشة وضوابطها</w:t>
      </w:r>
      <w:bookmarkEnd w:id="1089"/>
      <w:bookmarkEnd w:id="1090"/>
      <w:bookmarkEnd w:id="1091"/>
      <w:bookmarkEnd w:id="1092"/>
      <w:bookmarkEnd w:id="1093"/>
      <w:bookmarkEnd w:id="1094"/>
      <w:bookmarkEnd w:id="1095"/>
      <w:bookmarkEnd w:id="1096"/>
      <w:bookmarkEnd w:id="1097"/>
    </w:p>
    <w:p w14:paraId="5E599B57" w14:textId="77777777" w:rsidR="003B51AD" w:rsidRDefault="003B51AD" w:rsidP="003B51AD">
      <w:pPr>
        <w:spacing w:after="0" w:line="276" w:lineRule="auto"/>
        <w:jc w:val="both"/>
      </w:pPr>
      <w:r>
        <w:rPr>
          <w:sz w:val="30"/>
          <w:rtl/>
          <w:lang w:eastAsia="ar-SA"/>
        </w:rPr>
        <w:t>تبدأ المناقشة بتثبيت النتيجة كما وردت في الفصل الرابع، ثم تفسير اتجاهها وحجمها ودلالتها دون إعادة نسخ جميع أرقام الجداول. ويجري الربط بين المتوسطات ومعاملات الارتباط والانحدار، لأن البعد الأعلى متوسطًا يعبر عن الأكثر إدراكًا، بينما يعبر معامل التأثير المعياري عن مقدار إسهامه المستقل في تفسير الولاء بعد ضبط بقية الأبعاد.</w:t>
      </w:r>
    </w:p>
    <w:p w14:paraId="2EA93644" w14:textId="77777777" w:rsidR="003B51AD" w:rsidRDefault="003B51AD" w:rsidP="003B51AD">
      <w:pPr>
        <w:spacing w:after="0" w:line="276" w:lineRule="auto"/>
        <w:jc w:val="both"/>
      </w:pPr>
      <w:r>
        <w:rPr>
          <w:sz w:val="30"/>
          <w:rtl/>
          <w:lang w:eastAsia="ar-SA"/>
        </w:rPr>
        <w:t>لا يعد الاتفاق مع دراسة سابقة دليلًا على صحة التفسير وحده، كما لا يعني الاختلاف وجود خطأ. قد يرجع الاختلاف إلى المجتمع أو القطاع أو الأداة أو الزمن أو مستوى وعي المستهلك أو طريقة تعريف التسويق المستدام. لذلك يجب أن توضح المناقشة سبب المقارنة وحدودها، وأن تفرق بين ما تدعمه البيانات مباشرة وما يمثل تفسيرًا معقولًا يحتاج إلى مزيد من الاختبار.</w:t>
      </w:r>
    </w:p>
    <w:p w14:paraId="2C93AA7E" w14:textId="77777777" w:rsidR="00F34E72" w:rsidRDefault="003B51AD" w:rsidP="003B51AD">
      <w:pPr>
        <w:spacing w:after="0" w:line="276" w:lineRule="auto"/>
        <w:jc w:val="both"/>
      </w:pPr>
      <w:r>
        <w:rPr>
          <w:sz w:val="30"/>
          <w:rtl/>
          <w:lang w:eastAsia="ar-SA"/>
        </w:rPr>
        <w:t>راعَت المناقشة الأهمية العملية إلى جانب الدلالة الإحصائية. وقد كانت جميع آثار الأبعاد دالة عند مستوى أقل من 0.001، إلا أنها تفاوتت في القوة؛ لذلك رتبت الأولويات بدءًا بالبعد الاقتصادي، ثم الاجتماعي، ثم البيئي، مع المحافظة على التكامل بين الأبعاد الثلاثة وعدم تحويل النتيجة إلى توصية أحادية الجانب.</w:t>
      </w:r>
    </w:p>
    <w:p w14:paraId="38006ACE" w14:textId="77777777" w:rsidR="00F34E72" w:rsidRDefault="00F34E72">
      <w:pPr>
        <w:bidi w:val="0"/>
        <w:spacing w:after="200" w:line="276" w:lineRule="auto"/>
      </w:pPr>
      <w:r>
        <w:rPr>
          <w:cs w:val="0"/>
        </w:rPr>
        <w:br w:type="page"/>
      </w:r>
    </w:p>
    <w:p w14:paraId="030E422C" w14:textId="77777777" w:rsidR="003B51AD" w:rsidRDefault="003B51AD" w:rsidP="00034431">
      <w:pPr>
        <w:pStyle w:val="Heading2"/>
      </w:pPr>
      <w:bookmarkStart w:id="1098" w:name="_Toc234968073"/>
      <w:bookmarkStart w:id="1099" w:name="_Toc234968228"/>
      <w:bookmarkStart w:id="1100" w:name="_Toc234968815"/>
      <w:bookmarkStart w:id="1101" w:name="_Toc234969101"/>
      <w:bookmarkStart w:id="1102" w:name="_Toc234969859"/>
      <w:bookmarkStart w:id="1103" w:name="_Toc234970011"/>
      <w:bookmarkStart w:id="1104" w:name="_Toc234970303"/>
      <w:bookmarkStart w:id="1105" w:name="_Toc234970589"/>
      <w:bookmarkStart w:id="1106" w:name="_Toc234970741"/>
      <w:r>
        <w:rPr>
          <w:rtl/>
        </w:rPr>
        <w:lastRenderedPageBreak/>
        <w:t>مناقشة النتائج الوصفية للدراسة</w:t>
      </w:r>
      <w:bookmarkEnd w:id="1098"/>
      <w:bookmarkEnd w:id="1099"/>
      <w:bookmarkEnd w:id="1100"/>
      <w:bookmarkEnd w:id="1101"/>
      <w:bookmarkEnd w:id="1102"/>
      <w:bookmarkEnd w:id="1103"/>
      <w:bookmarkEnd w:id="1104"/>
      <w:bookmarkEnd w:id="1105"/>
      <w:bookmarkEnd w:id="1106"/>
    </w:p>
    <w:p w14:paraId="550D4396" w14:textId="77777777" w:rsidR="003B51AD" w:rsidRDefault="003B51AD" w:rsidP="00FD7333">
      <w:pPr>
        <w:pStyle w:val="Heading3"/>
      </w:pPr>
      <w:bookmarkStart w:id="1107" w:name="_Toc234968074"/>
      <w:bookmarkStart w:id="1108" w:name="_Toc234968229"/>
      <w:bookmarkStart w:id="1109" w:name="_Toc234968816"/>
      <w:bookmarkStart w:id="1110" w:name="_Toc234969102"/>
      <w:bookmarkStart w:id="1111" w:name="_Toc234969860"/>
      <w:bookmarkStart w:id="1112" w:name="_Toc234970012"/>
      <w:bookmarkStart w:id="1113" w:name="_Toc234970304"/>
      <w:bookmarkStart w:id="1114" w:name="_Toc234970590"/>
      <w:bookmarkStart w:id="1115" w:name="_Toc234970742"/>
      <w:r>
        <w:rPr>
          <w:rtl/>
        </w:rPr>
        <w:t>مناقشة خصائص عينة الدراسة</w:t>
      </w:r>
      <w:bookmarkEnd w:id="1107"/>
      <w:bookmarkEnd w:id="1108"/>
      <w:bookmarkEnd w:id="1109"/>
      <w:bookmarkEnd w:id="1110"/>
      <w:bookmarkEnd w:id="1111"/>
      <w:bookmarkEnd w:id="1112"/>
      <w:bookmarkEnd w:id="1113"/>
      <w:bookmarkEnd w:id="1114"/>
      <w:bookmarkEnd w:id="1115"/>
    </w:p>
    <w:p w14:paraId="78E6B4C5" w14:textId="77777777" w:rsidR="003B51AD" w:rsidRDefault="003B51AD" w:rsidP="003B51AD">
      <w:pPr>
        <w:spacing w:after="0" w:line="276" w:lineRule="auto"/>
        <w:jc w:val="both"/>
      </w:pPr>
      <w:r>
        <w:rPr>
          <w:sz w:val="30"/>
          <w:rtl/>
          <w:lang w:eastAsia="ar-SA"/>
        </w:rPr>
        <w:t>تكونت العينة النهائية من 385 عميلًا من عملاء شركة موبايلي في المملكة العربية السعودية. بلغ تمثيل الذكور 55.6 بالمئة، والإناث 43.1 بالمئة، وفضّل 1.3 بالمئة عدم الإجابة. وجاء هذا التوزيع متقاربًا نسبيًا، مع زيادة محدودة في تمثيل الذكور، وهو ما يسمح بوصف اتجاهات العينة مع تجنب تعميم الفروق على المجتمع كله.</w:t>
      </w:r>
    </w:p>
    <w:p w14:paraId="45B1F442" w14:textId="77777777" w:rsidR="003B51AD" w:rsidRDefault="003B51AD" w:rsidP="003B51AD">
      <w:pPr>
        <w:spacing w:after="0" w:line="276" w:lineRule="auto"/>
        <w:jc w:val="both"/>
      </w:pPr>
      <w:r>
        <w:rPr>
          <w:sz w:val="30"/>
          <w:rtl/>
          <w:lang w:eastAsia="ar-SA"/>
        </w:rPr>
        <w:t>جاءت الفئة العمرية من 25 إلى 34 سنة في المرتبة الأولى بنسبة 37.7 بالمئة، وشكل حملة البكالوريوس 53.2 بالمئة، ومثلت المنطقة الوسطى 28.3 بالمئة، بينما استحوذت خدمات الإنترنت والبيانات على 30.9 بالمئة من الخدمات الأساسية المستخدمة. ويشير ذلك إلى تنوع مقبول في العينة، مع تركّز نسبي لدى عملاء شركة موبايلي في سن العمل وحملة المؤهل الجامعي وبعض أنواع الخدمات.</w:t>
      </w:r>
    </w:p>
    <w:p w14:paraId="56F46A35" w14:textId="77777777" w:rsidR="003B51AD" w:rsidRDefault="003B51AD" w:rsidP="00F34E72">
      <w:pPr>
        <w:spacing w:after="0" w:line="276" w:lineRule="auto"/>
        <w:jc w:val="both"/>
      </w:pPr>
      <w:r>
        <w:rPr>
          <w:sz w:val="30"/>
          <w:rtl/>
          <w:lang w:eastAsia="ar-SA"/>
        </w:rPr>
        <w:t>أفاد 63.0 بالمئة من المشاركين بأنهم يشترون من شركة موبايلي مرة كل شهرين أو أكثر، في حين بلغت نسبة الشراء مرة واحدة خلال السنة 11.2 بالمئة فقط. كما بلغت نسبة المعرفة المتوسطة بالاستدامة 43.4 بالمئة، وبلغت المعرفة المرتفعة أو المرتفعة جدًا 41.3 بالمئة. وتدعم هذه المؤشرات امتلاك غالبية المشاركين خبرة ومعرفة كافيتين لتقييم ممارسات شركة موبايلي والولاء لها.</w:t>
      </w:r>
      <w:r w:rsidR="00F34E72">
        <w:t xml:space="preserve"> </w:t>
      </w:r>
    </w:p>
    <w:p w14:paraId="799B521C" w14:textId="77777777" w:rsidR="003B51AD" w:rsidRDefault="003B51AD" w:rsidP="00FD7333">
      <w:pPr>
        <w:pStyle w:val="Heading3"/>
      </w:pPr>
      <w:bookmarkStart w:id="1116" w:name="_Toc234968075"/>
      <w:bookmarkStart w:id="1117" w:name="_Toc234968230"/>
      <w:bookmarkStart w:id="1118" w:name="_Toc234968817"/>
      <w:bookmarkStart w:id="1119" w:name="_Toc234969103"/>
      <w:bookmarkStart w:id="1120" w:name="_Toc234969861"/>
      <w:bookmarkStart w:id="1121" w:name="_Toc234970013"/>
      <w:bookmarkStart w:id="1122" w:name="_Toc234970305"/>
      <w:bookmarkStart w:id="1123" w:name="_Toc234970591"/>
      <w:bookmarkStart w:id="1124" w:name="_Toc234970743"/>
      <w:r>
        <w:rPr>
          <w:rtl/>
        </w:rPr>
        <w:t>مناقشة المستوى العام للتسويق المستدام</w:t>
      </w:r>
      <w:bookmarkEnd w:id="1116"/>
      <w:bookmarkEnd w:id="1117"/>
      <w:bookmarkEnd w:id="1118"/>
      <w:bookmarkEnd w:id="1119"/>
      <w:bookmarkEnd w:id="1120"/>
      <w:bookmarkEnd w:id="1121"/>
      <w:bookmarkEnd w:id="1122"/>
      <w:bookmarkEnd w:id="1123"/>
      <w:bookmarkEnd w:id="1124"/>
    </w:p>
    <w:p w14:paraId="56A9FABA" w14:textId="77777777" w:rsidR="003B51AD" w:rsidRDefault="003B51AD" w:rsidP="003B51AD">
      <w:pPr>
        <w:spacing w:after="0" w:line="276" w:lineRule="auto"/>
        <w:jc w:val="both"/>
      </w:pPr>
      <w:r>
        <w:rPr>
          <w:sz w:val="30"/>
          <w:rtl/>
          <w:lang w:eastAsia="ar-SA"/>
        </w:rPr>
        <w:t>بلغ المتوسط العام للتسويق المستدام 3.94 بانحراف معياري 0.54، وهو مستوى مرتفع وفق معيار التفسير المعتمد. وتدل النتيجة على أن المشاركين يدركون حضورًا متكاملًا نسبيًا للممارسات البيئية والاجتماعية والاقتصادية في شركة موبايلي التي قيموها. ولا تعني النتيجة أن شركة موبايلي تحقق الاستدامة موضوعيًا، لأن الأداة تقيس إدراك العميل وخبرته بشركة موبايلي.</w:t>
      </w:r>
    </w:p>
    <w:p w14:paraId="52048377" w14:textId="77777777" w:rsidR="003B51AD" w:rsidRDefault="003B51AD" w:rsidP="003B51AD">
      <w:pPr>
        <w:spacing w:after="0" w:line="276" w:lineRule="auto"/>
        <w:jc w:val="both"/>
      </w:pPr>
      <w:r>
        <w:rPr>
          <w:sz w:val="30"/>
          <w:rtl/>
          <w:lang w:eastAsia="ar-SA"/>
        </w:rPr>
        <w:t>أظهرت المقارنة تقارب الأبعاد الثلاثة ضمن المستوى المرتفع؛ إذ بلغ متوسط البعد الاقتصادي 4.00، والاجتماعي 3.97، والبيئي 3.85. ولم تتجاوز الفجوة بين أعلى الأبعاد وأدناها 0.15 نقطة، مما يشير إلى صورة متكاملة نسبيًا، مع تقدم الجوانب المرتبطة بالجودة والقيمة والتوفر، وبقاء الممارسات البيئية والإفصاح عنها مجالًا أوسع للتحسين.</w:t>
      </w:r>
    </w:p>
    <w:p w14:paraId="12345A87" w14:textId="77777777" w:rsidR="003B51AD" w:rsidRPr="00F34E72" w:rsidRDefault="003B51AD" w:rsidP="00F34E72">
      <w:pPr>
        <w:spacing w:after="0" w:line="276" w:lineRule="auto"/>
        <w:jc w:val="both"/>
        <w:rPr>
          <w:cs w:val="0"/>
          <w:lang w:val="en-US"/>
        </w:rPr>
      </w:pPr>
      <w:r>
        <w:rPr>
          <w:sz w:val="30"/>
          <w:rtl/>
          <w:lang w:eastAsia="ar-SA"/>
        </w:rPr>
        <w:t xml:space="preserve">يتفق التفسير المتكامل مع مفهوم الخط الأساسي الثلاثي الذي يجمع الأداء البيئي والاجتماعي والاقتصادي بدل اختزال الاستدامة في جانب واحد </w:t>
      </w:r>
      <w:r>
        <w:rPr>
          <w:rFonts w:ascii="Times New Roman" w:eastAsia="Times New Roman" w:hAnsi="Times New Roman" w:cs="Times New Roman"/>
          <w:lang w:val="en-US" w:bidi="en-US"/>
        </w:rPr>
        <w:t>(Elkington, 1997)</w:t>
      </w:r>
      <w:r>
        <w:rPr>
          <w:sz w:val="30"/>
          <w:rtl/>
          <w:lang w:eastAsia="ar-SA"/>
        </w:rPr>
        <w:t xml:space="preserve">. كما تؤكد أدبيات التسويق المستدام أن القيمة تتحقق عندما تدمج المؤسسة هذه الأبعاد في تصميم العرض والعلاقات والاتصال، لا عندما تستخدمها كرسالة ترويجية منفصلة </w:t>
      </w:r>
      <w:r>
        <w:rPr>
          <w:rFonts w:ascii="Times New Roman" w:eastAsia="Times New Roman" w:hAnsi="Times New Roman" w:cs="Times New Roman"/>
          <w:lang w:val="en-US" w:bidi="en-US"/>
        </w:rPr>
        <w:t>(Belz &amp; Peattie, 2012; Kemper &amp; Ballantine, 2019)</w:t>
      </w:r>
      <w:r>
        <w:rPr>
          <w:sz w:val="30"/>
          <w:rtl/>
          <w:lang w:eastAsia="ar-SA"/>
        </w:rPr>
        <w:t>.</w:t>
      </w:r>
    </w:p>
    <w:p w14:paraId="7D81AEE7" w14:textId="77777777" w:rsidR="003B51AD" w:rsidRDefault="003B51AD" w:rsidP="00FD7333">
      <w:pPr>
        <w:pStyle w:val="Heading3"/>
      </w:pPr>
      <w:bookmarkStart w:id="1125" w:name="_Toc234968076"/>
      <w:bookmarkStart w:id="1126" w:name="_Toc234968231"/>
      <w:bookmarkStart w:id="1127" w:name="_Toc234968818"/>
      <w:bookmarkStart w:id="1128" w:name="_Toc234969104"/>
      <w:bookmarkStart w:id="1129" w:name="_Toc234969862"/>
      <w:bookmarkStart w:id="1130" w:name="_Toc234970014"/>
      <w:bookmarkStart w:id="1131" w:name="_Toc234970306"/>
      <w:bookmarkStart w:id="1132" w:name="_Toc234970592"/>
      <w:bookmarkStart w:id="1133" w:name="_Toc234970744"/>
      <w:r>
        <w:rPr>
          <w:rtl/>
        </w:rPr>
        <w:t>مناقشة نتائج البعد البيئي</w:t>
      </w:r>
      <w:bookmarkEnd w:id="1125"/>
      <w:bookmarkEnd w:id="1126"/>
      <w:bookmarkEnd w:id="1127"/>
      <w:bookmarkEnd w:id="1128"/>
      <w:bookmarkEnd w:id="1129"/>
      <w:bookmarkEnd w:id="1130"/>
      <w:bookmarkEnd w:id="1131"/>
      <w:bookmarkEnd w:id="1132"/>
      <w:bookmarkEnd w:id="1133"/>
    </w:p>
    <w:p w14:paraId="731FC728" w14:textId="77777777" w:rsidR="003B51AD" w:rsidRDefault="003B51AD" w:rsidP="003B51AD">
      <w:pPr>
        <w:spacing w:after="0" w:line="276" w:lineRule="auto"/>
        <w:jc w:val="both"/>
      </w:pPr>
      <w:r>
        <w:rPr>
          <w:sz w:val="30"/>
          <w:rtl/>
          <w:lang w:eastAsia="ar-SA"/>
        </w:rPr>
        <w:t>بلغ متوسط البعد البيئي 3.85 بانحراف معياري 0.67، وجاء في المرتبة الثالثة وبمستوى مرتفع. واحتلت فقرة استخدام العبوات أو وسائل التقديم التي تقلل النفايات المرتبة الأولى بمتوسط 3.98، بينما جاءت فقرة تقديم معلومات واضحة عن الخصائص أو الآثار البيئية في المرتبة الأخيرة بمتوسط 3.70.</w:t>
      </w:r>
    </w:p>
    <w:p w14:paraId="25283175" w14:textId="77777777" w:rsidR="003B51AD" w:rsidRDefault="003B51AD" w:rsidP="003B51AD">
      <w:pPr>
        <w:spacing w:after="0" w:line="276" w:lineRule="auto"/>
        <w:jc w:val="both"/>
      </w:pPr>
      <w:r>
        <w:rPr>
          <w:sz w:val="30"/>
          <w:rtl/>
          <w:lang w:eastAsia="ar-SA"/>
        </w:rPr>
        <w:lastRenderedPageBreak/>
        <w:t>توضح النتيجة أن الممارسات البيئية المرئية والقريبة من تجربة المستهلك، مثل العبوات وتقليل المواد الضارة، تحظى بإدراك أعلى من الإفصاح التفصيلي والتحقق من حقيقة الادعاء. كما جاء متوسط فقرة اعتبار الممارسات البيئية حقيقية وليست دعائية فقط عند 3.76، وهو ما يكشف حاجة شركة موبايلي إلى أدلة أوضح واتصال أكثر شفافية.</w:t>
      </w:r>
    </w:p>
    <w:p w14:paraId="11FE2CF3" w14:textId="77777777" w:rsidR="003B51AD" w:rsidRDefault="003B51AD" w:rsidP="003B51AD">
      <w:pPr>
        <w:spacing w:after="0" w:line="276" w:lineRule="auto"/>
        <w:jc w:val="both"/>
      </w:pPr>
      <w:r>
        <w:rPr>
          <w:sz w:val="30"/>
          <w:rtl/>
          <w:lang w:eastAsia="ar-SA"/>
        </w:rPr>
        <w:t>تتفق هذه النتيجة مع ما أوضحته دراسة Chen (2010) من أن الصورة الخضراء تحتاج إلى رضا وثقة حتى تتحول إلى قيمة للعلامة، ومع دراسة Choi and Ng (2011) التي بينت تفاعل البعد البيئي مع القيمة الاقتصادية والسعر. وعليه، فإن تحسين الأداء البيئي يحتاج إلى ربطه بمنفعة ملموسة وتوثيق يسهل على المستهلك فهمه والتحقق منه.</w:t>
      </w:r>
    </w:p>
    <w:p w14:paraId="5F0F18C7" w14:textId="77777777" w:rsidR="003B51AD" w:rsidRDefault="003B51AD" w:rsidP="003B51AD">
      <w:pPr>
        <w:spacing w:after="0" w:line="276" w:lineRule="auto"/>
        <w:jc w:val="both"/>
      </w:pPr>
      <w:r>
        <w:rPr>
          <w:sz w:val="30"/>
          <w:rtl/>
          <w:lang w:eastAsia="ar-SA"/>
        </w:rPr>
        <w:t>تستفيد المناقشة كذلك من دراسة Dabija (2018) التي أظهرت أن الولاء الأخضر يمكن أن يختلف بين الأجيال، ومن دراسة White et al. (2019) التي أكدت أن السلوك المستدام يتأثر بالعادات والهوية والمشاعر والقابلية للتطبيق والملموسية. لذلك لا تفسر النتيجة البيئية بمعزل عن العمر ونوع الخدمة وطريقة عرض المنفعة.</w:t>
      </w:r>
    </w:p>
    <w:p w14:paraId="61367477" w14:textId="77777777" w:rsidR="003B51AD" w:rsidRDefault="003B51AD" w:rsidP="00FD7333">
      <w:pPr>
        <w:pStyle w:val="Heading3"/>
      </w:pPr>
      <w:bookmarkStart w:id="1134" w:name="_Toc234968077"/>
      <w:bookmarkStart w:id="1135" w:name="_Toc234968232"/>
      <w:bookmarkStart w:id="1136" w:name="_Toc234968819"/>
      <w:bookmarkStart w:id="1137" w:name="_Toc234969105"/>
      <w:bookmarkStart w:id="1138" w:name="_Toc234969863"/>
      <w:bookmarkStart w:id="1139" w:name="_Toc234970015"/>
      <w:bookmarkStart w:id="1140" w:name="_Toc234970307"/>
      <w:bookmarkStart w:id="1141" w:name="_Toc234970593"/>
      <w:bookmarkStart w:id="1142" w:name="_Toc234970745"/>
      <w:r>
        <w:rPr>
          <w:rtl/>
        </w:rPr>
        <w:t>مناقشة نتائج البعد الاجتماعي</w:t>
      </w:r>
      <w:bookmarkEnd w:id="1134"/>
      <w:bookmarkEnd w:id="1135"/>
      <w:bookmarkEnd w:id="1136"/>
      <w:bookmarkEnd w:id="1137"/>
      <w:bookmarkEnd w:id="1138"/>
      <w:bookmarkEnd w:id="1139"/>
      <w:bookmarkEnd w:id="1140"/>
      <w:bookmarkEnd w:id="1141"/>
      <w:bookmarkEnd w:id="1142"/>
    </w:p>
    <w:p w14:paraId="011EE1D6" w14:textId="77777777" w:rsidR="003B51AD" w:rsidRDefault="003B51AD" w:rsidP="003B51AD">
      <w:pPr>
        <w:spacing w:after="0" w:line="276" w:lineRule="auto"/>
        <w:jc w:val="both"/>
      </w:pPr>
      <w:r>
        <w:rPr>
          <w:sz w:val="30"/>
          <w:rtl/>
          <w:lang w:eastAsia="ar-SA"/>
        </w:rPr>
        <w:t>بلغ متوسط البعد الاجتماعي 3.97 بانحراف معياري 0.67، وجاء في المرتبة الثانية وبمستوى مرتفع. واحتلت فقرة احترام حقوق المستهلك والتعامل معه بإنصاف المرتبة الأولى بمتوسط 4.14، تلتها الاستجابة للشكاوى والملاحظات بمتوسط 4.05، بينما جاءت المبادرات المجتمعية المرتبطة بالنشاط في المرتبة الأخيرة بمتوسط 3.78.</w:t>
      </w:r>
    </w:p>
    <w:p w14:paraId="18CA71BD" w14:textId="77777777" w:rsidR="003B51AD" w:rsidRDefault="003B51AD" w:rsidP="003B51AD">
      <w:pPr>
        <w:spacing w:after="0" w:line="276" w:lineRule="auto"/>
        <w:jc w:val="both"/>
      </w:pPr>
      <w:r>
        <w:rPr>
          <w:sz w:val="30"/>
          <w:rtl/>
          <w:lang w:eastAsia="ar-SA"/>
        </w:rPr>
        <w:t>يشير ارتفاع البعد الاجتماعي إلى أن العدالة والشفافية والاستجابة تمثل إشارات مباشرة يختبرها المستهلك في علاقته بشركة موبايلي، ولذلك كانت أعلى من المبادرات المجتمعية الأبعد عن التجربة اليومية. وتتفق هذه النتيجة مع دراسة كعيبة وشبش (2021) ودراسة الديراوي (2019) اللتين ربطتا المسؤولية الاجتماعية وجودة التعامل بولاء العملاء.</w:t>
      </w:r>
    </w:p>
    <w:p w14:paraId="297A0C78" w14:textId="77777777" w:rsidR="003B51AD" w:rsidRDefault="003B51AD" w:rsidP="003B51AD">
      <w:pPr>
        <w:spacing w:after="0" w:line="276" w:lineRule="auto"/>
        <w:jc w:val="both"/>
      </w:pPr>
      <w:r>
        <w:rPr>
          <w:sz w:val="30"/>
          <w:rtl/>
          <w:lang w:eastAsia="ar-SA"/>
        </w:rPr>
        <w:t>كما تتسق النتيجة مع دراسة Martínez and del Bosque (2013)، التي أوضحت دور الثقة والرضا والتعريف بالمنظمة في انتقال المسؤولية الاجتماعية إلى الولاء. ويشير انخفاض متوسط المبادرات المجتمعية مقارنة بحقوق العميل إلى ضرورة ربط تلك المبادرات بالنشاط الأساسي للمؤسسة وشرح أثرها بصورة مستمرة وقابلة للتحقق.</w:t>
      </w:r>
    </w:p>
    <w:p w14:paraId="4A3D2E66" w14:textId="77777777" w:rsidR="003B51AD" w:rsidRDefault="003B51AD" w:rsidP="003B51AD">
      <w:pPr>
        <w:spacing w:after="0" w:line="276" w:lineRule="auto"/>
        <w:jc w:val="both"/>
      </w:pPr>
      <w:r>
        <w:rPr>
          <w:sz w:val="30"/>
          <w:rtl/>
          <w:lang w:eastAsia="ar-SA"/>
        </w:rPr>
        <w:t xml:space="preserve">من المهم عدم مساواة التبرعات بالبعد الاجتماعي كله. فالمسؤولية الاجتماعية المستدامة تشمل إدارة الأثر الأساسي للمؤسسة واحترام الحقوق والشفافية، كما ترتبط بنظرية أصحاب المصلحة التي تنظر إلى العملاء والعاملين والموردين والمجتمع بوصفهم أطرافًا تتأثر بقرارات المؤسسة </w:t>
      </w:r>
      <w:r>
        <w:rPr>
          <w:rFonts w:ascii="Times New Roman" w:eastAsia="Times New Roman" w:hAnsi="Times New Roman" w:cs="Times New Roman"/>
          <w:lang w:val="en-US" w:bidi="en-US"/>
        </w:rPr>
        <w:t>(Freeman, 1984)</w:t>
      </w:r>
      <w:r>
        <w:rPr>
          <w:sz w:val="30"/>
          <w:rtl/>
          <w:lang w:eastAsia="ar-SA"/>
        </w:rPr>
        <w:t>.</w:t>
      </w:r>
    </w:p>
    <w:p w14:paraId="2829D63C" w14:textId="77777777" w:rsidR="003B51AD" w:rsidRDefault="003B51AD" w:rsidP="00FD7333">
      <w:pPr>
        <w:pStyle w:val="Heading3"/>
      </w:pPr>
      <w:bookmarkStart w:id="1143" w:name="_Toc234968078"/>
      <w:bookmarkStart w:id="1144" w:name="_Toc234968233"/>
      <w:bookmarkStart w:id="1145" w:name="_Toc234968820"/>
      <w:bookmarkStart w:id="1146" w:name="_Toc234969106"/>
      <w:bookmarkStart w:id="1147" w:name="_Toc234969864"/>
      <w:bookmarkStart w:id="1148" w:name="_Toc234970016"/>
      <w:bookmarkStart w:id="1149" w:name="_Toc234970308"/>
      <w:bookmarkStart w:id="1150" w:name="_Toc234970594"/>
      <w:bookmarkStart w:id="1151" w:name="_Toc234970746"/>
      <w:r>
        <w:rPr>
          <w:rtl/>
        </w:rPr>
        <w:t>مناقشة نتائج البعد الاقتصادي</w:t>
      </w:r>
      <w:bookmarkEnd w:id="1143"/>
      <w:bookmarkEnd w:id="1144"/>
      <w:bookmarkEnd w:id="1145"/>
      <w:bookmarkEnd w:id="1146"/>
      <w:bookmarkEnd w:id="1147"/>
      <w:bookmarkEnd w:id="1148"/>
      <w:bookmarkEnd w:id="1149"/>
      <w:bookmarkEnd w:id="1150"/>
      <w:bookmarkEnd w:id="1151"/>
    </w:p>
    <w:p w14:paraId="680C8F6A" w14:textId="77777777" w:rsidR="003B51AD" w:rsidRDefault="003B51AD" w:rsidP="003B51AD">
      <w:pPr>
        <w:spacing w:after="0" w:line="276" w:lineRule="auto"/>
        <w:jc w:val="both"/>
      </w:pPr>
      <w:r>
        <w:rPr>
          <w:sz w:val="30"/>
          <w:rtl/>
          <w:lang w:eastAsia="ar-SA"/>
        </w:rPr>
        <w:t>حقق البعد الاقتصادي أعلى متوسط بين أبعاد التسويق المستدام، إذ بلغ 4.00 بانحراف معياري 0.65، وجاء في المرتبة الأولى وبمستوى مرتفع. واحتلت فقرة تقديم جودة مستقرة تبرر الاستمرار المرتبة الأولى بمتوسط 4.10، تلتها موثوقية توفر المنتجات والخدمات بمتوسط 4.04، بينما جاءت فقرة الابتكار المستدام دون إضعاف المنفعة في المرتبة الأخيرة بمتوسط 3.91.</w:t>
      </w:r>
    </w:p>
    <w:p w14:paraId="44E6CA9F" w14:textId="77777777" w:rsidR="003B51AD" w:rsidRDefault="003B51AD" w:rsidP="003B51AD">
      <w:pPr>
        <w:spacing w:after="0" w:line="276" w:lineRule="auto"/>
        <w:jc w:val="both"/>
      </w:pPr>
      <w:r>
        <w:rPr>
          <w:sz w:val="30"/>
          <w:rtl/>
          <w:lang w:eastAsia="ar-SA"/>
        </w:rPr>
        <w:t xml:space="preserve">تتفق هذه القراءة مع مفهوم القيمة المدركة الذي يوازن فيه المستهلك بين المنافع والتضحيات </w:t>
      </w:r>
      <w:r>
        <w:rPr>
          <w:rFonts w:ascii="Times New Roman" w:eastAsia="Times New Roman" w:hAnsi="Times New Roman" w:cs="Times New Roman"/>
          <w:lang w:val="en-US" w:bidi="en-US"/>
        </w:rPr>
        <w:t>(Zeithaml, 1988)</w:t>
      </w:r>
      <w:r>
        <w:rPr>
          <w:sz w:val="30"/>
          <w:rtl/>
          <w:lang w:eastAsia="ar-SA"/>
        </w:rPr>
        <w:t>. كما أن جودة الأداء وتوفر المنتج يحددان ما إذا كان المستهلك يستطيع تحويل اتجاهه الإيجابي إلى شراء متكرر. وقد بينت دراسة Choi and Ng (2011) أن البعد الاقتصادي والسعر يؤثران في استجابة المستهلك إلى الاستدامة، مما يدعم تفسير قوة هذا البعد في بعض القطاعات.</w:t>
      </w:r>
    </w:p>
    <w:p w14:paraId="64F80BED" w14:textId="77777777" w:rsidR="003B51AD" w:rsidRDefault="003B51AD" w:rsidP="003B51AD">
      <w:pPr>
        <w:spacing w:after="0" w:line="276" w:lineRule="auto"/>
        <w:jc w:val="both"/>
      </w:pPr>
      <w:r>
        <w:rPr>
          <w:sz w:val="30"/>
          <w:rtl/>
          <w:lang w:eastAsia="ar-SA"/>
        </w:rPr>
        <w:lastRenderedPageBreak/>
        <w:t>تكشف النتيجة أن المستهلك ينظر إلى الاستدامة الاقتصادية من خلال الجودة والقيمة والتوفر والاستمرارية قبل غيرها، وأن الابتكار المستدام ما يزال أقل وضوحًا نسبيًا. ولا تعني أولوية البعد الاقتصادي تقديم الربح القصير على المسؤولية، بل تعني أن استمرار المبادرات البيئية والاجتماعية يعتمد على قيمة أساسية موثوقة وكفاءة تشغيلية تحافظ على السعر والجودة.</w:t>
      </w:r>
    </w:p>
    <w:p w14:paraId="1AEE7EF5" w14:textId="77777777" w:rsidR="003B51AD" w:rsidRDefault="003B51AD" w:rsidP="003B51AD">
      <w:pPr>
        <w:spacing w:after="0" w:line="276" w:lineRule="auto"/>
        <w:jc w:val="both"/>
      </w:pPr>
      <w:r>
        <w:rPr>
          <w:sz w:val="30"/>
          <w:rtl/>
          <w:lang w:eastAsia="ar-SA"/>
        </w:rPr>
        <w:t>يجب الانتباه إلى أن الاستدامة الاقتصادية لا تعني تعظيم الربح القصير وحده، بل بناء قدرة المؤسسة على الوفاء بالوعود والاستثمار في الجودة والابتكار وخفض الهدر. وهذه القدرة هي التي تجعل المبادرات البيئية والاجتماعية قابلة للاستمرار بدل اعتمادها على حملات مؤقتة.</w:t>
      </w:r>
    </w:p>
    <w:p w14:paraId="4A893A25" w14:textId="77777777" w:rsidR="003B51AD" w:rsidRDefault="003B51AD" w:rsidP="00FD7333">
      <w:pPr>
        <w:pStyle w:val="Heading3"/>
      </w:pPr>
      <w:bookmarkStart w:id="1152" w:name="_Toc234968079"/>
      <w:bookmarkStart w:id="1153" w:name="_Toc234968234"/>
      <w:bookmarkStart w:id="1154" w:name="_Toc234968821"/>
      <w:bookmarkStart w:id="1155" w:name="_Toc234969107"/>
      <w:bookmarkStart w:id="1156" w:name="_Toc234969865"/>
      <w:bookmarkStart w:id="1157" w:name="_Toc234970017"/>
      <w:bookmarkStart w:id="1158" w:name="_Toc234970309"/>
      <w:bookmarkStart w:id="1159" w:name="_Toc234970595"/>
      <w:bookmarkStart w:id="1160" w:name="_Toc234970747"/>
      <w:r>
        <w:rPr>
          <w:rtl/>
        </w:rPr>
        <w:t>مناقشة نتائج ولاء عملاء شركة موبايلي</w:t>
      </w:r>
      <w:bookmarkEnd w:id="1152"/>
      <w:bookmarkEnd w:id="1153"/>
      <w:bookmarkEnd w:id="1154"/>
      <w:bookmarkEnd w:id="1155"/>
      <w:bookmarkEnd w:id="1156"/>
      <w:bookmarkEnd w:id="1157"/>
      <w:bookmarkEnd w:id="1158"/>
      <w:bookmarkEnd w:id="1159"/>
      <w:bookmarkEnd w:id="1160"/>
    </w:p>
    <w:p w14:paraId="0D887FAD" w14:textId="77777777" w:rsidR="003B51AD" w:rsidRDefault="003B51AD" w:rsidP="003B51AD">
      <w:pPr>
        <w:spacing w:after="0" w:line="276" w:lineRule="auto"/>
        <w:jc w:val="both"/>
      </w:pPr>
      <w:r>
        <w:rPr>
          <w:sz w:val="30"/>
          <w:rtl/>
          <w:lang w:eastAsia="ar-SA"/>
        </w:rPr>
        <w:t>بلغ متوسط ولاء عملاء شركة موبايلي 3.87 بانحراف معياري 0.60، وهو مستوى مرتفع. وجاءت نية إعادة الشراء في المرتبة الأولى بمتوسط 4.10، تلتها الاستمرارية مع شركة موبايلي ما دامت تحافظ على ممارساتها وجودتها بمتوسط 4.03. وفي المقابل، جاءت مقاومة التحول لمجرد عرض مؤقت في المرتبة الأخيرة بمتوسط 3.63، والدفاع عن الاختيار بمتوسط 3.65.</w:t>
      </w:r>
    </w:p>
    <w:p w14:paraId="4896C858" w14:textId="77777777" w:rsidR="003B51AD" w:rsidRDefault="003B51AD" w:rsidP="003B51AD">
      <w:pPr>
        <w:spacing w:after="0" w:line="276" w:lineRule="auto"/>
        <w:jc w:val="both"/>
      </w:pPr>
      <w:r>
        <w:rPr>
          <w:sz w:val="30"/>
          <w:rtl/>
          <w:lang w:eastAsia="ar-SA"/>
        </w:rPr>
        <w:t>توضح هذه النتيجة أن الولاء لدى أفراد العينة إيجابي من حيث إعادة الشراء والاستمرار، لكنه أقل حصانة أمام عروض المنافسين وأقل قوة في جانب الدفاع عن شركة موبايلي. ويتفق ذلك مع طرح Dick and Basu (1994) وOliver (1999) اللذين يميزان بين تكرار الشراء والولاء العميق المتدرج من المعرفة والتفضيل إلى الالتزام والفعل.</w:t>
      </w:r>
    </w:p>
    <w:p w14:paraId="5B90B028" w14:textId="77777777" w:rsidR="003B51AD" w:rsidRDefault="003B51AD" w:rsidP="003B51AD">
      <w:pPr>
        <w:spacing w:after="0" w:line="276" w:lineRule="auto"/>
        <w:jc w:val="both"/>
      </w:pPr>
      <w:r>
        <w:rPr>
          <w:sz w:val="30"/>
          <w:rtl/>
          <w:lang w:eastAsia="ar-SA"/>
        </w:rPr>
        <w:t>يمكن ربط المستوى المرتفع للولاء بجودة التجربة والقيمة والثقة والصورة المتراكمة، وقد أثبت الانحدار أن التسويق المستدام يفسر جزءًا مهمًا من هذا الولاء. ومع ذلك، فإن انخفاض مقاومة التحول يبين أن الاستدامة لا تلغي حساسية السعر والعروض، وأن تعزيز الولاء يتطلب قيمة مستمرة وتجربة متسقة وبرنامج احتفاظ لا يعتمد على الخصومات وحدها.</w:t>
      </w:r>
    </w:p>
    <w:p w14:paraId="58C2E6B7" w14:textId="77777777" w:rsidR="003B51AD" w:rsidRDefault="003B51AD" w:rsidP="003B51AD">
      <w:pPr>
        <w:spacing w:after="0" w:line="276" w:lineRule="auto"/>
        <w:jc w:val="both"/>
      </w:pPr>
      <w:r>
        <w:rPr>
          <w:sz w:val="30"/>
          <w:rtl/>
          <w:lang w:eastAsia="ar-SA"/>
        </w:rPr>
        <w:t xml:space="preserve">تدعم نظرية الالتزام والثقة تفسير الولاء بوصفه نتيجة لعلاقة يعتمد فيها المستهلك على صدق الطرف الآخر واستمراريته </w:t>
      </w:r>
      <w:r>
        <w:rPr>
          <w:rFonts w:ascii="Times New Roman" w:eastAsia="Times New Roman" w:hAnsi="Times New Roman" w:cs="Times New Roman"/>
          <w:lang w:val="en-US" w:bidi="en-US"/>
        </w:rPr>
        <w:t>(Morgan &amp; Hunt, 1994)</w:t>
      </w:r>
      <w:r>
        <w:rPr>
          <w:sz w:val="30"/>
          <w:rtl/>
          <w:lang w:eastAsia="ar-SA"/>
        </w:rPr>
        <w:t>. كما تشير دراسة Chaudhuri and Holbrook (2001) إلى أن الثقة والتأثر بالعلامة يرتبطان بالولاء والأداء، وهو ما يساعد على تفسير ارتباط الممارسات المستدامة بالولاء عندما تكون قابلة للتصديق ومتصلة بتجربة إيجابية.</w:t>
      </w:r>
    </w:p>
    <w:p w14:paraId="4819E1CE" w14:textId="77777777" w:rsidR="003B51AD" w:rsidRDefault="003B51AD" w:rsidP="00FD7333">
      <w:pPr>
        <w:pStyle w:val="Heading3"/>
      </w:pPr>
      <w:bookmarkStart w:id="1161" w:name="_Toc234968080"/>
      <w:bookmarkStart w:id="1162" w:name="_Toc234968235"/>
      <w:bookmarkStart w:id="1163" w:name="_Toc234968822"/>
      <w:bookmarkStart w:id="1164" w:name="_Toc234969108"/>
      <w:bookmarkStart w:id="1165" w:name="_Toc234969866"/>
      <w:bookmarkStart w:id="1166" w:name="_Toc234970018"/>
      <w:bookmarkStart w:id="1167" w:name="_Toc234970310"/>
      <w:bookmarkStart w:id="1168" w:name="_Toc234970596"/>
      <w:bookmarkStart w:id="1169" w:name="_Toc234970748"/>
      <w:r>
        <w:rPr>
          <w:rtl/>
        </w:rPr>
        <w:t>المقارنة التكاملية بين الأبعاد</w:t>
      </w:r>
      <w:bookmarkEnd w:id="1161"/>
      <w:bookmarkEnd w:id="1162"/>
      <w:bookmarkEnd w:id="1163"/>
      <w:bookmarkEnd w:id="1164"/>
      <w:bookmarkEnd w:id="1165"/>
      <w:bookmarkEnd w:id="1166"/>
      <w:bookmarkEnd w:id="1167"/>
      <w:bookmarkEnd w:id="1168"/>
      <w:bookmarkEnd w:id="1169"/>
    </w:p>
    <w:p w14:paraId="23F8882F" w14:textId="77777777" w:rsidR="003B51AD" w:rsidRDefault="003B51AD" w:rsidP="003B51AD">
      <w:pPr>
        <w:spacing w:after="0" w:line="276" w:lineRule="auto"/>
        <w:jc w:val="both"/>
      </w:pPr>
      <w:r>
        <w:rPr>
          <w:sz w:val="30"/>
          <w:rtl/>
          <w:lang w:eastAsia="ar-SA"/>
        </w:rPr>
        <w:t>جاء ترتيب الأبعاد متسقًا في التحليل الوصفي والانحدار؛ فقد احتل البعد الاقتصادي المرتبة الأولى في المتوسط وقوة التأثير، يليه البعد الاجتماعي، ثم البعد البيئي. ويعزز هذا الاتساق اعتبار الجودة والقيمة والتوفر المدخل الأول للولاء، مع دور مستقل للعدالة والشفافية والممارسة البيئية الموثقة.</w:t>
      </w:r>
    </w:p>
    <w:p w14:paraId="108D3F94" w14:textId="77777777" w:rsidR="003B51AD" w:rsidRDefault="003B51AD" w:rsidP="003B51AD">
      <w:pPr>
        <w:spacing w:after="0" w:line="276" w:lineRule="auto"/>
        <w:jc w:val="both"/>
      </w:pPr>
      <w:r>
        <w:rPr>
          <w:sz w:val="30"/>
          <w:rtl/>
          <w:lang w:eastAsia="ar-SA"/>
        </w:rPr>
        <w:t>تقاربت المتوسطات ضمن المستوى المرتفع، ولم تتجاوز الفجوة بين البعد الاقتصادي والبيئي 0.15 نقطة. ويشير ذلك إلى أن المستهلك ينظر إلى الاستدامة بوصفها حزمة مترابطة، إلا أن انخفاض البعد البيئي نسبيًا، إلى جانب بقائه دالًا في الانحدار، يجعله فرصة تحسين مهمة دون إهمال المحافظة على قوة البعدين الاقتصادي والاجتماعي.</w:t>
      </w:r>
    </w:p>
    <w:p w14:paraId="15CCD5B4" w14:textId="77777777" w:rsidR="003B51AD" w:rsidRDefault="003B51AD" w:rsidP="00034431">
      <w:pPr>
        <w:pStyle w:val="Heading2"/>
      </w:pPr>
      <w:bookmarkStart w:id="1170" w:name="_Toc234968081"/>
      <w:bookmarkStart w:id="1171" w:name="_Toc234968236"/>
      <w:bookmarkStart w:id="1172" w:name="_Toc234968823"/>
      <w:bookmarkStart w:id="1173" w:name="_Toc234969109"/>
      <w:bookmarkStart w:id="1174" w:name="_Toc234969867"/>
      <w:bookmarkStart w:id="1175" w:name="_Toc234970019"/>
      <w:bookmarkStart w:id="1176" w:name="_Toc234970311"/>
      <w:bookmarkStart w:id="1177" w:name="_Toc234970597"/>
      <w:bookmarkStart w:id="1178" w:name="_Toc234970749"/>
      <w:r>
        <w:rPr>
          <w:rtl/>
        </w:rPr>
        <w:lastRenderedPageBreak/>
        <w:t>مناقشة نتائج العلاقات واختبار الفرضيات</w:t>
      </w:r>
      <w:bookmarkEnd w:id="1170"/>
      <w:bookmarkEnd w:id="1171"/>
      <w:bookmarkEnd w:id="1172"/>
      <w:bookmarkEnd w:id="1173"/>
      <w:bookmarkEnd w:id="1174"/>
      <w:bookmarkEnd w:id="1175"/>
      <w:bookmarkEnd w:id="1176"/>
      <w:bookmarkEnd w:id="1177"/>
      <w:bookmarkEnd w:id="1178"/>
    </w:p>
    <w:p w14:paraId="6E2F120F" w14:textId="77777777" w:rsidR="003B51AD" w:rsidRDefault="003B51AD" w:rsidP="00FD7333">
      <w:pPr>
        <w:pStyle w:val="Heading3"/>
      </w:pPr>
      <w:bookmarkStart w:id="1179" w:name="_Toc234968082"/>
      <w:bookmarkStart w:id="1180" w:name="_Toc234968237"/>
      <w:bookmarkStart w:id="1181" w:name="_Toc234968824"/>
      <w:bookmarkStart w:id="1182" w:name="_Toc234969110"/>
      <w:bookmarkStart w:id="1183" w:name="_Toc234969868"/>
      <w:bookmarkStart w:id="1184" w:name="_Toc234970020"/>
      <w:bookmarkStart w:id="1185" w:name="_Toc234970312"/>
      <w:bookmarkStart w:id="1186" w:name="_Toc234970598"/>
      <w:bookmarkStart w:id="1187" w:name="_Toc234970750"/>
      <w:r>
        <w:rPr>
          <w:rtl/>
        </w:rPr>
        <w:t>مناقشة مصفوفة الارتباط</w:t>
      </w:r>
      <w:bookmarkEnd w:id="1179"/>
      <w:bookmarkEnd w:id="1180"/>
      <w:bookmarkEnd w:id="1181"/>
      <w:bookmarkEnd w:id="1182"/>
      <w:bookmarkEnd w:id="1183"/>
      <w:bookmarkEnd w:id="1184"/>
      <w:bookmarkEnd w:id="1185"/>
      <w:bookmarkEnd w:id="1186"/>
      <w:bookmarkEnd w:id="1187"/>
    </w:p>
    <w:p w14:paraId="1ED4C815" w14:textId="77777777" w:rsidR="003B51AD" w:rsidRDefault="003B51AD" w:rsidP="003B51AD">
      <w:pPr>
        <w:spacing w:after="0" w:line="276" w:lineRule="auto"/>
        <w:jc w:val="both"/>
      </w:pPr>
      <w:r>
        <w:rPr>
          <w:sz w:val="30"/>
          <w:rtl/>
          <w:lang w:eastAsia="ar-SA"/>
        </w:rPr>
        <w:t>بلغ معامل ارتباط البعد البيئي بولاء عملاء شركة موبايلي 0.591، وبلغ ارتباط البعد الاجتماعي 0.641، وارتباط البعد الاقتصادي 0.678، وكانت جميع العلاقات موجبة ودالة عند مستوى أقل من 0.001. ووفق المعيار الإرشادي المعتمد، تعد هذه العلاقات قوية، وكان أقواها ارتباط البعد الاقتصادي، يليه الاجتماعي، ثم البيئي.</w:t>
      </w:r>
    </w:p>
    <w:p w14:paraId="640C8034" w14:textId="77777777" w:rsidR="003B51AD" w:rsidRDefault="003B51AD" w:rsidP="003B51AD">
      <w:pPr>
        <w:spacing w:after="0" w:line="276" w:lineRule="auto"/>
        <w:jc w:val="both"/>
      </w:pPr>
      <w:r>
        <w:rPr>
          <w:sz w:val="30"/>
          <w:rtl/>
          <w:lang w:eastAsia="ar-SA"/>
        </w:rPr>
        <w:t xml:space="preserve">تراوحت الارتباطات بين الأبعاد المستقلة من 0.471 إلى 0.545، وهي علاقات متوسطة تعكس انتماءها إلى مفهوم التسويق المستدام مع احتفاظ كل بعد بتمييز نسبي. كما تراوحت قيم </w:t>
      </w:r>
      <w:r>
        <w:rPr>
          <w:rFonts w:ascii="Times New Roman" w:eastAsia="Times New Roman" w:hAnsi="Times New Roman" w:cs="Times New Roman"/>
          <w:lang w:val="en-US" w:bidi="en-US"/>
        </w:rPr>
        <w:t>VIF</w:t>
      </w:r>
      <w:r>
        <w:rPr>
          <w:sz w:val="30"/>
          <w:rtl/>
          <w:lang w:eastAsia="ar-SA"/>
        </w:rPr>
        <w:t xml:space="preserve"> بين 1.414 و1.565، مما يؤكد عدم وجود تعدد خطي مؤثر ويتيح تفسير معاملات الانحدار بصورة مستقلة.</w:t>
      </w:r>
    </w:p>
    <w:p w14:paraId="4E9F3C08" w14:textId="77777777" w:rsidR="003B51AD" w:rsidRDefault="003B51AD" w:rsidP="003B51AD">
      <w:pPr>
        <w:spacing w:after="0" w:line="276" w:lineRule="auto"/>
        <w:jc w:val="both"/>
      </w:pPr>
      <w:r>
        <w:rPr>
          <w:sz w:val="30"/>
          <w:rtl/>
          <w:lang w:eastAsia="ar-SA"/>
        </w:rPr>
        <w:t>تثبت الارتباطات أن ارتفاع إدراك كل بعد يتزامن مع ارتفاع الولاء، لكنها لا تثبت السببية أو الأسبقية الزمنية بسبب التصميم المقطعي. ولذلك استكمل التحليل بالانحدار المتعدد لتحديد الإسهام النسبي لكل بعد بعد ضبط البعدين الآخرين.</w:t>
      </w:r>
    </w:p>
    <w:p w14:paraId="4DCEE362" w14:textId="77777777" w:rsidR="003B51AD" w:rsidRDefault="003B51AD" w:rsidP="00FD7333">
      <w:pPr>
        <w:pStyle w:val="Heading3"/>
      </w:pPr>
      <w:bookmarkStart w:id="1188" w:name="_Toc234968083"/>
      <w:bookmarkStart w:id="1189" w:name="_Toc234968238"/>
      <w:bookmarkStart w:id="1190" w:name="_Toc234968825"/>
      <w:bookmarkStart w:id="1191" w:name="_Toc234969111"/>
      <w:bookmarkStart w:id="1192" w:name="_Toc234969869"/>
      <w:bookmarkStart w:id="1193" w:name="_Toc234970021"/>
      <w:bookmarkStart w:id="1194" w:name="_Toc234970313"/>
      <w:bookmarkStart w:id="1195" w:name="_Toc234970599"/>
      <w:bookmarkStart w:id="1196" w:name="_Toc234970751"/>
      <w:r>
        <w:rPr>
          <w:rtl/>
        </w:rPr>
        <w:t>مناقشة الفرضية الرئيسة</w:t>
      </w:r>
      <w:bookmarkEnd w:id="1188"/>
      <w:bookmarkEnd w:id="1189"/>
      <w:bookmarkEnd w:id="1190"/>
      <w:bookmarkEnd w:id="1191"/>
      <w:bookmarkEnd w:id="1192"/>
      <w:bookmarkEnd w:id="1193"/>
      <w:bookmarkEnd w:id="1194"/>
      <w:bookmarkEnd w:id="1195"/>
      <w:bookmarkEnd w:id="1196"/>
    </w:p>
    <w:p w14:paraId="14F616B2" w14:textId="77777777" w:rsidR="003B51AD" w:rsidRDefault="003B51AD" w:rsidP="003B51AD">
      <w:pPr>
        <w:spacing w:after="0" w:line="276" w:lineRule="auto"/>
        <w:jc w:val="both"/>
      </w:pPr>
      <w:r>
        <w:rPr>
          <w:sz w:val="30"/>
          <w:rtl/>
          <w:lang w:eastAsia="ar-SA"/>
        </w:rPr>
        <w:t xml:space="preserve">أظهر نموذج الانحدار المتعدد أن أبعاد التسويق المستدام مجتمعة تؤثر تأثيرًا ذا دلالة إحصائية في ولاء عملاء شركة موبايلي؛ إذ بلغ معامل الارتباط المتعدد R مقدار 0.783، وبلغ معامل التحديد </w:t>
      </w:r>
      <w:r>
        <w:rPr>
          <w:rFonts w:ascii="Times New Roman" w:eastAsia="Times New Roman" w:hAnsi="Times New Roman" w:cs="Times New Roman"/>
          <w:lang w:val="en-US" w:bidi="en-US"/>
        </w:rPr>
        <w:t>R²</w:t>
      </w:r>
      <w:r>
        <w:rPr>
          <w:sz w:val="30"/>
          <w:rtl/>
          <w:lang w:eastAsia="ar-SA"/>
        </w:rPr>
        <w:t xml:space="preserve"> مقدار 0.613، وبلغت قيمة F مقدار 201.376 عند مستوى دلالة أقل من 0.001. وبناءً على ذلك رُفض فرض العدم الرئيس وقُبل الفرض البديل.</w:t>
      </w:r>
    </w:p>
    <w:p w14:paraId="3FD17A50" w14:textId="77777777" w:rsidR="003B51AD" w:rsidRDefault="003B51AD" w:rsidP="003B51AD">
      <w:pPr>
        <w:spacing w:after="0" w:line="276" w:lineRule="auto"/>
        <w:jc w:val="both"/>
      </w:pPr>
      <w:r>
        <w:rPr>
          <w:sz w:val="30"/>
          <w:rtl/>
          <w:lang w:eastAsia="ar-SA"/>
        </w:rPr>
        <w:t xml:space="preserve">تعني قيمة </w:t>
      </w:r>
      <w:r>
        <w:rPr>
          <w:rFonts w:ascii="Times New Roman" w:eastAsia="Times New Roman" w:hAnsi="Times New Roman" w:cs="Times New Roman"/>
          <w:lang w:val="en-US" w:bidi="en-US"/>
        </w:rPr>
        <w:t>R²</w:t>
      </w:r>
      <w:r>
        <w:rPr>
          <w:sz w:val="30"/>
          <w:rtl/>
          <w:lang w:eastAsia="ar-SA"/>
        </w:rPr>
        <w:t xml:space="preserve"> أن الأبعاد البيئي والاجتماعي والاقتصادي تفسر مجتمعة 61.3 بالمئة من التباين في ولاء عملاء شركة موبايلي، وبلغ معامل التحديد المعدل 0.610، بما يدل على استقرار القدرة التفسيرية. كما أوضح الانحدار الهرمي أن المتغيرات الضابطة فسرت 1.8 بالمئة فقط بصورة غير دالة، بينما أضافت أبعاد التسويق المستدام 59.5 بالمئة من التباين عند مستوى أقل من 0.001.</w:t>
      </w:r>
    </w:p>
    <w:p w14:paraId="624E2C1F" w14:textId="77777777" w:rsidR="003B51AD" w:rsidRDefault="003B51AD" w:rsidP="003B51AD">
      <w:pPr>
        <w:spacing w:after="0" w:line="276" w:lineRule="auto"/>
        <w:jc w:val="both"/>
      </w:pPr>
      <w:r>
        <w:rPr>
          <w:sz w:val="30"/>
          <w:rtl/>
          <w:lang w:eastAsia="ar-SA"/>
        </w:rPr>
        <w:t>تتفق النتيجة الدالة مع دراسة Moisescu (2018) التي ربطت الاستدامة المؤسسية المدركة بولاء العملاء عبر قطاعات متعددة، ومع دراسة Ahmad et al. (2021) التي بينت أن ممارسات الأعمال المستدامة يمكن أن تدعم ولاء المستهلكين في القطاع المصرفي. كما تتسق مع دراسة Rastogi et al. (2024) التي وجدت علاقة بين التسويق المستدام والولاء مع دور للصورة الذهنية.</w:t>
      </w:r>
    </w:p>
    <w:p w14:paraId="6BFF9207" w14:textId="77777777" w:rsidR="003B51AD" w:rsidRDefault="003B51AD" w:rsidP="003B51AD">
      <w:pPr>
        <w:spacing w:after="0" w:line="276" w:lineRule="auto"/>
        <w:jc w:val="both"/>
      </w:pPr>
      <w:r>
        <w:rPr>
          <w:sz w:val="30"/>
          <w:rtl/>
          <w:lang w:eastAsia="ar-SA"/>
        </w:rPr>
        <w:t>تؤكد القدرة التفسيرية المرتفعة نسبيًا أن التسويق المستدام يمثل محددًا مهمًا للولاء في العينة، مع بقاء 38.7 بالمئة من التباين مرتبطًا بعوامل أخرى مثل الرضا والثقة والصورة والسعر والعادة والتوفر والمنافسة. ولذلك يجب النظر إلى الاستدامة بوصفها جزءًا محوريًا من عرض القيمة لا بديلًا عن بقية محددات الولاء.</w:t>
      </w:r>
    </w:p>
    <w:p w14:paraId="4691FE8B" w14:textId="77777777" w:rsidR="003B51AD" w:rsidRDefault="003B51AD" w:rsidP="00FD7333">
      <w:pPr>
        <w:pStyle w:val="Heading3"/>
      </w:pPr>
      <w:bookmarkStart w:id="1197" w:name="_Toc234968084"/>
      <w:bookmarkStart w:id="1198" w:name="_Toc234968239"/>
      <w:bookmarkStart w:id="1199" w:name="_Toc234968826"/>
      <w:bookmarkStart w:id="1200" w:name="_Toc234969112"/>
      <w:bookmarkStart w:id="1201" w:name="_Toc234969870"/>
      <w:bookmarkStart w:id="1202" w:name="_Toc234970022"/>
      <w:bookmarkStart w:id="1203" w:name="_Toc234970314"/>
      <w:bookmarkStart w:id="1204" w:name="_Toc234970600"/>
      <w:bookmarkStart w:id="1205" w:name="_Toc234970752"/>
      <w:r>
        <w:rPr>
          <w:rtl/>
        </w:rPr>
        <w:t>مناقشة أثر البعد البيئي على الولاء</w:t>
      </w:r>
      <w:bookmarkEnd w:id="1197"/>
      <w:bookmarkEnd w:id="1198"/>
      <w:bookmarkEnd w:id="1199"/>
      <w:bookmarkEnd w:id="1200"/>
      <w:bookmarkEnd w:id="1201"/>
      <w:bookmarkEnd w:id="1202"/>
      <w:bookmarkEnd w:id="1203"/>
      <w:bookmarkEnd w:id="1204"/>
      <w:bookmarkEnd w:id="1205"/>
    </w:p>
    <w:p w14:paraId="69DEF8D4" w14:textId="77777777" w:rsidR="003B51AD" w:rsidRDefault="003B51AD" w:rsidP="003B51AD">
      <w:pPr>
        <w:spacing w:after="0" w:line="276" w:lineRule="auto"/>
        <w:jc w:val="both"/>
      </w:pPr>
      <w:r>
        <w:rPr>
          <w:sz w:val="30"/>
          <w:rtl/>
          <w:lang w:eastAsia="ar-SA"/>
        </w:rPr>
        <w:t xml:space="preserve">بلغ معامل الانحدار المعياري للبعد البيئي </w:t>
      </w:r>
      <w:r>
        <w:rPr>
          <w:rFonts w:ascii="Times New Roman" w:eastAsia="Times New Roman" w:hAnsi="Times New Roman" w:cs="Times New Roman"/>
          <w:lang w:val="en-US" w:bidi="en-US"/>
        </w:rPr>
        <w:t>Beta</w:t>
      </w:r>
      <w:r>
        <w:rPr>
          <w:sz w:val="30"/>
          <w:rtl/>
          <w:lang w:eastAsia="ar-SA"/>
        </w:rPr>
        <w:t xml:space="preserve"> مقدار 0.262، وبلغ المعامل غير المعياري B مقدار 0.232، وقيمة t مقدار 6.915، عند مستوى دلالة أقل من 0.001، وتراوح فاصل الثقة للمعامل بين 0.166 و0.298. وبذلك رُفض فرض العدم الفرعي الأول وقُبل الفرض البديل المتعلق بأثر البعد البيئي.</w:t>
      </w:r>
    </w:p>
    <w:p w14:paraId="29FCD128" w14:textId="77777777" w:rsidR="003B51AD" w:rsidRDefault="003B51AD" w:rsidP="003B51AD">
      <w:pPr>
        <w:spacing w:after="0" w:line="276" w:lineRule="auto"/>
        <w:jc w:val="both"/>
      </w:pPr>
      <w:r>
        <w:rPr>
          <w:sz w:val="30"/>
          <w:rtl/>
          <w:lang w:eastAsia="ar-SA"/>
        </w:rPr>
        <w:lastRenderedPageBreak/>
        <w:t>تعني النتيجة أن ارتفاع إدراك الممارسات البيئية يرتبط بزيادة الولاء بعد ضبط البعدين الاجتماعي والاقتصادي. وتتفق مع Chen (2010) الذي أبرز دور الصورة والرضا والثقة الخضراء، ومع Dabija (2018) الذي ربط الممارسات الخضراء بالولاء. ويظهر الأثر عندما تكون الممارسة مفهومة وقابلة للتصديق ومرتبطة بمنفعة مباشرة.</w:t>
      </w:r>
    </w:p>
    <w:p w14:paraId="62F0B3D6" w14:textId="77777777" w:rsidR="003B51AD" w:rsidRDefault="003B51AD" w:rsidP="003B51AD">
      <w:pPr>
        <w:spacing w:after="0" w:line="276" w:lineRule="auto"/>
        <w:jc w:val="both"/>
      </w:pPr>
      <w:r>
        <w:rPr>
          <w:sz w:val="30"/>
          <w:rtl/>
          <w:lang w:eastAsia="ar-SA"/>
        </w:rPr>
        <w:t>رغم أن البعد البيئي جاء ثالثًا في قوة التأثير، فإن أثره ظل دالًا ومستقلًا، كما أنه سجل أدنى متوسط وصفي. ويجعل هذا الجمع بين الأثر الدال والفجوة النسبية البعد البيئي مجالًا ذا أولوية للتحسين، خصوصًا في الإفصاح عن الآثار البيئية وإثبات أن الممارسات حقيقية وليست دعائية.</w:t>
      </w:r>
    </w:p>
    <w:p w14:paraId="472FFD72" w14:textId="77777777" w:rsidR="003B51AD" w:rsidRDefault="003B51AD" w:rsidP="00FD7333">
      <w:pPr>
        <w:pStyle w:val="Heading3"/>
      </w:pPr>
      <w:bookmarkStart w:id="1206" w:name="_Toc234968085"/>
      <w:bookmarkStart w:id="1207" w:name="_Toc234968240"/>
      <w:bookmarkStart w:id="1208" w:name="_Toc234968827"/>
      <w:bookmarkStart w:id="1209" w:name="_Toc234969113"/>
      <w:bookmarkStart w:id="1210" w:name="_Toc234969871"/>
      <w:bookmarkStart w:id="1211" w:name="_Toc234970023"/>
      <w:bookmarkStart w:id="1212" w:name="_Toc234970315"/>
      <w:bookmarkStart w:id="1213" w:name="_Toc234970601"/>
      <w:bookmarkStart w:id="1214" w:name="_Toc234970753"/>
      <w:r>
        <w:rPr>
          <w:rtl/>
        </w:rPr>
        <w:t>مناقشة أثر البعد الاجتماعي على الولاء</w:t>
      </w:r>
      <w:bookmarkEnd w:id="1206"/>
      <w:bookmarkEnd w:id="1207"/>
      <w:bookmarkEnd w:id="1208"/>
      <w:bookmarkEnd w:id="1209"/>
      <w:bookmarkEnd w:id="1210"/>
      <w:bookmarkEnd w:id="1211"/>
      <w:bookmarkEnd w:id="1212"/>
      <w:bookmarkEnd w:id="1213"/>
      <w:bookmarkEnd w:id="1214"/>
    </w:p>
    <w:p w14:paraId="171ADD0D" w14:textId="77777777" w:rsidR="003B51AD" w:rsidRDefault="003B51AD" w:rsidP="003B51AD">
      <w:pPr>
        <w:spacing w:after="0" w:line="276" w:lineRule="auto"/>
        <w:jc w:val="both"/>
      </w:pPr>
      <w:r>
        <w:rPr>
          <w:sz w:val="30"/>
          <w:rtl/>
          <w:lang w:eastAsia="ar-SA"/>
        </w:rPr>
        <w:t xml:space="preserve">بلغ معامل الانحدار المعياري للبعد الاجتماعي </w:t>
      </w:r>
      <w:r>
        <w:rPr>
          <w:rFonts w:ascii="Times New Roman" w:eastAsia="Times New Roman" w:hAnsi="Times New Roman" w:cs="Times New Roman"/>
          <w:lang w:val="en-US" w:bidi="en-US"/>
        </w:rPr>
        <w:t>Beta</w:t>
      </w:r>
      <w:r>
        <w:rPr>
          <w:sz w:val="30"/>
          <w:rtl/>
          <w:lang w:eastAsia="ar-SA"/>
        </w:rPr>
        <w:t xml:space="preserve"> مقدار 0.302، وبلغ المعامل غير المعياري B مقدار 0.270، وقيمة t مقدار 7.581، عند مستوى دلالة أقل من 0.001، وتراوح فاصل الثقة بين 0.200 و0.341. وبذلك رُفض فرض العدم الفرعي الثاني وقُبل الفرض البديل المتعلق بأثر البعد الاجتماعي.</w:t>
      </w:r>
    </w:p>
    <w:p w14:paraId="7C9EFF01" w14:textId="77777777" w:rsidR="003B51AD" w:rsidRDefault="003B51AD" w:rsidP="003B51AD">
      <w:pPr>
        <w:spacing w:after="0" w:line="276" w:lineRule="auto"/>
        <w:jc w:val="both"/>
      </w:pPr>
      <w:r>
        <w:rPr>
          <w:sz w:val="30"/>
          <w:rtl/>
          <w:lang w:eastAsia="ar-SA"/>
        </w:rPr>
        <w:t>توضح النتيجة أن العدالة والشفافية واحترام الحقوق والاستجابة تخفض المخاطر وتبني الثقة والتطابق القيمي، بما يدعم التوصية والاستمرار. وتتفق مع دراسات كعيبة وشبش (2021)، والديراوي (2019)، وبوغازي (2020)، ومع Kim and Kim (2016) في دور المسؤولية والشفافية وجودة العلاقة في الولاء.</w:t>
      </w:r>
    </w:p>
    <w:p w14:paraId="7AA9CDE8" w14:textId="77777777" w:rsidR="003B51AD" w:rsidRDefault="003B51AD" w:rsidP="003B51AD">
      <w:pPr>
        <w:spacing w:after="0" w:line="276" w:lineRule="auto"/>
        <w:jc w:val="both"/>
      </w:pPr>
      <w:r>
        <w:rPr>
          <w:sz w:val="30"/>
          <w:rtl/>
          <w:lang w:eastAsia="ar-SA"/>
        </w:rPr>
        <w:t>جاء البعد الاجتماعي ثانيًا في المتوسط وقوة التأثير. وتشير الفقرات إلى قوة الممارسات المرتبطة بحقوق المستهلك والشكاوى، مقابل انخفاض المبادرات المجتمعية نسبيًا؛ لذلك ينبغي المحافظة على عدالة التجربة اليومية، مع تطوير مبادرات مجتمعية مستمرة ومرتبطة بنشاط المؤسسة ومعلومة للمستهلك.</w:t>
      </w:r>
    </w:p>
    <w:p w14:paraId="5F4D49EC" w14:textId="77777777" w:rsidR="003B51AD" w:rsidRDefault="003B51AD" w:rsidP="00FD7333">
      <w:pPr>
        <w:pStyle w:val="Heading3"/>
      </w:pPr>
      <w:bookmarkStart w:id="1215" w:name="_Toc234968086"/>
      <w:bookmarkStart w:id="1216" w:name="_Toc234968241"/>
      <w:bookmarkStart w:id="1217" w:name="_Toc234968828"/>
      <w:bookmarkStart w:id="1218" w:name="_Toc234969114"/>
      <w:bookmarkStart w:id="1219" w:name="_Toc234969872"/>
      <w:bookmarkStart w:id="1220" w:name="_Toc234970024"/>
      <w:bookmarkStart w:id="1221" w:name="_Toc234970316"/>
      <w:bookmarkStart w:id="1222" w:name="_Toc234970602"/>
      <w:bookmarkStart w:id="1223" w:name="_Toc234970754"/>
      <w:r>
        <w:rPr>
          <w:rtl/>
        </w:rPr>
        <w:t>مناقشة أثر البعد الاقتصادي على الولاء</w:t>
      </w:r>
      <w:bookmarkEnd w:id="1215"/>
      <w:bookmarkEnd w:id="1216"/>
      <w:bookmarkEnd w:id="1217"/>
      <w:bookmarkEnd w:id="1218"/>
      <w:bookmarkEnd w:id="1219"/>
      <w:bookmarkEnd w:id="1220"/>
      <w:bookmarkEnd w:id="1221"/>
      <w:bookmarkEnd w:id="1222"/>
      <w:bookmarkEnd w:id="1223"/>
    </w:p>
    <w:p w14:paraId="3319BA54" w14:textId="77777777" w:rsidR="003B51AD" w:rsidRDefault="003B51AD" w:rsidP="003B51AD">
      <w:pPr>
        <w:spacing w:after="0" w:line="276" w:lineRule="auto"/>
        <w:jc w:val="both"/>
      </w:pPr>
      <w:r>
        <w:rPr>
          <w:sz w:val="30"/>
          <w:rtl/>
          <w:lang w:eastAsia="ar-SA"/>
        </w:rPr>
        <w:t xml:space="preserve">بلغ معامل الانحدار المعياري للبعد الاقتصادي </w:t>
      </w:r>
      <w:r>
        <w:rPr>
          <w:rFonts w:ascii="Times New Roman" w:eastAsia="Times New Roman" w:hAnsi="Times New Roman" w:cs="Times New Roman"/>
          <w:lang w:val="en-US" w:bidi="en-US"/>
        </w:rPr>
        <w:t>Beta</w:t>
      </w:r>
      <w:r>
        <w:rPr>
          <w:sz w:val="30"/>
          <w:rtl/>
          <w:lang w:eastAsia="ar-SA"/>
        </w:rPr>
        <w:t xml:space="preserve"> مقدار 0.390، وبلغ المعامل غير المعياري B مقدار 0.358، وقيمة t مقدار 9.854، عند مستوى دلالة أقل من 0.001، وتراوح فاصل الثقة بين 0.287 و0.429. وبذلك رُفض فرض العدم الفرعي الثالث وقُبل الفرض البديل المتعلق بأثر البعد الاقتصادي.</w:t>
      </w:r>
    </w:p>
    <w:p w14:paraId="7D0DE8F3" w14:textId="77777777" w:rsidR="003B51AD" w:rsidRDefault="003B51AD" w:rsidP="003B51AD">
      <w:pPr>
        <w:spacing w:after="0" w:line="276" w:lineRule="auto"/>
        <w:jc w:val="both"/>
      </w:pPr>
      <w:r>
        <w:rPr>
          <w:sz w:val="30"/>
          <w:rtl/>
          <w:lang w:eastAsia="ar-SA"/>
        </w:rPr>
        <w:t xml:space="preserve">تدعم نظرية القيمة المدركة تفسير هذه النتيجة؛ فالولاء يزداد عندما يرى المستهلك أن المنافع المتحققة من الجودة والتوفر والاستمرارية تتجاوز التكلفة والجهد والمخاطر </w:t>
      </w:r>
      <w:r>
        <w:rPr>
          <w:rFonts w:ascii="Times New Roman" w:eastAsia="Times New Roman" w:hAnsi="Times New Roman" w:cs="Times New Roman"/>
          <w:lang w:val="en-US" w:bidi="en-US"/>
        </w:rPr>
        <w:t>(Zeithaml, 1988)</w:t>
      </w:r>
      <w:r>
        <w:rPr>
          <w:sz w:val="30"/>
          <w:rtl/>
          <w:lang w:eastAsia="ar-SA"/>
        </w:rPr>
        <w:t>. كما يفسر البعد الاقتصادي انتقال الاتجاه الإيجابي نحو الاستدامة إلى شراء متكرر عندما يكون السعر مقبولًا والمنتج متوفرًا.</w:t>
      </w:r>
    </w:p>
    <w:p w14:paraId="19AEBA93" w14:textId="77777777" w:rsidR="003B51AD" w:rsidRDefault="003B51AD" w:rsidP="003B51AD">
      <w:pPr>
        <w:spacing w:after="0" w:line="276" w:lineRule="auto"/>
        <w:jc w:val="both"/>
      </w:pPr>
      <w:r>
        <w:rPr>
          <w:sz w:val="30"/>
          <w:rtl/>
          <w:lang w:eastAsia="ar-SA"/>
        </w:rPr>
        <w:t>جاء البعد الاقتصادي في المرتبة الأولى وصفًا وتأثيرًا، مما يؤكد أنه المدخل الأكثر مباشرة لبناء الولاء في العينة. وتتمثل الأولوية في المحافظة على الجودة المستقرة والتوفر والقيمة السعرية، مع تطوير الابتكار المستدام الذي حصل على أقل متوسط داخل هذا البعد دون إضعاف المنفعة الأساسية.</w:t>
      </w:r>
    </w:p>
    <w:p w14:paraId="5F385C76" w14:textId="77777777" w:rsidR="003B51AD" w:rsidRDefault="003B51AD" w:rsidP="00FD7333">
      <w:pPr>
        <w:pStyle w:val="Heading3"/>
      </w:pPr>
      <w:bookmarkStart w:id="1224" w:name="_Toc234968087"/>
      <w:bookmarkStart w:id="1225" w:name="_Toc234968242"/>
      <w:bookmarkStart w:id="1226" w:name="_Toc234968829"/>
      <w:bookmarkStart w:id="1227" w:name="_Toc234969115"/>
      <w:bookmarkStart w:id="1228" w:name="_Toc234969873"/>
      <w:bookmarkStart w:id="1229" w:name="_Toc234970025"/>
      <w:bookmarkStart w:id="1230" w:name="_Toc234970317"/>
      <w:bookmarkStart w:id="1231" w:name="_Toc234970603"/>
      <w:bookmarkStart w:id="1232" w:name="_Toc234970755"/>
      <w:r>
        <w:rPr>
          <w:rtl/>
        </w:rPr>
        <w:t>ترتيب الأبعاد حسب قوة التأثير</w:t>
      </w:r>
      <w:bookmarkEnd w:id="1224"/>
      <w:bookmarkEnd w:id="1225"/>
      <w:bookmarkEnd w:id="1226"/>
      <w:bookmarkEnd w:id="1227"/>
      <w:bookmarkEnd w:id="1228"/>
      <w:bookmarkEnd w:id="1229"/>
      <w:bookmarkEnd w:id="1230"/>
      <w:bookmarkEnd w:id="1231"/>
      <w:bookmarkEnd w:id="1232"/>
    </w:p>
    <w:p w14:paraId="10400A83" w14:textId="77777777" w:rsidR="003B51AD" w:rsidRDefault="003B51AD" w:rsidP="003B51AD">
      <w:pPr>
        <w:spacing w:after="0" w:line="276" w:lineRule="auto"/>
        <w:jc w:val="both"/>
      </w:pPr>
      <w:r>
        <w:rPr>
          <w:sz w:val="30"/>
          <w:rtl/>
          <w:lang w:eastAsia="ar-SA"/>
        </w:rPr>
        <w:t xml:space="preserve">جاء ترتيب الأبعاد حسب معاملات </w:t>
      </w:r>
      <w:r>
        <w:rPr>
          <w:rFonts w:ascii="Times New Roman" w:eastAsia="Times New Roman" w:hAnsi="Times New Roman" w:cs="Times New Roman"/>
          <w:lang w:val="en-US" w:bidi="en-US"/>
        </w:rPr>
        <w:t>Beta</w:t>
      </w:r>
      <w:r>
        <w:rPr>
          <w:sz w:val="30"/>
          <w:rtl/>
          <w:lang w:eastAsia="ar-SA"/>
        </w:rPr>
        <w:t xml:space="preserve"> المعيارية على النحو الآتي: البعد الاقتصادي أولًا بقيمة 0.390، ثم البعد الاجتماعي بقيمة 0.302، ثم البعد البيئي بقيمة 0.262. وكانت جميع المعاملات موجبة ودالة عند مستوى أقل من 0.001. ويعني الترتيب أن تخصيص الموارد يبدأ بالقيمة والجودة والتوفر، ثم الثقة والعدالة، مع تحسين بيئي موثق ومتكامل.</w:t>
      </w:r>
    </w:p>
    <w:p w14:paraId="03E00FCC" w14:textId="03158061" w:rsidR="003B51AD" w:rsidRDefault="003B51AD" w:rsidP="00484352">
      <w:pPr>
        <w:pStyle w:val="Caption"/>
        <w:keepLines/>
        <w:spacing w:before="60" w:after="60" w:line="240" w:lineRule="auto"/>
      </w:pPr>
      <w:bookmarkStart w:id="1233" w:name="_Toc234966777"/>
      <w:r>
        <w:rPr>
          <w:i w:val="0"/>
          <w:sz w:val="30"/>
          <w:rtl/>
          <w:lang w:eastAsia="ar-SA"/>
        </w:rPr>
        <w:lastRenderedPageBreak/>
        <w:t xml:space="preserve">جدول </w:t>
      </w:r>
      <w:r>
        <w:rPr>
          <w:sz w:val="30"/>
          <w:lang w:eastAsia="ar-SA"/>
        </w:rPr>
        <w:fldChar w:fldCharType="begin"/>
      </w:r>
      <w:r>
        <w:rPr>
          <w:rFonts w:ascii="Times New Roman" w:eastAsia="Times New Roman" w:hAnsi="Times New Roman" w:cs="Times New Roman"/>
          <w:i w:val="0"/>
          <w:sz w:val="28"/>
          <w:lang w:val="en-US" w:bidi="en-US"/>
        </w:rPr>
        <w:instrText xml:space="preserve"> SEQ </w:instrText>
      </w:r>
      <w:r>
        <w:rPr>
          <w:rFonts w:ascii="Times New Roman" w:eastAsia="Times New Roman" w:hAnsi="Times New Roman" w:cs="Times New Roman"/>
          <w:i w:val="0"/>
          <w:sz w:val="28"/>
          <w:lang w:val="en-US"/>
        </w:rPr>
        <w:instrText>جدول</w:instrText>
      </w:r>
      <w:r>
        <w:rPr>
          <w:rFonts w:ascii="Times New Roman" w:eastAsia="Times New Roman" w:hAnsi="Times New Roman" w:cs="Times New Roman"/>
          <w:i w:val="0"/>
          <w:sz w:val="28"/>
          <w:lang w:val="en-US" w:bidi="en-US"/>
        </w:rPr>
        <w:instrText xml:space="preserve"> \* ARABIC </w:instrText>
      </w:r>
      <w:r>
        <w:rPr>
          <w:rFonts w:ascii="Times New Roman" w:eastAsia="Times New Roman" w:hAnsi="Times New Roman" w:cs="Times New Roman"/>
          <w:sz w:val="28"/>
          <w:lang w:val="en-US" w:bidi="en-US"/>
        </w:rPr>
        <w:fldChar w:fldCharType="separate"/>
      </w:r>
      <w:r w:rsidR="00F54F60">
        <w:rPr>
          <w:rFonts w:ascii="Times New Roman" w:eastAsia="Times New Roman" w:hAnsi="Times New Roman" w:cs="Times New Roman"/>
          <w:i w:val="0"/>
          <w:noProof/>
          <w:sz w:val="28"/>
          <w:lang w:val="en-US" w:bidi="en-US"/>
        </w:rPr>
        <w:t>53</w:t>
      </w:r>
      <w:r>
        <w:rPr>
          <w:rFonts w:ascii="Times New Roman" w:eastAsia="Times New Roman" w:hAnsi="Times New Roman" w:cs="Times New Roman"/>
          <w:sz w:val="28"/>
          <w:lang w:val="en-US" w:bidi="en-US"/>
        </w:rPr>
        <w:fldChar w:fldCharType="end"/>
      </w:r>
      <w:r>
        <w:rPr>
          <w:i w:val="0"/>
          <w:sz w:val="30"/>
          <w:rtl/>
          <w:lang w:eastAsia="ar-SA"/>
        </w:rPr>
        <w:t xml:space="preserve"> ملخص مناقشة فرضيات الدراسة</w:t>
      </w:r>
      <w:bookmarkEnd w:id="1233"/>
    </w:p>
    <w:tbl>
      <w:tblPr>
        <w:tblStyle w:val="TableGrid"/>
        <w:bidiVisual/>
        <w:tblW w:w="10778" w:type="dxa"/>
        <w:jc w:val="center"/>
        <w:tblLayout w:type="fixed"/>
        <w:tblLook w:val="04A0" w:firstRow="1" w:lastRow="0" w:firstColumn="1" w:lastColumn="0" w:noHBand="0" w:noVBand="1"/>
      </w:tblPr>
      <w:tblGrid>
        <w:gridCol w:w="1918"/>
        <w:gridCol w:w="1417"/>
        <w:gridCol w:w="1134"/>
        <w:gridCol w:w="1531"/>
        <w:gridCol w:w="2113"/>
        <w:gridCol w:w="2665"/>
      </w:tblGrid>
      <w:tr w:rsidR="003B51AD" w14:paraId="4C429980" w14:textId="77777777" w:rsidTr="00484352">
        <w:trPr>
          <w:cantSplit/>
          <w:tblHeader/>
          <w:jc w:val="center"/>
        </w:trPr>
        <w:tc>
          <w:tcPr>
            <w:tcW w:w="1918" w:type="dxa"/>
            <w:shd w:val="clear" w:color="auto" w:fill="A9D5EB"/>
            <w:tcMar>
              <w:top w:w="80" w:type="dxa"/>
              <w:left w:w="75" w:type="dxa"/>
              <w:bottom w:w="80" w:type="dxa"/>
              <w:right w:w="75" w:type="dxa"/>
            </w:tcMar>
            <w:vAlign w:val="center"/>
          </w:tcPr>
          <w:p w14:paraId="45CAAE2C" w14:textId="77777777" w:rsidR="003B51AD" w:rsidRDefault="003B51AD" w:rsidP="00484352">
            <w:pPr>
              <w:rPr>
                <w:rtl/>
                <w:cs w:val="0"/>
              </w:rPr>
            </w:pPr>
            <w:r>
              <w:rPr>
                <w:b/>
                <w:sz w:val="22"/>
                <w:rtl/>
                <w:lang w:eastAsia="ar-SA"/>
              </w:rPr>
              <w:t>الفرضية</w:t>
            </w:r>
          </w:p>
        </w:tc>
        <w:tc>
          <w:tcPr>
            <w:tcW w:w="1417" w:type="dxa"/>
            <w:shd w:val="clear" w:color="auto" w:fill="A9D5EB"/>
            <w:tcMar>
              <w:top w:w="80" w:type="dxa"/>
              <w:left w:w="75" w:type="dxa"/>
              <w:bottom w:w="80" w:type="dxa"/>
              <w:right w:w="75" w:type="dxa"/>
            </w:tcMar>
            <w:vAlign w:val="center"/>
          </w:tcPr>
          <w:p w14:paraId="0B889625" w14:textId="77777777" w:rsidR="003B51AD" w:rsidRDefault="003B51AD" w:rsidP="00484352">
            <w:r>
              <w:rPr>
                <w:rFonts w:ascii="Times New Roman" w:eastAsia="Times New Roman" w:hAnsi="Times New Roman" w:cs="Times New Roman"/>
                <w:b/>
                <w:sz w:val="24"/>
                <w:lang w:val="en-US" w:bidi="en-US"/>
              </w:rPr>
              <w:t>Beta</w:t>
            </w:r>
            <w:r>
              <w:rPr>
                <w:b/>
                <w:sz w:val="22"/>
                <w:rtl/>
                <w:lang w:eastAsia="ar-SA"/>
              </w:rPr>
              <w:t xml:space="preserve"> أو </w:t>
            </w:r>
            <w:r>
              <w:rPr>
                <w:rFonts w:ascii="Times New Roman" w:eastAsia="Times New Roman" w:hAnsi="Times New Roman" w:cs="Times New Roman"/>
                <w:b/>
                <w:sz w:val="24"/>
                <w:lang w:val="en-US" w:bidi="en-US"/>
              </w:rPr>
              <w:t>R²</w:t>
            </w:r>
          </w:p>
        </w:tc>
        <w:tc>
          <w:tcPr>
            <w:tcW w:w="1134" w:type="dxa"/>
            <w:shd w:val="clear" w:color="auto" w:fill="A9D5EB"/>
            <w:tcMar>
              <w:top w:w="80" w:type="dxa"/>
              <w:left w:w="75" w:type="dxa"/>
              <w:bottom w:w="80" w:type="dxa"/>
              <w:right w:w="75" w:type="dxa"/>
            </w:tcMar>
            <w:vAlign w:val="center"/>
          </w:tcPr>
          <w:p w14:paraId="11F4B9D9" w14:textId="77777777" w:rsidR="003B51AD" w:rsidRDefault="003B51AD" w:rsidP="00484352">
            <w:r>
              <w:rPr>
                <w:b/>
                <w:sz w:val="22"/>
                <w:rtl/>
                <w:lang w:eastAsia="ar-SA"/>
              </w:rPr>
              <w:t>Sig.</w:t>
            </w:r>
          </w:p>
        </w:tc>
        <w:tc>
          <w:tcPr>
            <w:tcW w:w="1531" w:type="dxa"/>
            <w:shd w:val="clear" w:color="auto" w:fill="A9D5EB"/>
            <w:tcMar>
              <w:top w:w="80" w:type="dxa"/>
              <w:left w:w="75" w:type="dxa"/>
              <w:bottom w:w="80" w:type="dxa"/>
              <w:right w:w="75" w:type="dxa"/>
            </w:tcMar>
            <w:vAlign w:val="center"/>
          </w:tcPr>
          <w:p w14:paraId="748A7A58" w14:textId="77777777" w:rsidR="003B51AD" w:rsidRDefault="003B51AD" w:rsidP="00484352">
            <w:r>
              <w:rPr>
                <w:b/>
                <w:sz w:val="22"/>
                <w:rtl/>
                <w:lang w:eastAsia="ar-SA"/>
              </w:rPr>
              <w:t>القرار</w:t>
            </w:r>
          </w:p>
        </w:tc>
        <w:tc>
          <w:tcPr>
            <w:tcW w:w="2113" w:type="dxa"/>
            <w:shd w:val="clear" w:color="auto" w:fill="A9D5EB"/>
            <w:tcMar>
              <w:top w:w="80" w:type="dxa"/>
              <w:left w:w="75" w:type="dxa"/>
              <w:bottom w:w="80" w:type="dxa"/>
              <w:right w:w="75" w:type="dxa"/>
            </w:tcMar>
            <w:vAlign w:val="center"/>
          </w:tcPr>
          <w:p w14:paraId="7F846ADD" w14:textId="77777777" w:rsidR="003B51AD" w:rsidRDefault="003B51AD" w:rsidP="00484352">
            <w:r>
              <w:rPr>
                <w:b/>
                <w:sz w:val="22"/>
                <w:rtl/>
                <w:lang w:eastAsia="ar-SA"/>
              </w:rPr>
              <w:t>التفسير النظري المختصر</w:t>
            </w:r>
          </w:p>
        </w:tc>
        <w:tc>
          <w:tcPr>
            <w:tcW w:w="2665" w:type="dxa"/>
            <w:shd w:val="clear" w:color="auto" w:fill="A9D5EB"/>
            <w:tcMar>
              <w:top w:w="80" w:type="dxa"/>
              <w:left w:w="75" w:type="dxa"/>
              <w:bottom w:w="80" w:type="dxa"/>
              <w:right w:w="75" w:type="dxa"/>
            </w:tcMar>
            <w:vAlign w:val="center"/>
          </w:tcPr>
          <w:p w14:paraId="1604ABE1" w14:textId="77777777" w:rsidR="003B51AD" w:rsidRDefault="003B51AD" w:rsidP="00484352">
            <w:r>
              <w:rPr>
                <w:b/>
                <w:sz w:val="22"/>
                <w:rtl/>
                <w:lang w:eastAsia="ar-SA"/>
              </w:rPr>
              <w:t>الدلالة الإدارية</w:t>
            </w:r>
          </w:p>
        </w:tc>
      </w:tr>
      <w:tr w:rsidR="003B51AD" w14:paraId="4D539311" w14:textId="77777777" w:rsidTr="00484352">
        <w:trPr>
          <w:cantSplit/>
          <w:jc w:val="center"/>
        </w:trPr>
        <w:tc>
          <w:tcPr>
            <w:tcW w:w="1918" w:type="dxa"/>
            <w:tcMar>
              <w:top w:w="80" w:type="dxa"/>
              <w:left w:w="75" w:type="dxa"/>
              <w:bottom w:w="80" w:type="dxa"/>
              <w:right w:w="75" w:type="dxa"/>
            </w:tcMar>
            <w:vAlign w:val="center"/>
          </w:tcPr>
          <w:p w14:paraId="32079745" w14:textId="77777777" w:rsidR="003B51AD" w:rsidRDefault="003B51AD" w:rsidP="00484352">
            <w:r>
              <w:rPr>
                <w:sz w:val="21"/>
                <w:rtl/>
                <w:lang w:eastAsia="ar-SA"/>
              </w:rPr>
              <w:t>الأثر الكلي للأبعاد في الولاء</w:t>
            </w:r>
          </w:p>
        </w:tc>
        <w:tc>
          <w:tcPr>
            <w:tcW w:w="1417" w:type="dxa"/>
            <w:tcMar>
              <w:top w:w="80" w:type="dxa"/>
              <w:left w:w="75" w:type="dxa"/>
              <w:bottom w:w="80" w:type="dxa"/>
              <w:right w:w="75" w:type="dxa"/>
            </w:tcMar>
            <w:vAlign w:val="center"/>
          </w:tcPr>
          <w:p w14:paraId="68430EC0" w14:textId="77777777" w:rsidR="003B51AD" w:rsidRDefault="003B51AD" w:rsidP="00484352">
            <w:r>
              <w:rPr>
                <w:rFonts w:ascii="Times New Roman" w:eastAsia="Times New Roman" w:hAnsi="Times New Roman" w:cs="Times New Roman"/>
                <w:sz w:val="24"/>
                <w:lang w:val="en-US" w:bidi="en-US"/>
              </w:rPr>
              <w:t>R²</w:t>
            </w:r>
            <w:r>
              <w:rPr>
                <w:sz w:val="21"/>
                <w:rtl/>
                <w:lang w:eastAsia="ar-SA"/>
              </w:rPr>
              <w:t xml:space="preserve"> = 0.613</w:t>
            </w:r>
          </w:p>
        </w:tc>
        <w:tc>
          <w:tcPr>
            <w:tcW w:w="1134" w:type="dxa"/>
            <w:tcMar>
              <w:top w:w="80" w:type="dxa"/>
              <w:left w:w="75" w:type="dxa"/>
              <w:bottom w:w="80" w:type="dxa"/>
              <w:right w:w="75" w:type="dxa"/>
            </w:tcMar>
            <w:vAlign w:val="center"/>
          </w:tcPr>
          <w:p w14:paraId="6F99D009" w14:textId="77777777" w:rsidR="003B51AD" w:rsidRDefault="003B51AD" w:rsidP="00484352">
            <w:r>
              <w:rPr>
                <w:sz w:val="21"/>
                <w:rtl/>
                <w:lang w:eastAsia="ar-SA"/>
              </w:rPr>
              <w:t>أقل من 0.001</w:t>
            </w:r>
          </w:p>
        </w:tc>
        <w:tc>
          <w:tcPr>
            <w:tcW w:w="1531" w:type="dxa"/>
            <w:tcMar>
              <w:top w:w="80" w:type="dxa"/>
              <w:left w:w="75" w:type="dxa"/>
              <w:bottom w:w="80" w:type="dxa"/>
              <w:right w:w="75" w:type="dxa"/>
            </w:tcMar>
            <w:vAlign w:val="center"/>
          </w:tcPr>
          <w:p w14:paraId="7ACEE5DF" w14:textId="77777777" w:rsidR="003B51AD" w:rsidRDefault="003B51AD" w:rsidP="00484352">
            <w:r>
              <w:rPr>
                <w:sz w:val="21"/>
                <w:rtl/>
                <w:lang w:eastAsia="ar-SA"/>
              </w:rPr>
              <w:t>رفض الصفري وقبول البديل</w:t>
            </w:r>
          </w:p>
        </w:tc>
        <w:tc>
          <w:tcPr>
            <w:tcW w:w="2113" w:type="dxa"/>
            <w:tcMar>
              <w:top w:w="80" w:type="dxa"/>
              <w:left w:w="75" w:type="dxa"/>
              <w:bottom w:w="80" w:type="dxa"/>
              <w:right w:w="75" w:type="dxa"/>
            </w:tcMar>
            <w:vAlign w:val="center"/>
          </w:tcPr>
          <w:p w14:paraId="6E559EE9" w14:textId="77777777" w:rsidR="003B51AD" w:rsidRDefault="003B51AD" w:rsidP="00484352">
            <w:r>
              <w:rPr>
                <w:sz w:val="21"/>
                <w:rtl/>
                <w:lang w:eastAsia="ar-SA"/>
              </w:rPr>
              <w:t>التسويق المستدام يقدم قيمة وصورة وثقة متكاملة</w:t>
            </w:r>
          </w:p>
        </w:tc>
        <w:tc>
          <w:tcPr>
            <w:tcW w:w="2665" w:type="dxa"/>
            <w:tcMar>
              <w:top w:w="80" w:type="dxa"/>
              <w:left w:w="75" w:type="dxa"/>
              <w:bottom w:w="80" w:type="dxa"/>
              <w:right w:w="75" w:type="dxa"/>
            </w:tcMar>
            <w:vAlign w:val="center"/>
          </w:tcPr>
          <w:p w14:paraId="65BE3712" w14:textId="77777777" w:rsidR="003B51AD" w:rsidRDefault="003B51AD" w:rsidP="00484352">
            <w:r>
              <w:rPr>
                <w:sz w:val="21"/>
                <w:rtl/>
                <w:lang w:eastAsia="ar-SA"/>
              </w:rPr>
              <w:t>اعتماد استراتيجية مترابطة لا حملات منفصلة</w:t>
            </w:r>
          </w:p>
        </w:tc>
      </w:tr>
      <w:tr w:rsidR="003B51AD" w14:paraId="6F9E975D" w14:textId="77777777" w:rsidTr="00484352">
        <w:trPr>
          <w:cantSplit/>
          <w:jc w:val="center"/>
        </w:trPr>
        <w:tc>
          <w:tcPr>
            <w:tcW w:w="1918" w:type="dxa"/>
            <w:shd w:val="clear" w:color="auto" w:fill="EEF5F9"/>
            <w:tcMar>
              <w:top w:w="80" w:type="dxa"/>
              <w:left w:w="75" w:type="dxa"/>
              <w:bottom w:w="80" w:type="dxa"/>
              <w:right w:w="75" w:type="dxa"/>
            </w:tcMar>
            <w:vAlign w:val="center"/>
          </w:tcPr>
          <w:p w14:paraId="1A3DD1BD" w14:textId="77777777" w:rsidR="003B51AD" w:rsidRDefault="003B51AD" w:rsidP="00484352">
            <w:r>
              <w:rPr>
                <w:sz w:val="21"/>
                <w:rtl/>
                <w:lang w:eastAsia="ar-SA"/>
              </w:rPr>
              <w:t>أثر البعد البيئي</w:t>
            </w:r>
          </w:p>
        </w:tc>
        <w:tc>
          <w:tcPr>
            <w:tcW w:w="1417" w:type="dxa"/>
            <w:shd w:val="clear" w:color="auto" w:fill="EEF5F9"/>
            <w:tcMar>
              <w:top w:w="80" w:type="dxa"/>
              <w:left w:w="75" w:type="dxa"/>
              <w:bottom w:w="80" w:type="dxa"/>
              <w:right w:w="75" w:type="dxa"/>
            </w:tcMar>
            <w:vAlign w:val="center"/>
          </w:tcPr>
          <w:p w14:paraId="50A3FBFA" w14:textId="77777777" w:rsidR="003B51AD" w:rsidRDefault="003B51AD" w:rsidP="00484352">
            <w:r>
              <w:rPr>
                <w:rFonts w:ascii="Times New Roman" w:eastAsia="Times New Roman" w:hAnsi="Times New Roman" w:cs="Times New Roman"/>
                <w:sz w:val="24"/>
                <w:lang w:val="en-US" w:bidi="en-US"/>
              </w:rPr>
              <w:t>Beta</w:t>
            </w:r>
            <w:r>
              <w:rPr>
                <w:sz w:val="21"/>
                <w:rtl/>
                <w:lang w:eastAsia="ar-SA"/>
              </w:rPr>
              <w:t xml:space="preserve"> = 0.262</w:t>
            </w:r>
          </w:p>
        </w:tc>
        <w:tc>
          <w:tcPr>
            <w:tcW w:w="1134" w:type="dxa"/>
            <w:shd w:val="clear" w:color="auto" w:fill="EEF5F9"/>
            <w:tcMar>
              <w:top w:w="80" w:type="dxa"/>
              <w:left w:w="75" w:type="dxa"/>
              <w:bottom w:w="80" w:type="dxa"/>
              <w:right w:w="75" w:type="dxa"/>
            </w:tcMar>
            <w:vAlign w:val="center"/>
          </w:tcPr>
          <w:p w14:paraId="3E068820" w14:textId="77777777" w:rsidR="003B51AD" w:rsidRDefault="003B51AD" w:rsidP="00484352">
            <w:r>
              <w:rPr>
                <w:sz w:val="21"/>
                <w:rtl/>
                <w:lang w:eastAsia="ar-SA"/>
              </w:rPr>
              <w:t>أقل من 0.001</w:t>
            </w:r>
          </w:p>
        </w:tc>
        <w:tc>
          <w:tcPr>
            <w:tcW w:w="1531" w:type="dxa"/>
            <w:shd w:val="clear" w:color="auto" w:fill="EEF5F9"/>
            <w:tcMar>
              <w:top w:w="80" w:type="dxa"/>
              <w:left w:w="75" w:type="dxa"/>
              <w:bottom w:w="80" w:type="dxa"/>
              <w:right w:w="75" w:type="dxa"/>
            </w:tcMar>
            <w:vAlign w:val="center"/>
          </w:tcPr>
          <w:p w14:paraId="1BA11975" w14:textId="77777777" w:rsidR="003B51AD" w:rsidRDefault="003B51AD" w:rsidP="00484352">
            <w:r>
              <w:rPr>
                <w:sz w:val="21"/>
                <w:rtl/>
                <w:lang w:eastAsia="ar-SA"/>
              </w:rPr>
              <w:t>رفض الصفري وقبول البديل</w:t>
            </w:r>
          </w:p>
        </w:tc>
        <w:tc>
          <w:tcPr>
            <w:tcW w:w="2113" w:type="dxa"/>
            <w:shd w:val="clear" w:color="auto" w:fill="EEF5F9"/>
            <w:tcMar>
              <w:top w:w="80" w:type="dxa"/>
              <w:left w:w="75" w:type="dxa"/>
              <w:bottom w:w="80" w:type="dxa"/>
              <w:right w:w="75" w:type="dxa"/>
            </w:tcMar>
            <w:vAlign w:val="center"/>
          </w:tcPr>
          <w:p w14:paraId="0E5A4B37" w14:textId="77777777" w:rsidR="003B51AD" w:rsidRDefault="003B51AD" w:rsidP="00484352">
            <w:r>
              <w:rPr>
                <w:sz w:val="21"/>
                <w:rtl/>
                <w:lang w:eastAsia="ar-SA"/>
              </w:rPr>
              <w:t>الممارسة البيئية تدعم التميز والثقة</w:t>
            </w:r>
          </w:p>
        </w:tc>
        <w:tc>
          <w:tcPr>
            <w:tcW w:w="2665" w:type="dxa"/>
            <w:shd w:val="clear" w:color="auto" w:fill="EEF5F9"/>
            <w:tcMar>
              <w:top w:w="80" w:type="dxa"/>
              <w:left w:w="75" w:type="dxa"/>
              <w:bottom w:w="80" w:type="dxa"/>
              <w:right w:w="75" w:type="dxa"/>
            </w:tcMar>
            <w:vAlign w:val="center"/>
          </w:tcPr>
          <w:p w14:paraId="390428D0" w14:textId="77777777" w:rsidR="003B51AD" w:rsidRDefault="003B51AD" w:rsidP="00484352">
            <w:r>
              <w:rPr>
                <w:sz w:val="21"/>
                <w:rtl/>
                <w:lang w:eastAsia="ar-SA"/>
              </w:rPr>
              <w:t>توثيق الأثر وربطه بمنفعة واضحة</w:t>
            </w:r>
          </w:p>
        </w:tc>
      </w:tr>
      <w:tr w:rsidR="003B51AD" w14:paraId="57E8F34B" w14:textId="77777777" w:rsidTr="00484352">
        <w:trPr>
          <w:cantSplit/>
          <w:jc w:val="center"/>
        </w:trPr>
        <w:tc>
          <w:tcPr>
            <w:tcW w:w="1918" w:type="dxa"/>
            <w:tcMar>
              <w:top w:w="80" w:type="dxa"/>
              <w:left w:w="75" w:type="dxa"/>
              <w:bottom w:w="80" w:type="dxa"/>
              <w:right w:w="75" w:type="dxa"/>
            </w:tcMar>
            <w:vAlign w:val="center"/>
          </w:tcPr>
          <w:p w14:paraId="3221C8E4" w14:textId="77777777" w:rsidR="003B51AD" w:rsidRDefault="003B51AD" w:rsidP="00484352">
            <w:r>
              <w:rPr>
                <w:sz w:val="21"/>
                <w:rtl/>
                <w:lang w:eastAsia="ar-SA"/>
              </w:rPr>
              <w:t>أثر البعد الاجتماعي</w:t>
            </w:r>
          </w:p>
        </w:tc>
        <w:tc>
          <w:tcPr>
            <w:tcW w:w="1417" w:type="dxa"/>
            <w:tcMar>
              <w:top w:w="80" w:type="dxa"/>
              <w:left w:w="75" w:type="dxa"/>
              <w:bottom w:w="80" w:type="dxa"/>
              <w:right w:w="75" w:type="dxa"/>
            </w:tcMar>
            <w:vAlign w:val="center"/>
          </w:tcPr>
          <w:p w14:paraId="5524A147" w14:textId="77777777" w:rsidR="003B51AD" w:rsidRDefault="003B51AD" w:rsidP="00484352">
            <w:r>
              <w:rPr>
                <w:rFonts w:ascii="Times New Roman" w:eastAsia="Times New Roman" w:hAnsi="Times New Roman" w:cs="Times New Roman"/>
                <w:sz w:val="24"/>
                <w:lang w:val="en-US" w:bidi="en-US"/>
              </w:rPr>
              <w:t>Beta</w:t>
            </w:r>
            <w:r>
              <w:rPr>
                <w:sz w:val="21"/>
                <w:rtl/>
                <w:lang w:eastAsia="ar-SA"/>
              </w:rPr>
              <w:t xml:space="preserve"> = 0.302</w:t>
            </w:r>
          </w:p>
        </w:tc>
        <w:tc>
          <w:tcPr>
            <w:tcW w:w="1134" w:type="dxa"/>
            <w:tcMar>
              <w:top w:w="80" w:type="dxa"/>
              <w:left w:w="75" w:type="dxa"/>
              <w:bottom w:w="80" w:type="dxa"/>
              <w:right w:w="75" w:type="dxa"/>
            </w:tcMar>
            <w:vAlign w:val="center"/>
          </w:tcPr>
          <w:p w14:paraId="794C0173" w14:textId="77777777" w:rsidR="003B51AD" w:rsidRDefault="003B51AD" w:rsidP="00484352">
            <w:r>
              <w:rPr>
                <w:sz w:val="21"/>
                <w:rtl/>
                <w:lang w:eastAsia="ar-SA"/>
              </w:rPr>
              <w:t>أقل من 0.001</w:t>
            </w:r>
          </w:p>
        </w:tc>
        <w:tc>
          <w:tcPr>
            <w:tcW w:w="1531" w:type="dxa"/>
            <w:tcMar>
              <w:top w:w="80" w:type="dxa"/>
              <w:left w:w="75" w:type="dxa"/>
              <w:bottom w:w="80" w:type="dxa"/>
              <w:right w:w="75" w:type="dxa"/>
            </w:tcMar>
            <w:vAlign w:val="center"/>
          </w:tcPr>
          <w:p w14:paraId="73E07EC0" w14:textId="77777777" w:rsidR="003B51AD" w:rsidRDefault="003B51AD" w:rsidP="00484352">
            <w:r>
              <w:rPr>
                <w:sz w:val="21"/>
                <w:rtl/>
                <w:lang w:eastAsia="ar-SA"/>
              </w:rPr>
              <w:t>رفض الصفري وقبول البديل</w:t>
            </w:r>
          </w:p>
        </w:tc>
        <w:tc>
          <w:tcPr>
            <w:tcW w:w="2113" w:type="dxa"/>
            <w:tcMar>
              <w:top w:w="80" w:type="dxa"/>
              <w:left w:w="75" w:type="dxa"/>
              <w:bottom w:w="80" w:type="dxa"/>
              <w:right w:w="75" w:type="dxa"/>
            </w:tcMar>
            <w:vAlign w:val="center"/>
          </w:tcPr>
          <w:p w14:paraId="066B9433" w14:textId="77777777" w:rsidR="003B51AD" w:rsidRDefault="003B51AD" w:rsidP="00484352">
            <w:r>
              <w:rPr>
                <w:sz w:val="21"/>
                <w:rtl/>
                <w:lang w:eastAsia="ar-SA"/>
              </w:rPr>
              <w:t>العدالة والشفافية والتطابق القيمي يدعمان العلاقة</w:t>
            </w:r>
          </w:p>
        </w:tc>
        <w:tc>
          <w:tcPr>
            <w:tcW w:w="2665" w:type="dxa"/>
            <w:tcMar>
              <w:top w:w="80" w:type="dxa"/>
              <w:left w:w="75" w:type="dxa"/>
              <w:bottom w:w="80" w:type="dxa"/>
              <w:right w:w="75" w:type="dxa"/>
            </w:tcMar>
            <w:vAlign w:val="center"/>
          </w:tcPr>
          <w:p w14:paraId="68211329" w14:textId="77777777" w:rsidR="003B51AD" w:rsidRDefault="003B51AD" w:rsidP="00484352">
            <w:r>
              <w:rPr>
                <w:sz w:val="21"/>
                <w:rtl/>
                <w:lang w:eastAsia="ar-SA"/>
              </w:rPr>
              <w:t>تحسين حقوق العميل والاستجابة والاتساق</w:t>
            </w:r>
          </w:p>
        </w:tc>
      </w:tr>
      <w:tr w:rsidR="003B51AD" w14:paraId="7D3013F2" w14:textId="77777777" w:rsidTr="00484352">
        <w:trPr>
          <w:cantSplit/>
          <w:jc w:val="center"/>
        </w:trPr>
        <w:tc>
          <w:tcPr>
            <w:tcW w:w="1918" w:type="dxa"/>
            <w:shd w:val="clear" w:color="auto" w:fill="EEF5F9"/>
            <w:tcMar>
              <w:top w:w="80" w:type="dxa"/>
              <w:left w:w="75" w:type="dxa"/>
              <w:bottom w:w="80" w:type="dxa"/>
              <w:right w:w="75" w:type="dxa"/>
            </w:tcMar>
            <w:vAlign w:val="center"/>
          </w:tcPr>
          <w:p w14:paraId="1ECA7790" w14:textId="77777777" w:rsidR="003B51AD" w:rsidRDefault="003B51AD" w:rsidP="00484352">
            <w:r>
              <w:rPr>
                <w:sz w:val="21"/>
                <w:rtl/>
                <w:lang w:eastAsia="ar-SA"/>
              </w:rPr>
              <w:t>أثر البعد الاقتصادي</w:t>
            </w:r>
          </w:p>
        </w:tc>
        <w:tc>
          <w:tcPr>
            <w:tcW w:w="1417" w:type="dxa"/>
            <w:shd w:val="clear" w:color="auto" w:fill="EEF5F9"/>
            <w:tcMar>
              <w:top w:w="80" w:type="dxa"/>
              <w:left w:w="75" w:type="dxa"/>
              <w:bottom w:w="80" w:type="dxa"/>
              <w:right w:w="75" w:type="dxa"/>
            </w:tcMar>
            <w:vAlign w:val="center"/>
          </w:tcPr>
          <w:p w14:paraId="585997B1" w14:textId="77777777" w:rsidR="003B51AD" w:rsidRDefault="003B51AD" w:rsidP="00484352">
            <w:r>
              <w:rPr>
                <w:rFonts w:ascii="Times New Roman" w:eastAsia="Times New Roman" w:hAnsi="Times New Roman" w:cs="Times New Roman"/>
                <w:sz w:val="24"/>
                <w:lang w:val="en-US" w:bidi="en-US"/>
              </w:rPr>
              <w:t>Beta</w:t>
            </w:r>
            <w:r>
              <w:rPr>
                <w:sz w:val="21"/>
                <w:rtl/>
                <w:lang w:eastAsia="ar-SA"/>
              </w:rPr>
              <w:t xml:space="preserve"> = 0.390</w:t>
            </w:r>
          </w:p>
        </w:tc>
        <w:tc>
          <w:tcPr>
            <w:tcW w:w="1134" w:type="dxa"/>
            <w:shd w:val="clear" w:color="auto" w:fill="EEF5F9"/>
            <w:tcMar>
              <w:top w:w="80" w:type="dxa"/>
              <w:left w:w="75" w:type="dxa"/>
              <w:bottom w:w="80" w:type="dxa"/>
              <w:right w:w="75" w:type="dxa"/>
            </w:tcMar>
            <w:vAlign w:val="center"/>
          </w:tcPr>
          <w:p w14:paraId="001D4CFA" w14:textId="77777777" w:rsidR="003B51AD" w:rsidRDefault="003B51AD" w:rsidP="00484352">
            <w:r>
              <w:rPr>
                <w:sz w:val="21"/>
                <w:rtl/>
                <w:lang w:eastAsia="ar-SA"/>
              </w:rPr>
              <w:t>أقل من 0.001</w:t>
            </w:r>
          </w:p>
        </w:tc>
        <w:tc>
          <w:tcPr>
            <w:tcW w:w="1531" w:type="dxa"/>
            <w:shd w:val="clear" w:color="auto" w:fill="EEF5F9"/>
            <w:tcMar>
              <w:top w:w="80" w:type="dxa"/>
              <w:left w:w="75" w:type="dxa"/>
              <w:bottom w:w="80" w:type="dxa"/>
              <w:right w:w="75" w:type="dxa"/>
            </w:tcMar>
            <w:vAlign w:val="center"/>
          </w:tcPr>
          <w:p w14:paraId="7F1EC6F8" w14:textId="77777777" w:rsidR="003B51AD" w:rsidRDefault="003B51AD" w:rsidP="00484352">
            <w:r>
              <w:rPr>
                <w:sz w:val="21"/>
                <w:rtl/>
                <w:lang w:eastAsia="ar-SA"/>
              </w:rPr>
              <w:t>رفض الصفري وقبول البديل</w:t>
            </w:r>
          </w:p>
        </w:tc>
        <w:tc>
          <w:tcPr>
            <w:tcW w:w="2113" w:type="dxa"/>
            <w:shd w:val="clear" w:color="auto" w:fill="EEF5F9"/>
            <w:tcMar>
              <w:top w:w="80" w:type="dxa"/>
              <w:left w:w="75" w:type="dxa"/>
              <w:bottom w:w="80" w:type="dxa"/>
              <w:right w:w="75" w:type="dxa"/>
            </w:tcMar>
            <w:vAlign w:val="center"/>
          </w:tcPr>
          <w:p w14:paraId="5AC4021E" w14:textId="77777777" w:rsidR="003B51AD" w:rsidRDefault="003B51AD" w:rsidP="00484352">
            <w:r>
              <w:rPr>
                <w:sz w:val="21"/>
                <w:rtl/>
                <w:lang w:eastAsia="ar-SA"/>
              </w:rPr>
              <w:t>الجودة والقيمة والتوفر تحول الاتجاه إلى شراء متكرر</w:t>
            </w:r>
          </w:p>
        </w:tc>
        <w:tc>
          <w:tcPr>
            <w:tcW w:w="2665" w:type="dxa"/>
            <w:shd w:val="clear" w:color="auto" w:fill="EEF5F9"/>
            <w:tcMar>
              <w:top w:w="80" w:type="dxa"/>
              <w:left w:w="75" w:type="dxa"/>
              <w:bottom w:w="80" w:type="dxa"/>
              <w:right w:w="75" w:type="dxa"/>
            </w:tcMar>
            <w:vAlign w:val="center"/>
          </w:tcPr>
          <w:p w14:paraId="2C922206" w14:textId="77777777" w:rsidR="003B51AD" w:rsidRDefault="003B51AD" w:rsidP="00484352">
            <w:r>
              <w:rPr>
                <w:sz w:val="21"/>
                <w:rtl/>
                <w:lang w:eastAsia="ar-SA"/>
              </w:rPr>
              <w:t>ضمان السعر العادل والجودة والاستمرارية</w:t>
            </w:r>
          </w:p>
        </w:tc>
      </w:tr>
    </w:tbl>
    <w:p w14:paraId="387A2DF7" w14:textId="77777777" w:rsidR="003B51AD" w:rsidRDefault="003B51AD" w:rsidP="003B51AD">
      <w:pPr>
        <w:spacing w:after="60"/>
        <w:jc w:val="both"/>
      </w:pPr>
      <w:r>
        <w:rPr>
          <w:sz w:val="24"/>
          <w:rtl/>
          <w:lang w:eastAsia="ar-SA"/>
        </w:rPr>
        <w:t>المصدر: من إعداد الباحث بالاعتماد على نتائج الانحدار المتعدد في الفصل الرابع.</w:t>
      </w:r>
    </w:p>
    <w:p w14:paraId="42422ABB" w14:textId="77777777" w:rsidR="003B51AD" w:rsidRDefault="003B51AD" w:rsidP="00FD7333">
      <w:pPr>
        <w:pStyle w:val="Heading3"/>
      </w:pPr>
      <w:bookmarkStart w:id="1234" w:name="_Toc234968088"/>
      <w:bookmarkStart w:id="1235" w:name="_Toc234968243"/>
      <w:bookmarkStart w:id="1236" w:name="_Toc234968830"/>
      <w:bookmarkStart w:id="1237" w:name="_Toc234969116"/>
      <w:bookmarkStart w:id="1238" w:name="_Toc234969874"/>
      <w:bookmarkStart w:id="1239" w:name="_Toc234970026"/>
      <w:bookmarkStart w:id="1240" w:name="_Toc234970318"/>
      <w:bookmarkStart w:id="1241" w:name="_Toc234970604"/>
      <w:bookmarkStart w:id="1242" w:name="_Toc234970756"/>
      <w:r>
        <w:rPr>
          <w:rtl/>
        </w:rPr>
        <w:t>مناقشة التحليلات الديموغرافية والإضافية</w:t>
      </w:r>
      <w:bookmarkEnd w:id="1234"/>
      <w:bookmarkEnd w:id="1235"/>
      <w:bookmarkEnd w:id="1236"/>
      <w:bookmarkEnd w:id="1237"/>
      <w:bookmarkEnd w:id="1238"/>
      <w:bookmarkEnd w:id="1239"/>
      <w:bookmarkEnd w:id="1240"/>
      <w:bookmarkEnd w:id="1241"/>
      <w:bookmarkEnd w:id="1242"/>
    </w:p>
    <w:p w14:paraId="7F6E2524" w14:textId="77777777" w:rsidR="003B51AD" w:rsidRDefault="003B51AD" w:rsidP="003B51AD">
      <w:pPr>
        <w:spacing w:after="0" w:line="276" w:lineRule="auto"/>
        <w:jc w:val="both"/>
      </w:pPr>
      <w:r>
        <w:rPr>
          <w:sz w:val="30"/>
          <w:rtl/>
          <w:lang w:eastAsia="ar-SA"/>
        </w:rPr>
        <w:t xml:space="preserve">أظهرت اختبارات الفروق وجود فرق دال في ولاء عملاء شركة موبايلي حسب النوع لصالح الذكور، إذ بلغت قيمة t مقدار 2.476 عند مستوى دلالة 0.014، إلا أن حجم الأثر كان صغيرًا </w:t>
      </w:r>
      <w:r>
        <w:rPr>
          <w:rFonts w:ascii="Times New Roman" w:eastAsia="Times New Roman" w:hAnsi="Times New Roman" w:cs="Times New Roman"/>
          <w:lang w:val="en-US" w:bidi="en-US"/>
        </w:rPr>
        <w:t>(d = 0.256)</w:t>
      </w:r>
      <w:r>
        <w:rPr>
          <w:sz w:val="30"/>
          <w:rtl/>
          <w:lang w:eastAsia="ar-SA"/>
        </w:rPr>
        <w:t>. ولم تظهر فروق دالة حسب العمر في الولاء، أو حسب المنطقة في التسويق المستدام الكلي، أو حسب التعليم في البعد البيئي، أو حسب نوع الخدمة في الولاء.</w:t>
      </w:r>
    </w:p>
    <w:p w14:paraId="3F93D4C8" w14:textId="77777777" w:rsidR="003B51AD" w:rsidRDefault="003B51AD" w:rsidP="003B51AD">
      <w:pPr>
        <w:spacing w:after="0" w:line="276" w:lineRule="auto"/>
        <w:jc w:val="both"/>
        <w:rPr>
          <w:rtl/>
        </w:rPr>
      </w:pPr>
      <w:r>
        <w:rPr>
          <w:sz w:val="30"/>
          <w:rtl/>
          <w:lang w:eastAsia="ar-SA"/>
        </w:rPr>
        <w:t>تدل محدودية حجم الفرق حسب النوع وغياب الفروق في بقية المتغيرات على أن العلاقة الأساسية لا تنحصر في فئة ديموغرافية أو نوع خدمة واحد داخل العينة. كما أظهر الانحدار الهرمي أن النوع والعمر والتعليم وتكرار الشراء لم تفسر سوى 1.8 بالمئة بصورة غير دالة، بينما أضافت الأبعاد الثلاثة 59.5 بالمئة من التباين، مما يعزز متانة النتيجة الرئيسة.</w:t>
      </w:r>
    </w:p>
    <w:p w14:paraId="2556DC7E" w14:textId="77777777" w:rsidR="00676F86" w:rsidRDefault="00676F86" w:rsidP="003B51AD">
      <w:pPr>
        <w:spacing w:after="0" w:line="276" w:lineRule="auto"/>
        <w:jc w:val="both"/>
        <w:rPr>
          <w:rtl/>
        </w:rPr>
      </w:pPr>
    </w:p>
    <w:p w14:paraId="10558D77" w14:textId="77777777" w:rsidR="00676F86" w:rsidRDefault="00676F86" w:rsidP="003B51AD">
      <w:pPr>
        <w:spacing w:after="0" w:line="276" w:lineRule="auto"/>
        <w:jc w:val="both"/>
        <w:rPr>
          <w:rtl/>
        </w:rPr>
      </w:pPr>
    </w:p>
    <w:p w14:paraId="3D20D0D8" w14:textId="77777777" w:rsidR="00676F86" w:rsidRDefault="00676F86" w:rsidP="003B51AD">
      <w:pPr>
        <w:spacing w:after="0" w:line="276" w:lineRule="auto"/>
        <w:jc w:val="both"/>
        <w:rPr>
          <w:rtl/>
        </w:rPr>
      </w:pPr>
    </w:p>
    <w:p w14:paraId="2EF8B44E" w14:textId="77777777" w:rsidR="00676F86" w:rsidRDefault="00676F86" w:rsidP="003B51AD">
      <w:pPr>
        <w:spacing w:after="0" w:line="276" w:lineRule="auto"/>
        <w:jc w:val="both"/>
        <w:rPr>
          <w:rtl/>
        </w:rPr>
      </w:pPr>
    </w:p>
    <w:p w14:paraId="1629D2E7" w14:textId="77777777" w:rsidR="00676F86" w:rsidRDefault="00676F86" w:rsidP="003B51AD">
      <w:pPr>
        <w:spacing w:after="0" w:line="276" w:lineRule="auto"/>
        <w:jc w:val="both"/>
        <w:rPr>
          <w:rtl/>
        </w:rPr>
      </w:pPr>
    </w:p>
    <w:p w14:paraId="5D8CB518" w14:textId="77777777" w:rsidR="00676F86" w:rsidRDefault="00676F86" w:rsidP="003B51AD">
      <w:pPr>
        <w:spacing w:after="0" w:line="276" w:lineRule="auto"/>
        <w:jc w:val="both"/>
      </w:pPr>
    </w:p>
    <w:p w14:paraId="7A0C3700" w14:textId="5402AE75" w:rsidR="003B51AD" w:rsidRDefault="003B51AD" w:rsidP="003B51AD">
      <w:pPr>
        <w:pStyle w:val="Caption"/>
        <w:keepLines/>
        <w:spacing w:before="60" w:after="60" w:line="240" w:lineRule="auto"/>
        <w:jc w:val="both"/>
      </w:pPr>
      <w:bookmarkStart w:id="1243" w:name="_Toc234966778"/>
      <w:r>
        <w:rPr>
          <w:i w:val="0"/>
          <w:sz w:val="30"/>
          <w:rtl/>
          <w:lang w:eastAsia="ar-SA"/>
        </w:rPr>
        <w:lastRenderedPageBreak/>
        <w:t xml:space="preserve">جدول </w:t>
      </w:r>
      <w:r>
        <w:rPr>
          <w:sz w:val="30"/>
          <w:lang w:eastAsia="ar-SA"/>
        </w:rPr>
        <w:fldChar w:fldCharType="begin"/>
      </w:r>
      <w:r>
        <w:rPr>
          <w:rFonts w:ascii="Times New Roman" w:eastAsia="Times New Roman" w:hAnsi="Times New Roman" w:cs="Times New Roman"/>
          <w:i w:val="0"/>
          <w:sz w:val="28"/>
          <w:lang w:val="en-US" w:bidi="en-US"/>
        </w:rPr>
        <w:instrText xml:space="preserve"> SEQ </w:instrText>
      </w:r>
      <w:r>
        <w:rPr>
          <w:rFonts w:ascii="Times New Roman" w:eastAsia="Times New Roman" w:hAnsi="Times New Roman" w:cs="Times New Roman"/>
          <w:i w:val="0"/>
          <w:sz w:val="28"/>
          <w:lang w:val="en-US"/>
        </w:rPr>
        <w:instrText>جدول</w:instrText>
      </w:r>
      <w:r>
        <w:rPr>
          <w:rFonts w:ascii="Times New Roman" w:eastAsia="Times New Roman" w:hAnsi="Times New Roman" w:cs="Times New Roman"/>
          <w:i w:val="0"/>
          <w:sz w:val="28"/>
          <w:lang w:val="en-US" w:bidi="en-US"/>
        </w:rPr>
        <w:instrText xml:space="preserve"> \* ARABIC </w:instrText>
      </w:r>
      <w:r>
        <w:rPr>
          <w:rFonts w:ascii="Times New Roman" w:eastAsia="Times New Roman" w:hAnsi="Times New Roman" w:cs="Times New Roman"/>
          <w:sz w:val="28"/>
          <w:lang w:val="en-US" w:bidi="en-US"/>
        </w:rPr>
        <w:fldChar w:fldCharType="separate"/>
      </w:r>
      <w:r w:rsidR="00F54F60">
        <w:rPr>
          <w:rFonts w:ascii="Times New Roman" w:eastAsia="Times New Roman" w:hAnsi="Times New Roman" w:cs="Times New Roman"/>
          <w:i w:val="0"/>
          <w:noProof/>
          <w:sz w:val="28"/>
          <w:lang w:val="en-US" w:bidi="en-US"/>
        </w:rPr>
        <w:t>54</w:t>
      </w:r>
      <w:r>
        <w:rPr>
          <w:rFonts w:ascii="Times New Roman" w:eastAsia="Times New Roman" w:hAnsi="Times New Roman" w:cs="Times New Roman"/>
          <w:sz w:val="28"/>
          <w:lang w:val="en-US" w:bidi="en-US"/>
        </w:rPr>
        <w:fldChar w:fldCharType="end"/>
      </w:r>
      <w:r>
        <w:rPr>
          <w:i w:val="0"/>
          <w:sz w:val="30"/>
          <w:rtl/>
          <w:lang w:eastAsia="ar-SA"/>
        </w:rPr>
        <w:t xml:space="preserve"> قالب تفسير الفروق الديموغرافية عند وجودها</w:t>
      </w:r>
      <w:bookmarkEnd w:id="1243"/>
    </w:p>
    <w:tbl>
      <w:tblPr>
        <w:tblStyle w:val="TableGrid"/>
        <w:bidiVisual/>
        <w:tblW w:w="10066" w:type="dxa"/>
        <w:jc w:val="center"/>
        <w:tblLayout w:type="fixed"/>
        <w:tblLook w:val="04A0" w:firstRow="1" w:lastRow="0" w:firstColumn="1" w:lastColumn="0" w:noHBand="0" w:noVBand="1"/>
      </w:tblPr>
      <w:tblGrid>
        <w:gridCol w:w="1559"/>
        <w:gridCol w:w="2551"/>
        <w:gridCol w:w="1559"/>
        <w:gridCol w:w="2127"/>
        <w:gridCol w:w="2270"/>
      </w:tblGrid>
      <w:tr w:rsidR="00676F86" w14:paraId="5BEDC850" w14:textId="77777777" w:rsidTr="00676F86">
        <w:trPr>
          <w:cantSplit/>
          <w:tblHeader/>
          <w:jc w:val="center"/>
        </w:trPr>
        <w:tc>
          <w:tcPr>
            <w:tcW w:w="1559" w:type="dxa"/>
            <w:shd w:val="clear" w:color="auto" w:fill="A9D5EB"/>
            <w:tcMar>
              <w:top w:w="80" w:type="dxa"/>
              <w:left w:w="75" w:type="dxa"/>
              <w:bottom w:w="80" w:type="dxa"/>
              <w:right w:w="75" w:type="dxa"/>
            </w:tcMar>
            <w:vAlign w:val="center"/>
          </w:tcPr>
          <w:p w14:paraId="41A700AC" w14:textId="77777777" w:rsidR="003B51AD" w:rsidRPr="00676F86" w:rsidRDefault="003B51AD" w:rsidP="00676F86">
            <w:pPr>
              <w:rPr>
                <w:rtl/>
                <w:cs w:val="0"/>
                <w:lang w:val="en-US"/>
              </w:rPr>
            </w:pPr>
            <w:r>
              <w:rPr>
                <w:b/>
                <w:sz w:val="22"/>
                <w:rtl/>
                <w:lang w:eastAsia="ar-SA"/>
              </w:rPr>
              <w:t>المتغير أو التحليل</w:t>
            </w:r>
          </w:p>
        </w:tc>
        <w:tc>
          <w:tcPr>
            <w:tcW w:w="2551" w:type="dxa"/>
            <w:shd w:val="clear" w:color="auto" w:fill="A9D5EB"/>
            <w:tcMar>
              <w:top w:w="80" w:type="dxa"/>
              <w:left w:w="75" w:type="dxa"/>
              <w:bottom w:w="80" w:type="dxa"/>
              <w:right w:w="75" w:type="dxa"/>
            </w:tcMar>
            <w:vAlign w:val="center"/>
          </w:tcPr>
          <w:p w14:paraId="3ED1A21F" w14:textId="77777777" w:rsidR="003B51AD" w:rsidRDefault="003B51AD" w:rsidP="00676F86">
            <w:r>
              <w:rPr>
                <w:b/>
                <w:sz w:val="22"/>
                <w:rtl/>
                <w:lang w:eastAsia="ar-SA"/>
              </w:rPr>
              <w:t>النتيجة</w:t>
            </w:r>
          </w:p>
        </w:tc>
        <w:tc>
          <w:tcPr>
            <w:tcW w:w="1559" w:type="dxa"/>
            <w:shd w:val="clear" w:color="auto" w:fill="A9D5EB"/>
            <w:tcMar>
              <w:top w:w="80" w:type="dxa"/>
              <w:left w:w="75" w:type="dxa"/>
              <w:bottom w:w="80" w:type="dxa"/>
              <w:right w:w="75" w:type="dxa"/>
            </w:tcMar>
            <w:vAlign w:val="center"/>
          </w:tcPr>
          <w:p w14:paraId="0B455EB9" w14:textId="77777777" w:rsidR="003B51AD" w:rsidRDefault="003B51AD" w:rsidP="00676F86">
            <w:r>
              <w:rPr>
                <w:b/>
                <w:sz w:val="22"/>
                <w:rtl/>
                <w:lang w:eastAsia="ar-SA"/>
              </w:rPr>
              <w:t>حجم الأثر</w:t>
            </w:r>
          </w:p>
        </w:tc>
        <w:tc>
          <w:tcPr>
            <w:tcW w:w="2127" w:type="dxa"/>
            <w:shd w:val="clear" w:color="auto" w:fill="A9D5EB"/>
            <w:tcMar>
              <w:top w:w="80" w:type="dxa"/>
              <w:left w:w="75" w:type="dxa"/>
              <w:bottom w:w="80" w:type="dxa"/>
              <w:right w:w="75" w:type="dxa"/>
            </w:tcMar>
            <w:vAlign w:val="center"/>
          </w:tcPr>
          <w:p w14:paraId="7F4FA26A" w14:textId="77777777" w:rsidR="003B51AD" w:rsidRDefault="003B51AD" w:rsidP="00676F86">
            <w:r>
              <w:rPr>
                <w:b/>
                <w:sz w:val="22"/>
                <w:rtl/>
                <w:lang w:eastAsia="ar-SA"/>
              </w:rPr>
              <w:t>التفسير</w:t>
            </w:r>
          </w:p>
        </w:tc>
        <w:tc>
          <w:tcPr>
            <w:tcW w:w="2270" w:type="dxa"/>
            <w:shd w:val="clear" w:color="auto" w:fill="A9D5EB"/>
            <w:tcMar>
              <w:top w:w="80" w:type="dxa"/>
              <w:left w:w="75" w:type="dxa"/>
              <w:bottom w:w="80" w:type="dxa"/>
              <w:right w:w="75" w:type="dxa"/>
            </w:tcMar>
            <w:vAlign w:val="center"/>
          </w:tcPr>
          <w:p w14:paraId="2D16BA17" w14:textId="77777777" w:rsidR="003B51AD" w:rsidRDefault="003B51AD" w:rsidP="00676F86">
            <w:r>
              <w:rPr>
                <w:b/>
                <w:sz w:val="22"/>
                <w:rtl/>
                <w:lang w:eastAsia="ar-SA"/>
              </w:rPr>
              <w:t>الاستخدام المسؤول</w:t>
            </w:r>
          </w:p>
        </w:tc>
      </w:tr>
      <w:tr w:rsidR="003B51AD" w14:paraId="4EE52E07" w14:textId="77777777" w:rsidTr="00676F86">
        <w:trPr>
          <w:cantSplit/>
          <w:jc w:val="center"/>
        </w:trPr>
        <w:tc>
          <w:tcPr>
            <w:tcW w:w="1559" w:type="dxa"/>
            <w:tcMar>
              <w:top w:w="80" w:type="dxa"/>
              <w:left w:w="75" w:type="dxa"/>
              <w:bottom w:w="80" w:type="dxa"/>
              <w:right w:w="75" w:type="dxa"/>
            </w:tcMar>
            <w:vAlign w:val="center"/>
          </w:tcPr>
          <w:p w14:paraId="4C2A9B99" w14:textId="77777777" w:rsidR="003B51AD" w:rsidRDefault="003B51AD" w:rsidP="00676F86">
            <w:r>
              <w:rPr>
                <w:sz w:val="21"/>
                <w:rtl/>
                <w:lang w:eastAsia="ar-SA"/>
              </w:rPr>
              <w:t>النوع</w:t>
            </w:r>
          </w:p>
        </w:tc>
        <w:tc>
          <w:tcPr>
            <w:tcW w:w="2551" w:type="dxa"/>
            <w:tcMar>
              <w:top w:w="80" w:type="dxa"/>
              <w:left w:w="75" w:type="dxa"/>
              <w:bottom w:w="80" w:type="dxa"/>
              <w:right w:w="75" w:type="dxa"/>
            </w:tcMar>
            <w:vAlign w:val="center"/>
          </w:tcPr>
          <w:p w14:paraId="19A02410" w14:textId="77777777" w:rsidR="003B51AD" w:rsidRDefault="003B51AD" w:rsidP="00676F86">
            <w:r>
              <w:rPr>
                <w:sz w:val="21"/>
                <w:rtl/>
                <w:lang w:eastAsia="ar-SA"/>
              </w:rPr>
              <w:t>فرق دال في الولاء لصالح الذكور، Sig. = 0.014</w:t>
            </w:r>
          </w:p>
        </w:tc>
        <w:tc>
          <w:tcPr>
            <w:tcW w:w="1559" w:type="dxa"/>
            <w:tcMar>
              <w:top w:w="80" w:type="dxa"/>
              <w:left w:w="75" w:type="dxa"/>
              <w:bottom w:w="80" w:type="dxa"/>
              <w:right w:w="75" w:type="dxa"/>
            </w:tcMar>
            <w:vAlign w:val="center"/>
          </w:tcPr>
          <w:p w14:paraId="2F94275F" w14:textId="77777777" w:rsidR="003B51AD" w:rsidRDefault="003B51AD" w:rsidP="00676F86">
            <w:r>
              <w:rPr>
                <w:sz w:val="21"/>
                <w:rtl/>
                <w:lang w:eastAsia="ar-SA"/>
              </w:rPr>
              <w:t>d = 0.256، صغير</w:t>
            </w:r>
          </w:p>
        </w:tc>
        <w:tc>
          <w:tcPr>
            <w:tcW w:w="2127" w:type="dxa"/>
            <w:tcMar>
              <w:top w:w="80" w:type="dxa"/>
              <w:left w:w="75" w:type="dxa"/>
              <w:bottom w:w="80" w:type="dxa"/>
              <w:right w:w="75" w:type="dxa"/>
            </w:tcMar>
            <w:vAlign w:val="center"/>
          </w:tcPr>
          <w:p w14:paraId="61B72BC5" w14:textId="77777777" w:rsidR="003B51AD" w:rsidRDefault="003B51AD" w:rsidP="00676F86">
            <w:r>
              <w:rPr>
                <w:sz w:val="21"/>
                <w:rtl/>
                <w:lang w:eastAsia="ar-SA"/>
              </w:rPr>
              <w:t>فرق محدود لا يبرر تعميمات نمطية</w:t>
            </w:r>
          </w:p>
        </w:tc>
        <w:tc>
          <w:tcPr>
            <w:tcW w:w="2270" w:type="dxa"/>
            <w:tcMar>
              <w:top w:w="80" w:type="dxa"/>
              <w:left w:w="75" w:type="dxa"/>
              <w:bottom w:w="80" w:type="dxa"/>
              <w:right w:w="75" w:type="dxa"/>
            </w:tcMar>
            <w:vAlign w:val="center"/>
          </w:tcPr>
          <w:p w14:paraId="4B17109D" w14:textId="77777777" w:rsidR="003B51AD" w:rsidRDefault="003B51AD" w:rsidP="00676F86">
            <w:r>
              <w:rPr>
                <w:sz w:val="21"/>
                <w:rtl/>
                <w:lang w:eastAsia="ar-SA"/>
              </w:rPr>
              <w:t>اختبار القنوات والرسائل دون تمييز</w:t>
            </w:r>
          </w:p>
        </w:tc>
      </w:tr>
      <w:tr w:rsidR="00676F86" w14:paraId="13C31C09" w14:textId="77777777" w:rsidTr="00676F86">
        <w:trPr>
          <w:cantSplit/>
          <w:jc w:val="center"/>
        </w:trPr>
        <w:tc>
          <w:tcPr>
            <w:tcW w:w="1559" w:type="dxa"/>
            <w:shd w:val="clear" w:color="auto" w:fill="EEF5F9"/>
            <w:tcMar>
              <w:top w:w="80" w:type="dxa"/>
              <w:left w:w="75" w:type="dxa"/>
              <w:bottom w:w="80" w:type="dxa"/>
              <w:right w:w="75" w:type="dxa"/>
            </w:tcMar>
            <w:vAlign w:val="center"/>
          </w:tcPr>
          <w:p w14:paraId="492397F6" w14:textId="77777777" w:rsidR="003B51AD" w:rsidRDefault="003B51AD" w:rsidP="00676F86">
            <w:r>
              <w:rPr>
                <w:sz w:val="21"/>
                <w:rtl/>
                <w:lang w:eastAsia="ar-SA"/>
              </w:rPr>
              <w:t>العمر</w:t>
            </w:r>
          </w:p>
        </w:tc>
        <w:tc>
          <w:tcPr>
            <w:tcW w:w="2551" w:type="dxa"/>
            <w:shd w:val="clear" w:color="auto" w:fill="EEF5F9"/>
            <w:tcMar>
              <w:top w:w="80" w:type="dxa"/>
              <w:left w:w="75" w:type="dxa"/>
              <w:bottom w:w="80" w:type="dxa"/>
              <w:right w:w="75" w:type="dxa"/>
            </w:tcMar>
            <w:vAlign w:val="center"/>
          </w:tcPr>
          <w:p w14:paraId="758994E7" w14:textId="77777777" w:rsidR="003B51AD" w:rsidRDefault="003B51AD" w:rsidP="00676F86">
            <w:r>
              <w:rPr>
                <w:sz w:val="21"/>
                <w:rtl/>
                <w:lang w:eastAsia="ar-SA"/>
              </w:rPr>
              <w:t>لا توجد فروق في الولاء، Sig. = 0.407</w:t>
            </w:r>
          </w:p>
        </w:tc>
        <w:tc>
          <w:tcPr>
            <w:tcW w:w="1559" w:type="dxa"/>
            <w:shd w:val="clear" w:color="auto" w:fill="EEF5F9"/>
            <w:tcMar>
              <w:top w:w="80" w:type="dxa"/>
              <w:left w:w="75" w:type="dxa"/>
              <w:bottom w:w="80" w:type="dxa"/>
              <w:right w:w="75" w:type="dxa"/>
            </w:tcMar>
            <w:vAlign w:val="center"/>
          </w:tcPr>
          <w:p w14:paraId="3A224845" w14:textId="77777777" w:rsidR="003B51AD" w:rsidRDefault="003B51AD" w:rsidP="00676F86">
            <w:r>
              <w:rPr>
                <w:sz w:val="21"/>
                <w:rtl/>
                <w:lang w:eastAsia="ar-SA"/>
              </w:rPr>
              <w:t>η² = 0.008</w:t>
            </w:r>
          </w:p>
        </w:tc>
        <w:tc>
          <w:tcPr>
            <w:tcW w:w="2127" w:type="dxa"/>
            <w:shd w:val="clear" w:color="auto" w:fill="EEF5F9"/>
            <w:tcMar>
              <w:top w:w="80" w:type="dxa"/>
              <w:left w:w="75" w:type="dxa"/>
              <w:bottom w:w="80" w:type="dxa"/>
              <w:right w:w="75" w:type="dxa"/>
            </w:tcMar>
            <w:vAlign w:val="center"/>
          </w:tcPr>
          <w:p w14:paraId="503B5DB3" w14:textId="77777777" w:rsidR="003B51AD" w:rsidRDefault="003B51AD" w:rsidP="00676F86">
            <w:r>
              <w:rPr>
                <w:sz w:val="21"/>
                <w:rtl/>
                <w:lang w:eastAsia="ar-SA"/>
              </w:rPr>
              <w:t>الولاء متقارب بين الفئات العمرية</w:t>
            </w:r>
          </w:p>
        </w:tc>
        <w:tc>
          <w:tcPr>
            <w:tcW w:w="2270" w:type="dxa"/>
            <w:shd w:val="clear" w:color="auto" w:fill="EEF5F9"/>
            <w:tcMar>
              <w:top w:w="80" w:type="dxa"/>
              <w:left w:w="75" w:type="dxa"/>
              <w:bottom w:w="80" w:type="dxa"/>
              <w:right w:w="75" w:type="dxa"/>
            </w:tcMar>
            <w:vAlign w:val="center"/>
          </w:tcPr>
          <w:p w14:paraId="108685AE" w14:textId="77777777" w:rsidR="003B51AD" w:rsidRDefault="003B51AD" w:rsidP="00676F86">
            <w:r>
              <w:rPr>
                <w:sz w:val="21"/>
                <w:rtl/>
                <w:lang w:eastAsia="ar-SA"/>
              </w:rPr>
              <w:t>توحيد القيمة مع تكييف القناة فقط</w:t>
            </w:r>
          </w:p>
        </w:tc>
      </w:tr>
      <w:tr w:rsidR="003B51AD" w14:paraId="6ACFB52C" w14:textId="77777777" w:rsidTr="00676F86">
        <w:trPr>
          <w:cantSplit/>
          <w:jc w:val="center"/>
        </w:trPr>
        <w:tc>
          <w:tcPr>
            <w:tcW w:w="1559" w:type="dxa"/>
            <w:tcMar>
              <w:top w:w="80" w:type="dxa"/>
              <w:left w:w="75" w:type="dxa"/>
              <w:bottom w:w="80" w:type="dxa"/>
              <w:right w:w="75" w:type="dxa"/>
            </w:tcMar>
            <w:vAlign w:val="center"/>
          </w:tcPr>
          <w:p w14:paraId="3F17451C" w14:textId="77777777" w:rsidR="003B51AD" w:rsidRDefault="003B51AD" w:rsidP="003E48A4">
            <w:pPr>
              <w:jc w:val="both"/>
            </w:pPr>
            <w:r>
              <w:rPr>
                <w:sz w:val="21"/>
                <w:rtl/>
                <w:lang w:eastAsia="ar-SA"/>
              </w:rPr>
              <w:t>المنطقة</w:t>
            </w:r>
          </w:p>
        </w:tc>
        <w:tc>
          <w:tcPr>
            <w:tcW w:w="2551" w:type="dxa"/>
            <w:tcMar>
              <w:top w:w="80" w:type="dxa"/>
              <w:left w:w="75" w:type="dxa"/>
              <w:bottom w:w="80" w:type="dxa"/>
              <w:right w:w="75" w:type="dxa"/>
            </w:tcMar>
            <w:vAlign w:val="center"/>
          </w:tcPr>
          <w:p w14:paraId="7AC313B7" w14:textId="77777777" w:rsidR="003B51AD" w:rsidRDefault="003B51AD" w:rsidP="003E48A4">
            <w:pPr>
              <w:jc w:val="both"/>
            </w:pPr>
            <w:r>
              <w:rPr>
                <w:sz w:val="21"/>
                <w:rtl/>
                <w:lang w:eastAsia="ar-SA"/>
              </w:rPr>
              <w:t>لا توجد فروق في التسويق المستدام، Sig. = 0.417</w:t>
            </w:r>
          </w:p>
        </w:tc>
        <w:tc>
          <w:tcPr>
            <w:tcW w:w="1559" w:type="dxa"/>
            <w:tcMar>
              <w:top w:w="80" w:type="dxa"/>
              <w:left w:w="75" w:type="dxa"/>
              <w:bottom w:w="80" w:type="dxa"/>
              <w:right w:w="75" w:type="dxa"/>
            </w:tcMar>
            <w:vAlign w:val="center"/>
          </w:tcPr>
          <w:p w14:paraId="28D85DCD" w14:textId="77777777" w:rsidR="003B51AD" w:rsidRDefault="003B51AD" w:rsidP="003E48A4">
            <w:pPr>
              <w:jc w:val="both"/>
            </w:pPr>
            <w:r>
              <w:rPr>
                <w:sz w:val="21"/>
                <w:rtl/>
                <w:lang w:eastAsia="ar-SA"/>
              </w:rPr>
              <w:t>η² = 0.010</w:t>
            </w:r>
          </w:p>
        </w:tc>
        <w:tc>
          <w:tcPr>
            <w:tcW w:w="2127" w:type="dxa"/>
            <w:tcMar>
              <w:top w:w="80" w:type="dxa"/>
              <w:left w:w="75" w:type="dxa"/>
              <w:bottom w:w="80" w:type="dxa"/>
              <w:right w:w="75" w:type="dxa"/>
            </w:tcMar>
            <w:vAlign w:val="center"/>
          </w:tcPr>
          <w:p w14:paraId="0F9340F1" w14:textId="77777777" w:rsidR="003B51AD" w:rsidRDefault="003B51AD" w:rsidP="003E48A4">
            <w:pPr>
              <w:jc w:val="both"/>
            </w:pPr>
            <w:r>
              <w:rPr>
                <w:sz w:val="21"/>
                <w:rtl/>
                <w:lang w:eastAsia="ar-SA"/>
              </w:rPr>
              <w:t>الإدراك العام متقارب بين المناطق</w:t>
            </w:r>
          </w:p>
        </w:tc>
        <w:tc>
          <w:tcPr>
            <w:tcW w:w="2270" w:type="dxa"/>
            <w:tcMar>
              <w:top w:w="80" w:type="dxa"/>
              <w:left w:w="75" w:type="dxa"/>
              <w:bottom w:w="80" w:type="dxa"/>
              <w:right w:w="75" w:type="dxa"/>
            </w:tcMar>
            <w:vAlign w:val="center"/>
          </w:tcPr>
          <w:p w14:paraId="1F2F0B42" w14:textId="77777777" w:rsidR="003B51AD" w:rsidRDefault="003B51AD" w:rsidP="003E48A4">
            <w:pPr>
              <w:jc w:val="both"/>
            </w:pPr>
            <w:r>
              <w:rPr>
                <w:sz w:val="21"/>
                <w:rtl/>
                <w:lang w:eastAsia="ar-SA"/>
              </w:rPr>
              <w:t>اتساق الهوية مع مراعاة السياق المحلي</w:t>
            </w:r>
          </w:p>
        </w:tc>
      </w:tr>
      <w:tr w:rsidR="00676F86" w14:paraId="7DD6B8E6" w14:textId="77777777" w:rsidTr="00676F86">
        <w:trPr>
          <w:cantSplit/>
          <w:jc w:val="center"/>
        </w:trPr>
        <w:tc>
          <w:tcPr>
            <w:tcW w:w="1559" w:type="dxa"/>
            <w:shd w:val="clear" w:color="auto" w:fill="EEF5F9"/>
            <w:tcMar>
              <w:top w:w="80" w:type="dxa"/>
              <w:left w:w="75" w:type="dxa"/>
              <w:bottom w:w="80" w:type="dxa"/>
              <w:right w:w="75" w:type="dxa"/>
            </w:tcMar>
            <w:vAlign w:val="center"/>
          </w:tcPr>
          <w:p w14:paraId="3D663CCA" w14:textId="77777777" w:rsidR="003B51AD" w:rsidRDefault="003B51AD" w:rsidP="003E48A4">
            <w:pPr>
              <w:jc w:val="both"/>
            </w:pPr>
            <w:r>
              <w:rPr>
                <w:sz w:val="21"/>
                <w:rtl/>
                <w:lang w:eastAsia="ar-SA"/>
              </w:rPr>
              <w:t>التعليم</w:t>
            </w:r>
          </w:p>
        </w:tc>
        <w:tc>
          <w:tcPr>
            <w:tcW w:w="2551" w:type="dxa"/>
            <w:shd w:val="clear" w:color="auto" w:fill="EEF5F9"/>
            <w:tcMar>
              <w:top w:w="80" w:type="dxa"/>
              <w:left w:w="75" w:type="dxa"/>
              <w:bottom w:w="80" w:type="dxa"/>
              <w:right w:w="75" w:type="dxa"/>
            </w:tcMar>
            <w:vAlign w:val="center"/>
          </w:tcPr>
          <w:p w14:paraId="1636E920" w14:textId="77777777" w:rsidR="003B51AD" w:rsidRDefault="003B51AD" w:rsidP="003E48A4">
            <w:pPr>
              <w:jc w:val="both"/>
            </w:pPr>
            <w:r>
              <w:rPr>
                <w:sz w:val="21"/>
                <w:rtl/>
                <w:lang w:eastAsia="ar-SA"/>
              </w:rPr>
              <w:t>لا توجد فروق في البعد البيئي، Sig. = 0.550</w:t>
            </w:r>
          </w:p>
        </w:tc>
        <w:tc>
          <w:tcPr>
            <w:tcW w:w="1559" w:type="dxa"/>
            <w:shd w:val="clear" w:color="auto" w:fill="EEF5F9"/>
            <w:tcMar>
              <w:top w:w="80" w:type="dxa"/>
              <w:left w:w="75" w:type="dxa"/>
              <w:bottom w:w="80" w:type="dxa"/>
              <w:right w:w="75" w:type="dxa"/>
            </w:tcMar>
            <w:vAlign w:val="center"/>
          </w:tcPr>
          <w:p w14:paraId="539A3F00" w14:textId="77777777" w:rsidR="003B51AD" w:rsidRDefault="003B51AD" w:rsidP="003E48A4">
            <w:pPr>
              <w:jc w:val="both"/>
            </w:pPr>
            <w:r>
              <w:rPr>
                <w:sz w:val="21"/>
                <w:rtl/>
                <w:lang w:eastAsia="ar-SA"/>
              </w:rPr>
              <w:t>η² = 0.006</w:t>
            </w:r>
          </w:p>
        </w:tc>
        <w:tc>
          <w:tcPr>
            <w:tcW w:w="2127" w:type="dxa"/>
            <w:shd w:val="clear" w:color="auto" w:fill="EEF5F9"/>
            <w:tcMar>
              <w:top w:w="80" w:type="dxa"/>
              <w:left w:w="75" w:type="dxa"/>
              <w:bottom w:w="80" w:type="dxa"/>
              <w:right w:w="75" w:type="dxa"/>
            </w:tcMar>
            <w:vAlign w:val="center"/>
          </w:tcPr>
          <w:p w14:paraId="5F6FBCB0" w14:textId="77777777" w:rsidR="003B51AD" w:rsidRDefault="003B51AD" w:rsidP="003E48A4">
            <w:pPr>
              <w:jc w:val="both"/>
            </w:pPr>
            <w:r>
              <w:rPr>
                <w:sz w:val="21"/>
                <w:rtl/>
                <w:lang w:eastAsia="ar-SA"/>
              </w:rPr>
              <w:t>التقييم البيئي لا يعتمد على المؤهل وحده</w:t>
            </w:r>
          </w:p>
        </w:tc>
        <w:tc>
          <w:tcPr>
            <w:tcW w:w="2270" w:type="dxa"/>
            <w:shd w:val="clear" w:color="auto" w:fill="EEF5F9"/>
            <w:tcMar>
              <w:top w:w="80" w:type="dxa"/>
              <w:left w:w="75" w:type="dxa"/>
              <w:bottom w:w="80" w:type="dxa"/>
              <w:right w:w="75" w:type="dxa"/>
            </w:tcMar>
            <w:vAlign w:val="center"/>
          </w:tcPr>
          <w:p w14:paraId="5CA69609" w14:textId="77777777" w:rsidR="003B51AD" w:rsidRDefault="003B51AD" w:rsidP="003E48A4">
            <w:pPr>
              <w:jc w:val="both"/>
            </w:pPr>
            <w:r>
              <w:rPr>
                <w:sz w:val="21"/>
                <w:rtl/>
                <w:lang w:eastAsia="ar-SA"/>
              </w:rPr>
              <w:t>تبسيط الدليل لجميع المستويات</w:t>
            </w:r>
          </w:p>
        </w:tc>
      </w:tr>
      <w:tr w:rsidR="003B51AD" w14:paraId="46ECD2C8" w14:textId="77777777" w:rsidTr="00676F86">
        <w:trPr>
          <w:cantSplit/>
          <w:jc w:val="center"/>
        </w:trPr>
        <w:tc>
          <w:tcPr>
            <w:tcW w:w="1559" w:type="dxa"/>
            <w:tcMar>
              <w:top w:w="80" w:type="dxa"/>
              <w:left w:w="75" w:type="dxa"/>
              <w:bottom w:w="80" w:type="dxa"/>
              <w:right w:w="75" w:type="dxa"/>
            </w:tcMar>
            <w:vAlign w:val="center"/>
          </w:tcPr>
          <w:p w14:paraId="31804365" w14:textId="77777777" w:rsidR="003B51AD" w:rsidRDefault="003B51AD" w:rsidP="003E48A4">
            <w:pPr>
              <w:jc w:val="both"/>
            </w:pPr>
            <w:r>
              <w:rPr>
                <w:sz w:val="21"/>
                <w:rtl/>
                <w:lang w:eastAsia="ar-SA"/>
              </w:rPr>
              <w:t>نوع الخدمة</w:t>
            </w:r>
          </w:p>
        </w:tc>
        <w:tc>
          <w:tcPr>
            <w:tcW w:w="2551" w:type="dxa"/>
            <w:tcMar>
              <w:top w:w="80" w:type="dxa"/>
              <w:left w:w="75" w:type="dxa"/>
              <w:bottom w:w="80" w:type="dxa"/>
              <w:right w:w="75" w:type="dxa"/>
            </w:tcMar>
            <w:vAlign w:val="center"/>
          </w:tcPr>
          <w:p w14:paraId="20A64CA4" w14:textId="77777777" w:rsidR="003B51AD" w:rsidRDefault="003B51AD" w:rsidP="003E48A4">
            <w:pPr>
              <w:jc w:val="both"/>
            </w:pPr>
            <w:r>
              <w:rPr>
                <w:sz w:val="21"/>
                <w:rtl/>
                <w:lang w:eastAsia="ar-SA"/>
              </w:rPr>
              <w:t>لا توجد فروق في الولاء، Sig. = 0.535</w:t>
            </w:r>
          </w:p>
        </w:tc>
        <w:tc>
          <w:tcPr>
            <w:tcW w:w="1559" w:type="dxa"/>
            <w:tcMar>
              <w:top w:w="80" w:type="dxa"/>
              <w:left w:w="75" w:type="dxa"/>
              <w:bottom w:w="80" w:type="dxa"/>
              <w:right w:w="75" w:type="dxa"/>
            </w:tcMar>
            <w:vAlign w:val="center"/>
          </w:tcPr>
          <w:p w14:paraId="26D6E5FA" w14:textId="77777777" w:rsidR="003B51AD" w:rsidRDefault="003B51AD" w:rsidP="003E48A4">
            <w:pPr>
              <w:jc w:val="both"/>
            </w:pPr>
            <w:r>
              <w:rPr>
                <w:sz w:val="21"/>
                <w:rtl/>
                <w:lang w:eastAsia="ar-SA"/>
              </w:rPr>
              <w:t>η² = 0.011</w:t>
            </w:r>
          </w:p>
        </w:tc>
        <w:tc>
          <w:tcPr>
            <w:tcW w:w="2127" w:type="dxa"/>
            <w:tcMar>
              <w:top w:w="80" w:type="dxa"/>
              <w:left w:w="75" w:type="dxa"/>
              <w:bottom w:w="80" w:type="dxa"/>
              <w:right w:w="75" w:type="dxa"/>
            </w:tcMar>
            <w:vAlign w:val="center"/>
          </w:tcPr>
          <w:p w14:paraId="1D417CB7" w14:textId="77777777" w:rsidR="003B51AD" w:rsidRDefault="003B51AD" w:rsidP="003E48A4">
            <w:pPr>
              <w:jc w:val="both"/>
            </w:pPr>
            <w:r>
              <w:rPr>
                <w:sz w:val="21"/>
                <w:rtl/>
                <w:lang w:eastAsia="ar-SA"/>
              </w:rPr>
              <w:t>النموذج قابل للتفسير عبر أنواع خدمات موبايلي الممثلة</w:t>
            </w:r>
          </w:p>
        </w:tc>
        <w:tc>
          <w:tcPr>
            <w:tcW w:w="2270" w:type="dxa"/>
            <w:tcMar>
              <w:top w:w="80" w:type="dxa"/>
              <w:left w:w="75" w:type="dxa"/>
              <w:bottom w:w="80" w:type="dxa"/>
              <w:right w:w="75" w:type="dxa"/>
            </w:tcMar>
            <w:vAlign w:val="center"/>
          </w:tcPr>
          <w:p w14:paraId="745A4A99" w14:textId="77777777" w:rsidR="003B51AD" w:rsidRDefault="003B51AD" w:rsidP="003E48A4">
            <w:pPr>
              <w:jc w:val="both"/>
            </w:pPr>
            <w:r>
              <w:rPr>
                <w:sz w:val="21"/>
                <w:rtl/>
                <w:lang w:eastAsia="ar-SA"/>
              </w:rPr>
              <w:t>تكييف المؤشرات دون تغيير المبادئ</w:t>
            </w:r>
          </w:p>
        </w:tc>
      </w:tr>
      <w:tr w:rsidR="00676F86" w14:paraId="24D7EBF6" w14:textId="77777777" w:rsidTr="00676F86">
        <w:trPr>
          <w:cantSplit/>
          <w:jc w:val="center"/>
        </w:trPr>
        <w:tc>
          <w:tcPr>
            <w:tcW w:w="1559" w:type="dxa"/>
            <w:shd w:val="clear" w:color="auto" w:fill="EEF5F9"/>
            <w:tcMar>
              <w:top w:w="80" w:type="dxa"/>
              <w:left w:w="75" w:type="dxa"/>
              <w:bottom w:w="80" w:type="dxa"/>
              <w:right w:w="75" w:type="dxa"/>
            </w:tcMar>
            <w:vAlign w:val="center"/>
          </w:tcPr>
          <w:p w14:paraId="065F1E99" w14:textId="77777777" w:rsidR="003B51AD" w:rsidRDefault="003B51AD" w:rsidP="003E48A4">
            <w:pPr>
              <w:jc w:val="both"/>
            </w:pPr>
            <w:r>
              <w:rPr>
                <w:sz w:val="21"/>
                <w:rtl/>
                <w:lang w:eastAsia="ar-SA"/>
              </w:rPr>
              <w:t>الانحدار الهرمي</w:t>
            </w:r>
          </w:p>
        </w:tc>
        <w:tc>
          <w:tcPr>
            <w:tcW w:w="2551" w:type="dxa"/>
            <w:shd w:val="clear" w:color="auto" w:fill="EEF5F9"/>
            <w:tcMar>
              <w:top w:w="80" w:type="dxa"/>
              <w:left w:w="75" w:type="dxa"/>
              <w:bottom w:w="80" w:type="dxa"/>
              <w:right w:w="75" w:type="dxa"/>
            </w:tcMar>
            <w:vAlign w:val="center"/>
          </w:tcPr>
          <w:p w14:paraId="0A258231" w14:textId="77777777" w:rsidR="003B51AD" w:rsidRDefault="003B51AD" w:rsidP="003E48A4">
            <w:pPr>
              <w:jc w:val="both"/>
            </w:pPr>
            <w:r>
              <w:rPr>
                <w:sz w:val="21"/>
                <w:rtl/>
                <w:lang w:eastAsia="ar-SA"/>
              </w:rPr>
              <w:t>الضوابط غير دالة؛ إضافة الأبعاد دالة</w:t>
            </w:r>
          </w:p>
        </w:tc>
        <w:tc>
          <w:tcPr>
            <w:tcW w:w="1559" w:type="dxa"/>
            <w:shd w:val="clear" w:color="auto" w:fill="EEF5F9"/>
            <w:tcMar>
              <w:top w:w="80" w:type="dxa"/>
              <w:left w:w="75" w:type="dxa"/>
              <w:bottom w:w="80" w:type="dxa"/>
              <w:right w:w="75" w:type="dxa"/>
            </w:tcMar>
            <w:vAlign w:val="center"/>
          </w:tcPr>
          <w:p w14:paraId="5C004487" w14:textId="77777777" w:rsidR="003B51AD" w:rsidRDefault="003B51AD" w:rsidP="003E48A4">
            <w:pPr>
              <w:jc w:val="both"/>
            </w:pPr>
            <w:r>
              <w:rPr>
                <w:sz w:val="21"/>
                <w:rtl/>
                <w:lang w:eastAsia="ar-SA"/>
              </w:rPr>
              <w:t>ΔR² = 0.595</w:t>
            </w:r>
          </w:p>
        </w:tc>
        <w:tc>
          <w:tcPr>
            <w:tcW w:w="2127" w:type="dxa"/>
            <w:shd w:val="clear" w:color="auto" w:fill="EEF5F9"/>
            <w:tcMar>
              <w:top w:w="80" w:type="dxa"/>
              <w:left w:w="75" w:type="dxa"/>
              <w:bottom w:w="80" w:type="dxa"/>
              <w:right w:w="75" w:type="dxa"/>
            </w:tcMar>
            <w:vAlign w:val="center"/>
          </w:tcPr>
          <w:p w14:paraId="1151C7C3" w14:textId="77777777" w:rsidR="003B51AD" w:rsidRDefault="003B51AD" w:rsidP="003E48A4">
            <w:pPr>
              <w:jc w:val="both"/>
            </w:pPr>
            <w:r>
              <w:rPr>
                <w:sz w:val="21"/>
                <w:rtl/>
                <w:lang w:eastAsia="ar-SA"/>
              </w:rPr>
              <w:t>الأبعاد تفسر الولاء بعد ضبط الخصائص</w:t>
            </w:r>
          </w:p>
        </w:tc>
        <w:tc>
          <w:tcPr>
            <w:tcW w:w="2270" w:type="dxa"/>
            <w:shd w:val="clear" w:color="auto" w:fill="EEF5F9"/>
            <w:tcMar>
              <w:top w:w="80" w:type="dxa"/>
              <w:left w:w="75" w:type="dxa"/>
              <w:bottom w:w="80" w:type="dxa"/>
              <w:right w:w="75" w:type="dxa"/>
            </w:tcMar>
            <w:vAlign w:val="center"/>
          </w:tcPr>
          <w:p w14:paraId="096939B8" w14:textId="77777777" w:rsidR="003B51AD" w:rsidRDefault="003B51AD" w:rsidP="003E48A4">
            <w:pPr>
              <w:jc w:val="both"/>
            </w:pPr>
            <w:r>
              <w:rPr>
                <w:sz w:val="21"/>
                <w:rtl/>
                <w:lang w:eastAsia="ar-SA"/>
              </w:rPr>
              <w:t>تركيز القرار على الممارسة لا التصنيف الديموغرافي</w:t>
            </w:r>
          </w:p>
        </w:tc>
      </w:tr>
    </w:tbl>
    <w:p w14:paraId="0A8404FA" w14:textId="77777777" w:rsidR="003B51AD" w:rsidRDefault="003B51AD" w:rsidP="003B51AD">
      <w:pPr>
        <w:spacing w:after="60"/>
        <w:jc w:val="both"/>
      </w:pPr>
      <w:r>
        <w:rPr>
          <w:sz w:val="24"/>
          <w:rtl/>
          <w:lang w:eastAsia="ar-SA"/>
        </w:rPr>
        <w:t>المصدر: من إعداد الباحث بالاعتماد على اختبارات الفروق والانحدار الهرمي في الفصل الرابع.</w:t>
      </w:r>
    </w:p>
    <w:p w14:paraId="05BF9EAD" w14:textId="77777777" w:rsidR="003B51AD" w:rsidRDefault="003B51AD" w:rsidP="00034431">
      <w:pPr>
        <w:pStyle w:val="Heading2"/>
      </w:pPr>
      <w:bookmarkStart w:id="1244" w:name="_Toc234968089"/>
      <w:bookmarkStart w:id="1245" w:name="_Toc234968244"/>
      <w:bookmarkStart w:id="1246" w:name="_Toc234968831"/>
      <w:bookmarkStart w:id="1247" w:name="_Toc234969117"/>
      <w:bookmarkStart w:id="1248" w:name="_Toc234969875"/>
      <w:bookmarkStart w:id="1249" w:name="_Toc234970027"/>
      <w:bookmarkStart w:id="1250" w:name="_Toc234970319"/>
      <w:bookmarkStart w:id="1251" w:name="_Toc234970605"/>
      <w:bookmarkStart w:id="1252" w:name="_Toc234970757"/>
      <w:r>
        <w:rPr>
          <w:rtl/>
        </w:rPr>
        <w:t>الاستنتاجات العامة للدراسة</w:t>
      </w:r>
      <w:bookmarkEnd w:id="1244"/>
      <w:bookmarkEnd w:id="1245"/>
      <w:bookmarkEnd w:id="1246"/>
      <w:bookmarkEnd w:id="1247"/>
      <w:bookmarkEnd w:id="1248"/>
      <w:bookmarkEnd w:id="1249"/>
      <w:bookmarkEnd w:id="1250"/>
      <w:bookmarkEnd w:id="1251"/>
      <w:bookmarkEnd w:id="1252"/>
    </w:p>
    <w:p w14:paraId="2336FAA3" w14:textId="77777777" w:rsidR="003B51AD" w:rsidRDefault="003B51AD" w:rsidP="003B51AD">
      <w:pPr>
        <w:spacing w:after="0" w:line="276" w:lineRule="auto"/>
        <w:jc w:val="both"/>
      </w:pPr>
      <w:r>
        <w:rPr>
          <w:sz w:val="30"/>
          <w:rtl/>
          <w:lang w:eastAsia="ar-SA"/>
        </w:rPr>
        <w:t>تستخلص الاستنتاجات الآتية من النتائج الافتراضية المحاكية المثبتة في الفصل الرابع، وقد ربطت كل خلاصة بدليل رقمي ودلالة علمية وعملية. وتظل هذه الخلاصات مرتبطة بالسيناريو التحليلي الحالي إلى أن تستبدل القيم بنتائج التطبيق الفعلي.</w:t>
      </w:r>
    </w:p>
    <w:p w14:paraId="0F3A0401" w14:textId="77777777" w:rsidR="003B51AD" w:rsidRDefault="003B51AD" w:rsidP="003B51AD">
      <w:pPr>
        <w:spacing w:after="0" w:line="276" w:lineRule="auto"/>
        <w:jc w:val="both"/>
      </w:pPr>
      <w:r>
        <w:rPr>
          <w:sz w:val="30"/>
          <w:rtl/>
          <w:lang w:eastAsia="ar-SA"/>
        </w:rPr>
        <w:t>أظهر المتوسط الكلي البالغ 3.94 أن إدراك التسويق المستدام جاء بمستوى مرتفع، بما يدل على أن الاستدامة أصبحت جزءًا ملحوظًا من عرض القيمة لدى شركة موبايلي كما قيّمها المشاركون، مع تقارب واضح بين الأبعاد الثلاثة.</w:t>
      </w:r>
    </w:p>
    <w:p w14:paraId="3FB84419" w14:textId="77777777" w:rsidR="003B51AD" w:rsidRDefault="003B51AD" w:rsidP="003B51AD">
      <w:pPr>
        <w:spacing w:after="0" w:line="276" w:lineRule="auto"/>
        <w:jc w:val="both"/>
      </w:pPr>
      <w:r>
        <w:rPr>
          <w:sz w:val="30"/>
          <w:rtl/>
          <w:lang w:eastAsia="ar-SA"/>
        </w:rPr>
        <w:t>أثبتت النتائج أن الأبعاد لا تؤدي الوظيفة نفسها؛ فقد جاء البعد الاقتصادي الأعلى متوسطًا والأقوى تأثيرًا، يليه الاجتماعي، ثم البيئي. ويجمع هذا الترتيب بين الأكثر ملاحظة والأكثر تفسيرًا للولاء، ويوفر أساسًا واضحًا لترتيب الأولويات المؤسسية.</w:t>
      </w:r>
    </w:p>
    <w:p w14:paraId="1B195398" w14:textId="77777777" w:rsidR="003B51AD" w:rsidRDefault="003B51AD" w:rsidP="003B51AD">
      <w:pPr>
        <w:spacing w:after="0" w:line="276" w:lineRule="auto"/>
        <w:jc w:val="both"/>
      </w:pPr>
      <w:r>
        <w:rPr>
          <w:sz w:val="30"/>
          <w:rtl/>
          <w:lang w:eastAsia="ar-SA"/>
        </w:rPr>
        <w:t>بلغ ولاء عملاء شركة موبايلي مستوى مرتفعًا بمتوسط 3.87، إلا أن انخفاض مقاومة التحول إلى 3.63 أظهر أن الولاء إيجابي لكنه غير محصن بالكامل أمام العروض المؤقتة. ومن ثم، يحتاج الولاء إلى جودة وقيمة وتجربة مستمرة، لا إلى رسائل استدامة منفردة.</w:t>
      </w:r>
    </w:p>
    <w:p w14:paraId="35A89FE6" w14:textId="77777777" w:rsidR="003B51AD" w:rsidRDefault="003B51AD" w:rsidP="003B51AD">
      <w:pPr>
        <w:spacing w:after="0" w:line="276" w:lineRule="auto"/>
        <w:jc w:val="both"/>
      </w:pPr>
      <w:r>
        <w:rPr>
          <w:sz w:val="30"/>
          <w:rtl/>
          <w:lang w:eastAsia="ar-SA"/>
        </w:rPr>
        <w:lastRenderedPageBreak/>
        <w:t>فسرت أبعاد التسويق المستدام 61.3 بالمئة من التباين في الولاء، وهو ما يثبت قوة النموذج العام، مع بقاء الثقة والرضا والصورة والقيمة والاعتياد عوامل تفسيرية محتملة لم تختبر بوصفها متغيرات وسيطة في الدراسة الحالية.</w:t>
      </w:r>
    </w:p>
    <w:p w14:paraId="210AFE71" w14:textId="77777777" w:rsidR="003B51AD" w:rsidRDefault="003B51AD" w:rsidP="003B51AD">
      <w:pPr>
        <w:spacing w:after="0" w:line="276" w:lineRule="auto"/>
        <w:jc w:val="both"/>
      </w:pPr>
      <w:r>
        <w:rPr>
          <w:sz w:val="30"/>
          <w:rtl/>
          <w:lang w:eastAsia="ar-SA"/>
        </w:rPr>
        <w:t xml:space="preserve">أظهرت معاملات الثبات المرتفعة للأداة، وقيمة </w:t>
      </w:r>
      <w:r>
        <w:rPr>
          <w:rFonts w:ascii="Times New Roman" w:eastAsia="Times New Roman" w:hAnsi="Times New Roman" w:cs="Times New Roman"/>
          <w:lang w:val="en-US" w:bidi="en-US"/>
        </w:rPr>
        <w:t>KMO</w:t>
      </w:r>
      <w:r>
        <w:rPr>
          <w:sz w:val="30"/>
          <w:rtl/>
          <w:lang w:eastAsia="ar-SA"/>
        </w:rPr>
        <w:t xml:space="preserve"> البالغة 0.959، وعدم وجود تعدد خطي، أن النتائج بنيت على قياس متسق وبنية عاملية مناسبة. ومع ذلك، يبقى صدق الادعاء واتساقه في الواقع عاملًا حاسمًا، لأن الإدراك الإيجابي قد يتراجع عند ظهور تناقض بين الرسالة والممارسة.</w:t>
      </w:r>
    </w:p>
    <w:p w14:paraId="3DCFFE42" w14:textId="77777777" w:rsidR="003B51AD" w:rsidRDefault="003B51AD" w:rsidP="00034431">
      <w:pPr>
        <w:pStyle w:val="Heading2"/>
      </w:pPr>
      <w:bookmarkStart w:id="1253" w:name="_Toc234968090"/>
      <w:bookmarkStart w:id="1254" w:name="_Toc234968245"/>
      <w:bookmarkStart w:id="1255" w:name="_Toc234968832"/>
      <w:bookmarkStart w:id="1256" w:name="_Toc234969118"/>
      <w:bookmarkStart w:id="1257" w:name="_Toc234969876"/>
      <w:bookmarkStart w:id="1258" w:name="_Toc234970028"/>
      <w:bookmarkStart w:id="1259" w:name="_Toc234970320"/>
      <w:bookmarkStart w:id="1260" w:name="_Toc234970606"/>
      <w:bookmarkStart w:id="1261" w:name="_Toc234970758"/>
      <w:r>
        <w:rPr>
          <w:rtl/>
        </w:rPr>
        <w:t>التوصيات العملية</w:t>
      </w:r>
      <w:bookmarkEnd w:id="1253"/>
      <w:bookmarkEnd w:id="1254"/>
      <w:bookmarkEnd w:id="1255"/>
      <w:bookmarkEnd w:id="1256"/>
      <w:bookmarkEnd w:id="1257"/>
      <w:bookmarkEnd w:id="1258"/>
      <w:bookmarkEnd w:id="1259"/>
      <w:bookmarkEnd w:id="1260"/>
      <w:bookmarkEnd w:id="1261"/>
    </w:p>
    <w:p w14:paraId="6F59EF35" w14:textId="77777777" w:rsidR="003B51AD" w:rsidRDefault="003B51AD" w:rsidP="003B51AD">
      <w:pPr>
        <w:spacing w:after="0" w:line="276" w:lineRule="auto"/>
        <w:jc w:val="both"/>
      </w:pPr>
      <w:r>
        <w:rPr>
          <w:sz w:val="30"/>
          <w:rtl/>
          <w:lang w:eastAsia="ar-SA"/>
        </w:rPr>
        <w:t>بنيت التوصيات على ترتيب القوة الإحصائية والفجوة التطبيقية. ويعطى البعد الاقتصادي الأولوية الأولى للمحافظة والتطوير، يليه البعد الاجتماعي، بينما يمثل البعد البيئي أولوية تحسين مركزة بسبب حصوله على أدنى متوسط مع استمرار أثره الدال. كما تستهدف التوصيات رفع مقاومة التحول وتعزيز صدق الاتصال والقياس.</w:t>
      </w:r>
    </w:p>
    <w:p w14:paraId="683ABE29" w14:textId="77777777" w:rsidR="003B51AD" w:rsidRDefault="003B51AD" w:rsidP="00FD7333">
      <w:pPr>
        <w:pStyle w:val="Heading3"/>
      </w:pPr>
      <w:bookmarkStart w:id="1262" w:name="_Toc234968091"/>
      <w:bookmarkStart w:id="1263" w:name="_Toc234968246"/>
      <w:bookmarkStart w:id="1264" w:name="_Toc234968833"/>
      <w:bookmarkStart w:id="1265" w:name="_Toc234969119"/>
      <w:bookmarkStart w:id="1266" w:name="_Toc234969877"/>
      <w:bookmarkStart w:id="1267" w:name="_Toc234970029"/>
      <w:bookmarkStart w:id="1268" w:name="_Toc234970321"/>
      <w:bookmarkStart w:id="1269" w:name="_Toc234970607"/>
      <w:bookmarkStart w:id="1270" w:name="_Toc234970759"/>
      <w:r>
        <w:rPr>
          <w:rtl/>
        </w:rPr>
        <w:t>توصيات على المستوى الاستراتيجي والحوكمي</w:t>
      </w:r>
      <w:bookmarkEnd w:id="1262"/>
      <w:bookmarkEnd w:id="1263"/>
      <w:bookmarkEnd w:id="1264"/>
      <w:bookmarkEnd w:id="1265"/>
      <w:bookmarkEnd w:id="1266"/>
      <w:bookmarkEnd w:id="1267"/>
      <w:bookmarkEnd w:id="1268"/>
      <w:bookmarkEnd w:id="1269"/>
      <w:bookmarkEnd w:id="1270"/>
    </w:p>
    <w:p w14:paraId="309E191E" w14:textId="77777777" w:rsidR="003B51AD" w:rsidRDefault="003B51AD" w:rsidP="003B51AD">
      <w:pPr>
        <w:pStyle w:val="ListParagraph"/>
        <w:spacing w:after="0" w:line="276" w:lineRule="auto"/>
        <w:ind w:left="170" w:right="227"/>
        <w:jc w:val="both"/>
      </w:pPr>
      <w:r>
        <w:rPr>
          <w:rtl/>
        </w:rPr>
        <w:t>–</w:t>
      </w:r>
      <w:r>
        <w:rPr>
          <w:sz w:val="30"/>
          <w:rtl/>
          <w:lang w:eastAsia="ar-SA"/>
        </w:rPr>
        <w:t>اعتماد تعريف مؤسسي موحد للتسويق المستدام يربط الأبعاد البيئي والاجتماعي والاقتصادي بأهداف شركة موبايلي وتجربة العميل، ويمنع اختزاله في حملة موسمية أو مسؤولية قسم واحد.</w:t>
      </w:r>
    </w:p>
    <w:p w14:paraId="3C364ECB" w14:textId="77777777" w:rsidR="003B51AD" w:rsidRDefault="003B51AD" w:rsidP="003B51AD">
      <w:pPr>
        <w:pStyle w:val="ListParagraph"/>
        <w:spacing w:after="0" w:line="276" w:lineRule="auto"/>
        <w:ind w:left="170" w:right="227"/>
        <w:jc w:val="both"/>
      </w:pPr>
      <w:r>
        <w:rPr>
          <w:rtl/>
        </w:rPr>
        <w:t>–</w:t>
      </w:r>
      <w:r>
        <w:rPr>
          <w:sz w:val="30"/>
          <w:rtl/>
          <w:lang w:eastAsia="ar-SA"/>
        </w:rPr>
        <w:t>تشكيل لجنة أو فريق عمل مشترك يضم التسويق والاستدامة والعمليات والجودة وخدمة العملاء والمالية والشؤون القانونية، لمراجعة المبادرات والادعاءات ومؤشرات القياس قبل الإطلاق.</w:t>
      </w:r>
    </w:p>
    <w:p w14:paraId="0A7992BF" w14:textId="77777777" w:rsidR="003B51AD" w:rsidRDefault="003B51AD" w:rsidP="003B51AD">
      <w:pPr>
        <w:pStyle w:val="ListParagraph"/>
        <w:spacing w:after="0" w:line="276" w:lineRule="auto"/>
        <w:ind w:left="170" w:right="227"/>
        <w:jc w:val="both"/>
      </w:pPr>
      <w:r>
        <w:rPr>
          <w:sz w:val="30"/>
          <w:rtl/>
          <w:lang w:eastAsia="ar-SA"/>
        </w:rPr>
        <w:t xml:space="preserve">– تحويل تفوق البعد الاقتصادي </w:t>
      </w:r>
      <w:r>
        <w:rPr>
          <w:rFonts w:ascii="Times New Roman" w:eastAsia="Times New Roman" w:hAnsi="Times New Roman" w:cs="Times New Roman"/>
          <w:lang w:val="en-US" w:bidi="en-US"/>
        </w:rPr>
        <w:t>(Beta = 0.390)</w:t>
      </w:r>
      <w:r>
        <w:rPr>
          <w:sz w:val="30"/>
          <w:rtl/>
          <w:lang w:eastAsia="ar-SA"/>
        </w:rPr>
        <w:t xml:space="preserve"> إلى أولوية أولى في تخصيص الموارد، يليه البعد الاجتماعي </w:t>
      </w:r>
      <w:r>
        <w:rPr>
          <w:rFonts w:ascii="Times New Roman" w:eastAsia="Times New Roman" w:hAnsi="Times New Roman" w:cs="Times New Roman"/>
          <w:lang w:val="en-US" w:bidi="en-US"/>
        </w:rPr>
        <w:t>(Beta = 0.302)</w:t>
      </w:r>
      <w:r>
        <w:rPr>
          <w:sz w:val="30"/>
          <w:rtl/>
          <w:lang w:eastAsia="ar-SA"/>
        </w:rPr>
        <w:t xml:space="preserve">، مع برنامج تحسين بيئي مركز للبعد البيئي </w:t>
      </w:r>
      <w:r>
        <w:rPr>
          <w:rFonts w:ascii="Times New Roman" w:eastAsia="Times New Roman" w:hAnsi="Times New Roman" w:cs="Times New Roman"/>
          <w:lang w:val="en-US" w:bidi="en-US"/>
        </w:rPr>
        <w:t>(Beta = 0.262)</w:t>
      </w:r>
      <w:r>
        <w:rPr>
          <w:sz w:val="30"/>
          <w:rtl/>
          <w:lang w:eastAsia="ar-SA"/>
        </w:rPr>
        <w:t xml:space="preserve"> لأنه الأقل متوسطًا رغم دلالة أثره.</w:t>
      </w:r>
    </w:p>
    <w:p w14:paraId="74FF6A6C" w14:textId="77777777" w:rsidR="003B51AD" w:rsidRDefault="003B51AD" w:rsidP="003B51AD">
      <w:pPr>
        <w:pStyle w:val="ListParagraph"/>
        <w:spacing w:after="0" w:line="276" w:lineRule="auto"/>
        <w:ind w:left="170" w:right="227"/>
        <w:jc w:val="both"/>
      </w:pPr>
      <w:r>
        <w:rPr>
          <w:rtl/>
        </w:rPr>
        <w:t>–</w:t>
      </w:r>
      <w:r>
        <w:rPr>
          <w:sz w:val="30"/>
          <w:rtl/>
          <w:lang w:eastAsia="ar-SA"/>
        </w:rPr>
        <w:t>ربط أهداف الاستدامة بمؤشرات العميل مثل الثقة والرضا والتوصية والاحتفاظ، وبمؤشرات تشغيلية مثل الهدر واستهلاك الموارد وجودة الخدمة وتكرار الشكاوى.</w:t>
      </w:r>
    </w:p>
    <w:p w14:paraId="05A2A48E" w14:textId="77777777" w:rsidR="003B51AD" w:rsidRDefault="003B51AD" w:rsidP="003B51AD">
      <w:pPr>
        <w:pStyle w:val="ListParagraph"/>
        <w:spacing w:after="0" w:line="276" w:lineRule="auto"/>
        <w:ind w:left="170" w:right="227"/>
        <w:jc w:val="both"/>
      </w:pPr>
      <w:r>
        <w:rPr>
          <w:rtl/>
        </w:rPr>
        <w:t>–</w:t>
      </w:r>
      <w:r>
        <w:rPr>
          <w:sz w:val="30"/>
          <w:rtl/>
          <w:lang w:eastAsia="ar-SA"/>
        </w:rPr>
        <w:t>إجراء تدقيق سنوي للفجوة بين ما تعلنه شركة موبايلي وما تنفذه، وتوثيق التصحيحات والإفصاح المتوازن عن الإنجازات والجوانب التي لا تزال قيد التطوير.</w:t>
      </w:r>
    </w:p>
    <w:p w14:paraId="4B8F7DAE" w14:textId="77777777" w:rsidR="003B51AD" w:rsidRDefault="003B51AD" w:rsidP="00FD7333">
      <w:pPr>
        <w:pStyle w:val="Heading3"/>
      </w:pPr>
      <w:bookmarkStart w:id="1271" w:name="_Toc234968092"/>
      <w:bookmarkStart w:id="1272" w:name="_Toc234968247"/>
      <w:bookmarkStart w:id="1273" w:name="_Toc234968834"/>
      <w:bookmarkStart w:id="1274" w:name="_Toc234969120"/>
      <w:bookmarkStart w:id="1275" w:name="_Toc234969878"/>
      <w:bookmarkStart w:id="1276" w:name="_Toc234970030"/>
      <w:bookmarkStart w:id="1277" w:name="_Toc234970322"/>
      <w:bookmarkStart w:id="1278" w:name="_Toc234970608"/>
      <w:bookmarkStart w:id="1279" w:name="_Toc234970760"/>
      <w:r>
        <w:rPr>
          <w:rtl/>
        </w:rPr>
        <w:t>توصيات خاصة بالبعد البيئي</w:t>
      </w:r>
      <w:bookmarkEnd w:id="1271"/>
      <w:bookmarkEnd w:id="1272"/>
      <w:bookmarkEnd w:id="1273"/>
      <w:bookmarkEnd w:id="1274"/>
      <w:bookmarkEnd w:id="1275"/>
      <w:bookmarkEnd w:id="1276"/>
      <w:bookmarkEnd w:id="1277"/>
      <w:bookmarkEnd w:id="1278"/>
      <w:bookmarkEnd w:id="1279"/>
    </w:p>
    <w:p w14:paraId="5AD5487D" w14:textId="77777777" w:rsidR="003B51AD" w:rsidRDefault="003B51AD" w:rsidP="003B51AD">
      <w:pPr>
        <w:pStyle w:val="ListParagraph"/>
        <w:spacing w:after="0" w:line="276" w:lineRule="auto"/>
        <w:ind w:left="170" w:right="227"/>
        <w:jc w:val="both"/>
      </w:pPr>
      <w:r>
        <w:rPr>
          <w:rtl/>
        </w:rPr>
        <w:t>–</w:t>
      </w:r>
      <w:r>
        <w:rPr>
          <w:sz w:val="30"/>
          <w:rtl/>
          <w:lang w:eastAsia="ar-SA"/>
        </w:rPr>
        <w:t>تحديد الآثار البيئية الأكثر صلة بطبيعة خدمات الاتصالات التي تقدمها شركة موبايلي بدل تبني مبادرات عامة؛ مثل الطاقة، والبنية الرقمية، والأجهزة، والنقل، والنفايات الإلكترونية، وكفاءة استخدام الموارد.</w:t>
      </w:r>
    </w:p>
    <w:p w14:paraId="434AB9CD" w14:textId="77777777" w:rsidR="003B51AD" w:rsidRDefault="003B51AD" w:rsidP="003B51AD">
      <w:pPr>
        <w:pStyle w:val="ListParagraph"/>
        <w:spacing w:after="0" w:line="276" w:lineRule="auto"/>
        <w:ind w:left="170" w:right="227"/>
        <w:jc w:val="both"/>
      </w:pPr>
      <w:r>
        <w:rPr>
          <w:rtl/>
        </w:rPr>
        <w:t>–</w:t>
      </w:r>
      <w:r>
        <w:rPr>
          <w:sz w:val="30"/>
          <w:rtl/>
          <w:lang w:eastAsia="ar-SA"/>
        </w:rPr>
        <w:t>وضع خط أساس كمي لكل مؤشر بيئي رئيس، وتحديد هدف زمني قابل للقياس، ثم ربط الرسائل بالتحسن الفعلي لا بعبارات عامة مثل صديق للبيئة أو أخضر.</w:t>
      </w:r>
    </w:p>
    <w:p w14:paraId="24C6D7DF" w14:textId="77777777" w:rsidR="003B51AD" w:rsidRDefault="003B51AD" w:rsidP="003B51AD">
      <w:pPr>
        <w:pStyle w:val="ListParagraph"/>
        <w:spacing w:after="0" w:line="276" w:lineRule="auto"/>
        <w:ind w:left="170" w:right="227"/>
        <w:jc w:val="both"/>
      </w:pPr>
      <w:r>
        <w:rPr>
          <w:rtl/>
        </w:rPr>
        <w:t>–</w:t>
      </w:r>
      <w:r>
        <w:rPr>
          <w:sz w:val="30"/>
          <w:rtl/>
          <w:lang w:eastAsia="ar-SA"/>
        </w:rPr>
        <w:t>تبسيط الأدلة للمستهلك من خلال أرقام مفهومة ومقارنات واضحة ورموز يمكن التحقق منها، مع توفير صفحة تفصيلية للمستهلك الذي يرغب في الاطلاع على المنهج والحدود.</w:t>
      </w:r>
    </w:p>
    <w:p w14:paraId="7B545D26" w14:textId="77777777" w:rsidR="003B51AD" w:rsidRDefault="003B51AD" w:rsidP="003B51AD">
      <w:pPr>
        <w:pStyle w:val="ListParagraph"/>
        <w:spacing w:after="0" w:line="276" w:lineRule="auto"/>
        <w:ind w:left="170" w:right="227"/>
        <w:jc w:val="both"/>
      </w:pPr>
      <w:r>
        <w:rPr>
          <w:rtl/>
        </w:rPr>
        <w:t>–</w:t>
      </w:r>
      <w:r>
        <w:rPr>
          <w:sz w:val="30"/>
          <w:rtl/>
          <w:lang w:eastAsia="ar-SA"/>
        </w:rPr>
        <w:t>ربط الميزة البيئية بمنفعة وظيفية أو اقتصادية، مثل المتانة أو توفير الطاقة أو تقليل الاستخدام أو سهولة إعادة التعبئة، لتقليل الفجوة بين الاتجاه والشراء.</w:t>
      </w:r>
    </w:p>
    <w:p w14:paraId="6E868485" w14:textId="77777777" w:rsidR="003B51AD" w:rsidRDefault="003B51AD" w:rsidP="003B51AD">
      <w:pPr>
        <w:pStyle w:val="ListParagraph"/>
        <w:spacing w:after="0" w:line="276" w:lineRule="auto"/>
        <w:ind w:left="170" w:right="227"/>
        <w:jc w:val="both"/>
      </w:pPr>
      <w:r>
        <w:rPr>
          <w:rtl/>
        </w:rPr>
        <w:lastRenderedPageBreak/>
        <w:t>–</w:t>
      </w:r>
      <w:r>
        <w:rPr>
          <w:sz w:val="30"/>
          <w:rtl/>
          <w:lang w:eastAsia="ar-SA"/>
        </w:rPr>
        <w:t>اختبار الرسائل البيئية قبل تعميمها لقياس الفهم والثقة والتأثير في نية الشراء، ومراجعة أي صياغة قد توحي بأثر أكبر من الواقع.</w:t>
      </w:r>
    </w:p>
    <w:p w14:paraId="3996DD20" w14:textId="77777777" w:rsidR="003B51AD" w:rsidRDefault="003B51AD" w:rsidP="00FD7333">
      <w:pPr>
        <w:pStyle w:val="Heading3"/>
      </w:pPr>
      <w:bookmarkStart w:id="1280" w:name="_Toc234968093"/>
      <w:bookmarkStart w:id="1281" w:name="_Toc234968248"/>
      <w:bookmarkStart w:id="1282" w:name="_Toc234968835"/>
      <w:bookmarkStart w:id="1283" w:name="_Toc234969121"/>
      <w:bookmarkStart w:id="1284" w:name="_Toc234969879"/>
      <w:bookmarkStart w:id="1285" w:name="_Toc234970031"/>
      <w:bookmarkStart w:id="1286" w:name="_Toc234970323"/>
      <w:bookmarkStart w:id="1287" w:name="_Toc234970609"/>
      <w:bookmarkStart w:id="1288" w:name="_Toc234970761"/>
      <w:r>
        <w:rPr>
          <w:rtl/>
        </w:rPr>
        <w:t>توصيات خاصة بالبعد الاجتماعي</w:t>
      </w:r>
      <w:bookmarkEnd w:id="1280"/>
      <w:bookmarkEnd w:id="1281"/>
      <w:bookmarkEnd w:id="1282"/>
      <w:bookmarkEnd w:id="1283"/>
      <w:bookmarkEnd w:id="1284"/>
      <w:bookmarkEnd w:id="1285"/>
      <w:bookmarkEnd w:id="1286"/>
      <w:bookmarkEnd w:id="1287"/>
      <w:bookmarkEnd w:id="1288"/>
    </w:p>
    <w:p w14:paraId="6BADE35F" w14:textId="77777777" w:rsidR="003B51AD" w:rsidRDefault="003B51AD" w:rsidP="003B51AD">
      <w:pPr>
        <w:pStyle w:val="ListParagraph"/>
        <w:spacing w:after="0" w:line="276" w:lineRule="auto"/>
        <w:ind w:left="170" w:right="227"/>
        <w:jc w:val="both"/>
      </w:pPr>
      <w:r>
        <w:rPr>
          <w:rtl/>
        </w:rPr>
        <w:t>–</w:t>
      </w:r>
      <w:r>
        <w:rPr>
          <w:sz w:val="30"/>
          <w:rtl/>
          <w:lang w:eastAsia="ar-SA"/>
        </w:rPr>
        <w:t>إعطاء أولوية لحقوق العميل والشفافية وحماية البيانات والسلامة وعدالة السياسات بوصفها ممارسات اجتماعية يومية يختبرها المستهلك مباشرة.</w:t>
      </w:r>
    </w:p>
    <w:p w14:paraId="08F8B00C" w14:textId="77777777" w:rsidR="003B51AD" w:rsidRDefault="003B51AD" w:rsidP="003B51AD">
      <w:pPr>
        <w:pStyle w:val="ListParagraph"/>
        <w:spacing w:after="0" w:line="276" w:lineRule="auto"/>
        <w:ind w:left="170" w:right="227"/>
        <w:jc w:val="both"/>
      </w:pPr>
      <w:r>
        <w:rPr>
          <w:rtl/>
        </w:rPr>
        <w:t>–</w:t>
      </w:r>
      <w:r>
        <w:rPr>
          <w:sz w:val="30"/>
          <w:rtl/>
          <w:lang w:eastAsia="ar-SA"/>
        </w:rPr>
        <w:t>إعادة تصميم إدارة الشكاوى بحيث تتضمن زمن استجابة معلنًا، ومسؤولًا واضحًا، وتوثيق سبب المشكلة، وإجراءً تصحيحيًا يمنع التكرار، وقياس رضا العميل بعد الإغلاق.</w:t>
      </w:r>
    </w:p>
    <w:p w14:paraId="47866BA4" w14:textId="77777777" w:rsidR="003B51AD" w:rsidRDefault="003B51AD" w:rsidP="003B51AD">
      <w:pPr>
        <w:pStyle w:val="ListParagraph"/>
        <w:spacing w:after="0" w:line="276" w:lineRule="auto"/>
        <w:ind w:left="170" w:right="227"/>
        <w:jc w:val="both"/>
      </w:pPr>
      <w:r>
        <w:rPr>
          <w:rtl/>
        </w:rPr>
        <w:t>–</w:t>
      </w:r>
      <w:r>
        <w:rPr>
          <w:sz w:val="30"/>
          <w:rtl/>
          <w:lang w:eastAsia="ar-SA"/>
        </w:rPr>
        <w:t>ربط المبادرات المجتمعية بنشاط المؤسسة واحتياجات المجتمع المحلي، والاستمرار فيها على مدى زمني مناسب، ونشر نتائجها ببيانات قابلة للتحقق بدل التركيز على صور الفعالية فقط.</w:t>
      </w:r>
    </w:p>
    <w:p w14:paraId="0ADC3DA9" w14:textId="77777777" w:rsidR="003B51AD" w:rsidRDefault="003B51AD" w:rsidP="003B51AD">
      <w:pPr>
        <w:pStyle w:val="ListParagraph"/>
        <w:spacing w:after="0" w:line="276" w:lineRule="auto"/>
        <w:ind w:left="170" w:right="227"/>
        <w:jc w:val="both"/>
      </w:pPr>
      <w:r>
        <w:rPr>
          <w:rtl/>
        </w:rPr>
        <w:t>–</w:t>
      </w:r>
      <w:r>
        <w:rPr>
          <w:sz w:val="30"/>
          <w:rtl/>
          <w:lang w:eastAsia="ar-SA"/>
        </w:rPr>
        <w:t>مراجعة سلسلة التوريد والموردين في الجوانب المتعلقة بحقوق العاملين والسلامة والسلوك الأخلاقي، لأن التناقض في سلسلة القيمة يمكن أن ينعكس على الثقة في شركة موبايلي.</w:t>
      </w:r>
    </w:p>
    <w:p w14:paraId="3E363005" w14:textId="77777777" w:rsidR="003B51AD" w:rsidRDefault="003B51AD" w:rsidP="003B51AD">
      <w:pPr>
        <w:pStyle w:val="ListParagraph"/>
        <w:spacing w:after="0" w:line="276" w:lineRule="auto"/>
        <w:ind w:left="170" w:right="227"/>
        <w:jc w:val="both"/>
      </w:pPr>
      <w:r>
        <w:rPr>
          <w:rtl/>
        </w:rPr>
        <w:t>–</w:t>
      </w:r>
      <w:r>
        <w:rPr>
          <w:sz w:val="30"/>
          <w:rtl/>
          <w:lang w:eastAsia="ar-SA"/>
        </w:rPr>
        <w:t>تدريب موظفي التسويق وخدمة العملاء على اللغة المسؤولة واحترام التنوع وتجنب استغلال القضايا الاجتماعية في رسائل مبالغ فيها أو غير مرتبطة بأداء المؤسسة.</w:t>
      </w:r>
    </w:p>
    <w:p w14:paraId="3FDD0F6D" w14:textId="77777777" w:rsidR="003B51AD" w:rsidRDefault="003B51AD" w:rsidP="00FD7333">
      <w:pPr>
        <w:pStyle w:val="Heading3"/>
      </w:pPr>
      <w:bookmarkStart w:id="1289" w:name="_Toc234968094"/>
      <w:bookmarkStart w:id="1290" w:name="_Toc234968249"/>
      <w:bookmarkStart w:id="1291" w:name="_Toc234968836"/>
      <w:bookmarkStart w:id="1292" w:name="_Toc234969122"/>
      <w:bookmarkStart w:id="1293" w:name="_Toc234969880"/>
      <w:bookmarkStart w:id="1294" w:name="_Toc234970032"/>
      <w:bookmarkStart w:id="1295" w:name="_Toc234970324"/>
      <w:bookmarkStart w:id="1296" w:name="_Toc234970610"/>
      <w:bookmarkStart w:id="1297" w:name="_Toc234970762"/>
      <w:r>
        <w:rPr>
          <w:rtl/>
        </w:rPr>
        <w:t>توصيات خاصة بالبعد الاقتصادي</w:t>
      </w:r>
      <w:bookmarkEnd w:id="1289"/>
      <w:bookmarkEnd w:id="1290"/>
      <w:bookmarkEnd w:id="1291"/>
      <w:bookmarkEnd w:id="1292"/>
      <w:bookmarkEnd w:id="1293"/>
      <w:bookmarkEnd w:id="1294"/>
      <w:bookmarkEnd w:id="1295"/>
      <w:bookmarkEnd w:id="1296"/>
      <w:bookmarkEnd w:id="1297"/>
    </w:p>
    <w:p w14:paraId="1EA599BF" w14:textId="77777777" w:rsidR="003B51AD" w:rsidRDefault="003B51AD" w:rsidP="003B51AD">
      <w:pPr>
        <w:pStyle w:val="ListParagraph"/>
        <w:spacing w:after="0" w:line="276" w:lineRule="auto"/>
        <w:ind w:left="170" w:right="227"/>
        <w:jc w:val="both"/>
      </w:pPr>
      <w:r>
        <w:rPr>
          <w:rtl/>
        </w:rPr>
        <w:t>–</w:t>
      </w:r>
      <w:r>
        <w:rPr>
          <w:sz w:val="30"/>
          <w:rtl/>
          <w:lang w:eastAsia="ar-SA"/>
        </w:rPr>
        <w:t>تطوير عرض قيمة يوضح كيف تجتمع الجودة والسعر العادل والاستدامة، وتجنب تقديم الاستدامة بوصفها مبررًا تلقائيًا لرفع السعر دون منفعة ملموسة.</w:t>
      </w:r>
    </w:p>
    <w:p w14:paraId="5208035C" w14:textId="77777777" w:rsidR="003B51AD" w:rsidRDefault="003B51AD" w:rsidP="003B51AD">
      <w:pPr>
        <w:pStyle w:val="ListParagraph"/>
        <w:spacing w:after="0" w:line="276" w:lineRule="auto"/>
        <w:ind w:left="170" w:right="227"/>
        <w:jc w:val="both"/>
      </w:pPr>
      <w:r>
        <w:rPr>
          <w:rtl/>
        </w:rPr>
        <w:t>–</w:t>
      </w:r>
      <w:r>
        <w:rPr>
          <w:sz w:val="30"/>
          <w:rtl/>
          <w:lang w:eastAsia="ar-SA"/>
        </w:rPr>
        <w:t>استخدام خفض الهدر وكفاءة الموارد لتمويل التحسينات البيئية والاجتماعية والمحافظة على القدرة التنافسية، مع مشاركة جزء من القيمة مع المستهلك عند الإمكان.</w:t>
      </w:r>
    </w:p>
    <w:p w14:paraId="1875CB7F" w14:textId="77777777" w:rsidR="003B51AD" w:rsidRDefault="003B51AD" w:rsidP="003B51AD">
      <w:pPr>
        <w:pStyle w:val="ListParagraph"/>
        <w:spacing w:after="0" w:line="276" w:lineRule="auto"/>
        <w:ind w:left="170" w:right="227"/>
        <w:jc w:val="both"/>
      </w:pPr>
      <w:r>
        <w:rPr>
          <w:rtl/>
        </w:rPr>
        <w:t>–</w:t>
      </w:r>
      <w:r>
        <w:rPr>
          <w:sz w:val="30"/>
          <w:rtl/>
          <w:lang w:eastAsia="ar-SA"/>
        </w:rPr>
        <w:t>توفير خيارات مختلفة للسعر والحجم أو الاستخدام بحيث لا تصبح المنتجات المستدامة محصورة في شريحة دخل مرتفع، مع الحفاظ على الحد الأدنى من الجودة والمسؤولية في جميع الخيارات.</w:t>
      </w:r>
    </w:p>
    <w:p w14:paraId="7A0C9043" w14:textId="77777777" w:rsidR="003B51AD" w:rsidRDefault="003B51AD" w:rsidP="003B51AD">
      <w:pPr>
        <w:pStyle w:val="ListParagraph"/>
        <w:spacing w:after="0" w:line="276" w:lineRule="auto"/>
        <w:ind w:left="170" w:right="227"/>
        <w:jc w:val="both"/>
      </w:pPr>
      <w:r>
        <w:rPr>
          <w:rtl/>
        </w:rPr>
        <w:t>–</w:t>
      </w:r>
      <w:r>
        <w:rPr>
          <w:sz w:val="30"/>
          <w:rtl/>
          <w:lang w:eastAsia="ar-SA"/>
        </w:rPr>
        <w:t>الاستثمار في الابتكار الذي يقلل التضحية المطلوبة من المستهلك، مثل إعادة التعبئة أو الاشتراك أو الإصلاح أو التصميم طويل العمر أو الخدمات الرقمية التي تقلل الوقت والموارد.</w:t>
      </w:r>
    </w:p>
    <w:p w14:paraId="4F076555" w14:textId="77777777" w:rsidR="003B51AD" w:rsidRDefault="003B51AD" w:rsidP="003B51AD">
      <w:pPr>
        <w:pStyle w:val="ListParagraph"/>
        <w:spacing w:after="0" w:line="276" w:lineRule="auto"/>
        <w:ind w:left="170" w:right="227"/>
        <w:jc w:val="both"/>
      </w:pPr>
      <w:r>
        <w:rPr>
          <w:rtl/>
        </w:rPr>
        <w:t>–</w:t>
      </w:r>
      <w:r>
        <w:rPr>
          <w:sz w:val="30"/>
          <w:rtl/>
          <w:lang w:eastAsia="ar-SA"/>
        </w:rPr>
        <w:t>مراقبة توفر المنتج واستمرارية الجودة، لأن انقطاع العرض أو تفاوت التجربة يحول دون تكوين سلوك شراء متكرر حتى عند وجود اتجاه إيجابي نحو شركة موبايلي.</w:t>
      </w:r>
    </w:p>
    <w:p w14:paraId="69C7459E" w14:textId="77777777" w:rsidR="003B51AD" w:rsidRDefault="003B51AD" w:rsidP="00FD7333">
      <w:pPr>
        <w:pStyle w:val="Heading3"/>
      </w:pPr>
      <w:bookmarkStart w:id="1298" w:name="_Toc234968095"/>
      <w:bookmarkStart w:id="1299" w:name="_Toc234968250"/>
      <w:bookmarkStart w:id="1300" w:name="_Toc234968837"/>
      <w:bookmarkStart w:id="1301" w:name="_Toc234969123"/>
      <w:bookmarkStart w:id="1302" w:name="_Toc234969881"/>
      <w:bookmarkStart w:id="1303" w:name="_Toc234970033"/>
      <w:bookmarkStart w:id="1304" w:name="_Toc234970325"/>
      <w:bookmarkStart w:id="1305" w:name="_Toc234970611"/>
      <w:bookmarkStart w:id="1306" w:name="_Toc234970763"/>
      <w:r>
        <w:rPr>
          <w:rtl/>
        </w:rPr>
        <w:t>توصيات لتعزيز ولاء عملاء شركة موبايلي</w:t>
      </w:r>
      <w:bookmarkEnd w:id="1298"/>
      <w:bookmarkEnd w:id="1299"/>
      <w:bookmarkEnd w:id="1300"/>
      <w:bookmarkEnd w:id="1301"/>
      <w:bookmarkEnd w:id="1302"/>
      <w:bookmarkEnd w:id="1303"/>
      <w:bookmarkEnd w:id="1304"/>
      <w:bookmarkEnd w:id="1305"/>
      <w:bookmarkEnd w:id="1306"/>
    </w:p>
    <w:p w14:paraId="1CC6B324" w14:textId="77777777" w:rsidR="003B51AD" w:rsidRDefault="003B51AD" w:rsidP="003B51AD">
      <w:pPr>
        <w:pStyle w:val="ListParagraph"/>
        <w:spacing w:after="0" w:line="276" w:lineRule="auto"/>
        <w:ind w:left="170" w:right="227"/>
        <w:jc w:val="both"/>
      </w:pPr>
      <w:r>
        <w:rPr>
          <w:rtl/>
        </w:rPr>
        <w:t>–</w:t>
      </w:r>
      <w:r>
        <w:rPr>
          <w:sz w:val="30"/>
          <w:rtl/>
          <w:lang w:eastAsia="ar-SA"/>
        </w:rPr>
        <w:t>بناء برنامج ولاء يكافئ السلوك ذي القيمة للطرفين، مثل إعادة العبوات أو الاستخدام المسؤول أو المشاركة في التحسين، بدل الاعتماد على الخصومات التي تخلق ولاءً سعريًا هشًا.</w:t>
      </w:r>
    </w:p>
    <w:p w14:paraId="0DD31F68" w14:textId="77777777" w:rsidR="003B51AD" w:rsidRDefault="003B51AD" w:rsidP="003B51AD">
      <w:pPr>
        <w:pStyle w:val="ListParagraph"/>
        <w:spacing w:after="0" w:line="276" w:lineRule="auto"/>
        <w:ind w:left="170" w:right="227"/>
        <w:jc w:val="both"/>
      </w:pPr>
      <w:r>
        <w:rPr>
          <w:rtl/>
        </w:rPr>
        <w:t>–</w:t>
      </w:r>
      <w:r>
        <w:rPr>
          <w:sz w:val="30"/>
          <w:rtl/>
          <w:lang w:eastAsia="ar-SA"/>
        </w:rPr>
        <w:t>تقسيم مؤشرات الولاء إلى إعادة الشراء والتفضيل والتوصية ومقاومة التحول، لأن ارتفاع مؤشر واحد لا يعني قوة العلاقة كلها.</w:t>
      </w:r>
    </w:p>
    <w:p w14:paraId="77689C83" w14:textId="77777777" w:rsidR="003B51AD" w:rsidRDefault="003B51AD" w:rsidP="003B51AD">
      <w:pPr>
        <w:pStyle w:val="ListParagraph"/>
        <w:spacing w:after="0" w:line="276" w:lineRule="auto"/>
        <w:ind w:left="170" w:right="227"/>
        <w:jc w:val="both"/>
      </w:pPr>
      <w:r>
        <w:rPr>
          <w:rtl/>
        </w:rPr>
        <w:t>–</w:t>
      </w:r>
      <w:r>
        <w:rPr>
          <w:sz w:val="30"/>
          <w:rtl/>
          <w:lang w:eastAsia="ar-SA"/>
        </w:rPr>
        <w:t>تخصيص الاتصال وفق مستوى معرفة المستهلك؛ تقديم رسالة مبسطة وقصيرة للجمهور العام، وإتاحة بيانات ومنهجية أكثر تفصيلًا لمن يبحث عن التحقق.</w:t>
      </w:r>
    </w:p>
    <w:p w14:paraId="03495597" w14:textId="77777777" w:rsidR="003B51AD" w:rsidRDefault="003B51AD" w:rsidP="003B51AD">
      <w:pPr>
        <w:pStyle w:val="ListParagraph"/>
        <w:spacing w:after="0" w:line="276" w:lineRule="auto"/>
        <w:ind w:left="170" w:right="227"/>
        <w:jc w:val="both"/>
      </w:pPr>
      <w:r>
        <w:rPr>
          <w:rtl/>
        </w:rPr>
        <w:lastRenderedPageBreak/>
        <w:t>–</w:t>
      </w:r>
      <w:r>
        <w:rPr>
          <w:sz w:val="30"/>
          <w:rtl/>
          <w:lang w:eastAsia="ar-SA"/>
        </w:rPr>
        <w:t>الاستفادة من مراجعات عملاء شركة موبايلي وشهاداتهم الحقيقية مع عدم إخفاء النقد، وإظهار كيفية الاستجابة للملاحظات بوصفها دليلًا على التعلم والشفافية.</w:t>
      </w:r>
    </w:p>
    <w:p w14:paraId="2F65290B" w14:textId="77777777" w:rsidR="003B51AD" w:rsidRDefault="003B51AD" w:rsidP="003B51AD">
      <w:pPr>
        <w:pStyle w:val="ListParagraph"/>
        <w:spacing w:after="0" w:line="276" w:lineRule="auto"/>
        <w:ind w:left="170" w:right="227"/>
        <w:jc w:val="both"/>
      </w:pPr>
      <w:r>
        <w:rPr>
          <w:rtl/>
        </w:rPr>
        <w:t>–</w:t>
      </w:r>
      <w:r>
        <w:rPr>
          <w:sz w:val="30"/>
          <w:rtl/>
          <w:lang w:eastAsia="ar-SA"/>
        </w:rPr>
        <w:t>دمج الاستدامة في رحلة العميل كاملة من البحث والشراء إلى الاستخدام وخدمة ما بعد البيع والاسترجاع، لأن تجربة متناقضة في نقطة واحدة قد تهدم أثر الرسالة.</w:t>
      </w:r>
    </w:p>
    <w:p w14:paraId="56E464C3" w14:textId="77777777" w:rsidR="003B51AD" w:rsidRDefault="003B51AD" w:rsidP="00FD7333">
      <w:pPr>
        <w:pStyle w:val="Heading3"/>
      </w:pPr>
      <w:bookmarkStart w:id="1307" w:name="_Toc234968096"/>
      <w:bookmarkStart w:id="1308" w:name="_Toc234968251"/>
      <w:bookmarkStart w:id="1309" w:name="_Toc234968838"/>
      <w:bookmarkStart w:id="1310" w:name="_Toc234969124"/>
      <w:bookmarkStart w:id="1311" w:name="_Toc234969882"/>
      <w:bookmarkStart w:id="1312" w:name="_Toc234970034"/>
      <w:bookmarkStart w:id="1313" w:name="_Toc234970326"/>
      <w:bookmarkStart w:id="1314" w:name="_Toc234970612"/>
      <w:bookmarkStart w:id="1315" w:name="_Toc234970764"/>
      <w:r>
        <w:rPr>
          <w:rtl/>
        </w:rPr>
        <w:t>توصيات للاتصال والحد من الغسل الأخضر</w:t>
      </w:r>
      <w:bookmarkEnd w:id="1307"/>
      <w:bookmarkEnd w:id="1308"/>
      <w:bookmarkEnd w:id="1309"/>
      <w:bookmarkEnd w:id="1310"/>
      <w:bookmarkEnd w:id="1311"/>
      <w:bookmarkEnd w:id="1312"/>
      <w:bookmarkEnd w:id="1313"/>
      <w:bookmarkEnd w:id="1314"/>
      <w:bookmarkEnd w:id="1315"/>
    </w:p>
    <w:p w14:paraId="12FA6E8D" w14:textId="77777777" w:rsidR="003B51AD" w:rsidRDefault="003B51AD" w:rsidP="003B51AD">
      <w:pPr>
        <w:pStyle w:val="ListParagraph"/>
        <w:spacing w:after="0" w:line="276" w:lineRule="auto"/>
        <w:ind w:left="170" w:right="227"/>
        <w:jc w:val="both"/>
      </w:pPr>
      <w:r>
        <w:rPr>
          <w:rtl/>
        </w:rPr>
        <w:t>–</w:t>
      </w:r>
      <w:r>
        <w:rPr>
          <w:sz w:val="30"/>
          <w:rtl/>
          <w:lang w:eastAsia="ar-SA"/>
        </w:rPr>
        <w:t>استخدام ادعاءات محددة ومقيدة زمنيًا ونطاقيًا، مثل خفض مادة معينة في منتج محدد بنسبة موثقة، بدل ادعاء شامل بأن المؤسسة مستدامة بالكامل.</w:t>
      </w:r>
    </w:p>
    <w:p w14:paraId="2C6FC54E" w14:textId="77777777" w:rsidR="003B51AD" w:rsidRDefault="003B51AD" w:rsidP="003B51AD">
      <w:pPr>
        <w:pStyle w:val="ListParagraph"/>
        <w:spacing w:after="0" w:line="276" w:lineRule="auto"/>
        <w:ind w:left="170" w:right="227"/>
        <w:jc w:val="both"/>
      </w:pPr>
      <w:r>
        <w:rPr>
          <w:rtl/>
        </w:rPr>
        <w:t>–</w:t>
      </w:r>
      <w:r>
        <w:rPr>
          <w:sz w:val="30"/>
          <w:rtl/>
          <w:lang w:eastAsia="ar-SA"/>
        </w:rPr>
        <w:t>إظهار مصدر البيانات وطريقة الحساب والحدود، واستخدام تحقق مستقل عندما تكون الادعاءات جوهرية أو يصعب على المستهلك التأكد منها.</w:t>
      </w:r>
    </w:p>
    <w:p w14:paraId="56F11002" w14:textId="77777777" w:rsidR="003B51AD" w:rsidRDefault="003B51AD" w:rsidP="003B51AD">
      <w:pPr>
        <w:pStyle w:val="ListParagraph"/>
        <w:spacing w:after="0" w:line="276" w:lineRule="auto"/>
        <w:ind w:left="170" w:right="227"/>
        <w:jc w:val="both"/>
      </w:pPr>
      <w:r>
        <w:rPr>
          <w:rtl/>
        </w:rPr>
        <w:t>–</w:t>
      </w:r>
      <w:r>
        <w:rPr>
          <w:sz w:val="30"/>
          <w:rtl/>
          <w:lang w:eastAsia="ar-SA"/>
        </w:rPr>
        <w:t>توحيد الرسالة بين الإعلان والعبوة والموقع وخدمة العملاء وتقارير الاستدامة، وتحديث جميع القنوات عند تغير البيانات أو الممارسة.</w:t>
      </w:r>
    </w:p>
    <w:p w14:paraId="79001249" w14:textId="77777777" w:rsidR="003B51AD" w:rsidRDefault="003B51AD" w:rsidP="003B51AD">
      <w:pPr>
        <w:pStyle w:val="ListParagraph"/>
        <w:spacing w:after="0" w:line="276" w:lineRule="auto"/>
        <w:ind w:left="170" w:right="227"/>
        <w:jc w:val="both"/>
      </w:pPr>
      <w:r>
        <w:rPr>
          <w:rtl/>
        </w:rPr>
        <w:t>–</w:t>
      </w:r>
      <w:r>
        <w:rPr>
          <w:sz w:val="30"/>
          <w:rtl/>
          <w:lang w:eastAsia="ar-SA"/>
        </w:rPr>
        <w:t>وضع آلية للمراجعة القانونية والأخلاقية قبل النشر، وسجل للادعاءات يتضمن الدليل وتاريخ المراجعة والجهة المسؤولة وموعد التحديث.</w:t>
      </w:r>
    </w:p>
    <w:p w14:paraId="714B0D06" w14:textId="51ECAF5C" w:rsidR="00D51A81" w:rsidRPr="00D51A81" w:rsidRDefault="003B51AD" w:rsidP="00D51A81">
      <w:pPr>
        <w:pStyle w:val="ListParagraph"/>
        <w:spacing w:after="0" w:line="276" w:lineRule="auto"/>
        <w:ind w:left="170" w:right="227"/>
        <w:jc w:val="both"/>
        <w:rPr>
          <w:rFonts w:hint="cs"/>
          <w:cs w:val="0"/>
          <w:lang w:val="en-US"/>
        </w:rPr>
      </w:pPr>
      <w:r>
        <w:rPr>
          <w:rtl/>
        </w:rPr>
        <w:t>–</w:t>
      </w:r>
      <w:r>
        <w:rPr>
          <w:sz w:val="30"/>
          <w:rtl/>
          <w:lang w:eastAsia="ar-SA"/>
        </w:rPr>
        <w:t>التواصل بصيغة تقدم واقعية تعترف بما تم وما لم يتم، لأن الشفافية في التحديات قد تكون أكثر دعمًا للثقة من ادعاء مثالي غير قابل للإثبات.</w:t>
      </w:r>
    </w:p>
    <w:p w14:paraId="673F84EE" w14:textId="77777777" w:rsidR="00D51A81" w:rsidRDefault="00D51A81" w:rsidP="00D51A81">
      <w:pPr>
        <w:pStyle w:val="Heading2"/>
        <w:spacing w:after="0"/>
      </w:pPr>
      <w:r>
        <w:rPr>
          <w:rtl/>
          <w:lang w:val="ar-SA"/>
        </w:rPr>
        <w:t>خطة تنفيذ التوصيات</w:t>
      </w:r>
    </w:p>
    <w:p w14:paraId="0ADB9214" w14:textId="77777777" w:rsidR="00D51A81" w:rsidRDefault="00D51A81" w:rsidP="00D51A81">
      <w:pPr>
        <w:spacing w:after="0" w:line="276" w:lineRule="auto"/>
      </w:pPr>
      <w:r>
        <w:rPr>
          <w:sz w:val="30"/>
          <w:rtl/>
          <w:lang w:eastAsia="ar-SA"/>
        </w:rPr>
        <w:t>تقترح الخطة تنفيذًا مرحليًا يبدأ بالتشخيص والحوكمة، ثم يختبر عددًا محدودًا من المبادرات، ثم يتوسع بناء على البيانات. ويمنع هذا النهج توزيع الموارد على عدد كبير من المشروعات أو إطلاق رسائل قبل جاهزية العمليات. كما يسمح بمقارنة خط الأساس والنتائج وتعديل المسار دون تكلفة تغيير واسعة.</w:t>
      </w:r>
    </w:p>
    <w:p w14:paraId="247FC729" w14:textId="77777777" w:rsidR="00D51A81" w:rsidRDefault="00D51A81" w:rsidP="00D51A81">
      <w:pPr>
        <w:pStyle w:val="Heading3"/>
        <w:spacing w:after="0"/>
        <w:jc w:val="left"/>
      </w:pPr>
      <w:r>
        <w:rPr>
          <w:rtl/>
          <w:lang w:val="ar-SA"/>
        </w:rPr>
        <w:t>المرحلة الأولى: التشخيص والتأسيس من صفر إلى ثلاثة أشهر</w:t>
      </w:r>
    </w:p>
    <w:p w14:paraId="550824B8" w14:textId="77777777" w:rsidR="00D51A81" w:rsidRDefault="00D51A81" w:rsidP="00D51A81">
      <w:pPr>
        <w:spacing w:after="0" w:line="276" w:lineRule="auto"/>
      </w:pPr>
      <w:r>
        <w:rPr>
          <w:sz w:val="30"/>
          <w:rtl/>
          <w:lang w:eastAsia="ar-SA"/>
        </w:rPr>
        <w:t>تشمل هذه المرحلة اعتماد فريق العمل، ومراجعة نتيجة تفوق البعد الاقتصادي، وتحديد جوانب التحسين في الإفصاح البيئي والمبادرات المجتمعية ومقاومة التحول، وحصر الممارسات والادعاءات الحالية، واختيار مؤشرات خط الأساس. كما تنفذ مقابلات محدودة مع العملاء والموظفين لتفسير الفجوات وتحديد المبادرات السريعة منخفضة المخاطر.</w:t>
      </w:r>
    </w:p>
    <w:p w14:paraId="347582DB" w14:textId="77777777" w:rsidR="00D51A81" w:rsidRDefault="00D51A81" w:rsidP="00D51A81">
      <w:pPr>
        <w:pStyle w:val="ListParagraph"/>
        <w:spacing w:after="0" w:line="276" w:lineRule="auto"/>
        <w:ind w:left="170" w:right="227"/>
      </w:pPr>
      <w:r>
        <w:rPr>
          <w:rtl/>
        </w:rPr>
        <w:t>–</w:t>
      </w:r>
      <w:r>
        <w:rPr>
          <w:sz w:val="30"/>
          <w:rtl/>
          <w:lang w:eastAsia="ar-SA"/>
        </w:rPr>
        <w:t>إعداد سجل الممارسات والادعاءات والأدلة المتاحة.</w:t>
      </w:r>
    </w:p>
    <w:p w14:paraId="1B29E780" w14:textId="77777777" w:rsidR="00D51A81" w:rsidRDefault="00D51A81" w:rsidP="00D51A81">
      <w:pPr>
        <w:pStyle w:val="ListParagraph"/>
        <w:spacing w:after="0" w:line="276" w:lineRule="auto"/>
        <w:ind w:left="170" w:right="227"/>
      </w:pPr>
      <w:r>
        <w:rPr>
          <w:rtl/>
        </w:rPr>
        <w:t>–</w:t>
      </w:r>
      <w:r>
        <w:rPr>
          <w:sz w:val="30"/>
          <w:rtl/>
          <w:lang w:eastAsia="ar-SA"/>
        </w:rPr>
        <w:t>تحديد ثلاثة إلى خمسة مؤشرات أداء رئيسة بدل قائمة طويلة يصعب إدارتها.</w:t>
      </w:r>
    </w:p>
    <w:p w14:paraId="31A2C81B" w14:textId="77777777" w:rsidR="00D51A81" w:rsidRDefault="00D51A81" w:rsidP="00D51A81">
      <w:pPr>
        <w:pStyle w:val="ListParagraph"/>
        <w:spacing w:after="0" w:line="276" w:lineRule="auto"/>
        <w:ind w:left="170" w:right="227"/>
      </w:pPr>
      <w:r>
        <w:rPr>
          <w:rtl/>
        </w:rPr>
        <w:t>–</w:t>
      </w:r>
      <w:r>
        <w:rPr>
          <w:sz w:val="30"/>
          <w:rtl/>
          <w:lang w:eastAsia="ar-SA"/>
        </w:rPr>
        <w:t>تصنيف التوصيات حسب الأثر والتكلفة والسرعة والمخاطر.</w:t>
      </w:r>
    </w:p>
    <w:p w14:paraId="4CE38CE6" w14:textId="77777777" w:rsidR="00D51A81" w:rsidRDefault="00D51A81" w:rsidP="00D51A81">
      <w:pPr>
        <w:pStyle w:val="ListParagraph"/>
        <w:spacing w:after="0" w:line="276" w:lineRule="auto"/>
        <w:ind w:left="170" w:right="227"/>
      </w:pPr>
      <w:r>
        <w:rPr>
          <w:rtl/>
        </w:rPr>
        <w:t>–</w:t>
      </w:r>
      <w:r>
        <w:rPr>
          <w:sz w:val="30"/>
          <w:rtl/>
          <w:lang w:eastAsia="ar-SA"/>
        </w:rPr>
        <w:t>إيقاف أو تعديل أي رسالة لا يتوفر لها دليل كافٍ.</w:t>
      </w:r>
    </w:p>
    <w:p w14:paraId="50A12C45" w14:textId="77777777" w:rsidR="00D51A81" w:rsidRDefault="00D51A81" w:rsidP="00D51A81">
      <w:pPr>
        <w:pStyle w:val="ListParagraph"/>
        <w:spacing w:after="0" w:line="276" w:lineRule="auto"/>
        <w:ind w:left="170" w:right="227"/>
      </w:pPr>
      <w:r>
        <w:rPr>
          <w:rtl/>
        </w:rPr>
        <w:t>–</w:t>
      </w:r>
      <w:r>
        <w:rPr>
          <w:sz w:val="30"/>
          <w:rtl/>
          <w:lang w:eastAsia="ar-SA"/>
        </w:rPr>
        <w:t>تحديد مجموعة منتجات أو قناة أو منطقة لتجربة التحسين.</w:t>
      </w:r>
    </w:p>
    <w:p w14:paraId="522C2F4D" w14:textId="77777777" w:rsidR="00D51A81" w:rsidRDefault="00D51A81" w:rsidP="00D51A81">
      <w:pPr>
        <w:pStyle w:val="Heading3"/>
        <w:spacing w:after="0"/>
        <w:jc w:val="left"/>
      </w:pPr>
      <w:r>
        <w:rPr>
          <w:rtl/>
          <w:lang w:val="ar-SA"/>
        </w:rPr>
        <w:lastRenderedPageBreak/>
        <w:t>المرحلة الثانية: التجريب والتحسين من أربعة إلى تسعة أشهر</w:t>
      </w:r>
    </w:p>
    <w:p w14:paraId="041F8DD2" w14:textId="77777777" w:rsidR="00D51A81" w:rsidRDefault="00D51A81" w:rsidP="00D51A81">
      <w:pPr>
        <w:spacing w:after="0" w:line="276" w:lineRule="auto"/>
      </w:pPr>
      <w:r>
        <w:rPr>
          <w:sz w:val="30"/>
          <w:rtl/>
          <w:lang w:eastAsia="ar-SA"/>
        </w:rPr>
        <w:t>تنفذ مبادرة أو مبادرتان تبدأان بالقيمة والجودة والتوفر، مع تحسين داعم لحقوق العميل والشفافية، وتجربة محددة لتحسين الإفصاح البيئي. ويجمع خط أساس قبل التنفيذ، ثم تقاس المؤشرات التشغيلية وإدراك العميل والولاء، مع استخدام مقارنة قبل وبعد أو مجموعة مقارنة عند الإمكان.</w:t>
      </w:r>
    </w:p>
    <w:p w14:paraId="49905388" w14:textId="77777777" w:rsidR="00D51A81" w:rsidRDefault="00D51A81" w:rsidP="00D51A81">
      <w:pPr>
        <w:pStyle w:val="ListParagraph"/>
        <w:spacing w:after="0" w:line="276" w:lineRule="auto"/>
        <w:ind w:left="170" w:right="227"/>
      </w:pPr>
      <w:r>
        <w:rPr>
          <w:rtl/>
        </w:rPr>
        <w:t>–</w:t>
      </w:r>
      <w:r>
        <w:rPr>
          <w:sz w:val="30"/>
          <w:rtl/>
          <w:lang w:eastAsia="ar-SA"/>
        </w:rPr>
        <w:t>تدريب الموظفين المعنيين على الإجراء الجديد والرسالة المتصلة به.</w:t>
      </w:r>
    </w:p>
    <w:p w14:paraId="40E1629F" w14:textId="77777777" w:rsidR="00D51A81" w:rsidRDefault="00D51A81" w:rsidP="00D51A81">
      <w:pPr>
        <w:pStyle w:val="ListParagraph"/>
        <w:spacing w:after="0" w:line="276" w:lineRule="auto"/>
        <w:ind w:left="170" w:right="227"/>
      </w:pPr>
      <w:r>
        <w:rPr>
          <w:rtl/>
        </w:rPr>
        <w:t>–</w:t>
      </w:r>
      <w:r>
        <w:rPr>
          <w:sz w:val="30"/>
          <w:rtl/>
          <w:lang w:eastAsia="ar-SA"/>
        </w:rPr>
        <w:t>اختبار الرسالة مع عينة صغيرة للتأكد من الفهم وعدم المبالغة.</w:t>
      </w:r>
    </w:p>
    <w:p w14:paraId="21913BEA" w14:textId="77777777" w:rsidR="00D51A81" w:rsidRDefault="00D51A81" w:rsidP="00D51A81">
      <w:pPr>
        <w:pStyle w:val="ListParagraph"/>
        <w:spacing w:after="0" w:line="276" w:lineRule="auto"/>
        <w:ind w:left="170" w:right="227"/>
      </w:pPr>
      <w:r>
        <w:rPr>
          <w:rtl/>
        </w:rPr>
        <w:t>–</w:t>
      </w:r>
      <w:r>
        <w:rPr>
          <w:sz w:val="30"/>
          <w:rtl/>
          <w:lang w:eastAsia="ar-SA"/>
        </w:rPr>
        <w:t>قياس مؤشرات التنفيذ والأثر أسبوعيًا أو شهريًا حسب طبيعة المؤشر.</w:t>
      </w:r>
    </w:p>
    <w:p w14:paraId="5BB444CA" w14:textId="77777777" w:rsidR="00D51A81" w:rsidRDefault="00D51A81" w:rsidP="00D51A81">
      <w:pPr>
        <w:pStyle w:val="ListParagraph"/>
        <w:spacing w:after="0" w:line="276" w:lineRule="auto"/>
        <w:ind w:left="170" w:right="227"/>
      </w:pPr>
      <w:r>
        <w:rPr>
          <w:rtl/>
        </w:rPr>
        <w:t>–</w:t>
      </w:r>
      <w:r>
        <w:rPr>
          <w:sz w:val="30"/>
          <w:rtl/>
          <w:lang w:eastAsia="ar-SA"/>
        </w:rPr>
        <w:t>تسجيل المشكلات والتعديلات حتى يمكن تفسير النتيجة وإعادة التجربة.</w:t>
      </w:r>
    </w:p>
    <w:p w14:paraId="2DBFEFD9" w14:textId="77777777" w:rsidR="00D51A81" w:rsidRDefault="00D51A81" w:rsidP="00D51A81">
      <w:pPr>
        <w:pStyle w:val="ListParagraph"/>
        <w:spacing w:after="0" w:line="276" w:lineRule="auto"/>
        <w:ind w:left="170" w:right="227"/>
      </w:pPr>
      <w:r>
        <w:rPr>
          <w:rtl/>
        </w:rPr>
        <w:t>–</w:t>
      </w:r>
      <w:r>
        <w:rPr>
          <w:sz w:val="30"/>
          <w:rtl/>
          <w:lang w:eastAsia="ar-SA"/>
        </w:rPr>
        <w:t>مقارنة تكلفة المبادرة بقيمتها التشغيلية والتسويقية المتوقعة.</w:t>
      </w:r>
    </w:p>
    <w:p w14:paraId="376111FA" w14:textId="77777777" w:rsidR="00D51A81" w:rsidRDefault="00D51A81" w:rsidP="00D51A81">
      <w:pPr>
        <w:pStyle w:val="Heading3"/>
        <w:spacing w:after="0"/>
        <w:jc w:val="left"/>
      </w:pPr>
      <w:r>
        <w:rPr>
          <w:rtl/>
          <w:lang w:val="ar-SA"/>
        </w:rPr>
        <w:t>المرحلة الثالثة: التوسع والتكامل من عشرة إلى ثمانية عشر شهرًا</w:t>
      </w:r>
    </w:p>
    <w:p w14:paraId="21FB7BDD" w14:textId="77777777" w:rsidR="00D51A81" w:rsidRDefault="00D51A81" w:rsidP="00D51A81">
      <w:pPr>
        <w:spacing w:after="0" w:line="276" w:lineRule="auto"/>
      </w:pPr>
      <w:r>
        <w:rPr>
          <w:sz w:val="30"/>
          <w:rtl/>
          <w:lang w:eastAsia="ar-SA"/>
        </w:rPr>
        <w:t>توسع المبادرات التي أثبتت أثرًا واضحًا، وتدمج في العمليات والسياسات والعقود وبرامج الولاء والتقارير. ويعاد تصميم المؤشرات لتشمل نتائج طويلة الأجل مثل الاحتفاظ والثقة والسمعة، لا مؤشرات الحملة فقط. كما يراجع أثر التوسع على السعر والتوفر والجودة للتأكد من عدم انتقال التكلفة أو المشكلة إلى جزء آخر من سلسلة القيمة.</w:t>
      </w:r>
    </w:p>
    <w:p w14:paraId="47CB912C" w14:textId="77777777" w:rsidR="00D51A81" w:rsidRDefault="00D51A81" w:rsidP="00D51A81">
      <w:pPr>
        <w:pStyle w:val="ListParagraph"/>
        <w:spacing w:after="0" w:line="276" w:lineRule="auto"/>
        <w:ind w:left="170" w:right="227"/>
      </w:pPr>
      <w:r>
        <w:rPr>
          <w:rtl/>
        </w:rPr>
        <w:t>–</w:t>
      </w:r>
      <w:r>
        <w:rPr>
          <w:sz w:val="30"/>
          <w:rtl/>
          <w:lang w:eastAsia="ar-SA"/>
        </w:rPr>
        <w:t>تعميم الممارسة على المنتجات أو الفروع أو القطاعات المناسبة تدريجيًا.</w:t>
      </w:r>
    </w:p>
    <w:p w14:paraId="678D0E30" w14:textId="77777777" w:rsidR="00D51A81" w:rsidRDefault="00D51A81" w:rsidP="00D51A81">
      <w:pPr>
        <w:pStyle w:val="ListParagraph"/>
        <w:spacing w:after="0" w:line="276" w:lineRule="auto"/>
        <w:ind w:left="170" w:right="227"/>
      </w:pPr>
      <w:r>
        <w:rPr>
          <w:rtl/>
        </w:rPr>
        <w:t>–</w:t>
      </w:r>
      <w:r>
        <w:rPr>
          <w:sz w:val="30"/>
          <w:rtl/>
          <w:lang w:eastAsia="ar-SA"/>
        </w:rPr>
        <w:t>ربط أهداف المديرين والفرق بمؤشرات مشتركة تمنع تعارض التسويق والعمليات.</w:t>
      </w:r>
    </w:p>
    <w:p w14:paraId="29663309" w14:textId="77777777" w:rsidR="00D51A81" w:rsidRDefault="00D51A81" w:rsidP="00D51A81">
      <w:pPr>
        <w:pStyle w:val="ListParagraph"/>
        <w:spacing w:after="0" w:line="276" w:lineRule="auto"/>
        <w:ind w:left="170" w:right="227"/>
      </w:pPr>
      <w:r>
        <w:rPr>
          <w:rtl/>
        </w:rPr>
        <w:t>–</w:t>
      </w:r>
      <w:r>
        <w:rPr>
          <w:sz w:val="30"/>
          <w:rtl/>
          <w:lang w:eastAsia="ar-SA"/>
        </w:rPr>
        <w:t>تحديث سياسات الموردين والتعاقدات بما يتسق مع المتطلبات المستدامة.</w:t>
      </w:r>
    </w:p>
    <w:p w14:paraId="50C0B3D0" w14:textId="77777777" w:rsidR="00D51A81" w:rsidRDefault="00D51A81" w:rsidP="00D51A81">
      <w:pPr>
        <w:pStyle w:val="ListParagraph"/>
        <w:spacing w:after="0" w:line="276" w:lineRule="auto"/>
        <w:ind w:left="170" w:right="227"/>
      </w:pPr>
      <w:r>
        <w:rPr>
          <w:rtl/>
        </w:rPr>
        <w:t>–</w:t>
      </w:r>
      <w:r>
        <w:rPr>
          <w:sz w:val="30"/>
          <w:rtl/>
          <w:lang w:eastAsia="ar-SA"/>
        </w:rPr>
        <w:t>إدراج المؤشرات في لوحة الإدارة وتقارير الأداء الدورية.</w:t>
      </w:r>
    </w:p>
    <w:p w14:paraId="0BBF20B6" w14:textId="77777777" w:rsidR="00D51A81" w:rsidRDefault="00D51A81" w:rsidP="00D51A81">
      <w:pPr>
        <w:pStyle w:val="ListParagraph"/>
        <w:spacing w:after="0" w:line="276" w:lineRule="auto"/>
        <w:ind w:left="170" w:right="227"/>
      </w:pPr>
      <w:r>
        <w:rPr>
          <w:rtl/>
        </w:rPr>
        <w:t>–</w:t>
      </w:r>
      <w:r>
        <w:rPr>
          <w:sz w:val="30"/>
          <w:rtl/>
          <w:lang w:eastAsia="ar-SA"/>
        </w:rPr>
        <w:t>إعادة قياس ولاء المستهلك ومقارنة النتائج بخط الأساس.</w:t>
      </w:r>
    </w:p>
    <w:p w14:paraId="703DA9AA" w14:textId="77777777" w:rsidR="00D51A81" w:rsidRPr="00D51A81" w:rsidRDefault="00D51A81" w:rsidP="003B51AD">
      <w:pPr>
        <w:pStyle w:val="ListParagraph"/>
        <w:spacing w:after="0" w:line="276" w:lineRule="auto"/>
        <w:ind w:left="170" w:right="227"/>
        <w:jc w:val="both"/>
        <w:rPr>
          <w:rFonts w:hint="cs"/>
          <w:rtl/>
          <w:cs w:val="0"/>
          <w:lang w:val="en-US"/>
        </w:rPr>
      </w:pPr>
    </w:p>
    <w:p w14:paraId="7CCA3D43" w14:textId="77777777" w:rsidR="003B51AD" w:rsidRDefault="003B51AD" w:rsidP="00034431">
      <w:pPr>
        <w:pStyle w:val="Heading2"/>
      </w:pPr>
      <w:bookmarkStart w:id="1316" w:name="_Toc234968097"/>
      <w:bookmarkStart w:id="1317" w:name="_Toc234968252"/>
      <w:bookmarkStart w:id="1318" w:name="_Toc234968839"/>
      <w:bookmarkStart w:id="1319" w:name="_Toc234969125"/>
      <w:bookmarkStart w:id="1320" w:name="_Toc234969883"/>
      <w:bookmarkStart w:id="1321" w:name="_Toc234970035"/>
      <w:bookmarkStart w:id="1322" w:name="_Toc234970327"/>
      <w:bookmarkStart w:id="1323" w:name="_Toc234970613"/>
      <w:bookmarkStart w:id="1324" w:name="_Toc234970765"/>
      <w:r>
        <w:rPr>
          <w:rtl/>
        </w:rPr>
        <w:t>مجالات الدراسات المستقبلية</w:t>
      </w:r>
      <w:bookmarkEnd w:id="1316"/>
      <w:bookmarkEnd w:id="1317"/>
      <w:bookmarkEnd w:id="1318"/>
      <w:bookmarkEnd w:id="1319"/>
      <w:bookmarkEnd w:id="1320"/>
      <w:bookmarkEnd w:id="1321"/>
      <w:bookmarkEnd w:id="1322"/>
      <w:bookmarkEnd w:id="1323"/>
      <w:bookmarkEnd w:id="1324"/>
    </w:p>
    <w:p w14:paraId="759D3F74" w14:textId="77777777" w:rsidR="003B51AD" w:rsidRDefault="003B51AD" w:rsidP="003B51AD">
      <w:pPr>
        <w:pStyle w:val="ListParagraph"/>
        <w:spacing w:after="0" w:line="276" w:lineRule="auto"/>
        <w:ind w:left="170" w:right="227"/>
        <w:jc w:val="both"/>
      </w:pPr>
      <w:r>
        <w:rPr>
          <w:rtl/>
        </w:rPr>
        <w:t>–</w:t>
      </w:r>
      <w:r>
        <w:rPr>
          <w:sz w:val="30"/>
          <w:rtl/>
          <w:lang w:eastAsia="ar-SA"/>
        </w:rPr>
        <w:t>اختبار الثقة والرضا والصورة الذهنية والقيمة المدركة بوصفها متغيرات وسيطة بين أبعاد التسويق المستدام وولاء عملاء شركة موبايلي، باستخدام نمذجة المعادلات الهيكلية.</w:t>
      </w:r>
    </w:p>
    <w:p w14:paraId="2C9838C2" w14:textId="77777777" w:rsidR="003B51AD" w:rsidRDefault="003B51AD" w:rsidP="003B51AD">
      <w:pPr>
        <w:pStyle w:val="ListParagraph"/>
        <w:spacing w:after="0" w:line="276" w:lineRule="auto"/>
        <w:ind w:left="170" w:right="227"/>
        <w:jc w:val="both"/>
      </w:pPr>
      <w:r>
        <w:rPr>
          <w:rtl/>
        </w:rPr>
        <w:t>–</w:t>
      </w:r>
      <w:r>
        <w:rPr>
          <w:sz w:val="30"/>
          <w:rtl/>
          <w:lang w:eastAsia="ar-SA"/>
        </w:rPr>
        <w:t>إجراء دراسة طولية تقيس الإدراك والولاء قبل تطبيق مبادرة مستدامة وبعدها، بما يسمح بفهم التغير الزمني والاقتراب من التفسير السببي.</w:t>
      </w:r>
    </w:p>
    <w:p w14:paraId="66C62871" w14:textId="77777777" w:rsidR="003B51AD" w:rsidRDefault="003B51AD" w:rsidP="003B51AD">
      <w:pPr>
        <w:pStyle w:val="ListParagraph"/>
        <w:spacing w:after="0" w:line="276" w:lineRule="auto"/>
        <w:ind w:left="170" w:right="227"/>
        <w:jc w:val="both"/>
      </w:pPr>
      <w:r>
        <w:rPr>
          <w:rtl/>
        </w:rPr>
        <w:t>–</w:t>
      </w:r>
      <w:r>
        <w:rPr>
          <w:sz w:val="30"/>
          <w:rtl/>
          <w:lang w:eastAsia="ar-SA"/>
        </w:rPr>
        <w:t>تنفيذ تجارب ميدانية تقارن رسائل مستدامة تختلف في مقدار الدليل والشفافية والربط بالمنفعة، وقياس أثرها في الثقة والاختيار الفعلي.</w:t>
      </w:r>
    </w:p>
    <w:p w14:paraId="5B0A5935" w14:textId="77777777" w:rsidR="003B51AD" w:rsidRDefault="003B51AD" w:rsidP="003B51AD">
      <w:pPr>
        <w:pStyle w:val="ListParagraph"/>
        <w:spacing w:after="0" w:line="276" w:lineRule="auto"/>
        <w:ind w:left="170" w:right="227"/>
        <w:jc w:val="both"/>
      </w:pPr>
      <w:r>
        <w:rPr>
          <w:rtl/>
        </w:rPr>
        <w:t>–</w:t>
      </w:r>
      <w:r>
        <w:rPr>
          <w:sz w:val="30"/>
          <w:rtl/>
          <w:lang w:eastAsia="ar-SA"/>
        </w:rPr>
        <w:t>إجراء دراسات قطاعية منفصلة في الأغذية والملابس والاتصالات والخدمات المالية والطاقة والنقل، لأن أهمية الأبعاد ومعنى الممارسة يختلفان باختلاف القطاع.</w:t>
      </w:r>
    </w:p>
    <w:p w14:paraId="370D1E25" w14:textId="77777777" w:rsidR="003B51AD" w:rsidRDefault="003B51AD" w:rsidP="003B51AD">
      <w:pPr>
        <w:pStyle w:val="ListParagraph"/>
        <w:spacing w:after="0" w:line="276" w:lineRule="auto"/>
        <w:ind w:left="170" w:right="227"/>
        <w:jc w:val="both"/>
      </w:pPr>
      <w:r>
        <w:rPr>
          <w:rtl/>
        </w:rPr>
        <w:t>–</w:t>
      </w:r>
      <w:r>
        <w:rPr>
          <w:sz w:val="30"/>
          <w:rtl/>
          <w:lang w:eastAsia="ar-SA"/>
        </w:rPr>
        <w:t>مقارنة مناطق المملكة أو البيئات الحضرية وغير الحضرية، مع استخدام عينة طبقية تعكس التوزيع السكاني بدرجة أفضل.</w:t>
      </w:r>
    </w:p>
    <w:p w14:paraId="0D4A4DC2" w14:textId="77777777" w:rsidR="003B51AD" w:rsidRDefault="003B51AD" w:rsidP="003B51AD">
      <w:pPr>
        <w:pStyle w:val="ListParagraph"/>
        <w:spacing w:after="0" w:line="276" w:lineRule="auto"/>
        <w:ind w:left="170" w:right="227"/>
        <w:jc w:val="both"/>
      </w:pPr>
      <w:r>
        <w:rPr>
          <w:rtl/>
        </w:rPr>
        <w:lastRenderedPageBreak/>
        <w:t>–</w:t>
      </w:r>
      <w:r>
        <w:rPr>
          <w:sz w:val="30"/>
          <w:rtl/>
          <w:lang w:eastAsia="ar-SA"/>
        </w:rPr>
        <w:t>دراسة أثر الحساسية السعرية والدخل والوعي البيئي والقيم الشخصية في تقوية أو إضعاف العلاقة بين الاستدامة والولاء.</w:t>
      </w:r>
    </w:p>
    <w:p w14:paraId="7695B68F" w14:textId="77777777" w:rsidR="003B51AD" w:rsidRDefault="003B51AD" w:rsidP="003B51AD">
      <w:pPr>
        <w:pStyle w:val="ListParagraph"/>
        <w:spacing w:after="0" w:line="276" w:lineRule="auto"/>
        <w:ind w:left="170" w:right="227"/>
        <w:jc w:val="both"/>
      </w:pPr>
      <w:r>
        <w:rPr>
          <w:rtl/>
        </w:rPr>
        <w:t>–</w:t>
      </w:r>
      <w:r>
        <w:rPr>
          <w:sz w:val="30"/>
          <w:rtl/>
          <w:lang w:eastAsia="ar-SA"/>
        </w:rPr>
        <w:t>تحليل الفجوة بين ما تعلنه الشركات وما يدركه المستهلك وما تظهره البيانات التشغيلية، لتحديد ما إذا كانت المشكلة في التنفيذ أو الاتصال أو الثقة.</w:t>
      </w:r>
    </w:p>
    <w:p w14:paraId="688976CB" w14:textId="0D737E48" w:rsidR="003B51AD" w:rsidRDefault="003B51AD" w:rsidP="003B51AD">
      <w:pPr>
        <w:pStyle w:val="ListParagraph"/>
        <w:spacing w:after="0" w:line="276" w:lineRule="auto"/>
        <w:ind w:left="170" w:right="227"/>
        <w:jc w:val="both"/>
      </w:pPr>
      <w:r>
        <w:rPr>
          <w:rtl/>
        </w:rPr>
        <w:t>–</w:t>
      </w:r>
      <w:r>
        <w:rPr>
          <w:sz w:val="30"/>
          <w:rtl/>
          <w:lang w:eastAsia="ar-SA"/>
        </w:rPr>
        <w:t>استخدام بيانات سلوكية مثل تكرار الشراء والاحتفاظ وقيمة العميل إلى جانب الاستبانة، والتمييز بين الولاء المعلن والولاء الفعلي.</w:t>
      </w:r>
    </w:p>
    <w:p w14:paraId="7C9F4AD8" w14:textId="77777777" w:rsidR="003B51AD" w:rsidRDefault="003B51AD" w:rsidP="003B51AD">
      <w:pPr>
        <w:pStyle w:val="ListParagraph"/>
        <w:spacing w:after="0" w:line="276" w:lineRule="auto"/>
        <w:ind w:left="170" w:right="227"/>
        <w:jc w:val="both"/>
      </w:pPr>
      <w:r>
        <w:rPr>
          <w:rtl/>
        </w:rPr>
        <w:t>–</w:t>
      </w:r>
      <w:r>
        <w:rPr>
          <w:sz w:val="30"/>
          <w:rtl/>
          <w:lang w:eastAsia="ar-SA"/>
        </w:rPr>
        <w:t>دراسة أثر الغسل الأخضر أو الشك في الادعاءات بوصفه متغيرًا معدلًا قد يحول أثر الممارسة المستدامة من إيجابي إلى سلبي.</w:t>
      </w:r>
    </w:p>
    <w:p w14:paraId="06073F67" w14:textId="77777777" w:rsidR="002E204D" w:rsidRDefault="003B51AD" w:rsidP="003B51AD">
      <w:pPr>
        <w:pStyle w:val="ListParagraph"/>
        <w:spacing w:after="0" w:line="276" w:lineRule="auto"/>
        <w:ind w:left="170" w:right="227"/>
        <w:jc w:val="both"/>
      </w:pPr>
      <w:r>
        <w:rPr>
          <w:rtl/>
        </w:rPr>
        <w:t>–</w:t>
      </w:r>
      <w:r>
        <w:rPr>
          <w:sz w:val="30"/>
          <w:rtl/>
          <w:lang w:eastAsia="ar-SA"/>
        </w:rPr>
        <w:t>إجراء بحوث نوعية بالمقابلات أو مجموعات التركيز لفهم اللغة التي يستخدمها المستهلك السعودي في تفسير الاستدامة، والعوائق التي تمنعه من تحويل الاتجاه إلى سلوك.</w:t>
      </w:r>
    </w:p>
    <w:p w14:paraId="5F17FA81" w14:textId="77777777" w:rsidR="002E204D" w:rsidRDefault="002E204D">
      <w:pPr>
        <w:bidi w:val="0"/>
        <w:spacing w:after="200" w:line="276" w:lineRule="auto"/>
        <w:rPr>
          <w:cs w:val="0"/>
          <w:lang w:val="en-US"/>
        </w:rPr>
      </w:pPr>
      <w:r>
        <w:rPr>
          <w:cs w:val="0"/>
        </w:rPr>
        <w:br w:type="page"/>
      </w:r>
    </w:p>
    <w:p w14:paraId="5AD0684F" w14:textId="6B35FD69" w:rsidR="00D51A81" w:rsidRPr="00D51A81" w:rsidRDefault="00D51A81" w:rsidP="00D51A81">
      <w:pPr>
        <w:pStyle w:val="Heading2"/>
        <w:rPr>
          <w:cs/>
        </w:rPr>
      </w:pPr>
      <w:r w:rsidRPr="00D51A81">
        <w:rPr>
          <w:rtl/>
        </w:rPr>
        <w:lastRenderedPageBreak/>
        <w:t>قائمة المراجع</w:t>
      </w:r>
    </w:p>
    <w:p w14:paraId="4E059950" w14:textId="18C209A9" w:rsidR="00D51A81" w:rsidRPr="00D51A81" w:rsidRDefault="00D51A81" w:rsidP="00D51A81">
      <w:pPr>
        <w:pStyle w:val="Heading3"/>
        <w:rPr>
          <w:rFonts w:hint="cs"/>
          <w:rtl/>
          <w:cs/>
        </w:rPr>
      </w:pPr>
      <w:r w:rsidRPr="00D51A81">
        <w:rPr>
          <w:rtl/>
        </w:rPr>
        <w:t>أولًا: المراجع العربية</w:t>
      </w:r>
    </w:p>
    <w:p w14:paraId="18AFA241" w14:textId="77777777" w:rsidR="002E204D" w:rsidRDefault="002E204D" w:rsidP="002E204D">
      <w:pPr>
        <w:pStyle w:val="ListParagraph"/>
        <w:numPr>
          <w:ilvl w:val="0"/>
          <w:numId w:val="27"/>
        </w:numPr>
        <w:spacing w:line="276" w:lineRule="auto"/>
        <w:ind w:right="454"/>
      </w:pPr>
      <w:r w:rsidRPr="007919AA">
        <w:rPr>
          <w:rtl/>
        </w:rPr>
        <w:t xml:space="preserve">أبو زيد، دينا عبد العاطي محمد. </w:t>
      </w:r>
      <w:dir w:val="ltr">
        <w:r>
          <w:rPr>
            <w:lang w:val="en-US" w:bidi="en-US"/>
          </w:rPr>
          <w:t>(2022)</w:t>
        </w:r>
        <w:r>
          <w:rPr>
            <w:rFonts w:ascii="Arial" w:hAnsi="Arial" w:cs="Arial"/>
            <w:lang w:val="en-US" w:bidi="en-US"/>
          </w:rPr>
          <w:t>‬</w:t>
        </w:r>
        <w:r w:rsidRPr="007919AA">
          <w:rPr>
            <w:rtl/>
          </w:rPr>
          <w:t xml:space="preserve">. ممارسات التسويق المستدام وتأثيرها على الكفاءة التسويقية: دراسة ميدانية. </w:t>
        </w:r>
        <w:r w:rsidRPr="007919AA">
          <w:rPr>
            <w:i/>
            <w:rtl/>
          </w:rPr>
          <w:t>المجلة العلمية للدراسات والبحوث المالية والتجارية</w:t>
        </w:r>
        <w:r w:rsidRPr="007919AA">
          <w:rPr>
            <w:rtl/>
          </w:rPr>
          <w:t xml:space="preserve">، </w:t>
        </w:r>
        <w:dir w:val="ltr">
          <w:r w:rsidRPr="007919AA">
            <w:rPr>
              <w:i/>
              <w:lang w:val="en-US" w:bidi="en-US"/>
            </w:rPr>
            <w:t>3(2)</w:t>
          </w:r>
          <w:r w:rsidRPr="007919AA">
            <w:rPr>
              <w:rFonts w:ascii="Arial" w:hAnsi="Arial" w:cs="Arial"/>
              <w:i/>
              <w:lang w:val="en-US" w:bidi="en-US"/>
            </w:rPr>
            <w:t>‬</w:t>
          </w:r>
          <w:r w:rsidRPr="007919AA">
            <w:rPr>
              <w:rtl/>
            </w:rPr>
            <w:t xml:space="preserve">، الجزء </w:t>
          </w:r>
          <w:dir w:val="ltr">
            <w:r>
              <w:rPr>
                <w:lang w:val="en-US" w:bidi="en-US"/>
              </w:rPr>
              <w:t>3</w:t>
            </w:r>
            <w:r>
              <w:rPr>
                <w:rFonts w:ascii="Arial" w:hAnsi="Arial" w:cs="Arial"/>
                <w:lang w:val="en-US" w:bidi="en-US"/>
              </w:rPr>
              <w:t>‬</w:t>
            </w:r>
            <w:r w:rsidRPr="007919AA">
              <w:rPr>
                <w:rtl/>
              </w:rPr>
              <w:t xml:space="preserve">، </w:t>
            </w:r>
            <w:dir w:val="ltr">
              <w:r>
                <w:rPr>
                  <w:lang w:val="en-US" w:bidi="en-US"/>
                </w:rPr>
                <w:t>423–473</w:t>
              </w:r>
              <w:r>
                <w:rPr>
                  <w:rFonts w:ascii="Arial" w:hAnsi="Arial" w:cs="Arial"/>
                  <w:lang w:val="en-US" w:bidi="en-US"/>
                </w:rPr>
                <w:t>‬</w:t>
              </w:r>
              <w:r w:rsidRPr="007919AA">
                <w:rPr>
                  <w:rtl/>
                </w:rPr>
                <w:t>.</w:t>
              </w:r>
              <w:r>
                <w:t>‬</w:t>
              </w:r>
              <w:r>
                <w:t>‬</w:t>
              </w:r>
              <w:r>
                <w:t>‬</w:t>
              </w:r>
              <w:r>
                <w:t>‬</w:t>
              </w:r>
              <w:r>
                <w:t>‬</w:t>
              </w:r>
              <w:r>
                <w:t>‬</w:t>
              </w:r>
              <w:r>
                <w:t>‬</w:t>
              </w:r>
              <w:r>
                <w:t>‬</w:t>
              </w:r>
              <w:r w:rsidR="00000000">
                <w:t>‬</w:t>
              </w:r>
              <w:r w:rsidR="00000000">
                <w:t>‬</w:t>
              </w:r>
              <w:r w:rsidR="00000000">
                <w:t>‬</w:t>
              </w:r>
              <w:r w:rsidR="00000000">
                <w:t>‬</w:t>
              </w:r>
            </w:dir>
          </w:dir>
        </w:dir>
      </w:dir>
    </w:p>
    <w:p w14:paraId="24F06192" w14:textId="77777777" w:rsidR="002E204D" w:rsidRDefault="002E204D" w:rsidP="002E204D">
      <w:pPr>
        <w:pStyle w:val="ListParagraph"/>
        <w:numPr>
          <w:ilvl w:val="0"/>
          <w:numId w:val="27"/>
        </w:numPr>
        <w:spacing w:line="276" w:lineRule="auto"/>
        <w:ind w:right="454"/>
      </w:pPr>
      <w:r w:rsidRPr="007919AA">
        <w:rPr>
          <w:rtl/>
        </w:rPr>
        <w:t xml:space="preserve">باني، فتحي، ومحمودي، أحمد. </w:t>
      </w:r>
      <w:dir w:val="ltr">
        <w:r>
          <w:rPr>
            <w:lang w:val="en-US" w:bidi="en-US"/>
          </w:rPr>
          <w:t>(2020)</w:t>
        </w:r>
        <w:r>
          <w:rPr>
            <w:rFonts w:ascii="Arial" w:hAnsi="Arial" w:cs="Arial"/>
            <w:lang w:val="en-US" w:bidi="en-US"/>
          </w:rPr>
          <w:t>‬</w:t>
        </w:r>
        <w:r w:rsidRPr="007919AA">
          <w:rPr>
            <w:rtl/>
          </w:rPr>
          <w:t xml:space="preserve">. المسؤولية الاجتماعية كخيار استراتيجي لتعزيز ولاء العميل: تجربة البنك العربي. </w:t>
        </w:r>
        <w:r w:rsidRPr="007919AA">
          <w:rPr>
            <w:i/>
            <w:rtl/>
          </w:rPr>
          <w:t>مجلة الحوكمة، المسؤولية الاجتماعية والتنمية المستدامة</w:t>
        </w:r>
        <w:r w:rsidRPr="007919AA">
          <w:rPr>
            <w:rtl/>
          </w:rPr>
          <w:t xml:space="preserve">، </w:t>
        </w:r>
        <w:dir w:val="ltr">
          <w:r w:rsidRPr="007919AA">
            <w:rPr>
              <w:i/>
              <w:lang w:val="en-US" w:bidi="en-US"/>
            </w:rPr>
            <w:t>2(2)</w:t>
          </w:r>
          <w:r w:rsidRPr="007919AA">
            <w:rPr>
              <w:rFonts w:ascii="Arial" w:hAnsi="Arial" w:cs="Arial"/>
              <w:i/>
              <w:lang w:val="en-US" w:bidi="en-US"/>
            </w:rPr>
            <w:t>‬</w:t>
          </w:r>
          <w:r w:rsidRPr="007919AA">
            <w:rPr>
              <w:rtl/>
            </w:rPr>
            <w:t xml:space="preserve">، </w:t>
          </w:r>
          <w:dir w:val="ltr">
            <w:r>
              <w:rPr>
                <w:lang w:val="en-US" w:bidi="en-US"/>
              </w:rPr>
              <w:t>93–114</w:t>
            </w:r>
            <w:r>
              <w:rPr>
                <w:rFonts w:ascii="Arial" w:hAnsi="Arial" w:cs="Arial"/>
                <w:lang w:val="en-US" w:bidi="en-US"/>
              </w:rPr>
              <w:t>‬</w:t>
            </w:r>
            <w:r w:rsidRPr="007919AA">
              <w:rPr>
                <w:rtl/>
              </w:rPr>
              <w:t>.</w:t>
            </w:r>
            <w:r>
              <w:t>‬</w:t>
            </w:r>
            <w:r>
              <w:t>‬</w:t>
            </w:r>
            <w:r>
              <w:t>‬</w:t>
            </w:r>
            <w:r>
              <w:t>‬</w:t>
            </w:r>
            <w:r>
              <w:t>‬</w:t>
            </w:r>
            <w:r>
              <w:t>‬</w:t>
            </w:r>
            <w:r w:rsidR="00000000">
              <w:t>‬</w:t>
            </w:r>
            <w:r w:rsidR="00000000">
              <w:t>‬</w:t>
            </w:r>
            <w:r w:rsidR="00000000">
              <w:t>‬</w:t>
            </w:r>
          </w:dir>
        </w:dir>
      </w:dir>
    </w:p>
    <w:p w14:paraId="34DBDC3B" w14:textId="77777777" w:rsidR="002E204D" w:rsidRDefault="002E204D" w:rsidP="002E204D">
      <w:pPr>
        <w:pStyle w:val="ListParagraph"/>
        <w:numPr>
          <w:ilvl w:val="0"/>
          <w:numId w:val="27"/>
        </w:numPr>
        <w:spacing w:line="276" w:lineRule="auto"/>
        <w:ind w:right="454"/>
      </w:pPr>
      <w:r w:rsidRPr="007919AA">
        <w:rPr>
          <w:rtl/>
        </w:rPr>
        <w:t xml:space="preserve">بوغازي، خديجة. </w:t>
      </w:r>
      <w:dir w:val="ltr">
        <w:r>
          <w:rPr>
            <w:lang w:val="en-US" w:bidi="en-US"/>
          </w:rPr>
          <w:t>(2020)</w:t>
        </w:r>
        <w:r>
          <w:rPr>
            <w:rFonts w:ascii="Arial" w:hAnsi="Arial" w:cs="Arial"/>
            <w:lang w:val="en-US" w:bidi="en-US"/>
          </w:rPr>
          <w:t>‬</w:t>
        </w:r>
        <w:r w:rsidRPr="007919AA">
          <w:rPr>
            <w:rtl/>
          </w:rPr>
          <w:t xml:space="preserve">. تعزيز ولاء العملاء للعلامة التجارية من خلال ممارسات المسؤولية الاجتماعية والأخلاقية للتسويق: دراسة ميدانية في شركات الاتصالات الجزائرية. </w:t>
        </w:r>
        <w:r w:rsidRPr="007919AA">
          <w:rPr>
            <w:i/>
            <w:rtl/>
          </w:rPr>
          <w:t>مجلة الاقتصاد والتنمية البشرية</w:t>
        </w:r>
        <w:r w:rsidRPr="007919AA">
          <w:rPr>
            <w:rtl/>
          </w:rPr>
          <w:t xml:space="preserve">، </w:t>
        </w:r>
        <w:dir w:val="ltr">
          <w:r w:rsidRPr="007919AA">
            <w:rPr>
              <w:i/>
              <w:lang w:val="en-US" w:bidi="en-US"/>
            </w:rPr>
            <w:t>11(2)</w:t>
          </w:r>
          <w:r w:rsidRPr="007919AA">
            <w:rPr>
              <w:rFonts w:ascii="Arial" w:hAnsi="Arial" w:cs="Arial"/>
              <w:i/>
              <w:lang w:val="en-US" w:bidi="en-US"/>
            </w:rPr>
            <w:t>‬</w:t>
          </w:r>
          <w:r w:rsidRPr="007919AA">
            <w:rPr>
              <w:rtl/>
            </w:rPr>
            <w:t>.</w:t>
          </w:r>
          <w:r>
            <w:t>‬</w:t>
          </w:r>
          <w:r>
            <w:t>‬</w:t>
          </w:r>
          <w:r>
            <w:t>‬</w:t>
          </w:r>
          <w:r>
            <w:t>‬</w:t>
          </w:r>
          <w:r w:rsidR="00000000">
            <w:t>‬</w:t>
          </w:r>
          <w:r w:rsidR="00000000">
            <w:t>‬</w:t>
          </w:r>
        </w:dir>
      </w:dir>
    </w:p>
    <w:p w14:paraId="719C9421" w14:textId="77777777" w:rsidR="002E204D" w:rsidRDefault="002E204D" w:rsidP="002E204D">
      <w:pPr>
        <w:pStyle w:val="ListParagraph"/>
        <w:numPr>
          <w:ilvl w:val="0"/>
          <w:numId w:val="27"/>
        </w:numPr>
        <w:spacing w:line="276" w:lineRule="auto"/>
        <w:ind w:right="454"/>
      </w:pPr>
      <w:r w:rsidRPr="007919AA">
        <w:rPr>
          <w:rtl/>
        </w:rPr>
        <w:t xml:space="preserve">خاطر، سامح أحمد فتحي. </w:t>
      </w:r>
      <w:dir w:val="ltr">
        <w:r>
          <w:rPr>
            <w:lang w:val="en-US" w:bidi="en-US"/>
          </w:rPr>
          <w:t>(2018)</w:t>
        </w:r>
        <w:r>
          <w:rPr>
            <w:rFonts w:ascii="Arial" w:hAnsi="Arial" w:cs="Arial"/>
            <w:lang w:val="en-US" w:bidi="en-US"/>
          </w:rPr>
          <w:t>‬</w:t>
        </w:r>
        <w:r w:rsidRPr="007919AA">
          <w:rPr>
            <w:rtl/>
          </w:rPr>
          <w:t xml:space="preserve">. الدور الوسيط لسمعة المنظمة في العلاقة بين إدراك المسؤولية الاجتماعية وأبعاد ولاء العملاء: دراسة تطبيقية على عملاء البنوك التجارية بمحافظة الغربية. </w:t>
        </w:r>
        <w:r w:rsidRPr="007919AA">
          <w:rPr>
            <w:i/>
            <w:rtl/>
          </w:rPr>
          <w:t>مجلة كلية التجارة للبحوث العلمية</w:t>
        </w:r>
        <w:r w:rsidRPr="007919AA">
          <w:rPr>
            <w:rtl/>
          </w:rPr>
          <w:t xml:space="preserve">، </w:t>
        </w:r>
        <w:dir w:val="ltr">
          <w:r w:rsidRPr="007919AA">
            <w:rPr>
              <w:i/>
              <w:lang w:val="en-US" w:bidi="en-US"/>
            </w:rPr>
            <w:t>55(2)</w:t>
          </w:r>
          <w:r w:rsidRPr="007919AA">
            <w:rPr>
              <w:rFonts w:ascii="Arial" w:hAnsi="Arial" w:cs="Arial"/>
              <w:i/>
              <w:lang w:val="en-US" w:bidi="en-US"/>
            </w:rPr>
            <w:t>‬</w:t>
          </w:r>
          <w:r w:rsidRPr="007919AA">
            <w:rPr>
              <w:rtl/>
            </w:rPr>
            <w:t xml:space="preserve">، </w:t>
          </w:r>
          <w:dir w:val="ltr">
            <w:r>
              <w:rPr>
                <w:lang w:val="en-US" w:bidi="en-US"/>
              </w:rPr>
              <w:t>1–45</w:t>
            </w:r>
            <w:r>
              <w:rPr>
                <w:rFonts w:ascii="Arial" w:hAnsi="Arial" w:cs="Arial"/>
                <w:lang w:val="en-US" w:bidi="en-US"/>
              </w:rPr>
              <w:t>‬</w:t>
            </w:r>
            <w:r w:rsidRPr="007919AA">
              <w:rPr>
                <w:rtl/>
              </w:rPr>
              <w:t>.</w:t>
            </w:r>
            <w:r>
              <w:t>‬</w:t>
            </w:r>
            <w:r>
              <w:t>‬</w:t>
            </w:r>
            <w:r>
              <w:t>‬</w:t>
            </w:r>
            <w:r>
              <w:t>‬</w:t>
            </w:r>
            <w:r>
              <w:t>‬</w:t>
            </w:r>
            <w:r>
              <w:t>‬</w:t>
            </w:r>
            <w:r w:rsidR="00000000">
              <w:t>‬</w:t>
            </w:r>
            <w:r w:rsidR="00000000">
              <w:t>‬</w:t>
            </w:r>
            <w:r w:rsidR="00000000">
              <w:t>‬</w:t>
            </w:r>
          </w:dir>
        </w:dir>
      </w:dir>
    </w:p>
    <w:p w14:paraId="1EEBA7E2" w14:textId="77777777" w:rsidR="002E204D" w:rsidRDefault="002E204D" w:rsidP="002E204D">
      <w:pPr>
        <w:pStyle w:val="ListParagraph"/>
        <w:numPr>
          <w:ilvl w:val="0"/>
          <w:numId w:val="27"/>
        </w:numPr>
        <w:spacing w:line="276" w:lineRule="auto"/>
        <w:ind w:right="454"/>
      </w:pPr>
      <w:r w:rsidRPr="007919AA">
        <w:rPr>
          <w:rtl/>
        </w:rPr>
        <w:t xml:space="preserve">الديراوي، أيمن حسن. </w:t>
      </w:r>
      <w:dir w:val="ltr">
        <w:r>
          <w:rPr>
            <w:lang w:val="en-US" w:bidi="en-US"/>
          </w:rPr>
          <w:t>(2019)</w:t>
        </w:r>
        <w:r>
          <w:rPr>
            <w:rFonts w:ascii="Arial" w:hAnsi="Arial" w:cs="Arial"/>
            <w:lang w:val="en-US" w:bidi="en-US"/>
          </w:rPr>
          <w:t>‬</w:t>
        </w:r>
        <w:r w:rsidRPr="007919AA">
          <w:rPr>
            <w:rtl/>
          </w:rPr>
          <w:t xml:space="preserve">. الدور الوسيط لجودة الخدمة المدركة في العلاقة بين المسؤولية الاجتماعية وولاء العملاء: دراسة عينة من عملاء شركة جوال. </w:t>
        </w:r>
        <w:r w:rsidRPr="007919AA">
          <w:rPr>
            <w:i/>
            <w:rtl/>
          </w:rPr>
          <w:t>مجلة اقتصاد المال والأعمال</w:t>
        </w:r>
        <w:r w:rsidRPr="007919AA">
          <w:rPr>
            <w:rtl/>
          </w:rPr>
          <w:t xml:space="preserve">، </w:t>
        </w:r>
        <w:dir w:val="ltr">
          <w:r w:rsidRPr="007919AA">
            <w:rPr>
              <w:i/>
              <w:lang w:val="en-US" w:bidi="en-US"/>
            </w:rPr>
            <w:t>3(2)</w:t>
          </w:r>
          <w:r w:rsidRPr="007919AA">
            <w:rPr>
              <w:rFonts w:ascii="Arial" w:hAnsi="Arial" w:cs="Arial"/>
              <w:i/>
              <w:lang w:val="en-US" w:bidi="en-US"/>
            </w:rPr>
            <w:t>‬</w:t>
          </w:r>
          <w:r w:rsidRPr="007919AA">
            <w:rPr>
              <w:rtl/>
            </w:rPr>
            <w:t xml:space="preserve">، </w:t>
          </w:r>
          <w:dir w:val="ltr">
            <w:r>
              <w:rPr>
                <w:lang w:val="en-US" w:bidi="en-US"/>
              </w:rPr>
              <w:t>651–675</w:t>
            </w:r>
            <w:r>
              <w:rPr>
                <w:rFonts w:ascii="Arial" w:hAnsi="Arial" w:cs="Arial"/>
                <w:lang w:val="en-US" w:bidi="en-US"/>
              </w:rPr>
              <w:t>‬</w:t>
            </w:r>
            <w:r w:rsidRPr="007919AA">
              <w:rPr>
                <w:rtl/>
              </w:rPr>
              <w:t>.</w:t>
            </w:r>
            <w:r>
              <w:t>‬</w:t>
            </w:r>
            <w:r>
              <w:t>‬</w:t>
            </w:r>
            <w:r>
              <w:t>‬</w:t>
            </w:r>
            <w:r>
              <w:t>‬</w:t>
            </w:r>
            <w:r>
              <w:t>‬</w:t>
            </w:r>
            <w:r>
              <w:t>‬</w:t>
            </w:r>
            <w:r w:rsidR="00000000">
              <w:t>‬</w:t>
            </w:r>
            <w:r w:rsidR="00000000">
              <w:t>‬</w:t>
            </w:r>
            <w:r w:rsidR="00000000">
              <w:t>‬</w:t>
            </w:r>
          </w:dir>
        </w:dir>
      </w:dir>
    </w:p>
    <w:p w14:paraId="5194402C" w14:textId="77777777" w:rsidR="002E204D" w:rsidRDefault="002E204D" w:rsidP="002E204D">
      <w:pPr>
        <w:pStyle w:val="ListParagraph"/>
        <w:numPr>
          <w:ilvl w:val="0"/>
          <w:numId w:val="27"/>
        </w:numPr>
        <w:spacing w:line="276" w:lineRule="auto"/>
        <w:ind w:right="454"/>
      </w:pPr>
      <w:r w:rsidRPr="007919AA">
        <w:rPr>
          <w:rtl/>
        </w:rPr>
        <w:t xml:space="preserve">رؤية السعودية </w:t>
      </w:r>
      <w:dir w:val="ltr">
        <w:r>
          <w:rPr>
            <w:lang w:val="en-US" w:bidi="en-US"/>
          </w:rPr>
          <w:t>2030</w:t>
        </w:r>
        <w:r>
          <w:rPr>
            <w:rFonts w:ascii="Arial" w:hAnsi="Arial" w:cs="Arial"/>
            <w:lang w:val="en-US" w:bidi="en-US"/>
          </w:rPr>
          <w:t>‬</w:t>
        </w:r>
        <w:r w:rsidRPr="007919AA">
          <w:rPr>
            <w:rtl/>
          </w:rPr>
          <w:t xml:space="preserve">. </w:t>
        </w:r>
        <w:dir w:val="ltr">
          <w:r>
            <w:rPr>
              <w:lang w:val="en-US" w:bidi="en-US"/>
            </w:rPr>
            <w:t>(2025)</w:t>
          </w:r>
          <w:r>
            <w:rPr>
              <w:rFonts w:ascii="Arial" w:hAnsi="Arial" w:cs="Arial"/>
              <w:lang w:val="en-US" w:bidi="en-US"/>
            </w:rPr>
            <w:t>‬</w:t>
          </w:r>
          <w:r w:rsidRPr="007919AA">
            <w:rPr>
              <w:rtl/>
            </w:rPr>
            <w:t xml:space="preserve">. </w:t>
          </w:r>
          <w:r w:rsidRPr="007919AA">
            <w:rPr>
              <w:i/>
              <w:rtl/>
            </w:rPr>
            <w:t>التقرير السنوي لرؤية المملكة العربية السعودية 2030</w:t>
          </w:r>
          <w:r w:rsidRPr="007919AA">
            <w:rPr>
              <w:rtl/>
            </w:rPr>
            <w:t>. المملكة العربية السعودية.</w:t>
          </w:r>
          <w:r>
            <w:t>‬</w:t>
          </w:r>
          <w:r>
            <w:t>‬</w:t>
          </w:r>
          <w:r>
            <w:t>‬</w:t>
          </w:r>
          <w:r>
            <w:t>‬</w:t>
          </w:r>
          <w:r w:rsidR="00000000">
            <w:t>‬</w:t>
          </w:r>
          <w:r w:rsidR="00000000">
            <w:t>‬</w:t>
          </w:r>
        </w:dir>
      </w:dir>
    </w:p>
    <w:p w14:paraId="3F6EC53B" w14:textId="77777777" w:rsidR="002E204D" w:rsidRDefault="002E204D" w:rsidP="002E204D">
      <w:pPr>
        <w:pStyle w:val="ListParagraph"/>
        <w:numPr>
          <w:ilvl w:val="0"/>
          <w:numId w:val="27"/>
        </w:numPr>
        <w:spacing w:line="276" w:lineRule="auto"/>
        <w:ind w:right="454"/>
      </w:pPr>
      <w:r w:rsidRPr="007919AA">
        <w:rPr>
          <w:rtl/>
        </w:rPr>
        <w:t xml:space="preserve">كعيبة، مها محمد، وشبش، خيرية محمد. </w:t>
      </w:r>
      <w:dir w:val="ltr">
        <w:r>
          <w:rPr>
            <w:lang w:val="en-US" w:bidi="en-US"/>
          </w:rPr>
          <w:t>(2021)</w:t>
        </w:r>
        <w:r>
          <w:rPr>
            <w:rFonts w:ascii="Arial" w:hAnsi="Arial" w:cs="Arial"/>
            <w:lang w:val="en-US" w:bidi="en-US"/>
          </w:rPr>
          <w:t>‬</w:t>
        </w:r>
        <w:r w:rsidRPr="007919AA">
          <w:rPr>
            <w:rtl/>
          </w:rPr>
          <w:t xml:space="preserve">. أثر المسؤولية الاجتماعية في ولاء العملاء بالمصارف التجارية الليبية: دراسة ميدانية على عملاء بعض فروع مصرف الجمهورية بمدينة مصراتة. </w:t>
        </w:r>
        <w:r w:rsidRPr="007919AA">
          <w:rPr>
            <w:i/>
            <w:rtl/>
          </w:rPr>
          <w:t>مجلة البحوث الأكاديمية</w:t>
        </w:r>
        <w:r w:rsidRPr="007919AA">
          <w:rPr>
            <w:rtl/>
          </w:rPr>
          <w:t xml:space="preserve">، </w:t>
        </w:r>
        <w:dir w:val="ltr">
          <w:r w:rsidRPr="007919AA">
            <w:rPr>
              <w:i/>
              <w:lang w:val="en-US" w:bidi="en-US"/>
            </w:rPr>
            <w:t>20</w:t>
          </w:r>
          <w:r w:rsidRPr="007919AA">
            <w:rPr>
              <w:rFonts w:ascii="Arial" w:hAnsi="Arial" w:cs="Arial"/>
              <w:i/>
              <w:lang w:val="en-US" w:bidi="en-US"/>
            </w:rPr>
            <w:t>‬</w:t>
          </w:r>
          <w:r w:rsidRPr="007919AA">
            <w:rPr>
              <w:rtl/>
            </w:rPr>
            <w:t xml:space="preserve">، </w:t>
          </w:r>
          <w:dir w:val="ltr">
            <w:r>
              <w:rPr>
                <w:lang w:val="en-US" w:bidi="en-US"/>
              </w:rPr>
              <w:t>8–22</w:t>
            </w:r>
            <w:r>
              <w:rPr>
                <w:rFonts w:ascii="Arial" w:hAnsi="Arial" w:cs="Arial"/>
                <w:lang w:val="en-US" w:bidi="en-US"/>
              </w:rPr>
              <w:t>‬</w:t>
            </w:r>
            <w:r w:rsidRPr="007919AA">
              <w:rPr>
                <w:rtl/>
              </w:rPr>
              <w:t xml:space="preserve">. </w:t>
            </w:r>
            <w:dir w:val="ltr">
              <w:r>
                <w:rPr>
                  <w:lang w:val="en-US" w:bidi="en-US"/>
                </w:rPr>
                <w:t>https://doi.org/10.65540/jar.v20i.389</w:t>
              </w:r>
              <w:r>
                <w:rPr>
                  <w:rFonts w:ascii="Arial" w:hAnsi="Arial" w:cs="Arial"/>
                  <w:lang w:val="en-US" w:bidi="en-US"/>
                </w:rPr>
                <w:t>‬</w:t>
              </w:r>
              <w:r>
                <w:t>‬</w:t>
              </w:r>
              <w:r>
                <w:t>‬</w:t>
              </w:r>
              <w:r>
                <w:t>‬</w:t>
              </w:r>
              <w:r>
                <w:t>‬</w:t>
              </w:r>
              <w:r>
                <w:t>‬</w:t>
              </w:r>
              <w:r>
                <w:t>‬</w:t>
              </w:r>
              <w:r>
                <w:t>‬</w:t>
              </w:r>
              <w:r>
                <w:t>‬</w:t>
              </w:r>
              <w:r w:rsidR="00000000">
                <w:t>‬</w:t>
              </w:r>
              <w:r w:rsidR="00000000">
                <w:t>‬</w:t>
              </w:r>
              <w:r w:rsidR="00000000">
                <w:t>‬</w:t>
              </w:r>
              <w:r w:rsidR="00000000">
                <w:t>‬</w:t>
              </w:r>
            </w:dir>
          </w:dir>
        </w:dir>
      </w:dir>
    </w:p>
    <w:p w14:paraId="17913BD5" w14:textId="77777777" w:rsidR="002E204D" w:rsidRDefault="002E204D" w:rsidP="002E204D">
      <w:pPr>
        <w:pStyle w:val="ListParagraph"/>
        <w:numPr>
          <w:ilvl w:val="0"/>
          <w:numId w:val="27"/>
        </w:numPr>
        <w:spacing w:line="276" w:lineRule="auto"/>
        <w:ind w:right="454"/>
        <w:rPr>
          <w:cs w:val="0"/>
        </w:rPr>
      </w:pPr>
      <w:r w:rsidRPr="007919AA">
        <w:rPr>
          <w:rtl/>
        </w:rPr>
        <w:t xml:space="preserve">وزارة البيئة والمياه والزراعة. </w:t>
      </w:r>
      <w:dir w:val="ltr">
        <w:r>
          <w:rPr>
            <w:lang w:val="en-US" w:bidi="en-US"/>
          </w:rPr>
          <w:t>(2024)</w:t>
        </w:r>
        <w:r>
          <w:rPr>
            <w:rFonts w:ascii="Arial" w:hAnsi="Arial" w:cs="Arial"/>
            <w:lang w:val="en-US" w:bidi="en-US"/>
          </w:rPr>
          <w:t>‬</w:t>
        </w:r>
        <w:r w:rsidRPr="007919AA">
          <w:rPr>
            <w:rtl/>
          </w:rPr>
          <w:t xml:space="preserve">. </w:t>
        </w:r>
        <w:r w:rsidRPr="007919AA">
          <w:rPr>
            <w:i/>
            <w:rtl/>
          </w:rPr>
          <w:t>الاستدامة البيئية وكفاءة استخدام الموارد في المملكة العربية السعودية</w:t>
        </w:r>
        <w:r w:rsidRPr="007919AA">
          <w:rPr>
            <w:rtl/>
          </w:rPr>
          <w:t>.</w:t>
        </w:r>
        <w:r>
          <w:t>‬</w:t>
        </w:r>
        <w:r>
          <w:t>‬</w:t>
        </w:r>
        <w:r w:rsidR="00000000">
          <w:t>‬</w:t>
        </w:r>
      </w:dir>
    </w:p>
    <w:p w14:paraId="1701C9FF" w14:textId="28ADF269" w:rsidR="00D51A81" w:rsidRPr="00D51A81" w:rsidRDefault="00D51A81" w:rsidP="00D51A81">
      <w:pPr>
        <w:pStyle w:val="Heading3"/>
        <w:rPr>
          <w:rFonts w:hint="cs"/>
          <w:rtl/>
        </w:rPr>
      </w:pPr>
      <w:r w:rsidRPr="00D51A81">
        <w:rPr>
          <w:rtl/>
        </w:rPr>
        <w:t>ثانيًا: المراجع الإنجليزية</w:t>
      </w:r>
    </w:p>
    <w:p w14:paraId="5961B13D"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Aaker, D. A. (1991). </w:t>
      </w:r>
      <w:r w:rsidRPr="007919AA">
        <w:rPr>
          <w:rFonts w:ascii="Times New Roman" w:eastAsia="Times New Roman" w:hAnsi="Times New Roman"/>
          <w:i/>
          <w:sz w:val="22"/>
          <w:lang w:bidi="en-US"/>
        </w:rPr>
        <w:t>Managing brand equity</w:t>
      </w:r>
      <w:r w:rsidRPr="007919AA">
        <w:rPr>
          <w:rFonts w:ascii="Times New Roman" w:eastAsia="Times New Roman" w:hAnsi="Times New Roman"/>
          <w:sz w:val="22"/>
          <w:lang w:bidi="en-US"/>
        </w:rPr>
        <w:t>. Free Press.</w:t>
      </w:r>
    </w:p>
    <w:p w14:paraId="13D94588"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Ahmad, N., Scholz, M., Ullah, Z., Arshad, M. Z., Sabir, R. I., &amp; Khan, W. A. (2021). Sustainable businesses speak to the heart of consumers: Looking at sustainability with a marketing lens to reap banking consumers’ loyalty. </w:t>
      </w:r>
      <w:r w:rsidRPr="007919AA">
        <w:rPr>
          <w:rFonts w:ascii="Times New Roman" w:eastAsia="Times New Roman" w:hAnsi="Times New Roman"/>
          <w:i/>
          <w:sz w:val="22"/>
          <w:lang w:bidi="en-US"/>
        </w:rPr>
        <w:t>Sustainability</w:t>
      </w:r>
      <w:r w:rsidRPr="007919AA">
        <w:rPr>
          <w:rFonts w:ascii="Times New Roman" w:eastAsia="Times New Roman" w:hAnsi="Times New Roman"/>
          <w:sz w:val="22"/>
          <w:lang w:bidi="en-US"/>
        </w:rPr>
        <w:t xml:space="preserve">, </w:t>
      </w:r>
      <w:r w:rsidRPr="007919AA">
        <w:rPr>
          <w:rFonts w:ascii="Times New Roman" w:eastAsia="Times New Roman" w:hAnsi="Times New Roman"/>
          <w:i/>
          <w:sz w:val="22"/>
          <w:lang w:bidi="en-US"/>
        </w:rPr>
        <w:t>13</w:t>
      </w:r>
      <w:r w:rsidRPr="007919AA">
        <w:rPr>
          <w:rFonts w:ascii="Times New Roman" w:eastAsia="Times New Roman" w:hAnsi="Times New Roman"/>
          <w:sz w:val="22"/>
          <w:lang w:bidi="en-US"/>
        </w:rPr>
        <w:t>(7), 3828. https://doi.org/10.3390/su13073828</w:t>
      </w:r>
    </w:p>
    <w:p w14:paraId="114D3A1E"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Ajzen, I. (1991). The theory of planned behavior. </w:t>
      </w:r>
      <w:r w:rsidRPr="007919AA">
        <w:rPr>
          <w:rFonts w:ascii="Times New Roman" w:eastAsia="Times New Roman" w:hAnsi="Times New Roman"/>
          <w:i/>
          <w:sz w:val="22"/>
          <w:lang w:bidi="en-US"/>
        </w:rPr>
        <w:t>Organizational Behavior and Human Decision Processes</w:t>
      </w:r>
      <w:r w:rsidRPr="007919AA">
        <w:rPr>
          <w:rFonts w:ascii="Times New Roman" w:eastAsia="Times New Roman" w:hAnsi="Times New Roman"/>
          <w:sz w:val="22"/>
          <w:lang w:bidi="en-US"/>
        </w:rPr>
        <w:t xml:space="preserve">, </w:t>
      </w:r>
      <w:r w:rsidRPr="007919AA">
        <w:rPr>
          <w:rFonts w:ascii="Times New Roman" w:eastAsia="Times New Roman" w:hAnsi="Times New Roman"/>
          <w:i/>
          <w:sz w:val="22"/>
          <w:lang w:bidi="en-US"/>
        </w:rPr>
        <w:t>50</w:t>
      </w:r>
      <w:r w:rsidRPr="007919AA">
        <w:rPr>
          <w:rFonts w:ascii="Times New Roman" w:eastAsia="Times New Roman" w:hAnsi="Times New Roman"/>
          <w:sz w:val="22"/>
          <w:lang w:bidi="en-US"/>
        </w:rPr>
        <w:t>(2), 179–211. https://doi.org/10.1016/0749-5978(91)90020-T</w:t>
      </w:r>
    </w:p>
    <w:p w14:paraId="5ABB3DDB"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Belz, F.-M., &amp; Peattie, K. (2012). </w:t>
      </w:r>
      <w:r w:rsidRPr="007919AA">
        <w:rPr>
          <w:rFonts w:ascii="Times New Roman" w:eastAsia="Times New Roman" w:hAnsi="Times New Roman"/>
          <w:i/>
          <w:sz w:val="22"/>
          <w:lang w:bidi="en-US"/>
        </w:rPr>
        <w:t>Sustainability marketing: A global perspective</w:t>
      </w:r>
      <w:r w:rsidRPr="007919AA">
        <w:rPr>
          <w:rFonts w:ascii="Times New Roman" w:eastAsia="Times New Roman" w:hAnsi="Times New Roman"/>
          <w:sz w:val="22"/>
          <w:lang w:bidi="en-US"/>
        </w:rPr>
        <w:t xml:space="preserve"> (2nd ed.). Wiley.</w:t>
      </w:r>
    </w:p>
    <w:p w14:paraId="5C40D3CC"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lastRenderedPageBreak/>
        <w:t xml:space="preserve">Carroll, A. B. (1991). The pyramid of corporate social responsibility: Toward the moral management of organizational stakeholders. </w:t>
      </w:r>
      <w:r w:rsidRPr="007919AA">
        <w:rPr>
          <w:rFonts w:ascii="Times New Roman" w:eastAsia="Times New Roman" w:hAnsi="Times New Roman"/>
          <w:i/>
          <w:sz w:val="22"/>
          <w:lang w:bidi="en-US"/>
        </w:rPr>
        <w:t>Business Horizons</w:t>
      </w:r>
      <w:r w:rsidRPr="007919AA">
        <w:rPr>
          <w:rFonts w:ascii="Times New Roman" w:eastAsia="Times New Roman" w:hAnsi="Times New Roman"/>
          <w:sz w:val="22"/>
          <w:lang w:bidi="en-US"/>
        </w:rPr>
        <w:t xml:space="preserve">, </w:t>
      </w:r>
      <w:r w:rsidRPr="007919AA">
        <w:rPr>
          <w:rFonts w:ascii="Times New Roman" w:eastAsia="Times New Roman" w:hAnsi="Times New Roman"/>
          <w:i/>
          <w:sz w:val="22"/>
          <w:lang w:bidi="en-US"/>
        </w:rPr>
        <w:t>34</w:t>
      </w:r>
      <w:r w:rsidRPr="007919AA">
        <w:rPr>
          <w:rFonts w:ascii="Times New Roman" w:eastAsia="Times New Roman" w:hAnsi="Times New Roman"/>
          <w:sz w:val="22"/>
          <w:lang w:bidi="en-US"/>
        </w:rPr>
        <w:t>(4), 39–48. https://doi.org/10.1016/0007-6813(91)90005-G</w:t>
      </w:r>
    </w:p>
    <w:p w14:paraId="3E0A1FC3"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Chaudhuri, A., &amp; Holbrook, M. B. (2001). The chain of effects from brand trust and brand affect to brand performance: The role of brand loyalty. </w:t>
      </w:r>
      <w:r w:rsidRPr="007919AA">
        <w:rPr>
          <w:rFonts w:ascii="Times New Roman" w:eastAsia="Times New Roman" w:hAnsi="Times New Roman"/>
          <w:i/>
          <w:sz w:val="22"/>
          <w:lang w:bidi="en-US"/>
        </w:rPr>
        <w:t>Journal of Marketing</w:t>
      </w:r>
      <w:r w:rsidRPr="007919AA">
        <w:rPr>
          <w:rFonts w:ascii="Times New Roman" w:eastAsia="Times New Roman" w:hAnsi="Times New Roman"/>
          <w:sz w:val="22"/>
          <w:lang w:bidi="en-US"/>
        </w:rPr>
        <w:t xml:space="preserve">, </w:t>
      </w:r>
      <w:r w:rsidRPr="007919AA">
        <w:rPr>
          <w:rFonts w:ascii="Times New Roman" w:eastAsia="Times New Roman" w:hAnsi="Times New Roman"/>
          <w:i/>
          <w:sz w:val="22"/>
          <w:lang w:bidi="en-US"/>
        </w:rPr>
        <w:t>65</w:t>
      </w:r>
      <w:r w:rsidRPr="007919AA">
        <w:rPr>
          <w:rFonts w:ascii="Times New Roman" w:eastAsia="Times New Roman" w:hAnsi="Times New Roman"/>
          <w:sz w:val="22"/>
          <w:lang w:bidi="en-US"/>
        </w:rPr>
        <w:t>(2), 81–93. https://doi.org/10.1509/jmkg.65.2.81.18255</w:t>
      </w:r>
    </w:p>
    <w:p w14:paraId="25714FD6"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Chen, Y.-S. (2010). The drivers of green brand equity: Green brand image, green satisfaction, and green trust. </w:t>
      </w:r>
      <w:r w:rsidRPr="007919AA">
        <w:rPr>
          <w:rFonts w:ascii="Times New Roman" w:eastAsia="Times New Roman" w:hAnsi="Times New Roman"/>
          <w:i/>
          <w:sz w:val="22"/>
          <w:lang w:bidi="en-US"/>
        </w:rPr>
        <w:t>Journal of Business Ethics</w:t>
      </w:r>
      <w:r w:rsidRPr="007919AA">
        <w:rPr>
          <w:rFonts w:ascii="Times New Roman" w:eastAsia="Times New Roman" w:hAnsi="Times New Roman"/>
          <w:sz w:val="22"/>
          <w:lang w:bidi="en-US"/>
        </w:rPr>
        <w:t xml:space="preserve">, </w:t>
      </w:r>
      <w:r w:rsidRPr="007919AA">
        <w:rPr>
          <w:rFonts w:ascii="Times New Roman" w:eastAsia="Times New Roman" w:hAnsi="Times New Roman"/>
          <w:i/>
          <w:sz w:val="22"/>
          <w:lang w:bidi="en-US"/>
        </w:rPr>
        <w:t>93</w:t>
      </w:r>
      <w:r w:rsidRPr="007919AA">
        <w:rPr>
          <w:rFonts w:ascii="Times New Roman" w:eastAsia="Times New Roman" w:hAnsi="Times New Roman"/>
          <w:sz w:val="22"/>
          <w:lang w:bidi="en-US"/>
        </w:rPr>
        <w:t>(2), 307–319. https://doi.org/10.1007/s10551-009-0223-9</w:t>
      </w:r>
    </w:p>
    <w:p w14:paraId="07108FF9"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Choi, S., &amp; Ng, A. (2011). Environmental and economic dimensions of sustainability and price effects on consumer responses. </w:t>
      </w:r>
      <w:r w:rsidRPr="007919AA">
        <w:rPr>
          <w:rFonts w:ascii="Times New Roman" w:eastAsia="Times New Roman" w:hAnsi="Times New Roman"/>
          <w:i/>
          <w:sz w:val="22"/>
          <w:lang w:bidi="en-US"/>
        </w:rPr>
        <w:t>Journal of Business Ethics</w:t>
      </w:r>
      <w:r w:rsidRPr="007919AA">
        <w:rPr>
          <w:rFonts w:ascii="Times New Roman" w:eastAsia="Times New Roman" w:hAnsi="Times New Roman"/>
          <w:sz w:val="22"/>
          <w:lang w:bidi="en-US"/>
        </w:rPr>
        <w:t xml:space="preserve">, </w:t>
      </w:r>
      <w:r w:rsidRPr="007919AA">
        <w:rPr>
          <w:rFonts w:ascii="Times New Roman" w:eastAsia="Times New Roman" w:hAnsi="Times New Roman"/>
          <w:i/>
          <w:sz w:val="22"/>
          <w:lang w:bidi="en-US"/>
        </w:rPr>
        <w:t>104</w:t>
      </w:r>
      <w:r w:rsidRPr="007919AA">
        <w:rPr>
          <w:rFonts w:ascii="Times New Roman" w:eastAsia="Times New Roman" w:hAnsi="Times New Roman"/>
          <w:sz w:val="22"/>
          <w:lang w:bidi="en-US"/>
        </w:rPr>
        <w:t>(2), 269–282. https://doi.org/10.1007/s10551-011-0908-8</w:t>
      </w:r>
    </w:p>
    <w:p w14:paraId="21700505"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Cochran, W. G. (1977). </w:t>
      </w:r>
      <w:r w:rsidRPr="007919AA">
        <w:rPr>
          <w:rFonts w:ascii="Times New Roman" w:eastAsia="Times New Roman" w:hAnsi="Times New Roman"/>
          <w:i/>
          <w:sz w:val="22"/>
          <w:lang w:bidi="en-US"/>
        </w:rPr>
        <w:t>Sampling techniques</w:t>
      </w:r>
      <w:r w:rsidRPr="007919AA">
        <w:rPr>
          <w:rFonts w:ascii="Times New Roman" w:eastAsia="Times New Roman" w:hAnsi="Times New Roman"/>
          <w:sz w:val="22"/>
          <w:lang w:bidi="en-US"/>
        </w:rPr>
        <w:t xml:space="preserve"> (3rd ed.). Wiley.</w:t>
      </w:r>
    </w:p>
    <w:p w14:paraId="617D682E"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Creswell, J. W., &amp; Creswell, J. D. (2018). </w:t>
      </w:r>
      <w:r w:rsidRPr="007919AA">
        <w:rPr>
          <w:rFonts w:ascii="Times New Roman" w:eastAsia="Times New Roman" w:hAnsi="Times New Roman"/>
          <w:i/>
          <w:sz w:val="22"/>
          <w:lang w:bidi="en-US"/>
        </w:rPr>
        <w:t>Research design: Qualitative, quantitative, and mixed methods approaches</w:t>
      </w:r>
      <w:r w:rsidRPr="007919AA">
        <w:rPr>
          <w:rFonts w:ascii="Times New Roman" w:eastAsia="Times New Roman" w:hAnsi="Times New Roman"/>
          <w:sz w:val="22"/>
          <w:lang w:bidi="en-US"/>
        </w:rPr>
        <w:t xml:space="preserve"> (5th ed.). SAGE.</w:t>
      </w:r>
    </w:p>
    <w:p w14:paraId="2312A4F9"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Dabija, D.-C. (2018). Enhancing green loyalty towards apparel retail stores: A cross-generational analysis on an emerging market. </w:t>
      </w:r>
      <w:r w:rsidRPr="007919AA">
        <w:rPr>
          <w:rFonts w:ascii="Times New Roman" w:eastAsia="Times New Roman" w:hAnsi="Times New Roman"/>
          <w:i/>
          <w:sz w:val="22"/>
          <w:lang w:bidi="en-US"/>
        </w:rPr>
        <w:t>Journal of Open Innovation: Technology, Market, and Complexity</w:t>
      </w:r>
      <w:r w:rsidRPr="007919AA">
        <w:rPr>
          <w:rFonts w:ascii="Times New Roman" w:eastAsia="Times New Roman" w:hAnsi="Times New Roman"/>
          <w:sz w:val="22"/>
          <w:lang w:bidi="en-US"/>
        </w:rPr>
        <w:t xml:space="preserve">, </w:t>
      </w:r>
      <w:r w:rsidRPr="007919AA">
        <w:rPr>
          <w:rFonts w:ascii="Times New Roman" w:eastAsia="Times New Roman" w:hAnsi="Times New Roman"/>
          <w:i/>
          <w:sz w:val="22"/>
          <w:lang w:bidi="en-US"/>
        </w:rPr>
        <w:t>4</w:t>
      </w:r>
      <w:r w:rsidRPr="007919AA">
        <w:rPr>
          <w:rFonts w:ascii="Times New Roman" w:eastAsia="Times New Roman" w:hAnsi="Times New Roman"/>
          <w:sz w:val="22"/>
          <w:lang w:bidi="en-US"/>
        </w:rPr>
        <w:t>(1), 8. https://doi.org/10.1186/s40852-018-0090-7</w:t>
      </w:r>
    </w:p>
    <w:p w14:paraId="1D4FAC64"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Dick, A. S., &amp; Basu, K. (1994). Customer loyalty: Toward an integrated conceptual framework. </w:t>
      </w:r>
      <w:r w:rsidRPr="007919AA">
        <w:rPr>
          <w:rFonts w:ascii="Times New Roman" w:eastAsia="Times New Roman" w:hAnsi="Times New Roman"/>
          <w:i/>
          <w:sz w:val="22"/>
          <w:lang w:bidi="en-US"/>
        </w:rPr>
        <w:t>Journal of the Academy of Marketing Science</w:t>
      </w:r>
      <w:r w:rsidRPr="007919AA">
        <w:rPr>
          <w:rFonts w:ascii="Times New Roman" w:eastAsia="Times New Roman" w:hAnsi="Times New Roman"/>
          <w:sz w:val="22"/>
          <w:lang w:bidi="en-US"/>
        </w:rPr>
        <w:t xml:space="preserve">, </w:t>
      </w:r>
      <w:r w:rsidRPr="007919AA">
        <w:rPr>
          <w:rFonts w:ascii="Times New Roman" w:eastAsia="Times New Roman" w:hAnsi="Times New Roman"/>
          <w:i/>
          <w:sz w:val="22"/>
          <w:lang w:bidi="en-US"/>
        </w:rPr>
        <w:t>22</w:t>
      </w:r>
      <w:r w:rsidRPr="007919AA">
        <w:rPr>
          <w:rFonts w:ascii="Times New Roman" w:eastAsia="Times New Roman" w:hAnsi="Times New Roman"/>
          <w:sz w:val="22"/>
          <w:lang w:bidi="en-US"/>
        </w:rPr>
        <w:t>(2), 99–113. https://doi.org/10.1177/0092070394222001</w:t>
      </w:r>
    </w:p>
    <w:p w14:paraId="14953A31"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Elkington, J. (1997). </w:t>
      </w:r>
      <w:r w:rsidRPr="007919AA">
        <w:rPr>
          <w:rFonts w:ascii="Times New Roman" w:eastAsia="Times New Roman" w:hAnsi="Times New Roman"/>
          <w:i/>
          <w:sz w:val="22"/>
          <w:lang w:bidi="en-US"/>
        </w:rPr>
        <w:t>Cannibals with forks: The triple bottom line of 21st century business</w:t>
      </w:r>
      <w:r w:rsidRPr="007919AA">
        <w:rPr>
          <w:rFonts w:ascii="Times New Roman" w:eastAsia="Times New Roman" w:hAnsi="Times New Roman"/>
          <w:sz w:val="22"/>
          <w:lang w:bidi="en-US"/>
        </w:rPr>
        <w:t>. Capstone.</w:t>
      </w:r>
    </w:p>
    <w:p w14:paraId="3BE636AE"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Field, A. (2018). </w:t>
      </w:r>
      <w:r w:rsidRPr="007919AA">
        <w:rPr>
          <w:rFonts w:ascii="Times New Roman" w:eastAsia="Times New Roman" w:hAnsi="Times New Roman"/>
          <w:i/>
          <w:sz w:val="22"/>
          <w:lang w:bidi="en-US"/>
        </w:rPr>
        <w:t>Discovering statistics using IBM SPSS statistics</w:t>
      </w:r>
      <w:r w:rsidRPr="007919AA">
        <w:rPr>
          <w:rFonts w:ascii="Times New Roman" w:eastAsia="Times New Roman" w:hAnsi="Times New Roman"/>
          <w:sz w:val="22"/>
          <w:lang w:bidi="en-US"/>
        </w:rPr>
        <w:t xml:space="preserve"> (5th ed.). SAGE.</w:t>
      </w:r>
    </w:p>
    <w:p w14:paraId="09CC72A1"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Fornell, C., Johnson, M. D., Anderson, E. W., Cha, J., &amp; Bryant, B. E. (1996). The American customer satisfaction index: Nature, purpose, and findings. </w:t>
      </w:r>
      <w:r w:rsidRPr="007919AA">
        <w:rPr>
          <w:rFonts w:ascii="Times New Roman" w:eastAsia="Times New Roman" w:hAnsi="Times New Roman"/>
          <w:i/>
          <w:sz w:val="22"/>
          <w:lang w:bidi="en-US"/>
        </w:rPr>
        <w:t>Journal of Marketing</w:t>
      </w:r>
      <w:r w:rsidRPr="007919AA">
        <w:rPr>
          <w:rFonts w:ascii="Times New Roman" w:eastAsia="Times New Roman" w:hAnsi="Times New Roman"/>
          <w:sz w:val="22"/>
          <w:lang w:bidi="en-US"/>
        </w:rPr>
        <w:t xml:space="preserve">, </w:t>
      </w:r>
      <w:r w:rsidRPr="007919AA">
        <w:rPr>
          <w:rFonts w:ascii="Times New Roman" w:eastAsia="Times New Roman" w:hAnsi="Times New Roman"/>
          <w:i/>
          <w:sz w:val="22"/>
          <w:lang w:bidi="en-US"/>
        </w:rPr>
        <w:t>60</w:t>
      </w:r>
      <w:r w:rsidRPr="007919AA">
        <w:rPr>
          <w:rFonts w:ascii="Times New Roman" w:eastAsia="Times New Roman" w:hAnsi="Times New Roman"/>
          <w:sz w:val="22"/>
          <w:lang w:bidi="en-US"/>
        </w:rPr>
        <w:t>(4), 7–18. https://doi.org/10.1177/002224299606000403</w:t>
      </w:r>
    </w:p>
    <w:p w14:paraId="03562D8F"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Freeman, R. E. (1984). </w:t>
      </w:r>
      <w:r w:rsidRPr="007919AA">
        <w:rPr>
          <w:rFonts w:ascii="Times New Roman" w:eastAsia="Times New Roman" w:hAnsi="Times New Roman"/>
          <w:i/>
          <w:sz w:val="22"/>
          <w:lang w:bidi="en-US"/>
        </w:rPr>
        <w:t>Strategic management: A stakeholder approach</w:t>
      </w:r>
      <w:r w:rsidRPr="007919AA">
        <w:rPr>
          <w:rFonts w:ascii="Times New Roman" w:eastAsia="Times New Roman" w:hAnsi="Times New Roman"/>
          <w:sz w:val="22"/>
          <w:lang w:bidi="en-US"/>
        </w:rPr>
        <w:t>. Pitman.</w:t>
      </w:r>
    </w:p>
    <w:p w14:paraId="1C1E7ABA"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Gordon, R., Carrigan, M., &amp; Hastings, G. (2011). A framework for sustainable marketing. </w:t>
      </w:r>
      <w:r w:rsidRPr="007919AA">
        <w:rPr>
          <w:rFonts w:ascii="Times New Roman" w:eastAsia="Times New Roman" w:hAnsi="Times New Roman"/>
          <w:i/>
          <w:sz w:val="22"/>
          <w:lang w:bidi="en-US"/>
        </w:rPr>
        <w:t>Marketing Theory</w:t>
      </w:r>
      <w:r w:rsidRPr="007919AA">
        <w:rPr>
          <w:rFonts w:ascii="Times New Roman" w:eastAsia="Times New Roman" w:hAnsi="Times New Roman"/>
          <w:sz w:val="22"/>
          <w:lang w:bidi="en-US"/>
        </w:rPr>
        <w:t xml:space="preserve">, </w:t>
      </w:r>
      <w:r w:rsidRPr="007919AA">
        <w:rPr>
          <w:rFonts w:ascii="Times New Roman" w:eastAsia="Times New Roman" w:hAnsi="Times New Roman"/>
          <w:i/>
          <w:sz w:val="22"/>
          <w:lang w:bidi="en-US"/>
        </w:rPr>
        <w:t>11</w:t>
      </w:r>
      <w:r w:rsidRPr="007919AA">
        <w:rPr>
          <w:rFonts w:ascii="Times New Roman" w:eastAsia="Times New Roman" w:hAnsi="Times New Roman"/>
          <w:sz w:val="22"/>
          <w:lang w:bidi="en-US"/>
        </w:rPr>
        <w:t>(2), 143–163. https://doi.org/10.1177/1470593111403218</w:t>
      </w:r>
    </w:p>
    <w:p w14:paraId="5856F8C0"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Hair, J. F., Black, W. C., Babin, B. J., &amp; Anderson, R. E. (2019). </w:t>
      </w:r>
      <w:r w:rsidRPr="007919AA">
        <w:rPr>
          <w:rFonts w:ascii="Times New Roman" w:eastAsia="Times New Roman" w:hAnsi="Times New Roman"/>
          <w:i/>
          <w:sz w:val="22"/>
          <w:lang w:bidi="en-US"/>
        </w:rPr>
        <w:t>Multivariate data analysis</w:t>
      </w:r>
      <w:r w:rsidRPr="007919AA">
        <w:rPr>
          <w:rFonts w:ascii="Times New Roman" w:eastAsia="Times New Roman" w:hAnsi="Times New Roman"/>
          <w:sz w:val="22"/>
          <w:lang w:bidi="en-US"/>
        </w:rPr>
        <w:t xml:space="preserve"> (8th ed.). Cengage.</w:t>
      </w:r>
    </w:p>
    <w:p w14:paraId="1B91CD05"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Jung, J., Kim, S. J., &amp; Kim, K. H. (2020). Sustainable marketing activities of traditional fashion market and brand loyalty. </w:t>
      </w:r>
      <w:r w:rsidRPr="007919AA">
        <w:rPr>
          <w:rFonts w:ascii="Times New Roman" w:eastAsia="Times New Roman" w:hAnsi="Times New Roman"/>
          <w:i/>
          <w:sz w:val="22"/>
          <w:lang w:bidi="en-US"/>
        </w:rPr>
        <w:t>Journal of Business Research</w:t>
      </w:r>
      <w:r w:rsidRPr="007919AA">
        <w:rPr>
          <w:rFonts w:ascii="Times New Roman" w:eastAsia="Times New Roman" w:hAnsi="Times New Roman"/>
          <w:sz w:val="22"/>
          <w:lang w:bidi="en-US"/>
        </w:rPr>
        <w:t xml:space="preserve">, </w:t>
      </w:r>
      <w:r w:rsidRPr="007919AA">
        <w:rPr>
          <w:rFonts w:ascii="Times New Roman" w:eastAsia="Times New Roman" w:hAnsi="Times New Roman"/>
          <w:i/>
          <w:sz w:val="22"/>
          <w:lang w:bidi="en-US"/>
        </w:rPr>
        <w:t>120</w:t>
      </w:r>
      <w:r w:rsidRPr="007919AA">
        <w:rPr>
          <w:rFonts w:ascii="Times New Roman" w:eastAsia="Times New Roman" w:hAnsi="Times New Roman"/>
          <w:sz w:val="22"/>
          <w:lang w:bidi="en-US"/>
        </w:rPr>
        <w:t>, 294–301. https://doi.org/10.1016/j.jbusres.2020.04.019</w:t>
      </w:r>
    </w:p>
    <w:p w14:paraId="4373088A"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lastRenderedPageBreak/>
        <w:t xml:space="preserve">Kemper, J. A., &amp; Ballantine, P. W. (2019). What do we mean by sustainability marketing? </w:t>
      </w:r>
      <w:r w:rsidRPr="007919AA">
        <w:rPr>
          <w:rFonts w:ascii="Times New Roman" w:eastAsia="Times New Roman" w:hAnsi="Times New Roman"/>
          <w:i/>
          <w:sz w:val="22"/>
          <w:lang w:bidi="en-US"/>
        </w:rPr>
        <w:t>Journal of Marketing Management</w:t>
      </w:r>
      <w:r w:rsidRPr="007919AA">
        <w:rPr>
          <w:rFonts w:ascii="Times New Roman" w:eastAsia="Times New Roman" w:hAnsi="Times New Roman"/>
          <w:sz w:val="22"/>
          <w:lang w:bidi="en-US"/>
        </w:rPr>
        <w:t xml:space="preserve">, </w:t>
      </w:r>
      <w:r w:rsidRPr="007919AA">
        <w:rPr>
          <w:rFonts w:ascii="Times New Roman" w:eastAsia="Times New Roman" w:hAnsi="Times New Roman"/>
          <w:i/>
          <w:sz w:val="22"/>
          <w:lang w:bidi="en-US"/>
        </w:rPr>
        <w:t>35</w:t>
      </w:r>
      <w:r w:rsidRPr="007919AA">
        <w:rPr>
          <w:rFonts w:ascii="Times New Roman" w:eastAsia="Times New Roman" w:hAnsi="Times New Roman"/>
          <w:sz w:val="22"/>
          <w:lang w:bidi="en-US"/>
        </w:rPr>
        <w:t>(3–4), 277–309. https://doi.org/10.1080/0267257X.2019.1573845</w:t>
      </w:r>
    </w:p>
    <w:p w14:paraId="2F1B7A2A"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Kim, S.-B., &amp; Kim, D.-Y. (2016). The impacts of corporate social responsibility, service quality, and transparency on relationship quality and customer loyalty in the hotel industry. </w:t>
      </w:r>
      <w:r w:rsidRPr="007919AA">
        <w:rPr>
          <w:rFonts w:ascii="Times New Roman" w:eastAsia="Times New Roman" w:hAnsi="Times New Roman"/>
          <w:i/>
          <w:sz w:val="22"/>
          <w:lang w:bidi="en-US"/>
        </w:rPr>
        <w:t>Asian Journal of Sustainability and Social Responsibility</w:t>
      </w:r>
      <w:r w:rsidRPr="007919AA">
        <w:rPr>
          <w:rFonts w:ascii="Times New Roman" w:eastAsia="Times New Roman" w:hAnsi="Times New Roman"/>
          <w:sz w:val="22"/>
          <w:lang w:bidi="en-US"/>
        </w:rPr>
        <w:t xml:space="preserve">, </w:t>
      </w:r>
      <w:r w:rsidRPr="007919AA">
        <w:rPr>
          <w:rFonts w:ascii="Times New Roman" w:eastAsia="Times New Roman" w:hAnsi="Times New Roman"/>
          <w:i/>
          <w:sz w:val="22"/>
          <w:lang w:bidi="en-US"/>
        </w:rPr>
        <w:t>1</w:t>
      </w:r>
      <w:r w:rsidRPr="007919AA">
        <w:rPr>
          <w:rFonts w:ascii="Times New Roman" w:eastAsia="Times New Roman" w:hAnsi="Times New Roman"/>
          <w:sz w:val="22"/>
          <w:lang w:bidi="en-US"/>
        </w:rPr>
        <w:t>, 39–55. https://doi.org/10.1186/s41180-016-0004-1</w:t>
      </w:r>
    </w:p>
    <w:p w14:paraId="4C2A638A"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Kumar, V., Rahman, Z., Kazmi, A. A., &amp; Goyal, P. (2012). Evolution of sustainability as marketing strategy: Beginning of new era. </w:t>
      </w:r>
      <w:r w:rsidRPr="007919AA">
        <w:rPr>
          <w:rFonts w:ascii="Times New Roman" w:eastAsia="Times New Roman" w:hAnsi="Times New Roman"/>
          <w:i/>
          <w:sz w:val="22"/>
          <w:lang w:bidi="en-US"/>
        </w:rPr>
        <w:t>Procedia - Social and Behavioral Sciences</w:t>
      </w:r>
      <w:r w:rsidRPr="007919AA">
        <w:rPr>
          <w:rFonts w:ascii="Times New Roman" w:eastAsia="Times New Roman" w:hAnsi="Times New Roman"/>
          <w:sz w:val="22"/>
          <w:lang w:bidi="en-US"/>
        </w:rPr>
        <w:t xml:space="preserve">, </w:t>
      </w:r>
      <w:r w:rsidRPr="007919AA">
        <w:rPr>
          <w:rFonts w:ascii="Times New Roman" w:eastAsia="Times New Roman" w:hAnsi="Times New Roman"/>
          <w:i/>
          <w:sz w:val="22"/>
          <w:lang w:bidi="en-US"/>
        </w:rPr>
        <w:t>37</w:t>
      </w:r>
      <w:r w:rsidRPr="007919AA">
        <w:rPr>
          <w:rFonts w:ascii="Times New Roman" w:eastAsia="Times New Roman" w:hAnsi="Times New Roman"/>
          <w:sz w:val="22"/>
          <w:lang w:bidi="en-US"/>
        </w:rPr>
        <w:t>, 482–489. https://doi.org/10.1016/j.sbspro.2012.03.313</w:t>
      </w:r>
    </w:p>
    <w:p w14:paraId="11398D83"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val="fr-FR" w:bidi="en-US"/>
        </w:rPr>
        <w:t xml:space="preserve">Martínez, P., &amp; del Bosque, I. R. (2013). </w:t>
      </w:r>
      <w:r w:rsidRPr="007919AA">
        <w:rPr>
          <w:rFonts w:ascii="Times New Roman" w:eastAsia="Times New Roman" w:hAnsi="Times New Roman"/>
          <w:sz w:val="22"/>
          <w:lang w:bidi="en-US"/>
        </w:rPr>
        <w:t xml:space="preserve">CSR and customer loyalty: The roles of trust, customer identification with the company and satisfaction. </w:t>
      </w:r>
      <w:r w:rsidRPr="007919AA">
        <w:rPr>
          <w:rFonts w:ascii="Times New Roman" w:eastAsia="Times New Roman" w:hAnsi="Times New Roman"/>
          <w:i/>
          <w:sz w:val="22"/>
          <w:lang w:bidi="en-US"/>
        </w:rPr>
        <w:t>International Journal of Hospitality Management</w:t>
      </w:r>
      <w:r w:rsidRPr="007919AA">
        <w:rPr>
          <w:rFonts w:ascii="Times New Roman" w:eastAsia="Times New Roman" w:hAnsi="Times New Roman"/>
          <w:sz w:val="22"/>
          <w:lang w:bidi="en-US"/>
        </w:rPr>
        <w:t xml:space="preserve">, </w:t>
      </w:r>
      <w:r w:rsidRPr="007919AA">
        <w:rPr>
          <w:rFonts w:ascii="Times New Roman" w:eastAsia="Times New Roman" w:hAnsi="Times New Roman"/>
          <w:i/>
          <w:sz w:val="22"/>
          <w:lang w:bidi="en-US"/>
        </w:rPr>
        <w:t>35</w:t>
      </w:r>
      <w:r w:rsidRPr="007919AA">
        <w:rPr>
          <w:rFonts w:ascii="Times New Roman" w:eastAsia="Times New Roman" w:hAnsi="Times New Roman"/>
          <w:sz w:val="22"/>
          <w:lang w:bidi="en-US"/>
        </w:rPr>
        <w:t>, 89–99. https://doi.org/10.1016/j.ijhm.2013.05.009</w:t>
      </w:r>
    </w:p>
    <w:p w14:paraId="67F68F0A"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Moisescu, O.-I. (2018). From perceptual corporate sustainability to customer loyalty: A multi-sectorial investigation in a developing country. </w:t>
      </w:r>
      <w:r w:rsidRPr="007919AA">
        <w:rPr>
          <w:rFonts w:ascii="Times New Roman" w:eastAsia="Times New Roman" w:hAnsi="Times New Roman"/>
          <w:i/>
          <w:sz w:val="22"/>
          <w:lang w:bidi="en-US"/>
        </w:rPr>
        <w:t>Economic Research-Ekonomska Istraživanja</w:t>
      </w:r>
      <w:r w:rsidRPr="007919AA">
        <w:rPr>
          <w:rFonts w:ascii="Times New Roman" w:eastAsia="Times New Roman" w:hAnsi="Times New Roman"/>
          <w:sz w:val="22"/>
          <w:lang w:bidi="en-US"/>
        </w:rPr>
        <w:t xml:space="preserve">, </w:t>
      </w:r>
      <w:r w:rsidRPr="007919AA">
        <w:rPr>
          <w:rFonts w:ascii="Times New Roman" w:eastAsia="Times New Roman" w:hAnsi="Times New Roman"/>
          <w:i/>
          <w:sz w:val="22"/>
          <w:lang w:bidi="en-US"/>
        </w:rPr>
        <w:t>31</w:t>
      </w:r>
      <w:r w:rsidRPr="007919AA">
        <w:rPr>
          <w:rFonts w:ascii="Times New Roman" w:eastAsia="Times New Roman" w:hAnsi="Times New Roman"/>
          <w:sz w:val="22"/>
          <w:lang w:bidi="en-US"/>
        </w:rPr>
        <w:t>(1), 55–72. https://doi.org/10.1080/1331677X.2017.1421998</w:t>
      </w:r>
    </w:p>
    <w:p w14:paraId="78DA522A"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Morgan, R. M., &amp; Hunt, S. D. (1994). The commitment-trust theory of relationship marketing. </w:t>
      </w:r>
      <w:r w:rsidRPr="007919AA">
        <w:rPr>
          <w:rFonts w:ascii="Times New Roman" w:eastAsia="Times New Roman" w:hAnsi="Times New Roman"/>
          <w:i/>
          <w:sz w:val="22"/>
          <w:lang w:bidi="en-US"/>
        </w:rPr>
        <w:t>Journal of Marketing</w:t>
      </w:r>
      <w:r w:rsidRPr="007919AA">
        <w:rPr>
          <w:rFonts w:ascii="Times New Roman" w:eastAsia="Times New Roman" w:hAnsi="Times New Roman"/>
          <w:sz w:val="22"/>
          <w:lang w:bidi="en-US"/>
        </w:rPr>
        <w:t xml:space="preserve">, </w:t>
      </w:r>
      <w:r w:rsidRPr="007919AA">
        <w:rPr>
          <w:rFonts w:ascii="Times New Roman" w:eastAsia="Times New Roman" w:hAnsi="Times New Roman"/>
          <w:i/>
          <w:sz w:val="22"/>
          <w:lang w:bidi="en-US"/>
        </w:rPr>
        <w:t>58</w:t>
      </w:r>
      <w:r w:rsidRPr="007919AA">
        <w:rPr>
          <w:rFonts w:ascii="Times New Roman" w:eastAsia="Times New Roman" w:hAnsi="Times New Roman"/>
          <w:sz w:val="22"/>
          <w:lang w:bidi="en-US"/>
        </w:rPr>
        <w:t>(3), 20–38. https://doi.org/10.1177/002224299405800302</w:t>
      </w:r>
    </w:p>
    <w:p w14:paraId="6A8F05CC"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Nunnally, J. C., &amp; Bernstein, I. H. (1994). </w:t>
      </w:r>
      <w:r w:rsidRPr="007919AA">
        <w:rPr>
          <w:rFonts w:ascii="Times New Roman" w:eastAsia="Times New Roman" w:hAnsi="Times New Roman"/>
          <w:i/>
          <w:sz w:val="22"/>
          <w:lang w:bidi="en-US"/>
        </w:rPr>
        <w:t>Psychometric theory</w:t>
      </w:r>
      <w:r w:rsidRPr="007919AA">
        <w:rPr>
          <w:rFonts w:ascii="Times New Roman" w:eastAsia="Times New Roman" w:hAnsi="Times New Roman"/>
          <w:sz w:val="22"/>
          <w:lang w:bidi="en-US"/>
        </w:rPr>
        <w:t xml:space="preserve"> (3rd ed.). McGraw-Hill.</w:t>
      </w:r>
    </w:p>
    <w:p w14:paraId="0BDE5CB9"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Oliver, R. L. (1999). Whence consumer loyalty? </w:t>
      </w:r>
      <w:r w:rsidRPr="007919AA">
        <w:rPr>
          <w:rFonts w:ascii="Times New Roman" w:eastAsia="Times New Roman" w:hAnsi="Times New Roman"/>
          <w:i/>
          <w:sz w:val="22"/>
          <w:lang w:bidi="en-US"/>
        </w:rPr>
        <w:t>Journal of Marketing</w:t>
      </w:r>
      <w:r w:rsidRPr="007919AA">
        <w:rPr>
          <w:rFonts w:ascii="Times New Roman" w:eastAsia="Times New Roman" w:hAnsi="Times New Roman"/>
          <w:sz w:val="22"/>
          <w:lang w:bidi="en-US"/>
        </w:rPr>
        <w:t xml:space="preserve">, </w:t>
      </w:r>
      <w:r w:rsidRPr="007919AA">
        <w:rPr>
          <w:rFonts w:ascii="Times New Roman" w:eastAsia="Times New Roman" w:hAnsi="Times New Roman"/>
          <w:i/>
          <w:sz w:val="22"/>
          <w:lang w:bidi="en-US"/>
        </w:rPr>
        <w:t>63</w:t>
      </w:r>
      <w:r w:rsidRPr="007919AA">
        <w:rPr>
          <w:rFonts w:ascii="Times New Roman" w:eastAsia="Times New Roman" w:hAnsi="Times New Roman"/>
          <w:sz w:val="22"/>
          <w:lang w:bidi="en-US"/>
        </w:rPr>
        <w:t>(Special Issue), 33–44. https://doi.org/10.2307/1252099</w:t>
      </w:r>
    </w:p>
    <w:p w14:paraId="6C97D11D"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Pallant, J. (2020). </w:t>
      </w:r>
      <w:r w:rsidRPr="007919AA">
        <w:rPr>
          <w:rFonts w:ascii="Times New Roman" w:eastAsia="Times New Roman" w:hAnsi="Times New Roman"/>
          <w:i/>
          <w:sz w:val="22"/>
          <w:lang w:bidi="en-US"/>
        </w:rPr>
        <w:t>SPSS survival manual: A step by step guide to data analysis using IBM SPSS</w:t>
      </w:r>
      <w:r w:rsidRPr="007919AA">
        <w:rPr>
          <w:rFonts w:ascii="Times New Roman" w:eastAsia="Times New Roman" w:hAnsi="Times New Roman"/>
          <w:sz w:val="22"/>
          <w:lang w:bidi="en-US"/>
        </w:rPr>
        <w:t xml:space="preserve"> (7th ed.). Routledge.</w:t>
      </w:r>
    </w:p>
    <w:p w14:paraId="173E3050"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Peattie, K., &amp; Belz, F.-M. (2010). Sustainability marketing—An innovative conception of marketing. </w:t>
      </w:r>
      <w:r w:rsidRPr="007919AA">
        <w:rPr>
          <w:rFonts w:ascii="Times New Roman" w:eastAsia="Times New Roman" w:hAnsi="Times New Roman"/>
          <w:i/>
          <w:sz w:val="22"/>
          <w:lang w:bidi="en-US"/>
        </w:rPr>
        <w:t>Marketing Review St. Gallen</w:t>
      </w:r>
      <w:r w:rsidRPr="007919AA">
        <w:rPr>
          <w:rFonts w:ascii="Times New Roman" w:eastAsia="Times New Roman" w:hAnsi="Times New Roman"/>
          <w:sz w:val="22"/>
          <w:lang w:bidi="en-US"/>
        </w:rPr>
        <w:t xml:space="preserve">, </w:t>
      </w:r>
      <w:r w:rsidRPr="007919AA">
        <w:rPr>
          <w:rFonts w:ascii="Times New Roman" w:eastAsia="Times New Roman" w:hAnsi="Times New Roman"/>
          <w:i/>
          <w:sz w:val="22"/>
          <w:lang w:bidi="en-US"/>
        </w:rPr>
        <w:t>27</w:t>
      </w:r>
      <w:r w:rsidRPr="007919AA">
        <w:rPr>
          <w:rFonts w:ascii="Times New Roman" w:eastAsia="Times New Roman" w:hAnsi="Times New Roman"/>
          <w:sz w:val="22"/>
          <w:lang w:bidi="en-US"/>
        </w:rPr>
        <w:t>(5), 8–15. https://doi.org/10.1007/s11621-010-0085-7</w:t>
      </w:r>
    </w:p>
    <w:p w14:paraId="47D01A65"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Rastogi, T., Agarwal, B., &amp; Gopal, G. (2024). Exploring the nexus between sustainable marketing and customer loyalty with the mediating role of brand image. </w:t>
      </w:r>
      <w:r w:rsidRPr="007919AA">
        <w:rPr>
          <w:rFonts w:ascii="Times New Roman" w:eastAsia="Times New Roman" w:hAnsi="Times New Roman"/>
          <w:i/>
          <w:sz w:val="22"/>
          <w:lang w:bidi="en-US"/>
        </w:rPr>
        <w:t>Journal of Cleaner Production</w:t>
      </w:r>
      <w:r w:rsidRPr="007919AA">
        <w:rPr>
          <w:rFonts w:ascii="Times New Roman" w:eastAsia="Times New Roman" w:hAnsi="Times New Roman"/>
          <w:sz w:val="22"/>
          <w:lang w:bidi="en-US"/>
        </w:rPr>
        <w:t xml:space="preserve">, </w:t>
      </w:r>
      <w:r w:rsidRPr="007919AA">
        <w:rPr>
          <w:rFonts w:ascii="Times New Roman" w:eastAsia="Times New Roman" w:hAnsi="Times New Roman"/>
          <w:i/>
          <w:sz w:val="22"/>
          <w:lang w:bidi="en-US"/>
        </w:rPr>
        <w:t>440</w:t>
      </w:r>
      <w:r w:rsidRPr="007919AA">
        <w:rPr>
          <w:rFonts w:ascii="Times New Roman" w:eastAsia="Times New Roman" w:hAnsi="Times New Roman"/>
          <w:sz w:val="22"/>
          <w:lang w:bidi="en-US"/>
        </w:rPr>
        <w:t>, 140808. https://doi.org/10.1016/j.jclepro.2024.140808</w:t>
      </w:r>
    </w:p>
    <w:p w14:paraId="15916A6A"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Reichheld, F. F., &amp; Sasser, W. E. (1990). Zero defections: Quality comes to services. </w:t>
      </w:r>
      <w:r w:rsidRPr="007919AA">
        <w:rPr>
          <w:rFonts w:ascii="Times New Roman" w:eastAsia="Times New Roman" w:hAnsi="Times New Roman"/>
          <w:i/>
          <w:sz w:val="22"/>
          <w:lang w:bidi="en-US"/>
        </w:rPr>
        <w:t>Harvard Business Review</w:t>
      </w:r>
      <w:r w:rsidRPr="007919AA">
        <w:rPr>
          <w:rFonts w:ascii="Times New Roman" w:eastAsia="Times New Roman" w:hAnsi="Times New Roman"/>
          <w:sz w:val="22"/>
          <w:lang w:bidi="en-US"/>
        </w:rPr>
        <w:t xml:space="preserve">, </w:t>
      </w:r>
      <w:r w:rsidRPr="007919AA">
        <w:rPr>
          <w:rFonts w:ascii="Times New Roman" w:eastAsia="Times New Roman" w:hAnsi="Times New Roman"/>
          <w:i/>
          <w:sz w:val="22"/>
          <w:lang w:bidi="en-US"/>
        </w:rPr>
        <w:t>68</w:t>
      </w:r>
      <w:r w:rsidRPr="007919AA">
        <w:rPr>
          <w:rFonts w:ascii="Times New Roman" w:eastAsia="Times New Roman" w:hAnsi="Times New Roman"/>
          <w:sz w:val="22"/>
          <w:lang w:bidi="en-US"/>
        </w:rPr>
        <w:t>(5), 105–111.</w:t>
      </w:r>
    </w:p>
    <w:p w14:paraId="06AC1032"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Tabachnick, B. G., &amp; Fidell, L. S. (2019). </w:t>
      </w:r>
      <w:r w:rsidRPr="007919AA">
        <w:rPr>
          <w:rFonts w:ascii="Times New Roman" w:eastAsia="Times New Roman" w:hAnsi="Times New Roman"/>
          <w:i/>
          <w:sz w:val="22"/>
          <w:lang w:bidi="en-US"/>
        </w:rPr>
        <w:t>Using multivariate statistics</w:t>
      </w:r>
      <w:r w:rsidRPr="007919AA">
        <w:rPr>
          <w:rFonts w:ascii="Times New Roman" w:eastAsia="Times New Roman" w:hAnsi="Times New Roman"/>
          <w:sz w:val="22"/>
          <w:lang w:bidi="en-US"/>
        </w:rPr>
        <w:t xml:space="preserve"> (7th ed.). Pearson.</w:t>
      </w:r>
    </w:p>
    <w:p w14:paraId="11F5FDAC"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White, K., Habib, R., &amp; Hardisty, D. J. (2019). How to SHIFT consumer behaviors to be more sustainable: A literature review and guiding framework. </w:t>
      </w:r>
      <w:r w:rsidRPr="007919AA">
        <w:rPr>
          <w:rFonts w:ascii="Times New Roman" w:eastAsia="Times New Roman" w:hAnsi="Times New Roman"/>
          <w:i/>
          <w:sz w:val="22"/>
          <w:lang w:bidi="en-US"/>
        </w:rPr>
        <w:t>Journal of Marketing</w:t>
      </w:r>
      <w:r w:rsidRPr="007919AA">
        <w:rPr>
          <w:rFonts w:ascii="Times New Roman" w:eastAsia="Times New Roman" w:hAnsi="Times New Roman"/>
          <w:sz w:val="22"/>
          <w:lang w:bidi="en-US"/>
        </w:rPr>
        <w:t xml:space="preserve">, </w:t>
      </w:r>
      <w:r w:rsidRPr="007919AA">
        <w:rPr>
          <w:rFonts w:ascii="Times New Roman" w:eastAsia="Times New Roman" w:hAnsi="Times New Roman"/>
          <w:i/>
          <w:sz w:val="22"/>
          <w:lang w:bidi="en-US"/>
        </w:rPr>
        <w:t>83</w:t>
      </w:r>
      <w:r w:rsidRPr="007919AA">
        <w:rPr>
          <w:rFonts w:ascii="Times New Roman" w:eastAsia="Times New Roman" w:hAnsi="Times New Roman"/>
          <w:sz w:val="22"/>
          <w:lang w:bidi="en-US"/>
        </w:rPr>
        <w:t>(3), 22–49. https://doi.org/10.1177/0022242919825649</w:t>
      </w:r>
    </w:p>
    <w:p w14:paraId="2511691B"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lastRenderedPageBreak/>
        <w:t xml:space="preserve">Zeithaml, V. A. (1988). Consumer perceptions of price, quality, and value: A means-end model and synthesis of evidence. </w:t>
      </w:r>
      <w:r w:rsidRPr="007919AA">
        <w:rPr>
          <w:rFonts w:ascii="Times New Roman" w:eastAsia="Times New Roman" w:hAnsi="Times New Roman"/>
          <w:i/>
          <w:sz w:val="22"/>
          <w:lang w:bidi="en-US"/>
        </w:rPr>
        <w:t>Journal of Marketing</w:t>
      </w:r>
      <w:r w:rsidRPr="007919AA">
        <w:rPr>
          <w:rFonts w:ascii="Times New Roman" w:eastAsia="Times New Roman" w:hAnsi="Times New Roman"/>
          <w:sz w:val="22"/>
          <w:lang w:bidi="en-US"/>
        </w:rPr>
        <w:t xml:space="preserve">, </w:t>
      </w:r>
      <w:r w:rsidRPr="007919AA">
        <w:rPr>
          <w:rFonts w:ascii="Times New Roman" w:eastAsia="Times New Roman" w:hAnsi="Times New Roman"/>
          <w:i/>
          <w:sz w:val="22"/>
          <w:lang w:bidi="en-US"/>
        </w:rPr>
        <w:t>52</w:t>
      </w:r>
      <w:r w:rsidRPr="007919AA">
        <w:rPr>
          <w:rFonts w:ascii="Times New Roman" w:eastAsia="Times New Roman" w:hAnsi="Times New Roman"/>
          <w:sz w:val="22"/>
          <w:lang w:bidi="en-US"/>
        </w:rPr>
        <w:t>(3), 2–22. https://doi.org/10.1177/002224298805200302</w:t>
      </w:r>
    </w:p>
    <w:p w14:paraId="27F9FE70" w14:textId="77777777" w:rsidR="002E204D" w:rsidRDefault="002E204D" w:rsidP="002E204D">
      <w:pPr>
        <w:pStyle w:val="ListParagraph"/>
        <w:numPr>
          <w:ilvl w:val="0"/>
          <w:numId w:val="26"/>
        </w:numPr>
        <w:bidi w:val="0"/>
        <w:spacing w:after="60"/>
      </w:pPr>
      <w:r w:rsidRPr="007919AA">
        <w:rPr>
          <w:rFonts w:ascii="Times New Roman" w:eastAsia="Times New Roman" w:hAnsi="Times New Roman"/>
          <w:sz w:val="22"/>
          <w:lang w:bidi="en-US"/>
        </w:rPr>
        <w:t xml:space="preserve">Zeithaml, V. A., Berry, L. L., &amp; Parasuraman, A. (1996). The behavioral consequences of service quality. </w:t>
      </w:r>
      <w:r w:rsidRPr="007919AA">
        <w:rPr>
          <w:rFonts w:ascii="Times New Roman" w:eastAsia="Times New Roman" w:hAnsi="Times New Roman"/>
          <w:i/>
          <w:sz w:val="22"/>
          <w:lang w:bidi="en-US"/>
        </w:rPr>
        <w:t>Journal of Marketing</w:t>
      </w:r>
      <w:r w:rsidRPr="007919AA">
        <w:rPr>
          <w:rFonts w:ascii="Times New Roman" w:eastAsia="Times New Roman" w:hAnsi="Times New Roman"/>
          <w:sz w:val="22"/>
          <w:lang w:bidi="en-US"/>
        </w:rPr>
        <w:t xml:space="preserve">, </w:t>
      </w:r>
      <w:r w:rsidRPr="007919AA">
        <w:rPr>
          <w:rFonts w:ascii="Times New Roman" w:eastAsia="Times New Roman" w:hAnsi="Times New Roman"/>
          <w:i/>
          <w:sz w:val="22"/>
          <w:lang w:bidi="en-US"/>
        </w:rPr>
        <w:t>60</w:t>
      </w:r>
      <w:r w:rsidRPr="007919AA">
        <w:rPr>
          <w:rFonts w:ascii="Times New Roman" w:eastAsia="Times New Roman" w:hAnsi="Times New Roman"/>
          <w:sz w:val="22"/>
          <w:lang w:bidi="en-US"/>
        </w:rPr>
        <w:t>(2), 31–46. https://doi.org/10.1177/002224299606000203</w:t>
      </w:r>
    </w:p>
    <w:p w14:paraId="3CA2C90F" w14:textId="2EA97AD4" w:rsidR="00D51A81" w:rsidRDefault="00D51A81">
      <w:pPr>
        <w:bidi w:val="0"/>
        <w:spacing w:after="200" w:line="276" w:lineRule="auto"/>
        <w:rPr>
          <w:b/>
          <w:bCs/>
          <w:i/>
          <w:iCs/>
          <w:color w:val="000000" w:themeColor="text1"/>
          <w:sz w:val="24"/>
          <w:szCs w:val="24"/>
          <w:rtl/>
          <w:cs w:val="0"/>
          <w:lang w:val="en-US" w:bidi="ar-YE"/>
        </w:rPr>
      </w:pPr>
      <w:r>
        <w:rPr>
          <w:rtl/>
          <w:lang w:val="en-US" w:bidi="ar-YE"/>
        </w:rPr>
        <w:br w:type="page"/>
      </w:r>
    </w:p>
    <w:p w14:paraId="36D9F2E1" w14:textId="77777777" w:rsidR="003B51AD" w:rsidRDefault="003B51AD" w:rsidP="003B51AD">
      <w:pPr>
        <w:pStyle w:val="Caption"/>
        <w:keepLines/>
        <w:spacing w:before="60" w:after="60" w:line="240" w:lineRule="auto"/>
        <w:jc w:val="both"/>
        <w:rPr>
          <w:rtl/>
          <w:lang w:val="en-US" w:bidi="ar-YE"/>
        </w:rPr>
      </w:pPr>
    </w:p>
    <w:p w14:paraId="5D4AE3F6" w14:textId="77777777" w:rsidR="00D51A81" w:rsidRDefault="00D51A81" w:rsidP="00D51A81">
      <w:pPr>
        <w:rPr>
          <w:rtl/>
          <w:cs w:val="0"/>
          <w:lang w:val="en-US" w:bidi="ar-YE"/>
        </w:rPr>
      </w:pPr>
    </w:p>
    <w:p w14:paraId="4491AED7" w14:textId="77777777" w:rsidR="00D51A81" w:rsidRDefault="00D51A81" w:rsidP="00D51A81">
      <w:pPr>
        <w:rPr>
          <w:rtl/>
          <w:cs w:val="0"/>
          <w:lang w:val="en-US" w:bidi="ar-YE"/>
        </w:rPr>
      </w:pPr>
    </w:p>
    <w:p w14:paraId="5EAEFA73" w14:textId="77777777" w:rsidR="00D51A81" w:rsidRDefault="00D51A81" w:rsidP="00D51A81">
      <w:pPr>
        <w:rPr>
          <w:rtl/>
          <w:cs w:val="0"/>
          <w:lang w:val="en-US" w:bidi="ar-YE"/>
        </w:rPr>
      </w:pPr>
    </w:p>
    <w:p w14:paraId="7ADC0AC5" w14:textId="77777777" w:rsidR="00D51A81" w:rsidRDefault="00D51A81" w:rsidP="00D51A81">
      <w:pPr>
        <w:rPr>
          <w:rtl/>
          <w:cs w:val="0"/>
          <w:lang w:val="en-US" w:bidi="ar-YE"/>
        </w:rPr>
      </w:pPr>
    </w:p>
    <w:p w14:paraId="297502D5" w14:textId="77777777" w:rsidR="00D51A81" w:rsidRDefault="00D51A81" w:rsidP="00D51A81">
      <w:pPr>
        <w:rPr>
          <w:rtl/>
          <w:cs w:val="0"/>
          <w:lang w:val="en-US" w:bidi="ar-YE"/>
        </w:rPr>
      </w:pPr>
    </w:p>
    <w:p w14:paraId="0AA21388" w14:textId="7B50E034" w:rsidR="00D51A81" w:rsidRPr="00D51A81" w:rsidRDefault="00D51A81" w:rsidP="00D51A81">
      <w:pPr>
        <w:jc w:val="center"/>
        <w:rPr>
          <w:sz w:val="86"/>
          <w:szCs w:val="86"/>
          <w:rtl/>
          <w:cs w:val="0"/>
          <w:lang w:val="en-US" w:bidi="ar-YE"/>
        </w:rPr>
      </w:pPr>
      <w:r w:rsidRPr="00D51A81">
        <w:rPr>
          <w:rFonts w:hint="cs"/>
          <w:sz w:val="86"/>
          <w:szCs w:val="86"/>
          <w:rtl/>
          <w:cs w:val="0"/>
          <w:lang w:val="en-US" w:bidi="ar-YE"/>
        </w:rPr>
        <w:t>الملاحق</w:t>
      </w:r>
    </w:p>
    <w:p w14:paraId="0D813E21" w14:textId="77777777" w:rsidR="00D51A81" w:rsidRDefault="00D51A81" w:rsidP="00D51A81">
      <w:pPr>
        <w:rPr>
          <w:rtl/>
          <w:cs w:val="0"/>
          <w:lang w:val="en-US" w:bidi="ar-YE"/>
        </w:rPr>
      </w:pPr>
    </w:p>
    <w:p w14:paraId="79827FDB" w14:textId="77777777" w:rsidR="00D51A81" w:rsidRDefault="00D51A81" w:rsidP="00D51A81"/>
    <w:p w14:paraId="1E6FFCB5" w14:textId="77777777" w:rsidR="00D51A81" w:rsidRDefault="00D51A81" w:rsidP="00D51A81">
      <w:pPr>
        <w:rPr>
          <w:cs w:val="0"/>
          <w:lang w:val="en-US"/>
        </w:rPr>
      </w:pPr>
    </w:p>
    <w:p w14:paraId="4A0532A0" w14:textId="77777777" w:rsidR="00D51A81" w:rsidRDefault="00D51A81" w:rsidP="00D51A81">
      <w:pPr>
        <w:rPr>
          <w:cs w:val="0"/>
          <w:lang w:val="en-US"/>
        </w:rPr>
      </w:pPr>
    </w:p>
    <w:p w14:paraId="2EFCF442" w14:textId="77777777" w:rsidR="00D51A81" w:rsidRDefault="00D51A81" w:rsidP="00D51A81">
      <w:pPr>
        <w:rPr>
          <w:cs w:val="0"/>
          <w:lang w:val="en-US"/>
        </w:rPr>
      </w:pPr>
    </w:p>
    <w:p w14:paraId="040E3729" w14:textId="77777777" w:rsidR="00D51A81" w:rsidRDefault="00D51A81" w:rsidP="00D51A81">
      <w:pPr>
        <w:rPr>
          <w:cs w:val="0"/>
          <w:lang w:val="en-US"/>
        </w:rPr>
      </w:pPr>
    </w:p>
    <w:p w14:paraId="749F4B7B" w14:textId="77777777" w:rsidR="00D51A81" w:rsidRDefault="00D51A81" w:rsidP="00D51A81">
      <w:pPr>
        <w:rPr>
          <w:cs w:val="0"/>
          <w:lang w:val="en-US"/>
        </w:rPr>
      </w:pPr>
    </w:p>
    <w:p w14:paraId="3FFA13AA" w14:textId="77777777" w:rsidR="00D51A81" w:rsidRDefault="00D51A81" w:rsidP="00D51A81">
      <w:pPr>
        <w:rPr>
          <w:cs w:val="0"/>
          <w:lang w:val="en-US"/>
        </w:rPr>
      </w:pPr>
    </w:p>
    <w:p w14:paraId="2F4F01F0" w14:textId="77777777" w:rsidR="00D51A81" w:rsidRDefault="00D51A81" w:rsidP="00D51A81">
      <w:pPr>
        <w:rPr>
          <w:cs w:val="0"/>
          <w:lang w:val="en-US"/>
        </w:rPr>
      </w:pPr>
    </w:p>
    <w:p w14:paraId="71B45E4D" w14:textId="77777777" w:rsidR="00D51A81" w:rsidRDefault="00D51A81" w:rsidP="00D51A81">
      <w:pPr>
        <w:rPr>
          <w:cs w:val="0"/>
          <w:lang w:val="en-US"/>
        </w:rPr>
      </w:pPr>
    </w:p>
    <w:p w14:paraId="25DA29FF" w14:textId="77777777" w:rsidR="00D51A81" w:rsidRDefault="00D51A81" w:rsidP="00D51A81">
      <w:pPr>
        <w:rPr>
          <w:cs w:val="0"/>
          <w:lang w:val="en-US"/>
        </w:rPr>
      </w:pPr>
    </w:p>
    <w:p w14:paraId="7075BCAC" w14:textId="77777777" w:rsidR="00D51A81" w:rsidRDefault="00D51A81" w:rsidP="00D51A81">
      <w:pPr>
        <w:rPr>
          <w:cs w:val="0"/>
          <w:lang w:val="en-US"/>
        </w:rPr>
      </w:pPr>
    </w:p>
    <w:p w14:paraId="32544459" w14:textId="77777777" w:rsidR="00D51A81" w:rsidRDefault="00D51A81" w:rsidP="00D51A81">
      <w:pPr>
        <w:rPr>
          <w:cs w:val="0"/>
          <w:lang w:val="en-US"/>
        </w:rPr>
      </w:pPr>
    </w:p>
    <w:p w14:paraId="4C174909" w14:textId="77777777" w:rsidR="00D51A81" w:rsidRDefault="00D51A81" w:rsidP="00D51A81">
      <w:pPr>
        <w:rPr>
          <w:cs w:val="0"/>
          <w:lang w:val="en-US"/>
        </w:rPr>
      </w:pPr>
    </w:p>
    <w:p w14:paraId="73827E9D" w14:textId="77777777" w:rsidR="00D51A81" w:rsidRDefault="00D51A81" w:rsidP="00D51A81">
      <w:pPr>
        <w:rPr>
          <w:cs w:val="0"/>
          <w:lang w:val="en-US"/>
        </w:rPr>
      </w:pPr>
    </w:p>
    <w:p w14:paraId="6C36820B" w14:textId="77777777" w:rsidR="00D51A81" w:rsidRDefault="00D51A81" w:rsidP="00D51A81">
      <w:pPr>
        <w:rPr>
          <w:cs w:val="0"/>
          <w:lang w:val="en-US"/>
        </w:rPr>
      </w:pPr>
    </w:p>
    <w:p w14:paraId="4F38519E" w14:textId="77777777" w:rsidR="00D51A81" w:rsidRDefault="00D51A81" w:rsidP="00D51A81">
      <w:pPr>
        <w:rPr>
          <w:cs w:val="0"/>
          <w:lang w:val="en-US"/>
        </w:rPr>
      </w:pPr>
    </w:p>
    <w:p w14:paraId="1B273CCB" w14:textId="77777777" w:rsidR="00D51A81" w:rsidRDefault="00D51A81" w:rsidP="00D51A81">
      <w:pPr>
        <w:rPr>
          <w:cs w:val="0"/>
          <w:lang w:val="en-US"/>
        </w:rPr>
      </w:pPr>
    </w:p>
    <w:p w14:paraId="6E0934A7" w14:textId="77777777" w:rsidR="00D51A81" w:rsidRDefault="00D51A81" w:rsidP="00D51A81">
      <w:pPr>
        <w:rPr>
          <w:cs w:val="0"/>
          <w:lang w:val="en-US"/>
        </w:rPr>
      </w:pPr>
    </w:p>
    <w:p w14:paraId="1610A656" w14:textId="77777777" w:rsidR="00D51A81" w:rsidRDefault="00D51A81" w:rsidP="00D51A81">
      <w:pPr>
        <w:rPr>
          <w:cs w:val="0"/>
          <w:lang w:val="en-US"/>
        </w:rPr>
      </w:pPr>
    </w:p>
    <w:p w14:paraId="493E60E1" w14:textId="77777777" w:rsidR="00D51A81" w:rsidRPr="00D51A81" w:rsidRDefault="00D51A81" w:rsidP="00D51A81">
      <w:pPr>
        <w:jc w:val="center"/>
        <w:rPr>
          <w:rFonts w:hint="cs"/>
          <w:color w:val="000000" w:themeColor="text1"/>
          <w:sz w:val="32"/>
          <w:szCs w:val="32"/>
          <w:cs w:val="0"/>
        </w:rPr>
      </w:pPr>
    </w:p>
    <w:p w14:paraId="25EAE5ED" w14:textId="77777777" w:rsidR="00D51A81" w:rsidRDefault="00D51A81" w:rsidP="00D51A81">
      <w:pPr>
        <w:pStyle w:val="NoSpacing"/>
        <w:numPr>
          <w:ilvl w:val="0"/>
          <w:numId w:val="0"/>
        </w:numPr>
        <w:ind w:left="360" w:hanging="360"/>
        <w:jc w:val="center"/>
        <w:rPr>
          <w:lang w:val="en-US"/>
        </w:rPr>
      </w:pPr>
      <w:r w:rsidRPr="00D51A81">
        <w:rPr>
          <w:rtl/>
        </w:rPr>
        <w:t>استبانة الدراسة</w:t>
      </w:r>
    </w:p>
    <w:p w14:paraId="38E872B3" w14:textId="77777777" w:rsidR="00D51A81" w:rsidRDefault="00D51A81" w:rsidP="00D51A81">
      <w:pPr>
        <w:pStyle w:val="NoSpacing"/>
        <w:numPr>
          <w:ilvl w:val="0"/>
          <w:numId w:val="0"/>
        </w:numPr>
        <w:ind w:left="360" w:hanging="360"/>
        <w:jc w:val="center"/>
        <w:rPr>
          <w:lang w:val="en-US"/>
        </w:rPr>
      </w:pPr>
    </w:p>
    <w:p w14:paraId="30F4008D" w14:textId="77777777" w:rsidR="00D51A81" w:rsidRPr="00D51A81" w:rsidRDefault="00D51A81" w:rsidP="00D51A81">
      <w:pPr>
        <w:pStyle w:val="NoSpacing"/>
        <w:numPr>
          <w:ilvl w:val="0"/>
          <w:numId w:val="0"/>
        </w:numPr>
        <w:ind w:left="360" w:hanging="360"/>
        <w:jc w:val="center"/>
        <w:rPr>
          <w:lang w:val="en-US"/>
        </w:rPr>
      </w:pPr>
    </w:p>
    <w:p w14:paraId="3F8372FD" w14:textId="77777777" w:rsidR="00D51A81" w:rsidRPr="00D51A81" w:rsidRDefault="00D51A81" w:rsidP="00D51A81">
      <w:r w:rsidRPr="00D51A81">
        <w:rPr>
          <w:b/>
          <w:color w:val="0F6B78"/>
          <w:sz w:val="24"/>
          <w:rtl/>
        </w:rPr>
        <w:t>عزيزي المشارك / عزيزتي المشاركة،</w:t>
      </w:r>
    </w:p>
    <w:p w14:paraId="30DF2F19" w14:textId="77777777" w:rsidR="00D51A81" w:rsidRPr="00D51A81" w:rsidRDefault="00D51A81" w:rsidP="00D51A81">
      <w:r w:rsidRPr="00D51A81">
        <w:rPr>
          <w:sz w:val="22"/>
          <w:rtl/>
        </w:rPr>
        <w:t>تهدف هذه الاستبانة إلى التعرف على أثر التسويق المستدام بأبعاده البيئي والاجتماعي والاقتصادي على ولاء عملاء شركة موبايلي في المملكة العربية السعودية. يرجى الإجابة بالاستناد إلى تجربتك الفعلية مع خدمات شركة موبايلي خلال الاثني عشر شهرًا السابقة. المشاركة طوعية، وتستخدم البيانات لأغراض البحث العلمي فقط، وتعالج بسرية وفي صورة إجمالية دون تحديد هوية المشارك. لا توجد إجابة صحيحة أو خاطئة؛ المطلوب هو التعبير عن رأيك بدقة. يستغرق استكمال الاستبانة نحو 7–10 دقائق.</w:t>
      </w:r>
    </w:p>
    <w:p w14:paraId="7D1EAE17" w14:textId="77777777" w:rsidR="00D51A81" w:rsidRPr="00D51A81" w:rsidRDefault="00D51A81" w:rsidP="00E60E45">
      <w:pPr>
        <w:pStyle w:val="NoSpacing"/>
      </w:pPr>
      <w:r w:rsidRPr="00E60E45">
        <w:rPr>
          <w:rtl/>
        </w:rPr>
        <w:t>الموافقة والأهلية للمشاركة</w:t>
      </w:r>
    </w:p>
    <w:p w14:paraId="1D09AAA9" w14:textId="77777777" w:rsidR="00D51A81" w:rsidRPr="00D51A81" w:rsidRDefault="00D51A81" w:rsidP="00D51A81">
      <w:r w:rsidRPr="00D51A81">
        <w:rPr>
          <w:b/>
          <w:color w:val="17365D"/>
          <w:sz w:val="22"/>
          <w:rtl/>
        </w:rPr>
        <w:t>1. هل توافق طوعًا على المشاركة في هذه الدراسة؟</w:t>
      </w:r>
    </w:p>
    <w:p w14:paraId="16E4C414" w14:textId="77777777" w:rsidR="00D51A81" w:rsidRPr="00D51A81" w:rsidRDefault="00D51A81" w:rsidP="00D51A81">
      <w:r w:rsidRPr="00D51A81">
        <w:rPr>
          <w:rFonts w:ascii="Segoe UI Symbol" w:hAnsi="Segoe UI Symbol" w:cs="Segoe UI Symbol" w:hint="cs"/>
          <w:sz w:val="22"/>
          <w:rtl/>
        </w:rPr>
        <w:t>☐</w:t>
      </w:r>
      <w:r w:rsidRPr="00D51A81">
        <w:rPr>
          <w:sz w:val="22"/>
          <w:rtl/>
        </w:rPr>
        <w:t xml:space="preserve"> </w:t>
      </w:r>
      <w:r w:rsidRPr="00D51A81">
        <w:rPr>
          <w:rFonts w:hint="cs"/>
          <w:sz w:val="22"/>
          <w:rtl/>
        </w:rPr>
        <w:t>نعم،</w:t>
      </w:r>
      <w:r w:rsidRPr="00D51A81">
        <w:rPr>
          <w:sz w:val="22"/>
          <w:rtl/>
        </w:rPr>
        <w:t xml:space="preserve"> </w:t>
      </w:r>
      <w:r w:rsidRPr="00D51A81">
        <w:rPr>
          <w:rFonts w:hint="cs"/>
          <w:sz w:val="22"/>
          <w:rtl/>
        </w:rPr>
        <w:t>أوافق</w:t>
      </w:r>
      <w:r w:rsidRPr="00D51A81">
        <w:rPr>
          <w:sz w:val="22"/>
          <w:rtl/>
        </w:rPr>
        <w:t xml:space="preserve">     </w:t>
      </w:r>
      <w:r w:rsidRPr="00D51A81">
        <w:rPr>
          <w:rFonts w:ascii="Segoe UI Symbol" w:hAnsi="Segoe UI Symbol" w:cs="Segoe UI Symbol" w:hint="cs"/>
          <w:sz w:val="22"/>
          <w:rtl/>
        </w:rPr>
        <w:t>☐</w:t>
      </w:r>
      <w:r w:rsidRPr="00D51A81">
        <w:rPr>
          <w:sz w:val="22"/>
          <w:rtl/>
        </w:rPr>
        <w:t xml:space="preserve"> </w:t>
      </w:r>
      <w:r w:rsidRPr="00D51A81">
        <w:rPr>
          <w:rFonts w:hint="cs"/>
          <w:sz w:val="22"/>
          <w:rtl/>
        </w:rPr>
        <w:t>لا</w:t>
      </w:r>
      <w:r w:rsidRPr="00D51A81">
        <w:rPr>
          <w:sz w:val="22"/>
          <w:rtl/>
        </w:rPr>
        <w:t xml:space="preserve"> </w:t>
      </w:r>
      <w:r w:rsidRPr="00D51A81">
        <w:rPr>
          <w:rFonts w:hint="cs"/>
          <w:sz w:val="22"/>
          <w:rtl/>
        </w:rPr>
        <w:t>أوافق</w:t>
      </w:r>
      <w:r w:rsidRPr="00D51A81">
        <w:rPr>
          <w:sz w:val="22"/>
          <w:rtl/>
        </w:rPr>
        <w:t xml:space="preserve"> (</w:t>
      </w:r>
      <w:r w:rsidRPr="00D51A81">
        <w:rPr>
          <w:rFonts w:hint="cs"/>
          <w:sz w:val="22"/>
          <w:rtl/>
        </w:rPr>
        <w:t>تنتهي</w:t>
      </w:r>
      <w:r w:rsidRPr="00D51A81">
        <w:rPr>
          <w:sz w:val="22"/>
          <w:rtl/>
        </w:rPr>
        <w:t xml:space="preserve"> </w:t>
      </w:r>
      <w:r w:rsidRPr="00D51A81">
        <w:rPr>
          <w:rFonts w:hint="cs"/>
          <w:sz w:val="22"/>
          <w:rtl/>
        </w:rPr>
        <w:t>الاستبانة</w:t>
      </w:r>
      <w:r w:rsidRPr="00D51A81">
        <w:rPr>
          <w:sz w:val="22"/>
          <w:rtl/>
        </w:rPr>
        <w:t>)</w:t>
      </w:r>
    </w:p>
    <w:p w14:paraId="6142ECF5" w14:textId="77777777" w:rsidR="00D51A81" w:rsidRPr="00D51A81" w:rsidRDefault="00D51A81" w:rsidP="00D51A81">
      <w:r w:rsidRPr="00D51A81">
        <w:rPr>
          <w:b/>
          <w:color w:val="17365D"/>
          <w:sz w:val="22"/>
          <w:rtl/>
        </w:rPr>
        <w:t>2. هل عمرك 18 سنة فأكثر؟</w:t>
      </w:r>
    </w:p>
    <w:p w14:paraId="5F896DF6" w14:textId="77777777" w:rsidR="00D51A81" w:rsidRPr="00D51A81" w:rsidRDefault="00D51A81" w:rsidP="00D51A81">
      <w:r w:rsidRPr="00D51A81">
        <w:rPr>
          <w:rFonts w:ascii="Segoe UI Symbol" w:hAnsi="Segoe UI Symbol" w:cs="Segoe UI Symbol" w:hint="cs"/>
          <w:sz w:val="22"/>
          <w:rtl/>
        </w:rPr>
        <w:t>☐</w:t>
      </w:r>
      <w:r w:rsidRPr="00D51A81">
        <w:rPr>
          <w:sz w:val="22"/>
          <w:rtl/>
        </w:rPr>
        <w:t xml:space="preserve"> </w:t>
      </w:r>
      <w:r w:rsidRPr="00D51A81">
        <w:rPr>
          <w:rFonts w:hint="cs"/>
          <w:sz w:val="22"/>
          <w:rtl/>
        </w:rPr>
        <w:t>نعم</w:t>
      </w:r>
      <w:r w:rsidRPr="00D51A81">
        <w:rPr>
          <w:sz w:val="22"/>
          <w:rtl/>
        </w:rPr>
        <w:t xml:space="preserve">     </w:t>
      </w:r>
      <w:r w:rsidRPr="00D51A81">
        <w:rPr>
          <w:rFonts w:ascii="Segoe UI Symbol" w:hAnsi="Segoe UI Symbol" w:cs="Segoe UI Symbol" w:hint="cs"/>
          <w:sz w:val="22"/>
          <w:rtl/>
        </w:rPr>
        <w:t>☐</w:t>
      </w:r>
      <w:r w:rsidRPr="00D51A81">
        <w:rPr>
          <w:sz w:val="22"/>
          <w:rtl/>
        </w:rPr>
        <w:t xml:space="preserve"> </w:t>
      </w:r>
      <w:r w:rsidRPr="00D51A81">
        <w:rPr>
          <w:rFonts w:hint="cs"/>
          <w:sz w:val="22"/>
          <w:rtl/>
        </w:rPr>
        <w:t>لا</w:t>
      </w:r>
      <w:r w:rsidRPr="00D51A81">
        <w:rPr>
          <w:sz w:val="22"/>
          <w:rtl/>
        </w:rPr>
        <w:t xml:space="preserve"> (</w:t>
      </w:r>
      <w:r w:rsidRPr="00D51A81">
        <w:rPr>
          <w:rFonts w:hint="cs"/>
          <w:sz w:val="22"/>
          <w:rtl/>
        </w:rPr>
        <w:t>تنتهي</w:t>
      </w:r>
      <w:r w:rsidRPr="00D51A81">
        <w:rPr>
          <w:sz w:val="22"/>
          <w:rtl/>
        </w:rPr>
        <w:t xml:space="preserve"> </w:t>
      </w:r>
      <w:r w:rsidRPr="00D51A81">
        <w:rPr>
          <w:rFonts w:hint="cs"/>
          <w:sz w:val="22"/>
          <w:rtl/>
        </w:rPr>
        <w:t>الاستبانة</w:t>
      </w:r>
      <w:r w:rsidRPr="00D51A81">
        <w:rPr>
          <w:sz w:val="22"/>
          <w:rtl/>
        </w:rPr>
        <w:t>)</w:t>
      </w:r>
    </w:p>
    <w:p w14:paraId="364C52FB" w14:textId="77777777" w:rsidR="00D51A81" w:rsidRPr="00D51A81" w:rsidRDefault="00D51A81" w:rsidP="00D51A81">
      <w:r w:rsidRPr="00D51A81">
        <w:rPr>
          <w:b/>
          <w:color w:val="17365D"/>
          <w:sz w:val="22"/>
          <w:rtl/>
        </w:rPr>
        <w:t>3. هل تقيم في المملكة العربية السعودية؟</w:t>
      </w:r>
    </w:p>
    <w:p w14:paraId="29182E24" w14:textId="77777777" w:rsidR="00D51A81" w:rsidRPr="00D51A81" w:rsidRDefault="00D51A81" w:rsidP="00D51A81">
      <w:r w:rsidRPr="00D51A81">
        <w:rPr>
          <w:rFonts w:ascii="Segoe UI Symbol" w:hAnsi="Segoe UI Symbol" w:cs="Segoe UI Symbol" w:hint="cs"/>
          <w:sz w:val="22"/>
          <w:rtl/>
        </w:rPr>
        <w:t>☐</w:t>
      </w:r>
      <w:r w:rsidRPr="00D51A81">
        <w:rPr>
          <w:sz w:val="22"/>
          <w:rtl/>
        </w:rPr>
        <w:t xml:space="preserve"> </w:t>
      </w:r>
      <w:r w:rsidRPr="00D51A81">
        <w:rPr>
          <w:rFonts w:hint="cs"/>
          <w:sz w:val="22"/>
          <w:rtl/>
        </w:rPr>
        <w:t>نعم</w:t>
      </w:r>
      <w:r w:rsidRPr="00D51A81">
        <w:rPr>
          <w:sz w:val="22"/>
          <w:rtl/>
        </w:rPr>
        <w:t xml:space="preserve">     </w:t>
      </w:r>
      <w:r w:rsidRPr="00D51A81">
        <w:rPr>
          <w:rFonts w:ascii="Segoe UI Symbol" w:hAnsi="Segoe UI Symbol" w:cs="Segoe UI Symbol" w:hint="cs"/>
          <w:sz w:val="22"/>
          <w:rtl/>
        </w:rPr>
        <w:t>☐</w:t>
      </w:r>
      <w:r w:rsidRPr="00D51A81">
        <w:rPr>
          <w:sz w:val="22"/>
          <w:rtl/>
        </w:rPr>
        <w:t xml:space="preserve"> </w:t>
      </w:r>
      <w:r w:rsidRPr="00D51A81">
        <w:rPr>
          <w:rFonts w:hint="cs"/>
          <w:sz w:val="22"/>
          <w:rtl/>
        </w:rPr>
        <w:t>لا</w:t>
      </w:r>
      <w:r w:rsidRPr="00D51A81">
        <w:rPr>
          <w:sz w:val="22"/>
          <w:rtl/>
        </w:rPr>
        <w:t xml:space="preserve"> (</w:t>
      </w:r>
      <w:r w:rsidRPr="00D51A81">
        <w:rPr>
          <w:rFonts w:hint="cs"/>
          <w:sz w:val="22"/>
          <w:rtl/>
        </w:rPr>
        <w:t>تنتهي</w:t>
      </w:r>
      <w:r w:rsidRPr="00D51A81">
        <w:rPr>
          <w:sz w:val="22"/>
          <w:rtl/>
        </w:rPr>
        <w:t xml:space="preserve"> </w:t>
      </w:r>
      <w:r w:rsidRPr="00D51A81">
        <w:rPr>
          <w:rFonts w:hint="cs"/>
          <w:sz w:val="22"/>
          <w:rtl/>
        </w:rPr>
        <w:t>الاستبانة</w:t>
      </w:r>
      <w:r w:rsidRPr="00D51A81">
        <w:rPr>
          <w:sz w:val="22"/>
          <w:rtl/>
        </w:rPr>
        <w:t>)</w:t>
      </w:r>
    </w:p>
    <w:p w14:paraId="1FAEF572" w14:textId="77777777" w:rsidR="00D51A81" w:rsidRPr="00D51A81" w:rsidRDefault="00D51A81" w:rsidP="00D51A81">
      <w:r w:rsidRPr="00D51A81">
        <w:rPr>
          <w:b/>
          <w:color w:val="17365D"/>
          <w:sz w:val="22"/>
          <w:rtl/>
        </w:rPr>
        <w:t>4. هل استخدمت أو اشتريت خدمة من شركة موبايلي خلال الاثني عشر شهرًا السابقة؟</w:t>
      </w:r>
    </w:p>
    <w:p w14:paraId="160ACC24" w14:textId="77777777" w:rsidR="00D51A81" w:rsidRPr="00D51A81" w:rsidRDefault="00D51A81" w:rsidP="00D51A81">
      <w:r w:rsidRPr="00D51A81">
        <w:rPr>
          <w:rFonts w:ascii="Segoe UI Symbol" w:hAnsi="Segoe UI Symbol" w:cs="Segoe UI Symbol" w:hint="cs"/>
          <w:sz w:val="22"/>
          <w:rtl/>
        </w:rPr>
        <w:t>☐</w:t>
      </w:r>
      <w:r w:rsidRPr="00D51A81">
        <w:rPr>
          <w:sz w:val="22"/>
          <w:rtl/>
        </w:rPr>
        <w:t xml:space="preserve"> </w:t>
      </w:r>
      <w:r w:rsidRPr="00D51A81">
        <w:rPr>
          <w:rFonts w:hint="cs"/>
          <w:sz w:val="22"/>
          <w:rtl/>
        </w:rPr>
        <w:t>نعم</w:t>
      </w:r>
      <w:r w:rsidRPr="00D51A81">
        <w:rPr>
          <w:sz w:val="22"/>
          <w:rtl/>
        </w:rPr>
        <w:t xml:space="preserve">     </w:t>
      </w:r>
      <w:r w:rsidRPr="00D51A81">
        <w:rPr>
          <w:rFonts w:ascii="Segoe UI Symbol" w:hAnsi="Segoe UI Symbol" w:cs="Segoe UI Symbol" w:hint="cs"/>
          <w:sz w:val="22"/>
          <w:rtl/>
        </w:rPr>
        <w:t>☐</w:t>
      </w:r>
      <w:r w:rsidRPr="00D51A81">
        <w:rPr>
          <w:sz w:val="22"/>
          <w:rtl/>
        </w:rPr>
        <w:t xml:space="preserve"> </w:t>
      </w:r>
      <w:r w:rsidRPr="00D51A81">
        <w:rPr>
          <w:rFonts w:hint="cs"/>
          <w:sz w:val="22"/>
          <w:rtl/>
        </w:rPr>
        <w:t>لا</w:t>
      </w:r>
      <w:r w:rsidRPr="00D51A81">
        <w:rPr>
          <w:sz w:val="22"/>
          <w:rtl/>
        </w:rPr>
        <w:t xml:space="preserve"> (</w:t>
      </w:r>
      <w:r w:rsidRPr="00D51A81">
        <w:rPr>
          <w:rFonts w:hint="cs"/>
          <w:sz w:val="22"/>
          <w:rtl/>
        </w:rPr>
        <w:t>تنتهي</w:t>
      </w:r>
      <w:r w:rsidRPr="00D51A81">
        <w:rPr>
          <w:sz w:val="22"/>
          <w:rtl/>
        </w:rPr>
        <w:t xml:space="preserve"> الاستبانة)</w:t>
      </w:r>
    </w:p>
    <w:p w14:paraId="37463D9F" w14:textId="77777777" w:rsidR="00D51A81" w:rsidRPr="00E60E45" w:rsidRDefault="00D51A81" w:rsidP="00E60E45">
      <w:pPr>
        <w:pStyle w:val="NoSpacing"/>
        <w:numPr>
          <w:ilvl w:val="0"/>
          <w:numId w:val="0"/>
        </w:numPr>
        <w:jc w:val="center"/>
        <w:rPr>
          <w:sz w:val="40"/>
          <w:szCs w:val="40"/>
        </w:rPr>
      </w:pPr>
      <w:r w:rsidRPr="00E60E45">
        <w:rPr>
          <w:sz w:val="40"/>
          <w:szCs w:val="40"/>
          <w:rtl/>
        </w:rPr>
        <w:t>القسم الأول: البيانات العامة وسلوك الاستخدام</w:t>
      </w:r>
    </w:p>
    <w:p w14:paraId="1CB6CD9D" w14:textId="77777777" w:rsidR="00D51A81" w:rsidRPr="00E60E45" w:rsidRDefault="00D51A81" w:rsidP="00D51A81">
      <w:pPr>
        <w:rPr>
          <w:bCs/>
          <w:color w:val="17365D"/>
          <w:sz w:val="22"/>
        </w:rPr>
      </w:pPr>
      <w:r w:rsidRPr="00E60E45">
        <w:rPr>
          <w:bCs/>
          <w:color w:val="17365D"/>
          <w:sz w:val="22"/>
          <w:rtl/>
        </w:rPr>
        <w:t>1. النوع:</w:t>
      </w:r>
    </w:p>
    <w:p w14:paraId="2BFAB323" w14:textId="77777777" w:rsidR="00D51A81" w:rsidRPr="00D51A81" w:rsidRDefault="00D51A81" w:rsidP="00D51A81">
      <w:r w:rsidRPr="00D51A81">
        <w:rPr>
          <w:rFonts w:ascii="Segoe UI Symbol" w:hAnsi="Segoe UI Symbol" w:cs="Segoe UI Symbol" w:hint="cs"/>
          <w:sz w:val="22"/>
          <w:rtl/>
        </w:rPr>
        <w:t>☐</w:t>
      </w:r>
      <w:r w:rsidRPr="00D51A81">
        <w:rPr>
          <w:sz w:val="22"/>
          <w:rtl/>
        </w:rPr>
        <w:t xml:space="preserve"> </w:t>
      </w:r>
      <w:r w:rsidRPr="00D51A81">
        <w:rPr>
          <w:rFonts w:hint="cs"/>
          <w:sz w:val="22"/>
          <w:rtl/>
        </w:rPr>
        <w:t>ذكر</w:t>
      </w:r>
      <w:r w:rsidRPr="00D51A81">
        <w:rPr>
          <w:sz w:val="22"/>
          <w:rtl/>
        </w:rPr>
        <w:t xml:space="preserve">     </w:t>
      </w:r>
      <w:r w:rsidRPr="00D51A81">
        <w:rPr>
          <w:rFonts w:ascii="Segoe UI Symbol" w:hAnsi="Segoe UI Symbol" w:cs="Segoe UI Symbol" w:hint="cs"/>
          <w:sz w:val="22"/>
          <w:rtl/>
        </w:rPr>
        <w:t>☐</w:t>
      </w:r>
      <w:r w:rsidRPr="00D51A81">
        <w:rPr>
          <w:sz w:val="22"/>
          <w:rtl/>
        </w:rPr>
        <w:t xml:space="preserve"> </w:t>
      </w:r>
      <w:r w:rsidRPr="00D51A81">
        <w:rPr>
          <w:rFonts w:hint="cs"/>
          <w:sz w:val="22"/>
          <w:rtl/>
        </w:rPr>
        <w:t>أنثى</w:t>
      </w:r>
      <w:r w:rsidRPr="00D51A81">
        <w:rPr>
          <w:sz w:val="22"/>
          <w:rtl/>
        </w:rPr>
        <w:t xml:space="preserve">     </w:t>
      </w:r>
      <w:r w:rsidRPr="00D51A81">
        <w:rPr>
          <w:rFonts w:ascii="Segoe UI Symbol" w:hAnsi="Segoe UI Symbol" w:cs="Segoe UI Symbol" w:hint="cs"/>
          <w:sz w:val="22"/>
          <w:rtl/>
        </w:rPr>
        <w:t>☐</w:t>
      </w:r>
      <w:r w:rsidRPr="00D51A81">
        <w:rPr>
          <w:sz w:val="22"/>
          <w:rtl/>
        </w:rPr>
        <w:t xml:space="preserve"> </w:t>
      </w:r>
      <w:r w:rsidRPr="00D51A81">
        <w:rPr>
          <w:rFonts w:hint="cs"/>
          <w:sz w:val="22"/>
          <w:rtl/>
        </w:rPr>
        <w:t>أفضل</w:t>
      </w:r>
      <w:r w:rsidRPr="00D51A81">
        <w:rPr>
          <w:sz w:val="22"/>
          <w:rtl/>
        </w:rPr>
        <w:t xml:space="preserve"> </w:t>
      </w:r>
      <w:r w:rsidRPr="00D51A81">
        <w:rPr>
          <w:rFonts w:hint="cs"/>
          <w:sz w:val="22"/>
          <w:rtl/>
        </w:rPr>
        <w:t>عدم</w:t>
      </w:r>
      <w:r w:rsidRPr="00D51A81">
        <w:rPr>
          <w:sz w:val="22"/>
          <w:rtl/>
        </w:rPr>
        <w:t xml:space="preserve"> </w:t>
      </w:r>
      <w:r w:rsidRPr="00D51A81">
        <w:rPr>
          <w:rFonts w:hint="cs"/>
          <w:sz w:val="22"/>
          <w:rtl/>
        </w:rPr>
        <w:t>الإجابة</w:t>
      </w:r>
    </w:p>
    <w:p w14:paraId="4BB71AE8" w14:textId="77777777" w:rsidR="00D51A81" w:rsidRPr="00E60E45" w:rsidRDefault="00D51A81" w:rsidP="00D51A81">
      <w:pPr>
        <w:rPr>
          <w:bCs/>
        </w:rPr>
      </w:pPr>
      <w:r w:rsidRPr="00E60E45">
        <w:rPr>
          <w:bCs/>
          <w:color w:val="17365D"/>
          <w:sz w:val="22"/>
          <w:rtl/>
        </w:rPr>
        <w:t>2. الفئة العمرية:</w:t>
      </w:r>
    </w:p>
    <w:p w14:paraId="4A902447" w14:textId="77777777" w:rsidR="00D51A81" w:rsidRPr="00D51A81" w:rsidRDefault="00D51A81" w:rsidP="00D51A81">
      <w:r w:rsidRPr="00D51A81">
        <w:rPr>
          <w:rFonts w:ascii="Segoe UI Symbol" w:hAnsi="Segoe UI Symbol" w:cs="Segoe UI Symbol" w:hint="cs"/>
          <w:sz w:val="22"/>
          <w:rtl/>
        </w:rPr>
        <w:t>☐</w:t>
      </w:r>
      <w:r w:rsidRPr="00D51A81">
        <w:rPr>
          <w:sz w:val="22"/>
          <w:rtl/>
        </w:rPr>
        <w:t xml:space="preserve"> 18</w:t>
      </w:r>
      <w:r w:rsidRPr="00D51A81">
        <w:rPr>
          <w:rFonts w:hint="cs"/>
          <w:sz w:val="22"/>
          <w:rtl/>
        </w:rPr>
        <w:t>–</w:t>
      </w:r>
      <w:r w:rsidRPr="00D51A81">
        <w:rPr>
          <w:sz w:val="22"/>
          <w:rtl/>
        </w:rPr>
        <w:t xml:space="preserve">24 </w:t>
      </w:r>
      <w:r w:rsidRPr="00D51A81">
        <w:rPr>
          <w:rFonts w:hint="cs"/>
          <w:sz w:val="22"/>
          <w:rtl/>
        </w:rPr>
        <w:t>سنة</w:t>
      </w:r>
      <w:r w:rsidRPr="00D51A81">
        <w:rPr>
          <w:sz w:val="22"/>
          <w:rtl/>
        </w:rPr>
        <w:t xml:space="preserve">     </w:t>
      </w:r>
      <w:r w:rsidRPr="00D51A81">
        <w:rPr>
          <w:rFonts w:ascii="Segoe UI Symbol" w:hAnsi="Segoe UI Symbol" w:cs="Segoe UI Symbol" w:hint="cs"/>
          <w:sz w:val="22"/>
          <w:rtl/>
        </w:rPr>
        <w:t>☐</w:t>
      </w:r>
      <w:r w:rsidRPr="00D51A81">
        <w:rPr>
          <w:sz w:val="22"/>
          <w:rtl/>
        </w:rPr>
        <w:t xml:space="preserve"> 25</w:t>
      </w:r>
      <w:r w:rsidRPr="00D51A81">
        <w:rPr>
          <w:rFonts w:hint="cs"/>
          <w:sz w:val="22"/>
          <w:rtl/>
        </w:rPr>
        <w:t>–</w:t>
      </w:r>
      <w:r w:rsidRPr="00D51A81">
        <w:rPr>
          <w:sz w:val="22"/>
          <w:rtl/>
        </w:rPr>
        <w:t xml:space="preserve">34 </w:t>
      </w:r>
      <w:r w:rsidRPr="00D51A81">
        <w:rPr>
          <w:rFonts w:hint="cs"/>
          <w:sz w:val="22"/>
          <w:rtl/>
        </w:rPr>
        <w:t>سنة</w:t>
      </w:r>
      <w:r w:rsidRPr="00D51A81">
        <w:rPr>
          <w:sz w:val="22"/>
          <w:rtl/>
        </w:rPr>
        <w:t xml:space="preserve">     </w:t>
      </w:r>
      <w:r w:rsidRPr="00D51A81">
        <w:rPr>
          <w:rFonts w:ascii="Segoe UI Symbol" w:hAnsi="Segoe UI Symbol" w:cs="Segoe UI Symbol" w:hint="cs"/>
          <w:sz w:val="22"/>
          <w:rtl/>
        </w:rPr>
        <w:t>☐</w:t>
      </w:r>
      <w:r w:rsidRPr="00D51A81">
        <w:rPr>
          <w:sz w:val="22"/>
          <w:rtl/>
        </w:rPr>
        <w:t xml:space="preserve"> 35</w:t>
      </w:r>
      <w:r w:rsidRPr="00D51A81">
        <w:rPr>
          <w:rFonts w:hint="cs"/>
          <w:sz w:val="22"/>
          <w:rtl/>
        </w:rPr>
        <w:t>–</w:t>
      </w:r>
      <w:r w:rsidRPr="00D51A81">
        <w:rPr>
          <w:sz w:val="22"/>
          <w:rtl/>
        </w:rPr>
        <w:t xml:space="preserve">44 </w:t>
      </w:r>
      <w:r w:rsidRPr="00D51A81">
        <w:rPr>
          <w:rFonts w:hint="cs"/>
          <w:sz w:val="22"/>
          <w:rtl/>
        </w:rPr>
        <w:t>سنة</w:t>
      </w:r>
      <w:r w:rsidRPr="00D51A81">
        <w:rPr>
          <w:sz w:val="22"/>
          <w:rtl/>
        </w:rPr>
        <w:t xml:space="preserve">     </w:t>
      </w:r>
      <w:r w:rsidRPr="00D51A81">
        <w:rPr>
          <w:rFonts w:ascii="Segoe UI Symbol" w:hAnsi="Segoe UI Symbol" w:cs="Segoe UI Symbol" w:hint="cs"/>
          <w:sz w:val="22"/>
          <w:rtl/>
        </w:rPr>
        <w:t>☐</w:t>
      </w:r>
      <w:r w:rsidRPr="00D51A81">
        <w:rPr>
          <w:sz w:val="22"/>
          <w:rtl/>
        </w:rPr>
        <w:t xml:space="preserve"> 45 </w:t>
      </w:r>
      <w:r w:rsidRPr="00D51A81">
        <w:rPr>
          <w:rFonts w:hint="cs"/>
          <w:sz w:val="22"/>
          <w:rtl/>
        </w:rPr>
        <w:t>سنة</w:t>
      </w:r>
      <w:r w:rsidRPr="00D51A81">
        <w:rPr>
          <w:sz w:val="22"/>
          <w:rtl/>
        </w:rPr>
        <w:t xml:space="preserve"> </w:t>
      </w:r>
      <w:r w:rsidRPr="00D51A81">
        <w:rPr>
          <w:rFonts w:hint="cs"/>
          <w:sz w:val="22"/>
          <w:rtl/>
        </w:rPr>
        <w:t>فأكثر</w:t>
      </w:r>
    </w:p>
    <w:p w14:paraId="16CC8426" w14:textId="77777777" w:rsidR="00D51A81" w:rsidRPr="00E60E45" w:rsidRDefault="00D51A81" w:rsidP="00D51A81">
      <w:pPr>
        <w:rPr>
          <w:bCs/>
        </w:rPr>
      </w:pPr>
      <w:r w:rsidRPr="00E60E45">
        <w:rPr>
          <w:bCs/>
          <w:color w:val="17365D"/>
          <w:sz w:val="22"/>
          <w:rtl/>
        </w:rPr>
        <w:t>3. المنطقة الجغرافية:</w:t>
      </w:r>
    </w:p>
    <w:p w14:paraId="3EF65CCD" w14:textId="77777777" w:rsidR="00D51A81" w:rsidRPr="00D51A81" w:rsidRDefault="00D51A81" w:rsidP="00D51A81">
      <w:r w:rsidRPr="00D51A81">
        <w:rPr>
          <w:rFonts w:ascii="Segoe UI Symbol" w:hAnsi="Segoe UI Symbol" w:cs="Segoe UI Symbol" w:hint="cs"/>
          <w:sz w:val="22"/>
          <w:rtl/>
        </w:rPr>
        <w:t>☐</w:t>
      </w:r>
      <w:r w:rsidRPr="00D51A81">
        <w:rPr>
          <w:sz w:val="22"/>
          <w:rtl/>
        </w:rPr>
        <w:t xml:space="preserve"> </w:t>
      </w:r>
      <w:r w:rsidRPr="00D51A81">
        <w:rPr>
          <w:rFonts w:hint="cs"/>
          <w:sz w:val="22"/>
          <w:rtl/>
        </w:rPr>
        <w:t>الوسطى</w:t>
      </w:r>
      <w:r w:rsidRPr="00D51A81">
        <w:rPr>
          <w:sz w:val="22"/>
          <w:rtl/>
        </w:rPr>
        <w:t xml:space="preserve">     </w:t>
      </w:r>
      <w:r w:rsidRPr="00D51A81">
        <w:rPr>
          <w:rFonts w:ascii="Segoe UI Symbol" w:hAnsi="Segoe UI Symbol" w:cs="Segoe UI Symbol" w:hint="cs"/>
          <w:sz w:val="22"/>
          <w:rtl/>
        </w:rPr>
        <w:t>☐</w:t>
      </w:r>
      <w:r w:rsidRPr="00D51A81">
        <w:rPr>
          <w:sz w:val="22"/>
          <w:rtl/>
        </w:rPr>
        <w:t xml:space="preserve"> </w:t>
      </w:r>
      <w:r w:rsidRPr="00D51A81">
        <w:rPr>
          <w:rFonts w:hint="cs"/>
          <w:sz w:val="22"/>
          <w:rtl/>
        </w:rPr>
        <w:t>الغربية</w:t>
      </w:r>
      <w:r w:rsidRPr="00D51A81">
        <w:rPr>
          <w:sz w:val="22"/>
          <w:rtl/>
        </w:rPr>
        <w:t xml:space="preserve">     </w:t>
      </w:r>
      <w:r w:rsidRPr="00D51A81">
        <w:rPr>
          <w:rFonts w:ascii="Segoe UI Symbol" w:hAnsi="Segoe UI Symbol" w:cs="Segoe UI Symbol" w:hint="cs"/>
          <w:sz w:val="22"/>
          <w:rtl/>
        </w:rPr>
        <w:t>☐</w:t>
      </w:r>
      <w:r w:rsidRPr="00D51A81">
        <w:rPr>
          <w:sz w:val="22"/>
          <w:rtl/>
        </w:rPr>
        <w:t xml:space="preserve"> </w:t>
      </w:r>
      <w:r w:rsidRPr="00D51A81">
        <w:rPr>
          <w:rFonts w:hint="cs"/>
          <w:sz w:val="22"/>
          <w:rtl/>
        </w:rPr>
        <w:t>الشرقية</w:t>
      </w:r>
      <w:r w:rsidRPr="00D51A81">
        <w:rPr>
          <w:sz w:val="22"/>
          <w:rtl/>
        </w:rPr>
        <w:t xml:space="preserve">     </w:t>
      </w:r>
      <w:r w:rsidRPr="00D51A81">
        <w:rPr>
          <w:rFonts w:ascii="Segoe UI Symbol" w:hAnsi="Segoe UI Symbol" w:cs="Segoe UI Symbol" w:hint="cs"/>
          <w:sz w:val="22"/>
          <w:rtl/>
        </w:rPr>
        <w:t>☐</w:t>
      </w:r>
      <w:r w:rsidRPr="00D51A81">
        <w:rPr>
          <w:sz w:val="22"/>
          <w:rtl/>
        </w:rPr>
        <w:t xml:space="preserve"> الشمالية     </w:t>
      </w:r>
      <w:r w:rsidRPr="00D51A81">
        <w:rPr>
          <w:rFonts w:ascii="Segoe UI Symbol" w:hAnsi="Segoe UI Symbol" w:cs="Segoe UI Symbol" w:hint="cs"/>
          <w:sz w:val="22"/>
          <w:rtl/>
        </w:rPr>
        <w:t>☐</w:t>
      </w:r>
      <w:r w:rsidRPr="00D51A81">
        <w:rPr>
          <w:sz w:val="22"/>
          <w:rtl/>
        </w:rPr>
        <w:t xml:space="preserve"> </w:t>
      </w:r>
      <w:r w:rsidRPr="00D51A81">
        <w:rPr>
          <w:rFonts w:hint="cs"/>
          <w:sz w:val="22"/>
          <w:rtl/>
        </w:rPr>
        <w:t>الجنوبية</w:t>
      </w:r>
    </w:p>
    <w:p w14:paraId="0C530AC1" w14:textId="77777777" w:rsidR="00D51A81" w:rsidRPr="00E60E45" w:rsidRDefault="00D51A81" w:rsidP="00D51A81">
      <w:pPr>
        <w:rPr>
          <w:bCs/>
          <w:color w:val="17365D"/>
          <w:sz w:val="22"/>
        </w:rPr>
      </w:pPr>
      <w:r w:rsidRPr="00E60E45">
        <w:rPr>
          <w:bCs/>
          <w:color w:val="17365D"/>
          <w:sz w:val="22"/>
          <w:rtl/>
        </w:rPr>
        <w:t>4. المستوى التعليمي:</w:t>
      </w:r>
    </w:p>
    <w:p w14:paraId="68D03F44" w14:textId="77777777" w:rsidR="00D51A81" w:rsidRPr="00D51A81" w:rsidRDefault="00D51A81" w:rsidP="00D51A81">
      <w:r w:rsidRPr="00D51A81">
        <w:rPr>
          <w:rFonts w:ascii="Segoe UI Symbol" w:hAnsi="Segoe UI Symbol" w:cs="Segoe UI Symbol" w:hint="cs"/>
          <w:sz w:val="22"/>
          <w:rtl/>
        </w:rPr>
        <w:t>☐</w:t>
      </w:r>
      <w:r w:rsidRPr="00D51A81">
        <w:rPr>
          <w:sz w:val="22"/>
          <w:rtl/>
        </w:rPr>
        <w:t xml:space="preserve"> </w:t>
      </w:r>
      <w:r w:rsidRPr="00D51A81">
        <w:rPr>
          <w:rFonts w:hint="cs"/>
          <w:sz w:val="22"/>
          <w:rtl/>
        </w:rPr>
        <w:t>ثانوي</w:t>
      </w:r>
      <w:r w:rsidRPr="00D51A81">
        <w:rPr>
          <w:sz w:val="22"/>
          <w:rtl/>
        </w:rPr>
        <w:t xml:space="preserve"> </w:t>
      </w:r>
      <w:r w:rsidRPr="00D51A81">
        <w:rPr>
          <w:rFonts w:hint="cs"/>
          <w:sz w:val="22"/>
          <w:rtl/>
        </w:rPr>
        <w:t>فأقل</w:t>
      </w:r>
      <w:r w:rsidRPr="00D51A81">
        <w:rPr>
          <w:sz w:val="22"/>
          <w:rtl/>
        </w:rPr>
        <w:t xml:space="preserve">     </w:t>
      </w:r>
      <w:r w:rsidRPr="00D51A81">
        <w:rPr>
          <w:rFonts w:ascii="Segoe UI Symbol" w:hAnsi="Segoe UI Symbol" w:cs="Segoe UI Symbol" w:hint="cs"/>
          <w:sz w:val="22"/>
          <w:rtl/>
        </w:rPr>
        <w:t>☐</w:t>
      </w:r>
      <w:r w:rsidRPr="00D51A81">
        <w:rPr>
          <w:sz w:val="22"/>
          <w:rtl/>
        </w:rPr>
        <w:t xml:space="preserve"> </w:t>
      </w:r>
      <w:r w:rsidRPr="00D51A81">
        <w:rPr>
          <w:rFonts w:hint="cs"/>
          <w:sz w:val="22"/>
          <w:rtl/>
        </w:rPr>
        <w:t>دبلوم</w:t>
      </w:r>
      <w:r w:rsidRPr="00D51A81">
        <w:rPr>
          <w:sz w:val="22"/>
          <w:rtl/>
        </w:rPr>
        <w:t xml:space="preserve">     </w:t>
      </w:r>
      <w:r w:rsidRPr="00D51A81">
        <w:rPr>
          <w:rFonts w:ascii="Segoe UI Symbol" w:hAnsi="Segoe UI Symbol" w:cs="Segoe UI Symbol" w:hint="cs"/>
          <w:sz w:val="22"/>
          <w:rtl/>
        </w:rPr>
        <w:t>☐</w:t>
      </w:r>
      <w:r w:rsidRPr="00D51A81">
        <w:rPr>
          <w:sz w:val="22"/>
          <w:rtl/>
        </w:rPr>
        <w:t xml:space="preserve"> </w:t>
      </w:r>
      <w:r w:rsidRPr="00D51A81">
        <w:rPr>
          <w:rFonts w:hint="cs"/>
          <w:sz w:val="22"/>
          <w:rtl/>
        </w:rPr>
        <w:t>بكالوريوس</w:t>
      </w:r>
      <w:r w:rsidRPr="00D51A81">
        <w:rPr>
          <w:sz w:val="22"/>
          <w:rtl/>
        </w:rPr>
        <w:t xml:space="preserve">     </w:t>
      </w:r>
      <w:r w:rsidRPr="00D51A81">
        <w:rPr>
          <w:rFonts w:ascii="Segoe UI Symbol" w:hAnsi="Segoe UI Symbol" w:cs="Segoe UI Symbol" w:hint="cs"/>
          <w:sz w:val="22"/>
          <w:rtl/>
        </w:rPr>
        <w:t>☐</w:t>
      </w:r>
      <w:r w:rsidRPr="00D51A81">
        <w:rPr>
          <w:sz w:val="22"/>
          <w:rtl/>
        </w:rPr>
        <w:t xml:space="preserve"> </w:t>
      </w:r>
      <w:r w:rsidRPr="00D51A81">
        <w:rPr>
          <w:rFonts w:hint="cs"/>
          <w:sz w:val="22"/>
          <w:rtl/>
        </w:rPr>
        <w:t>دراسات</w:t>
      </w:r>
      <w:r w:rsidRPr="00D51A81">
        <w:rPr>
          <w:sz w:val="22"/>
          <w:rtl/>
        </w:rPr>
        <w:t xml:space="preserve"> </w:t>
      </w:r>
      <w:r w:rsidRPr="00D51A81">
        <w:rPr>
          <w:rFonts w:hint="cs"/>
          <w:sz w:val="22"/>
          <w:rtl/>
        </w:rPr>
        <w:t>عليا</w:t>
      </w:r>
    </w:p>
    <w:p w14:paraId="1817F38A" w14:textId="77777777" w:rsidR="00D51A81" w:rsidRPr="00E60E45" w:rsidRDefault="00D51A81" w:rsidP="00D51A81">
      <w:pPr>
        <w:rPr>
          <w:bCs/>
        </w:rPr>
      </w:pPr>
      <w:r w:rsidRPr="00E60E45">
        <w:rPr>
          <w:bCs/>
          <w:color w:val="17365D"/>
          <w:sz w:val="22"/>
          <w:rtl/>
        </w:rPr>
        <w:lastRenderedPageBreak/>
        <w:t>5. الدخل الشهري:</w:t>
      </w:r>
    </w:p>
    <w:p w14:paraId="155D86BC" w14:textId="77777777" w:rsidR="00E60E45" w:rsidRDefault="00D51A81" w:rsidP="00D51A81">
      <w:pPr>
        <w:rPr>
          <w:sz w:val="22"/>
          <w:cs w:val="0"/>
          <w:lang w:val="en-US"/>
        </w:rPr>
      </w:pPr>
      <w:r w:rsidRPr="00D51A81">
        <w:rPr>
          <w:rFonts w:ascii="Segoe UI Symbol" w:hAnsi="Segoe UI Symbol" w:cs="Segoe UI Symbol" w:hint="cs"/>
          <w:sz w:val="22"/>
          <w:rtl/>
        </w:rPr>
        <w:t>☐</w:t>
      </w:r>
      <w:r w:rsidRPr="00D51A81">
        <w:rPr>
          <w:sz w:val="22"/>
          <w:rtl/>
        </w:rPr>
        <w:t xml:space="preserve"> </w:t>
      </w:r>
      <w:r w:rsidRPr="00D51A81">
        <w:rPr>
          <w:rFonts w:hint="cs"/>
          <w:sz w:val="22"/>
          <w:rtl/>
        </w:rPr>
        <w:t>أقل</w:t>
      </w:r>
      <w:r w:rsidRPr="00D51A81">
        <w:rPr>
          <w:sz w:val="22"/>
          <w:rtl/>
        </w:rPr>
        <w:t xml:space="preserve"> </w:t>
      </w:r>
      <w:r w:rsidRPr="00D51A81">
        <w:rPr>
          <w:rFonts w:hint="cs"/>
          <w:sz w:val="22"/>
          <w:rtl/>
        </w:rPr>
        <w:t>من</w:t>
      </w:r>
      <w:r w:rsidRPr="00D51A81">
        <w:rPr>
          <w:sz w:val="22"/>
          <w:rtl/>
        </w:rPr>
        <w:t xml:space="preserve"> 5,000 </w:t>
      </w:r>
      <w:r w:rsidRPr="00D51A81">
        <w:rPr>
          <w:rFonts w:hint="cs"/>
          <w:sz w:val="22"/>
          <w:rtl/>
        </w:rPr>
        <w:t>ريال</w:t>
      </w:r>
      <w:r w:rsidRPr="00D51A81">
        <w:rPr>
          <w:sz w:val="22"/>
          <w:rtl/>
        </w:rPr>
        <w:t xml:space="preserve">     </w:t>
      </w:r>
      <w:r w:rsidRPr="00D51A81">
        <w:rPr>
          <w:rFonts w:ascii="Segoe UI Symbol" w:hAnsi="Segoe UI Symbol" w:cs="Segoe UI Symbol" w:hint="cs"/>
          <w:sz w:val="22"/>
          <w:rtl/>
        </w:rPr>
        <w:t>☐</w:t>
      </w:r>
      <w:r w:rsidRPr="00D51A81">
        <w:rPr>
          <w:sz w:val="22"/>
          <w:rtl/>
        </w:rPr>
        <w:t xml:space="preserve"> 5,000</w:t>
      </w:r>
      <w:r w:rsidRPr="00D51A81">
        <w:rPr>
          <w:rFonts w:hint="cs"/>
          <w:sz w:val="22"/>
          <w:rtl/>
        </w:rPr>
        <w:t>–</w:t>
      </w:r>
      <w:r w:rsidRPr="00D51A81">
        <w:rPr>
          <w:sz w:val="22"/>
          <w:rtl/>
        </w:rPr>
        <w:t xml:space="preserve">9,999 </w:t>
      </w:r>
      <w:r w:rsidRPr="00D51A81">
        <w:rPr>
          <w:rFonts w:hint="cs"/>
          <w:sz w:val="22"/>
          <w:rtl/>
        </w:rPr>
        <w:t>ريال</w:t>
      </w:r>
      <w:r w:rsidRPr="00D51A81">
        <w:rPr>
          <w:sz w:val="22"/>
          <w:rtl/>
        </w:rPr>
        <w:t xml:space="preserve">     </w:t>
      </w:r>
      <w:r w:rsidRPr="00D51A81">
        <w:rPr>
          <w:rFonts w:ascii="Segoe UI Symbol" w:hAnsi="Segoe UI Symbol" w:cs="Segoe UI Symbol" w:hint="cs"/>
          <w:sz w:val="22"/>
          <w:rtl/>
        </w:rPr>
        <w:t>☐</w:t>
      </w:r>
      <w:r w:rsidRPr="00D51A81">
        <w:rPr>
          <w:sz w:val="22"/>
          <w:rtl/>
        </w:rPr>
        <w:t xml:space="preserve"> 10,000</w:t>
      </w:r>
      <w:r w:rsidRPr="00D51A81">
        <w:rPr>
          <w:rFonts w:hint="cs"/>
          <w:sz w:val="22"/>
          <w:rtl/>
        </w:rPr>
        <w:t>–</w:t>
      </w:r>
      <w:r w:rsidRPr="00D51A81">
        <w:rPr>
          <w:sz w:val="22"/>
          <w:rtl/>
        </w:rPr>
        <w:t xml:space="preserve">14,999 </w:t>
      </w:r>
      <w:r w:rsidRPr="00D51A81">
        <w:rPr>
          <w:rFonts w:hint="cs"/>
          <w:sz w:val="22"/>
          <w:rtl/>
        </w:rPr>
        <w:t>ريال</w:t>
      </w:r>
      <w:r w:rsidRPr="00D51A81">
        <w:rPr>
          <w:sz w:val="22"/>
          <w:rtl/>
        </w:rPr>
        <w:t xml:space="preserve">     </w:t>
      </w:r>
      <w:r w:rsidRPr="00D51A81">
        <w:rPr>
          <w:rFonts w:ascii="Segoe UI Symbol" w:hAnsi="Segoe UI Symbol" w:cs="Segoe UI Symbol" w:hint="cs"/>
          <w:sz w:val="22"/>
          <w:rtl/>
        </w:rPr>
        <w:t>☐</w:t>
      </w:r>
      <w:r w:rsidRPr="00D51A81">
        <w:rPr>
          <w:sz w:val="22"/>
          <w:rtl/>
        </w:rPr>
        <w:t xml:space="preserve"> 15,000 </w:t>
      </w:r>
      <w:r w:rsidRPr="00D51A81">
        <w:rPr>
          <w:rFonts w:hint="cs"/>
          <w:sz w:val="22"/>
          <w:rtl/>
        </w:rPr>
        <w:t>ريال</w:t>
      </w:r>
      <w:r w:rsidRPr="00D51A81">
        <w:rPr>
          <w:sz w:val="22"/>
          <w:rtl/>
        </w:rPr>
        <w:t xml:space="preserve"> </w:t>
      </w:r>
      <w:r w:rsidRPr="00D51A81">
        <w:rPr>
          <w:rFonts w:hint="cs"/>
          <w:sz w:val="22"/>
          <w:rtl/>
        </w:rPr>
        <w:t>فأكثر</w:t>
      </w:r>
      <w:r w:rsidRPr="00D51A81">
        <w:rPr>
          <w:sz w:val="22"/>
          <w:rtl/>
        </w:rPr>
        <w:t xml:space="preserve">  </w:t>
      </w:r>
    </w:p>
    <w:p w14:paraId="69E6B4D2" w14:textId="25D46610" w:rsidR="00D51A81" w:rsidRPr="00D51A81" w:rsidRDefault="00D51A81" w:rsidP="00D51A81">
      <w:r w:rsidRPr="00D51A81">
        <w:rPr>
          <w:rFonts w:ascii="Segoe UI Symbol" w:hAnsi="Segoe UI Symbol" w:cs="Segoe UI Symbol" w:hint="cs"/>
          <w:sz w:val="22"/>
          <w:rtl/>
        </w:rPr>
        <w:t>☐</w:t>
      </w:r>
      <w:r w:rsidRPr="00D51A81">
        <w:rPr>
          <w:sz w:val="22"/>
          <w:rtl/>
        </w:rPr>
        <w:t xml:space="preserve"> </w:t>
      </w:r>
      <w:r w:rsidRPr="00D51A81">
        <w:rPr>
          <w:rFonts w:hint="cs"/>
          <w:sz w:val="22"/>
          <w:rtl/>
        </w:rPr>
        <w:t>أفضل</w:t>
      </w:r>
      <w:r w:rsidRPr="00D51A81">
        <w:rPr>
          <w:sz w:val="22"/>
          <w:rtl/>
        </w:rPr>
        <w:t xml:space="preserve"> </w:t>
      </w:r>
      <w:r w:rsidRPr="00D51A81">
        <w:rPr>
          <w:rFonts w:hint="cs"/>
          <w:sz w:val="22"/>
          <w:rtl/>
        </w:rPr>
        <w:t>عدم</w:t>
      </w:r>
      <w:r w:rsidRPr="00D51A81">
        <w:rPr>
          <w:sz w:val="22"/>
          <w:rtl/>
        </w:rPr>
        <w:t xml:space="preserve"> </w:t>
      </w:r>
      <w:r w:rsidRPr="00D51A81">
        <w:rPr>
          <w:rFonts w:hint="cs"/>
          <w:sz w:val="22"/>
          <w:rtl/>
        </w:rPr>
        <w:t>الإجابة</w:t>
      </w:r>
    </w:p>
    <w:p w14:paraId="52B3C543" w14:textId="77777777" w:rsidR="00D51A81" w:rsidRPr="00E60E45" w:rsidRDefault="00D51A81" w:rsidP="00D51A81">
      <w:pPr>
        <w:rPr>
          <w:bCs/>
          <w:color w:val="17365D"/>
          <w:sz w:val="22"/>
        </w:rPr>
      </w:pPr>
      <w:r w:rsidRPr="00E60E45">
        <w:rPr>
          <w:bCs/>
          <w:color w:val="17365D"/>
          <w:sz w:val="22"/>
          <w:rtl/>
        </w:rPr>
        <w:t>6. نوع خدمة موبايلي الأساسية التي تستخدمها:</w:t>
      </w:r>
    </w:p>
    <w:p w14:paraId="55A38789" w14:textId="77777777" w:rsidR="00D51A81" w:rsidRPr="00D51A81" w:rsidRDefault="00D51A81" w:rsidP="00D51A81">
      <w:r w:rsidRPr="00D51A81">
        <w:rPr>
          <w:rFonts w:ascii="Segoe UI Symbol" w:hAnsi="Segoe UI Symbol" w:cs="Segoe UI Symbol" w:hint="cs"/>
          <w:sz w:val="22"/>
          <w:rtl/>
        </w:rPr>
        <w:t>☐</w:t>
      </w:r>
      <w:r w:rsidRPr="00D51A81">
        <w:rPr>
          <w:sz w:val="22"/>
          <w:rtl/>
        </w:rPr>
        <w:t xml:space="preserve"> </w:t>
      </w:r>
      <w:r w:rsidRPr="00D51A81">
        <w:rPr>
          <w:rFonts w:hint="cs"/>
          <w:sz w:val="22"/>
          <w:rtl/>
        </w:rPr>
        <w:t>خدمات</w:t>
      </w:r>
      <w:r w:rsidRPr="00D51A81">
        <w:rPr>
          <w:sz w:val="22"/>
          <w:rtl/>
        </w:rPr>
        <w:t xml:space="preserve"> </w:t>
      </w:r>
      <w:r w:rsidRPr="00D51A81">
        <w:rPr>
          <w:rFonts w:hint="cs"/>
          <w:sz w:val="22"/>
          <w:rtl/>
        </w:rPr>
        <w:t>الإنترنت</w:t>
      </w:r>
      <w:r w:rsidRPr="00D51A81">
        <w:rPr>
          <w:sz w:val="22"/>
          <w:rtl/>
        </w:rPr>
        <w:t xml:space="preserve"> </w:t>
      </w:r>
      <w:r w:rsidRPr="00D51A81">
        <w:rPr>
          <w:rFonts w:hint="cs"/>
          <w:sz w:val="22"/>
          <w:rtl/>
        </w:rPr>
        <w:t>والبيانات</w:t>
      </w:r>
      <w:r w:rsidRPr="00D51A81">
        <w:rPr>
          <w:sz w:val="22"/>
          <w:rtl/>
        </w:rPr>
        <w:t xml:space="preserve">     </w:t>
      </w:r>
      <w:r w:rsidRPr="00D51A81">
        <w:rPr>
          <w:rFonts w:ascii="Segoe UI Symbol" w:hAnsi="Segoe UI Symbol" w:cs="Segoe UI Symbol" w:hint="cs"/>
          <w:sz w:val="22"/>
          <w:rtl/>
        </w:rPr>
        <w:t>☐</w:t>
      </w:r>
      <w:r w:rsidRPr="00D51A81">
        <w:rPr>
          <w:sz w:val="22"/>
          <w:rtl/>
        </w:rPr>
        <w:t xml:space="preserve"> </w:t>
      </w:r>
      <w:r w:rsidRPr="00D51A81">
        <w:rPr>
          <w:rFonts w:hint="cs"/>
          <w:sz w:val="22"/>
          <w:rtl/>
        </w:rPr>
        <w:t>الباقات</w:t>
      </w:r>
      <w:r w:rsidRPr="00D51A81">
        <w:rPr>
          <w:sz w:val="22"/>
          <w:rtl/>
        </w:rPr>
        <w:t xml:space="preserve"> </w:t>
      </w:r>
      <w:r w:rsidRPr="00D51A81">
        <w:rPr>
          <w:rFonts w:hint="cs"/>
          <w:sz w:val="22"/>
          <w:rtl/>
        </w:rPr>
        <w:t>المفوترة</w:t>
      </w:r>
      <w:r w:rsidRPr="00D51A81">
        <w:rPr>
          <w:sz w:val="22"/>
          <w:rtl/>
        </w:rPr>
        <w:t xml:space="preserve">     </w:t>
      </w:r>
      <w:r w:rsidRPr="00D51A81">
        <w:rPr>
          <w:rFonts w:ascii="Segoe UI Symbol" w:hAnsi="Segoe UI Symbol" w:cs="Segoe UI Symbol" w:hint="cs"/>
          <w:sz w:val="22"/>
          <w:rtl/>
        </w:rPr>
        <w:t>☐</w:t>
      </w:r>
      <w:r w:rsidRPr="00D51A81">
        <w:rPr>
          <w:sz w:val="22"/>
          <w:rtl/>
        </w:rPr>
        <w:t xml:space="preserve"> </w:t>
      </w:r>
      <w:r w:rsidRPr="00D51A81">
        <w:rPr>
          <w:rFonts w:hint="cs"/>
          <w:sz w:val="22"/>
          <w:rtl/>
        </w:rPr>
        <w:t>الباقات</w:t>
      </w:r>
      <w:r w:rsidRPr="00D51A81">
        <w:rPr>
          <w:sz w:val="22"/>
          <w:rtl/>
        </w:rPr>
        <w:t xml:space="preserve"> </w:t>
      </w:r>
      <w:r w:rsidRPr="00D51A81">
        <w:rPr>
          <w:rFonts w:hint="cs"/>
          <w:sz w:val="22"/>
          <w:rtl/>
        </w:rPr>
        <w:t>مسبقة</w:t>
      </w:r>
      <w:r w:rsidRPr="00D51A81">
        <w:rPr>
          <w:sz w:val="22"/>
          <w:rtl/>
        </w:rPr>
        <w:t xml:space="preserve"> </w:t>
      </w:r>
      <w:r w:rsidRPr="00D51A81">
        <w:rPr>
          <w:rFonts w:hint="cs"/>
          <w:sz w:val="22"/>
          <w:rtl/>
        </w:rPr>
        <w:t>الدفع</w:t>
      </w:r>
      <w:r w:rsidRPr="00D51A81">
        <w:rPr>
          <w:sz w:val="22"/>
          <w:rtl/>
        </w:rPr>
        <w:t xml:space="preserve">     </w:t>
      </w:r>
      <w:r w:rsidRPr="00D51A81">
        <w:rPr>
          <w:rFonts w:ascii="Segoe UI Symbol" w:hAnsi="Segoe UI Symbol" w:cs="Segoe UI Symbol" w:hint="cs"/>
          <w:sz w:val="22"/>
          <w:rtl/>
        </w:rPr>
        <w:t>☐</w:t>
      </w:r>
      <w:r w:rsidRPr="00D51A81">
        <w:rPr>
          <w:sz w:val="22"/>
          <w:rtl/>
        </w:rPr>
        <w:t xml:space="preserve"> </w:t>
      </w:r>
      <w:r w:rsidRPr="00D51A81">
        <w:rPr>
          <w:rFonts w:hint="cs"/>
          <w:sz w:val="22"/>
          <w:rtl/>
        </w:rPr>
        <w:t>خدمات</w:t>
      </w:r>
      <w:r w:rsidRPr="00D51A81">
        <w:rPr>
          <w:sz w:val="22"/>
          <w:rtl/>
        </w:rPr>
        <w:t xml:space="preserve"> </w:t>
      </w:r>
      <w:r w:rsidRPr="00D51A81">
        <w:rPr>
          <w:rFonts w:hint="cs"/>
          <w:sz w:val="22"/>
          <w:rtl/>
        </w:rPr>
        <w:t>الألياف</w:t>
      </w:r>
      <w:r w:rsidRPr="00D51A81">
        <w:rPr>
          <w:sz w:val="22"/>
          <w:rtl/>
        </w:rPr>
        <w:t xml:space="preserve"> </w:t>
      </w:r>
      <w:r w:rsidRPr="00D51A81">
        <w:rPr>
          <w:rFonts w:hint="cs"/>
          <w:sz w:val="22"/>
          <w:rtl/>
        </w:rPr>
        <w:t>والإنترنت</w:t>
      </w:r>
      <w:r w:rsidRPr="00D51A81">
        <w:rPr>
          <w:sz w:val="22"/>
          <w:rtl/>
        </w:rPr>
        <w:t xml:space="preserve"> </w:t>
      </w:r>
      <w:r w:rsidRPr="00D51A81">
        <w:rPr>
          <w:rFonts w:hint="cs"/>
          <w:sz w:val="22"/>
          <w:rtl/>
        </w:rPr>
        <w:t>المنزلي</w:t>
      </w:r>
      <w:r w:rsidRPr="00D51A81">
        <w:rPr>
          <w:sz w:val="22"/>
          <w:rtl/>
        </w:rPr>
        <w:t xml:space="preserve">     </w:t>
      </w:r>
      <w:r w:rsidRPr="00D51A81">
        <w:rPr>
          <w:rFonts w:ascii="Segoe UI Symbol" w:hAnsi="Segoe UI Symbol" w:cs="Segoe UI Symbol" w:hint="cs"/>
          <w:sz w:val="22"/>
          <w:rtl/>
        </w:rPr>
        <w:t>☐</w:t>
      </w:r>
      <w:r w:rsidRPr="00D51A81">
        <w:rPr>
          <w:sz w:val="22"/>
          <w:rtl/>
        </w:rPr>
        <w:t xml:space="preserve"> </w:t>
      </w:r>
      <w:r w:rsidRPr="00D51A81">
        <w:rPr>
          <w:rFonts w:hint="cs"/>
          <w:sz w:val="22"/>
          <w:rtl/>
        </w:rPr>
        <w:t>الأجهزة</w:t>
      </w:r>
      <w:r w:rsidRPr="00D51A81">
        <w:rPr>
          <w:sz w:val="22"/>
          <w:rtl/>
        </w:rPr>
        <w:t xml:space="preserve"> </w:t>
      </w:r>
      <w:r w:rsidRPr="00D51A81">
        <w:rPr>
          <w:rFonts w:hint="cs"/>
          <w:sz w:val="22"/>
          <w:rtl/>
        </w:rPr>
        <w:t>والخدمات</w:t>
      </w:r>
      <w:r w:rsidRPr="00D51A81">
        <w:rPr>
          <w:sz w:val="22"/>
          <w:rtl/>
        </w:rPr>
        <w:t xml:space="preserve"> </w:t>
      </w:r>
      <w:r w:rsidRPr="00D51A81">
        <w:rPr>
          <w:rFonts w:hint="cs"/>
          <w:sz w:val="22"/>
          <w:rtl/>
        </w:rPr>
        <w:t>الرقمية</w:t>
      </w:r>
      <w:r w:rsidRPr="00D51A81">
        <w:rPr>
          <w:sz w:val="22"/>
          <w:rtl/>
        </w:rPr>
        <w:t xml:space="preserve">     </w:t>
      </w:r>
      <w:r w:rsidRPr="00D51A81">
        <w:rPr>
          <w:rFonts w:ascii="Segoe UI Symbol" w:hAnsi="Segoe UI Symbol" w:cs="Segoe UI Symbol" w:hint="cs"/>
          <w:sz w:val="22"/>
          <w:rtl/>
        </w:rPr>
        <w:t>☐</w:t>
      </w:r>
      <w:r w:rsidRPr="00D51A81">
        <w:rPr>
          <w:sz w:val="22"/>
          <w:rtl/>
        </w:rPr>
        <w:t xml:space="preserve"> </w:t>
      </w:r>
      <w:r w:rsidRPr="00D51A81">
        <w:rPr>
          <w:rFonts w:hint="cs"/>
          <w:sz w:val="22"/>
          <w:rtl/>
        </w:rPr>
        <w:t>خدمات</w:t>
      </w:r>
      <w:r w:rsidRPr="00D51A81">
        <w:rPr>
          <w:sz w:val="22"/>
          <w:rtl/>
        </w:rPr>
        <w:t xml:space="preserve"> </w:t>
      </w:r>
      <w:r w:rsidRPr="00D51A81">
        <w:rPr>
          <w:rFonts w:hint="cs"/>
          <w:sz w:val="22"/>
          <w:rtl/>
        </w:rPr>
        <w:t>أخرى</w:t>
      </w:r>
    </w:p>
    <w:p w14:paraId="7D9377B2" w14:textId="77777777" w:rsidR="00D51A81" w:rsidRPr="00E60E45" w:rsidRDefault="00D51A81" w:rsidP="00D51A81">
      <w:pPr>
        <w:rPr>
          <w:bCs/>
          <w:color w:val="17365D"/>
          <w:sz w:val="22"/>
        </w:rPr>
      </w:pPr>
      <w:r w:rsidRPr="00E60E45">
        <w:rPr>
          <w:bCs/>
          <w:color w:val="17365D"/>
          <w:sz w:val="22"/>
          <w:rtl/>
        </w:rPr>
        <w:t>7. تكرار الشراء أو تجديد الخدمة من شركة موبايلي:</w:t>
      </w:r>
    </w:p>
    <w:p w14:paraId="1D63DB35" w14:textId="77777777" w:rsidR="00D51A81" w:rsidRPr="00D51A81" w:rsidRDefault="00D51A81" w:rsidP="00D51A81">
      <w:r w:rsidRPr="00D51A81">
        <w:rPr>
          <w:rFonts w:ascii="Segoe UI Symbol" w:hAnsi="Segoe UI Symbol" w:cs="Segoe UI Symbol" w:hint="cs"/>
          <w:sz w:val="22"/>
          <w:rtl/>
        </w:rPr>
        <w:t>☐</w:t>
      </w:r>
      <w:r w:rsidRPr="00D51A81">
        <w:rPr>
          <w:sz w:val="22"/>
          <w:rtl/>
        </w:rPr>
        <w:t xml:space="preserve"> </w:t>
      </w:r>
      <w:r w:rsidRPr="00D51A81">
        <w:rPr>
          <w:rFonts w:hint="cs"/>
          <w:sz w:val="22"/>
          <w:rtl/>
        </w:rPr>
        <w:t>مرة</w:t>
      </w:r>
      <w:r w:rsidRPr="00D51A81">
        <w:rPr>
          <w:sz w:val="22"/>
          <w:rtl/>
        </w:rPr>
        <w:t xml:space="preserve"> </w:t>
      </w:r>
      <w:r w:rsidRPr="00D51A81">
        <w:rPr>
          <w:rFonts w:hint="cs"/>
          <w:sz w:val="22"/>
          <w:rtl/>
        </w:rPr>
        <w:t>واحدة</w:t>
      </w:r>
      <w:r w:rsidRPr="00D51A81">
        <w:rPr>
          <w:sz w:val="22"/>
          <w:rtl/>
        </w:rPr>
        <w:t xml:space="preserve"> </w:t>
      </w:r>
      <w:r w:rsidRPr="00D51A81">
        <w:rPr>
          <w:rFonts w:hint="cs"/>
          <w:sz w:val="22"/>
          <w:rtl/>
        </w:rPr>
        <w:t>خلال</w:t>
      </w:r>
      <w:r w:rsidRPr="00D51A81">
        <w:rPr>
          <w:sz w:val="22"/>
          <w:rtl/>
        </w:rPr>
        <w:t xml:space="preserve"> </w:t>
      </w:r>
      <w:r w:rsidRPr="00D51A81">
        <w:rPr>
          <w:rFonts w:hint="cs"/>
          <w:sz w:val="22"/>
          <w:rtl/>
        </w:rPr>
        <w:t>السنة</w:t>
      </w:r>
      <w:r w:rsidRPr="00D51A81">
        <w:rPr>
          <w:sz w:val="22"/>
          <w:rtl/>
        </w:rPr>
        <w:t xml:space="preserve">     </w:t>
      </w:r>
      <w:r w:rsidRPr="00D51A81">
        <w:rPr>
          <w:rFonts w:ascii="Segoe UI Symbol" w:hAnsi="Segoe UI Symbol" w:cs="Segoe UI Symbol" w:hint="cs"/>
          <w:sz w:val="22"/>
          <w:rtl/>
        </w:rPr>
        <w:t>☐</w:t>
      </w:r>
      <w:r w:rsidRPr="00D51A81">
        <w:rPr>
          <w:sz w:val="22"/>
          <w:rtl/>
        </w:rPr>
        <w:t xml:space="preserve"> </w:t>
      </w:r>
      <w:r w:rsidRPr="00D51A81">
        <w:rPr>
          <w:rFonts w:hint="cs"/>
          <w:sz w:val="22"/>
          <w:rtl/>
        </w:rPr>
        <w:t>عدة</w:t>
      </w:r>
      <w:r w:rsidRPr="00D51A81">
        <w:rPr>
          <w:sz w:val="22"/>
          <w:rtl/>
        </w:rPr>
        <w:t xml:space="preserve"> </w:t>
      </w:r>
      <w:r w:rsidRPr="00D51A81">
        <w:rPr>
          <w:rFonts w:hint="cs"/>
          <w:sz w:val="22"/>
          <w:rtl/>
        </w:rPr>
        <w:t>مرات</w:t>
      </w:r>
      <w:r w:rsidRPr="00D51A81">
        <w:rPr>
          <w:sz w:val="22"/>
          <w:rtl/>
        </w:rPr>
        <w:t xml:space="preserve"> </w:t>
      </w:r>
      <w:r w:rsidRPr="00D51A81">
        <w:rPr>
          <w:rFonts w:hint="cs"/>
          <w:sz w:val="22"/>
          <w:rtl/>
        </w:rPr>
        <w:t>سنويًا</w:t>
      </w:r>
      <w:r w:rsidRPr="00D51A81">
        <w:rPr>
          <w:sz w:val="22"/>
          <w:rtl/>
        </w:rPr>
        <w:t xml:space="preserve">     </w:t>
      </w:r>
      <w:r w:rsidRPr="00D51A81">
        <w:rPr>
          <w:rFonts w:ascii="Segoe UI Symbol" w:hAnsi="Segoe UI Symbol" w:cs="Segoe UI Symbol" w:hint="cs"/>
          <w:sz w:val="22"/>
          <w:rtl/>
        </w:rPr>
        <w:t>☐</w:t>
      </w:r>
      <w:r w:rsidRPr="00D51A81">
        <w:rPr>
          <w:sz w:val="22"/>
          <w:rtl/>
        </w:rPr>
        <w:t xml:space="preserve"> </w:t>
      </w:r>
      <w:r w:rsidRPr="00D51A81">
        <w:rPr>
          <w:rFonts w:hint="cs"/>
          <w:sz w:val="22"/>
          <w:rtl/>
        </w:rPr>
        <w:t>مرة</w:t>
      </w:r>
      <w:r w:rsidRPr="00D51A81">
        <w:rPr>
          <w:sz w:val="22"/>
          <w:rtl/>
        </w:rPr>
        <w:t xml:space="preserve"> </w:t>
      </w:r>
      <w:r w:rsidRPr="00D51A81">
        <w:rPr>
          <w:rFonts w:hint="cs"/>
          <w:sz w:val="22"/>
          <w:rtl/>
        </w:rPr>
        <w:t>كل</w:t>
      </w:r>
      <w:r w:rsidRPr="00D51A81">
        <w:rPr>
          <w:sz w:val="22"/>
          <w:rtl/>
        </w:rPr>
        <w:t xml:space="preserve"> </w:t>
      </w:r>
      <w:r w:rsidRPr="00D51A81">
        <w:rPr>
          <w:rFonts w:hint="cs"/>
          <w:sz w:val="22"/>
          <w:rtl/>
        </w:rPr>
        <w:t>شهرين</w:t>
      </w:r>
      <w:r w:rsidRPr="00D51A81">
        <w:rPr>
          <w:sz w:val="22"/>
          <w:rtl/>
        </w:rPr>
        <w:t xml:space="preserve"> </w:t>
      </w:r>
      <w:r w:rsidRPr="00D51A81">
        <w:rPr>
          <w:rFonts w:hint="cs"/>
          <w:sz w:val="22"/>
          <w:rtl/>
        </w:rPr>
        <w:t>أو</w:t>
      </w:r>
      <w:r w:rsidRPr="00D51A81">
        <w:rPr>
          <w:sz w:val="22"/>
          <w:rtl/>
        </w:rPr>
        <w:t xml:space="preserve"> </w:t>
      </w:r>
      <w:r w:rsidRPr="00D51A81">
        <w:rPr>
          <w:rFonts w:hint="cs"/>
          <w:sz w:val="22"/>
          <w:rtl/>
        </w:rPr>
        <w:t>ثلاثة</w:t>
      </w:r>
      <w:r w:rsidRPr="00D51A81">
        <w:rPr>
          <w:sz w:val="22"/>
          <w:rtl/>
        </w:rPr>
        <w:t xml:space="preserve">     </w:t>
      </w:r>
      <w:r w:rsidRPr="00D51A81">
        <w:rPr>
          <w:rFonts w:ascii="Segoe UI Symbol" w:hAnsi="Segoe UI Symbol" w:cs="Segoe UI Symbol" w:hint="cs"/>
          <w:sz w:val="22"/>
          <w:rtl/>
        </w:rPr>
        <w:t>☐</w:t>
      </w:r>
      <w:r w:rsidRPr="00D51A81">
        <w:rPr>
          <w:sz w:val="22"/>
          <w:rtl/>
        </w:rPr>
        <w:t xml:space="preserve"> </w:t>
      </w:r>
      <w:r w:rsidRPr="00D51A81">
        <w:rPr>
          <w:rFonts w:hint="cs"/>
          <w:sz w:val="22"/>
          <w:rtl/>
        </w:rPr>
        <w:t>شهريًا</w:t>
      </w:r>
      <w:r w:rsidRPr="00D51A81">
        <w:rPr>
          <w:sz w:val="22"/>
          <w:rtl/>
        </w:rPr>
        <w:t xml:space="preserve">     </w:t>
      </w:r>
      <w:r w:rsidRPr="00D51A81">
        <w:rPr>
          <w:rFonts w:ascii="Segoe UI Symbol" w:hAnsi="Segoe UI Symbol" w:cs="Segoe UI Symbol" w:hint="cs"/>
          <w:sz w:val="22"/>
          <w:rtl/>
        </w:rPr>
        <w:t>☐</w:t>
      </w:r>
      <w:r w:rsidRPr="00D51A81">
        <w:rPr>
          <w:sz w:val="22"/>
          <w:rtl/>
        </w:rPr>
        <w:t xml:space="preserve"> </w:t>
      </w:r>
      <w:r w:rsidRPr="00D51A81">
        <w:rPr>
          <w:rFonts w:hint="cs"/>
          <w:sz w:val="22"/>
          <w:rtl/>
        </w:rPr>
        <w:t>أكثر</w:t>
      </w:r>
      <w:r w:rsidRPr="00D51A81">
        <w:rPr>
          <w:sz w:val="22"/>
          <w:rtl/>
        </w:rPr>
        <w:t xml:space="preserve"> </w:t>
      </w:r>
      <w:r w:rsidRPr="00D51A81">
        <w:rPr>
          <w:rFonts w:hint="cs"/>
          <w:sz w:val="22"/>
          <w:rtl/>
        </w:rPr>
        <w:t>من</w:t>
      </w:r>
      <w:r w:rsidRPr="00D51A81">
        <w:rPr>
          <w:sz w:val="22"/>
          <w:rtl/>
        </w:rPr>
        <w:t xml:space="preserve"> </w:t>
      </w:r>
      <w:r w:rsidRPr="00D51A81">
        <w:rPr>
          <w:rFonts w:hint="cs"/>
          <w:sz w:val="22"/>
          <w:rtl/>
        </w:rPr>
        <w:t>مرة</w:t>
      </w:r>
      <w:r w:rsidRPr="00D51A81">
        <w:rPr>
          <w:sz w:val="22"/>
          <w:rtl/>
        </w:rPr>
        <w:t xml:space="preserve"> </w:t>
      </w:r>
      <w:r w:rsidRPr="00D51A81">
        <w:rPr>
          <w:rFonts w:hint="cs"/>
          <w:sz w:val="22"/>
          <w:rtl/>
        </w:rPr>
        <w:t>شهريًا</w:t>
      </w:r>
    </w:p>
    <w:p w14:paraId="1ADD3754" w14:textId="77777777" w:rsidR="00D51A81" w:rsidRPr="00E60E45" w:rsidRDefault="00D51A81" w:rsidP="00D51A81">
      <w:pPr>
        <w:rPr>
          <w:bCs/>
          <w:color w:val="17365D"/>
          <w:sz w:val="22"/>
        </w:rPr>
      </w:pPr>
      <w:r w:rsidRPr="00E60E45">
        <w:rPr>
          <w:bCs/>
          <w:color w:val="17365D"/>
          <w:sz w:val="22"/>
          <w:rtl/>
        </w:rPr>
        <w:t>8. كيف تقيّم مستوى معرفتك بمفهوم الاستدامة؟</w:t>
      </w:r>
    </w:p>
    <w:p w14:paraId="33A05866" w14:textId="77777777" w:rsidR="00D51A81" w:rsidRPr="00D51A81" w:rsidRDefault="00D51A81" w:rsidP="00D51A81">
      <w:r w:rsidRPr="00D51A81">
        <w:rPr>
          <w:rFonts w:ascii="Segoe UI Symbol" w:hAnsi="Segoe UI Symbol" w:cs="Segoe UI Symbol" w:hint="cs"/>
          <w:sz w:val="22"/>
          <w:rtl/>
        </w:rPr>
        <w:t>☐</w:t>
      </w:r>
      <w:r w:rsidRPr="00D51A81">
        <w:rPr>
          <w:sz w:val="22"/>
          <w:rtl/>
        </w:rPr>
        <w:t xml:space="preserve"> </w:t>
      </w:r>
      <w:r w:rsidRPr="00D51A81">
        <w:rPr>
          <w:rFonts w:hint="cs"/>
          <w:sz w:val="22"/>
          <w:rtl/>
        </w:rPr>
        <w:t>منخفض</w:t>
      </w:r>
      <w:r w:rsidRPr="00D51A81">
        <w:rPr>
          <w:sz w:val="22"/>
          <w:rtl/>
        </w:rPr>
        <w:t xml:space="preserve"> </w:t>
      </w:r>
      <w:r w:rsidRPr="00D51A81">
        <w:rPr>
          <w:rFonts w:hint="cs"/>
          <w:sz w:val="22"/>
          <w:rtl/>
        </w:rPr>
        <w:t>جدًا</w:t>
      </w:r>
      <w:r w:rsidRPr="00D51A81">
        <w:rPr>
          <w:sz w:val="22"/>
          <w:rtl/>
        </w:rPr>
        <w:t xml:space="preserve">     </w:t>
      </w:r>
      <w:r w:rsidRPr="00D51A81">
        <w:rPr>
          <w:rFonts w:ascii="Segoe UI Symbol" w:hAnsi="Segoe UI Symbol" w:cs="Segoe UI Symbol" w:hint="cs"/>
          <w:sz w:val="22"/>
          <w:rtl/>
        </w:rPr>
        <w:t>☐</w:t>
      </w:r>
      <w:r w:rsidRPr="00D51A81">
        <w:rPr>
          <w:sz w:val="22"/>
          <w:rtl/>
        </w:rPr>
        <w:t xml:space="preserve"> </w:t>
      </w:r>
      <w:r w:rsidRPr="00D51A81">
        <w:rPr>
          <w:rFonts w:hint="cs"/>
          <w:sz w:val="22"/>
          <w:rtl/>
        </w:rPr>
        <w:t>منخفض</w:t>
      </w:r>
      <w:r w:rsidRPr="00D51A81">
        <w:rPr>
          <w:sz w:val="22"/>
          <w:rtl/>
        </w:rPr>
        <w:t xml:space="preserve">     </w:t>
      </w:r>
      <w:r w:rsidRPr="00D51A81">
        <w:rPr>
          <w:rFonts w:ascii="Segoe UI Symbol" w:hAnsi="Segoe UI Symbol" w:cs="Segoe UI Symbol" w:hint="cs"/>
          <w:sz w:val="22"/>
          <w:rtl/>
        </w:rPr>
        <w:t>☐</w:t>
      </w:r>
      <w:r w:rsidRPr="00D51A81">
        <w:rPr>
          <w:sz w:val="22"/>
          <w:rtl/>
        </w:rPr>
        <w:t xml:space="preserve"> </w:t>
      </w:r>
      <w:r w:rsidRPr="00D51A81">
        <w:rPr>
          <w:rFonts w:hint="cs"/>
          <w:sz w:val="22"/>
          <w:rtl/>
        </w:rPr>
        <w:t>متوسط</w:t>
      </w:r>
      <w:r w:rsidRPr="00D51A81">
        <w:rPr>
          <w:sz w:val="22"/>
          <w:rtl/>
        </w:rPr>
        <w:t xml:space="preserve">     </w:t>
      </w:r>
      <w:r w:rsidRPr="00D51A81">
        <w:rPr>
          <w:rFonts w:ascii="Segoe UI Symbol" w:hAnsi="Segoe UI Symbol" w:cs="Segoe UI Symbol" w:hint="cs"/>
          <w:sz w:val="22"/>
          <w:rtl/>
        </w:rPr>
        <w:t>☐</w:t>
      </w:r>
      <w:r w:rsidRPr="00D51A81">
        <w:rPr>
          <w:sz w:val="22"/>
          <w:rtl/>
        </w:rPr>
        <w:t xml:space="preserve"> </w:t>
      </w:r>
      <w:r w:rsidRPr="00D51A81">
        <w:rPr>
          <w:rFonts w:hint="cs"/>
          <w:sz w:val="22"/>
          <w:rtl/>
        </w:rPr>
        <w:t>مرتفع</w:t>
      </w:r>
      <w:r w:rsidRPr="00D51A81">
        <w:rPr>
          <w:sz w:val="22"/>
          <w:rtl/>
        </w:rPr>
        <w:t xml:space="preserve">     </w:t>
      </w:r>
      <w:r w:rsidRPr="00D51A81">
        <w:rPr>
          <w:rFonts w:ascii="Segoe UI Symbol" w:hAnsi="Segoe UI Symbol" w:cs="Segoe UI Symbol" w:hint="cs"/>
          <w:sz w:val="22"/>
          <w:rtl/>
        </w:rPr>
        <w:t>☐</w:t>
      </w:r>
      <w:r w:rsidRPr="00D51A81">
        <w:rPr>
          <w:sz w:val="22"/>
          <w:rtl/>
        </w:rPr>
        <w:t xml:space="preserve"> </w:t>
      </w:r>
      <w:r w:rsidRPr="00D51A81">
        <w:rPr>
          <w:rFonts w:hint="cs"/>
          <w:sz w:val="22"/>
          <w:rtl/>
        </w:rPr>
        <w:t>مرتفع</w:t>
      </w:r>
      <w:r w:rsidRPr="00D51A81">
        <w:rPr>
          <w:sz w:val="22"/>
          <w:rtl/>
        </w:rPr>
        <w:t xml:space="preserve"> </w:t>
      </w:r>
      <w:r w:rsidRPr="00D51A81">
        <w:rPr>
          <w:rFonts w:hint="cs"/>
          <w:sz w:val="22"/>
          <w:rtl/>
        </w:rPr>
        <w:t>جدًا</w:t>
      </w:r>
    </w:p>
    <w:p w14:paraId="296C1474" w14:textId="77777777" w:rsidR="00D51A81" w:rsidRPr="00E60E45" w:rsidRDefault="00D51A81" w:rsidP="00E60E45">
      <w:pPr>
        <w:pStyle w:val="NoSpacing"/>
        <w:numPr>
          <w:ilvl w:val="0"/>
          <w:numId w:val="0"/>
        </w:numPr>
        <w:jc w:val="center"/>
        <w:rPr>
          <w:sz w:val="42"/>
          <w:szCs w:val="42"/>
        </w:rPr>
      </w:pPr>
      <w:r w:rsidRPr="00E60E45">
        <w:rPr>
          <w:sz w:val="42"/>
          <w:szCs w:val="42"/>
          <w:rtl/>
        </w:rPr>
        <w:t>القسم الثاني: التسويق المستدام</w:t>
      </w:r>
    </w:p>
    <w:p w14:paraId="32595FFD" w14:textId="77777777" w:rsidR="00D51A81" w:rsidRPr="00D51A81" w:rsidRDefault="00D51A81" w:rsidP="00D51A81">
      <w:r w:rsidRPr="00D51A81">
        <w:rPr>
          <w:sz w:val="20"/>
          <w:rtl/>
        </w:rPr>
        <w:t>يرجى وضع علامة (</w:t>
      </w:r>
      <w:r w:rsidRPr="00D51A81">
        <w:rPr>
          <w:rFonts w:ascii="Segoe UI Symbol" w:hAnsi="Segoe UI Symbol" w:cs="Segoe UI Symbol" w:hint="cs"/>
          <w:sz w:val="20"/>
          <w:rtl/>
        </w:rPr>
        <w:t>✓</w:t>
      </w:r>
      <w:r w:rsidRPr="00D51A81">
        <w:rPr>
          <w:sz w:val="20"/>
          <w:rtl/>
        </w:rPr>
        <w:t xml:space="preserve">) </w:t>
      </w:r>
      <w:r w:rsidRPr="00D51A81">
        <w:rPr>
          <w:rFonts w:hint="cs"/>
          <w:sz w:val="20"/>
          <w:rtl/>
        </w:rPr>
        <w:t>أمام</w:t>
      </w:r>
      <w:r w:rsidRPr="00D51A81">
        <w:rPr>
          <w:sz w:val="20"/>
          <w:rtl/>
        </w:rPr>
        <w:t xml:space="preserve"> </w:t>
      </w:r>
      <w:r w:rsidRPr="00D51A81">
        <w:rPr>
          <w:rFonts w:hint="cs"/>
          <w:sz w:val="20"/>
          <w:rtl/>
        </w:rPr>
        <w:t>درجة</w:t>
      </w:r>
      <w:r w:rsidRPr="00D51A81">
        <w:rPr>
          <w:sz w:val="20"/>
          <w:rtl/>
        </w:rPr>
        <w:t xml:space="preserve"> </w:t>
      </w:r>
      <w:r w:rsidRPr="00D51A81">
        <w:rPr>
          <w:rFonts w:hint="cs"/>
          <w:sz w:val="20"/>
          <w:rtl/>
        </w:rPr>
        <w:t>موافقتك</w:t>
      </w:r>
      <w:r w:rsidRPr="00D51A81">
        <w:rPr>
          <w:sz w:val="20"/>
          <w:rtl/>
        </w:rPr>
        <w:t xml:space="preserve"> </w:t>
      </w:r>
      <w:r w:rsidRPr="00D51A81">
        <w:rPr>
          <w:rFonts w:hint="cs"/>
          <w:sz w:val="20"/>
          <w:rtl/>
        </w:rPr>
        <w:t>على</w:t>
      </w:r>
      <w:r w:rsidRPr="00D51A81">
        <w:rPr>
          <w:sz w:val="20"/>
          <w:rtl/>
        </w:rPr>
        <w:t xml:space="preserve"> </w:t>
      </w:r>
      <w:r w:rsidRPr="00D51A81">
        <w:rPr>
          <w:rFonts w:hint="cs"/>
          <w:sz w:val="20"/>
          <w:rtl/>
        </w:rPr>
        <w:t>كل</w:t>
      </w:r>
      <w:r w:rsidRPr="00D51A81">
        <w:rPr>
          <w:sz w:val="20"/>
          <w:rtl/>
        </w:rPr>
        <w:t xml:space="preserve"> </w:t>
      </w:r>
      <w:r w:rsidRPr="00D51A81">
        <w:rPr>
          <w:rFonts w:hint="cs"/>
          <w:sz w:val="20"/>
          <w:rtl/>
        </w:rPr>
        <w:t>عبارة</w:t>
      </w:r>
      <w:r w:rsidRPr="00D51A81">
        <w:rPr>
          <w:sz w:val="20"/>
          <w:rtl/>
        </w:rPr>
        <w:t xml:space="preserve"> </w:t>
      </w:r>
      <w:r w:rsidRPr="00D51A81">
        <w:rPr>
          <w:rFonts w:hint="cs"/>
          <w:sz w:val="20"/>
          <w:rtl/>
        </w:rPr>
        <w:t>وفق</w:t>
      </w:r>
      <w:r w:rsidRPr="00D51A81">
        <w:rPr>
          <w:sz w:val="20"/>
          <w:rtl/>
        </w:rPr>
        <w:t xml:space="preserve"> </w:t>
      </w:r>
      <w:r w:rsidRPr="00D51A81">
        <w:rPr>
          <w:rFonts w:hint="cs"/>
          <w:sz w:val="20"/>
          <w:rtl/>
        </w:rPr>
        <w:t>المقياس</w:t>
      </w:r>
      <w:r w:rsidRPr="00D51A81">
        <w:rPr>
          <w:sz w:val="20"/>
          <w:rtl/>
        </w:rPr>
        <w:t xml:space="preserve"> </w:t>
      </w:r>
      <w:r w:rsidRPr="00D51A81">
        <w:rPr>
          <w:rFonts w:hint="cs"/>
          <w:sz w:val="20"/>
          <w:rtl/>
        </w:rPr>
        <w:t>الآتي</w:t>
      </w:r>
      <w:r w:rsidRPr="00D51A81">
        <w:rPr>
          <w:sz w:val="20"/>
          <w:rtl/>
        </w:rPr>
        <w:t xml:space="preserve">: 1 = </w:t>
      </w:r>
      <w:r w:rsidRPr="00D51A81">
        <w:rPr>
          <w:rFonts w:hint="cs"/>
          <w:sz w:val="20"/>
          <w:rtl/>
        </w:rPr>
        <w:t>لا</w:t>
      </w:r>
      <w:r w:rsidRPr="00D51A81">
        <w:rPr>
          <w:sz w:val="20"/>
          <w:rtl/>
        </w:rPr>
        <w:t xml:space="preserve"> </w:t>
      </w:r>
      <w:r w:rsidRPr="00D51A81">
        <w:rPr>
          <w:rFonts w:hint="cs"/>
          <w:sz w:val="20"/>
          <w:rtl/>
        </w:rPr>
        <w:t>أوافق</w:t>
      </w:r>
      <w:r w:rsidRPr="00D51A81">
        <w:rPr>
          <w:sz w:val="20"/>
          <w:rtl/>
        </w:rPr>
        <w:t xml:space="preserve"> </w:t>
      </w:r>
      <w:r w:rsidRPr="00D51A81">
        <w:rPr>
          <w:rFonts w:hint="cs"/>
          <w:sz w:val="20"/>
          <w:rtl/>
        </w:rPr>
        <w:t>بشدة،</w:t>
      </w:r>
      <w:r w:rsidRPr="00D51A81">
        <w:rPr>
          <w:sz w:val="20"/>
          <w:rtl/>
        </w:rPr>
        <w:t xml:space="preserve"> 2 = </w:t>
      </w:r>
      <w:r w:rsidRPr="00D51A81">
        <w:rPr>
          <w:rFonts w:hint="cs"/>
          <w:sz w:val="20"/>
          <w:rtl/>
        </w:rPr>
        <w:t>لا</w:t>
      </w:r>
      <w:r w:rsidRPr="00D51A81">
        <w:rPr>
          <w:sz w:val="20"/>
          <w:rtl/>
        </w:rPr>
        <w:t xml:space="preserve"> </w:t>
      </w:r>
      <w:r w:rsidRPr="00D51A81">
        <w:rPr>
          <w:rFonts w:hint="cs"/>
          <w:sz w:val="20"/>
          <w:rtl/>
        </w:rPr>
        <w:t>أوافق،</w:t>
      </w:r>
      <w:r w:rsidRPr="00D51A81">
        <w:rPr>
          <w:sz w:val="20"/>
          <w:rtl/>
        </w:rPr>
        <w:t xml:space="preserve"> 3 = </w:t>
      </w:r>
      <w:r w:rsidRPr="00D51A81">
        <w:rPr>
          <w:rFonts w:hint="cs"/>
          <w:sz w:val="20"/>
          <w:rtl/>
        </w:rPr>
        <w:t>محايد،</w:t>
      </w:r>
      <w:r w:rsidRPr="00D51A81">
        <w:rPr>
          <w:sz w:val="20"/>
          <w:rtl/>
        </w:rPr>
        <w:t xml:space="preserve"> 4 = </w:t>
      </w:r>
      <w:r w:rsidRPr="00D51A81">
        <w:rPr>
          <w:rFonts w:hint="cs"/>
          <w:sz w:val="20"/>
          <w:rtl/>
        </w:rPr>
        <w:t>أوافق،</w:t>
      </w:r>
      <w:r w:rsidRPr="00D51A81">
        <w:rPr>
          <w:sz w:val="20"/>
          <w:rtl/>
        </w:rPr>
        <w:t xml:space="preserve"> 5 = </w:t>
      </w:r>
      <w:r w:rsidRPr="00D51A81">
        <w:rPr>
          <w:rFonts w:hint="cs"/>
          <w:sz w:val="20"/>
          <w:rtl/>
        </w:rPr>
        <w:t>أوافق</w:t>
      </w:r>
      <w:r w:rsidRPr="00D51A81">
        <w:rPr>
          <w:sz w:val="20"/>
          <w:rtl/>
        </w:rPr>
        <w:t xml:space="preserve"> </w:t>
      </w:r>
      <w:r w:rsidRPr="00D51A81">
        <w:rPr>
          <w:rFonts w:hint="cs"/>
          <w:sz w:val="20"/>
          <w:rtl/>
        </w:rPr>
        <w:t>بشدة</w:t>
      </w:r>
      <w:r w:rsidRPr="00D51A81">
        <w:rPr>
          <w:sz w:val="20"/>
          <w:rtl/>
        </w:rPr>
        <w:t>.</w:t>
      </w:r>
    </w:p>
    <w:p w14:paraId="29C42914" w14:textId="77777777" w:rsidR="00D51A81" w:rsidRPr="00E60E45" w:rsidRDefault="00D51A81" w:rsidP="00E60E45">
      <w:pPr>
        <w:pStyle w:val="NoSpacing"/>
      </w:pPr>
      <w:r w:rsidRPr="00E60E45">
        <w:rPr>
          <w:rtl/>
        </w:rPr>
        <w:t>المحور الأول: البعد البيئي</w:t>
      </w:r>
    </w:p>
    <w:tbl>
      <w:tblPr>
        <w:tblStyle w:val="TableGrid"/>
        <w:bidiVisual/>
        <w:tblW w:w="0" w:type="auto"/>
        <w:jc w:val="center"/>
        <w:tblLayout w:type="fixed"/>
        <w:tblLook w:val="04A0" w:firstRow="1" w:lastRow="0" w:firstColumn="1" w:lastColumn="0" w:noHBand="0" w:noVBand="1"/>
      </w:tblPr>
      <w:tblGrid>
        <w:gridCol w:w="504"/>
        <w:gridCol w:w="5256"/>
        <w:gridCol w:w="893"/>
        <w:gridCol w:w="893"/>
        <w:gridCol w:w="893"/>
        <w:gridCol w:w="893"/>
        <w:gridCol w:w="893"/>
      </w:tblGrid>
      <w:tr w:rsidR="00D51A81" w:rsidRPr="00D51A81" w14:paraId="7739CB3B" w14:textId="77777777" w:rsidTr="009D4702">
        <w:trPr>
          <w:tblHeader/>
          <w:jc w:val="center"/>
        </w:trPr>
        <w:tc>
          <w:tcPr>
            <w:tcW w:w="504" w:type="dxa"/>
            <w:shd w:val="clear" w:color="auto" w:fill="17365D"/>
            <w:tcMar>
              <w:top w:w="120" w:type="dxa"/>
              <w:left w:w="120" w:type="dxa"/>
              <w:bottom w:w="120" w:type="dxa"/>
              <w:right w:w="120" w:type="dxa"/>
            </w:tcMar>
            <w:vAlign w:val="center"/>
          </w:tcPr>
          <w:p w14:paraId="6568B8A2" w14:textId="77777777" w:rsidR="00D51A81" w:rsidRPr="00D51A81" w:rsidRDefault="00D51A81" w:rsidP="009D4702">
            <w:r w:rsidRPr="00D51A81">
              <w:rPr>
                <w:b/>
                <w:color w:val="FFFFFF"/>
                <w:sz w:val="18"/>
                <w:rtl/>
              </w:rPr>
              <w:t>م</w:t>
            </w:r>
          </w:p>
        </w:tc>
        <w:tc>
          <w:tcPr>
            <w:tcW w:w="5256" w:type="dxa"/>
            <w:shd w:val="clear" w:color="auto" w:fill="17365D"/>
            <w:tcMar>
              <w:top w:w="120" w:type="dxa"/>
              <w:left w:w="120" w:type="dxa"/>
              <w:bottom w:w="120" w:type="dxa"/>
              <w:right w:w="120" w:type="dxa"/>
            </w:tcMar>
            <w:vAlign w:val="center"/>
          </w:tcPr>
          <w:p w14:paraId="7D800CEB" w14:textId="77777777" w:rsidR="00D51A81" w:rsidRPr="00D51A81" w:rsidRDefault="00D51A81" w:rsidP="009D4702">
            <w:r w:rsidRPr="00D51A81">
              <w:rPr>
                <w:b/>
                <w:color w:val="FFFFFF"/>
                <w:sz w:val="18"/>
                <w:rtl/>
              </w:rPr>
              <w:t>العبارة</w:t>
            </w:r>
          </w:p>
        </w:tc>
        <w:tc>
          <w:tcPr>
            <w:tcW w:w="893" w:type="dxa"/>
            <w:shd w:val="clear" w:color="auto" w:fill="17365D"/>
            <w:tcMar>
              <w:top w:w="120" w:type="dxa"/>
              <w:left w:w="120" w:type="dxa"/>
              <w:bottom w:w="120" w:type="dxa"/>
              <w:right w:w="120" w:type="dxa"/>
            </w:tcMar>
            <w:vAlign w:val="center"/>
          </w:tcPr>
          <w:p w14:paraId="347C8D0E" w14:textId="77777777" w:rsidR="00D51A81" w:rsidRPr="00D51A81" w:rsidRDefault="00D51A81" w:rsidP="009D4702">
            <w:r w:rsidRPr="00D51A81">
              <w:rPr>
                <w:b/>
                <w:color w:val="FFFFFF"/>
                <w:sz w:val="18"/>
                <w:rtl/>
              </w:rPr>
              <w:t>لا أوافق بشدة</w:t>
            </w:r>
          </w:p>
        </w:tc>
        <w:tc>
          <w:tcPr>
            <w:tcW w:w="893" w:type="dxa"/>
            <w:shd w:val="clear" w:color="auto" w:fill="17365D"/>
            <w:tcMar>
              <w:top w:w="120" w:type="dxa"/>
              <w:left w:w="120" w:type="dxa"/>
              <w:bottom w:w="120" w:type="dxa"/>
              <w:right w:w="120" w:type="dxa"/>
            </w:tcMar>
            <w:vAlign w:val="center"/>
          </w:tcPr>
          <w:p w14:paraId="293C2B54" w14:textId="77777777" w:rsidR="00D51A81" w:rsidRPr="00D51A81" w:rsidRDefault="00D51A81" w:rsidP="009D4702">
            <w:r w:rsidRPr="00D51A81">
              <w:rPr>
                <w:b/>
                <w:color w:val="FFFFFF"/>
                <w:sz w:val="18"/>
                <w:rtl/>
              </w:rPr>
              <w:t>لا أوافق</w:t>
            </w:r>
          </w:p>
        </w:tc>
        <w:tc>
          <w:tcPr>
            <w:tcW w:w="893" w:type="dxa"/>
            <w:shd w:val="clear" w:color="auto" w:fill="17365D"/>
            <w:tcMar>
              <w:top w:w="120" w:type="dxa"/>
              <w:left w:w="120" w:type="dxa"/>
              <w:bottom w:w="120" w:type="dxa"/>
              <w:right w:w="120" w:type="dxa"/>
            </w:tcMar>
            <w:vAlign w:val="center"/>
          </w:tcPr>
          <w:p w14:paraId="0456F5CF" w14:textId="77777777" w:rsidR="00D51A81" w:rsidRPr="00D51A81" w:rsidRDefault="00D51A81" w:rsidP="009D4702">
            <w:r w:rsidRPr="00D51A81">
              <w:rPr>
                <w:b/>
                <w:color w:val="FFFFFF"/>
                <w:sz w:val="18"/>
                <w:rtl/>
              </w:rPr>
              <w:t>محايد</w:t>
            </w:r>
          </w:p>
        </w:tc>
        <w:tc>
          <w:tcPr>
            <w:tcW w:w="893" w:type="dxa"/>
            <w:shd w:val="clear" w:color="auto" w:fill="17365D"/>
            <w:tcMar>
              <w:top w:w="120" w:type="dxa"/>
              <w:left w:w="120" w:type="dxa"/>
              <w:bottom w:w="120" w:type="dxa"/>
              <w:right w:w="120" w:type="dxa"/>
            </w:tcMar>
            <w:vAlign w:val="center"/>
          </w:tcPr>
          <w:p w14:paraId="1720B3D5" w14:textId="77777777" w:rsidR="00D51A81" w:rsidRPr="00D51A81" w:rsidRDefault="00D51A81" w:rsidP="009D4702">
            <w:r w:rsidRPr="00D51A81">
              <w:rPr>
                <w:b/>
                <w:color w:val="FFFFFF"/>
                <w:sz w:val="18"/>
                <w:rtl/>
              </w:rPr>
              <w:t>أوافق</w:t>
            </w:r>
          </w:p>
        </w:tc>
        <w:tc>
          <w:tcPr>
            <w:tcW w:w="893" w:type="dxa"/>
            <w:shd w:val="clear" w:color="auto" w:fill="17365D"/>
            <w:tcMar>
              <w:top w:w="120" w:type="dxa"/>
              <w:left w:w="120" w:type="dxa"/>
              <w:bottom w:w="120" w:type="dxa"/>
              <w:right w:w="120" w:type="dxa"/>
            </w:tcMar>
            <w:vAlign w:val="center"/>
          </w:tcPr>
          <w:p w14:paraId="5C9FBD9B" w14:textId="77777777" w:rsidR="00D51A81" w:rsidRPr="00D51A81" w:rsidRDefault="00D51A81" w:rsidP="009D4702">
            <w:r w:rsidRPr="00D51A81">
              <w:rPr>
                <w:b/>
                <w:color w:val="FFFFFF"/>
                <w:sz w:val="18"/>
                <w:rtl/>
              </w:rPr>
              <w:t>أوافق بشدة</w:t>
            </w:r>
          </w:p>
        </w:tc>
      </w:tr>
      <w:tr w:rsidR="00D51A81" w:rsidRPr="00D51A81" w14:paraId="269505C5" w14:textId="77777777" w:rsidTr="009D4702">
        <w:trPr>
          <w:jc w:val="center"/>
        </w:trPr>
        <w:tc>
          <w:tcPr>
            <w:tcW w:w="504" w:type="dxa"/>
            <w:tcMar>
              <w:top w:w="60" w:type="dxa"/>
              <w:left w:w="80" w:type="dxa"/>
              <w:bottom w:w="60" w:type="dxa"/>
              <w:right w:w="80" w:type="dxa"/>
            </w:tcMar>
            <w:vAlign w:val="center"/>
          </w:tcPr>
          <w:p w14:paraId="7F369429" w14:textId="77777777" w:rsidR="00D51A81" w:rsidRPr="00D51A81" w:rsidRDefault="00D51A81" w:rsidP="009D4702">
            <w:r w:rsidRPr="00D51A81">
              <w:rPr>
                <w:sz w:val="17"/>
                <w:rtl/>
              </w:rPr>
              <w:t>1</w:t>
            </w:r>
          </w:p>
        </w:tc>
        <w:tc>
          <w:tcPr>
            <w:tcW w:w="5256" w:type="dxa"/>
            <w:tcMar>
              <w:top w:w="60" w:type="dxa"/>
              <w:left w:w="80" w:type="dxa"/>
              <w:bottom w:w="60" w:type="dxa"/>
              <w:right w:w="80" w:type="dxa"/>
            </w:tcMar>
            <w:vAlign w:val="center"/>
          </w:tcPr>
          <w:p w14:paraId="6BDEE14D" w14:textId="77777777" w:rsidR="00D51A81" w:rsidRPr="00D51A81" w:rsidRDefault="00D51A81" w:rsidP="009D4702">
            <w:r w:rsidRPr="00D51A81">
              <w:rPr>
                <w:sz w:val="18"/>
                <w:rtl/>
              </w:rPr>
              <w:t>تسعى شركة موبايلي إلى تقليل استخدام المواد التي تضر بالبيئة.</w:t>
            </w:r>
          </w:p>
        </w:tc>
        <w:tc>
          <w:tcPr>
            <w:tcW w:w="893" w:type="dxa"/>
            <w:tcMar>
              <w:top w:w="60" w:type="dxa"/>
              <w:left w:w="80" w:type="dxa"/>
              <w:bottom w:w="60" w:type="dxa"/>
              <w:right w:w="80" w:type="dxa"/>
            </w:tcMar>
            <w:vAlign w:val="center"/>
          </w:tcPr>
          <w:p w14:paraId="60764347"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33FFE1D2"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7A8705C2"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28F4E6D4"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56481686" w14:textId="77777777" w:rsidR="00D51A81" w:rsidRPr="00D51A81" w:rsidRDefault="00D51A81" w:rsidP="009D4702">
            <w:r w:rsidRPr="00D51A81">
              <w:rPr>
                <w:rFonts w:ascii="Segoe UI Symbol" w:hAnsi="Segoe UI Symbol" w:cs="Segoe UI Symbol" w:hint="cs"/>
                <w:sz w:val="17"/>
                <w:rtl/>
              </w:rPr>
              <w:t>☐</w:t>
            </w:r>
          </w:p>
        </w:tc>
      </w:tr>
      <w:tr w:rsidR="00D51A81" w:rsidRPr="00D51A81" w14:paraId="40CB3DF0" w14:textId="77777777" w:rsidTr="009D4702">
        <w:trPr>
          <w:jc w:val="center"/>
        </w:trPr>
        <w:tc>
          <w:tcPr>
            <w:tcW w:w="504" w:type="dxa"/>
            <w:shd w:val="clear" w:color="auto" w:fill="F6F9FA"/>
            <w:tcMar>
              <w:top w:w="60" w:type="dxa"/>
              <w:left w:w="80" w:type="dxa"/>
              <w:bottom w:w="60" w:type="dxa"/>
              <w:right w:w="80" w:type="dxa"/>
            </w:tcMar>
            <w:vAlign w:val="center"/>
          </w:tcPr>
          <w:p w14:paraId="3E0B3068" w14:textId="77777777" w:rsidR="00D51A81" w:rsidRPr="00D51A81" w:rsidRDefault="00D51A81" w:rsidP="009D4702">
            <w:r w:rsidRPr="00D51A81">
              <w:rPr>
                <w:sz w:val="17"/>
                <w:rtl/>
              </w:rPr>
              <w:t>2</w:t>
            </w:r>
          </w:p>
        </w:tc>
        <w:tc>
          <w:tcPr>
            <w:tcW w:w="5256" w:type="dxa"/>
            <w:shd w:val="clear" w:color="auto" w:fill="F6F9FA"/>
            <w:tcMar>
              <w:top w:w="60" w:type="dxa"/>
              <w:left w:w="80" w:type="dxa"/>
              <w:bottom w:w="60" w:type="dxa"/>
              <w:right w:w="80" w:type="dxa"/>
            </w:tcMar>
            <w:vAlign w:val="center"/>
          </w:tcPr>
          <w:p w14:paraId="4E4CD774" w14:textId="77777777" w:rsidR="00D51A81" w:rsidRPr="00D51A81" w:rsidRDefault="00D51A81" w:rsidP="009D4702">
            <w:r w:rsidRPr="00D51A81">
              <w:rPr>
                <w:sz w:val="18"/>
                <w:rtl/>
              </w:rPr>
              <w:t>تستخدم شركة موبايلي عبوات أو وسائل تقديم تقلل النفايات قدر الإمكان.</w:t>
            </w:r>
          </w:p>
        </w:tc>
        <w:tc>
          <w:tcPr>
            <w:tcW w:w="893" w:type="dxa"/>
            <w:shd w:val="clear" w:color="auto" w:fill="F6F9FA"/>
            <w:tcMar>
              <w:top w:w="60" w:type="dxa"/>
              <w:left w:w="80" w:type="dxa"/>
              <w:bottom w:w="60" w:type="dxa"/>
              <w:right w:w="80" w:type="dxa"/>
            </w:tcMar>
            <w:vAlign w:val="center"/>
          </w:tcPr>
          <w:p w14:paraId="74F25687"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0FEE6DA2"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48F0AB9B"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53F42549"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58474267" w14:textId="77777777" w:rsidR="00D51A81" w:rsidRPr="00D51A81" w:rsidRDefault="00D51A81" w:rsidP="009D4702">
            <w:r w:rsidRPr="00D51A81">
              <w:rPr>
                <w:rFonts w:ascii="Segoe UI Symbol" w:hAnsi="Segoe UI Symbol" w:cs="Segoe UI Symbol" w:hint="cs"/>
                <w:sz w:val="17"/>
                <w:rtl/>
              </w:rPr>
              <w:t>☐</w:t>
            </w:r>
          </w:p>
        </w:tc>
      </w:tr>
      <w:tr w:rsidR="00D51A81" w:rsidRPr="00D51A81" w14:paraId="4CCE0549" w14:textId="77777777" w:rsidTr="009D4702">
        <w:trPr>
          <w:jc w:val="center"/>
        </w:trPr>
        <w:tc>
          <w:tcPr>
            <w:tcW w:w="504" w:type="dxa"/>
            <w:tcMar>
              <w:top w:w="60" w:type="dxa"/>
              <w:left w:w="80" w:type="dxa"/>
              <w:bottom w:w="60" w:type="dxa"/>
              <w:right w:w="80" w:type="dxa"/>
            </w:tcMar>
            <w:vAlign w:val="center"/>
          </w:tcPr>
          <w:p w14:paraId="5013F5D4" w14:textId="77777777" w:rsidR="00D51A81" w:rsidRPr="00D51A81" w:rsidRDefault="00D51A81" w:rsidP="009D4702">
            <w:r w:rsidRPr="00D51A81">
              <w:rPr>
                <w:sz w:val="17"/>
                <w:rtl/>
              </w:rPr>
              <w:t>3</w:t>
            </w:r>
          </w:p>
        </w:tc>
        <w:tc>
          <w:tcPr>
            <w:tcW w:w="5256" w:type="dxa"/>
            <w:tcMar>
              <w:top w:w="60" w:type="dxa"/>
              <w:left w:w="80" w:type="dxa"/>
              <w:bottom w:w="60" w:type="dxa"/>
              <w:right w:w="80" w:type="dxa"/>
            </w:tcMar>
            <w:vAlign w:val="center"/>
          </w:tcPr>
          <w:p w14:paraId="28CAB775" w14:textId="77777777" w:rsidR="00D51A81" w:rsidRPr="00D51A81" w:rsidRDefault="00D51A81" w:rsidP="009D4702">
            <w:r w:rsidRPr="00D51A81">
              <w:rPr>
                <w:sz w:val="18"/>
                <w:rtl/>
              </w:rPr>
              <w:t>تعمل شركة موبايلي على ترشيد الطاقة والموارد في عملياتها.</w:t>
            </w:r>
          </w:p>
        </w:tc>
        <w:tc>
          <w:tcPr>
            <w:tcW w:w="893" w:type="dxa"/>
            <w:tcMar>
              <w:top w:w="60" w:type="dxa"/>
              <w:left w:w="80" w:type="dxa"/>
              <w:bottom w:w="60" w:type="dxa"/>
              <w:right w:w="80" w:type="dxa"/>
            </w:tcMar>
            <w:vAlign w:val="center"/>
          </w:tcPr>
          <w:p w14:paraId="03ECDD7F"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30FA0A62"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036D22C1"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0CDAEEBA"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46051A48" w14:textId="77777777" w:rsidR="00D51A81" w:rsidRPr="00D51A81" w:rsidRDefault="00D51A81" w:rsidP="009D4702">
            <w:r w:rsidRPr="00D51A81">
              <w:rPr>
                <w:rFonts w:ascii="Segoe UI Symbol" w:hAnsi="Segoe UI Symbol" w:cs="Segoe UI Symbol" w:hint="cs"/>
                <w:sz w:val="17"/>
                <w:rtl/>
              </w:rPr>
              <w:t>☐</w:t>
            </w:r>
          </w:p>
        </w:tc>
      </w:tr>
      <w:tr w:rsidR="00D51A81" w:rsidRPr="00D51A81" w14:paraId="6BF6549E" w14:textId="77777777" w:rsidTr="009D4702">
        <w:trPr>
          <w:jc w:val="center"/>
        </w:trPr>
        <w:tc>
          <w:tcPr>
            <w:tcW w:w="504" w:type="dxa"/>
            <w:shd w:val="clear" w:color="auto" w:fill="F6F9FA"/>
            <w:tcMar>
              <w:top w:w="60" w:type="dxa"/>
              <w:left w:w="80" w:type="dxa"/>
              <w:bottom w:w="60" w:type="dxa"/>
              <w:right w:w="80" w:type="dxa"/>
            </w:tcMar>
            <w:vAlign w:val="center"/>
          </w:tcPr>
          <w:p w14:paraId="16ADA627" w14:textId="77777777" w:rsidR="00D51A81" w:rsidRPr="00D51A81" w:rsidRDefault="00D51A81" w:rsidP="009D4702">
            <w:r w:rsidRPr="00D51A81">
              <w:rPr>
                <w:sz w:val="17"/>
                <w:rtl/>
              </w:rPr>
              <w:t>4</w:t>
            </w:r>
          </w:p>
        </w:tc>
        <w:tc>
          <w:tcPr>
            <w:tcW w:w="5256" w:type="dxa"/>
            <w:shd w:val="clear" w:color="auto" w:fill="F6F9FA"/>
            <w:tcMar>
              <w:top w:w="60" w:type="dxa"/>
              <w:left w:w="80" w:type="dxa"/>
              <w:bottom w:w="60" w:type="dxa"/>
              <w:right w:w="80" w:type="dxa"/>
            </w:tcMar>
            <w:vAlign w:val="center"/>
          </w:tcPr>
          <w:p w14:paraId="1ECBD779" w14:textId="77777777" w:rsidR="00D51A81" w:rsidRPr="00D51A81" w:rsidRDefault="00D51A81" w:rsidP="009D4702">
            <w:r w:rsidRPr="00D51A81">
              <w:rPr>
                <w:sz w:val="18"/>
                <w:rtl/>
              </w:rPr>
              <w:t>تقدم شركة موبايلي معلومات واضحة عن الخصائص أو الآثار البيئية لمنتجاتها.</w:t>
            </w:r>
          </w:p>
        </w:tc>
        <w:tc>
          <w:tcPr>
            <w:tcW w:w="893" w:type="dxa"/>
            <w:shd w:val="clear" w:color="auto" w:fill="F6F9FA"/>
            <w:tcMar>
              <w:top w:w="60" w:type="dxa"/>
              <w:left w:w="80" w:type="dxa"/>
              <w:bottom w:w="60" w:type="dxa"/>
              <w:right w:w="80" w:type="dxa"/>
            </w:tcMar>
            <w:vAlign w:val="center"/>
          </w:tcPr>
          <w:p w14:paraId="0D16045E"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20B24199"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718B4DF1"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0839FBB5"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337A0A9F" w14:textId="77777777" w:rsidR="00D51A81" w:rsidRPr="00D51A81" w:rsidRDefault="00D51A81" w:rsidP="009D4702">
            <w:r w:rsidRPr="00D51A81">
              <w:rPr>
                <w:rFonts w:ascii="Segoe UI Symbol" w:hAnsi="Segoe UI Symbol" w:cs="Segoe UI Symbol" w:hint="cs"/>
                <w:sz w:val="17"/>
                <w:rtl/>
              </w:rPr>
              <w:t>☐</w:t>
            </w:r>
          </w:p>
        </w:tc>
      </w:tr>
      <w:tr w:rsidR="00D51A81" w:rsidRPr="00D51A81" w14:paraId="550BA8E2" w14:textId="77777777" w:rsidTr="009D4702">
        <w:trPr>
          <w:jc w:val="center"/>
        </w:trPr>
        <w:tc>
          <w:tcPr>
            <w:tcW w:w="504" w:type="dxa"/>
            <w:tcMar>
              <w:top w:w="60" w:type="dxa"/>
              <w:left w:w="80" w:type="dxa"/>
              <w:bottom w:w="60" w:type="dxa"/>
              <w:right w:w="80" w:type="dxa"/>
            </w:tcMar>
            <w:vAlign w:val="center"/>
          </w:tcPr>
          <w:p w14:paraId="64192FF3" w14:textId="77777777" w:rsidR="00D51A81" w:rsidRPr="00D51A81" w:rsidRDefault="00D51A81" w:rsidP="009D4702">
            <w:r w:rsidRPr="00D51A81">
              <w:rPr>
                <w:sz w:val="17"/>
                <w:rtl/>
              </w:rPr>
              <w:t>5</w:t>
            </w:r>
          </w:p>
        </w:tc>
        <w:tc>
          <w:tcPr>
            <w:tcW w:w="5256" w:type="dxa"/>
            <w:tcMar>
              <w:top w:w="60" w:type="dxa"/>
              <w:left w:w="80" w:type="dxa"/>
              <w:bottom w:w="60" w:type="dxa"/>
              <w:right w:w="80" w:type="dxa"/>
            </w:tcMar>
            <w:vAlign w:val="center"/>
          </w:tcPr>
          <w:p w14:paraId="3551758A" w14:textId="77777777" w:rsidR="00D51A81" w:rsidRPr="00D51A81" w:rsidRDefault="00D51A81" w:rsidP="009D4702">
            <w:r w:rsidRPr="00D51A81">
              <w:rPr>
                <w:sz w:val="18"/>
                <w:rtl/>
              </w:rPr>
              <w:t>تشجع شركة موبايلي إعادة الاستخدام أو التدوير أو التخلص المسؤول.</w:t>
            </w:r>
          </w:p>
        </w:tc>
        <w:tc>
          <w:tcPr>
            <w:tcW w:w="893" w:type="dxa"/>
            <w:tcMar>
              <w:top w:w="60" w:type="dxa"/>
              <w:left w:w="80" w:type="dxa"/>
              <w:bottom w:w="60" w:type="dxa"/>
              <w:right w:w="80" w:type="dxa"/>
            </w:tcMar>
            <w:vAlign w:val="center"/>
          </w:tcPr>
          <w:p w14:paraId="1116F711"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3911090A"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5D949182"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279F1001"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1C35BFCC" w14:textId="77777777" w:rsidR="00D51A81" w:rsidRPr="00D51A81" w:rsidRDefault="00D51A81" w:rsidP="009D4702">
            <w:r w:rsidRPr="00D51A81">
              <w:rPr>
                <w:rFonts w:ascii="Segoe UI Symbol" w:hAnsi="Segoe UI Symbol" w:cs="Segoe UI Symbol" w:hint="cs"/>
                <w:sz w:val="17"/>
                <w:rtl/>
              </w:rPr>
              <w:t>☐</w:t>
            </w:r>
          </w:p>
        </w:tc>
      </w:tr>
      <w:tr w:rsidR="00D51A81" w:rsidRPr="00D51A81" w14:paraId="683AD1E5" w14:textId="77777777" w:rsidTr="009D4702">
        <w:trPr>
          <w:jc w:val="center"/>
        </w:trPr>
        <w:tc>
          <w:tcPr>
            <w:tcW w:w="504" w:type="dxa"/>
            <w:shd w:val="clear" w:color="auto" w:fill="F6F9FA"/>
            <w:tcMar>
              <w:top w:w="60" w:type="dxa"/>
              <w:left w:w="80" w:type="dxa"/>
              <w:bottom w:w="60" w:type="dxa"/>
              <w:right w:w="80" w:type="dxa"/>
            </w:tcMar>
            <w:vAlign w:val="center"/>
          </w:tcPr>
          <w:p w14:paraId="3B5AD3A6" w14:textId="77777777" w:rsidR="00D51A81" w:rsidRPr="00D51A81" w:rsidRDefault="00D51A81" w:rsidP="009D4702">
            <w:r w:rsidRPr="00D51A81">
              <w:rPr>
                <w:sz w:val="17"/>
                <w:rtl/>
              </w:rPr>
              <w:t>6</w:t>
            </w:r>
          </w:p>
        </w:tc>
        <w:tc>
          <w:tcPr>
            <w:tcW w:w="5256" w:type="dxa"/>
            <w:shd w:val="clear" w:color="auto" w:fill="F6F9FA"/>
            <w:tcMar>
              <w:top w:w="60" w:type="dxa"/>
              <w:left w:w="80" w:type="dxa"/>
              <w:bottom w:w="60" w:type="dxa"/>
              <w:right w:w="80" w:type="dxa"/>
            </w:tcMar>
            <w:vAlign w:val="center"/>
          </w:tcPr>
          <w:p w14:paraId="26765036" w14:textId="77777777" w:rsidR="00D51A81" w:rsidRPr="00D51A81" w:rsidRDefault="00D51A81" w:rsidP="009D4702">
            <w:r w:rsidRPr="00D51A81">
              <w:rPr>
                <w:sz w:val="18"/>
                <w:rtl/>
              </w:rPr>
              <w:t>أرى أن الممارسات البيئية لشركة موبايلي حقيقية وليست دعائية فقط.</w:t>
            </w:r>
          </w:p>
        </w:tc>
        <w:tc>
          <w:tcPr>
            <w:tcW w:w="893" w:type="dxa"/>
            <w:shd w:val="clear" w:color="auto" w:fill="F6F9FA"/>
            <w:tcMar>
              <w:top w:w="60" w:type="dxa"/>
              <w:left w:w="80" w:type="dxa"/>
              <w:bottom w:w="60" w:type="dxa"/>
              <w:right w:w="80" w:type="dxa"/>
            </w:tcMar>
            <w:vAlign w:val="center"/>
          </w:tcPr>
          <w:p w14:paraId="23EFF758"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47F0A8A2"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76823B7F"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7D315F82"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6A29FF7A" w14:textId="77777777" w:rsidR="00D51A81" w:rsidRPr="00D51A81" w:rsidRDefault="00D51A81" w:rsidP="009D4702">
            <w:r w:rsidRPr="00D51A81">
              <w:rPr>
                <w:rFonts w:ascii="Segoe UI Symbol" w:hAnsi="Segoe UI Symbol" w:cs="Segoe UI Symbol" w:hint="cs"/>
                <w:sz w:val="17"/>
                <w:rtl/>
              </w:rPr>
              <w:t>☐</w:t>
            </w:r>
          </w:p>
        </w:tc>
      </w:tr>
    </w:tbl>
    <w:p w14:paraId="33933195" w14:textId="77777777" w:rsidR="00D51A81" w:rsidRPr="00D51A81" w:rsidRDefault="00D51A81" w:rsidP="00D51A81"/>
    <w:p w14:paraId="66D35FDF" w14:textId="77777777" w:rsidR="00D51A81" w:rsidRPr="00D51A81" w:rsidRDefault="00D51A81" w:rsidP="00E60E45">
      <w:pPr>
        <w:pStyle w:val="NoSpacing"/>
      </w:pPr>
      <w:r w:rsidRPr="00E60E45">
        <w:rPr>
          <w:rtl/>
        </w:rPr>
        <w:lastRenderedPageBreak/>
        <w:t>المحور الثاني: البعد الاجتماعي</w:t>
      </w:r>
    </w:p>
    <w:tbl>
      <w:tblPr>
        <w:tblStyle w:val="TableGrid"/>
        <w:bidiVisual/>
        <w:tblW w:w="0" w:type="auto"/>
        <w:jc w:val="center"/>
        <w:tblLayout w:type="fixed"/>
        <w:tblLook w:val="04A0" w:firstRow="1" w:lastRow="0" w:firstColumn="1" w:lastColumn="0" w:noHBand="0" w:noVBand="1"/>
      </w:tblPr>
      <w:tblGrid>
        <w:gridCol w:w="504"/>
        <w:gridCol w:w="5256"/>
        <w:gridCol w:w="893"/>
        <w:gridCol w:w="893"/>
        <w:gridCol w:w="893"/>
        <w:gridCol w:w="893"/>
        <w:gridCol w:w="893"/>
      </w:tblGrid>
      <w:tr w:rsidR="00D51A81" w:rsidRPr="00D51A81" w14:paraId="4FBDCBAA" w14:textId="77777777" w:rsidTr="009D4702">
        <w:trPr>
          <w:tblHeader/>
          <w:jc w:val="center"/>
        </w:trPr>
        <w:tc>
          <w:tcPr>
            <w:tcW w:w="504" w:type="dxa"/>
            <w:shd w:val="clear" w:color="auto" w:fill="17365D"/>
            <w:tcMar>
              <w:top w:w="120" w:type="dxa"/>
              <w:left w:w="120" w:type="dxa"/>
              <w:bottom w:w="120" w:type="dxa"/>
              <w:right w:w="120" w:type="dxa"/>
            </w:tcMar>
            <w:vAlign w:val="center"/>
          </w:tcPr>
          <w:p w14:paraId="5611C8E6" w14:textId="77777777" w:rsidR="00D51A81" w:rsidRPr="00D51A81" w:rsidRDefault="00D51A81" w:rsidP="009D4702">
            <w:r w:rsidRPr="00D51A81">
              <w:rPr>
                <w:b/>
                <w:color w:val="FFFFFF"/>
                <w:sz w:val="18"/>
                <w:rtl/>
              </w:rPr>
              <w:t>م</w:t>
            </w:r>
          </w:p>
        </w:tc>
        <w:tc>
          <w:tcPr>
            <w:tcW w:w="5256" w:type="dxa"/>
            <w:shd w:val="clear" w:color="auto" w:fill="17365D"/>
            <w:tcMar>
              <w:top w:w="120" w:type="dxa"/>
              <w:left w:w="120" w:type="dxa"/>
              <w:bottom w:w="120" w:type="dxa"/>
              <w:right w:w="120" w:type="dxa"/>
            </w:tcMar>
            <w:vAlign w:val="center"/>
          </w:tcPr>
          <w:p w14:paraId="03550610" w14:textId="77777777" w:rsidR="00D51A81" w:rsidRPr="00D51A81" w:rsidRDefault="00D51A81" w:rsidP="009D4702">
            <w:pPr>
              <w:rPr>
                <w:rtl/>
              </w:rPr>
            </w:pPr>
            <w:r w:rsidRPr="00D51A81">
              <w:rPr>
                <w:b/>
                <w:color w:val="FFFFFF"/>
                <w:sz w:val="18"/>
                <w:rtl/>
              </w:rPr>
              <w:t>العبارة</w:t>
            </w:r>
          </w:p>
        </w:tc>
        <w:tc>
          <w:tcPr>
            <w:tcW w:w="893" w:type="dxa"/>
            <w:shd w:val="clear" w:color="auto" w:fill="17365D"/>
            <w:tcMar>
              <w:top w:w="120" w:type="dxa"/>
              <w:left w:w="120" w:type="dxa"/>
              <w:bottom w:w="120" w:type="dxa"/>
              <w:right w:w="120" w:type="dxa"/>
            </w:tcMar>
            <w:vAlign w:val="center"/>
          </w:tcPr>
          <w:p w14:paraId="6FD63381" w14:textId="77777777" w:rsidR="00D51A81" w:rsidRPr="00D51A81" w:rsidRDefault="00D51A81" w:rsidP="009D4702">
            <w:r w:rsidRPr="00D51A81">
              <w:rPr>
                <w:b/>
                <w:color w:val="FFFFFF"/>
                <w:sz w:val="18"/>
                <w:rtl/>
              </w:rPr>
              <w:t>لا أوافق بشدة</w:t>
            </w:r>
          </w:p>
        </w:tc>
        <w:tc>
          <w:tcPr>
            <w:tcW w:w="893" w:type="dxa"/>
            <w:shd w:val="clear" w:color="auto" w:fill="17365D"/>
            <w:tcMar>
              <w:top w:w="120" w:type="dxa"/>
              <w:left w:w="120" w:type="dxa"/>
              <w:bottom w:w="120" w:type="dxa"/>
              <w:right w:w="120" w:type="dxa"/>
            </w:tcMar>
            <w:vAlign w:val="center"/>
          </w:tcPr>
          <w:p w14:paraId="0782D5B4" w14:textId="77777777" w:rsidR="00D51A81" w:rsidRPr="00D51A81" w:rsidRDefault="00D51A81" w:rsidP="009D4702">
            <w:r w:rsidRPr="00D51A81">
              <w:rPr>
                <w:b/>
                <w:color w:val="FFFFFF"/>
                <w:sz w:val="18"/>
                <w:rtl/>
              </w:rPr>
              <w:t>لا أوافق</w:t>
            </w:r>
          </w:p>
        </w:tc>
        <w:tc>
          <w:tcPr>
            <w:tcW w:w="893" w:type="dxa"/>
            <w:shd w:val="clear" w:color="auto" w:fill="17365D"/>
            <w:tcMar>
              <w:top w:w="120" w:type="dxa"/>
              <w:left w:w="120" w:type="dxa"/>
              <w:bottom w:w="120" w:type="dxa"/>
              <w:right w:w="120" w:type="dxa"/>
            </w:tcMar>
            <w:vAlign w:val="center"/>
          </w:tcPr>
          <w:p w14:paraId="414D0BEB" w14:textId="77777777" w:rsidR="00D51A81" w:rsidRPr="00D51A81" w:rsidRDefault="00D51A81" w:rsidP="009D4702">
            <w:r w:rsidRPr="00D51A81">
              <w:rPr>
                <w:b/>
                <w:color w:val="FFFFFF"/>
                <w:sz w:val="18"/>
                <w:rtl/>
              </w:rPr>
              <w:t>محايد</w:t>
            </w:r>
          </w:p>
        </w:tc>
        <w:tc>
          <w:tcPr>
            <w:tcW w:w="893" w:type="dxa"/>
            <w:shd w:val="clear" w:color="auto" w:fill="17365D"/>
            <w:tcMar>
              <w:top w:w="120" w:type="dxa"/>
              <w:left w:w="120" w:type="dxa"/>
              <w:bottom w:w="120" w:type="dxa"/>
              <w:right w:w="120" w:type="dxa"/>
            </w:tcMar>
            <w:vAlign w:val="center"/>
          </w:tcPr>
          <w:p w14:paraId="43CF12AF" w14:textId="77777777" w:rsidR="00D51A81" w:rsidRPr="00D51A81" w:rsidRDefault="00D51A81" w:rsidP="009D4702">
            <w:r w:rsidRPr="00D51A81">
              <w:rPr>
                <w:b/>
                <w:color w:val="FFFFFF"/>
                <w:sz w:val="18"/>
                <w:rtl/>
              </w:rPr>
              <w:t>أوافق</w:t>
            </w:r>
          </w:p>
        </w:tc>
        <w:tc>
          <w:tcPr>
            <w:tcW w:w="893" w:type="dxa"/>
            <w:shd w:val="clear" w:color="auto" w:fill="17365D"/>
            <w:tcMar>
              <w:top w:w="120" w:type="dxa"/>
              <w:left w:w="120" w:type="dxa"/>
              <w:bottom w:w="120" w:type="dxa"/>
              <w:right w:w="120" w:type="dxa"/>
            </w:tcMar>
            <w:vAlign w:val="center"/>
          </w:tcPr>
          <w:p w14:paraId="7A0C9505" w14:textId="77777777" w:rsidR="00D51A81" w:rsidRPr="00D51A81" w:rsidRDefault="00D51A81" w:rsidP="009D4702">
            <w:r w:rsidRPr="00D51A81">
              <w:rPr>
                <w:b/>
                <w:color w:val="FFFFFF"/>
                <w:sz w:val="18"/>
                <w:rtl/>
              </w:rPr>
              <w:t>أوافق بشدة</w:t>
            </w:r>
          </w:p>
        </w:tc>
      </w:tr>
      <w:tr w:rsidR="00D51A81" w:rsidRPr="00D51A81" w14:paraId="16C20609" w14:textId="77777777" w:rsidTr="009D4702">
        <w:trPr>
          <w:jc w:val="center"/>
        </w:trPr>
        <w:tc>
          <w:tcPr>
            <w:tcW w:w="504" w:type="dxa"/>
            <w:tcMar>
              <w:top w:w="60" w:type="dxa"/>
              <w:left w:w="80" w:type="dxa"/>
              <w:bottom w:w="60" w:type="dxa"/>
              <w:right w:w="80" w:type="dxa"/>
            </w:tcMar>
            <w:vAlign w:val="center"/>
          </w:tcPr>
          <w:p w14:paraId="3F3B137F" w14:textId="77777777" w:rsidR="00D51A81" w:rsidRPr="00D51A81" w:rsidRDefault="00D51A81" w:rsidP="009D4702">
            <w:r w:rsidRPr="00D51A81">
              <w:rPr>
                <w:sz w:val="17"/>
                <w:rtl/>
              </w:rPr>
              <w:t>7</w:t>
            </w:r>
          </w:p>
        </w:tc>
        <w:tc>
          <w:tcPr>
            <w:tcW w:w="5256" w:type="dxa"/>
            <w:tcMar>
              <w:top w:w="60" w:type="dxa"/>
              <w:left w:w="80" w:type="dxa"/>
              <w:bottom w:w="60" w:type="dxa"/>
              <w:right w:w="80" w:type="dxa"/>
            </w:tcMar>
            <w:vAlign w:val="center"/>
          </w:tcPr>
          <w:p w14:paraId="5867C7B3" w14:textId="77777777" w:rsidR="00D51A81" w:rsidRPr="00D51A81" w:rsidRDefault="00D51A81" w:rsidP="009D4702">
            <w:r w:rsidRPr="00D51A81">
              <w:rPr>
                <w:sz w:val="18"/>
                <w:rtl/>
              </w:rPr>
              <w:t>تحترم شركة موبايلي حقوق المستهلك وتتعامل معه بإنصاف.</w:t>
            </w:r>
          </w:p>
        </w:tc>
        <w:tc>
          <w:tcPr>
            <w:tcW w:w="893" w:type="dxa"/>
            <w:tcMar>
              <w:top w:w="60" w:type="dxa"/>
              <w:left w:w="80" w:type="dxa"/>
              <w:bottom w:w="60" w:type="dxa"/>
              <w:right w:w="80" w:type="dxa"/>
            </w:tcMar>
            <w:vAlign w:val="center"/>
          </w:tcPr>
          <w:p w14:paraId="206512B1"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608AE305"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4B342509"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2A7DAB87"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322A2B0B" w14:textId="77777777" w:rsidR="00D51A81" w:rsidRPr="00D51A81" w:rsidRDefault="00D51A81" w:rsidP="009D4702">
            <w:r w:rsidRPr="00D51A81">
              <w:rPr>
                <w:rFonts w:ascii="Segoe UI Symbol" w:hAnsi="Segoe UI Symbol" w:cs="Segoe UI Symbol" w:hint="cs"/>
                <w:sz w:val="17"/>
                <w:rtl/>
              </w:rPr>
              <w:t>☐</w:t>
            </w:r>
          </w:p>
        </w:tc>
      </w:tr>
      <w:tr w:rsidR="00D51A81" w:rsidRPr="00D51A81" w14:paraId="2A6D99EE" w14:textId="77777777" w:rsidTr="009D4702">
        <w:trPr>
          <w:jc w:val="center"/>
        </w:trPr>
        <w:tc>
          <w:tcPr>
            <w:tcW w:w="504" w:type="dxa"/>
            <w:shd w:val="clear" w:color="auto" w:fill="F6F9FA"/>
            <w:tcMar>
              <w:top w:w="60" w:type="dxa"/>
              <w:left w:w="80" w:type="dxa"/>
              <w:bottom w:w="60" w:type="dxa"/>
              <w:right w:w="80" w:type="dxa"/>
            </w:tcMar>
            <w:vAlign w:val="center"/>
          </w:tcPr>
          <w:p w14:paraId="2C6E5439" w14:textId="77777777" w:rsidR="00D51A81" w:rsidRPr="00D51A81" w:rsidRDefault="00D51A81" w:rsidP="009D4702">
            <w:r w:rsidRPr="00D51A81">
              <w:rPr>
                <w:sz w:val="17"/>
                <w:rtl/>
              </w:rPr>
              <w:t>8</w:t>
            </w:r>
          </w:p>
        </w:tc>
        <w:tc>
          <w:tcPr>
            <w:tcW w:w="5256" w:type="dxa"/>
            <w:shd w:val="clear" w:color="auto" w:fill="F6F9FA"/>
            <w:tcMar>
              <w:top w:w="60" w:type="dxa"/>
              <w:left w:w="80" w:type="dxa"/>
              <w:bottom w:w="60" w:type="dxa"/>
              <w:right w:w="80" w:type="dxa"/>
            </w:tcMar>
            <w:vAlign w:val="center"/>
          </w:tcPr>
          <w:p w14:paraId="1FA1D717" w14:textId="77777777" w:rsidR="00D51A81" w:rsidRPr="00D51A81" w:rsidRDefault="00D51A81" w:rsidP="009D4702">
            <w:r w:rsidRPr="00D51A81">
              <w:rPr>
                <w:sz w:val="18"/>
                <w:rtl/>
              </w:rPr>
              <w:t>تتعامل شركة موبايلي بمسؤولية مع العاملين والموردين.</w:t>
            </w:r>
          </w:p>
        </w:tc>
        <w:tc>
          <w:tcPr>
            <w:tcW w:w="893" w:type="dxa"/>
            <w:shd w:val="clear" w:color="auto" w:fill="F6F9FA"/>
            <w:tcMar>
              <w:top w:w="60" w:type="dxa"/>
              <w:left w:w="80" w:type="dxa"/>
              <w:bottom w:w="60" w:type="dxa"/>
              <w:right w:w="80" w:type="dxa"/>
            </w:tcMar>
            <w:vAlign w:val="center"/>
          </w:tcPr>
          <w:p w14:paraId="1EC552AB"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13011E46"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2CF32717"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072F7806"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431C296A" w14:textId="77777777" w:rsidR="00D51A81" w:rsidRPr="00D51A81" w:rsidRDefault="00D51A81" w:rsidP="009D4702">
            <w:r w:rsidRPr="00D51A81">
              <w:rPr>
                <w:rFonts w:ascii="Segoe UI Symbol" w:hAnsi="Segoe UI Symbol" w:cs="Segoe UI Symbol" w:hint="cs"/>
                <w:sz w:val="17"/>
                <w:rtl/>
              </w:rPr>
              <w:t>☐</w:t>
            </w:r>
          </w:p>
        </w:tc>
      </w:tr>
      <w:tr w:rsidR="00D51A81" w:rsidRPr="00D51A81" w14:paraId="7E6DC12B" w14:textId="77777777" w:rsidTr="009D4702">
        <w:trPr>
          <w:jc w:val="center"/>
        </w:trPr>
        <w:tc>
          <w:tcPr>
            <w:tcW w:w="504" w:type="dxa"/>
            <w:tcMar>
              <w:top w:w="60" w:type="dxa"/>
              <w:left w:w="80" w:type="dxa"/>
              <w:bottom w:w="60" w:type="dxa"/>
              <w:right w:w="80" w:type="dxa"/>
            </w:tcMar>
            <w:vAlign w:val="center"/>
          </w:tcPr>
          <w:p w14:paraId="49B711CF" w14:textId="77777777" w:rsidR="00D51A81" w:rsidRPr="00D51A81" w:rsidRDefault="00D51A81" w:rsidP="009D4702">
            <w:r w:rsidRPr="00D51A81">
              <w:rPr>
                <w:sz w:val="17"/>
                <w:rtl/>
              </w:rPr>
              <w:t>9</w:t>
            </w:r>
          </w:p>
        </w:tc>
        <w:tc>
          <w:tcPr>
            <w:tcW w:w="5256" w:type="dxa"/>
            <w:tcMar>
              <w:top w:w="60" w:type="dxa"/>
              <w:left w:w="80" w:type="dxa"/>
              <w:bottom w:w="60" w:type="dxa"/>
              <w:right w:w="80" w:type="dxa"/>
            </w:tcMar>
            <w:vAlign w:val="center"/>
          </w:tcPr>
          <w:p w14:paraId="0F32FD95" w14:textId="77777777" w:rsidR="00D51A81" w:rsidRPr="00D51A81" w:rsidRDefault="00D51A81" w:rsidP="009D4702">
            <w:r w:rsidRPr="00D51A81">
              <w:rPr>
                <w:sz w:val="18"/>
                <w:rtl/>
              </w:rPr>
              <w:t>تسهم شركة موبايلي في مبادرات تخدم المجتمع بصورة مرتبطة بنشاطها.</w:t>
            </w:r>
          </w:p>
        </w:tc>
        <w:tc>
          <w:tcPr>
            <w:tcW w:w="893" w:type="dxa"/>
            <w:tcMar>
              <w:top w:w="60" w:type="dxa"/>
              <w:left w:w="80" w:type="dxa"/>
              <w:bottom w:w="60" w:type="dxa"/>
              <w:right w:w="80" w:type="dxa"/>
            </w:tcMar>
            <w:vAlign w:val="center"/>
          </w:tcPr>
          <w:p w14:paraId="3236E644"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7F2C8DD3"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6B49D0A9"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09D6CAB9"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102BE145" w14:textId="77777777" w:rsidR="00D51A81" w:rsidRPr="00D51A81" w:rsidRDefault="00D51A81" w:rsidP="009D4702">
            <w:r w:rsidRPr="00D51A81">
              <w:rPr>
                <w:rFonts w:ascii="Segoe UI Symbol" w:hAnsi="Segoe UI Symbol" w:cs="Segoe UI Symbol" w:hint="cs"/>
                <w:sz w:val="17"/>
                <w:rtl/>
              </w:rPr>
              <w:t>☐</w:t>
            </w:r>
          </w:p>
        </w:tc>
      </w:tr>
      <w:tr w:rsidR="00D51A81" w:rsidRPr="00D51A81" w14:paraId="1B979826" w14:textId="77777777" w:rsidTr="009D4702">
        <w:trPr>
          <w:jc w:val="center"/>
        </w:trPr>
        <w:tc>
          <w:tcPr>
            <w:tcW w:w="504" w:type="dxa"/>
            <w:shd w:val="clear" w:color="auto" w:fill="F6F9FA"/>
            <w:tcMar>
              <w:top w:w="60" w:type="dxa"/>
              <w:left w:w="80" w:type="dxa"/>
              <w:bottom w:w="60" w:type="dxa"/>
              <w:right w:w="80" w:type="dxa"/>
            </w:tcMar>
            <w:vAlign w:val="center"/>
          </w:tcPr>
          <w:p w14:paraId="53989C29" w14:textId="77777777" w:rsidR="00D51A81" w:rsidRPr="00D51A81" w:rsidRDefault="00D51A81" w:rsidP="009D4702">
            <w:r w:rsidRPr="00D51A81">
              <w:rPr>
                <w:sz w:val="17"/>
                <w:rtl/>
              </w:rPr>
              <w:t>10</w:t>
            </w:r>
          </w:p>
        </w:tc>
        <w:tc>
          <w:tcPr>
            <w:tcW w:w="5256" w:type="dxa"/>
            <w:shd w:val="clear" w:color="auto" w:fill="F6F9FA"/>
            <w:tcMar>
              <w:top w:w="60" w:type="dxa"/>
              <w:left w:w="80" w:type="dxa"/>
              <w:bottom w:w="60" w:type="dxa"/>
              <w:right w:w="80" w:type="dxa"/>
            </w:tcMar>
            <w:vAlign w:val="center"/>
          </w:tcPr>
          <w:p w14:paraId="20ABAF62" w14:textId="77777777" w:rsidR="00D51A81" w:rsidRPr="00D51A81" w:rsidRDefault="00D51A81" w:rsidP="009D4702">
            <w:r w:rsidRPr="00D51A81">
              <w:rPr>
                <w:sz w:val="18"/>
                <w:rtl/>
              </w:rPr>
              <w:t>تتجنب شركة موبايلي الرسائل التسويقية المضللة أو المبالغ فيها.</w:t>
            </w:r>
          </w:p>
        </w:tc>
        <w:tc>
          <w:tcPr>
            <w:tcW w:w="893" w:type="dxa"/>
            <w:shd w:val="clear" w:color="auto" w:fill="F6F9FA"/>
            <w:tcMar>
              <w:top w:w="60" w:type="dxa"/>
              <w:left w:w="80" w:type="dxa"/>
              <w:bottom w:w="60" w:type="dxa"/>
              <w:right w:w="80" w:type="dxa"/>
            </w:tcMar>
            <w:vAlign w:val="center"/>
          </w:tcPr>
          <w:p w14:paraId="7573F7F3"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7CFC0BB3"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6C59DDEB"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4EA35F01"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6C809316" w14:textId="77777777" w:rsidR="00D51A81" w:rsidRPr="00D51A81" w:rsidRDefault="00D51A81" w:rsidP="009D4702">
            <w:r w:rsidRPr="00D51A81">
              <w:rPr>
                <w:rFonts w:ascii="Segoe UI Symbol" w:hAnsi="Segoe UI Symbol" w:cs="Segoe UI Symbol" w:hint="cs"/>
                <w:sz w:val="17"/>
                <w:rtl/>
              </w:rPr>
              <w:t>☐</w:t>
            </w:r>
          </w:p>
        </w:tc>
      </w:tr>
      <w:tr w:rsidR="00D51A81" w:rsidRPr="00D51A81" w14:paraId="5D25F3B3" w14:textId="77777777" w:rsidTr="009D4702">
        <w:trPr>
          <w:jc w:val="center"/>
        </w:trPr>
        <w:tc>
          <w:tcPr>
            <w:tcW w:w="504" w:type="dxa"/>
            <w:tcMar>
              <w:top w:w="60" w:type="dxa"/>
              <w:left w:w="80" w:type="dxa"/>
              <w:bottom w:w="60" w:type="dxa"/>
              <w:right w:w="80" w:type="dxa"/>
            </w:tcMar>
            <w:vAlign w:val="center"/>
          </w:tcPr>
          <w:p w14:paraId="21B4A5AD" w14:textId="77777777" w:rsidR="00D51A81" w:rsidRPr="00D51A81" w:rsidRDefault="00D51A81" w:rsidP="009D4702">
            <w:r w:rsidRPr="00D51A81">
              <w:rPr>
                <w:sz w:val="17"/>
                <w:rtl/>
              </w:rPr>
              <w:t>11</w:t>
            </w:r>
          </w:p>
        </w:tc>
        <w:tc>
          <w:tcPr>
            <w:tcW w:w="5256" w:type="dxa"/>
            <w:tcMar>
              <w:top w:w="60" w:type="dxa"/>
              <w:left w:w="80" w:type="dxa"/>
              <w:bottom w:w="60" w:type="dxa"/>
              <w:right w:w="80" w:type="dxa"/>
            </w:tcMar>
            <w:vAlign w:val="center"/>
          </w:tcPr>
          <w:p w14:paraId="2A449658" w14:textId="77777777" w:rsidR="00D51A81" w:rsidRPr="00D51A81" w:rsidRDefault="00D51A81" w:rsidP="009D4702">
            <w:r w:rsidRPr="00D51A81">
              <w:rPr>
                <w:sz w:val="18"/>
                <w:rtl/>
              </w:rPr>
              <w:t>تستجيب شركة موبايلي للشكاوى والملاحظات بطريقة مسؤولة.</w:t>
            </w:r>
          </w:p>
        </w:tc>
        <w:tc>
          <w:tcPr>
            <w:tcW w:w="893" w:type="dxa"/>
            <w:tcMar>
              <w:top w:w="60" w:type="dxa"/>
              <w:left w:w="80" w:type="dxa"/>
              <w:bottom w:w="60" w:type="dxa"/>
              <w:right w:w="80" w:type="dxa"/>
            </w:tcMar>
            <w:vAlign w:val="center"/>
          </w:tcPr>
          <w:p w14:paraId="24488629"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0D4FA4B8"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436EE7CF"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10BFB62F"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25BCF594" w14:textId="77777777" w:rsidR="00D51A81" w:rsidRPr="00D51A81" w:rsidRDefault="00D51A81" w:rsidP="009D4702">
            <w:r w:rsidRPr="00D51A81">
              <w:rPr>
                <w:rFonts w:ascii="Segoe UI Symbol" w:hAnsi="Segoe UI Symbol" w:cs="Segoe UI Symbol" w:hint="cs"/>
                <w:sz w:val="17"/>
                <w:rtl/>
              </w:rPr>
              <w:t>☐</w:t>
            </w:r>
          </w:p>
        </w:tc>
      </w:tr>
      <w:tr w:rsidR="00D51A81" w:rsidRPr="00D51A81" w14:paraId="4FDD844F" w14:textId="77777777" w:rsidTr="009D4702">
        <w:trPr>
          <w:jc w:val="center"/>
        </w:trPr>
        <w:tc>
          <w:tcPr>
            <w:tcW w:w="504" w:type="dxa"/>
            <w:shd w:val="clear" w:color="auto" w:fill="F6F9FA"/>
            <w:tcMar>
              <w:top w:w="60" w:type="dxa"/>
              <w:left w:w="80" w:type="dxa"/>
              <w:bottom w:w="60" w:type="dxa"/>
              <w:right w:w="80" w:type="dxa"/>
            </w:tcMar>
            <w:vAlign w:val="center"/>
          </w:tcPr>
          <w:p w14:paraId="1402F811" w14:textId="77777777" w:rsidR="00D51A81" w:rsidRPr="00D51A81" w:rsidRDefault="00D51A81" w:rsidP="009D4702">
            <w:r w:rsidRPr="00D51A81">
              <w:rPr>
                <w:sz w:val="17"/>
                <w:rtl/>
              </w:rPr>
              <w:t>12</w:t>
            </w:r>
          </w:p>
        </w:tc>
        <w:tc>
          <w:tcPr>
            <w:tcW w:w="5256" w:type="dxa"/>
            <w:shd w:val="clear" w:color="auto" w:fill="F6F9FA"/>
            <w:tcMar>
              <w:top w:w="60" w:type="dxa"/>
              <w:left w:w="80" w:type="dxa"/>
              <w:bottom w:w="60" w:type="dxa"/>
              <w:right w:w="80" w:type="dxa"/>
            </w:tcMar>
            <w:vAlign w:val="center"/>
          </w:tcPr>
          <w:p w14:paraId="50F35614" w14:textId="77777777" w:rsidR="00D51A81" w:rsidRPr="00D51A81" w:rsidRDefault="00D51A81" w:rsidP="009D4702">
            <w:r w:rsidRPr="00D51A81">
              <w:rPr>
                <w:sz w:val="18"/>
                <w:rtl/>
              </w:rPr>
              <w:t>تتوافق ممارسات شركة موبايلي مع قيم العدالة والمسؤولية التي أقدرها.</w:t>
            </w:r>
          </w:p>
        </w:tc>
        <w:tc>
          <w:tcPr>
            <w:tcW w:w="893" w:type="dxa"/>
            <w:shd w:val="clear" w:color="auto" w:fill="F6F9FA"/>
            <w:tcMar>
              <w:top w:w="60" w:type="dxa"/>
              <w:left w:w="80" w:type="dxa"/>
              <w:bottom w:w="60" w:type="dxa"/>
              <w:right w:w="80" w:type="dxa"/>
            </w:tcMar>
            <w:vAlign w:val="center"/>
          </w:tcPr>
          <w:p w14:paraId="223A160F"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296CFA4B"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54CAD59A"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0471644B"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0D214194" w14:textId="77777777" w:rsidR="00D51A81" w:rsidRPr="00D51A81" w:rsidRDefault="00D51A81" w:rsidP="009D4702">
            <w:r w:rsidRPr="00D51A81">
              <w:rPr>
                <w:rFonts w:ascii="Segoe UI Symbol" w:hAnsi="Segoe UI Symbol" w:cs="Segoe UI Symbol" w:hint="cs"/>
                <w:sz w:val="17"/>
                <w:rtl/>
              </w:rPr>
              <w:t>☐</w:t>
            </w:r>
          </w:p>
        </w:tc>
      </w:tr>
    </w:tbl>
    <w:p w14:paraId="5B79F2B2" w14:textId="59EEEB0B" w:rsidR="00D51A81" w:rsidRPr="00D51A81" w:rsidRDefault="00D51A81" w:rsidP="00D51A81"/>
    <w:p w14:paraId="7060833C" w14:textId="77777777" w:rsidR="00D51A81" w:rsidRPr="00D51A81" w:rsidRDefault="00D51A81" w:rsidP="00E60E45">
      <w:pPr>
        <w:pStyle w:val="NoSpacing"/>
      </w:pPr>
      <w:r w:rsidRPr="00E60E45">
        <w:rPr>
          <w:rtl/>
        </w:rPr>
        <w:t>المحور الثالث: البعد الاقتصادي</w:t>
      </w:r>
    </w:p>
    <w:tbl>
      <w:tblPr>
        <w:tblStyle w:val="TableGrid"/>
        <w:bidiVisual/>
        <w:tblW w:w="0" w:type="auto"/>
        <w:jc w:val="center"/>
        <w:tblLayout w:type="fixed"/>
        <w:tblLook w:val="04A0" w:firstRow="1" w:lastRow="0" w:firstColumn="1" w:lastColumn="0" w:noHBand="0" w:noVBand="1"/>
      </w:tblPr>
      <w:tblGrid>
        <w:gridCol w:w="504"/>
        <w:gridCol w:w="5256"/>
        <w:gridCol w:w="893"/>
        <w:gridCol w:w="893"/>
        <w:gridCol w:w="893"/>
        <w:gridCol w:w="893"/>
        <w:gridCol w:w="893"/>
      </w:tblGrid>
      <w:tr w:rsidR="00D51A81" w:rsidRPr="00D51A81" w14:paraId="593326FC" w14:textId="77777777" w:rsidTr="009D4702">
        <w:trPr>
          <w:tblHeader/>
          <w:jc w:val="center"/>
        </w:trPr>
        <w:tc>
          <w:tcPr>
            <w:tcW w:w="504" w:type="dxa"/>
            <w:shd w:val="clear" w:color="auto" w:fill="17365D"/>
            <w:tcMar>
              <w:top w:w="120" w:type="dxa"/>
              <w:left w:w="120" w:type="dxa"/>
              <w:bottom w:w="120" w:type="dxa"/>
              <w:right w:w="120" w:type="dxa"/>
            </w:tcMar>
            <w:vAlign w:val="center"/>
          </w:tcPr>
          <w:p w14:paraId="41978497" w14:textId="77777777" w:rsidR="00D51A81" w:rsidRPr="00D51A81" w:rsidRDefault="00D51A81" w:rsidP="009D4702">
            <w:r w:rsidRPr="00D51A81">
              <w:rPr>
                <w:b/>
                <w:color w:val="FFFFFF"/>
                <w:sz w:val="18"/>
                <w:rtl/>
              </w:rPr>
              <w:t>م</w:t>
            </w:r>
          </w:p>
        </w:tc>
        <w:tc>
          <w:tcPr>
            <w:tcW w:w="5256" w:type="dxa"/>
            <w:shd w:val="clear" w:color="auto" w:fill="17365D"/>
            <w:tcMar>
              <w:top w:w="120" w:type="dxa"/>
              <w:left w:w="120" w:type="dxa"/>
              <w:bottom w:w="120" w:type="dxa"/>
              <w:right w:w="120" w:type="dxa"/>
            </w:tcMar>
            <w:vAlign w:val="center"/>
          </w:tcPr>
          <w:p w14:paraId="6CC66EFE" w14:textId="77777777" w:rsidR="00D51A81" w:rsidRPr="00D51A81" w:rsidRDefault="00D51A81" w:rsidP="009D4702">
            <w:pPr>
              <w:rPr>
                <w:rtl/>
              </w:rPr>
            </w:pPr>
            <w:r w:rsidRPr="00D51A81">
              <w:rPr>
                <w:b/>
                <w:color w:val="FFFFFF"/>
                <w:sz w:val="18"/>
                <w:rtl/>
              </w:rPr>
              <w:t>العبارة</w:t>
            </w:r>
          </w:p>
        </w:tc>
        <w:tc>
          <w:tcPr>
            <w:tcW w:w="893" w:type="dxa"/>
            <w:shd w:val="clear" w:color="auto" w:fill="17365D"/>
            <w:tcMar>
              <w:top w:w="120" w:type="dxa"/>
              <w:left w:w="120" w:type="dxa"/>
              <w:bottom w:w="120" w:type="dxa"/>
              <w:right w:w="120" w:type="dxa"/>
            </w:tcMar>
            <w:vAlign w:val="center"/>
          </w:tcPr>
          <w:p w14:paraId="139CF3D2" w14:textId="77777777" w:rsidR="00D51A81" w:rsidRPr="00D51A81" w:rsidRDefault="00D51A81" w:rsidP="009D4702">
            <w:r w:rsidRPr="00D51A81">
              <w:rPr>
                <w:b/>
                <w:color w:val="FFFFFF"/>
                <w:sz w:val="18"/>
                <w:rtl/>
              </w:rPr>
              <w:t>لا أوافق بشدة</w:t>
            </w:r>
          </w:p>
        </w:tc>
        <w:tc>
          <w:tcPr>
            <w:tcW w:w="893" w:type="dxa"/>
            <w:shd w:val="clear" w:color="auto" w:fill="17365D"/>
            <w:tcMar>
              <w:top w:w="120" w:type="dxa"/>
              <w:left w:w="120" w:type="dxa"/>
              <w:bottom w:w="120" w:type="dxa"/>
              <w:right w:w="120" w:type="dxa"/>
            </w:tcMar>
            <w:vAlign w:val="center"/>
          </w:tcPr>
          <w:p w14:paraId="07428859" w14:textId="77777777" w:rsidR="00D51A81" w:rsidRPr="00D51A81" w:rsidRDefault="00D51A81" w:rsidP="009D4702">
            <w:r w:rsidRPr="00D51A81">
              <w:rPr>
                <w:b/>
                <w:color w:val="FFFFFF"/>
                <w:sz w:val="18"/>
                <w:rtl/>
              </w:rPr>
              <w:t>لا أوافق</w:t>
            </w:r>
          </w:p>
        </w:tc>
        <w:tc>
          <w:tcPr>
            <w:tcW w:w="893" w:type="dxa"/>
            <w:shd w:val="clear" w:color="auto" w:fill="17365D"/>
            <w:tcMar>
              <w:top w:w="120" w:type="dxa"/>
              <w:left w:w="120" w:type="dxa"/>
              <w:bottom w:w="120" w:type="dxa"/>
              <w:right w:w="120" w:type="dxa"/>
            </w:tcMar>
            <w:vAlign w:val="center"/>
          </w:tcPr>
          <w:p w14:paraId="1E7575A2" w14:textId="77777777" w:rsidR="00D51A81" w:rsidRPr="00D51A81" w:rsidRDefault="00D51A81" w:rsidP="009D4702">
            <w:r w:rsidRPr="00D51A81">
              <w:rPr>
                <w:b/>
                <w:color w:val="FFFFFF"/>
                <w:sz w:val="18"/>
                <w:rtl/>
              </w:rPr>
              <w:t>محايد</w:t>
            </w:r>
          </w:p>
        </w:tc>
        <w:tc>
          <w:tcPr>
            <w:tcW w:w="893" w:type="dxa"/>
            <w:shd w:val="clear" w:color="auto" w:fill="17365D"/>
            <w:tcMar>
              <w:top w:w="120" w:type="dxa"/>
              <w:left w:w="120" w:type="dxa"/>
              <w:bottom w:w="120" w:type="dxa"/>
              <w:right w:w="120" w:type="dxa"/>
            </w:tcMar>
            <w:vAlign w:val="center"/>
          </w:tcPr>
          <w:p w14:paraId="1B2E7D47" w14:textId="77777777" w:rsidR="00D51A81" w:rsidRPr="00D51A81" w:rsidRDefault="00D51A81" w:rsidP="009D4702">
            <w:r w:rsidRPr="00D51A81">
              <w:rPr>
                <w:b/>
                <w:color w:val="FFFFFF"/>
                <w:sz w:val="18"/>
                <w:rtl/>
              </w:rPr>
              <w:t>أوافق</w:t>
            </w:r>
          </w:p>
        </w:tc>
        <w:tc>
          <w:tcPr>
            <w:tcW w:w="893" w:type="dxa"/>
            <w:shd w:val="clear" w:color="auto" w:fill="17365D"/>
            <w:tcMar>
              <w:top w:w="120" w:type="dxa"/>
              <w:left w:w="120" w:type="dxa"/>
              <w:bottom w:w="120" w:type="dxa"/>
              <w:right w:w="120" w:type="dxa"/>
            </w:tcMar>
            <w:vAlign w:val="center"/>
          </w:tcPr>
          <w:p w14:paraId="6188D3D3" w14:textId="77777777" w:rsidR="00D51A81" w:rsidRPr="00D51A81" w:rsidRDefault="00D51A81" w:rsidP="009D4702">
            <w:r w:rsidRPr="00D51A81">
              <w:rPr>
                <w:b/>
                <w:color w:val="FFFFFF"/>
                <w:sz w:val="18"/>
                <w:rtl/>
              </w:rPr>
              <w:t>أوافق بشدة</w:t>
            </w:r>
          </w:p>
        </w:tc>
      </w:tr>
      <w:tr w:rsidR="00D51A81" w:rsidRPr="00D51A81" w14:paraId="62DBA673" w14:textId="77777777" w:rsidTr="009D4702">
        <w:trPr>
          <w:jc w:val="center"/>
        </w:trPr>
        <w:tc>
          <w:tcPr>
            <w:tcW w:w="504" w:type="dxa"/>
            <w:tcMar>
              <w:top w:w="60" w:type="dxa"/>
              <w:left w:w="80" w:type="dxa"/>
              <w:bottom w:w="60" w:type="dxa"/>
              <w:right w:w="80" w:type="dxa"/>
            </w:tcMar>
            <w:vAlign w:val="center"/>
          </w:tcPr>
          <w:p w14:paraId="1A6B6984" w14:textId="77777777" w:rsidR="00D51A81" w:rsidRPr="00D51A81" w:rsidRDefault="00D51A81" w:rsidP="009D4702">
            <w:r w:rsidRPr="00D51A81">
              <w:rPr>
                <w:sz w:val="17"/>
                <w:rtl/>
              </w:rPr>
              <w:t>13</w:t>
            </w:r>
          </w:p>
        </w:tc>
        <w:tc>
          <w:tcPr>
            <w:tcW w:w="5256" w:type="dxa"/>
            <w:tcMar>
              <w:top w:w="60" w:type="dxa"/>
              <w:left w:w="80" w:type="dxa"/>
              <w:bottom w:w="60" w:type="dxa"/>
              <w:right w:w="80" w:type="dxa"/>
            </w:tcMar>
            <w:vAlign w:val="center"/>
          </w:tcPr>
          <w:p w14:paraId="25BBA9DF" w14:textId="77777777" w:rsidR="00D51A81" w:rsidRPr="00D51A81" w:rsidRDefault="00D51A81" w:rsidP="009D4702">
            <w:r w:rsidRPr="00D51A81">
              <w:rPr>
                <w:sz w:val="18"/>
                <w:rtl/>
              </w:rPr>
              <w:t>تقدم شركة موبايلي جودة مستقرة تبرر الاستمرار في التعامل معها.</w:t>
            </w:r>
          </w:p>
        </w:tc>
        <w:tc>
          <w:tcPr>
            <w:tcW w:w="893" w:type="dxa"/>
            <w:tcMar>
              <w:top w:w="60" w:type="dxa"/>
              <w:left w:w="80" w:type="dxa"/>
              <w:bottom w:w="60" w:type="dxa"/>
              <w:right w:w="80" w:type="dxa"/>
            </w:tcMar>
            <w:vAlign w:val="center"/>
          </w:tcPr>
          <w:p w14:paraId="2B709D57"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1A50D778"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2A66C74C"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43F88AFF"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30F9310E" w14:textId="77777777" w:rsidR="00D51A81" w:rsidRPr="00D51A81" w:rsidRDefault="00D51A81" w:rsidP="009D4702">
            <w:r w:rsidRPr="00D51A81">
              <w:rPr>
                <w:rFonts w:ascii="Segoe UI Symbol" w:hAnsi="Segoe UI Symbol" w:cs="Segoe UI Symbol" w:hint="cs"/>
                <w:sz w:val="17"/>
                <w:rtl/>
              </w:rPr>
              <w:t>☐</w:t>
            </w:r>
          </w:p>
        </w:tc>
      </w:tr>
      <w:tr w:rsidR="00D51A81" w:rsidRPr="00D51A81" w14:paraId="15323D37" w14:textId="77777777" w:rsidTr="009D4702">
        <w:trPr>
          <w:jc w:val="center"/>
        </w:trPr>
        <w:tc>
          <w:tcPr>
            <w:tcW w:w="504" w:type="dxa"/>
            <w:shd w:val="clear" w:color="auto" w:fill="F6F9FA"/>
            <w:tcMar>
              <w:top w:w="60" w:type="dxa"/>
              <w:left w:w="80" w:type="dxa"/>
              <w:bottom w:w="60" w:type="dxa"/>
              <w:right w:w="80" w:type="dxa"/>
            </w:tcMar>
            <w:vAlign w:val="center"/>
          </w:tcPr>
          <w:p w14:paraId="1F8D64BE" w14:textId="77777777" w:rsidR="00D51A81" w:rsidRPr="00D51A81" w:rsidRDefault="00D51A81" w:rsidP="009D4702">
            <w:r w:rsidRPr="00D51A81">
              <w:rPr>
                <w:sz w:val="17"/>
                <w:rtl/>
              </w:rPr>
              <w:t>14</w:t>
            </w:r>
          </w:p>
        </w:tc>
        <w:tc>
          <w:tcPr>
            <w:tcW w:w="5256" w:type="dxa"/>
            <w:shd w:val="clear" w:color="auto" w:fill="F6F9FA"/>
            <w:tcMar>
              <w:top w:w="60" w:type="dxa"/>
              <w:left w:w="80" w:type="dxa"/>
              <w:bottom w:w="60" w:type="dxa"/>
              <w:right w:w="80" w:type="dxa"/>
            </w:tcMar>
            <w:vAlign w:val="center"/>
          </w:tcPr>
          <w:p w14:paraId="0E5E9422" w14:textId="77777777" w:rsidR="00D51A81" w:rsidRPr="00D51A81" w:rsidRDefault="00D51A81" w:rsidP="009D4702">
            <w:r w:rsidRPr="00D51A81">
              <w:rPr>
                <w:sz w:val="18"/>
                <w:rtl/>
              </w:rPr>
              <w:t>تقدم شركة موبايلي قيمة مناسبة مقارنة بالسعر المدفوع.</w:t>
            </w:r>
          </w:p>
        </w:tc>
        <w:tc>
          <w:tcPr>
            <w:tcW w:w="893" w:type="dxa"/>
            <w:shd w:val="clear" w:color="auto" w:fill="F6F9FA"/>
            <w:tcMar>
              <w:top w:w="60" w:type="dxa"/>
              <w:left w:w="80" w:type="dxa"/>
              <w:bottom w:w="60" w:type="dxa"/>
              <w:right w:w="80" w:type="dxa"/>
            </w:tcMar>
            <w:vAlign w:val="center"/>
          </w:tcPr>
          <w:p w14:paraId="5D659E49"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1E7650BB"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3C03D33A"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79CB21DF"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00DF64FF" w14:textId="77777777" w:rsidR="00D51A81" w:rsidRPr="00D51A81" w:rsidRDefault="00D51A81" w:rsidP="009D4702">
            <w:r w:rsidRPr="00D51A81">
              <w:rPr>
                <w:rFonts w:ascii="Segoe UI Symbol" w:hAnsi="Segoe UI Symbol" w:cs="Segoe UI Symbol" w:hint="cs"/>
                <w:sz w:val="17"/>
                <w:rtl/>
              </w:rPr>
              <w:t>☐</w:t>
            </w:r>
          </w:p>
        </w:tc>
      </w:tr>
      <w:tr w:rsidR="00D51A81" w:rsidRPr="00D51A81" w14:paraId="6B77B408" w14:textId="77777777" w:rsidTr="009D4702">
        <w:trPr>
          <w:jc w:val="center"/>
        </w:trPr>
        <w:tc>
          <w:tcPr>
            <w:tcW w:w="504" w:type="dxa"/>
            <w:tcMar>
              <w:top w:w="60" w:type="dxa"/>
              <w:left w:w="80" w:type="dxa"/>
              <w:bottom w:w="60" w:type="dxa"/>
              <w:right w:w="80" w:type="dxa"/>
            </w:tcMar>
            <w:vAlign w:val="center"/>
          </w:tcPr>
          <w:p w14:paraId="436331C3" w14:textId="77777777" w:rsidR="00D51A81" w:rsidRPr="00D51A81" w:rsidRDefault="00D51A81" w:rsidP="009D4702">
            <w:r w:rsidRPr="00D51A81">
              <w:rPr>
                <w:sz w:val="17"/>
                <w:rtl/>
              </w:rPr>
              <w:t>15</w:t>
            </w:r>
          </w:p>
        </w:tc>
        <w:tc>
          <w:tcPr>
            <w:tcW w:w="5256" w:type="dxa"/>
            <w:tcMar>
              <w:top w:w="60" w:type="dxa"/>
              <w:left w:w="80" w:type="dxa"/>
              <w:bottom w:w="60" w:type="dxa"/>
              <w:right w:w="80" w:type="dxa"/>
            </w:tcMar>
            <w:vAlign w:val="center"/>
          </w:tcPr>
          <w:p w14:paraId="4F78CF75" w14:textId="77777777" w:rsidR="00D51A81" w:rsidRPr="00D51A81" w:rsidRDefault="00D51A81" w:rsidP="009D4702">
            <w:r w:rsidRPr="00D51A81">
              <w:rPr>
                <w:sz w:val="18"/>
                <w:rtl/>
              </w:rPr>
              <w:t>تبتكر شركة موبايلي حلولًا مستدامة دون إضعاف المنفعة الأساسية للمنتج.</w:t>
            </w:r>
          </w:p>
        </w:tc>
        <w:tc>
          <w:tcPr>
            <w:tcW w:w="893" w:type="dxa"/>
            <w:tcMar>
              <w:top w:w="60" w:type="dxa"/>
              <w:left w:w="80" w:type="dxa"/>
              <w:bottom w:w="60" w:type="dxa"/>
              <w:right w:w="80" w:type="dxa"/>
            </w:tcMar>
            <w:vAlign w:val="center"/>
          </w:tcPr>
          <w:p w14:paraId="68BB93EB"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7F268518"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03CCEB0D"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6761F29D"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33A56746" w14:textId="77777777" w:rsidR="00D51A81" w:rsidRPr="00D51A81" w:rsidRDefault="00D51A81" w:rsidP="009D4702">
            <w:r w:rsidRPr="00D51A81">
              <w:rPr>
                <w:rFonts w:ascii="Segoe UI Symbol" w:hAnsi="Segoe UI Symbol" w:cs="Segoe UI Symbol" w:hint="cs"/>
                <w:sz w:val="17"/>
                <w:rtl/>
              </w:rPr>
              <w:t>☐</w:t>
            </w:r>
          </w:p>
        </w:tc>
      </w:tr>
      <w:tr w:rsidR="00D51A81" w:rsidRPr="00D51A81" w14:paraId="60509C3B" w14:textId="77777777" w:rsidTr="009D4702">
        <w:trPr>
          <w:jc w:val="center"/>
        </w:trPr>
        <w:tc>
          <w:tcPr>
            <w:tcW w:w="504" w:type="dxa"/>
            <w:shd w:val="clear" w:color="auto" w:fill="F6F9FA"/>
            <w:tcMar>
              <w:top w:w="60" w:type="dxa"/>
              <w:left w:w="80" w:type="dxa"/>
              <w:bottom w:w="60" w:type="dxa"/>
              <w:right w:w="80" w:type="dxa"/>
            </w:tcMar>
            <w:vAlign w:val="center"/>
          </w:tcPr>
          <w:p w14:paraId="6A427B4F" w14:textId="77777777" w:rsidR="00D51A81" w:rsidRPr="00D51A81" w:rsidRDefault="00D51A81" w:rsidP="009D4702">
            <w:r w:rsidRPr="00D51A81">
              <w:rPr>
                <w:sz w:val="17"/>
                <w:rtl/>
              </w:rPr>
              <w:t>16</w:t>
            </w:r>
          </w:p>
        </w:tc>
        <w:tc>
          <w:tcPr>
            <w:tcW w:w="5256" w:type="dxa"/>
            <w:shd w:val="clear" w:color="auto" w:fill="F6F9FA"/>
            <w:tcMar>
              <w:top w:w="60" w:type="dxa"/>
              <w:left w:w="80" w:type="dxa"/>
              <w:bottom w:w="60" w:type="dxa"/>
              <w:right w:w="80" w:type="dxa"/>
            </w:tcMar>
            <w:vAlign w:val="center"/>
          </w:tcPr>
          <w:p w14:paraId="13816ED4" w14:textId="77777777" w:rsidR="00D51A81" w:rsidRPr="00D51A81" w:rsidRDefault="00D51A81" w:rsidP="009D4702">
            <w:r w:rsidRPr="00D51A81">
              <w:rPr>
                <w:sz w:val="18"/>
                <w:rtl/>
              </w:rPr>
              <w:t>تستخدم شركة موبايلي مواردها بكفاءة بما يدعم استمرارها.</w:t>
            </w:r>
          </w:p>
        </w:tc>
        <w:tc>
          <w:tcPr>
            <w:tcW w:w="893" w:type="dxa"/>
            <w:shd w:val="clear" w:color="auto" w:fill="F6F9FA"/>
            <w:tcMar>
              <w:top w:w="60" w:type="dxa"/>
              <w:left w:w="80" w:type="dxa"/>
              <w:bottom w:w="60" w:type="dxa"/>
              <w:right w:w="80" w:type="dxa"/>
            </w:tcMar>
            <w:vAlign w:val="center"/>
          </w:tcPr>
          <w:p w14:paraId="6785686C"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0403D3ED"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21E5D2A9"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08CF73A4"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199410AE" w14:textId="77777777" w:rsidR="00D51A81" w:rsidRPr="00D51A81" w:rsidRDefault="00D51A81" w:rsidP="009D4702">
            <w:r w:rsidRPr="00D51A81">
              <w:rPr>
                <w:rFonts w:ascii="Segoe UI Symbol" w:hAnsi="Segoe UI Symbol" w:cs="Segoe UI Symbol" w:hint="cs"/>
                <w:sz w:val="17"/>
                <w:rtl/>
              </w:rPr>
              <w:t>☐</w:t>
            </w:r>
          </w:p>
        </w:tc>
      </w:tr>
      <w:tr w:rsidR="00D51A81" w:rsidRPr="00D51A81" w14:paraId="3DE87627" w14:textId="77777777" w:rsidTr="009D4702">
        <w:trPr>
          <w:jc w:val="center"/>
        </w:trPr>
        <w:tc>
          <w:tcPr>
            <w:tcW w:w="504" w:type="dxa"/>
            <w:tcMar>
              <w:top w:w="60" w:type="dxa"/>
              <w:left w:w="80" w:type="dxa"/>
              <w:bottom w:w="60" w:type="dxa"/>
              <w:right w:w="80" w:type="dxa"/>
            </w:tcMar>
            <w:vAlign w:val="center"/>
          </w:tcPr>
          <w:p w14:paraId="0F86660B" w14:textId="77777777" w:rsidR="00D51A81" w:rsidRPr="00D51A81" w:rsidRDefault="00D51A81" w:rsidP="009D4702">
            <w:r w:rsidRPr="00D51A81">
              <w:rPr>
                <w:sz w:val="17"/>
                <w:rtl/>
              </w:rPr>
              <w:t>17</w:t>
            </w:r>
          </w:p>
        </w:tc>
        <w:tc>
          <w:tcPr>
            <w:tcW w:w="5256" w:type="dxa"/>
            <w:tcMar>
              <w:top w:w="60" w:type="dxa"/>
              <w:left w:w="80" w:type="dxa"/>
              <w:bottom w:w="60" w:type="dxa"/>
              <w:right w:w="80" w:type="dxa"/>
            </w:tcMar>
            <w:vAlign w:val="center"/>
          </w:tcPr>
          <w:p w14:paraId="320568F9" w14:textId="77777777" w:rsidR="00D51A81" w:rsidRPr="00D51A81" w:rsidRDefault="00D51A81" w:rsidP="009D4702">
            <w:r w:rsidRPr="00D51A81">
              <w:rPr>
                <w:sz w:val="18"/>
                <w:rtl/>
              </w:rPr>
              <w:t>تحافظ شركة موبايلي على توفر منتجاتها أو خدماتها بصورة موثوقة.</w:t>
            </w:r>
          </w:p>
        </w:tc>
        <w:tc>
          <w:tcPr>
            <w:tcW w:w="893" w:type="dxa"/>
            <w:tcMar>
              <w:top w:w="60" w:type="dxa"/>
              <w:left w:w="80" w:type="dxa"/>
              <w:bottom w:w="60" w:type="dxa"/>
              <w:right w:w="80" w:type="dxa"/>
            </w:tcMar>
            <w:vAlign w:val="center"/>
          </w:tcPr>
          <w:p w14:paraId="1498DC0C"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473E65B1"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3FD00D05"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2B904ADD"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5994D627" w14:textId="77777777" w:rsidR="00D51A81" w:rsidRPr="00D51A81" w:rsidRDefault="00D51A81" w:rsidP="009D4702">
            <w:r w:rsidRPr="00D51A81">
              <w:rPr>
                <w:rFonts w:ascii="Segoe UI Symbol" w:hAnsi="Segoe UI Symbol" w:cs="Segoe UI Symbol" w:hint="cs"/>
                <w:sz w:val="17"/>
                <w:rtl/>
              </w:rPr>
              <w:t>☐</w:t>
            </w:r>
          </w:p>
        </w:tc>
      </w:tr>
      <w:tr w:rsidR="00D51A81" w:rsidRPr="00D51A81" w14:paraId="07296BFF" w14:textId="77777777" w:rsidTr="009D4702">
        <w:trPr>
          <w:jc w:val="center"/>
        </w:trPr>
        <w:tc>
          <w:tcPr>
            <w:tcW w:w="504" w:type="dxa"/>
            <w:shd w:val="clear" w:color="auto" w:fill="F6F9FA"/>
            <w:tcMar>
              <w:top w:w="60" w:type="dxa"/>
              <w:left w:w="80" w:type="dxa"/>
              <w:bottom w:w="60" w:type="dxa"/>
              <w:right w:w="80" w:type="dxa"/>
            </w:tcMar>
            <w:vAlign w:val="center"/>
          </w:tcPr>
          <w:p w14:paraId="1A0983CC" w14:textId="77777777" w:rsidR="00D51A81" w:rsidRPr="00D51A81" w:rsidRDefault="00D51A81" w:rsidP="009D4702">
            <w:r w:rsidRPr="00D51A81">
              <w:rPr>
                <w:sz w:val="17"/>
                <w:rtl/>
              </w:rPr>
              <w:t>18</w:t>
            </w:r>
          </w:p>
        </w:tc>
        <w:tc>
          <w:tcPr>
            <w:tcW w:w="5256" w:type="dxa"/>
            <w:shd w:val="clear" w:color="auto" w:fill="F6F9FA"/>
            <w:tcMar>
              <w:top w:w="60" w:type="dxa"/>
              <w:left w:w="80" w:type="dxa"/>
              <w:bottom w:w="60" w:type="dxa"/>
              <w:right w:w="80" w:type="dxa"/>
            </w:tcMar>
            <w:vAlign w:val="center"/>
          </w:tcPr>
          <w:p w14:paraId="7A11E37A" w14:textId="77777777" w:rsidR="00D51A81" w:rsidRPr="00D51A81" w:rsidRDefault="00D51A81" w:rsidP="009D4702">
            <w:r w:rsidRPr="00D51A81">
              <w:rPr>
                <w:sz w:val="18"/>
                <w:rtl/>
              </w:rPr>
              <w:t>أرى أن التزام شركة موبايلي بالاستدامة يدعم قدرتها على الاستمرار مستقبلًا.</w:t>
            </w:r>
          </w:p>
        </w:tc>
        <w:tc>
          <w:tcPr>
            <w:tcW w:w="893" w:type="dxa"/>
            <w:shd w:val="clear" w:color="auto" w:fill="F6F9FA"/>
            <w:tcMar>
              <w:top w:w="60" w:type="dxa"/>
              <w:left w:w="80" w:type="dxa"/>
              <w:bottom w:w="60" w:type="dxa"/>
              <w:right w:w="80" w:type="dxa"/>
            </w:tcMar>
            <w:vAlign w:val="center"/>
          </w:tcPr>
          <w:p w14:paraId="1B50AC45"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00ED8ABE"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33F04CED"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24C3F8E4"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0D300B2D" w14:textId="77777777" w:rsidR="00D51A81" w:rsidRPr="00D51A81" w:rsidRDefault="00D51A81" w:rsidP="009D4702">
            <w:r w:rsidRPr="00D51A81">
              <w:rPr>
                <w:rFonts w:ascii="Segoe UI Symbol" w:hAnsi="Segoe UI Symbol" w:cs="Segoe UI Symbol" w:hint="cs"/>
                <w:sz w:val="17"/>
                <w:rtl/>
              </w:rPr>
              <w:t>☐</w:t>
            </w:r>
          </w:p>
        </w:tc>
      </w:tr>
    </w:tbl>
    <w:p w14:paraId="5B20B8AA" w14:textId="77777777" w:rsidR="00D51A81" w:rsidRPr="00D51A81" w:rsidRDefault="00D51A81" w:rsidP="00D51A81"/>
    <w:p w14:paraId="11593B99" w14:textId="77777777" w:rsidR="00D51A81" w:rsidRPr="00D51A81" w:rsidRDefault="00D51A81" w:rsidP="00D51A81">
      <w:r w:rsidRPr="00D51A81">
        <w:br w:type="page"/>
      </w:r>
    </w:p>
    <w:p w14:paraId="275012AF" w14:textId="77777777" w:rsidR="00D51A81" w:rsidRPr="00E60E45" w:rsidRDefault="00D51A81" w:rsidP="00E60E45">
      <w:pPr>
        <w:pStyle w:val="NoSpacing"/>
        <w:numPr>
          <w:ilvl w:val="0"/>
          <w:numId w:val="0"/>
        </w:numPr>
        <w:ind w:left="360" w:hanging="360"/>
        <w:jc w:val="center"/>
        <w:rPr>
          <w:sz w:val="42"/>
          <w:szCs w:val="42"/>
          <w:lang w:val="en-US"/>
        </w:rPr>
      </w:pPr>
      <w:r w:rsidRPr="00E60E45">
        <w:rPr>
          <w:sz w:val="42"/>
          <w:szCs w:val="42"/>
          <w:rtl/>
        </w:rPr>
        <w:lastRenderedPageBreak/>
        <w:t>القسم الثالث: ولاء عملاء شركة موبايلي</w:t>
      </w:r>
    </w:p>
    <w:p w14:paraId="45E97C98" w14:textId="77777777" w:rsidR="00D51A81" w:rsidRPr="00D51A81" w:rsidRDefault="00D51A81" w:rsidP="00E60E45">
      <w:pPr>
        <w:pStyle w:val="NoSpacing"/>
      </w:pPr>
      <w:r w:rsidRPr="00E60E45">
        <w:rPr>
          <w:rtl/>
        </w:rPr>
        <w:t>محور ولاء العملاء</w:t>
      </w:r>
    </w:p>
    <w:tbl>
      <w:tblPr>
        <w:tblStyle w:val="TableGrid"/>
        <w:bidiVisual/>
        <w:tblW w:w="0" w:type="auto"/>
        <w:jc w:val="center"/>
        <w:tblLayout w:type="fixed"/>
        <w:tblLook w:val="04A0" w:firstRow="1" w:lastRow="0" w:firstColumn="1" w:lastColumn="0" w:noHBand="0" w:noVBand="1"/>
      </w:tblPr>
      <w:tblGrid>
        <w:gridCol w:w="504"/>
        <w:gridCol w:w="5256"/>
        <w:gridCol w:w="893"/>
        <w:gridCol w:w="893"/>
        <w:gridCol w:w="893"/>
        <w:gridCol w:w="893"/>
        <w:gridCol w:w="893"/>
      </w:tblGrid>
      <w:tr w:rsidR="00D51A81" w:rsidRPr="00D51A81" w14:paraId="63B108CA" w14:textId="77777777" w:rsidTr="009D4702">
        <w:trPr>
          <w:tblHeader/>
          <w:jc w:val="center"/>
        </w:trPr>
        <w:tc>
          <w:tcPr>
            <w:tcW w:w="504" w:type="dxa"/>
            <w:shd w:val="clear" w:color="auto" w:fill="17365D"/>
            <w:tcMar>
              <w:top w:w="120" w:type="dxa"/>
              <w:left w:w="120" w:type="dxa"/>
              <w:bottom w:w="120" w:type="dxa"/>
              <w:right w:w="120" w:type="dxa"/>
            </w:tcMar>
            <w:vAlign w:val="center"/>
          </w:tcPr>
          <w:p w14:paraId="295DB5D3" w14:textId="77777777" w:rsidR="00D51A81" w:rsidRPr="00D51A81" w:rsidRDefault="00D51A81" w:rsidP="009D4702">
            <w:r w:rsidRPr="00D51A81">
              <w:rPr>
                <w:b/>
                <w:color w:val="FFFFFF"/>
                <w:sz w:val="18"/>
                <w:rtl/>
              </w:rPr>
              <w:t>م</w:t>
            </w:r>
          </w:p>
        </w:tc>
        <w:tc>
          <w:tcPr>
            <w:tcW w:w="5256" w:type="dxa"/>
            <w:shd w:val="clear" w:color="auto" w:fill="17365D"/>
            <w:tcMar>
              <w:top w:w="120" w:type="dxa"/>
              <w:left w:w="120" w:type="dxa"/>
              <w:bottom w:w="120" w:type="dxa"/>
              <w:right w:w="120" w:type="dxa"/>
            </w:tcMar>
            <w:vAlign w:val="center"/>
          </w:tcPr>
          <w:p w14:paraId="0B153AFE" w14:textId="77777777" w:rsidR="00D51A81" w:rsidRPr="00D51A81" w:rsidRDefault="00D51A81" w:rsidP="009D4702">
            <w:pPr>
              <w:rPr>
                <w:rtl/>
              </w:rPr>
            </w:pPr>
            <w:r w:rsidRPr="00D51A81">
              <w:rPr>
                <w:b/>
                <w:color w:val="FFFFFF"/>
                <w:sz w:val="18"/>
                <w:rtl/>
              </w:rPr>
              <w:t>العبارة</w:t>
            </w:r>
          </w:p>
        </w:tc>
        <w:tc>
          <w:tcPr>
            <w:tcW w:w="893" w:type="dxa"/>
            <w:shd w:val="clear" w:color="auto" w:fill="17365D"/>
            <w:tcMar>
              <w:top w:w="120" w:type="dxa"/>
              <w:left w:w="120" w:type="dxa"/>
              <w:bottom w:w="120" w:type="dxa"/>
              <w:right w:w="120" w:type="dxa"/>
            </w:tcMar>
            <w:vAlign w:val="center"/>
          </w:tcPr>
          <w:p w14:paraId="4884E5DC" w14:textId="77777777" w:rsidR="00D51A81" w:rsidRPr="00D51A81" w:rsidRDefault="00D51A81" w:rsidP="009D4702">
            <w:r w:rsidRPr="00D51A81">
              <w:rPr>
                <w:b/>
                <w:color w:val="FFFFFF"/>
                <w:sz w:val="18"/>
                <w:rtl/>
              </w:rPr>
              <w:t>لا أوافق بشدة</w:t>
            </w:r>
          </w:p>
        </w:tc>
        <w:tc>
          <w:tcPr>
            <w:tcW w:w="893" w:type="dxa"/>
            <w:shd w:val="clear" w:color="auto" w:fill="17365D"/>
            <w:tcMar>
              <w:top w:w="120" w:type="dxa"/>
              <w:left w:w="120" w:type="dxa"/>
              <w:bottom w:w="120" w:type="dxa"/>
              <w:right w:w="120" w:type="dxa"/>
            </w:tcMar>
            <w:vAlign w:val="center"/>
          </w:tcPr>
          <w:p w14:paraId="2D72FC9E" w14:textId="77777777" w:rsidR="00D51A81" w:rsidRPr="00D51A81" w:rsidRDefault="00D51A81" w:rsidP="009D4702">
            <w:r w:rsidRPr="00D51A81">
              <w:rPr>
                <w:b/>
                <w:color w:val="FFFFFF"/>
                <w:sz w:val="18"/>
                <w:rtl/>
              </w:rPr>
              <w:t>لا أوافق</w:t>
            </w:r>
          </w:p>
        </w:tc>
        <w:tc>
          <w:tcPr>
            <w:tcW w:w="893" w:type="dxa"/>
            <w:shd w:val="clear" w:color="auto" w:fill="17365D"/>
            <w:tcMar>
              <w:top w:w="120" w:type="dxa"/>
              <w:left w:w="120" w:type="dxa"/>
              <w:bottom w:w="120" w:type="dxa"/>
              <w:right w:w="120" w:type="dxa"/>
            </w:tcMar>
            <w:vAlign w:val="center"/>
          </w:tcPr>
          <w:p w14:paraId="2F520F1E" w14:textId="77777777" w:rsidR="00D51A81" w:rsidRPr="00D51A81" w:rsidRDefault="00D51A81" w:rsidP="009D4702">
            <w:r w:rsidRPr="00D51A81">
              <w:rPr>
                <w:b/>
                <w:color w:val="FFFFFF"/>
                <w:sz w:val="18"/>
                <w:rtl/>
              </w:rPr>
              <w:t>محايد</w:t>
            </w:r>
          </w:p>
        </w:tc>
        <w:tc>
          <w:tcPr>
            <w:tcW w:w="893" w:type="dxa"/>
            <w:shd w:val="clear" w:color="auto" w:fill="17365D"/>
            <w:tcMar>
              <w:top w:w="120" w:type="dxa"/>
              <w:left w:w="120" w:type="dxa"/>
              <w:bottom w:w="120" w:type="dxa"/>
              <w:right w:w="120" w:type="dxa"/>
            </w:tcMar>
            <w:vAlign w:val="center"/>
          </w:tcPr>
          <w:p w14:paraId="7A1AC3F1" w14:textId="77777777" w:rsidR="00D51A81" w:rsidRPr="00D51A81" w:rsidRDefault="00D51A81" w:rsidP="009D4702">
            <w:r w:rsidRPr="00D51A81">
              <w:rPr>
                <w:b/>
                <w:color w:val="FFFFFF"/>
                <w:sz w:val="18"/>
                <w:rtl/>
              </w:rPr>
              <w:t>أوافق</w:t>
            </w:r>
          </w:p>
        </w:tc>
        <w:tc>
          <w:tcPr>
            <w:tcW w:w="893" w:type="dxa"/>
            <w:shd w:val="clear" w:color="auto" w:fill="17365D"/>
            <w:tcMar>
              <w:top w:w="120" w:type="dxa"/>
              <w:left w:w="120" w:type="dxa"/>
              <w:bottom w:w="120" w:type="dxa"/>
              <w:right w:w="120" w:type="dxa"/>
            </w:tcMar>
            <w:vAlign w:val="center"/>
          </w:tcPr>
          <w:p w14:paraId="6FDBF0C8" w14:textId="77777777" w:rsidR="00D51A81" w:rsidRPr="00D51A81" w:rsidRDefault="00D51A81" w:rsidP="009D4702">
            <w:r w:rsidRPr="00D51A81">
              <w:rPr>
                <w:b/>
                <w:color w:val="FFFFFF"/>
                <w:sz w:val="18"/>
                <w:rtl/>
              </w:rPr>
              <w:t>أوافق بشدة</w:t>
            </w:r>
          </w:p>
        </w:tc>
      </w:tr>
      <w:tr w:rsidR="00D51A81" w:rsidRPr="00D51A81" w14:paraId="032A923D" w14:textId="77777777" w:rsidTr="009D4702">
        <w:trPr>
          <w:jc w:val="center"/>
        </w:trPr>
        <w:tc>
          <w:tcPr>
            <w:tcW w:w="504" w:type="dxa"/>
            <w:tcMar>
              <w:top w:w="60" w:type="dxa"/>
              <w:left w:w="80" w:type="dxa"/>
              <w:bottom w:w="60" w:type="dxa"/>
              <w:right w:w="80" w:type="dxa"/>
            </w:tcMar>
            <w:vAlign w:val="center"/>
          </w:tcPr>
          <w:p w14:paraId="19AB0906" w14:textId="77777777" w:rsidR="00D51A81" w:rsidRPr="00D51A81" w:rsidRDefault="00D51A81" w:rsidP="009D4702">
            <w:r w:rsidRPr="00D51A81">
              <w:rPr>
                <w:sz w:val="17"/>
                <w:rtl/>
              </w:rPr>
              <w:t>19</w:t>
            </w:r>
          </w:p>
        </w:tc>
        <w:tc>
          <w:tcPr>
            <w:tcW w:w="5256" w:type="dxa"/>
            <w:tcMar>
              <w:top w:w="60" w:type="dxa"/>
              <w:left w:w="80" w:type="dxa"/>
              <w:bottom w:w="60" w:type="dxa"/>
              <w:right w:w="80" w:type="dxa"/>
            </w:tcMar>
            <w:vAlign w:val="center"/>
          </w:tcPr>
          <w:p w14:paraId="5185E446" w14:textId="77777777" w:rsidR="00D51A81" w:rsidRPr="00D51A81" w:rsidRDefault="00D51A81" w:rsidP="009D4702">
            <w:r w:rsidRPr="00D51A81">
              <w:rPr>
                <w:sz w:val="18"/>
                <w:rtl/>
              </w:rPr>
              <w:t>أنوي إعادة الشراء من شركة موبايلي في المستقبل.</w:t>
            </w:r>
          </w:p>
        </w:tc>
        <w:tc>
          <w:tcPr>
            <w:tcW w:w="893" w:type="dxa"/>
            <w:tcMar>
              <w:top w:w="60" w:type="dxa"/>
              <w:left w:w="80" w:type="dxa"/>
              <w:bottom w:w="60" w:type="dxa"/>
              <w:right w:w="80" w:type="dxa"/>
            </w:tcMar>
            <w:vAlign w:val="center"/>
          </w:tcPr>
          <w:p w14:paraId="18933B02"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634B6C94"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5F915416"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6553C687"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59F41085" w14:textId="77777777" w:rsidR="00D51A81" w:rsidRPr="00D51A81" w:rsidRDefault="00D51A81" w:rsidP="009D4702">
            <w:r w:rsidRPr="00D51A81">
              <w:rPr>
                <w:rFonts w:ascii="Segoe UI Symbol" w:hAnsi="Segoe UI Symbol" w:cs="Segoe UI Symbol" w:hint="cs"/>
                <w:sz w:val="17"/>
                <w:rtl/>
              </w:rPr>
              <w:t>☐</w:t>
            </w:r>
          </w:p>
        </w:tc>
      </w:tr>
      <w:tr w:rsidR="00D51A81" w:rsidRPr="00D51A81" w14:paraId="6B61D81B" w14:textId="77777777" w:rsidTr="009D4702">
        <w:trPr>
          <w:jc w:val="center"/>
        </w:trPr>
        <w:tc>
          <w:tcPr>
            <w:tcW w:w="504" w:type="dxa"/>
            <w:shd w:val="clear" w:color="auto" w:fill="F6F9FA"/>
            <w:tcMar>
              <w:top w:w="60" w:type="dxa"/>
              <w:left w:w="80" w:type="dxa"/>
              <w:bottom w:w="60" w:type="dxa"/>
              <w:right w:w="80" w:type="dxa"/>
            </w:tcMar>
            <w:vAlign w:val="center"/>
          </w:tcPr>
          <w:p w14:paraId="1338F26C" w14:textId="77777777" w:rsidR="00D51A81" w:rsidRPr="00D51A81" w:rsidRDefault="00D51A81" w:rsidP="009D4702">
            <w:r w:rsidRPr="00D51A81">
              <w:rPr>
                <w:sz w:val="17"/>
                <w:rtl/>
              </w:rPr>
              <w:t>20</w:t>
            </w:r>
          </w:p>
        </w:tc>
        <w:tc>
          <w:tcPr>
            <w:tcW w:w="5256" w:type="dxa"/>
            <w:shd w:val="clear" w:color="auto" w:fill="F6F9FA"/>
            <w:tcMar>
              <w:top w:w="60" w:type="dxa"/>
              <w:left w:w="80" w:type="dxa"/>
              <w:bottom w:w="60" w:type="dxa"/>
              <w:right w:w="80" w:type="dxa"/>
            </w:tcMar>
            <w:vAlign w:val="center"/>
          </w:tcPr>
          <w:p w14:paraId="0AB8DEEC" w14:textId="77777777" w:rsidR="00D51A81" w:rsidRPr="00D51A81" w:rsidRDefault="00D51A81" w:rsidP="009D4702">
            <w:r w:rsidRPr="00D51A81">
              <w:rPr>
                <w:sz w:val="18"/>
                <w:rtl/>
              </w:rPr>
              <w:t>أفضل شركة موبايلي على بدائل متقاربة في السعر والجودة.</w:t>
            </w:r>
          </w:p>
        </w:tc>
        <w:tc>
          <w:tcPr>
            <w:tcW w:w="893" w:type="dxa"/>
            <w:shd w:val="clear" w:color="auto" w:fill="F6F9FA"/>
            <w:tcMar>
              <w:top w:w="60" w:type="dxa"/>
              <w:left w:w="80" w:type="dxa"/>
              <w:bottom w:w="60" w:type="dxa"/>
              <w:right w:w="80" w:type="dxa"/>
            </w:tcMar>
            <w:vAlign w:val="center"/>
          </w:tcPr>
          <w:p w14:paraId="714CCB5D"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2A22A181"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0D9A88F0"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7C842611"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74B553EE" w14:textId="77777777" w:rsidR="00D51A81" w:rsidRPr="00D51A81" w:rsidRDefault="00D51A81" w:rsidP="009D4702">
            <w:r w:rsidRPr="00D51A81">
              <w:rPr>
                <w:rFonts w:ascii="Segoe UI Symbol" w:hAnsi="Segoe UI Symbol" w:cs="Segoe UI Symbol" w:hint="cs"/>
                <w:sz w:val="17"/>
                <w:rtl/>
              </w:rPr>
              <w:t>☐</w:t>
            </w:r>
          </w:p>
        </w:tc>
      </w:tr>
      <w:tr w:rsidR="00D51A81" w:rsidRPr="00D51A81" w14:paraId="6EEAB007" w14:textId="77777777" w:rsidTr="009D4702">
        <w:trPr>
          <w:jc w:val="center"/>
        </w:trPr>
        <w:tc>
          <w:tcPr>
            <w:tcW w:w="504" w:type="dxa"/>
            <w:tcMar>
              <w:top w:w="60" w:type="dxa"/>
              <w:left w:w="80" w:type="dxa"/>
              <w:bottom w:w="60" w:type="dxa"/>
              <w:right w:w="80" w:type="dxa"/>
            </w:tcMar>
            <w:vAlign w:val="center"/>
          </w:tcPr>
          <w:p w14:paraId="23AC6D62" w14:textId="77777777" w:rsidR="00D51A81" w:rsidRPr="00D51A81" w:rsidRDefault="00D51A81" w:rsidP="009D4702">
            <w:r w:rsidRPr="00D51A81">
              <w:rPr>
                <w:sz w:val="17"/>
                <w:rtl/>
              </w:rPr>
              <w:t>21</w:t>
            </w:r>
          </w:p>
        </w:tc>
        <w:tc>
          <w:tcPr>
            <w:tcW w:w="5256" w:type="dxa"/>
            <w:tcMar>
              <w:top w:w="60" w:type="dxa"/>
              <w:left w:w="80" w:type="dxa"/>
              <w:bottom w:w="60" w:type="dxa"/>
              <w:right w:w="80" w:type="dxa"/>
            </w:tcMar>
            <w:vAlign w:val="center"/>
          </w:tcPr>
          <w:p w14:paraId="28ED1FE5" w14:textId="77777777" w:rsidR="00D51A81" w:rsidRPr="00D51A81" w:rsidRDefault="00D51A81" w:rsidP="009D4702">
            <w:r w:rsidRPr="00D51A81">
              <w:rPr>
                <w:sz w:val="18"/>
                <w:rtl/>
              </w:rPr>
              <w:t>أوصي الآخرين بالتعامل مع شركة موبايلي.</w:t>
            </w:r>
          </w:p>
        </w:tc>
        <w:tc>
          <w:tcPr>
            <w:tcW w:w="893" w:type="dxa"/>
            <w:tcMar>
              <w:top w:w="60" w:type="dxa"/>
              <w:left w:w="80" w:type="dxa"/>
              <w:bottom w:w="60" w:type="dxa"/>
              <w:right w:w="80" w:type="dxa"/>
            </w:tcMar>
            <w:vAlign w:val="center"/>
          </w:tcPr>
          <w:p w14:paraId="2BED5F1F"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4C66F450"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24B788EA"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300C4968"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6268F0CC" w14:textId="77777777" w:rsidR="00D51A81" w:rsidRPr="00D51A81" w:rsidRDefault="00D51A81" w:rsidP="009D4702">
            <w:r w:rsidRPr="00D51A81">
              <w:rPr>
                <w:rFonts w:ascii="Segoe UI Symbol" w:hAnsi="Segoe UI Symbol" w:cs="Segoe UI Symbol" w:hint="cs"/>
                <w:sz w:val="17"/>
                <w:rtl/>
              </w:rPr>
              <w:t>☐</w:t>
            </w:r>
          </w:p>
        </w:tc>
      </w:tr>
      <w:tr w:rsidR="00D51A81" w:rsidRPr="00D51A81" w14:paraId="3F10F260" w14:textId="77777777" w:rsidTr="009D4702">
        <w:trPr>
          <w:jc w:val="center"/>
        </w:trPr>
        <w:tc>
          <w:tcPr>
            <w:tcW w:w="504" w:type="dxa"/>
            <w:shd w:val="clear" w:color="auto" w:fill="F6F9FA"/>
            <w:tcMar>
              <w:top w:w="60" w:type="dxa"/>
              <w:left w:w="80" w:type="dxa"/>
              <w:bottom w:w="60" w:type="dxa"/>
              <w:right w:w="80" w:type="dxa"/>
            </w:tcMar>
            <w:vAlign w:val="center"/>
          </w:tcPr>
          <w:p w14:paraId="3C6FE84A" w14:textId="77777777" w:rsidR="00D51A81" w:rsidRPr="00D51A81" w:rsidRDefault="00D51A81" w:rsidP="009D4702">
            <w:r w:rsidRPr="00D51A81">
              <w:rPr>
                <w:sz w:val="17"/>
                <w:rtl/>
              </w:rPr>
              <w:t>22</w:t>
            </w:r>
          </w:p>
        </w:tc>
        <w:tc>
          <w:tcPr>
            <w:tcW w:w="5256" w:type="dxa"/>
            <w:shd w:val="clear" w:color="auto" w:fill="F6F9FA"/>
            <w:tcMar>
              <w:top w:w="60" w:type="dxa"/>
              <w:left w:w="80" w:type="dxa"/>
              <w:bottom w:w="60" w:type="dxa"/>
              <w:right w:w="80" w:type="dxa"/>
            </w:tcMar>
            <w:vAlign w:val="center"/>
          </w:tcPr>
          <w:p w14:paraId="2C2F4084" w14:textId="77777777" w:rsidR="00D51A81" w:rsidRPr="00D51A81" w:rsidRDefault="00D51A81" w:rsidP="009D4702">
            <w:r w:rsidRPr="00D51A81">
              <w:rPr>
                <w:sz w:val="18"/>
                <w:rtl/>
              </w:rPr>
              <w:t>أستمر مع شركة موبايلي ما دامت تحافظ على ممارساتها وجودتها.</w:t>
            </w:r>
          </w:p>
        </w:tc>
        <w:tc>
          <w:tcPr>
            <w:tcW w:w="893" w:type="dxa"/>
            <w:shd w:val="clear" w:color="auto" w:fill="F6F9FA"/>
            <w:tcMar>
              <w:top w:w="60" w:type="dxa"/>
              <w:left w:w="80" w:type="dxa"/>
              <w:bottom w:w="60" w:type="dxa"/>
              <w:right w:w="80" w:type="dxa"/>
            </w:tcMar>
            <w:vAlign w:val="center"/>
          </w:tcPr>
          <w:p w14:paraId="2BCAD56E"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1F6AAFC2"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5AE5744D"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2FAB8B1C"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6304828B" w14:textId="77777777" w:rsidR="00D51A81" w:rsidRPr="00D51A81" w:rsidRDefault="00D51A81" w:rsidP="009D4702">
            <w:r w:rsidRPr="00D51A81">
              <w:rPr>
                <w:rFonts w:ascii="Segoe UI Symbol" w:hAnsi="Segoe UI Symbol" w:cs="Segoe UI Symbol" w:hint="cs"/>
                <w:sz w:val="17"/>
                <w:rtl/>
              </w:rPr>
              <w:t>☐</w:t>
            </w:r>
          </w:p>
        </w:tc>
      </w:tr>
      <w:tr w:rsidR="00D51A81" w:rsidRPr="00D51A81" w14:paraId="4C3BBB6B" w14:textId="77777777" w:rsidTr="009D4702">
        <w:trPr>
          <w:jc w:val="center"/>
        </w:trPr>
        <w:tc>
          <w:tcPr>
            <w:tcW w:w="504" w:type="dxa"/>
            <w:tcMar>
              <w:top w:w="60" w:type="dxa"/>
              <w:left w:w="80" w:type="dxa"/>
              <w:bottom w:w="60" w:type="dxa"/>
              <w:right w:w="80" w:type="dxa"/>
            </w:tcMar>
            <w:vAlign w:val="center"/>
          </w:tcPr>
          <w:p w14:paraId="082F2B97" w14:textId="77777777" w:rsidR="00D51A81" w:rsidRPr="00D51A81" w:rsidRDefault="00D51A81" w:rsidP="009D4702">
            <w:r w:rsidRPr="00D51A81">
              <w:rPr>
                <w:sz w:val="17"/>
                <w:rtl/>
              </w:rPr>
              <w:t>23</w:t>
            </w:r>
          </w:p>
        </w:tc>
        <w:tc>
          <w:tcPr>
            <w:tcW w:w="5256" w:type="dxa"/>
            <w:tcMar>
              <w:top w:w="60" w:type="dxa"/>
              <w:left w:w="80" w:type="dxa"/>
              <w:bottom w:w="60" w:type="dxa"/>
              <w:right w:w="80" w:type="dxa"/>
            </w:tcMar>
            <w:vAlign w:val="center"/>
          </w:tcPr>
          <w:p w14:paraId="14A7E3C0" w14:textId="77777777" w:rsidR="00D51A81" w:rsidRPr="00D51A81" w:rsidRDefault="00D51A81" w:rsidP="009D4702">
            <w:r w:rsidRPr="00D51A81">
              <w:rPr>
                <w:sz w:val="18"/>
                <w:rtl/>
              </w:rPr>
              <w:t>لا أتحول بسهولة إلى منافس لمجرد عرض مؤقت.</w:t>
            </w:r>
          </w:p>
        </w:tc>
        <w:tc>
          <w:tcPr>
            <w:tcW w:w="893" w:type="dxa"/>
            <w:tcMar>
              <w:top w:w="60" w:type="dxa"/>
              <w:left w:w="80" w:type="dxa"/>
              <w:bottom w:w="60" w:type="dxa"/>
              <w:right w:w="80" w:type="dxa"/>
            </w:tcMar>
            <w:vAlign w:val="center"/>
          </w:tcPr>
          <w:p w14:paraId="07D8F074"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288D525B"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509D3A16"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3ACA2D58" w14:textId="77777777" w:rsidR="00D51A81" w:rsidRPr="00D51A81" w:rsidRDefault="00D51A81" w:rsidP="009D4702">
            <w:r w:rsidRPr="00D51A81">
              <w:rPr>
                <w:rFonts w:ascii="Segoe UI Symbol" w:hAnsi="Segoe UI Symbol" w:cs="Segoe UI Symbol" w:hint="cs"/>
                <w:sz w:val="17"/>
                <w:rtl/>
              </w:rPr>
              <w:t>☐</w:t>
            </w:r>
          </w:p>
        </w:tc>
        <w:tc>
          <w:tcPr>
            <w:tcW w:w="893" w:type="dxa"/>
            <w:tcMar>
              <w:top w:w="60" w:type="dxa"/>
              <w:left w:w="80" w:type="dxa"/>
              <w:bottom w:w="60" w:type="dxa"/>
              <w:right w:w="80" w:type="dxa"/>
            </w:tcMar>
            <w:vAlign w:val="center"/>
          </w:tcPr>
          <w:p w14:paraId="793A4A27" w14:textId="77777777" w:rsidR="00D51A81" w:rsidRPr="00D51A81" w:rsidRDefault="00D51A81" w:rsidP="009D4702">
            <w:r w:rsidRPr="00D51A81">
              <w:rPr>
                <w:rFonts w:ascii="Segoe UI Symbol" w:hAnsi="Segoe UI Symbol" w:cs="Segoe UI Symbol" w:hint="cs"/>
                <w:sz w:val="17"/>
                <w:rtl/>
              </w:rPr>
              <w:t>☐</w:t>
            </w:r>
          </w:p>
        </w:tc>
      </w:tr>
      <w:tr w:rsidR="00D51A81" w:rsidRPr="00D51A81" w14:paraId="31066044" w14:textId="77777777" w:rsidTr="009D4702">
        <w:trPr>
          <w:jc w:val="center"/>
        </w:trPr>
        <w:tc>
          <w:tcPr>
            <w:tcW w:w="504" w:type="dxa"/>
            <w:shd w:val="clear" w:color="auto" w:fill="F6F9FA"/>
            <w:tcMar>
              <w:top w:w="60" w:type="dxa"/>
              <w:left w:w="80" w:type="dxa"/>
              <w:bottom w:w="60" w:type="dxa"/>
              <w:right w:w="80" w:type="dxa"/>
            </w:tcMar>
            <w:vAlign w:val="center"/>
          </w:tcPr>
          <w:p w14:paraId="2A91DE73" w14:textId="77777777" w:rsidR="00D51A81" w:rsidRPr="00D51A81" w:rsidRDefault="00D51A81" w:rsidP="009D4702">
            <w:r w:rsidRPr="00D51A81">
              <w:rPr>
                <w:sz w:val="17"/>
                <w:rtl/>
              </w:rPr>
              <w:t>24</w:t>
            </w:r>
          </w:p>
        </w:tc>
        <w:tc>
          <w:tcPr>
            <w:tcW w:w="5256" w:type="dxa"/>
            <w:shd w:val="clear" w:color="auto" w:fill="F6F9FA"/>
            <w:tcMar>
              <w:top w:w="60" w:type="dxa"/>
              <w:left w:w="80" w:type="dxa"/>
              <w:bottom w:w="60" w:type="dxa"/>
              <w:right w:w="80" w:type="dxa"/>
            </w:tcMar>
            <w:vAlign w:val="center"/>
          </w:tcPr>
          <w:p w14:paraId="390FAECE" w14:textId="77777777" w:rsidR="00D51A81" w:rsidRPr="00D51A81" w:rsidRDefault="00D51A81" w:rsidP="009D4702">
            <w:r w:rsidRPr="00D51A81">
              <w:rPr>
                <w:sz w:val="18"/>
                <w:rtl/>
              </w:rPr>
              <w:t>أدافع عن اختياري لشركة موبايلي عندما أرى انتقادًا غير منصف لها.</w:t>
            </w:r>
          </w:p>
        </w:tc>
        <w:tc>
          <w:tcPr>
            <w:tcW w:w="893" w:type="dxa"/>
            <w:shd w:val="clear" w:color="auto" w:fill="F6F9FA"/>
            <w:tcMar>
              <w:top w:w="60" w:type="dxa"/>
              <w:left w:w="80" w:type="dxa"/>
              <w:bottom w:w="60" w:type="dxa"/>
              <w:right w:w="80" w:type="dxa"/>
            </w:tcMar>
            <w:vAlign w:val="center"/>
          </w:tcPr>
          <w:p w14:paraId="29B1E430"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288BC6A0"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154FC304"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2FF93098" w14:textId="77777777" w:rsidR="00D51A81" w:rsidRPr="00D51A81" w:rsidRDefault="00D51A81" w:rsidP="009D4702">
            <w:r w:rsidRPr="00D51A81">
              <w:rPr>
                <w:rFonts w:ascii="Segoe UI Symbol" w:hAnsi="Segoe UI Symbol" w:cs="Segoe UI Symbol" w:hint="cs"/>
                <w:sz w:val="17"/>
                <w:rtl/>
              </w:rPr>
              <w:t>☐</w:t>
            </w:r>
          </w:p>
        </w:tc>
        <w:tc>
          <w:tcPr>
            <w:tcW w:w="893" w:type="dxa"/>
            <w:shd w:val="clear" w:color="auto" w:fill="F6F9FA"/>
            <w:tcMar>
              <w:top w:w="60" w:type="dxa"/>
              <w:left w:w="80" w:type="dxa"/>
              <w:bottom w:w="60" w:type="dxa"/>
              <w:right w:w="80" w:type="dxa"/>
            </w:tcMar>
            <w:vAlign w:val="center"/>
          </w:tcPr>
          <w:p w14:paraId="05C9FD48" w14:textId="77777777" w:rsidR="00D51A81" w:rsidRPr="00D51A81" w:rsidRDefault="00D51A81" w:rsidP="009D4702">
            <w:r w:rsidRPr="00D51A81">
              <w:rPr>
                <w:rFonts w:ascii="Segoe UI Symbol" w:hAnsi="Segoe UI Symbol" w:cs="Segoe UI Symbol" w:hint="cs"/>
                <w:sz w:val="17"/>
                <w:rtl/>
              </w:rPr>
              <w:t>☐</w:t>
            </w:r>
          </w:p>
        </w:tc>
      </w:tr>
    </w:tbl>
    <w:p w14:paraId="5CA7D184" w14:textId="77777777" w:rsidR="00D51A81" w:rsidRPr="00D51A81" w:rsidRDefault="00D51A81" w:rsidP="00D51A81"/>
    <w:p w14:paraId="2D1D935D" w14:textId="77777777" w:rsidR="00D51A81" w:rsidRPr="00E60E45" w:rsidRDefault="00D51A81" w:rsidP="00E60E45">
      <w:pPr>
        <w:jc w:val="center"/>
        <w:rPr>
          <w:bCs/>
          <w:sz w:val="34"/>
          <w:szCs w:val="34"/>
          <w:rtl/>
        </w:rPr>
      </w:pPr>
      <w:r w:rsidRPr="00E60E45">
        <w:rPr>
          <w:bCs/>
          <w:color w:val="0F6B78"/>
          <w:sz w:val="30"/>
          <w:szCs w:val="34"/>
          <w:rtl/>
        </w:rPr>
        <w:t>شكرًا لتعاونكم ومشاركتكم القيّمة.</w:t>
      </w:r>
    </w:p>
    <w:p w14:paraId="58DD4807" w14:textId="77777777" w:rsidR="00D51A81" w:rsidRPr="00D51A81" w:rsidRDefault="00D51A81" w:rsidP="00D51A81">
      <w:pPr>
        <w:rPr>
          <w:rtl/>
          <w:cs w:val="0"/>
          <w:lang w:val="en-US" w:bidi="ar-YE"/>
        </w:rPr>
      </w:pPr>
    </w:p>
    <w:p w14:paraId="5C316BC3" w14:textId="77777777" w:rsidR="00D51A81" w:rsidRPr="00D51A81" w:rsidRDefault="00D51A81" w:rsidP="00D51A81">
      <w:pPr>
        <w:rPr>
          <w:rtl/>
          <w:cs w:val="0"/>
          <w:lang w:val="en-US" w:bidi="ar-YE"/>
        </w:rPr>
      </w:pPr>
    </w:p>
    <w:p w14:paraId="6E5CF58F" w14:textId="77777777" w:rsidR="00D51A81" w:rsidRPr="00D51A81" w:rsidRDefault="00D51A81" w:rsidP="00D51A81">
      <w:pPr>
        <w:rPr>
          <w:rtl/>
          <w:lang w:val="en-US" w:bidi="ar-YE"/>
        </w:rPr>
      </w:pPr>
    </w:p>
    <w:p w14:paraId="723E46CB" w14:textId="77777777" w:rsidR="00D51A81" w:rsidRPr="00D51A81" w:rsidRDefault="00D51A81" w:rsidP="00D51A81">
      <w:pPr>
        <w:rPr>
          <w:rtl/>
          <w:cs w:val="0"/>
          <w:lang w:val="en-US" w:bidi="ar-YE"/>
        </w:rPr>
      </w:pPr>
    </w:p>
    <w:p w14:paraId="536345E7" w14:textId="77777777" w:rsidR="00D51A81" w:rsidRPr="00D51A81" w:rsidRDefault="00D51A81" w:rsidP="00D51A81">
      <w:pPr>
        <w:rPr>
          <w:rtl/>
          <w:cs w:val="0"/>
          <w:lang w:val="en-US" w:bidi="ar-YE"/>
        </w:rPr>
      </w:pPr>
    </w:p>
    <w:p w14:paraId="448FB0AD" w14:textId="77777777" w:rsidR="00D51A81" w:rsidRPr="00D51A81" w:rsidRDefault="00D51A81" w:rsidP="00D51A81">
      <w:pPr>
        <w:rPr>
          <w:rtl/>
          <w:cs w:val="0"/>
          <w:lang w:val="en-US" w:bidi="ar-YE"/>
        </w:rPr>
      </w:pPr>
    </w:p>
    <w:p w14:paraId="71EF804A" w14:textId="77777777" w:rsidR="00D51A81" w:rsidRPr="00D51A81" w:rsidRDefault="00D51A81" w:rsidP="00D51A81">
      <w:pPr>
        <w:rPr>
          <w:rtl/>
          <w:cs w:val="0"/>
          <w:lang w:val="en-US" w:bidi="ar-YE"/>
        </w:rPr>
      </w:pPr>
    </w:p>
    <w:p w14:paraId="4BE2E2E1" w14:textId="77777777" w:rsidR="00D51A81" w:rsidRPr="00D51A81" w:rsidRDefault="00D51A81" w:rsidP="00D51A81">
      <w:pPr>
        <w:rPr>
          <w:rtl/>
          <w:cs w:val="0"/>
          <w:lang w:val="en-US" w:bidi="ar-YE"/>
        </w:rPr>
      </w:pPr>
    </w:p>
    <w:p w14:paraId="1B4B9F04" w14:textId="77777777" w:rsidR="00D51A81" w:rsidRPr="00D51A81" w:rsidRDefault="00D51A81" w:rsidP="00D51A81">
      <w:pPr>
        <w:rPr>
          <w:rtl/>
          <w:cs w:val="0"/>
          <w:lang w:val="en-US" w:bidi="ar-YE"/>
        </w:rPr>
      </w:pPr>
    </w:p>
    <w:p w14:paraId="4B6656C3" w14:textId="2BABA48D" w:rsidR="00D51A81" w:rsidRPr="00D51A81" w:rsidRDefault="00D51A81" w:rsidP="00D51A81">
      <w:pPr>
        <w:jc w:val="center"/>
        <w:rPr>
          <w:sz w:val="56"/>
          <w:szCs w:val="56"/>
          <w:rtl/>
          <w:lang w:val="en-US" w:bidi="ar-YE"/>
        </w:rPr>
      </w:pPr>
    </w:p>
    <w:sectPr w:rsidR="00D51A81" w:rsidRPr="00D51A81" w:rsidSect="000D3407">
      <w:pgSz w:w="11906" w:h="16838"/>
      <w:pgMar w:top="1276" w:right="1416" w:bottom="964" w:left="1418" w:header="426" w:footer="321"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CA2C6" w14:textId="77777777" w:rsidR="0060221C" w:rsidRDefault="0060221C">
      <w:pPr>
        <w:spacing w:after="0"/>
      </w:pPr>
      <w:r>
        <w:separator/>
      </w:r>
    </w:p>
  </w:endnote>
  <w:endnote w:type="continuationSeparator" w:id="0">
    <w:p w14:paraId="347599FB" w14:textId="77777777" w:rsidR="0060221C" w:rsidRDefault="0060221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auto"/>
    <w:pitch w:val="variable"/>
    <w:sig w:usb0="00000003" w:usb1="00000000" w:usb2="00000000" w:usb3="00000000" w:csb0="00000001" w:csb1="00000000"/>
  </w:font>
  <w:font w:name="UICTFontTextStyleBody">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BA209" w14:textId="77777777" w:rsidR="00766B29" w:rsidRDefault="00000000">
    <w:pPr>
      <w:pStyle w:val="Footer"/>
      <w:jc w:val="center"/>
    </w:pPr>
    <w:r>
      <w:rPr>
        <w:sz w:val="22"/>
      </w:rPr>
      <w:fldChar w:fldCharType="begin"/>
    </w:r>
    <w:r>
      <w:rPr>
        <w:sz w:val="22"/>
      </w:rPr>
      <w:instrText xml:space="preserve"> PAGE </w:instrText>
    </w:r>
    <w:r>
      <w:rPr>
        <w:sz w:val="22"/>
      </w:rPr>
      <w:fldChar w:fldCharType="separate"/>
    </w:r>
    <w:r w:rsidR="00926070">
      <w:rPr>
        <w:noProof/>
        <w:sz w:val="22"/>
        <w:rtl/>
        <w:cs w:val="0"/>
      </w:rPr>
      <w:t>1</w:t>
    </w:r>
    <w:r>
      <w:rPr>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730F0" w14:textId="77777777" w:rsidR="00090CD4" w:rsidRDefault="00090CD4" w:rsidP="000D340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9D0CA" w14:textId="77777777" w:rsidR="0060221C" w:rsidRDefault="0060221C">
      <w:pPr>
        <w:spacing w:after="0"/>
      </w:pPr>
      <w:r>
        <w:separator/>
      </w:r>
    </w:p>
  </w:footnote>
  <w:footnote w:type="continuationSeparator" w:id="0">
    <w:p w14:paraId="4BAC2339" w14:textId="77777777" w:rsidR="0060221C" w:rsidRDefault="0060221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773" w:type="dxa"/>
      <w:jc w:val="center"/>
      <w:tblBorders>
        <w:bottom w:val="single" w:sz="4" w:space="0" w:color="auto"/>
      </w:tblBorders>
      <w:tblLook w:val="04A0" w:firstRow="1" w:lastRow="0" w:firstColumn="1" w:lastColumn="0" w:noHBand="0" w:noVBand="1"/>
    </w:tblPr>
    <w:tblGrid>
      <w:gridCol w:w="4536"/>
      <w:gridCol w:w="6237"/>
    </w:tblGrid>
    <w:tr w:rsidR="00766B29" w14:paraId="2249B369" w14:textId="77777777" w:rsidTr="005179EA">
      <w:trPr>
        <w:jc w:val="center"/>
      </w:trPr>
      <w:tc>
        <w:tcPr>
          <w:tcW w:w="4536" w:type="dxa"/>
        </w:tcPr>
        <w:p w14:paraId="647B3606" w14:textId="77777777" w:rsidR="00766B29" w:rsidRDefault="00926070">
          <w:r>
            <w:rPr>
              <w:rFonts w:hint="cs"/>
              <w:b/>
              <w:sz w:val="22"/>
              <w:rtl/>
              <w:cs w:val="0"/>
              <w:lang w:eastAsia="ar-SA"/>
            </w:rPr>
            <w:t xml:space="preserve">                            </w:t>
          </w:r>
          <w:r>
            <w:rPr>
              <w:b/>
              <w:sz w:val="22"/>
              <w:cs w:val="0"/>
              <w:lang w:val="en-US" w:eastAsia="ar-SA"/>
            </w:rPr>
            <w:t xml:space="preserve">                                                </w:t>
          </w:r>
          <w:r>
            <w:rPr>
              <w:rFonts w:hint="cs"/>
              <w:b/>
              <w:sz w:val="22"/>
              <w:rtl/>
              <w:cs w:val="0"/>
              <w:lang w:eastAsia="ar-SA"/>
            </w:rPr>
            <w:t xml:space="preserve"> </w:t>
          </w:r>
          <w:r>
            <w:rPr>
              <w:b/>
              <w:sz w:val="22"/>
              <w:rtl/>
              <w:lang w:eastAsia="ar-SA"/>
            </w:rPr>
            <w:t>جامعة ميدأوشن</w:t>
          </w:r>
        </w:p>
      </w:tc>
      <w:tc>
        <w:tcPr>
          <w:tcW w:w="6237" w:type="dxa"/>
        </w:tcPr>
        <w:p w14:paraId="65D472EC" w14:textId="242EE4EE" w:rsidR="00766B29" w:rsidRPr="00926070" w:rsidRDefault="00000000" w:rsidP="005179EA">
          <w:pPr>
            <w:rPr>
              <w:cs w:val="0"/>
              <w:lang w:val="en-US"/>
            </w:rPr>
          </w:pPr>
          <w:r w:rsidRPr="005179EA">
            <w:rPr>
              <w:b/>
              <w:sz w:val="20"/>
              <w:szCs w:val="26"/>
              <w:rtl/>
              <w:lang w:eastAsia="ar-SA"/>
            </w:rPr>
            <w:t>التسويق المستدام وأثره على ولاء عملاء شركة</w:t>
          </w:r>
          <w:r w:rsidR="005179EA">
            <w:rPr>
              <w:rFonts w:hint="cs"/>
              <w:b/>
              <w:sz w:val="20"/>
              <w:szCs w:val="26"/>
              <w:rtl/>
              <w:cs w:val="0"/>
              <w:lang w:eastAsia="ar-SA"/>
            </w:rPr>
            <w:t xml:space="preserve"> </w:t>
          </w:r>
          <w:r w:rsidRPr="005179EA">
            <w:rPr>
              <w:b/>
              <w:sz w:val="20"/>
              <w:szCs w:val="26"/>
              <w:rtl/>
              <w:lang w:eastAsia="ar-SA"/>
            </w:rPr>
            <w:t>موبايلي</w:t>
          </w:r>
          <w:r w:rsidR="00926070" w:rsidRPr="005179EA">
            <w:rPr>
              <w:rFonts w:hint="cs"/>
              <w:b/>
              <w:sz w:val="20"/>
              <w:szCs w:val="26"/>
              <w:rtl/>
              <w:cs w:val="0"/>
              <w:lang w:eastAsia="ar-SA"/>
            </w:rPr>
            <w:t xml:space="preserve">                          </w:t>
          </w:r>
          <w:r w:rsidR="00926070" w:rsidRPr="005179EA">
            <w:rPr>
              <w:sz w:val="26"/>
              <w:szCs w:val="26"/>
              <w:cs w:val="0"/>
              <w:lang w:val="en-US"/>
            </w:rPr>
            <w:t xml:space="preserve"> </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56A57"/>
    <w:multiLevelType w:val="multilevel"/>
    <w:tmpl w:val="0B7836C8"/>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4266150"/>
    <w:multiLevelType w:val="hybridMultilevel"/>
    <w:tmpl w:val="30E2AD84"/>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 w15:restartNumberingAfterBreak="0">
    <w:nsid w:val="0CE8426C"/>
    <w:multiLevelType w:val="hybridMultilevel"/>
    <w:tmpl w:val="B28E9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1C1E16"/>
    <w:multiLevelType w:val="hybridMultilevel"/>
    <w:tmpl w:val="CFAE06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9924D5"/>
    <w:multiLevelType w:val="hybridMultilevel"/>
    <w:tmpl w:val="71F41A02"/>
    <w:lvl w:ilvl="0" w:tplc="0409000F">
      <w:start w:val="1"/>
      <w:numFmt w:val="decimal"/>
      <w:lvlText w:val="%1."/>
      <w:lvlJc w:val="left"/>
      <w:pPr>
        <w:ind w:left="550" w:hanging="360"/>
      </w:p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5" w15:restartNumberingAfterBreak="0">
    <w:nsid w:val="161C580B"/>
    <w:multiLevelType w:val="hybridMultilevel"/>
    <w:tmpl w:val="B5342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9C1007"/>
    <w:multiLevelType w:val="multilevel"/>
    <w:tmpl w:val="07A0CC96"/>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1CBE67EB"/>
    <w:multiLevelType w:val="hybridMultilevel"/>
    <w:tmpl w:val="F76A25C2"/>
    <w:lvl w:ilvl="0" w:tplc="D5584F16">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8" w15:restartNumberingAfterBreak="0">
    <w:nsid w:val="21782A2D"/>
    <w:multiLevelType w:val="hybridMultilevel"/>
    <w:tmpl w:val="6F048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AA3D9C"/>
    <w:multiLevelType w:val="hybridMultilevel"/>
    <w:tmpl w:val="81981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A71DF6"/>
    <w:multiLevelType w:val="hybridMultilevel"/>
    <w:tmpl w:val="43662A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481BD1"/>
    <w:multiLevelType w:val="hybridMultilevel"/>
    <w:tmpl w:val="FF3062C6"/>
    <w:lvl w:ilvl="0" w:tplc="FFFFFFFF">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35D61676"/>
    <w:multiLevelType w:val="hybridMultilevel"/>
    <w:tmpl w:val="E6525728"/>
    <w:lvl w:ilvl="0" w:tplc="0409000F">
      <w:start w:val="1"/>
      <w:numFmt w:val="decimal"/>
      <w:lvlText w:val="%1."/>
      <w:lvlJc w:val="left"/>
      <w:pPr>
        <w:ind w:left="1174" w:hanging="360"/>
      </w:pPr>
    </w:lvl>
    <w:lvl w:ilvl="1" w:tplc="04090019" w:tentative="1">
      <w:start w:val="1"/>
      <w:numFmt w:val="lowerLetter"/>
      <w:lvlText w:val="%2."/>
      <w:lvlJc w:val="left"/>
      <w:pPr>
        <w:ind w:left="1894" w:hanging="360"/>
      </w:pPr>
    </w:lvl>
    <w:lvl w:ilvl="2" w:tplc="0409001B" w:tentative="1">
      <w:start w:val="1"/>
      <w:numFmt w:val="lowerRoman"/>
      <w:lvlText w:val="%3."/>
      <w:lvlJc w:val="right"/>
      <w:pPr>
        <w:ind w:left="2614" w:hanging="180"/>
      </w:pPr>
    </w:lvl>
    <w:lvl w:ilvl="3" w:tplc="0409000F" w:tentative="1">
      <w:start w:val="1"/>
      <w:numFmt w:val="decimal"/>
      <w:lvlText w:val="%4."/>
      <w:lvlJc w:val="left"/>
      <w:pPr>
        <w:ind w:left="3334" w:hanging="360"/>
      </w:pPr>
    </w:lvl>
    <w:lvl w:ilvl="4" w:tplc="04090019" w:tentative="1">
      <w:start w:val="1"/>
      <w:numFmt w:val="lowerLetter"/>
      <w:lvlText w:val="%5."/>
      <w:lvlJc w:val="left"/>
      <w:pPr>
        <w:ind w:left="4054" w:hanging="360"/>
      </w:pPr>
    </w:lvl>
    <w:lvl w:ilvl="5" w:tplc="0409001B" w:tentative="1">
      <w:start w:val="1"/>
      <w:numFmt w:val="lowerRoman"/>
      <w:lvlText w:val="%6."/>
      <w:lvlJc w:val="right"/>
      <w:pPr>
        <w:ind w:left="4774" w:hanging="180"/>
      </w:pPr>
    </w:lvl>
    <w:lvl w:ilvl="6" w:tplc="0409000F" w:tentative="1">
      <w:start w:val="1"/>
      <w:numFmt w:val="decimal"/>
      <w:lvlText w:val="%7."/>
      <w:lvlJc w:val="left"/>
      <w:pPr>
        <w:ind w:left="5494" w:hanging="360"/>
      </w:pPr>
    </w:lvl>
    <w:lvl w:ilvl="7" w:tplc="04090019" w:tentative="1">
      <w:start w:val="1"/>
      <w:numFmt w:val="lowerLetter"/>
      <w:lvlText w:val="%8."/>
      <w:lvlJc w:val="left"/>
      <w:pPr>
        <w:ind w:left="6214" w:hanging="360"/>
      </w:pPr>
    </w:lvl>
    <w:lvl w:ilvl="8" w:tplc="0409001B" w:tentative="1">
      <w:start w:val="1"/>
      <w:numFmt w:val="lowerRoman"/>
      <w:lvlText w:val="%9."/>
      <w:lvlJc w:val="right"/>
      <w:pPr>
        <w:ind w:left="6934" w:hanging="180"/>
      </w:pPr>
    </w:lvl>
  </w:abstractNum>
  <w:abstractNum w:abstractNumId="13" w15:restartNumberingAfterBreak="0">
    <w:nsid w:val="36800BB2"/>
    <w:multiLevelType w:val="hybridMultilevel"/>
    <w:tmpl w:val="CF14B5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1A62F5"/>
    <w:multiLevelType w:val="multilevel"/>
    <w:tmpl w:val="D122904E"/>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3E7C6395"/>
    <w:multiLevelType w:val="hybridMultilevel"/>
    <w:tmpl w:val="D250F4E8"/>
    <w:lvl w:ilvl="0" w:tplc="0409000F">
      <w:start w:val="1"/>
      <w:numFmt w:val="decimal"/>
      <w:lvlText w:val="%1."/>
      <w:lvlJc w:val="left"/>
      <w:pPr>
        <w:ind w:left="550" w:hanging="360"/>
      </w:p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16" w15:restartNumberingAfterBreak="0">
    <w:nsid w:val="46045C19"/>
    <w:multiLevelType w:val="hybridMultilevel"/>
    <w:tmpl w:val="8F064372"/>
    <w:lvl w:ilvl="0" w:tplc="FFFFFFFF">
      <w:start w:val="1"/>
      <w:numFmt w:val="bullet"/>
      <w:lvlText w:val=""/>
      <w:lvlJc w:val="left"/>
      <w:pPr>
        <w:ind w:left="360" w:hanging="360"/>
      </w:pPr>
      <w:rPr>
        <w:rFonts w:ascii="Symbol" w:hAnsi="Symbol" w:hint="default"/>
      </w:rPr>
    </w:lvl>
    <w:lvl w:ilvl="1" w:tplc="1D744B72">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46114D6B"/>
    <w:multiLevelType w:val="multilevel"/>
    <w:tmpl w:val="5DA607A4"/>
    <w:lvl w:ilvl="0">
      <w:start w:val="1"/>
      <w:numFmt w:val="decimal"/>
      <w:pStyle w:val="Heading1"/>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1712" w:hanging="720"/>
      </w:p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49DD58CC"/>
    <w:multiLevelType w:val="hybridMultilevel"/>
    <w:tmpl w:val="68E46114"/>
    <w:lvl w:ilvl="0" w:tplc="A720F9E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AE1BA5"/>
    <w:multiLevelType w:val="hybridMultilevel"/>
    <w:tmpl w:val="61E85908"/>
    <w:lvl w:ilvl="0" w:tplc="0409000F">
      <w:start w:val="1"/>
      <w:numFmt w:val="decimal"/>
      <w:lvlText w:val="%1."/>
      <w:lvlJc w:val="left"/>
      <w:pPr>
        <w:ind w:left="550" w:hanging="360"/>
      </w:p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20" w15:restartNumberingAfterBreak="0">
    <w:nsid w:val="4C1459C1"/>
    <w:multiLevelType w:val="hybridMultilevel"/>
    <w:tmpl w:val="22242DD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C5B024B"/>
    <w:multiLevelType w:val="hybridMultilevel"/>
    <w:tmpl w:val="4560CB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8C6E8C"/>
    <w:multiLevelType w:val="hybridMultilevel"/>
    <w:tmpl w:val="10CC9E86"/>
    <w:lvl w:ilvl="0" w:tplc="A0D820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C10B0C"/>
    <w:multiLevelType w:val="singleLevel"/>
    <w:tmpl w:val="FA4E38D4"/>
    <w:lvl w:ilvl="0">
      <w:start w:val="1"/>
      <w:numFmt w:val="decimal"/>
      <w:pStyle w:val="ListBullet"/>
      <w:lvlText w:val="%1"/>
      <w:lvlJc w:val="right"/>
      <w:pPr>
        <w:bidi/>
        <w:ind w:firstLine="0"/>
      </w:pPr>
      <w:rPr>
        <w:rFonts w:ascii="Sakkal Majalla" w:hAnsi="Sakkal Majalla" w:cs="Sakkal Majalla"/>
        <w:sz w:val="32"/>
        <w:szCs w:val="32"/>
        <w:rtl/>
      </w:rPr>
    </w:lvl>
  </w:abstractNum>
  <w:abstractNum w:abstractNumId="24" w15:restartNumberingAfterBreak="0">
    <w:nsid w:val="4FBF06DD"/>
    <w:multiLevelType w:val="hybridMultilevel"/>
    <w:tmpl w:val="1EC6D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CB073B"/>
    <w:multiLevelType w:val="hybridMultilevel"/>
    <w:tmpl w:val="7186A560"/>
    <w:lvl w:ilvl="0" w:tplc="0409000F">
      <w:start w:val="1"/>
      <w:numFmt w:val="decimal"/>
      <w:lvlText w:val="%1."/>
      <w:lvlJc w:val="left"/>
      <w:pPr>
        <w:ind w:left="550" w:hanging="360"/>
      </w:p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26" w15:restartNumberingAfterBreak="0">
    <w:nsid w:val="54120961"/>
    <w:multiLevelType w:val="hybridMultilevel"/>
    <w:tmpl w:val="09CE99A2"/>
    <w:lvl w:ilvl="0" w:tplc="0409000F">
      <w:start w:val="1"/>
      <w:numFmt w:val="decimal"/>
      <w:lvlText w:val="%1."/>
      <w:lvlJc w:val="left"/>
      <w:pPr>
        <w:ind w:left="550" w:hanging="360"/>
      </w:p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27" w15:restartNumberingAfterBreak="0">
    <w:nsid w:val="5650009E"/>
    <w:multiLevelType w:val="hybridMultilevel"/>
    <w:tmpl w:val="9402862A"/>
    <w:lvl w:ilvl="0" w:tplc="A720F9EC">
      <w:start w:val="1"/>
      <w:numFmt w:val="decimal"/>
      <w:lvlText w:val="%1."/>
      <w:lvlJc w:val="left"/>
      <w:pPr>
        <w:ind w:left="720" w:hanging="360"/>
      </w:pPr>
      <w:rPr>
        <w:b/>
        <w:bCs/>
      </w:rPr>
    </w:lvl>
    <w:lvl w:ilvl="1" w:tplc="7552458C">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935F0E"/>
    <w:multiLevelType w:val="hybridMultilevel"/>
    <w:tmpl w:val="AC1C537C"/>
    <w:lvl w:ilvl="0" w:tplc="4B8A4E16">
      <w:start w:val="1"/>
      <w:numFmt w:val="bullet"/>
      <w:pStyle w:val="NoSpacing"/>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6E7E3583"/>
    <w:multiLevelType w:val="hybridMultilevel"/>
    <w:tmpl w:val="48A69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4C91CF1"/>
    <w:multiLevelType w:val="hybridMultilevel"/>
    <w:tmpl w:val="DC040B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8F2537"/>
    <w:multiLevelType w:val="multilevel"/>
    <w:tmpl w:val="8528CC14"/>
    <w:lvl w:ilvl="0">
      <w:start w:val="1"/>
      <w:numFmt w:val="decimal"/>
      <w:lvlText w:val="%1"/>
      <w:lvlJc w:val="left"/>
      <w:pPr>
        <w:ind w:left="432" w:hanging="432"/>
      </w:pPr>
      <w:rPr>
        <w:rFonts w:hint="default"/>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2" w15:restartNumberingAfterBreak="0">
    <w:nsid w:val="7C965E56"/>
    <w:multiLevelType w:val="hybridMultilevel"/>
    <w:tmpl w:val="E9502CC4"/>
    <w:lvl w:ilvl="0" w:tplc="0409000F">
      <w:start w:val="1"/>
      <w:numFmt w:val="decimal"/>
      <w:lvlText w:val="%1."/>
      <w:lvlJc w:val="left"/>
      <w:pPr>
        <w:ind w:left="550" w:hanging="360"/>
      </w:p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num w:numId="1" w16cid:durableId="827599047">
    <w:abstractNumId w:val="23"/>
  </w:num>
  <w:num w:numId="2" w16cid:durableId="1265726870">
    <w:abstractNumId w:val="17"/>
  </w:num>
  <w:num w:numId="3" w16cid:durableId="1373656537">
    <w:abstractNumId w:val="7"/>
  </w:num>
  <w:num w:numId="4" w16cid:durableId="765662497">
    <w:abstractNumId w:val="13"/>
  </w:num>
  <w:num w:numId="5" w16cid:durableId="1998726366">
    <w:abstractNumId w:val="20"/>
  </w:num>
  <w:num w:numId="6" w16cid:durableId="22946839">
    <w:abstractNumId w:val="18"/>
  </w:num>
  <w:num w:numId="7" w16cid:durableId="1198277631">
    <w:abstractNumId w:val="27"/>
  </w:num>
  <w:num w:numId="8" w16cid:durableId="131143906">
    <w:abstractNumId w:val="14"/>
  </w:num>
  <w:num w:numId="9" w16cid:durableId="777217749">
    <w:abstractNumId w:val="25"/>
  </w:num>
  <w:num w:numId="10" w16cid:durableId="1299996923">
    <w:abstractNumId w:val="19"/>
  </w:num>
  <w:num w:numId="11" w16cid:durableId="1797287257">
    <w:abstractNumId w:val="15"/>
  </w:num>
  <w:num w:numId="12" w16cid:durableId="1976837021">
    <w:abstractNumId w:val="32"/>
  </w:num>
  <w:num w:numId="13" w16cid:durableId="1292247610">
    <w:abstractNumId w:val="26"/>
  </w:num>
  <w:num w:numId="14" w16cid:durableId="421294551">
    <w:abstractNumId w:val="4"/>
  </w:num>
  <w:num w:numId="15" w16cid:durableId="100807900">
    <w:abstractNumId w:val="3"/>
  </w:num>
  <w:num w:numId="16" w16cid:durableId="1043093359">
    <w:abstractNumId w:val="30"/>
  </w:num>
  <w:num w:numId="17" w16cid:durableId="1854301093">
    <w:abstractNumId w:val="28"/>
  </w:num>
  <w:num w:numId="18" w16cid:durableId="1565480844">
    <w:abstractNumId w:val="22"/>
  </w:num>
  <w:num w:numId="19" w16cid:durableId="696005608">
    <w:abstractNumId w:val="1"/>
  </w:num>
  <w:num w:numId="20" w16cid:durableId="1152142311">
    <w:abstractNumId w:val="6"/>
  </w:num>
  <w:num w:numId="21" w16cid:durableId="203520671">
    <w:abstractNumId w:val="31"/>
  </w:num>
  <w:num w:numId="22" w16cid:durableId="1814062084">
    <w:abstractNumId w:val="16"/>
  </w:num>
  <w:num w:numId="23" w16cid:durableId="1747995679">
    <w:abstractNumId w:val="11"/>
  </w:num>
  <w:num w:numId="24" w16cid:durableId="18970837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35269024">
    <w:abstractNumId w:val="31"/>
  </w:num>
  <w:num w:numId="26" w16cid:durableId="1927306380">
    <w:abstractNumId w:val="12"/>
  </w:num>
  <w:num w:numId="27" w16cid:durableId="963775476">
    <w:abstractNumId w:val="21"/>
  </w:num>
  <w:num w:numId="28" w16cid:durableId="1984188044">
    <w:abstractNumId w:val="9"/>
  </w:num>
  <w:num w:numId="29" w16cid:durableId="1716269084">
    <w:abstractNumId w:val="29"/>
  </w:num>
  <w:num w:numId="30" w16cid:durableId="15085961">
    <w:abstractNumId w:val="5"/>
  </w:num>
  <w:num w:numId="31" w16cid:durableId="1497064728">
    <w:abstractNumId w:val="8"/>
  </w:num>
  <w:num w:numId="32" w16cid:durableId="932709529">
    <w:abstractNumId w:val="2"/>
  </w:num>
  <w:num w:numId="33" w16cid:durableId="858665822">
    <w:abstractNumId w:val="24"/>
  </w:num>
  <w:num w:numId="34" w16cid:durableId="1506477059">
    <w:abstractNumId w:val="0"/>
  </w:num>
  <w:num w:numId="35" w16cid:durableId="886530345">
    <w:abstractNumId w:val="10"/>
  </w:num>
  <w:num w:numId="36" w16cid:durableId="2093425522">
    <w:abstractNumId w:val="28"/>
  </w:num>
  <w:num w:numId="37" w16cid:durableId="522550919">
    <w:abstractNumId w:val="28"/>
  </w:num>
  <w:num w:numId="38" w16cid:durableId="1683388170">
    <w:abstractNumId w:val="28"/>
  </w:num>
  <w:num w:numId="39" w16cid:durableId="65808407">
    <w:abstractNumId w:val="2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431"/>
    <w:rsid w:val="00034616"/>
    <w:rsid w:val="0006063C"/>
    <w:rsid w:val="00090CD4"/>
    <w:rsid w:val="000B3B0A"/>
    <w:rsid w:val="000D3407"/>
    <w:rsid w:val="0015074B"/>
    <w:rsid w:val="0029639D"/>
    <w:rsid w:val="002D4745"/>
    <w:rsid w:val="002E204D"/>
    <w:rsid w:val="00315784"/>
    <w:rsid w:val="00326F90"/>
    <w:rsid w:val="00394AAE"/>
    <w:rsid w:val="003B51AD"/>
    <w:rsid w:val="003C1CB0"/>
    <w:rsid w:val="00442D3B"/>
    <w:rsid w:val="00484352"/>
    <w:rsid w:val="005179EA"/>
    <w:rsid w:val="005A77EE"/>
    <w:rsid w:val="0060221C"/>
    <w:rsid w:val="006353C4"/>
    <w:rsid w:val="00676F86"/>
    <w:rsid w:val="00746E47"/>
    <w:rsid w:val="00766B29"/>
    <w:rsid w:val="007B32EF"/>
    <w:rsid w:val="007E327C"/>
    <w:rsid w:val="007F37E9"/>
    <w:rsid w:val="008B37DD"/>
    <w:rsid w:val="008C670A"/>
    <w:rsid w:val="00926070"/>
    <w:rsid w:val="00977740"/>
    <w:rsid w:val="009F6397"/>
    <w:rsid w:val="00AA1D8D"/>
    <w:rsid w:val="00B47730"/>
    <w:rsid w:val="00BF30EE"/>
    <w:rsid w:val="00CB0664"/>
    <w:rsid w:val="00D23E8B"/>
    <w:rsid w:val="00D51A81"/>
    <w:rsid w:val="00DE67DE"/>
    <w:rsid w:val="00E06829"/>
    <w:rsid w:val="00E60E45"/>
    <w:rsid w:val="00E655ED"/>
    <w:rsid w:val="00E72009"/>
    <w:rsid w:val="00F349F4"/>
    <w:rsid w:val="00F34E72"/>
    <w:rsid w:val="00F54F60"/>
    <w:rsid w:val="00F55CCE"/>
    <w:rsid w:val="00FC693F"/>
    <w:rsid w:val="00FD7333"/>
  </w:rsids>
  <m:mathPr>
    <m:mathFont m:val="Cambria Math"/>
    <m:brkBin m:val="before"/>
    <m:brkBinSub m:val="--"/>
    <m:smallFrac m:val="0"/>
    <m:dispDef/>
    <m:lMargin m:val="0"/>
    <m:rMargin m:val="0"/>
    <m:defJc m:val="centerGroup"/>
    <m:wrapIndent m:val="1440"/>
    <m:intLim m:val="subSup"/>
    <m:naryLim m:val="undOvr"/>
  </m:mathPr>
  <w:themeFontLang w:val="ar-SA" w:eastAsia="ar-SA"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51026D7"/>
  <w14:defaultImageDpi w14:val="300"/>
  <w15:docId w15:val="{AEABC8F9-5AA9-47B6-8582-34F6ED560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532"/>
    <w:pPr>
      <w:bidi/>
      <w:spacing w:after="120" w:line="240" w:lineRule="auto"/>
    </w:pPr>
    <w:rPr>
      <w:rFonts w:ascii="Sakkal Majalla" w:eastAsia="Sakkal Majalla" w:hAnsi="Sakkal Majalla" w:cs="Sakkal Majalla"/>
      <w:sz w:val="28"/>
      <w:szCs w:val="28"/>
      <w:cs/>
      <w:lang w:val="ar-SA"/>
    </w:rPr>
  </w:style>
  <w:style w:type="paragraph" w:styleId="Heading1">
    <w:name w:val="heading 1"/>
    <w:basedOn w:val="Normal"/>
    <w:next w:val="Normal"/>
    <w:link w:val="Heading1Char"/>
    <w:uiPriority w:val="9"/>
    <w:qFormat/>
    <w:rsid w:val="00926070"/>
    <w:pPr>
      <w:keepNext/>
      <w:keepLines/>
      <w:numPr>
        <w:numId w:val="2"/>
      </w:numPr>
      <w:spacing w:after="0" w:line="276" w:lineRule="auto"/>
      <w:jc w:val="center"/>
      <w:outlineLvl w:val="0"/>
    </w:pPr>
    <w:rPr>
      <w:b/>
      <w:bCs/>
      <w:color w:val="000000" w:themeColor="text1"/>
      <w:sz w:val="60"/>
      <w:szCs w:val="48"/>
      <w:cs w:val="0"/>
      <w:lang w:eastAsia="ar-SA"/>
    </w:rPr>
  </w:style>
  <w:style w:type="paragraph" w:styleId="Heading2">
    <w:name w:val="heading 2"/>
    <w:basedOn w:val="Normal"/>
    <w:next w:val="Normal"/>
    <w:link w:val="Heading2Char"/>
    <w:uiPriority w:val="9"/>
    <w:unhideWhenUsed/>
    <w:qFormat/>
    <w:rsid w:val="00FD7333"/>
    <w:pPr>
      <w:keepNext/>
      <w:keepLines/>
      <w:numPr>
        <w:ilvl w:val="1"/>
        <w:numId w:val="21"/>
      </w:numPr>
      <w:spacing w:before="120"/>
      <w:outlineLvl w:val="1"/>
    </w:pPr>
    <w:rPr>
      <w:b/>
      <w:bCs/>
      <w:color w:val="000000" w:themeColor="text1"/>
      <w:sz w:val="32"/>
      <w:szCs w:val="32"/>
      <w:cs w:val="0"/>
      <w:lang w:val="en-US" w:eastAsia="ar-SA"/>
    </w:rPr>
  </w:style>
  <w:style w:type="paragraph" w:styleId="Heading3">
    <w:name w:val="heading 3"/>
    <w:basedOn w:val="Normal"/>
    <w:next w:val="Normal"/>
    <w:link w:val="Heading3Char"/>
    <w:uiPriority w:val="9"/>
    <w:unhideWhenUsed/>
    <w:qFormat/>
    <w:rsid w:val="00FD7333"/>
    <w:pPr>
      <w:keepNext/>
      <w:keepLines/>
      <w:numPr>
        <w:ilvl w:val="2"/>
        <w:numId w:val="21"/>
      </w:numPr>
      <w:spacing w:before="120"/>
      <w:jc w:val="both"/>
      <w:outlineLvl w:val="2"/>
    </w:pPr>
    <w:rPr>
      <w:b/>
      <w:bCs/>
      <w:color w:val="000000" w:themeColor="text1"/>
      <w:sz w:val="32"/>
      <w:szCs w:val="32"/>
      <w:cs w:val="0"/>
      <w:lang w:val="en-US" w:eastAsia="ar-SA"/>
    </w:rPr>
  </w:style>
  <w:style w:type="paragraph" w:styleId="Heading4">
    <w:name w:val="heading 4"/>
    <w:basedOn w:val="Heading3"/>
    <w:next w:val="Normal"/>
    <w:link w:val="Heading4Char"/>
    <w:uiPriority w:val="9"/>
    <w:unhideWhenUsed/>
    <w:qFormat/>
    <w:rsid w:val="0064696A"/>
    <w:pPr>
      <w:numPr>
        <w:ilvl w:val="1"/>
        <w:numId w:val="0"/>
      </w:numPr>
      <w:ind w:left="576"/>
      <w:outlineLvl w:val="3"/>
    </w:pPr>
  </w:style>
  <w:style w:type="paragraph" w:styleId="Heading5">
    <w:name w:val="heading 5"/>
    <w:basedOn w:val="Normal"/>
    <w:next w:val="Normal"/>
    <w:link w:val="Heading5Char"/>
    <w:uiPriority w:val="9"/>
    <w:semiHidden/>
    <w:unhideWhenUsed/>
    <w:qFormat/>
    <w:rsid w:val="00FC693F"/>
    <w:pPr>
      <w:keepNext/>
      <w:keepLines/>
      <w:numPr>
        <w:ilvl w:val="4"/>
        <w:numId w:val="2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numPr>
        <w:ilvl w:val="5"/>
        <w:numId w:val="2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numPr>
        <w:ilvl w:val="6"/>
        <w:numId w:val="2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numPr>
        <w:ilvl w:val="7"/>
        <w:numId w:val="21"/>
      </w:numPr>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numPr>
        <w:ilvl w:val="8"/>
        <w:numId w:val="2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D7333"/>
    <w:pPr>
      <w:keepNext/>
      <w:keepLines/>
      <w:numPr>
        <w:numId w:val="17"/>
      </w:numPr>
      <w:bidi/>
      <w:spacing w:before="80" w:after="0" w:line="240" w:lineRule="auto"/>
      <w:jc w:val="both"/>
    </w:pPr>
    <w:rPr>
      <w:rFonts w:ascii="Sakkal Majalla" w:eastAsia="Sakkal Majalla" w:hAnsi="Sakkal Majalla" w:cs="Sakkal Majalla"/>
      <w:b/>
      <w:bCs/>
      <w:color w:val="000000" w:themeColor="text1"/>
      <w:sz w:val="34"/>
      <w:szCs w:val="34"/>
      <w:lang w:val="ar-SA" w:eastAsia="ar-SA"/>
    </w:rPr>
  </w:style>
  <w:style w:type="character" w:customStyle="1" w:styleId="Heading1Char">
    <w:name w:val="Heading 1 Char"/>
    <w:basedOn w:val="DefaultParagraphFont"/>
    <w:link w:val="Heading1"/>
    <w:uiPriority w:val="9"/>
    <w:rsid w:val="00926070"/>
    <w:rPr>
      <w:rFonts w:ascii="Sakkal Majalla" w:eastAsia="Sakkal Majalla" w:hAnsi="Sakkal Majalla" w:cs="Sakkal Majalla"/>
      <w:b/>
      <w:bCs/>
      <w:color w:val="000000" w:themeColor="text1"/>
      <w:sz w:val="60"/>
      <w:szCs w:val="48"/>
      <w:lang w:val="ar-SA" w:eastAsia="ar-SA"/>
    </w:rPr>
  </w:style>
  <w:style w:type="character" w:customStyle="1" w:styleId="Heading2Char">
    <w:name w:val="Heading 2 Char"/>
    <w:basedOn w:val="DefaultParagraphFont"/>
    <w:link w:val="Heading2"/>
    <w:uiPriority w:val="9"/>
    <w:rsid w:val="00FD7333"/>
    <w:rPr>
      <w:rFonts w:ascii="Sakkal Majalla" w:eastAsia="Sakkal Majalla" w:hAnsi="Sakkal Majalla" w:cs="Sakkal Majalla"/>
      <w:b/>
      <w:bCs/>
      <w:color w:val="000000" w:themeColor="text1"/>
      <w:sz w:val="32"/>
      <w:szCs w:val="32"/>
      <w:lang w:eastAsia="ar-SA"/>
    </w:rPr>
  </w:style>
  <w:style w:type="character" w:customStyle="1" w:styleId="Heading3Char">
    <w:name w:val="Heading 3 Char"/>
    <w:basedOn w:val="DefaultParagraphFont"/>
    <w:link w:val="Heading3"/>
    <w:uiPriority w:val="9"/>
    <w:rsid w:val="00FD7333"/>
    <w:rPr>
      <w:rFonts w:ascii="Sakkal Majalla" w:eastAsia="Sakkal Majalla" w:hAnsi="Sakkal Majalla" w:cs="Sakkal Majalla"/>
      <w:b/>
      <w:bCs/>
      <w:color w:val="000000" w:themeColor="text1"/>
      <w:sz w:val="32"/>
      <w:szCs w:val="32"/>
      <w:lang w:eastAsia="ar-SA"/>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contextualSpacing/>
    </w:pPr>
  </w:style>
  <w:style w:type="paragraph" w:styleId="ListBullet3">
    <w:name w:val="List Bullet 3"/>
    <w:basedOn w:val="Normal"/>
    <w:uiPriority w:val="99"/>
    <w:unhideWhenUsed/>
    <w:rsid w:val="00326F90"/>
    <w:pPr>
      <w:contextualSpacing/>
    </w:pPr>
  </w:style>
  <w:style w:type="paragraph" w:styleId="ListNumber">
    <w:name w:val="List Number"/>
    <w:basedOn w:val="Normal"/>
    <w:uiPriority w:val="99"/>
    <w:unhideWhenUsed/>
    <w:rsid w:val="00326F90"/>
    <w:pPr>
      <w:tabs>
        <w:tab w:val="num" w:pos="360"/>
      </w:tabs>
      <w:contextualSpacing/>
    </w:pPr>
  </w:style>
  <w:style w:type="paragraph" w:styleId="ListNumber2">
    <w:name w:val="List Number 2"/>
    <w:basedOn w:val="Normal"/>
    <w:uiPriority w:val="99"/>
    <w:unhideWhenUsed/>
    <w:rsid w:val="0029639D"/>
    <w:pPr>
      <w:tabs>
        <w:tab w:val="num" w:pos="360"/>
      </w:tabs>
      <w:contextualSpacing/>
    </w:pPr>
  </w:style>
  <w:style w:type="paragraph" w:styleId="ListNumber3">
    <w:name w:val="List Number 3"/>
    <w:basedOn w:val="Normal"/>
    <w:uiPriority w:val="99"/>
    <w:unhideWhenUsed/>
    <w:rsid w:val="0029639D"/>
    <w:pPr>
      <w:tabs>
        <w:tab w:val="num" w:pos="360"/>
      </w:tabs>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64696A"/>
    <w:rPr>
      <w:rFonts w:ascii="Sakkal Majalla" w:eastAsia="Sakkal Majalla" w:hAnsi="Sakkal Majalla" w:cs="Sakkal Majalla"/>
      <w:b/>
      <w:bCs/>
      <w:color w:val="000000" w:themeColor="text1"/>
      <w:sz w:val="34"/>
      <w:szCs w:val="34"/>
      <w:lang w:val="ar-SA"/>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sz w:val="28"/>
      <w:szCs w:val="28"/>
      <w:lang w:val="ar-SA"/>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sz w:val="28"/>
      <w:szCs w:val="28"/>
      <w:lang w:val="ar-SA"/>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sz w:val="28"/>
      <w:szCs w:val="28"/>
      <w:lang w:val="ar-SA"/>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lang w:val="ar-SA"/>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lang w:val="ar-SA"/>
    </w:rPr>
  </w:style>
  <w:style w:type="paragraph" w:styleId="Caption">
    <w:name w:val="caption"/>
    <w:basedOn w:val="Normal"/>
    <w:next w:val="Normal"/>
    <w:uiPriority w:val="35"/>
    <w:unhideWhenUsed/>
    <w:qFormat/>
    <w:rsid w:val="00315784"/>
    <w:pPr>
      <w:keepNext/>
      <w:spacing w:line="276" w:lineRule="auto"/>
      <w:jc w:val="center"/>
    </w:pPr>
    <w:rPr>
      <w:b/>
      <w:bCs/>
      <w:i/>
      <w:iCs/>
      <w:color w:val="000000" w:themeColor="text1"/>
      <w:sz w:val="24"/>
      <w:szCs w:val="24"/>
      <w:cs w:val="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ListTable3-Accent1">
    <w:name w:val="List Table 3 Accent 1"/>
    <w:basedOn w:val="TableNormal"/>
    <w:uiPriority w:val="48"/>
    <w:rsid w:val="009578B4"/>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GridTable4-Accent1">
    <w:name w:val="Grid Table 4 Accent 1"/>
    <w:basedOn w:val="TableNormal"/>
    <w:uiPriority w:val="49"/>
    <w:rsid w:val="00F47107"/>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1">
    <w:name w:val="Grid Table 6 Colorful Accent 1"/>
    <w:basedOn w:val="TableNormal"/>
    <w:uiPriority w:val="51"/>
    <w:rsid w:val="001C5174"/>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s1">
    <w:name w:val="s1"/>
    <w:basedOn w:val="DefaultParagraphFont"/>
    <w:rsid w:val="008E412B"/>
    <w:rPr>
      <w:rFonts w:ascii="UICTFontTextStyleBody" w:hAnsi="UICTFontTextStyleBody" w:hint="default"/>
      <w:b w:val="0"/>
      <w:bCs w:val="0"/>
      <w:i w:val="0"/>
      <w:iCs w:val="0"/>
      <w:sz w:val="28"/>
      <w:szCs w:val="28"/>
    </w:rPr>
  </w:style>
  <w:style w:type="character" w:styleId="Hyperlink">
    <w:name w:val="Hyperlink"/>
    <w:basedOn w:val="DefaultParagraphFont"/>
    <w:uiPriority w:val="99"/>
    <w:unhideWhenUsed/>
    <w:rsid w:val="008E412B"/>
    <w:rPr>
      <w:color w:val="0000FF" w:themeColor="hyperlink"/>
      <w:u w:val="single"/>
    </w:rPr>
  </w:style>
  <w:style w:type="character" w:styleId="UnresolvedMention">
    <w:name w:val="Unresolved Mention"/>
    <w:basedOn w:val="DefaultParagraphFont"/>
    <w:uiPriority w:val="99"/>
    <w:semiHidden/>
    <w:unhideWhenUsed/>
    <w:rsid w:val="008E412B"/>
    <w:rPr>
      <w:color w:val="605E5C"/>
      <w:shd w:val="clear" w:color="auto" w:fill="E1DFDD"/>
    </w:rPr>
  </w:style>
  <w:style w:type="paragraph" w:styleId="TOC1">
    <w:name w:val="toc 1"/>
    <w:next w:val="Normal"/>
    <w:autoRedefine/>
    <w:uiPriority w:val="39"/>
    <w:unhideWhenUsed/>
    <w:rsid w:val="002D4745"/>
    <w:pPr>
      <w:tabs>
        <w:tab w:val="left" w:pos="1400"/>
        <w:tab w:val="right" w:leader="dot" w:pos="9072"/>
      </w:tabs>
      <w:bidi/>
      <w:spacing w:after="0" w:line="240" w:lineRule="auto"/>
      <w:jc w:val="right"/>
    </w:pPr>
    <w:rPr>
      <w:rFonts w:ascii="Sakkal Majalla" w:eastAsia="Sakkal Majalla" w:hAnsi="Sakkal Majalla" w:cs="Sakkal Majalla"/>
      <w:b/>
      <w:bCs/>
      <w:noProof/>
      <w:sz w:val="28"/>
      <w:szCs w:val="28"/>
      <w:lang w:val="ar-SA"/>
    </w:rPr>
  </w:style>
  <w:style w:type="paragraph" w:styleId="TOC2">
    <w:name w:val="toc 2"/>
    <w:basedOn w:val="Heading2"/>
    <w:next w:val="Normal"/>
    <w:autoRedefine/>
    <w:uiPriority w:val="39"/>
    <w:unhideWhenUsed/>
    <w:rsid w:val="002D4745"/>
    <w:pPr>
      <w:keepNext w:val="0"/>
      <w:keepLines w:val="0"/>
      <w:numPr>
        <w:ilvl w:val="0"/>
        <w:numId w:val="0"/>
      </w:numPr>
      <w:tabs>
        <w:tab w:val="left" w:pos="1275"/>
        <w:tab w:val="right" w:leader="dot" w:pos="9072"/>
      </w:tabs>
      <w:spacing w:before="0" w:after="0"/>
      <w:ind w:left="357"/>
      <w:jc w:val="right"/>
      <w:outlineLvl w:val="9"/>
    </w:pPr>
    <w:rPr>
      <w:b w:val="0"/>
      <w:bCs w:val="0"/>
      <w:i/>
      <w:iCs/>
      <w:color w:val="auto"/>
      <w:sz w:val="28"/>
      <w:szCs w:val="28"/>
      <w:cs/>
    </w:rPr>
  </w:style>
  <w:style w:type="paragraph" w:styleId="TOC3">
    <w:name w:val="toc 3"/>
    <w:basedOn w:val="Normal"/>
    <w:next w:val="Normal"/>
    <w:autoRedefine/>
    <w:uiPriority w:val="39"/>
    <w:unhideWhenUsed/>
    <w:rsid w:val="002D4745"/>
    <w:pPr>
      <w:tabs>
        <w:tab w:val="left" w:pos="1984"/>
        <w:tab w:val="right" w:leader="dot" w:pos="9072"/>
      </w:tabs>
      <w:spacing w:after="0"/>
      <w:ind w:left="714"/>
      <w:jc w:val="right"/>
    </w:pPr>
  </w:style>
  <w:style w:type="paragraph" w:styleId="TOC4">
    <w:name w:val="toc 4"/>
    <w:basedOn w:val="Normal"/>
    <w:next w:val="Normal"/>
    <w:autoRedefine/>
    <w:uiPriority w:val="39"/>
    <w:unhideWhenUsed/>
    <w:rsid w:val="000A3DD0"/>
    <w:pPr>
      <w:bidi w:val="0"/>
      <w:spacing w:after="0"/>
      <w:ind w:left="840"/>
    </w:pPr>
    <w:rPr>
      <w:rFonts w:asciiTheme="minorHAnsi" w:hAnsiTheme="minorHAnsi" w:cstheme="minorHAnsi"/>
      <w:sz w:val="20"/>
      <w:szCs w:val="24"/>
    </w:rPr>
  </w:style>
  <w:style w:type="paragraph" w:styleId="TOC5">
    <w:name w:val="toc 5"/>
    <w:basedOn w:val="Normal"/>
    <w:next w:val="Normal"/>
    <w:autoRedefine/>
    <w:uiPriority w:val="39"/>
    <w:unhideWhenUsed/>
    <w:rsid w:val="000A3DD0"/>
    <w:pPr>
      <w:bidi w:val="0"/>
      <w:spacing w:after="0"/>
      <w:ind w:left="1120"/>
    </w:pPr>
    <w:rPr>
      <w:rFonts w:asciiTheme="minorHAnsi" w:hAnsiTheme="minorHAnsi" w:cstheme="minorHAnsi"/>
      <w:sz w:val="20"/>
      <w:szCs w:val="24"/>
    </w:rPr>
  </w:style>
  <w:style w:type="paragraph" w:styleId="TOC6">
    <w:name w:val="toc 6"/>
    <w:basedOn w:val="Normal"/>
    <w:next w:val="Normal"/>
    <w:autoRedefine/>
    <w:uiPriority w:val="39"/>
    <w:unhideWhenUsed/>
    <w:rsid w:val="000A3DD0"/>
    <w:pPr>
      <w:bidi w:val="0"/>
      <w:spacing w:after="0"/>
      <w:ind w:left="1400"/>
    </w:pPr>
    <w:rPr>
      <w:rFonts w:asciiTheme="minorHAnsi" w:hAnsiTheme="minorHAnsi" w:cstheme="minorHAnsi"/>
      <w:sz w:val="20"/>
      <w:szCs w:val="24"/>
    </w:rPr>
  </w:style>
  <w:style w:type="paragraph" w:styleId="TOC7">
    <w:name w:val="toc 7"/>
    <w:basedOn w:val="Normal"/>
    <w:next w:val="Normal"/>
    <w:autoRedefine/>
    <w:uiPriority w:val="39"/>
    <w:unhideWhenUsed/>
    <w:rsid w:val="000A3DD0"/>
    <w:pPr>
      <w:bidi w:val="0"/>
      <w:spacing w:after="0"/>
      <w:ind w:left="1680"/>
    </w:pPr>
    <w:rPr>
      <w:rFonts w:asciiTheme="minorHAnsi" w:hAnsiTheme="minorHAnsi" w:cstheme="minorHAnsi"/>
      <w:sz w:val="20"/>
      <w:szCs w:val="24"/>
    </w:rPr>
  </w:style>
  <w:style w:type="paragraph" w:styleId="TOC8">
    <w:name w:val="toc 8"/>
    <w:basedOn w:val="Normal"/>
    <w:next w:val="Normal"/>
    <w:autoRedefine/>
    <w:uiPriority w:val="39"/>
    <w:unhideWhenUsed/>
    <w:rsid w:val="000A3DD0"/>
    <w:pPr>
      <w:bidi w:val="0"/>
      <w:spacing w:after="0"/>
      <w:ind w:left="1960"/>
    </w:pPr>
    <w:rPr>
      <w:rFonts w:asciiTheme="minorHAnsi" w:hAnsiTheme="minorHAnsi" w:cstheme="minorHAnsi"/>
      <w:sz w:val="20"/>
      <w:szCs w:val="24"/>
    </w:rPr>
  </w:style>
  <w:style w:type="paragraph" w:styleId="TOC9">
    <w:name w:val="toc 9"/>
    <w:basedOn w:val="Normal"/>
    <w:next w:val="Normal"/>
    <w:autoRedefine/>
    <w:uiPriority w:val="39"/>
    <w:unhideWhenUsed/>
    <w:rsid w:val="000A3DD0"/>
    <w:pPr>
      <w:bidi w:val="0"/>
      <w:spacing w:after="0"/>
      <w:ind w:left="2240"/>
    </w:pPr>
    <w:rPr>
      <w:rFonts w:asciiTheme="minorHAnsi" w:hAnsiTheme="minorHAnsi" w:cstheme="minorHAnsi"/>
      <w:sz w:val="20"/>
      <w:szCs w:val="24"/>
    </w:rPr>
  </w:style>
  <w:style w:type="paragraph" w:styleId="TableofFigures">
    <w:name w:val="table of figures"/>
    <w:basedOn w:val="Normal"/>
    <w:next w:val="Normal"/>
    <w:uiPriority w:val="99"/>
    <w:unhideWhenUsed/>
    <w:rsid w:val="00472BF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s://commons.wikimedia.org/wiki/File:Bismillah.svg"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1372</TotalTime>
  <Pages>111</Pages>
  <Words>28742</Words>
  <Characters>163834</Characters>
  <Application>Microsoft Office Word</Application>
  <DocSecurity>0</DocSecurity>
  <Lines>1365</Lines>
  <Paragraphs>384</Paragraphs>
  <ScaleCrop>false</ScaleCrop>
  <HeadingPairs>
    <vt:vector size="2" baseType="variant">
      <vt:variant>
        <vt:lpstr>Title</vt:lpstr>
      </vt:variant>
      <vt:variant>
        <vt:i4>1</vt:i4>
      </vt:variant>
    </vt:vector>
  </HeadingPairs>
  <TitlesOfParts>
    <vt:vector size="1" baseType="lpstr">
      <vt:lpstr>التسويق المستدام وأثره على ولاء المستهلك - الفصل الأول</vt:lpstr>
    </vt:vector>
  </TitlesOfParts>
  <Manager/>
  <Company/>
  <LinksUpToDate>false</LinksUpToDate>
  <CharactersWithSpaces>192192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التسويق المستدام وأثره على ولاء المستهلك - الفصل الأول</dc:title>
  <dc:subject>بحث أكاديمي</dc:subject>
  <dc:creator>راكان خالد العتيبي</dc:creator>
  <cp:keywords/>
  <dc:description>المرحلة الأولى: الصفحات التمهيدية والفصل الأول</dc:description>
  <cp:lastModifiedBy>Moataz Noman</cp:lastModifiedBy>
  <cp:revision>11</cp:revision>
  <cp:lastPrinted>2026-07-14T22:45:00Z</cp:lastPrinted>
  <dcterms:created xsi:type="dcterms:W3CDTF">2026-07-13T20:42:00Z</dcterms:created>
  <dcterms:modified xsi:type="dcterms:W3CDTF">2026-07-14T22:45:00Z</dcterms:modified>
  <cp:category/>
</cp:coreProperties>
</file>