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rsidP="007628FA">
      <w:pPr>
        <w:spacing w:after="200" w:line="360" w:lineRule="auto"/>
        <w:ind w:hanging="2"/>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9B37F5">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1E78B64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E02A4E7" w:rsidR="009125CE" w:rsidRPr="009125CE" w:rsidRDefault="009125CE" w:rsidP="009B37F5">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B15A9E">
        <w:rPr>
          <w:rFonts w:ascii="Sakkal Majalla" w:hAnsi="Sakkal Majalla" w:cs="Sakkal Majalla" w:hint="cs"/>
          <w:b/>
          <w:bCs/>
          <w:sz w:val="28"/>
          <w:szCs w:val="28"/>
          <w:rtl/>
          <w:lang w:bidi="ar-EG"/>
        </w:rPr>
        <w:t xml:space="preserve"> </w:t>
      </w:r>
      <w:r w:rsidR="00AF3BFD">
        <w:rPr>
          <w:rFonts w:ascii="Sakkal Majalla" w:hAnsi="Sakkal Majalla" w:cs="Sakkal Majalla" w:hint="cs"/>
          <w:b/>
          <w:bCs/>
          <w:sz w:val="28"/>
          <w:szCs w:val="28"/>
          <w:rtl/>
          <w:lang w:bidi="ar-EG"/>
        </w:rPr>
        <w:t xml:space="preserve">إدارة مخاطر </w:t>
      </w:r>
      <w:r w:rsidR="00F27506">
        <w:rPr>
          <w:rFonts w:ascii="Sakkal Majalla" w:hAnsi="Sakkal Majalla" w:cs="Sakkal Majalla" w:hint="cs"/>
          <w:b/>
          <w:bCs/>
          <w:sz w:val="28"/>
          <w:szCs w:val="28"/>
          <w:rtl/>
          <w:lang w:bidi="ar-EG"/>
        </w:rPr>
        <w:t xml:space="preserve"> </w:t>
      </w:r>
      <w:r w:rsidR="00B15A9E">
        <w:rPr>
          <w:rFonts w:ascii="Sakkal Majalla" w:hAnsi="Sakkal Majalla" w:cs="Sakkal Majalla" w:hint="cs"/>
          <w:b/>
          <w:bCs/>
          <w:sz w:val="28"/>
          <w:szCs w:val="28"/>
          <w:rtl/>
          <w:lang w:bidi="ar-EG"/>
        </w:rPr>
        <w:t xml:space="preserve"> </w:t>
      </w:r>
    </w:p>
    <w:p w14:paraId="08401F45" w14:textId="5EB276D7" w:rsidR="009125CE" w:rsidRPr="001902DB" w:rsidRDefault="009125CE" w:rsidP="007628FA">
      <w:pPr>
        <w:spacing w:line="360" w:lineRule="auto"/>
        <w:rPr>
          <w:rFonts w:ascii="Sakkal Majalla" w:hAnsi="Sakkal Majalla" w:cs="Sakkal Majalla"/>
          <w:b/>
          <w:bCs/>
          <w:sz w:val="28"/>
          <w:szCs w:val="28"/>
          <w:rtl/>
          <w:lang w:bidi="ar-EG"/>
        </w:rPr>
      </w:pPr>
    </w:p>
    <w:p w14:paraId="0EB57E30" w14:textId="622B94BC" w:rsidR="009125CE" w:rsidRPr="007628FA" w:rsidRDefault="00B534DB" w:rsidP="00022B80">
      <w:pPr>
        <w:spacing w:line="360" w:lineRule="auto"/>
        <w:jc w:val="center"/>
        <w:rPr>
          <w:rFonts w:ascii="Sakkal Majalla" w:hAnsi="Sakkal Majalla" w:cs="Sakkal Majalla"/>
          <w:b/>
          <w:bCs/>
          <w:sz w:val="32"/>
          <w:szCs w:val="32"/>
          <w:rtl/>
          <w:lang w:bidi="ar-EG"/>
        </w:rPr>
      </w:pPr>
      <w:bookmarkStart w:id="0" w:name="_Hlk180277614"/>
      <w:r w:rsidRPr="007628FA">
        <w:rPr>
          <w:rFonts w:ascii="Sakkal Majalla" w:hAnsi="Sakkal Majalla" w:cs="Sakkal Majalla"/>
          <w:b/>
          <w:bCs/>
          <w:sz w:val="44"/>
          <w:szCs w:val="44"/>
          <w:rtl/>
          <w:lang w:bidi="ar-EG"/>
        </w:rPr>
        <w:t>تقييم استراتيجيات إدارة المخاطر في المؤسسات المالية: دراسة تطبيقية على بنك الرياض</w:t>
      </w:r>
    </w:p>
    <w:bookmarkEnd w:id="0"/>
    <w:p w14:paraId="341EA9AD" w14:textId="77777777" w:rsidR="007628FA" w:rsidRDefault="007628FA" w:rsidP="009B37F5">
      <w:pPr>
        <w:spacing w:line="360" w:lineRule="auto"/>
        <w:jc w:val="center"/>
        <w:rPr>
          <w:rFonts w:ascii="Sakkal Majalla" w:hAnsi="Sakkal Majalla" w:cs="Sakkal Majalla"/>
          <w:b/>
          <w:bCs/>
          <w:sz w:val="36"/>
          <w:szCs w:val="36"/>
          <w:lang w:bidi="ar-EG"/>
        </w:rPr>
      </w:pPr>
    </w:p>
    <w:p w14:paraId="751A7E65" w14:textId="6A1B4B25" w:rsidR="009125CE" w:rsidRPr="007628FA" w:rsidRDefault="009125CE" w:rsidP="009B37F5">
      <w:pPr>
        <w:spacing w:line="360" w:lineRule="auto"/>
        <w:jc w:val="center"/>
        <w:rPr>
          <w:rFonts w:ascii="Sakkal Majalla" w:hAnsi="Sakkal Majalla" w:cs="Sakkal Majalla"/>
          <w:b/>
          <w:bCs/>
          <w:sz w:val="36"/>
          <w:szCs w:val="36"/>
          <w:rtl/>
          <w:lang w:bidi="ar-EG"/>
        </w:rPr>
      </w:pPr>
      <w:r w:rsidRPr="007628FA">
        <w:rPr>
          <w:rFonts w:ascii="Sakkal Majalla" w:hAnsi="Sakkal Majalla" w:cs="Sakkal Majalla"/>
          <w:b/>
          <w:bCs/>
          <w:sz w:val="36"/>
          <w:szCs w:val="36"/>
          <w:rtl/>
          <w:lang w:bidi="ar-EG"/>
        </w:rPr>
        <w:t>إعداد الطالب/</w:t>
      </w:r>
    </w:p>
    <w:p w14:paraId="58D6152F" w14:textId="6F1BF180" w:rsidR="009125CE" w:rsidRDefault="00022B80" w:rsidP="007628FA">
      <w:pPr>
        <w:spacing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نايف فلاح الخالدي</w:t>
      </w:r>
    </w:p>
    <w:p w14:paraId="221002B3" w14:textId="21E0F51E" w:rsidR="00022B80" w:rsidRPr="007628FA" w:rsidRDefault="00022B80" w:rsidP="009B37F5">
      <w:pPr>
        <w:spacing w:line="360" w:lineRule="auto"/>
        <w:jc w:val="center"/>
        <w:rPr>
          <w:rFonts w:ascii="Sakkal Majalla" w:hAnsi="Sakkal Majalla" w:cs="Sakkal Majalla"/>
          <w:b/>
          <w:bCs/>
          <w:sz w:val="36"/>
          <w:szCs w:val="36"/>
          <w:lang w:bidi="ar-EG"/>
        </w:rPr>
      </w:pPr>
    </w:p>
    <w:p w14:paraId="610108A0" w14:textId="79E2C517" w:rsidR="00022B80" w:rsidRDefault="00022B80" w:rsidP="009B37F5">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241001280</w:t>
      </w:r>
    </w:p>
    <w:p w14:paraId="76958C12" w14:textId="77777777" w:rsidR="00022B80" w:rsidRPr="001902DB" w:rsidRDefault="00022B80" w:rsidP="009B37F5">
      <w:pPr>
        <w:spacing w:line="360" w:lineRule="auto"/>
        <w:jc w:val="center"/>
        <w:rPr>
          <w:rFonts w:ascii="Sakkal Majalla" w:hAnsi="Sakkal Majalla" w:cs="Sakkal Majalla"/>
          <w:b/>
          <w:bCs/>
          <w:sz w:val="28"/>
          <w:szCs w:val="28"/>
          <w:lang w:bidi="ar-EG"/>
        </w:rPr>
      </w:pPr>
    </w:p>
    <w:p w14:paraId="5F4EE2DE" w14:textId="1A92484F" w:rsidR="009125CE" w:rsidRPr="007628FA" w:rsidRDefault="009125CE" w:rsidP="009B37F5">
      <w:pPr>
        <w:spacing w:line="360" w:lineRule="auto"/>
        <w:jc w:val="center"/>
        <w:rPr>
          <w:rFonts w:ascii="Sakkal Majalla" w:hAnsi="Sakkal Majalla" w:cs="Sakkal Majalla"/>
          <w:b/>
          <w:bCs/>
          <w:sz w:val="36"/>
          <w:szCs w:val="36"/>
          <w:rtl/>
          <w:lang w:bidi="ar-EG"/>
        </w:rPr>
      </w:pPr>
      <w:r w:rsidRPr="007628FA">
        <w:rPr>
          <w:rFonts w:ascii="Sakkal Majalla" w:hAnsi="Sakkal Majalla" w:cs="Sakkal Majalla"/>
          <w:b/>
          <w:bCs/>
          <w:sz w:val="36"/>
          <w:szCs w:val="36"/>
          <w:rtl/>
          <w:lang w:bidi="ar-EG"/>
        </w:rPr>
        <w:t>إشراف/</w:t>
      </w:r>
    </w:p>
    <w:p w14:paraId="2EFA31CD" w14:textId="13BE8A59" w:rsidR="009125CE" w:rsidRPr="007628FA" w:rsidRDefault="00D32470" w:rsidP="007628FA">
      <w:pPr>
        <w:spacing w:line="360" w:lineRule="auto"/>
        <w:ind w:hanging="2"/>
        <w:jc w:val="center"/>
        <w:rPr>
          <w:rFonts w:ascii="Sakkal Majalla" w:eastAsia="Calibri" w:hAnsi="Sakkal Majalla" w:cs="Sakkal Majalla"/>
          <w:b/>
          <w:bCs/>
          <w:kern w:val="0"/>
          <w:sz w:val="28"/>
          <w:szCs w:val="28"/>
          <w:lang w:bidi="ar-EG"/>
          <w14:ligatures w14:val="none"/>
        </w:rPr>
      </w:pPr>
      <w:r w:rsidRPr="007628FA">
        <w:rPr>
          <w:rFonts w:ascii="Sakkal Majalla" w:eastAsia="Calibri" w:hAnsi="Sakkal Majalla" w:cs="Sakkal Majalla" w:hint="eastAsia"/>
          <w:b/>
          <w:bCs/>
          <w:kern w:val="0"/>
          <w:sz w:val="28"/>
          <w:szCs w:val="28"/>
          <w:rtl/>
          <w:lang w:bidi="ar-EG"/>
          <w14:ligatures w14:val="none"/>
        </w:rPr>
        <w:t>د</w:t>
      </w:r>
      <w:r w:rsidRPr="007628FA">
        <w:rPr>
          <w:rFonts w:ascii="Sakkal Majalla" w:eastAsia="Calibri" w:hAnsi="Sakkal Majalla" w:cs="Sakkal Majalla"/>
          <w:b/>
          <w:bCs/>
          <w:kern w:val="0"/>
          <w:sz w:val="28"/>
          <w:szCs w:val="28"/>
          <w:rtl/>
          <w:lang w:bidi="ar-EG"/>
          <w14:ligatures w14:val="none"/>
        </w:rPr>
        <w:t xml:space="preserve">. </w:t>
      </w:r>
      <w:r w:rsidR="00B534DB" w:rsidRPr="007628FA">
        <w:rPr>
          <w:rFonts w:ascii="Sakkal Majalla" w:eastAsia="Calibri" w:hAnsi="Sakkal Majalla" w:cs="Sakkal Majalla" w:hint="cs"/>
          <w:b/>
          <w:bCs/>
          <w:kern w:val="0"/>
          <w:sz w:val="28"/>
          <w:szCs w:val="28"/>
          <w:rtl/>
          <w:lang w:bidi="ar-EG"/>
          <w14:ligatures w14:val="none"/>
        </w:rPr>
        <w:t>أسماء أبو عنزة</w:t>
      </w:r>
    </w:p>
    <w:p w14:paraId="14480418" w14:textId="78A6C3AC" w:rsidR="009125CE" w:rsidRPr="001902DB" w:rsidRDefault="009125CE" w:rsidP="009B37F5">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E908BA0" w14:textId="28518D09" w:rsidR="00B7091F" w:rsidRDefault="007628FA" w:rsidP="00AF3BFD">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1446 - 2024</w:t>
      </w:r>
    </w:p>
    <w:p w14:paraId="0634A8B7" w14:textId="77777777" w:rsidR="00B7091F" w:rsidRDefault="00B7091F" w:rsidP="00B7091F">
      <w:pPr>
        <w:spacing w:line="360" w:lineRule="auto"/>
        <w:rPr>
          <w:rFonts w:ascii="Sakkal Majalla" w:hAnsi="Sakkal Majalla" w:cs="Sakkal Majalla"/>
          <w:b/>
          <w:bCs/>
          <w:sz w:val="28"/>
          <w:szCs w:val="28"/>
          <w:rtl/>
          <w:lang w:bidi="ar-EG"/>
        </w:rPr>
        <w:sectPr w:rsidR="00B7091F" w:rsidSect="00B7091F">
          <w:headerReference w:type="default" r:id="rId9"/>
          <w:footerReference w:type="default" r:id="rId10"/>
          <w:pgSz w:w="11906" w:h="16838" w:code="9"/>
          <w:pgMar w:top="1440" w:right="1985" w:bottom="1440" w:left="1418" w:header="709" w:footer="709" w:gutter="0"/>
          <w:pgNumType w:fmt="arabicAbjad" w:start="1"/>
          <w:cols w:space="708"/>
          <w:bidi/>
          <w:rtlGutter/>
          <w:docGrid w:linePitch="360"/>
        </w:sectPr>
      </w:pPr>
    </w:p>
    <w:p w14:paraId="5442C88E" w14:textId="7D96776C" w:rsidR="00334B45" w:rsidRPr="00334B45" w:rsidRDefault="00334B45" w:rsidP="00B7091F">
      <w:pPr>
        <w:jc w:val="center"/>
        <w:outlineLvl w:val="0"/>
        <w:rPr>
          <w:rFonts w:ascii="Sakkal Majalla" w:hAnsi="Sakkal Majalla" w:cs="Sakkal Majalla"/>
          <w:b/>
          <w:bCs/>
          <w:sz w:val="40"/>
          <w:szCs w:val="40"/>
          <w:rtl/>
        </w:rPr>
      </w:pPr>
      <w:bookmarkStart w:id="1" w:name="_Toc179925040"/>
      <w:bookmarkStart w:id="2" w:name="_Hlk179934912"/>
      <w:bookmarkStart w:id="3" w:name="_Toc180249368"/>
      <w:bookmarkStart w:id="4" w:name="_Toc180275215"/>
      <w:bookmarkStart w:id="5" w:name="_Toc169790487"/>
      <w:bookmarkStart w:id="6" w:name="_Toc169790579"/>
      <w:r w:rsidRPr="002E65B5">
        <w:rPr>
          <w:rFonts w:ascii="Sakkal Majalla" w:hAnsi="Sakkal Majalla" w:cs="Sakkal Majalla"/>
          <w:b/>
          <w:bCs/>
          <w:sz w:val="40"/>
          <w:szCs w:val="40"/>
          <w:rtl/>
        </w:rPr>
        <w:lastRenderedPageBreak/>
        <w:t>الفصل الأول: الإطار العام للدراسة</w:t>
      </w:r>
      <w:bookmarkEnd w:id="1"/>
      <w:bookmarkEnd w:id="2"/>
      <w:bookmarkEnd w:id="3"/>
      <w:bookmarkEnd w:id="4"/>
    </w:p>
    <w:p w14:paraId="035BF540" w14:textId="5E49E77E" w:rsidR="009125CE" w:rsidRPr="00334B45" w:rsidRDefault="00334B45" w:rsidP="00334B45">
      <w:pPr>
        <w:outlineLvl w:val="1"/>
        <w:rPr>
          <w:rFonts w:ascii="Sakkal Majalla" w:hAnsi="Sakkal Majalla" w:cs="Sakkal Majalla"/>
          <w:b/>
          <w:bCs/>
          <w:sz w:val="32"/>
          <w:szCs w:val="32"/>
          <w:rtl/>
        </w:rPr>
      </w:pPr>
      <w:bookmarkStart w:id="7" w:name="_Toc180275216"/>
      <w:r>
        <w:rPr>
          <w:rFonts w:ascii="Sakkal Majalla" w:hAnsi="Sakkal Majalla" w:cs="Sakkal Majalla" w:hint="cs"/>
          <w:b/>
          <w:bCs/>
          <w:sz w:val="32"/>
          <w:szCs w:val="32"/>
          <w:rtl/>
        </w:rPr>
        <w:t xml:space="preserve">1.1 </w:t>
      </w:r>
      <w:r w:rsidR="00A74F76" w:rsidRPr="00334B45">
        <w:rPr>
          <w:rFonts w:ascii="Sakkal Majalla" w:hAnsi="Sakkal Majalla" w:cs="Sakkal Majalla"/>
          <w:b/>
          <w:bCs/>
          <w:sz w:val="32"/>
          <w:szCs w:val="32"/>
          <w:rtl/>
        </w:rPr>
        <w:t>مقدمة</w:t>
      </w:r>
      <w:r w:rsidR="009125CE" w:rsidRPr="00334B45">
        <w:rPr>
          <w:rFonts w:ascii="Sakkal Majalla" w:hAnsi="Sakkal Majalla" w:cs="Sakkal Majalla"/>
          <w:b/>
          <w:bCs/>
          <w:sz w:val="32"/>
          <w:szCs w:val="32"/>
          <w:rtl/>
        </w:rPr>
        <w:t>:</w:t>
      </w:r>
      <w:bookmarkEnd w:id="5"/>
      <w:bookmarkEnd w:id="6"/>
      <w:bookmarkEnd w:id="7"/>
    </w:p>
    <w:p w14:paraId="5D5A8019" w14:textId="47CEE7EF" w:rsidR="00B534DB" w:rsidRPr="007628FA" w:rsidRDefault="00B534DB"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إدارة المخاطر هي عملية منهجية وشاملة لتحديد المخاطر المحتملة والاستعداد لها والتحكم فيها. إنها تشكل جزءًا حيويًا من إدارة الأعمال الفعالة في منظمات اليوم.</w:t>
      </w:r>
      <w:r w:rsidR="00D4503C" w:rsidRPr="007628FA">
        <w:rPr>
          <w:rFonts w:ascii="Sakkal Majalla" w:hAnsi="Sakkal Majalla" w:cs="Sakkal Majalla"/>
          <w:sz w:val="28"/>
          <w:szCs w:val="28"/>
          <w:rtl/>
          <w:lang w:bidi="ar-EG"/>
        </w:rPr>
        <w:t xml:space="preserve"> </w:t>
      </w:r>
      <w:r w:rsidRPr="007628FA">
        <w:rPr>
          <w:rFonts w:ascii="Sakkal Majalla" w:hAnsi="Sakkal Majalla" w:cs="Sakkal Majalla"/>
          <w:sz w:val="28"/>
          <w:szCs w:val="28"/>
          <w:rtl/>
          <w:lang w:bidi="ar-EG"/>
        </w:rPr>
        <w:t>إن فهم وإدارة المخاطر بشكل فعال أمر بالغ الأهمية للنجاح طويل الأجل لأي منظمة. يمكن أن تشمل المخاطر التي تواجهها المنظمات مجموعة متنوعة من العوامل، بما في ذلك المخاطر التشغيلية والمالية والاستراتيجية والتنظيمية والسمعية. إن فشل إدارة هذه المخاطر بشكل مناسب يمكن أن يؤدي إلى عواقب وخيمة، بما في ذلك الخسائر المالية وتراجع السمعة وحتى تعطل العمليات.</w:t>
      </w:r>
    </w:p>
    <w:p w14:paraId="28389951" w14:textId="7B0AAF92" w:rsidR="00B534DB" w:rsidRPr="007628FA" w:rsidRDefault="00B534DB"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لذلك، تلعب إدارة المخاطر دورًا محوريًا في ضمان استمرارية الأعمال وتحقيق الأهداف الاستراتيجية. تتطلب إدارة المخاطر الفعالة فهمًا شاملاً للمخاطر التي تواجهها المنظمة وتطوير استراتيجيات ملائمة للتعامل معها. يمكن أن تشمل هذه الاستراتيجيات تجنب المخاطر أو التخفيف منها أو نقلها أو قبولها، بناءً على طبيعة المخاطر وتفضيلات المنظمة.</w:t>
      </w:r>
      <w:r w:rsidR="00D4503C" w:rsidRPr="007628FA">
        <w:rPr>
          <w:rFonts w:ascii="Sakkal Majalla" w:hAnsi="Sakkal Majalla" w:cs="Sakkal Majalla"/>
          <w:sz w:val="28"/>
          <w:szCs w:val="28"/>
          <w:rtl/>
          <w:lang w:bidi="ar-EG"/>
        </w:rPr>
        <w:t xml:space="preserve"> </w:t>
      </w:r>
      <w:r w:rsidRPr="007628FA">
        <w:rPr>
          <w:rFonts w:ascii="Sakkal Majalla" w:hAnsi="Sakkal Majalla" w:cs="Sakkal Majalla"/>
          <w:sz w:val="28"/>
          <w:szCs w:val="28"/>
          <w:rtl/>
          <w:lang w:bidi="ar-EG"/>
        </w:rPr>
        <w:t>على سبيل المثال، قد تختار المنظمة تجنب المخاطر المرتفعة التي لا يمكن التنبؤ بها والتي قد تؤدي إلى عواقب كارثية. في حين قد تختار قبول بعض المخاطر المحدودة والمعروفة التي يمكن إدارتها بشكل فعال. وبالمثل، قد تسعى المنظمة إلى نقل بعض المخاطر إلى أطراف أخرى، كالتأمين أو اللجوء إلى شركاء، عندما يكون ذلك ممكنًا.</w:t>
      </w:r>
    </w:p>
    <w:p w14:paraId="237E7279" w14:textId="3353E522" w:rsidR="00F450D5" w:rsidRPr="007628FA" w:rsidRDefault="00B534DB"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بالإضافة إلى ذلك، يمكن للمنظمات استخدام استراتيجيات لتخفيف المخاطر، مثل تنويع الأنشطة أو تحسين الضوابط والإجراءات التشغيلية. وفي النهاية، تعد إدارة المخاطر عملية مستمرة تتطلب مراقبة وتقييم مستمرين للمخاطر والاستجابة المناسبة لها.</w:t>
      </w:r>
      <w:r w:rsidR="00D4503C" w:rsidRPr="007628FA">
        <w:rPr>
          <w:rFonts w:ascii="Sakkal Majalla" w:hAnsi="Sakkal Majalla" w:cs="Sakkal Majalla"/>
          <w:sz w:val="28"/>
          <w:szCs w:val="28"/>
          <w:rtl/>
          <w:lang w:bidi="ar-EG"/>
        </w:rPr>
        <w:t xml:space="preserve"> </w:t>
      </w:r>
      <w:r w:rsidRPr="007628FA">
        <w:rPr>
          <w:rFonts w:ascii="Sakkal Majalla" w:hAnsi="Sakkal Majalla" w:cs="Sakkal Majalla"/>
          <w:sz w:val="28"/>
          <w:szCs w:val="28"/>
          <w:rtl/>
          <w:lang w:bidi="ar-EG"/>
        </w:rPr>
        <w:t>إن تطوير إطار فعال لإدارة المخاطر يساعد المنظمات على التعرف على المخاطر الرئيسية وإدارتها بشكل استباقي، مما يمكنها من تحقيق أهدافها الاستراتيجية بطريقة مستدامة وآمنة. وهذا أمر حاسم في بيئة الأعمال المتغيرة والمعقدة اليوم.</w:t>
      </w:r>
    </w:p>
    <w:p w14:paraId="2D00C966" w14:textId="1F2ACA7B" w:rsidR="00D4503C" w:rsidRPr="007628FA" w:rsidRDefault="00D4503C"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 xml:space="preserve">المؤسسات المالية هي أركان النظام المالي العالمي، وتلعب دورًا حيويًا في دعم النمو الاقتصادي والتنمية المستدامة. تشمل هذه المؤسسات مجموعة متنوعة من الكيانات، بما في ذلك البنوك التجارية </w:t>
      </w:r>
      <w:r w:rsidRPr="007628FA">
        <w:rPr>
          <w:rFonts w:ascii="Sakkal Majalla" w:hAnsi="Sakkal Majalla" w:cs="Sakkal Majalla"/>
          <w:sz w:val="28"/>
          <w:szCs w:val="28"/>
          <w:rtl/>
          <w:lang w:bidi="ar-EG"/>
        </w:rPr>
        <w:lastRenderedPageBreak/>
        <w:t xml:space="preserve">والاستثمارية، وشركات التأمين، وصناديق الاستثمار، والمؤسسات المالية المتخصصة مثل شركات الرهن العقاري وشركات التمويل. تؤدي المؤسسات المالية دورًا رئيسيًا في تجميع الأموال من المدخرين وتوجيهها نحو المستثمرين والمقترضين. من خلال هذا الدور </w:t>
      </w:r>
      <w:proofErr w:type="spellStart"/>
      <w:r w:rsidRPr="007628FA">
        <w:rPr>
          <w:rFonts w:ascii="Sakkal Majalla" w:hAnsi="Sakkal Majalla" w:cs="Sakkal Majalla"/>
          <w:sz w:val="28"/>
          <w:szCs w:val="28"/>
          <w:rtl/>
          <w:lang w:bidi="ar-EG"/>
        </w:rPr>
        <w:t>الوساطي</w:t>
      </w:r>
      <w:proofErr w:type="spellEnd"/>
      <w:r w:rsidRPr="007628FA">
        <w:rPr>
          <w:rFonts w:ascii="Sakkal Majalla" w:hAnsi="Sakkal Majalla" w:cs="Sakkal Majalla"/>
          <w:sz w:val="28"/>
          <w:szCs w:val="28"/>
          <w:rtl/>
          <w:lang w:bidi="ar-EG"/>
        </w:rPr>
        <w:t>، تسهل هذه المؤسسات تدفق رأس المال والاستثمارات في جميع أنحاء الاقتصاد، مما يدعم الأنشطة الإنتاجية والنمو الاقتصادي. كما تقوم المؤسسات المالية بمجموعة متنوعة من الخدمات الأخرى، مثل إدارة المخاطر والتحوط والتأمين وتقديم المشورة المالية.</w:t>
      </w:r>
    </w:p>
    <w:p w14:paraId="5AE9D944" w14:textId="6EBB9610" w:rsidR="00D4503C" w:rsidRPr="007628FA" w:rsidRDefault="00D4503C"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بالإضافة إلى ذلك، تلعب المؤسسات المالية دورًا بارزًا في تنظيم وإدارة نظام الدفع والمقاصة، مما يسمح بإجراء المعاملات المالية بسلاسة وأمان. كما أنها تقوم بتعبئة المدخرات والاستثمارات المالية، وتوفير التمويل للأفراد والشركات والحكومات، مما يمكنهم من تحقيق أهدافهم الاقتصادية والمالية. في ظل البيئة التنظيمية المعقدة والمتطورة باستمرار، تواجه المؤسسات المالية تحديات متنوعة، بما في ذلك الامتثال التنظيمي، وإدارة المخاطر، والتكيف مع التطورات التكنولوجية، وتعزيز الشفافية والمساءلة. لذلك، فإن القدرة على التكيف والابتكار أمر بالغ الأهمية لضمان استمرارية عمل هذه المؤسسات وقدرتها على خدمة احتياجات العملاء والمجتمع بشكل فعال.</w:t>
      </w:r>
    </w:p>
    <w:p w14:paraId="2E952D17" w14:textId="5840EEC0" w:rsidR="00D4503C" w:rsidRPr="007628FA" w:rsidRDefault="00D4503C"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في الواقع، تلعب المؤسسات المالية دورًا حاسمًا في دعم التنمية الاقتصادية والاجتماعية على المستويات المحلية والوطنية والعالمية. وبالتالي، فإن تعزيز كفاءة وفعالية هذه المؤسسات أمر بالغ الأهمية لتحقيق الازدهار والاستقرار المالي على المدى الطويل.</w:t>
      </w:r>
    </w:p>
    <w:p w14:paraId="5257CE2A" w14:textId="3894083C" w:rsidR="00D4503C" w:rsidRPr="007628FA" w:rsidRDefault="00D4503C"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إن تقييم استراتيجيات إدارة المخاطر في المؤسسات المالية هو موضوع بالغ الأهمية في ظل البيئة الاقتصادية والتنظيمية المتقلبة والمعقدة. في هذا السياق، سنركز على دراسة تطبيقية لاستراتيجيات إدارة المخاطر في بنك الرياض، أحد أبرز المؤسسات المالية في المملكة العربية السعودية. بنك الرياض هو من البنوك الرائدة في المملكة، يتمتع بتاريخ طويل وسجل حافل من النجاحات. لقد اتبع البنك نهجًا استراتيجيًا متطورًا في إدارة المخاطر، يهدف إلى تعزيز قدرته على الصمود في وجه التحديات المتغيرة. يشمل هذا النهج تحديد المخاطر الرئيسية والعمل على قياسها وإدارتها بفعالية.</w:t>
      </w:r>
    </w:p>
    <w:p w14:paraId="6A0E9B04" w14:textId="153BC5EB" w:rsidR="00D4503C" w:rsidRPr="007628FA" w:rsidRDefault="00D4503C"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 xml:space="preserve">على صعيد المخاطر الائتمانية، يولي البنك أهمية قصوى لعمليات التقييم الشامل لجدارة العملاء وملاءتهم المالية. كما يعتمد على نماذج تصنيف ائتماني متطورة لتقييم مخاطر التعرض الائتماني وتحديد </w:t>
      </w:r>
      <w:r w:rsidRPr="007628FA">
        <w:rPr>
          <w:rFonts w:ascii="Sakkal Majalla" w:hAnsi="Sakkal Majalla" w:cs="Sakkal Majalla"/>
          <w:sz w:val="28"/>
          <w:szCs w:val="28"/>
          <w:rtl/>
          <w:lang w:bidi="ar-EG"/>
        </w:rPr>
        <w:lastRenderedPageBreak/>
        <w:t>حدود الائتمان المناسبة. وفي مجال المخاطر التشغيلية، ركز البنك على تعزيز إطار الرقابة الداخلية وتحسين عمليات إدارة المخاطر واستمرارية الأعمال. علاوة على ذلك، يولي بنك الرياض اهتمامًا خاصًا بإدارة مخاطر السوق والسيولة. فهو يراقب بشكل مستمر التغيرات في أسعار الفائدة وأسعار الصرف وأسعار الأصول المالية الأخرى، ويضع استراتيجيات فعالة للتحوط والتخفيف من هذه المخاطر. كما يحرص على الحفاظ على مستويات سيولة كافية لمواجهة الالتزامات المالية في الوقت المناسب.</w:t>
      </w:r>
    </w:p>
    <w:p w14:paraId="1012B32C" w14:textId="3CFA9F51" w:rsidR="00D4503C" w:rsidRPr="007628FA" w:rsidRDefault="00D4503C"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بالإضافة إلى ذلك، يركز البنك على تعزيز ثقافة إدارة المخاطر على مستوى المؤسسة، مع إشراك جميع الوحدات والإدارات في عملية تحديد المخاطر والتصدي لها. ويستثمر بشكل مستمر في تطوير الكفاءات والمهارات في مجال إدارة المخاطر، بما في ذلك تدريب الموظفين وتحديث أنظمة المعلومات المتقدمة.</w:t>
      </w:r>
      <w:r w:rsidR="00605E86" w:rsidRPr="007628FA">
        <w:rPr>
          <w:rFonts w:ascii="Sakkal Majalla" w:hAnsi="Sakkal Majalla" w:cs="Sakkal Majalla"/>
          <w:sz w:val="28"/>
          <w:szCs w:val="28"/>
          <w:rtl/>
          <w:lang w:bidi="ar-EG"/>
        </w:rPr>
        <w:t xml:space="preserve"> </w:t>
      </w:r>
      <w:r w:rsidRPr="007628FA">
        <w:rPr>
          <w:rFonts w:ascii="Sakkal Majalla" w:hAnsi="Sakkal Majalla" w:cs="Sakkal Majalla"/>
          <w:sz w:val="28"/>
          <w:szCs w:val="28"/>
          <w:rtl/>
          <w:lang w:bidi="ar-EG"/>
        </w:rPr>
        <w:t>إن تقييم استراتيجيات إدارة المخاطر في بنك الرياض يظهر مدى التزام البنك بالحفاظ على استقرار وأمان عملياته المالية. وتشير الأداء المالي القوي والتصنيفات الائتمانية المرتفعة للبنك إلى نجاح هذه الاستراتيجيات في تعزيز قدرة البنك على مواجهة التحديات المختلفة. وتشكل هذه الممارسات نموذجًا يحتذى به لبقية المؤسسات المالية في السوق.</w:t>
      </w:r>
    </w:p>
    <w:p w14:paraId="15AB9DD2" w14:textId="5DF6B99F" w:rsidR="00B534DB" w:rsidRPr="007628FA" w:rsidRDefault="00D4503C"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 xml:space="preserve">لذا جاءت هذه الدراسة لتسلط الضوء على أثر </w:t>
      </w:r>
      <w:r w:rsidR="00605E86" w:rsidRPr="007628FA">
        <w:rPr>
          <w:rFonts w:ascii="Sakkal Majalla" w:hAnsi="Sakkal Majalla" w:cs="Sakkal Majalla"/>
          <w:sz w:val="28"/>
          <w:szCs w:val="28"/>
          <w:rtl/>
          <w:lang w:bidi="ar-EG"/>
        </w:rPr>
        <w:t>تقييم استراتيجيات إدارة المخاطر</w:t>
      </w:r>
      <w:r w:rsidR="00347369" w:rsidRPr="007628FA">
        <w:rPr>
          <w:rFonts w:ascii="Sakkal Majalla" w:hAnsi="Sakkal Majalla" w:cs="Sakkal Majalla"/>
          <w:sz w:val="28"/>
          <w:szCs w:val="28"/>
          <w:rtl/>
          <w:lang w:bidi="ar-EG"/>
        </w:rPr>
        <w:t xml:space="preserve"> بأبعادها (الهيكل التنظيمي والحوكمة - العمليات والإجراءات - الثقافة والسلوك التنظيمي - الإطار الرقابي والتنظيمي)</w:t>
      </w:r>
      <w:r w:rsidR="00605E86" w:rsidRPr="007628FA">
        <w:rPr>
          <w:rFonts w:ascii="Sakkal Majalla" w:hAnsi="Sakkal Majalla" w:cs="Sakkal Majalla"/>
          <w:sz w:val="28"/>
          <w:szCs w:val="28"/>
          <w:rtl/>
          <w:lang w:bidi="ar-EG"/>
        </w:rPr>
        <w:t xml:space="preserve"> في المؤسسات المالية: دراسة تطبيقية على بنك الرياض</w:t>
      </w:r>
      <w:r w:rsidRPr="007628FA">
        <w:rPr>
          <w:rFonts w:ascii="Sakkal Majalla" w:hAnsi="Sakkal Majalla" w:cs="Sakkal Majalla"/>
          <w:sz w:val="28"/>
          <w:szCs w:val="28"/>
          <w:rtl/>
          <w:lang w:bidi="ar-EG"/>
        </w:rPr>
        <w:t>.</w:t>
      </w:r>
    </w:p>
    <w:p w14:paraId="40A61660" w14:textId="37318A42" w:rsidR="009125CE" w:rsidRPr="00334B45" w:rsidRDefault="009A0EA0" w:rsidP="00334B45">
      <w:pPr>
        <w:outlineLvl w:val="1"/>
        <w:rPr>
          <w:rFonts w:ascii="Sakkal Majalla" w:hAnsi="Sakkal Majalla" w:cs="Sakkal Majalla"/>
          <w:b/>
          <w:bCs/>
          <w:sz w:val="32"/>
          <w:szCs w:val="32"/>
          <w:rtl/>
        </w:rPr>
      </w:pPr>
      <w:bookmarkStart w:id="8" w:name="_Toc169790488"/>
      <w:bookmarkStart w:id="9" w:name="_Toc169790580"/>
      <w:r>
        <w:rPr>
          <w:rFonts w:ascii="Sakkal Majalla" w:hAnsi="Sakkal Majalla" w:cs="Sakkal Majalla"/>
          <w:b/>
          <w:bCs/>
          <w:sz w:val="32"/>
          <w:szCs w:val="32"/>
        </w:rPr>
        <w:t xml:space="preserve"> </w:t>
      </w:r>
      <w:bookmarkStart w:id="10" w:name="_Toc180275217"/>
      <w:r>
        <w:rPr>
          <w:rFonts w:ascii="Sakkal Majalla" w:hAnsi="Sakkal Majalla" w:cs="Sakkal Majalla"/>
          <w:b/>
          <w:bCs/>
          <w:sz w:val="32"/>
          <w:szCs w:val="32"/>
        </w:rPr>
        <w:t>2.1</w:t>
      </w:r>
      <w:r w:rsidR="00A74F76" w:rsidRPr="00334B45">
        <w:rPr>
          <w:rFonts w:ascii="Sakkal Majalla" w:hAnsi="Sakkal Majalla" w:cs="Sakkal Majalla"/>
          <w:b/>
          <w:bCs/>
          <w:sz w:val="32"/>
          <w:szCs w:val="32"/>
          <w:rtl/>
        </w:rPr>
        <w:t>مشكلة الدراسة</w:t>
      </w:r>
      <w:r w:rsidR="009125CE" w:rsidRPr="00334B45">
        <w:rPr>
          <w:rFonts w:ascii="Sakkal Majalla" w:hAnsi="Sakkal Majalla" w:cs="Sakkal Majalla"/>
          <w:b/>
          <w:bCs/>
          <w:sz w:val="32"/>
          <w:szCs w:val="32"/>
          <w:rtl/>
        </w:rPr>
        <w:t>:</w:t>
      </w:r>
      <w:bookmarkEnd w:id="8"/>
      <w:bookmarkEnd w:id="9"/>
      <w:bookmarkEnd w:id="10"/>
    </w:p>
    <w:p w14:paraId="3A17456D" w14:textId="2DDE43DE" w:rsidR="000842EB" w:rsidRPr="007628FA" w:rsidRDefault="00347369"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في بيئة الأعمال المعاصرة، تواجه المؤسسات المالية تحديات متزايدة في إدارة المخاطر المتنوعة والمتقلبة التي تؤثر على أدائها وقدرتها التنافسية. هذا ما يدفع هذه المؤسسات إلى تبني استراتيجيات فعالة لإدارة المخاطر بهدف تعزيز المرونة والاستدامة. ومع ذلك، لا تزال هناك تحديات وفجوات في تطبيق وتقييم هذه الاستراتيجيات، خاصة في القطاع المصرفي السعودي. لذلك، تهدف هذه الدراسة إلى تقييم استراتيجيات إدارة المخاطر المطبقة في بنك الرياض، أحد أكبر البنوك السعودية، وتحديد نقاط القوة والضعف في هذه الاستراتيجيات.</w:t>
      </w:r>
    </w:p>
    <w:p w14:paraId="7C60956F" w14:textId="7D655761" w:rsidR="00347369" w:rsidRPr="007628FA" w:rsidRDefault="00347369"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lastRenderedPageBreak/>
        <w:t>تكمن أهمية هذه الدراسة في تسليط الضوء على أهمية إدارة المخاطر في القطاع المصرفي السعودي، وتقديم رؤى حول كيفية تعامل بنك الرياض مع التحديات المرتبطة بالمخاطر. ستساعد نتائج هذه الدراسة البنك في تحديد نقاط القوة والضعف في استراتيجيات إدارة المخاطر الحالية، وبالتالي تمكينه من تطوير وتحسين هذه الاستراتيجيات بما يتماشى مع أفضل الممارسات العالمية. كما ستساهم الدراسة في إثراء الأدبيات الأكاديمية المتعلقة بإدارة المخاطر في البنوك السعودية.</w:t>
      </w:r>
    </w:p>
    <w:p w14:paraId="3649F6F1" w14:textId="1868DB73" w:rsidR="00347369" w:rsidRPr="007628FA" w:rsidRDefault="00347369"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 xml:space="preserve">تحديد المشكلة البحثية لهذه الدراسة يتمثل في السؤال الرئيسي التالي: ما مدى فعالية استراتيجيات إدارة المخاطر المطبقة في بنك الرياض؟ وينبثق عن هذا السؤال عدة أسئلة فرعية، مثل: ما هي أبرز المخاطر التي </w:t>
      </w:r>
      <w:proofErr w:type="spellStart"/>
      <w:r w:rsidRPr="007628FA">
        <w:rPr>
          <w:rFonts w:ascii="Sakkal Majalla" w:hAnsi="Sakkal Majalla" w:cs="Sakkal Majalla"/>
          <w:sz w:val="28"/>
          <w:szCs w:val="28"/>
          <w:rtl/>
          <w:lang w:bidi="ar-EG"/>
        </w:rPr>
        <w:t>يواجهها</w:t>
      </w:r>
      <w:proofErr w:type="spellEnd"/>
      <w:r w:rsidRPr="007628FA">
        <w:rPr>
          <w:rFonts w:ascii="Sakkal Majalla" w:hAnsi="Sakkal Majalla" w:cs="Sakkal Majalla"/>
          <w:sz w:val="28"/>
          <w:szCs w:val="28"/>
          <w:rtl/>
          <w:lang w:bidi="ar-EG"/>
        </w:rPr>
        <w:t xml:space="preserve"> البنك؟ ما هي الاستراتيجيات المتبعة في إدارة هذه المخاطر؟ ما هي نقاط القوة والضعف في هذه الاستراتيجيات؟ وكيف يمكن تحسين وتطوير استراتيجيات إدارة المخاطر في البنك لتعزيز قدرته التنافسية؟ سيتم معالجة هذه الأسئلة من خلال منهجية بحثية متكاملة تشمل تحليل وثائق البنك والمقابلات مع المسؤولين في إدارة المخاطر.</w:t>
      </w:r>
    </w:p>
    <w:p w14:paraId="29CF4276" w14:textId="0E098649" w:rsidR="000842EB" w:rsidRPr="00334B45" w:rsidRDefault="00A15584"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لذلك تتمثل مشكلة الدراسة في</w:t>
      </w:r>
      <w:r w:rsidR="00CC7877" w:rsidRPr="007628FA">
        <w:rPr>
          <w:rFonts w:ascii="Sakkal Majalla" w:hAnsi="Sakkal Majalla" w:cs="Sakkal Majalla"/>
          <w:sz w:val="28"/>
          <w:szCs w:val="28"/>
          <w:rtl/>
          <w:lang w:bidi="ar-EG"/>
        </w:rPr>
        <w:t xml:space="preserve"> </w:t>
      </w:r>
      <w:r w:rsidR="00347369" w:rsidRPr="007628FA">
        <w:rPr>
          <w:rFonts w:ascii="Sakkal Majalla" w:hAnsi="Sakkal Majalla" w:cs="Sakkal Majalla"/>
          <w:sz w:val="28"/>
          <w:szCs w:val="28"/>
          <w:rtl/>
          <w:lang w:bidi="ar-EG"/>
        </w:rPr>
        <w:t>تقييم استراتيجيات إدارة المخاطر بأبعادها (الهيكل التنظيمي والحوكمة - العمليات والإجراءات - الثقافة والسلوك التنظيمي - الإطار الرقابي والتنظيمي) في المؤسسات المالية: دراسة تطبيقية على بنك الرياض.</w:t>
      </w:r>
    </w:p>
    <w:p w14:paraId="231E38BB" w14:textId="7CC5A0BF" w:rsidR="009125CE" w:rsidRPr="00334B45" w:rsidRDefault="009A0EA0" w:rsidP="00334B45">
      <w:pPr>
        <w:outlineLvl w:val="1"/>
        <w:rPr>
          <w:rFonts w:ascii="Sakkal Majalla" w:hAnsi="Sakkal Majalla" w:cs="Sakkal Majalla"/>
          <w:b/>
          <w:bCs/>
          <w:sz w:val="32"/>
          <w:szCs w:val="32"/>
          <w:rtl/>
        </w:rPr>
      </w:pPr>
      <w:bookmarkStart w:id="11" w:name="_Toc169790489"/>
      <w:bookmarkStart w:id="12" w:name="_Toc169790581"/>
      <w:r>
        <w:rPr>
          <w:rFonts w:ascii="Sakkal Majalla" w:hAnsi="Sakkal Majalla" w:cs="Sakkal Majalla"/>
          <w:b/>
          <w:bCs/>
          <w:sz w:val="32"/>
          <w:szCs w:val="32"/>
        </w:rPr>
        <w:t xml:space="preserve"> </w:t>
      </w:r>
      <w:bookmarkStart w:id="13" w:name="_Toc180275218"/>
      <w:r>
        <w:rPr>
          <w:rFonts w:ascii="Sakkal Majalla" w:hAnsi="Sakkal Majalla" w:cs="Sakkal Majalla"/>
          <w:b/>
          <w:bCs/>
          <w:sz w:val="32"/>
          <w:szCs w:val="32"/>
        </w:rPr>
        <w:t>3.1</w:t>
      </w:r>
      <w:r w:rsidR="00A74F76" w:rsidRPr="00334B45">
        <w:rPr>
          <w:rFonts w:ascii="Sakkal Majalla" w:hAnsi="Sakkal Majalla" w:cs="Sakkal Majalla"/>
          <w:b/>
          <w:bCs/>
          <w:sz w:val="32"/>
          <w:szCs w:val="32"/>
          <w:rtl/>
        </w:rPr>
        <w:t>أهمية الدراسة:</w:t>
      </w:r>
      <w:bookmarkEnd w:id="11"/>
      <w:bookmarkEnd w:id="12"/>
      <w:bookmarkEnd w:id="13"/>
    </w:p>
    <w:p w14:paraId="6028D86F" w14:textId="105F21A8" w:rsidR="00F450D5" w:rsidRPr="007628FA" w:rsidRDefault="00CC7877" w:rsidP="007628FA">
      <w:pPr>
        <w:spacing w:line="360" w:lineRule="auto"/>
        <w:jc w:val="both"/>
        <w:rPr>
          <w:rFonts w:ascii="Sakkal Majalla" w:hAnsi="Sakkal Majalla" w:cs="Sakkal Majalla"/>
          <w:b/>
          <w:bCs/>
          <w:sz w:val="28"/>
          <w:szCs w:val="28"/>
          <w:u w:val="single"/>
        </w:rPr>
      </w:pPr>
      <w:r w:rsidRPr="007628FA">
        <w:rPr>
          <w:rFonts w:ascii="Sakkal Majalla" w:hAnsi="Sakkal Majalla" w:cs="Sakkal Majalla"/>
          <w:b/>
          <w:bCs/>
          <w:sz w:val="28"/>
          <w:szCs w:val="28"/>
          <w:u w:val="single"/>
          <w:rtl/>
        </w:rPr>
        <w:t>الأهمية العلمية</w:t>
      </w:r>
    </w:p>
    <w:p w14:paraId="12C5390D" w14:textId="5455174D" w:rsidR="00F450D5" w:rsidRPr="00334B45" w:rsidRDefault="00347369" w:rsidP="00334B45">
      <w:pPr>
        <w:spacing w:line="360" w:lineRule="auto"/>
        <w:ind w:left="423" w:firstLine="720"/>
        <w:jc w:val="both"/>
        <w:rPr>
          <w:rFonts w:ascii="Sakkal Majalla" w:hAnsi="Sakkal Majalla" w:cs="Sakkal Majalla"/>
          <w:sz w:val="28"/>
          <w:szCs w:val="28"/>
          <w:lang w:bidi="ar-EG"/>
        </w:rPr>
      </w:pPr>
      <w:r w:rsidRPr="007628FA">
        <w:rPr>
          <w:rFonts w:ascii="Sakkal Majalla" w:hAnsi="Sakkal Majalla" w:cs="Sakkal Majalla"/>
          <w:sz w:val="28"/>
          <w:szCs w:val="28"/>
          <w:rtl/>
          <w:lang w:bidi="ar-EG"/>
        </w:rPr>
        <w:t xml:space="preserve">تنبع أهمية هذه الدراسة من أهمية المتغيرات </w:t>
      </w:r>
      <w:proofErr w:type="spellStart"/>
      <w:r w:rsidRPr="007628FA">
        <w:rPr>
          <w:rFonts w:ascii="Sakkal Majalla" w:hAnsi="Sakkal Majalla" w:cs="Sakkal Majalla"/>
          <w:sz w:val="28"/>
          <w:szCs w:val="28"/>
          <w:rtl/>
          <w:lang w:bidi="ar-EG"/>
        </w:rPr>
        <w:t>المبحوثة</w:t>
      </w:r>
      <w:proofErr w:type="spellEnd"/>
      <w:r w:rsidRPr="007628FA">
        <w:rPr>
          <w:rFonts w:ascii="Sakkal Majalla" w:hAnsi="Sakkal Majalla" w:cs="Sakkal Majalla"/>
          <w:sz w:val="28"/>
          <w:szCs w:val="28"/>
          <w:rtl/>
          <w:lang w:bidi="ar-EG"/>
        </w:rPr>
        <w:t xml:space="preserve">، حيث يُعد تقييم استراتيجيات إدارة المخاطر في المؤسسات المالية متغيرًا ذا أهمية بالغة، لاسيما في بنك الرياض. فإدارة المخاطر وتحديد وتقييم وتخفيف المخاطر المحتملة من المواضيع المهمة والحديثة والتي يجب تسليط الضوء عليها، لما لها من دور في مساعدة المؤسسات المالية على تحقيق الاستقرار والنجاح والاستدامة. يُعد مفهوم إدارة المخاطر من المواضيع الإدارية الحديثة في مجال المؤسسات المالية، والتي يتوجب على الباحثين الاهتمام بها لدورها في تعزيز فاعلية وكفاءة أداء المؤسسات المالية وتحقيق أهدافها. فعندما يكون هناك استراتيجية فعالة لإدارة المخاطر، فإن ذلك </w:t>
      </w:r>
      <w:r w:rsidRPr="007628FA">
        <w:rPr>
          <w:rFonts w:ascii="Sakkal Majalla" w:hAnsi="Sakkal Majalla" w:cs="Sakkal Majalla"/>
          <w:sz w:val="28"/>
          <w:szCs w:val="28"/>
          <w:rtl/>
          <w:lang w:bidi="ar-EG"/>
        </w:rPr>
        <w:lastRenderedPageBreak/>
        <w:t>ينعكس إيجابًا على استقرار وأداء المؤسسة المالية وتحقيق الأهداف المخططة. بالتالي، تكمن أهمية هذه الدراسة في إلقاء الضوء على تقييم استراتيجيات إدارة المخاطر في بنك الرياض، وتقديم توصيات لتعزيز هذه الاستراتيجيات من أجل تحقيق استقرار واستدامة المؤسسة المالية وتطوير الأداء الإداري لها.</w:t>
      </w:r>
    </w:p>
    <w:p w14:paraId="332A5043" w14:textId="5C99E357" w:rsidR="00F450D5" w:rsidRPr="007628FA" w:rsidRDefault="007C6908" w:rsidP="007628FA">
      <w:pPr>
        <w:spacing w:line="360" w:lineRule="auto"/>
        <w:jc w:val="both"/>
        <w:rPr>
          <w:rFonts w:ascii="Sakkal Majalla" w:hAnsi="Sakkal Majalla" w:cs="Sakkal Majalla"/>
          <w:b/>
          <w:bCs/>
          <w:sz w:val="28"/>
          <w:szCs w:val="28"/>
          <w:u w:val="single"/>
        </w:rPr>
      </w:pPr>
      <w:r w:rsidRPr="007628FA">
        <w:rPr>
          <w:rFonts w:ascii="Sakkal Majalla" w:hAnsi="Sakkal Majalla" w:cs="Sakkal Majalla"/>
          <w:b/>
          <w:bCs/>
          <w:sz w:val="28"/>
          <w:szCs w:val="28"/>
          <w:u w:val="single"/>
          <w:rtl/>
        </w:rPr>
        <w:t xml:space="preserve">الأهمية </w:t>
      </w:r>
      <w:r w:rsidR="00F450D5" w:rsidRPr="007628FA">
        <w:rPr>
          <w:rFonts w:ascii="Sakkal Majalla" w:hAnsi="Sakkal Majalla" w:cs="Sakkal Majalla"/>
          <w:b/>
          <w:bCs/>
          <w:sz w:val="28"/>
          <w:szCs w:val="28"/>
          <w:u w:val="single"/>
          <w:rtl/>
        </w:rPr>
        <w:t xml:space="preserve"> العملية</w:t>
      </w:r>
    </w:p>
    <w:p w14:paraId="76E14B91" w14:textId="77777777" w:rsidR="00347369" w:rsidRPr="007628FA" w:rsidRDefault="00347369" w:rsidP="00334B45">
      <w:pPr>
        <w:spacing w:line="360" w:lineRule="auto"/>
        <w:ind w:left="423" w:firstLine="720"/>
        <w:jc w:val="both"/>
        <w:rPr>
          <w:rFonts w:ascii="Sakkal Majalla" w:hAnsi="Sakkal Majalla" w:cs="Sakkal Majalla"/>
          <w:sz w:val="28"/>
          <w:szCs w:val="28"/>
          <w:rtl/>
        </w:rPr>
      </w:pPr>
      <w:r w:rsidRPr="007628FA">
        <w:rPr>
          <w:rFonts w:ascii="Sakkal Majalla" w:hAnsi="Sakkal Majalla" w:cs="Sakkal Majalla"/>
          <w:sz w:val="28"/>
          <w:szCs w:val="28"/>
          <w:rtl/>
        </w:rPr>
        <w:t>تأتي أهمية دراسة استراتيجيات إدارة المخاطر في المؤسسات المالية من الناحية العملية في مدى استفادة الإدارات في بنك الرياض وغيره من البنوك السعودية من النتائج والتوصيات التي توصلت إليها هذه الدراسة. فقطاع البنوك يعتبر من القطاعات الرائدة في الاقتصاد السعودي، نظرًا لما يقدمه من موارد مالية وفرص عمل كبيرة تساهم في دفع عجلة الاقتصاد الوطني، فضلاً عن دوره المحوري في حشد وتعبئة المدخرات المحلية والأجنبية وتمويل الاستثمار.</w:t>
      </w:r>
    </w:p>
    <w:p w14:paraId="75CD4390" w14:textId="60C9E487" w:rsidR="00E17556" w:rsidRPr="007628FA" w:rsidRDefault="00347369" w:rsidP="00334B45">
      <w:pPr>
        <w:spacing w:line="360" w:lineRule="auto"/>
        <w:ind w:left="423"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 xml:space="preserve">في هذا السياق، تبرز أهمية تقييم استراتيجيات إدارة المخاطر المطبقة في بنك الرياض وغيره من المؤسسات المالية السعودية. فالبنوك تواجه مجموعة متنوعة من المخاطر، سواء كانت مخاطر ائتمانية أو سوقية أو تشغيلية أو غيرها، والتي قد تؤثر بشكل كبير على أدائها </w:t>
      </w:r>
      <w:proofErr w:type="spellStart"/>
      <w:r w:rsidRPr="007628FA">
        <w:rPr>
          <w:rFonts w:ascii="Sakkal Majalla" w:hAnsi="Sakkal Majalla" w:cs="Sakkal Majalla"/>
          <w:sz w:val="28"/>
          <w:szCs w:val="28"/>
          <w:rtl/>
          <w:lang w:bidi="ar-EG"/>
        </w:rPr>
        <w:t>وربحيتها</w:t>
      </w:r>
      <w:proofErr w:type="spellEnd"/>
      <w:r w:rsidRPr="007628FA">
        <w:rPr>
          <w:rFonts w:ascii="Sakkal Majalla" w:hAnsi="Sakkal Majalla" w:cs="Sakkal Majalla"/>
          <w:sz w:val="28"/>
          <w:szCs w:val="28"/>
          <w:rtl/>
          <w:lang w:bidi="ar-EG"/>
        </w:rPr>
        <w:t xml:space="preserve"> وسمعتها. ومن هنا تأتي الحاجة إلى وضع استراتيجيات فعالة لإدارة هذه المخاطر بما يضمن استقرار وتطور هذه المؤسسات المالية الحيوية للاقتصاد السعودي. من خلال دراسة تطبيقية على بنك الرياض، يمكن التعرف على آليات إدارة المخاطر المطبقة في هذا البنك، وتقييم مدى فعاليتها في تحقيق الأهداف الاستراتيجية للبنك وحماية مركزه التنافسي. كما يمكن استخلاص توصيات لتطوير هذه الاستراتيجيات بما يعزز قدرة البنك على مواجهة التحديات والمخاطر المتزايدة في القطاع المصرفي. وبالتالي تسهم هذه الدراسة في تعزيز قدرة البنوك السعودية على الاستقرار والنمو على المدى الطويل.</w:t>
      </w:r>
    </w:p>
    <w:p w14:paraId="1817352F" w14:textId="362BED05" w:rsidR="009125CE" w:rsidRPr="00334B45" w:rsidRDefault="009A0EA0" w:rsidP="00334B45">
      <w:pPr>
        <w:outlineLvl w:val="1"/>
        <w:rPr>
          <w:rFonts w:ascii="Sakkal Majalla" w:hAnsi="Sakkal Majalla" w:cs="Sakkal Majalla"/>
          <w:b/>
          <w:bCs/>
          <w:sz w:val="32"/>
          <w:szCs w:val="32"/>
          <w:rtl/>
        </w:rPr>
      </w:pPr>
      <w:bookmarkStart w:id="14" w:name="_Toc169790490"/>
      <w:bookmarkStart w:id="15" w:name="_Toc169790582"/>
      <w:r>
        <w:rPr>
          <w:rFonts w:ascii="Sakkal Majalla" w:hAnsi="Sakkal Majalla" w:cs="Sakkal Majalla"/>
          <w:b/>
          <w:bCs/>
          <w:sz w:val="32"/>
          <w:szCs w:val="32"/>
        </w:rPr>
        <w:t xml:space="preserve"> </w:t>
      </w:r>
      <w:bookmarkStart w:id="16" w:name="_Toc180275219"/>
      <w:r>
        <w:rPr>
          <w:rFonts w:ascii="Sakkal Majalla" w:hAnsi="Sakkal Majalla" w:cs="Sakkal Majalla"/>
          <w:b/>
          <w:bCs/>
          <w:sz w:val="32"/>
          <w:szCs w:val="32"/>
        </w:rPr>
        <w:t>4.1</w:t>
      </w:r>
      <w:r w:rsidR="00A74F76" w:rsidRPr="00334B45">
        <w:rPr>
          <w:rFonts w:ascii="Sakkal Majalla" w:hAnsi="Sakkal Majalla" w:cs="Sakkal Majalla"/>
          <w:b/>
          <w:bCs/>
          <w:sz w:val="32"/>
          <w:szCs w:val="32"/>
          <w:rtl/>
        </w:rPr>
        <w:t>أهداف الدراسة</w:t>
      </w:r>
      <w:r w:rsidR="009125CE" w:rsidRPr="00334B45">
        <w:rPr>
          <w:rFonts w:ascii="Sakkal Majalla" w:hAnsi="Sakkal Majalla" w:cs="Sakkal Majalla"/>
          <w:b/>
          <w:bCs/>
          <w:sz w:val="32"/>
          <w:szCs w:val="32"/>
          <w:rtl/>
        </w:rPr>
        <w:t>:</w:t>
      </w:r>
      <w:bookmarkEnd w:id="14"/>
      <w:bookmarkEnd w:id="15"/>
      <w:bookmarkEnd w:id="16"/>
    </w:p>
    <w:p w14:paraId="68771929" w14:textId="279E8C1F" w:rsidR="00F30BD7" w:rsidRPr="007628FA" w:rsidRDefault="00F30BD7" w:rsidP="00334B45">
      <w:pPr>
        <w:spacing w:line="360" w:lineRule="auto"/>
        <w:ind w:left="423" w:firstLine="720"/>
        <w:jc w:val="both"/>
        <w:rPr>
          <w:rFonts w:ascii="Sakkal Majalla" w:eastAsia="Calibri" w:hAnsi="Sakkal Majalla" w:cs="Sakkal Majalla"/>
          <w:kern w:val="0"/>
          <w:sz w:val="28"/>
          <w:szCs w:val="28"/>
          <w14:ligatures w14:val="none"/>
        </w:rPr>
      </w:pPr>
      <w:r w:rsidRPr="007628FA">
        <w:rPr>
          <w:rFonts w:ascii="Sakkal Majalla" w:eastAsia="Calibri" w:hAnsi="Sakkal Majalla" w:cs="Sakkal Majalla"/>
          <w:kern w:val="0"/>
          <w:sz w:val="28"/>
          <w:szCs w:val="28"/>
          <w:rtl/>
          <w14:ligatures w14:val="none"/>
        </w:rPr>
        <w:t xml:space="preserve">هدفت الدراسة إلى التعرف على </w:t>
      </w:r>
      <w:bookmarkStart w:id="17" w:name="_Hlk175264854"/>
      <w:r w:rsidR="00C84599" w:rsidRPr="007628FA">
        <w:rPr>
          <w:rFonts w:ascii="Sakkal Majalla" w:eastAsia="Calibri" w:hAnsi="Sakkal Majalla" w:cs="Sakkal Majalla"/>
          <w:kern w:val="0"/>
          <w:sz w:val="28"/>
          <w:szCs w:val="28"/>
          <w:rtl/>
          <w14:ligatures w14:val="none"/>
        </w:rPr>
        <w:t>تقييم استراتيجيات إدارة المخاطر بأبعادها (الهيكل التنظيمي والحوكمة - العمليات والإجراءات - الثقافة والسلوك التنظيمي - الإطار الرقابي والتنظيمي) في المؤسسات المالية: دراسة تطبيقية على بنك الرياض</w:t>
      </w:r>
      <w:bookmarkEnd w:id="17"/>
      <w:r w:rsidR="00C84599" w:rsidRPr="007628FA">
        <w:rPr>
          <w:rFonts w:ascii="Sakkal Majalla" w:eastAsia="Calibri" w:hAnsi="Sakkal Majalla" w:cs="Sakkal Majalla"/>
          <w:kern w:val="0"/>
          <w:sz w:val="28"/>
          <w:szCs w:val="28"/>
          <w:rtl/>
          <w14:ligatures w14:val="none"/>
        </w:rPr>
        <w:t xml:space="preserve">. </w:t>
      </w:r>
      <w:r w:rsidRPr="007628FA">
        <w:rPr>
          <w:rFonts w:ascii="Sakkal Majalla" w:eastAsia="Calibri" w:hAnsi="Sakkal Majalla" w:cs="Sakkal Majalla"/>
          <w:kern w:val="0"/>
          <w:sz w:val="28"/>
          <w:szCs w:val="28"/>
          <w:rtl/>
          <w:lang w:bidi="ar-EG"/>
          <w14:ligatures w14:val="none"/>
        </w:rPr>
        <w:t>ويتفرع</w:t>
      </w:r>
      <w:r w:rsidRPr="007628FA">
        <w:rPr>
          <w:rFonts w:ascii="Sakkal Majalla" w:eastAsia="Calibri" w:hAnsi="Sakkal Majalla" w:cs="Sakkal Majalla"/>
          <w:kern w:val="0"/>
          <w:sz w:val="28"/>
          <w:szCs w:val="28"/>
          <w:rtl/>
          <w14:ligatures w14:val="none"/>
        </w:rPr>
        <w:t xml:space="preserve"> منه مجموعة من الأهداف الفرعية:</w:t>
      </w:r>
    </w:p>
    <w:p w14:paraId="20F84AA6" w14:textId="6E2B5616" w:rsidR="00927901" w:rsidRPr="007628FA" w:rsidRDefault="001510C1" w:rsidP="007628FA">
      <w:pPr>
        <w:numPr>
          <w:ilvl w:val="0"/>
          <w:numId w:val="7"/>
        </w:numPr>
        <w:spacing w:line="360" w:lineRule="auto"/>
        <w:contextualSpacing/>
        <w:jc w:val="both"/>
        <w:rPr>
          <w:rFonts w:ascii="Sakkal Majalla" w:eastAsia="Calibri" w:hAnsi="Sakkal Majalla" w:cs="Sakkal Majalla"/>
          <w:kern w:val="0"/>
          <w:sz w:val="28"/>
          <w:szCs w:val="28"/>
          <w14:ligatures w14:val="none"/>
        </w:rPr>
      </w:pPr>
      <w:r w:rsidRPr="007628FA">
        <w:rPr>
          <w:rFonts w:ascii="Sakkal Majalla" w:eastAsia="Calibri" w:hAnsi="Sakkal Majalla" w:cs="Sakkal Majalla"/>
          <w:kern w:val="0"/>
          <w:sz w:val="28"/>
          <w:szCs w:val="28"/>
          <w:rtl/>
          <w14:ligatures w14:val="none"/>
        </w:rPr>
        <w:lastRenderedPageBreak/>
        <w:t xml:space="preserve">التعرف على </w:t>
      </w:r>
      <w:r w:rsidR="00C84599" w:rsidRPr="007628FA">
        <w:rPr>
          <w:rFonts w:ascii="Sakkal Majalla" w:eastAsia="Calibri" w:hAnsi="Sakkal Majalla" w:cs="Sakkal Majalla"/>
          <w:kern w:val="0"/>
          <w:sz w:val="28"/>
          <w:szCs w:val="28"/>
          <w:rtl/>
          <w14:ligatures w14:val="none"/>
        </w:rPr>
        <w:t>تقييم الهيكل التنظيمي في المؤسسات المالية: دراسة تطبيقية على بنك الرياض</w:t>
      </w:r>
      <w:r w:rsidRPr="007628FA">
        <w:rPr>
          <w:rFonts w:ascii="Sakkal Majalla" w:eastAsia="Calibri" w:hAnsi="Sakkal Majalla" w:cs="Sakkal Majalla"/>
          <w:kern w:val="0"/>
          <w:sz w:val="28"/>
          <w:szCs w:val="28"/>
          <w:rtl/>
          <w14:ligatures w14:val="none"/>
        </w:rPr>
        <w:t>.</w:t>
      </w:r>
    </w:p>
    <w:p w14:paraId="5238BD8E" w14:textId="0F928255" w:rsidR="00180436" w:rsidRPr="007628FA" w:rsidRDefault="00C84599" w:rsidP="007628FA">
      <w:pPr>
        <w:pStyle w:val="a6"/>
        <w:numPr>
          <w:ilvl w:val="0"/>
          <w:numId w:val="7"/>
        </w:numPr>
        <w:spacing w:line="360" w:lineRule="auto"/>
        <w:jc w:val="both"/>
        <w:rPr>
          <w:rFonts w:ascii="Sakkal Majalla" w:eastAsia="Calibri" w:hAnsi="Sakkal Majalla" w:cs="Sakkal Majalla"/>
          <w:kern w:val="0"/>
          <w:sz w:val="28"/>
          <w:szCs w:val="28"/>
          <w14:ligatures w14:val="none"/>
        </w:rPr>
      </w:pPr>
      <w:r w:rsidRPr="007628FA">
        <w:rPr>
          <w:rFonts w:ascii="Sakkal Majalla" w:eastAsia="Calibri" w:hAnsi="Sakkal Majalla" w:cs="Sakkal Majalla"/>
          <w:kern w:val="0"/>
          <w:sz w:val="28"/>
          <w:szCs w:val="28"/>
          <w:rtl/>
          <w14:ligatures w14:val="none"/>
        </w:rPr>
        <w:t>التعرف على تقييم العمليات والإجراءات في المؤسسات المالية: دراسة تطبيقية على بنك الرياض.</w:t>
      </w:r>
    </w:p>
    <w:p w14:paraId="079A167E" w14:textId="029E9F92" w:rsidR="00C84599" w:rsidRPr="007628FA" w:rsidRDefault="00C84599" w:rsidP="007628FA">
      <w:pPr>
        <w:pStyle w:val="a6"/>
        <w:numPr>
          <w:ilvl w:val="0"/>
          <w:numId w:val="7"/>
        </w:numPr>
        <w:spacing w:line="360" w:lineRule="auto"/>
        <w:jc w:val="both"/>
        <w:rPr>
          <w:rFonts w:ascii="Sakkal Majalla" w:eastAsia="Calibri" w:hAnsi="Sakkal Majalla" w:cs="Sakkal Majalla"/>
          <w:kern w:val="0"/>
          <w:sz w:val="28"/>
          <w:szCs w:val="28"/>
          <w14:ligatures w14:val="none"/>
        </w:rPr>
      </w:pPr>
      <w:r w:rsidRPr="007628FA">
        <w:rPr>
          <w:rFonts w:ascii="Sakkal Majalla" w:eastAsia="Calibri" w:hAnsi="Sakkal Majalla" w:cs="Sakkal Majalla"/>
          <w:kern w:val="0"/>
          <w:sz w:val="28"/>
          <w:szCs w:val="28"/>
          <w:rtl/>
          <w14:ligatures w14:val="none"/>
        </w:rPr>
        <w:t>التعرف على تقييم الثقافة والسلوك التنظيمي في المؤسسات المالية: دراسة تطبيقية على بنك الرياض.</w:t>
      </w:r>
    </w:p>
    <w:p w14:paraId="00271694" w14:textId="1A5C495B" w:rsidR="00C84599" w:rsidRPr="007628FA" w:rsidRDefault="00C84599" w:rsidP="007628FA">
      <w:pPr>
        <w:pStyle w:val="a6"/>
        <w:numPr>
          <w:ilvl w:val="0"/>
          <w:numId w:val="7"/>
        </w:numPr>
        <w:spacing w:line="360" w:lineRule="auto"/>
        <w:jc w:val="both"/>
        <w:rPr>
          <w:rFonts w:ascii="Sakkal Majalla" w:eastAsia="Calibri" w:hAnsi="Sakkal Majalla" w:cs="Sakkal Majalla"/>
          <w:kern w:val="0"/>
          <w:sz w:val="28"/>
          <w:szCs w:val="28"/>
          <w14:ligatures w14:val="none"/>
        </w:rPr>
      </w:pPr>
      <w:r w:rsidRPr="007628FA">
        <w:rPr>
          <w:rFonts w:ascii="Sakkal Majalla" w:eastAsia="Calibri" w:hAnsi="Sakkal Majalla" w:cs="Sakkal Majalla"/>
          <w:kern w:val="0"/>
          <w:sz w:val="28"/>
          <w:szCs w:val="28"/>
          <w:rtl/>
          <w14:ligatures w14:val="none"/>
        </w:rPr>
        <w:t>التعرف على تقييم الإطار الرقابي والتنظيمي في المؤسسات المالية: دراسة تطبيقية على بنك الرياض.</w:t>
      </w:r>
    </w:p>
    <w:p w14:paraId="69DD95BE" w14:textId="146D775E" w:rsidR="00ED24E8" w:rsidRPr="007628FA" w:rsidRDefault="00ED24E8" w:rsidP="007628FA">
      <w:pPr>
        <w:numPr>
          <w:ilvl w:val="0"/>
          <w:numId w:val="7"/>
        </w:numPr>
        <w:spacing w:line="360" w:lineRule="auto"/>
        <w:contextualSpacing/>
        <w:jc w:val="both"/>
        <w:rPr>
          <w:rFonts w:ascii="Sakkal Majalla" w:eastAsia="Calibri" w:hAnsi="Sakkal Majalla" w:cs="Sakkal Majalla"/>
          <w:kern w:val="0"/>
          <w:sz w:val="28"/>
          <w:szCs w:val="28"/>
          <w:rtl/>
          <w14:ligatures w14:val="none"/>
        </w:rPr>
      </w:pPr>
      <w:r w:rsidRPr="007628FA">
        <w:rPr>
          <w:rFonts w:ascii="Sakkal Majalla" w:eastAsia="Calibri" w:hAnsi="Sakkal Majalla" w:cs="Sakkal Majalla"/>
          <w:kern w:val="0"/>
          <w:sz w:val="28"/>
          <w:szCs w:val="28"/>
          <w:rtl/>
          <w14:ligatures w14:val="none"/>
        </w:rPr>
        <w:t xml:space="preserve">وضع مجموعة من التوصيات العملية التي يمكن تطبيقها لتعزيز </w:t>
      </w:r>
      <w:r w:rsidR="00C84599" w:rsidRPr="007628FA">
        <w:rPr>
          <w:rFonts w:ascii="Sakkal Majalla" w:eastAsia="Calibri" w:hAnsi="Sakkal Majalla" w:cs="Sakkal Majalla"/>
          <w:kern w:val="0"/>
          <w:sz w:val="28"/>
          <w:szCs w:val="28"/>
          <w:rtl/>
          <w14:ligatures w14:val="none"/>
        </w:rPr>
        <w:t>استراتيجيات إدارة المخاطر</w:t>
      </w:r>
      <w:r w:rsidR="00C84599" w:rsidRPr="007628FA">
        <w:rPr>
          <w:rFonts w:ascii="Sakkal Majalla" w:hAnsi="Sakkal Majalla" w:cs="Sakkal Majalla"/>
          <w:rtl/>
        </w:rPr>
        <w:t xml:space="preserve"> </w:t>
      </w:r>
      <w:r w:rsidR="00C84599" w:rsidRPr="007628FA">
        <w:rPr>
          <w:rFonts w:ascii="Sakkal Majalla" w:eastAsia="Calibri" w:hAnsi="Sakkal Majalla" w:cs="Sakkal Majalla"/>
          <w:kern w:val="0"/>
          <w:sz w:val="28"/>
          <w:szCs w:val="28"/>
          <w:rtl/>
          <w14:ligatures w14:val="none"/>
        </w:rPr>
        <w:t>في المؤسسات المالية</w:t>
      </w:r>
      <w:r w:rsidRPr="007628FA">
        <w:rPr>
          <w:rFonts w:ascii="Sakkal Majalla" w:eastAsia="Calibri" w:hAnsi="Sakkal Majalla" w:cs="Sakkal Majalla"/>
          <w:kern w:val="0"/>
          <w:sz w:val="28"/>
          <w:szCs w:val="28"/>
          <w:rtl/>
          <w14:ligatures w14:val="none"/>
        </w:rPr>
        <w:t>.</w:t>
      </w:r>
    </w:p>
    <w:p w14:paraId="36F619BF" w14:textId="32569C75" w:rsidR="00A74F76" w:rsidRPr="00334B45" w:rsidRDefault="009A0EA0" w:rsidP="00334B45">
      <w:pPr>
        <w:outlineLvl w:val="1"/>
        <w:rPr>
          <w:rFonts w:ascii="Sakkal Majalla" w:hAnsi="Sakkal Majalla" w:cs="Sakkal Majalla"/>
          <w:b/>
          <w:bCs/>
          <w:sz w:val="32"/>
          <w:szCs w:val="32"/>
          <w:rtl/>
        </w:rPr>
      </w:pPr>
      <w:bookmarkStart w:id="18" w:name="_Toc169790491"/>
      <w:bookmarkStart w:id="19" w:name="_Toc169790583"/>
      <w:r>
        <w:rPr>
          <w:rFonts w:ascii="Sakkal Majalla" w:hAnsi="Sakkal Majalla" w:cs="Sakkal Majalla"/>
          <w:b/>
          <w:bCs/>
          <w:sz w:val="32"/>
          <w:szCs w:val="32"/>
        </w:rPr>
        <w:t xml:space="preserve"> </w:t>
      </w:r>
      <w:bookmarkStart w:id="20" w:name="_Toc180275220"/>
      <w:r>
        <w:rPr>
          <w:rFonts w:ascii="Sakkal Majalla" w:hAnsi="Sakkal Majalla" w:cs="Sakkal Majalla"/>
          <w:b/>
          <w:bCs/>
          <w:sz w:val="32"/>
          <w:szCs w:val="32"/>
        </w:rPr>
        <w:t>5.1</w:t>
      </w:r>
      <w:r w:rsidR="00D22171" w:rsidRPr="00334B45">
        <w:rPr>
          <w:rFonts w:ascii="Sakkal Majalla" w:hAnsi="Sakkal Majalla" w:cs="Sakkal Majalla"/>
          <w:b/>
          <w:bCs/>
          <w:sz w:val="32"/>
          <w:szCs w:val="32"/>
          <w:rtl/>
        </w:rPr>
        <w:t>تساؤلات الدراسة</w:t>
      </w:r>
      <w:bookmarkEnd w:id="18"/>
      <w:bookmarkEnd w:id="19"/>
      <w:bookmarkEnd w:id="20"/>
    </w:p>
    <w:p w14:paraId="13A034EB" w14:textId="264A6751" w:rsidR="009B37BE" w:rsidRPr="007628FA" w:rsidRDefault="00064FF1" w:rsidP="00334B45">
      <w:pPr>
        <w:spacing w:line="360" w:lineRule="auto"/>
        <w:ind w:left="423" w:firstLine="720"/>
        <w:jc w:val="both"/>
        <w:rPr>
          <w:rFonts w:ascii="Sakkal Majalla" w:hAnsi="Sakkal Majalla" w:cs="Sakkal Majalla"/>
          <w:sz w:val="28"/>
          <w:szCs w:val="28"/>
        </w:rPr>
      </w:pPr>
      <w:bookmarkStart w:id="21" w:name="_Toc169790492"/>
      <w:r w:rsidRPr="007628FA">
        <w:rPr>
          <w:rFonts w:ascii="Sakkal Majalla" w:hAnsi="Sakkal Majalla" w:cs="Sakkal Majalla"/>
          <w:b/>
          <w:bCs/>
          <w:sz w:val="28"/>
          <w:szCs w:val="28"/>
          <w:rtl/>
        </w:rPr>
        <w:t xml:space="preserve">السؤال </w:t>
      </w:r>
      <w:proofErr w:type="spellStart"/>
      <w:r w:rsidRPr="007628FA">
        <w:rPr>
          <w:rFonts w:ascii="Sakkal Majalla" w:hAnsi="Sakkal Majalla" w:cs="Sakkal Majalla"/>
          <w:b/>
          <w:bCs/>
          <w:sz w:val="28"/>
          <w:szCs w:val="28"/>
          <w:rtl/>
        </w:rPr>
        <w:t>الرئيسى</w:t>
      </w:r>
      <w:proofErr w:type="spellEnd"/>
      <w:r w:rsidRPr="007628FA">
        <w:rPr>
          <w:rFonts w:ascii="Sakkal Majalla" w:hAnsi="Sakkal Majalla" w:cs="Sakkal Majalla"/>
          <w:b/>
          <w:bCs/>
          <w:sz w:val="28"/>
          <w:szCs w:val="28"/>
          <w:rtl/>
        </w:rPr>
        <w:t xml:space="preserve"> الأول</w:t>
      </w:r>
      <w:r w:rsidRPr="007628FA">
        <w:rPr>
          <w:rFonts w:ascii="Sakkal Majalla" w:hAnsi="Sakkal Majalla" w:cs="Sakkal Majalla"/>
          <w:sz w:val="28"/>
          <w:szCs w:val="28"/>
          <w:rtl/>
        </w:rPr>
        <w:t xml:space="preserve"> : </w:t>
      </w:r>
      <w:r w:rsidR="009B37BE" w:rsidRPr="007628FA">
        <w:rPr>
          <w:rFonts w:ascii="Sakkal Majalla" w:hAnsi="Sakkal Majalla" w:cs="Sakkal Majalla"/>
          <w:sz w:val="28"/>
          <w:szCs w:val="28"/>
          <w:rtl/>
        </w:rPr>
        <w:t xml:space="preserve">ما هو </w:t>
      </w:r>
      <w:r w:rsidR="00C84599" w:rsidRPr="007628FA">
        <w:rPr>
          <w:rFonts w:ascii="Sakkal Majalla" w:hAnsi="Sakkal Majalla" w:cs="Sakkal Majalla"/>
          <w:sz w:val="28"/>
          <w:szCs w:val="28"/>
          <w:rtl/>
        </w:rPr>
        <w:t>أثر</w:t>
      </w:r>
      <w:r w:rsidR="001510C1" w:rsidRPr="007628FA">
        <w:rPr>
          <w:rFonts w:ascii="Sakkal Majalla" w:hAnsi="Sakkal Majalla" w:cs="Sakkal Majalla"/>
          <w:sz w:val="28"/>
          <w:szCs w:val="28"/>
          <w:rtl/>
        </w:rPr>
        <w:t xml:space="preserve"> </w:t>
      </w:r>
      <w:r w:rsidR="00C84599" w:rsidRPr="007628FA">
        <w:rPr>
          <w:rFonts w:ascii="Sakkal Majalla" w:hAnsi="Sakkal Majalla" w:cs="Sakkal Majalla"/>
          <w:sz w:val="28"/>
          <w:szCs w:val="28"/>
          <w:rtl/>
        </w:rPr>
        <w:t xml:space="preserve">تقييم استراتيجيات إدارة المخاطر بأبعادها (الهيكل التنظيمي والحوكمة - </w:t>
      </w:r>
      <w:r w:rsidR="00C84599" w:rsidRPr="007628FA">
        <w:rPr>
          <w:rFonts w:ascii="Sakkal Majalla" w:hAnsi="Sakkal Majalla" w:cs="Sakkal Majalla"/>
          <w:sz w:val="28"/>
          <w:szCs w:val="28"/>
          <w:rtl/>
          <w:lang w:bidi="ar-EG"/>
        </w:rPr>
        <w:t>العمليات</w:t>
      </w:r>
      <w:r w:rsidR="00C84599" w:rsidRPr="007628FA">
        <w:rPr>
          <w:rFonts w:ascii="Sakkal Majalla" w:hAnsi="Sakkal Majalla" w:cs="Sakkal Majalla"/>
          <w:sz w:val="28"/>
          <w:szCs w:val="28"/>
          <w:rtl/>
        </w:rPr>
        <w:t xml:space="preserve"> والإجراءات - الثقافة والسلوك التنظيمي - الإطار الرقابي والتنظيمي) في المؤسسات المالية: دراسة تطبيقية على بنك الرياض</w:t>
      </w:r>
      <w:r w:rsidR="009B37BE" w:rsidRPr="007628FA">
        <w:rPr>
          <w:rFonts w:ascii="Sakkal Majalla" w:hAnsi="Sakkal Majalla" w:cs="Sakkal Majalla"/>
          <w:sz w:val="28"/>
          <w:szCs w:val="28"/>
          <w:rtl/>
        </w:rPr>
        <w:t xml:space="preserve">؟ وتتفرع منه عدة أسئلة فرعية </w:t>
      </w:r>
      <w:proofErr w:type="spellStart"/>
      <w:r w:rsidR="009B37BE" w:rsidRPr="007628FA">
        <w:rPr>
          <w:rFonts w:ascii="Sakkal Majalla" w:hAnsi="Sakkal Majalla" w:cs="Sakkal Majalla"/>
          <w:sz w:val="28"/>
          <w:szCs w:val="28"/>
          <w:rtl/>
        </w:rPr>
        <w:t>كالتالى</w:t>
      </w:r>
      <w:proofErr w:type="spellEnd"/>
      <w:r w:rsidR="009B37BE" w:rsidRPr="007628FA">
        <w:rPr>
          <w:rFonts w:ascii="Sakkal Majalla" w:hAnsi="Sakkal Majalla" w:cs="Sakkal Majalla"/>
          <w:sz w:val="28"/>
          <w:szCs w:val="28"/>
          <w:rtl/>
        </w:rPr>
        <w:t>:</w:t>
      </w:r>
      <w:bookmarkEnd w:id="21"/>
      <w:r w:rsidR="009B37BE" w:rsidRPr="007628FA">
        <w:rPr>
          <w:rFonts w:ascii="Sakkal Majalla" w:hAnsi="Sakkal Majalla" w:cs="Sakkal Majalla"/>
          <w:sz w:val="28"/>
          <w:szCs w:val="28"/>
          <w:rtl/>
        </w:rPr>
        <w:t xml:space="preserve"> </w:t>
      </w:r>
    </w:p>
    <w:p w14:paraId="49BF0ADB" w14:textId="5E57ECFC" w:rsidR="00F30BD7" w:rsidRPr="007628FA" w:rsidRDefault="00F30BD7" w:rsidP="007628FA">
      <w:pPr>
        <w:pStyle w:val="a6"/>
        <w:numPr>
          <w:ilvl w:val="0"/>
          <w:numId w:val="23"/>
        </w:numPr>
        <w:spacing w:line="360" w:lineRule="auto"/>
        <w:jc w:val="both"/>
        <w:rPr>
          <w:rFonts w:ascii="Sakkal Majalla" w:hAnsi="Sakkal Majalla" w:cs="Sakkal Majalla"/>
          <w:sz w:val="28"/>
          <w:szCs w:val="28"/>
          <w:rtl/>
        </w:rPr>
      </w:pPr>
      <w:bookmarkStart w:id="22" w:name="_Toc169790493"/>
      <w:r w:rsidRPr="007628FA">
        <w:rPr>
          <w:rFonts w:ascii="Sakkal Majalla" w:hAnsi="Sakkal Majalla" w:cs="Sakkal Majalla"/>
          <w:b/>
          <w:bCs/>
          <w:sz w:val="28"/>
          <w:szCs w:val="28"/>
          <w:rtl/>
        </w:rPr>
        <w:t>السؤال الفرعي الأول</w:t>
      </w:r>
      <w:r w:rsidRPr="007628FA">
        <w:rPr>
          <w:rFonts w:ascii="Sakkal Majalla" w:hAnsi="Sakkal Majalla" w:cs="Sakkal Majalla"/>
          <w:sz w:val="28"/>
          <w:szCs w:val="28"/>
          <w:rtl/>
        </w:rPr>
        <w:t xml:space="preserve">: </w:t>
      </w:r>
      <w:r w:rsidR="00A3547E" w:rsidRPr="007628FA">
        <w:rPr>
          <w:rFonts w:ascii="Sakkal Majalla" w:hAnsi="Sakkal Majalla" w:cs="Sakkal Majalla"/>
          <w:sz w:val="28"/>
          <w:szCs w:val="28"/>
          <w:rtl/>
        </w:rPr>
        <w:t xml:space="preserve">كيف </w:t>
      </w:r>
      <w:r w:rsidR="001510C1" w:rsidRPr="007628FA">
        <w:rPr>
          <w:rFonts w:ascii="Sakkal Majalla" w:hAnsi="Sakkal Majalla" w:cs="Sakkal Majalla"/>
          <w:sz w:val="28"/>
          <w:szCs w:val="28"/>
          <w:rtl/>
        </w:rPr>
        <w:t xml:space="preserve">يؤثر </w:t>
      </w:r>
      <w:r w:rsidR="00D60FF2" w:rsidRPr="007628FA">
        <w:rPr>
          <w:rFonts w:ascii="Sakkal Majalla" w:hAnsi="Sakkal Majalla" w:cs="Sakkal Majalla"/>
          <w:sz w:val="28"/>
          <w:szCs w:val="28"/>
          <w:rtl/>
        </w:rPr>
        <w:t>تقييم الهيكل التنظيمي في المؤسسات المالية: دراسة تطبيقية على بنك الرياض</w:t>
      </w:r>
      <w:r w:rsidR="00A3547E" w:rsidRPr="007628FA">
        <w:rPr>
          <w:rFonts w:ascii="Sakkal Majalla" w:hAnsi="Sakkal Majalla" w:cs="Sakkal Majalla"/>
          <w:sz w:val="28"/>
          <w:szCs w:val="28"/>
          <w:rtl/>
        </w:rPr>
        <w:t>؟</w:t>
      </w:r>
      <w:bookmarkEnd w:id="22"/>
    </w:p>
    <w:p w14:paraId="411060A8" w14:textId="57863DA9" w:rsidR="00F30BD7" w:rsidRPr="007628FA" w:rsidRDefault="00F30BD7" w:rsidP="007628FA">
      <w:pPr>
        <w:pStyle w:val="a6"/>
        <w:numPr>
          <w:ilvl w:val="0"/>
          <w:numId w:val="23"/>
        </w:numPr>
        <w:spacing w:line="360" w:lineRule="auto"/>
        <w:jc w:val="both"/>
        <w:rPr>
          <w:rFonts w:ascii="Sakkal Majalla" w:hAnsi="Sakkal Majalla" w:cs="Sakkal Majalla"/>
          <w:sz w:val="28"/>
          <w:szCs w:val="28"/>
          <w:rtl/>
        </w:rPr>
      </w:pPr>
      <w:bookmarkStart w:id="23" w:name="_Toc169790494"/>
      <w:r w:rsidRPr="007628FA">
        <w:rPr>
          <w:rFonts w:ascii="Sakkal Majalla" w:hAnsi="Sakkal Majalla" w:cs="Sakkal Majalla"/>
          <w:b/>
          <w:bCs/>
          <w:sz w:val="28"/>
          <w:szCs w:val="28"/>
          <w:rtl/>
        </w:rPr>
        <w:t>السؤال الفرعي الثاني</w:t>
      </w:r>
      <w:r w:rsidRPr="007628FA">
        <w:rPr>
          <w:rFonts w:ascii="Sakkal Majalla" w:hAnsi="Sakkal Majalla" w:cs="Sakkal Majalla"/>
          <w:sz w:val="28"/>
          <w:szCs w:val="28"/>
          <w:rtl/>
        </w:rPr>
        <w:t xml:space="preserve">: </w:t>
      </w:r>
      <w:r w:rsidR="00A3547E" w:rsidRPr="007628FA">
        <w:rPr>
          <w:rFonts w:ascii="Sakkal Majalla" w:hAnsi="Sakkal Majalla" w:cs="Sakkal Majalla"/>
          <w:sz w:val="28"/>
          <w:szCs w:val="28"/>
          <w:rtl/>
        </w:rPr>
        <w:t xml:space="preserve">ما هو </w:t>
      </w:r>
      <w:bookmarkEnd w:id="23"/>
      <w:r w:rsidR="00D60FF2" w:rsidRPr="007628FA">
        <w:rPr>
          <w:rFonts w:ascii="Sakkal Majalla" w:hAnsi="Sakkal Majalla" w:cs="Sakkal Majalla"/>
          <w:sz w:val="28"/>
          <w:szCs w:val="28"/>
          <w:rtl/>
        </w:rPr>
        <w:t>أثر</w:t>
      </w:r>
      <w:r w:rsidR="001510C1" w:rsidRPr="007628FA">
        <w:rPr>
          <w:rFonts w:ascii="Sakkal Majalla" w:hAnsi="Sakkal Majalla" w:cs="Sakkal Majalla"/>
          <w:sz w:val="28"/>
          <w:szCs w:val="28"/>
          <w:rtl/>
        </w:rPr>
        <w:t xml:space="preserve"> </w:t>
      </w:r>
      <w:bookmarkStart w:id="24" w:name="_Hlk175265197"/>
      <w:r w:rsidR="00D60FF2" w:rsidRPr="007628FA">
        <w:rPr>
          <w:rFonts w:ascii="Sakkal Majalla" w:hAnsi="Sakkal Majalla" w:cs="Sakkal Majalla"/>
          <w:sz w:val="28"/>
          <w:szCs w:val="28"/>
          <w:rtl/>
        </w:rPr>
        <w:t>تقييم العمليات والإجراءات في المؤسسات المالية: دراسة تطبيقية على بنك الرياض</w:t>
      </w:r>
      <w:bookmarkEnd w:id="24"/>
      <w:r w:rsidR="001510C1" w:rsidRPr="007628FA">
        <w:rPr>
          <w:rFonts w:ascii="Sakkal Majalla" w:hAnsi="Sakkal Majalla" w:cs="Sakkal Majalla"/>
          <w:sz w:val="28"/>
          <w:szCs w:val="28"/>
          <w:rtl/>
        </w:rPr>
        <w:t>؟</w:t>
      </w:r>
    </w:p>
    <w:p w14:paraId="195A3034" w14:textId="43BD9EB8" w:rsidR="00A3547E" w:rsidRPr="007628FA" w:rsidRDefault="00F30BD7" w:rsidP="007628FA">
      <w:pPr>
        <w:pStyle w:val="a6"/>
        <w:numPr>
          <w:ilvl w:val="0"/>
          <w:numId w:val="23"/>
        </w:numPr>
        <w:spacing w:line="360" w:lineRule="auto"/>
        <w:jc w:val="both"/>
        <w:rPr>
          <w:rFonts w:ascii="Sakkal Majalla" w:hAnsi="Sakkal Majalla" w:cs="Sakkal Majalla"/>
          <w:sz w:val="28"/>
          <w:szCs w:val="28"/>
        </w:rPr>
      </w:pPr>
      <w:bookmarkStart w:id="25" w:name="_Toc169790495"/>
      <w:r w:rsidRPr="007628FA">
        <w:rPr>
          <w:rFonts w:ascii="Sakkal Majalla" w:hAnsi="Sakkal Majalla" w:cs="Sakkal Majalla"/>
          <w:b/>
          <w:bCs/>
          <w:sz w:val="28"/>
          <w:szCs w:val="28"/>
          <w:rtl/>
        </w:rPr>
        <w:t>السؤال الفرعي الثالث</w:t>
      </w:r>
      <w:r w:rsidRPr="007628FA">
        <w:rPr>
          <w:rFonts w:ascii="Sakkal Majalla" w:hAnsi="Sakkal Majalla" w:cs="Sakkal Majalla"/>
          <w:sz w:val="28"/>
          <w:szCs w:val="28"/>
          <w:rtl/>
        </w:rPr>
        <w:t xml:space="preserve">: </w:t>
      </w:r>
      <w:r w:rsidR="00A3547E" w:rsidRPr="007628FA">
        <w:rPr>
          <w:rFonts w:ascii="Sakkal Majalla" w:hAnsi="Sakkal Majalla" w:cs="Sakkal Majalla"/>
          <w:sz w:val="28"/>
          <w:szCs w:val="28"/>
          <w:rtl/>
        </w:rPr>
        <w:t xml:space="preserve">كيف </w:t>
      </w:r>
      <w:r w:rsidR="001510C1" w:rsidRPr="007628FA">
        <w:rPr>
          <w:rFonts w:ascii="Sakkal Majalla" w:hAnsi="Sakkal Majalla" w:cs="Sakkal Majalla"/>
          <w:sz w:val="28"/>
          <w:szCs w:val="28"/>
          <w:rtl/>
        </w:rPr>
        <w:t xml:space="preserve">يساهم </w:t>
      </w:r>
      <w:r w:rsidR="00D60FF2" w:rsidRPr="007628FA">
        <w:rPr>
          <w:rFonts w:ascii="Sakkal Majalla" w:hAnsi="Sakkal Majalla" w:cs="Sakkal Majalla"/>
          <w:sz w:val="28"/>
          <w:szCs w:val="28"/>
          <w:rtl/>
        </w:rPr>
        <w:t>تقييم الثقافة والسلوك التنظيمي في المؤسسات المالية: دراسة تطبيقية على بنك الرياض</w:t>
      </w:r>
      <w:r w:rsidR="00A3547E" w:rsidRPr="007628FA">
        <w:rPr>
          <w:rFonts w:ascii="Sakkal Majalla" w:hAnsi="Sakkal Majalla" w:cs="Sakkal Majalla"/>
          <w:sz w:val="28"/>
          <w:szCs w:val="28"/>
          <w:rtl/>
        </w:rPr>
        <w:t>؟</w:t>
      </w:r>
      <w:bookmarkEnd w:id="25"/>
    </w:p>
    <w:p w14:paraId="0680CAEE" w14:textId="717045DC" w:rsidR="00180436" w:rsidRPr="007628FA" w:rsidRDefault="00180436" w:rsidP="007628FA">
      <w:pPr>
        <w:pStyle w:val="a6"/>
        <w:numPr>
          <w:ilvl w:val="0"/>
          <w:numId w:val="23"/>
        </w:numPr>
        <w:spacing w:line="360" w:lineRule="auto"/>
        <w:jc w:val="both"/>
        <w:rPr>
          <w:rFonts w:ascii="Sakkal Majalla" w:hAnsi="Sakkal Majalla" w:cs="Sakkal Majalla"/>
          <w:sz w:val="28"/>
          <w:szCs w:val="28"/>
          <w:rtl/>
        </w:rPr>
      </w:pPr>
      <w:r w:rsidRPr="007628FA">
        <w:rPr>
          <w:rFonts w:ascii="Sakkal Majalla" w:hAnsi="Sakkal Majalla" w:cs="Sakkal Majalla"/>
          <w:b/>
          <w:bCs/>
          <w:sz w:val="28"/>
          <w:szCs w:val="28"/>
          <w:rtl/>
        </w:rPr>
        <w:t>السؤال الفرعي الرابع</w:t>
      </w:r>
      <w:r w:rsidRPr="007628FA">
        <w:rPr>
          <w:rFonts w:ascii="Sakkal Majalla" w:hAnsi="Sakkal Majalla" w:cs="Sakkal Majalla"/>
          <w:sz w:val="28"/>
          <w:szCs w:val="28"/>
          <w:rtl/>
        </w:rPr>
        <w:t>: ما هو</w:t>
      </w:r>
      <w:r w:rsidR="00D60FF2" w:rsidRPr="007628FA">
        <w:rPr>
          <w:rFonts w:ascii="Sakkal Majalla" w:hAnsi="Sakkal Majalla" w:cs="Sakkal Majalla"/>
          <w:sz w:val="28"/>
          <w:szCs w:val="28"/>
          <w:rtl/>
        </w:rPr>
        <w:t xml:space="preserve"> أثر</w:t>
      </w:r>
      <w:r w:rsidRPr="007628FA">
        <w:rPr>
          <w:rFonts w:ascii="Sakkal Majalla" w:hAnsi="Sakkal Majalla" w:cs="Sakkal Majalla"/>
          <w:sz w:val="28"/>
          <w:szCs w:val="28"/>
          <w:rtl/>
        </w:rPr>
        <w:t xml:space="preserve"> </w:t>
      </w:r>
      <w:bookmarkStart w:id="26" w:name="_Hlk175265377"/>
      <w:r w:rsidR="00D60FF2" w:rsidRPr="007628FA">
        <w:rPr>
          <w:rFonts w:ascii="Sakkal Majalla" w:hAnsi="Sakkal Majalla" w:cs="Sakkal Majalla"/>
          <w:sz w:val="28"/>
          <w:szCs w:val="28"/>
          <w:rtl/>
        </w:rPr>
        <w:t>تقييم الإطار الرقابي والتنظيمي في المؤسسات المالية: دراسة تطبيقية على بنك الرياض</w:t>
      </w:r>
      <w:bookmarkEnd w:id="26"/>
      <w:r w:rsidRPr="007628FA">
        <w:rPr>
          <w:rFonts w:ascii="Sakkal Majalla" w:hAnsi="Sakkal Majalla" w:cs="Sakkal Majalla"/>
          <w:sz w:val="28"/>
          <w:szCs w:val="28"/>
          <w:rtl/>
        </w:rPr>
        <w:t>؟</w:t>
      </w:r>
    </w:p>
    <w:p w14:paraId="56B19CA7" w14:textId="26D1621B" w:rsidR="00D22171" w:rsidRPr="00334B45" w:rsidRDefault="009A0EA0" w:rsidP="00334B45">
      <w:pPr>
        <w:outlineLvl w:val="1"/>
        <w:rPr>
          <w:rFonts w:ascii="Sakkal Majalla" w:hAnsi="Sakkal Majalla" w:cs="Sakkal Majalla"/>
          <w:b/>
          <w:bCs/>
          <w:sz w:val="32"/>
          <w:szCs w:val="32"/>
          <w:rtl/>
        </w:rPr>
      </w:pPr>
      <w:bookmarkStart w:id="27" w:name="_Toc169790498"/>
      <w:bookmarkStart w:id="28" w:name="_Toc169790584"/>
      <w:r>
        <w:rPr>
          <w:rFonts w:ascii="Sakkal Majalla" w:hAnsi="Sakkal Majalla" w:cs="Sakkal Majalla"/>
          <w:b/>
          <w:bCs/>
          <w:sz w:val="32"/>
          <w:szCs w:val="32"/>
        </w:rPr>
        <w:t xml:space="preserve"> </w:t>
      </w:r>
      <w:bookmarkStart w:id="29" w:name="_Toc180275221"/>
      <w:r>
        <w:rPr>
          <w:rFonts w:ascii="Sakkal Majalla" w:hAnsi="Sakkal Majalla" w:cs="Sakkal Majalla"/>
          <w:b/>
          <w:bCs/>
          <w:sz w:val="32"/>
          <w:szCs w:val="32"/>
        </w:rPr>
        <w:t>6.1</w:t>
      </w:r>
      <w:r w:rsidR="00A74F76" w:rsidRPr="00334B45">
        <w:rPr>
          <w:rFonts w:ascii="Sakkal Majalla" w:hAnsi="Sakkal Majalla" w:cs="Sakkal Majalla"/>
          <w:b/>
          <w:bCs/>
          <w:sz w:val="32"/>
          <w:szCs w:val="32"/>
          <w:rtl/>
        </w:rPr>
        <w:t>فروض الدراسة:</w:t>
      </w:r>
      <w:bookmarkEnd w:id="27"/>
      <w:bookmarkEnd w:id="28"/>
      <w:bookmarkEnd w:id="29"/>
    </w:p>
    <w:p w14:paraId="7E37B0E5" w14:textId="77777777" w:rsidR="00F30BD7" w:rsidRPr="007628FA" w:rsidRDefault="00F30BD7" w:rsidP="00334B45">
      <w:pPr>
        <w:spacing w:line="360" w:lineRule="auto"/>
        <w:ind w:left="423" w:firstLine="720"/>
        <w:jc w:val="both"/>
        <w:rPr>
          <w:rFonts w:ascii="Sakkal Majalla" w:eastAsia="Calibri" w:hAnsi="Sakkal Majalla" w:cs="Sakkal Majalla"/>
          <w:kern w:val="0"/>
          <w:sz w:val="28"/>
          <w:szCs w:val="28"/>
          <w:rtl/>
          <w14:ligatures w14:val="none"/>
        </w:rPr>
      </w:pPr>
      <w:proofErr w:type="spellStart"/>
      <w:r w:rsidRPr="007628FA">
        <w:rPr>
          <w:rFonts w:ascii="Sakkal Majalla" w:eastAsia="Calibri" w:hAnsi="Sakkal Majalla" w:cs="Sakkal Majalla"/>
          <w:kern w:val="0"/>
          <w:sz w:val="28"/>
          <w:szCs w:val="28"/>
          <w:rtl/>
          <w14:ligatures w14:val="none"/>
        </w:rPr>
        <w:t>بناءا</w:t>
      </w:r>
      <w:proofErr w:type="spellEnd"/>
      <w:r w:rsidRPr="007628FA">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w:t>
      </w:r>
      <w:r w:rsidRPr="00334B45">
        <w:rPr>
          <w:rFonts w:ascii="Sakkal Majalla" w:hAnsi="Sakkal Majalla" w:cs="Sakkal Majalla"/>
          <w:sz w:val="28"/>
          <w:szCs w:val="28"/>
          <w:rtl/>
          <w:lang w:bidi="ar-EG"/>
        </w:rPr>
        <w:t>فرضية</w:t>
      </w:r>
      <w:r w:rsidRPr="007628FA">
        <w:rPr>
          <w:rFonts w:ascii="Sakkal Majalla" w:eastAsia="Calibri" w:hAnsi="Sakkal Majalla" w:cs="Sakkal Majalla"/>
          <w:kern w:val="0"/>
          <w:sz w:val="28"/>
          <w:szCs w:val="28"/>
          <w:rtl/>
          <w14:ligatures w14:val="none"/>
        </w:rPr>
        <w:t xml:space="preserve"> رئيسية تتمثل في: </w:t>
      </w:r>
    </w:p>
    <w:p w14:paraId="398A4644" w14:textId="72523EE9" w:rsidR="00F30BD7" w:rsidRPr="007628FA" w:rsidRDefault="00F30BD7" w:rsidP="00334B45">
      <w:pPr>
        <w:spacing w:line="360" w:lineRule="auto"/>
        <w:ind w:left="423" w:firstLine="720"/>
        <w:jc w:val="both"/>
        <w:rPr>
          <w:rFonts w:ascii="Sakkal Majalla" w:eastAsia="Calibri" w:hAnsi="Sakkal Majalla" w:cs="Sakkal Majalla"/>
          <w:kern w:val="0"/>
          <w:sz w:val="28"/>
          <w:szCs w:val="28"/>
          <w:rtl/>
          <w14:ligatures w14:val="none"/>
        </w:rPr>
      </w:pPr>
      <w:r w:rsidRPr="007628FA">
        <w:rPr>
          <w:rFonts w:ascii="Sakkal Majalla" w:eastAsia="Calibri" w:hAnsi="Sakkal Majalla" w:cs="Sakkal Majalla"/>
          <w:b/>
          <w:bCs/>
          <w:kern w:val="0"/>
          <w:sz w:val="28"/>
          <w:szCs w:val="28"/>
          <w:rtl/>
          <w14:ligatures w14:val="none"/>
        </w:rPr>
        <w:lastRenderedPageBreak/>
        <w:t>الفرضية الرئيسة الأولى:</w:t>
      </w:r>
      <w:r w:rsidRPr="007628FA">
        <w:rPr>
          <w:rFonts w:ascii="Sakkal Majalla" w:eastAsia="Calibri" w:hAnsi="Sakkal Majalla" w:cs="Sakkal Majalla"/>
          <w:kern w:val="0"/>
          <w:sz w:val="28"/>
          <w:szCs w:val="28"/>
          <w:rtl/>
          <w14:ligatures w14:val="none"/>
        </w:rPr>
        <w:t xml:space="preserve"> </w:t>
      </w:r>
      <w:r w:rsidRPr="007628FA">
        <w:rPr>
          <w:rFonts w:ascii="Sakkal Majalla" w:eastAsia="Calibri" w:hAnsi="Sakkal Majalla" w:cs="Sakkal Majalla"/>
          <w:kern w:val="0"/>
          <w:sz w:val="28"/>
          <w:szCs w:val="28"/>
          <w:rtl/>
          <w:lang w:bidi="fa-IR"/>
          <w14:ligatures w14:val="none"/>
        </w:rPr>
        <w:t>لا</w:t>
      </w:r>
      <w:r w:rsidRPr="007628FA">
        <w:rPr>
          <w:rFonts w:ascii="Sakkal Majalla" w:eastAsia="Calibri" w:hAnsi="Sakkal Majalla" w:cs="Sakkal Majalla"/>
          <w:kern w:val="0"/>
          <w:sz w:val="28"/>
          <w:szCs w:val="28"/>
          <w:rtl/>
          <w14:ligatures w14:val="none"/>
        </w:rPr>
        <w:t xml:space="preserve"> يوجد أثر ذو دلالة إحصائية عند مستوى دلالة </w:t>
      </w:r>
      <w:r w:rsidRPr="007628FA">
        <w:rPr>
          <w:rFonts w:ascii="Sakkal Majalla" w:eastAsia="Times New Roman" w:hAnsi="Sakkal Majalla" w:cs="Sakkal Majalla"/>
          <w:kern w:val="0"/>
          <w:sz w:val="28"/>
          <w:szCs w:val="28"/>
          <w:rtl/>
          <w:lang w:bidi="ar-JO"/>
          <w14:ligatures w14:val="none"/>
        </w:rPr>
        <w:t>( 0.05≥</w:t>
      </w:r>
      <w:r w:rsidRPr="007628FA">
        <w:rPr>
          <w:rFonts w:ascii="Sakkal Majalla" w:eastAsia="Times New Roman" w:hAnsi="Sakkal Majalla" w:cs="Sakkal Majalla"/>
          <w:kern w:val="0"/>
          <w:sz w:val="28"/>
          <w:szCs w:val="28"/>
          <w:lang w:bidi="ar-JO"/>
          <w14:ligatures w14:val="none"/>
        </w:rPr>
        <w:t>a</w:t>
      </w:r>
      <w:r w:rsidRPr="007628FA">
        <w:rPr>
          <w:rFonts w:ascii="Sakkal Majalla" w:eastAsia="Times New Roman" w:hAnsi="Sakkal Majalla" w:cs="Sakkal Majalla"/>
          <w:kern w:val="0"/>
          <w:sz w:val="28"/>
          <w:szCs w:val="28"/>
          <w:rtl/>
          <w:lang w:bidi="ar-JO"/>
          <w14:ligatures w14:val="none"/>
        </w:rPr>
        <w:t xml:space="preserve"> ) </w:t>
      </w:r>
      <w:r w:rsidR="001510C1" w:rsidRPr="007628FA">
        <w:rPr>
          <w:rFonts w:ascii="Sakkal Majalla" w:eastAsia="Times New Roman" w:hAnsi="Sakkal Majalla" w:cs="Sakkal Majalla"/>
          <w:kern w:val="0"/>
          <w:sz w:val="28"/>
          <w:szCs w:val="28"/>
          <w:rtl/>
          <w:lang w:bidi="ar-JO"/>
          <w14:ligatures w14:val="none"/>
        </w:rPr>
        <w:t>ل</w:t>
      </w:r>
      <w:r w:rsidR="00D60FF2" w:rsidRPr="007628FA">
        <w:rPr>
          <w:rFonts w:ascii="Sakkal Majalla" w:eastAsia="Times New Roman" w:hAnsi="Sakkal Majalla" w:cs="Sakkal Majalla"/>
          <w:kern w:val="0"/>
          <w:sz w:val="28"/>
          <w:szCs w:val="28"/>
          <w:rtl/>
          <w:lang w:bidi="ar-JO"/>
          <w14:ligatures w14:val="none"/>
        </w:rPr>
        <w:t>استراتيجيات إدارة المخاطر بأبعادها (الهيكل التنظيمي والحوكمة - العمليات والإجراءات - الثقافة والسلوك التنظيمي - الإطار الرقابي والتنظيمي) في المؤسسات المالية: دراسة تطبيقية على بنك الرياض</w:t>
      </w:r>
      <w:r w:rsidR="001510C1" w:rsidRPr="007628FA">
        <w:rPr>
          <w:rFonts w:ascii="Sakkal Majalla" w:eastAsia="Times New Roman" w:hAnsi="Sakkal Majalla" w:cs="Sakkal Majalla"/>
          <w:kern w:val="0"/>
          <w:sz w:val="28"/>
          <w:szCs w:val="28"/>
          <w:rtl/>
          <w:lang w:bidi="ar-JO"/>
          <w14:ligatures w14:val="none"/>
        </w:rPr>
        <w:t>.</w:t>
      </w:r>
    </w:p>
    <w:p w14:paraId="08B668F6" w14:textId="77777777" w:rsidR="00F30BD7" w:rsidRPr="007628FA" w:rsidRDefault="00F30BD7" w:rsidP="007628FA">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7628FA">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77009E66" w:rsidR="00F30BD7" w:rsidRPr="007628FA" w:rsidRDefault="00F30BD7" w:rsidP="007628FA">
      <w:pPr>
        <w:numPr>
          <w:ilvl w:val="0"/>
          <w:numId w:val="12"/>
        </w:numPr>
        <w:tabs>
          <w:tab w:val="left" w:pos="2966"/>
        </w:tabs>
        <w:spacing w:after="200" w:line="360" w:lineRule="auto"/>
        <w:contextualSpacing/>
        <w:jc w:val="both"/>
        <w:rPr>
          <w:rFonts w:ascii="Sakkal Majalla" w:eastAsia="Calibri" w:hAnsi="Sakkal Majalla" w:cs="Sakkal Majalla"/>
          <w:kern w:val="0"/>
          <w:sz w:val="28"/>
          <w:szCs w:val="28"/>
          <w:rtl/>
          <w14:ligatures w14:val="none"/>
        </w:rPr>
      </w:pPr>
      <w:r w:rsidRPr="007628FA">
        <w:rPr>
          <w:rFonts w:ascii="Sakkal Majalla" w:eastAsia="Calibri" w:hAnsi="Sakkal Majalla" w:cs="Sakkal Majalla"/>
          <w:b/>
          <w:bCs/>
          <w:kern w:val="0"/>
          <w:sz w:val="28"/>
          <w:szCs w:val="28"/>
          <w:rtl/>
          <w:lang w:bidi="fa-IR"/>
          <w14:ligatures w14:val="none"/>
        </w:rPr>
        <w:t>الفرضية الفرعية الاولى</w:t>
      </w:r>
      <w:r w:rsidRPr="007628FA">
        <w:rPr>
          <w:rFonts w:ascii="Sakkal Majalla" w:eastAsia="Calibri" w:hAnsi="Sakkal Majalla" w:cs="Sakkal Majalla"/>
          <w:kern w:val="0"/>
          <w:sz w:val="28"/>
          <w:szCs w:val="28"/>
          <w:rtl/>
          <w:lang w:bidi="fa-IR"/>
          <w14:ligatures w14:val="none"/>
        </w:rPr>
        <w:t xml:space="preserve">: </w:t>
      </w:r>
      <w:r w:rsidRPr="007628FA">
        <w:rPr>
          <w:rFonts w:ascii="Sakkal Majalla" w:eastAsia="Calibri" w:hAnsi="Sakkal Majalla" w:cs="Sakkal Majalla"/>
          <w:kern w:val="0"/>
          <w:sz w:val="28"/>
          <w:szCs w:val="28"/>
          <w:rtl/>
          <w14:ligatures w14:val="none"/>
        </w:rPr>
        <w:t>لا يوجد أثر ذو دلالة إحصائية عند مستوى دلالة ( 0.05≥</w:t>
      </w:r>
      <w:r w:rsidRPr="007628FA">
        <w:rPr>
          <w:rFonts w:ascii="Sakkal Majalla" w:eastAsia="Calibri" w:hAnsi="Sakkal Majalla" w:cs="Sakkal Majalla"/>
          <w:kern w:val="0"/>
          <w:sz w:val="28"/>
          <w:szCs w:val="28"/>
          <w14:ligatures w14:val="none"/>
        </w:rPr>
        <w:t>a</w:t>
      </w:r>
      <w:r w:rsidRPr="007628FA">
        <w:rPr>
          <w:rFonts w:ascii="Sakkal Majalla" w:eastAsia="Calibri" w:hAnsi="Sakkal Majalla" w:cs="Sakkal Majalla"/>
          <w:kern w:val="0"/>
          <w:sz w:val="28"/>
          <w:szCs w:val="28"/>
          <w:rtl/>
          <w14:ligatures w14:val="none"/>
        </w:rPr>
        <w:t xml:space="preserve">) </w:t>
      </w:r>
      <w:r w:rsidR="001510C1" w:rsidRPr="007628FA">
        <w:rPr>
          <w:rFonts w:ascii="Sakkal Majalla" w:eastAsia="Calibri" w:hAnsi="Sakkal Majalla" w:cs="Sakkal Majalla"/>
          <w:kern w:val="0"/>
          <w:sz w:val="28"/>
          <w:szCs w:val="28"/>
          <w:rtl/>
          <w14:ligatures w14:val="none"/>
        </w:rPr>
        <w:t>ل</w:t>
      </w:r>
      <w:r w:rsidR="00D60FF2" w:rsidRPr="007628FA">
        <w:rPr>
          <w:rFonts w:ascii="Sakkal Majalla" w:eastAsia="Calibri" w:hAnsi="Sakkal Majalla" w:cs="Sakkal Majalla"/>
          <w:kern w:val="0"/>
          <w:sz w:val="28"/>
          <w:szCs w:val="28"/>
          <w:rtl/>
          <w14:ligatures w14:val="none"/>
        </w:rPr>
        <w:t>تقييم الهيكل التنظيمي في المؤسسات المالية: دراسة تطبيقية على بنك الرياض.</w:t>
      </w:r>
    </w:p>
    <w:p w14:paraId="48F72C1F" w14:textId="721EBB1F" w:rsidR="00377DD2" w:rsidRPr="007628FA" w:rsidRDefault="00F30BD7" w:rsidP="007628FA">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bookmarkStart w:id="30" w:name="_Hlk167245859"/>
      <w:r w:rsidRPr="007628FA">
        <w:rPr>
          <w:rFonts w:ascii="Sakkal Majalla" w:eastAsia="Calibri" w:hAnsi="Sakkal Majalla" w:cs="Sakkal Majalla"/>
          <w:b/>
          <w:bCs/>
          <w:kern w:val="0"/>
          <w:sz w:val="28"/>
          <w:szCs w:val="28"/>
          <w:rtl/>
          <w14:ligatures w14:val="none"/>
        </w:rPr>
        <w:t xml:space="preserve">الفرضية الفرعية الثانية </w:t>
      </w:r>
      <w:r w:rsidRPr="007628FA">
        <w:rPr>
          <w:rFonts w:ascii="Sakkal Majalla" w:eastAsia="Calibri" w:hAnsi="Sakkal Majalla" w:cs="Sakkal Majalla"/>
          <w:b/>
          <w:bCs/>
          <w:kern w:val="0"/>
          <w:sz w:val="28"/>
          <w:szCs w:val="28"/>
          <w:rtl/>
          <w:lang w:bidi="fa-IR"/>
          <w14:ligatures w14:val="none"/>
        </w:rPr>
        <w:t>:</w:t>
      </w:r>
      <w:r w:rsidRPr="007628FA">
        <w:rPr>
          <w:rFonts w:ascii="Sakkal Majalla" w:eastAsia="Calibri" w:hAnsi="Sakkal Majalla" w:cs="Sakkal Majalla"/>
          <w:kern w:val="0"/>
          <w:sz w:val="28"/>
          <w:szCs w:val="28"/>
          <w:rtl/>
          <w:lang w:bidi="fa-IR"/>
          <w14:ligatures w14:val="none"/>
        </w:rPr>
        <w:t xml:space="preserve"> </w:t>
      </w:r>
      <w:r w:rsidRPr="007628FA">
        <w:rPr>
          <w:rFonts w:ascii="Sakkal Majalla" w:eastAsia="Calibri" w:hAnsi="Sakkal Majalla" w:cs="Sakkal Majalla"/>
          <w:kern w:val="0"/>
          <w:sz w:val="28"/>
          <w:szCs w:val="28"/>
          <w:rtl/>
          <w14:ligatures w14:val="none"/>
        </w:rPr>
        <w:t>لا يوجد أثر ذو دلالة إحصائية عند مستوى دلالة ( 0.05≥</w:t>
      </w:r>
      <w:r w:rsidRPr="007628FA">
        <w:rPr>
          <w:rFonts w:ascii="Sakkal Majalla" w:eastAsia="Calibri" w:hAnsi="Sakkal Majalla" w:cs="Sakkal Majalla"/>
          <w:kern w:val="0"/>
          <w:sz w:val="28"/>
          <w:szCs w:val="28"/>
          <w14:ligatures w14:val="none"/>
        </w:rPr>
        <w:t>a</w:t>
      </w:r>
      <w:r w:rsidRPr="007628FA">
        <w:rPr>
          <w:rFonts w:ascii="Sakkal Majalla" w:eastAsia="Calibri" w:hAnsi="Sakkal Majalla" w:cs="Sakkal Majalla"/>
          <w:kern w:val="0"/>
          <w:sz w:val="28"/>
          <w:szCs w:val="28"/>
          <w:rtl/>
          <w14:ligatures w14:val="none"/>
        </w:rPr>
        <w:t xml:space="preserve">)  </w:t>
      </w:r>
      <w:bookmarkEnd w:id="30"/>
      <w:r w:rsidR="001510C1" w:rsidRPr="007628FA">
        <w:rPr>
          <w:rFonts w:ascii="Sakkal Majalla" w:eastAsia="Calibri" w:hAnsi="Sakkal Majalla" w:cs="Sakkal Majalla"/>
          <w:kern w:val="0"/>
          <w:sz w:val="28"/>
          <w:szCs w:val="28"/>
          <w:rtl/>
          <w14:ligatures w14:val="none"/>
        </w:rPr>
        <w:t>ل</w:t>
      </w:r>
      <w:r w:rsidR="00D60FF2" w:rsidRPr="007628FA">
        <w:rPr>
          <w:rFonts w:ascii="Sakkal Majalla" w:eastAsia="Calibri" w:hAnsi="Sakkal Majalla" w:cs="Sakkal Majalla"/>
          <w:kern w:val="0"/>
          <w:sz w:val="28"/>
          <w:szCs w:val="28"/>
          <w:rtl/>
          <w14:ligatures w14:val="none"/>
        </w:rPr>
        <w:t>تقييم العمليات والإجراءات في المؤسسات المالية: دراسة تطبيقية على بنك الرياض</w:t>
      </w:r>
      <w:r w:rsidR="001510C1" w:rsidRPr="007628FA">
        <w:rPr>
          <w:rFonts w:ascii="Sakkal Majalla" w:eastAsia="Calibri" w:hAnsi="Sakkal Majalla" w:cs="Sakkal Majalla"/>
          <w:kern w:val="0"/>
          <w:sz w:val="28"/>
          <w:szCs w:val="28"/>
          <w:rtl/>
          <w14:ligatures w14:val="none"/>
        </w:rPr>
        <w:t>.</w:t>
      </w:r>
    </w:p>
    <w:p w14:paraId="4E14F71B" w14:textId="4B5E0846" w:rsidR="00EC10F6" w:rsidRPr="007628FA" w:rsidRDefault="00F30BD7" w:rsidP="007628FA">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r w:rsidRPr="007628FA">
        <w:rPr>
          <w:rFonts w:ascii="Sakkal Majalla" w:eastAsia="Calibri" w:hAnsi="Sakkal Majalla" w:cs="Sakkal Majalla"/>
          <w:b/>
          <w:bCs/>
          <w:kern w:val="0"/>
          <w:sz w:val="28"/>
          <w:szCs w:val="28"/>
          <w:rtl/>
          <w14:ligatures w14:val="none"/>
        </w:rPr>
        <w:t>الفرضية الفرعية الثالثة</w:t>
      </w:r>
      <w:r w:rsidRPr="007628FA">
        <w:rPr>
          <w:rFonts w:ascii="Sakkal Majalla" w:eastAsia="Calibri" w:hAnsi="Sakkal Majalla" w:cs="Sakkal Majalla"/>
          <w:kern w:val="0"/>
          <w:sz w:val="28"/>
          <w:szCs w:val="28"/>
          <w:rtl/>
          <w14:ligatures w14:val="none"/>
        </w:rPr>
        <w:t xml:space="preserve"> : لا يوجد أثر ذو دلالة إحصائية عند مستوى دلالة ( 0.05≥</w:t>
      </w:r>
      <w:r w:rsidRPr="007628FA">
        <w:rPr>
          <w:rFonts w:ascii="Sakkal Majalla" w:eastAsia="Calibri" w:hAnsi="Sakkal Majalla" w:cs="Sakkal Majalla"/>
          <w:kern w:val="0"/>
          <w:sz w:val="28"/>
          <w:szCs w:val="28"/>
          <w14:ligatures w14:val="none"/>
        </w:rPr>
        <w:t>a</w:t>
      </w:r>
      <w:r w:rsidRPr="007628FA">
        <w:rPr>
          <w:rFonts w:ascii="Sakkal Majalla" w:eastAsia="Calibri" w:hAnsi="Sakkal Majalla" w:cs="Sakkal Majalla"/>
          <w:kern w:val="0"/>
          <w:sz w:val="28"/>
          <w:szCs w:val="28"/>
          <w:rtl/>
          <w14:ligatures w14:val="none"/>
        </w:rPr>
        <w:t xml:space="preserve">)  </w:t>
      </w:r>
      <w:r w:rsidR="001510C1" w:rsidRPr="007628FA">
        <w:rPr>
          <w:rFonts w:ascii="Sakkal Majalla" w:eastAsia="Calibri" w:hAnsi="Sakkal Majalla" w:cs="Sakkal Majalla"/>
          <w:kern w:val="0"/>
          <w:sz w:val="28"/>
          <w:szCs w:val="28"/>
          <w:rtl/>
          <w14:ligatures w14:val="none"/>
        </w:rPr>
        <w:t>ل</w:t>
      </w:r>
      <w:r w:rsidR="00D60FF2" w:rsidRPr="007628FA">
        <w:rPr>
          <w:rFonts w:ascii="Sakkal Majalla" w:eastAsia="Calibri" w:hAnsi="Sakkal Majalla" w:cs="Sakkal Majalla"/>
          <w:kern w:val="0"/>
          <w:sz w:val="28"/>
          <w:szCs w:val="28"/>
          <w:rtl/>
          <w14:ligatures w14:val="none"/>
        </w:rPr>
        <w:t>تقييم الثقافة والسلوك التنظيمي في المؤسسات المالية: دراسة تطبيقية على بنك الرياض.</w:t>
      </w:r>
    </w:p>
    <w:p w14:paraId="539F67F2" w14:textId="3009FB2B" w:rsidR="00180436" w:rsidRPr="007628FA" w:rsidRDefault="00180436" w:rsidP="007628FA">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r w:rsidRPr="007628FA">
        <w:rPr>
          <w:rFonts w:ascii="Sakkal Majalla" w:eastAsia="Calibri" w:hAnsi="Sakkal Majalla" w:cs="Sakkal Majalla"/>
          <w:b/>
          <w:bCs/>
          <w:kern w:val="0"/>
          <w:sz w:val="28"/>
          <w:szCs w:val="28"/>
          <w:rtl/>
          <w14:ligatures w14:val="none"/>
        </w:rPr>
        <w:t>الفرضية الفرعية الرابعة</w:t>
      </w:r>
      <w:r w:rsidRPr="007628FA">
        <w:rPr>
          <w:rFonts w:ascii="Sakkal Majalla" w:eastAsia="Calibri" w:hAnsi="Sakkal Majalla" w:cs="Sakkal Majalla"/>
          <w:b/>
          <w:bCs/>
          <w:kern w:val="0"/>
          <w:sz w:val="28"/>
          <w:szCs w:val="28"/>
          <w:rtl/>
          <w:lang w:bidi="fa-IR"/>
          <w14:ligatures w14:val="none"/>
        </w:rPr>
        <w:t>:</w:t>
      </w:r>
      <w:r w:rsidRPr="007628FA">
        <w:rPr>
          <w:rFonts w:ascii="Sakkal Majalla" w:eastAsia="Calibri" w:hAnsi="Sakkal Majalla" w:cs="Sakkal Majalla"/>
          <w:kern w:val="0"/>
          <w:sz w:val="28"/>
          <w:szCs w:val="28"/>
          <w:rtl/>
          <w:lang w:bidi="fa-IR"/>
          <w14:ligatures w14:val="none"/>
        </w:rPr>
        <w:t xml:space="preserve"> </w:t>
      </w:r>
      <w:r w:rsidRPr="007628FA">
        <w:rPr>
          <w:rFonts w:ascii="Sakkal Majalla" w:eastAsia="Calibri" w:hAnsi="Sakkal Majalla" w:cs="Sakkal Majalla"/>
          <w:kern w:val="0"/>
          <w:sz w:val="28"/>
          <w:szCs w:val="28"/>
          <w:rtl/>
          <w14:ligatures w14:val="none"/>
        </w:rPr>
        <w:t>لا يوجد أثر ذو دلالة إحصائية عند مستوى دلالة ( 0.05≥</w:t>
      </w:r>
      <w:r w:rsidRPr="007628FA">
        <w:rPr>
          <w:rFonts w:ascii="Sakkal Majalla" w:eastAsia="Calibri" w:hAnsi="Sakkal Majalla" w:cs="Sakkal Majalla"/>
          <w:kern w:val="0"/>
          <w:sz w:val="28"/>
          <w:szCs w:val="28"/>
          <w14:ligatures w14:val="none"/>
        </w:rPr>
        <w:t>a</w:t>
      </w:r>
      <w:r w:rsidRPr="007628FA">
        <w:rPr>
          <w:rFonts w:ascii="Sakkal Majalla" w:eastAsia="Calibri" w:hAnsi="Sakkal Majalla" w:cs="Sakkal Majalla"/>
          <w:kern w:val="0"/>
          <w:sz w:val="28"/>
          <w:szCs w:val="28"/>
          <w:rtl/>
          <w14:ligatures w14:val="none"/>
        </w:rPr>
        <w:t xml:space="preserve"> )  ل</w:t>
      </w:r>
      <w:r w:rsidR="00D60FF2" w:rsidRPr="007628FA">
        <w:rPr>
          <w:rFonts w:ascii="Sakkal Majalla" w:eastAsia="Calibri" w:hAnsi="Sakkal Majalla" w:cs="Sakkal Majalla"/>
          <w:kern w:val="0"/>
          <w:sz w:val="28"/>
          <w:szCs w:val="28"/>
          <w:rtl/>
          <w14:ligatures w14:val="none"/>
        </w:rPr>
        <w:t>تقييم الإطار الرقابي والتنظيمي في المؤسسات المالية: دراسة تطبيقية على بنك الرياض.</w:t>
      </w:r>
    </w:p>
    <w:p w14:paraId="1150AAAD" w14:textId="6D817515" w:rsidR="00F30BD7" w:rsidRPr="00334B45" w:rsidRDefault="009A0EA0" w:rsidP="00334B45">
      <w:pPr>
        <w:outlineLvl w:val="1"/>
        <w:rPr>
          <w:rFonts w:ascii="Sakkal Majalla" w:hAnsi="Sakkal Majalla" w:cs="Sakkal Majalla"/>
          <w:b/>
          <w:bCs/>
          <w:sz w:val="32"/>
          <w:szCs w:val="32"/>
          <w:rtl/>
        </w:rPr>
      </w:pPr>
      <w:bookmarkStart w:id="31" w:name="_Toc169790499"/>
      <w:bookmarkStart w:id="32" w:name="_Toc169790585"/>
      <w:r>
        <w:rPr>
          <w:rFonts w:ascii="Sakkal Majalla" w:hAnsi="Sakkal Majalla" w:cs="Sakkal Majalla"/>
          <w:b/>
          <w:bCs/>
          <w:sz w:val="32"/>
          <w:szCs w:val="32"/>
        </w:rPr>
        <w:t xml:space="preserve"> </w:t>
      </w:r>
      <w:bookmarkStart w:id="33" w:name="_Toc180275222"/>
      <w:r>
        <w:rPr>
          <w:rFonts w:ascii="Sakkal Majalla" w:hAnsi="Sakkal Majalla" w:cs="Sakkal Majalla"/>
          <w:b/>
          <w:bCs/>
          <w:sz w:val="32"/>
          <w:szCs w:val="32"/>
        </w:rPr>
        <w:t>7.1</w:t>
      </w:r>
      <w:r w:rsidR="00F30BD7" w:rsidRPr="00334B45">
        <w:rPr>
          <w:rFonts w:ascii="Sakkal Majalla" w:hAnsi="Sakkal Majalla" w:cs="Sakkal Majalla"/>
          <w:b/>
          <w:bCs/>
          <w:sz w:val="32"/>
          <w:szCs w:val="32"/>
          <w:rtl/>
        </w:rPr>
        <w:t>نموذج الدراسة</w:t>
      </w:r>
      <w:bookmarkEnd w:id="31"/>
      <w:bookmarkEnd w:id="32"/>
      <w:bookmarkEnd w:id="33"/>
    </w:p>
    <w:p w14:paraId="5EB06BC3" w14:textId="1B443BC6" w:rsidR="00F30BD7" w:rsidRPr="007628FA" w:rsidRDefault="00F30BD7" w:rsidP="00334B45">
      <w:pPr>
        <w:spacing w:line="360" w:lineRule="auto"/>
        <w:ind w:left="423" w:firstLine="720"/>
        <w:jc w:val="both"/>
        <w:rPr>
          <w:rFonts w:ascii="Sakkal Majalla" w:eastAsia="Times New Roman" w:hAnsi="Sakkal Majalla" w:cs="Sakkal Majalla"/>
          <w:kern w:val="0"/>
          <w:sz w:val="28"/>
          <w:szCs w:val="28"/>
          <w:lang w:bidi="ar-JO"/>
          <w14:ligatures w14:val="none"/>
        </w:rPr>
      </w:pPr>
      <w:r w:rsidRPr="007628FA">
        <w:rPr>
          <w:rFonts w:ascii="Sakkal Majalla" w:eastAsia="Times New Roman" w:hAnsi="Sakkal Majalla" w:cs="Sakkal Majalla"/>
          <w:kern w:val="0"/>
          <w:sz w:val="28"/>
          <w:szCs w:val="28"/>
          <w:rtl/>
          <w:lang w:bidi="ar-JO"/>
          <w14:ligatures w14:val="none"/>
        </w:rPr>
        <w:t>يهدف هذا النموذج إلى التعرف على</w:t>
      </w:r>
      <w:r w:rsidR="00D60FF2" w:rsidRPr="007628FA">
        <w:rPr>
          <w:rFonts w:ascii="Sakkal Majalla" w:eastAsia="Times New Roman" w:hAnsi="Sakkal Majalla" w:cs="Sakkal Majalla"/>
          <w:kern w:val="0"/>
          <w:sz w:val="28"/>
          <w:szCs w:val="28"/>
          <w:rtl/>
          <w:lang w:bidi="ar-JO"/>
          <w14:ligatures w14:val="none"/>
        </w:rPr>
        <w:t xml:space="preserve"> أثر</w:t>
      </w:r>
      <w:r w:rsidRPr="007628FA">
        <w:rPr>
          <w:rFonts w:ascii="Sakkal Majalla" w:eastAsia="Times New Roman" w:hAnsi="Sakkal Majalla" w:cs="Sakkal Majalla"/>
          <w:kern w:val="0"/>
          <w:sz w:val="28"/>
          <w:szCs w:val="28"/>
          <w:rtl/>
          <w:lang w:bidi="ar-JO"/>
          <w14:ligatures w14:val="none"/>
        </w:rPr>
        <w:t xml:space="preserve"> </w:t>
      </w:r>
      <w:r w:rsidR="00D60FF2" w:rsidRPr="007628FA">
        <w:rPr>
          <w:rFonts w:ascii="Sakkal Majalla" w:eastAsia="Times New Roman" w:hAnsi="Sakkal Majalla" w:cs="Sakkal Majalla"/>
          <w:kern w:val="0"/>
          <w:sz w:val="28"/>
          <w:szCs w:val="28"/>
          <w:rtl/>
          <w:lang w:bidi="ar-JO"/>
          <w14:ligatures w14:val="none"/>
        </w:rPr>
        <w:t>تقييم استراتيجيات إدارة المخاطر بأبعادها (الهيكل التنظيمي والحوكمة - العمليات والإجراءات - الثقافة والسلوك التنظيمي - الإطار الرقابي والتنظيمي) في المؤسسات المالية: دراسة تطبيقية على بنك الرياض</w:t>
      </w:r>
      <w:r w:rsidR="00413DF8" w:rsidRPr="007628FA">
        <w:rPr>
          <w:rFonts w:ascii="Sakkal Majalla" w:eastAsia="Times New Roman" w:hAnsi="Sakkal Majalla" w:cs="Sakkal Majalla"/>
          <w:kern w:val="0"/>
          <w:sz w:val="28"/>
          <w:szCs w:val="28"/>
          <w:rtl/>
          <w14:ligatures w14:val="none"/>
        </w:rPr>
        <w:t>.</w:t>
      </w:r>
      <w:r w:rsidR="00D60FF2" w:rsidRPr="007628FA">
        <w:rPr>
          <w:rFonts w:ascii="Sakkal Majalla" w:eastAsia="Times New Roman" w:hAnsi="Sakkal Majalla" w:cs="Sakkal Majalla"/>
          <w:kern w:val="0"/>
          <w:sz w:val="28"/>
          <w:szCs w:val="28"/>
          <w:rtl/>
          <w14:ligatures w14:val="none"/>
        </w:rPr>
        <w:t xml:space="preserve"> </w:t>
      </w:r>
      <w:r w:rsidRPr="007628FA">
        <w:rPr>
          <w:rFonts w:ascii="Sakkal Majalla" w:eastAsia="Times New Roman" w:hAnsi="Sakkal Majalla" w:cs="Sakkal Majalla"/>
          <w:kern w:val="0"/>
          <w:sz w:val="28"/>
          <w:szCs w:val="28"/>
          <w:rtl/>
          <w:lang w:bidi="ar-JO"/>
          <w14:ligatures w14:val="none"/>
        </w:rPr>
        <w:t>ويتضمن المتغيرات التالية</w:t>
      </w:r>
      <w:r w:rsidRPr="007628FA">
        <w:rPr>
          <w:rFonts w:ascii="Sakkal Majalla" w:eastAsia="Times New Roman" w:hAnsi="Sakkal Majalla" w:cs="Sakkal Majalla"/>
          <w:kern w:val="0"/>
          <w:sz w:val="28"/>
          <w:szCs w:val="28"/>
          <w:lang w:bidi="ar-JO"/>
          <w14:ligatures w14:val="none"/>
        </w:rPr>
        <w:t>:</w:t>
      </w:r>
      <w:r w:rsidRPr="007628FA">
        <w:rPr>
          <w:rFonts w:ascii="Sakkal Majalla" w:eastAsia="Calibri" w:hAnsi="Sakkal Majalla" w:cs="Sakkal Majalla"/>
          <w:kern w:val="0"/>
          <w:sz w:val="28"/>
          <w:rtl/>
          <w14:ligatures w14:val="none"/>
        </w:rPr>
        <w:t xml:space="preserve"> </w:t>
      </w:r>
    </w:p>
    <w:p w14:paraId="31230B88" w14:textId="681EE9CB" w:rsidR="00F30BD7" w:rsidRPr="007628FA" w:rsidRDefault="00F30BD7" w:rsidP="007628FA">
      <w:pPr>
        <w:numPr>
          <w:ilvl w:val="0"/>
          <w:numId w:val="8"/>
        </w:numPr>
        <w:spacing w:after="200" w:line="360" w:lineRule="auto"/>
        <w:contextualSpacing/>
        <w:jc w:val="both"/>
        <w:rPr>
          <w:rFonts w:ascii="Sakkal Majalla" w:eastAsia="Calibri" w:hAnsi="Sakkal Majalla" w:cs="Sakkal Majalla"/>
          <w:kern w:val="0"/>
          <w:sz w:val="16"/>
          <w:szCs w:val="16"/>
          <w14:ligatures w14:val="none"/>
        </w:rPr>
      </w:pPr>
      <w:r w:rsidRPr="007628FA">
        <w:rPr>
          <w:rFonts w:ascii="Sakkal Majalla" w:eastAsia="Calibri" w:hAnsi="Sakkal Majalla" w:cs="Sakkal Majalla"/>
          <w:b/>
          <w:bCs/>
          <w:kern w:val="0"/>
          <w:sz w:val="28"/>
          <w:szCs w:val="28"/>
          <w:rtl/>
          <w14:ligatures w14:val="none"/>
        </w:rPr>
        <w:t>المتغير المستقل</w:t>
      </w:r>
      <w:r w:rsidRPr="007628FA">
        <w:rPr>
          <w:rFonts w:ascii="Sakkal Majalla" w:eastAsia="Calibri" w:hAnsi="Sakkal Majalla" w:cs="Sakkal Majalla"/>
          <w:kern w:val="0"/>
          <w:sz w:val="28"/>
          <w:szCs w:val="28"/>
          <w:rtl/>
          <w14:ligatures w14:val="none"/>
        </w:rPr>
        <w:t xml:space="preserve">: </w:t>
      </w:r>
      <w:r w:rsidR="00D60FF2" w:rsidRPr="007628FA">
        <w:rPr>
          <w:rFonts w:ascii="Sakkal Majalla" w:eastAsia="Calibri" w:hAnsi="Sakkal Majalla" w:cs="Sakkal Majalla"/>
          <w:kern w:val="0"/>
          <w:sz w:val="28"/>
          <w:szCs w:val="28"/>
          <w:rtl/>
          <w14:ligatures w14:val="none"/>
        </w:rPr>
        <w:t>استراتيجيات إدارة المخاطر بأبعادها (الهيكل التنظيمي والحوكمة - العمليات والإجراءات - الثقافة والسلوك التنظيمي - الإطار الرقابي والتنظيمي).</w:t>
      </w:r>
    </w:p>
    <w:p w14:paraId="49C0C5D9" w14:textId="4A1AFF38" w:rsidR="003B30A9" w:rsidRPr="007628FA" w:rsidRDefault="00F30BD7" w:rsidP="007628FA">
      <w:pPr>
        <w:numPr>
          <w:ilvl w:val="0"/>
          <w:numId w:val="8"/>
        </w:numPr>
        <w:spacing w:after="200" w:line="360" w:lineRule="auto"/>
        <w:contextualSpacing/>
        <w:jc w:val="both"/>
        <w:rPr>
          <w:rFonts w:ascii="Sakkal Majalla" w:eastAsia="Calibri" w:hAnsi="Sakkal Majalla" w:cs="Sakkal Majalla"/>
          <w:b/>
          <w:bCs/>
          <w:kern w:val="0"/>
          <w:sz w:val="28"/>
          <w:szCs w:val="28"/>
          <w14:ligatures w14:val="none"/>
        </w:rPr>
      </w:pPr>
      <w:r w:rsidRPr="007628FA">
        <w:rPr>
          <w:rFonts w:ascii="Sakkal Majalla" w:eastAsia="Calibri" w:hAnsi="Sakkal Majalla" w:cs="Sakkal Majalla"/>
          <w:b/>
          <w:bCs/>
          <w:kern w:val="0"/>
          <w:sz w:val="28"/>
          <w:szCs w:val="28"/>
          <w:rtl/>
          <w14:ligatures w14:val="none"/>
        </w:rPr>
        <w:t>المتغير التابع:</w:t>
      </w:r>
      <w:r w:rsidRPr="007628FA">
        <w:rPr>
          <w:rFonts w:ascii="Sakkal Majalla" w:eastAsia="Times New Roman" w:hAnsi="Sakkal Majalla" w:cs="Sakkal Majalla"/>
          <w:kern w:val="0"/>
          <w:sz w:val="28"/>
          <w:szCs w:val="28"/>
          <w:rtl/>
          <w:lang w:bidi="ar-JO"/>
          <w14:ligatures w14:val="none"/>
        </w:rPr>
        <w:t xml:space="preserve"> </w:t>
      </w:r>
      <w:r w:rsidR="00D60FF2" w:rsidRPr="007628FA">
        <w:rPr>
          <w:rFonts w:ascii="Sakkal Majalla" w:eastAsia="Times New Roman" w:hAnsi="Sakkal Majalla" w:cs="Sakkal Majalla"/>
          <w:kern w:val="0"/>
          <w:sz w:val="28"/>
          <w:szCs w:val="28"/>
          <w:rtl/>
          <w:lang w:bidi="ar-JO"/>
          <w14:ligatures w14:val="none"/>
        </w:rPr>
        <w:t>المؤسسات المالية بأبعادها مجمعة.</w:t>
      </w:r>
    </w:p>
    <w:p w14:paraId="44603BC5" w14:textId="77777777" w:rsidR="00D60FF2" w:rsidRPr="007628FA" w:rsidRDefault="00D60FF2" w:rsidP="007628FA">
      <w:pPr>
        <w:spacing w:after="200" w:line="360" w:lineRule="auto"/>
        <w:ind w:left="851"/>
        <w:contextualSpacing/>
        <w:jc w:val="both"/>
        <w:rPr>
          <w:rFonts w:ascii="Sakkal Majalla" w:eastAsia="Calibri" w:hAnsi="Sakkal Majalla" w:cs="Sakkal Majalla"/>
          <w:b/>
          <w:bCs/>
          <w:kern w:val="0"/>
          <w:sz w:val="28"/>
          <w:szCs w:val="28"/>
          <w:rtl/>
          <w14:ligatures w14:val="none"/>
        </w:rPr>
      </w:pPr>
    </w:p>
    <w:p w14:paraId="05A0E779" w14:textId="77777777" w:rsidR="00D60FF2" w:rsidRPr="007628FA" w:rsidRDefault="00D60FF2" w:rsidP="007628FA">
      <w:pPr>
        <w:spacing w:after="200" w:line="360" w:lineRule="auto"/>
        <w:ind w:left="851"/>
        <w:contextualSpacing/>
        <w:jc w:val="both"/>
        <w:rPr>
          <w:rFonts w:ascii="Sakkal Majalla" w:eastAsia="Calibri" w:hAnsi="Sakkal Majalla" w:cs="Sakkal Majalla"/>
          <w:b/>
          <w:bCs/>
          <w:kern w:val="0"/>
          <w:sz w:val="28"/>
          <w:szCs w:val="28"/>
          <w:rtl/>
          <w14:ligatures w14:val="none"/>
        </w:rPr>
      </w:pPr>
    </w:p>
    <w:p w14:paraId="7B9A80D5" w14:textId="77777777" w:rsidR="00D60FF2" w:rsidRDefault="00D60FF2" w:rsidP="007628FA">
      <w:pPr>
        <w:spacing w:after="200" w:line="360" w:lineRule="auto"/>
        <w:contextualSpacing/>
        <w:jc w:val="both"/>
        <w:rPr>
          <w:rFonts w:ascii="Sakkal Majalla" w:eastAsia="Calibri" w:hAnsi="Sakkal Majalla" w:cs="Sakkal Majalla"/>
          <w:b/>
          <w:bCs/>
          <w:kern w:val="0"/>
          <w:sz w:val="28"/>
          <w:szCs w:val="28"/>
          <w14:ligatures w14:val="none"/>
        </w:rPr>
      </w:pPr>
    </w:p>
    <w:p w14:paraId="2E93CADE" w14:textId="77777777" w:rsidR="009A0EA0" w:rsidRPr="007628FA" w:rsidRDefault="009A0EA0" w:rsidP="007628FA">
      <w:pPr>
        <w:spacing w:after="200" w:line="360" w:lineRule="auto"/>
        <w:contextualSpacing/>
        <w:jc w:val="both"/>
        <w:rPr>
          <w:rFonts w:ascii="Sakkal Majalla" w:eastAsia="Calibri" w:hAnsi="Sakkal Majalla" w:cs="Sakkal Majalla"/>
          <w:b/>
          <w:bCs/>
          <w:kern w:val="0"/>
          <w:sz w:val="28"/>
          <w:szCs w:val="28"/>
          <w:rtl/>
          <w14:ligatures w14:val="none"/>
        </w:rPr>
      </w:pPr>
    </w:p>
    <w:p w14:paraId="189ADE0F" w14:textId="0BF1E5BF" w:rsidR="00F30BD7" w:rsidRPr="007628FA" w:rsidRDefault="00F30BD7" w:rsidP="00334B45">
      <w:pPr>
        <w:spacing w:line="360" w:lineRule="auto"/>
        <w:ind w:left="491"/>
        <w:jc w:val="center"/>
        <w:rPr>
          <w:rFonts w:ascii="Sakkal Majalla" w:eastAsia="Calibri" w:hAnsi="Sakkal Majalla" w:cs="Sakkal Majalla"/>
          <w:b/>
          <w:bCs/>
          <w:kern w:val="0"/>
          <w:sz w:val="28"/>
          <w:szCs w:val="28"/>
          <w:rtl/>
          <w14:ligatures w14:val="none"/>
        </w:rPr>
      </w:pPr>
      <w:r w:rsidRPr="007628FA">
        <w:rPr>
          <w:rFonts w:ascii="Sakkal Majalla" w:eastAsia="Calibri" w:hAnsi="Sakkal Majalla" w:cs="Sakkal Majalla"/>
          <w:b/>
          <w:bCs/>
          <w:kern w:val="0"/>
          <w:sz w:val="28"/>
          <w:szCs w:val="28"/>
          <w:rtl/>
          <w14:ligatures w14:val="none"/>
        </w:rPr>
        <w:lastRenderedPageBreak/>
        <w:t>الشكل رقم (1) متغيرات الدراسة</w:t>
      </w:r>
    </w:p>
    <w:p w14:paraId="14F2C0BB" w14:textId="01DBAC4F" w:rsidR="00180436" w:rsidRPr="007628FA" w:rsidRDefault="00D74FD0" w:rsidP="007628FA">
      <w:pPr>
        <w:spacing w:line="360" w:lineRule="auto"/>
        <w:contextualSpacing/>
        <w:jc w:val="both"/>
        <w:rPr>
          <w:rFonts w:ascii="Sakkal Majalla" w:eastAsia="Calibri" w:hAnsi="Sakkal Majalla" w:cs="Sakkal Majalla"/>
          <w:b/>
          <w:bCs/>
          <w:kern w:val="0"/>
          <w:sz w:val="28"/>
          <w:szCs w:val="28"/>
          <w:rtl/>
          <w14:ligatures w14:val="none"/>
        </w:rPr>
      </w:pPr>
      <w:r w:rsidRPr="007628FA">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695104" behindDoc="0" locked="0" layoutInCell="1" allowOverlap="1" wp14:anchorId="636E04E6" wp14:editId="646DC0AE">
                <wp:simplePos x="0" y="0"/>
                <wp:positionH relativeFrom="column">
                  <wp:posOffset>575945</wp:posOffset>
                </wp:positionH>
                <wp:positionV relativeFrom="paragraph">
                  <wp:posOffset>30480</wp:posOffset>
                </wp:positionV>
                <wp:extent cx="4705349" cy="2238375"/>
                <wp:effectExtent l="19050" t="19050" r="19685" b="28575"/>
                <wp:wrapNone/>
                <wp:docPr id="424295172" name="Group 6"/>
                <wp:cNvGraphicFramePr/>
                <a:graphic xmlns:a="http://schemas.openxmlformats.org/drawingml/2006/main">
                  <a:graphicData uri="http://schemas.microsoft.com/office/word/2010/wordprocessingGroup">
                    <wpg:wgp>
                      <wpg:cNvGrpSpPr/>
                      <wpg:grpSpPr>
                        <a:xfrm flipH="1">
                          <a:off x="0" y="0"/>
                          <a:ext cx="4705349" cy="2238375"/>
                          <a:chOff x="1" y="0"/>
                          <a:chExt cx="4705349" cy="2238375"/>
                        </a:xfrm>
                      </wpg:grpSpPr>
                      <wps:wsp>
                        <wps:cNvPr id="261317890" name="Rectangle: Rounded Corners 21"/>
                        <wps:cNvSpPr/>
                        <wps:spPr>
                          <a:xfrm>
                            <a:off x="2990850" y="657225"/>
                            <a:ext cx="1714500" cy="914400"/>
                          </a:xfrm>
                          <a:prstGeom prst="roundRect">
                            <a:avLst/>
                          </a:prstGeom>
                          <a:solidFill>
                            <a:schemeClr val="accent6">
                              <a:lumMod val="20000"/>
                              <a:lumOff val="80000"/>
                            </a:schemeClr>
                          </a:solidFill>
                          <a:ln w="3810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5299686" name="Rectangle: Rounded Corners 21"/>
                        <wps:cNvSpPr/>
                        <wps:spPr>
                          <a:xfrm>
                            <a:off x="1" y="0"/>
                            <a:ext cx="2466975" cy="2238375"/>
                          </a:xfrm>
                          <a:prstGeom prst="roundRect">
                            <a:avLst/>
                          </a:prstGeom>
                          <a:solidFill>
                            <a:schemeClr val="accent6">
                              <a:lumMod val="20000"/>
                              <a:lumOff val="80000"/>
                            </a:schemeClr>
                          </a:solidFill>
                          <a:ln w="3810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864878" name="Text Box 22"/>
                        <wps:cNvSpPr txBox="1"/>
                        <wps:spPr>
                          <a:xfrm>
                            <a:off x="3248025" y="733425"/>
                            <a:ext cx="1285896" cy="742950"/>
                          </a:xfrm>
                          <a:prstGeom prst="rect">
                            <a:avLst/>
                          </a:prstGeom>
                          <a:noFill/>
                          <a:ln w="6350">
                            <a:noFill/>
                          </a:ln>
                        </wps:spPr>
                        <wps:txbx>
                          <w:txbxContent>
                            <w:p w14:paraId="4610DB78" w14:textId="278F900F" w:rsidR="00234450" w:rsidRPr="00334B45" w:rsidRDefault="00234450" w:rsidP="00234450">
                              <w:pPr>
                                <w:jc w:val="center"/>
                                <w:rPr>
                                  <w:rFonts w:ascii="Sakkal Majalla" w:hAnsi="Sakkal Majalla" w:cs="Sakkal Majalla"/>
                                  <w:b/>
                                  <w:bCs/>
                                  <w:sz w:val="28"/>
                                  <w:szCs w:val="28"/>
                                  <w:rtl/>
                                  <w:lang w:bidi="ar-EG"/>
                                </w:rPr>
                              </w:pPr>
                              <w:r w:rsidRPr="00334B45">
                                <w:rPr>
                                  <w:rFonts w:ascii="Sakkal Majalla" w:hAnsi="Sakkal Majalla" w:cs="Sakkal Majalla"/>
                                  <w:b/>
                                  <w:bCs/>
                                  <w:sz w:val="28"/>
                                  <w:szCs w:val="28"/>
                                  <w:rtl/>
                                  <w:lang w:bidi="ar-EG"/>
                                </w:rPr>
                                <w:t>المتغير ال</w:t>
                              </w:r>
                              <w:r w:rsidR="00D74FD0" w:rsidRPr="00334B45">
                                <w:rPr>
                                  <w:rFonts w:ascii="Sakkal Majalla" w:hAnsi="Sakkal Majalla" w:cs="Sakkal Majalla" w:hint="cs"/>
                                  <w:b/>
                                  <w:bCs/>
                                  <w:sz w:val="28"/>
                                  <w:szCs w:val="28"/>
                                  <w:rtl/>
                                  <w:lang w:bidi="ar-EG"/>
                                </w:rPr>
                                <w:t>تابع</w:t>
                              </w:r>
                            </w:p>
                            <w:p w14:paraId="76699E90" w14:textId="4D5C0D33" w:rsidR="00234450" w:rsidRPr="00334B45" w:rsidRDefault="00D74FD0" w:rsidP="00D74FD0">
                              <w:pPr>
                                <w:jc w:val="center"/>
                                <w:rPr>
                                  <w:rFonts w:ascii="Sakkal Majalla" w:hAnsi="Sakkal Majalla" w:cs="Sakkal Majalla"/>
                                  <w:sz w:val="28"/>
                                  <w:szCs w:val="28"/>
                                  <w:lang w:bidi="ar-EG"/>
                                </w:rPr>
                              </w:pPr>
                              <w:r w:rsidRPr="00334B45">
                                <w:rPr>
                                  <w:rFonts w:ascii="Sakkal Majalla" w:hAnsi="Sakkal Majalla" w:cs="Sakkal Majalla"/>
                                  <w:sz w:val="28"/>
                                  <w:szCs w:val="28"/>
                                  <w:rtl/>
                                  <w:lang w:bidi="ar-EG"/>
                                </w:rPr>
                                <w:t>المؤسسات المالية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1710874" name="Text Box 22"/>
                        <wps:cNvSpPr txBox="1"/>
                        <wps:spPr>
                          <a:xfrm>
                            <a:off x="190500" y="104775"/>
                            <a:ext cx="2114550" cy="2028825"/>
                          </a:xfrm>
                          <a:prstGeom prst="rect">
                            <a:avLst/>
                          </a:prstGeom>
                          <a:noFill/>
                          <a:ln w="6350">
                            <a:noFill/>
                          </a:ln>
                        </wps:spPr>
                        <wps:txbx>
                          <w:txbxContent>
                            <w:p w14:paraId="4923998E" w14:textId="0A0E1966" w:rsidR="00234450" w:rsidRPr="00334B45" w:rsidRDefault="00234450" w:rsidP="00234450">
                              <w:pPr>
                                <w:jc w:val="center"/>
                                <w:rPr>
                                  <w:rFonts w:ascii="Sakkal Majalla" w:hAnsi="Sakkal Majalla" w:cs="Sakkal Majalla"/>
                                  <w:b/>
                                  <w:bCs/>
                                  <w:sz w:val="28"/>
                                  <w:szCs w:val="28"/>
                                  <w:rtl/>
                                  <w:lang w:bidi="ar-EG"/>
                                </w:rPr>
                              </w:pPr>
                              <w:r w:rsidRPr="00334B45">
                                <w:rPr>
                                  <w:rFonts w:ascii="Sakkal Majalla" w:hAnsi="Sakkal Majalla" w:cs="Sakkal Majalla"/>
                                  <w:b/>
                                  <w:bCs/>
                                  <w:sz w:val="28"/>
                                  <w:szCs w:val="28"/>
                                  <w:rtl/>
                                  <w:lang w:bidi="ar-EG"/>
                                </w:rPr>
                                <w:t>المتغير ا</w:t>
                              </w:r>
                              <w:r w:rsidRPr="00334B45">
                                <w:rPr>
                                  <w:rFonts w:ascii="Sakkal Majalla" w:hAnsi="Sakkal Majalla" w:cs="Sakkal Majalla" w:hint="cs"/>
                                  <w:b/>
                                  <w:bCs/>
                                  <w:sz w:val="28"/>
                                  <w:szCs w:val="28"/>
                                  <w:rtl/>
                                  <w:lang w:bidi="ar-EG"/>
                                </w:rPr>
                                <w:t>ل</w:t>
                              </w:r>
                              <w:r w:rsidR="00D74FD0" w:rsidRPr="00334B45">
                                <w:rPr>
                                  <w:rFonts w:ascii="Sakkal Majalla" w:hAnsi="Sakkal Majalla" w:cs="Sakkal Majalla" w:hint="cs"/>
                                  <w:b/>
                                  <w:bCs/>
                                  <w:sz w:val="28"/>
                                  <w:szCs w:val="28"/>
                                  <w:rtl/>
                                  <w:lang w:bidi="ar-EG"/>
                                </w:rPr>
                                <w:t>مستقل</w:t>
                              </w:r>
                            </w:p>
                            <w:p w14:paraId="75C6B0CD" w14:textId="0F6EEB64" w:rsidR="00234450" w:rsidRPr="00334B45" w:rsidRDefault="00D74FD0" w:rsidP="00234450">
                              <w:pPr>
                                <w:jc w:val="center"/>
                                <w:rPr>
                                  <w:rFonts w:ascii="Sakkal Majalla" w:hAnsi="Sakkal Majalla" w:cs="Sakkal Majalla"/>
                                  <w:sz w:val="28"/>
                                  <w:szCs w:val="28"/>
                                  <w:rtl/>
                                  <w:lang w:bidi="ar-EG"/>
                                </w:rPr>
                              </w:pPr>
                              <w:r w:rsidRPr="00334B45">
                                <w:rPr>
                                  <w:rFonts w:ascii="Sakkal Majalla" w:hAnsi="Sakkal Majalla" w:cs="Sakkal Majalla"/>
                                  <w:sz w:val="28"/>
                                  <w:szCs w:val="28"/>
                                  <w:rtl/>
                                  <w:lang w:bidi="ar-EG"/>
                                </w:rPr>
                                <w:t>استراتيجيات إدارة المخاطر</w:t>
                              </w:r>
                            </w:p>
                            <w:p w14:paraId="1197D0CE" w14:textId="77777777" w:rsidR="00D74FD0" w:rsidRPr="00334B45" w:rsidRDefault="00D74FD0" w:rsidP="00334B45">
                              <w:pPr>
                                <w:pStyle w:val="a6"/>
                                <w:numPr>
                                  <w:ilvl w:val="0"/>
                                  <w:numId w:val="28"/>
                                </w:numPr>
                                <w:ind w:left="478"/>
                                <w:jc w:val="both"/>
                                <w:rPr>
                                  <w:rFonts w:ascii="Sakkal Majalla" w:hAnsi="Sakkal Majalla" w:cs="Sakkal Majalla"/>
                                  <w:sz w:val="28"/>
                                  <w:szCs w:val="28"/>
                                  <w:lang w:bidi="ar-EG"/>
                                </w:rPr>
                              </w:pPr>
                              <w:r w:rsidRPr="00334B45">
                                <w:rPr>
                                  <w:rFonts w:ascii="Sakkal Majalla" w:hAnsi="Sakkal Majalla" w:cs="Sakkal Majalla"/>
                                  <w:sz w:val="28"/>
                                  <w:szCs w:val="28"/>
                                  <w:rtl/>
                                  <w:lang w:bidi="ar-EG"/>
                                </w:rPr>
                                <w:t>الهيكل التنظيمي والحوكمة</w:t>
                              </w:r>
                            </w:p>
                            <w:p w14:paraId="5AE12585" w14:textId="77777777" w:rsidR="00D74FD0" w:rsidRPr="00334B45" w:rsidRDefault="00D74FD0" w:rsidP="00334B45">
                              <w:pPr>
                                <w:pStyle w:val="a6"/>
                                <w:numPr>
                                  <w:ilvl w:val="0"/>
                                  <w:numId w:val="28"/>
                                </w:numPr>
                                <w:ind w:left="478"/>
                                <w:jc w:val="both"/>
                                <w:rPr>
                                  <w:rFonts w:ascii="Sakkal Majalla" w:hAnsi="Sakkal Majalla" w:cs="Sakkal Majalla"/>
                                  <w:sz w:val="28"/>
                                  <w:szCs w:val="28"/>
                                  <w:lang w:bidi="ar-EG"/>
                                </w:rPr>
                              </w:pPr>
                              <w:r w:rsidRPr="00334B45">
                                <w:rPr>
                                  <w:rFonts w:ascii="Sakkal Majalla" w:hAnsi="Sakkal Majalla" w:cs="Sakkal Majalla"/>
                                  <w:sz w:val="28"/>
                                  <w:szCs w:val="28"/>
                                  <w:rtl/>
                                  <w:lang w:bidi="ar-EG"/>
                                </w:rPr>
                                <w:t>العمليات والإجراءات</w:t>
                              </w:r>
                            </w:p>
                            <w:p w14:paraId="3556ABA4" w14:textId="77777777" w:rsidR="00D74FD0" w:rsidRPr="00334B45" w:rsidRDefault="00D74FD0" w:rsidP="00334B45">
                              <w:pPr>
                                <w:pStyle w:val="a6"/>
                                <w:numPr>
                                  <w:ilvl w:val="0"/>
                                  <w:numId w:val="28"/>
                                </w:numPr>
                                <w:ind w:left="478"/>
                                <w:jc w:val="both"/>
                                <w:rPr>
                                  <w:rFonts w:ascii="Sakkal Majalla" w:hAnsi="Sakkal Majalla" w:cs="Sakkal Majalla"/>
                                  <w:sz w:val="28"/>
                                  <w:szCs w:val="28"/>
                                  <w:lang w:bidi="ar-EG"/>
                                </w:rPr>
                              </w:pPr>
                              <w:r w:rsidRPr="00334B45">
                                <w:rPr>
                                  <w:rFonts w:ascii="Sakkal Majalla" w:hAnsi="Sakkal Majalla" w:cs="Sakkal Majalla"/>
                                  <w:sz w:val="28"/>
                                  <w:szCs w:val="28"/>
                                  <w:rtl/>
                                  <w:lang w:bidi="ar-EG"/>
                                </w:rPr>
                                <w:t>الثقافة والسلوك التنظيمي</w:t>
                              </w:r>
                            </w:p>
                            <w:p w14:paraId="5C815BE8" w14:textId="1A54769A" w:rsidR="00234450" w:rsidRPr="00334B45" w:rsidRDefault="00D74FD0" w:rsidP="00334B45">
                              <w:pPr>
                                <w:pStyle w:val="a6"/>
                                <w:numPr>
                                  <w:ilvl w:val="0"/>
                                  <w:numId w:val="28"/>
                                </w:numPr>
                                <w:ind w:left="478"/>
                                <w:jc w:val="both"/>
                                <w:rPr>
                                  <w:rFonts w:ascii="Sakkal Majalla" w:hAnsi="Sakkal Majalla" w:cs="Sakkal Majalla"/>
                                  <w:sz w:val="28"/>
                                  <w:szCs w:val="28"/>
                                  <w:lang w:bidi="ar-EG"/>
                                </w:rPr>
                              </w:pPr>
                              <w:r w:rsidRPr="00334B45">
                                <w:rPr>
                                  <w:rFonts w:ascii="Sakkal Majalla" w:hAnsi="Sakkal Majalla" w:cs="Sakkal Majalla"/>
                                  <w:sz w:val="28"/>
                                  <w:szCs w:val="28"/>
                                  <w:rtl/>
                                  <w:lang w:bidi="ar-EG"/>
                                </w:rPr>
                                <w:t>الإطار الرقابي والتنظيمي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6926874" name="Straight Arrow Connector 23"/>
                        <wps:cNvCnPr/>
                        <wps:spPr>
                          <a:xfrm>
                            <a:off x="2486359" y="1162050"/>
                            <a:ext cx="380666" cy="0"/>
                          </a:xfrm>
                          <a:prstGeom prst="straightConnector1">
                            <a:avLst/>
                          </a:prstGeom>
                          <a:ln w="57150">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36E04E6" id="Group 6" o:spid="_x0000_s1026" style="position:absolute;left:0;text-align:left;margin-left:45.35pt;margin-top:2.4pt;width:370.5pt;height:176.25pt;flip:x;z-index:251695104;mso-width-relative:margin;mso-height-relative:margin" coordorigin="" coordsize="47053,22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">
                <v:roundrect id="Rectangle: Rounded Corners 21" o:spid="_x0000_s1027" style="position:absolute;left:29908;top:6572;width:17145;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" fillcolor="#e2efd9 [665]" strokecolor="#538135 [2409]" strokeweight="3pt">
                  <v:stroke joinstyle="miter"/>
                </v:roundrect>
                <v:roundrect id="Rectangle: Rounded Corners 21" o:spid="_x0000_s1028" style="position:absolute;width:24669;height:2238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" fillcolor="#e2efd9 [665]" strokecolor="#538135 [2409]"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32480;top:7334;width:12859;height:7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" filled="f" stroked="f" strokeweight=".5pt">
                  <v:textbox>
                    <w:txbxContent>
                      <w:p w14:paraId="4610DB78" w14:textId="278F900F" w:rsidR="00234450" w:rsidRPr="00334B45" w:rsidRDefault="00234450" w:rsidP="00234450">
                        <w:pPr>
                          <w:jc w:val="center"/>
                          <w:rPr>
                            <w:rFonts w:ascii="Sakkal Majalla" w:hAnsi="Sakkal Majalla" w:cs="Sakkal Majalla"/>
                            <w:b/>
                            <w:bCs/>
                            <w:sz w:val="28"/>
                            <w:szCs w:val="28"/>
                            <w:rtl/>
                            <w:lang w:bidi="ar-EG"/>
                          </w:rPr>
                        </w:pPr>
                        <w:r w:rsidRPr="00334B45">
                          <w:rPr>
                            <w:rFonts w:ascii="Sakkal Majalla" w:hAnsi="Sakkal Majalla" w:cs="Sakkal Majalla"/>
                            <w:b/>
                            <w:bCs/>
                            <w:sz w:val="28"/>
                            <w:szCs w:val="28"/>
                            <w:rtl/>
                            <w:lang w:bidi="ar-EG"/>
                          </w:rPr>
                          <w:t>المتغير ال</w:t>
                        </w:r>
                        <w:r w:rsidR="00D74FD0" w:rsidRPr="00334B45">
                          <w:rPr>
                            <w:rFonts w:ascii="Sakkal Majalla" w:hAnsi="Sakkal Majalla" w:cs="Sakkal Majalla" w:hint="cs"/>
                            <w:b/>
                            <w:bCs/>
                            <w:sz w:val="28"/>
                            <w:szCs w:val="28"/>
                            <w:rtl/>
                            <w:lang w:bidi="ar-EG"/>
                          </w:rPr>
                          <w:t>تابع</w:t>
                        </w:r>
                      </w:p>
                      <w:p w14:paraId="76699E90" w14:textId="4D5C0D33" w:rsidR="00234450" w:rsidRPr="00334B45" w:rsidRDefault="00D74FD0" w:rsidP="00D74FD0">
                        <w:pPr>
                          <w:jc w:val="center"/>
                          <w:rPr>
                            <w:rFonts w:ascii="Sakkal Majalla" w:hAnsi="Sakkal Majalla" w:cs="Sakkal Majalla"/>
                            <w:sz w:val="28"/>
                            <w:szCs w:val="28"/>
                            <w:lang w:bidi="ar-EG"/>
                          </w:rPr>
                        </w:pPr>
                        <w:r w:rsidRPr="00334B45">
                          <w:rPr>
                            <w:rFonts w:ascii="Sakkal Majalla" w:hAnsi="Sakkal Majalla" w:cs="Sakkal Majalla"/>
                            <w:sz w:val="28"/>
                            <w:szCs w:val="28"/>
                            <w:rtl/>
                            <w:lang w:bidi="ar-EG"/>
                          </w:rPr>
                          <w:t>المؤسسات المالية</w:t>
                        </w:r>
                      </w:p>
                    </w:txbxContent>
                  </v:textbox>
                </v:shape>
                <v:shape id="Text Box 22" o:spid="_x0000_s1030" type="#_x0000_t202" style="position:absolute;left:1905;top:1047;width:21145;height:20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" filled="f" stroked="f" strokeweight=".5pt">
                  <v:textbox>
                    <w:txbxContent>
                      <w:p w14:paraId="4923998E" w14:textId="0A0E1966" w:rsidR="00234450" w:rsidRPr="00334B45" w:rsidRDefault="00234450" w:rsidP="00234450">
                        <w:pPr>
                          <w:jc w:val="center"/>
                          <w:rPr>
                            <w:rFonts w:ascii="Sakkal Majalla" w:hAnsi="Sakkal Majalla" w:cs="Sakkal Majalla"/>
                            <w:b/>
                            <w:bCs/>
                            <w:sz w:val="28"/>
                            <w:szCs w:val="28"/>
                            <w:rtl/>
                            <w:lang w:bidi="ar-EG"/>
                          </w:rPr>
                        </w:pPr>
                        <w:r w:rsidRPr="00334B45">
                          <w:rPr>
                            <w:rFonts w:ascii="Sakkal Majalla" w:hAnsi="Sakkal Majalla" w:cs="Sakkal Majalla"/>
                            <w:b/>
                            <w:bCs/>
                            <w:sz w:val="28"/>
                            <w:szCs w:val="28"/>
                            <w:rtl/>
                            <w:lang w:bidi="ar-EG"/>
                          </w:rPr>
                          <w:t>المتغير ا</w:t>
                        </w:r>
                        <w:r w:rsidRPr="00334B45">
                          <w:rPr>
                            <w:rFonts w:ascii="Sakkal Majalla" w:hAnsi="Sakkal Majalla" w:cs="Sakkal Majalla" w:hint="cs"/>
                            <w:b/>
                            <w:bCs/>
                            <w:sz w:val="28"/>
                            <w:szCs w:val="28"/>
                            <w:rtl/>
                            <w:lang w:bidi="ar-EG"/>
                          </w:rPr>
                          <w:t>ل</w:t>
                        </w:r>
                        <w:r w:rsidR="00D74FD0" w:rsidRPr="00334B45">
                          <w:rPr>
                            <w:rFonts w:ascii="Sakkal Majalla" w:hAnsi="Sakkal Majalla" w:cs="Sakkal Majalla" w:hint="cs"/>
                            <w:b/>
                            <w:bCs/>
                            <w:sz w:val="28"/>
                            <w:szCs w:val="28"/>
                            <w:rtl/>
                            <w:lang w:bidi="ar-EG"/>
                          </w:rPr>
                          <w:t>مستقل</w:t>
                        </w:r>
                      </w:p>
                      <w:p w14:paraId="75C6B0CD" w14:textId="0F6EEB64" w:rsidR="00234450" w:rsidRPr="00334B45" w:rsidRDefault="00D74FD0" w:rsidP="00234450">
                        <w:pPr>
                          <w:jc w:val="center"/>
                          <w:rPr>
                            <w:rFonts w:ascii="Sakkal Majalla" w:hAnsi="Sakkal Majalla" w:cs="Sakkal Majalla"/>
                            <w:sz w:val="28"/>
                            <w:szCs w:val="28"/>
                            <w:rtl/>
                            <w:lang w:bidi="ar-EG"/>
                          </w:rPr>
                        </w:pPr>
                        <w:r w:rsidRPr="00334B45">
                          <w:rPr>
                            <w:rFonts w:ascii="Sakkal Majalla" w:hAnsi="Sakkal Majalla" w:cs="Sakkal Majalla"/>
                            <w:sz w:val="28"/>
                            <w:szCs w:val="28"/>
                            <w:rtl/>
                            <w:lang w:bidi="ar-EG"/>
                          </w:rPr>
                          <w:t>استراتيجيات إدارة المخاطر</w:t>
                        </w:r>
                      </w:p>
                      <w:p w14:paraId="1197D0CE" w14:textId="77777777" w:rsidR="00D74FD0" w:rsidRPr="00334B45" w:rsidRDefault="00D74FD0" w:rsidP="00334B45">
                        <w:pPr>
                          <w:pStyle w:val="ListParagraph"/>
                          <w:numPr>
                            <w:ilvl w:val="0"/>
                            <w:numId w:val="28"/>
                          </w:numPr>
                          <w:ind w:left="478"/>
                          <w:jc w:val="both"/>
                          <w:rPr>
                            <w:rFonts w:ascii="Sakkal Majalla" w:hAnsi="Sakkal Majalla" w:cs="Sakkal Majalla"/>
                            <w:sz w:val="28"/>
                            <w:szCs w:val="28"/>
                            <w:lang w:bidi="ar-EG"/>
                          </w:rPr>
                        </w:pPr>
                        <w:r w:rsidRPr="00334B45">
                          <w:rPr>
                            <w:rFonts w:ascii="Sakkal Majalla" w:hAnsi="Sakkal Majalla" w:cs="Sakkal Majalla"/>
                            <w:sz w:val="28"/>
                            <w:szCs w:val="28"/>
                            <w:rtl/>
                            <w:lang w:bidi="ar-EG"/>
                          </w:rPr>
                          <w:t>الهيكل التنظيمي والحوكمة</w:t>
                        </w:r>
                      </w:p>
                      <w:p w14:paraId="5AE12585" w14:textId="77777777" w:rsidR="00D74FD0" w:rsidRPr="00334B45" w:rsidRDefault="00D74FD0" w:rsidP="00334B45">
                        <w:pPr>
                          <w:pStyle w:val="ListParagraph"/>
                          <w:numPr>
                            <w:ilvl w:val="0"/>
                            <w:numId w:val="28"/>
                          </w:numPr>
                          <w:ind w:left="478"/>
                          <w:jc w:val="both"/>
                          <w:rPr>
                            <w:rFonts w:ascii="Sakkal Majalla" w:hAnsi="Sakkal Majalla" w:cs="Sakkal Majalla"/>
                            <w:sz w:val="28"/>
                            <w:szCs w:val="28"/>
                            <w:lang w:bidi="ar-EG"/>
                          </w:rPr>
                        </w:pPr>
                        <w:r w:rsidRPr="00334B45">
                          <w:rPr>
                            <w:rFonts w:ascii="Sakkal Majalla" w:hAnsi="Sakkal Majalla" w:cs="Sakkal Majalla"/>
                            <w:sz w:val="28"/>
                            <w:szCs w:val="28"/>
                            <w:rtl/>
                            <w:lang w:bidi="ar-EG"/>
                          </w:rPr>
                          <w:t>العمليات والإجراءات</w:t>
                        </w:r>
                      </w:p>
                      <w:p w14:paraId="3556ABA4" w14:textId="77777777" w:rsidR="00D74FD0" w:rsidRPr="00334B45" w:rsidRDefault="00D74FD0" w:rsidP="00334B45">
                        <w:pPr>
                          <w:pStyle w:val="ListParagraph"/>
                          <w:numPr>
                            <w:ilvl w:val="0"/>
                            <w:numId w:val="28"/>
                          </w:numPr>
                          <w:ind w:left="478"/>
                          <w:jc w:val="both"/>
                          <w:rPr>
                            <w:rFonts w:ascii="Sakkal Majalla" w:hAnsi="Sakkal Majalla" w:cs="Sakkal Majalla"/>
                            <w:sz w:val="28"/>
                            <w:szCs w:val="28"/>
                            <w:lang w:bidi="ar-EG"/>
                          </w:rPr>
                        </w:pPr>
                        <w:r w:rsidRPr="00334B45">
                          <w:rPr>
                            <w:rFonts w:ascii="Sakkal Majalla" w:hAnsi="Sakkal Majalla" w:cs="Sakkal Majalla"/>
                            <w:sz w:val="28"/>
                            <w:szCs w:val="28"/>
                            <w:rtl/>
                            <w:lang w:bidi="ar-EG"/>
                          </w:rPr>
                          <w:t>الثقافة والسلوك التنظيمي</w:t>
                        </w:r>
                      </w:p>
                      <w:p w14:paraId="5C815BE8" w14:textId="1A54769A" w:rsidR="00234450" w:rsidRPr="00334B45" w:rsidRDefault="00D74FD0" w:rsidP="00334B45">
                        <w:pPr>
                          <w:pStyle w:val="ListParagraph"/>
                          <w:numPr>
                            <w:ilvl w:val="0"/>
                            <w:numId w:val="28"/>
                          </w:numPr>
                          <w:ind w:left="478"/>
                          <w:jc w:val="both"/>
                          <w:rPr>
                            <w:rFonts w:ascii="Sakkal Majalla" w:hAnsi="Sakkal Majalla" w:cs="Sakkal Majalla"/>
                            <w:sz w:val="28"/>
                            <w:szCs w:val="28"/>
                            <w:lang w:bidi="ar-EG"/>
                          </w:rPr>
                        </w:pPr>
                        <w:r w:rsidRPr="00334B45">
                          <w:rPr>
                            <w:rFonts w:ascii="Sakkal Majalla" w:hAnsi="Sakkal Majalla" w:cs="Sakkal Majalla"/>
                            <w:sz w:val="28"/>
                            <w:szCs w:val="28"/>
                            <w:rtl/>
                            <w:lang w:bidi="ar-EG"/>
                          </w:rPr>
                          <w:t>الإطار الرقابي والتنظيمي</w:t>
                        </w:r>
                      </w:p>
                    </w:txbxContent>
                  </v:textbox>
                </v:shape>
                <v:shapetype id="_x0000_t32" coordsize="21600,21600" o:spt="32" o:oned="t" path="m,l21600,21600e" filled="f">
                  <v:path arrowok="t" fillok="f" o:connecttype="none"/>
                  <o:lock v:ext="edit" shapetype="t"/>
                </v:shapetype>
                <v:shape id="Straight Arrow Connector 23" o:spid="_x0000_s1031" type="#_x0000_t32" style="position:absolute;left:24863;top:11620;width:38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" strokecolor="#538135 [2409]" strokeweight="4.5pt">
                  <v:stroke endarrow="block" joinstyle="miter"/>
                </v:shape>
              </v:group>
            </w:pict>
          </mc:Fallback>
        </mc:AlternateContent>
      </w:r>
    </w:p>
    <w:p w14:paraId="6F013F74" w14:textId="3F71C02E" w:rsidR="00180436" w:rsidRPr="007628FA" w:rsidRDefault="00180436" w:rsidP="007628FA">
      <w:pPr>
        <w:spacing w:line="360" w:lineRule="auto"/>
        <w:contextualSpacing/>
        <w:jc w:val="both"/>
        <w:rPr>
          <w:rFonts w:ascii="Sakkal Majalla" w:eastAsia="Calibri" w:hAnsi="Sakkal Majalla" w:cs="Sakkal Majalla"/>
          <w:b/>
          <w:bCs/>
          <w:kern w:val="0"/>
          <w:sz w:val="28"/>
          <w:szCs w:val="28"/>
          <w:rtl/>
          <w14:ligatures w14:val="none"/>
        </w:rPr>
      </w:pPr>
    </w:p>
    <w:p w14:paraId="11413B3C" w14:textId="53008231" w:rsidR="00180436" w:rsidRPr="007628FA" w:rsidRDefault="00180436" w:rsidP="007628FA">
      <w:pPr>
        <w:spacing w:line="360" w:lineRule="auto"/>
        <w:contextualSpacing/>
        <w:jc w:val="both"/>
        <w:rPr>
          <w:rFonts w:ascii="Sakkal Majalla" w:eastAsia="Calibri" w:hAnsi="Sakkal Majalla" w:cs="Sakkal Majalla"/>
          <w:b/>
          <w:bCs/>
          <w:kern w:val="0"/>
          <w:sz w:val="28"/>
          <w:szCs w:val="28"/>
          <w:rtl/>
          <w14:ligatures w14:val="none"/>
        </w:rPr>
      </w:pPr>
    </w:p>
    <w:p w14:paraId="65CB1AAB" w14:textId="23939E6F" w:rsidR="00180436" w:rsidRPr="007628FA" w:rsidRDefault="00180436" w:rsidP="007628FA">
      <w:pPr>
        <w:spacing w:line="360" w:lineRule="auto"/>
        <w:contextualSpacing/>
        <w:jc w:val="both"/>
        <w:rPr>
          <w:rFonts w:ascii="Sakkal Majalla" w:eastAsia="Calibri" w:hAnsi="Sakkal Majalla" w:cs="Sakkal Majalla"/>
          <w:b/>
          <w:bCs/>
          <w:kern w:val="0"/>
          <w:sz w:val="28"/>
          <w:szCs w:val="28"/>
          <w:rtl/>
          <w14:ligatures w14:val="none"/>
        </w:rPr>
      </w:pPr>
    </w:p>
    <w:p w14:paraId="078CC800" w14:textId="5292171F" w:rsidR="00180436" w:rsidRPr="007628FA" w:rsidRDefault="00180436" w:rsidP="007628FA">
      <w:pPr>
        <w:spacing w:line="360" w:lineRule="auto"/>
        <w:contextualSpacing/>
        <w:jc w:val="both"/>
        <w:rPr>
          <w:rFonts w:ascii="Sakkal Majalla" w:eastAsia="Calibri" w:hAnsi="Sakkal Majalla" w:cs="Sakkal Majalla"/>
          <w:b/>
          <w:bCs/>
          <w:kern w:val="0"/>
          <w:sz w:val="28"/>
          <w:szCs w:val="28"/>
          <w:rtl/>
          <w14:ligatures w14:val="none"/>
        </w:rPr>
      </w:pPr>
    </w:p>
    <w:p w14:paraId="68F4ACAB" w14:textId="77777777" w:rsidR="00180436" w:rsidRPr="007628FA" w:rsidRDefault="00180436" w:rsidP="007628FA">
      <w:pPr>
        <w:spacing w:line="360" w:lineRule="auto"/>
        <w:contextualSpacing/>
        <w:jc w:val="both"/>
        <w:rPr>
          <w:rFonts w:ascii="Sakkal Majalla" w:eastAsia="Calibri" w:hAnsi="Sakkal Majalla" w:cs="Sakkal Majalla"/>
          <w:b/>
          <w:bCs/>
          <w:kern w:val="0"/>
          <w:sz w:val="28"/>
          <w:szCs w:val="28"/>
          <w:rtl/>
          <w14:ligatures w14:val="none"/>
        </w:rPr>
      </w:pPr>
    </w:p>
    <w:p w14:paraId="119108F1" w14:textId="632C7C49" w:rsidR="00D60FF2" w:rsidRPr="00334B45" w:rsidRDefault="00D60FF2" w:rsidP="00334B45">
      <w:pPr>
        <w:spacing w:line="360" w:lineRule="auto"/>
        <w:contextualSpacing/>
        <w:jc w:val="both"/>
        <w:rPr>
          <w:rFonts w:ascii="Sakkal Majalla" w:eastAsia="Calibri" w:hAnsi="Sakkal Majalla" w:cs="Sakkal Majalla"/>
          <w:b/>
          <w:bCs/>
          <w:kern w:val="0"/>
          <w:sz w:val="28"/>
          <w:szCs w:val="28"/>
          <w:rtl/>
          <w14:ligatures w14:val="none"/>
        </w:rPr>
      </w:pPr>
    </w:p>
    <w:p w14:paraId="05942FA0" w14:textId="3B644AA9" w:rsidR="00A74F76" w:rsidRPr="007628FA" w:rsidRDefault="00F30BD7" w:rsidP="00334B45">
      <w:pPr>
        <w:spacing w:line="360" w:lineRule="auto"/>
        <w:jc w:val="center"/>
        <w:rPr>
          <w:rFonts w:ascii="Sakkal Majalla" w:hAnsi="Sakkal Majalla" w:cs="Sakkal Majalla"/>
          <w:sz w:val="28"/>
          <w:szCs w:val="28"/>
          <w:u w:val="single"/>
          <w:rtl/>
        </w:rPr>
      </w:pPr>
      <w:r w:rsidRPr="007628FA">
        <w:rPr>
          <w:rFonts w:ascii="Sakkal Majalla" w:eastAsia="Calibri" w:hAnsi="Sakkal Majalla" w:cs="Sakkal Majalla"/>
          <w:kern w:val="0"/>
          <w:sz w:val="28"/>
          <w:szCs w:val="28"/>
          <w:rtl/>
          <w14:ligatures w14:val="none"/>
        </w:rPr>
        <w:t>المصدر :إعداد الباحث</w:t>
      </w:r>
    </w:p>
    <w:p w14:paraId="1B4A394B" w14:textId="2443B845" w:rsidR="004D6B08" w:rsidRPr="00334B45" w:rsidRDefault="009A0EA0" w:rsidP="00334B45">
      <w:pPr>
        <w:outlineLvl w:val="1"/>
        <w:rPr>
          <w:rFonts w:ascii="Sakkal Majalla" w:hAnsi="Sakkal Majalla" w:cs="Sakkal Majalla"/>
          <w:b/>
          <w:bCs/>
          <w:sz w:val="32"/>
          <w:szCs w:val="32"/>
        </w:rPr>
      </w:pPr>
      <w:bookmarkStart w:id="34" w:name="_Toc170243312"/>
      <w:r>
        <w:rPr>
          <w:rFonts w:ascii="Sakkal Majalla" w:hAnsi="Sakkal Majalla" w:cs="Sakkal Majalla"/>
          <w:b/>
          <w:bCs/>
          <w:sz w:val="32"/>
          <w:szCs w:val="32"/>
        </w:rPr>
        <w:t xml:space="preserve"> </w:t>
      </w:r>
      <w:bookmarkStart w:id="35" w:name="_Toc180275223"/>
      <w:r>
        <w:rPr>
          <w:rFonts w:ascii="Sakkal Majalla" w:hAnsi="Sakkal Majalla" w:cs="Sakkal Majalla"/>
          <w:b/>
          <w:bCs/>
          <w:sz w:val="32"/>
          <w:szCs w:val="32"/>
        </w:rPr>
        <w:t>8.1</w:t>
      </w:r>
      <w:r w:rsidR="004D6B08" w:rsidRPr="00334B45">
        <w:rPr>
          <w:rFonts w:ascii="Sakkal Majalla" w:hAnsi="Sakkal Majalla" w:cs="Sakkal Majalla"/>
          <w:b/>
          <w:bCs/>
          <w:sz w:val="32"/>
          <w:szCs w:val="32"/>
          <w:rtl/>
        </w:rPr>
        <w:t>الفجوة البحثية:</w:t>
      </w:r>
      <w:bookmarkEnd w:id="34"/>
      <w:bookmarkEnd w:id="35"/>
    </w:p>
    <w:p w14:paraId="0984B2FD" w14:textId="5D3BFCEC" w:rsidR="004D6B08" w:rsidRPr="007628FA" w:rsidRDefault="004D6B08" w:rsidP="007628FA">
      <w:pPr>
        <w:pStyle w:val="a6"/>
        <w:numPr>
          <w:ilvl w:val="0"/>
          <w:numId w:val="29"/>
        </w:numPr>
        <w:spacing w:line="360" w:lineRule="auto"/>
        <w:jc w:val="both"/>
        <w:rPr>
          <w:rFonts w:ascii="Sakkal Majalla" w:hAnsi="Sakkal Majalla" w:cs="Sakkal Majalla"/>
          <w:sz w:val="28"/>
          <w:szCs w:val="28"/>
        </w:rPr>
      </w:pPr>
      <w:r w:rsidRPr="007628FA">
        <w:rPr>
          <w:rFonts w:ascii="Sakkal Majalla" w:hAnsi="Sakkal Majalla" w:cs="Sakkal Majalla"/>
          <w:sz w:val="28"/>
          <w:szCs w:val="28"/>
          <w:rtl/>
        </w:rPr>
        <w:t xml:space="preserve">هناك نقص في الدراسات التي تتناول </w:t>
      </w:r>
      <w:r w:rsidR="00D74FD0" w:rsidRPr="007628FA">
        <w:rPr>
          <w:rFonts w:ascii="Sakkal Majalla" w:hAnsi="Sakkal Majalla" w:cs="Sakkal Majalla"/>
          <w:sz w:val="28"/>
          <w:szCs w:val="28"/>
          <w:rtl/>
        </w:rPr>
        <w:t>تقييم استراتيجيات إدارة المخاطر بأبعادها في المؤسسات المالية: دراسة تطبيقية على بنك الرياض.</w:t>
      </w:r>
    </w:p>
    <w:p w14:paraId="42D344FD" w14:textId="700C5CD2" w:rsidR="004D6B08" w:rsidRPr="007628FA" w:rsidRDefault="004D6B08" w:rsidP="007628FA">
      <w:pPr>
        <w:pStyle w:val="a6"/>
        <w:numPr>
          <w:ilvl w:val="0"/>
          <w:numId w:val="29"/>
        </w:numPr>
        <w:spacing w:line="360" w:lineRule="auto"/>
        <w:jc w:val="both"/>
        <w:rPr>
          <w:rFonts w:ascii="Sakkal Majalla" w:hAnsi="Sakkal Majalla" w:cs="Sakkal Majalla"/>
          <w:sz w:val="28"/>
          <w:szCs w:val="28"/>
        </w:rPr>
      </w:pPr>
      <w:r w:rsidRPr="007628FA">
        <w:rPr>
          <w:rFonts w:ascii="Sakkal Majalla" w:hAnsi="Sakkal Majalla" w:cs="Sakkal Majalla"/>
          <w:sz w:val="28"/>
          <w:szCs w:val="28"/>
          <w:rtl/>
        </w:rPr>
        <w:t xml:space="preserve">معظم الدراسات لم تتناول بشكل كافٍ التفاعل بين مختلف أبعاد </w:t>
      </w:r>
      <w:r w:rsidR="00D74FD0" w:rsidRPr="007628FA">
        <w:rPr>
          <w:rFonts w:ascii="Sakkal Majalla" w:hAnsi="Sakkal Majalla" w:cs="Sakkal Majalla"/>
          <w:sz w:val="28"/>
          <w:szCs w:val="28"/>
          <w:rtl/>
        </w:rPr>
        <w:t xml:space="preserve">تقييم استراتيجيات إدارة المخاطر بأبعادها (الهيكل التنظيمي والحوكمة - العمليات والإجراءات - الثقافة والسلوك التنظيمي - الإطار الرقابي والتنظيمي) </w:t>
      </w:r>
      <w:r w:rsidRPr="007628FA">
        <w:rPr>
          <w:rFonts w:ascii="Sakkal Majalla" w:hAnsi="Sakkal Majalla" w:cs="Sakkal Majalla"/>
          <w:sz w:val="28"/>
          <w:szCs w:val="28"/>
          <w:rtl/>
        </w:rPr>
        <w:t>وكيفية تأث</w:t>
      </w:r>
      <w:r w:rsidR="00D74FD0" w:rsidRPr="007628FA">
        <w:rPr>
          <w:rFonts w:ascii="Sakkal Majalla" w:hAnsi="Sakkal Majalla" w:cs="Sakkal Majalla"/>
          <w:sz w:val="28"/>
          <w:szCs w:val="28"/>
          <w:rtl/>
        </w:rPr>
        <w:t>ي</w:t>
      </w:r>
      <w:r w:rsidRPr="007628FA">
        <w:rPr>
          <w:rFonts w:ascii="Sakkal Majalla" w:hAnsi="Sakkal Majalla" w:cs="Sakkal Majalla"/>
          <w:sz w:val="28"/>
          <w:szCs w:val="28"/>
          <w:rtl/>
        </w:rPr>
        <w:t xml:space="preserve">رها مجتمعة </w:t>
      </w:r>
      <w:r w:rsidR="00D74FD0" w:rsidRPr="007628FA">
        <w:rPr>
          <w:rFonts w:ascii="Sakkal Majalla" w:hAnsi="Sakkal Majalla" w:cs="Sakkal Majalla"/>
          <w:sz w:val="28"/>
          <w:szCs w:val="28"/>
          <w:rtl/>
        </w:rPr>
        <w:t>على المؤسسات المالية</w:t>
      </w:r>
      <w:r w:rsidR="00887133" w:rsidRPr="007628FA">
        <w:rPr>
          <w:rFonts w:ascii="Sakkal Majalla" w:hAnsi="Sakkal Majalla" w:cs="Sakkal Majalla"/>
          <w:sz w:val="28"/>
          <w:szCs w:val="28"/>
          <w:rtl/>
        </w:rPr>
        <w:t>.</w:t>
      </w:r>
    </w:p>
    <w:p w14:paraId="6286FD84" w14:textId="205F9EEC" w:rsidR="004D6B08" w:rsidRPr="007628FA" w:rsidRDefault="004D6B08" w:rsidP="007628FA">
      <w:pPr>
        <w:pStyle w:val="a6"/>
        <w:numPr>
          <w:ilvl w:val="0"/>
          <w:numId w:val="29"/>
        </w:numPr>
        <w:spacing w:line="360" w:lineRule="auto"/>
        <w:jc w:val="both"/>
        <w:rPr>
          <w:rFonts w:ascii="Sakkal Majalla" w:hAnsi="Sakkal Majalla" w:cs="Sakkal Majalla"/>
          <w:sz w:val="28"/>
          <w:szCs w:val="28"/>
        </w:rPr>
      </w:pPr>
      <w:r w:rsidRPr="007628FA">
        <w:rPr>
          <w:rFonts w:ascii="Sakkal Majalla" w:hAnsi="Sakkal Majalla" w:cs="Sakkal Majalla"/>
          <w:sz w:val="28"/>
          <w:szCs w:val="28"/>
          <w:rtl/>
        </w:rPr>
        <w:t>هناك حاجة لدراسات تتابعية طويلة الأجل ل</w:t>
      </w:r>
      <w:r w:rsidR="00D74FD0" w:rsidRPr="007628FA">
        <w:rPr>
          <w:rFonts w:ascii="Sakkal Majalla" w:hAnsi="Sakkal Majalla" w:cs="Sakkal Majalla"/>
          <w:sz w:val="28"/>
          <w:szCs w:val="28"/>
          <w:rtl/>
        </w:rPr>
        <w:t>تقييم استراتيجيات إدارة المخاطر بأبعادها (الهيكل التنظيمي والحوكمة - العمليات والإجراءات - الثقافة والسلوك التنظيمي - الإطار الرقابي والتنظيمي) في المؤسسات المالية: دراسة تطبيقية على بنك الرياض.</w:t>
      </w:r>
    </w:p>
    <w:p w14:paraId="0F731D52" w14:textId="1D5D816F" w:rsidR="00A74F76" w:rsidRPr="00334B45" w:rsidRDefault="009A0EA0" w:rsidP="00334B45">
      <w:pPr>
        <w:outlineLvl w:val="1"/>
        <w:rPr>
          <w:rFonts w:ascii="Sakkal Majalla" w:hAnsi="Sakkal Majalla" w:cs="Sakkal Majalla"/>
          <w:b/>
          <w:bCs/>
          <w:sz w:val="32"/>
          <w:szCs w:val="32"/>
          <w:rtl/>
        </w:rPr>
      </w:pPr>
      <w:bookmarkStart w:id="36" w:name="_Toc169790501"/>
      <w:bookmarkStart w:id="37" w:name="_Toc169790587"/>
      <w:r>
        <w:rPr>
          <w:rFonts w:ascii="Sakkal Majalla" w:hAnsi="Sakkal Majalla" w:cs="Sakkal Majalla"/>
          <w:b/>
          <w:bCs/>
          <w:sz w:val="32"/>
          <w:szCs w:val="32"/>
        </w:rPr>
        <w:t xml:space="preserve"> </w:t>
      </w:r>
      <w:bookmarkStart w:id="38" w:name="_Toc180275224"/>
      <w:r>
        <w:rPr>
          <w:rFonts w:ascii="Sakkal Majalla" w:hAnsi="Sakkal Majalla" w:cs="Sakkal Majalla"/>
          <w:b/>
          <w:bCs/>
          <w:sz w:val="32"/>
          <w:szCs w:val="32"/>
        </w:rPr>
        <w:t>9.1</w:t>
      </w:r>
      <w:r w:rsidR="00A74F76" w:rsidRPr="00334B45">
        <w:rPr>
          <w:rFonts w:ascii="Sakkal Majalla" w:hAnsi="Sakkal Majalla" w:cs="Sakkal Majalla"/>
          <w:b/>
          <w:bCs/>
          <w:sz w:val="32"/>
          <w:szCs w:val="32"/>
          <w:rtl/>
        </w:rPr>
        <w:t>المنطلقات النظرية للدراسة:</w:t>
      </w:r>
      <w:bookmarkEnd w:id="36"/>
      <w:bookmarkEnd w:id="37"/>
      <w:bookmarkEnd w:id="38"/>
    </w:p>
    <w:p w14:paraId="129E294B" w14:textId="4E5E10F1" w:rsidR="00A74F76" w:rsidRPr="00334B45" w:rsidRDefault="0083293D" w:rsidP="00334B45">
      <w:pPr>
        <w:spacing w:line="360" w:lineRule="auto"/>
        <w:ind w:left="423" w:firstLine="720"/>
        <w:jc w:val="both"/>
        <w:rPr>
          <w:rFonts w:ascii="Sakkal Majalla" w:eastAsia="Times New Roman" w:hAnsi="Sakkal Majalla" w:cs="Sakkal Majalla"/>
          <w:kern w:val="0"/>
          <w:sz w:val="28"/>
          <w:szCs w:val="28"/>
          <w:rtl/>
          <w:lang w:bidi="ar-JO"/>
          <w14:ligatures w14:val="none"/>
        </w:rPr>
      </w:pPr>
      <w:r w:rsidRPr="00334B45">
        <w:rPr>
          <w:rFonts w:ascii="Sakkal Majalla" w:eastAsia="Times New Roman" w:hAnsi="Sakkal Majalla" w:cs="Sakkal Majalla"/>
          <w:kern w:val="0"/>
          <w:sz w:val="28"/>
          <w:szCs w:val="28"/>
          <w:rtl/>
          <w:lang w:bidi="ar-JO"/>
          <w14:ligatures w14:val="none"/>
        </w:rPr>
        <w:t xml:space="preserve">تنطلق هذه الدراسة من النظرية البنائية لفهم كيفية بناء واستخدام استراتيجيات إدارة المخاطر في المؤسسات المالية. تؤكد النظرية البنائية على أن الواقع الاجتماعي والتنظيمي لا ينشأ بشكل مستقل، ولكن </w:t>
      </w:r>
      <w:r w:rsidRPr="00334B45">
        <w:rPr>
          <w:rFonts w:ascii="Sakkal Majalla" w:eastAsia="Times New Roman" w:hAnsi="Sakkal Majalla" w:cs="Sakkal Majalla"/>
          <w:kern w:val="0"/>
          <w:sz w:val="28"/>
          <w:szCs w:val="28"/>
          <w:rtl/>
          <w:lang w:bidi="ar-JO"/>
          <w14:ligatures w14:val="none"/>
        </w:rPr>
        <w:lastRenderedPageBreak/>
        <w:t>يتم بناؤه من خلال التفاعلات والممارسات اليومية للأفراد والمنظمات. في سياق إدارة المخاطر، ينظر البحث إلى كيفية بناء وتنفيذ استراتيجيات إدارة المخاطر داخل بنك الرياض، والعوامل التي تؤثر على هذه العملية.</w:t>
      </w:r>
    </w:p>
    <w:p w14:paraId="2E4A0B6B" w14:textId="4DE191EE" w:rsidR="0083293D" w:rsidRPr="00334B45" w:rsidRDefault="0083293D" w:rsidP="00334B45">
      <w:pPr>
        <w:spacing w:line="360" w:lineRule="auto"/>
        <w:ind w:left="423" w:firstLine="720"/>
        <w:jc w:val="both"/>
        <w:rPr>
          <w:rFonts w:ascii="Sakkal Majalla" w:eastAsia="Times New Roman" w:hAnsi="Sakkal Majalla" w:cs="Sakkal Majalla"/>
          <w:kern w:val="0"/>
          <w:sz w:val="28"/>
          <w:szCs w:val="28"/>
          <w:lang w:bidi="ar-JO"/>
          <w14:ligatures w14:val="none"/>
        </w:rPr>
      </w:pPr>
      <w:r w:rsidRPr="00334B45">
        <w:rPr>
          <w:rFonts w:ascii="Sakkal Majalla" w:eastAsia="Times New Roman" w:hAnsi="Sakkal Majalla" w:cs="Sakkal Majalla"/>
          <w:kern w:val="0"/>
          <w:sz w:val="28"/>
          <w:szCs w:val="28"/>
          <w:rtl/>
          <w:lang w:bidi="ar-JO"/>
          <w14:ligatures w14:val="none"/>
        </w:rPr>
        <w:t>باستخدام النظرية البنائية، سيتم تحليل كيفية بناء واستخدام استراتيجيات إدارة المخاطر في بنك الرياض. سيتم استكشاف الأدوار والممارسات والتفاعلات بين الموظفين والإدارة العليا في تحديد وتنفيذ هذه الاستراتيجيات. كما سيتم تحديد العوامل التنظيمية والثقافية والسياقية التي تؤثر على هذه العملية. سيتم مناقشة الآليات التي يستخدمها البنك لتطوير وتكييف استراتيجيات إدارة المخاطر باستمرار.</w:t>
      </w:r>
    </w:p>
    <w:p w14:paraId="2E715580" w14:textId="36267150" w:rsidR="00D22171" w:rsidRPr="00334B45" w:rsidRDefault="009A0EA0" w:rsidP="00334B45">
      <w:pPr>
        <w:outlineLvl w:val="1"/>
        <w:rPr>
          <w:rFonts w:ascii="Sakkal Majalla" w:hAnsi="Sakkal Majalla" w:cs="Sakkal Majalla"/>
          <w:b/>
          <w:bCs/>
          <w:sz w:val="32"/>
          <w:szCs w:val="32"/>
          <w:rtl/>
        </w:rPr>
      </w:pPr>
      <w:bookmarkStart w:id="39" w:name="_Toc169790502"/>
      <w:bookmarkStart w:id="40" w:name="_Toc169790588"/>
      <w:r>
        <w:rPr>
          <w:rFonts w:ascii="Sakkal Majalla" w:hAnsi="Sakkal Majalla" w:cs="Sakkal Majalla"/>
          <w:b/>
          <w:bCs/>
          <w:sz w:val="32"/>
          <w:szCs w:val="32"/>
        </w:rPr>
        <w:t xml:space="preserve"> </w:t>
      </w:r>
      <w:bookmarkStart w:id="41" w:name="_Toc180275225"/>
      <w:r>
        <w:rPr>
          <w:rFonts w:ascii="Sakkal Majalla" w:hAnsi="Sakkal Majalla" w:cs="Sakkal Majalla"/>
          <w:b/>
          <w:bCs/>
          <w:sz w:val="32"/>
          <w:szCs w:val="32"/>
        </w:rPr>
        <w:t>10.1</w:t>
      </w:r>
      <w:r w:rsidR="00D22171" w:rsidRPr="00334B45">
        <w:rPr>
          <w:rFonts w:ascii="Sakkal Majalla" w:hAnsi="Sakkal Majalla" w:cs="Sakkal Majalla"/>
          <w:b/>
          <w:bCs/>
          <w:sz w:val="32"/>
          <w:szCs w:val="32"/>
          <w:rtl/>
        </w:rPr>
        <w:t>المنهجية وطرق البحث</w:t>
      </w:r>
      <w:r w:rsidR="00A74F76" w:rsidRPr="00334B45">
        <w:rPr>
          <w:rFonts w:ascii="Sakkal Majalla" w:hAnsi="Sakkal Majalla" w:cs="Sakkal Majalla"/>
          <w:b/>
          <w:bCs/>
          <w:sz w:val="32"/>
          <w:szCs w:val="32"/>
          <w:rtl/>
        </w:rPr>
        <w:t>:</w:t>
      </w:r>
      <w:bookmarkEnd w:id="39"/>
      <w:bookmarkEnd w:id="40"/>
      <w:bookmarkEnd w:id="41"/>
    </w:p>
    <w:p w14:paraId="1F3454E9" w14:textId="77777777" w:rsidR="00053122" w:rsidRPr="00334B45" w:rsidRDefault="00053122" w:rsidP="00334B45">
      <w:pPr>
        <w:spacing w:line="360" w:lineRule="auto"/>
        <w:ind w:left="423" w:firstLine="720"/>
        <w:jc w:val="both"/>
        <w:rPr>
          <w:rFonts w:ascii="Sakkal Majalla" w:eastAsia="Times New Roman" w:hAnsi="Sakkal Majalla" w:cs="Sakkal Majalla"/>
          <w:kern w:val="0"/>
          <w:sz w:val="28"/>
          <w:szCs w:val="28"/>
          <w:rtl/>
          <w:lang w:bidi="ar-JO"/>
          <w14:ligatures w14:val="none"/>
        </w:rPr>
      </w:pPr>
      <w:r w:rsidRPr="00334B45">
        <w:rPr>
          <w:rFonts w:ascii="Sakkal Majalla" w:eastAsia="Times New Roman" w:hAnsi="Sakkal Majalla" w:cs="Sakkal Majalla"/>
          <w:kern w:val="0"/>
          <w:sz w:val="28"/>
          <w:szCs w:val="28"/>
          <w:rtl/>
          <w:lang w:bidi="ar-JO"/>
          <w14:ligatures w14:val="none"/>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77777777" w:rsidR="00053122" w:rsidRPr="00334B45" w:rsidRDefault="00053122" w:rsidP="00334B45">
      <w:pPr>
        <w:spacing w:line="360" w:lineRule="auto"/>
        <w:ind w:left="423" w:firstLine="720"/>
        <w:jc w:val="both"/>
        <w:rPr>
          <w:rFonts w:ascii="Sakkal Majalla" w:eastAsia="Times New Roman" w:hAnsi="Sakkal Majalla" w:cs="Sakkal Majalla"/>
          <w:kern w:val="0"/>
          <w:sz w:val="28"/>
          <w:szCs w:val="28"/>
          <w:rtl/>
          <w:lang w:bidi="ar-JO"/>
          <w14:ligatures w14:val="none"/>
        </w:rPr>
      </w:pPr>
      <w:r w:rsidRPr="00334B45">
        <w:rPr>
          <w:rFonts w:ascii="Sakkal Majalla" w:eastAsia="Times New Roman" w:hAnsi="Sakkal Majalla" w:cs="Sakkal Majalla"/>
          <w:kern w:val="0"/>
          <w:sz w:val="28"/>
          <w:szCs w:val="28"/>
          <w:rtl/>
          <w:lang w:bidi="ar-JO"/>
          <w14:ligatures w14:val="none"/>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5B16EEFE" w14:textId="77777777" w:rsidR="00053122" w:rsidRPr="00334B45" w:rsidRDefault="00053122" w:rsidP="00334B45">
      <w:pPr>
        <w:outlineLvl w:val="2"/>
        <w:rPr>
          <w:rFonts w:ascii="Sakkal Majalla" w:hAnsi="Sakkal Majalla" w:cs="Sakkal Majalla"/>
          <w:b/>
          <w:bCs/>
          <w:sz w:val="32"/>
          <w:szCs w:val="32"/>
          <w:rtl/>
        </w:rPr>
      </w:pPr>
      <w:bookmarkStart w:id="42" w:name="_Toc169790503"/>
      <w:bookmarkStart w:id="43" w:name="_Toc169790589"/>
      <w:bookmarkStart w:id="44" w:name="_Toc180275226"/>
      <w:r w:rsidRPr="00334B45">
        <w:rPr>
          <w:rFonts w:ascii="Sakkal Majalla" w:hAnsi="Sakkal Majalla" w:cs="Sakkal Majalla"/>
          <w:b/>
          <w:bCs/>
          <w:sz w:val="32"/>
          <w:szCs w:val="32"/>
          <w:rtl/>
        </w:rPr>
        <w:t>مصادر جمع البيانات</w:t>
      </w:r>
      <w:bookmarkEnd w:id="42"/>
      <w:bookmarkEnd w:id="43"/>
      <w:bookmarkEnd w:id="44"/>
      <w:r w:rsidRPr="00334B45">
        <w:rPr>
          <w:rFonts w:ascii="Sakkal Majalla" w:hAnsi="Sakkal Majalla" w:cs="Sakkal Majalla"/>
          <w:b/>
          <w:bCs/>
          <w:sz w:val="32"/>
          <w:szCs w:val="32"/>
          <w:rtl/>
        </w:rPr>
        <w:t xml:space="preserve"> </w:t>
      </w:r>
    </w:p>
    <w:p w14:paraId="19DB6E94" w14:textId="66DB1103" w:rsidR="00053122" w:rsidRPr="007628FA" w:rsidRDefault="00053122" w:rsidP="007628FA">
      <w:pPr>
        <w:pStyle w:val="a6"/>
        <w:numPr>
          <w:ilvl w:val="0"/>
          <w:numId w:val="24"/>
        </w:numPr>
        <w:spacing w:line="360" w:lineRule="auto"/>
        <w:jc w:val="both"/>
        <w:rPr>
          <w:rFonts w:ascii="Sakkal Majalla" w:hAnsi="Sakkal Majalla" w:cs="Sakkal Majalla"/>
          <w:sz w:val="28"/>
          <w:szCs w:val="28"/>
          <w:rtl/>
        </w:rPr>
      </w:pPr>
      <w:r w:rsidRPr="007628FA">
        <w:rPr>
          <w:rFonts w:ascii="Sakkal Majalla" w:hAnsi="Sakkal Majalla" w:cs="Sakkal Majalla"/>
          <w:b/>
          <w:bCs/>
          <w:sz w:val="28"/>
          <w:szCs w:val="28"/>
          <w:rtl/>
        </w:rPr>
        <w:t>المصادر الثانوية</w:t>
      </w:r>
      <w:r w:rsidRPr="007628FA">
        <w:rPr>
          <w:rFonts w:ascii="Sakkal Majalla" w:hAnsi="Sakkal Majalla" w:cs="Sakkal Majalla"/>
          <w:sz w:val="28"/>
          <w:szCs w:val="28"/>
          <w:rtl/>
        </w:rPr>
        <w:t xml:space="preserve">: </w:t>
      </w:r>
      <w:r w:rsidR="004D6B08" w:rsidRPr="007628FA">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7628FA">
        <w:rPr>
          <w:rFonts w:ascii="Sakkal Majalla" w:hAnsi="Sakkal Majalla" w:cs="Sakkal Majalla"/>
          <w:sz w:val="28"/>
          <w:szCs w:val="28"/>
          <w:rtl/>
        </w:rPr>
        <w:t xml:space="preserve"> </w:t>
      </w:r>
      <w:r w:rsidR="004D6B08" w:rsidRPr="007628FA">
        <w:rPr>
          <w:rFonts w:ascii="Sakkal Majalla" w:hAnsi="Sakkal Majalla" w:cs="Sakkal Majalla"/>
          <w:sz w:val="28"/>
          <w:szCs w:val="28"/>
          <w:rtl/>
        </w:rPr>
        <w:t xml:space="preserve"> </w:t>
      </w:r>
    </w:p>
    <w:p w14:paraId="122DD140" w14:textId="77777777" w:rsidR="00053122" w:rsidRPr="007628FA" w:rsidRDefault="00053122" w:rsidP="007628FA">
      <w:pPr>
        <w:pStyle w:val="a6"/>
        <w:numPr>
          <w:ilvl w:val="0"/>
          <w:numId w:val="24"/>
        </w:numPr>
        <w:spacing w:line="360" w:lineRule="auto"/>
        <w:jc w:val="both"/>
        <w:rPr>
          <w:rFonts w:ascii="Sakkal Majalla" w:hAnsi="Sakkal Majalla" w:cs="Sakkal Majalla"/>
          <w:sz w:val="28"/>
          <w:szCs w:val="28"/>
          <w:rtl/>
        </w:rPr>
      </w:pPr>
      <w:r w:rsidRPr="007628FA">
        <w:rPr>
          <w:rFonts w:ascii="Sakkal Majalla" w:hAnsi="Sakkal Majalla" w:cs="Sakkal Majalla"/>
          <w:b/>
          <w:bCs/>
          <w:sz w:val="28"/>
          <w:szCs w:val="28"/>
          <w:rtl/>
        </w:rPr>
        <w:lastRenderedPageBreak/>
        <w:t>المصادر الأولية:</w:t>
      </w:r>
      <w:r w:rsidRPr="007628FA">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7628FA">
        <w:rPr>
          <w:rFonts w:ascii="Sakkal Majalla" w:hAnsi="Sakkal Majalla" w:cs="Sakkal Majalla"/>
          <w:sz w:val="28"/>
          <w:szCs w:val="28"/>
        </w:rPr>
        <w:t>Google Forms</w:t>
      </w:r>
      <w:r w:rsidRPr="007628FA">
        <w:rPr>
          <w:rFonts w:ascii="Sakkal Majalla" w:hAnsi="Sakkal Majalla" w:cs="Sakkal Majalla"/>
          <w:sz w:val="28"/>
          <w:szCs w:val="28"/>
          <w:rtl/>
        </w:rPr>
        <w:t xml:space="preserve"> وإرسال رابطها إلى مجتمع البحث.</w:t>
      </w:r>
    </w:p>
    <w:p w14:paraId="4CE9E48B" w14:textId="54453F6F" w:rsidR="00D22171" w:rsidRPr="00334B45" w:rsidRDefault="00D22171" w:rsidP="00334B45">
      <w:pPr>
        <w:outlineLvl w:val="2"/>
        <w:rPr>
          <w:rFonts w:ascii="Sakkal Majalla" w:hAnsi="Sakkal Majalla" w:cs="Sakkal Majalla"/>
          <w:b/>
          <w:bCs/>
          <w:sz w:val="32"/>
          <w:szCs w:val="32"/>
          <w:rtl/>
        </w:rPr>
      </w:pPr>
      <w:bookmarkStart w:id="45" w:name="_Toc169790504"/>
      <w:bookmarkStart w:id="46" w:name="_Toc169790590"/>
      <w:bookmarkStart w:id="47" w:name="_Toc180275227"/>
      <w:r w:rsidRPr="00334B45">
        <w:rPr>
          <w:rFonts w:ascii="Sakkal Majalla" w:hAnsi="Sakkal Majalla" w:cs="Sakkal Majalla"/>
          <w:b/>
          <w:bCs/>
          <w:sz w:val="32"/>
          <w:szCs w:val="32"/>
          <w:rtl/>
        </w:rPr>
        <w:t xml:space="preserve">أدوات الدراسة </w:t>
      </w:r>
      <w:r w:rsidR="00A74F76" w:rsidRPr="00334B45">
        <w:rPr>
          <w:rFonts w:ascii="Sakkal Majalla" w:hAnsi="Sakkal Majalla" w:cs="Sakkal Majalla"/>
          <w:b/>
          <w:bCs/>
          <w:sz w:val="32"/>
          <w:szCs w:val="32"/>
          <w:rtl/>
        </w:rPr>
        <w:t>:</w:t>
      </w:r>
      <w:bookmarkEnd w:id="45"/>
      <w:bookmarkEnd w:id="46"/>
      <w:bookmarkEnd w:id="47"/>
    </w:p>
    <w:p w14:paraId="4B62A515" w14:textId="043FAFED" w:rsidR="00A74F76" w:rsidRPr="007628FA" w:rsidRDefault="00053122" w:rsidP="00334B45">
      <w:pPr>
        <w:spacing w:line="360" w:lineRule="auto"/>
        <w:ind w:left="423" w:firstLine="720"/>
        <w:jc w:val="both"/>
        <w:rPr>
          <w:rFonts w:ascii="Sakkal Majalla" w:hAnsi="Sakkal Majalla" w:cs="Sakkal Majalla"/>
          <w:sz w:val="28"/>
          <w:szCs w:val="28"/>
          <w:rtl/>
        </w:rPr>
      </w:pPr>
      <w:r w:rsidRPr="007628FA">
        <w:rPr>
          <w:rFonts w:ascii="Sakkal Majalla" w:hAnsi="Sakkal Majalla" w:cs="Sakkal Majalla"/>
          <w:sz w:val="28"/>
          <w:szCs w:val="28"/>
          <w:rtl/>
        </w:rPr>
        <w:t xml:space="preserve">تعرف أداة البحث بأنها "الوسيلة التي تتم بواسطتها عملية جمع البيانات بهدف الإجابة عن تساؤلاته ، وسيعتمد </w:t>
      </w:r>
      <w:r w:rsidRPr="00334B45">
        <w:rPr>
          <w:rFonts w:ascii="Sakkal Majalla" w:eastAsia="Times New Roman" w:hAnsi="Sakkal Majalla" w:cs="Sakkal Majalla"/>
          <w:kern w:val="0"/>
          <w:sz w:val="28"/>
          <w:szCs w:val="28"/>
          <w:rtl/>
          <w:lang w:bidi="ar-JO"/>
          <w14:ligatures w14:val="none"/>
        </w:rPr>
        <w:t>الباحثين</w:t>
      </w:r>
      <w:r w:rsidRPr="007628FA">
        <w:rPr>
          <w:rFonts w:ascii="Sakkal Majalla" w:hAnsi="Sakkal Majalla" w:cs="Sakkal Majalla"/>
          <w:sz w:val="28"/>
          <w:szCs w:val="28"/>
          <w:rtl/>
        </w:rPr>
        <w:t xml:space="preserve">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7628FA" w:rsidRDefault="005E4AF3" w:rsidP="00334B45">
      <w:pPr>
        <w:spacing w:line="360" w:lineRule="auto"/>
        <w:ind w:left="423" w:firstLine="720"/>
        <w:jc w:val="both"/>
        <w:rPr>
          <w:rFonts w:ascii="Sakkal Majalla" w:hAnsi="Sakkal Majalla" w:cs="Sakkal Majalla"/>
          <w:sz w:val="28"/>
          <w:szCs w:val="28"/>
          <w:rtl/>
        </w:rPr>
      </w:pPr>
      <w:r w:rsidRPr="007628FA">
        <w:rPr>
          <w:rFonts w:ascii="Sakkal Majalla" w:hAnsi="Sakkal Majalla" w:cs="Sakkal Majalla"/>
          <w:sz w:val="28"/>
          <w:szCs w:val="28"/>
          <w:rtl/>
        </w:rPr>
        <w:t>حيث تكونت من قسمين رئيسين هما:</w:t>
      </w:r>
    </w:p>
    <w:p w14:paraId="10E75285" w14:textId="7E914254" w:rsidR="005E4AF3" w:rsidRPr="007628FA" w:rsidRDefault="005E4AF3" w:rsidP="007628FA">
      <w:pPr>
        <w:pStyle w:val="a6"/>
        <w:numPr>
          <w:ilvl w:val="0"/>
          <w:numId w:val="6"/>
        </w:numPr>
        <w:spacing w:line="360" w:lineRule="auto"/>
        <w:jc w:val="both"/>
        <w:rPr>
          <w:rFonts w:ascii="Sakkal Majalla" w:hAnsi="Sakkal Majalla" w:cs="Sakkal Majalla"/>
          <w:sz w:val="28"/>
          <w:szCs w:val="28"/>
          <w:rtl/>
        </w:rPr>
      </w:pPr>
      <w:r w:rsidRPr="007628FA">
        <w:rPr>
          <w:rFonts w:ascii="Sakkal Majalla" w:hAnsi="Sakkal Majalla" w:cs="Sakkal Majalla"/>
          <w:b/>
          <w:bCs/>
          <w:sz w:val="28"/>
          <w:szCs w:val="28"/>
          <w:rtl/>
        </w:rPr>
        <w:t>القسم الأول:</w:t>
      </w:r>
      <w:r w:rsidRPr="007628FA">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w:t>
      </w:r>
      <w:proofErr w:type="spellStart"/>
      <w:r w:rsidRPr="007628FA">
        <w:rPr>
          <w:rFonts w:ascii="Sakkal Majalla" w:hAnsi="Sakkal Majalla" w:cs="Sakkal Majalla"/>
          <w:sz w:val="28"/>
          <w:szCs w:val="28"/>
          <w:rtl/>
        </w:rPr>
        <w:t>الوظيفى</w:t>
      </w:r>
      <w:proofErr w:type="spellEnd"/>
      <w:r w:rsidRPr="007628FA">
        <w:rPr>
          <w:rFonts w:ascii="Sakkal Majalla" w:hAnsi="Sakkal Majalla" w:cs="Sakkal Majalla"/>
          <w:sz w:val="28"/>
          <w:szCs w:val="28"/>
          <w:rtl/>
        </w:rPr>
        <w:t>.</w:t>
      </w:r>
    </w:p>
    <w:p w14:paraId="155582A6" w14:textId="77777777" w:rsidR="005E4AF3" w:rsidRPr="007628FA" w:rsidRDefault="005E4AF3" w:rsidP="007628FA">
      <w:pPr>
        <w:pStyle w:val="a6"/>
        <w:numPr>
          <w:ilvl w:val="0"/>
          <w:numId w:val="6"/>
        </w:numPr>
        <w:spacing w:line="360" w:lineRule="auto"/>
        <w:jc w:val="both"/>
        <w:rPr>
          <w:rFonts w:ascii="Sakkal Majalla" w:hAnsi="Sakkal Majalla" w:cs="Sakkal Majalla"/>
          <w:sz w:val="28"/>
          <w:szCs w:val="28"/>
          <w:u w:val="single"/>
          <w:rtl/>
        </w:rPr>
      </w:pPr>
      <w:r w:rsidRPr="007628FA">
        <w:rPr>
          <w:rFonts w:ascii="Sakkal Majalla" w:hAnsi="Sakkal Majalla" w:cs="Sakkal Majalla"/>
          <w:b/>
          <w:bCs/>
          <w:sz w:val="28"/>
          <w:szCs w:val="28"/>
          <w:rtl/>
        </w:rPr>
        <w:t>القسم الثاني:</w:t>
      </w:r>
      <w:r w:rsidRPr="007628FA">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63A5EDCC" w:rsidR="00D22171" w:rsidRPr="00334B45" w:rsidRDefault="00A74F76" w:rsidP="00334B45">
      <w:pPr>
        <w:outlineLvl w:val="2"/>
        <w:rPr>
          <w:rFonts w:ascii="Sakkal Majalla" w:hAnsi="Sakkal Majalla" w:cs="Sakkal Majalla"/>
          <w:b/>
          <w:bCs/>
          <w:sz w:val="32"/>
          <w:szCs w:val="32"/>
          <w:rtl/>
        </w:rPr>
      </w:pPr>
      <w:bookmarkStart w:id="48" w:name="_Toc169790505"/>
      <w:bookmarkStart w:id="49" w:name="_Toc169790591"/>
      <w:bookmarkStart w:id="50" w:name="_Toc180275228"/>
      <w:r w:rsidRPr="00334B45">
        <w:rPr>
          <w:rFonts w:ascii="Sakkal Majalla" w:hAnsi="Sakkal Majalla" w:cs="Sakkal Majalla"/>
          <w:b/>
          <w:bCs/>
          <w:sz w:val="32"/>
          <w:szCs w:val="32"/>
          <w:rtl/>
        </w:rPr>
        <w:t>حدود</w:t>
      </w:r>
      <w:r w:rsidR="00D22171" w:rsidRPr="00334B45">
        <w:rPr>
          <w:rFonts w:ascii="Sakkal Majalla" w:hAnsi="Sakkal Majalla" w:cs="Sakkal Majalla"/>
          <w:b/>
          <w:bCs/>
          <w:sz w:val="32"/>
          <w:szCs w:val="32"/>
          <w:rtl/>
        </w:rPr>
        <w:t xml:space="preserve"> الدراسة </w:t>
      </w:r>
      <w:r w:rsidRPr="00334B45">
        <w:rPr>
          <w:rFonts w:ascii="Sakkal Majalla" w:hAnsi="Sakkal Majalla" w:cs="Sakkal Majalla"/>
          <w:b/>
          <w:bCs/>
          <w:sz w:val="32"/>
          <w:szCs w:val="32"/>
          <w:rtl/>
        </w:rPr>
        <w:t>:</w:t>
      </w:r>
      <w:bookmarkEnd w:id="48"/>
      <w:bookmarkEnd w:id="49"/>
      <w:bookmarkEnd w:id="50"/>
    </w:p>
    <w:p w14:paraId="2B950336" w14:textId="30D99052" w:rsidR="00001295" w:rsidRPr="007628FA" w:rsidRDefault="00053122" w:rsidP="007628FA">
      <w:pPr>
        <w:pStyle w:val="a6"/>
        <w:numPr>
          <w:ilvl w:val="0"/>
          <w:numId w:val="4"/>
        </w:numPr>
        <w:spacing w:line="360" w:lineRule="auto"/>
        <w:jc w:val="both"/>
        <w:rPr>
          <w:rFonts w:ascii="Sakkal Majalla" w:hAnsi="Sakkal Majalla" w:cs="Sakkal Majalla"/>
          <w:b/>
          <w:bCs/>
          <w:sz w:val="28"/>
          <w:szCs w:val="28"/>
        </w:rPr>
      </w:pPr>
      <w:r w:rsidRPr="007628FA">
        <w:rPr>
          <w:rFonts w:ascii="Sakkal Majalla" w:hAnsi="Sakkal Majalla" w:cs="Sakkal Majalla"/>
          <w:b/>
          <w:bCs/>
          <w:sz w:val="28"/>
          <w:szCs w:val="28"/>
          <w:rtl/>
        </w:rPr>
        <w:t xml:space="preserve">حدود موضوعية : </w:t>
      </w:r>
      <w:r w:rsidRPr="007628FA">
        <w:rPr>
          <w:rFonts w:ascii="Sakkal Majalla" w:hAnsi="Sakkal Majalla" w:cs="Sakkal Majalla"/>
          <w:sz w:val="28"/>
          <w:szCs w:val="28"/>
          <w:rtl/>
        </w:rPr>
        <w:t xml:space="preserve">اقتصرت الدراسة على التعرف على </w:t>
      </w:r>
      <w:r w:rsidR="00D74FD0" w:rsidRPr="007628FA">
        <w:rPr>
          <w:rFonts w:ascii="Sakkal Majalla" w:hAnsi="Sakkal Majalla" w:cs="Sakkal Majalla"/>
          <w:sz w:val="28"/>
          <w:szCs w:val="28"/>
          <w:rtl/>
        </w:rPr>
        <w:t>أثر</w:t>
      </w:r>
      <w:r w:rsidR="00001295" w:rsidRPr="007628FA">
        <w:rPr>
          <w:rFonts w:ascii="Sakkal Majalla" w:hAnsi="Sakkal Majalla" w:cs="Sakkal Majalla"/>
          <w:sz w:val="28"/>
          <w:szCs w:val="28"/>
          <w:rtl/>
        </w:rPr>
        <w:t xml:space="preserve"> </w:t>
      </w:r>
      <w:r w:rsidR="00D74FD0" w:rsidRPr="007628FA">
        <w:rPr>
          <w:rFonts w:ascii="Sakkal Majalla" w:hAnsi="Sakkal Majalla" w:cs="Sakkal Majalla"/>
          <w:sz w:val="28"/>
          <w:szCs w:val="28"/>
          <w:rtl/>
        </w:rPr>
        <w:t>تقييم استراتيجيات إدارة المخاطر بأبعادها (الهيكل التنظيمي والحوكمة - العمليات والإجراءات - الثقافة والسلوك التنظيمي - الإطار الرقابي والتنظيمي) في المؤسسات المالية: دراسة تطبيقية على بنك الرياض.</w:t>
      </w:r>
    </w:p>
    <w:p w14:paraId="15F8F91A" w14:textId="4CB59508" w:rsidR="0036476A" w:rsidRPr="007628FA" w:rsidRDefault="00053122" w:rsidP="007628FA">
      <w:pPr>
        <w:pStyle w:val="a6"/>
        <w:numPr>
          <w:ilvl w:val="0"/>
          <w:numId w:val="4"/>
        </w:numPr>
        <w:spacing w:line="360" w:lineRule="auto"/>
        <w:jc w:val="both"/>
        <w:rPr>
          <w:rFonts w:ascii="Sakkal Majalla" w:hAnsi="Sakkal Majalla" w:cs="Sakkal Majalla"/>
          <w:b/>
          <w:bCs/>
          <w:sz w:val="28"/>
          <w:szCs w:val="28"/>
        </w:rPr>
      </w:pPr>
      <w:r w:rsidRPr="007628FA">
        <w:rPr>
          <w:rFonts w:ascii="Sakkal Majalla" w:hAnsi="Sakkal Majalla" w:cs="Sakkal Majalla"/>
          <w:b/>
          <w:bCs/>
          <w:sz w:val="28"/>
          <w:szCs w:val="28"/>
          <w:rtl/>
        </w:rPr>
        <w:t xml:space="preserve">حدود مكانية: </w:t>
      </w:r>
      <w:r w:rsidRPr="007628FA">
        <w:rPr>
          <w:rFonts w:ascii="Sakkal Majalla" w:hAnsi="Sakkal Majalla" w:cs="Sakkal Majalla"/>
          <w:sz w:val="28"/>
          <w:szCs w:val="28"/>
          <w:rtl/>
        </w:rPr>
        <w:t xml:space="preserve">اقتصرت الدراسة </w:t>
      </w:r>
      <w:r w:rsidR="00D74FD0" w:rsidRPr="007628FA">
        <w:rPr>
          <w:rFonts w:ascii="Sakkal Majalla" w:hAnsi="Sakkal Majalla" w:cs="Sakkal Majalla"/>
          <w:sz w:val="28"/>
          <w:szCs w:val="28"/>
          <w:rtl/>
        </w:rPr>
        <w:t>بنك الرياض</w:t>
      </w:r>
      <w:r w:rsidR="00001295" w:rsidRPr="007628FA">
        <w:rPr>
          <w:rFonts w:ascii="Sakkal Majalla" w:hAnsi="Sakkal Majalla" w:cs="Sakkal Majalla"/>
          <w:sz w:val="28"/>
          <w:szCs w:val="28"/>
          <w:rtl/>
        </w:rPr>
        <w:t xml:space="preserve"> في المملكة العربية السعودية.</w:t>
      </w:r>
    </w:p>
    <w:p w14:paraId="1ABED148" w14:textId="09E0A14F" w:rsidR="00053122" w:rsidRPr="007628FA" w:rsidRDefault="00053122" w:rsidP="007628FA">
      <w:pPr>
        <w:pStyle w:val="a6"/>
        <w:numPr>
          <w:ilvl w:val="0"/>
          <w:numId w:val="4"/>
        </w:numPr>
        <w:spacing w:line="360" w:lineRule="auto"/>
        <w:jc w:val="both"/>
        <w:rPr>
          <w:rFonts w:ascii="Sakkal Majalla" w:hAnsi="Sakkal Majalla" w:cs="Sakkal Majalla"/>
          <w:sz w:val="28"/>
          <w:szCs w:val="28"/>
          <w:u w:val="single"/>
        </w:rPr>
      </w:pPr>
      <w:r w:rsidRPr="007628FA">
        <w:rPr>
          <w:rFonts w:ascii="Sakkal Majalla" w:hAnsi="Sakkal Majalla" w:cs="Sakkal Majalla"/>
          <w:b/>
          <w:bCs/>
          <w:sz w:val="28"/>
          <w:szCs w:val="28"/>
          <w:rtl/>
        </w:rPr>
        <w:t xml:space="preserve">حدود زمانية </w:t>
      </w:r>
      <w:r w:rsidRPr="007628FA">
        <w:rPr>
          <w:rFonts w:ascii="Sakkal Majalla" w:hAnsi="Sakkal Majalla" w:cs="Sakkal Majalla"/>
          <w:sz w:val="28"/>
          <w:szCs w:val="28"/>
          <w:rtl/>
        </w:rPr>
        <w:t>: تم إعداد الدراسة في عام  2024</w:t>
      </w:r>
      <w:r w:rsidR="00B346DF" w:rsidRPr="007628FA">
        <w:rPr>
          <w:rFonts w:ascii="Sakkal Majalla" w:hAnsi="Sakkal Majalla" w:cs="Sakkal Majalla"/>
          <w:sz w:val="28"/>
          <w:szCs w:val="28"/>
          <w:rtl/>
        </w:rPr>
        <w:t>.</w:t>
      </w:r>
    </w:p>
    <w:p w14:paraId="7A70CFE2" w14:textId="23F13E04" w:rsidR="00334B45" w:rsidRDefault="00B346DF" w:rsidP="00334B45">
      <w:pPr>
        <w:pStyle w:val="a6"/>
        <w:numPr>
          <w:ilvl w:val="0"/>
          <w:numId w:val="4"/>
        </w:numPr>
        <w:spacing w:line="360" w:lineRule="auto"/>
        <w:jc w:val="both"/>
        <w:rPr>
          <w:rFonts w:ascii="Sakkal Majalla" w:hAnsi="Sakkal Majalla" w:cs="Sakkal Majalla"/>
          <w:sz w:val="28"/>
          <w:szCs w:val="28"/>
          <w:u w:val="single"/>
        </w:rPr>
      </w:pPr>
      <w:r w:rsidRPr="007628FA">
        <w:rPr>
          <w:rFonts w:ascii="Sakkal Majalla" w:hAnsi="Sakkal Majalla" w:cs="Sakkal Majalla"/>
          <w:b/>
          <w:bCs/>
          <w:sz w:val="28"/>
          <w:szCs w:val="28"/>
          <w:rtl/>
        </w:rPr>
        <w:t xml:space="preserve">حدود بشرية </w:t>
      </w:r>
      <w:r w:rsidRPr="007628FA">
        <w:rPr>
          <w:rFonts w:ascii="Sakkal Majalla" w:hAnsi="Sakkal Majalla" w:cs="Sakkal Majalla"/>
          <w:sz w:val="28"/>
          <w:szCs w:val="28"/>
          <w:u w:val="single"/>
          <w:rtl/>
        </w:rPr>
        <w:t xml:space="preserve">: اقتصرت الدراسة على </w:t>
      </w:r>
      <w:r w:rsidR="00D74FD0" w:rsidRPr="007628FA">
        <w:rPr>
          <w:rFonts w:ascii="Sakkal Majalla" w:hAnsi="Sakkal Majalla" w:cs="Sakkal Majalla"/>
          <w:sz w:val="28"/>
          <w:szCs w:val="28"/>
          <w:u w:val="single"/>
          <w:rtl/>
        </w:rPr>
        <w:t>مديري</w:t>
      </w:r>
      <w:r w:rsidR="00001295" w:rsidRPr="007628FA">
        <w:rPr>
          <w:rFonts w:ascii="Sakkal Majalla" w:hAnsi="Sakkal Majalla" w:cs="Sakkal Majalla"/>
          <w:sz w:val="28"/>
          <w:szCs w:val="28"/>
          <w:u w:val="single"/>
          <w:rtl/>
        </w:rPr>
        <w:t xml:space="preserve"> </w:t>
      </w:r>
      <w:r w:rsidR="00D74FD0" w:rsidRPr="007628FA">
        <w:rPr>
          <w:rFonts w:ascii="Sakkal Majalla" w:hAnsi="Sakkal Majalla" w:cs="Sakkal Majalla"/>
          <w:sz w:val="28"/>
          <w:szCs w:val="28"/>
          <w:u w:val="single"/>
          <w:rtl/>
        </w:rPr>
        <w:t>بنوك الرياض.</w:t>
      </w:r>
    </w:p>
    <w:p w14:paraId="36076616" w14:textId="77777777" w:rsidR="009A0EA0" w:rsidRDefault="009A0EA0" w:rsidP="009A0EA0">
      <w:pPr>
        <w:spacing w:line="360" w:lineRule="auto"/>
        <w:jc w:val="both"/>
        <w:rPr>
          <w:rFonts w:ascii="Sakkal Majalla" w:hAnsi="Sakkal Majalla" w:cs="Sakkal Majalla"/>
          <w:sz w:val="28"/>
          <w:szCs w:val="28"/>
          <w:u w:val="single"/>
        </w:rPr>
      </w:pPr>
    </w:p>
    <w:p w14:paraId="20632376" w14:textId="77777777" w:rsidR="009A0EA0" w:rsidRDefault="009A0EA0" w:rsidP="009A0EA0">
      <w:pPr>
        <w:spacing w:line="360" w:lineRule="auto"/>
        <w:jc w:val="both"/>
        <w:rPr>
          <w:rFonts w:ascii="Sakkal Majalla" w:hAnsi="Sakkal Majalla" w:cs="Sakkal Majalla"/>
          <w:sz w:val="28"/>
          <w:szCs w:val="28"/>
          <w:u w:val="single"/>
        </w:rPr>
      </w:pPr>
    </w:p>
    <w:p w14:paraId="55243FE6" w14:textId="77777777" w:rsidR="009A0EA0" w:rsidRDefault="009A0EA0" w:rsidP="009A0EA0">
      <w:pPr>
        <w:spacing w:line="360" w:lineRule="auto"/>
        <w:jc w:val="both"/>
        <w:rPr>
          <w:rFonts w:ascii="Sakkal Majalla" w:hAnsi="Sakkal Majalla" w:cs="Sakkal Majalla"/>
          <w:sz w:val="28"/>
          <w:szCs w:val="28"/>
          <w:u w:val="single"/>
        </w:rPr>
      </w:pPr>
    </w:p>
    <w:p w14:paraId="253C08ED" w14:textId="77777777" w:rsidR="009A0EA0" w:rsidRPr="009A0EA0" w:rsidRDefault="009A0EA0" w:rsidP="009A0EA0">
      <w:pPr>
        <w:spacing w:line="360" w:lineRule="auto"/>
        <w:jc w:val="both"/>
        <w:rPr>
          <w:rFonts w:ascii="Sakkal Majalla" w:hAnsi="Sakkal Majalla" w:cs="Sakkal Majalla"/>
          <w:sz w:val="28"/>
          <w:szCs w:val="28"/>
          <w:u w:val="single"/>
        </w:rPr>
      </w:pPr>
    </w:p>
    <w:p w14:paraId="4172C981" w14:textId="0318FE16" w:rsidR="00334B45" w:rsidRPr="00334B45" w:rsidRDefault="009A0EA0" w:rsidP="00334B45">
      <w:pPr>
        <w:outlineLvl w:val="1"/>
        <w:rPr>
          <w:rFonts w:ascii="Sakkal Majalla" w:hAnsi="Sakkal Majalla" w:cs="Sakkal Majalla"/>
          <w:b/>
          <w:bCs/>
          <w:sz w:val="32"/>
          <w:szCs w:val="32"/>
          <w:rtl/>
        </w:rPr>
      </w:pPr>
      <w:bookmarkStart w:id="51" w:name="_Toc169790500"/>
      <w:bookmarkStart w:id="52" w:name="_Toc169790586"/>
      <w:r>
        <w:rPr>
          <w:rFonts w:ascii="Sakkal Majalla" w:hAnsi="Sakkal Majalla" w:cs="Sakkal Majalla"/>
          <w:b/>
          <w:bCs/>
          <w:sz w:val="32"/>
          <w:szCs w:val="32"/>
        </w:rPr>
        <w:lastRenderedPageBreak/>
        <w:t xml:space="preserve"> </w:t>
      </w:r>
      <w:bookmarkStart w:id="53" w:name="_Toc180275229"/>
      <w:r>
        <w:rPr>
          <w:rFonts w:ascii="Sakkal Majalla" w:hAnsi="Sakkal Majalla" w:cs="Sakkal Majalla"/>
          <w:b/>
          <w:bCs/>
          <w:sz w:val="32"/>
          <w:szCs w:val="32"/>
        </w:rPr>
        <w:t>11.1</w:t>
      </w:r>
      <w:r w:rsidR="00334B45" w:rsidRPr="00334B45">
        <w:rPr>
          <w:rFonts w:ascii="Sakkal Majalla" w:hAnsi="Sakkal Majalla" w:cs="Sakkal Majalla"/>
          <w:b/>
          <w:bCs/>
          <w:sz w:val="32"/>
          <w:szCs w:val="32"/>
          <w:rtl/>
        </w:rPr>
        <w:t>الدراسات السابقة:</w:t>
      </w:r>
      <w:bookmarkEnd w:id="51"/>
      <w:bookmarkEnd w:id="52"/>
      <w:bookmarkEnd w:id="53"/>
    </w:p>
    <w:p w14:paraId="6BA940BD" w14:textId="1928C3E0" w:rsidR="00334B45" w:rsidRPr="00334B45" w:rsidRDefault="00334B45" w:rsidP="00334B45">
      <w:pPr>
        <w:pStyle w:val="a6"/>
        <w:numPr>
          <w:ilvl w:val="0"/>
          <w:numId w:val="33"/>
        </w:numPr>
        <w:spacing w:line="360" w:lineRule="auto"/>
        <w:jc w:val="both"/>
        <w:rPr>
          <w:rFonts w:ascii="Sakkal Majalla" w:hAnsi="Sakkal Majalla" w:cs="Sakkal Majalla"/>
          <w:b/>
          <w:bCs/>
          <w:sz w:val="28"/>
          <w:szCs w:val="28"/>
          <w:u w:val="single"/>
          <w:rtl/>
        </w:rPr>
      </w:pPr>
      <w:r w:rsidRPr="00334B45">
        <w:rPr>
          <w:rFonts w:ascii="Sakkal Majalla" w:hAnsi="Sakkal Majalla" w:cs="Sakkal Majalla"/>
          <w:b/>
          <w:bCs/>
          <w:sz w:val="28"/>
          <w:szCs w:val="28"/>
          <w:u w:val="single"/>
          <w:rtl/>
        </w:rPr>
        <w:t>دراسة (أقريقز،2020) بعنوان: إدارة الأزمات وتدبير المخاطر: أزمة جائحة فيروس كورونا كوفيد 19: قراءة في التجربة المغربية بين النص الدستوري والممارسة</w:t>
      </w:r>
    </w:p>
    <w:p w14:paraId="57257B8F" w14:textId="77777777" w:rsidR="00334B45" w:rsidRPr="007628FA" w:rsidRDefault="00334B45" w:rsidP="00334B45">
      <w:pPr>
        <w:spacing w:line="360" w:lineRule="auto"/>
        <w:ind w:left="1132" w:firstLine="720"/>
        <w:jc w:val="both"/>
        <w:rPr>
          <w:rFonts w:ascii="Sakkal Majalla" w:hAnsi="Sakkal Majalla" w:cs="Sakkal Majalla"/>
          <w:sz w:val="28"/>
          <w:szCs w:val="28"/>
          <w:rtl/>
        </w:rPr>
      </w:pPr>
      <w:r w:rsidRPr="007628FA">
        <w:rPr>
          <w:rFonts w:ascii="Sakkal Majalla" w:hAnsi="Sakkal Majalla" w:cs="Sakkal Majalla"/>
          <w:sz w:val="28"/>
          <w:szCs w:val="28"/>
          <w:rtl/>
        </w:rPr>
        <w:t xml:space="preserve">هدف البحث إلى التعرف على إدارة الأزمات وتدبير المخاطر خلال أزمة جائحة فيروس كورونا (قراءة في </w:t>
      </w:r>
      <w:r w:rsidRPr="00334B45">
        <w:rPr>
          <w:rFonts w:ascii="Sakkal Majalla" w:eastAsia="Times New Roman" w:hAnsi="Sakkal Majalla" w:cs="Sakkal Majalla"/>
          <w:kern w:val="0"/>
          <w:sz w:val="28"/>
          <w:szCs w:val="28"/>
          <w:rtl/>
          <w:lang w:bidi="ar-JO"/>
          <w14:ligatures w14:val="none"/>
        </w:rPr>
        <w:t>التجربة</w:t>
      </w:r>
      <w:r w:rsidRPr="007628FA">
        <w:rPr>
          <w:rFonts w:ascii="Sakkal Majalla" w:hAnsi="Sakkal Majalla" w:cs="Sakkal Majalla"/>
          <w:sz w:val="28"/>
          <w:szCs w:val="28"/>
          <w:rtl/>
        </w:rPr>
        <w:t xml:space="preserve"> المغربية بين النص الدستوري والممارسة). تناول البحث مبحثين، أشار المبحث الأول إلى ماهية الأزمة ومفهوم التدبير وإدارة الأزمات، واشتمل على مطلبين، أوضح الأول تعريف الأزمة، وبين الثاني مفهوم إدارة الأزمات وتدبير المخاطر. وكشف المبحث الثاني عن التجربة المغربية بين التأطير الدستوري ورهان التنزيل (قرارات لجنة اليقظة الاقتصادية)، وتضمن مطلبين، قدم الأول المعالجة الدستورية للظروف الاستثنائية، وفيه فقرتين، الأولى التنصيص الدستوري على حالتي الحصار والاستثناء، وأضافت الثانية حالة الطوارئ وإشكالية البياض الدستوري. وتطرق الثاني إلى لجنة اليقظة الاقتصادية، قراءة في التجربة المغربية ودروس المستقبل (السيادة أولا وأخيراً)، وفيه فقرتين، الأولى مفهوم اليقظة، واهتمت الثانية بلجنة اليقظة الاقتصادية، من الأزمة إلى الفرصة. واختتم البحث بالإشارة إلى أنه إذا كانت أزمة جائحة فيروس كورونا مجرد ظرف عابر وطارئ، سيمضي وتعود الحياة لمجراها الطبيعي والعادي، فإن تداعياته تشكل معالم مغرب آخر لا سيما على المستويات الاقتصادية.</w:t>
      </w:r>
    </w:p>
    <w:p w14:paraId="5402022D" w14:textId="2F01AF18" w:rsidR="00334B45" w:rsidRPr="00334B45" w:rsidRDefault="00334B45" w:rsidP="00334B45">
      <w:pPr>
        <w:pStyle w:val="a6"/>
        <w:numPr>
          <w:ilvl w:val="0"/>
          <w:numId w:val="33"/>
        </w:numPr>
        <w:spacing w:line="360" w:lineRule="auto"/>
        <w:jc w:val="both"/>
        <w:rPr>
          <w:rFonts w:ascii="Sakkal Majalla" w:hAnsi="Sakkal Majalla" w:cs="Sakkal Majalla"/>
          <w:b/>
          <w:bCs/>
          <w:sz w:val="28"/>
          <w:szCs w:val="28"/>
          <w:u w:val="single"/>
          <w:rtl/>
        </w:rPr>
      </w:pPr>
      <w:r w:rsidRPr="00334B45">
        <w:rPr>
          <w:rFonts w:ascii="Sakkal Majalla" w:hAnsi="Sakkal Majalla" w:cs="Sakkal Majalla"/>
          <w:b/>
          <w:bCs/>
          <w:sz w:val="28"/>
          <w:szCs w:val="28"/>
          <w:u w:val="single"/>
          <w:rtl/>
        </w:rPr>
        <w:t xml:space="preserve">دراسة (نصر الدين،2020) بعنوان: إدارة مخاطر الائتمان باستخدام: الحوكمة، معيار كفاية رأس المال، التوريق، المشتقات الائتمانية </w:t>
      </w:r>
    </w:p>
    <w:p w14:paraId="6C1A6165" w14:textId="77777777" w:rsidR="00334B45" w:rsidRPr="007628FA" w:rsidRDefault="00334B45" w:rsidP="00334B45">
      <w:pPr>
        <w:spacing w:line="360" w:lineRule="auto"/>
        <w:ind w:left="1132" w:firstLine="720"/>
        <w:jc w:val="both"/>
        <w:rPr>
          <w:rFonts w:ascii="Sakkal Majalla" w:hAnsi="Sakkal Majalla" w:cs="Sakkal Majalla"/>
          <w:sz w:val="28"/>
          <w:szCs w:val="28"/>
          <w:rtl/>
        </w:rPr>
      </w:pPr>
      <w:r w:rsidRPr="007628FA">
        <w:rPr>
          <w:rFonts w:ascii="Sakkal Majalla" w:hAnsi="Sakkal Majalla" w:cs="Sakkal Majalla"/>
          <w:sz w:val="28"/>
          <w:szCs w:val="28"/>
          <w:rtl/>
        </w:rPr>
        <w:t xml:space="preserve">هدف من خلال هذه الدراسة إلى إبراز أهم الأدوات المستخدمة لإدارة مخاطر الائتمان المصرفي، تطرقنا إلى الإطار العام لإدارة مخاطر الائتمان، بداية بتحديدها، قياسها، التعامل معها، تنفيذها ثم تقييمها، وفى إطار عملية التنفيذ اعتمدنا على أربعة أدوات: حوكمة البنوك كمدخل لتحسين الأداء من خلال أفضل </w:t>
      </w:r>
      <w:r w:rsidRPr="00334B45">
        <w:rPr>
          <w:rFonts w:ascii="Sakkal Majalla" w:eastAsia="Times New Roman" w:hAnsi="Sakkal Majalla" w:cs="Sakkal Majalla"/>
          <w:kern w:val="0"/>
          <w:sz w:val="28"/>
          <w:szCs w:val="28"/>
          <w:rtl/>
          <w:lang w:bidi="ar-JO"/>
          <w14:ligatures w14:val="none"/>
        </w:rPr>
        <w:t>الممارسات</w:t>
      </w:r>
      <w:r w:rsidRPr="007628FA">
        <w:rPr>
          <w:rFonts w:ascii="Sakkal Majalla" w:hAnsi="Sakkal Majalla" w:cs="Sakkal Majalla"/>
          <w:sz w:val="28"/>
          <w:szCs w:val="28"/>
          <w:rtl/>
        </w:rPr>
        <w:t xml:space="preserve"> التي تنص عليها المبادئ الصادرة عن اللجان المختلفة، معيار كفاية رأس المال الصادر عن اتفاقيات لجنة بازل، واعتمدنا أيضا على تقنية التوريق والمشتقات الائتمانية كمدخلين حديثين للتحوط ضد مخاطر الائتمان من خلال نقلها وتحويلها إلى </w:t>
      </w:r>
      <w:r w:rsidRPr="007628FA">
        <w:rPr>
          <w:rFonts w:ascii="Sakkal Majalla" w:hAnsi="Sakkal Majalla" w:cs="Sakkal Majalla"/>
          <w:sz w:val="28"/>
          <w:szCs w:val="28"/>
          <w:rtl/>
        </w:rPr>
        <w:lastRenderedPageBreak/>
        <w:t xml:space="preserve">أطراف أخري، اعتمدنا على المنهج الاستنباطي وقمنا بعرض آلية عمل هذه المداخل وإبراز دورها، ثم حاولنا تقييم نجاعة هذا الدور، وتبين لنا أن كل المداخل باستثناء الحوكمة لم تكن فعالة وكافية في مواجهة مخاطر الائتمان المصرفي في الواقع. </w:t>
      </w:r>
    </w:p>
    <w:p w14:paraId="4B1752DB" w14:textId="60ABE8E7" w:rsidR="00334B45" w:rsidRPr="00334B45" w:rsidRDefault="00334B45" w:rsidP="00334B45">
      <w:pPr>
        <w:pStyle w:val="a6"/>
        <w:numPr>
          <w:ilvl w:val="0"/>
          <w:numId w:val="33"/>
        </w:numPr>
        <w:spacing w:line="360" w:lineRule="auto"/>
        <w:jc w:val="both"/>
        <w:rPr>
          <w:rFonts w:ascii="Sakkal Majalla" w:hAnsi="Sakkal Majalla" w:cs="Sakkal Majalla"/>
          <w:b/>
          <w:bCs/>
          <w:sz w:val="28"/>
          <w:szCs w:val="28"/>
          <w:u w:val="single"/>
          <w:rtl/>
        </w:rPr>
      </w:pPr>
      <w:r w:rsidRPr="00334B45">
        <w:rPr>
          <w:rFonts w:ascii="Sakkal Majalla" w:hAnsi="Sakkal Majalla" w:cs="Sakkal Majalla"/>
          <w:b/>
          <w:bCs/>
          <w:sz w:val="28"/>
          <w:szCs w:val="28"/>
          <w:u w:val="single"/>
          <w:rtl/>
        </w:rPr>
        <w:t xml:space="preserve">دراسة (بوسعيد ،2019) بعنوان: إدارة المخاطر في البنوك الإسلامية: دراسة حالة بنك البركة الجزائري </w:t>
      </w:r>
    </w:p>
    <w:p w14:paraId="58D27C71" w14:textId="77777777" w:rsidR="00334B45" w:rsidRPr="007628FA" w:rsidRDefault="00334B45" w:rsidP="00334B45">
      <w:pPr>
        <w:spacing w:line="360" w:lineRule="auto"/>
        <w:ind w:left="1132" w:firstLine="720"/>
        <w:jc w:val="both"/>
        <w:rPr>
          <w:rFonts w:ascii="Sakkal Majalla" w:hAnsi="Sakkal Majalla" w:cs="Sakkal Majalla"/>
          <w:sz w:val="28"/>
          <w:szCs w:val="28"/>
          <w:rtl/>
        </w:rPr>
      </w:pPr>
      <w:r w:rsidRPr="007628FA">
        <w:rPr>
          <w:rFonts w:ascii="Sakkal Majalla" w:hAnsi="Sakkal Majalla" w:cs="Sakkal Majalla"/>
          <w:sz w:val="28"/>
          <w:szCs w:val="28"/>
          <w:rtl/>
        </w:rPr>
        <w:t>هدف هذه الورقة البحثية إلى دراسة قدرة البنوك الإسلامية على إدارة مخاطرها من خلال نسبة كفاية رأس المال، وذلك بالاعتماد على المنهج الوصفي التحليلي. ولدراسة ذلك اعتمدنا على دراسة حالة بنك البركة الجزائري من خلال دراسة التأثير بين مؤشر كفاية رأس المال والعناصر المحددة له (مؤشرات العائد المصرفي والمخاطر المصرفية). توصلت الدراسة إلى أن جهاز إدارة المخاطر في بنك البركة الجزائري يتميز بمقدرته على احتواء المخاطر إلى حد ما ولكن بتحفظ فيما يخص ارتفاع بعض مؤشرات المخاطر بالأخص نسبة مخاطر السيولة. وكخلاصة رئيسية في هذه الورقة البحثية يرجع سبب ارتفاع نسبة مخاطر السيولة إلى طبيعة وخصوصية عمل البنوك الإسلامية ووجودها في ظل بيئة اقتصادية تقليدية لا ترعي عمل هذه البنوك وعدم وجود قوانين خاصة تحكمها.</w:t>
      </w:r>
    </w:p>
    <w:p w14:paraId="1DFCCF93" w14:textId="405BF9CA" w:rsidR="00334B45" w:rsidRPr="00334B45" w:rsidRDefault="00334B45" w:rsidP="00334B45">
      <w:pPr>
        <w:pStyle w:val="a6"/>
        <w:numPr>
          <w:ilvl w:val="0"/>
          <w:numId w:val="33"/>
        </w:numPr>
        <w:spacing w:line="360" w:lineRule="auto"/>
        <w:jc w:val="both"/>
        <w:rPr>
          <w:rFonts w:ascii="Sakkal Majalla" w:hAnsi="Sakkal Majalla" w:cs="Sakkal Majalla"/>
          <w:b/>
          <w:bCs/>
          <w:sz w:val="28"/>
          <w:szCs w:val="28"/>
          <w:u w:val="single"/>
          <w:rtl/>
        </w:rPr>
      </w:pPr>
      <w:r w:rsidRPr="00334B45">
        <w:rPr>
          <w:rFonts w:ascii="Sakkal Majalla" w:hAnsi="Sakkal Majalla" w:cs="Sakkal Majalla"/>
          <w:b/>
          <w:bCs/>
          <w:sz w:val="28"/>
          <w:szCs w:val="28"/>
          <w:u w:val="single"/>
          <w:rtl/>
        </w:rPr>
        <w:t xml:space="preserve">دراسة (جلول ،2019) بعنوان:  إدارة المخاطر في شركات التأمين: دراسة حالة الشركة الوطنية للتأمين </w:t>
      </w:r>
      <w:r w:rsidRPr="00334B45">
        <w:rPr>
          <w:rFonts w:ascii="Sakkal Majalla" w:hAnsi="Sakkal Majalla" w:cs="Sakkal Majalla"/>
          <w:b/>
          <w:bCs/>
          <w:sz w:val="28"/>
          <w:szCs w:val="28"/>
          <w:u w:val="single"/>
        </w:rPr>
        <w:t>SAA</w:t>
      </w:r>
      <w:r w:rsidRPr="00334B45">
        <w:rPr>
          <w:rFonts w:ascii="Sakkal Majalla" w:hAnsi="Sakkal Majalla" w:cs="Sakkal Majalla"/>
          <w:b/>
          <w:bCs/>
          <w:sz w:val="28"/>
          <w:szCs w:val="28"/>
          <w:u w:val="single"/>
          <w:rtl/>
        </w:rPr>
        <w:t xml:space="preserve"> وكالة غليزان للفترة "2014-2016"</w:t>
      </w:r>
    </w:p>
    <w:p w14:paraId="06B3E9B0" w14:textId="77777777" w:rsidR="00334B45" w:rsidRPr="007628FA" w:rsidRDefault="00334B45" w:rsidP="00334B45">
      <w:pPr>
        <w:spacing w:line="360" w:lineRule="auto"/>
        <w:ind w:left="1132" w:firstLine="720"/>
        <w:jc w:val="both"/>
        <w:rPr>
          <w:rFonts w:ascii="Sakkal Majalla" w:hAnsi="Sakkal Majalla" w:cs="Sakkal Majalla"/>
          <w:sz w:val="28"/>
          <w:szCs w:val="28"/>
          <w:rtl/>
        </w:rPr>
      </w:pPr>
      <w:r w:rsidRPr="007628FA">
        <w:rPr>
          <w:rFonts w:ascii="Sakkal Majalla" w:hAnsi="Sakkal Majalla" w:cs="Sakkal Majalla"/>
          <w:sz w:val="28"/>
          <w:szCs w:val="28"/>
          <w:rtl/>
        </w:rPr>
        <w:t xml:space="preserve">الهدف من هذه الدراسة المتواضعة تسليط الضوء على مختلف الطرق التي تستند عليها إدارة الخطر في شركات التأمين في مواجهة المخاطر التي تتعرض لها أثناء مزاولتها لنشاطها، وما تنطوي عليه من إفصاح وشفافية بين هذه الشركات وجميع الأطراف ذات العلاقة بنشاطها، باعتبار أن إدارة الخطر السليمة تعد عناصر حاسمة لقطاع التأمين في المرحلة الحالية، وكذلك نظرا لطبيعة هذا النشاط الذي يعتمد إلى حد كبير على وجود أساس من الثقة والشفافية لنمو الشركة واستقرارها. ولتحقيق أهداف هذه الدراسة قمنا </w:t>
      </w:r>
      <w:r w:rsidRPr="00334B45">
        <w:rPr>
          <w:rFonts w:ascii="Sakkal Majalla" w:eastAsia="Times New Roman" w:hAnsi="Sakkal Majalla" w:cs="Sakkal Majalla"/>
          <w:kern w:val="0"/>
          <w:sz w:val="28"/>
          <w:szCs w:val="28"/>
          <w:rtl/>
          <w:lang w:bidi="ar-JO"/>
          <w14:ligatures w14:val="none"/>
        </w:rPr>
        <w:t>بطرح</w:t>
      </w:r>
      <w:r w:rsidRPr="007628FA">
        <w:rPr>
          <w:rFonts w:ascii="Sakkal Majalla" w:hAnsi="Sakkal Majalla" w:cs="Sakkal Majalla"/>
          <w:sz w:val="28"/>
          <w:szCs w:val="28"/>
          <w:rtl/>
        </w:rPr>
        <w:t xml:space="preserve"> مجموعة من التساؤلات على المراقبين الداخليين بالمصلحة وجمع مجموعة من الأجوبة والمعلومات الصالحة للدراسة الخاصة بالشركة </w:t>
      </w:r>
      <w:r w:rsidRPr="007628FA">
        <w:rPr>
          <w:rFonts w:ascii="Sakkal Majalla" w:hAnsi="Sakkal Majalla" w:cs="Sakkal Majalla"/>
          <w:sz w:val="28"/>
          <w:szCs w:val="28"/>
          <w:rtl/>
        </w:rPr>
        <w:lastRenderedPageBreak/>
        <w:t>وتحليلها وخلصت الدراسة إلى العديد من النقاط أهمها: - للتأمين عدة أنواع مختلفة كلها تحاول التقليل من الأخطار التي قد تصيب الأشخاص أو الممتلكات وذلك عن طريق شركات التأمين التي تعمل على دراسة وإدارة مختلف تلك الأخطار التي يتعرض المؤمن لها. - قيام فكرة التأمين على أساس قاعدة المشاركة في تحمل المخاطر، ويحسب قسط التأمين بالنظر إلى وظيفة أو مهنة الشخص المؤمن بحيث يكون القسط في متناوله. - تعتبر إدارة الخطر هي الوسيلة الفعالة لمواجهة الأخطار التي تتعرض لها شركة التأمين. - أهم خطر تتعرض له الشركة هو خطر الإفلاس ومجلس الإدارة هو الذي يقوم بوضع الطرق لمواجهة الأخطار التي تتعرض لها الشركة.</w:t>
      </w:r>
    </w:p>
    <w:p w14:paraId="3F18A9A7" w14:textId="604B18FD" w:rsidR="00334B45" w:rsidRPr="00334B45" w:rsidRDefault="00334B45" w:rsidP="00334B45">
      <w:pPr>
        <w:pStyle w:val="a6"/>
        <w:numPr>
          <w:ilvl w:val="0"/>
          <w:numId w:val="33"/>
        </w:numPr>
        <w:spacing w:line="360" w:lineRule="auto"/>
        <w:jc w:val="both"/>
        <w:rPr>
          <w:rFonts w:ascii="Sakkal Majalla" w:hAnsi="Sakkal Majalla" w:cs="Sakkal Majalla"/>
          <w:b/>
          <w:bCs/>
          <w:sz w:val="28"/>
          <w:szCs w:val="28"/>
          <w:u w:val="single"/>
          <w:rtl/>
        </w:rPr>
      </w:pPr>
      <w:r w:rsidRPr="00334B45">
        <w:rPr>
          <w:rFonts w:ascii="Sakkal Majalla" w:hAnsi="Sakkal Majalla" w:cs="Sakkal Majalla"/>
          <w:b/>
          <w:bCs/>
          <w:sz w:val="28"/>
          <w:szCs w:val="28"/>
          <w:u w:val="single"/>
          <w:rtl/>
        </w:rPr>
        <w:t>دراسة (طاهري ،2019) بعنوان:  إدارة المخاطر في المؤسسات الصحية: دراسة حالة المؤسسة الاستشفائية الجامعية 1 نوفمبر 1954 بوهران</w:t>
      </w:r>
    </w:p>
    <w:p w14:paraId="303145A8" w14:textId="77777777" w:rsidR="00334B45" w:rsidRPr="007628FA" w:rsidRDefault="00334B45" w:rsidP="00334B45">
      <w:pPr>
        <w:spacing w:line="360" w:lineRule="auto"/>
        <w:ind w:left="1132" w:firstLine="720"/>
        <w:jc w:val="both"/>
        <w:rPr>
          <w:rFonts w:ascii="Sakkal Majalla" w:hAnsi="Sakkal Majalla" w:cs="Sakkal Majalla"/>
          <w:sz w:val="28"/>
          <w:szCs w:val="28"/>
          <w:rtl/>
        </w:rPr>
      </w:pPr>
      <w:r w:rsidRPr="007628FA">
        <w:rPr>
          <w:rFonts w:ascii="Sakkal Majalla" w:hAnsi="Sakkal Majalla" w:cs="Sakkal Majalla"/>
          <w:sz w:val="28"/>
          <w:szCs w:val="28"/>
          <w:rtl/>
        </w:rPr>
        <w:t xml:space="preserve">هدف هذه الورقة البحثية إلى دراسة واقع تطبيق إدارة المخاطر في المؤسسات الصحية مع الإسقاط على حالة الجزائر ذلك أن إدارة المخاطر تعتبر عنصرا أساسيا من عناصر الإدارة والمساءلة في مؤسسات </w:t>
      </w:r>
      <w:r w:rsidRPr="00334B45">
        <w:rPr>
          <w:rFonts w:ascii="Sakkal Majalla" w:eastAsia="Times New Roman" w:hAnsi="Sakkal Majalla" w:cs="Sakkal Majalla"/>
          <w:kern w:val="0"/>
          <w:sz w:val="28"/>
          <w:szCs w:val="28"/>
          <w:rtl/>
          <w:lang w:bidi="ar-JO"/>
          <w14:ligatures w14:val="none"/>
        </w:rPr>
        <w:t>القطاع</w:t>
      </w:r>
      <w:r w:rsidRPr="007628FA">
        <w:rPr>
          <w:rFonts w:ascii="Sakkal Majalla" w:hAnsi="Sakkal Majalla" w:cs="Sakkal Majalla"/>
          <w:sz w:val="28"/>
          <w:szCs w:val="28"/>
          <w:rtl/>
        </w:rPr>
        <w:t xml:space="preserve"> الصحي فهي أسلوب منهجي يطبق على نطاق المؤسسة الأمر الذي يدعم تحقيقها لأهدافها الاستراتيجية من خلال إعمال نهج استباقي في تحديد المخاطر وتحليلها وتقييمها وتحديد الأولويات المتعلقة بها ومراقبتها، وبما أنها تساعد المؤسسة في الاستعداد الأفضل للمستقبل والتعامل مع حالات عدم التيقن، فلا يمكن فصلها عن آليات تحديد الأولويات والتخطيط.</w:t>
      </w:r>
    </w:p>
    <w:p w14:paraId="6D4A1DA3" w14:textId="2D273A88" w:rsidR="00334B45" w:rsidRPr="00334B45" w:rsidRDefault="00334B45" w:rsidP="00334B45">
      <w:pPr>
        <w:pStyle w:val="a6"/>
        <w:numPr>
          <w:ilvl w:val="0"/>
          <w:numId w:val="33"/>
        </w:numPr>
        <w:spacing w:line="360" w:lineRule="auto"/>
        <w:jc w:val="both"/>
        <w:rPr>
          <w:rFonts w:ascii="Sakkal Majalla" w:hAnsi="Sakkal Majalla" w:cs="Sakkal Majalla"/>
          <w:b/>
          <w:bCs/>
          <w:sz w:val="28"/>
          <w:szCs w:val="28"/>
          <w:u w:val="single"/>
          <w:rtl/>
        </w:rPr>
      </w:pPr>
      <w:r w:rsidRPr="00334B45">
        <w:rPr>
          <w:rFonts w:ascii="Sakkal Majalla" w:hAnsi="Sakkal Majalla" w:cs="Sakkal Majalla"/>
          <w:b/>
          <w:bCs/>
          <w:sz w:val="28"/>
          <w:szCs w:val="28"/>
          <w:u w:val="single"/>
          <w:rtl/>
        </w:rPr>
        <w:t xml:space="preserve">دراسة (باقر ،2020) بعنوان: أثر إدارة المخاطر في إدارة المشاريع الهندسية: الدور الوسيط للثقافة </w:t>
      </w:r>
      <w:proofErr w:type="spellStart"/>
      <w:r w:rsidRPr="00334B45">
        <w:rPr>
          <w:rFonts w:ascii="Sakkal Majalla" w:hAnsi="Sakkal Majalla" w:cs="Sakkal Majalla"/>
          <w:b/>
          <w:bCs/>
          <w:sz w:val="28"/>
          <w:szCs w:val="28"/>
          <w:u w:val="single"/>
          <w:rtl/>
        </w:rPr>
        <w:t>المنظمية</w:t>
      </w:r>
      <w:proofErr w:type="spellEnd"/>
      <w:r w:rsidRPr="00334B45">
        <w:rPr>
          <w:rFonts w:ascii="Sakkal Majalla" w:hAnsi="Sakkal Majalla" w:cs="Sakkal Majalla"/>
          <w:b/>
          <w:bCs/>
          <w:sz w:val="28"/>
          <w:szCs w:val="28"/>
          <w:u w:val="single"/>
          <w:rtl/>
        </w:rPr>
        <w:t xml:space="preserve"> في الهيئة العامة للطرق والنقل البري في دولة الكويت</w:t>
      </w:r>
    </w:p>
    <w:p w14:paraId="4F5FEDBA" w14:textId="77777777" w:rsidR="00334B45" w:rsidRPr="007628FA" w:rsidRDefault="00334B45" w:rsidP="00334B45">
      <w:pPr>
        <w:spacing w:line="360" w:lineRule="auto"/>
        <w:ind w:left="1132" w:firstLine="11"/>
        <w:jc w:val="both"/>
        <w:rPr>
          <w:rFonts w:ascii="Sakkal Majalla" w:hAnsi="Sakkal Majalla" w:cs="Sakkal Majalla"/>
          <w:sz w:val="28"/>
          <w:szCs w:val="28"/>
          <w:rtl/>
        </w:rPr>
      </w:pPr>
      <w:r w:rsidRPr="007628FA">
        <w:rPr>
          <w:rFonts w:ascii="Sakkal Majalla" w:hAnsi="Sakkal Majalla" w:cs="Sakkal Majalla"/>
          <w:sz w:val="28"/>
          <w:szCs w:val="28"/>
          <w:rtl/>
        </w:rPr>
        <w:t xml:space="preserve">هدفت الدراسة الحالية إلى التعرف على أثر إدارة المخاطر بأبعادها: إدارة المخاطر الفنية، إدارة المخاطر </w:t>
      </w:r>
      <w:proofErr w:type="spellStart"/>
      <w:r w:rsidRPr="007628FA">
        <w:rPr>
          <w:rFonts w:ascii="Sakkal Majalla" w:hAnsi="Sakkal Majalla" w:cs="Sakkal Majalla"/>
          <w:sz w:val="28"/>
          <w:szCs w:val="28"/>
          <w:rtl/>
        </w:rPr>
        <w:t>اللوجيستية</w:t>
      </w:r>
      <w:proofErr w:type="spellEnd"/>
      <w:r w:rsidRPr="007628FA">
        <w:rPr>
          <w:rFonts w:ascii="Sakkal Majalla" w:hAnsi="Sakkal Majalla" w:cs="Sakkal Majalla"/>
          <w:sz w:val="28"/>
          <w:szCs w:val="28"/>
          <w:rtl/>
        </w:rPr>
        <w:t xml:space="preserve">، </w:t>
      </w:r>
      <w:r w:rsidRPr="00334B45">
        <w:rPr>
          <w:rFonts w:ascii="Sakkal Majalla" w:eastAsia="Times New Roman" w:hAnsi="Sakkal Majalla" w:cs="Sakkal Majalla"/>
          <w:kern w:val="0"/>
          <w:sz w:val="28"/>
          <w:szCs w:val="28"/>
          <w:rtl/>
          <w:lang w:bidi="ar-JO"/>
          <w14:ligatures w14:val="none"/>
        </w:rPr>
        <w:t>إدارة</w:t>
      </w:r>
      <w:r w:rsidRPr="007628FA">
        <w:rPr>
          <w:rFonts w:ascii="Sakkal Majalla" w:hAnsi="Sakkal Majalla" w:cs="Sakkal Majalla"/>
          <w:sz w:val="28"/>
          <w:szCs w:val="28"/>
          <w:rtl/>
        </w:rPr>
        <w:t xml:space="preserve">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w:t>
      </w:r>
      <w:proofErr w:type="spellStart"/>
      <w:r w:rsidRPr="007628FA">
        <w:rPr>
          <w:rFonts w:ascii="Sakkal Majalla" w:hAnsi="Sakkal Majalla" w:cs="Sakkal Majalla"/>
          <w:sz w:val="28"/>
          <w:szCs w:val="28"/>
          <w:rtl/>
        </w:rPr>
        <w:t>المنظمية</w:t>
      </w:r>
      <w:proofErr w:type="spellEnd"/>
      <w:r w:rsidRPr="007628FA">
        <w:rPr>
          <w:rFonts w:ascii="Sakkal Majalla" w:hAnsi="Sakkal Majalla" w:cs="Sakkal Majalla"/>
          <w:sz w:val="28"/>
          <w:szCs w:val="28"/>
          <w:rtl/>
        </w:rPr>
        <w:t xml:space="preserve">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w:t>
      </w:r>
      <w:r w:rsidRPr="007628FA">
        <w:rPr>
          <w:rFonts w:ascii="Sakkal Majalla" w:hAnsi="Sakkal Majalla" w:cs="Sakkal Majalla"/>
          <w:sz w:val="28"/>
          <w:szCs w:val="28"/>
          <w:rtl/>
        </w:rPr>
        <w:lastRenderedPageBreak/>
        <w:t>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7628FA">
        <w:rPr>
          <w:rFonts w:ascii="Sakkal Majalla" w:hAnsi="Sakkal Majalla" w:cs="Sakkal Majalla"/>
          <w:sz w:val="28"/>
          <w:szCs w:val="28"/>
        </w:rPr>
        <w:t>PLS-SEM</w:t>
      </w:r>
      <w:r w:rsidRPr="007628FA">
        <w:rPr>
          <w:rFonts w:ascii="Sakkal Majalla" w:hAnsi="Sakkal Majalla" w:cs="Sakkal Majalla"/>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sidRPr="007628FA">
        <w:rPr>
          <w:rFonts w:ascii="Sakkal Majalla" w:hAnsi="Sakkal Majalla" w:cs="Sakkal Majalla"/>
          <w:sz w:val="28"/>
          <w:szCs w:val="28"/>
          <w:rtl/>
        </w:rPr>
        <w:t>المنظمية</w:t>
      </w:r>
      <w:proofErr w:type="spellEnd"/>
      <w:r w:rsidRPr="007628FA">
        <w:rPr>
          <w:rFonts w:ascii="Sakkal Majalla" w:hAnsi="Sakkal Majalla" w:cs="Sakkal Majalla"/>
          <w:sz w:val="28"/>
          <w:szCs w:val="28"/>
          <w:rtl/>
        </w:rPr>
        <w:t xml:space="preserve">. ووجود أثر ذي دلالة إحصائية للثقافة </w:t>
      </w:r>
      <w:proofErr w:type="spellStart"/>
      <w:r w:rsidRPr="007628FA">
        <w:rPr>
          <w:rFonts w:ascii="Sakkal Majalla" w:hAnsi="Sakkal Majalla" w:cs="Sakkal Majalla"/>
          <w:sz w:val="28"/>
          <w:szCs w:val="28"/>
          <w:rtl/>
        </w:rPr>
        <w:t>المنظمية</w:t>
      </w:r>
      <w:proofErr w:type="spellEnd"/>
      <w:r w:rsidRPr="007628FA">
        <w:rPr>
          <w:rFonts w:ascii="Sakkal Majalla" w:hAnsi="Sakkal Majalla" w:cs="Sakkal Majalla"/>
          <w:sz w:val="28"/>
          <w:szCs w:val="28"/>
          <w:rtl/>
        </w:rPr>
        <w:t xml:space="preserve">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w:t>
      </w:r>
      <w:proofErr w:type="spellStart"/>
      <w:r w:rsidRPr="007628FA">
        <w:rPr>
          <w:rFonts w:ascii="Sakkal Majalla" w:hAnsi="Sakkal Majalla" w:cs="Sakkal Majalla"/>
          <w:sz w:val="28"/>
          <w:szCs w:val="28"/>
          <w:rtl/>
        </w:rPr>
        <w:t>المنظمية</w:t>
      </w:r>
      <w:proofErr w:type="spellEnd"/>
      <w:r w:rsidRPr="007628FA">
        <w:rPr>
          <w:rFonts w:ascii="Sakkal Majalla" w:hAnsi="Sakkal Majalla" w:cs="Sakkal Majalla"/>
          <w:sz w:val="28"/>
          <w:szCs w:val="28"/>
          <w:rtl/>
        </w:rPr>
        <w:t xml:space="preserve">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7628FA">
        <w:rPr>
          <w:rFonts w:ascii="Sakkal Majalla" w:hAnsi="Sakkal Majalla" w:cs="Sakkal Majalla"/>
          <w:sz w:val="28"/>
          <w:szCs w:val="28"/>
        </w:rPr>
        <w:t>Primaver</w:t>
      </w:r>
      <w:proofErr w:type="spellEnd"/>
      <w:r w:rsidRPr="007628FA">
        <w:rPr>
          <w:rFonts w:ascii="Sakkal Majalla" w:hAnsi="Sakkal Majalla" w:cs="Sakkal Majalla"/>
          <w:sz w:val="28"/>
          <w:szCs w:val="28"/>
          <w:rtl/>
        </w:rPr>
        <w:t xml:space="preserve"> ربط برنامج الدفعات </w:t>
      </w:r>
      <w:r w:rsidRPr="007628FA">
        <w:rPr>
          <w:rFonts w:ascii="Sakkal Majalla" w:hAnsi="Sakkal Majalla" w:cs="Sakkal Majalla"/>
          <w:sz w:val="28"/>
          <w:szCs w:val="28"/>
        </w:rPr>
        <w:t>KIMS</w:t>
      </w:r>
      <w:r w:rsidRPr="007628FA">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w:t>
      </w:r>
      <w:r w:rsidRPr="00334B45">
        <w:rPr>
          <w:rFonts w:ascii="Sakkal Majalla" w:eastAsia="Times New Roman" w:hAnsi="Sakkal Majalla" w:cs="Sakkal Majalla"/>
          <w:kern w:val="0"/>
          <w:sz w:val="28"/>
          <w:szCs w:val="28"/>
          <w:rtl/>
          <w:lang w:bidi="ar-JO"/>
          <w14:ligatures w14:val="none"/>
        </w:rPr>
        <w:t>مراحل</w:t>
      </w:r>
      <w:r w:rsidRPr="007628FA">
        <w:rPr>
          <w:rFonts w:ascii="Sakkal Majalla" w:hAnsi="Sakkal Majalla" w:cs="Sakkal Majalla"/>
          <w:sz w:val="28"/>
          <w:szCs w:val="28"/>
          <w:rtl/>
        </w:rPr>
        <w:t xml:space="preserve">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2E2FC79F" w14:textId="1FAAC19E" w:rsidR="00334B45" w:rsidRPr="00334B45" w:rsidRDefault="00334B45" w:rsidP="00334B45">
      <w:pPr>
        <w:pStyle w:val="a6"/>
        <w:numPr>
          <w:ilvl w:val="0"/>
          <w:numId w:val="33"/>
        </w:numPr>
        <w:spacing w:line="360" w:lineRule="auto"/>
        <w:jc w:val="both"/>
        <w:rPr>
          <w:rFonts w:ascii="Sakkal Majalla" w:hAnsi="Sakkal Majalla" w:cs="Sakkal Majalla"/>
          <w:b/>
          <w:bCs/>
          <w:sz w:val="28"/>
          <w:szCs w:val="28"/>
          <w:u w:val="single"/>
          <w:rtl/>
        </w:rPr>
      </w:pPr>
      <w:r w:rsidRPr="00334B45">
        <w:rPr>
          <w:rFonts w:ascii="Sakkal Majalla" w:hAnsi="Sakkal Majalla" w:cs="Sakkal Majalla"/>
          <w:b/>
          <w:bCs/>
          <w:sz w:val="28"/>
          <w:szCs w:val="28"/>
          <w:u w:val="single"/>
          <w:rtl/>
        </w:rPr>
        <w:lastRenderedPageBreak/>
        <w:t>دراسة (</w:t>
      </w:r>
      <w:proofErr w:type="spellStart"/>
      <w:r w:rsidRPr="00334B45">
        <w:rPr>
          <w:rFonts w:ascii="Sakkal Majalla" w:hAnsi="Sakkal Majalla" w:cs="Sakkal Majalla"/>
          <w:b/>
          <w:bCs/>
          <w:sz w:val="28"/>
          <w:szCs w:val="28"/>
          <w:u w:val="single"/>
          <w:rtl/>
        </w:rPr>
        <w:t>إنجرو</w:t>
      </w:r>
      <w:proofErr w:type="spellEnd"/>
      <w:r w:rsidRPr="00334B45">
        <w:rPr>
          <w:rFonts w:ascii="Sakkal Majalla" w:hAnsi="Sakkal Majalla" w:cs="Sakkal Majalla"/>
          <w:b/>
          <w:bCs/>
          <w:sz w:val="28"/>
          <w:szCs w:val="28"/>
          <w:u w:val="single"/>
          <w:rtl/>
        </w:rPr>
        <w:t xml:space="preserve"> ،2023) بعنوان: حوكمة الشركات والمخاطر الائتمانية: دراسة مسحية على المصارف التقليدية المسجلة في هيئة الأوراق والأسواق المالية السورية</w:t>
      </w:r>
    </w:p>
    <w:p w14:paraId="7A09EA70" w14:textId="77777777" w:rsidR="00334B45" w:rsidRPr="007628FA" w:rsidRDefault="00334B45" w:rsidP="00334B45">
      <w:pPr>
        <w:spacing w:line="360" w:lineRule="auto"/>
        <w:ind w:left="1132" w:firstLine="720"/>
        <w:jc w:val="both"/>
        <w:rPr>
          <w:rFonts w:ascii="Sakkal Majalla" w:hAnsi="Sakkal Majalla" w:cs="Sakkal Majalla"/>
          <w:sz w:val="28"/>
          <w:szCs w:val="28"/>
          <w:rtl/>
        </w:rPr>
      </w:pPr>
      <w:r w:rsidRPr="007628FA">
        <w:rPr>
          <w:rFonts w:ascii="Sakkal Majalla" w:hAnsi="Sakkal Majalla" w:cs="Sakkal Majalla"/>
          <w:sz w:val="28"/>
          <w:szCs w:val="28"/>
          <w:rtl/>
        </w:rPr>
        <w:t xml:space="preserve">هدفت الدراسة إلى قياس مدى التزام المصارف التقليدية المسجلة في هيئة الأوراق والأسواق المالية السورية </w:t>
      </w:r>
      <w:r w:rsidRPr="00334B45">
        <w:rPr>
          <w:rFonts w:ascii="Sakkal Majalla" w:eastAsia="Times New Roman" w:hAnsi="Sakkal Majalla" w:cs="Sakkal Majalla"/>
          <w:kern w:val="0"/>
          <w:sz w:val="28"/>
          <w:szCs w:val="28"/>
          <w:rtl/>
          <w:lang w:bidi="ar-JO"/>
          <w14:ligatures w14:val="none"/>
        </w:rPr>
        <w:t>بحوكمة</w:t>
      </w:r>
      <w:r w:rsidRPr="007628FA">
        <w:rPr>
          <w:rFonts w:ascii="Sakkal Majalla" w:hAnsi="Sakkal Majalla" w:cs="Sakkal Majalla"/>
          <w:sz w:val="28"/>
          <w:szCs w:val="28"/>
          <w:rtl/>
        </w:rPr>
        <w:t xml:space="preserve"> الشركات، ودراسة أثر هذا الالتزام في المخاطر الائتمانية. جمعت البيانات من التقارير المالية للمصارف التقليدية المسجلة في هيئة الأوراق والأسواق المالية السورية البالغ عددها 11 مصرف وتقارير الحوكمة الصادرة عن الهيئة للأعوام من 2016 ولغاية 2021، وتم تحليل البيانات باستخدام الأساليب الإحصائية الخاصة ببيانات السلاسل الزمنية المقطعية (</w:t>
      </w:r>
      <w:r w:rsidRPr="007628FA">
        <w:rPr>
          <w:rFonts w:ascii="Sakkal Majalla" w:hAnsi="Sakkal Majalla" w:cs="Sakkal Majalla"/>
          <w:sz w:val="28"/>
          <w:szCs w:val="28"/>
        </w:rPr>
        <w:t>Panel data</w:t>
      </w:r>
      <w:r w:rsidRPr="007628FA">
        <w:rPr>
          <w:rFonts w:ascii="Sakkal Majalla" w:hAnsi="Sakkal Majalla" w:cs="Sakkal Majalla"/>
          <w:sz w:val="28"/>
          <w:szCs w:val="28"/>
          <w:rtl/>
        </w:rPr>
        <w:t>). بينت النتائج أن المصارف عينة الدراسة حققت مستوى جيدا من الالتزام بآليات الحوكمة، كما بينت وجود أثر إيجابي ذو دلالة إحصائية لحوكمة الشركات في المخاطر الائتمانية، التي تم قياسها في هذه الدراسة بالنسبة المئوية لإجمالي مخصص الخسائر الائتمانية المباشرة إجمالي التسهيلات الائتمانية المباشرة. يستنتج من هذه النتيجة أن الالتزام بالحوكمة وآلياتها من شأنه تعزيز اهتمام المصارف بتكوين مخصص خسائر القروض التسهيلات الائتمانية المباشرة الذي يعتبر الدعامة الأساسية لتغطية الخسائر الائتمانية.</w:t>
      </w:r>
    </w:p>
    <w:p w14:paraId="6973B60F" w14:textId="1818DDFE" w:rsidR="00334B45" w:rsidRPr="00334B45" w:rsidRDefault="00334B45" w:rsidP="00334B45">
      <w:pPr>
        <w:pStyle w:val="a6"/>
        <w:numPr>
          <w:ilvl w:val="0"/>
          <w:numId w:val="33"/>
        </w:numPr>
        <w:spacing w:line="360" w:lineRule="auto"/>
        <w:jc w:val="both"/>
        <w:rPr>
          <w:rFonts w:ascii="Sakkal Majalla" w:hAnsi="Sakkal Majalla" w:cs="Sakkal Majalla"/>
          <w:b/>
          <w:bCs/>
          <w:sz w:val="28"/>
          <w:szCs w:val="28"/>
          <w:u w:val="single"/>
          <w:rtl/>
        </w:rPr>
      </w:pPr>
      <w:r w:rsidRPr="00334B45">
        <w:rPr>
          <w:rFonts w:ascii="Sakkal Majalla" w:hAnsi="Sakkal Majalla" w:cs="Sakkal Majalla"/>
          <w:b/>
          <w:bCs/>
          <w:sz w:val="28"/>
          <w:szCs w:val="28"/>
          <w:u w:val="single"/>
          <w:rtl/>
        </w:rPr>
        <w:t>دراسة (مسعود ،2023) بعنوان: دور قدرات مؤسسات التمويل في تحقيق فعالية المؤسسات المالية: دراسة تطبيقية ولاية شرق دارفور</w:t>
      </w:r>
    </w:p>
    <w:p w14:paraId="171C4288" w14:textId="77777777" w:rsidR="00334B45" w:rsidRPr="007628FA" w:rsidRDefault="00334B45" w:rsidP="00334B45">
      <w:pPr>
        <w:spacing w:line="360" w:lineRule="auto"/>
        <w:ind w:left="1132" w:firstLine="720"/>
        <w:jc w:val="both"/>
        <w:rPr>
          <w:rFonts w:ascii="Sakkal Majalla" w:hAnsi="Sakkal Majalla" w:cs="Sakkal Majalla"/>
          <w:sz w:val="28"/>
          <w:szCs w:val="28"/>
          <w:rtl/>
        </w:rPr>
      </w:pPr>
      <w:r w:rsidRPr="007628FA">
        <w:rPr>
          <w:rFonts w:ascii="Sakkal Majalla" w:hAnsi="Sakkal Majalla" w:cs="Sakkal Majalla"/>
          <w:sz w:val="28"/>
          <w:szCs w:val="28"/>
          <w:rtl/>
        </w:rPr>
        <w:t xml:space="preserve">هدفت الدراسة إلى التعرف على دور قدرات مؤسسات التمويل الأصغر في رفع فعالية مشروعات التمويل الأصغر، وتمثلت مشكلة الدراسة قصور الدور الذي تلعبه قدرات مؤسسات التمويل الأصغر في تحقيق فعالية مشروعات التمويل الأصغر، تمثل مجتمع الدراسة في كافة مؤسسات التمويل الأصغر ولاية شرق دارفور أتبعت الدراسة المنهج الوصفي التحليلي واختبرت فرضية رئيسية مفادها: هناك دور لقدرات </w:t>
      </w:r>
      <w:r w:rsidRPr="00334B45">
        <w:rPr>
          <w:rFonts w:ascii="Sakkal Majalla" w:eastAsia="Times New Roman" w:hAnsi="Sakkal Majalla" w:cs="Sakkal Majalla"/>
          <w:kern w:val="0"/>
          <w:sz w:val="28"/>
          <w:szCs w:val="28"/>
          <w:rtl/>
          <w:lang w:bidi="ar-JO"/>
          <w14:ligatures w14:val="none"/>
        </w:rPr>
        <w:t>مؤسسات</w:t>
      </w:r>
      <w:r w:rsidRPr="007628FA">
        <w:rPr>
          <w:rFonts w:ascii="Sakkal Majalla" w:hAnsi="Sakkal Majalla" w:cs="Sakkal Majalla"/>
          <w:sz w:val="28"/>
          <w:szCs w:val="28"/>
          <w:rtl/>
        </w:rPr>
        <w:t xml:space="preserve"> التمويل في تحقيق فعالية مشروعات التمويل الأصغر. توصلت الدراسة إلى عدد من النتائج المهمة منها كلما تمتعت مؤسسات التمويل بقدرات مالية ساهمت في رفع فعالية المشروعات التي تمولها.</w:t>
      </w:r>
    </w:p>
    <w:p w14:paraId="32311028" w14:textId="188766FF" w:rsidR="00334B45" w:rsidRPr="00334B45" w:rsidRDefault="00334B45" w:rsidP="00334B45">
      <w:pPr>
        <w:pStyle w:val="a6"/>
        <w:numPr>
          <w:ilvl w:val="0"/>
          <w:numId w:val="33"/>
        </w:numPr>
        <w:spacing w:line="360" w:lineRule="auto"/>
        <w:jc w:val="both"/>
        <w:rPr>
          <w:rFonts w:ascii="Sakkal Majalla" w:hAnsi="Sakkal Majalla" w:cs="Sakkal Majalla"/>
          <w:b/>
          <w:bCs/>
          <w:sz w:val="28"/>
          <w:szCs w:val="28"/>
          <w:u w:val="single"/>
          <w:rtl/>
        </w:rPr>
      </w:pPr>
      <w:r w:rsidRPr="00334B45">
        <w:rPr>
          <w:rFonts w:ascii="Sakkal Majalla" w:hAnsi="Sakkal Majalla" w:cs="Sakkal Majalla"/>
          <w:b/>
          <w:bCs/>
          <w:sz w:val="28"/>
          <w:szCs w:val="28"/>
          <w:u w:val="single"/>
          <w:rtl/>
        </w:rPr>
        <w:lastRenderedPageBreak/>
        <w:t xml:space="preserve">دراسة (بن </w:t>
      </w:r>
      <w:proofErr w:type="spellStart"/>
      <w:r w:rsidRPr="00334B45">
        <w:rPr>
          <w:rFonts w:ascii="Sakkal Majalla" w:hAnsi="Sakkal Majalla" w:cs="Sakkal Majalla"/>
          <w:b/>
          <w:bCs/>
          <w:sz w:val="28"/>
          <w:szCs w:val="28"/>
          <w:u w:val="single"/>
          <w:rtl/>
        </w:rPr>
        <w:t>السيلت</w:t>
      </w:r>
      <w:proofErr w:type="spellEnd"/>
      <w:r w:rsidRPr="00334B45">
        <w:rPr>
          <w:rFonts w:ascii="Sakkal Majalla" w:hAnsi="Sakkal Majalla" w:cs="Sakkal Majalla"/>
          <w:b/>
          <w:bCs/>
          <w:sz w:val="28"/>
          <w:szCs w:val="28"/>
          <w:u w:val="single"/>
          <w:rtl/>
        </w:rPr>
        <w:t xml:space="preserve"> ،2022) بعنوان: البنوك والمؤسسات المالية الإسلامية كبديل لتمويل المؤسسات الصغيرة والمتوسطة: دراسة حالة الجزائر على ضوء التجربة الماليزية</w:t>
      </w:r>
    </w:p>
    <w:p w14:paraId="1F45A394" w14:textId="77777777" w:rsidR="00334B45" w:rsidRPr="007628FA" w:rsidRDefault="00334B45" w:rsidP="00334B45">
      <w:pPr>
        <w:spacing w:line="360" w:lineRule="auto"/>
        <w:ind w:left="1132" w:firstLine="720"/>
        <w:jc w:val="both"/>
        <w:rPr>
          <w:rFonts w:ascii="Sakkal Majalla" w:hAnsi="Sakkal Majalla" w:cs="Sakkal Majalla"/>
          <w:sz w:val="28"/>
          <w:szCs w:val="28"/>
          <w:rtl/>
        </w:rPr>
      </w:pPr>
      <w:r w:rsidRPr="007628FA">
        <w:rPr>
          <w:rFonts w:ascii="Sakkal Majalla" w:hAnsi="Sakkal Majalla" w:cs="Sakkal Majalla"/>
          <w:sz w:val="28"/>
          <w:szCs w:val="28"/>
          <w:rtl/>
        </w:rPr>
        <w:t xml:space="preserve">هدفت هذه الدراسة وعلى ضوء التجربة الماليزية إلقاء الضوء على أهم المشاكل التي تواجه نشاط البنوك </w:t>
      </w:r>
      <w:r w:rsidRPr="00334B45">
        <w:rPr>
          <w:rFonts w:ascii="Sakkal Majalla" w:eastAsia="Times New Roman" w:hAnsi="Sakkal Majalla" w:cs="Sakkal Majalla"/>
          <w:kern w:val="0"/>
          <w:sz w:val="28"/>
          <w:szCs w:val="28"/>
          <w:rtl/>
          <w:lang w:bidi="ar-JO"/>
          <w14:ligatures w14:val="none"/>
        </w:rPr>
        <w:t>والمؤسسات</w:t>
      </w:r>
      <w:r w:rsidRPr="007628FA">
        <w:rPr>
          <w:rFonts w:ascii="Sakkal Majalla" w:hAnsi="Sakkal Majalla" w:cs="Sakkal Majalla"/>
          <w:sz w:val="28"/>
          <w:szCs w:val="28"/>
          <w:rtl/>
        </w:rPr>
        <w:t xml:space="preserve"> المالية الإسلامية في تمويل المؤسسة الصغيرة والمتوسطة واقتراح الحلول الممكنة لتطوير هذه الصناعة بالجزائر، فالمؤسسات الصغيرة والمتوسطة في الدول النامية عموماً والجزائر خصوصاً تعاني مجموعة من المشاكل التي تأتي في مقدمتها الإشكالية التمويلية، فرغم أن البنوك والمؤسسات المالية الإسلامية يمكن أن تكون بديل فعال لتمويل هذا النوع من المؤسسات إلا أنها تصطدم بمجموعة من المعيقات التي تحد من نشاطها التمويلي، وقد تم الاعتماد على مجموعة من الإحصائيات وتحليلها لمعرفة واقع التمويل الإسلامي سواء في ماليزيا أو الجزائر وخلصت الورقة إلى أنه بالرغم من التطور الواضح لنشاط هذه البنوك والمؤسسات في دول عدة على غرار ماليزيا، السودان، الأردن وغيرها، إلا أنها لا زالت تعاني الأمرين في الجزائر، وهذا ما يقلل فرص الاستفادة من أموال المدخرين الرافضين لنشاط البنوك الربوية من جهة، ومن جهة أخرى يتيح الفرصة للنظام التقليدي ليكون وحيداً في الساحة المصرفية.</w:t>
      </w:r>
    </w:p>
    <w:p w14:paraId="4DA11E76" w14:textId="2C23E987" w:rsidR="00334B45" w:rsidRPr="00334B45" w:rsidRDefault="00334B45" w:rsidP="00334B45">
      <w:pPr>
        <w:pStyle w:val="a6"/>
        <w:numPr>
          <w:ilvl w:val="0"/>
          <w:numId w:val="33"/>
        </w:numPr>
        <w:spacing w:line="360" w:lineRule="auto"/>
        <w:jc w:val="both"/>
        <w:rPr>
          <w:rFonts w:ascii="Sakkal Majalla" w:hAnsi="Sakkal Majalla" w:cs="Sakkal Majalla"/>
          <w:b/>
          <w:bCs/>
          <w:sz w:val="28"/>
          <w:szCs w:val="28"/>
          <w:u w:val="single"/>
          <w:rtl/>
        </w:rPr>
      </w:pPr>
      <w:r w:rsidRPr="00334B45">
        <w:rPr>
          <w:rFonts w:ascii="Sakkal Majalla" w:hAnsi="Sakkal Majalla" w:cs="Sakkal Majalla"/>
          <w:b/>
          <w:bCs/>
          <w:sz w:val="28"/>
          <w:szCs w:val="28"/>
          <w:u w:val="single"/>
          <w:rtl/>
        </w:rPr>
        <w:t>دراسة (الأشقر ،2021) بعنوان: الضمان في المؤسسات المالية الإسلامية: دراسة فقهية</w:t>
      </w:r>
    </w:p>
    <w:p w14:paraId="391A6976" w14:textId="77777777" w:rsidR="00334B45" w:rsidRPr="007628FA" w:rsidRDefault="00334B45" w:rsidP="00334B45">
      <w:pPr>
        <w:spacing w:line="360" w:lineRule="auto"/>
        <w:ind w:left="1132" w:firstLine="720"/>
        <w:jc w:val="both"/>
        <w:rPr>
          <w:rFonts w:ascii="Sakkal Majalla" w:hAnsi="Sakkal Majalla" w:cs="Sakkal Majalla"/>
          <w:sz w:val="28"/>
          <w:szCs w:val="28"/>
          <w:rtl/>
        </w:rPr>
      </w:pPr>
      <w:r w:rsidRPr="007628FA">
        <w:rPr>
          <w:rFonts w:ascii="Sakkal Majalla" w:hAnsi="Sakkal Majalla" w:cs="Sakkal Majalla"/>
          <w:sz w:val="28"/>
          <w:szCs w:val="28"/>
          <w:rtl/>
        </w:rPr>
        <w:t xml:space="preserve">هدفت هذه الدراسة بشكل رئيس إلى بيان أهمية الضمان في الفقه الإسلامي من جهة، وبيان أساليب الضمان في صيغ المعاملات المصرفية، والاستثمارية، والمالية المستخدمة في المؤسسات الإسلامية من جهة أخرى، اضافة إلى إلقاء الضوء على المخاطر التي تتعرض لها صيغ التمويل في المؤسسات المالية الإسلامية، </w:t>
      </w:r>
      <w:r w:rsidRPr="00334B45">
        <w:rPr>
          <w:rFonts w:ascii="Sakkal Majalla" w:eastAsia="Times New Roman" w:hAnsi="Sakkal Majalla" w:cs="Sakkal Majalla"/>
          <w:kern w:val="0"/>
          <w:sz w:val="28"/>
          <w:szCs w:val="28"/>
          <w:rtl/>
          <w:lang w:bidi="ar-JO"/>
          <w14:ligatures w14:val="none"/>
        </w:rPr>
        <w:t>ومدى</w:t>
      </w:r>
      <w:r w:rsidRPr="007628FA">
        <w:rPr>
          <w:rFonts w:ascii="Sakkal Majalla" w:hAnsi="Sakkal Majalla" w:cs="Sakkal Majalla"/>
          <w:sz w:val="28"/>
          <w:szCs w:val="28"/>
          <w:rtl/>
        </w:rPr>
        <w:t xml:space="preserve"> اهتمام المؤسسات المالية الإسلامية على إيجاد معالجات لهذه المخاطر التي تلائم البيئة المصرفية، وطبيعة العمل المصرفي الإسلامي فيها، والمعوقات والمخاطر التي تواجهها، وقد استخدمت الدراسة المنهج </w:t>
      </w:r>
      <w:proofErr w:type="spellStart"/>
      <w:r w:rsidRPr="007628FA">
        <w:rPr>
          <w:rFonts w:ascii="Sakkal Majalla" w:hAnsi="Sakkal Majalla" w:cs="Sakkal Majalla"/>
          <w:sz w:val="28"/>
          <w:szCs w:val="28"/>
          <w:rtl/>
        </w:rPr>
        <w:t>الاستقارئي</w:t>
      </w:r>
      <w:proofErr w:type="spellEnd"/>
      <w:r w:rsidRPr="007628FA">
        <w:rPr>
          <w:rFonts w:ascii="Sakkal Majalla" w:hAnsi="Sakkal Majalla" w:cs="Sakkal Majalla"/>
          <w:sz w:val="28"/>
          <w:szCs w:val="28"/>
          <w:rtl/>
        </w:rPr>
        <w:t xml:space="preserve"> والتطبيقي للإجابة على أسئلة الدراسة. وتوصلت الدراسة إلى مجموعة من النتائج، من أهمها أن هنالك العديد من الأدوات التي تستخدمها المؤسسات المالية الإسلامية في ضمان ودائعها، وأهمها على الأطلاق الضمانات الحقيقية والشخصية، كذلك قامت بعض المؤسسات المالية بإنشاء صناديق لضمان </w:t>
      </w:r>
      <w:r w:rsidRPr="007628FA">
        <w:rPr>
          <w:rFonts w:ascii="Sakkal Majalla" w:hAnsi="Sakkal Majalla" w:cs="Sakkal Majalla"/>
          <w:sz w:val="28"/>
          <w:szCs w:val="28"/>
          <w:rtl/>
        </w:rPr>
        <w:lastRenderedPageBreak/>
        <w:t>ودائعها مثل صندوق التأمين التعاوني، وصندوق مواجهة مخاطر الاستثمار، اضافة إلى أن هنالك أثرا لأدوات الضمان على التمويل بالمضاربة، والمرابحة، والإجارة، والمشاركة. كما أشارت النتائج من ناحية نشاط التوظيف فقد تبين أن اختلاف طبيعة نشاط التوظيف في المؤسسات المالية الإسلامية عن نشاط الإقراض في المؤسسات المالية التقليدية، أدت إلى اختلاف نوعية الضمان الذي يجب تواره لاستثمارات المؤسسات المالية الإسلامية عن الضمانات التقليدية، التي يتم الاعتماد عليها عادة في المؤسسات المالية التقليدية، فقد تبين أن هذه المخاطر ترتبط بنوعية العملية الاستثمارية وما يتوفر لها من احتمالات النجاح، وأيضا بطبيعة البيئة الاستثمارية والاقتصادية، وبنوعية العميل المستثمر ومدى توافر الكفاءة الأخلاقية والعملية لديه، وأيضا بمدى توافر الإمكانيات والأساليب الملائمة لدى المؤسسة المالية لدراسة واختيار العمليات الناجحة والعميل الملائم. وخلصت الدراسة إلى مجموعة من التوصيات؛ من أهمها ضرورة اهتمام المؤسسات المالية الإسلامية بالضمانات الحقيقية عند إجرائها عملياتها المختلفة كمًّا وجودةً، لما لها من أثر في ضمان العمليات الاستثمارية في المؤسسات المالية الإسلامية.</w:t>
      </w:r>
    </w:p>
    <w:p w14:paraId="454CB07B" w14:textId="10E62F78" w:rsidR="00334B45" w:rsidRPr="00334B45" w:rsidRDefault="00334B45" w:rsidP="00334B45">
      <w:pPr>
        <w:pStyle w:val="a6"/>
        <w:numPr>
          <w:ilvl w:val="0"/>
          <w:numId w:val="33"/>
        </w:numPr>
        <w:spacing w:line="360" w:lineRule="auto"/>
        <w:jc w:val="both"/>
        <w:rPr>
          <w:rFonts w:ascii="Sakkal Majalla" w:hAnsi="Sakkal Majalla" w:cs="Sakkal Majalla"/>
          <w:b/>
          <w:bCs/>
          <w:sz w:val="28"/>
          <w:szCs w:val="28"/>
          <w:u w:val="single"/>
          <w:rtl/>
          <w:lang w:bidi="ar-EG"/>
        </w:rPr>
      </w:pPr>
      <w:r w:rsidRPr="00334B45">
        <w:rPr>
          <w:rFonts w:ascii="Sakkal Majalla" w:hAnsi="Sakkal Majalla" w:cs="Sakkal Majalla"/>
          <w:b/>
          <w:bCs/>
          <w:sz w:val="28"/>
          <w:szCs w:val="28"/>
          <w:u w:val="single"/>
          <w:rtl/>
          <w:lang w:bidi="ar-EG"/>
        </w:rPr>
        <w:t xml:space="preserve">دراسة </w:t>
      </w:r>
      <w:r w:rsidRPr="00334B45">
        <w:rPr>
          <w:rFonts w:ascii="Sakkal Majalla" w:hAnsi="Sakkal Majalla" w:cs="Sakkal Majalla"/>
          <w:b/>
          <w:bCs/>
          <w:sz w:val="28"/>
          <w:szCs w:val="28"/>
          <w:u w:val="single"/>
          <w:lang w:bidi="ar-EG"/>
        </w:rPr>
        <w:t>Khaled, L</w:t>
      </w:r>
      <w:r w:rsidRPr="00334B45">
        <w:rPr>
          <w:rFonts w:ascii="Sakkal Majalla" w:hAnsi="Sakkal Majalla" w:cs="Sakkal Majalla"/>
          <w:b/>
          <w:bCs/>
          <w:sz w:val="28"/>
          <w:szCs w:val="28"/>
          <w:u w:val="single"/>
          <w:rtl/>
          <w:lang w:bidi="ar-EG"/>
        </w:rPr>
        <w:t xml:space="preserve">. (2020).  بعنوان : </w:t>
      </w:r>
    </w:p>
    <w:p w14:paraId="2A1B25A4" w14:textId="77777777" w:rsidR="00334B45" w:rsidRPr="007628FA" w:rsidRDefault="00334B45" w:rsidP="00334B45">
      <w:pPr>
        <w:bidi w:val="0"/>
        <w:spacing w:line="360" w:lineRule="auto"/>
        <w:ind w:right="1132"/>
        <w:jc w:val="both"/>
        <w:rPr>
          <w:rFonts w:ascii="Sakkal Majalla" w:hAnsi="Sakkal Majalla" w:cs="Sakkal Majalla"/>
          <w:b/>
          <w:bCs/>
          <w:sz w:val="28"/>
          <w:szCs w:val="28"/>
          <w:u w:val="single"/>
          <w:rtl/>
          <w:lang w:bidi="ar-EG"/>
        </w:rPr>
      </w:pPr>
      <w:r w:rsidRPr="007628FA">
        <w:rPr>
          <w:rFonts w:ascii="Sakkal Majalla" w:hAnsi="Sakkal Majalla" w:cs="Sakkal Majalla"/>
          <w:b/>
          <w:bCs/>
          <w:sz w:val="28"/>
          <w:szCs w:val="28"/>
          <w:u w:val="single"/>
          <w:lang w:bidi="ar-EG"/>
        </w:rPr>
        <w:t>Financial Performance for Islamic VS. Conventional Financial Institutions during the Global Financial Crisis 2008: Statistical Comparative Study</w:t>
      </w:r>
    </w:p>
    <w:p w14:paraId="6E7FDEF0" w14:textId="77777777" w:rsidR="00334B45" w:rsidRPr="007628FA" w:rsidRDefault="00334B45" w:rsidP="00334B45">
      <w:pPr>
        <w:spacing w:line="360" w:lineRule="auto"/>
        <w:ind w:left="1132" w:firstLine="720"/>
        <w:jc w:val="both"/>
        <w:rPr>
          <w:rFonts w:ascii="Sakkal Majalla" w:hAnsi="Sakkal Majalla" w:cs="Sakkal Majalla"/>
          <w:sz w:val="28"/>
          <w:szCs w:val="28"/>
          <w:rtl/>
          <w:lang w:bidi="ar-EG"/>
        </w:rPr>
      </w:pPr>
      <w:r w:rsidRPr="007628FA">
        <w:rPr>
          <w:rFonts w:ascii="Sakkal Majalla" w:hAnsi="Sakkal Majalla" w:cs="Sakkal Majalla"/>
          <w:sz w:val="28"/>
          <w:szCs w:val="28"/>
          <w:rtl/>
          <w:lang w:bidi="ar-EG"/>
        </w:rPr>
        <w:t xml:space="preserve">هدف هذا البحث إلى اختبار ومقارنة كفاءة الأداء المالي في المؤسسات المالية والمصرفية خلال الأزمة المالية العالمية لسنة 2008، بالاعتماد على عينة عشوائية من المؤسسات المالية التقليدية والإسلامية، وباستخدام مجموعة من المؤشرات المالية كالعائد على الاستثمار، العائد الحدي على الاستثمار، العائد على حقوق الملكية ل 31 مؤسسة مالية تقليدية وأخرى إسلامية لاختبار الفروق الموجودة في الأداء المالي، وكفاءة </w:t>
      </w:r>
      <w:r w:rsidRPr="00334B45">
        <w:rPr>
          <w:rFonts w:ascii="Sakkal Majalla" w:eastAsia="Times New Roman" w:hAnsi="Sakkal Majalla" w:cs="Sakkal Majalla"/>
          <w:kern w:val="0"/>
          <w:sz w:val="28"/>
          <w:szCs w:val="28"/>
          <w:rtl/>
          <w:lang w:bidi="ar-JO"/>
          <w14:ligatures w14:val="none"/>
        </w:rPr>
        <w:t>إدارة</w:t>
      </w:r>
      <w:r w:rsidRPr="007628FA">
        <w:rPr>
          <w:rFonts w:ascii="Sakkal Majalla" w:hAnsi="Sakkal Majalla" w:cs="Sakkal Majalla"/>
          <w:sz w:val="28"/>
          <w:szCs w:val="28"/>
          <w:rtl/>
          <w:lang w:bidi="ar-EG"/>
        </w:rPr>
        <w:t xml:space="preserve"> الأنشطة الاستثمارية، حيث أثبتت النتائج الإحصائية للبحث أن المؤسسات المالية الإسلامية أكثر كفاءة وقدرة على تحقيق العوائد وعلى التخصيص الأمثل للموارد المالية وذلك خلال الأزمة المالية العالمية.</w:t>
      </w:r>
    </w:p>
    <w:p w14:paraId="3A989FA3" w14:textId="2033FABE" w:rsidR="00334B45" w:rsidRPr="00334B45" w:rsidRDefault="00334B45" w:rsidP="00334B45">
      <w:pPr>
        <w:pStyle w:val="a6"/>
        <w:numPr>
          <w:ilvl w:val="0"/>
          <w:numId w:val="33"/>
        </w:numPr>
        <w:spacing w:line="360" w:lineRule="auto"/>
        <w:jc w:val="both"/>
        <w:rPr>
          <w:rFonts w:ascii="Sakkal Majalla" w:hAnsi="Sakkal Majalla" w:cs="Sakkal Majalla"/>
          <w:b/>
          <w:bCs/>
          <w:sz w:val="28"/>
          <w:szCs w:val="28"/>
          <w:u w:val="single"/>
          <w:rtl/>
        </w:rPr>
      </w:pPr>
      <w:r w:rsidRPr="00334B45">
        <w:rPr>
          <w:rFonts w:ascii="Sakkal Majalla" w:hAnsi="Sakkal Majalla" w:cs="Sakkal Majalla"/>
          <w:b/>
          <w:bCs/>
          <w:sz w:val="28"/>
          <w:szCs w:val="28"/>
          <w:u w:val="single"/>
          <w:rtl/>
        </w:rPr>
        <w:t xml:space="preserve">دراسة </w:t>
      </w:r>
      <w:r w:rsidRPr="00334B45">
        <w:rPr>
          <w:rFonts w:ascii="Sakkal Majalla" w:hAnsi="Sakkal Majalla" w:cs="Sakkal Majalla"/>
          <w:b/>
          <w:bCs/>
          <w:sz w:val="28"/>
          <w:szCs w:val="28"/>
          <w:u w:val="single"/>
        </w:rPr>
        <w:t>Serine, H., and Abdelkader, H</w:t>
      </w:r>
      <w:r w:rsidRPr="00334B45">
        <w:rPr>
          <w:rFonts w:ascii="Sakkal Majalla" w:hAnsi="Sakkal Majalla" w:cs="Sakkal Majalla"/>
          <w:b/>
          <w:bCs/>
          <w:sz w:val="28"/>
          <w:szCs w:val="28"/>
          <w:u w:val="single"/>
          <w:rtl/>
        </w:rPr>
        <w:t xml:space="preserve">. (2023). بعنوان :  </w:t>
      </w:r>
    </w:p>
    <w:p w14:paraId="0C311333" w14:textId="77777777" w:rsidR="00334B45" w:rsidRPr="007628FA" w:rsidRDefault="00334B45" w:rsidP="00334B45">
      <w:pPr>
        <w:bidi w:val="0"/>
        <w:spacing w:line="360" w:lineRule="auto"/>
        <w:jc w:val="both"/>
        <w:rPr>
          <w:rFonts w:ascii="Sakkal Majalla" w:hAnsi="Sakkal Majalla" w:cs="Sakkal Majalla"/>
          <w:b/>
          <w:bCs/>
          <w:sz w:val="28"/>
          <w:szCs w:val="28"/>
          <w:u w:val="single"/>
          <w:rtl/>
        </w:rPr>
      </w:pPr>
      <w:r w:rsidRPr="007628FA">
        <w:rPr>
          <w:rFonts w:ascii="Sakkal Majalla" w:hAnsi="Sakkal Majalla" w:cs="Sakkal Majalla"/>
          <w:b/>
          <w:bCs/>
          <w:sz w:val="28"/>
          <w:szCs w:val="28"/>
          <w:u w:val="single"/>
        </w:rPr>
        <w:lastRenderedPageBreak/>
        <w:t>The Supporting Islamic Financial Industry Institutions: The Case of Algeria</w:t>
      </w:r>
    </w:p>
    <w:p w14:paraId="51BA3CFB" w14:textId="77777777" w:rsidR="00334B45" w:rsidRPr="007628FA" w:rsidRDefault="00334B45" w:rsidP="007E1A4B">
      <w:pPr>
        <w:spacing w:line="360" w:lineRule="auto"/>
        <w:ind w:left="1132" w:firstLine="720"/>
        <w:jc w:val="both"/>
        <w:rPr>
          <w:rFonts w:ascii="Sakkal Majalla" w:hAnsi="Sakkal Majalla" w:cs="Sakkal Majalla"/>
          <w:sz w:val="28"/>
          <w:szCs w:val="28"/>
          <w:rtl/>
        </w:rPr>
      </w:pPr>
      <w:r w:rsidRPr="007628FA">
        <w:rPr>
          <w:rFonts w:ascii="Sakkal Majalla" w:hAnsi="Sakkal Majalla" w:cs="Sakkal Majalla"/>
          <w:sz w:val="28"/>
          <w:szCs w:val="28"/>
          <w:rtl/>
        </w:rPr>
        <w:t>تركز هذه الدراسة على تسليط الضوء على أهم المؤسسات الداعمة للصناعة المالية الإسلامية، والتي تشكل البنية التحتية لإرسائها وتطورها، انطلاقا من هيئة المحاسبة والمراجعة للمؤسسات المالية الإسلامية (</w:t>
      </w:r>
      <w:r w:rsidRPr="007628FA">
        <w:rPr>
          <w:rFonts w:ascii="Sakkal Majalla" w:hAnsi="Sakkal Majalla" w:cs="Sakkal Majalla"/>
          <w:sz w:val="28"/>
          <w:szCs w:val="28"/>
        </w:rPr>
        <w:t>AAOIFI</w:t>
      </w:r>
      <w:r w:rsidRPr="007628FA">
        <w:rPr>
          <w:rFonts w:ascii="Sakkal Majalla" w:hAnsi="Sakkal Majalla" w:cs="Sakkal Majalla"/>
          <w:sz w:val="28"/>
          <w:szCs w:val="28"/>
          <w:rtl/>
        </w:rPr>
        <w:t>)، والمجلس العام للبنوك والمؤسسات المالية الإسلامية (</w:t>
      </w:r>
      <w:r w:rsidRPr="007628FA">
        <w:rPr>
          <w:rFonts w:ascii="Sakkal Majalla" w:hAnsi="Sakkal Majalla" w:cs="Sakkal Majalla"/>
          <w:sz w:val="28"/>
          <w:szCs w:val="28"/>
        </w:rPr>
        <w:t>CIBAFI</w:t>
      </w:r>
      <w:r w:rsidRPr="007628FA">
        <w:rPr>
          <w:rFonts w:ascii="Sakkal Majalla" w:hAnsi="Sakkal Majalla" w:cs="Sakkal Majalla"/>
          <w:sz w:val="28"/>
          <w:szCs w:val="28"/>
          <w:rtl/>
        </w:rPr>
        <w:t>)، ووكالة التصنيف الإسلامية الدولية (</w:t>
      </w:r>
      <w:r w:rsidRPr="007628FA">
        <w:rPr>
          <w:rFonts w:ascii="Sakkal Majalla" w:hAnsi="Sakkal Majalla" w:cs="Sakkal Majalla"/>
          <w:sz w:val="28"/>
          <w:szCs w:val="28"/>
        </w:rPr>
        <w:t>IIRA</w:t>
      </w:r>
      <w:r w:rsidRPr="007628FA">
        <w:rPr>
          <w:rFonts w:ascii="Sakkal Majalla" w:hAnsi="Sakkal Majalla" w:cs="Sakkal Majalla"/>
          <w:sz w:val="28"/>
          <w:szCs w:val="28"/>
          <w:rtl/>
        </w:rPr>
        <w:t>)، مرورا بمركز إدارة السيولة (</w:t>
      </w:r>
      <w:r w:rsidRPr="007628FA">
        <w:rPr>
          <w:rFonts w:ascii="Sakkal Majalla" w:hAnsi="Sakkal Majalla" w:cs="Sakkal Majalla"/>
          <w:sz w:val="28"/>
          <w:szCs w:val="28"/>
        </w:rPr>
        <w:t>LMC</w:t>
      </w:r>
      <w:r w:rsidRPr="007628FA">
        <w:rPr>
          <w:rFonts w:ascii="Sakkal Majalla" w:hAnsi="Sakkal Majalla" w:cs="Sakkal Majalla"/>
          <w:sz w:val="28"/>
          <w:szCs w:val="28"/>
          <w:rtl/>
        </w:rPr>
        <w:t>) والسوق المالية الإسلامية الدولية (</w:t>
      </w:r>
      <w:r w:rsidRPr="007628FA">
        <w:rPr>
          <w:rFonts w:ascii="Sakkal Majalla" w:hAnsi="Sakkal Majalla" w:cs="Sakkal Majalla"/>
          <w:sz w:val="28"/>
          <w:szCs w:val="28"/>
        </w:rPr>
        <w:t>IIFM</w:t>
      </w:r>
      <w:r w:rsidRPr="007628FA">
        <w:rPr>
          <w:rFonts w:ascii="Sakkal Majalla" w:hAnsi="Sakkal Majalla" w:cs="Sakkal Majalla"/>
          <w:sz w:val="28"/>
          <w:szCs w:val="28"/>
          <w:rtl/>
        </w:rPr>
        <w:t>)، ووصولا لمجلس الخدمات المالية الإسلامية (</w:t>
      </w:r>
      <w:r w:rsidRPr="007628FA">
        <w:rPr>
          <w:rFonts w:ascii="Sakkal Majalla" w:hAnsi="Sakkal Majalla" w:cs="Sakkal Majalla"/>
          <w:sz w:val="28"/>
          <w:szCs w:val="28"/>
        </w:rPr>
        <w:t>IFSB</w:t>
      </w:r>
      <w:r w:rsidRPr="007628FA">
        <w:rPr>
          <w:rFonts w:ascii="Sakkal Majalla" w:hAnsi="Sakkal Majalla" w:cs="Sakkal Majalla"/>
          <w:sz w:val="28"/>
          <w:szCs w:val="28"/>
          <w:rtl/>
        </w:rPr>
        <w:t>) وغيرها من المؤسسات على المستوى الدولي. أما على مستوى الجزائر، حيث الصناعة المصرفية الإسلامية مازالت في وضعها الجنيني، وهي مقبلة على تغيرات جوهرية لإرساء دعائم هذه الصناعة. تتمثل المؤسسات الداعمة الناشئة في بنك الجزائر الذي انفتح على الصيرفة الإسلامية عبر إصدار النظام رقم 20-2، والهيئة الشرعية الوطنية للإفتاء للصناعة المالية الإسلامية التابعة للمجلس الإسلامي الأعلى، بالإضافة إلى مؤسسات الأوقاف والزكاة.</w:t>
      </w:r>
    </w:p>
    <w:p w14:paraId="613B77E0" w14:textId="77777777" w:rsidR="00334B45" w:rsidRDefault="00334B45" w:rsidP="00334B45">
      <w:pPr>
        <w:spacing w:line="360" w:lineRule="auto"/>
        <w:jc w:val="both"/>
        <w:rPr>
          <w:rFonts w:ascii="Sakkal Majalla" w:hAnsi="Sakkal Majalla" w:cs="Sakkal Majalla"/>
          <w:sz w:val="28"/>
          <w:szCs w:val="28"/>
          <w:u w:val="single"/>
          <w:rtl/>
        </w:rPr>
      </w:pPr>
    </w:p>
    <w:p w14:paraId="672D0903" w14:textId="77777777" w:rsidR="007E1A4B" w:rsidRDefault="007E1A4B" w:rsidP="00334B45">
      <w:pPr>
        <w:spacing w:line="360" w:lineRule="auto"/>
        <w:jc w:val="both"/>
        <w:rPr>
          <w:rFonts w:ascii="Sakkal Majalla" w:hAnsi="Sakkal Majalla" w:cs="Sakkal Majalla"/>
          <w:sz w:val="28"/>
          <w:szCs w:val="28"/>
          <w:u w:val="single"/>
          <w:rtl/>
        </w:rPr>
      </w:pPr>
    </w:p>
    <w:p w14:paraId="65225D08" w14:textId="77777777" w:rsidR="007E1A4B" w:rsidRDefault="007E1A4B" w:rsidP="00334B45">
      <w:pPr>
        <w:spacing w:line="360" w:lineRule="auto"/>
        <w:jc w:val="both"/>
        <w:rPr>
          <w:rFonts w:ascii="Sakkal Majalla" w:hAnsi="Sakkal Majalla" w:cs="Sakkal Majalla"/>
          <w:sz w:val="28"/>
          <w:szCs w:val="28"/>
          <w:u w:val="single"/>
          <w:rtl/>
        </w:rPr>
      </w:pPr>
    </w:p>
    <w:p w14:paraId="30BDDA65" w14:textId="77777777" w:rsidR="007E1A4B" w:rsidRDefault="007E1A4B" w:rsidP="00334B45">
      <w:pPr>
        <w:spacing w:line="360" w:lineRule="auto"/>
        <w:jc w:val="both"/>
        <w:rPr>
          <w:rFonts w:ascii="Sakkal Majalla" w:hAnsi="Sakkal Majalla" w:cs="Sakkal Majalla"/>
          <w:sz w:val="28"/>
          <w:szCs w:val="28"/>
          <w:u w:val="single"/>
          <w:rtl/>
        </w:rPr>
      </w:pPr>
    </w:p>
    <w:p w14:paraId="2CDED54F" w14:textId="77777777" w:rsidR="007E1A4B" w:rsidRDefault="007E1A4B" w:rsidP="00334B45">
      <w:pPr>
        <w:spacing w:line="360" w:lineRule="auto"/>
        <w:jc w:val="both"/>
        <w:rPr>
          <w:rFonts w:ascii="Sakkal Majalla" w:hAnsi="Sakkal Majalla" w:cs="Sakkal Majalla"/>
          <w:sz w:val="28"/>
          <w:szCs w:val="28"/>
          <w:u w:val="single"/>
          <w:rtl/>
        </w:rPr>
      </w:pPr>
    </w:p>
    <w:p w14:paraId="44DD3EE9" w14:textId="77777777" w:rsidR="007E1A4B" w:rsidRDefault="007E1A4B" w:rsidP="00334B45">
      <w:pPr>
        <w:spacing w:line="360" w:lineRule="auto"/>
        <w:jc w:val="both"/>
        <w:rPr>
          <w:rFonts w:ascii="Sakkal Majalla" w:hAnsi="Sakkal Majalla" w:cs="Sakkal Majalla"/>
          <w:sz w:val="28"/>
          <w:szCs w:val="28"/>
          <w:u w:val="single"/>
          <w:rtl/>
        </w:rPr>
      </w:pPr>
    </w:p>
    <w:p w14:paraId="3D3B46A6" w14:textId="77777777" w:rsidR="007E1A4B" w:rsidRDefault="007E1A4B" w:rsidP="00334B45">
      <w:pPr>
        <w:spacing w:line="360" w:lineRule="auto"/>
        <w:jc w:val="both"/>
        <w:rPr>
          <w:rFonts w:ascii="Sakkal Majalla" w:hAnsi="Sakkal Majalla" w:cs="Sakkal Majalla"/>
          <w:sz w:val="28"/>
          <w:szCs w:val="28"/>
          <w:u w:val="single"/>
          <w:rtl/>
        </w:rPr>
      </w:pPr>
    </w:p>
    <w:p w14:paraId="232D5302" w14:textId="77777777" w:rsidR="007E1A4B" w:rsidRDefault="007E1A4B" w:rsidP="00334B45">
      <w:pPr>
        <w:spacing w:line="360" w:lineRule="auto"/>
        <w:jc w:val="both"/>
        <w:rPr>
          <w:rFonts w:ascii="Sakkal Majalla" w:hAnsi="Sakkal Majalla" w:cs="Sakkal Majalla"/>
          <w:sz w:val="28"/>
          <w:szCs w:val="28"/>
          <w:u w:val="single"/>
          <w:rtl/>
        </w:rPr>
      </w:pPr>
    </w:p>
    <w:p w14:paraId="641FC8B5" w14:textId="77777777" w:rsidR="007E1A4B" w:rsidRDefault="007E1A4B" w:rsidP="00334B45">
      <w:pPr>
        <w:spacing w:line="360" w:lineRule="auto"/>
        <w:jc w:val="both"/>
        <w:rPr>
          <w:rFonts w:ascii="Sakkal Majalla" w:hAnsi="Sakkal Majalla" w:cs="Sakkal Majalla"/>
          <w:sz w:val="28"/>
          <w:szCs w:val="28"/>
          <w:u w:val="single"/>
          <w:rtl/>
        </w:rPr>
      </w:pPr>
    </w:p>
    <w:p w14:paraId="7FFA9F24" w14:textId="77777777" w:rsidR="007E1A4B" w:rsidRDefault="007E1A4B" w:rsidP="00334B45">
      <w:pPr>
        <w:spacing w:line="360" w:lineRule="auto"/>
        <w:jc w:val="both"/>
        <w:rPr>
          <w:rFonts w:ascii="Sakkal Majalla" w:hAnsi="Sakkal Majalla" w:cs="Sakkal Majalla"/>
          <w:sz w:val="28"/>
          <w:szCs w:val="28"/>
          <w:u w:val="single"/>
          <w:rtl/>
        </w:rPr>
      </w:pPr>
    </w:p>
    <w:p w14:paraId="21A8C030" w14:textId="23173C1C" w:rsidR="004B02F4" w:rsidRPr="004B02F4" w:rsidRDefault="004B02F4" w:rsidP="004B02F4">
      <w:pPr>
        <w:jc w:val="center"/>
        <w:outlineLvl w:val="0"/>
        <w:rPr>
          <w:rFonts w:ascii="Sakkal Majalla" w:hAnsi="Sakkal Majalla" w:cs="Sakkal Majalla"/>
          <w:b/>
          <w:bCs/>
          <w:sz w:val="40"/>
          <w:szCs w:val="40"/>
          <w:rtl/>
        </w:rPr>
      </w:pPr>
      <w:bookmarkStart w:id="54" w:name="_Toc179925055"/>
      <w:bookmarkStart w:id="55" w:name="_Toc180249383"/>
      <w:bookmarkStart w:id="56" w:name="_Toc180275230"/>
      <w:r w:rsidRPr="002E65B5">
        <w:rPr>
          <w:rFonts w:ascii="Sakkal Majalla" w:hAnsi="Sakkal Majalla" w:cs="Sakkal Majalla"/>
          <w:b/>
          <w:bCs/>
          <w:sz w:val="40"/>
          <w:szCs w:val="40"/>
          <w:rtl/>
        </w:rPr>
        <w:lastRenderedPageBreak/>
        <w:t>الفصل الثاني: الإطار النظري</w:t>
      </w:r>
      <w:bookmarkEnd w:id="54"/>
      <w:bookmarkEnd w:id="55"/>
      <w:bookmarkEnd w:id="56"/>
    </w:p>
    <w:p w14:paraId="628626C5" w14:textId="0D609BEB" w:rsidR="00D5571C" w:rsidRPr="00D5571C" w:rsidRDefault="004B02F4" w:rsidP="004B02F4">
      <w:pPr>
        <w:spacing w:line="360" w:lineRule="auto"/>
        <w:jc w:val="both"/>
        <w:outlineLvl w:val="1"/>
        <w:rPr>
          <w:rFonts w:ascii="Sakkal Majalla" w:hAnsi="Sakkal Majalla" w:cs="Sakkal Majalla"/>
          <w:b/>
          <w:bCs/>
          <w:sz w:val="32"/>
          <w:szCs w:val="32"/>
          <w:lang w:bidi="ar-EG"/>
          <w14:ligatures w14:val="none"/>
        </w:rPr>
      </w:pPr>
      <w:bookmarkStart w:id="57" w:name="_Toc180275231"/>
      <w:r w:rsidRPr="004B02F4">
        <w:rPr>
          <w:rFonts w:ascii="Sakkal Majalla" w:hAnsi="Sakkal Majalla" w:cs="Sakkal Majalla" w:hint="cs"/>
          <w:b/>
          <w:bCs/>
          <w:sz w:val="32"/>
          <w:szCs w:val="32"/>
          <w:rtl/>
          <w:lang w:bidi="ar-EG"/>
          <w14:ligatures w14:val="none"/>
        </w:rPr>
        <w:t xml:space="preserve">المبحث الأول: </w:t>
      </w:r>
      <w:r w:rsidR="00D5571C" w:rsidRPr="00D5571C">
        <w:rPr>
          <w:rFonts w:ascii="Sakkal Majalla" w:hAnsi="Sakkal Majalla" w:cs="Sakkal Majalla"/>
          <w:b/>
          <w:bCs/>
          <w:sz w:val="32"/>
          <w:szCs w:val="32"/>
          <w:rtl/>
          <w:lang w:bidi="ar-EG"/>
          <w14:ligatures w14:val="none"/>
        </w:rPr>
        <w:t>إدارة المخاطر المالية</w:t>
      </w:r>
      <w:bookmarkEnd w:id="57"/>
    </w:p>
    <w:p w14:paraId="4F8A3E57" w14:textId="5E39A76F"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lang w:bidi="ar-JO"/>
          <w14:ligatures w14:val="none"/>
        </w:rPr>
      </w:pPr>
      <w:r w:rsidRPr="00D5571C">
        <w:rPr>
          <w:rFonts w:ascii="Sakkal Majalla" w:eastAsia="Times New Roman" w:hAnsi="Sakkal Majalla" w:cs="Sakkal Majalla"/>
          <w:kern w:val="0"/>
          <w:sz w:val="28"/>
          <w:szCs w:val="28"/>
          <w:rtl/>
          <w:lang w:bidi="ar-JO"/>
          <w14:ligatures w14:val="none"/>
        </w:rPr>
        <w:t>بدأ الاهتمام بإدارة المخاطر منذ القرن التاسع عشر نتيجة للحروب والانهيارات في الشركات والكيانات الاقتصادية العملاقة، ولكن الثورة الحقيقية في مجال إدارة المخاطر بدأ في عام ۱۹۷۵م عند إنشاء معهد التأمين وإدارة المخاطر في الولايات المتحدة الأمريكية وقد انضم لهذا المعهد ما يقارب ۳۵۰۰ عضوا ، ثم أصدر هذا المعهد عام ١٩٧٦م مجلة تنصب موضوعاتها الرئيسية على فكرة وجود وظيفة لإدارة المخاطر في كل منشأة تتبع لمجلس الإدارة، وتتولي إعداد سياسات مراقبة وإدارة المخاطر التي تواجه كل منشأة . وتلي ذلك أنشاء العديد من المعاهد والمنظمات التي تهتم وتتبني فكرة إدارة</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المخاطر</w:t>
      </w:r>
      <w:r w:rsidRPr="00D5571C">
        <w:rPr>
          <w:rFonts w:ascii="Sakkal Majalla" w:eastAsia="Times New Roman" w:hAnsi="Sakkal Majalla" w:cs="Sakkal Majalla" w:hint="cs"/>
          <w:kern w:val="0"/>
          <w:sz w:val="28"/>
          <w:szCs w:val="28"/>
          <w:rtl/>
          <w:lang w:bidi="ar-JO"/>
          <w14:ligatures w14:val="none"/>
        </w:rPr>
        <w:t>. (الخريسات، 2021)</w:t>
      </w:r>
    </w:p>
    <w:p w14:paraId="0586633B"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lang w:bidi="ar-JO"/>
          <w14:ligatures w14:val="none"/>
        </w:rPr>
      </w:pPr>
      <w:r w:rsidRPr="00D5571C">
        <w:rPr>
          <w:rFonts w:ascii="Sakkal Majalla" w:eastAsia="Times New Roman" w:hAnsi="Sakkal Majalla" w:cs="Sakkal Majalla"/>
          <w:kern w:val="0"/>
          <w:sz w:val="28"/>
          <w:szCs w:val="28"/>
          <w:rtl/>
          <w:lang w:bidi="ar-JO"/>
          <w14:ligatures w14:val="none"/>
        </w:rPr>
        <w:t>وترتبط المخاطر بتخفيض العقد وزيادة التهديدات ومحاولة تجنبها وبصفة خاصة</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تلك التي تتعلق بكفاءة عمليات التشغيل والوضع التنافسي للمنشأة</w:t>
      </w:r>
      <w:r w:rsidRPr="00D5571C">
        <w:rPr>
          <w:rFonts w:ascii="Sakkal Majalla" w:eastAsia="Times New Roman" w:hAnsi="Sakkal Majalla" w:cs="Sakkal Majalla" w:hint="cs"/>
          <w:kern w:val="0"/>
          <w:sz w:val="28"/>
          <w:szCs w:val="28"/>
          <w:rtl/>
          <w:lang w:bidi="ar-JO"/>
          <w14:ligatures w14:val="none"/>
        </w:rPr>
        <w:t>. (سمارة، 2019)</w:t>
      </w:r>
    </w:p>
    <w:p w14:paraId="0F9976D3"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lang w:bidi="ar-JO"/>
          <w14:ligatures w14:val="none"/>
        </w:rPr>
      </w:pPr>
      <w:r w:rsidRPr="00D5571C">
        <w:rPr>
          <w:rFonts w:ascii="Sakkal Majalla" w:eastAsia="Times New Roman" w:hAnsi="Sakkal Majalla" w:cs="Sakkal Majalla"/>
          <w:kern w:val="0"/>
          <w:sz w:val="28"/>
          <w:szCs w:val="28"/>
          <w:rtl/>
          <w:lang w:bidi="ar-JO"/>
          <w14:ligatures w14:val="none"/>
        </w:rPr>
        <w:t xml:space="preserve">وفي عام ١٩٨٦م أنشئ في لندن معهد إدارة المخاطر الذي بدأ لأول مرة تقديم برامج ودورات تدريبية عن إدارة المخاطر من كافة جوانبها ، وقد اصدر هذا المعهد معايير الإدارة المخاطر عام ۲۰۰۲م بالتعاون مع جمعية مديري التامين والمخاطر والمجمع القومي لإدارة المخاطر في القطاع العام ، وفي عام ۱۹۹۳م ظهر لأول مرة مصطلح مكتب المخاطر الرئيسية </w:t>
      </w:r>
      <w:r w:rsidRPr="00D5571C">
        <w:rPr>
          <w:rFonts w:ascii="Sakkal Majalla" w:eastAsia="Times New Roman" w:hAnsi="Sakkal Majalla" w:cs="Sakkal Majalla"/>
          <w:kern w:val="0"/>
          <w:sz w:val="28"/>
          <w:szCs w:val="28"/>
          <w:lang w:bidi="ar-JO"/>
          <w14:ligatures w14:val="none"/>
        </w:rPr>
        <w:t>Chief Risk Office</w:t>
      </w:r>
      <w:r w:rsidRPr="00D5571C">
        <w:rPr>
          <w:rFonts w:ascii="Sakkal Majalla" w:eastAsia="Times New Roman" w:hAnsi="Sakkal Majalla" w:cs="Sakkal Majalla"/>
          <w:kern w:val="0"/>
          <w:sz w:val="28"/>
          <w:szCs w:val="28"/>
          <w:rtl/>
          <w:lang w:bidi="ar-JO"/>
          <w14:ligatures w14:val="none"/>
        </w:rPr>
        <w:t xml:space="preserve"> باعتباره مسئولا عن وظيفة إدارة</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المخاطر داخل المنشأة.</w:t>
      </w:r>
      <w:r w:rsidRPr="00D5571C">
        <w:rPr>
          <w:rFonts w:ascii="Sakkal Majalla" w:eastAsia="Times New Roman" w:hAnsi="Sakkal Majalla" w:cs="Sakkal Majalla" w:hint="cs"/>
          <w:kern w:val="0"/>
          <w:sz w:val="28"/>
          <w:szCs w:val="28"/>
          <w:rtl/>
          <w:lang w:bidi="ar-JO"/>
          <w14:ligatures w14:val="none"/>
        </w:rPr>
        <w:t xml:space="preserve"> (ابلال، 2019)</w:t>
      </w:r>
    </w:p>
    <w:p w14:paraId="0D702C76"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eastAsia="Times New Roman" w:hAnsi="Sakkal Majalla" w:cs="Sakkal Majalla"/>
          <w:kern w:val="0"/>
          <w:sz w:val="28"/>
          <w:szCs w:val="28"/>
          <w:rtl/>
          <w:lang w:bidi="ar-JO"/>
          <w14:ligatures w14:val="none"/>
        </w:rPr>
        <w:t>قد يعتقد البعض أن المقصود هنا هو الإدارة التي تختص بتقييم الأخطار في شركات التأمين أو شركات إعادة التأمين ، ولكن في الحقيقة هذا يشير إلى إدارة المخاطر</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 xml:space="preserve">التي اهتم بها مؤتمر بازل، وعن ذلك المؤتمر صدرت أول وثيقة - عرفت ب بازل  حددت البيانات، القواعد وطرق التطبيق التي على كافة البنوك على اختلاف أنشطتها والسعي إلى تطبيقها، تسهيلا للتعرف على ملاءة البنك وتوفر السيولة التي حددت بالوثيقة وملاحقها، وبذلك أرسيت بعض المعايير للتعرف على المخاطر الداخلية والخارجية التي تحيط بالمصرف، ومع التقدم في تطبيق ذلك وعلي ضوء التجارب والخبرات التي اكتسبت عبر التطبيق الفعلي، وما صاحب ذلك من الالتزام والعمل على تأهيل الموظفين الذين تخصصوا في إدارة المخاطر، ظهرت الحاجة إلى </w:t>
      </w:r>
      <w:r w:rsidRPr="00D5571C">
        <w:rPr>
          <w:rFonts w:ascii="Sakkal Majalla" w:eastAsia="Times New Roman" w:hAnsi="Sakkal Majalla" w:cs="Sakkal Majalla"/>
          <w:kern w:val="0"/>
          <w:sz w:val="28"/>
          <w:szCs w:val="28"/>
          <w:rtl/>
          <w:lang w:bidi="ar-JO"/>
          <w14:ligatures w14:val="none"/>
        </w:rPr>
        <w:lastRenderedPageBreak/>
        <w:t xml:space="preserve">إعادة تقييم بازل وبعد دراسات وأبحاث مستفيضة تم إقرار وثيقة </w:t>
      </w:r>
      <w:proofErr w:type="spellStart"/>
      <w:r w:rsidRPr="00D5571C">
        <w:rPr>
          <w:rFonts w:ascii="Sakkal Majalla" w:eastAsia="Times New Roman" w:hAnsi="Sakkal Majalla" w:cs="Sakkal Majalla"/>
          <w:kern w:val="0"/>
          <w:sz w:val="28"/>
          <w:szCs w:val="28"/>
          <w:rtl/>
          <w:lang w:bidi="ar-JO"/>
          <w14:ligatures w14:val="none"/>
        </w:rPr>
        <w:t>بازلوالتي</w:t>
      </w:r>
      <w:proofErr w:type="spellEnd"/>
      <w:r w:rsidRPr="00D5571C">
        <w:rPr>
          <w:rFonts w:ascii="Sakkal Majalla" w:eastAsia="Times New Roman" w:hAnsi="Sakkal Majalla" w:cs="Sakkal Majalla"/>
          <w:kern w:val="0"/>
          <w:sz w:val="28"/>
          <w:szCs w:val="28"/>
          <w:rtl/>
          <w:lang w:bidi="ar-JO"/>
          <w14:ligatures w14:val="none"/>
        </w:rPr>
        <w:t xml:space="preserve"> حددت أطرا جديدة لمعايير إدارة المخاطر والزام البنوك بضرورة العمل على</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بدء تطبيق بازل بعد مرور فترة انتقالية ونجد اهتمام العديد من المصارف بإنشاء إدارة للمخاطر</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أوكلت لها العديد من مهام فحص ورقابة تنفيذ معاملات التسهيلات الائتمانية، والاستثمارات</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والمحافظة على الأصول وإعداد التوصيات إلى الإدارة العليا حول كل ما يستدعي ذلك وذلك تسهيلا لاتخاذ القرارات</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الملائمة في الوقت المناسب.</w:t>
      </w:r>
      <w:r w:rsidRPr="00D5571C">
        <w:rPr>
          <w:rFonts w:ascii="Sakkal Majalla" w:hAnsi="Sakkal Majalla" w:cs="Sakkal Majalla" w:hint="cs"/>
          <w:sz w:val="28"/>
          <w:szCs w:val="28"/>
          <w:rtl/>
          <w:lang w:bidi="ar-EG"/>
          <w14:ligatures w14:val="none"/>
        </w:rPr>
        <w:t xml:space="preserve"> (باقر، 2020)</w:t>
      </w:r>
    </w:p>
    <w:p w14:paraId="23665A00" w14:textId="13B26AC8" w:rsidR="00D5571C" w:rsidRPr="00D5571C" w:rsidRDefault="004B02F4" w:rsidP="00505D3A">
      <w:pPr>
        <w:spacing w:line="360" w:lineRule="auto"/>
        <w:jc w:val="both"/>
        <w:outlineLvl w:val="2"/>
        <w:rPr>
          <w:rFonts w:ascii="Sakkal Majalla" w:hAnsi="Sakkal Majalla" w:cs="Sakkal Majalla"/>
          <w:b/>
          <w:bCs/>
          <w:sz w:val="32"/>
          <w:szCs w:val="32"/>
          <w:lang w:bidi="ar-EG"/>
          <w14:ligatures w14:val="none"/>
        </w:rPr>
      </w:pPr>
      <w:bookmarkStart w:id="58" w:name="_Toc180275232"/>
      <w:r w:rsidRPr="00505D3A">
        <w:rPr>
          <w:rFonts w:ascii="Sakkal Majalla" w:hAnsi="Sakkal Majalla" w:cs="Sakkal Majalla"/>
          <w:b/>
          <w:bCs/>
          <w:sz w:val="32"/>
          <w:szCs w:val="32"/>
          <w:lang w:bidi="ar-EG"/>
          <w14:ligatures w14:val="none"/>
        </w:rPr>
        <w:t>1.1.2</w:t>
      </w:r>
      <w:r w:rsidRPr="00505D3A">
        <w:rPr>
          <w:rFonts w:ascii="Sakkal Majalla" w:hAnsi="Sakkal Majalla" w:cs="Sakkal Majalla" w:hint="cs"/>
          <w:b/>
          <w:bCs/>
          <w:sz w:val="32"/>
          <w:szCs w:val="32"/>
          <w:rtl/>
          <w:lang w:bidi="ar-EG"/>
          <w14:ligatures w14:val="none"/>
        </w:rPr>
        <w:t xml:space="preserve"> </w:t>
      </w:r>
      <w:r w:rsidR="00D5571C" w:rsidRPr="00D5571C">
        <w:rPr>
          <w:rFonts w:ascii="Sakkal Majalla" w:hAnsi="Sakkal Majalla" w:cs="Sakkal Majalla"/>
          <w:b/>
          <w:bCs/>
          <w:sz w:val="32"/>
          <w:szCs w:val="32"/>
          <w:rtl/>
          <w:lang w:bidi="ar-EG"/>
          <w14:ligatures w14:val="none"/>
        </w:rPr>
        <w:t>مفهوم وطبيعة إدارة المخاطر المالية بالمنشاة :</w:t>
      </w:r>
      <w:bookmarkEnd w:id="58"/>
    </w:p>
    <w:p w14:paraId="28976F25" w14:textId="77777777" w:rsidR="00D5571C" w:rsidRPr="00D5571C" w:rsidRDefault="00D5571C" w:rsidP="00D5571C">
      <w:pPr>
        <w:spacing w:line="360" w:lineRule="auto"/>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عرفت لجنة مساندة المنظمات</w:t>
      </w:r>
      <w:r w:rsidRPr="00D5571C">
        <w:rPr>
          <w:rFonts w:ascii="Sakkal Majalla" w:hAnsi="Sakkal Majalla" w:cs="Sakkal Majalla"/>
          <w:sz w:val="28"/>
          <w:szCs w:val="28"/>
          <w:lang w:bidi="ar-EG"/>
          <w14:ligatures w14:val="none"/>
        </w:rPr>
        <w:t xml:space="preserve"> COSO</w:t>
      </w:r>
    </w:p>
    <w:p w14:paraId="548F9A4F"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lang w:bidi="ar-EG"/>
          <w14:ligatures w14:val="none"/>
        </w:rPr>
        <w:t xml:space="preserve"> the Tread way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lang w:bidi="ar-EG"/>
          <w14:ligatures w14:val="none"/>
        </w:rPr>
        <w:t>Organization of</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lang w:bidi="ar-EG"/>
          <w14:ligatures w14:val="none"/>
        </w:rPr>
        <w:t>Committee of Sponsoring</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lang w:bidi="ar-EG"/>
          <w14:ligatures w14:val="none"/>
        </w:rPr>
        <w:t xml:space="preserve"> </w:t>
      </w:r>
      <w:r w:rsidRPr="00D5571C">
        <w:rPr>
          <w:rFonts w:ascii="Sakkal Majalla" w:hAnsi="Sakkal Majalla" w:cs="Sakkal Majalla"/>
          <w:sz w:val="28"/>
          <w:szCs w:val="28"/>
          <w:rtl/>
          <w:lang w:bidi="ar-EG"/>
          <w14:ligatures w14:val="none"/>
        </w:rPr>
        <w:t>إدارة مخاطر المنشاة على أنها " عملية يتم تفعيلها بواسطة مجلس الإدارة والإدارة العليا ، وباقي العاملين بالمنشاة ، وهي تطبق من خلال الإستراتيجية الموضوعة بالمنشاة وتصمم لتحديد الأحداث المحتملة إلى قد تؤثر على المنشاة وإدارتها إلى أن تصبح في الحدود المقبولة ، كما أنها تعطي تأكيدا معقولا</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فيما يتعلق بتحقيق أهداف المنشاة</w:t>
      </w:r>
      <w:r w:rsidRPr="00D5571C">
        <w:rPr>
          <w:rFonts w:ascii="Sakkal Majalla" w:hAnsi="Sakkal Majalla" w:cs="Sakkal Majalla" w:hint="cs"/>
          <w:sz w:val="28"/>
          <w:szCs w:val="28"/>
          <w:rtl/>
          <w:lang w:bidi="ar-EG"/>
          <w14:ligatures w14:val="none"/>
        </w:rPr>
        <w:t>. (شريفي، 2019)</w:t>
      </w:r>
    </w:p>
    <w:p w14:paraId="241FA78F"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lang w:bidi="ar-JO"/>
          <w14:ligatures w14:val="none"/>
        </w:rPr>
      </w:pPr>
      <w:r w:rsidRPr="00D5571C">
        <w:rPr>
          <w:rFonts w:ascii="Sakkal Majalla" w:eastAsia="Times New Roman" w:hAnsi="Sakkal Majalla" w:cs="Sakkal Majalla"/>
          <w:kern w:val="0"/>
          <w:sz w:val="28"/>
          <w:szCs w:val="28"/>
          <w:rtl/>
          <w:lang w:bidi="ar-JO"/>
          <w14:ligatures w14:val="none"/>
        </w:rPr>
        <w:t>تعرف إدارة المخاطر بأنها نشاط يشمل تحديد المخاطر وتطوير خطة لإدارة ومعالجة تلك المخاطر باستخدام الموارد الإدارية المتاحة وتهدف إدارة المخاطر إلى</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تخفيض المخاطر المختلفة للأنشطة إلى المستوي المقبول والتعرف على التهديدات</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الداخلية والخارجية التي تؤثر على أهداف المنشاة .</w:t>
      </w:r>
      <w:r w:rsidRPr="00D5571C">
        <w:rPr>
          <w:rFonts w:ascii="Sakkal Majalla" w:eastAsia="Times New Roman" w:hAnsi="Sakkal Majalla" w:cs="Sakkal Majalla" w:hint="cs"/>
          <w:kern w:val="0"/>
          <w:sz w:val="28"/>
          <w:szCs w:val="28"/>
          <w:rtl/>
          <w:lang w:bidi="ar-JO"/>
          <w14:ligatures w14:val="none"/>
        </w:rPr>
        <w:t xml:space="preserve"> (المصري، 2019)</w:t>
      </w:r>
    </w:p>
    <w:p w14:paraId="6D6BF123"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rtl/>
          <w:lang w:bidi="ar-JO"/>
          <w14:ligatures w14:val="none"/>
        </w:rPr>
      </w:pPr>
      <w:r w:rsidRPr="00D5571C">
        <w:rPr>
          <w:rFonts w:ascii="Sakkal Majalla" w:eastAsia="Times New Roman" w:hAnsi="Sakkal Majalla" w:cs="Sakkal Majalla"/>
          <w:kern w:val="0"/>
          <w:sz w:val="28"/>
          <w:szCs w:val="28"/>
          <w:rtl/>
          <w:lang w:bidi="ar-JO"/>
          <w14:ligatures w14:val="none"/>
        </w:rPr>
        <w:t>تتناول إدارة المخاطر المالية العلاقة بين العائد المطلوب على الاستثمار وبين</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المخاطر التي تصاحب هذا الاستثمار، وذلك بقصد توظيف هذه العلاقة بما يؤدي إلى تعظيم قيمة ذلك الاستثمار من وجهة نظر أصحابه .</w:t>
      </w:r>
      <w:r w:rsidRPr="00D5571C">
        <w:rPr>
          <w:rFonts w:ascii="Sakkal Majalla" w:eastAsia="Times New Roman" w:hAnsi="Sakkal Majalla" w:cs="Sakkal Majalla" w:hint="cs"/>
          <w:kern w:val="0"/>
          <w:sz w:val="28"/>
          <w:szCs w:val="28"/>
          <w:rtl/>
          <w:lang w:bidi="ar-JO"/>
          <w14:ligatures w14:val="none"/>
        </w:rPr>
        <w:t xml:space="preserve"> (الصمادي، 2023)</w:t>
      </w:r>
    </w:p>
    <w:p w14:paraId="610EC3E6"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rtl/>
          <w:lang w:bidi="ar-JO"/>
          <w14:ligatures w14:val="none"/>
        </w:rPr>
      </w:pPr>
      <w:r w:rsidRPr="00D5571C">
        <w:rPr>
          <w:rFonts w:ascii="Sakkal Majalla" w:eastAsia="Times New Roman" w:hAnsi="Sakkal Majalla" w:cs="Sakkal Majalla"/>
          <w:kern w:val="0"/>
          <w:sz w:val="28"/>
          <w:szCs w:val="28"/>
          <w:rtl/>
          <w:lang w:bidi="ar-JO"/>
          <w14:ligatures w14:val="none"/>
        </w:rPr>
        <w:t>ويري البعض : أن مفهوم إدارة مخاطر المنشأة ينطوي على مساعدة إدارة المنشأة</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في تحقيق أهداف الأداة والربحية ويمنع تحقيق الخسائر في الموارد المتاحة ، كما يساعد على تأكيد فعالية التقارير والالتزام بالقوانين واللوائح ، كما يساعد على تجنب تحقق الضرر بسمعة المنشأة وما يترتب على ذلك من تداعيات ، وباختصار فإن إدارة مخاطر المنشأة تساعد المنشأة في الوصول إلى المكان التي ترغبها وتجنبها الإخفاقات والأزمات</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على مدار حياتها.</w:t>
      </w:r>
      <w:r w:rsidRPr="00D5571C">
        <w:rPr>
          <w:rFonts w:ascii="Sakkal Majalla" w:eastAsia="Times New Roman" w:hAnsi="Sakkal Majalla" w:cs="Sakkal Majalla" w:hint="cs"/>
          <w:kern w:val="0"/>
          <w:sz w:val="28"/>
          <w:szCs w:val="28"/>
          <w:rtl/>
          <w:lang w:bidi="ar-JO"/>
          <w14:ligatures w14:val="none"/>
        </w:rPr>
        <w:t xml:space="preserve"> (باقر، 2020)</w:t>
      </w:r>
    </w:p>
    <w:p w14:paraId="0E7E35E2"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lang w:bidi="ar-JO"/>
          <w14:ligatures w14:val="none"/>
        </w:rPr>
      </w:pPr>
      <w:r w:rsidRPr="00D5571C">
        <w:rPr>
          <w:rFonts w:ascii="Sakkal Majalla" w:eastAsia="Times New Roman" w:hAnsi="Sakkal Majalla" w:cs="Sakkal Majalla"/>
          <w:kern w:val="0"/>
          <w:sz w:val="28"/>
          <w:szCs w:val="28"/>
          <w:rtl/>
          <w:lang w:bidi="ar-JO"/>
          <w14:ligatures w14:val="none"/>
        </w:rPr>
        <w:lastRenderedPageBreak/>
        <w:t>أن إدارة المخاطر عبارة عن منهج أو مدخل علمي للتعامل مع المخاطر البحتة عن طريق توقع الخسائر العارضة المحتملة وتصميم وتنفيذ إجراءات من شأنها أن تقلل</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 xml:space="preserve">إمكانية حدوث الخسارة أو الأثر المالي للخسائر التي تقع إلى الحد </w:t>
      </w:r>
      <w:proofErr w:type="spellStart"/>
      <w:r w:rsidRPr="00D5571C">
        <w:rPr>
          <w:rFonts w:ascii="Sakkal Majalla" w:eastAsia="Times New Roman" w:hAnsi="Sakkal Majalla" w:cs="Sakkal Majalla"/>
          <w:kern w:val="0"/>
          <w:sz w:val="28"/>
          <w:szCs w:val="28"/>
          <w:rtl/>
          <w:lang w:bidi="ar-JO"/>
          <w14:ligatures w14:val="none"/>
        </w:rPr>
        <w:t>الأدني</w:t>
      </w:r>
      <w:proofErr w:type="spellEnd"/>
      <w:r w:rsidRPr="00D5571C">
        <w:rPr>
          <w:rFonts w:ascii="Sakkal Majalla" w:eastAsia="Times New Roman" w:hAnsi="Sakkal Majalla" w:cs="Sakkal Majalla"/>
          <w:kern w:val="0"/>
          <w:sz w:val="28"/>
          <w:szCs w:val="28"/>
          <w:rtl/>
          <w:lang w:bidi="ar-JO"/>
          <w14:ligatures w14:val="none"/>
        </w:rPr>
        <w:t>.</w:t>
      </w:r>
      <w:r w:rsidRPr="00D5571C">
        <w:rPr>
          <w:rFonts w:ascii="Sakkal Majalla" w:eastAsia="Times New Roman" w:hAnsi="Sakkal Majalla" w:cs="Sakkal Majalla" w:hint="cs"/>
          <w:kern w:val="0"/>
          <w:sz w:val="28"/>
          <w:szCs w:val="28"/>
          <w:rtl/>
          <w:lang w:bidi="ar-JO"/>
          <w14:ligatures w14:val="none"/>
        </w:rPr>
        <w:t xml:space="preserve"> (الخريسات، 2021)</w:t>
      </w:r>
    </w:p>
    <w:p w14:paraId="1AE5E516"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lang w:bidi="ar-JO"/>
          <w14:ligatures w14:val="none"/>
        </w:rPr>
      </w:pPr>
      <w:r w:rsidRPr="00D5571C">
        <w:rPr>
          <w:rFonts w:ascii="Sakkal Majalla" w:eastAsia="Times New Roman" w:hAnsi="Sakkal Majalla" w:cs="Sakkal Majalla"/>
          <w:kern w:val="0"/>
          <w:sz w:val="28"/>
          <w:szCs w:val="28"/>
          <w:rtl/>
          <w:lang w:bidi="ar-JO"/>
          <w14:ligatures w14:val="none"/>
        </w:rPr>
        <w:t xml:space="preserve">وعرفت بأنها عملية قياس وتقييم للمخاطر وتطوير إستراتيجيات </w:t>
      </w:r>
      <w:proofErr w:type="spellStart"/>
      <w:r w:rsidRPr="00D5571C">
        <w:rPr>
          <w:rFonts w:ascii="Sakkal Majalla" w:eastAsia="Times New Roman" w:hAnsi="Sakkal Majalla" w:cs="Sakkal Majalla"/>
          <w:kern w:val="0"/>
          <w:sz w:val="28"/>
          <w:szCs w:val="28"/>
          <w:rtl/>
          <w:lang w:bidi="ar-JO"/>
          <w14:ligatures w14:val="none"/>
        </w:rPr>
        <w:t>الإدارتها</w:t>
      </w:r>
      <w:proofErr w:type="spellEnd"/>
      <w:r w:rsidRPr="00D5571C">
        <w:rPr>
          <w:rFonts w:ascii="Sakkal Majalla" w:eastAsia="Times New Roman" w:hAnsi="Sakkal Majalla" w:cs="Sakkal Majalla"/>
          <w:kern w:val="0"/>
          <w:sz w:val="28"/>
          <w:szCs w:val="28"/>
          <w:rtl/>
          <w:lang w:bidi="ar-JO"/>
          <w14:ligatures w14:val="none"/>
        </w:rPr>
        <w:t>، تتضمن</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هذه الإستراتيجيات نقل المخاطر إلى جهة أخرى وتجنبها وتقليل آثارها السلبية وقبول بعض أو كل تبعاتها، وعرفت إدارة المخاطر المصرفية بأنها وحدة تحكم مركزية تسعي لتنسيق مجهودات الأفراد والوحدات للاستفادة من الإمكانيات المتاحة في سبيل الوصول</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لتفادي المخاطر المحتملة بأقل تكلفة في المال والجهد والوقت أي معرفة المخاطر وتحديد حجمها وأثرها واتخاذ القرار اللازم حيالها وأن رأس مال المصرف كافي</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لامتصاص المخاطر الكلية لتجنب الإعسار.</w:t>
      </w:r>
      <w:r w:rsidRPr="00D5571C">
        <w:rPr>
          <w:rFonts w:ascii="Sakkal Majalla" w:eastAsia="Times New Roman" w:hAnsi="Sakkal Majalla" w:cs="Sakkal Majalla" w:hint="cs"/>
          <w:kern w:val="0"/>
          <w:sz w:val="28"/>
          <w:szCs w:val="28"/>
          <w:rtl/>
          <w:lang w:bidi="ar-JO"/>
          <w14:ligatures w14:val="none"/>
        </w:rPr>
        <w:t xml:space="preserve"> (الصمادي، 2023)</w:t>
      </w:r>
    </w:p>
    <w:p w14:paraId="00924980"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rtl/>
          <w:lang w:bidi="ar-JO"/>
          <w14:ligatures w14:val="none"/>
        </w:rPr>
      </w:pPr>
      <w:r w:rsidRPr="00D5571C">
        <w:rPr>
          <w:rFonts w:ascii="Sakkal Majalla" w:eastAsia="Times New Roman" w:hAnsi="Sakkal Majalla" w:cs="Sakkal Majalla"/>
          <w:kern w:val="0"/>
          <w:sz w:val="28"/>
          <w:szCs w:val="28"/>
          <w:rtl/>
          <w:lang w:bidi="ar-JO"/>
          <w14:ligatures w14:val="none"/>
        </w:rPr>
        <w:t xml:space="preserve">وبشكل عام ، يمكن توضيح ما يعنيه مصطلح إدارة المخاطر المالية من خلال مراجعة بعض التعريفات ، كما يلي: </w:t>
      </w:r>
      <w:r w:rsidRPr="00D5571C">
        <w:rPr>
          <w:rFonts w:ascii="Sakkal Majalla" w:eastAsia="Times New Roman" w:hAnsi="Sakkal Majalla" w:cs="Sakkal Majalla" w:hint="cs"/>
          <w:kern w:val="0"/>
          <w:sz w:val="28"/>
          <w:szCs w:val="28"/>
          <w:rtl/>
          <w:lang w:bidi="ar-JO"/>
          <w14:ligatures w14:val="none"/>
        </w:rPr>
        <w:t>(سمارة، 2019)</w:t>
      </w:r>
    </w:p>
    <w:p w14:paraId="071A5213"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lang w:bidi="ar-JO"/>
          <w14:ligatures w14:val="none"/>
        </w:rPr>
      </w:pPr>
      <w:r w:rsidRPr="00D5571C">
        <w:rPr>
          <w:rFonts w:ascii="Sakkal Majalla" w:eastAsia="Times New Roman" w:hAnsi="Sakkal Majalla" w:cs="Sakkal Majalla"/>
          <w:kern w:val="0"/>
          <w:sz w:val="28"/>
          <w:szCs w:val="28"/>
          <w:rtl/>
          <w:lang w:bidi="ar-JO"/>
          <w14:ligatures w14:val="none"/>
        </w:rPr>
        <w:t xml:space="preserve">عرف </w:t>
      </w:r>
      <w:r w:rsidRPr="00D5571C">
        <w:rPr>
          <w:rFonts w:ascii="Sakkal Majalla" w:eastAsia="Times New Roman" w:hAnsi="Sakkal Majalla" w:cs="Sakkal Majalla"/>
          <w:kern w:val="0"/>
          <w:sz w:val="28"/>
          <w:szCs w:val="28"/>
          <w:lang w:bidi="ar-JO"/>
          <w14:ligatures w14:val="none"/>
        </w:rPr>
        <w:t>Erik B</w:t>
      </w:r>
      <w:r w:rsidRPr="00D5571C">
        <w:rPr>
          <w:rFonts w:ascii="Sakkal Majalla" w:eastAsia="Times New Roman" w:hAnsi="Sakkal Majalla" w:cs="Sakkal Majalla"/>
          <w:kern w:val="0"/>
          <w:sz w:val="28"/>
          <w:szCs w:val="28"/>
          <w:rtl/>
          <w:lang w:bidi="ar-JO"/>
          <w14:ligatures w14:val="none"/>
        </w:rPr>
        <w:t xml:space="preserve"> إدارة الخطر على أنها </w:t>
      </w:r>
      <w:r w:rsidRPr="00D5571C">
        <w:rPr>
          <w:rFonts w:ascii="Sakkal Majalla" w:eastAsia="Times New Roman" w:hAnsi="Sakkal Majalla" w:cs="Sakkal Majalla" w:hint="cs"/>
          <w:kern w:val="0"/>
          <w:sz w:val="28"/>
          <w:szCs w:val="28"/>
          <w:rtl/>
          <w:lang w:bidi="ar-JO"/>
          <w14:ligatures w14:val="none"/>
        </w:rPr>
        <w:t>"</w:t>
      </w:r>
      <w:r w:rsidRPr="00D5571C">
        <w:rPr>
          <w:rFonts w:ascii="Sakkal Majalla" w:eastAsia="Times New Roman" w:hAnsi="Sakkal Majalla" w:cs="Sakkal Majalla"/>
          <w:kern w:val="0"/>
          <w:sz w:val="28"/>
          <w:szCs w:val="28"/>
          <w:rtl/>
          <w:lang w:bidi="ar-JO"/>
          <w14:ligatures w14:val="none"/>
        </w:rPr>
        <w:t>إدارة الأحداث التي لا يمكن التنبؤ بها، والتي</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قد يترتب عليها خسائر محتملة الحدوث في المنشأة ، إذا لم يتم التعامل معها بشكل</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مناسب". وأوضح أن عملية إدارة الخطر تتضمن ثلاث مراحل أساسية ، هي:</w:t>
      </w:r>
      <w:r w:rsidRPr="00D5571C">
        <w:rPr>
          <w:rFonts w:ascii="Sakkal Majalla" w:eastAsia="Times New Roman" w:hAnsi="Sakkal Majalla" w:cs="Sakkal Majalla" w:hint="cs"/>
          <w:kern w:val="0"/>
          <w:sz w:val="28"/>
          <w:szCs w:val="28"/>
          <w:rtl/>
          <w:lang w:bidi="ar-JO"/>
          <w14:ligatures w14:val="none"/>
        </w:rPr>
        <w:t xml:space="preserve"> (بن كريمة، 2019)</w:t>
      </w:r>
    </w:p>
    <w:p w14:paraId="17CB5A94" w14:textId="77777777" w:rsidR="00D5571C" w:rsidRPr="00D5571C" w:rsidRDefault="00D5571C" w:rsidP="00D5571C">
      <w:pPr>
        <w:numPr>
          <w:ilvl w:val="0"/>
          <w:numId w:val="34"/>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تعريف الخطر.</w:t>
      </w:r>
    </w:p>
    <w:p w14:paraId="6F5E9D2B" w14:textId="77777777" w:rsidR="00D5571C" w:rsidRPr="00D5571C" w:rsidRDefault="00D5571C" w:rsidP="00D5571C">
      <w:pPr>
        <w:numPr>
          <w:ilvl w:val="0"/>
          <w:numId w:val="34"/>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وقياس الخطر</w:t>
      </w:r>
    </w:p>
    <w:p w14:paraId="1BC06210" w14:textId="77777777" w:rsidR="00D5571C" w:rsidRPr="00D5571C" w:rsidRDefault="00D5571C" w:rsidP="00D5571C">
      <w:pPr>
        <w:numPr>
          <w:ilvl w:val="0"/>
          <w:numId w:val="3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وإدارة الخطر</w:t>
      </w:r>
    </w:p>
    <w:p w14:paraId="3E7EBD2E" w14:textId="77777777" w:rsidR="00D5571C" w:rsidRPr="00D5571C" w:rsidRDefault="00D5571C" w:rsidP="00D5571C">
      <w:pPr>
        <w:spacing w:line="360" w:lineRule="auto"/>
        <w:jc w:val="both"/>
        <w:rPr>
          <w:rFonts w:ascii="Sakkal Majalla" w:hAnsi="Sakkal Majalla" w:cs="Sakkal Majalla"/>
          <w:sz w:val="28"/>
          <w:szCs w:val="28"/>
          <w:rtl/>
          <w:lang w:bidi="fa-IR"/>
          <w14:ligatures w14:val="none"/>
        </w:rPr>
      </w:pPr>
      <w:r w:rsidRPr="00D5571C">
        <w:rPr>
          <w:rFonts w:ascii="Sakkal Majalla" w:hAnsi="Sakkal Majalla" w:cs="Sakkal Majalla"/>
          <w:sz w:val="28"/>
          <w:szCs w:val="28"/>
          <w:rtl/>
          <w:lang w:bidi="ar-EG"/>
          <w14:ligatures w14:val="none"/>
        </w:rPr>
        <w:t>كما أوضح أن مرحلة إدارة الخطر يمكن أن تتبع أحد ثلاث استراتيجيات هي</w:t>
      </w:r>
      <w:r w:rsidRPr="00D5571C">
        <w:rPr>
          <w:rFonts w:ascii="Sakkal Majalla" w:hAnsi="Sakkal Majalla" w:cs="Sakkal Majalla"/>
          <w:sz w:val="28"/>
          <w:szCs w:val="28"/>
          <w:rtl/>
          <w:lang w:bidi="fa-IR"/>
          <w14:ligatures w14:val="none"/>
        </w:rPr>
        <w:t>:</w:t>
      </w:r>
    </w:p>
    <w:p w14:paraId="1F2C5E7C" w14:textId="77777777" w:rsidR="00D5571C" w:rsidRPr="00D5571C" w:rsidRDefault="00D5571C" w:rsidP="00D5571C">
      <w:pPr>
        <w:numPr>
          <w:ilvl w:val="0"/>
          <w:numId w:val="36"/>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الاحتفاظ بالخطر</w:t>
      </w:r>
    </w:p>
    <w:p w14:paraId="04318D8C" w14:textId="77777777" w:rsidR="00D5571C" w:rsidRPr="00D5571C" w:rsidRDefault="00D5571C" w:rsidP="00D5571C">
      <w:pPr>
        <w:numPr>
          <w:ilvl w:val="0"/>
          <w:numId w:val="36"/>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تخفيض الخطر</w:t>
      </w:r>
    </w:p>
    <w:p w14:paraId="7C0FE6CF" w14:textId="77777777" w:rsidR="00D5571C" w:rsidRPr="00D5571C" w:rsidRDefault="00D5571C" w:rsidP="00D5571C">
      <w:pPr>
        <w:numPr>
          <w:ilvl w:val="0"/>
          <w:numId w:val="37"/>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تحويل الخطر</w:t>
      </w:r>
    </w:p>
    <w:p w14:paraId="091680D3"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lastRenderedPageBreak/>
        <w:t>ويري أن إدارة المخاطر المالية بالمنشأة تتضمن القيام بالأنشطة الخاصة بتحديد المخاطر التي</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تتعرض لها المنشأة ، وقياسها ، </w:t>
      </w:r>
      <w:r w:rsidRPr="00D5571C">
        <w:rPr>
          <w:rFonts w:ascii="Sakkal Majalla" w:eastAsia="Times New Roman" w:hAnsi="Sakkal Majalla" w:cs="Sakkal Majalla"/>
          <w:kern w:val="0"/>
          <w:sz w:val="28"/>
          <w:szCs w:val="28"/>
          <w:rtl/>
          <w:lang w:bidi="ar-JO"/>
          <w14:ligatures w14:val="none"/>
        </w:rPr>
        <w:t>والتعامل</w:t>
      </w:r>
      <w:r w:rsidRPr="00D5571C">
        <w:rPr>
          <w:rFonts w:ascii="Sakkal Majalla" w:hAnsi="Sakkal Majalla" w:cs="Sakkal Majalla"/>
          <w:sz w:val="28"/>
          <w:szCs w:val="28"/>
          <w:rtl/>
          <w:lang w:bidi="ar-EG"/>
          <w14:ligatures w14:val="none"/>
        </w:rPr>
        <w:t xml:space="preserve"> مع مسبباتها ، والآثار المترتبة عليها . وأن الغرض</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الرئيسي لإدارة المخاطر المالية بالمنشأة يتمثل في تمكين المنشأة من التطور وتحقيق أهدافها بشكل أكثر</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فعالية وكفاءة.</w:t>
      </w:r>
      <w:r w:rsidRPr="00D5571C">
        <w:rPr>
          <w:rFonts w:ascii="Sakkal Majalla" w:hAnsi="Sakkal Majalla" w:cs="Sakkal Majalla" w:hint="cs"/>
          <w:sz w:val="28"/>
          <w:szCs w:val="28"/>
          <w:rtl/>
          <w:lang w:bidi="ar-EG"/>
          <w14:ligatures w14:val="none"/>
        </w:rPr>
        <w:t xml:space="preserve"> (المصري، 2019)</w:t>
      </w:r>
    </w:p>
    <w:p w14:paraId="3F58C83D"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eastAsia="Times New Roman" w:hAnsi="Sakkal Majalla" w:cs="Sakkal Majalla"/>
          <w:kern w:val="0"/>
          <w:sz w:val="28"/>
          <w:szCs w:val="28"/>
          <w:rtl/>
          <w:lang w:bidi="ar-JO"/>
          <w14:ligatures w14:val="none"/>
        </w:rPr>
        <w:t>وبمراجعة</w:t>
      </w:r>
      <w:r w:rsidRPr="00D5571C">
        <w:rPr>
          <w:rFonts w:ascii="Sakkal Majalla" w:hAnsi="Sakkal Majalla" w:cs="Sakkal Majalla"/>
          <w:sz w:val="28"/>
          <w:szCs w:val="28"/>
          <w:rtl/>
          <w:lang w:bidi="ar-EG"/>
          <w14:ligatures w14:val="none"/>
        </w:rPr>
        <w:t xml:space="preserve"> المفاهيم والتعريفات السابقة ، يمكن استخلاص نقطتين أساسيتين ترتكز</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عليهما الدراسة الحالية، وهما</w:t>
      </w:r>
      <w:r w:rsidRPr="00D5571C">
        <w:rPr>
          <w:rFonts w:ascii="Sakkal Majalla" w:hAnsi="Sakkal Majalla" w:cs="Sakkal Majalla" w:hint="cs"/>
          <w:sz w:val="28"/>
          <w:szCs w:val="28"/>
          <w:rtl/>
          <w:lang w:bidi="ar-EG"/>
          <w14:ligatures w14:val="none"/>
        </w:rPr>
        <w:t>:</w:t>
      </w:r>
    </w:p>
    <w:p w14:paraId="4C069EBB" w14:textId="77777777" w:rsidR="00D5571C" w:rsidRPr="00D5571C" w:rsidRDefault="00D5571C" w:rsidP="00D5571C">
      <w:pPr>
        <w:numPr>
          <w:ilvl w:val="0"/>
          <w:numId w:val="38"/>
        </w:numPr>
        <w:spacing w:line="360" w:lineRule="auto"/>
        <w:contextualSpacing/>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أن مصطلح " إدارة المخاطر المالية " يتضمن كافة الأنشطة التي تحاول تغيير شكل العلاقة بين العائد المتوقع ودرجة المخاطرة المرتبطة بتحقيق هذا العائد المتوقع ، وذلك بهدف تعظيم قيمة الأصل الذي يتولد عنه هذا العائد</w:t>
      </w:r>
      <w:r w:rsidRPr="00D5571C">
        <w:rPr>
          <w:rFonts w:ascii="Sakkal Majalla" w:hAnsi="Sakkal Majalla" w:cs="Sakkal Majalla" w:hint="cs"/>
          <w:sz w:val="28"/>
          <w:szCs w:val="28"/>
          <w:rtl/>
          <w:lang w:bidi="ar-EG"/>
          <w14:ligatures w14:val="none"/>
        </w:rPr>
        <w:t>. (قورين، 2019)</w:t>
      </w:r>
    </w:p>
    <w:p w14:paraId="35044C38" w14:textId="77777777" w:rsidR="00D5571C" w:rsidRPr="00D5571C" w:rsidRDefault="00D5571C" w:rsidP="00D5571C">
      <w:pPr>
        <w:numPr>
          <w:ilvl w:val="0"/>
          <w:numId w:val="38"/>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أن النظام المتكامل لإدارة المخاطر المالية بالمنشأة يعتمد على ثلاث مراحل</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رئيسية هي :</w:t>
      </w:r>
    </w:p>
    <w:p w14:paraId="00ECC37C" w14:textId="77777777" w:rsidR="00D5571C" w:rsidRPr="00D5571C" w:rsidRDefault="00D5571C" w:rsidP="00D5571C">
      <w:pPr>
        <w:spacing w:line="360" w:lineRule="auto"/>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أولاً: تحديد المخاطر التي يمكن أن تتعرض لها المنشأة.</w:t>
      </w:r>
    </w:p>
    <w:p w14:paraId="161415EF" w14:textId="77777777" w:rsidR="00D5571C" w:rsidRPr="00D5571C" w:rsidRDefault="00D5571C" w:rsidP="00D5571C">
      <w:pPr>
        <w:spacing w:line="360" w:lineRule="auto"/>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ثانياً: قياس مستوي الخطر والخسائر المحتملة من حدوثه.</w:t>
      </w:r>
    </w:p>
    <w:p w14:paraId="1B9A39E9" w14:textId="77777777" w:rsidR="00D5571C" w:rsidRPr="00D5571C" w:rsidRDefault="00D5571C" w:rsidP="00D5571C">
      <w:pPr>
        <w:spacing w:line="360" w:lineRule="auto"/>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ثالثاً: استخدام الأساليب أو الأدوات المناسبة لتدنية مستوي الخطر، وتدنية أو منع</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حدوث الخسائر المحتملة بسببه.</w:t>
      </w:r>
    </w:p>
    <w:p w14:paraId="06AC5496" w14:textId="52E0ED42" w:rsidR="00D5571C" w:rsidRPr="00D5571C" w:rsidRDefault="004B02F4" w:rsidP="00505D3A">
      <w:pPr>
        <w:spacing w:line="360" w:lineRule="auto"/>
        <w:jc w:val="both"/>
        <w:outlineLvl w:val="2"/>
        <w:rPr>
          <w:rFonts w:ascii="Sakkal Majalla" w:hAnsi="Sakkal Majalla" w:cs="Sakkal Majalla"/>
          <w:b/>
          <w:bCs/>
          <w:sz w:val="32"/>
          <w:szCs w:val="32"/>
          <w:lang w:bidi="ar-EG"/>
          <w14:ligatures w14:val="none"/>
        </w:rPr>
      </w:pPr>
      <w:bookmarkStart w:id="59" w:name="_Toc180275233"/>
      <w:r w:rsidRPr="00505D3A">
        <w:rPr>
          <w:rFonts w:ascii="Sakkal Majalla" w:hAnsi="Sakkal Majalla" w:cs="Sakkal Majalla"/>
          <w:b/>
          <w:bCs/>
          <w:sz w:val="32"/>
          <w:szCs w:val="32"/>
          <w:lang w:bidi="ar-EG"/>
          <w14:ligatures w14:val="none"/>
        </w:rPr>
        <w:t>2.1.2</w:t>
      </w:r>
      <w:r w:rsidR="00D5571C" w:rsidRPr="00D5571C">
        <w:rPr>
          <w:rFonts w:ascii="Sakkal Majalla" w:hAnsi="Sakkal Majalla" w:cs="Sakkal Majalla"/>
          <w:b/>
          <w:bCs/>
          <w:sz w:val="32"/>
          <w:szCs w:val="32"/>
          <w:rtl/>
          <w:lang w:bidi="ar-EG"/>
          <w14:ligatures w14:val="none"/>
        </w:rPr>
        <w:t xml:space="preserve"> مراحل إدارة المخاطر:</w:t>
      </w:r>
      <w:bookmarkEnd w:id="59"/>
    </w:p>
    <w:p w14:paraId="1C35AB6A" w14:textId="77777777" w:rsidR="00D5571C" w:rsidRPr="00D5571C" w:rsidRDefault="00D5571C" w:rsidP="00D5571C">
      <w:pPr>
        <w:spacing w:line="360" w:lineRule="auto"/>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يمكن تلخيص عملية إدارة المخاطر في الخطوات التالية</w:t>
      </w:r>
      <w:r w:rsidRPr="00D5571C">
        <w:rPr>
          <w:rFonts w:ascii="Sakkal Majalla" w:hAnsi="Sakkal Majalla" w:cs="Sakkal Majalla" w:hint="cs"/>
          <w:sz w:val="28"/>
          <w:szCs w:val="28"/>
          <w:rtl/>
          <w:lang w:bidi="ar-EG"/>
          <w14:ligatures w14:val="none"/>
        </w:rPr>
        <w:t>:</w:t>
      </w:r>
    </w:p>
    <w:p w14:paraId="51FDC415" w14:textId="77777777" w:rsidR="00D5571C" w:rsidRPr="00D5571C" w:rsidRDefault="00D5571C" w:rsidP="00D5571C">
      <w:pPr>
        <w:numPr>
          <w:ilvl w:val="0"/>
          <w:numId w:val="54"/>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تحديد المخاطر:</w:t>
      </w:r>
    </w:p>
    <w:p w14:paraId="0F582F2A" w14:textId="77777777" w:rsid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في هذه المرحلة لابد من التعرف على الأهداف العامة للمنشاة والأهداف الفرعية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لكل إدارة ثم التعرف على الأساليب المختلفة لتحقيق هذه الأهداف والمشاكل والمعوقات حيث أن التعرف على المصادر المحتملة للمشكلة يساعد على إيجاد حلول لها</w:t>
      </w:r>
      <w:r w:rsidRPr="00D5571C">
        <w:rPr>
          <w:rFonts w:ascii="Sakkal Majalla" w:hAnsi="Sakkal Majalla" w:cs="Sakkal Majalla" w:hint="cs"/>
          <w:sz w:val="28"/>
          <w:szCs w:val="28"/>
          <w:rtl/>
          <w:lang w:bidi="ar-EG"/>
          <w14:ligatures w14:val="none"/>
        </w:rPr>
        <w:t>. (الصمادي، 2023)</w:t>
      </w:r>
    </w:p>
    <w:p w14:paraId="51D9EC2E"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p>
    <w:p w14:paraId="45160BAA" w14:textId="77777777" w:rsidR="00D5571C" w:rsidRPr="00D5571C" w:rsidRDefault="00D5571C" w:rsidP="00D5571C">
      <w:pPr>
        <w:numPr>
          <w:ilvl w:val="0"/>
          <w:numId w:val="54"/>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lastRenderedPageBreak/>
        <w:t>تقييم المخاطر:</w:t>
      </w:r>
    </w:p>
    <w:p w14:paraId="79CA5571" w14:textId="77777777" w:rsidR="00D5571C" w:rsidRPr="00D5571C" w:rsidRDefault="00D5571C" w:rsidP="00F80014">
      <w:pPr>
        <w:spacing w:line="360" w:lineRule="auto"/>
        <w:ind w:left="423" w:firstLine="720"/>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تعرف بأنها هي عملية تحليل وتقدير المخاطر ، في هذه المرحلة لابد من وصف</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المخاطر في هيكل محدد يوضح مجال وطبيعة المخاطر ، ثم يلي ذلك التحديد الكمي أو</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الوصفي من حيث احتمال حدوثها والآثار المحتملة </w:t>
      </w:r>
      <w:r w:rsidRPr="00D5571C">
        <w:rPr>
          <w:rFonts w:ascii="Sakkal Majalla" w:eastAsia="Times New Roman" w:hAnsi="Sakkal Majalla" w:cs="Sakkal Majalla"/>
          <w:kern w:val="0"/>
          <w:sz w:val="28"/>
          <w:szCs w:val="28"/>
          <w:rtl/>
          <w:lang w:bidi="ar-JO"/>
          <w14:ligatures w14:val="none"/>
        </w:rPr>
        <w:t>لهذه</w:t>
      </w:r>
      <w:r w:rsidRPr="00D5571C">
        <w:rPr>
          <w:rFonts w:ascii="Sakkal Majalla" w:hAnsi="Sakkal Majalla" w:cs="Sakkal Majalla"/>
          <w:sz w:val="28"/>
          <w:szCs w:val="28"/>
          <w:rtl/>
          <w:lang w:bidi="ar-EG"/>
          <w14:ligatures w14:val="none"/>
        </w:rPr>
        <w:t xml:space="preserve"> المخاطر ، والخطوة الأخيرة طرق</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معالجة هذه المخاطر والرقابة عليها .</w:t>
      </w:r>
      <w:r w:rsidRPr="00D5571C">
        <w:rPr>
          <w:rFonts w:ascii="Sakkal Majalla" w:hAnsi="Sakkal Majalla" w:cs="Sakkal Majalla" w:hint="cs"/>
          <w:sz w:val="28"/>
          <w:szCs w:val="28"/>
          <w:rtl/>
          <w:lang w:bidi="ar-EG"/>
          <w14:ligatures w14:val="none"/>
        </w:rPr>
        <w:t xml:space="preserve"> (باقر، 2020)</w:t>
      </w:r>
    </w:p>
    <w:p w14:paraId="623CC456"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وبعد اكتمال عملية تحليل المخاطر يصبح من الضروري مقارنة المخاطر المقدرة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بمعايير المخاطر الموضوعة من جانب </w:t>
      </w:r>
      <w:r w:rsidRPr="00D5571C">
        <w:rPr>
          <w:rFonts w:ascii="Sakkal Majalla" w:eastAsia="Times New Roman" w:hAnsi="Sakkal Majalla" w:cs="Sakkal Majalla"/>
          <w:kern w:val="0"/>
          <w:sz w:val="28"/>
          <w:szCs w:val="28"/>
          <w:rtl/>
          <w:lang w:bidi="ar-JO"/>
          <w14:ligatures w14:val="none"/>
        </w:rPr>
        <w:t>الإدارة</w:t>
      </w:r>
      <w:r w:rsidRPr="00D5571C">
        <w:rPr>
          <w:rFonts w:ascii="Sakkal Majalla" w:hAnsi="Sakkal Majalla" w:cs="Sakkal Majalla"/>
          <w:sz w:val="28"/>
          <w:szCs w:val="28"/>
          <w:rtl/>
          <w:lang w:bidi="ar-EG"/>
          <w14:ligatures w14:val="none"/>
        </w:rPr>
        <w:t xml:space="preserve"> وهذه المعايير لابد ان تربط بين التكاليف</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والعوائد والمتطلبات القانونية والاجتماعية والاقتصادية والعوامل البيئية واهتمامات المساهمين</w:t>
      </w:r>
      <w:r w:rsidRPr="00D5571C">
        <w:rPr>
          <w:rFonts w:ascii="Sakkal Majalla" w:hAnsi="Sakkal Majalla" w:cs="Sakkal Majalla" w:hint="cs"/>
          <w:sz w:val="28"/>
          <w:szCs w:val="28"/>
          <w:rtl/>
          <w:lang w:bidi="ar-EG"/>
          <w14:ligatures w14:val="none"/>
        </w:rPr>
        <w:t>. (بن كريمة، 2019)</w:t>
      </w:r>
    </w:p>
    <w:p w14:paraId="504513D9"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ويستخدم تقييم المخاطر في اتخاذ القرارات المرتبطة بأهمية هذه المخاطر وما إذا</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كان سيتم قبولها أو معالجتها</w:t>
      </w:r>
      <w:r w:rsidRPr="00D5571C">
        <w:rPr>
          <w:rFonts w:ascii="Sakkal Majalla" w:hAnsi="Sakkal Majalla" w:cs="Sakkal Majalla" w:hint="cs"/>
          <w:sz w:val="28"/>
          <w:szCs w:val="28"/>
          <w:rtl/>
          <w:lang w:bidi="ar-EG"/>
          <w14:ligatures w14:val="none"/>
        </w:rPr>
        <w:t>. (ابلال، 2019)</w:t>
      </w:r>
    </w:p>
    <w:p w14:paraId="0517484C" w14:textId="77777777" w:rsidR="00D5571C" w:rsidRPr="00D5571C" w:rsidRDefault="00D5571C" w:rsidP="00D5571C">
      <w:pPr>
        <w:numPr>
          <w:ilvl w:val="0"/>
          <w:numId w:val="54"/>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التعامل مع المخاطر :</w:t>
      </w:r>
    </w:p>
    <w:p w14:paraId="693D44A1"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تتضمن هذه المرحلة اتخاذ قرارات بالأسلوب الذي سيتبع للتعامل مع المخاطر وكل</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أسلوب يجب أن يوافق عليه </w:t>
      </w:r>
      <w:r w:rsidRPr="00D5571C">
        <w:rPr>
          <w:rFonts w:ascii="Sakkal Majalla" w:eastAsia="Times New Roman" w:hAnsi="Sakkal Majalla" w:cs="Sakkal Majalla"/>
          <w:kern w:val="0"/>
          <w:sz w:val="28"/>
          <w:szCs w:val="28"/>
          <w:rtl/>
          <w:lang w:bidi="ar-JO"/>
          <w14:ligatures w14:val="none"/>
        </w:rPr>
        <w:t>المستوي</w:t>
      </w:r>
      <w:r w:rsidRPr="00D5571C">
        <w:rPr>
          <w:rFonts w:ascii="Sakkal Majalla" w:hAnsi="Sakkal Majalla" w:cs="Sakkal Majalla"/>
          <w:sz w:val="28"/>
          <w:szCs w:val="28"/>
          <w:rtl/>
          <w:lang w:bidi="ar-EG"/>
          <w14:ligatures w14:val="none"/>
        </w:rPr>
        <w:t xml:space="preserve"> الإداري المناسب ، وتتلخص أساليب التعامل مع</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المخاطر في</w:t>
      </w:r>
      <w:r w:rsidRPr="00D5571C">
        <w:rPr>
          <w:rFonts w:ascii="Sakkal Majalla" w:hAnsi="Sakkal Majalla" w:cs="Sakkal Majalla" w:hint="cs"/>
          <w:sz w:val="28"/>
          <w:szCs w:val="28"/>
          <w:rtl/>
          <w:lang w:bidi="ar-EG"/>
          <w14:ligatures w14:val="none"/>
        </w:rPr>
        <w:t>: (شريفي، 2019)</w:t>
      </w:r>
    </w:p>
    <w:p w14:paraId="6E7EB717" w14:textId="77777777" w:rsidR="00D5571C" w:rsidRPr="00D5571C" w:rsidRDefault="00D5571C" w:rsidP="00D5571C">
      <w:pPr>
        <w:numPr>
          <w:ilvl w:val="1"/>
          <w:numId w:val="36"/>
        </w:numPr>
        <w:spacing w:line="360" w:lineRule="auto"/>
        <w:ind w:left="1694"/>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تجنب المخاطر : إذا كان المستثمرون يفضلون الأمان على سبيل المثال تتجنب بعض البنوك منح القروض مرتفعة المخاطر</w:t>
      </w:r>
      <w:r w:rsidRPr="00D5571C">
        <w:rPr>
          <w:rFonts w:ascii="Sakkal Majalla" w:hAnsi="Sakkal Majalla" w:cs="Sakkal Majalla" w:hint="cs"/>
          <w:sz w:val="28"/>
          <w:szCs w:val="28"/>
          <w:rtl/>
          <w:lang w:bidi="ar-EG"/>
          <w14:ligatures w14:val="none"/>
        </w:rPr>
        <w:t>. (أيوب، 2019)</w:t>
      </w:r>
    </w:p>
    <w:p w14:paraId="0E42EF0F" w14:textId="77777777" w:rsidR="00D5571C" w:rsidRPr="00D5571C" w:rsidRDefault="00D5571C" w:rsidP="00D5571C">
      <w:pPr>
        <w:numPr>
          <w:ilvl w:val="1"/>
          <w:numId w:val="36"/>
        </w:numPr>
        <w:spacing w:line="360" w:lineRule="auto"/>
        <w:ind w:left="1694"/>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تقليل المخاطر : وذلك لتخفيض الخسائر المحتملة .</w:t>
      </w:r>
    </w:p>
    <w:p w14:paraId="38D9D61C" w14:textId="77777777" w:rsidR="00D5571C" w:rsidRPr="00D5571C" w:rsidRDefault="00D5571C" w:rsidP="00D5571C">
      <w:pPr>
        <w:numPr>
          <w:ilvl w:val="1"/>
          <w:numId w:val="36"/>
        </w:numPr>
        <w:spacing w:line="360" w:lineRule="auto"/>
        <w:ind w:left="1694"/>
        <w:contextualSpacing/>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 xml:space="preserve">نقل المخاطر : مثل عقود التامين . </w:t>
      </w:r>
    </w:p>
    <w:p w14:paraId="17F7CAD6" w14:textId="77777777" w:rsidR="00D5571C" w:rsidRPr="00D5571C" w:rsidRDefault="00D5571C" w:rsidP="00D5571C">
      <w:pPr>
        <w:numPr>
          <w:ilvl w:val="1"/>
          <w:numId w:val="36"/>
        </w:numPr>
        <w:spacing w:line="360" w:lineRule="auto"/>
        <w:ind w:left="1694"/>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قبول المخاطر : تعني قبول المخاطر عند حدوثها</w:t>
      </w:r>
    </w:p>
    <w:p w14:paraId="182D4558" w14:textId="3D5A1E34" w:rsidR="00D5571C" w:rsidRPr="00D5571C" w:rsidRDefault="004B02F4" w:rsidP="00505D3A">
      <w:pPr>
        <w:spacing w:line="360" w:lineRule="auto"/>
        <w:jc w:val="both"/>
        <w:outlineLvl w:val="2"/>
        <w:rPr>
          <w:rFonts w:ascii="Sakkal Majalla" w:hAnsi="Sakkal Majalla" w:cs="Sakkal Majalla"/>
          <w:b/>
          <w:bCs/>
          <w:sz w:val="32"/>
          <w:szCs w:val="32"/>
          <w:lang w:bidi="ar-EG"/>
          <w14:ligatures w14:val="none"/>
        </w:rPr>
      </w:pPr>
      <w:bookmarkStart w:id="60" w:name="_Toc180275234"/>
      <w:r w:rsidRPr="00505D3A">
        <w:rPr>
          <w:rFonts w:ascii="Sakkal Majalla" w:hAnsi="Sakkal Majalla" w:cs="Sakkal Majalla"/>
          <w:b/>
          <w:bCs/>
          <w:sz w:val="32"/>
          <w:szCs w:val="32"/>
          <w:lang w:bidi="ar-EG"/>
          <w14:ligatures w14:val="none"/>
        </w:rPr>
        <w:t>3.1.2</w:t>
      </w:r>
      <w:r w:rsidR="00D5571C" w:rsidRPr="00D5571C">
        <w:rPr>
          <w:rFonts w:ascii="Sakkal Majalla" w:hAnsi="Sakkal Majalla" w:cs="Sakkal Majalla"/>
          <w:b/>
          <w:bCs/>
          <w:sz w:val="32"/>
          <w:szCs w:val="32"/>
          <w:rtl/>
          <w:lang w:bidi="ar-EG"/>
          <w14:ligatures w14:val="none"/>
        </w:rPr>
        <w:t xml:space="preserve"> أنواع المخاطر المرتبطة بنشاط المنشأة :</w:t>
      </w:r>
      <w:bookmarkEnd w:id="60"/>
    </w:p>
    <w:p w14:paraId="1BC9ED07"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eastAsia="Times New Roman" w:hAnsi="Sakkal Majalla" w:cs="Sakkal Majalla"/>
          <w:kern w:val="0"/>
          <w:sz w:val="28"/>
          <w:szCs w:val="28"/>
          <w:rtl/>
          <w:lang w:bidi="ar-JO"/>
          <w14:ligatures w14:val="none"/>
        </w:rPr>
        <w:t>باستقراء</w:t>
      </w:r>
      <w:r w:rsidRPr="00D5571C">
        <w:rPr>
          <w:rFonts w:ascii="Sakkal Majalla" w:hAnsi="Sakkal Majalla" w:cs="Sakkal Majalla"/>
          <w:sz w:val="28"/>
          <w:szCs w:val="28"/>
          <w:rtl/>
          <w:lang w:bidi="ar-EG"/>
          <w14:ligatures w14:val="none"/>
        </w:rPr>
        <w:t xml:space="preserve"> الكتابات العلمية فيما يتعلق بالمخاطر التي يمكن أن تواجه المنشأة ، تبين أنه يمكن تصنيف تلك المخاطر تبعاً لثلاثة أسس هي :</w:t>
      </w:r>
      <w:r w:rsidRPr="00D5571C">
        <w:rPr>
          <w:rFonts w:ascii="Sakkal Majalla" w:hAnsi="Sakkal Majalla" w:cs="Sakkal Majalla" w:hint="cs"/>
          <w:sz w:val="28"/>
          <w:szCs w:val="28"/>
          <w:rtl/>
          <w:lang w:bidi="ar-EG"/>
          <w14:ligatures w14:val="none"/>
        </w:rPr>
        <w:t xml:space="preserve"> (الخريسات، 2021)</w:t>
      </w:r>
    </w:p>
    <w:p w14:paraId="2C96F7E4" w14:textId="77777777" w:rsidR="00D5571C" w:rsidRPr="00D5571C" w:rsidRDefault="00D5571C" w:rsidP="00D5571C">
      <w:pPr>
        <w:numPr>
          <w:ilvl w:val="0"/>
          <w:numId w:val="39"/>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التصنيف على أساس مصدر الخطر .</w:t>
      </w:r>
    </w:p>
    <w:p w14:paraId="36B0B135" w14:textId="77777777" w:rsidR="00D5571C" w:rsidRPr="00D5571C" w:rsidRDefault="00D5571C" w:rsidP="00D5571C">
      <w:pPr>
        <w:numPr>
          <w:ilvl w:val="0"/>
          <w:numId w:val="39"/>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التصنيف على أساس الارتباط بالمنشأة .</w:t>
      </w:r>
    </w:p>
    <w:p w14:paraId="338B0DC1" w14:textId="77777777" w:rsidR="00D5571C" w:rsidRPr="00D5571C" w:rsidRDefault="00D5571C" w:rsidP="00D5571C">
      <w:pPr>
        <w:numPr>
          <w:ilvl w:val="0"/>
          <w:numId w:val="40"/>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lastRenderedPageBreak/>
        <w:t xml:space="preserve"> التصنيف على أساس الميزة التنافسية المعلوماتية</w:t>
      </w:r>
    </w:p>
    <w:p w14:paraId="789B743C" w14:textId="689CCF5E" w:rsidR="00D5571C" w:rsidRPr="00D5571C" w:rsidRDefault="004B02F4" w:rsidP="00505D3A">
      <w:pPr>
        <w:spacing w:line="360" w:lineRule="auto"/>
        <w:jc w:val="both"/>
        <w:outlineLvl w:val="3"/>
        <w:rPr>
          <w:rFonts w:ascii="Sakkal Majalla" w:hAnsi="Sakkal Majalla" w:cs="Sakkal Majalla"/>
          <w:b/>
          <w:bCs/>
          <w:sz w:val="32"/>
          <w:szCs w:val="32"/>
          <w:lang w:bidi="ar-EG"/>
          <w14:ligatures w14:val="none"/>
        </w:rPr>
      </w:pPr>
      <w:r w:rsidRPr="00505D3A">
        <w:rPr>
          <w:rFonts w:ascii="Sakkal Majalla" w:hAnsi="Sakkal Majalla" w:cs="Sakkal Majalla"/>
          <w:b/>
          <w:bCs/>
          <w:sz w:val="32"/>
          <w:szCs w:val="32"/>
          <w:lang w:bidi="ar-EG"/>
          <w14:ligatures w14:val="none"/>
        </w:rPr>
        <w:t xml:space="preserve"> 1.3.1.2</w:t>
      </w:r>
      <w:r w:rsidR="00D5571C" w:rsidRPr="00D5571C">
        <w:rPr>
          <w:rFonts w:ascii="Sakkal Majalla" w:hAnsi="Sakkal Majalla" w:cs="Sakkal Majalla"/>
          <w:b/>
          <w:bCs/>
          <w:sz w:val="32"/>
          <w:szCs w:val="32"/>
          <w:rtl/>
          <w:lang w:bidi="ar-EG"/>
          <w14:ligatures w14:val="none"/>
        </w:rPr>
        <w:t>أنواع المخاطر من حيث مصدر الخطر :</w:t>
      </w:r>
    </w:p>
    <w:p w14:paraId="7EC71ACD"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توضح الكتابات التي اهتمت بموضوع إدارة المخاطر المالية أن المنشآت المعاصرة تواجه مجموعة متنوعة من المخاطر المالية في المجالات الوظيفية المختلفة ، وفي جميع</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أرجاء المنشأة ، ومن هذه المخاطر ما يلي :</w:t>
      </w:r>
      <w:r w:rsidRPr="00D5571C">
        <w:rPr>
          <w:rFonts w:ascii="Sakkal Majalla" w:hAnsi="Sakkal Majalla" w:cs="Sakkal Majalla" w:hint="cs"/>
          <w:sz w:val="28"/>
          <w:szCs w:val="28"/>
          <w:rtl/>
          <w:lang w:bidi="ar-EG"/>
          <w14:ligatures w14:val="none"/>
        </w:rPr>
        <w:t xml:space="preserve"> (سمارة، 2019)</w:t>
      </w:r>
    </w:p>
    <w:p w14:paraId="375C382A"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الأعمال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المخاطر المرتبطة بالصناعة والمجال الأساسي الذي تعمل فيها المنشأة.</w:t>
      </w:r>
      <w:r w:rsidRPr="00D5571C">
        <w:rPr>
          <w:rFonts w:ascii="Sakkal Majalla" w:hAnsi="Sakkal Majalla" w:cs="Sakkal Majalla" w:hint="cs"/>
          <w:sz w:val="28"/>
          <w:szCs w:val="28"/>
          <w:rtl/>
          <w:lang w:bidi="ar-EG"/>
          <w14:ligatures w14:val="none"/>
        </w:rPr>
        <w:t xml:space="preserve"> (باقر، 2020)</w:t>
      </w:r>
    </w:p>
    <w:p w14:paraId="67E36950"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التشغيل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المخاطر المرتبطة بالنظم الداخلية أو الأفراد العاملين بهذه النظم بالمنشأة</w:t>
      </w:r>
      <w:r w:rsidRPr="00D5571C">
        <w:rPr>
          <w:rFonts w:ascii="Sakkal Majalla" w:hAnsi="Sakkal Majalla" w:cs="Sakkal Majalla" w:hint="cs"/>
          <w:sz w:val="28"/>
          <w:szCs w:val="28"/>
          <w:rtl/>
          <w:lang w:bidi="ar-EG"/>
          <w14:ligatures w14:val="none"/>
        </w:rPr>
        <w:t>. (الصمادي، 2023)</w:t>
      </w:r>
    </w:p>
    <w:p w14:paraId="1A4C1BE6"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الإدارة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المخاطر المرتبطة بالوظائف الإدارية والممارسات التي تقوم بها إدارة المنشأة.</w:t>
      </w:r>
      <w:r w:rsidRPr="00D5571C">
        <w:rPr>
          <w:rFonts w:ascii="Sakkal Majalla" w:hAnsi="Sakkal Majalla" w:cs="Sakkal Majalla" w:hint="cs"/>
          <w:sz w:val="28"/>
          <w:szCs w:val="28"/>
          <w:rtl/>
          <w:lang w:bidi="ar-EG"/>
          <w14:ligatures w14:val="none"/>
        </w:rPr>
        <w:t xml:space="preserve"> (المصري، 2019)</w:t>
      </w:r>
    </w:p>
    <w:p w14:paraId="74D7075D"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المخاطر القانونية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المخاطر الناشئة عن الدخول في اتفاقيات تعاقدية مع أطراف أخرى مع عدم التأكد بالوفاء بالالتزامات تجاه هذه الأطراف.</w:t>
      </w:r>
      <w:r w:rsidRPr="00D5571C">
        <w:rPr>
          <w:rFonts w:ascii="Sakkal Majalla" w:hAnsi="Sakkal Majalla" w:cs="Sakkal Majalla" w:hint="cs"/>
          <w:sz w:val="28"/>
          <w:szCs w:val="28"/>
          <w:rtl/>
          <w:lang w:bidi="ar-EG"/>
          <w14:ligatures w14:val="none"/>
        </w:rPr>
        <w:t xml:space="preserve"> (بن كريمة، 2019)</w:t>
      </w:r>
    </w:p>
    <w:p w14:paraId="78427F8E"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مخاطر الائتمان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المخاطر المرتبطة بفشل الطرف الآخر في الوفاء بالالتزامات التي تعهد بها.</w:t>
      </w:r>
      <w:r w:rsidRPr="00D5571C">
        <w:rPr>
          <w:rFonts w:ascii="Sakkal Majalla" w:hAnsi="Sakkal Majalla" w:cs="Sakkal Majalla" w:hint="cs"/>
          <w:sz w:val="28"/>
          <w:szCs w:val="28"/>
          <w:rtl/>
          <w:lang w:bidi="ar-EG"/>
          <w14:ligatures w14:val="none"/>
        </w:rPr>
        <w:t xml:space="preserve"> (قورين، 2019)</w:t>
      </w:r>
    </w:p>
    <w:p w14:paraId="2A2465B2"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الأسعار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المخاطر المرتبطة بالتحركات غير المرغوبة (صعوداً أو هبوطاً في الأسعار ، وهي تنقسم إلى ؛ مخاطر سعر الفائدة ، مخاطر سعر العملة " أو سعر الصرف</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بالسوق</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مخاطر أسعار السلع ، مخاطر الملكية .</w:t>
      </w:r>
      <w:r w:rsidRPr="00D5571C">
        <w:rPr>
          <w:rFonts w:ascii="Sakkal Majalla" w:hAnsi="Sakkal Majalla" w:cs="Sakkal Majalla" w:hint="cs"/>
          <w:sz w:val="28"/>
          <w:szCs w:val="28"/>
          <w:rtl/>
          <w:lang w:bidi="ar-EG"/>
          <w14:ligatures w14:val="none"/>
        </w:rPr>
        <w:t xml:space="preserve"> (أيوب، 2019)</w:t>
      </w:r>
    </w:p>
    <w:p w14:paraId="515E21EC"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الأموال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المخاطر الناتجة عن فشل المنشأة في الوفاء بأعباء الديون وفقا للشروط المتفق عليها مع الممولين أو المقرضين</w:t>
      </w:r>
      <w:r w:rsidRPr="00D5571C">
        <w:rPr>
          <w:rFonts w:ascii="Sakkal Majalla" w:hAnsi="Sakkal Majalla" w:cs="Sakkal Majalla" w:hint="cs"/>
          <w:sz w:val="28"/>
          <w:szCs w:val="28"/>
          <w:rtl/>
          <w:lang w:bidi="ar-EG"/>
          <w14:ligatures w14:val="none"/>
        </w:rPr>
        <w:t>. (بن كريمة، 2019)</w:t>
      </w:r>
    </w:p>
    <w:p w14:paraId="234846C8"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التركيز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المخاطر الناتجة عن تركيز الاستثمارات في قطاع واحد أو عدة قطاعات صغيرة ، وتسمي " مخاطر عدم التنويع "</w:t>
      </w:r>
      <w:r w:rsidRPr="00D5571C">
        <w:rPr>
          <w:rFonts w:ascii="Sakkal Majalla" w:hAnsi="Sakkal Majalla" w:cs="Sakkal Majalla" w:hint="cs"/>
          <w:sz w:val="28"/>
          <w:szCs w:val="28"/>
          <w:rtl/>
          <w:lang w:bidi="ar-EG"/>
          <w14:ligatures w14:val="none"/>
        </w:rPr>
        <w:t xml:space="preserve"> (شريفي، 2019)</w:t>
      </w:r>
    </w:p>
    <w:p w14:paraId="26D03DA6"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lastRenderedPageBreak/>
        <w:t>مخاطر التغطية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المخاطر الناتجة عن الخطأ في التغطية أو الفشل في تحقيق التغطية الكافية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للمخاطر التي تتعرض لها المنشأة .</w:t>
      </w:r>
      <w:r w:rsidRPr="00D5571C">
        <w:rPr>
          <w:rFonts w:ascii="Sakkal Majalla" w:hAnsi="Sakkal Majalla" w:cs="Sakkal Majalla" w:hint="cs"/>
          <w:sz w:val="28"/>
          <w:szCs w:val="28"/>
          <w:rtl/>
          <w:lang w:bidi="ar-EG"/>
          <w14:ligatures w14:val="none"/>
        </w:rPr>
        <w:t xml:space="preserve"> (ابلال، 2019)</w:t>
      </w:r>
    </w:p>
    <w:p w14:paraId="1DD9DEBA"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المخاطر السياسية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المخاطر الناتجة عن القرارات الحكومية مثل الضرائب ، التسعير ، الجمارك، التأميم</w:t>
      </w:r>
      <w:r w:rsidRPr="00D5571C">
        <w:rPr>
          <w:rFonts w:ascii="Sakkal Majalla" w:hAnsi="Sakkal Majalla" w:cs="Sakkal Majalla" w:hint="cs"/>
          <w:sz w:val="28"/>
          <w:szCs w:val="28"/>
          <w:rtl/>
          <w:lang w:bidi="ar-EG"/>
          <w14:ligatures w14:val="none"/>
        </w:rPr>
        <w:t>. (المصري، 2019)</w:t>
      </w:r>
    </w:p>
    <w:p w14:paraId="4A423BBE" w14:textId="3D10F9A2" w:rsidR="00D5571C" w:rsidRPr="00D5571C" w:rsidRDefault="004B02F4" w:rsidP="00505D3A">
      <w:pPr>
        <w:spacing w:line="360" w:lineRule="auto"/>
        <w:jc w:val="both"/>
        <w:outlineLvl w:val="3"/>
        <w:rPr>
          <w:rFonts w:ascii="Sakkal Majalla" w:hAnsi="Sakkal Majalla" w:cs="Sakkal Majalla"/>
          <w:b/>
          <w:bCs/>
          <w:sz w:val="32"/>
          <w:szCs w:val="32"/>
          <w:lang w:bidi="ar-EG"/>
          <w14:ligatures w14:val="none"/>
        </w:rPr>
      </w:pPr>
      <w:r w:rsidRPr="00505D3A">
        <w:rPr>
          <w:rFonts w:ascii="Sakkal Majalla" w:hAnsi="Sakkal Majalla" w:cs="Sakkal Majalla"/>
          <w:b/>
          <w:bCs/>
          <w:sz w:val="32"/>
          <w:szCs w:val="32"/>
          <w:lang w:bidi="ar-EG"/>
          <w14:ligatures w14:val="none"/>
        </w:rPr>
        <w:t xml:space="preserve"> 2.3.1.2</w:t>
      </w:r>
      <w:r w:rsidR="00D5571C" w:rsidRPr="00D5571C">
        <w:rPr>
          <w:rFonts w:ascii="Sakkal Majalla" w:hAnsi="Sakkal Majalla" w:cs="Sakkal Majalla"/>
          <w:b/>
          <w:bCs/>
          <w:sz w:val="32"/>
          <w:szCs w:val="32"/>
          <w:rtl/>
          <w:lang w:bidi="ar-EG"/>
          <w14:ligatures w14:val="none"/>
        </w:rPr>
        <w:t>أنواع المخاطر من حيث ارتباطها بالمنشأة :</w:t>
      </w:r>
    </w:p>
    <w:p w14:paraId="69FACE60"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وفقا لهذا </w:t>
      </w:r>
      <w:r w:rsidRPr="00D5571C">
        <w:rPr>
          <w:rFonts w:ascii="Sakkal Majalla" w:eastAsia="Times New Roman" w:hAnsi="Sakkal Majalla" w:cs="Sakkal Majalla"/>
          <w:kern w:val="0"/>
          <w:sz w:val="28"/>
          <w:szCs w:val="28"/>
          <w:rtl/>
          <w:lang w:bidi="ar-JO"/>
          <w14:ligatures w14:val="none"/>
        </w:rPr>
        <w:t>التصنيف</w:t>
      </w:r>
      <w:r w:rsidRPr="00D5571C">
        <w:rPr>
          <w:rFonts w:ascii="Sakkal Majalla" w:hAnsi="Sakkal Majalla" w:cs="Sakkal Majalla"/>
          <w:sz w:val="28"/>
          <w:szCs w:val="28"/>
          <w:rtl/>
          <w:lang w:bidi="ar-EG"/>
          <w14:ligatures w14:val="none"/>
        </w:rPr>
        <w:t xml:space="preserve"> - وهو التصنيف الذي تعتمد عليه النماذج الحديثة في نظرية التمويل يتم تقسيم المخاطر التي تتعرض لها المنشأة إلى مجموعتين من المخاطر، هما:</w:t>
      </w:r>
      <w:r w:rsidRPr="00D5571C">
        <w:rPr>
          <w:rFonts w:ascii="Sakkal Majalla" w:hAnsi="Sakkal Majalla" w:cs="Sakkal Majalla" w:hint="cs"/>
          <w:sz w:val="28"/>
          <w:szCs w:val="28"/>
          <w:rtl/>
          <w:lang w:bidi="ar-EG"/>
          <w14:ligatures w14:val="none"/>
        </w:rPr>
        <w:t xml:space="preserve"> (سمارة، 2019)</w:t>
      </w:r>
    </w:p>
    <w:p w14:paraId="55CC175C"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rtl/>
          <w:lang w:bidi="ar-JO"/>
          <w14:ligatures w14:val="none"/>
        </w:rPr>
      </w:pPr>
      <w:r w:rsidRPr="00D5571C">
        <w:rPr>
          <w:rFonts w:ascii="Sakkal Majalla" w:eastAsia="Times New Roman" w:hAnsi="Sakkal Majalla" w:cs="Sakkal Majalla"/>
          <w:kern w:val="0"/>
          <w:sz w:val="28"/>
          <w:szCs w:val="28"/>
          <w:rtl/>
          <w:lang w:bidi="ar-JO"/>
          <w14:ligatures w14:val="none"/>
        </w:rPr>
        <w:t>أ - مخاطر منتظمة :</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وهي المخاطر " العامة " التي تتعرض لها جميع المنشآت بالسوق بصرف النظر</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عن خصائص المنشأة من حيث النوع أو الحجم أو هيكل الملكية ... إلخ وتنشأ هذه</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المخاطر عن متغيرات لها صفة العمومية ، مثل الظروف الاقتصادية أو السياسية، ولذلك</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يصعب التخلص من هذه المخاطر بالتنويع ، ولذا تسمى أيضاً المخاطر التي لا يمكن</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تجنبها بالتنويع ، أو مخاطر السوق .</w:t>
      </w:r>
      <w:r w:rsidRPr="00D5571C">
        <w:rPr>
          <w:rFonts w:ascii="Sakkal Majalla" w:eastAsia="Times New Roman" w:hAnsi="Sakkal Majalla" w:cs="Sakkal Majalla" w:hint="cs"/>
          <w:kern w:val="0"/>
          <w:sz w:val="28"/>
          <w:szCs w:val="28"/>
          <w:rtl/>
          <w:lang w:bidi="ar-JO"/>
          <w14:ligatures w14:val="none"/>
        </w:rPr>
        <w:t xml:space="preserve"> (باقر، 2020)</w:t>
      </w:r>
    </w:p>
    <w:p w14:paraId="11A90023"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lang w:bidi="ar-JO"/>
          <w14:ligatures w14:val="none"/>
        </w:rPr>
      </w:pPr>
      <w:r w:rsidRPr="00D5571C">
        <w:rPr>
          <w:rFonts w:ascii="Sakkal Majalla" w:eastAsia="Times New Roman" w:hAnsi="Sakkal Majalla" w:cs="Sakkal Majalla"/>
          <w:kern w:val="0"/>
          <w:sz w:val="28"/>
          <w:szCs w:val="28"/>
          <w:rtl/>
          <w:lang w:bidi="ar-JO"/>
          <w14:ligatures w14:val="none"/>
        </w:rPr>
        <w:t>ويشير إلى أن المنشآت التي تتسم بارتفاع المخاطر المنتظمة لعائد أسهمها، هي</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تلك المنشآت التي تنتج سلعاً أساسية . مثل شركات إنتاج المعدات ، وشركات مقاولات</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إنشاء الطرق والكباري ، والشركات التي يتميز هيكلها المالي بارتفاع نسبة الاقتراض، في</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الوقت الذي تتسم فيه مبيعاتها بالموسمية ، مثل شركات الطيران . إضافة إلى المنشآت الصغيرة نسبياً التي تنتج سلعاً يحتمل أن تتعرض بسرعة للتقادم ، مثل شركات إنتاج</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الكمبيوتر . ففي مثل هذه المنشآت تكون المبيعات والأرباح وأسعار الأسهم مسايرة للمستوي</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العام للنشاط الاقتصادي. ومن هنا ترتفع نسبة المخاطر المنتظمة التي تتعرض لها مثل</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تلك المنشآت</w:t>
      </w:r>
      <w:r w:rsidRPr="00D5571C">
        <w:rPr>
          <w:rFonts w:ascii="Sakkal Majalla" w:eastAsia="Times New Roman" w:hAnsi="Sakkal Majalla" w:cs="Sakkal Majalla" w:hint="cs"/>
          <w:kern w:val="0"/>
          <w:sz w:val="28"/>
          <w:szCs w:val="28"/>
          <w:rtl/>
          <w:lang w:bidi="ar-JO"/>
          <w14:ligatures w14:val="none"/>
        </w:rPr>
        <w:t>. (الصمادي، 2023)</w:t>
      </w:r>
    </w:p>
    <w:p w14:paraId="1B76FEC8"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lang w:bidi="ar-JO"/>
          <w14:ligatures w14:val="none"/>
        </w:rPr>
      </w:pPr>
      <w:r w:rsidRPr="00D5571C">
        <w:rPr>
          <w:rFonts w:ascii="Sakkal Majalla" w:eastAsia="Times New Roman" w:hAnsi="Sakkal Majalla" w:cs="Sakkal Majalla"/>
          <w:kern w:val="0"/>
          <w:sz w:val="28"/>
          <w:szCs w:val="28"/>
          <w:rtl/>
          <w:lang w:bidi="ar-JO"/>
          <w14:ligatures w14:val="none"/>
        </w:rPr>
        <w:t xml:space="preserve"> مخاطر غير منتظمة :</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وهي المخاطر الخاصة " التي تواجه منشأة معينة ، نتيجة لخصائص وظروف تلك</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المنشأة . ويمكن تخفيض أو تجنب تلك المخاطر بالاعتماد على إستراتيجية التنويع.</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ولذلك تسمي أيضاً المخاطر التي يمكن تجنبها بالتنويع ، أو المخاطر الفريدة حيث أنها</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تخص منشأة معينة.</w:t>
      </w:r>
      <w:r w:rsidRPr="00D5571C">
        <w:rPr>
          <w:rFonts w:ascii="Sakkal Majalla" w:eastAsia="Times New Roman" w:hAnsi="Sakkal Majalla" w:cs="Sakkal Majalla" w:hint="cs"/>
          <w:kern w:val="0"/>
          <w:sz w:val="28"/>
          <w:szCs w:val="28"/>
          <w:rtl/>
          <w:lang w:bidi="ar-JO"/>
          <w14:ligatures w14:val="none"/>
        </w:rPr>
        <w:t xml:space="preserve"> (بن كريمة، 2019)</w:t>
      </w:r>
    </w:p>
    <w:p w14:paraId="3F18FDBF"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eastAsia="Times New Roman" w:hAnsi="Sakkal Majalla" w:cs="Sakkal Majalla"/>
          <w:kern w:val="0"/>
          <w:sz w:val="28"/>
          <w:szCs w:val="28"/>
          <w:rtl/>
          <w:lang w:bidi="ar-JO"/>
          <w14:ligatures w14:val="none"/>
        </w:rPr>
        <w:lastRenderedPageBreak/>
        <w:t>ويشير إلى أنه في مقدمة المنشآت التي تتسم بانخفاض نسبة المخاطر</w:t>
      </w:r>
      <w:r w:rsidRPr="00D5571C">
        <w:rPr>
          <w:rFonts w:ascii="Sakkal Majalla" w:hAnsi="Sakkal Majalla" w:cs="Sakkal Majalla"/>
          <w:sz w:val="28"/>
          <w:szCs w:val="28"/>
          <w:rtl/>
          <w:lang w:bidi="ar-EG"/>
          <w14:ligatures w14:val="none"/>
        </w:rPr>
        <w:t xml:space="preserve"> المنتظمة ، وارتفاع نسبة المخاطر غير المنتظمة تلك المنشآت التي تنتج سلعاً غير معمرة ، ففي مثل هذه المنشآت يكون الارتباط ضعيف بين كل من المبيعات والأرباح وأسعار الأسهم</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وبين المستوي العام للنشاط الاقتصادي .</w:t>
      </w:r>
      <w:r w:rsidRPr="00D5571C">
        <w:rPr>
          <w:rFonts w:ascii="Sakkal Majalla" w:hAnsi="Sakkal Majalla" w:cs="Sakkal Majalla" w:hint="cs"/>
          <w:sz w:val="28"/>
          <w:szCs w:val="28"/>
          <w:rtl/>
          <w:lang w:bidi="ar-EG"/>
          <w14:ligatures w14:val="none"/>
        </w:rPr>
        <w:t xml:space="preserve"> (المصري، 2019)</w:t>
      </w:r>
    </w:p>
    <w:p w14:paraId="3CCB5FFA" w14:textId="6E5C90D9" w:rsidR="00D5571C" w:rsidRPr="00D5571C" w:rsidRDefault="004B02F4" w:rsidP="00505D3A">
      <w:pPr>
        <w:spacing w:line="360" w:lineRule="auto"/>
        <w:jc w:val="both"/>
        <w:outlineLvl w:val="3"/>
        <w:rPr>
          <w:rFonts w:ascii="Sakkal Majalla" w:hAnsi="Sakkal Majalla" w:cs="Sakkal Majalla"/>
          <w:b/>
          <w:bCs/>
          <w:sz w:val="32"/>
          <w:szCs w:val="32"/>
          <w:lang w:bidi="ar-EG"/>
          <w14:ligatures w14:val="none"/>
        </w:rPr>
      </w:pPr>
      <w:r w:rsidRPr="00505D3A">
        <w:rPr>
          <w:rFonts w:ascii="Sakkal Majalla" w:hAnsi="Sakkal Majalla" w:cs="Sakkal Majalla"/>
          <w:b/>
          <w:bCs/>
          <w:sz w:val="32"/>
          <w:szCs w:val="32"/>
          <w:lang w:bidi="ar-EG"/>
          <w14:ligatures w14:val="none"/>
        </w:rPr>
        <w:t xml:space="preserve"> 3.3.1.2</w:t>
      </w:r>
      <w:r w:rsidR="00D5571C" w:rsidRPr="00D5571C">
        <w:rPr>
          <w:rFonts w:ascii="Sakkal Majalla" w:hAnsi="Sakkal Majalla" w:cs="Sakkal Majalla"/>
          <w:b/>
          <w:bCs/>
          <w:sz w:val="32"/>
          <w:szCs w:val="32"/>
          <w:rtl/>
          <w:lang w:bidi="ar-EG"/>
          <w14:ligatures w14:val="none"/>
        </w:rPr>
        <w:t>أنواع المخاطر من حيث الميزة التنافسية المعلوماتية :</w:t>
      </w:r>
    </w:p>
    <w:p w14:paraId="612DE09F"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يري البعض أنه يمكن تقسيم المخاطر التي تواجه المنشأة تبعاً للميزة التنافسية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المعلوماتية المتوافرة لديها إلى مجموعتين من المخاطر، على النحو التالي</w:t>
      </w:r>
      <w:r w:rsidRPr="00D5571C">
        <w:rPr>
          <w:rFonts w:ascii="Sakkal Majalla" w:hAnsi="Sakkal Majalla" w:cs="Sakkal Majalla"/>
          <w:sz w:val="28"/>
          <w:szCs w:val="28"/>
          <w:rtl/>
          <w:lang w:bidi="fa-IR"/>
          <w14:ligatures w14:val="none"/>
        </w:rPr>
        <w:t>:</w:t>
      </w:r>
      <w:r w:rsidRPr="00D5571C">
        <w:rPr>
          <w:rFonts w:ascii="Sakkal Majalla" w:hAnsi="Sakkal Majalla" w:cs="Sakkal Majalla" w:hint="cs"/>
          <w:sz w:val="28"/>
          <w:szCs w:val="28"/>
          <w:rtl/>
          <w:lang w:bidi="ar-EG"/>
          <w14:ligatures w14:val="none"/>
        </w:rPr>
        <w:t xml:space="preserve"> (أيوب، 2019)</w:t>
      </w:r>
    </w:p>
    <w:p w14:paraId="380F15B2" w14:textId="77777777" w:rsidR="00D5571C" w:rsidRPr="00D5571C" w:rsidRDefault="00D5571C" w:rsidP="00D5571C">
      <w:pPr>
        <w:numPr>
          <w:ilvl w:val="0"/>
          <w:numId w:val="42"/>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المخاطر المالية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المخاطر الناشئة عن متغيرات لا تتوافر لدي المنشأة عنها ميزة تنافسية معلوماتية ، ويجب على المنشأة أن تتبع استراتيجيات جيدة لإدارة هذه المخاطر لأجل تغطيتها ، أو تجنبها ، أو السيطرة عليها. لأن تحمل هذه المخاطر لا يحقق للمنشأة أية عوائد اقتصادية ، وهي مخاطر ليس لها علاقة مباشرة بالنشاط الأساسي للمنشأة ، ولكنها</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ترتبط بالسوق الذي تعمل فيه المنشأة .</w:t>
      </w:r>
      <w:r w:rsidRPr="00D5571C">
        <w:rPr>
          <w:rFonts w:ascii="Sakkal Majalla" w:hAnsi="Sakkal Majalla" w:cs="Sakkal Majalla" w:hint="cs"/>
          <w:sz w:val="28"/>
          <w:szCs w:val="28"/>
          <w:rtl/>
          <w:lang w:bidi="ar-EG"/>
          <w14:ligatures w14:val="none"/>
        </w:rPr>
        <w:t xml:space="preserve"> (قورين، 2019)</w:t>
      </w:r>
    </w:p>
    <w:p w14:paraId="35C010A7" w14:textId="77777777" w:rsidR="00D5571C" w:rsidRPr="00D5571C" w:rsidRDefault="00D5571C" w:rsidP="00D5571C">
      <w:pPr>
        <w:numPr>
          <w:ilvl w:val="0"/>
          <w:numId w:val="42"/>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مخاطر الأعمال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تلك المخاطر التي يجب على المنشأة تحملها لأجل أداء النشاط الأساسي الذي</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تعمل فيه ، ولابد وأن تمتلك المنشأة بعض المزايا التنافسية المعلوماتية بالنسبة للمتغيرات التي تنشأ عنها هذه المخاطر ، إذ أن هذه المتغيرات تمثل عناصر أساسية للقيام بنشاط المنشأة ، وتوليد التدفقات النقدية بها . فضلاً عن أن المنشأة تحقق عوائد اقتصادية مقابل</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تحمل هذه المخاطر </w:t>
      </w:r>
      <w:r w:rsidRPr="00D5571C">
        <w:rPr>
          <w:rFonts w:ascii="Sakkal Majalla" w:hAnsi="Sakkal Majalla" w:cs="Sakkal Majalla"/>
          <w:sz w:val="28"/>
          <w:szCs w:val="28"/>
          <w:rtl/>
          <w:lang w:bidi="fa-IR"/>
          <w14:ligatures w14:val="none"/>
        </w:rPr>
        <w:t xml:space="preserve"> .</w:t>
      </w:r>
      <w:r w:rsidRPr="00D5571C">
        <w:rPr>
          <w:rFonts w:ascii="Sakkal Majalla" w:hAnsi="Sakkal Majalla" w:cs="Sakkal Majalla" w:hint="cs"/>
          <w:sz w:val="28"/>
          <w:szCs w:val="28"/>
          <w:rtl/>
          <w:lang w:bidi="ar-EG"/>
          <w14:ligatures w14:val="none"/>
        </w:rPr>
        <w:t xml:space="preserve"> (ابلال، 2019)</w:t>
      </w:r>
    </w:p>
    <w:p w14:paraId="244B98FB"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ويلاحظ من الواقع العملي أن البنوك عرضة لمخاطر نظامية خصوصا مخاطر الائتمان وقد ركزت البنوك جهودها في السنوات الأخيرة على فهم وإدارة العناصر والعوامل</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الرئيسية التي تؤثر على سائر المعاملات المالية.</w:t>
      </w:r>
      <w:r w:rsidRPr="00D5571C">
        <w:rPr>
          <w:rFonts w:ascii="Sakkal Majalla" w:hAnsi="Sakkal Majalla" w:cs="Sakkal Majalla" w:hint="cs"/>
          <w:sz w:val="28"/>
          <w:szCs w:val="28"/>
          <w:rtl/>
          <w:lang w:bidi="ar-EG"/>
          <w14:ligatures w14:val="none"/>
        </w:rPr>
        <w:t xml:space="preserve"> (باقر، 2020)</w:t>
      </w:r>
    </w:p>
    <w:p w14:paraId="2F323B47" w14:textId="2F160641" w:rsidR="00D5571C" w:rsidRPr="00D5571C" w:rsidRDefault="004B02F4" w:rsidP="00505D3A">
      <w:pPr>
        <w:spacing w:line="360" w:lineRule="auto"/>
        <w:jc w:val="both"/>
        <w:outlineLvl w:val="2"/>
        <w:rPr>
          <w:rFonts w:ascii="Sakkal Majalla" w:hAnsi="Sakkal Majalla" w:cs="Sakkal Majalla"/>
          <w:b/>
          <w:bCs/>
          <w:sz w:val="32"/>
          <w:szCs w:val="32"/>
          <w:lang w:bidi="ar-EG"/>
          <w14:ligatures w14:val="none"/>
        </w:rPr>
      </w:pPr>
      <w:bookmarkStart w:id="61" w:name="_Toc180275235"/>
      <w:r w:rsidRPr="00505D3A">
        <w:rPr>
          <w:rFonts w:ascii="Sakkal Majalla" w:hAnsi="Sakkal Majalla" w:cs="Sakkal Majalla"/>
          <w:b/>
          <w:bCs/>
          <w:sz w:val="32"/>
          <w:szCs w:val="32"/>
          <w:lang w:bidi="ar-EG"/>
          <w14:ligatures w14:val="none"/>
        </w:rPr>
        <w:t>4.1.2</w:t>
      </w:r>
      <w:r w:rsidR="00D5571C" w:rsidRPr="00D5571C">
        <w:rPr>
          <w:rFonts w:ascii="Sakkal Majalla" w:hAnsi="Sakkal Majalla" w:cs="Sakkal Majalla"/>
          <w:b/>
          <w:bCs/>
          <w:sz w:val="32"/>
          <w:szCs w:val="32"/>
          <w:rtl/>
          <w:lang w:bidi="ar-EG"/>
          <w14:ligatures w14:val="none"/>
        </w:rPr>
        <w:t>أدوار إدارة المخاطر :</w:t>
      </w:r>
      <w:bookmarkEnd w:id="61"/>
    </w:p>
    <w:p w14:paraId="3518DE79"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أن الهدف الرئيسي لإدارة المخاطر هو قياس المخاطر من أجل مراقبتها والتحكم</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فيها هذه القدرة تخدم عدة وظائف هامة منها :</w:t>
      </w:r>
      <w:r w:rsidRPr="00D5571C">
        <w:rPr>
          <w:rFonts w:ascii="Sakkal Majalla" w:hAnsi="Sakkal Majalla" w:cs="Sakkal Majalla" w:hint="cs"/>
          <w:sz w:val="28"/>
          <w:szCs w:val="28"/>
          <w:rtl/>
          <w:lang w:bidi="ar-EG"/>
          <w14:ligatures w14:val="none"/>
        </w:rPr>
        <w:t xml:space="preserve"> (سمارة، 2019)</w:t>
      </w:r>
    </w:p>
    <w:p w14:paraId="161BA3F9"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تنفيذ الإستراتيجية</w:t>
      </w:r>
    </w:p>
    <w:p w14:paraId="3D6E3D08"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تنمية المزايا التنافسية .</w:t>
      </w:r>
    </w:p>
    <w:p w14:paraId="492830E0"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lastRenderedPageBreak/>
        <w:t>قياس مدى كفاية رأس المال والقدرة على الوفاء بالالتزامات .</w:t>
      </w:r>
    </w:p>
    <w:p w14:paraId="25E7DA77"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المعاونة في اتخاذ القرار</w:t>
      </w:r>
    </w:p>
    <w:p w14:paraId="4AB4DFF2"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المعاونة في اتخاذ قرارات التسعير .</w:t>
      </w:r>
    </w:p>
    <w:p w14:paraId="18002327"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رفع تقارير عن المخاطر والتحكم فيها .</w:t>
      </w:r>
    </w:p>
    <w:p w14:paraId="585159A5"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إدارة محافظ المعاملات .</w:t>
      </w:r>
    </w:p>
    <w:p w14:paraId="43E8FDE9" w14:textId="77777777" w:rsidR="00D5571C" w:rsidRPr="00D5571C" w:rsidRDefault="00D5571C" w:rsidP="00D5571C">
      <w:pPr>
        <w:numPr>
          <w:ilvl w:val="0"/>
          <w:numId w:val="4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أداة لتنفيذ الإستراتيجية :</w:t>
      </w:r>
    </w:p>
    <w:p w14:paraId="5C61ADDB"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rtl/>
          <w:lang w:bidi="ar-JO"/>
          <w14:ligatures w14:val="none"/>
        </w:rPr>
      </w:pPr>
      <w:r w:rsidRPr="00D5571C">
        <w:rPr>
          <w:rFonts w:ascii="Sakkal Majalla" w:hAnsi="Sakkal Majalla" w:cs="Sakkal Majalla"/>
          <w:sz w:val="28"/>
          <w:szCs w:val="28"/>
          <w:rtl/>
          <w:lang w:bidi="ar-EG"/>
          <w14:ligatures w14:val="none"/>
        </w:rPr>
        <w:t>تزود إدارة المخاطر البنوك بنظرة أفضل للمستقبل وبالقدرة على سياسة الأعمال</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وفقاً لذلك . ومن الممكن أن تبدو </w:t>
      </w:r>
      <w:r w:rsidRPr="00D5571C">
        <w:rPr>
          <w:rFonts w:ascii="Sakkal Majalla" w:eastAsia="Times New Roman" w:hAnsi="Sakkal Majalla" w:cs="Sakkal Majalla"/>
          <w:kern w:val="0"/>
          <w:sz w:val="28"/>
          <w:szCs w:val="28"/>
          <w:rtl/>
          <w:lang w:bidi="ar-JO"/>
          <w14:ligatures w14:val="none"/>
        </w:rPr>
        <w:t>المخاطر " نظرية " بالمقارنة بالأمر الواقعية الأكثر</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عملية مثل حجم الأعمال، الهامش والأتعاب . والمخاطر نتائج مؤكده وغير مؤكده . ومن</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هنا يكون هناك إغراء قوي على التشديد على الأهداف والأعمال الآنية والفورية على</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حساب النتائج المحتملة المستقبلية.</w:t>
      </w:r>
      <w:r w:rsidRPr="00D5571C">
        <w:rPr>
          <w:rFonts w:ascii="Sakkal Majalla" w:eastAsia="Times New Roman" w:hAnsi="Sakkal Majalla" w:cs="Sakkal Majalla" w:hint="cs"/>
          <w:kern w:val="0"/>
          <w:sz w:val="28"/>
          <w:szCs w:val="28"/>
          <w:rtl/>
          <w:lang w:bidi="ar-JO"/>
          <w14:ligatures w14:val="none"/>
        </w:rPr>
        <w:t xml:space="preserve"> (الخريسات، 2021)</w:t>
      </w:r>
    </w:p>
    <w:p w14:paraId="2A579F13"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lang w:bidi="ar-JO"/>
          <w14:ligatures w14:val="none"/>
        </w:rPr>
      </w:pPr>
      <w:r w:rsidRPr="00D5571C">
        <w:rPr>
          <w:rFonts w:ascii="Sakkal Majalla" w:eastAsia="Times New Roman" w:hAnsi="Sakkal Majalla" w:cs="Sakkal Majalla"/>
          <w:kern w:val="0"/>
          <w:sz w:val="28"/>
          <w:szCs w:val="28"/>
          <w:rtl/>
          <w:lang w:bidi="ar-JO"/>
          <w14:ligatures w14:val="none"/>
        </w:rPr>
        <w:t>ومع ذلك فمخاطر اليوم سوف تصبح واقعاً غداً . وتجاهل المخاطر يشبه تجاهل الخسائر الممكنة المستقبلية . وهذا يمكن أن يكون مقبولاً إذا كانت التوقعات البسيطة للربحية ممكنة بدرجة ما من الاعتمادية . ولا تكون توقعات حجم الأعمال والمكاسب مفيدة إلا عندما لا يكون هناك قدر زائد من عدم التأكد . ولكنها إذا كانت قائمة فعلاً على</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سيناريو واحد ضمن عدد كبير من السيناريوهات الأخرى المحتملة بدرجة متساوية ، فإن التصور أو التوقع الأساسي لا يعني الكثير.</w:t>
      </w:r>
      <w:r w:rsidRPr="00D5571C">
        <w:rPr>
          <w:rFonts w:ascii="Sakkal Majalla" w:eastAsia="Times New Roman" w:hAnsi="Sakkal Majalla" w:cs="Sakkal Majalla" w:hint="cs"/>
          <w:kern w:val="0"/>
          <w:sz w:val="28"/>
          <w:szCs w:val="28"/>
          <w:rtl/>
          <w:lang w:bidi="ar-JO"/>
          <w14:ligatures w14:val="none"/>
        </w:rPr>
        <w:t xml:space="preserve"> (شريفي، 2019)</w:t>
      </w:r>
    </w:p>
    <w:p w14:paraId="7E7E60AF"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rtl/>
          <w:lang w:bidi="ar-JO"/>
          <w14:ligatures w14:val="none"/>
        </w:rPr>
      </w:pPr>
      <w:r w:rsidRPr="00D5571C">
        <w:rPr>
          <w:rFonts w:ascii="Sakkal Majalla" w:eastAsia="Times New Roman" w:hAnsi="Sakkal Majalla" w:cs="Sakkal Majalla"/>
          <w:kern w:val="0"/>
          <w:sz w:val="28"/>
          <w:szCs w:val="28"/>
          <w:rtl/>
          <w:lang w:bidi="ar-JO"/>
          <w14:ligatures w14:val="none"/>
        </w:rPr>
        <w:t>ومع وجود عدم التأكد تتعلق المشكلة بالتعرف على كل الانحرافات الممكنة عن سيناريو الأساس أكثر من تعلقها بتنقيح هذا التصور الأساسي . وتلخيص النتائج المحتملة في تصور واحد يخفي المخاطر ببساطة وراء الافتراضات</w:t>
      </w:r>
      <w:r w:rsidRPr="00D5571C">
        <w:rPr>
          <w:rFonts w:ascii="Sakkal Majalla" w:eastAsia="Times New Roman" w:hAnsi="Sakkal Majalla" w:cs="Sakkal Majalla" w:hint="cs"/>
          <w:kern w:val="0"/>
          <w:sz w:val="28"/>
          <w:szCs w:val="28"/>
          <w:rtl/>
          <w:lang w:bidi="ar-JO"/>
          <w14:ligatures w14:val="none"/>
        </w:rPr>
        <w:t>.</w:t>
      </w:r>
    </w:p>
    <w:p w14:paraId="51501009" w14:textId="77777777" w:rsidR="00D5571C" w:rsidRPr="00D5571C" w:rsidRDefault="00D5571C" w:rsidP="00F80014">
      <w:pPr>
        <w:spacing w:line="360" w:lineRule="auto"/>
        <w:ind w:left="423" w:firstLine="720"/>
        <w:jc w:val="both"/>
        <w:rPr>
          <w:rFonts w:ascii="Sakkal Majalla" w:eastAsia="Times New Roman" w:hAnsi="Sakkal Majalla" w:cs="Sakkal Majalla"/>
          <w:kern w:val="0"/>
          <w:sz w:val="28"/>
          <w:szCs w:val="28"/>
          <w:lang w:bidi="ar-JO"/>
          <w14:ligatures w14:val="none"/>
        </w:rPr>
      </w:pPr>
      <w:r w:rsidRPr="00D5571C">
        <w:rPr>
          <w:rFonts w:ascii="Sakkal Majalla" w:eastAsia="Times New Roman" w:hAnsi="Sakkal Majalla" w:cs="Sakkal Majalla"/>
          <w:kern w:val="0"/>
          <w:sz w:val="28"/>
          <w:szCs w:val="28"/>
          <w:rtl/>
          <w:lang w:bidi="ar-JO"/>
          <w14:ligatures w14:val="none"/>
        </w:rPr>
        <w:t>وبدون إدارة الخاطر لا يكون بالإمكان رؤية النتائج المحتملة أو التقلبات المحتملة للربحية ولن يكون بالإمكان أيضاً السيطرة على عدم التأكد المحيط بالمكاسب المتوقعة .وتنبع أهمية إدارة المخاطر من حقيقة أنه بدونها سوف يكون تنفيذ الإستراتيجية مقصوراً</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على القواعد الإرشادية التجارية دون النظر لتأثيرها على مفاضلة المخاطرة العائد الخاصة</w:t>
      </w:r>
      <w:r w:rsidRPr="00D5571C">
        <w:rPr>
          <w:rFonts w:ascii="Sakkal Majalla" w:eastAsia="Times New Roman" w:hAnsi="Sakkal Majalla" w:cs="Sakkal Majalla" w:hint="cs"/>
          <w:kern w:val="0"/>
          <w:sz w:val="28"/>
          <w:szCs w:val="28"/>
          <w:rtl/>
          <w:lang w:bidi="ar-JO"/>
          <w14:ligatures w14:val="none"/>
        </w:rPr>
        <w:t xml:space="preserve"> </w:t>
      </w:r>
      <w:r w:rsidRPr="00D5571C">
        <w:rPr>
          <w:rFonts w:ascii="Sakkal Majalla" w:eastAsia="Times New Roman" w:hAnsi="Sakkal Majalla" w:cs="Sakkal Majalla"/>
          <w:kern w:val="0"/>
          <w:sz w:val="28"/>
          <w:szCs w:val="28"/>
          <w:rtl/>
          <w:lang w:bidi="ar-JO"/>
          <w14:ligatures w14:val="none"/>
        </w:rPr>
        <w:t>بالبنك</w:t>
      </w:r>
      <w:r w:rsidRPr="00D5571C">
        <w:rPr>
          <w:rFonts w:ascii="Sakkal Majalla" w:eastAsia="Times New Roman" w:hAnsi="Sakkal Majalla" w:cs="Sakkal Majalla" w:hint="cs"/>
          <w:kern w:val="0"/>
          <w:sz w:val="28"/>
          <w:szCs w:val="28"/>
          <w:rtl/>
          <w:lang w:bidi="ar-JO"/>
          <w14:ligatures w14:val="none"/>
        </w:rPr>
        <w:t>. (أيوب، 2019)</w:t>
      </w:r>
    </w:p>
    <w:p w14:paraId="078409DB" w14:textId="4CC2AC4A" w:rsidR="00D5571C" w:rsidRPr="00D5571C" w:rsidRDefault="00505D3A" w:rsidP="00505D3A">
      <w:pPr>
        <w:spacing w:line="360" w:lineRule="auto"/>
        <w:jc w:val="both"/>
        <w:outlineLvl w:val="2"/>
        <w:rPr>
          <w:rFonts w:ascii="Sakkal Majalla" w:hAnsi="Sakkal Majalla" w:cs="Sakkal Majalla"/>
          <w:b/>
          <w:bCs/>
          <w:sz w:val="32"/>
          <w:szCs w:val="32"/>
          <w:lang w:bidi="ar-EG"/>
          <w14:ligatures w14:val="none"/>
        </w:rPr>
      </w:pPr>
      <w:bookmarkStart w:id="62" w:name="_Toc180275236"/>
      <w:r>
        <w:rPr>
          <w:rFonts w:ascii="Sakkal Majalla" w:hAnsi="Sakkal Majalla" w:cs="Sakkal Majalla"/>
          <w:b/>
          <w:bCs/>
          <w:sz w:val="32"/>
          <w:szCs w:val="32"/>
          <w:lang w:bidi="ar-EG"/>
          <w14:ligatures w14:val="none"/>
        </w:rPr>
        <w:lastRenderedPageBreak/>
        <w:t>5</w:t>
      </w:r>
      <w:r w:rsidR="004B02F4" w:rsidRPr="00505D3A">
        <w:rPr>
          <w:rFonts w:ascii="Sakkal Majalla" w:hAnsi="Sakkal Majalla" w:cs="Sakkal Majalla"/>
          <w:b/>
          <w:bCs/>
          <w:sz w:val="32"/>
          <w:szCs w:val="32"/>
          <w:lang w:bidi="ar-EG"/>
          <w14:ligatures w14:val="none"/>
        </w:rPr>
        <w:t>.1.2</w:t>
      </w:r>
      <w:r w:rsidR="00D5571C" w:rsidRPr="00D5571C">
        <w:rPr>
          <w:rFonts w:ascii="Sakkal Majalla" w:hAnsi="Sakkal Majalla" w:cs="Sakkal Majalla"/>
          <w:b/>
          <w:bCs/>
          <w:sz w:val="32"/>
          <w:szCs w:val="32"/>
          <w:rtl/>
          <w:lang w:bidi="ar-EG"/>
          <w14:ligatures w14:val="none"/>
        </w:rPr>
        <w:t xml:space="preserve"> أهداف إدارة المخاطر :</w:t>
      </w:r>
      <w:bookmarkEnd w:id="62"/>
    </w:p>
    <w:p w14:paraId="6F7ACF34"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إن الهدف من عملية ضبط المخاطر وإدارتها في المؤسسة المصرفية المحافظة على أصولها وحمايتها من الخسائر التي يمكن أن تتعرض لها خلال تقديم خدماتها لعملائها وذلك الأهمية مثل هذه الحماية لاستمرار المصرف وسلامة وجوده، فتعد وظيفة إدارة المخاطر من أهم الوظائف في المصرف، فتهدف إدارة المخاطر بشكل رئيس إلى</w:t>
      </w:r>
      <w:r w:rsidRPr="00D5571C">
        <w:rPr>
          <w:rFonts w:ascii="Sakkal Majalla" w:hAnsi="Sakkal Majalla" w:cs="Sakkal Majalla" w:hint="cs"/>
          <w:sz w:val="28"/>
          <w:szCs w:val="28"/>
          <w:rtl/>
          <w:lang w:bidi="ar-EG"/>
          <w14:ligatures w14:val="none"/>
        </w:rPr>
        <w:t>: (ابلال، 2019)</w:t>
      </w:r>
    </w:p>
    <w:p w14:paraId="556BE404" w14:textId="77777777" w:rsidR="00D5571C" w:rsidRPr="00D5571C" w:rsidRDefault="00D5571C" w:rsidP="00D5571C">
      <w:pPr>
        <w:numPr>
          <w:ilvl w:val="1"/>
          <w:numId w:val="39"/>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تحقيق مستوي عالي من الفهم والإدراك لجميع أنواع المخاطر المصرفية من حيث حجمها والآثار المترتبة عنها على أداء المصرف. </w:t>
      </w:r>
    </w:p>
    <w:p w14:paraId="27175D79" w14:textId="77777777" w:rsidR="00D5571C" w:rsidRPr="00D5571C" w:rsidRDefault="00D5571C" w:rsidP="00D5571C">
      <w:pPr>
        <w:numPr>
          <w:ilvl w:val="1"/>
          <w:numId w:val="39"/>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التأكد من أن جميع القرارات المتعلقة بالمخاطر يتم اتخاذها بشفافية كاملة ووفقاً</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للأسس والضوابط الموضوعة من قبل مجلس الإدارة .</w:t>
      </w:r>
    </w:p>
    <w:p w14:paraId="4669B3A3" w14:textId="77777777" w:rsidR="00D5571C" w:rsidRPr="00D5571C" w:rsidRDefault="00D5571C" w:rsidP="00D5571C">
      <w:pPr>
        <w:numPr>
          <w:ilvl w:val="1"/>
          <w:numId w:val="39"/>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التأكد من مواكبة مراشد العمل بالمصرف لكل التطورات والتعبيرات في نشاطات</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وسياسات المصرف .</w:t>
      </w:r>
    </w:p>
    <w:p w14:paraId="601D5565" w14:textId="77777777" w:rsidR="00D5571C" w:rsidRPr="00D5571C" w:rsidRDefault="00D5571C" w:rsidP="00D5571C">
      <w:pPr>
        <w:numPr>
          <w:ilvl w:val="1"/>
          <w:numId w:val="39"/>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تحقيق مخاطر التركيز سواء كان على مستوي أو العملاء أو القطاعات أو صيغ</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التمويل المختلفة</w:t>
      </w:r>
      <w:r w:rsidRPr="00D5571C">
        <w:rPr>
          <w:rFonts w:ascii="Sakkal Majalla" w:hAnsi="Sakkal Majalla" w:cs="Sakkal Majalla" w:hint="cs"/>
          <w:sz w:val="28"/>
          <w:szCs w:val="28"/>
          <w:rtl/>
          <w:lang w:bidi="ar-EG"/>
          <w14:ligatures w14:val="none"/>
        </w:rPr>
        <w:t>. (قورين، 2019)</w:t>
      </w:r>
    </w:p>
    <w:p w14:paraId="6061F415" w14:textId="77777777" w:rsidR="00D5571C" w:rsidRPr="00D5571C" w:rsidRDefault="00D5571C" w:rsidP="00D5571C">
      <w:pPr>
        <w:numPr>
          <w:ilvl w:val="1"/>
          <w:numId w:val="39"/>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التأكد من الإدارة التنفيذية ملتزمة فيما يتعلق بالحدود الموضوعة بواسطة مجلس الإدارة فيما يتعلق بصلاحية صيغ التمويل للمستويات المختلفة وحجم أو نسبة التمويل المحدودة لكل عميل أو نشاط أو لكل صيغة من صيغ التمويل المختلفة أو لكل قطاع من</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القطاعات الاقتصادية المختلفة</w:t>
      </w:r>
      <w:r w:rsidRPr="00D5571C">
        <w:rPr>
          <w:rFonts w:ascii="Sakkal Majalla" w:hAnsi="Sakkal Majalla" w:cs="Sakkal Majalla" w:hint="cs"/>
          <w:sz w:val="28"/>
          <w:szCs w:val="28"/>
          <w:rtl/>
          <w:lang w:bidi="ar-EG"/>
          <w14:ligatures w14:val="none"/>
        </w:rPr>
        <w:t>.</w:t>
      </w:r>
    </w:p>
    <w:p w14:paraId="28DDB527" w14:textId="06D8AEE8" w:rsidR="00D5571C" w:rsidRPr="00D5571C" w:rsidRDefault="00D5571C" w:rsidP="00D5571C">
      <w:pPr>
        <w:numPr>
          <w:ilvl w:val="1"/>
          <w:numId w:val="39"/>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التأكد من أن هناك تقييم مستمر لأنشطة المصرف المختلفة لمعرفة أنواع</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المخاطر التي تواجهه. </w:t>
      </w:r>
    </w:p>
    <w:p w14:paraId="5C7B65BE" w14:textId="77777777" w:rsidR="00D5571C" w:rsidRPr="00D5571C" w:rsidRDefault="00D5571C" w:rsidP="00D5571C">
      <w:pPr>
        <w:numPr>
          <w:ilvl w:val="1"/>
          <w:numId w:val="39"/>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من الالتزام الكامل بالسلطات والصلاحيات التي يتبعها المصرف لضمان</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سلامة مركزه المالي .</w:t>
      </w:r>
      <w:r w:rsidRPr="00D5571C">
        <w:rPr>
          <w:rFonts w:ascii="Sakkal Majalla" w:hAnsi="Sakkal Majalla" w:cs="Sakkal Majalla" w:hint="cs"/>
          <w:sz w:val="28"/>
          <w:szCs w:val="28"/>
          <w:rtl/>
          <w:lang w:bidi="ar-EG"/>
          <w14:ligatures w14:val="none"/>
        </w:rPr>
        <w:t xml:space="preserve"> (المصري، 2019)</w:t>
      </w:r>
    </w:p>
    <w:p w14:paraId="04FB1C4B" w14:textId="2E9B8FC1" w:rsidR="00D5571C" w:rsidRPr="00D5571C" w:rsidRDefault="00505D3A" w:rsidP="00505D3A">
      <w:pPr>
        <w:spacing w:line="360" w:lineRule="auto"/>
        <w:jc w:val="both"/>
        <w:outlineLvl w:val="2"/>
        <w:rPr>
          <w:rFonts w:ascii="Sakkal Majalla" w:hAnsi="Sakkal Majalla" w:cs="Sakkal Majalla"/>
          <w:b/>
          <w:bCs/>
          <w:sz w:val="32"/>
          <w:szCs w:val="32"/>
          <w:lang w:bidi="ar-EG"/>
          <w14:ligatures w14:val="none"/>
        </w:rPr>
      </w:pPr>
      <w:bookmarkStart w:id="63" w:name="_Toc180275237"/>
      <w:r>
        <w:rPr>
          <w:rFonts w:ascii="Sakkal Majalla" w:hAnsi="Sakkal Majalla" w:cs="Sakkal Majalla"/>
          <w:b/>
          <w:bCs/>
          <w:sz w:val="32"/>
          <w:szCs w:val="32"/>
          <w:lang w:bidi="ar-EG"/>
          <w14:ligatures w14:val="none"/>
        </w:rPr>
        <w:t>6</w:t>
      </w:r>
      <w:r w:rsidR="004B02F4" w:rsidRPr="00505D3A">
        <w:rPr>
          <w:rFonts w:ascii="Sakkal Majalla" w:hAnsi="Sakkal Majalla" w:cs="Sakkal Majalla"/>
          <w:b/>
          <w:bCs/>
          <w:sz w:val="32"/>
          <w:szCs w:val="32"/>
          <w:lang w:bidi="ar-EG"/>
          <w14:ligatures w14:val="none"/>
        </w:rPr>
        <w:t>.1.2</w:t>
      </w:r>
      <w:r w:rsidR="00D5571C" w:rsidRPr="00D5571C">
        <w:rPr>
          <w:rFonts w:ascii="Sakkal Majalla" w:hAnsi="Sakkal Majalla" w:cs="Sakkal Majalla"/>
          <w:b/>
          <w:bCs/>
          <w:sz w:val="32"/>
          <w:szCs w:val="32"/>
          <w:rtl/>
          <w:lang w:bidi="ar-EG"/>
          <w14:ligatures w14:val="none"/>
        </w:rPr>
        <w:t xml:space="preserve"> مهام إدارة المخاطر :</w:t>
      </w:r>
      <w:bookmarkEnd w:id="63"/>
    </w:p>
    <w:p w14:paraId="30791CCC"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يعتبر مجلس الإدارة المسول بصفة أساسية عن إدارة المخاطر وتحميل هذا الدور على المدراء الآخرين لتسيير المخاطر كل حسب نشاطه كما يمكن أن تكون وظيفة مستقلة في المؤسسة متمثلة في قسم </w:t>
      </w:r>
      <w:r w:rsidRPr="00D5571C">
        <w:rPr>
          <w:rFonts w:ascii="Sakkal Majalla" w:hAnsi="Sakkal Majalla" w:cs="Sakkal Majalla"/>
          <w:sz w:val="28"/>
          <w:szCs w:val="28"/>
          <w:rtl/>
          <w:lang w:bidi="ar-EG"/>
          <w14:ligatures w14:val="none"/>
        </w:rPr>
        <w:lastRenderedPageBreak/>
        <w:t>إدارة المخاطر والتي يترأسها مدير المخاطر بالإضافة إلى مساعدين في ذلك يملكون مؤهلات ومهارات خاصة - هذا بالنسبة للمؤسسات كبيرة الحجم - أما بالنسبة للمؤسسات الصغيرة فقد توكل إلى أحد المدراء ضمن توصيف وظيفي مهمته</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إدارة مخاطر ويمكن إبراز مهام إدارة المخاطر فيما يلي :</w:t>
      </w:r>
      <w:r w:rsidRPr="00D5571C">
        <w:rPr>
          <w:rFonts w:ascii="Sakkal Majalla" w:hAnsi="Sakkal Majalla" w:cs="Sakkal Majalla" w:hint="cs"/>
          <w:sz w:val="28"/>
          <w:szCs w:val="28"/>
          <w:rtl/>
          <w:lang w:bidi="ar-EG"/>
          <w14:ligatures w14:val="none"/>
        </w:rPr>
        <w:t xml:space="preserve"> (باقر، 2020)</w:t>
      </w:r>
    </w:p>
    <w:p w14:paraId="315296C0" w14:textId="77777777" w:rsidR="00D5571C" w:rsidRPr="00D5571C" w:rsidRDefault="00D5571C" w:rsidP="00D5571C">
      <w:pPr>
        <w:numPr>
          <w:ilvl w:val="0"/>
          <w:numId w:val="43"/>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تجميع المعلومات التي تواجه المصرف في كل صيغة من صيغ التمويل</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الإسلامي أو اي نشاط أو تعامل مع طرف آخر .</w:t>
      </w:r>
    </w:p>
    <w:p w14:paraId="486E1905" w14:textId="77777777" w:rsidR="00D5571C" w:rsidRPr="00D5571C" w:rsidRDefault="00D5571C" w:rsidP="00D5571C">
      <w:pPr>
        <w:numPr>
          <w:ilvl w:val="0"/>
          <w:numId w:val="43"/>
        </w:numPr>
        <w:spacing w:line="360" w:lineRule="auto"/>
        <w:contextualSpacing/>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 xml:space="preserve"> وضع النظم والآليات التي تساعد في تقييم المخاطر وتقدير حجمها بصورة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صحيحة وسليمة واستخدام الأساليب المناسبة لقياس المخاطر للتعرف على حجمها وأثرها</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على أداء المصرف</w:t>
      </w:r>
      <w:r w:rsidRPr="00D5571C">
        <w:rPr>
          <w:rFonts w:ascii="Sakkal Majalla" w:hAnsi="Sakkal Majalla" w:cs="Sakkal Majalla" w:hint="cs"/>
          <w:sz w:val="28"/>
          <w:szCs w:val="28"/>
          <w:rtl/>
          <w:lang w:bidi="ar-EG"/>
          <w14:ligatures w14:val="none"/>
        </w:rPr>
        <w:t>. (أيوب، 2019)</w:t>
      </w:r>
    </w:p>
    <w:p w14:paraId="42C2A36B" w14:textId="77777777" w:rsidR="00D5571C" w:rsidRPr="00D5571C" w:rsidRDefault="00D5571C" w:rsidP="00D5571C">
      <w:pPr>
        <w:numPr>
          <w:ilvl w:val="0"/>
          <w:numId w:val="43"/>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وضع النظم اللازمة والإجراءات الملائمة لمتابعة ومراقبة مختلفة المخاطر التي</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تواجه المصرف</w:t>
      </w:r>
      <w:r w:rsidRPr="00D5571C">
        <w:rPr>
          <w:rFonts w:ascii="Sakkal Majalla" w:hAnsi="Sakkal Majalla" w:cs="Sakkal Majalla" w:hint="cs"/>
          <w:sz w:val="28"/>
          <w:szCs w:val="28"/>
          <w:rtl/>
          <w:lang w:bidi="ar-EG"/>
          <w14:ligatures w14:val="none"/>
        </w:rPr>
        <w:t>.</w:t>
      </w:r>
    </w:p>
    <w:p w14:paraId="4004081A" w14:textId="77777777" w:rsidR="00D5571C" w:rsidRPr="00D5571C" w:rsidRDefault="00D5571C" w:rsidP="00D5571C">
      <w:pPr>
        <w:numPr>
          <w:ilvl w:val="0"/>
          <w:numId w:val="43"/>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اتخاذ الإجراءات اللازمة ووضع الضوابط الكافية في جميع أنواع المخاطر التي</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يتعرض لها المصرف</w:t>
      </w:r>
      <w:r w:rsidRPr="00D5571C">
        <w:rPr>
          <w:rFonts w:ascii="Sakkal Majalla" w:hAnsi="Sakkal Majalla" w:cs="Sakkal Majalla"/>
          <w:sz w:val="28"/>
          <w:szCs w:val="28"/>
          <w:rtl/>
          <w:lang w:bidi="fa-IR"/>
          <w14:ligatures w14:val="none"/>
        </w:rPr>
        <w:t>.</w:t>
      </w:r>
    </w:p>
    <w:p w14:paraId="222EE678" w14:textId="24CA9FBD" w:rsidR="00D5571C" w:rsidRPr="00D5571C" w:rsidRDefault="00505D3A" w:rsidP="00505D3A">
      <w:pPr>
        <w:spacing w:line="360" w:lineRule="auto"/>
        <w:jc w:val="both"/>
        <w:outlineLvl w:val="2"/>
        <w:rPr>
          <w:rFonts w:ascii="Sakkal Majalla" w:hAnsi="Sakkal Majalla" w:cs="Sakkal Majalla"/>
          <w:b/>
          <w:bCs/>
          <w:sz w:val="32"/>
          <w:szCs w:val="32"/>
          <w:lang w:bidi="ar-EG"/>
          <w14:ligatures w14:val="none"/>
        </w:rPr>
      </w:pPr>
      <w:bookmarkStart w:id="64" w:name="_Toc180275238"/>
      <w:r>
        <w:rPr>
          <w:rFonts w:ascii="Sakkal Majalla" w:hAnsi="Sakkal Majalla" w:cs="Sakkal Majalla"/>
          <w:b/>
          <w:bCs/>
          <w:sz w:val="32"/>
          <w:szCs w:val="32"/>
          <w:lang w:bidi="ar-EG"/>
          <w14:ligatures w14:val="none"/>
        </w:rPr>
        <w:t>7</w:t>
      </w:r>
      <w:r w:rsidR="004B02F4" w:rsidRPr="00505D3A">
        <w:rPr>
          <w:rFonts w:ascii="Sakkal Majalla" w:hAnsi="Sakkal Majalla" w:cs="Sakkal Majalla"/>
          <w:b/>
          <w:bCs/>
          <w:sz w:val="32"/>
          <w:szCs w:val="32"/>
          <w:lang w:bidi="ar-EG"/>
          <w14:ligatures w14:val="none"/>
        </w:rPr>
        <w:t>.1.2</w:t>
      </w:r>
      <w:r w:rsidR="00D5571C" w:rsidRPr="00D5571C">
        <w:rPr>
          <w:rFonts w:ascii="Sakkal Majalla" w:hAnsi="Sakkal Majalla" w:cs="Sakkal Majalla"/>
          <w:b/>
          <w:bCs/>
          <w:sz w:val="32"/>
          <w:szCs w:val="32"/>
          <w:rtl/>
          <w:lang w:bidi="ar-EG"/>
          <w14:ligatures w14:val="none"/>
        </w:rPr>
        <w:t xml:space="preserve"> أدوات إدارة المخاطر المالية :</w:t>
      </w:r>
      <w:bookmarkEnd w:id="64"/>
    </w:p>
    <w:p w14:paraId="7C4C4CA7"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باستقراء الكتابات المالية العديدة التي ركزت على موضوع إدارة المخاطر المالية بالمنشأة يمكن تحديد ثلاثة استراتيجيات رئيسية لإدارة المخاطر المالية ، وهي :</w:t>
      </w:r>
      <w:r w:rsidRPr="00D5571C">
        <w:rPr>
          <w:rFonts w:ascii="Sakkal Majalla" w:hAnsi="Sakkal Majalla" w:cs="Sakkal Majalla" w:hint="cs"/>
          <w:sz w:val="28"/>
          <w:szCs w:val="28"/>
          <w:rtl/>
          <w:lang w:bidi="ar-EG"/>
          <w14:ligatures w14:val="none"/>
        </w:rPr>
        <w:t xml:space="preserve"> (قورين، 2019)</w:t>
      </w:r>
    </w:p>
    <w:p w14:paraId="16259250" w14:textId="77777777" w:rsidR="00D5571C" w:rsidRPr="00D5571C" w:rsidRDefault="00D5571C" w:rsidP="00D5571C">
      <w:pPr>
        <w:numPr>
          <w:ilvl w:val="0"/>
          <w:numId w:val="44"/>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إستراتيجية ترك الموقف مفتوح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ويقصد بذلك الاحتفاظ بمستوي الخطر على ما هو عليه ، ويمكن أن تعتمد الشركة على هذه الإستراتيجية حينما يكون مستوي الخطر منخفض بشكل لا يبرر التكلفة المتوقعة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لإدارته، وتندرج تحت هذه الإستراتيجية سياسة قبول الخطر</w:t>
      </w:r>
      <w:r w:rsidRPr="00D5571C">
        <w:rPr>
          <w:rFonts w:ascii="Sakkal Majalla" w:hAnsi="Sakkal Majalla" w:cs="Sakkal Majalla" w:hint="cs"/>
          <w:sz w:val="28"/>
          <w:szCs w:val="28"/>
          <w:rtl/>
          <w:lang w:bidi="ar-EG"/>
          <w14:ligatures w14:val="none"/>
        </w:rPr>
        <w:t>. (ابلال، 2019)</w:t>
      </w:r>
    </w:p>
    <w:p w14:paraId="3A6AD36A" w14:textId="77777777" w:rsidR="00D5571C" w:rsidRPr="00D5571C" w:rsidRDefault="00D5571C" w:rsidP="00D5571C">
      <w:pPr>
        <w:numPr>
          <w:ilvl w:val="0"/>
          <w:numId w:val="44"/>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إستراتيجية تحمل مخاطر محسوبة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ويقصد بذلك تحديد مستويات الخطر التي يمكن تحملها بالمنشأة - والتي لا ترغب المنشأة في تحمل أكثر منها - ثم اتخاذ كافة التدابير المناسبة لتدنيه المخاطر بالمنشأة حتى هذا المستوي المقبول . ويندرج تحت هذه الإستراتيجية سياسات تخفيض الخطر مثل : التنويع في خطوط منتجات الشركة </w:t>
      </w:r>
      <w:r w:rsidRPr="00D5571C">
        <w:rPr>
          <w:rFonts w:ascii="Sakkal Majalla" w:hAnsi="Sakkal Majalla" w:cs="Sakkal Majalla" w:hint="cs"/>
          <w:sz w:val="28"/>
          <w:szCs w:val="28"/>
          <w:rtl/>
          <w:lang w:bidi="ar-EG"/>
          <w14:ligatures w14:val="none"/>
        </w:rPr>
        <w:t>(</w:t>
      </w:r>
      <w:r w:rsidRPr="00D5571C">
        <w:rPr>
          <w:rFonts w:ascii="Sakkal Majalla" w:hAnsi="Sakkal Majalla" w:cs="Sakkal Majalla"/>
          <w:sz w:val="28"/>
          <w:szCs w:val="28"/>
          <w:rtl/>
          <w:lang w:bidi="ar-EG"/>
          <w14:ligatures w14:val="none"/>
        </w:rPr>
        <w:t xml:space="preserve">هيكل الاستثمار) ، والتغيير في مستوي الرافعة التشغيلية تبعا لظروف الشركة </w:t>
      </w:r>
      <w:r w:rsidRPr="00D5571C">
        <w:rPr>
          <w:rFonts w:ascii="Sakkal Majalla" w:hAnsi="Sakkal Majalla" w:cs="Sakkal Majalla" w:hint="cs"/>
          <w:sz w:val="28"/>
          <w:szCs w:val="28"/>
          <w:rtl/>
          <w:lang w:bidi="ar-EG"/>
          <w14:ligatures w14:val="none"/>
        </w:rPr>
        <w:t>(</w:t>
      </w:r>
      <w:r w:rsidRPr="00D5571C">
        <w:rPr>
          <w:rFonts w:ascii="Sakkal Majalla" w:hAnsi="Sakkal Majalla" w:cs="Sakkal Majalla"/>
          <w:sz w:val="28"/>
          <w:szCs w:val="28"/>
          <w:rtl/>
          <w:lang w:bidi="ar-EG"/>
          <w14:ligatures w14:val="none"/>
        </w:rPr>
        <w:t>هيكل الاستثمار ) ، والتغيير في مستوي الرافعة المالية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هيكل التمويل)، واستخدام الأدوات المالية المشتقة للحماية ضد مخاطر الأسعار.</w:t>
      </w:r>
      <w:r w:rsidRPr="00D5571C">
        <w:rPr>
          <w:rFonts w:ascii="Sakkal Majalla" w:hAnsi="Sakkal Majalla" w:cs="Sakkal Majalla" w:hint="cs"/>
          <w:sz w:val="28"/>
          <w:szCs w:val="28"/>
          <w:rtl/>
          <w:lang w:bidi="ar-EG"/>
          <w14:ligatures w14:val="none"/>
        </w:rPr>
        <w:t xml:space="preserve"> (المصري، 2019)</w:t>
      </w:r>
    </w:p>
    <w:p w14:paraId="2F3D66DF" w14:textId="77777777" w:rsidR="00D5571C" w:rsidRPr="00D5571C" w:rsidRDefault="00D5571C" w:rsidP="00D5571C">
      <w:pPr>
        <w:numPr>
          <w:ilvl w:val="0"/>
          <w:numId w:val="44"/>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إستراتيجية تغطية كل الأخطار المالية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ويقصد بذلك تحييد مصدر الخطر بالنسبة للشركة ، أي تدنية الخطر إلى الصفر ، ويندرج تحت هذه الإستراتيجية سياسات تحويل الخطر مثل : التغطية الكاملة أو </w:t>
      </w:r>
      <w:r w:rsidRPr="00D5571C">
        <w:rPr>
          <w:rFonts w:ascii="Sakkal Majalla" w:hAnsi="Sakkal Majalla" w:cs="Sakkal Majalla"/>
          <w:sz w:val="28"/>
          <w:szCs w:val="28"/>
          <w:rtl/>
          <w:lang w:bidi="ar-EG"/>
          <w14:ligatures w14:val="none"/>
        </w:rPr>
        <w:lastRenderedPageBreak/>
        <w:t>التأمين</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ضد الخطر باستخدام أدوات الهندسة المالية ، تحويل الخطر المالي إلى طرف ثالث</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بواسطة عقود التأمين ، والتجنب التام للأنشطة التي ينشأ عنها الخطر.</w:t>
      </w:r>
      <w:r w:rsidRPr="00D5571C">
        <w:rPr>
          <w:rFonts w:ascii="Sakkal Majalla" w:hAnsi="Sakkal Majalla" w:cs="Sakkal Majalla" w:hint="cs"/>
          <w:sz w:val="28"/>
          <w:szCs w:val="28"/>
          <w:rtl/>
          <w:lang w:bidi="ar-EG"/>
          <w14:ligatures w14:val="none"/>
        </w:rPr>
        <w:t xml:space="preserve"> (سمارة، 2019)</w:t>
      </w:r>
    </w:p>
    <w:p w14:paraId="61A038EC" w14:textId="74503D09" w:rsidR="00D5571C" w:rsidRPr="00D5571C" w:rsidRDefault="00505D3A" w:rsidP="00505D3A">
      <w:pPr>
        <w:spacing w:line="360" w:lineRule="auto"/>
        <w:jc w:val="both"/>
        <w:outlineLvl w:val="2"/>
        <w:rPr>
          <w:rFonts w:ascii="Sakkal Majalla" w:hAnsi="Sakkal Majalla" w:cs="Sakkal Majalla"/>
          <w:b/>
          <w:bCs/>
          <w:sz w:val="32"/>
          <w:szCs w:val="32"/>
          <w:lang w:bidi="ar-EG"/>
          <w14:ligatures w14:val="none"/>
        </w:rPr>
      </w:pPr>
      <w:bookmarkStart w:id="65" w:name="_Toc180275239"/>
      <w:r>
        <w:rPr>
          <w:rFonts w:ascii="Sakkal Majalla" w:hAnsi="Sakkal Majalla" w:cs="Sakkal Majalla"/>
          <w:b/>
          <w:bCs/>
          <w:sz w:val="32"/>
          <w:szCs w:val="32"/>
          <w:lang w:bidi="ar-EG"/>
          <w14:ligatures w14:val="none"/>
        </w:rPr>
        <w:t>8</w:t>
      </w:r>
      <w:r w:rsidR="004B02F4" w:rsidRPr="00505D3A">
        <w:rPr>
          <w:rFonts w:ascii="Sakkal Majalla" w:hAnsi="Sakkal Majalla" w:cs="Sakkal Majalla"/>
          <w:b/>
          <w:bCs/>
          <w:sz w:val="32"/>
          <w:szCs w:val="32"/>
          <w:lang w:bidi="ar-EG"/>
          <w14:ligatures w14:val="none"/>
        </w:rPr>
        <w:t>.1.2</w:t>
      </w:r>
      <w:r w:rsidR="00D5571C" w:rsidRPr="00D5571C">
        <w:rPr>
          <w:rFonts w:ascii="Sakkal Majalla" w:hAnsi="Sakkal Majalla" w:cs="Sakkal Majalla"/>
          <w:b/>
          <w:bCs/>
          <w:sz w:val="32"/>
          <w:szCs w:val="32"/>
          <w:rtl/>
          <w:lang w:bidi="ar-EG"/>
          <w14:ligatures w14:val="none"/>
        </w:rPr>
        <w:t xml:space="preserve"> مسئوليات الإدارة في المخاطر المالية :</w:t>
      </w:r>
      <w:bookmarkEnd w:id="65"/>
    </w:p>
    <w:p w14:paraId="5AB4B39D" w14:textId="77777777" w:rsidR="00D5571C" w:rsidRPr="00D5571C" w:rsidRDefault="00D5571C" w:rsidP="00D5571C">
      <w:pPr>
        <w:spacing w:line="360" w:lineRule="auto"/>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تتمثل مسئوليات الإدارة المتعلقة بالمخاطر المالية فيما يلي :</w:t>
      </w:r>
    </w:p>
    <w:p w14:paraId="615B6DDE" w14:textId="77777777" w:rsidR="00D5571C" w:rsidRPr="00D5571C" w:rsidRDefault="00D5571C" w:rsidP="00D5571C">
      <w:pPr>
        <w:numPr>
          <w:ilvl w:val="0"/>
          <w:numId w:val="4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وضع التوصية بخطط إستراتيجية وسياسات إدارة المخاطر لعرضها على</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المجلس للموافقة عليها.</w:t>
      </w:r>
      <w:r w:rsidRPr="00D5571C">
        <w:rPr>
          <w:rFonts w:ascii="Sakkal Majalla" w:hAnsi="Sakkal Majalla" w:cs="Sakkal Majalla" w:hint="cs"/>
          <w:sz w:val="28"/>
          <w:szCs w:val="28"/>
          <w:rtl/>
          <w:lang w:bidi="ar-EG"/>
          <w14:ligatures w14:val="none"/>
        </w:rPr>
        <w:t xml:space="preserve"> (باقر، 2020)</w:t>
      </w:r>
    </w:p>
    <w:p w14:paraId="0B92C3B4" w14:textId="77777777" w:rsidR="00D5571C" w:rsidRPr="00D5571C" w:rsidRDefault="00D5571C" w:rsidP="00D5571C">
      <w:pPr>
        <w:numPr>
          <w:ilvl w:val="0"/>
          <w:numId w:val="4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تنفيذ الخطط والسياسات الإستراتيجية بعد موافقة المجلس عليها</w:t>
      </w:r>
    </w:p>
    <w:p w14:paraId="186A9301" w14:textId="77777777" w:rsidR="00D5571C" w:rsidRPr="00D5571C" w:rsidRDefault="00D5571C" w:rsidP="00D5571C">
      <w:pPr>
        <w:numPr>
          <w:ilvl w:val="0"/>
          <w:numId w:val="4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إرساء ثقافة مؤسسية تروج للمعايير الأخلاقية العالية والنزاهة .</w:t>
      </w:r>
    </w:p>
    <w:p w14:paraId="4B965332" w14:textId="77777777" w:rsidR="00D5571C" w:rsidRPr="00D5571C" w:rsidRDefault="00D5571C" w:rsidP="00D5571C">
      <w:pPr>
        <w:numPr>
          <w:ilvl w:val="0"/>
          <w:numId w:val="4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ضمان إعداد أدلة تحتوي على السياسات والإجراءات والمعايير الخاصة بوظائف</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البنك الرئيسية ومخاطره</w:t>
      </w:r>
      <w:r w:rsidRPr="00D5571C">
        <w:rPr>
          <w:rFonts w:ascii="Sakkal Majalla" w:hAnsi="Sakkal Majalla" w:cs="Sakkal Majalla" w:hint="cs"/>
          <w:sz w:val="28"/>
          <w:szCs w:val="28"/>
          <w:rtl/>
          <w:lang w:bidi="ar-EG"/>
          <w14:ligatures w14:val="none"/>
        </w:rPr>
        <w:t>. (أيوب، 2019)</w:t>
      </w:r>
    </w:p>
    <w:p w14:paraId="61028A17" w14:textId="77777777" w:rsidR="00D5571C" w:rsidRPr="00D5571C" w:rsidRDefault="00D5571C" w:rsidP="00D5571C">
      <w:pPr>
        <w:numPr>
          <w:ilvl w:val="0"/>
          <w:numId w:val="45"/>
        </w:numPr>
        <w:spacing w:line="360" w:lineRule="auto"/>
        <w:contextualSpacing/>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 xml:space="preserve"> وضع وتنفيذ نظام للتقارير الإدارية يعكس بدرجة كافية مخاطر الأعمال</w:t>
      </w:r>
    </w:p>
    <w:p w14:paraId="397887E5" w14:textId="77777777" w:rsidR="00D5571C" w:rsidRPr="00D5571C" w:rsidRDefault="00D5571C" w:rsidP="00D5571C">
      <w:pPr>
        <w:numPr>
          <w:ilvl w:val="0"/>
          <w:numId w:val="4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ضمان قيام المراجعين الداخليين بمراجعة وتقييم كفاية الضوابط الرقابية والقيد</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بالحدود والإجراءات</w:t>
      </w:r>
    </w:p>
    <w:p w14:paraId="6002397A" w14:textId="77777777" w:rsidR="00D5571C" w:rsidRPr="00D5571C" w:rsidRDefault="00D5571C" w:rsidP="00D5571C">
      <w:pPr>
        <w:numPr>
          <w:ilvl w:val="0"/>
          <w:numId w:val="4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تطبيق نظام فعال للرقابة الداخلية بما في ذلك التقييم المتواصل لكل المخاطر</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المادية التي يمكن أن تؤثر بالسلب على تحقيق أهداف البنك.</w:t>
      </w:r>
      <w:r w:rsidRPr="00D5571C">
        <w:rPr>
          <w:rFonts w:ascii="Sakkal Majalla" w:hAnsi="Sakkal Majalla" w:cs="Sakkal Majalla" w:hint="cs"/>
          <w:sz w:val="28"/>
          <w:szCs w:val="28"/>
          <w:rtl/>
          <w:lang w:bidi="ar-EG"/>
          <w14:ligatures w14:val="none"/>
        </w:rPr>
        <w:t xml:space="preserve"> (قورين، 2019)</w:t>
      </w:r>
    </w:p>
    <w:p w14:paraId="5063DCA1" w14:textId="77777777" w:rsidR="00D5571C" w:rsidRPr="00D5571C" w:rsidRDefault="00D5571C" w:rsidP="00D5571C">
      <w:pPr>
        <w:numPr>
          <w:ilvl w:val="0"/>
          <w:numId w:val="4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ضمان تنفيذ ضوابط رقابية تكفل التقيد باللوائح والقوانين وضمان الإبلاغ الفوري</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عن حالات عدم الامتثال للإدارة .</w:t>
      </w:r>
      <w:r w:rsidRPr="00D5571C">
        <w:rPr>
          <w:rFonts w:ascii="Sakkal Majalla" w:hAnsi="Sakkal Majalla" w:cs="Sakkal Majalla" w:hint="cs"/>
          <w:sz w:val="28"/>
          <w:szCs w:val="28"/>
          <w:rtl/>
          <w:lang w:bidi="ar-EG"/>
          <w14:ligatures w14:val="none"/>
        </w:rPr>
        <w:t xml:space="preserve"> (ابلال، 2019)</w:t>
      </w:r>
    </w:p>
    <w:p w14:paraId="2213E821" w14:textId="07675053" w:rsidR="00D5571C" w:rsidRPr="00D5571C" w:rsidRDefault="00505D3A" w:rsidP="00505D3A">
      <w:pPr>
        <w:spacing w:line="360" w:lineRule="auto"/>
        <w:jc w:val="both"/>
        <w:outlineLvl w:val="2"/>
        <w:rPr>
          <w:rFonts w:ascii="Sakkal Majalla" w:hAnsi="Sakkal Majalla" w:cs="Sakkal Majalla"/>
          <w:b/>
          <w:bCs/>
          <w:sz w:val="32"/>
          <w:szCs w:val="32"/>
          <w:lang w:bidi="ar-EG"/>
          <w14:ligatures w14:val="none"/>
        </w:rPr>
      </w:pPr>
      <w:bookmarkStart w:id="66" w:name="_Toc180275240"/>
      <w:r>
        <w:rPr>
          <w:rFonts w:ascii="Sakkal Majalla" w:hAnsi="Sakkal Majalla" w:cs="Sakkal Majalla"/>
          <w:b/>
          <w:bCs/>
          <w:sz w:val="32"/>
          <w:szCs w:val="32"/>
          <w:lang w:bidi="ar-EG"/>
          <w14:ligatures w14:val="none"/>
        </w:rPr>
        <w:t>9</w:t>
      </w:r>
      <w:r w:rsidR="004B02F4" w:rsidRPr="00505D3A">
        <w:rPr>
          <w:rFonts w:ascii="Sakkal Majalla" w:hAnsi="Sakkal Majalla" w:cs="Sakkal Majalla"/>
          <w:b/>
          <w:bCs/>
          <w:sz w:val="32"/>
          <w:szCs w:val="32"/>
          <w:lang w:bidi="ar-EG"/>
          <w14:ligatures w14:val="none"/>
        </w:rPr>
        <w:t>.1.2</w:t>
      </w:r>
      <w:r w:rsidR="00D5571C" w:rsidRPr="00D5571C">
        <w:rPr>
          <w:rFonts w:ascii="Sakkal Majalla" w:hAnsi="Sakkal Majalla" w:cs="Sakkal Majalla"/>
          <w:b/>
          <w:bCs/>
          <w:sz w:val="32"/>
          <w:szCs w:val="32"/>
          <w:rtl/>
          <w:lang w:bidi="ar-EG"/>
          <w14:ligatures w14:val="none"/>
        </w:rPr>
        <w:t xml:space="preserve"> المتطلبات الخاصة بنظرية إدارة المخاطر المالية</w:t>
      </w:r>
      <w:bookmarkEnd w:id="66"/>
    </w:p>
    <w:p w14:paraId="70BCF315" w14:textId="77777777" w:rsidR="00D5571C" w:rsidRPr="00D5571C" w:rsidRDefault="00D5571C" w:rsidP="00F80014">
      <w:pPr>
        <w:spacing w:line="360" w:lineRule="auto"/>
        <w:ind w:left="423" w:firstLine="720"/>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من الناحية النظرية ، يمكن القول أن جميع المستثمرين يكرهون الخطر، وبالتالي</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فإن قيام المنشأة باستخدام الأدوات المالية التي من شأنها تخفيض المخاطر المالية المصاحبة للاستثمار في المنشأة يعد أمراً مرغوباً من قبل المستثمرين ، ويخلق لهم قيمة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وهذا يعتبر صحيحاً إلا في ظل ظروف معينة هي </w:t>
      </w:r>
      <w:r w:rsidRPr="00D5571C">
        <w:rPr>
          <w:rFonts w:ascii="Sakkal Majalla" w:hAnsi="Sakkal Majalla" w:cs="Sakkal Majalla" w:hint="cs"/>
          <w:sz w:val="28"/>
          <w:szCs w:val="28"/>
          <w:rtl/>
          <w:lang w:bidi="ar-EG"/>
          <w14:ligatures w14:val="none"/>
        </w:rPr>
        <w:t>: (شريفي، 2019)</w:t>
      </w:r>
    </w:p>
    <w:p w14:paraId="1BC65635" w14:textId="77777777" w:rsidR="00D5571C" w:rsidRPr="00D5571C" w:rsidRDefault="00D5571C" w:rsidP="00D5571C">
      <w:pPr>
        <w:numPr>
          <w:ilvl w:val="0"/>
          <w:numId w:val="46"/>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lastRenderedPageBreak/>
        <w:t>أسواق رأس المال التامة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حيث لا توجد ضرائب ، لا توجد تكلفة معاملات ، لا توجد تكلفة إفلاس ، لا توجد</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قيود مؤسسية مثل قيود البيع على المكشوف) .</w:t>
      </w:r>
    </w:p>
    <w:p w14:paraId="22E5E02F" w14:textId="77777777" w:rsidR="00D5571C" w:rsidRPr="00D5571C" w:rsidRDefault="00D5571C" w:rsidP="00D5571C">
      <w:pPr>
        <w:numPr>
          <w:ilvl w:val="0"/>
          <w:numId w:val="46"/>
        </w:numPr>
        <w:spacing w:line="360" w:lineRule="auto"/>
        <w:contextualSpacing/>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المعلومات متجانسة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أي أن جميع المتعاملين في السوق سواء المستثمرين ، والمديرين ، أو غيرهم) لديهم نفس المعلومات ويحصلون عليها في آن واحد وبدون تكلفة ، وأنه لديهم نفس المحتوي والتوقعات المتعلقة بتأثير المعلومات الجديدة على أسعار الأوراق المالية، وأن هذه التوقعات حقيقية ، وأن جميع المستثمرين يسعون إلى تعظيم منفعتهم المتوقعة (أي يختارون من البدائل بالاعتماد على مفهوم الرشد الاقتصادي) .</w:t>
      </w:r>
      <w:r w:rsidRPr="00D5571C">
        <w:rPr>
          <w:rFonts w:ascii="Sakkal Majalla" w:hAnsi="Sakkal Majalla" w:cs="Sakkal Majalla" w:hint="cs"/>
          <w:sz w:val="28"/>
          <w:szCs w:val="28"/>
          <w:rtl/>
          <w:lang w:bidi="ar-EG"/>
          <w14:ligatures w14:val="none"/>
        </w:rPr>
        <w:t xml:space="preserve"> (بن كريمة، 2019)</w:t>
      </w:r>
    </w:p>
    <w:p w14:paraId="67D63600" w14:textId="77777777" w:rsidR="00D5571C" w:rsidRPr="00D5571C" w:rsidRDefault="00D5571C" w:rsidP="00D5571C">
      <w:pPr>
        <w:numPr>
          <w:ilvl w:val="0"/>
          <w:numId w:val="46"/>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إستراتيجيات الاستثمار محددة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أي أن قرارات الاستثمار بواسطة الشركات محددة وأنها مستقلة عن قرارات التمويل. وفي ظل توافر الظروف السابقة فإن إدارة المخاطر المالية بالمنشأة لا يصبح لها أي تأثير على قيمة المنشأة . أي أنها تعتبر غير ذات صلة بالقيمة السوقية للمنشأة ، ويرجع ذلك إلى قدرة المستثمر على التنويع بكفاءة من ناحية ، وعلي التسعير العادل من ناحية أخرى . ولذلك تري نظرية إدارة المخاطر المالية أن تنويع المحفظة بواسطة المستثمرين</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يمثل بديلاً كاملاً لقيام الشركة بأنشطة إدارة المخاطر المالية.</w:t>
      </w:r>
      <w:r w:rsidRPr="00D5571C">
        <w:rPr>
          <w:rFonts w:ascii="Sakkal Majalla" w:hAnsi="Sakkal Majalla" w:cs="Sakkal Majalla" w:hint="cs"/>
          <w:sz w:val="28"/>
          <w:szCs w:val="28"/>
          <w:rtl/>
          <w:lang w:bidi="ar-EG"/>
          <w14:ligatures w14:val="none"/>
        </w:rPr>
        <w:t xml:space="preserve"> (قورين، 2019)</w:t>
      </w:r>
    </w:p>
    <w:p w14:paraId="1FE2906B" w14:textId="77777777" w:rsidR="00D5571C" w:rsidRPr="00D5571C" w:rsidRDefault="00D5571C" w:rsidP="00D5571C">
      <w:pPr>
        <w:spacing w:line="360" w:lineRule="auto"/>
        <w:ind w:left="720"/>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وتعكس الظروف السابقة مجموعة من الافتراضات غير الواقعية ، حيث أنها لا توجد أصلاً في الحياة العملية . ولذلك يتوقع أن تظهر أهمية إدارة المخاطر المالية بالنسبة للقيمة السوقية للمنشأة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تدريجياً كلما تم الإخلال بهذه الافتراضات . وتشير الكتابات في هذا المجال إلى أن إدارة المخاطر المالية بالمنشأة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تصبح ذات تأثير على القيمة السوقية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للمنشأة عندما تتوافر الظروف الأربعة التالية :</w:t>
      </w:r>
      <w:r w:rsidRPr="00D5571C">
        <w:rPr>
          <w:rFonts w:ascii="Sakkal Majalla" w:hAnsi="Sakkal Majalla" w:cs="Sakkal Majalla" w:hint="cs"/>
          <w:sz w:val="28"/>
          <w:szCs w:val="28"/>
          <w:rtl/>
          <w:lang w:bidi="ar-EG"/>
          <w14:ligatures w14:val="none"/>
        </w:rPr>
        <w:t xml:space="preserve"> (أيوب، 2019)</w:t>
      </w:r>
    </w:p>
    <w:p w14:paraId="51CB1A5C" w14:textId="77777777" w:rsidR="00D5571C" w:rsidRPr="00D5571C" w:rsidRDefault="00D5571C" w:rsidP="00D5571C">
      <w:pPr>
        <w:numPr>
          <w:ilvl w:val="0"/>
          <w:numId w:val="47"/>
        </w:numPr>
        <w:spacing w:line="360" w:lineRule="auto"/>
        <w:ind w:left="1552"/>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القيود البحثة في سوق المال مثل الضرائب وتكاليف الإفلاس .</w:t>
      </w:r>
    </w:p>
    <w:p w14:paraId="77BF0BD1" w14:textId="77777777" w:rsidR="00D5571C" w:rsidRPr="00D5571C" w:rsidRDefault="00D5571C" w:rsidP="00D5571C">
      <w:pPr>
        <w:numPr>
          <w:ilvl w:val="0"/>
          <w:numId w:val="47"/>
        </w:numPr>
        <w:spacing w:line="360" w:lineRule="auto"/>
        <w:ind w:left="1552"/>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تضارب المصالح فيما بين المديرين ومقدمي الأموال للشركة .</w:t>
      </w:r>
    </w:p>
    <w:p w14:paraId="77354D4E" w14:textId="77777777" w:rsidR="00D5571C" w:rsidRPr="00D5571C" w:rsidRDefault="00D5571C" w:rsidP="00D5571C">
      <w:pPr>
        <w:numPr>
          <w:ilvl w:val="0"/>
          <w:numId w:val="47"/>
        </w:numPr>
        <w:spacing w:line="360" w:lineRule="auto"/>
        <w:ind w:left="1552"/>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تضارب المصالح بين جماهير المنشأة .</w:t>
      </w:r>
    </w:p>
    <w:p w14:paraId="52E39741" w14:textId="77777777" w:rsidR="00D5571C" w:rsidRDefault="00D5571C" w:rsidP="00D5571C">
      <w:pPr>
        <w:numPr>
          <w:ilvl w:val="0"/>
          <w:numId w:val="47"/>
        </w:numPr>
        <w:spacing w:line="360" w:lineRule="auto"/>
        <w:ind w:left="1552"/>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عدم تماثل المعلومات</w:t>
      </w:r>
    </w:p>
    <w:p w14:paraId="1D1A0AE7" w14:textId="77777777" w:rsidR="00D5571C" w:rsidRDefault="00D5571C" w:rsidP="00505D3A">
      <w:pPr>
        <w:spacing w:line="360" w:lineRule="auto"/>
        <w:contextualSpacing/>
        <w:jc w:val="both"/>
        <w:rPr>
          <w:rFonts w:ascii="Sakkal Majalla" w:hAnsi="Sakkal Majalla" w:cs="Sakkal Majalla"/>
          <w:sz w:val="28"/>
          <w:szCs w:val="28"/>
          <w:lang w:bidi="ar-EG"/>
          <w14:ligatures w14:val="none"/>
        </w:rPr>
      </w:pPr>
    </w:p>
    <w:p w14:paraId="0C6DC11D" w14:textId="77777777" w:rsidR="00D5571C" w:rsidRDefault="00D5571C" w:rsidP="00505D3A">
      <w:pPr>
        <w:spacing w:line="360" w:lineRule="auto"/>
        <w:contextualSpacing/>
        <w:jc w:val="both"/>
        <w:rPr>
          <w:rFonts w:ascii="Sakkal Majalla" w:hAnsi="Sakkal Majalla" w:cs="Sakkal Majalla"/>
          <w:sz w:val="28"/>
          <w:szCs w:val="28"/>
          <w:lang w:bidi="ar-EG"/>
          <w14:ligatures w14:val="none"/>
        </w:rPr>
      </w:pPr>
    </w:p>
    <w:p w14:paraId="41BB7DBC" w14:textId="77777777" w:rsidR="00D5571C" w:rsidRPr="00D5571C" w:rsidRDefault="00D5571C" w:rsidP="00505D3A">
      <w:pPr>
        <w:spacing w:line="360" w:lineRule="auto"/>
        <w:contextualSpacing/>
        <w:jc w:val="both"/>
        <w:rPr>
          <w:rFonts w:ascii="Sakkal Majalla" w:hAnsi="Sakkal Majalla" w:cs="Sakkal Majalla"/>
          <w:sz w:val="28"/>
          <w:szCs w:val="28"/>
          <w:lang w:bidi="ar-EG"/>
          <w14:ligatures w14:val="none"/>
        </w:rPr>
      </w:pPr>
    </w:p>
    <w:p w14:paraId="002E8470" w14:textId="31FA617D" w:rsidR="00D5571C" w:rsidRPr="00D5571C" w:rsidRDefault="004B02F4" w:rsidP="00505D3A">
      <w:pPr>
        <w:spacing w:line="360" w:lineRule="auto"/>
        <w:jc w:val="both"/>
        <w:outlineLvl w:val="2"/>
        <w:rPr>
          <w:rFonts w:ascii="Sakkal Majalla" w:hAnsi="Sakkal Majalla" w:cs="Sakkal Majalla"/>
          <w:b/>
          <w:bCs/>
          <w:sz w:val="32"/>
          <w:szCs w:val="32"/>
          <w:lang w:bidi="ar-EG"/>
          <w14:ligatures w14:val="none"/>
        </w:rPr>
      </w:pPr>
      <w:bookmarkStart w:id="67" w:name="_Toc180275241"/>
      <w:r w:rsidRPr="00505D3A">
        <w:rPr>
          <w:rFonts w:ascii="Sakkal Majalla" w:hAnsi="Sakkal Majalla" w:cs="Sakkal Majalla"/>
          <w:b/>
          <w:bCs/>
          <w:sz w:val="32"/>
          <w:szCs w:val="32"/>
          <w:lang w:bidi="ar-EG"/>
          <w14:ligatures w14:val="none"/>
        </w:rPr>
        <w:lastRenderedPageBreak/>
        <w:t>1</w:t>
      </w:r>
      <w:r w:rsidR="00505D3A">
        <w:rPr>
          <w:rFonts w:ascii="Sakkal Majalla" w:hAnsi="Sakkal Majalla" w:cs="Sakkal Majalla"/>
          <w:b/>
          <w:bCs/>
          <w:sz w:val="32"/>
          <w:szCs w:val="32"/>
          <w:lang w:bidi="ar-EG"/>
          <w14:ligatures w14:val="none"/>
        </w:rPr>
        <w:t>0</w:t>
      </w:r>
      <w:r w:rsidRPr="00505D3A">
        <w:rPr>
          <w:rFonts w:ascii="Sakkal Majalla" w:hAnsi="Sakkal Majalla" w:cs="Sakkal Majalla"/>
          <w:b/>
          <w:bCs/>
          <w:sz w:val="32"/>
          <w:szCs w:val="32"/>
          <w:lang w:bidi="ar-EG"/>
          <w14:ligatures w14:val="none"/>
        </w:rPr>
        <w:t>.1.2</w:t>
      </w:r>
      <w:r w:rsidR="00D5571C" w:rsidRPr="00D5571C">
        <w:rPr>
          <w:rFonts w:ascii="Sakkal Majalla" w:hAnsi="Sakkal Majalla" w:cs="Sakkal Majalla"/>
          <w:b/>
          <w:bCs/>
          <w:sz w:val="32"/>
          <w:szCs w:val="32"/>
          <w:rtl/>
          <w:lang w:bidi="ar-EG"/>
          <w14:ligatures w14:val="none"/>
        </w:rPr>
        <w:t xml:space="preserve"> المعايير في إدارة المخاطر :</w:t>
      </w:r>
      <w:bookmarkEnd w:id="67"/>
    </w:p>
    <w:p w14:paraId="139B7EC7"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إن المعايير التي تم اعتمادها لإدارة المخاطر هي نتاج عمل قام به فريق شارك في عضويته عددا من ممثلي مؤسسات تتعامل في قطاع إدارة المخاطر في المملكة المتحدة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ومنهم: </w:t>
      </w:r>
      <w:r w:rsidRPr="00D5571C">
        <w:rPr>
          <w:rFonts w:ascii="Sakkal Majalla" w:hAnsi="Sakkal Majalla" w:cs="Sakkal Majalla" w:hint="cs"/>
          <w:sz w:val="28"/>
          <w:szCs w:val="28"/>
          <w:rtl/>
          <w:lang w:bidi="ar-EG"/>
          <w14:ligatures w14:val="none"/>
        </w:rPr>
        <w:t>(ابلال، 2019)</w:t>
      </w:r>
    </w:p>
    <w:p w14:paraId="4F5B53B6" w14:textId="77777777" w:rsidR="00D5571C" w:rsidRPr="00D5571C" w:rsidRDefault="00D5571C" w:rsidP="00D5571C">
      <w:pPr>
        <w:numPr>
          <w:ilvl w:val="0"/>
          <w:numId w:val="50"/>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معهد إدارة المخاطر</w:t>
      </w:r>
    </w:p>
    <w:p w14:paraId="7DA756E5" w14:textId="77777777" w:rsidR="00D5571C" w:rsidRPr="00D5571C" w:rsidRDefault="00D5571C" w:rsidP="00D5571C">
      <w:pPr>
        <w:numPr>
          <w:ilvl w:val="0"/>
          <w:numId w:val="50"/>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جمعية التأمين وإدارة المخاطر</w:t>
      </w:r>
    </w:p>
    <w:p w14:paraId="5C5E5C71" w14:textId="22D32276" w:rsidR="00D5571C" w:rsidRPr="00D5571C" w:rsidRDefault="00D5571C" w:rsidP="004B02F4">
      <w:pPr>
        <w:numPr>
          <w:ilvl w:val="0"/>
          <w:numId w:val="50"/>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المنتدي الوطني لإدارة المخاطر في القطاع العام</w:t>
      </w:r>
    </w:p>
    <w:p w14:paraId="2B0D4800"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وخلال فترة الإعداد والدراسة والتقييم، قام الفريق بالحصول على وجهة نظر وآراء مجموعة كبيرة من العاملين، و ذوي الاختصاص وأصحاب الاهتمام بإدارة المخاطر وتطويرها ، ومن الملاحظ إن قواعد عمل إدارة المخاطر تتابع تطورها بسرعة، وهناك الكثير من وجهات النظر والبيانات حول تطبيق تلك القواعد، وفي أي مجالات، وما هي الغايات التي يمكن تحقيقها، لذلك تم إيجاد بعض الأطر الخاصة بالمعايير كبداية للاتفاق</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وهي :</w:t>
      </w:r>
      <w:r w:rsidRPr="00D5571C">
        <w:rPr>
          <w:rFonts w:ascii="Sakkal Majalla" w:hAnsi="Sakkal Majalla" w:cs="Sakkal Majalla" w:hint="cs"/>
          <w:sz w:val="28"/>
          <w:szCs w:val="28"/>
          <w:rtl/>
          <w:lang w:bidi="ar-EG"/>
          <w14:ligatures w14:val="none"/>
        </w:rPr>
        <w:t xml:space="preserve"> (الخريسات، 2021)</w:t>
      </w:r>
    </w:p>
    <w:p w14:paraId="378FDF86" w14:textId="77777777" w:rsidR="00D5571C" w:rsidRPr="00D5571C" w:rsidRDefault="00D5571C" w:rsidP="00D5571C">
      <w:pPr>
        <w:numPr>
          <w:ilvl w:val="0"/>
          <w:numId w:val="5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التعريف بمفردات المصطلحات</w:t>
      </w:r>
    </w:p>
    <w:p w14:paraId="257EE203" w14:textId="77777777" w:rsidR="00D5571C" w:rsidRPr="00D5571C" w:rsidRDefault="00D5571C" w:rsidP="00D5571C">
      <w:pPr>
        <w:numPr>
          <w:ilvl w:val="0"/>
          <w:numId w:val="5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تحديد الأساليب التي يمكن من خلالها تطبيق إدارة المخاطر</w:t>
      </w:r>
    </w:p>
    <w:p w14:paraId="0FB147C3" w14:textId="77777777" w:rsidR="00D5571C" w:rsidRPr="00D5571C" w:rsidRDefault="00D5571C" w:rsidP="00D5571C">
      <w:pPr>
        <w:numPr>
          <w:ilvl w:val="0"/>
          <w:numId w:val="5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الهيكل التنظيمي لإدارة المخاطر</w:t>
      </w:r>
    </w:p>
    <w:p w14:paraId="1F1ABFEF" w14:textId="77777777" w:rsidR="00D5571C" w:rsidRPr="00D5571C" w:rsidRDefault="00D5571C" w:rsidP="00D5571C">
      <w:pPr>
        <w:numPr>
          <w:ilvl w:val="0"/>
          <w:numId w:val="51"/>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الأهداف العامة، التي تخدمها إدارة المخاطر</w:t>
      </w:r>
    </w:p>
    <w:p w14:paraId="60420139"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ومن المفيد الإشارة إلى أن المعايير تقر بأن المخاطرة لها اتجاهين اتجاه علوي</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واتجاه سفلي، وكذلك نلاحظ أن المخاطر التي تواجه المنشأة في تعاملاتها تتألف من عدة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عوامل البعض منها ذات مصدر داخلي، والبعض الآخر من مصادر خارجية.</w:t>
      </w:r>
      <w:r w:rsidRPr="00D5571C">
        <w:rPr>
          <w:rFonts w:ascii="Sakkal Majalla" w:hAnsi="Sakkal Majalla" w:cs="Sakkal Majalla" w:hint="cs"/>
          <w:sz w:val="28"/>
          <w:szCs w:val="28"/>
          <w:rtl/>
          <w:lang w:bidi="ar-EG"/>
          <w14:ligatures w14:val="none"/>
        </w:rPr>
        <w:t xml:space="preserve"> (سمارة، 2019)</w:t>
      </w:r>
    </w:p>
    <w:p w14:paraId="5F35D9E5"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مما تقدم يري الباحث أن هدف إدارة المخاطر المصرفية هو المحافظة على أصول البنك وحمايتها من الخسائر التي يمكن أن يتعرض لها نتيجة القيام بأداء الخدمات المصرفية للعملاء ، أو نتيجة لتعرض أصوله الثابتة للتلف ، لذلك فان نجاح البنوك يرتبط بالدرجة الأولى بقدرتها الإدارية،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على التعامل مع المخاطر والتي لا يمكن تجاهلها أو تجنبها تماماً ، وإنما يمكن تخفيض احتمالات حدوثها عن طريق اتباع </w:t>
      </w:r>
      <w:r w:rsidRPr="00D5571C">
        <w:rPr>
          <w:rFonts w:ascii="Sakkal Majalla" w:hAnsi="Sakkal Majalla" w:cs="Sakkal Majalla"/>
          <w:sz w:val="28"/>
          <w:szCs w:val="28"/>
          <w:rtl/>
          <w:lang w:bidi="ar-EG"/>
          <w14:ligatures w14:val="none"/>
        </w:rPr>
        <w:lastRenderedPageBreak/>
        <w:t>البدائل المناسبة لذلك في ضوء إستراتيجية متوازنة للأداء تتطلب التقييم المستمر واتخاذ الإجراءات التصحيحية اللازمة ، وذلك من خلال مراجعة داخلية مبنية على المخاطر</w:t>
      </w:r>
      <w:r w:rsidRPr="00D5571C">
        <w:rPr>
          <w:rFonts w:ascii="Sakkal Majalla" w:hAnsi="Sakkal Majalla" w:cs="Sakkal Majalla" w:hint="cs"/>
          <w:sz w:val="28"/>
          <w:szCs w:val="28"/>
          <w:rtl/>
          <w:lang w:bidi="ar-EG"/>
          <w14:ligatures w14:val="none"/>
        </w:rPr>
        <w:t>. (شريفي، 2019)</w:t>
      </w:r>
    </w:p>
    <w:p w14:paraId="2FF51F80" w14:textId="1D7083B0" w:rsidR="00D5571C" w:rsidRPr="00D5571C" w:rsidRDefault="004B02F4" w:rsidP="00505D3A">
      <w:pPr>
        <w:spacing w:line="360" w:lineRule="auto"/>
        <w:jc w:val="both"/>
        <w:outlineLvl w:val="2"/>
        <w:rPr>
          <w:rFonts w:ascii="Sakkal Majalla" w:hAnsi="Sakkal Majalla" w:cs="Sakkal Majalla"/>
          <w:b/>
          <w:bCs/>
          <w:sz w:val="32"/>
          <w:szCs w:val="32"/>
          <w:rtl/>
          <w:lang w:bidi="ar-EG"/>
          <w14:ligatures w14:val="none"/>
        </w:rPr>
      </w:pPr>
      <w:r w:rsidRPr="00505D3A">
        <w:rPr>
          <w:rFonts w:ascii="Sakkal Majalla" w:hAnsi="Sakkal Majalla" w:cs="Sakkal Majalla"/>
          <w:b/>
          <w:bCs/>
          <w:sz w:val="32"/>
          <w:szCs w:val="32"/>
          <w:lang w:bidi="ar-EG"/>
          <w14:ligatures w14:val="none"/>
        </w:rPr>
        <w:t xml:space="preserve"> </w:t>
      </w:r>
      <w:bookmarkStart w:id="68" w:name="_Toc180275242"/>
      <w:r w:rsidRPr="00505D3A">
        <w:rPr>
          <w:rFonts w:ascii="Sakkal Majalla" w:hAnsi="Sakkal Majalla" w:cs="Sakkal Majalla"/>
          <w:b/>
          <w:bCs/>
          <w:sz w:val="32"/>
          <w:szCs w:val="32"/>
          <w:lang w:bidi="ar-EG"/>
          <w14:ligatures w14:val="none"/>
        </w:rPr>
        <w:t>1</w:t>
      </w:r>
      <w:r w:rsidR="00505D3A">
        <w:rPr>
          <w:rFonts w:ascii="Sakkal Majalla" w:hAnsi="Sakkal Majalla" w:cs="Sakkal Majalla"/>
          <w:b/>
          <w:bCs/>
          <w:sz w:val="32"/>
          <w:szCs w:val="32"/>
          <w:lang w:bidi="ar-EG"/>
          <w14:ligatures w14:val="none"/>
        </w:rPr>
        <w:t>1</w:t>
      </w:r>
      <w:r w:rsidRPr="00505D3A">
        <w:rPr>
          <w:rFonts w:ascii="Sakkal Majalla" w:hAnsi="Sakkal Majalla" w:cs="Sakkal Majalla"/>
          <w:b/>
          <w:bCs/>
          <w:sz w:val="32"/>
          <w:szCs w:val="32"/>
          <w:lang w:bidi="ar-EG"/>
          <w14:ligatures w14:val="none"/>
        </w:rPr>
        <w:t>.1.2</w:t>
      </w:r>
      <w:r w:rsidR="00D5571C" w:rsidRPr="00D5571C">
        <w:rPr>
          <w:rFonts w:ascii="Sakkal Majalla" w:hAnsi="Sakkal Majalla" w:cs="Sakkal Majalla"/>
          <w:b/>
          <w:bCs/>
          <w:sz w:val="32"/>
          <w:szCs w:val="32"/>
          <w:rtl/>
          <w:lang w:bidi="ar-EG"/>
          <w14:ligatures w14:val="none"/>
        </w:rPr>
        <w:t>أنواع المخاطر المصرفية في البنوك :</w:t>
      </w:r>
      <w:bookmarkEnd w:id="68"/>
    </w:p>
    <w:p w14:paraId="69C64E42"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تتطلب البنوك بطبيعتها اتخاذ نظام واسع لمواجه المخاطر وهيئات الأشراف في حاجة إلى التأكيد على ذلك وتدفع البنوك على قياسها وأدارتها بدرجة واسعة وهذه</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المخاطر هي:</w:t>
      </w:r>
      <w:r w:rsidRPr="00D5571C">
        <w:rPr>
          <w:rFonts w:ascii="Sakkal Majalla" w:hAnsi="Sakkal Majalla" w:cs="Sakkal Majalla" w:hint="cs"/>
          <w:sz w:val="28"/>
          <w:szCs w:val="28"/>
          <w:rtl/>
          <w:lang w:bidi="ar-EG"/>
          <w14:ligatures w14:val="none"/>
        </w:rPr>
        <w:t xml:space="preserve"> (السقا، 2021)</w:t>
      </w:r>
    </w:p>
    <w:p w14:paraId="77B5353B" w14:textId="77777777" w:rsidR="00D5571C" w:rsidRPr="00D5571C" w:rsidRDefault="00D5571C" w:rsidP="00D5571C">
      <w:pPr>
        <w:numPr>
          <w:ilvl w:val="0"/>
          <w:numId w:val="5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الائتمان</w:t>
      </w:r>
      <w:r w:rsidRPr="00D5571C">
        <w:rPr>
          <w:rFonts w:ascii="Sakkal Majalla" w:hAnsi="Sakkal Majalla" w:cs="Sakkal Majalla" w:hint="cs"/>
          <w:sz w:val="28"/>
          <w:szCs w:val="28"/>
          <w:rtl/>
          <w:lang w:bidi="ar-EG"/>
          <w14:ligatures w14:val="none"/>
        </w:rPr>
        <w:t>:</w:t>
      </w:r>
    </w:p>
    <w:p w14:paraId="7DC810EA" w14:textId="77777777" w:rsidR="00D5571C" w:rsidRPr="00D5571C" w:rsidRDefault="00D5571C" w:rsidP="00D5571C">
      <w:pPr>
        <w:spacing w:line="360" w:lineRule="auto"/>
        <w:ind w:left="720"/>
        <w:contextualSpacing/>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 xml:space="preserve">التوسع في القروض هو نشاط رئيسي لأغلب البنوك وأنشطة القروض تتطلب القيام بتقدير حكمي على الجدارة الائتمانية للمقترضين ، وهذا التقدير لا يكون دقيق في جميع الأحوال والجدارة الائتمانية ربما تتغير وتنخفض عبر الزمن وفقا لعوامل مختلفة، وبالتبعية الخطر الرئيسي الذي يواجه البنوك هو مخاطر الائتمان أو الإخفاق في تنفيذ الالتزامات وفقا </w:t>
      </w:r>
      <w:proofErr w:type="spellStart"/>
      <w:r w:rsidRPr="00D5571C">
        <w:rPr>
          <w:rFonts w:ascii="Sakkal Majalla" w:hAnsi="Sakkal Majalla" w:cs="Sakkal Majalla"/>
          <w:sz w:val="28"/>
          <w:szCs w:val="28"/>
          <w:rtl/>
          <w:lang w:bidi="ar-EG"/>
          <w14:ligatures w14:val="none"/>
        </w:rPr>
        <w:t>للعاقدات</w:t>
      </w:r>
      <w:proofErr w:type="spellEnd"/>
      <w:r w:rsidRPr="00D5571C">
        <w:rPr>
          <w:rFonts w:ascii="Sakkal Majalla" w:hAnsi="Sakkal Majalla" w:cs="Sakkal Majalla"/>
          <w:sz w:val="28"/>
          <w:szCs w:val="28"/>
          <w:rtl/>
          <w:lang w:bidi="ar-EG"/>
          <w14:ligatures w14:val="none"/>
        </w:rPr>
        <w:t>، وهذه المخاطر ليست فقط في مجال القروض ولكن إلى باقي العناصر مثل الضمانات والاستثمار في الأوراق المالية، وتتزايد مشاكل البنوك الخطيرة من الإخفاق في تخصيص احتياطات تواجه خسائر الأصول في حالة حدوثها ولذا من الضروري إنشاء الاحتياطات التي تعمل على مواجه هذه المخاطر مع تعليق أو تأجيل تحقيق ربح إلى أن</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يكون ذلك ممكنا أو متاحا.</w:t>
      </w:r>
      <w:r w:rsidRPr="00D5571C">
        <w:rPr>
          <w:rFonts w:ascii="Sakkal Majalla" w:hAnsi="Sakkal Majalla" w:cs="Sakkal Majalla" w:hint="cs"/>
          <w:sz w:val="28"/>
          <w:szCs w:val="28"/>
          <w:rtl/>
          <w:lang w:bidi="ar-EG"/>
          <w14:ligatures w14:val="none"/>
        </w:rPr>
        <w:t xml:space="preserve"> (بن الصديق، 2021)</w:t>
      </w:r>
    </w:p>
    <w:p w14:paraId="7F3DE434" w14:textId="77777777" w:rsidR="00D5571C" w:rsidRPr="00D5571C" w:rsidRDefault="00D5571C" w:rsidP="00D5571C">
      <w:pPr>
        <w:spacing w:line="360" w:lineRule="auto"/>
        <w:ind w:left="720"/>
        <w:contextualSpacing/>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والتشهير بالمقترضين فرادي أو مجموعات هي حالة شائعة من مشاكل البنوك، وذلك يمثل مخاطر للائتمان ويزيد من المخاطر بالنسبة للصناعة البنكية والقطاعات الاقتصادية أو المنطقة الجغرافية، كما أن التوسع في الائتمان للأفراد والشركات ذو النفوذ على البنك من خلال الملاك أو من خلال الضغوط السياسة المباشرة أو غير المباشرة فأن ذلك يمكن أن تقود إلى مشاكل هامة نتيجة لأن تحديد الجدارة الائتمانية للمقترضين لا تتم دائما</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بصورة موضوعية.</w:t>
      </w:r>
      <w:r w:rsidRPr="00D5571C">
        <w:rPr>
          <w:rFonts w:ascii="Sakkal Majalla" w:hAnsi="Sakkal Majalla" w:cs="Sakkal Majalla" w:hint="cs"/>
          <w:sz w:val="28"/>
          <w:szCs w:val="28"/>
          <w:rtl/>
          <w:lang w:bidi="ar-EG"/>
          <w14:ligatures w14:val="none"/>
        </w:rPr>
        <w:t xml:space="preserve"> (الخلايلة، 2024)</w:t>
      </w:r>
    </w:p>
    <w:p w14:paraId="3CFCA9D8" w14:textId="5B7EC803" w:rsidR="00D5571C" w:rsidRPr="00D5571C" w:rsidRDefault="00D5571C" w:rsidP="004B02F4">
      <w:pPr>
        <w:spacing w:line="360" w:lineRule="auto"/>
        <w:ind w:left="720"/>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والقروض المرتبطة من أكثر من بنك والتي توافق عليها البنوك بضغوط من المنظمة أو المنظمات الأم مالكة البنوك أو بعض حملة الأسهم أو مقدمي الدعم والكيانات</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المرتبطة أو التابعة أو المديرين والتنفيذيين والشركات التابعة وفي مثل هذه الظروف يمكن أن يقود الارتباط إلى معالجة تفضيلية للاقتراض ومن ثم زيادة المخاطر من خسائر</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القروض.</w:t>
      </w:r>
      <w:r w:rsidRPr="00D5571C">
        <w:rPr>
          <w:rFonts w:ascii="Sakkal Majalla" w:hAnsi="Sakkal Majalla" w:cs="Sakkal Majalla" w:hint="cs"/>
          <w:sz w:val="28"/>
          <w:szCs w:val="28"/>
          <w:rtl/>
          <w:lang w:bidi="ar-EG"/>
          <w14:ligatures w14:val="none"/>
        </w:rPr>
        <w:t xml:space="preserve"> (إبراهيم، 2021)</w:t>
      </w:r>
    </w:p>
    <w:p w14:paraId="440CA387" w14:textId="77777777" w:rsidR="00D5571C" w:rsidRPr="00D5571C" w:rsidRDefault="00D5571C" w:rsidP="00D5571C">
      <w:pPr>
        <w:numPr>
          <w:ilvl w:val="0"/>
          <w:numId w:val="5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lastRenderedPageBreak/>
        <w:t>مخاطر الدولة :</w:t>
      </w:r>
    </w:p>
    <w:p w14:paraId="33EA46A3" w14:textId="77777777" w:rsidR="00D5571C" w:rsidRPr="00D5571C" w:rsidRDefault="00D5571C" w:rsidP="00D5571C">
      <w:pPr>
        <w:spacing w:line="360" w:lineRule="auto"/>
        <w:ind w:left="720"/>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بالإضافة إلى مخاطر الائتمان الملازمة للقروض يأتي نظيرها وهي مخاطر الدولة والتي تشير إلى الخطر الذي يصاحب البيئة الاقتصادية والاجتماعية والسياسية للدولة التي يتواجد بها البنك، وربما تكون مخاطر الدولة أكثر ظهورا عند تقديم القروض للحكومات أو الوكالات الأجنبية حيث أن مثل هذه القروض هي غير مؤمنة في اغلب الحالات ولكن المهم الأخذ في الاعتبار عند تقديم قروض لجهات أجنبية أو استثمار في الخارج مراعاة سواء كان المقترضين من القطاع العام أو الخاص أو الحكومي فإن هذه المخاطر تتزايد في ضوء عدم الاستقرار وخاصة عندما تكون التزامات المقترضين غير مسيطر عليها بالعملة الأجنبية وهي ربما تكون غير متاحة للمقترضين وفقا لحالتهم</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المالية.</w:t>
      </w:r>
      <w:r w:rsidRPr="00D5571C">
        <w:rPr>
          <w:rFonts w:ascii="Sakkal Majalla" w:hAnsi="Sakkal Majalla" w:cs="Sakkal Majalla" w:hint="cs"/>
          <w:sz w:val="28"/>
          <w:szCs w:val="28"/>
          <w:rtl/>
          <w:lang w:bidi="ar-EG"/>
          <w14:ligatures w14:val="none"/>
        </w:rPr>
        <w:t xml:space="preserve"> (الحوراني، 2023)</w:t>
      </w:r>
    </w:p>
    <w:p w14:paraId="3DA4B7D4" w14:textId="77777777" w:rsidR="00D5571C" w:rsidRPr="00D5571C" w:rsidRDefault="00D5571C" w:rsidP="00D5571C">
      <w:pPr>
        <w:numPr>
          <w:ilvl w:val="0"/>
          <w:numId w:val="5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مخاطر السوق والصرف الأجنبي</w:t>
      </w:r>
    </w:p>
    <w:p w14:paraId="732D06F8" w14:textId="77777777" w:rsidR="00D5571C" w:rsidRPr="00D5571C" w:rsidRDefault="00D5571C" w:rsidP="00D5571C">
      <w:pPr>
        <w:spacing w:line="360" w:lineRule="auto"/>
        <w:ind w:left="720"/>
        <w:contextualSpacing/>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تواجه البنوك مخاطر أو خسائر في موقفها المالي المبين في الميزانيات العمومية نتيجة للتحرك بعيدا عن أسعار السوق، وإقامة قواعد محاسبية لمواجه هذه المخاطر تكون أكثر جدوي لتنفيذ أنشطة البنك سواء في مجال الودائع أو الأوراق المالية والعملات الأجنبية أو في مجال السلع، وأهم مخاطر السوق هي سعر الصرف ومن الضروري أن يعمل البنك وفقا لمعدلات شفافية عالية في هذا المجال ويقيم نظام مفتوح لصرف العملة حيث يتزايد الخطر المتولد من أعمال الصرف الأجنبي خلال فترات عدم الاستقرار في</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أسعار الصرف.</w:t>
      </w:r>
      <w:r w:rsidRPr="00D5571C">
        <w:rPr>
          <w:rFonts w:ascii="Sakkal Majalla" w:hAnsi="Sakkal Majalla" w:cs="Sakkal Majalla" w:hint="cs"/>
          <w:sz w:val="28"/>
          <w:szCs w:val="28"/>
          <w:rtl/>
          <w:lang w:bidi="ar-EG"/>
          <w14:ligatures w14:val="none"/>
        </w:rPr>
        <w:t xml:space="preserve"> (القاضي، 2019)</w:t>
      </w:r>
    </w:p>
    <w:p w14:paraId="217158D3" w14:textId="77777777" w:rsidR="00D5571C" w:rsidRPr="00D5571C" w:rsidRDefault="00D5571C" w:rsidP="00D5571C">
      <w:pPr>
        <w:numPr>
          <w:ilvl w:val="0"/>
          <w:numId w:val="5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سعر الفائدة</w:t>
      </w:r>
      <w:r w:rsidRPr="00D5571C">
        <w:rPr>
          <w:rFonts w:ascii="Sakkal Majalla" w:hAnsi="Sakkal Majalla" w:cs="Sakkal Majalla" w:hint="cs"/>
          <w:sz w:val="28"/>
          <w:szCs w:val="28"/>
          <w:rtl/>
          <w:lang w:bidi="ar-EG"/>
          <w14:ligatures w14:val="none"/>
        </w:rPr>
        <w:t>:</w:t>
      </w:r>
    </w:p>
    <w:p w14:paraId="26A9A186" w14:textId="29CC033E" w:rsidR="00D5571C" w:rsidRPr="00D5571C" w:rsidRDefault="00D5571C" w:rsidP="004B02F4">
      <w:pPr>
        <w:spacing w:line="360" w:lineRule="auto"/>
        <w:ind w:left="720"/>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تشير إلى تعرض حالة البنك المالية إلى تحرك عكسي في سعر الفائدة، وهذه المخاطر تؤثر على عوائد البنك وقيمة الأصول المملوكة وكذا الالتزامات وصورة القوائم</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المالية ومخاطر سعر الفائدة هي:</w:t>
      </w:r>
      <w:r w:rsidRPr="00D5571C">
        <w:rPr>
          <w:rFonts w:ascii="Sakkal Majalla" w:hAnsi="Sakkal Majalla" w:cs="Sakkal Majalla" w:hint="cs"/>
          <w:sz w:val="28"/>
          <w:szCs w:val="28"/>
          <w:rtl/>
          <w:lang w:bidi="ar-EG"/>
          <w14:ligatures w14:val="none"/>
        </w:rPr>
        <w:t xml:space="preserve"> (الداية، 2020)</w:t>
      </w:r>
    </w:p>
    <w:p w14:paraId="54A65A49" w14:textId="77777777" w:rsidR="00D5571C" w:rsidRPr="00D5571C" w:rsidRDefault="00D5571C" w:rsidP="00D5571C">
      <w:pPr>
        <w:numPr>
          <w:ilvl w:val="0"/>
          <w:numId w:val="52"/>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إعادة التسعير والتي تتزايد مع اختلاف التوقيتات في الاستحقاق الأصول</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وخصوم البنك</w:t>
      </w:r>
      <w:r w:rsidRPr="00D5571C">
        <w:rPr>
          <w:rFonts w:ascii="Sakkal Majalla" w:hAnsi="Sakkal Majalla" w:cs="Sakkal Majalla" w:hint="cs"/>
          <w:sz w:val="28"/>
          <w:szCs w:val="28"/>
          <w:rtl/>
          <w:lang w:bidi="ar-EG"/>
          <w14:ligatures w14:val="none"/>
        </w:rPr>
        <w:t xml:space="preserve"> (إبراهيم، 2021)</w:t>
      </w:r>
    </w:p>
    <w:p w14:paraId="0CE27CBD" w14:textId="77777777" w:rsidR="00D5571C" w:rsidRPr="00D5571C" w:rsidRDefault="00D5571C" w:rsidP="00D5571C">
      <w:pPr>
        <w:numPr>
          <w:ilvl w:val="0"/>
          <w:numId w:val="48"/>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جلب الخطر الذي يتزايد مع التغيير في هبوط أو ارتفاع العملات</w:t>
      </w:r>
    </w:p>
    <w:p w14:paraId="67D80672" w14:textId="77777777" w:rsidR="00D5571C" w:rsidRPr="00D5571C" w:rsidRDefault="00D5571C" w:rsidP="00D5571C">
      <w:pPr>
        <w:numPr>
          <w:ilvl w:val="0"/>
          <w:numId w:val="48"/>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المخاطر التي تتزايد من عدم كفاءة التقدير للعملات المتحصل عليها أو التي يتم دفعها</w:t>
      </w:r>
      <w:r w:rsidRPr="00D5571C">
        <w:rPr>
          <w:rFonts w:ascii="Sakkal Majalla" w:hAnsi="Sakkal Majalla" w:cs="Sakkal Majalla" w:hint="cs"/>
          <w:sz w:val="28"/>
          <w:szCs w:val="28"/>
          <w:rtl/>
          <w:lang w:bidi="ar-EG"/>
          <w14:ligatures w14:val="none"/>
        </w:rPr>
        <w:t xml:space="preserve"> (جابر، 2024)</w:t>
      </w:r>
    </w:p>
    <w:p w14:paraId="657C2E8F" w14:textId="77777777" w:rsidR="00D5571C" w:rsidRPr="00D5571C" w:rsidRDefault="00D5571C" w:rsidP="00D5571C">
      <w:pPr>
        <w:numPr>
          <w:ilvl w:val="0"/>
          <w:numId w:val="48"/>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تزايد العمل بالمشتقات والتي تتأثر بها الأصول والالتزامات ومحفظة الأعمال</w:t>
      </w:r>
    </w:p>
    <w:p w14:paraId="68131A69" w14:textId="77777777" w:rsidR="00D5571C" w:rsidRPr="00D5571C" w:rsidRDefault="00D5571C" w:rsidP="00F80014">
      <w:pPr>
        <w:spacing w:line="360" w:lineRule="auto"/>
        <w:ind w:left="423" w:firstLine="720"/>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lastRenderedPageBreak/>
        <w:t>وبالرغم أن مثل هذه المخاطر هي جزء عادي من أعمال البنوك فأن مخاطر سعر</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الفائدة يمكن أن تفرض تهديد كبير لعوائد البنك وأصوله المالية، والنجاح في إدارة هذه المخاطر يعتمد على زيادة أهمية سوق المال الكفء ولذا يجب توجيه اهتمام خاص</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للتعامل مع هذه المخاطر وخاصة في الدول التي يتم فيها إعادة تقويم سعر الفائدة.</w:t>
      </w:r>
      <w:r w:rsidRPr="00D5571C">
        <w:rPr>
          <w:rFonts w:ascii="Sakkal Majalla" w:hAnsi="Sakkal Majalla" w:cs="Sakkal Majalla" w:hint="cs"/>
          <w:sz w:val="28"/>
          <w:szCs w:val="28"/>
          <w:rtl/>
          <w:lang w:bidi="ar-EG"/>
          <w14:ligatures w14:val="none"/>
        </w:rPr>
        <w:t xml:space="preserve"> (الحمدان، 2022)</w:t>
      </w:r>
    </w:p>
    <w:p w14:paraId="3FE90EA7" w14:textId="77777777" w:rsidR="00D5571C" w:rsidRPr="00D5571C" w:rsidRDefault="00D5571C" w:rsidP="00D5571C">
      <w:pPr>
        <w:numPr>
          <w:ilvl w:val="0"/>
          <w:numId w:val="5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السيولة</w:t>
      </w:r>
      <w:r w:rsidRPr="00D5571C">
        <w:rPr>
          <w:rFonts w:ascii="Sakkal Majalla" w:hAnsi="Sakkal Majalla" w:cs="Sakkal Majalla" w:hint="cs"/>
          <w:sz w:val="28"/>
          <w:szCs w:val="28"/>
          <w:rtl/>
          <w:lang w:bidi="ar-EG"/>
          <w14:ligatures w14:val="none"/>
        </w:rPr>
        <w:t>:</w:t>
      </w:r>
    </w:p>
    <w:p w14:paraId="6AE3F4B5" w14:textId="77777777" w:rsidR="00D5571C" w:rsidRPr="00D5571C" w:rsidRDefault="00D5571C" w:rsidP="00D5571C">
      <w:pPr>
        <w:spacing w:line="360" w:lineRule="auto"/>
        <w:ind w:left="720"/>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تتزايد مخاطر السيولة نتيجة لعدم قدرة البنك على الخفض الملائم في الالتزامات أو</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الزيادة في تمويل شراء الأصول أو عندما لا يكون لدي البنك سيولة كافية ولا يستطيع أن</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يقدم تمويل كافي إلا من خلال زيادة الالتزامات أو البيع الفوري للأصول وبالتالي التأثير على الربحية وفي حالة عكسية فأن عدم كفاية السيولة يمكن أن تقود بالبنك إلى عدم</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القدرة على الوفاء بالالتزامات والديون.</w:t>
      </w:r>
      <w:r w:rsidRPr="00D5571C">
        <w:rPr>
          <w:rFonts w:ascii="Sakkal Majalla" w:hAnsi="Sakkal Majalla" w:cs="Sakkal Majalla" w:hint="cs"/>
          <w:sz w:val="28"/>
          <w:szCs w:val="28"/>
          <w:rtl/>
          <w:lang w:bidi="ar-EG"/>
          <w14:ligatures w14:val="none"/>
        </w:rPr>
        <w:t xml:space="preserve"> (بن الصديق، 2021)</w:t>
      </w:r>
    </w:p>
    <w:p w14:paraId="462FAE01" w14:textId="77777777" w:rsidR="00D5571C" w:rsidRPr="00D5571C" w:rsidRDefault="00D5571C" w:rsidP="00D5571C">
      <w:pPr>
        <w:numPr>
          <w:ilvl w:val="0"/>
          <w:numId w:val="5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التشغيل</w:t>
      </w:r>
      <w:r w:rsidRPr="00D5571C">
        <w:rPr>
          <w:rFonts w:ascii="Sakkal Majalla" w:hAnsi="Sakkal Majalla" w:cs="Sakkal Majalla" w:hint="cs"/>
          <w:sz w:val="28"/>
          <w:szCs w:val="28"/>
          <w:rtl/>
          <w:lang w:bidi="ar-EG"/>
          <w14:ligatures w14:val="none"/>
        </w:rPr>
        <w:t>:</w:t>
      </w:r>
    </w:p>
    <w:p w14:paraId="2E3325B8" w14:textId="77777777" w:rsidR="00D5571C" w:rsidRPr="00D5571C" w:rsidRDefault="00D5571C" w:rsidP="00D5571C">
      <w:pPr>
        <w:spacing w:line="360" w:lineRule="auto"/>
        <w:ind w:left="720"/>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النوع الأكثر أهمية في مجال مخاطر التشغيل هو ما يتم في مجال الرقابة الداخلية وحوكمة الشركات مثل هذا المدخل يمكن أن يقود إلى اكتشاف وخفض الخسائر المالية التي تتعرض لها البنوك من خلال الاحتيال أو النصب والتدليس، كما تتعرض للمخاطر</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عند الفشل في تكوين حالة ملائمة أو عدم الاهتمام بالحلول الوسط (التراضي أو التسوية) مثل بعض حالات تعثر القروض أو الحالات التي فيها تتجاوز هيئة الإدارة سلطاتها أو تنفيذ أعمال الائتمان في حالات غير قانونية أو غير أخلاقية أو مكبلة بالمخاطر ... وعنصر آخر من مخاطر التشغيل وهو الإخفاق في بناء نظام تكنولوجيا المعلومات أو</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عدم إقامة نظام تأمين يحمي من التعرض إلى حوادث سرقة أو حرائق أو كوارث.</w:t>
      </w:r>
      <w:r w:rsidRPr="00D5571C">
        <w:rPr>
          <w:rFonts w:ascii="Sakkal Majalla" w:hAnsi="Sakkal Majalla" w:cs="Sakkal Majalla" w:hint="cs"/>
          <w:sz w:val="28"/>
          <w:szCs w:val="28"/>
          <w:rtl/>
          <w:lang w:bidi="ar-EG"/>
          <w14:ligatures w14:val="none"/>
        </w:rPr>
        <w:t xml:space="preserve"> (الخلايلة، 2024)</w:t>
      </w:r>
    </w:p>
    <w:p w14:paraId="7B3AD703" w14:textId="77777777" w:rsidR="00D5571C" w:rsidRPr="00D5571C" w:rsidRDefault="00D5571C" w:rsidP="00D5571C">
      <w:pPr>
        <w:numPr>
          <w:ilvl w:val="0"/>
          <w:numId w:val="5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قانونية :</w:t>
      </w:r>
    </w:p>
    <w:p w14:paraId="1B577FC2" w14:textId="77777777" w:rsidR="00D5571C" w:rsidRPr="00D5571C" w:rsidRDefault="00D5571C" w:rsidP="00D5571C">
      <w:pPr>
        <w:spacing w:line="360" w:lineRule="auto"/>
        <w:ind w:left="720"/>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تخضع البنوك إلى أشكال عديدة من المخاطر وأحدها هو تصفية الأصول أو تسيلها بخسائر في قيمتها أو أن الالتزامات يتم تقويمها بقدر أكبر مما هو متوقع وذلك نتيجة لعدم كفاية أو خطأ في الإجراءات القانونية أو خطأ في المستندات، بالإضافة إلى أن التشريعات الموجود في بعض الدول ربما تخفق في حل القضايا القانونية الموجودة في البنك، واللجوء إلى اتخاذ الإجراءات القانونية التي تدخل في أنشطة الأعمال هي ربما تجد مجال واسع في أعمال البنك وتمثل تكلفة لأغلب البنوك، والتغيير في القوانين تعرض البنوك </w:t>
      </w:r>
      <w:r w:rsidRPr="00D5571C">
        <w:rPr>
          <w:rFonts w:ascii="Sakkal Majalla" w:hAnsi="Sakkal Majalla" w:cs="Sakkal Majalla"/>
          <w:sz w:val="28"/>
          <w:szCs w:val="28"/>
          <w:rtl/>
          <w:lang w:bidi="ar-EG"/>
          <w14:ligatures w14:val="none"/>
        </w:rPr>
        <w:lastRenderedPageBreak/>
        <w:t>إلى المخاطر خاصة عندما تنفذ نوع جديد من العمليات أو عندما تقوم بالدخول في معاملات لا تؤمنها حقوق قانونية.</w:t>
      </w:r>
      <w:r w:rsidRPr="00D5571C">
        <w:rPr>
          <w:rFonts w:ascii="Sakkal Majalla" w:hAnsi="Sakkal Majalla" w:cs="Sakkal Majalla" w:hint="cs"/>
          <w:sz w:val="28"/>
          <w:szCs w:val="28"/>
          <w:rtl/>
          <w:lang w:bidi="ar-EG"/>
          <w14:ligatures w14:val="none"/>
        </w:rPr>
        <w:t xml:space="preserve"> (بن الصديق، 2021)</w:t>
      </w:r>
    </w:p>
    <w:p w14:paraId="06CCFE16" w14:textId="77777777" w:rsidR="00D5571C" w:rsidRPr="00D5571C" w:rsidRDefault="00D5571C" w:rsidP="00D5571C">
      <w:pPr>
        <w:numPr>
          <w:ilvl w:val="0"/>
          <w:numId w:val="55"/>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الشهرة :</w:t>
      </w:r>
    </w:p>
    <w:p w14:paraId="013C45D9" w14:textId="77777777" w:rsidR="00D5571C" w:rsidRDefault="00D5571C" w:rsidP="00D5571C">
      <w:pPr>
        <w:spacing w:line="360" w:lineRule="auto"/>
        <w:ind w:left="720"/>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تتزايد مخاطر الشهرة نتيجة الإخفاق في عملية التشغيل أو الإخفاق في الاستجابة للقانون أو إعادة التنظيم أو البيروقراطية أو عدم التحديث أو التطوير أو أي مصادر أخرى، وتتزايد مخاطر الشهرة إذا حدث خسارة معلنة لأحد البنوك أو التباطؤ أو التوقف عن سداد الالتزامات، ولذا من الضروري العمل على إتباع الإستراتيجية التي تعمل على طمأنة الرأي العام وصيانة ثقة المودعين والمقرضين والمتواجدين بالسوق.</w:t>
      </w:r>
      <w:r w:rsidRPr="00D5571C">
        <w:rPr>
          <w:rFonts w:ascii="Sakkal Majalla" w:hAnsi="Sakkal Majalla" w:cs="Sakkal Majalla" w:hint="cs"/>
          <w:sz w:val="28"/>
          <w:szCs w:val="28"/>
          <w:rtl/>
          <w:lang w:bidi="ar-EG"/>
          <w14:ligatures w14:val="none"/>
        </w:rPr>
        <w:t xml:space="preserve"> (حرشه، 2022)</w:t>
      </w:r>
    </w:p>
    <w:p w14:paraId="5A67D1CF"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0EA31964"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21474706"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300871DB"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016E0663"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6016E6C5"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3C7C85BD"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3DD45AB0"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42CDC5CF"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581E6A06"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37756009"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5D38B1D3"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33D09033"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12F618FB"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7262E8DA" w14:textId="77777777" w:rsidR="00505D3A" w:rsidRDefault="00505D3A" w:rsidP="00D5571C">
      <w:pPr>
        <w:spacing w:line="360" w:lineRule="auto"/>
        <w:ind w:left="720"/>
        <w:contextualSpacing/>
        <w:jc w:val="both"/>
        <w:rPr>
          <w:rFonts w:ascii="Sakkal Majalla" w:hAnsi="Sakkal Majalla" w:cs="Sakkal Majalla"/>
          <w:sz w:val="28"/>
          <w:szCs w:val="28"/>
          <w:lang w:bidi="ar-EG"/>
          <w14:ligatures w14:val="none"/>
        </w:rPr>
      </w:pPr>
    </w:p>
    <w:p w14:paraId="2E8127C0" w14:textId="77777777" w:rsidR="00505D3A" w:rsidRPr="00D5571C" w:rsidRDefault="00505D3A" w:rsidP="00D5571C">
      <w:pPr>
        <w:spacing w:line="360" w:lineRule="auto"/>
        <w:ind w:left="720"/>
        <w:contextualSpacing/>
        <w:jc w:val="both"/>
        <w:rPr>
          <w:rFonts w:ascii="Sakkal Majalla" w:hAnsi="Sakkal Majalla" w:cs="Sakkal Majalla"/>
          <w:sz w:val="28"/>
          <w:szCs w:val="28"/>
          <w:rtl/>
          <w:lang w:bidi="ar-EG"/>
          <w14:ligatures w14:val="none"/>
        </w:rPr>
      </w:pPr>
    </w:p>
    <w:p w14:paraId="00503DA0" w14:textId="77777777" w:rsidR="00D5571C" w:rsidRPr="00D5571C" w:rsidRDefault="00D5571C" w:rsidP="00505D3A">
      <w:pPr>
        <w:spacing w:line="360" w:lineRule="auto"/>
        <w:jc w:val="center"/>
        <w:outlineLvl w:val="1"/>
        <w:rPr>
          <w:rFonts w:ascii="Sakkal Majalla" w:hAnsi="Sakkal Majalla" w:cs="Sakkal Majalla"/>
          <w:b/>
          <w:bCs/>
          <w:sz w:val="36"/>
          <w:szCs w:val="36"/>
          <w:lang w:bidi="ar-EG"/>
          <w14:ligatures w14:val="none"/>
        </w:rPr>
      </w:pPr>
      <w:bookmarkStart w:id="69" w:name="_Toc180275243"/>
      <w:r w:rsidRPr="00D5571C">
        <w:rPr>
          <w:rFonts w:ascii="Sakkal Majalla" w:hAnsi="Sakkal Majalla" w:cs="Sakkal Majalla" w:hint="cs"/>
          <w:b/>
          <w:bCs/>
          <w:sz w:val="36"/>
          <w:szCs w:val="36"/>
          <w:rtl/>
          <w:lang w:bidi="ar-EG"/>
          <w14:ligatures w14:val="none"/>
        </w:rPr>
        <w:lastRenderedPageBreak/>
        <w:t xml:space="preserve">المبحث الثاني: </w:t>
      </w:r>
      <w:r w:rsidRPr="00D5571C">
        <w:rPr>
          <w:rFonts w:ascii="Sakkal Majalla" w:hAnsi="Sakkal Majalla" w:cs="Sakkal Majalla"/>
          <w:b/>
          <w:bCs/>
          <w:sz w:val="36"/>
          <w:szCs w:val="36"/>
          <w:rtl/>
          <w:lang w:bidi="ar-EG"/>
          <w14:ligatures w14:val="none"/>
        </w:rPr>
        <w:t>مخاطر المؤسسات المالية</w:t>
      </w:r>
      <w:bookmarkEnd w:id="69"/>
    </w:p>
    <w:p w14:paraId="2158C18D" w14:textId="77777777" w:rsidR="00D5571C" w:rsidRPr="00D5571C" w:rsidRDefault="00D5571C" w:rsidP="00D5571C">
      <w:pPr>
        <w:spacing w:line="360" w:lineRule="auto"/>
        <w:jc w:val="both"/>
        <w:rPr>
          <w:rFonts w:ascii="Sakkal Majalla" w:hAnsi="Sakkal Majalla" w:cs="Sakkal Majalla"/>
          <w:b/>
          <w:bCs/>
          <w:sz w:val="32"/>
          <w:szCs w:val="32"/>
          <w:lang w:bidi="ar-EG"/>
          <w14:ligatures w14:val="none"/>
        </w:rPr>
      </w:pPr>
      <w:r w:rsidRPr="00D5571C">
        <w:rPr>
          <w:rFonts w:ascii="Sakkal Majalla" w:hAnsi="Sakkal Majalla" w:cs="Sakkal Majalla"/>
          <w:b/>
          <w:bCs/>
          <w:sz w:val="32"/>
          <w:szCs w:val="32"/>
          <w:rtl/>
          <w:lang w:bidi="ar-EG"/>
          <w14:ligatures w14:val="none"/>
        </w:rPr>
        <w:t>مخاطر المؤسسات المالية مفهومها وأنواعها وطرق قياسها</w:t>
      </w:r>
    </w:p>
    <w:p w14:paraId="3059AA8B" w14:textId="7A9EB1E4" w:rsidR="00D5571C" w:rsidRPr="00D5571C" w:rsidRDefault="004B02F4" w:rsidP="00505D3A">
      <w:pPr>
        <w:spacing w:line="360" w:lineRule="auto"/>
        <w:jc w:val="both"/>
        <w:outlineLvl w:val="2"/>
        <w:rPr>
          <w:rFonts w:ascii="Sakkal Majalla" w:hAnsi="Sakkal Majalla" w:cs="Sakkal Majalla"/>
          <w:b/>
          <w:bCs/>
          <w:sz w:val="32"/>
          <w:szCs w:val="32"/>
          <w:lang w:bidi="ar-EG"/>
          <w14:ligatures w14:val="none"/>
        </w:rPr>
      </w:pPr>
      <w:r w:rsidRPr="00505D3A">
        <w:rPr>
          <w:rFonts w:ascii="Sakkal Majalla" w:hAnsi="Sakkal Majalla" w:cs="Sakkal Majalla"/>
          <w:b/>
          <w:bCs/>
          <w:sz w:val="32"/>
          <w:szCs w:val="32"/>
          <w:lang w:bidi="ar-EG"/>
          <w14:ligatures w14:val="none"/>
        </w:rPr>
        <w:t xml:space="preserve"> </w:t>
      </w:r>
      <w:bookmarkStart w:id="70" w:name="_Toc180275244"/>
      <w:r w:rsidRPr="00505D3A">
        <w:rPr>
          <w:rFonts w:ascii="Sakkal Majalla" w:hAnsi="Sakkal Majalla" w:cs="Sakkal Majalla"/>
          <w:b/>
          <w:bCs/>
          <w:sz w:val="32"/>
          <w:szCs w:val="32"/>
          <w:lang w:bidi="ar-EG"/>
          <w14:ligatures w14:val="none"/>
        </w:rPr>
        <w:t>1.2.2</w:t>
      </w:r>
      <w:r w:rsidR="00D5571C" w:rsidRPr="00D5571C">
        <w:rPr>
          <w:rFonts w:ascii="Sakkal Majalla" w:hAnsi="Sakkal Majalla" w:cs="Sakkal Majalla"/>
          <w:b/>
          <w:bCs/>
          <w:sz w:val="32"/>
          <w:szCs w:val="32"/>
          <w:rtl/>
          <w:lang w:bidi="ar-EG"/>
          <w14:ligatures w14:val="none"/>
        </w:rPr>
        <w:t>مفهوم المخاطر المالية</w:t>
      </w:r>
      <w:bookmarkEnd w:id="70"/>
    </w:p>
    <w:p w14:paraId="7AF06491"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عرفت المخاطر المالية بأنها حالة عدم التأكد الذي له تأثير مباشر على الثروة والممتلكات، حيث أن أي قرار استثماري يترافق معه شيء من التأكد بشأن النتائج المتحققة منه. ويرتبط هذا الخطر</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بالطريقة التي تمول عن طريقها المنشأة عملياتها أو مشاريعها.</w:t>
      </w:r>
      <w:r w:rsidRPr="00D5571C">
        <w:rPr>
          <w:rFonts w:ascii="Sakkal Majalla" w:hAnsi="Sakkal Majalla" w:cs="Sakkal Majalla" w:hint="cs"/>
          <w:sz w:val="28"/>
          <w:szCs w:val="28"/>
          <w:rtl/>
          <w:lang w:bidi="ar-EG"/>
          <w14:ligatures w14:val="none"/>
        </w:rPr>
        <w:t xml:space="preserve"> (الداية، 2020)</w:t>
      </w:r>
    </w:p>
    <w:p w14:paraId="734F1937"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تستخدم المشتقات المالية للتحوط ضد المخاطر التي يتعرض اليها المستثمرون، والتي تنشأ بسبب حالة عدم التأكد المحيطة باستثماراتهم كون هذه المشتقات لا تتعامل مع الحاضر وانما مع المستقبل</w:t>
      </w:r>
      <w:r w:rsidRPr="00D5571C">
        <w:rPr>
          <w:rFonts w:ascii="Sakkal Majalla" w:hAnsi="Sakkal Majalla" w:cs="Sakkal Majalla" w:hint="cs"/>
          <w:sz w:val="28"/>
          <w:szCs w:val="28"/>
          <w:rtl/>
          <w:lang w:bidi="ar-EG"/>
          <w14:ligatures w14:val="none"/>
        </w:rPr>
        <w:t>. (الحوراني، 2023)</w:t>
      </w:r>
    </w:p>
    <w:p w14:paraId="3C874DA3" w14:textId="4155FCB8" w:rsidR="00D5571C" w:rsidRPr="00D5571C" w:rsidRDefault="004B02F4" w:rsidP="00505D3A">
      <w:pPr>
        <w:spacing w:line="360" w:lineRule="auto"/>
        <w:jc w:val="both"/>
        <w:outlineLvl w:val="2"/>
        <w:rPr>
          <w:rFonts w:ascii="Sakkal Majalla" w:hAnsi="Sakkal Majalla" w:cs="Sakkal Majalla"/>
          <w:b/>
          <w:bCs/>
          <w:sz w:val="32"/>
          <w:szCs w:val="32"/>
          <w:lang w:bidi="ar-EG"/>
          <w14:ligatures w14:val="none"/>
        </w:rPr>
      </w:pPr>
      <w:r w:rsidRPr="00505D3A">
        <w:rPr>
          <w:rFonts w:ascii="Sakkal Majalla" w:hAnsi="Sakkal Majalla" w:cs="Sakkal Majalla"/>
          <w:b/>
          <w:bCs/>
          <w:sz w:val="32"/>
          <w:szCs w:val="32"/>
          <w:lang w:bidi="ar-EG"/>
          <w14:ligatures w14:val="none"/>
        </w:rPr>
        <w:t xml:space="preserve"> </w:t>
      </w:r>
      <w:bookmarkStart w:id="71" w:name="_Toc180275245"/>
      <w:r w:rsidRPr="00505D3A">
        <w:rPr>
          <w:rFonts w:ascii="Sakkal Majalla" w:hAnsi="Sakkal Majalla" w:cs="Sakkal Majalla"/>
          <w:b/>
          <w:bCs/>
          <w:sz w:val="32"/>
          <w:szCs w:val="32"/>
          <w:lang w:bidi="ar-EG"/>
          <w14:ligatures w14:val="none"/>
        </w:rPr>
        <w:t>2.2.2</w:t>
      </w:r>
      <w:r w:rsidR="00D5571C" w:rsidRPr="00D5571C">
        <w:rPr>
          <w:rFonts w:ascii="Sakkal Majalla" w:hAnsi="Sakkal Majalla" w:cs="Sakkal Majalla"/>
          <w:b/>
          <w:bCs/>
          <w:sz w:val="32"/>
          <w:szCs w:val="32"/>
          <w:rtl/>
          <w:lang w:bidi="ar-EG"/>
          <w14:ligatures w14:val="none"/>
        </w:rPr>
        <w:t>أنواع مخاطر المؤسسات المالية:</w:t>
      </w:r>
      <w:bookmarkEnd w:id="71"/>
    </w:p>
    <w:p w14:paraId="2DBA4D64" w14:textId="77777777" w:rsidR="00D5571C" w:rsidRPr="00D5571C" w:rsidRDefault="00D5571C" w:rsidP="00D5571C">
      <w:pPr>
        <w:spacing w:line="360" w:lineRule="auto"/>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تتمثل مخاطر المؤسسات المالية بنوعين من وهي</w:t>
      </w:r>
      <w:r w:rsidRPr="00D5571C">
        <w:rPr>
          <w:rFonts w:ascii="Sakkal Majalla" w:hAnsi="Sakkal Majalla" w:cs="Sakkal Majalla" w:hint="cs"/>
          <w:sz w:val="28"/>
          <w:szCs w:val="28"/>
          <w:rtl/>
          <w:lang w:bidi="ar-EG"/>
          <w14:ligatures w14:val="none"/>
        </w:rPr>
        <w:t>:</w:t>
      </w:r>
    </w:p>
    <w:p w14:paraId="5F37D3BC" w14:textId="77777777" w:rsidR="00D5571C" w:rsidRPr="00D5571C" w:rsidRDefault="00D5571C" w:rsidP="00D5571C">
      <w:pPr>
        <w:numPr>
          <w:ilvl w:val="0"/>
          <w:numId w:val="49"/>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الخسائر التي تتوقع المؤسسات المالية حدوثها مثل توقع نسبة عدم الوفاء بالدين في محفظة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قروض الشركات والتي تتحوط لها المؤسسات المالية بوضع مخصصات احتياطية.</w:t>
      </w:r>
      <w:r w:rsidRPr="00D5571C">
        <w:rPr>
          <w:rFonts w:ascii="Sakkal Majalla" w:hAnsi="Sakkal Majalla" w:cs="Sakkal Majalla" w:hint="cs"/>
          <w:sz w:val="28"/>
          <w:szCs w:val="28"/>
          <w:rtl/>
          <w:lang w:bidi="ar-EG"/>
          <w14:ligatures w14:val="none"/>
        </w:rPr>
        <w:t xml:space="preserve"> (إبراهيم، 2021)</w:t>
      </w:r>
    </w:p>
    <w:p w14:paraId="7BC2CE67" w14:textId="77777777" w:rsidR="00D5571C" w:rsidRPr="00D5571C" w:rsidRDefault="00D5571C" w:rsidP="00D5571C">
      <w:pPr>
        <w:numPr>
          <w:ilvl w:val="0"/>
          <w:numId w:val="49"/>
        </w:numPr>
        <w:spacing w:line="360" w:lineRule="auto"/>
        <w:contextualSpacing/>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 xml:space="preserve"> الخسائر التي تتولد نتيجة أحداث غير متوقعة كتقلبات مفاجئة بسعر الفائدة أو تقلبات في السوق</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وتعتمد المؤسسات في هذه الحالة على قوة ومتانة راس المال لمواجهة هذه الحالات.</w:t>
      </w:r>
      <w:r w:rsidRPr="00D5571C">
        <w:rPr>
          <w:rFonts w:ascii="Sakkal Majalla" w:hAnsi="Sakkal Majalla" w:cs="Sakkal Majalla" w:hint="cs"/>
          <w:sz w:val="28"/>
          <w:szCs w:val="28"/>
          <w:rtl/>
          <w:lang w:bidi="ar-EG"/>
          <w14:ligatures w14:val="none"/>
        </w:rPr>
        <w:t xml:space="preserve"> (بن الصديق، 2021)</w:t>
      </w:r>
    </w:p>
    <w:p w14:paraId="7B752FF6" w14:textId="77777777" w:rsidR="00D5571C" w:rsidRPr="00D5571C" w:rsidRDefault="00D5571C" w:rsidP="00D5571C">
      <w:pPr>
        <w:spacing w:line="360" w:lineRule="auto"/>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وبما أن الخسائر هي المخاطرة بحد ذاتها، فهناك مخاطر تواجه المؤسسات المالية لها تأثير سلبي</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على رأس مال وايرادات المؤسسات المالية ومن هذه المخاطر : </w:t>
      </w:r>
      <w:r w:rsidRPr="00D5571C">
        <w:rPr>
          <w:rFonts w:ascii="Sakkal Majalla" w:hAnsi="Sakkal Majalla" w:cs="Sakkal Majalla" w:hint="cs"/>
          <w:sz w:val="28"/>
          <w:szCs w:val="28"/>
          <w:rtl/>
          <w:lang w:bidi="ar-EG"/>
          <w14:ligatures w14:val="none"/>
        </w:rPr>
        <w:t>(الخلايلة، 2024)</w:t>
      </w:r>
    </w:p>
    <w:p w14:paraId="59BDFBF5" w14:textId="77777777" w:rsidR="00D5571C" w:rsidRPr="00D5571C" w:rsidRDefault="00D5571C" w:rsidP="00D5571C">
      <w:pPr>
        <w:numPr>
          <w:ilvl w:val="0"/>
          <w:numId w:val="53"/>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استراتيجية وهي المخاطر التي تنجم عن اتخاذ قرارات خاطئة أو التنفيذ الخاطئ</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للقرارات</w:t>
      </w:r>
      <w:r w:rsidRPr="00D5571C">
        <w:rPr>
          <w:rFonts w:ascii="Sakkal Majalla" w:hAnsi="Sakkal Majalla" w:cs="Sakkal Majalla" w:hint="cs"/>
          <w:sz w:val="28"/>
          <w:szCs w:val="28"/>
          <w:rtl/>
          <w:lang w:bidi="ar-EG"/>
          <w14:ligatures w14:val="none"/>
        </w:rPr>
        <w:t>.</w:t>
      </w:r>
    </w:p>
    <w:p w14:paraId="6877CF20" w14:textId="77777777" w:rsidR="00D5571C" w:rsidRPr="00D5571C" w:rsidRDefault="00D5571C" w:rsidP="00D5571C">
      <w:pPr>
        <w:numPr>
          <w:ilvl w:val="0"/>
          <w:numId w:val="53"/>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مخاطر الاقراض وهي المخاطر الناتجة عن عدم وفاء العميل بتسديد التزاماته اتجاه البنك في</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الأوقات المحددة.</w:t>
      </w:r>
      <w:r w:rsidRPr="00D5571C">
        <w:rPr>
          <w:rFonts w:ascii="Sakkal Majalla" w:hAnsi="Sakkal Majalla" w:cs="Sakkal Majalla" w:hint="cs"/>
          <w:sz w:val="28"/>
          <w:szCs w:val="28"/>
          <w:rtl/>
          <w:lang w:bidi="ar-EG"/>
          <w14:ligatures w14:val="none"/>
        </w:rPr>
        <w:t xml:space="preserve"> (جابر، 2024)</w:t>
      </w:r>
    </w:p>
    <w:p w14:paraId="5751F8C2" w14:textId="77777777" w:rsidR="00D5571C" w:rsidRPr="00D5571C" w:rsidRDefault="00D5571C" w:rsidP="00D5571C">
      <w:pPr>
        <w:numPr>
          <w:ilvl w:val="0"/>
          <w:numId w:val="53"/>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مخاطر سعر الفائدة الناتج عن التغير المعاكس في سعر الفائدة.</w:t>
      </w:r>
    </w:p>
    <w:p w14:paraId="7EC10729" w14:textId="77777777" w:rsidR="00D5571C" w:rsidRPr="00D5571C" w:rsidRDefault="00D5571C" w:rsidP="00D5571C">
      <w:pPr>
        <w:numPr>
          <w:ilvl w:val="0"/>
          <w:numId w:val="53"/>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lastRenderedPageBreak/>
        <w:t xml:space="preserve"> مخاطر السعر : وهي الخسائر المحتملة نتيجة للتغيرات المعاكسة في أسعار السوق نتيجة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تذبذبات أسعار الأسهم والسندات والعملات الأجنبية والبضائع.</w:t>
      </w:r>
    </w:p>
    <w:p w14:paraId="4E3CA42F" w14:textId="77777777" w:rsidR="00D5571C" w:rsidRPr="00D5571C" w:rsidRDefault="00D5571C" w:rsidP="00D5571C">
      <w:pPr>
        <w:numPr>
          <w:ilvl w:val="0"/>
          <w:numId w:val="53"/>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مخاطر سعر الصرف الناتج عن التغير المعاكس في سعر الصرف العملات.</w:t>
      </w:r>
    </w:p>
    <w:p w14:paraId="07737552" w14:textId="77777777" w:rsidR="00D5571C" w:rsidRPr="00D5571C" w:rsidRDefault="00D5571C" w:rsidP="00D5571C">
      <w:pPr>
        <w:numPr>
          <w:ilvl w:val="0"/>
          <w:numId w:val="53"/>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 xml:space="preserve"> مخاطر السمعة نتيجة ترويج إشاعات سلبية أو نتيجة فشل في إدارة أحد أو كل أنواع</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المخاطر السابقة الذكر.</w:t>
      </w:r>
      <w:r w:rsidRPr="00D5571C">
        <w:rPr>
          <w:rFonts w:ascii="Sakkal Majalla" w:hAnsi="Sakkal Majalla" w:cs="Sakkal Majalla" w:hint="cs"/>
          <w:sz w:val="28"/>
          <w:szCs w:val="28"/>
          <w:rtl/>
          <w:lang w:bidi="ar-EG"/>
          <w14:ligatures w14:val="none"/>
        </w:rPr>
        <w:t xml:space="preserve"> (السقا، 2021)</w:t>
      </w:r>
    </w:p>
    <w:p w14:paraId="736880E2" w14:textId="77777777" w:rsidR="00D5571C" w:rsidRPr="00D5571C" w:rsidRDefault="00D5571C" w:rsidP="00D5571C">
      <w:pPr>
        <w:numPr>
          <w:ilvl w:val="0"/>
          <w:numId w:val="53"/>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المخاطر التنظيمية: وهي التي تنشأ نتيجة عدم الالتزام بالأنظمة والقوانين والمعايير الصادرة</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من سلطات الرقابة.</w:t>
      </w:r>
      <w:r w:rsidRPr="00D5571C">
        <w:rPr>
          <w:rFonts w:ascii="Sakkal Majalla" w:hAnsi="Sakkal Majalla" w:cs="Sakkal Majalla" w:hint="cs"/>
          <w:sz w:val="28"/>
          <w:szCs w:val="28"/>
          <w:rtl/>
          <w:lang w:bidi="ar-EG"/>
          <w14:ligatures w14:val="none"/>
        </w:rPr>
        <w:t xml:space="preserve"> (حرشه، 2022)</w:t>
      </w:r>
    </w:p>
    <w:p w14:paraId="0B2563DA" w14:textId="0E3413B9" w:rsidR="00D5571C" w:rsidRPr="00D5571C" w:rsidRDefault="004B02F4" w:rsidP="00505D3A">
      <w:pPr>
        <w:spacing w:line="360" w:lineRule="auto"/>
        <w:jc w:val="both"/>
        <w:outlineLvl w:val="2"/>
        <w:rPr>
          <w:rFonts w:ascii="Sakkal Majalla" w:hAnsi="Sakkal Majalla" w:cs="Sakkal Majalla"/>
          <w:b/>
          <w:bCs/>
          <w:sz w:val="32"/>
          <w:szCs w:val="32"/>
          <w:lang w:bidi="ar-EG"/>
          <w14:ligatures w14:val="none"/>
        </w:rPr>
      </w:pPr>
      <w:r w:rsidRPr="00505D3A">
        <w:rPr>
          <w:rFonts w:ascii="Sakkal Majalla" w:hAnsi="Sakkal Majalla" w:cs="Sakkal Majalla"/>
          <w:b/>
          <w:bCs/>
          <w:sz w:val="32"/>
          <w:szCs w:val="32"/>
          <w:lang w:bidi="ar-EG"/>
          <w14:ligatures w14:val="none"/>
        </w:rPr>
        <w:t xml:space="preserve"> </w:t>
      </w:r>
      <w:bookmarkStart w:id="72" w:name="_Toc180275246"/>
      <w:r w:rsidRPr="00505D3A">
        <w:rPr>
          <w:rFonts w:ascii="Sakkal Majalla" w:hAnsi="Sakkal Majalla" w:cs="Sakkal Majalla"/>
          <w:b/>
          <w:bCs/>
          <w:sz w:val="32"/>
          <w:szCs w:val="32"/>
          <w:lang w:bidi="ar-EG"/>
          <w14:ligatures w14:val="none"/>
        </w:rPr>
        <w:t>3.2.2</w:t>
      </w:r>
      <w:r w:rsidR="00D5571C" w:rsidRPr="00D5571C">
        <w:rPr>
          <w:rFonts w:ascii="Sakkal Majalla" w:hAnsi="Sakkal Majalla" w:cs="Sakkal Majalla"/>
          <w:b/>
          <w:bCs/>
          <w:sz w:val="32"/>
          <w:szCs w:val="32"/>
          <w:rtl/>
          <w:lang w:bidi="ar-EG"/>
          <w14:ligatures w14:val="none"/>
        </w:rPr>
        <w:t>قياس المخاطر المالية</w:t>
      </w:r>
      <w:bookmarkEnd w:id="72"/>
    </w:p>
    <w:p w14:paraId="34745E83" w14:textId="77777777" w:rsidR="00D5571C" w:rsidRPr="00D5571C" w:rsidRDefault="00D5571C" w:rsidP="00D5571C">
      <w:pPr>
        <w:spacing w:line="360" w:lineRule="auto"/>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المخاطرة الكلية:</w:t>
      </w:r>
    </w:p>
    <w:p w14:paraId="6F5AA9E5"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تتعرض المؤسسات المالية الى نوعين من المخاطر مخاطر منتظمة وهي مخاطر السوق، وتظهر من عوامل تؤثر بالسوق وبالتالي تؤدي الى عدم التأكد من عائد الاستثمار. وهذه المخاطر لا يمكن تجنبها أو تخفيضها بالتنويع مثل الكساد والتضخم وتقلبات أسعار الفائدة والحروب. ومخاطر غير منتظمة والتي يمكن تجنبها بالتنويع ولا تؤثر على نظام السوق الكلي وهي العوائد</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المتعلقة بقطاع معين أو صناعة معينة مثل التغير بأذواق المستهلك والحملات الاعلانية المنافسة وأضراب العمال </w:t>
      </w:r>
      <w:proofErr w:type="spellStart"/>
      <w:r w:rsidRPr="00D5571C">
        <w:rPr>
          <w:rFonts w:ascii="Sakkal Majalla" w:hAnsi="Sakkal Majalla" w:cs="Sakkal Majalla"/>
          <w:sz w:val="28"/>
          <w:szCs w:val="28"/>
          <w:rtl/>
          <w:lang w:bidi="ar-EG"/>
          <w14:ligatures w14:val="none"/>
        </w:rPr>
        <w:t>وأخطاء</w:t>
      </w:r>
      <w:r w:rsidRPr="00D5571C">
        <w:rPr>
          <w:rFonts w:ascii="Sakkal Majalla" w:hAnsi="Sakkal Majalla" w:cs="Sakkal Majalla" w:hint="cs"/>
          <w:sz w:val="28"/>
          <w:szCs w:val="28"/>
          <w:rtl/>
          <w:lang w:bidi="ar-EG"/>
          <w14:ligatures w14:val="none"/>
        </w:rPr>
        <w:t>ى</w:t>
      </w:r>
      <w:r w:rsidRPr="00D5571C">
        <w:rPr>
          <w:rFonts w:ascii="Sakkal Majalla" w:hAnsi="Sakkal Majalla" w:cs="Sakkal Majalla"/>
          <w:sz w:val="28"/>
          <w:szCs w:val="28"/>
          <w:rtl/>
          <w:lang w:bidi="ar-EG"/>
          <w14:ligatures w14:val="none"/>
        </w:rPr>
        <w:t>الادارة</w:t>
      </w:r>
      <w:proofErr w:type="spellEnd"/>
      <w:r w:rsidRPr="00D5571C">
        <w:rPr>
          <w:rFonts w:ascii="Sakkal Majalla" w:hAnsi="Sakkal Majalla" w:cs="Sakkal Majalla"/>
          <w:sz w:val="28"/>
          <w:szCs w:val="28"/>
          <w:rtl/>
          <w:lang w:bidi="ar-EG"/>
          <w14:ligatures w14:val="none"/>
        </w:rPr>
        <w:t xml:space="preserve"> والقوانين </w:t>
      </w:r>
      <w:r w:rsidRPr="00D5571C">
        <w:rPr>
          <w:rFonts w:ascii="Sakkal Majalla" w:hAnsi="Sakkal Majalla" w:cs="Sakkal Majalla" w:hint="cs"/>
          <w:sz w:val="28"/>
          <w:szCs w:val="28"/>
          <w:rtl/>
          <w:lang w:bidi="ar-EG"/>
          <w14:ligatures w14:val="none"/>
        </w:rPr>
        <w:t>. (جابر، 2024)</w:t>
      </w:r>
    </w:p>
    <w:p w14:paraId="04349C06" w14:textId="77777777" w:rsidR="00D5571C" w:rsidRPr="00D5571C" w:rsidRDefault="00D5571C" w:rsidP="00F80014">
      <w:pPr>
        <w:spacing w:line="360" w:lineRule="auto"/>
        <w:ind w:left="423" w:firstLine="720"/>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إن المخاطرة الكلية هي عبارة عن المحصلة للمخاطرة المنتظمة والمخاطرة غير المنتظمة، ويمكن قياس المخاطرة الكلية باستخدام التباين والانحراف المعياري، وعليه يمكننا قياس المخاطرة المنتظمة إذا</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ما تم قياس المخاطرة غير المنتظمة وبالعكس.</w:t>
      </w:r>
      <w:r w:rsidRPr="00D5571C">
        <w:rPr>
          <w:rFonts w:ascii="Sakkal Majalla" w:hAnsi="Sakkal Majalla" w:cs="Sakkal Majalla" w:hint="cs"/>
          <w:sz w:val="28"/>
          <w:szCs w:val="28"/>
          <w:rtl/>
          <w:lang w:bidi="ar-EG"/>
          <w14:ligatures w14:val="none"/>
        </w:rPr>
        <w:t xml:space="preserve"> (الحمدان، 2022)</w:t>
      </w:r>
    </w:p>
    <w:p w14:paraId="71523FF5" w14:textId="77777777" w:rsidR="00D5571C" w:rsidRPr="00D5571C" w:rsidRDefault="00D5571C" w:rsidP="00D5571C">
      <w:pPr>
        <w:spacing w:line="360" w:lineRule="auto"/>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المخاطر الكلية - المخاطر النظامية + المخاطر الغير نظامية</w:t>
      </w:r>
    </w:p>
    <w:p w14:paraId="7B6C9987" w14:textId="7A139E18" w:rsidR="00D5571C" w:rsidRPr="00D5571C" w:rsidRDefault="00F80014" w:rsidP="00505D3A">
      <w:pPr>
        <w:spacing w:line="360" w:lineRule="auto"/>
        <w:jc w:val="both"/>
        <w:outlineLvl w:val="2"/>
        <w:rPr>
          <w:rFonts w:ascii="Sakkal Majalla" w:hAnsi="Sakkal Majalla" w:cs="Sakkal Majalla"/>
          <w:b/>
          <w:bCs/>
          <w:sz w:val="32"/>
          <w:szCs w:val="32"/>
          <w:lang w:bidi="ar-EG"/>
          <w14:ligatures w14:val="none"/>
        </w:rPr>
      </w:pPr>
      <w:bookmarkStart w:id="73" w:name="_Toc180275247"/>
      <w:r w:rsidRPr="00505D3A">
        <w:rPr>
          <w:rFonts w:ascii="Sakkal Majalla" w:hAnsi="Sakkal Majalla" w:cs="Sakkal Majalla"/>
          <w:b/>
          <w:bCs/>
          <w:sz w:val="32"/>
          <w:szCs w:val="32"/>
          <w:lang w:bidi="ar-EG"/>
          <w14:ligatures w14:val="none"/>
        </w:rPr>
        <w:t>4.2.2</w:t>
      </w:r>
      <w:r w:rsidR="00D5571C" w:rsidRPr="00D5571C">
        <w:rPr>
          <w:rFonts w:ascii="Sakkal Majalla" w:hAnsi="Sakkal Majalla" w:cs="Sakkal Majalla"/>
          <w:b/>
          <w:bCs/>
          <w:sz w:val="32"/>
          <w:szCs w:val="32"/>
          <w:rtl/>
          <w:lang w:bidi="ar-EG"/>
          <w14:ligatures w14:val="none"/>
        </w:rPr>
        <w:t xml:space="preserve"> أهم الادوات الاحصائية التي تقيس المخاطر الكلية:</w:t>
      </w:r>
      <w:bookmarkEnd w:id="73"/>
    </w:p>
    <w:p w14:paraId="104AD63E" w14:textId="77777777" w:rsidR="00D5571C" w:rsidRPr="00D5571C" w:rsidRDefault="00D5571C" w:rsidP="00D5571C">
      <w:pPr>
        <w:numPr>
          <w:ilvl w:val="0"/>
          <w:numId w:val="56"/>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المدى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ويعتبر ابسط مقياس كمي لقياس التشتت (المخاطر) ويمثل الفرق بين القيمة الكبرى القيمة الصغرى للتدفقات النقدية المتوقعة. وكلما زاد الفرق بين هاتين القيمتين، كان ذلك إشارة الى زيادة تشتت التوزيع الاحتمالي، الأمر الذي يعني زيادة حجم المخاطر التي ينطوي عليها الاقتراح الاستثماري لا يعتبر</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lastRenderedPageBreak/>
        <w:t>المدى مقياساً دقيقاً للمخاطر، إذ أنه لا يستخدم جميع المعلومات المتاحة عن التدفق النقدي، بل يركز على قيمتين هما القيمة الكبرى والقيمة الصغرى للتدفقات النقدية ويتجاهل ما عدا ذلك. كما يركز على</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التدفقات النقدية ويتجاهل احتمالات تحقق هذه التدفقات.</w:t>
      </w:r>
      <w:r w:rsidRPr="00D5571C">
        <w:rPr>
          <w:rFonts w:ascii="Sakkal Majalla" w:hAnsi="Sakkal Majalla" w:cs="Sakkal Majalla" w:hint="cs"/>
          <w:sz w:val="28"/>
          <w:szCs w:val="28"/>
          <w:rtl/>
          <w:lang w:bidi="ar-EG"/>
          <w14:ligatures w14:val="none"/>
        </w:rPr>
        <w:t xml:space="preserve"> (بن الصديق، 2021)</w:t>
      </w:r>
    </w:p>
    <w:p w14:paraId="2209C84A" w14:textId="77777777" w:rsidR="00D5571C" w:rsidRPr="00D5571C" w:rsidRDefault="00D5571C" w:rsidP="00D5571C">
      <w:pPr>
        <w:numPr>
          <w:ilvl w:val="0"/>
          <w:numId w:val="56"/>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الانحراف المعياري</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استخدام الانحراف المعياري لأنه يأخذ في الحسبان كافة التدفقات النقدية وكذا احتمال حدوثها، ويعني الانحراف المعياري انحراف القيم عن وسطها الحسابي، أي يقيس انحراف كل مفردة من مفردات التدفقات النقدية عن القيمة المتوقعة لهذه التدفقات. ويعرف الانحراف المعياري أيضاً في هذه الحالة على أساس أنه الجذر التربيعي لمجموع مربعات انحراف القيم مفردات التدفقات النقدية عن وسطها الحسابي. ويمكن ايجاد الانحراف المعياري للقيم المفردة من المعادلة التالية</w:t>
      </w:r>
      <w:r w:rsidRPr="00D5571C">
        <w:rPr>
          <w:rFonts w:ascii="Sakkal Majalla" w:hAnsi="Sakkal Majalla" w:cs="Sakkal Majalla" w:hint="cs"/>
          <w:sz w:val="28"/>
          <w:szCs w:val="28"/>
          <w:rtl/>
          <w:lang w:bidi="ar-EG"/>
          <w14:ligatures w14:val="none"/>
        </w:rPr>
        <w:t>: (القاضي، 2019)</w:t>
      </w:r>
    </w:p>
    <w:p w14:paraId="6C558876" w14:textId="77777777" w:rsidR="00D5571C" w:rsidRPr="00D5571C" w:rsidRDefault="00D5571C" w:rsidP="00D5571C">
      <w:pPr>
        <w:numPr>
          <w:ilvl w:val="0"/>
          <w:numId w:val="56"/>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الانحراف المعياري - الجذر التربيعي للتباين</w:t>
      </w:r>
    </w:p>
    <w:p w14:paraId="2860FEF2" w14:textId="77777777" w:rsidR="00D5571C" w:rsidRPr="00D5571C" w:rsidRDefault="00D5571C" w:rsidP="00D5571C">
      <w:pPr>
        <w:numPr>
          <w:ilvl w:val="0"/>
          <w:numId w:val="56"/>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معامل الاختلاف</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يكون الانحراف المعياري مقبولا كمقياس للمخاطر في حالة واحدة فقط وهي عندما تكون القيمة المتوقعة للتدفقات النقدية للاقتراحات الاستثمارية المعروضة متساوية أما عندما تختلف القيمة المتوقعة للتدفقات النقدية، فإنه يكون من الصعب الادعاء بأن الاقتراح الذي يتميز بصغر حجم انحرافه المعياري بالمقارنة مع اقتراحات أخرى هو أقلها تعرضا للمخاطر. ويعتبر معامل الاختلاف أسلوب تنسب بمقتضاه المخاطر التي تنطوي عليها التدفقات النقدية الى القيمة المتوقعة لتلك التدفقات. ويتم حسابه بقسمة الانحراف المعياري على القيمة المتوقعة للتدفقات النقدية</w:t>
      </w:r>
      <w:r w:rsidRPr="00D5571C">
        <w:rPr>
          <w:rFonts w:ascii="Sakkal Majalla" w:hAnsi="Sakkal Majalla" w:cs="Sakkal Majalla" w:hint="cs"/>
          <w:sz w:val="28"/>
          <w:szCs w:val="28"/>
          <w:rtl/>
          <w:lang w:bidi="ar-EG"/>
          <w14:ligatures w14:val="none"/>
        </w:rPr>
        <w:t>(</w:t>
      </w:r>
      <w:r w:rsidRPr="00D5571C">
        <w:rPr>
          <w:rFonts w:ascii="Sakkal Majalla" w:hAnsi="Sakkal Majalla" w:cs="Sakkal Majalla"/>
          <w:sz w:val="28"/>
          <w:szCs w:val="28"/>
          <w:rtl/>
          <w:lang w:bidi="ar-EG"/>
          <w14:ligatures w14:val="none"/>
        </w:rPr>
        <w:t xml:space="preserve"> أو الوسط الحسابي) حيث</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يزود معامل الاختلاف بحجم المخاطر لكل وحدة من القيمة المتوقعة للتدفقات النقدية</w:t>
      </w:r>
      <w:r w:rsidRPr="00D5571C">
        <w:rPr>
          <w:rFonts w:ascii="Sakkal Majalla" w:hAnsi="Sakkal Majalla" w:cs="Sakkal Majalla" w:hint="cs"/>
          <w:sz w:val="28"/>
          <w:szCs w:val="28"/>
          <w:rtl/>
          <w:lang w:bidi="ar-EG"/>
          <w14:ligatures w14:val="none"/>
        </w:rPr>
        <w:t>. (الداية، 2020)</w:t>
      </w:r>
    </w:p>
    <w:p w14:paraId="2C2148EE" w14:textId="77777777" w:rsidR="00D5571C" w:rsidRPr="00D5571C" w:rsidRDefault="00D5571C" w:rsidP="00D5571C">
      <w:pPr>
        <w:numPr>
          <w:ilvl w:val="0"/>
          <w:numId w:val="56"/>
        </w:numPr>
        <w:spacing w:line="360" w:lineRule="auto"/>
        <w:contextualSpacing/>
        <w:jc w:val="both"/>
        <w:rPr>
          <w:rFonts w:ascii="Sakkal Majalla" w:hAnsi="Sakkal Majalla" w:cs="Sakkal Majalla"/>
          <w:sz w:val="28"/>
          <w:szCs w:val="28"/>
          <w:lang w:bidi="ar-EG"/>
          <w14:ligatures w14:val="none"/>
        </w:rPr>
      </w:pPr>
      <w:r w:rsidRPr="00D5571C">
        <w:rPr>
          <w:rFonts w:ascii="Sakkal Majalla" w:hAnsi="Sakkal Majalla" w:cs="Sakkal Majalla"/>
          <w:sz w:val="28"/>
          <w:szCs w:val="28"/>
          <w:rtl/>
          <w:lang w:bidi="ar-EG"/>
          <w14:ligatures w14:val="none"/>
        </w:rPr>
        <w:t>معامل بيتا :</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 xml:space="preserve">وهو مقياس لمدى حساسية قيم المتغير المالي موضع الدراسة للتغيرات التي تحدث في متغير آخر، فمثلاً يمكن قياس درجة حساسية عائد سهم معين للتغيرات في عائد السوق، أو للتغيرات في أسعار الفائدة بالبنوك. ويدل معامل بيتا المرتفع على ارتفاع درجة الحساسية، وبالتالي ارتفاع مستوى </w:t>
      </w:r>
      <w:r w:rsidRPr="00D5571C">
        <w:rPr>
          <w:rFonts w:ascii="Sakkal Majalla" w:hAnsi="Sakkal Majalla" w:cs="Sakkal Majalla" w:hint="cs"/>
          <w:sz w:val="28"/>
          <w:szCs w:val="28"/>
          <w:rtl/>
          <w:lang w:bidi="ar-EG"/>
          <w14:ligatures w14:val="none"/>
        </w:rPr>
        <w:t>الخطر. (الحوراني، 2023)</w:t>
      </w:r>
    </w:p>
    <w:p w14:paraId="13F7A316" w14:textId="77777777" w:rsidR="00D5571C" w:rsidRPr="00D5571C" w:rsidRDefault="00D5571C" w:rsidP="00D5571C">
      <w:pPr>
        <w:numPr>
          <w:ilvl w:val="0"/>
          <w:numId w:val="56"/>
        </w:numPr>
        <w:spacing w:line="360" w:lineRule="auto"/>
        <w:contextualSpacing/>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التوزيعات الاحتمالي</w:t>
      </w:r>
      <w:r w:rsidRPr="00D5571C">
        <w:rPr>
          <w:rFonts w:ascii="Sakkal Majalla" w:hAnsi="Sakkal Majalla" w:cs="Sakkal Majalla" w:hint="cs"/>
          <w:sz w:val="28"/>
          <w:szCs w:val="28"/>
          <w:rtl/>
          <w:lang w:bidi="ar-EG"/>
          <w14:ligatures w14:val="none"/>
        </w:rPr>
        <w:t xml:space="preserve">ة: </w:t>
      </w:r>
      <w:r w:rsidRPr="00D5571C">
        <w:rPr>
          <w:rFonts w:ascii="Sakkal Majalla" w:hAnsi="Sakkal Majalla" w:cs="Sakkal Majalla"/>
          <w:sz w:val="28"/>
          <w:szCs w:val="28"/>
          <w:rtl/>
          <w:lang w:bidi="ar-EG"/>
          <w14:ligatures w14:val="none"/>
        </w:rPr>
        <w:t xml:space="preserve">تقدم التوزيعات الاحتمالية أداة كمية أكثر تفصيلاً من مقياس المدى، حيث تقيس مدى حساسية قيم المتغير المالي للتغيرات التي تحدث في متغير آخر للعنصر موضوع الدراسة. والقيم المتوقعة الحدوث في ظل الأحداث الممكنة. وتحديد التوزيع الاحتمالي لهذه القيم، واستخدامه في المقارنة </w:t>
      </w:r>
      <w:r w:rsidRPr="00D5571C">
        <w:rPr>
          <w:rFonts w:ascii="Sakkal Majalla" w:hAnsi="Sakkal Majalla" w:cs="Sakkal Majalla"/>
          <w:sz w:val="28"/>
          <w:szCs w:val="28"/>
          <w:rtl/>
          <w:lang w:bidi="ar-EG"/>
          <w14:ligatures w14:val="none"/>
        </w:rPr>
        <w:lastRenderedPageBreak/>
        <w:t>بين مستويات الخطر المصاحبة لعدد من الأصول المستقلة، وبما يمكن من المفاضلة فيما بينها. وكلما كان التوزيع الاحتمالي أكثر اتساعاً بين الطرفين، كلما كان ذلك مؤشراً على ارتفاع مستوى الخطر</w:t>
      </w:r>
      <w:r w:rsidRPr="00D5571C">
        <w:rPr>
          <w:rFonts w:ascii="Sakkal Majalla" w:hAnsi="Sakkal Majalla" w:cs="Sakkal Majalla" w:hint="cs"/>
          <w:sz w:val="28"/>
          <w:szCs w:val="28"/>
          <w:rtl/>
          <w:lang w:bidi="ar-EG"/>
          <w14:ligatures w14:val="none"/>
        </w:rPr>
        <w:t>. (بن الصديق، 2021)</w:t>
      </w:r>
    </w:p>
    <w:p w14:paraId="1E38478E" w14:textId="34C3AB82" w:rsidR="00D5571C" w:rsidRPr="00D5571C" w:rsidRDefault="00F80014" w:rsidP="00505D3A">
      <w:pPr>
        <w:spacing w:line="360" w:lineRule="auto"/>
        <w:jc w:val="both"/>
        <w:outlineLvl w:val="2"/>
        <w:rPr>
          <w:rFonts w:ascii="Sakkal Majalla" w:hAnsi="Sakkal Majalla" w:cs="Sakkal Majalla"/>
          <w:b/>
          <w:bCs/>
          <w:sz w:val="32"/>
          <w:szCs w:val="32"/>
          <w:lang w:bidi="ar-EG"/>
          <w14:ligatures w14:val="none"/>
        </w:rPr>
      </w:pPr>
      <w:bookmarkStart w:id="74" w:name="_Toc180275248"/>
      <w:r w:rsidRPr="00505D3A">
        <w:rPr>
          <w:rFonts w:ascii="Sakkal Majalla" w:hAnsi="Sakkal Majalla" w:cs="Sakkal Majalla"/>
          <w:b/>
          <w:bCs/>
          <w:sz w:val="32"/>
          <w:szCs w:val="32"/>
          <w:lang w:bidi="ar-EG"/>
          <w14:ligatures w14:val="none"/>
        </w:rPr>
        <w:t>5.2.2</w:t>
      </w:r>
      <w:r w:rsidR="00D5571C" w:rsidRPr="00D5571C">
        <w:rPr>
          <w:rFonts w:ascii="Sakkal Majalla" w:hAnsi="Sakkal Majalla" w:cs="Sakkal Majalla"/>
          <w:b/>
          <w:bCs/>
          <w:sz w:val="32"/>
          <w:szCs w:val="32"/>
          <w:rtl/>
          <w:lang w:bidi="ar-EG"/>
          <w14:ligatures w14:val="none"/>
        </w:rPr>
        <w:t xml:space="preserve"> أدوات التحليل المالي لقياس المخاطر المالية</w:t>
      </w:r>
      <w:bookmarkEnd w:id="74"/>
    </w:p>
    <w:p w14:paraId="701DCDC7" w14:textId="77777777" w:rsidR="00D5571C" w:rsidRPr="00D5571C" w:rsidRDefault="00D5571C" w:rsidP="00F80014">
      <w:pPr>
        <w:spacing w:line="360" w:lineRule="auto"/>
        <w:ind w:left="423" w:firstLine="720"/>
        <w:jc w:val="both"/>
        <w:rPr>
          <w:rFonts w:ascii="Sakkal Majalla" w:hAnsi="Sakkal Majalla" w:cs="Sakkal Majalla"/>
          <w:sz w:val="28"/>
          <w:szCs w:val="28"/>
          <w:rtl/>
          <w:lang w:bidi="ar-EG"/>
          <w14:ligatures w14:val="none"/>
        </w:rPr>
      </w:pPr>
      <w:r w:rsidRPr="00D5571C">
        <w:rPr>
          <w:rFonts w:ascii="Sakkal Majalla" w:hAnsi="Sakkal Majalla" w:cs="Sakkal Majalla"/>
          <w:sz w:val="28"/>
          <w:szCs w:val="28"/>
          <w:rtl/>
          <w:lang w:bidi="ar-EG"/>
          <w14:ligatures w14:val="none"/>
        </w:rPr>
        <w:t>يعتمد قياس المخاطر المالية بالمؤسسات المالية على مجموعة النسب والمؤشرات المالية التي من خلالها يتم الاستدلال كمؤشرات تقريبية على الحالة المتوقعة للمؤسسات المالية من حيث التدفقات النقدية المتوقعة لمؤسسات، ومن ثم هوامش الربح أو مؤشرات التغطية لالتزامات المؤسسات. حيث يتم قياس مدى قدرة المؤسسات المالية على الوفاء بالتزاماتها المالية تجاه الغير، وبالأخص الدائنين في الآجال المحددة لاستحقاقها، ومدى القدرة على تحقيق تدفقات نقدية صافية للمساهمين. ومن أهم هذه</w:t>
      </w:r>
      <w:r w:rsidRPr="00D5571C">
        <w:rPr>
          <w:rFonts w:ascii="Sakkal Majalla" w:hAnsi="Sakkal Majalla" w:cs="Sakkal Majalla" w:hint="cs"/>
          <w:sz w:val="28"/>
          <w:szCs w:val="28"/>
          <w:rtl/>
          <w:lang w:bidi="ar-EG"/>
          <w14:ligatures w14:val="none"/>
        </w:rPr>
        <w:t xml:space="preserve"> </w:t>
      </w:r>
      <w:r w:rsidRPr="00D5571C">
        <w:rPr>
          <w:rFonts w:ascii="Sakkal Majalla" w:hAnsi="Sakkal Majalla" w:cs="Sakkal Majalla"/>
          <w:sz w:val="28"/>
          <w:szCs w:val="28"/>
          <w:rtl/>
          <w:lang w:bidi="ar-EG"/>
          <w14:ligatures w14:val="none"/>
        </w:rPr>
        <w:t>المؤشرات المالية المستخدمة</w:t>
      </w:r>
      <w:r w:rsidRPr="00D5571C">
        <w:rPr>
          <w:rFonts w:ascii="Sakkal Majalla" w:hAnsi="Sakkal Majalla" w:cs="Sakkal Majalla" w:hint="cs"/>
          <w:sz w:val="28"/>
          <w:szCs w:val="28"/>
          <w:rtl/>
          <w:lang w:bidi="ar-EG"/>
          <w14:ligatures w14:val="none"/>
        </w:rPr>
        <w:t>. (الحمدان، 2022)</w:t>
      </w:r>
    </w:p>
    <w:p w14:paraId="4F86A88F" w14:textId="77777777" w:rsidR="007E1A4B" w:rsidRDefault="007E1A4B" w:rsidP="00F80014">
      <w:pPr>
        <w:spacing w:line="360" w:lineRule="auto"/>
        <w:jc w:val="both"/>
        <w:rPr>
          <w:rFonts w:ascii="Sakkal Majalla" w:hAnsi="Sakkal Majalla" w:cs="Sakkal Majalla"/>
          <w:sz w:val="28"/>
          <w:szCs w:val="28"/>
          <w:u w:val="single"/>
        </w:rPr>
      </w:pPr>
    </w:p>
    <w:p w14:paraId="7B8FBDC8" w14:textId="77777777" w:rsidR="00F80014" w:rsidRDefault="00F80014" w:rsidP="00F80014">
      <w:pPr>
        <w:spacing w:line="360" w:lineRule="auto"/>
        <w:jc w:val="both"/>
        <w:rPr>
          <w:rFonts w:ascii="Sakkal Majalla" w:hAnsi="Sakkal Majalla" w:cs="Sakkal Majalla"/>
          <w:sz w:val="28"/>
          <w:szCs w:val="28"/>
          <w:u w:val="single"/>
        </w:rPr>
      </w:pPr>
    </w:p>
    <w:p w14:paraId="204FE2B9" w14:textId="77777777" w:rsidR="00F80014" w:rsidRDefault="00F80014" w:rsidP="00F80014">
      <w:pPr>
        <w:spacing w:line="360" w:lineRule="auto"/>
        <w:jc w:val="both"/>
        <w:rPr>
          <w:rFonts w:ascii="Sakkal Majalla" w:hAnsi="Sakkal Majalla" w:cs="Sakkal Majalla"/>
          <w:sz w:val="28"/>
          <w:szCs w:val="28"/>
          <w:u w:val="single"/>
        </w:rPr>
      </w:pPr>
    </w:p>
    <w:p w14:paraId="1DB2AD28" w14:textId="77777777" w:rsidR="00505D3A" w:rsidRDefault="00505D3A" w:rsidP="00F80014">
      <w:pPr>
        <w:spacing w:line="360" w:lineRule="auto"/>
        <w:jc w:val="both"/>
        <w:rPr>
          <w:rFonts w:ascii="Sakkal Majalla" w:hAnsi="Sakkal Majalla" w:cs="Sakkal Majalla"/>
          <w:sz w:val="28"/>
          <w:szCs w:val="28"/>
          <w:u w:val="single"/>
        </w:rPr>
      </w:pPr>
    </w:p>
    <w:p w14:paraId="0A40041C" w14:textId="77777777" w:rsidR="00505D3A" w:rsidRDefault="00505D3A" w:rsidP="00F80014">
      <w:pPr>
        <w:spacing w:line="360" w:lineRule="auto"/>
        <w:jc w:val="both"/>
        <w:rPr>
          <w:rFonts w:ascii="Sakkal Majalla" w:hAnsi="Sakkal Majalla" w:cs="Sakkal Majalla"/>
          <w:sz w:val="28"/>
          <w:szCs w:val="28"/>
          <w:u w:val="single"/>
        </w:rPr>
      </w:pPr>
    </w:p>
    <w:p w14:paraId="3FCB4C77" w14:textId="77777777" w:rsidR="00505D3A" w:rsidRDefault="00505D3A" w:rsidP="00F80014">
      <w:pPr>
        <w:spacing w:line="360" w:lineRule="auto"/>
        <w:jc w:val="both"/>
        <w:rPr>
          <w:rFonts w:ascii="Sakkal Majalla" w:hAnsi="Sakkal Majalla" w:cs="Sakkal Majalla"/>
          <w:sz w:val="28"/>
          <w:szCs w:val="28"/>
          <w:u w:val="single"/>
        </w:rPr>
      </w:pPr>
    </w:p>
    <w:p w14:paraId="64B8E568" w14:textId="77777777" w:rsidR="00505D3A" w:rsidRDefault="00505D3A" w:rsidP="00F80014">
      <w:pPr>
        <w:spacing w:line="360" w:lineRule="auto"/>
        <w:jc w:val="both"/>
        <w:rPr>
          <w:rFonts w:ascii="Sakkal Majalla" w:hAnsi="Sakkal Majalla" w:cs="Sakkal Majalla"/>
          <w:sz w:val="28"/>
          <w:szCs w:val="28"/>
          <w:u w:val="single"/>
        </w:rPr>
      </w:pPr>
    </w:p>
    <w:p w14:paraId="22E14F61" w14:textId="77777777" w:rsidR="00505D3A" w:rsidRDefault="00505D3A" w:rsidP="00F80014">
      <w:pPr>
        <w:spacing w:line="360" w:lineRule="auto"/>
        <w:jc w:val="both"/>
        <w:rPr>
          <w:rFonts w:ascii="Sakkal Majalla" w:hAnsi="Sakkal Majalla" w:cs="Sakkal Majalla"/>
          <w:sz w:val="28"/>
          <w:szCs w:val="28"/>
          <w:u w:val="single"/>
        </w:rPr>
      </w:pPr>
    </w:p>
    <w:p w14:paraId="2AAD8B77" w14:textId="77777777" w:rsidR="00505D3A" w:rsidRDefault="00505D3A" w:rsidP="00F80014">
      <w:pPr>
        <w:spacing w:line="360" w:lineRule="auto"/>
        <w:jc w:val="both"/>
        <w:rPr>
          <w:rFonts w:ascii="Sakkal Majalla" w:hAnsi="Sakkal Majalla" w:cs="Sakkal Majalla"/>
          <w:sz w:val="28"/>
          <w:szCs w:val="28"/>
          <w:u w:val="single"/>
        </w:rPr>
      </w:pPr>
    </w:p>
    <w:p w14:paraId="55D1AB18" w14:textId="77777777" w:rsidR="00505D3A" w:rsidRDefault="00505D3A" w:rsidP="00F80014">
      <w:pPr>
        <w:spacing w:line="360" w:lineRule="auto"/>
        <w:jc w:val="both"/>
        <w:rPr>
          <w:rFonts w:ascii="Sakkal Majalla" w:hAnsi="Sakkal Majalla" w:cs="Sakkal Majalla"/>
          <w:sz w:val="28"/>
          <w:szCs w:val="28"/>
          <w:u w:val="single"/>
        </w:rPr>
      </w:pPr>
    </w:p>
    <w:p w14:paraId="39481C90" w14:textId="20B66E3C" w:rsidR="005802EA" w:rsidRPr="005802EA" w:rsidRDefault="005802EA" w:rsidP="005802EA">
      <w:pPr>
        <w:bidi w:val="0"/>
        <w:spacing w:line="360" w:lineRule="auto"/>
        <w:ind w:right="706"/>
        <w:jc w:val="both"/>
        <w:rPr>
          <w:rFonts w:ascii="Sakkal Majalla" w:hAnsi="Sakkal Majalla" w:cs="Sakkal Majalla"/>
          <w:sz w:val="28"/>
          <w:szCs w:val="28"/>
        </w:rPr>
        <w:sectPr w:rsidR="005802EA" w:rsidRPr="005802EA" w:rsidSect="00B7091F">
          <w:headerReference w:type="default" r:id="rId11"/>
          <w:footerReference w:type="default" r:id="rId12"/>
          <w:pgSz w:w="11906" w:h="16838" w:code="9"/>
          <w:pgMar w:top="1440" w:right="1985" w:bottom="1440" w:left="1418" w:header="709" w:footer="709" w:gutter="0"/>
          <w:pgNumType w:start="1"/>
          <w:cols w:space="708"/>
          <w:bidi/>
          <w:rtlGutter/>
          <w:docGrid w:linePitch="360"/>
        </w:sectPr>
      </w:pPr>
    </w:p>
    <w:p w14:paraId="29D4231B" w14:textId="7931C4F7" w:rsidR="0081623B" w:rsidRPr="00B7091F" w:rsidRDefault="0081623B" w:rsidP="00B7091F">
      <w:pPr>
        <w:bidi w:val="0"/>
        <w:spacing w:line="360" w:lineRule="auto"/>
        <w:ind w:left="-76" w:right="706"/>
        <w:jc w:val="both"/>
        <w:rPr>
          <w:rFonts w:ascii="Sakkal Majalla" w:hAnsi="Sakkal Majalla" w:cs="Sakkal Majalla"/>
          <w:sz w:val="28"/>
          <w:szCs w:val="28"/>
        </w:rPr>
      </w:pPr>
      <w:r w:rsidRPr="007628FA">
        <w:rPr>
          <w:noProof/>
          <w:lang w:bidi="ar-EG"/>
        </w:rPr>
        <w:lastRenderedPageBreak/>
        <w:drawing>
          <wp:anchor distT="0" distB="0" distL="114300" distR="114300" simplePos="0" relativeHeight="251685888" behindDoc="1" locked="0" layoutInCell="1" allowOverlap="1" wp14:anchorId="10B9448C" wp14:editId="14B07B82">
            <wp:simplePos x="0" y="0"/>
            <wp:positionH relativeFrom="margin">
              <wp:align>right</wp:align>
            </wp:positionH>
            <wp:positionV relativeFrom="paragraph">
              <wp:posOffset>257175</wp:posOffset>
            </wp:positionV>
            <wp:extent cx="2009775" cy="962025"/>
            <wp:effectExtent l="0" t="0" r="9525" b="9525"/>
            <wp:wrapTight wrapText="bothSides">
              <wp:wrapPolygon edited="0">
                <wp:start x="0" y="0"/>
                <wp:lineTo x="0" y="21386"/>
                <wp:lineTo x="21498" y="21386"/>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27629" b="20695"/>
                    <a:stretch/>
                  </pic:blipFill>
                  <pic:spPr bwMode="auto">
                    <a:xfrm>
                      <a:off x="0" y="0"/>
                      <a:ext cx="2009775" cy="962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7091F">
        <w:rPr>
          <w:rFonts w:ascii="Sakkal Majalla" w:eastAsia="Calibri" w:hAnsi="Sakkal Majalla" w:cs="Sakkal Majalla"/>
          <w:b/>
          <w:bCs/>
          <w:kern w:val="0"/>
          <w:sz w:val="36"/>
          <w:szCs w:val="36"/>
          <w:lang w:bidi="ar-EG"/>
          <w14:ligatures w14:val="none"/>
        </w:rPr>
        <w:t>Mid-Ocean University</w:t>
      </w:r>
    </w:p>
    <w:p w14:paraId="4A539B4C" w14:textId="235118D1" w:rsidR="0081623B" w:rsidRPr="007628FA" w:rsidRDefault="0081623B" w:rsidP="007628FA">
      <w:pPr>
        <w:bidi w:val="0"/>
        <w:spacing w:line="360" w:lineRule="auto"/>
        <w:jc w:val="both"/>
        <w:rPr>
          <w:rFonts w:ascii="Sakkal Majalla" w:eastAsia="Calibri" w:hAnsi="Sakkal Majalla" w:cs="Sakkal Majalla"/>
          <w:b/>
          <w:bCs/>
          <w:kern w:val="0"/>
          <w:sz w:val="36"/>
          <w:szCs w:val="36"/>
          <w:lang w:bidi="ar-EG"/>
          <w14:ligatures w14:val="none"/>
        </w:rPr>
      </w:pPr>
      <w:r w:rsidRPr="007628FA">
        <w:rPr>
          <w:rFonts w:ascii="Sakkal Majalla" w:eastAsia="Calibri" w:hAnsi="Sakkal Majalla" w:cs="Sakkal Majalla"/>
          <w:b/>
          <w:bCs/>
          <w:kern w:val="0"/>
          <w:sz w:val="36"/>
          <w:szCs w:val="36"/>
          <w:lang w:bidi="ar-EG"/>
          <w14:ligatures w14:val="none"/>
        </w:rPr>
        <w:t>College of Management</w:t>
      </w:r>
    </w:p>
    <w:p w14:paraId="0479A04F" w14:textId="23966957" w:rsidR="0081623B" w:rsidRPr="007628FA" w:rsidRDefault="0081623B" w:rsidP="007628FA">
      <w:pPr>
        <w:bidi w:val="0"/>
        <w:spacing w:line="360" w:lineRule="auto"/>
        <w:jc w:val="both"/>
        <w:rPr>
          <w:rFonts w:ascii="Sakkal Majalla" w:eastAsia="Calibri" w:hAnsi="Sakkal Majalla" w:cs="Sakkal Majalla"/>
          <w:b/>
          <w:bCs/>
          <w:kern w:val="0"/>
          <w:sz w:val="36"/>
          <w:szCs w:val="36"/>
          <w:lang w:bidi="ar-EG"/>
          <w14:ligatures w14:val="none"/>
        </w:rPr>
      </w:pPr>
      <w:r w:rsidRPr="007628FA">
        <w:rPr>
          <w:rFonts w:ascii="Sakkal Majalla" w:eastAsia="Calibri" w:hAnsi="Sakkal Majalla" w:cs="Sakkal Majalla"/>
          <w:b/>
          <w:bCs/>
          <w:kern w:val="0"/>
          <w:sz w:val="36"/>
          <w:szCs w:val="36"/>
          <w:lang w:bidi="ar-EG"/>
          <w14:ligatures w14:val="none"/>
        </w:rPr>
        <w:t xml:space="preserve">Department of </w:t>
      </w:r>
      <w:r w:rsidR="005802EA">
        <w:rPr>
          <w:rFonts w:ascii="Sakkal Majalla" w:eastAsia="Calibri" w:hAnsi="Sakkal Majalla" w:cs="Sakkal Majalla"/>
          <w:b/>
          <w:bCs/>
          <w:kern w:val="0"/>
          <w:sz w:val="36"/>
          <w:szCs w:val="36"/>
          <w:lang w:bidi="ar-EG"/>
          <w14:ligatures w14:val="none"/>
        </w:rPr>
        <w:t xml:space="preserve">risk </w:t>
      </w:r>
      <w:proofErr w:type="spellStart"/>
      <w:r w:rsidR="005802EA">
        <w:rPr>
          <w:rFonts w:ascii="Sakkal Majalla" w:eastAsia="Calibri" w:hAnsi="Sakkal Majalla" w:cs="Sakkal Majalla"/>
          <w:b/>
          <w:bCs/>
          <w:kern w:val="0"/>
          <w:sz w:val="36"/>
          <w:szCs w:val="36"/>
          <w:lang w:bidi="ar-EG"/>
          <w14:ligatures w14:val="none"/>
        </w:rPr>
        <w:t>mangement</w:t>
      </w:r>
      <w:proofErr w:type="spellEnd"/>
    </w:p>
    <w:p w14:paraId="051F004A" w14:textId="77777777" w:rsidR="00D32470" w:rsidRPr="007628FA" w:rsidRDefault="00D32470" w:rsidP="007628FA">
      <w:pPr>
        <w:bidi w:val="0"/>
        <w:spacing w:line="360" w:lineRule="auto"/>
        <w:ind w:firstLine="720"/>
        <w:jc w:val="both"/>
        <w:rPr>
          <w:rFonts w:ascii="Sakkal Majalla" w:eastAsia="Calibri" w:hAnsi="Sakkal Majalla" w:cs="Sakkal Majalla"/>
          <w:b/>
          <w:bCs/>
          <w:kern w:val="0"/>
          <w:sz w:val="28"/>
          <w:szCs w:val="28"/>
          <w:lang w:bidi="ar-EG"/>
          <w14:ligatures w14:val="none"/>
        </w:rPr>
      </w:pPr>
    </w:p>
    <w:p w14:paraId="4907A72D" w14:textId="2C1FA37E" w:rsidR="0081623B" w:rsidRPr="007628FA" w:rsidRDefault="00B534DB" w:rsidP="007628FA">
      <w:pPr>
        <w:bidi w:val="0"/>
        <w:spacing w:line="360" w:lineRule="auto"/>
        <w:jc w:val="center"/>
        <w:rPr>
          <w:rFonts w:ascii="Sakkal Majalla" w:eastAsia="Calibri" w:hAnsi="Sakkal Majalla" w:cs="Sakkal Majalla"/>
          <w:b/>
          <w:bCs/>
          <w:kern w:val="0"/>
          <w:sz w:val="40"/>
          <w:szCs w:val="40"/>
          <w:rtl/>
          <w:lang w:bidi="ar-EG"/>
          <w14:ligatures w14:val="none"/>
        </w:rPr>
      </w:pPr>
      <w:r w:rsidRPr="007628FA">
        <w:rPr>
          <w:rFonts w:ascii="Sakkal Majalla" w:eastAsia="Calibri" w:hAnsi="Sakkal Majalla" w:cs="Sakkal Majalla"/>
          <w:b/>
          <w:bCs/>
          <w:kern w:val="0"/>
          <w:sz w:val="44"/>
          <w:szCs w:val="44"/>
          <w:lang w:bidi="ar-EG"/>
          <w14:ligatures w14:val="none"/>
        </w:rPr>
        <w:t>Evaluating Risk Management Strategies in Financial Institutions: An Applied Study on Riyad Bank</w:t>
      </w:r>
    </w:p>
    <w:p w14:paraId="45A55731" w14:textId="007B365A" w:rsidR="0081623B" w:rsidRPr="007628FA" w:rsidRDefault="0081623B" w:rsidP="00334B45">
      <w:pPr>
        <w:bidi w:val="0"/>
        <w:spacing w:line="360" w:lineRule="auto"/>
        <w:jc w:val="both"/>
        <w:rPr>
          <w:rFonts w:ascii="Sakkal Majalla" w:eastAsia="Calibri" w:hAnsi="Sakkal Majalla" w:cs="Sakkal Majalla"/>
          <w:b/>
          <w:bCs/>
          <w:kern w:val="0"/>
          <w:sz w:val="24"/>
          <w:szCs w:val="24"/>
          <w:rtl/>
          <w:lang w:bidi="ar-EG"/>
          <w14:ligatures w14:val="none"/>
        </w:rPr>
      </w:pPr>
    </w:p>
    <w:p w14:paraId="730ED794" w14:textId="77777777" w:rsidR="0081623B" w:rsidRPr="007628FA" w:rsidRDefault="0081623B" w:rsidP="00334B45">
      <w:pPr>
        <w:bidi w:val="0"/>
        <w:spacing w:line="360" w:lineRule="auto"/>
        <w:jc w:val="center"/>
        <w:rPr>
          <w:rFonts w:ascii="Sakkal Majalla" w:eastAsia="Calibri" w:hAnsi="Sakkal Majalla" w:cs="Sakkal Majalla"/>
          <w:b/>
          <w:bCs/>
          <w:kern w:val="0"/>
          <w:sz w:val="36"/>
          <w:szCs w:val="36"/>
          <w:lang w:bidi="ar-EG"/>
          <w14:ligatures w14:val="none"/>
        </w:rPr>
      </w:pPr>
      <w:r w:rsidRPr="007628FA">
        <w:rPr>
          <w:rFonts w:ascii="Sakkal Majalla" w:eastAsia="Calibri" w:hAnsi="Sakkal Majalla" w:cs="Sakkal Majalla"/>
          <w:b/>
          <w:bCs/>
          <w:kern w:val="0"/>
          <w:sz w:val="36"/>
          <w:szCs w:val="36"/>
          <w:lang w:bidi="ar-EG"/>
          <w14:ligatures w14:val="none"/>
        </w:rPr>
        <w:t>Preparation</w:t>
      </w:r>
      <w:r w:rsidRPr="007628FA">
        <w:rPr>
          <w:rFonts w:ascii="Sakkal Majalla" w:eastAsia="Calibri" w:hAnsi="Sakkal Majalla" w:cs="Sakkal Majalla"/>
          <w:b/>
          <w:bCs/>
          <w:kern w:val="0"/>
          <w:sz w:val="36"/>
          <w:szCs w:val="36"/>
          <w:rtl/>
          <w:lang w:bidi="ar-EG"/>
          <w14:ligatures w14:val="none"/>
        </w:rPr>
        <w:t>:</w:t>
      </w:r>
    </w:p>
    <w:p w14:paraId="75A6A80F" w14:textId="564BC167" w:rsidR="00022B80" w:rsidRPr="007628FA" w:rsidRDefault="00022B80" w:rsidP="00334B45">
      <w:pPr>
        <w:bidi w:val="0"/>
        <w:spacing w:line="360" w:lineRule="auto"/>
        <w:jc w:val="center"/>
        <w:rPr>
          <w:rFonts w:ascii="Sakkal Majalla" w:eastAsia="Calibri" w:hAnsi="Sakkal Majalla" w:cs="Sakkal Majalla"/>
          <w:b/>
          <w:bCs/>
          <w:kern w:val="0"/>
          <w:sz w:val="28"/>
          <w:szCs w:val="28"/>
          <w:rtl/>
          <w:lang w:bidi="ar-EG"/>
          <w14:ligatures w14:val="none"/>
        </w:rPr>
      </w:pPr>
      <w:r w:rsidRPr="007628FA">
        <w:rPr>
          <w:rFonts w:ascii="Sakkal Majalla" w:eastAsia="Calibri" w:hAnsi="Sakkal Majalla" w:cs="Sakkal Majalla"/>
          <w:b/>
          <w:bCs/>
          <w:kern w:val="0"/>
          <w:sz w:val="28"/>
          <w:szCs w:val="28"/>
          <w:lang w:bidi="ar-EG"/>
          <w14:ligatures w14:val="none"/>
        </w:rPr>
        <w:t>Naif Falah Al Khalidi</w:t>
      </w:r>
    </w:p>
    <w:p w14:paraId="7510DF75" w14:textId="77777777" w:rsidR="00022B80" w:rsidRPr="007628FA" w:rsidRDefault="00022B80" w:rsidP="00334B45">
      <w:pPr>
        <w:bidi w:val="0"/>
        <w:spacing w:line="360" w:lineRule="auto"/>
        <w:jc w:val="both"/>
        <w:rPr>
          <w:rFonts w:ascii="Sakkal Majalla" w:eastAsia="Calibri" w:hAnsi="Sakkal Majalla" w:cs="Sakkal Majalla"/>
          <w:b/>
          <w:bCs/>
          <w:kern w:val="0"/>
          <w:sz w:val="28"/>
          <w:szCs w:val="28"/>
          <w:lang w:bidi="ar-EG"/>
          <w14:ligatures w14:val="none"/>
        </w:rPr>
      </w:pPr>
    </w:p>
    <w:p w14:paraId="62091868" w14:textId="760556BD" w:rsidR="0081623B" w:rsidRPr="007628FA" w:rsidRDefault="00022B80" w:rsidP="00334B45">
      <w:pPr>
        <w:bidi w:val="0"/>
        <w:spacing w:line="360" w:lineRule="auto"/>
        <w:jc w:val="center"/>
        <w:rPr>
          <w:rFonts w:ascii="Sakkal Majalla" w:eastAsia="Calibri" w:hAnsi="Sakkal Majalla" w:cs="Sakkal Majalla"/>
          <w:b/>
          <w:bCs/>
          <w:kern w:val="0"/>
          <w:sz w:val="28"/>
          <w:szCs w:val="28"/>
          <w:rtl/>
          <w:lang w:bidi="ar-EG"/>
          <w14:ligatures w14:val="none"/>
        </w:rPr>
      </w:pPr>
      <w:r w:rsidRPr="007628FA">
        <w:rPr>
          <w:rFonts w:ascii="Sakkal Majalla" w:eastAsia="Calibri" w:hAnsi="Sakkal Majalla" w:cs="Sakkal Majalla"/>
          <w:b/>
          <w:bCs/>
          <w:kern w:val="0"/>
          <w:sz w:val="28"/>
          <w:szCs w:val="28"/>
          <w:lang w:bidi="ar-EG"/>
          <w14:ligatures w14:val="none"/>
        </w:rPr>
        <w:t>241001280</w:t>
      </w:r>
    </w:p>
    <w:p w14:paraId="2D97495D" w14:textId="77777777" w:rsidR="00022B80" w:rsidRDefault="00022B80" w:rsidP="00334B45">
      <w:pPr>
        <w:bidi w:val="0"/>
        <w:spacing w:line="360" w:lineRule="auto"/>
        <w:jc w:val="both"/>
        <w:rPr>
          <w:rFonts w:ascii="Sakkal Majalla" w:eastAsia="Calibri" w:hAnsi="Sakkal Majalla" w:cs="Sakkal Majalla"/>
          <w:b/>
          <w:bCs/>
          <w:kern w:val="0"/>
          <w:sz w:val="28"/>
          <w:szCs w:val="28"/>
          <w:lang w:bidi="ar-EG"/>
          <w14:ligatures w14:val="none"/>
        </w:rPr>
      </w:pPr>
    </w:p>
    <w:p w14:paraId="787D9FD4" w14:textId="77777777" w:rsidR="005802EA" w:rsidRDefault="005802EA" w:rsidP="005802EA">
      <w:pPr>
        <w:bidi w:val="0"/>
        <w:spacing w:line="360" w:lineRule="auto"/>
        <w:jc w:val="both"/>
        <w:rPr>
          <w:rFonts w:ascii="Sakkal Majalla" w:eastAsia="Calibri" w:hAnsi="Sakkal Majalla" w:cs="Sakkal Majalla"/>
          <w:b/>
          <w:bCs/>
          <w:kern w:val="0"/>
          <w:sz w:val="28"/>
          <w:szCs w:val="28"/>
          <w:lang w:bidi="ar-EG"/>
          <w14:ligatures w14:val="none"/>
        </w:rPr>
      </w:pPr>
    </w:p>
    <w:p w14:paraId="18037075" w14:textId="77777777" w:rsidR="005802EA" w:rsidRPr="007628FA" w:rsidRDefault="005802EA" w:rsidP="005802EA">
      <w:pPr>
        <w:bidi w:val="0"/>
        <w:spacing w:line="360" w:lineRule="auto"/>
        <w:jc w:val="both"/>
        <w:rPr>
          <w:rFonts w:ascii="Sakkal Majalla" w:eastAsia="Calibri" w:hAnsi="Sakkal Majalla" w:cs="Sakkal Majalla"/>
          <w:b/>
          <w:bCs/>
          <w:kern w:val="0"/>
          <w:sz w:val="28"/>
          <w:szCs w:val="28"/>
          <w:lang w:bidi="ar-EG"/>
          <w14:ligatures w14:val="none"/>
        </w:rPr>
      </w:pPr>
    </w:p>
    <w:p w14:paraId="4622012C" w14:textId="568B004C" w:rsidR="0081623B" w:rsidRPr="007628FA" w:rsidRDefault="0081623B" w:rsidP="00334B45">
      <w:pPr>
        <w:bidi w:val="0"/>
        <w:spacing w:line="360" w:lineRule="auto"/>
        <w:jc w:val="center"/>
        <w:rPr>
          <w:rFonts w:ascii="Sakkal Majalla" w:eastAsia="Calibri" w:hAnsi="Sakkal Majalla" w:cs="Sakkal Majalla"/>
          <w:b/>
          <w:bCs/>
          <w:kern w:val="0"/>
          <w:sz w:val="36"/>
          <w:szCs w:val="36"/>
          <w:lang w:bidi="ar-EG"/>
          <w14:ligatures w14:val="none"/>
        </w:rPr>
      </w:pPr>
      <w:r w:rsidRPr="007628FA">
        <w:rPr>
          <w:rFonts w:ascii="Sakkal Majalla" w:eastAsia="Calibri" w:hAnsi="Sakkal Majalla" w:cs="Sakkal Majalla"/>
          <w:b/>
          <w:bCs/>
          <w:kern w:val="0"/>
          <w:sz w:val="36"/>
          <w:szCs w:val="36"/>
          <w:lang w:bidi="ar-EG"/>
          <w14:ligatures w14:val="none"/>
        </w:rPr>
        <w:t>Supervision:</w:t>
      </w:r>
    </w:p>
    <w:p w14:paraId="6E47CD1E" w14:textId="2B9DBD7E" w:rsidR="00022B80" w:rsidRPr="007628FA" w:rsidRDefault="0081623B" w:rsidP="007628FA">
      <w:pPr>
        <w:bidi w:val="0"/>
        <w:spacing w:line="360" w:lineRule="auto"/>
        <w:jc w:val="center"/>
        <w:rPr>
          <w:rFonts w:ascii="Sakkal Majalla" w:eastAsia="Calibri" w:hAnsi="Sakkal Majalla" w:cs="Sakkal Majalla"/>
          <w:b/>
          <w:bCs/>
          <w:kern w:val="0"/>
          <w:sz w:val="28"/>
          <w:szCs w:val="28"/>
          <w:rtl/>
          <w:lang w:bidi="ar-EG"/>
          <w14:ligatures w14:val="none"/>
        </w:rPr>
      </w:pPr>
      <w:r w:rsidRPr="007628FA">
        <w:rPr>
          <w:rFonts w:ascii="Sakkal Majalla" w:eastAsia="Calibri" w:hAnsi="Sakkal Majalla" w:cs="Sakkal Majalla"/>
          <w:b/>
          <w:bCs/>
          <w:kern w:val="0"/>
          <w:sz w:val="28"/>
          <w:szCs w:val="28"/>
          <w:lang w:bidi="ar-EG"/>
          <w14:ligatures w14:val="none"/>
        </w:rPr>
        <w:t xml:space="preserve">Dr. </w:t>
      </w:r>
      <w:r w:rsidR="00022B80" w:rsidRPr="007628FA">
        <w:rPr>
          <w:rFonts w:ascii="Sakkal Majalla" w:eastAsia="Calibri" w:hAnsi="Sakkal Majalla" w:cs="Sakkal Majalla"/>
          <w:b/>
          <w:bCs/>
          <w:kern w:val="0"/>
          <w:sz w:val="28"/>
          <w:szCs w:val="28"/>
          <w:lang w:bidi="ar-EG"/>
          <w14:ligatures w14:val="none"/>
        </w:rPr>
        <w:t xml:space="preserve">Asmaa Abu </w:t>
      </w:r>
      <w:proofErr w:type="spellStart"/>
      <w:r w:rsidR="00022B80" w:rsidRPr="007628FA">
        <w:rPr>
          <w:rFonts w:ascii="Sakkal Majalla" w:eastAsia="Calibri" w:hAnsi="Sakkal Majalla" w:cs="Sakkal Majalla"/>
          <w:b/>
          <w:bCs/>
          <w:kern w:val="0"/>
          <w:sz w:val="28"/>
          <w:szCs w:val="28"/>
          <w:lang w:bidi="ar-EG"/>
          <w14:ligatures w14:val="none"/>
        </w:rPr>
        <w:t>Anzah</w:t>
      </w:r>
      <w:proofErr w:type="spellEnd"/>
    </w:p>
    <w:p w14:paraId="37AA04E8" w14:textId="2B9E5EB7" w:rsidR="00022B80" w:rsidRPr="007628FA" w:rsidRDefault="007628FA" w:rsidP="007628FA">
      <w:pPr>
        <w:spacing w:line="360" w:lineRule="auto"/>
        <w:jc w:val="center"/>
        <w:rPr>
          <w:rFonts w:ascii="Sakkal Majalla" w:eastAsia="Calibri" w:hAnsi="Sakkal Majalla" w:cs="Sakkal Majalla"/>
          <w:b/>
          <w:bCs/>
          <w:kern w:val="0"/>
          <w:sz w:val="28"/>
          <w:szCs w:val="28"/>
          <w:lang w:bidi="ar-EG"/>
          <w14:ligatures w14:val="none"/>
        </w:rPr>
      </w:pPr>
      <w:r>
        <w:rPr>
          <w:rFonts w:ascii="Sakkal Majalla" w:eastAsia="Calibri" w:hAnsi="Sakkal Majalla" w:cs="Sakkal Majalla"/>
          <w:b/>
          <w:bCs/>
          <w:kern w:val="0"/>
          <w:sz w:val="28"/>
          <w:szCs w:val="28"/>
          <w:lang w:bidi="ar-EG"/>
          <w14:ligatures w14:val="none"/>
        </w:rPr>
        <w:t>1446 - 2024</w:t>
      </w:r>
    </w:p>
    <w:sectPr w:rsidR="00022B80" w:rsidRPr="007628FA" w:rsidSect="00B7091F">
      <w:headerReference w:type="default" r:id="rId14"/>
      <w:footerReference w:type="default" r:id="rId15"/>
      <w:pgSz w:w="11906" w:h="16838" w:code="9"/>
      <w:pgMar w:top="1440" w:right="1985" w:bottom="1440"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5EE35" w14:textId="77777777" w:rsidR="00CE4432" w:rsidRDefault="00CE4432" w:rsidP="009125CE">
      <w:pPr>
        <w:spacing w:after="0" w:line="240" w:lineRule="auto"/>
      </w:pPr>
      <w:r>
        <w:separator/>
      </w:r>
    </w:p>
  </w:endnote>
  <w:endnote w:type="continuationSeparator" w:id="0">
    <w:p w14:paraId="66C97838" w14:textId="77777777" w:rsidR="00CE4432" w:rsidRDefault="00CE443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1034414599"/>
      <w:docPartObj>
        <w:docPartGallery w:val="Page Numbers (Bottom of Page)"/>
        <w:docPartUnique/>
      </w:docPartObj>
    </w:sdtPr>
    <w:sdtEndPr>
      <w:rPr>
        <w:noProof/>
      </w:rPr>
    </w:sdtEndPr>
    <w:sdtContent>
      <w:p w14:paraId="25694301" w14:textId="516F5A2C" w:rsidR="00B7091F" w:rsidRPr="00B7091F" w:rsidRDefault="00B7091F" w:rsidP="00B7091F">
        <w:pPr>
          <w:pStyle w:val="a4"/>
          <w:jc w:val="center"/>
          <w:rPr>
            <w:rFonts w:ascii="Sakkal Majalla" w:hAnsi="Sakkal Majalla" w:cs="Sakkal Majalla"/>
            <w:b/>
            <w:bCs/>
            <w:sz w:val="24"/>
            <w:szCs w:val="24"/>
          </w:rPr>
        </w:pPr>
        <w:r w:rsidRPr="00B7091F">
          <w:rPr>
            <w:rFonts w:ascii="Sakkal Majalla" w:hAnsi="Sakkal Majalla" w:cs="Sakkal Majalla"/>
            <w:b/>
            <w:bCs/>
            <w:sz w:val="24"/>
            <w:szCs w:val="24"/>
            <w:rtl/>
          </w:rPr>
          <w:t>(</w:t>
        </w:r>
        <w:r w:rsidRPr="00B7091F">
          <w:rPr>
            <w:rFonts w:ascii="Sakkal Majalla" w:hAnsi="Sakkal Majalla" w:cs="Sakkal Majalla"/>
            <w:b/>
            <w:bCs/>
            <w:sz w:val="24"/>
            <w:szCs w:val="24"/>
          </w:rPr>
          <w:fldChar w:fldCharType="begin"/>
        </w:r>
        <w:r w:rsidRPr="00B7091F">
          <w:rPr>
            <w:rFonts w:ascii="Sakkal Majalla" w:hAnsi="Sakkal Majalla" w:cs="Sakkal Majalla"/>
            <w:b/>
            <w:bCs/>
            <w:sz w:val="24"/>
            <w:szCs w:val="24"/>
          </w:rPr>
          <w:instrText xml:space="preserve"> PAGE   \* MERGEFORMAT </w:instrText>
        </w:r>
        <w:r w:rsidRPr="00B7091F">
          <w:rPr>
            <w:rFonts w:ascii="Sakkal Majalla" w:hAnsi="Sakkal Majalla" w:cs="Sakkal Majalla"/>
            <w:b/>
            <w:bCs/>
            <w:sz w:val="24"/>
            <w:szCs w:val="24"/>
          </w:rPr>
          <w:fldChar w:fldCharType="separate"/>
        </w:r>
        <w:r w:rsidRPr="00B7091F">
          <w:rPr>
            <w:rFonts w:ascii="Sakkal Majalla" w:hAnsi="Sakkal Majalla" w:cs="Sakkal Majalla"/>
            <w:b/>
            <w:bCs/>
            <w:noProof/>
            <w:sz w:val="24"/>
            <w:szCs w:val="24"/>
          </w:rPr>
          <w:t>2</w:t>
        </w:r>
        <w:r w:rsidRPr="00B7091F">
          <w:rPr>
            <w:rFonts w:ascii="Sakkal Majalla" w:hAnsi="Sakkal Majalla" w:cs="Sakkal Majalla"/>
            <w:b/>
            <w:bCs/>
            <w:noProof/>
            <w:sz w:val="24"/>
            <w:szCs w:val="24"/>
          </w:rPr>
          <w:fldChar w:fldCharType="end"/>
        </w:r>
        <w:r w:rsidRPr="00B7091F">
          <w:rPr>
            <w:rFonts w:ascii="Sakkal Majalla" w:hAnsi="Sakkal Majalla" w:cs="Sakkal Majalla"/>
            <w:b/>
            <w:bCs/>
            <w:noProof/>
            <w:sz w:val="24"/>
            <w:szCs w:val="24"/>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1865243207"/>
      <w:docPartObj>
        <w:docPartGallery w:val="Page Numbers (Bottom of Page)"/>
        <w:docPartUnique/>
      </w:docPartObj>
    </w:sdtPr>
    <w:sdtEndPr>
      <w:rPr>
        <w:noProof/>
      </w:rPr>
    </w:sdtEndPr>
    <w:sdtContent>
      <w:p w14:paraId="51D04E29" w14:textId="77777777" w:rsidR="00B7091F" w:rsidRPr="00B7091F" w:rsidRDefault="00B7091F" w:rsidP="00B7091F">
        <w:pPr>
          <w:pStyle w:val="a4"/>
          <w:jc w:val="center"/>
          <w:rPr>
            <w:rFonts w:ascii="Sakkal Majalla" w:hAnsi="Sakkal Majalla" w:cs="Sakkal Majalla"/>
            <w:b/>
            <w:bCs/>
            <w:sz w:val="24"/>
            <w:szCs w:val="24"/>
          </w:rPr>
        </w:pPr>
        <w:r w:rsidRPr="00B7091F">
          <w:rPr>
            <w:rFonts w:ascii="Sakkal Majalla" w:hAnsi="Sakkal Majalla" w:cs="Sakkal Majalla"/>
            <w:b/>
            <w:bCs/>
            <w:sz w:val="24"/>
            <w:szCs w:val="24"/>
            <w:rtl/>
          </w:rPr>
          <w:t>(</w:t>
        </w:r>
        <w:r w:rsidRPr="00B7091F">
          <w:rPr>
            <w:rFonts w:ascii="Sakkal Majalla" w:hAnsi="Sakkal Majalla" w:cs="Sakkal Majalla"/>
            <w:b/>
            <w:bCs/>
            <w:sz w:val="24"/>
            <w:szCs w:val="24"/>
          </w:rPr>
          <w:fldChar w:fldCharType="begin"/>
        </w:r>
        <w:r w:rsidRPr="00B7091F">
          <w:rPr>
            <w:rFonts w:ascii="Sakkal Majalla" w:hAnsi="Sakkal Majalla" w:cs="Sakkal Majalla"/>
            <w:b/>
            <w:bCs/>
            <w:sz w:val="24"/>
            <w:szCs w:val="24"/>
          </w:rPr>
          <w:instrText xml:space="preserve"> PAGE   \* MERGEFORMAT </w:instrText>
        </w:r>
        <w:r w:rsidRPr="00B7091F">
          <w:rPr>
            <w:rFonts w:ascii="Sakkal Majalla" w:hAnsi="Sakkal Majalla" w:cs="Sakkal Majalla"/>
            <w:b/>
            <w:bCs/>
            <w:sz w:val="24"/>
            <w:szCs w:val="24"/>
          </w:rPr>
          <w:fldChar w:fldCharType="separate"/>
        </w:r>
        <w:r w:rsidRPr="00B7091F">
          <w:rPr>
            <w:rFonts w:ascii="Sakkal Majalla" w:hAnsi="Sakkal Majalla" w:cs="Sakkal Majalla"/>
            <w:b/>
            <w:bCs/>
            <w:noProof/>
            <w:sz w:val="24"/>
            <w:szCs w:val="24"/>
          </w:rPr>
          <w:t>2</w:t>
        </w:r>
        <w:r w:rsidRPr="00B7091F">
          <w:rPr>
            <w:rFonts w:ascii="Sakkal Majalla" w:hAnsi="Sakkal Majalla" w:cs="Sakkal Majalla"/>
            <w:b/>
            <w:bCs/>
            <w:noProof/>
            <w:sz w:val="24"/>
            <w:szCs w:val="24"/>
          </w:rPr>
          <w:fldChar w:fldCharType="end"/>
        </w:r>
        <w:r w:rsidRPr="00B7091F">
          <w:rPr>
            <w:rFonts w:ascii="Sakkal Majalla" w:hAnsi="Sakkal Majalla" w:cs="Sakkal Majalla"/>
            <w:b/>
            <w:bCs/>
            <w:noProof/>
            <w:sz w:val="24"/>
            <w:szCs w:val="24"/>
            <w:rtl/>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12DF7" w14:textId="78CCBB21" w:rsidR="00B7091F" w:rsidRPr="00B7091F" w:rsidRDefault="00B7091F" w:rsidP="00B7091F">
    <w:pPr>
      <w:pStyle w:val="a4"/>
      <w:jc w:val="center"/>
      <w:rPr>
        <w:rFonts w:ascii="Sakkal Majalla" w:hAnsi="Sakkal Majalla" w:cs="Sakkal Majalla"/>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4ED01B" w14:textId="77777777" w:rsidR="00CE4432" w:rsidRDefault="00CE4432" w:rsidP="009125CE">
      <w:pPr>
        <w:spacing w:after="0" w:line="240" w:lineRule="auto"/>
      </w:pPr>
      <w:r>
        <w:separator/>
      </w:r>
    </w:p>
  </w:footnote>
  <w:footnote w:type="continuationSeparator" w:id="0">
    <w:p w14:paraId="059DA61B" w14:textId="77777777" w:rsidR="00CE4432" w:rsidRDefault="00CE443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7A1CD" w14:textId="77777777" w:rsidR="00B7091F" w:rsidRDefault="00B709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F3761" w14:textId="77777777" w:rsidR="00B7091F" w:rsidRDefault="00B7091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6DC13" w14:textId="77777777" w:rsidR="00B7091F" w:rsidRDefault="00B709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2650486"/>
    <w:multiLevelType w:val="hybridMultilevel"/>
    <w:tmpl w:val="76528524"/>
    <w:lvl w:ilvl="0" w:tplc="8DD46A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075805"/>
    <w:multiLevelType w:val="hybridMultilevel"/>
    <w:tmpl w:val="7B329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371542"/>
    <w:multiLevelType w:val="hybridMultilevel"/>
    <w:tmpl w:val="5EE84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2A4A5E"/>
    <w:multiLevelType w:val="hybridMultilevel"/>
    <w:tmpl w:val="9DCAF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5513AF"/>
    <w:multiLevelType w:val="hybridMultilevel"/>
    <w:tmpl w:val="8DC2C44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AD82FED"/>
    <w:multiLevelType w:val="hybridMultilevel"/>
    <w:tmpl w:val="77E86EC6"/>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7947D7"/>
    <w:multiLevelType w:val="hybridMultilevel"/>
    <w:tmpl w:val="32289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85112A"/>
    <w:multiLevelType w:val="hybridMultilevel"/>
    <w:tmpl w:val="C818C67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CFD6E9B"/>
    <w:multiLevelType w:val="hybridMultilevel"/>
    <w:tmpl w:val="991C62A2"/>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EEE64AA"/>
    <w:multiLevelType w:val="hybridMultilevel"/>
    <w:tmpl w:val="179C4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88173F"/>
    <w:multiLevelType w:val="hybridMultilevel"/>
    <w:tmpl w:val="8F0A1178"/>
    <w:lvl w:ilvl="0" w:tplc="9416B8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10071392"/>
    <w:multiLevelType w:val="hybridMultilevel"/>
    <w:tmpl w:val="A9629090"/>
    <w:lvl w:ilvl="0" w:tplc="7BFE5B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1897729"/>
    <w:multiLevelType w:val="hybridMultilevel"/>
    <w:tmpl w:val="F41CA08C"/>
    <w:lvl w:ilvl="0" w:tplc="7BFE5B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6E91386"/>
    <w:multiLevelType w:val="hybridMultilevel"/>
    <w:tmpl w:val="7BAC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7D87D86"/>
    <w:multiLevelType w:val="hybridMultilevel"/>
    <w:tmpl w:val="1E26F06E"/>
    <w:lvl w:ilvl="0" w:tplc="2C147B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7" w15:restartNumberingAfterBreak="0">
    <w:nsid w:val="1C2F6C25"/>
    <w:multiLevelType w:val="hybridMultilevel"/>
    <w:tmpl w:val="3AB8ECE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511266"/>
    <w:multiLevelType w:val="hybridMultilevel"/>
    <w:tmpl w:val="2F18351A"/>
    <w:lvl w:ilvl="0" w:tplc="CB26E5D8">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B57892"/>
    <w:multiLevelType w:val="hybridMultilevel"/>
    <w:tmpl w:val="581EF4AA"/>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1CEA77E7"/>
    <w:multiLevelType w:val="hybridMultilevel"/>
    <w:tmpl w:val="E14CB9BA"/>
    <w:lvl w:ilvl="0" w:tplc="7BFE5B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0ED5A9B"/>
    <w:multiLevelType w:val="hybridMultilevel"/>
    <w:tmpl w:val="15FA56D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25862EDB"/>
    <w:multiLevelType w:val="hybridMultilevel"/>
    <w:tmpl w:val="7E367FCC"/>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75A5E2C"/>
    <w:multiLevelType w:val="hybridMultilevel"/>
    <w:tmpl w:val="557C021E"/>
    <w:lvl w:ilvl="0" w:tplc="824AF652">
      <w:start w:val="1"/>
      <w:numFmt w:val="decimal"/>
      <w:lvlText w:val="%1-"/>
      <w:lvlJc w:val="left"/>
      <w:pPr>
        <w:ind w:left="1080" w:hanging="720"/>
      </w:pPr>
      <w:rPr>
        <w:rFonts w:ascii="Sakkal Majalla" w:hAnsi="Sakkal Majalla" w:cs="Sakkal Majalla" w:hint="default"/>
        <w:b/>
        <w:bCs/>
        <w:sz w:val="28"/>
        <w:szCs w:val="28"/>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277441DD"/>
    <w:multiLevelType w:val="hybridMultilevel"/>
    <w:tmpl w:val="13A2B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8CE1476"/>
    <w:multiLevelType w:val="hybridMultilevel"/>
    <w:tmpl w:val="6818D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A71698F"/>
    <w:multiLevelType w:val="hybridMultilevel"/>
    <w:tmpl w:val="C5586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B0E7625"/>
    <w:multiLevelType w:val="hybridMultilevel"/>
    <w:tmpl w:val="21ECD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BDA7F49"/>
    <w:multiLevelType w:val="hybridMultilevel"/>
    <w:tmpl w:val="F27070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BEF3DC6"/>
    <w:multiLevelType w:val="hybridMultilevel"/>
    <w:tmpl w:val="2AFC8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C7D6F06"/>
    <w:multiLevelType w:val="hybridMultilevel"/>
    <w:tmpl w:val="63B2151C"/>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CCE180B"/>
    <w:multiLevelType w:val="hybridMultilevel"/>
    <w:tmpl w:val="0A3053C8"/>
    <w:lvl w:ilvl="0" w:tplc="04090013">
      <w:start w:val="1"/>
      <w:numFmt w:val="arabicAlpha"/>
      <w:lvlText w:val="%1-"/>
      <w:lvlJc w:val="center"/>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2F465D99"/>
    <w:multiLevelType w:val="hybridMultilevel"/>
    <w:tmpl w:val="1C7E4CC4"/>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0F8473F"/>
    <w:multiLevelType w:val="hybridMultilevel"/>
    <w:tmpl w:val="2A267D7C"/>
    <w:lvl w:ilvl="0" w:tplc="78363D20">
      <w:start w:val="1"/>
      <w:numFmt w:val="arabicAlpha"/>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51" w15:restartNumberingAfterBreak="0">
    <w:nsid w:val="324C50CA"/>
    <w:multiLevelType w:val="hybridMultilevel"/>
    <w:tmpl w:val="429CC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34A86083"/>
    <w:multiLevelType w:val="hybridMultilevel"/>
    <w:tmpl w:val="85C8BF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3DBD3AD3"/>
    <w:multiLevelType w:val="hybridMultilevel"/>
    <w:tmpl w:val="D03E8DDC"/>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3E504298"/>
    <w:multiLevelType w:val="hybridMultilevel"/>
    <w:tmpl w:val="7B3290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0400E62"/>
    <w:multiLevelType w:val="hybridMultilevel"/>
    <w:tmpl w:val="CC7C3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04E3A09"/>
    <w:multiLevelType w:val="hybridMultilevel"/>
    <w:tmpl w:val="96A6E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0931B8C"/>
    <w:multiLevelType w:val="hybridMultilevel"/>
    <w:tmpl w:val="EB665B78"/>
    <w:lvl w:ilvl="0" w:tplc="D8C0FC0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37B171F"/>
    <w:multiLevelType w:val="hybridMultilevel"/>
    <w:tmpl w:val="3A1E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51F05E6"/>
    <w:multiLevelType w:val="hybridMultilevel"/>
    <w:tmpl w:val="FAC4D9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5311B98"/>
    <w:multiLevelType w:val="hybridMultilevel"/>
    <w:tmpl w:val="37DAF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57F5D80"/>
    <w:multiLevelType w:val="hybridMultilevel"/>
    <w:tmpl w:val="92F67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5BB4910"/>
    <w:multiLevelType w:val="hybridMultilevel"/>
    <w:tmpl w:val="487C2342"/>
    <w:lvl w:ilvl="0" w:tplc="D8C0FC0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6BF60E8"/>
    <w:multiLevelType w:val="hybridMultilevel"/>
    <w:tmpl w:val="EE2EECEE"/>
    <w:lvl w:ilvl="0" w:tplc="06B83980">
      <w:start w:val="1"/>
      <w:numFmt w:val="bullet"/>
      <w:lvlText w:val=""/>
      <w:lvlJc w:val="left"/>
      <w:pPr>
        <w:ind w:left="927" w:hanging="360"/>
      </w:pPr>
      <w:rPr>
        <w:rFonts w:ascii="Symbol" w:hAnsi="Symbol" w:hint="default"/>
      </w:rPr>
    </w:lvl>
    <w:lvl w:ilvl="1" w:tplc="FFFFFFFF">
      <w:start w:val="3"/>
      <w:numFmt w:val="bullet"/>
      <w:lvlText w:val="-"/>
      <w:lvlJc w:val="left"/>
      <w:pPr>
        <w:ind w:left="1647" w:hanging="360"/>
      </w:pPr>
      <w:rPr>
        <w:rFonts w:ascii="Sakkal Majalla" w:eastAsiaTheme="minorHAnsi" w:hAnsi="Sakkal Majalla" w:cs="Sakkal Majalla"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67"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48E95666"/>
    <w:multiLevelType w:val="hybridMultilevel"/>
    <w:tmpl w:val="38E89640"/>
    <w:lvl w:ilvl="0" w:tplc="401CDE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981141F"/>
    <w:multiLevelType w:val="hybridMultilevel"/>
    <w:tmpl w:val="120EFF6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D5E5687"/>
    <w:multiLevelType w:val="hybridMultilevel"/>
    <w:tmpl w:val="D7D0E9E8"/>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DD76DE5"/>
    <w:multiLevelType w:val="hybridMultilevel"/>
    <w:tmpl w:val="7A7A3D82"/>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C93D76"/>
    <w:multiLevelType w:val="hybridMultilevel"/>
    <w:tmpl w:val="354C14F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4EFA09D8"/>
    <w:multiLevelType w:val="hybridMultilevel"/>
    <w:tmpl w:val="CB309980"/>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4F384C51"/>
    <w:multiLevelType w:val="hybridMultilevel"/>
    <w:tmpl w:val="2AAA0F6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4F412A8C"/>
    <w:multiLevelType w:val="hybridMultilevel"/>
    <w:tmpl w:val="9D38F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0191CC0"/>
    <w:multiLevelType w:val="hybridMultilevel"/>
    <w:tmpl w:val="2AFC8E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50256E9B"/>
    <w:multiLevelType w:val="hybridMultilevel"/>
    <w:tmpl w:val="0C021AC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2"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342650F"/>
    <w:multiLevelType w:val="hybridMultilevel"/>
    <w:tmpl w:val="7130D8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539E1EB5"/>
    <w:multiLevelType w:val="hybridMultilevel"/>
    <w:tmpl w:val="874629F8"/>
    <w:lvl w:ilvl="0" w:tplc="6D10913A">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4BE4C2F"/>
    <w:multiLevelType w:val="hybridMultilevel"/>
    <w:tmpl w:val="E3782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6AB20F6"/>
    <w:multiLevelType w:val="hybridMultilevel"/>
    <w:tmpl w:val="83B430C6"/>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8CF52B5"/>
    <w:multiLevelType w:val="hybridMultilevel"/>
    <w:tmpl w:val="78CCB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1"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5CA32521"/>
    <w:multiLevelType w:val="hybridMultilevel"/>
    <w:tmpl w:val="8F66C658"/>
    <w:lvl w:ilvl="0" w:tplc="C8C4C5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E3A175E"/>
    <w:multiLevelType w:val="hybridMultilevel"/>
    <w:tmpl w:val="6964B710"/>
    <w:lvl w:ilvl="0" w:tplc="C8C4C578">
      <w:start w:val="1"/>
      <w:numFmt w:val="decimal"/>
      <w:lvlText w:val="%1-"/>
      <w:lvlJc w:val="left"/>
      <w:pPr>
        <w:ind w:left="360"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6" w15:restartNumberingAfterBreak="0">
    <w:nsid w:val="604C20A6"/>
    <w:multiLevelType w:val="hybridMultilevel"/>
    <w:tmpl w:val="614E69B0"/>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60A14AEB"/>
    <w:multiLevelType w:val="hybridMultilevel"/>
    <w:tmpl w:val="B686A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15:restartNumberingAfterBreak="0">
    <w:nsid w:val="637D6D33"/>
    <w:multiLevelType w:val="hybridMultilevel"/>
    <w:tmpl w:val="5B9CF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2" w15:restartNumberingAfterBreak="0">
    <w:nsid w:val="65385D57"/>
    <w:multiLevelType w:val="hybridMultilevel"/>
    <w:tmpl w:val="582A96F2"/>
    <w:lvl w:ilvl="0" w:tplc="C352A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63B42D8"/>
    <w:multiLevelType w:val="hybridMultilevel"/>
    <w:tmpl w:val="D7E2738E"/>
    <w:lvl w:ilvl="0" w:tplc="78363D20">
      <w:start w:val="1"/>
      <w:numFmt w:val="arabicAlpha"/>
      <w:lvlText w:val="%1-"/>
      <w:lvlJc w:val="left"/>
      <w:pPr>
        <w:ind w:left="444" w:hanging="360"/>
      </w:pPr>
      <w:rPr>
        <w:rFonts w:hint="default"/>
      </w:rPr>
    </w:lvl>
    <w:lvl w:ilvl="1" w:tplc="DB82A4BE">
      <w:start w:val="1"/>
      <w:numFmt w:val="decimal"/>
      <w:lvlText w:val="%2-"/>
      <w:lvlJc w:val="left"/>
      <w:pPr>
        <w:ind w:left="1188" w:hanging="384"/>
      </w:pPr>
      <w:rPr>
        <w:rFonts w:hint="default"/>
      </w:r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04"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6" w15:restartNumberingAfterBreak="0">
    <w:nsid w:val="6BC94859"/>
    <w:multiLevelType w:val="hybridMultilevel"/>
    <w:tmpl w:val="721AC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ED23BE2"/>
    <w:multiLevelType w:val="hybridMultilevel"/>
    <w:tmpl w:val="469081DA"/>
    <w:lvl w:ilvl="0" w:tplc="1E749C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758B2140"/>
    <w:multiLevelType w:val="hybridMultilevel"/>
    <w:tmpl w:val="B7804770"/>
    <w:lvl w:ilvl="0" w:tplc="D8C0FC06">
      <w:start w:val="1"/>
      <w:numFmt w:val="arabicAlpha"/>
      <w:lvlText w:val="%1-"/>
      <w:lvlJc w:val="left"/>
      <w:pPr>
        <w:ind w:left="720" w:hanging="360"/>
      </w:pPr>
      <w:rPr>
        <w:rFonts w:hint="default"/>
      </w:rPr>
    </w:lvl>
    <w:lvl w:ilvl="1" w:tplc="24BE0EE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6D92588"/>
    <w:multiLevelType w:val="hybridMultilevel"/>
    <w:tmpl w:val="531CB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8A81EA6"/>
    <w:multiLevelType w:val="hybridMultilevel"/>
    <w:tmpl w:val="E8F20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8E36B85"/>
    <w:multiLevelType w:val="hybridMultilevel"/>
    <w:tmpl w:val="48D0B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E6E0888"/>
    <w:multiLevelType w:val="hybridMultilevel"/>
    <w:tmpl w:val="D99853C8"/>
    <w:lvl w:ilvl="0" w:tplc="85906558">
      <w:start w:val="5"/>
      <w:numFmt w:val="arabicAlpha"/>
      <w:lvlText w:val="%1-"/>
      <w:lvlJc w:val="left"/>
      <w:pPr>
        <w:ind w:left="720" w:hanging="360"/>
      </w:pPr>
      <w:rPr>
        <w:rFonts w:hint="default"/>
      </w:rPr>
    </w:lvl>
    <w:lvl w:ilvl="1" w:tplc="6EE243DE">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F09476C"/>
    <w:multiLevelType w:val="hybridMultilevel"/>
    <w:tmpl w:val="DA5C9DFC"/>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47283807">
    <w:abstractNumId w:val="71"/>
  </w:num>
  <w:num w:numId="2" w16cid:durableId="1856268961">
    <w:abstractNumId w:val="98"/>
  </w:num>
  <w:num w:numId="3" w16cid:durableId="65421649">
    <w:abstractNumId w:val="6"/>
  </w:num>
  <w:num w:numId="4" w16cid:durableId="1790394659">
    <w:abstractNumId w:val="44"/>
  </w:num>
  <w:num w:numId="5" w16cid:durableId="1008487199">
    <w:abstractNumId w:val="41"/>
  </w:num>
  <w:num w:numId="6" w16cid:durableId="53355007">
    <w:abstractNumId w:val="118"/>
  </w:num>
  <w:num w:numId="7" w16cid:durableId="1492791076">
    <w:abstractNumId w:val="101"/>
  </w:num>
  <w:num w:numId="8" w16cid:durableId="622922195">
    <w:abstractNumId w:val="26"/>
  </w:num>
  <w:num w:numId="9" w16cid:durableId="2012483476">
    <w:abstractNumId w:val="81"/>
  </w:num>
  <w:num w:numId="10" w16cid:durableId="1375078720">
    <w:abstractNumId w:val="0"/>
  </w:num>
  <w:num w:numId="11" w16cid:durableId="1211498941">
    <w:abstractNumId w:val="91"/>
  </w:num>
  <w:num w:numId="12" w16cid:durableId="966860280">
    <w:abstractNumId w:val="108"/>
  </w:num>
  <w:num w:numId="13" w16cid:durableId="704017414">
    <w:abstractNumId w:val="92"/>
  </w:num>
  <w:num w:numId="14" w16cid:durableId="1442257655">
    <w:abstractNumId w:val="52"/>
  </w:num>
  <w:num w:numId="15" w16cid:durableId="789276914">
    <w:abstractNumId w:val="67"/>
  </w:num>
  <w:num w:numId="16" w16cid:durableId="728965608">
    <w:abstractNumId w:val="5"/>
  </w:num>
  <w:num w:numId="17" w16cid:durableId="583806357">
    <w:abstractNumId w:val="116"/>
  </w:num>
  <w:num w:numId="18" w16cid:durableId="705448923">
    <w:abstractNumId w:val="99"/>
  </w:num>
  <w:num w:numId="19" w16cid:durableId="2014799114">
    <w:abstractNumId w:val="17"/>
  </w:num>
  <w:num w:numId="20" w16cid:durableId="945966362">
    <w:abstractNumId w:val="35"/>
  </w:num>
  <w:num w:numId="21" w16cid:durableId="795102854">
    <w:abstractNumId w:val="53"/>
  </w:num>
  <w:num w:numId="22" w16cid:durableId="747457656">
    <w:abstractNumId w:val="90"/>
  </w:num>
  <w:num w:numId="23" w16cid:durableId="1075207742">
    <w:abstractNumId w:val="55"/>
  </w:num>
  <w:num w:numId="24" w16cid:durableId="534151097">
    <w:abstractNumId w:val="37"/>
  </w:num>
  <w:num w:numId="25" w16cid:durableId="1573196165">
    <w:abstractNumId w:val="83"/>
  </w:num>
  <w:num w:numId="26" w16cid:durableId="2016880612">
    <w:abstractNumId w:val="13"/>
  </w:num>
  <w:num w:numId="27" w16cid:durableId="1405419752">
    <w:abstractNumId w:val="115"/>
  </w:num>
  <w:num w:numId="28" w16cid:durableId="411513801">
    <w:abstractNumId w:val="104"/>
  </w:num>
  <w:num w:numId="29" w16cid:durableId="104622567">
    <w:abstractNumId w:val="31"/>
  </w:num>
  <w:num w:numId="30" w16cid:durableId="1090656438">
    <w:abstractNumId w:val="36"/>
  </w:num>
  <w:num w:numId="31" w16cid:durableId="91247734">
    <w:abstractNumId w:val="80"/>
  </w:num>
  <w:num w:numId="32" w16cid:durableId="705371511">
    <w:abstractNumId w:val="70"/>
  </w:num>
  <w:num w:numId="33" w16cid:durableId="1149711718">
    <w:abstractNumId w:val="1"/>
  </w:num>
  <w:num w:numId="34" w16cid:durableId="433407515">
    <w:abstractNumId w:val="25"/>
  </w:num>
  <w:num w:numId="35" w16cid:durableId="102724668">
    <w:abstractNumId w:val="119"/>
  </w:num>
  <w:num w:numId="36" w16cid:durableId="1187058900">
    <w:abstractNumId w:val="103"/>
  </w:num>
  <w:num w:numId="37" w16cid:durableId="1581912127">
    <w:abstractNumId w:val="50"/>
  </w:num>
  <w:num w:numId="38" w16cid:durableId="38863279">
    <w:abstractNumId w:val="28"/>
  </w:num>
  <w:num w:numId="39" w16cid:durableId="1945653344">
    <w:abstractNumId w:val="109"/>
  </w:num>
  <w:num w:numId="40" w16cid:durableId="2100785474">
    <w:abstractNumId w:val="65"/>
  </w:num>
  <w:num w:numId="41" w16cid:durableId="1147937667">
    <w:abstractNumId w:val="7"/>
  </w:num>
  <w:num w:numId="42" w16cid:durableId="1341590763">
    <w:abstractNumId w:val="60"/>
  </w:num>
  <w:num w:numId="43" w16cid:durableId="2130858291">
    <w:abstractNumId w:val="63"/>
  </w:num>
  <w:num w:numId="44" w16cid:durableId="2142962213">
    <w:abstractNumId w:val="22"/>
  </w:num>
  <w:num w:numId="45" w16cid:durableId="1635451131">
    <w:abstractNumId w:val="100"/>
  </w:num>
  <w:num w:numId="46" w16cid:durableId="421605575">
    <w:abstractNumId w:val="21"/>
  </w:num>
  <w:num w:numId="47" w16cid:durableId="1432819162">
    <w:abstractNumId w:val="59"/>
  </w:num>
  <w:num w:numId="48" w16cid:durableId="1236165012">
    <w:abstractNumId w:val="4"/>
  </w:num>
  <w:num w:numId="49" w16cid:durableId="1567758807">
    <w:abstractNumId w:val="30"/>
  </w:num>
  <w:num w:numId="50" w16cid:durableId="1418670773">
    <w:abstractNumId w:val="40"/>
  </w:num>
  <w:num w:numId="51" w16cid:durableId="107161123">
    <w:abstractNumId w:val="114"/>
  </w:num>
  <w:num w:numId="52" w16cid:durableId="1566909826">
    <w:abstractNumId w:val="106"/>
  </w:num>
  <w:num w:numId="53" w16cid:durableId="528028440">
    <w:abstractNumId w:val="51"/>
  </w:num>
  <w:num w:numId="54" w16cid:durableId="1119564525">
    <w:abstractNumId w:val="86"/>
  </w:num>
  <w:num w:numId="55" w16cid:durableId="1647586002">
    <w:abstractNumId w:val="58"/>
  </w:num>
  <w:num w:numId="56" w16cid:durableId="1427731967">
    <w:abstractNumId w:val="113"/>
  </w:num>
  <w:num w:numId="57" w16cid:durableId="2050110378">
    <w:abstractNumId w:val="64"/>
  </w:num>
  <w:num w:numId="58" w16cid:durableId="943075458">
    <w:abstractNumId w:val="46"/>
  </w:num>
  <w:num w:numId="59" w16cid:durableId="1100684543">
    <w:abstractNumId w:val="9"/>
  </w:num>
  <w:num w:numId="60" w16cid:durableId="1624117100">
    <w:abstractNumId w:val="102"/>
  </w:num>
  <w:num w:numId="61" w16cid:durableId="478570626">
    <w:abstractNumId w:val="79"/>
  </w:num>
  <w:num w:numId="62" w16cid:durableId="814302598">
    <w:abstractNumId w:val="97"/>
  </w:num>
  <w:num w:numId="63" w16cid:durableId="1206068143">
    <w:abstractNumId w:val="39"/>
  </w:num>
  <w:num w:numId="64" w16cid:durableId="1965454791">
    <w:abstractNumId w:val="11"/>
  </w:num>
  <w:num w:numId="65" w16cid:durableId="1491365202">
    <w:abstractNumId w:val="42"/>
  </w:num>
  <w:num w:numId="66" w16cid:durableId="1607886130">
    <w:abstractNumId w:val="32"/>
  </w:num>
  <w:num w:numId="67" w16cid:durableId="922296653">
    <w:abstractNumId w:val="3"/>
  </w:num>
  <w:num w:numId="68" w16cid:durableId="1908109883">
    <w:abstractNumId w:val="68"/>
  </w:num>
  <w:num w:numId="69" w16cid:durableId="387922052">
    <w:abstractNumId w:val="78"/>
  </w:num>
  <w:num w:numId="70" w16cid:durableId="634717952">
    <w:abstractNumId w:val="43"/>
  </w:num>
  <w:num w:numId="71" w16cid:durableId="1971595352">
    <w:abstractNumId w:val="57"/>
  </w:num>
  <w:num w:numId="72" w16cid:durableId="900482704">
    <w:abstractNumId w:val="20"/>
  </w:num>
  <w:num w:numId="73" w16cid:durableId="1222598316">
    <w:abstractNumId w:val="111"/>
  </w:num>
  <w:num w:numId="74" w16cid:durableId="1348406550">
    <w:abstractNumId w:val="89"/>
  </w:num>
  <w:num w:numId="75" w16cid:durableId="2021858162">
    <w:abstractNumId w:val="61"/>
  </w:num>
  <w:num w:numId="76" w16cid:durableId="891767489">
    <w:abstractNumId w:val="24"/>
  </w:num>
  <w:num w:numId="77" w16cid:durableId="1007556271">
    <w:abstractNumId w:val="120"/>
  </w:num>
  <w:num w:numId="78" w16cid:durableId="1673147355">
    <w:abstractNumId w:val="19"/>
  </w:num>
  <w:num w:numId="79" w16cid:durableId="780758180">
    <w:abstractNumId w:val="107"/>
  </w:num>
  <w:num w:numId="80" w16cid:durableId="684477485">
    <w:abstractNumId w:val="27"/>
  </w:num>
  <w:num w:numId="81" w16cid:durableId="646664989">
    <w:abstractNumId w:val="95"/>
  </w:num>
  <w:num w:numId="82" w16cid:durableId="425662522">
    <w:abstractNumId w:val="12"/>
  </w:num>
  <w:num w:numId="83" w16cid:durableId="1888175837">
    <w:abstractNumId w:val="77"/>
  </w:num>
  <w:num w:numId="84" w16cid:durableId="1827893013">
    <w:abstractNumId w:val="75"/>
  </w:num>
  <w:num w:numId="85" w16cid:durableId="2021159988">
    <w:abstractNumId w:val="73"/>
  </w:num>
  <w:num w:numId="86" w16cid:durableId="1395084334">
    <w:abstractNumId w:val="74"/>
  </w:num>
  <w:num w:numId="87" w16cid:durableId="470439832">
    <w:abstractNumId w:val="48"/>
  </w:num>
  <w:num w:numId="88" w16cid:durableId="540897411">
    <w:abstractNumId w:val="49"/>
  </w:num>
  <w:num w:numId="89" w16cid:durableId="138690993">
    <w:abstractNumId w:val="93"/>
  </w:num>
  <w:num w:numId="90" w16cid:durableId="464590634">
    <w:abstractNumId w:val="87"/>
  </w:num>
  <w:num w:numId="91" w16cid:durableId="1922328156">
    <w:abstractNumId w:val="47"/>
  </w:num>
  <w:num w:numId="92" w16cid:durableId="1844467884">
    <w:abstractNumId w:val="29"/>
  </w:num>
  <w:num w:numId="93" w16cid:durableId="1425151696">
    <w:abstractNumId w:val="76"/>
  </w:num>
  <w:num w:numId="94" w16cid:durableId="2144888383">
    <w:abstractNumId w:val="56"/>
  </w:num>
  <w:num w:numId="95" w16cid:durableId="208810964">
    <w:abstractNumId w:val="8"/>
  </w:num>
  <w:num w:numId="96" w16cid:durableId="865564666">
    <w:abstractNumId w:val="16"/>
  </w:num>
  <w:num w:numId="97" w16cid:durableId="394859963">
    <w:abstractNumId w:val="84"/>
  </w:num>
  <w:num w:numId="98" w16cid:durableId="1680814263">
    <w:abstractNumId w:val="34"/>
  </w:num>
  <w:num w:numId="99" w16cid:durableId="1010372407">
    <w:abstractNumId w:val="96"/>
  </w:num>
  <w:num w:numId="100" w16cid:durableId="163129213">
    <w:abstractNumId w:val="72"/>
  </w:num>
  <w:num w:numId="101" w16cid:durableId="681784379">
    <w:abstractNumId w:val="117"/>
  </w:num>
  <w:num w:numId="102" w16cid:durableId="1290819906">
    <w:abstractNumId w:val="10"/>
  </w:num>
  <w:num w:numId="103" w16cid:durableId="1075399424">
    <w:abstractNumId w:val="18"/>
  </w:num>
  <w:num w:numId="104" w16cid:durableId="1347945684">
    <w:abstractNumId w:val="110"/>
  </w:num>
  <w:num w:numId="105" w16cid:durableId="63917050">
    <w:abstractNumId w:val="2"/>
  </w:num>
  <w:num w:numId="106" w16cid:durableId="1911306016">
    <w:abstractNumId w:val="14"/>
  </w:num>
  <w:num w:numId="107" w16cid:durableId="290091394">
    <w:abstractNumId w:val="82"/>
  </w:num>
  <w:num w:numId="108" w16cid:durableId="1821925689">
    <w:abstractNumId w:val="23"/>
  </w:num>
  <w:num w:numId="109" w16cid:durableId="259722936">
    <w:abstractNumId w:val="88"/>
  </w:num>
  <w:num w:numId="110" w16cid:durableId="1390961527">
    <w:abstractNumId w:val="15"/>
  </w:num>
  <w:num w:numId="111" w16cid:durableId="545726976">
    <w:abstractNumId w:val="33"/>
  </w:num>
  <w:num w:numId="112" w16cid:durableId="1455128155">
    <w:abstractNumId w:val="54"/>
  </w:num>
  <w:num w:numId="113" w16cid:durableId="832720576">
    <w:abstractNumId w:val="105"/>
  </w:num>
  <w:num w:numId="114" w16cid:durableId="1286622938">
    <w:abstractNumId w:val="112"/>
  </w:num>
  <w:num w:numId="115" w16cid:durableId="1643971276">
    <w:abstractNumId w:val="66"/>
  </w:num>
  <w:num w:numId="116" w16cid:durableId="580061678">
    <w:abstractNumId w:val="45"/>
  </w:num>
  <w:num w:numId="117" w16cid:durableId="580717814">
    <w:abstractNumId w:val="94"/>
  </w:num>
  <w:num w:numId="118" w16cid:durableId="2141990569">
    <w:abstractNumId w:val="85"/>
  </w:num>
  <w:num w:numId="119" w16cid:durableId="213366638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5277669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82143859">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22B80"/>
    <w:rsid w:val="0002357F"/>
    <w:rsid w:val="00053122"/>
    <w:rsid w:val="00064FF1"/>
    <w:rsid w:val="000842EB"/>
    <w:rsid w:val="000A6930"/>
    <w:rsid w:val="000C4130"/>
    <w:rsid w:val="000C7F8C"/>
    <w:rsid w:val="000E0212"/>
    <w:rsid w:val="000F44B4"/>
    <w:rsid w:val="00143989"/>
    <w:rsid w:val="001510C1"/>
    <w:rsid w:val="00180436"/>
    <w:rsid w:val="001902DB"/>
    <w:rsid w:val="0019163E"/>
    <w:rsid w:val="001C2162"/>
    <w:rsid w:val="001F0034"/>
    <w:rsid w:val="001F159D"/>
    <w:rsid w:val="00207449"/>
    <w:rsid w:val="0021718D"/>
    <w:rsid w:val="00234450"/>
    <w:rsid w:val="002646E3"/>
    <w:rsid w:val="002737DC"/>
    <w:rsid w:val="002C5EE0"/>
    <w:rsid w:val="002D0190"/>
    <w:rsid w:val="00300793"/>
    <w:rsid w:val="00334B45"/>
    <w:rsid w:val="0033775D"/>
    <w:rsid w:val="0034224A"/>
    <w:rsid w:val="00347369"/>
    <w:rsid w:val="003620C0"/>
    <w:rsid w:val="0036476A"/>
    <w:rsid w:val="0037141D"/>
    <w:rsid w:val="00377D51"/>
    <w:rsid w:val="00377DD2"/>
    <w:rsid w:val="003B30A9"/>
    <w:rsid w:val="003D5D45"/>
    <w:rsid w:val="003E7CB6"/>
    <w:rsid w:val="00413DF8"/>
    <w:rsid w:val="004260FE"/>
    <w:rsid w:val="004613E8"/>
    <w:rsid w:val="00461DB2"/>
    <w:rsid w:val="00464637"/>
    <w:rsid w:val="00482056"/>
    <w:rsid w:val="004A6DFF"/>
    <w:rsid w:val="004B02F4"/>
    <w:rsid w:val="004C3BAD"/>
    <w:rsid w:val="004C4331"/>
    <w:rsid w:val="004D23E7"/>
    <w:rsid w:val="004D6B08"/>
    <w:rsid w:val="004F2475"/>
    <w:rsid w:val="00505D3A"/>
    <w:rsid w:val="0051585E"/>
    <w:rsid w:val="00544613"/>
    <w:rsid w:val="00544E3F"/>
    <w:rsid w:val="005459E0"/>
    <w:rsid w:val="00545C27"/>
    <w:rsid w:val="00557A05"/>
    <w:rsid w:val="00575538"/>
    <w:rsid w:val="005802EA"/>
    <w:rsid w:val="00590B27"/>
    <w:rsid w:val="005A755A"/>
    <w:rsid w:val="005B112C"/>
    <w:rsid w:val="005B5824"/>
    <w:rsid w:val="005D5DB7"/>
    <w:rsid w:val="005E4AF3"/>
    <w:rsid w:val="006020A6"/>
    <w:rsid w:val="00605E86"/>
    <w:rsid w:val="006112DD"/>
    <w:rsid w:val="0061146E"/>
    <w:rsid w:val="00614875"/>
    <w:rsid w:val="0062761F"/>
    <w:rsid w:val="00632120"/>
    <w:rsid w:val="00647482"/>
    <w:rsid w:val="0066191A"/>
    <w:rsid w:val="00667140"/>
    <w:rsid w:val="00686D49"/>
    <w:rsid w:val="006948DE"/>
    <w:rsid w:val="006A0FCA"/>
    <w:rsid w:val="006B4F02"/>
    <w:rsid w:val="006F162C"/>
    <w:rsid w:val="0071299F"/>
    <w:rsid w:val="0071504C"/>
    <w:rsid w:val="007301E5"/>
    <w:rsid w:val="00731DC0"/>
    <w:rsid w:val="00741B9A"/>
    <w:rsid w:val="00757802"/>
    <w:rsid w:val="00760A35"/>
    <w:rsid w:val="007628FA"/>
    <w:rsid w:val="00775634"/>
    <w:rsid w:val="007874FA"/>
    <w:rsid w:val="00792A28"/>
    <w:rsid w:val="0079351B"/>
    <w:rsid w:val="007B0E54"/>
    <w:rsid w:val="007B2139"/>
    <w:rsid w:val="007C06CD"/>
    <w:rsid w:val="007C6908"/>
    <w:rsid w:val="007E1A4B"/>
    <w:rsid w:val="007E3A20"/>
    <w:rsid w:val="00807477"/>
    <w:rsid w:val="008156EA"/>
    <w:rsid w:val="0081623B"/>
    <w:rsid w:val="008317FD"/>
    <w:rsid w:val="0083293D"/>
    <w:rsid w:val="008601DC"/>
    <w:rsid w:val="00877AAC"/>
    <w:rsid w:val="00882D37"/>
    <w:rsid w:val="00887133"/>
    <w:rsid w:val="008A248D"/>
    <w:rsid w:val="008B2333"/>
    <w:rsid w:val="008B41AE"/>
    <w:rsid w:val="008F1EAE"/>
    <w:rsid w:val="008F6829"/>
    <w:rsid w:val="008F6B36"/>
    <w:rsid w:val="009125CE"/>
    <w:rsid w:val="00926956"/>
    <w:rsid w:val="00927901"/>
    <w:rsid w:val="009307B0"/>
    <w:rsid w:val="00937CA3"/>
    <w:rsid w:val="00951F48"/>
    <w:rsid w:val="0096099D"/>
    <w:rsid w:val="00963C6C"/>
    <w:rsid w:val="009A0EA0"/>
    <w:rsid w:val="009A62C5"/>
    <w:rsid w:val="009B37BE"/>
    <w:rsid w:val="009B37F5"/>
    <w:rsid w:val="009B6888"/>
    <w:rsid w:val="009C0161"/>
    <w:rsid w:val="009D108D"/>
    <w:rsid w:val="009E1436"/>
    <w:rsid w:val="009E5668"/>
    <w:rsid w:val="009F7996"/>
    <w:rsid w:val="00A10072"/>
    <w:rsid w:val="00A10B45"/>
    <w:rsid w:val="00A1279C"/>
    <w:rsid w:val="00A130CC"/>
    <w:rsid w:val="00A15584"/>
    <w:rsid w:val="00A3547E"/>
    <w:rsid w:val="00A40ADE"/>
    <w:rsid w:val="00A44EBE"/>
    <w:rsid w:val="00A50745"/>
    <w:rsid w:val="00A74F76"/>
    <w:rsid w:val="00AA79E9"/>
    <w:rsid w:val="00AB0A70"/>
    <w:rsid w:val="00AF3BFD"/>
    <w:rsid w:val="00B15A9E"/>
    <w:rsid w:val="00B24C7F"/>
    <w:rsid w:val="00B346DF"/>
    <w:rsid w:val="00B534DB"/>
    <w:rsid w:val="00B570EB"/>
    <w:rsid w:val="00B63B0F"/>
    <w:rsid w:val="00B7091F"/>
    <w:rsid w:val="00B7678A"/>
    <w:rsid w:val="00BD03D1"/>
    <w:rsid w:val="00BE2024"/>
    <w:rsid w:val="00BF35D5"/>
    <w:rsid w:val="00C35B07"/>
    <w:rsid w:val="00C46354"/>
    <w:rsid w:val="00C67472"/>
    <w:rsid w:val="00C71E18"/>
    <w:rsid w:val="00C74890"/>
    <w:rsid w:val="00C83C91"/>
    <w:rsid w:val="00C84599"/>
    <w:rsid w:val="00C96BB5"/>
    <w:rsid w:val="00CA0736"/>
    <w:rsid w:val="00CA19FF"/>
    <w:rsid w:val="00CB0264"/>
    <w:rsid w:val="00CC4484"/>
    <w:rsid w:val="00CC7877"/>
    <w:rsid w:val="00CD105C"/>
    <w:rsid w:val="00CE4432"/>
    <w:rsid w:val="00CF4901"/>
    <w:rsid w:val="00D216C5"/>
    <w:rsid w:val="00D22171"/>
    <w:rsid w:val="00D30845"/>
    <w:rsid w:val="00D32470"/>
    <w:rsid w:val="00D4503C"/>
    <w:rsid w:val="00D5571C"/>
    <w:rsid w:val="00D60743"/>
    <w:rsid w:val="00D60FF2"/>
    <w:rsid w:val="00D74FD0"/>
    <w:rsid w:val="00DA1C1B"/>
    <w:rsid w:val="00DA4EAA"/>
    <w:rsid w:val="00DD2F23"/>
    <w:rsid w:val="00E0124F"/>
    <w:rsid w:val="00E04D94"/>
    <w:rsid w:val="00E17556"/>
    <w:rsid w:val="00E2784D"/>
    <w:rsid w:val="00E373EB"/>
    <w:rsid w:val="00E452A2"/>
    <w:rsid w:val="00E64188"/>
    <w:rsid w:val="00E6570B"/>
    <w:rsid w:val="00E65CBB"/>
    <w:rsid w:val="00E71C79"/>
    <w:rsid w:val="00E76A3D"/>
    <w:rsid w:val="00E97126"/>
    <w:rsid w:val="00EA6B5D"/>
    <w:rsid w:val="00EC10F6"/>
    <w:rsid w:val="00EC5DCF"/>
    <w:rsid w:val="00ED24E8"/>
    <w:rsid w:val="00EF118F"/>
    <w:rsid w:val="00F10C89"/>
    <w:rsid w:val="00F1646F"/>
    <w:rsid w:val="00F27506"/>
    <w:rsid w:val="00F30BD7"/>
    <w:rsid w:val="00F310F2"/>
    <w:rsid w:val="00F450D5"/>
    <w:rsid w:val="00F546CE"/>
    <w:rsid w:val="00F563E2"/>
    <w:rsid w:val="00F80014"/>
    <w:rsid w:val="00F879B6"/>
    <w:rsid w:val="00FB7A83"/>
    <w:rsid w:val="00FC20BB"/>
    <w:rsid w:val="00FC31E7"/>
    <w:rsid w:val="00FD1591"/>
    <w:rsid w:val="00FD7B84"/>
    <w:rsid w:val="00FE04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926956"/>
    <w:pPr>
      <w:keepNext/>
      <w:keepLines/>
      <w:spacing w:before="480" w:after="240"/>
      <w:outlineLvl w:val="0"/>
    </w:pPr>
    <w:rPr>
      <w:rFonts w:ascii="Sakkal Majalla" w:eastAsiaTheme="majorEastAsia" w:hAnsi="Sakkal Majalla" w:cs="Sakkal Majalla"/>
      <w:b/>
      <w:bCs/>
      <w:sz w:val="40"/>
      <w:szCs w:val="36"/>
      <w:u w:val="singl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926956"/>
    <w:rPr>
      <w:rFonts w:ascii="Sakkal Majalla" w:eastAsiaTheme="majorEastAsia" w:hAnsi="Sakkal Majalla" w:cs="Sakkal Majalla"/>
      <w:b/>
      <w:bCs/>
      <w:sz w:val="40"/>
      <w:szCs w:val="36"/>
      <w:u w:val="singl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numbering" w:customStyle="1" w:styleId="11">
    <w:name w:val="بلا قائمة1"/>
    <w:next w:val="a2"/>
    <w:uiPriority w:val="99"/>
    <w:semiHidden/>
    <w:unhideWhenUsed/>
    <w:rsid w:val="00F80014"/>
  </w:style>
  <w:style w:type="paragraph" w:styleId="a9">
    <w:name w:val="Normal (Web)"/>
    <w:basedOn w:val="a"/>
    <w:uiPriority w:val="99"/>
    <w:unhideWhenUsed/>
    <w:rsid w:val="00F8001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F80014"/>
    <w:rPr>
      <w:rFonts w:ascii=".SFUI-Regular" w:hAnsi=".SFUI-Regular" w:hint="default"/>
      <w:b w:val="0"/>
      <w:bCs w:val="0"/>
      <w:i w:val="0"/>
      <w:iCs w:val="0"/>
      <w:sz w:val="26"/>
      <w:szCs w:val="26"/>
    </w:rPr>
  </w:style>
  <w:style w:type="character" w:styleId="aa">
    <w:name w:val="Strong"/>
    <w:basedOn w:val="a0"/>
    <w:uiPriority w:val="22"/>
    <w:qFormat/>
    <w:rsid w:val="00F80014"/>
    <w:rPr>
      <w:b/>
      <w:bCs/>
    </w:rPr>
  </w:style>
  <w:style w:type="table" w:styleId="12">
    <w:name w:val="Plain Table 1"/>
    <w:basedOn w:val="a1"/>
    <w:uiPriority w:val="41"/>
    <w:rsid w:val="00F800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a6"/>
    <w:qFormat/>
    <w:rsid w:val="00F80014"/>
    <w:pPr>
      <w:numPr>
        <w:ilvl w:val="1"/>
        <w:numId w:val="119"/>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customStyle="1" w:styleId="TableGrid11">
    <w:name w:val="Table Grid11"/>
    <w:basedOn w:val="a1"/>
    <w:next w:val="a5"/>
    <w:uiPriority w:val="59"/>
    <w:rsid w:val="00B70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B7091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397900369">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39120098">
      <w:bodyDiv w:val="1"/>
      <w:marLeft w:val="0"/>
      <w:marRight w:val="0"/>
      <w:marTop w:val="0"/>
      <w:marBottom w:val="0"/>
      <w:divBdr>
        <w:top w:val="none" w:sz="0" w:space="0" w:color="auto"/>
        <w:left w:val="none" w:sz="0" w:space="0" w:color="auto"/>
        <w:bottom w:val="none" w:sz="0" w:space="0" w:color="auto"/>
        <w:right w:val="none" w:sz="0" w:space="0" w:color="auto"/>
      </w:divBdr>
    </w:div>
    <w:div w:id="1981425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9487</Words>
  <Characters>54080</Characters>
  <Application>Microsoft Office Word</Application>
  <DocSecurity>0</DocSecurity>
  <Lines>450</Lines>
  <Paragraphs>126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wesam151318</cp:lastModifiedBy>
  <cp:revision>3</cp:revision>
  <cp:lastPrinted>2024-10-23T03:02:00Z</cp:lastPrinted>
  <dcterms:created xsi:type="dcterms:W3CDTF">2024-10-23T03:04:00Z</dcterms:created>
  <dcterms:modified xsi:type="dcterms:W3CDTF">2024-10-23T03:05:00Z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