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D83" w:rsidRPr="005430E4" w:rsidRDefault="00D35D83" w:rsidP="00700D9F">
      <w:pPr>
        <w:spacing w:line="360" w:lineRule="auto"/>
        <w:jc w:val="lowKashida"/>
        <w:rPr>
          <w:rFonts w:ascii="Sakkal Majalla" w:hAnsi="Sakkal Majalla" w:cs="Sakkal Majalla"/>
          <w:sz w:val="24"/>
          <w:szCs w:val="24"/>
          <w:rtl/>
        </w:rPr>
      </w:pPr>
      <w:r w:rsidRPr="005430E4">
        <w:rPr>
          <w:rFonts w:ascii="Sakkal Majalla" w:hAnsi="Sakkal Majalla" w:cs="Sakkal Majalla"/>
          <w:noProof/>
          <w:sz w:val="24"/>
          <w:szCs w:val="24"/>
        </w:rPr>
        <mc:AlternateContent>
          <mc:Choice Requires="wps">
            <w:drawing>
              <wp:anchor distT="45720" distB="45720" distL="114300" distR="114300" simplePos="0" relativeHeight="251660288" behindDoc="0" locked="0" layoutInCell="1" allowOverlap="1" wp14:anchorId="17B0505C" wp14:editId="6207A180">
                <wp:simplePos x="0" y="0"/>
                <wp:positionH relativeFrom="column">
                  <wp:posOffset>3916515</wp:posOffset>
                </wp:positionH>
                <wp:positionV relativeFrom="paragraph">
                  <wp:posOffset>16626</wp:posOffset>
                </wp:positionV>
                <wp:extent cx="2360930" cy="1404620"/>
                <wp:effectExtent l="0" t="0" r="1270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562E33" w:rsidRDefault="00562E33" w:rsidP="00D35D8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جامعة ميدأوشن</w:t>
                            </w:r>
                          </w:p>
                          <w:p w:rsidR="00562E33" w:rsidRPr="001902DB" w:rsidRDefault="00562E33" w:rsidP="00D35D8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rsidR="00562E33" w:rsidRPr="00F354C9" w:rsidRDefault="00562E33" w:rsidP="005873A3">
                            <w:pPr>
                              <w:jc w:val="center"/>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sidRPr="005873A3">
                              <w:rPr>
                                <w:rtl/>
                              </w:rPr>
                              <w:t xml:space="preserve"> </w:t>
                            </w:r>
                            <w:r w:rsidRPr="005873A3">
                              <w:rPr>
                                <w:rFonts w:ascii="Sakkal Majalla" w:hAnsi="Sakkal Majalla" w:cs="Sakkal Majalla"/>
                                <w:b/>
                                <w:bCs/>
                                <w:sz w:val="28"/>
                                <w:szCs w:val="28"/>
                                <w:rtl/>
                                <w:lang w:bidi="ar-EG"/>
                              </w:rPr>
                              <w:t>إدارة الأعمال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7B0505C" id="_x0000_t202" coordsize="21600,21600" o:spt="202" path="m,l,21600r21600,l21600,xe">
                <v:stroke joinstyle="miter"/>
                <v:path gradientshapeok="t" o:connecttype="rect"/>
              </v:shapetype>
              <v:shape id="Text Box 2" o:spid="_x0000_s1026" type="#_x0000_t202" style="position:absolute;left:0;text-align:left;margin-left:308.4pt;margin-top:1.3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" strokecolor="white [3212]">
                <v:textbox style="mso-fit-shape-to-text:t">
                  <w:txbxContent>
                    <w:p w:rsidR="00562E33" w:rsidRDefault="00562E33" w:rsidP="00D35D8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جامعة ميدأوشن</w:t>
                      </w:r>
                    </w:p>
                    <w:p w:rsidR="00562E33" w:rsidRPr="001902DB" w:rsidRDefault="00562E33" w:rsidP="00D35D8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rsidR="00562E33" w:rsidRPr="00F354C9" w:rsidRDefault="00562E33" w:rsidP="005873A3">
                      <w:pPr>
                        <w:jc w:val="center"/>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sidRPr="005873A3">
                        <w:rPr>
                          <w:rtl/>
                        </w:rPr>
                        <w:t xml:space="preserve"> </w:t>
                      </w:r>
                      <w:r w:rsidRPr="005873A3">
                        <w:rPr>
                          <w:rFonts w:ascii="Sakkal Majalla" w:hAnsi="Sakkal Majalla" w:cs="Sakkal Majalla"/>
                          <w:b/>
                          <w:bCs/>
                          <w:sz w:val="28"/>
                          <w:szCs w:val="28"/>
                          <w:rtl/>
                          <w:lang w:bidi="ar-EG"/>
                        </w:rPr>
                        <w:t>إدارة الأعمال</w:t>
                      </w:r>
                    </w:p>
                  </w:txbxContent>
                </v:textbox>
                <w10:wrap type="square"/>
              </v:shape>
            </w:pict>
          </mc:Fallback>
        </mc:AlternateContent>
      </w:r>
      <w:r w:rsidRPr="005430E4">
        <w:rPr>
          <w:rFonts w:ascii="Sakkal Majalla" w:hAnsi="Sakkal Majalla" w:cs="Sakkal Majalla"/>
          <w:b/>
          <w:bCs/>
          <w:noProof/>
          <w:sz w:val="32"/>
          <w:szCs w:val="32"/>
        </w:rPr>
        <w:drawing>
          <wp:anchor distT="0" distB="0" distL="114300" distR="114300" simplePos="0" relativeHeight="251659264" behindDoc="0" locked="0" layoutInCell="1" allowOverlap="1" wp14:anchorId="59CBA1A9" wp14:editId="7405BB64">
            <wp:simplePos x="0" y="0"/>
            <wp:positionH relativeFrom="margin">
              <wp:align>left</wp:align>
            </wp:positionH>
            <wp:positionV relativeFrom="margin">
              <wp:posOffset>-107315</wp:posOffset>
            </wp:positionV>
            <wp:extent cx="1626870" cy="132969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6870" cy="1329690"/>
                    </a:xfrm>
                    <a:prstGeom prst="rect">
                      <a:avLst/>
                    </a:prstGeom>
                  </pic:spPr>
                </pic:pic>
              </a:graphicData>
            </a:graphic>
            <wp14:sizeRelH relativeFrom="margin">
              <wp14:pctWidth>0</wp14:pctWidth>
            </wp14:sizeRelH>
            <wp14:sizeRelV relativeFrom="margin">
              <wp14:pctHeight>0</wp14:pctHeight>
            </wp14:sizeRelV>
          </wp:anchor>
        </w:drawing>
      </w:r>
    </w:p>
    <w:p w:rsidR="00D35D83" w:rsidRPr="005430E4" w:rsidRDefault="00D35D83" w:rsidP="00700D9F">
      <w:pPr>
        <w:spacing w:line="360" w:lineRule="auto"/>
        <w:jc w:val="lowKashida"/>
        <w:rPr>
          <w:rFonts w:ascii="Sakkal Majalla" w:hAnsi="Sakkal Majalla" w:cs="Sakkal Majalla"/>
          <w:sz w:val="24"/>
          <w:szCs w:val="24"/>
          <w:rtl/>
          <w:lang w:bidi="ar-EG"/>
        </w:rPr>
      </w:pPr>
    </w:p>
    <w:p w:rsidR="00D35D83" w:rsidRPr="005430E4" w:rsidRDefault="00D35D83" w:rsidP="00700D9F">
      <w:pPr>
        <w:spacing w:line="360" w:lineRule="auto"/>
        <w:jc w:val="lowKashida"/>
        <w:rPr>
          <w:rFonts w:ascii="Sakkal Majalla" w:hAnsi="Sakkal Majalla" w:cs="Sakkal Majalla"/>
          <w:sz w:val="24"/>
          <w:szCs w:val="24"/>
          <w:rtl/>
          <w:lang w:bidi="ar-EG"/>
        </w:rPr>
      </w:pPr>
    </w:p>
    <w:p w:rsidR="00D35D83" w:rsidRPr="005430E4" w:rsidRDefault="00D35D83" w:rsidP="00700D9F">
      <w:pPr>
        <w:spacing w:line="360" w:lineRule="auto"/>
        <w:jc w:val="lowKashida"/>
        <w:rPr>
          <w:rFonts w:ascii="Sakkal Majalla" w:hAnsi="Sakkal Majalla" w:cs="Sakkal Majalla"/>
          <w:sz w:val="24"/>
          <w:szCs w:val="24"/>
          <w:rtl/>
          <w:lang w:bidi="ar-EG"/>
        </w:rPr>
      </w:pPr>
    </w:p>
    <w:p w:rsidR="00D35D83" w:rsidRPr="005430E4" w:rsidRDefault="00D35D83" w:rsidP="00700D9F">
      <w:pPr>
        <w:spacing w:line="360" w:lineRule="auto"/>
        <w:jc w:val="lowKashida"/>
        <w:rPr>
          <w:rFonts w:ascii="Sakkal Majalla" w:hAnsi="Sakkal Majalla" w:cs="Sakkal Majalla"/>
          <w:sz w:val="24"/>
          <w:szCs w:val="24"/>
          <w:rtl/>
          <w:lang w:bidi="ar-EG"/>
        </w:rPr>
      </w:pPr>
    </w:p>
    <w:p w:rsidR="00D35D83" w:rsidRPr="005430E4" w:rsidRDefault="00D35D83" w:rsidP="00700D9F">
      <w:pPr>
        <w:spacing w:line="360" w:lineRule="auto"/>
        <w:jc w:val="center"/>
        <w:rPr>
          <w:rFonts w:ascii="Sakkal Majalla" w:hAnsi="Sakkal Majalla" w:cs="Sakkal Majalla"/>
          <w:sz w:val="24"/>
          <w:szCs w:val="24"/>
          <w:rtl/>
          <w:lang w:bidi="ar-EG"/>
        </w:rPr>
      </w:pPr>
    </w:p>
    <w:p w:rsidR="00D35D83" w:rsidRPr="005430E4" w:rsidRDefault="00D35D83" w:rsidP="00700D9F">
      <w:pPr>
        <w:spacing w:line="360" w:lineRule="auto"/>
        <w:jc w:val="center"/>
        <w:rPr>
          <w:rFonts w:ascii="Sakkal Majalla" w:hAnsi="Sakkal Majalla" w:cs="Sakkal Majalla"/>
          <w:b/>
          <w:bCs/>
          <w:sz w:val="32"/>
          <w:szCs w:val="32"/>
          <w:rtl/>
          <w:lang w:bidi="ar-EG"/>
        </w:rPr>
      </w:pPr>
      <w:r w:rsidRPr="005430E4">
        <w:rPr>
          <w:rFonts w:ascii="Sakkal Majalla" w:hAnsi="Sakkal Majalla" w:cs="Sakkal Majalla"/>
          <w:b/>
          <w:bCs/>
          <w:sz w:val="32"/>
          <w:szCs w:val="32"/>
          <w:rtl/>
          <w:lang w:bidi="ar-EG"/>
        </w:rPr>
        <w:t>عنوان البحث</w:t>
      </w:r>
    </w:p>
    <w:p w:rsidR="00D35D83" w:rsidRPr="005430E4" w:rsidRDefault="00D35D83" w:rsidP="00700D9F">
      <w:pPr>
        <w:spacing w:line="360" w:lineRule="auto"/>
        <w:jc w:val="center"/>
        <w:rPr>
          <w:rFonts w:ascii="Sakkal Majalla" w:hAnsi="Sakkal Majalla" w:cs="Sakkal Majalla"/>
          <w:b/>
          <w:bCs/>
          <w:sz w:val="44"/>
          <w:szCs w:val="44"/>
          <w:rtl/>
          <w:lang w:bidi="ar-EG"/>
        </w:rPr>
      </w:pPr>
      <w:r w:rsidRPr="005430E4">
        <w:rPr>
          <w:rFonts w:ascii="Sakkal Majalla" w:hAnsi="Sakkal Majalla" w:cs="Sakkal Majalla"/>
          <w:b/>
          <w:bCs/>
          <w:sz w:val="44"/>
          <w:szCs w:val="44"/>
          <w:rtl/>
          <w:lang w:bidi="ar-EG"/>
        </w:rPr>
        <w:t>فاعلية استراتيجيات ادارة التغيير في التصدي للصراع المؤسسي</w:t>
      </w:r>
    </w:p>
    <w:p w:rsidR="00D35D83" w:rsidRPr="005430E4" w:rsidRDefault="007973B9" w:rsidP="00700D9F">
      <w:pPr>
        <w:spacing w:line="360" w:lineRule="auto"/>
        <w:jc w:val="center"/>
        <w:rPr>
          <w:rFonts w:ascii="Sakkal Majalla" w:hAnsi="Sakkal Majalla" w:cs="Sakkal Majalla"/>
          <w:b/>
          <w:bCs/>
          <w:sz w:val="44"/>
          <w:szCs w:val="44"/>
          <w:rtl/>
          <w:lang w:bidi="ar-EG"/>
        </w:rPr>
      </w:pPr>
      <w:r w:rsidRPr="005430E4">
        <w:rPr>
          <w:rFonts w:ascii="Sakkal Majalla" w:hAnsi="Sakkal Majalla" w:cs="Sakkal Majalla"/>
          <w:b/>
          <w:bCs/>
          <w:sz w:val="44"/>
          <w:szCs w:val="44"/>
          <w:rtl/>
          <w:lang w:bidi="ar-EG"/>
        </w:rPr>
        <w:t>دراسة تطبيقية على مدينة الأمير سلطان الطبية العسكرية بالرياض</w:t>
      </w:r>
    </w:p>
    <w:p w:rsidR="00D35D83" w:rsidRDefault="00BD6FF9" w:rsidP="00700D9F">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إعداد الطالب</w:t>
      </w:r>
    </w:p>
    <w:p w:rsidR="00BD6FF9" w:rsidRPr="005430E4" w:rsidRDefault="00BD6FF9" w:rsidP="00700D9F">
      <w:pPr>
        <w:spacing w:line="360" w:lineRule="auto"/>
        <w:jc w:val="center"/>
        <w:rPr>
          <w:rFonts w:ascii="Sakkal Majalla" w:hAnsi="Sakkal Majalla" w:cs="Sakkal Majalla"/>
          <w:b/>
          <w:bCs/>
          <w:sz w:val="32"/>
          <w:szCs w:val="32"/>
          <w:rtl/>
          <w:lang w:bidi="ar-EG"/>
        </w:rPr>
      </w:pPr>
      <w:r w:rsidRPr="00BD6FF9">
        <w:rPr>
          <w:rFonts w:ascii="Sakkal Majalla" w:hAnsi="Sakkal Majalla" w:cs="Sakkal Majalla"/>
          <w:b/>
          <w:bCs/>
          <w:sz w:val="32"/>
          <w:szCs w:val="32"/>
          <w:rtl/>
          <w:lang w:bidi="ar-EG"/>
        </w:rPr>
        <w:t>محمد بن علي الطريف</w:t>
      </w:r>
    </w:p>
    <w:p w:rsidR="00146E03" w:rsidRDefault="00146E03" w:rsidP="00700D9F">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الرقم الجامعي</w:t>
      </w:r>
    </w:p>
    <w:p w:rsidR="00D35D83" w:rsidRPr="005430E4" w:rsidRDefault="00146E03" w:rsidP="00700D9F">
      <w:pPr>
        <w:spacing w:line="360" w:lineRule="auto"/>
        <w:jc w:val="center"/>
        <w:rPr>
          <w:rFonts w:ascii="Sakkal Majalla" w:hAnsi="Sakkal Majalla" w:cs="Sakkal Majalla"/>
          <w:b/>
          <w:bCs/>
          <w:sz w:val="32"/>
          <w:szCs w:val="32"/>
          <w:rtl/>
          <w:lang w:bidi="ar-EG"/>
        </w:rPr>
      </w:pPr>
      <w:r w:rsidRPr="00146E03">
        <w:rPr>
          <w:rFonts w:ascii="Sakkal Majalla" w:hAnsi="Sakkal Majalla" w:cs="Sakkal Majalla"/>
          <w:b/>
          <w:bCs/>
          <w:sz w:val="32"/>
          <w:szCs w:val="32"/>
          <w:rtl/>
          <w:lang w:bidi="ar-EG"/>
        </w:rPr>
        <w:t xml:space="preserve"> 253003029</w:t>
      </w:r>
    </w:p>
    <w:p w:rsidR="00177BE1" w:rsidRPr="00177BE1" w:rsidRDefault="00177BE1" w:rsidP="00177BE1">
      <w:pPr>
        <w:spacing w:line="276" w:lineRule="auto"/>
        <w:jc w:val="center"/>
        <w:rPr>
          <w:rFonts w:ascii="Sakkal Majalla" w:hAnsi="Sakkal Majalla" w:cs="Sakkal Majalla" w:hint="cs"/>
          <w:b/>
          <w:bCs/>
          <w:sz w:val="32"/>
          <w:szCs w:val="32"/>
          <w:rtl/>
          <w:lang w:bidi="ar-EG"/>
        </w:rPr>
      </w:pPr>
      <w:r w:rsidRPr="00177BE1">
        <w:rPr>
          <w:rFonts w:ascii="Sakkal Majalla" w:hAnsi="Sakkal Majalla" w:cs="Sakkal Majalla"/>
          <w:b/>
          <w:bCs/>
          <w:sz w:val="32"/>
          <w:szCs w:val="32"/>
          <w:rtl/>
          <w:lang w:bidi="ar-EG"/>
        </w:rPr>
        <w:t>تحت إشراف:</w:t>
      </w:r>
    </w:p>
    <w:p w:rsidR="00E6206E" w:rsidRPr="00E6206E" w:rsidRDefault="00E6206E" w:rsidP="00E6206E">
      <w:pPr>
        <w:spacing w:line="276" w:lineRule="auto"/>
        <w:jc w:val="center"/>
        <w:rPr>
          <w:rFonts w:ascii="Sakkal Majalla" w:hAnsi="Sakkal Majalla" w:cs="Sakkal Majalla"/>
          <w:b/>
          <w:bCs/>
          <w:sz w:val="32"/>
          <w:szCs w:val="32"/>
          <w:rtl/>
          <w:lang w:bidi="ar-EG"/>
        </w:rPr>
      </w:pPr>
      <w:r w:rsidRPr="00E6206E">
        <w:rPr>
          <w:rFonts w:ascii="Sakkal Majalla" w:hAnsi="Sakkal Majalla" w:cs="Sakkal Majalla"/>
          <w:b/>
          <w:bCs/>
          <w:sz w:val="32"/>
          <w:szCs w:val="32"/>
          <w:rtl/>
          <w:lang w:bidi="ar-EG"/>
        </w:rPr>
        <w:t>الدكتور الفيصل عبد الحميد محمد</w:t>
      </w:r>
    </w:p>
    <w:p w:rsidR="00E6206E" w:rsidRDefault="00E6206E" w:rsidP="00E6206E">
      <w:pPr>
        <w:spacing w:line="276" w:lineRule="auto"/>
        <w:jc w:val="center"/>
        <w:rPr>
          <w:rFonts w:ascii="Sakkal Majalla" w:hAnsi="Sakkal Majalla" w:cs="Sakkal Majalla"/>
          <w:b/>
          <w:bCs/>
          <w:sz w:val="32"/>
          <w:szCs w:val="32"/>
          <w:lang w:bidi="ar-EG"/>
        </w:rPr>
      </w:pPr>
      <w:r w:rsidRPr="00E6206E">
        <w:rPr>
          <w:rFonts w:ascii="Sakkal Majalla" w:hAnsi="Sakkal Majalla" w:cs="Sakkal Majalla"/>
          <w:b/>
          <w:bCs/>
          <w:sz w:val="32"/>
          <w:szCs w:val="32"/>
          <w:rtl/>
          <w:lang w:bidi="ar-EG"/>
        </w:rPr>
        <w:t>د. فايز جراد</w:t>
      </w:r>
    </w:p>
    <w:p w:rsidR="00177BE1" w:rsidRPr="00177BE1" w:rsidRDefault="00177BE1" w:rsidP="00E6206E">
      <w:pPr>
        <w:spacing w:line="276" w:lineRule="auto"/>
        <w:jc w:val="center"/>
        <w:rPr>
          <w:rFonts w:ascii="Sakkal Majalla" w:hAnsi="Sakkal Majalla" w:cs="Sakkal Majalla"/>
          <w:b/>
          <w:bCs/>
          <w:sz w:val="32"/>
          <w:szCs w:val="32"/>
          <w:rtl/>
          <w:lang w:bidi="ar-EG"/>
        </w:rPr>
      </w:pPr>
      <w:r w:rsidRPr="00177BE1">
        <w:rPr>
          <w:rFonts w:ascii="Sakkal Majalla" w:hAnsi="Sakkal Majalla" w:cs="Sakkal Majalla"/>
          <w:b/>
          <w:bCs/>
          <w:sz w:val="32"/>
          <w:szCs w:val="32"/>
          <w:rtl/>
          <w:lang w:bidi="ar-EG"/>
        </w:rPr>
        <w:t>العام الدراسي:</w:t>
      </w:r>
    </w:p>
    <w:p w:rsidR="00E46E3E" w:rsidRDefault="00177BE1" w:rsidP="00177BE1">
      <w:pPr>
        <w:spacing w:line="276" w:lineRule="auto"/>
        <w:jc w:val="center"/>
        <w:rPr>
          <w:rFonts w:ascii="Sakkal Majalla" w:hAnsi="Sakkal Majalla" w:cs="Sakkal Majalla"/>
          <w:b/>
          <w:bCs/>
          <w:sz w:val="32"/>
          <w:szCs w:val="32"/>
          <w:rtl/>
          <w:lang w:bidi="ar-EG"/>
        </w:rPr>
      </w:pPr>
      <w:r w:rsidRPr="00177BE1">
        <w:rPr>
          <w:rFonts w:ascii="Sakkal Majalla" w:hAnsi="Sakkal Majalla" w:cs="Sakkal Majalla"/>
          <w:b/>
          <w:bCs/>
          <w:sz w:val="32"/>
          <w:szCs w:val="32"/>
          <w:rtl/>
          <w:lang w:bidi="ar-EG"/>
        </w:rPr>
        <w:t>1447 هـ - 2026 م</w:t>
      </w:r>
      <w:r w:rsidR="00E46E3E" w:rsidRPr="005430E4">
        <w:rPr>
          <w:rFonts w:ascii="Sakkal Majalla" w:hAnsi="Sakkal Majalla" w:cs="Sakkal Majalla"/>
          <w:b/>
          <w:bCs/>
          <w:sz w:val="32"/>
          <w:szCs w:val="32"/>
          <w:rtl/>
          <w:lang w:bidi="ar-EG"/>
        </w:rPr>
        <w:t>2026</w:t>
      </w:r>
    </w:p>
    <w:p w:rsidR="00562E33" w:rsidRPr="005430E4" w:rsidRDefault="00562E33" w:rsidP="00562E33">
      <w:pPr>
        <w:spacing w:line="360" w:lineRule="auto"/>
        <w:jc w:val="lowKashida"/>
        <w:rPr>
          <w:rFonts w:ascii="Sakkal Majalla" w:hAnsi="Sakkal Majalla" w:cs="Sakkal Majalla"/>
          <w:sz w:val="24"/>
          <w:szCs w:val="24"/>
          <w:rtl/>
        </w:rPr>
      </w:pPr>
      <w:r w:rsidRPr="005430E4">
        <w:rPr>
          <w:rFonts w:ascii="Sakkal Majalla" w:hAnsi="Sakkal Majalla" w:cs="Sakkal Majalla"/>
          <w:noProof/>
          <w:sz w:val="24"/>
          <w:szCs w:val="24"/>
        </w:rPr>
        <w:lastRenderedPageBreak/>
        <mc:AlternateContent>
          <mc:Choice Requires="wps">
            <w:drawing>
              <wp:anchor distT="45720" distB="45720" distL="114300" distR="114300" simplePos="0" relativeHeight="251663360" behindDoc="0" locked="0" layoutInCell="1" allowOverlap="1" wp14:anchorId="1D84658C" wp14:editId="7B387F8D">
                <wp:simplePos x="0" y="0"/>
                <wp:positionH relativeFrom="column">
                  <wp:posOffset>3916515</wp:posOffset>
                </wp:positionH>
                <wp:positionV relativeFrom="paragraph">
                  <wp:posOffset>16626</wp:posOffset>
                </wp:positionV>
                <wp:extent cx="2360930" cy="1404620"/>
                <wp:effectExtent l="0" t="0" r="12700" b="101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562E33" w:rsidRPr="00562E33" w:rsidRDefault="00562E33" w:rsidP="00562E33">
                            <w:pPr>
                              <w:jc w:val="center"/>
                              <w:rPr>
                                <w:rFonts w:asciiTheme="majorBidi" w:hAnsiTheme="majorBidi" w:cstheme="majorBidi"/>
                                <w:b/>
                                <w:bCs/>
                                <w:sz w:val="24"/>
                                <w:szCs w:val="24"/>
                                <w:lang w:bidi="ar-EG"/>
                              </w:rPr>
                            </w:pPr>
                            <w:r w:rsidRPr="00562E33">
                              <w:rPr>
                                <w:rFonts w:asciiTheme="majorBidi" w:hAnsiTheme="majorBidi" w:cstheme="majorBidi"/>
                                <w:b/>
                                <w:bCs/>
                                <w:sz w:val="24"/>
                                <w:szCs w:val="24"/>
                                <w:lang w:bidi="ar-EG"/>
                              </w:rPr>
                              <w:t>Midocean University</w:t>
                            </w:r>
                          </w:p>
                          <w:p w:rsidR="00562E33" w:rsidRPr="00562E33" w:rsidRDefault="00562E33" w:rsidP="00562E33">
                            <w:pPr>
                              <w:jc w:val="center"/>
                              <w:rPr>
                                <w:rFonts w:asciiTheme="majorBidi" w:hAnsiTheme="majorBidi" w:cstheme="majorBidi"/>
                                <w:b/>
                                <w:bCs/>
                                <w:sz w:val="24"/>
                                <w:szCs w:val="24"/>
                                <w:lang w:bidi="ar-EG"/>
                              </w:rPr>
                            </w:pPr>
                            <w:r w:rsidRPr="00562E33">
                              <w:rPr>
                                <w:rFonts w:asciiTheme="majorBidi" w:hAnsiTheme="majorBidi" w:cstheme="majorBidi"/>
                                <w:b/>
                                <w:bCs/>
                                <w:sz w:val="24"/>
                                <w:szCs w:val="24"/>
                                <w:lang w:bidi="ar-EG"/>
                              </w:rPr>
                              <w:t>College of Management</w:t>
                            </w:r>
                          </w:p>
                          <w:p w:rsidR="00562E33" w:rsidRPr="00562E33" w:rsidRDefault="00562E33" w:rsidP="00562E33">
                            <w:pPr>
                              <w:jc w:val="center"/>
                              <w:rPr>
                                <w:rFonts w:asciiTheme="majorBidi" w:hAnsiTheme="majorBidi" w:cstheme="majorBidi"/>
                                <w:sz w:val="24"/>
                                <w:szCs w:val="24"/>
                                <w:lang w:bidi="ar-EG"/>
                              </w:rPr>
                            </w:pPr>
                            <w:r w:rsidRPr="00562E33">
                              <w:rPr>
                                <w:rFonts w:asciiTheme="majorBidi" w:hAnsiTheme="majorBidi" w:cstheme="majorBidi"/>
                                <w:b/>
                                <w:bCs/>
                                <w:sz w:val="24"/>
                                <w:szCs w:val="24"/>
                                <w:lang w:bidi="ar-EG"/>
                              </w:rPr>
                              <w:t>Department/Major in Business Administration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D84658C" id="_x0000_s1027" type="#_x0000_t202" style="position:absolute;left:0;text-align:left;margin-left:308.4pt;margin-top:1.3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" strokecolor="white [3212]">
                <v:textbox style="mso-fit-shape-to-text:t">
                  <w:txbxContent>
                    <w:p w:rsidR="00562E33" w:rsidRPr="00562E33" w:rsidRDefault="00562E33" w:rsidP="00562E33">
                      <w:pPr>
                        <w:jc w:val="center"/>
                        <w:rPr>
                          <w:rFonts w:asciiTheme="majorBidi" w:hAnsiTheme="majorBidi" w:cstheme="majorBidi"/>
                          <w:b/>
                          <w:bCs/>
                          <w:sz w:val="24"/>
                          <w:szCs w:val="24"/>
                          <w:lang w:bidi="ar-EG"/>
                        </w:rPr>
                      </w:pPr>
                      <w:r w:rsidRPr="00562E33">
                        <w:rPr>
                          <w:rFonts w:asciiTheme="majorBidi" w:hAnsiTheme="majorBidi" w:cstheme="majorBidi"/>
                          <w:b/>
                          <w:bCs/>
                          <w:sz w:val="24"/>
                          <w:szCs w:val="24"/>
                          <w:lang w:bidi="ar-EG"/>
                        </w:rPr>
                        <w:t>Midocean University</w:t>
                      </w:r>
                    </w:p>
                    <w:p w:rsidR="00562E33" w:rsidRPr="00562E33" w:rsidRDefault="00562E33" w:rsidP="00562E33">
                      <w:pPr>
                        <w:jc w:val="center"/>
                        <w:rPr>
                          <w:rFonts w:asciiTheme="majorBidi" w:hAnsiTheme="majorBidi" w:cstheme="majorBidi"/>
                          <w:b/>
                          <w:bCs/>
                          <w:sz w:val="24"/>
                          <w:szCs w:val="24"/>
                          <w:lang w:bidi="ar-EG"/>
                        </w:rPr>
                      </w:pPr>
                      <w:r w:rsidRPr="00562E33">
                        <w:rPr>
                          <w:rFonts w:asciiTheme="majorBidi" w:hAnsiTheme="majorBidi" w:cstheme="majorBidi"/>
                          <w:b/>
                          <w:bCs/>
                          <w:sz w:val="24"/>
                          <w:szCs w:val="24"/>
                          <w:lang w:bidi="ar-EG"/>
                        </w:rPr>
                        <w:t>College of Management</w:t>
                      </w:r>
                    </w:p>
                    <w:p w:rsidR="00562E33" w:rsidRPr="00562E33" w:rsidRDefault="00562E33" w:rsidP="00562E33">
                      <w:pPr>
                        <w:jc w:val="center"/>
                        <w:rPr>
                          <w:rFonts w:asciiTheme="majorBidi" w:hAnsiTheme="majorBidi" w:cstheme="majorBidi"/>
                          <w:sz w:val="24"/>
                          <w:szCs w:val="24"/>
                          <w:lang w:bidi="ar-EG"/>
                        </w:rPr>
                      </w:pPr>
                      <w:r w:rsidRPr="00562E33">
                        <w:rPr>
                          <w:rFonts w:asciiTheme="majorBidi" w:hAnsiTheme="majorBidi" w:cstheme="majorBidi"/>
                          <w:b/>
                          <w:bCs/>
                          <w:sz w:val="24"/>
                          <w:szCs w:val="24"/>
                          <w:lang w:bidi="ar-EG"/>
                        </w:rPr>
                        <w:t>Department/Major in Business Administration</w:t>
                      </w:r>
                    </w:p>
                  </w:txbxContent>
                </v:textbox>
                <w10:wrap type="square"/>
              </v:shape>
            </w:pict>
          </mc:Fallback>
        </mc:AlternateContent>
      </w:r>
      <w:r w:rsidRPr="005430E4">
        <w:rPr>
          <w:rFonts w:ascii="Sakkal Majalla" w:hAnsi="Sakkal Majalla" w:cs="Sakkal Majalla"/>
          <w:b/>
          <w:bCs/>
          <w:noProof/>
          <w:sz w:val="32"/>
          <w:szCs w:val="32"/>
        </w:rPr>
        <w:drawing>
          <wp:anchor distT="0" distB="0" distL="114300" distR="114300" simplePos="0" relativeHeight="251662336" behindDoc="0" locked="0" layoutInCell="1" allowOverlap="1" wp14:anchorId="4182404E" wp14:editId="3CE9C262">
            <wp:simplePos x="0" y="0"/>
            <wp:positionH relativeFrom="margin">
              <wp:align>left</wp:align>
            </wp:positionH>
            <wp:positionV relativeFrom="margin">
              <wp:posOffset>-107315</wp:posOffset>
            </wp:positionV>
            <wp:extent cx="1626870" cy="1329690"/>
            <wp:effectExtent l="0" t="0" r="0" b="3810"/>
            <wp:wrapSquare wrapText="bothSides"/>
            <wp:docPr id="1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6870" cy="1329690"/>
                    </a:xfrm>
                    <a:prstGeom prst="rect">
                      <a:avLst/>
                    </a:prstGeom>
                  </pic:spPr>
                </pic:pic>
              </a:graphicData>
            </a:graphic>
            <wp14:sizeRelH relativeFrom="margin">
              <wp14:pctWidth>0</wp14:pctWidth>
            </wp14:sizeRelH>
            <wp14:sizeRelV relativeFrom="margin">
              <wp14:pctHeight>0</wp14:pctHeight>
            </wp14:sizeRelV>
          </wp:anchor>
        </w:drawing>
      </w:r>
    </w:p>
    <w:p w:rsidR="00562E33" w:rsidRPr="005430E4" w:rsidRDefault="00562E33" w:rsidP="00562E33">
      <w:pPr>
        <w:spacing w:line="360" w:lineRule="auto"/>
        <w:jc w:val="lowKashida"/>
        <w:rPr>
          <w:rFonts w:ascii="Sakkal Majalla" w:hAnsi="Sakkal Majalla" w:cs="Sakkal Majalla"/>
          <w:sz w:val="24"/>
          <w:szCs w:val="24"/>
          <w:rtl/>
          <w:lang w:bidi="ar-EG"/>
        </w:rPr>
      </w:pPr>
    </w:p>
    <w:p w:rsidR="00562E33" w:rsidRPr="005430E4" w:rsidRDefault="00562E33" w:rsidP="00562E33">
      <w:pPr>
        <w:spacing w:line="360" w:lineRule="auto"/>
        <w:jc w:val="lowKashida"/>
        <w:rPr>
          <w:rFonts w:ascii="Sakkal Majalla" w:hAnsi="Sakkal Majalla" w:cs="Sakkal Majalla" w:hint="cs"/>
          <w:sz w:val="24"/>
          <w:szCs w:val="24"/>
          <w:rtl/>
          <w:lang w:bidi="ar-EG"/>
        </w:rPr>
      </w:pPr>
    </w:p>
    <w:p w:rsidR="00562E33" w:rsidRPr="005430E4" w:rsidRDefault="00562E33" w:rsidP="00562E33">
      <w:pPr>
        <w:spacing w:line="360" w:lineRule="auto"/>
        <w:jc w:val="lowKashida"/>
        <w:rPr>
          <w:rFonts w:ascii="Sakkal Majalla" w:hAnsi="Sakkal Majalla" w:cs="Sakkal Majalla"/>
          <w:sz w:val="24"/>
          <w:szCs w:val="24"/>
          <w:rtl/>
          <w:lang w:bidi="ar-EG"/>
        </w:rPr>
      </w:pPr>
    </w:p>
    <w:p w:rsidR="00562E33" w:rsidRPr="005430E4" w:rsidRDefault="00562E33" w:rsidP="00562E33">
      <w:pPr>
        <w:spacing w:line="360" w:lineRule="auto"/>
        <w:jc w:val="lowKashida"/>
        <w:rPr>
          <w:rFonts w:ascii="Sakkal Majalla" w:hAnsi="Sakkal Majalla" w:cs="Sakkal Majalla"/>
          <w:sz w:val="24"/>
          <w:szCs w:val="24"/>
          <w:rtl/>
          <w:lang w:bidi="ar-EG"/>
        </w:rPr>
      </w:pPr>
    </w:p>
    <w:p w:rsidR="00562E33" w:rsidRPr="005430E4" w:rsidRDefault="00562E33" w:rsidP="00562E33">
      <w:pPr>
        <w:spacing w:line="360" w:lineRule="auto"/>
        <w:jc w:val="center"/>
        <w:rPr>
          <w:rFonts w:ascii="Sakkal Majalla" w:hAnsi="Sakkal Majalla" w:cs="Sakkal Majalla"/>
          <w:sz w:val="24"/>
          <w:szCs w:val="24"/>
          <w:rtl/>
          <w:lang w:bidi="ar-EG"/>
        </w:rPr>
      </w:pPr>
    </w:p>
    <w:p w:rsidR="00562E33" w:rsidRPr="00562E33" w:rsidRDefault="00562E33" w:rsidP="00562E33">
      <w:pPr>
        <w:bidi w:val="0"/>
        <w:spacing w:line="360" w:lineRule="auto"/>
        <w:jc w:val="center"/>
        <w:rPr>
          <w:rFonts w:asciiTheme="majorBidi" w:hAnsiTheme="majorBidi" w:cstheme="majorBidi"/>
          <w:b/>
          <w:bCs/>
          <w:sz w:val="28"/>
          <w:szCs w:val="28"/>
          <w:lang w:bidi="ar-EG"/>
        </w:rPr>
      </w:pPr>
      <w:r w:rsidRPr="00562E33">
        <w:rPr>
          <w:rFonts w:asciiTheme="majorBidi" w:hAnsiTheme="majorBidi" w:cstheme="majorBidi"/>
          <w:b/>
          <w:bCs/>
          <w:sz w:val="28"/>
          <w:szCs w:val="28"/>
          <w:lang w:bidi="ar-EG"/>
        </w:rPr>
        <w:t>Research Title</w:t>
      </w:r>
    </w:p>
    <w:p w:rsidR="00562E33" w:rsidRPr="00562E33" w:rsidRDefault="00562E33" w:rsidP="00562E33">
      <w:pPr>
        <w:bidi w:val="0"/>
        <w:spacing w:line="360" w:lineRule="auto"/>
        <w:jc w:val="center"/>
        <w:rPr>
          <w:rFonts w:asciiTheme="majorBidi" w:hAnsiTheme="majorBidi" w:cstheme="majorBidi"/>
          <w:b/>
          <w:bCs/>
          <w:sz w:val="28"/>
          <w:szCs w:val="28"/>
          <w:rtl/>
          <w:lang w:bidi="ar-EG"/>
        </w:rPr>
      </w:pPr>
      <w:r w:rsidRPr="00562E33">
        <w:rPr>
          <w:rFonts w:asciiTheme="majorBidi" w:hAnsiTheme="majorBidi" w:cstheme="majorBidi"/>
          <w:b/>
          <w:bCs/>
          <w:sz w:val="28"/>
          <w:szCs w:val="28"/>
          <w:lang w:bidi="ar-EG"/>
        </w:rPr>
        <w:t>The Effectiveness of Change Management Strategies in Addressing Organizational Conflict: An Applied Study at Prince Sultan Military Medical City in Riyadh</w:t>
      </w:r>
    </w:p>
    <w:p w:rsidR="00562E33" w:rsidRPr="00562E33" w:rsidRDefault="00562E33" w:rsidP="002C3186">
      <w:pPr>
        <w:spacing w:line="360" w:lineRule="auto"/>
        <w:jc w:val="center"/>
        <w:rPr>
          <w:rFonts w:asciiTheme="majorBidi" w:hAnsiTheme="majorBidi" w:cstheme="majorBidi" w:hint="cs"/>
          <w:b/>
          <w:bCs/>
          <w:sz w:val="28"/>
          <w:szCs w:val="28"/>
          <w:rtl/>
          <w:lang w:val="en" w:bidi="ar-EG"/>
        </w:rPr>
      </w:pPr>
      <w:r w:rsidRPr="00562E33">
        <w:rPr>
          <w:rFonts w:asciiTheme="majorBidi" w:hAnsiTheme="majorBidi" w:cstheme="majorBidi"/>
          <w:b/>
          <w:bCs/>
          <w:sz w:val="28"/>
          <w:szCs w:val="28"/>
          <w:lang w:val="en" w:bidi="ar-EG"/>
        </w:rPr>
        <w:t>Prepared by</w:t>
      </w:r>
      <w:r w:rsidR="002C3186">
        <w:rPr>
          <w:rFonts w:asciiTheme="majorBidi" w:hAnsiTheme="majorBidi" w:cstheme="majorBidi"/>
          <w:b/>
          <w:bCs/>
          <w:sz w:val="28"/>
          <w:szCs w:val="28"/>
          <w:lang w:val="en" w:bidi="ar-EG"/>
        </w:rPr>
        <w:t>:</w:t>
      </w:r>
      <w:r w:rsidRPr="00562E33">
        <w:rPr>
          <w:rFonts w:asciiTheme="majorBidi" w:hAnsiTheme="majorBidi" w:cstheme="majorBidi"/>
          <w:b/>
          <w:bCs/>
          <w:sz w:val="28"/>
          <w:szCs w:val="28"/>
          <w:lang w:val="en" w:bidi="ar-EG"/>
        </w:rPr>
        <w:t xml:space="preserve"> </w:t>
      </w:r>
    </w:p>
    <w:p w:rsidR="00562E33" w:rsidRPr="00562E33" w:rsidRDefault="00562E33" w:rsidP="00562E33">
      <w:pPr>
        <w:spacing w:line="360" w:lineRule="auto"/>
        <w:jc w:val="center"/>
        <w:rPr>
          <w:rFonts w:asciiTheme="majorBidi" w:hAnsiTheme="majorBidi" w:cstheme="majorBidi"/>
          <w:b/>
          <w:bCs/>
          <w:sz w:val="28"/>
          <w:szCs w:val="28"/>
          <w:lang w:val="en" w:bidi="ar-EG"/>
        </w:rPr>
      </w:pPr>
      <w:r w:rsidRPr="00562E33">
        <w:rPr>
          <w:rFonts w:asciiTheme="majorBidi" w:hAnsiTheme="majorBidi" w:cstheme="majorBidi"/>
          <w:b/>
          <w:bCs/>
          <w:sz w:val="28"/>
          <w:szCs w:val="28"/>
          <w:lang w:val="en" w:bidi="ar-EG"/>
        </w:rPr>
        <w:t>Mohammed bin Ali Al-</w:t>
      </w:r>
      <w:proofErr w:type="spellStart"/>
      <w:r w:rsidRPr="00562E33">
        <w:rPr>
          <w:rFonts w:asciiTheme="majorBidi" w:hAnsiTheme="majorBidi" w:cstheme="majorBidi"/>
          <w:b/>
          <w:bCs/>
          <w:sz w:val="28"/>
          <w:szCs w:val="28"/>
          <w:lang w:val="en" w:bidi="ar-EG"/>
        </w:rPr>
        <w:t>Tarif</w:t>
      </w:r>
      <w:proofErr w:type="spellEnd"/>
    </w:p>
    <w:p w:rsidR="00562E33" w:rsidRPr="00562E33" w:rsidRDefault="00562E33" w:rsidP="00562E33">
      <w:pPr>
        <w:spacing w:line="360" w:lineRule="auto"/>
        <w:jc w:val="center"/>
        <w:rPr>
          <w:rFonts w:asciiTheme="majorBidi" w:hAnsiTheme="majorBidi" w:cstheme="majorBidi"/>
          <w:b/>
          <w:bCs/>
          <w:sz w:val="28"/>
          <w:szCs w:val="28"/>
          <w:lang w:bidi="ar-EG"/>
        </w:rPr>
      </w:pPr>
      <w:r w:rsidRPr="00562E33">
        <w:rPr>
          <w:rFonts w:asciiTheme="majorBidi" w:hAnsiTheme="majorBidi" w:cstheme="majorBidi"/>
          <w:b/>
          <w:bCs/>
          <w:sz w:val="28"/>
          <w:szCs w:val="28"/>
          <w:lang w:val="en" w:bidi="ar-EG"/>
        </w:rPr>
        <w:t>University ID Number</w:t>
      </w:r>
    </w:p>
    <w:p w:rsidR="00562E33" w:rsidRPr="00562E33" w:rsidRDefault="00562E33" w:rsidP="00562E33">
      <w:pPr>
        <w:spacing w:line="360" w:lineRule="auto"/>
        <w:jc w:val="center"/>
        <w:rPr>
          <w:rFonts w:asciiTheme="majorBidi" w:hAnsiTheme="majorBidi" w:cstheme="majorBidi"/>
          <w:b/>
          <w:bCs/>
          <w:sz w:val="28"/>
          <w:szCs w:val="28"/>
          <w:rtl/>
          <w:lang w:bidi="ar-EG"/>
        </w:rPr>
      </w:pPr>
      <w:r w:rsidRPr="00562E33">
        <w:rPr>
          <w:rFonts w:asciiTheme="majorBidi" w:hAnsiTheme="majorBidi" w:cstheme="majorBidi"/>
          <w:b/>
          <w:bCs/>
          <w:sz w:val="28"/>
          <w:szCs w:val="28"/>
          <w:rtl/>
          <w:lang w:bidi="ar-EG"/>
        </w:rPr>
        <w:t xml:space="preserve"> 253003029</w:t>
      </w:r>
    </w:p>
    <w:p w:rsidR="008968D3" w:rsidRDefault="008968D3" w:rsidP="008968D3">
      <w:pPr>
        <w:spacing w:line="276" w:lineRule="auto"/>
        <w:jc w:val="center"/>
        <w:rPr>
          <w:rFonts w:asciiTheme="majorBidi" w:hAnsiTheme="majorBidi" w:cstheme="majorBidi"/>
          <w:b/>
          <w:bCs/>
          <w:sz w:val="28"/>
          <w:szCs w:val="28"/>
          <w:rtl/>
          <w:lang w:bidi="ar-EG"/>
        </w:rPr>
      </w:pPr>
      <w:r w:rsidRPr="008968D3">
        <w:rPr>
          <w:rFonts w:asciiTheme="majorBidi" w:hAnsiTheme="majorBidi" w:cstheme="majorBidi"/>
          <w:b/>
          <w:bCs/>
          <w:sz w:val="28"/>
          <w:szCs w:val="28"/>
          <w:lang w:bidi="ar-EG"/>
        </w:rPr>
        <w:t>Supervised by</w:t>
      </w:r>
    </w:p>
    <w:p w:rsidR="008968D3" w:rsidRPr="00506684" w:rsidRDefault="008968D3" w:rsidP="008968D3">
      <w:pPr>
        <w:spacing w:line="276" w:lineRule="auto"/>
        <w:jc w:val="center"/>
        <w:rPr>
          <w:rFonts w:asciiTheme="majorBidi" w:hAnsiTheme="majorBidi" w:cstheme="majorBidi"/>
          <w:sz w:val="28"/>
          <w:szCs w:val="28"/>
          <w:lang w:bidi="ar-EG"/>
        </w:rPr>
      </w:pPr>
      <w:r w:rsidRPr="00506684">
        <w:rPr>
          <w:rFonts w:asciiTheme="majorBidi" w:hAnsiTheme="majorBidi" w:cstheme="majorBidi"/>
          <w:sz w:val="28"/>
          <w:szCs w:val="28"/>
          <w:lang w:bidi="ar-EG"/>
        </w:rPr>
        <w:t>Dr. Al-Faisal Abdul Hamid Mohammed</w:t>
      </w:r>
    </w:p>
    <w:p w:rsidR="008968D3" w:rsidRPr="00506684" w:rsidRDefault="008968D3" w:rsidP="008968D3">
      <w:pPr>
        <w:spacing w:line="276" w:lineRule="auto"/>
        <w:jc w:val="center"/>
        <w:rPr>
          <w:rFonts w:asciiTheme="majorBidi" w:hAnsiTheme="majorBidi" w:cstheme="majorBidi"/>
          <w:sz w:val="28"/>
          <w:szCs w:val="28"/>
          <w:rtl/>
          <w:lang w:bidi="ar-EG"/>
        </w:rPr>
      </w:pPr>
      <w:r w:rsidRPr="00506684">
        <w:rPr>
          <w:rFonts w:asciiTheme="majorBidi" w:hAnsiTheme="majorBidi" w:cstheme="majorBidi"/>
          <w:sz w:val="28"/>
          <w:szCs w:val="28"/>
          <w:lang w:bidi="ar-EG"/>
        </w:rPr>
        <w:t xml:space="preserve">Dr. Fayez </w:t>
      </w:r>
      <w:proofErr w:type="spellStart"/>
      <w:r w:rsidRPr="00506684">
        <w:rPr>
          <w:rFonts w:asciiTheme="majorBidi" w:hAnsiTheme="majorBidi" w:cstheme="majorBidi"/>
          <w:sz w:val="28"/>
          <w:szCs w:val="28"/>
          <w:lang w:bidi="ar-EG"/>
        </w:rPr>
        <w:t>Jarad</w:t>
      </w:r>
      <w:proofErr w:type="spellEnd"/>
    </w:p>
    <w:p w:rsidR="008968D3" w:rsidRDefault="008968D3" w:rsidP="008968D3">
      <w:pPr>
        <w:spacing w:line="276" w:lineRule="auto"/>
        <w:jc w:val="center"/>
        <w:rPr>
          <w:rFonts w:asciiTheme="majorBidi" w:hAnsiTheme="majorBidi" w:cstheme="majorBidi"/>
          <w:b/>
          <w:bCs/>
          <w:sz w:val="28"/>
          <w:szCs w:val="28"/>
          <w:rtl/>
          <w:lang w:bidi="ar-EG"/>
        </w:rPr>
      </w:pPr>
      <w:r w:rsidRPr="008968D3">
        <w:rPr>
          <w:rFonts w:asciiTheme="majorBidi" w:hAnsiTheme="majorBidi" w:cstheme="majorBidi"/>
          <w:b/>
          <w:bCs/>
          <w:sz w:val="28"/>
          <w:szCs w:val="28"/>
          <w:lang w:bidi="ar-EG"/>
        </w:rPr>
        <w:t>Academic year:</w:t>
      </w:r>
    </w:p>
    <w:p w:rsidR="00562E33" w:rsidRPr="00C71A19" w:rsidRDefault="00562E33" w:rsidP="008968D3">
      <w:pPr>
        <w:spacing w:line="276" w:lineRule="auto"/>
        <w:jc w:val="center"/>
        <w:rPr>
          <w:rFonts w:asciiTheme="majorBidi" w:hAnsiTheme="majorBidi" w:cstheme="majorBidi"/>
          <w:sz w:val="28"/>
          <w:szCs w:val="28"/>
          <w:rtl/>
          <w:lang w:bidi="ar-EG"/>
        </w:rPr>
      </w:pPr>
      <w:r w:rsidRPr="00C71A19">
        <w:rPr>
          <w:rFonts w:asciiTheme="majorBidi" w:hAnsiTheme="majorBidi" w:cstheme="majorBidi"/>
          <w:sz w:val="28"/>
          <w:szCs w:val="28"/>
          <w:rtl/>
          <w:lang w:bidi="ar-EG"/>
        </w:rPr>
        <w:t xml:space="preserve">1447 هـ - 2026 </w:t>
      </w:r>
    </w:p>
    <w:p w:rsidR="00562E33" w:rsidRPr="00562E33" w:rsidRDefault="00562E33" w:rsidP="00177BE1">
      <w:pPr>
        <w:spacing w:line="276" w:lineRule="auto"/>
        <w:jc w:val="center"/>
        <w:rPr>
          <w:rFonts w:asciiTheme="majorBidi" w:hAnsiTheme="majorBidi" w:cstheme="majorBidi" w:hint="cs"/>
          <w:b/>
          <w:bCs/>
          <w:sz w:val="28"/>
          <w:szCs w:val="28"/>
          <w:rtl/>
          <w:lang w:bidi="ar-EG"/>
        </w:rPr>
      </w:pPr>
    </w:p>
    <w:p w:rsidR="00562E33" w:rsidRDefault="00562E33" w:rsidP="00177BE1">
      <w:pPr>
        <w:spacing w:line="276" w:lineRule="auto"/>
        <w:jc w:val="center"/>
        <w:rPr>
          <w:rFonts w:ascii="Sakkal Majalla" w:hAnsi="Sakkal Majalla" w:cs="Sakkal Majalla"/>
          <w:b/>
          <w:bCs/>
          <w:sz w:val="32"/>
          <w:szCs w:val="32"/>
          <w:rtl/>
          <w:lang w:bidi="ar-EG"/>
        </w:rPr>
      </w:pPr>
    </w:p>
    <w:p w:rsidR="00562E33" w:rsidRDefault="00562E33" w:rsidP="00177BE1">
      <w:pPr>
        <w:spacing w:line="276" w:lineRule="auto"/>
        <w:jc w:val="center"/>
        <w:rPr>
          <w:rFonts w:ascii="Sakkal Majalla" w:hAnsi="Sakkal Majalla" w:cs="Sakkal Majalla"/>
          <w:b/>
          <w:bCs/>
          <w:sz w:val="32"/>
          <w:szCs w:val="32"/>
          <w:rtl/>
          <w:lang w:bidi="ar-EG"/>
        </w:rPr>
      </w:pPr>
    </w:p>
    <w:p w:rsidR="00BD0BCF" w:rsidRDefault="00BD0BCF" w:rsidP="00177BE1">
      <w:pPr>
        <w:spacing w:line="276" w:lineRule="auto"/>
        <w:jc w:val="center"/>
        <w:rPr>
          <w:rFonts w:ascii="Sakkal Majalla" w:hAnsi="Sakkal Majalla" w:cs="Sakkal Majalla"/>
          <w:b/>
          <w:bCs/>
          <w:sz w:val="32"/>
          <w:szCs w:val="32"/>
          <w:rtl/>
          <w:lang w:bidi="ar-EG"/>
        </w:rPr>
      </w:pPr>
    </w:p>
    <w:p w:rsidR="00BD0BCF" w:rsidRDefault="00BD0BCF" w:rsidP="00177BE1">
      <w:pPr>
        <w:spacing w:line="276" w:lineRule="auto"/>
        <w:jc w:val="center"/>
        <w:rPr>
          <w:rFonts w:ascii="Sakkal Majalla" w:hAnsi="Sakkal Majalla" w:cs="Sakkal Majalla"/>
          <w:b/>
          <w:bCs/>
          <w:sz w:val="32"/>
          <w:szCs w:val="32"/>
          <w:rtl/>
          <w:lang w:bidi="ar-EG"/>
        </w:rPr>
      </w:pPr>
    </w:p>
    <w:p w:rsidR="00562E33" w:rsidRDefault="00562E33" w:rsidP="00177BE1">
      <w:pPr>
        <w:spacing w:line="276" w:lineRule="auto"/>
        <w:jc w:val="center"/>
        <w:rPr>
          <w:rFonts w:ascii="Sakkal Majalla" w:hAnsi="Sakkal Majalla" w:cs="Sakkal Majalla"/>
          <w:b/>
          <w:bCs/>
          <w:sz w:val="32"/>
          <w:szCs w:val="32"/>
          <w:rtl/>
          <w:lang w:bidi="ar-EG"/>
        </w:rPr>
      </w:pPr>
    </w:p>
    <w:p w:rsidR="00562E33" w:rsidRDefault="00BD0BCF" w:rsidP="00BD0BCF">
      <w:pPr>
        <w:spacing w:line="276" w:lineRule="auto"/>
        <w:rPr>
          <w:rFonts w:ascii="Sakkal Majalla" w:hAnsi="Sakkal Majalla" w:cs="Sakkal Majalla"/>
          <w:b/>
          <w:bCs/>
          <w:sz w:val="32"/>
          <w:szCs w:val="32"/>
          <w:rtl/>
          <w:lang w:bidi="ar-EG"/>
        </w:rPr>
      </w:pPr>
      <w:r>
        <w:rPr>
          <w:rFonts w:ascii="Sakkal Majalla" w:hAnsi="Sakkal Majalla" w:cs="Sakkal Majalla"/>
          <w:b/>
          <w:bCs/>
          <w:noProof/>
          <w:sz w:val="32"/>
          <w:szCs w:val="32"/>
          <w:rtl/>
        </w:rPr>
        <w:drawing>
          <wp:inline distT="0" distB="0" distL="0" distR="0">
            <wp:extent cx="5529618" cy="570476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ownload.png"/>
                    <pic:cNvPicPr/>
                  </pic:nvPicPr>
                  <pic:blipFill>
                    <a:blip r:embed="rId9">
                      <a:extLst>
                        <a:ext uri="{28A0092B-C50C-407E-A947-70E740481C1C}">
                          <a14:useLocalDpi xmlns:a14="http://schemas.microsoft.com/office/drawing/2010/main" val="0"/>
                        </a:ext>
                      </a:extLst>
                    </a:blip>
                    <a:stretch>
                      <a:fillRect/>
                    </a:stretch>
                  </pic:blipFill>
                  <pic:spPr>
                    <a:xfrm>
                      <a:off x="0" y="0"/>
                      <a:ext cx="5542459" cy="5718011"/>
                    </a:xfrm>
                    <a:prstGeom prst="rect">
                      <a:avLst/>
                    </a:prstGeom>
                  </pic:spPr>
                </pic:pic>
              </a:graphicData>
            </a:graphic>
          </wp:inline>
        </w:drawing>
      </w:r>
    </w:p>
    <w:p w:rsidR="007D252E" w:rsidRDefault="007D252E" w:rsidP="00177BE1">
      <w:pPr>
        <w:spacing w:line="276" w:lineRule="auto"/>
        <w:jc w:val="center"/>
        <w:rPr>
          <w:rFonts w:ascii="Sakkal Majalla" w:hAnsi="Sakkal Majalla" w:cs="Sakkal Majalla"/>
          <w:b/>
          <w:bCs/>
          <w:sz w:val="32"/>
          <w:szCs w:val="32"/>
          <w:rtl/>
          <w:lang w:bidi="ar-EG"/>
        </w:rPr>
      </w:pPr>
    </w:p>
    <w:p w:rsidR="007D252E" w:rsidRDefault="007D252E" w:rsidP="00177BE1">
      <w:pPr>
        <w:spacing w:line="276" w:lineRule="auto"/>
        <w:jc w:val="center"/>
        <w:rPr>
          <w:rFonts w:ascii="Sakkal Majalla" w:hAnsi="Sakkal Majalla" w:cs="Sakkal Majalla"/>
          <w:b/>
          <w:bCs/>
          <w:sz w:val="32"/>
          <w:szCs w:val="32"/>
          <w:rtl/>
          <w:lang w:bidi="ar-EG"/>
        </w:rPr>
      </w:pPr>
    </w:p>
    <w:p w:rsidR="007D252E" w:rsidRDefault="007D252E" w:rsidP="00177BE1">
      <w:pPr>
        <w:spacing w:line="276" w:lineRule="auto"/>
        <w:jc w:val="center"/>
        <w:rPr>
          <w:rFonts w:ascii="Sakkal Majalla" w:hAnsi="Sakkal Majalla" w:cs="Sakkal Majalla"/>
          <w:b/>
          <w:bCs/>
          <w:sz w:val="32"/>
          <w:szCs w:val="32"/>
          <w:rtl/>
          <w:lang w:bidi="ar-EG"/>
        </w:rPr>
      </w:pPr>
    </w:p>
    <w:p w:rsidR="007D252E" w:rsidRDefault="007D252E" w:rsidP="00177BE1">
      <w:pPr>
        <w:spacing w:line="276" w:lineRule="auto"/>
        <w:jc w:val="center"/>
        <w:rPr>
          <w:rFonts w:ascii="Sakkal Majalla" w:hAnsi="Sakkal Majalla" w:cs="Sakkal Majalla"/>
          <w:b/>
          <w:bCs/>
          <w:sz w:val="32"/>
          <w:szCs w:val="32"/>
          <w:rtl/>
          <w:lang w:bidi="ar-EG"/>
        </w:rPr>
      </w:pPr>
    </w:p>
    <w:p w:rsidR="007D252E" w:rsidRDefault="007D252E" w:rsidP="00177BE1">
      <w:pPr>
        <w:spacing w:line="276" w:lineRule="auto"/>
        <w:jc w:val="center"/>
        <w:rPr>
          <w:rFonts w:ascii="Sakkal Majalla" w:hAnsi="Sakkal Majalla" w:cs="Sakkal Majalla"/>
          <w:b/>
          <w:bCs/>
          <w:sz w:val="32"/>
          <w:szCs w:val="32"/>
          <w:rtl/>
          <w:lang w:bidi="ar-EG"/>
        </w:rPr>
      </w:pPr>
    </w:p>
    <w:p w:rsidR="00BD0BCF" w:rsidRPr="00020386" w:rsidRDefault="00BD0BCF" w:rsidP="00BD0BCF">
      <w:pPr>
        <w:spacing w:line="276" w:lineRule="auto"/>
        <w:jc w:val="center"/>
        <w:rPr>
          <w:rFonts w:ascii="Sakkal Majalla" w:hAnsi="Sakkal Majalla" w:cs="Sakkal Majalla"/>
          <w:b/>
          <w:bCs/>
          <w:sz w:val="40"/>
          <w:szCs w:val="40"/>
          <w:rtl/>
          <w:lang w:bidi="ar-EG"/>
        </w:rPr>
      </w:pPr>
      <w:r w:rsidRPr="00020386">
        <w:rPr>
          <w:rFonts w:ascii="Sakkal Majalla" w:hAnsi="Sakkal Majalla" w:cs="Sakkal Majalla"/>
          <w:b/>
          <w:bCs/>
          <w:sz w:val="40"/>
          <w:szCs w:val="40"/>
          <w:rtl/>
          <w:lang w:bidi="ar-EG"/>
        </w:rPr>
        <w:lastRenderedPageBreak/>
        <w:t>شكر وتقدير</w:t>
      </w:r>
    </w:p>
    <w:p w:rsidR="00020386" w:rsidRDefault="00020386" w:rsidP="00BD0BCF">
      <w:pPr>
        <w:spacing w:line="276" w:lineRule="auto"/>
        <w:jc w:val="center"/>
        <w:rPr>
          <w:rFonts w:ascii="Sakkal Majalla" w:hAnsi="Sakkal Majalla" w:cs="Sakkal Majalla"/>
          <w:b/>
          <w:bCs/>
          <w:sz w:val="32"/>
          <w:szCs w:val="32"/>
          <w:rtl/>
          <w:lang w:bidi="ar-EG"/>
        </w:rPr>
      </w:pPr>
    </w:p>
    <w:p w:rsidR="00020386" w:rsidRPr="00BD0BCF" w:rsidRDefault="00020386" w:rsidP="00BD0BCF">
      <w:pPr>
        <w:spacing w:line="276" w:lineRule="auto"/>
        <w:jc w:val="center"/>
        <w:rPr>
          <w:rFonts w:ascii="Sakkal Majalla" w:hAnsi="Sakkal Majalla" w:cs="Sakkal Majalla"/>
          <w:b/>
          <w:bCs/>
          <w:sz w:val="32"/>
          <w:szCs w:val="32"/>
          <w:rtl/>
          <w:lang w:bidi="ar-EG"/>
        </w:rPr>
      </w:pPr>
    </w:p>
    <w:p w:rsidR="00BD0BCF" w:rsidRPr="00BD0BCF" w:rsidRDefault="00BD0BCF" w:rsidP="00BD0BCF">
      <w:pPr>
        <w:spacing w:line="276" w:lineRule="auto"/>
        <w:jc w:val="center"/>
        <w:rPr>
          <w:rFonts w:ascii="Sakkal Majalla" w:hAnsi="Sakkal Majalla" w:cs="Sakkal Majalla"/>
          <w:b/>
          <w:bCs/>
          <w:sz w:val="32"/>
          <w:szCs w:val="32"/>
          <w:rtl/>
          <w:lang w:bidi="ar-EG"/>
        </w:rPr>
      </w:pPr>
      <w:r w:rsidRPr="00BD0BCF">
        <w:rPr>
          <w:rFonts w:ascii="Sakkal Majalla" w:hAnsi="Sakkal Majalla" w:cs="Sakkal Majalla"/>
          <w:b/>
          <w:bCs/>
          <w:sz w:val="32"/>
          <w:szCs w:val="32"/>
          <w:rtl/>
          <w:lang w:bidi="ar-EG"/>
        </w:rPr>
        <w:t xml:space="preserve">الحمد لله الذي بنعمته تتم الصالحات، والصلاة والسلام على سيد الخلق محمد وعلى </w:t>
      </w:r>
      <w:r w:rsidRPr="00BD0BCF">
        <w:rPr>
          <w:rFonts w:ascii="Sakkal Majalla" w:hAnsi="Sakkal Majalla" w:cs="Sakkal Majalla" w:hint="cs"/>
          <w:b/>
          <w:bCs/>
          <w:sz w:val="32"/>
          <w:szCs w:val="32"/>
          <w:rtl/>
          <w:lang w:bidi="ar-EG"/>
        </w:rPr>
        <w:t>آلة</w:t>
      </w:r>
      <w:r w:rsidRPr="00BD0BCF">
        <w:rPr>
          <w:rFonts w:ascii="Sakkal Majalla" w:hAnsi="Sakkal Majalla" w:cs="Sakkal Majalla"/>
          <w:b/>
          <w:bCs/>
          <w:sz w:val="32"/>
          <w:szCs w:val="32"/>
          <w:rtl/>
          <w:lang w:bidi="ar-EG"/>
        </w:rPr>
        <w:t xml:space="preserve"> وصحبه أجمعين.</w:t>
      </w:r>
    </w:p>
    <w:p w:rsidR="00BD0BCF" w:rsidRPr="00BD0BCF" w:rsidRDefault="00BD0BCF" w:rsidP="00BD0BCF">
      <w:pPr>
        <w:spacing w:line="276" w:lineRule="auto"/>
        <w:jc w:val="center"/>
        <w:rPr>
          <w:rFonts w:ascii="Sakkal Majalla" w:hAnsi="Sakkal Majalla" w:cs="Sakkal Majalla"/>
          <w:b/>
          <w:bCs/>
          <w:sz w:val="32"/>
          <w:szCs w:val="32"/>
          <w:rtl/>
          <w:lang w:bidi="ar-EG"/>
        </w:rPr>
      </w:pPr>
      <w:r w:rsidRPr="00BD0BCF">
        <w:rPr>
          <w:rFonts w:ascii="Sakkal Majalla" w:hAnsi="Sakkal Majalla" w:cs="Sakkal Majalla"/>
          <w:b/>
          <w:bCs/>
          <w:sz w:val="32"/>
          <w:szCs w:val="32"/>
          <w:rtl/>
          <w:lang w:bidi="ar-EG"/>
        </w:rPr>
        <w:t>أتقدم بخالص الشكر والتقدير إلى والدتي العزيزة، التي كانت لي الدعم الأكبر والأساس في كل مراحل حياتي، إن إيمانها بي ودعمها المتواصل كان الدافع وراء هذا الإنجاز.</w:t>
      </w:r>
    </w:p>
    <w:p w:rsidR="00BD0BCF" w:rsidRPr="00BD0BCF" w:rsidRDefault="00BD0BCF" w:rsidP="00BD0BCF">
      <w:pPr>
        <w:spacing w:line="276" w:lineRule="auto"/>
        <w:jc w:val="center"/>
        <w:rPr>
          <w:rFonts w:ascii="Sakkal Majalla" w:hAnsi="Sakkal Majalla" w:cs="Sakkal Majalla"/>
          <w:b/>
          <w:bCs/>
          <w:sz w:val="32"/>
          <w:szCs w:val="32"/>
          <w:rtl/>
          <w:lang w:bidi="ar-EG"/>
        </w:rPr>
      </w:pPr>
      <w:r w:rsidRPr="00BD0BCF">
        <w:rPr>
          <w:rFonts w:ascii="Sakkal Majalla" w:hAnsi="Sakkal Majalla" w:cs="Sakkal Majalla"/>
          <w:b/>
          <w:bCs/>
          <w:sz w:val="32"/>
          <w:szCs w:val="32"/>
          <w:rtl/>
          <w:lang w:bidi="ar-EG"/>
        </w:rPr>
        <w:t>كما أعبر عن عميق امتناني لزوجتي وبناتي الغاليات اللواتي كن لي الشريك والسند في هذه الرحلة. كان لتفهمهن ودعمهن وصبرهن دور كبير في تحقيق هذا العمل.</w:t>
      </w:r>
    </w:p>
    <w:p w:rsidR="00020386" w:rsidRDefault="00BD0BCF" w:rsidP="00020386">
      <w:pPr>
        <w:spacing w:line="276" w:lineRule="auto"/>
        <w:jc w:val="center"/>
        <w:rPr>
          <w:rFonts w:ascii="Sakkal Majalla" w:hAnsi="Sakkal Majalla" w:cs="Sakkal Majalla"/>
          <w:b/>
          <w:bCs/>
          <w:sz w:val="32"/>
          <w:szCs w:val="32"/>
          <w:rtl/>
          <w:lang w:bidi="ar-EG"/>
        </w:rPr>
      </w:pPr>
      <w:r w:rsidRPr="00BD0BCF">
        <w:rPr>
          <w:rFonts w:ascii="Sakkal Majalla" w:hAnsi="Sakkal Majalla" w:cs="Sakkal Majalla"/>
          <w:b/>
          <w:bCs/>
          <w:sz w:val="32"/>
          <w:szCs w:val="32"/>
          <w:rtl/>
          <w:lang w:bidi="ar-EG"/>
        </w:rPr>
        <w:t>أشكر أساتذتي الأفاضل، وبالأخص مشرفي الكريم، على توجيهاتهم السديدة وإرشاداتهم القيمة التي ساعدتني على تطوير هذا البحث وإكماله بنجاح.</w:t>
      </w:r>
    </w:p>
    <w:p w:rsidR="00BD0BCF" w:rsidRPr="00BD0BCF" w:rsidRDefault="00BD0BCF" w:rsidP="00020386">
      <w:pPr>
        <w:spacing w:line="276" w:lineRule="auto"/>
        <w:jc w:val="center"/>
        <w:rPr>
          <w:rFonts w:ascii="Sakkal Majalla" w:hAnsi="Sakkal Majalla" w:cs="Sakkal Majalla"/>
          <w:b/>
          <w:bCs/>
          <w:sz w:val="32"/>
          <w:szCs w:val="32"/>
          <w:rtl/>
          <w:lang w:bidi="ar-EG"/>
        </w:rPr>
      </w:pPr>
      <w:r w:rsidRPr="00BD0BCF">
        <w:rPr>
          <w:rFonts w:ascii="Sakkal Majalla" w:hAnsi="Sakkal Majalla" w:cs="Sakkal Majalla"/>
          <w:b/>
          <w:bCs/>
          <w:sz w:val="32"/>
          <w:szCs w:val="32"/>
          <w:rtl/>
          <w:lang w:bidi="ar-EG"/>
        </w:rPr>
        <w:t>د. الفيصل عبد الحميد محمد حسن</w:t>
      </w:r>
    </w:p>
    <w:p w:rsidR="00BD0BCF" w:rsidRDefault="00BD0BCF" w:rsidP="00BD0BCF">
      <w:pPr>
        <w:spacing w:line="276" w:lineRule="auto"/>
        <w:jc w:val="center"/>
        <w:rPr>
          <w:rFonts w:ascii="Sakkal Majalla" w:hAnsi="Sakkal Majalla" w:cs="Sakkal Majalla"/>
          <w:b/>
          <w:bCs/>
          <w:sz w:val="32"/>
          <w:szCs w:val="32"/>
          <w:rtl/>
          <w:lang w:bidi="ar-EG"/>
        </w:rPr>
      </w:pPr>
      <w:r w:rsidRPr="00BD0BCF">
        <w:rPr>
          <w:rFonts w:ascii="Sakkal Majalla" w:hAnsi="Sakkal Majalla" w:cs="Sakkal Majalla"/>
          <w:b/>
          <w:bCs/>
          <w:sz w:val="32"/>
          <w:szCs w:val="32"/>
          <w:rtl/>
          <w:lang w:bidi="ar-EG"/>
        </w:rPr>
        <w:t>د. فايز جراد</w:t>
      </w:r>
    </w:p>
    <w:p w:rsidR="00020386" w:rsidRPr="00BD0BCF" w:rsidRDefault="00020386" w:rsidP="00BD0BCF">
      <w:pPr>
        <w:spacing w:line="276" w:lineRule="auto"/>
        <w:jc w:val="center"/>
        <w:rPr>
          <w:rFonts w:ascii="Sakkal Majalla" w:hAnsi="Sakkal Majalla" w:cs="Sakkal Majalla"/>
          <w:b/>
          <w:bCs/>
          <w:sz w:val="32"/>
          <w:szCs w:val="32"/>
          <w:rtl/>
          <w:lang w:bidi="ar-EG"/>
        </w:rPr>
      </w:pPr>
    </w:p>
    <w:p w:rsidR="00BD0BCF" w:rsidRPr="00BD0BCF" w:rsidRDefault="00BD0BCF" w:rsidP="00BD0BCF">
      <w:pPr>
        <w:spacing w:line="276" w:lineRule="auto"/>
        <w:jc w:val="center"/>
        <w:rPr>
          <w:rFonts w:ascii="Sakkal Majalla" w:hAnsi="Sakkal Majalla" w:cs="Sakkal Majalla"/>
          <w:b/>
          <w:bCs/>
          <w:sz w:val="32"/>
          <w:szCs w:val="32"/>
          <w:rtl/>
          <w:lang w:bidi="ar-EG"/>
        </w:rPr>
      </w:pPr>
      <w:r w:rsidRPr="00BD0BCF">
        <w:rPr>
          <w:rFonts w:ascii="Sakkal Majalla" w:hAnsi="Sakkal Majalla" w:cs="Sakkal Majalla"/>
          <w:b/>
          <w:bCs/>
          <w:sz w:val="32"/>
          <w:szCs w:val="32"/>
          <w:rtl/>
          <w:lang w:bidi="ar-EG"/>
        </w:rPr>
        <w:t>أود أيضاً أن أشكر زملائي وأصدقائي، الذين كانوا لي خير رفاق وداعمين، وشاركوا معي التحديات والنجاحات. إن دعمهم وتشجيعهم كان له الأثر الإيجابي في تجاوز العقبات وتحقيق هذا النجاح.</w:t>
      </w:r>
    </w:p>
    <w:p w:rsidR="007D252E" w:rsidRDefault="00BD0BCF" w:rsidP="00BD0BCF">
      <w:pPr>
        <w:spacing w:line="276" w:lineRule="auto"/>
        <w:jc w:val="center"/>
        <w:rPr>
          <w:rFonts w:ascii="Sakkal Majalla" w:hAnsi="Sakkal Majalla" w:cs="Sakkal Majalla"/>
          <w:b/>
          <w:bCs/>
          <w:sz w:val="32"/>
          <w:szCs w:val="32"/>
          <w:rtl/>
          <w:lang w:bidi="ar-EG"/>
        </w:rPr>
      </w:pPr>
      <w:r w:rsidRPr="00BD0BCF">
        <w:rPr>
          <w:rFonts w:ascii="Sakkal Majalla" w:hAnsi="Sakkal Majalla" w:cs="Sakkal Majalla"/>
          <w:b/>
          <w:bCs/>
          <w:sz w:val="32"/>
          <w:szCs w:val="32"/>
          <w:rtl/>
          <w:lang w:bidi="ar-EG"/>
        </w:rPr>
        <w:t>في الختام، أتوجه بالشكر لكل من ساهم بأي شكل في إنجاز هذا العمل، وكل من قدم لي الدعم أو التشجيع. أسأل الله أن يوفقنا جميعاً لما فيه الخير، وأن يجعل هذا العمل نافعاً ومثمراً.</w:t>
      </w:r>
    </w:p>
    <w:p w:rsidR="007D252E" w:rsidRDefault="007D252E" w:rsidP="00177BE1">
      <w:pPr>
        <w:spacing w:line="276" w:lineRule="auto"/>
        <w:jc w:val="center"/>
        <w:rPr>
          <w:rFonts w:ascii="Sakkal Majalla" w:hAnsi="Sakkal Majalla" w:cs="Sakkal Majalla"/>
          <w:b/>
          <w:bCs/>
          <w:sz w:val="32"/>
          <w:szCs w:val="32"/>
          <w:rtl/>
          <w:lang w:bidi="ar-EG"/>
        </w:rPr>
      </w:pPr>
    </w:p>
    <w:p w:rsidR="007D252E" w:rsidRDefault="007D252E" w:rsidP="00177BE1">
      <w:pPr>
        <w:spacing w:line="276" w:lineRule="auto"/>
        <w:jc w:val="center"/>
        <w:rPr>
          <w:rFonts w:ascii="Sakkal Majalla" w:hAnsi="Sakkal Majalla" w:cs="Sakkal Majalla"/>
          <w:b/>
          <w:bCs/>
          <w:sz w:val="32"/>
          <w:szCs w:val="32"/>
          <w:rtl/>
          <w:lang w:bidi="ar-EG"/>
        </w:rPr>
      </w:pPr>
    </w:p>
    <w:p w:rsidR="000963E8" w:rsidRDefault="000963E8" w:rsidP="00177BE1">
      <w:pPr>
        <w:spacing w:line="276" w:lineRule="auto"/>
        <w:jc w:val="center"/>
        <w:rPr>
          <w:rFonts w:ascii="Sakkal Majalla" w:hAnsi="Sakkal Majalla" w:cs="Sakkal Majalla"/>
          <w:b/>
          <w:bCs/>
          <w:sz w:val="32"/>
          <w:szCs w:val="32"/>
          <w:rtl/>
          <w:lang w:bidi="ar-EG"/>
        </w:rPr>
      </w:pPr>
    </w:p>
    <w:p w:rsidR="000963E8" w:rsidRDefault="000963E8" w:rsidP="00177BE1">
      <w:pPr>
        <w:spacing w:line="276" w:lineRule="auto"/>
        <w:jc w:val="center"/>
        <w:rPr>
          <w:rFonts w:ascii="Sakkal Majalla" w:hAnsi="Sakkal Majalla" w:cs="Sakkal Majalla"/>
          <w:b/>
          <w:bCs/>
          <w:sz w:val="32"/>
          <w:szCs w:val="32"/>
          <w:rtl/>
          <w:lang w:bidi="ar-EG"/>
        </w:rPr>
      </w:pPr>
    </w:p>
    <w:p w:rsidR="000963E8" w:rsidRDefault="000963E8" w:rsidP="00177BE1">
      <w:pPr>
        <w:spacing w:line="276" w:lineRule="auto"/>
        <w:jc w:val="center"/>
        <w:rPr>
          <w:rFonts w:ascii="Sakkal Majalla" w:hAnsi="Sakkal Majalla" w:cs="Sakkal Majalla"/>
          <w:b/>
          <w:bCs/>
          <w:sz w:val="32"/>
          <w:szCs w:val="32"/>
          <w:rtl/>
          <w:lang w:bidi="ar-EG"/>
        </w:rPr>
      </w:pPr>
    </w:p>
    <w:p w:rsidR="000963E8" w:rsidRPr="00B23C35" w:rsidRDefault="000963E8" w:rsidP="000963E8">
      <w:pPr>
        <w:spacing w:line="276" w:lineRule="auto"/>
        <w:jc w:val="center"/>
        <w:rPr>
          <w:rFonts w:ascii="Sakkal Majalla" w:hAnsi="Sakkal Majalla" w:cs="Sakkal Majalla"/>
          <w:b/>
          <w:bCs/>
          <w:sz w:val="40"/>
          <w:szCs w:val="40"/>
          <w:rtl/>
          <w:lang w:bidi="ar-EG"/>
        </w:rPr>
      </w:pPr>
      <w:r w:rsidRPr="00B23C35">
        <w:rPr>
          <w:rFonts w:ascii="Sakkal Majalla" w:hAnsi="Sakkal Majalla" w:cs="Sakkal Majalla" w:hint="cs"/>
          <w:b/>
          <w:bCs/>
          <w:sz w:val="40"/>
          <w:szCs w:val="40"/>
          <w:rtl/>
          <w:lang w:bidi="ar-EG"/>
        </w:rPr>
        <w:t xml:space="preserve">اهداء </w:t>
      </w:r>
    </w:p>
    <w:p w:rsidR="000963E8" w:rsidRPr="000963E8" w:rsidRDefault="000963E8" w:rsidP="000963E8">
      <w:pPr>
        <w:spacing w:line="276" w:lineRule="auto"/>
        <w:jc w:val="center"/>
        <w:rPr>
          <w:rFonts w:ascii="Sakkal Majalla" w:hAnsi="Sakkal Majalla" w:cs="Sakkal Majalla"/>
          <w:b/>
          <w:bCs/>
          <w:sz w:val="32"/>
          <w:szCs w:val="32"/>
          <w:rtl/>
          <w:lang w:bidi="ar-EG"/>
        </w:rPr>
      </w:pPr>
    </w:p>
    <w:p w:rsidR="000963E8" w:rsidRPr="000963E8" w:rsidRDefault="000963E8" w:rsidP="0052191A">
      <w:pPr>
        <w:spacing w:line="276" w:lineRule="auto"/>
        <w:jc w:val="center"/>
        <w:rPr>
          <w:rFonts w:ascii="Sakkal Majalla" w:hAnsi="Sakkal Majalla" w:cs="Sakkal Majalla"/>
          <w:b/>
          <w:bCs/>
          <w:sz w:val="32"/>
          <w:szCs w:val="32"/>
          <w:rtl/>
          <w:lang w:bidi="ar-EG"/>
        </w:rPr>
      </w:pPr>
      <w:r w:rsidRPr="000963E8">
        <w:rPr>
          <w:rFonts w:ascii="Sakkal Majalla" w:hAnsi="Sakkal Majalla" w:cs="Sakkal Majalla"/>
          <w:b/>
          <w:bCs/>
          <w:sz w:val="32"/>
          <w:szCs w:val="32"/>
          <w:rtl/>
          <w:lang w:bidi="ar-EG"/>
        </w:rPr>
        <w:t xml:space="preserve">أهدي هذا العمل </w:t>
      </w:r>
      <w:r w:rsidR="00B23C35">
        <w:rPr>
          <w:rFonts w:ascii="Sakkal Majalla" w:hAnsi="Sakkal Majalla" w:cs="Sakkal Majalla" w:hint="cs"/>
          <w:b/>
          <w:bCs/>
          <w:sz w:val="32"/>
          <w:szCs w:val="32"/>
          <w:rtl/>
          <w:lang w:bidi="ar-EG"/>
        </w:rPr>
        <w:t>المتواضع</w:t>
      </w:r>
      <w:r w:rsidRPr="000963E8">
        <w:rPr>
          <w:rFonts w:ascii="Sakkal Majalla" w:hAnsi="Sakkal Majalla" w:cs="Sakkal Majalla"/>
          <w:b/>
          <w:bCs/>
          <w:sz w:val="32"/>
          <w:szCs w:val="32"/>
          <w:rtl/>
          <w:lang w:bidi="ar-EG"/>
        </w:rPr>
        <w:t xml:space="preserve"> إلى </w:t>
      </w:r>
      <w:r w:rsidR="00B23C35">
        <w:rPr>
          <w:rFonts w:ascii="Sakkal Majalla" w:hAnsi="Sakkal Majalla" w:cs="Sakkal Majalla" w:hint="cs"/>
          <w:b/>
          <w:bCs/>
          <w:sz w:val="32"/>
          <w:szCs w:val="32"/>
          <w:rtl/>
          <w:lang w:bidi="ar-EG"/>
        </w:rPr>
        <w:t>والدتي</w:t>
      </w:r>
      <w:r w:rsidRPr="000963E8">
        <w:rPr>
          <w:rFonts w:ascii="Sakkal Majalla" w:hAnsi="Sakkal Majalla" w:cs="Sakkal Majalla"/>
          <w:b/>
          <w:bCs/>
          <w:sz w:val="32"/>
          <w:szCs w:val="32"/>
          <w:rtl/>
          <w:lang w:bidi="ar-EG"/>
        </w:rPr>
        <w:t xml:space="preserve"> الحنونة، التي كانت لي منار في دربي </w:t>
      </w:r>
      <w:r w:rsidR="0052191A">
        <w:rPr>
          <w:rFonts w:ascii="Sakkal Majalla" w:hAnsi="Sakkal Majalla" w:cs="Sakkal Majalla" w:hint="cs"/>
          <w:b/>
          <w:bCs/>
          <w:sz w:val="32"/>
          <w:szCs w:val="32"/>
          <w:rtl/>
          <w:lang w:bidi="ar-EG"/>
        </w:rPr>
        <w:t>وغرست</w:t>
      </w:r>
      <w:r w:rsidRPr="000963E8">
        <w:rPr>
          <w:rFonts w:ascii="Sakkal Majalla" w:hAnsi="Sakkal Majalla" w:cs="Sakkal Majalla"/>
          <w:b/>
          <w:bCs/>
          <w:sz w:val="32"/>
          <w:szCs w:val="32"/>
          <w:rtl/>
          <w:lang w:bidi="ar-EG"/>
        </w:rPr>
        <w:t xml:space="preserve"> في حب العلم وحب المعرفة.</w:t>
      </w:r>
    </w:p>
    <w:p w:rsidR="000963E8" w:rsidRDefault="0052191A" w:rsidP="00C45F3B">
      <w:pPr>
        <w:spacing w:line="276"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وألى زوجتي</w:t>
      </w:r>
      <w:r w:rsidR="000963E8" w:rsidRPr="000963E8">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 xml:space="preserve">الغالية </w:t>
      </w:r>
      <w:proofErr w:type="gramStart"/>
      <w:r>
        <w:rPr>
          <w:rFonts w:ascii="Sakkal Majalla" w:hAnsi="Sakkal Majalla" w:cs="Sakkal Majalla" w:hint="cs"/>
          <w:b/>
          <w:bCs/>
          <w:sz w:val="32"/>
          <w:szCs w:val="32"/>
          <w:rtl/>
          <w:lang w:bidi="ar-EG"/>
        </w:rPr>
        <w:t>و الشريكة</w:t>
      </w:r>
      <w:proofErr w:type="gramEnd"/>
      <w:r>
        <w:rPr>
          <w:rFonts w:ascii="Sakkal Majalla" w:hAnsi="Sakkal Majalla" w:cs="Sakkal Majalla" w:hint="cs"/>
          <w:b/>
          <w:bCs/>
          <w:sz w:val="32"/>
          <w:szCs w:val="32"/>
          <w:rtl/>
          <w:lang w:bidi="ar-EG"/>
        </w:rPr>
        <w:t xml:space="preserve"> المخلصة</w:t>
      </w:r>
      <w:r w:rsidR="000963E8" w:rsidRPr="000963E8">
        <w:rPr>
          <w:rFonts w:ascii="Sakkal Majalla" w:hAnsi="Sakkal Majalla" w:cs="Sakkal Majalla"/>
          <w:b/>
          <w:bCs/>
          <w:sz w:val="32"/>
          <w:szCs w:val="32"/>
          <w:rtl/>
          <w:lang w:bidi="ar-EG"/>
        </w:rPr>
        <w:t xml:space="preserve"> في كل خطوة، </w:t>
      </w:r>
      <w:r w:rsidR="00C45F3B">
        <w:rPr>
          <w:rFonts w:ascii="Sakkal Majalla" w:hAnsi="Sakkal Majalla" w:cs="Sakkal Majalla" w:hint="cs"/>
          <w:b/>
          <w:bCs/>
          <w:sz w:val="32"/>
          <w:szCs w:val="32"/>
          <w:rtl/>
          <w:lang w:bidi="ar-EG"/>
        </w:rPr>
        <w:t>التي تحملت وصبرت، وكانت الداعم الأول في كل مرحلة من مراحل هذه الرحلة</w:t>
      </w:r>
      <w:r w:rsidR="000963E8" w:rsidRPr="000963E8">
        <w:rPr>
          <w:rFonts w:ascii="Sakkal Majalla" w:hAnsi="Sakkal Majalla" w:cs="Sakkal Majalla"/>
          <w:b/>
          <w:bCs/>
          <w:sz w:val="32"/>
          <w:szCs w:val="32"/>
          <w:rtl/>
          <w:lang w:bidi="ar-EG"/>
        </w:rPr>
        <w:t>.</w:t>
      </w:r>
    </w:p>
    <w:p w:rsidR="00C45F3B" w:rsidRDefault="00C45F3B" w:rsidP="00C45F3B">
      <w:pPr>
        <w:spacing w:line="276" w:lineRule="auto"/>
        <w:jc w:val="center"/>
        <w:rPr>
          <w:rFonts w:ascii="Sakkal Majalla" w:hAnsi="Sakkal Majalla" w:cs="Sakkal Majalla" w:hint="cs"/>
          <w:b/>
          <w:bCs/>
          <w:sz w:val="32"/>
          <w:szCs w:val="32"/>
          <w:rtl/>
          <w:lang w:bidi="ar-EG"/>
        </w:rPr>
      </w:pPr>
      <w:r>
        <w:rPr>
          <w:rFonts w:ascii="Sakkal Majalla" w:hAnsi="Sakkal Majalla" w:cs="Sakkal Majalla" w:hint="cs"/>
          <w:b/>
          <w:bCs/>
          <w:sz w:val="32"/>
          <w:szCs w:val="32"/>
          <w:rtl/>
          <w:lang w:bidi="ar-EG"/>
        </w:rPr>
        <w:t>والى بناتي العزيزات، اللواتي يصنن حياتي ويملأنها بالأمل والفرح، هذا الإنجاز هو لكن، فلتكن فخورات بي وبأحلامكن، احبكن كثيرا.</w:t>
      </w:r>
    </w:p>
    <w:p w:rsidR="00C45F3B" w:rsidRDefault="00C45F3B" w:rsidP="00C45F3B">
      <w:pPr>
        <w:spacing w:line="276" w:lineRule="auto"/>
        <w:jc w:val="center"/>
        <w:rPr>
          <w:rFonts w:ascii="Sakkal Majalla" w:hAnsi="Sakkal Majalla" w:cs="Sakkal Majalla" w:hint="cs"/>
          <w:b/>
          <w:bCs/>
          <w:sz w:val="32"/>
          <w:szCs w:val="32"/>
          <w:rtl/>
          <w:lang w:bidi="ar-EG"/>
        </w:rPr>
      </w:pPr>
      <w:r>
        <w:rPr>
          <w:rFonts w:ascii="Sakkal Majalla" w:hAnsi="Sakkal Majalla" w:cs="Sakkal Majalla" w:hint="cs"/>
          <w:b/>
          <w:bCs/>
          <w:sz w:val="32"/>
          <w:szCs w:val="32"/>
          <w:rtl/>
          <w:lang w:bidi="ar-EG"/>
        </w:rPr>
        <w:t xml:space="preserve">الى اساتذتي الافاضل، الذين لم يبخلوا </w:t>
      </w:r>
      <w:proofErr w:type="gramStart"/>
      <w:r>
        <w:rPr>
          <w:rFonts w:ascii="Sakkal Majalla" w:hAnsi="Sakkal Majalla" w:cs="Sakkal Majalla" w:hint="cs"/>
          <w:b/>
          <w:bCs/>
          <w:sz w:val="32"/>
          <w:szCs w:val="32"/>
          <w:rtl/>
          <w:lang w:bidi="ar-EG"/>
        </w:rPr>
        <w:t>علي</w:t>
      </w:r>
      <w:proofErr w:type="gramEnd"/>
      <w:r>
        <w:rPr>
          <w:rFonts w:ascii="Sakkal Majalla" w:hAnsi="Sakkal Majalla" w:cs="Sakkal Majalla" w:hint="cs"/>
          <w:b/>
          <w:bCs/>
          <w:sz w:val="32"/>
          <w:szCs w:val="32"/>
          <w:rtl/>
          <w:lang w:bidi="ar-EG"/>
        </w:rPr>
        <w:t xml:space="preserve"> بعلمهم وتوجيهاتهم، كان لخبراتهم وارشاداهم الأثر الكبير في انجاز هذا العمل.</w:t>
      </w:r>
    </w:p>
    <w:p w:rsidR="00C45F3B" w:rsidRDefault="00C45F3B" w:rsidP="00C45F3B">
      <w:pPr>
        <w:spacing w:line="276" w:lineRule="auto"/>
        <w:jc w:val="center"/>
        <w:rPr>
          <w:rFonts w:ascii="Sakkal Majalla" w:hAnsi="Sakkal Majalla" w:cs="Sakkal Majalla" w:hint="cs"/>
          <w:b/>
          <w:bCs/>
          <w:sz w:val="32"/>
          <w:szCs w:val="32"/>
          <w:rtl/>
          <w:lang w:bidi="ar-EG"/>
        </w:rPr>
      </w:pPr>
      <w:r>
        <w:rPr>
          <w:rFonts w:ascii="Sakkal Majalla" w:hAnsi="Sakkal Majalla" w:cs="Sakkal Majalla" w:hint="cs"/>
          <w:b/>
          <w:bCs/>
          <w:sz w:val="32"/>
          <w:szCs w:val="32"/>
          <w:rtl/>
          <w:lang w:bidi="ar-EG"/>
        </w:rPr>
        <w:t>الى زملائي واصدقائي الأعزاء الذين شاركوني التحديات والنجاحات، أهدي هذا العمل تعبيرا عن شكري وامتناني لكل دعمهم وتشجيعهم.</w:t>
      </w:r>
    </w:p>
    <w:p w:rsidR="00C45F3B" w:rsidRDefault="00C45F3B" w:rsidP="00C45F3B">
      <w:pPr>
        <w:spacing w:line="276" w:lineRule="auto"/>
        <w:jc w:val="center"/>
        <w:rPr>
          <w:rFonts w:ascii="Sakkal Majalla" w:hAnsi="Sakkal Majalla" w:cs="Sakkal Majalla" w:hint="cs"/>
          <w:b/>
          <w:bCs/>
          <w:sz w:val="32"/>
          <w:szCs w:val="32"/>
          <w:rtl/>
          <w:lang w:bidi="ar-EG"/>
        </w:rPr>
      </w:pPr>
      <w:r>
        <w:rPr>
          <w:rFonts w:ascii="Sakkal Majalla" w:hAnsi="Sakkal Majalla" w:cs="Sakkal Majalla" w:hint="cs"/>
          <w:b/>
          <w:bCs/>
          <w:sz w:val="32"/>
          <w:szCs w:val="32"/>
          <w:rtl/>
          <w:lang w:bidi="ar-EG"/>
        </w:rPr>
        <w:t>وأخيرا اهدي هذا العمل الى كل من ساهم في دعمي وتشجيعي، سائلا الله أن يجعل هذا الإنجاز بداية لمزيد من النجاحات والتقدم.</w:t>
      </w:r>
    </w:p>
    <w:p w:rsidR="00C45F3B" w:rsidRDefault="00C45F3B" w:rsidP="00C45F3B">
      <w:pPr>
        <w:spacing w:line="276" w:lineRule="auto"/>
        <w:jc w:val="center"/>
        <w:rPr>
          <w:rFonts w:ascii="Sakkal Majalla" w:hAnsi="Sakkal Majalla" w:cs="Sakkal Majalla" w:hint="cs"/>
          <w:b/>
          <w:bCs/>
          <w:sz w:val="32"/>
          <w:szCs w:val="32"/>
          <w:rtl/>
          <w:lang w:bidi="ar-EG"/>
        </w:rPr>
      </w:pPr>
      <w:r>
        <w:rPr>
          <w:rFonts w:ascii="Sakkal Majalla" w:hAnsi="Sakkal Majalla" w:cs="Sakkal Majalla" w:hint="cs"/>
          <w:b/>
          <w:bCs/>
          <w:sz w:val="32"/>
          <w:szCs w:val="32"/>
          <w:rtl/>
          <w:lang w:bidi="ar-EG"/>
        </w:rPr>
        <w:t xml:space="preserve">نسأل الله أن يجعل هذا العمل بداية </w:t>
      </w:r>
      <w:r w:rsidR="00C945F9">
        <w:rPr>
          <w:rFonts w:ascii="Sakkal Majalla" w:hAnsi="Sakkal Majalla" w:cs="Sakkal Majalla" w:hint="cs"/>
          <w:b/>
          <w:bCs/>
          <w:sz w:val="32"/>
          <w:szCs w:val="32"/>
          <w:rtl/>
          <w:lang w:bidi="ar-EG"/>
        </w:rPr>
        <w:t>لمزيد من</w:t>
      </w:r>
      <w:r>
        <w:rPr>
          <w:rFonts w:ascii="Sakkal Majalla" w:hAnsi="Sakkal Majalla" w:cs="Sakkal Majalla" w:hint="cs"/>
          <w:b/>
          <w:bCs/>
          <w:sz w:val="32"/>
          <w:szCs w:val="32"/>
          <w:rtl/>
          <w:lang w:bidi="ar-EG"/>
        </w:rPr>
        <w:t xml:space="preserve"> النجاحات والتقدم.</w:t>
      </w:r>
    </w:p>
    <w:p w:rsidR="00C45F3B" w:rsidRPr="000963E8" w:rsidRDefault="00C45F3B" w:rsidP="00C45F3B">
      <w:pPr>
        <w:spacing w:line="276" w:lineRule="auto"/>
        <w:jc w:val="center"/>
        <w:rPr>
          <w:rFonts w:ascii="Sakkal Majalla" w:hAnsi="Sakkal Majalla" w:cs="Sakkal Majalla"/>
          <w:b/>
          <w:bCs/>
          <w:sz w:val="32"/>
          <w:szCs w:val="32"/>
          <w:rtl/>
          <w:lang w:bidi="ar-EG"/>
        </w:rPr>
      </w:pPr>
    </w:p>
    <w:p w:rsidR="00562E33" w:rsidRDefault="00562E33" w:rsidP="00177BE1">
      <w:pPr>
        <w:spacing w:line="276" w:lineRule="auto"/>
        <w:jc w:val="center"/>
        <w:rPr>
          <w:rFonts w:ascii="Sakkal Majalla" w:hAnsi="Sakkal Majalla" w:cs="Sakkal Majalla"/>
          <w:b/>
          <w:bCs/>
          <w:sz w:val="32"/>
          <w:szCs w:val="32"/>
          <w:rtl/>
          <w:lang w:bidi="ar-EG"/>
        </w:rPr>
      </w:pPr>
    </w:p>
    <w:p w:rsidR="00C45F3B" w:rsidRDefault="00C45F3B" w:rsidP="00177BE1">
      <w:pPr>
        <w:spacing w:line="276" w:lineRule="auto"/>
        <w:jc w:val="center"/>
        <w:rPr>
          <w:rFonts w:ascii="Sakkal Majalla" w:hAnsi="Sakkal Majalla" w:cs="Sakkal Majalla"/>
          <w:b/>
          <w:bCs/>
          <w:sz w:val="32"/>
          <w:szCs w:val="32"/>
          <w:rtl/>
          <w:lang w:bidi="ar-EG"/>
        </w:rPr>
      </w:pPr>
    </w:p>
    <w:p w:rsidR="00C45F3B" w:rsidRDefault="00C45F3B" w:rsidP="00177BE1">
      <w:pPr>
        <w:spacing w:line="276" w:lineRule="auto"/>
        <w:jc w:val="center"/>
        <w:rPr>
          <w:rFonts w:ascii="Sakkal Majalla" w:hAnsi="Sakkal Majalla" w:cs="Sakkal Majalla"/>
          <w:b/>
          <w:bCs/>
          <w:sz w:val="32"/>
          <w:szCs w:val="32"/>
          <w:rtl/>
          <w:lang w:bidi="ar-EG"/>
        </w:rPr>
      </w:pPr>
    </w:p>
    <w:p w:rsidR="00C45F3B" w:rsidRDefault="00C45F3B" w:rsidP="00177BE1">
      <w:pPr>
        <w:spacing w:line="276" w:lineRule="auto"/>
        <w:jc w:val="center"/>
        <w:rPr>
          <w:rFonts w:ascii="Sakkal Majalla" w:hAnsi="Sakkal Majalla" w:cs="Sakkal Majalla"/>
          <w:b/>
          <w:bCs/>
          <w:sz w:val="32"/>
          <w:szCs w:val="32"/>
          <w:rtl/>
          <w:lang w:bidi="ar-EG"/>
        </w:rPr>
      </w:pPr>
    </w:p>
    <w:p w:rsidR="00562E33" w:rsidRPr="005430E4" w:rsidRDefault="00562E33" w:rsidP="00177BE1">
      <w:pPr>
        <w:spacing w:line="276" w:lineRule="auto"/>
        <w:jc w:val="center"/>
        <w:rPr>
          <w:rFonts w:ascii="Sakkal Majalla" w:hAnsi="Sakkal Majalla" w:cs="Sakkal Majalla"/>
          <w:b/>
          <w:bCs/>
          <w:sz w:val="32"/>
          <w:szCs w:val="32"/>
          <w:rtl/>
          <w:lang w:bidi="ar-EG"/>
        </w:rPr>
      </w:pPr>
    </w:p>
    <w:sdt>
      <w:sdtPr>
        <w:rPr>
          <w:rFonts w:ascii="Sakkal Majalla" w:eastAsiaTheme="minorHAnsi" w:hAnsi="Sakkal Majalla" w:cs="Sakkal Majalla"/>
          <w:color w:val="auto"/>
          <w:sz w:val="28"/>
          <w:szCs w:val="28"/>
          <w:rtl/>
        </w:rPr>
        <w:id w:val="1492990258"/>
        <w:docPartObj>
          <w:docPartGallery w:val="Table of Contents"/>
          <w:docPartUnique/>
        </w:docPartObj>
      </w:sdtPr>
      <w:sdtContent>
        <w:p w:rsidR="0069490F" w:rsidRPr="00171928" w:rsidRDefault="0069490F" w:rsidP="00171928">
          <w:pPr>
            <w:pStyle w:val="TOCHeading"/>
            <w:bidi/>
            <w:spacing w:line="276" w:lineRule="auto"/>
            <w:jc w:val="both"/>
            <w:rPr>
              <w:rFonts w:ascii="Sakkal Majalla" w:hAnsi="Sakkal Majalla" w:cs="Sakkal Majalla"/>
              <w:color w:val="auto"/>
              <w:sz w:val="28"/>
              <w:szCs w:val="28"/>
              <w:rtl/>
              <w:lang w:bidi="ar-EG"/>
            </w:rPr>
          </w:pPr>
          <w:r w:rsidRPr="00171928">
            <w:rPr>
              <w:rFonts w:ascii="Sakkal Majalla" w:hAnsi="Sakkal Majalla" w:cs="Sakkal Majalla"/>
              <w:color w:val="auto"/>
              <w:sz w:val="28"/>
              <w:szCs w:val="28"/>
              <w:rtl/>
              <w:lang w:bidi="ar-ER"/>
            </w:rPr>
            <w:t>فهرس المحتويات</w:t>
          </w:r>
        </w:p>
        <w:p w:rsidR="00171928" w:rsidRPr="00171928" w:rsidRDefault="0069490F" w:rsidP="00171928">
          <w:pPr>
            <w:pStyle w:val="TOC1"/>
            <w:tabs>
              <w:tab w:val="right" w:leader="dot" w:pos="9016"/>
            </w:tabs>
            <w:spacing w:line="276" w:lineRule="auto"/>
            <w:jc w:val="both"/>
            <w:rPr>
              <w:rFonts w:ascii="Sakkal Majalla" w:eastAsiaTheme="minorEastAsia" w:hAnsi="Sakkal Majalla" w:cs="Sakkal Majalla"/>
              <w:noProof/>
              <w:sz w:val="28"/>
              <w:szCs w:val="28"/>
              <w:rtl/>
            </w:rPr>
          </w:pPr>
          <w:r w:rsidRPr="00171928">
            <w:rPr>
              <w:rFonts w:ascii="Sakkal Majalla" w:hAnsi="Sakkal Majalla" w:cs="Sakkal Majalla"/>
              <w:sz w:val="28"/>
              <w:szCs w:val="28"/>
            </w:rPr>
            <w:fldChar w:fldCharType="begin"/>
          </w:r>
          <w:r w:rsidRPr="00171928">
            <w:rPr>
              <w:rFonts w:ascii="Sakkal Majalla" w:hAnsi="Sakkal Majalla" w:cs="Sakkal Majalla"/>
              <w:sz w:val="28"/>
              <w:szCs w:val="28"/>
            </w:rPr>
            <w:instrText xml:space="preserve"> TOC \o "1-3" \h \z \u </w:instrText>
          </w:r>
          <w:r w:rsidRPr="00171928">
            <w:rPr>
              <w:rFonts w:ascii="Sakkal Majalla" w:hAnsi="Sakkal Majalla" w:cs="Sakkal Majalla"/>
              <w:sz w:val="28"/>
              <w:szCs w:val="28"/>
            </w:rPr>
            <w:fldChar w:fldCharType="separate"/>
          </w:r>
          <w:hyperlink w:anchor="_Toc232724631" w:history="1">
            <w:r w:rsidR="00171928" w:rsidRPr="00171928">
              <w:rPr>
                <w:rStyle w:val="Hyperlink"/>
                <w:rFonts w:ascii="Sakkal Majalla" w:hAnsi="Sakkal Majalla" w:cs="Sakkal Majalla"/>
                <w:noProof/>
                <w:sz w:val="28"/>
                <w:szCs w:val="28"/>
                <w:rtl/>
                <w:lang w:bidi="ar-EG"/>
              </w:rPr>
              <w:t>ملخص الدراسة:</w:t>
            </w:r>
            <w:r w:rsidR="00171928" w:rsidRPr="00171928">
              <w:rPr>
                <w:rFonts w:ascii="Sakkal Majalla" w:hAnsi="Sakkal Majalla" w:cs="Sakkal Majalla"/>
                <w:noProof/>
                <w:webHidden/>
                <w:sz w:val="28"/>
                <w:szCs w:val="28"/>
                <w:rtl/>
              </w:rPr>
              <w:tab/>
            </w:r>
            <w:r w:rsidR="00171928" w:rsidRPr="00171928">
              <w:rPr>
                <w:rStyle w:val="Hyperlink"/>
                <w:rFonts w:ascii="Sakkal Majalla" w:hAnsi="Sakkal Majalla" w:cs="Sakkal Majalla"/>
                <w:noProof/>
                <w:sz w:val="28"/>
                <w:szCs w:val="28"/>
                <w:rtl/>
              </w:rPr>
              <w:fldChar w:fldCharType="begin"/>
            </w:r>
            <w:r w:rsidR="00171928" w:rsidRPr="00171928">
              <w:rPr>
                <w:rFonts w:ascii="Sakkal Majalla" w:hAnsi="Sakkal Majalla" w:cs="Sakkal Majalla"/>
                <w:noProof/>
                <w:webHidden/>
                <w:sz w:val="28"/>
                <w:szCs w:val="28"/>
                <w:rtl/>
              </w:rPr>
              <w:instrText xml:space="preserve"> </w:instrText>
            </w:r>
            <w:r w:rsidR="00171928" w:rsidRPr="00171928">
              <w:rPr>
                <w:rFonts w:ascii="Sakkal Majalla" w:hAnsi="Sakkal Majalla" w:cs="Sakkal Majalla"/>
                <w:noProof/>
                <w:webHidden/>
                <w:sz w:val="28"/>
                <w:szCs w:val="28"/>
              </w:rPr>
              <w:instrText xml:space="preserve">PAGEREF </w:instrText>
            </w:r>
            <w:r w:rsidR="00171928" w:rsidRPr="00171928">
              <w:rPr>
                <w:rFonts w:ascii="Sakkal Majalla" w:hAnsi="Sakkal Majalla" w:cs="Sakkal Majalla"/>
                <w:noProof/>
                <w:webHidden/>
                <w:sz w:val="28"/>
                <w:szCs w:val="28"/>
                <w:rtl/>
              </w:rPr>
              <w:instrText>_</w:instrText>
            </w:r>
            <w:r w:rsidR="00171928" w:rsidRPr="00171928">
              <w:rPr>
                <w:rFonts w:ascii="Sakkal Majalla" w:hAnsi="Sakkal Majalla" w:cs="Sakkal Majalla"/>
                <w:noProof/>
                <w:webHidden/>
                <w:sz w:val="28"/>
                <w:szCs w:val="28"/>
              </w:rPr>
              <w:instrText>Toc232724631 \h</w:instrText>
            </w:r>
            <w:r w:rsidR="00171928" w:rsidRPr="00171928">
              <w:rPr>
                <w:rFonts w:ascii="Sakkal Majalla" w:hAnsi="Sakkal Majalla" w:cs="Sakkal Majalla"/>
                <w:noProof/>
                <w:webHidden/>
                <w:sz w:val="28"/>
                <w:szCs w:val="28"/>
                <w:rtl/>
              </w:rPr>
              <w:instrText xml:space="preserve"> </w:instrText>
            </w:r>
            <w:r w:rsidR="00171928" w:rsidRPr="00171928">
              <w:rPr>
                <w:rStyle w:val="Hyperlink"/>
                <w:rFonts w:ascii="Sakkal Majalla" w:hAnsi="Sakkal Majalla" w:cs="Sakkal Majalla"/>
                <w:noProof/>
                <w:sz w:val="28"/>
                <w:szCs w:val="28"/>
                <w:rtl/>
              </w:rPr>
            </w:r>
            <w:r w:rsidR="00171928" w:rsidRPr="00171928">
              <w:rPr>
                <w:rStyle w:val="Hyperlink"/>
                <w:rFonts w:ascii="Sakkal Majalla" w:hAnsi="Sakkal Majalla" w:cs="Sakkal Majalla"/>
                <w:noProof/>
                <w:sz w:val="28"/>
                <w:szCs w:val="28"/>
                <w:rtl/>
              </w:rPr>
              <w:fldChar w:fldCharType="separate"/>
            </w:r>
            <w:r w:rsidR="00171928" w:rsidRPr="00171928">
              <w:rPr>
                <w:rFonts w:ascii="Sakkal Majalla" w:hAnsi="Sakkal Majalla" w:cs="Sakkal Majalla"/>
                <w:noProof/>
                <w:webHidden/>
                <w:sz w:val="28"/>
                <w:szCs w:val="28"/>
                <w:rtl/>
              </w:rPr>
              <w:t>9</w:t>
            </w:r>
            <w:r w:rsidR="00171928"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2724632" w:history="1">
            <w:r w:rsidRPr="00171928">
              <w:rPr>
                <w:rStyle w:val="Hyperlink"/>
                <w:rFonts w:ascii="Sakkal Majalla" w:hAnsi="Sakkal Majalla" w:cs="Sakkal Majalla"/>
                <w:noProof/>
                <w:sz w:val="28"/>
                <w:szCs w:val="28"/>
                <w:lang w:bidi="ar-EG"/>
              </w:rPr>
              <w:t>Study Summary:</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Toc232724632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10</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33" w:history="1">
            <w:r w:rsidRPr="00171928">
              <w:rPr>
                <w:rStyle w:val="Hyperlink"/>
                <w:rFonts w:ascii="Sakkal Majalla" w:hAnsi="Sakkal Majalla" w:cs="Sakkal Majalla"/>
                <w:noProof/>
                <w:sz w:val="28"/>
                <w:szCs w:val="28"/>
                <w:rtl/>
              </w:rPr>
              <w:t>1.</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الفصل الأول: الإطار التمهيدي</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Toc232724633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12</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34" w:history="1">
            <w:r w:rsidRPr="00171928">
              <w:rPr>
                <w:rStyle w:val="Hyperlink"/>
                <w:rFonts w:ascii="Sakkal Majalla" w:hAnsi="Sakkal Majalla" w:cs="Sakkal Majalla"/>
                <w:noProof/>
                <w:sz w:val="28"/>
                <w:szCs w:val="28"/>
                <w:rtl/>
                <w:lang w:bidi="ar-EG"/>
              </w:rPr>
              <w:t>1.1.</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مقدمة</w:t>
            </w:r>
            <w:r w:rsidRPr="00171928">
              <w:rPr>
                <w:rStyle w:val="Hyperlink"/>
                <w:rFonts w:ascii="Sakkal Majalla" w:hAnsi="Sakkal Majalla" w:cs="Sakkal Majalla"/>
                <w:noProof/>
                <w:sz w:val="28"/>
                <w:szCs w:val="28"/>
                <w:rtl/>
                <w:lang w:bidi="ar-EG"/>
              </w:rPr>
              <w:t>:</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Toc232724634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12</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35" w:history="1">
            <w:r w:rsidRPr="00171928">
              <w:rPr>
                <w:rStyle w:val="Hyperlink"/>
                <w:rFonts w:ascii="Sakkal Majalla" w:hAnsi="Sakkal Majalla" w:cs="Sakkal Majalla"/>
                <w:noProof/>
                <w:sz w:val="28"/>
                <w:szCs w:val="28"/>
                <w:rtl/>
                <w:lang w:bidi="ar-EG"/>
              </w:rPr>
              <w:t>1.2.</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مشكلة الدراسة</w:t>
            </w:r>
            <w:r w:rsidRPr="00171928">
              <w:rPr>
                <w:rStyle w:val="Hyperlink"/>
                <w:rFonts w:ascii="Sakkal Majalla" w:hAnsi="Sakkal Majalla" w:cs="Sakkal Majalla"/>
                <w:noProof/>
                <w:sz w:val="28"/>
                <w:szCs w:val="28"/>
                <w:rtl/>
                <w:lang w:bidi="ar-EG"/>
              </w:rPr>
              <w:t>:</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Toc232724635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14</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36" w:history="1">
            <w:r w:rsidRPr="00171928">
              <w:rPr>
                <w:rStyle w:val="Hyperlink"/>
                <w:rFonts w:ascii="Sakkal Majalla" w:hAnsi="Sakkal Majalla" w:cs="Sakkal Majalla"/>
                <w:noProof/>
                <w:sz w:val="28"/>
                <w:szCs w:val="28"/>
                <w:rtl/>
              </w:rPr>
              <w:t>1.3.</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أهمية الدراسة: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Toc232724636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15</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37" w:history="1">
            <w:r w:rsidRPr="00171928">
              <w:rPr>
                <w:rStyle w:val="Hyperlink"/>
                <w:rFonts w:ascii="Sakkal Majalla" w:hAnsi="Sakkal Majalla" w:cs="Sakkal Majalla"/>
                <w:noProof/>
                <w:sz w:val="28"/>
                <w:szCs w:val="28"/>
                <w:rtl/>
              </w:rPr>
              <w:t>1.4.</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أهداف الدراسة: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Toc232724637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17</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38" w:history="1">
            <w:r w:rsidRPr="00171928">
              <w:rPr>
                <w:rStyle w:val="Hyperlink"/>
                <w:rFonts w:ascii="Sakkal Majalla" w:hAnsi="Sakkal Majalla" w:cs="Sakkal Majalla"/>
                <w:noProof/>
                <w:sz w:val="28"/>
                <w:szCs w:val="28"/>
                <w:rtl/>
              </w:rPr>
              <w:t>1.5.</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تساؤلات الدراسة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Toc232724638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17</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39" w:history="1">
            <w:r w:rsidRPr="00171928">
              <w:rPr>
                <w:rStyle w:val="Hyperlink"/>
                <w:rFonts w:ascii="Sakkal Majalla" w:hAnsi="Sakkal Majalla" w:cs="Sakkal Majalla"/>
                <w:noProof/>
                <w:sz w:val="28"/>
                <w:szCs w:val="28"/>
                <w:rtl/>
              </w:rPr>
              <w:t>1.6.</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فروض الدراسة: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Toc232724639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18</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40" w:history="1">
            <w:r w:rsidRPr="00171928">
              <w:rPr>
                <w:rStyle w:val="Hyperlink"/>
                <w:rFonts w:ascii="Sakkal Majalla" w:hAnsi="Sakkal Majalla" w:cs="Sakkal Majalla"/>
                <w:noProof/>
                <w:sz w:val="28"/>
                <w:szCs w:val="28"/>
                <w:rtl/>
              </w:rPr>
              <w:t>2.</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الفصل الثاني: الإطار النظري والدراسات السابقة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Toc232724640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21</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41" w:history="1">
            <w:r w:rsidRPr="00171928">
              <w:rPr>
                <w:rStyle w:val="Hyperlink"/>
                <w:rFonts w:ascii="Sakkal Majalla" w:hAnsi="Sakkal Majalla" w:cs="Sakkal Majalla"/>
                <w:noProof/>
                <w:sz w:val="28"/>
                <w:szCs w:val="28"/>
                <w:rtl/>
              </w:rPr>
              <w:t>2.1.</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الإطار النظري</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Toc232724641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21</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3"/>
            <w:tabs>
              <w:tab w:val="left" w:pos="1760"/>
              <w:tab w:val="right" w:leader="dot" w:pos="9016"/>
            </w:tabs>
            <w:spacing w:line="276" w:lineRule="auto"/>
            <w:jc w:val="both"/>
            <w:rPr>
              <w:rFonts w:ascii="Sakkal Majalla" w:eastAsiaTheme="minorEastAsia" w:hAnsi="Sakkal Majalla" w:cs="Sakkal Majalla"/>
              <w:noProof/>
              <w:sz w:val="28"/>
              <w:szCs w:val="28"/>
              <w:rtl/>
            </w:rPr>
          </w:pPr>
          <w:hyperlink w:anchor="_Toc232724642" w:history="1">
            <w:r w:rsidRPr="00171928">
              <w:rPr>
                <w:rStyle w:val="Hyperlink"/>
                <w:rFonts w:ascii="Sakkal Majalla" w:hAnsi="Sakkal Majalla" w:cs="Sakkal Majalla"/>
                <w:noProof/>
                <w:sz w:val="28"/>
                <w:szCs w:val="28"/>
                <w:rtl/>
                <w:lang w:bidi="ar-ER"/>
              </w:rPr>
              <w:t>2.1.1.</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lang w:bidi="ar-ER"/>
              </w:rPr>
              <w:t>المبحث الاول: استراتيجيات ادارة التغيير</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Toc232724642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21</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right" w:leader="dot" w:pos="9016"/>
            </w:tabs>
            <w:spacing w:line="276" w:lineRule="auto"/>
            <w:jc w:val="both"/>
            <w:rPr>
              <w:rFonts w:ascii="Sakkal Majalla" w:eastAsiaTheme="minorEastAsia" w:hAnsi="Sakkal Majalla" w:cs="Sakkal Majalla"/>
              <w:noProof/>
              <w:sz w:val="28"/>
              <w:szCs w:val="28"/>
              <w:rtl/>
            </w:rPr>
          </w:pPr>
          <w:hyperlink w:anchor="_Toc232724643" w:history="1">
            <w:r w:rsidRPr="00171928">
              <w:rPr>
                <w:rStyle w:val="Hyperlink"/>
                <w:rFonts w:ascii="Sakkal Majalla" w:hAnsi="Sakkal Majalla" w:cs="Sakkal Majalla"/>
                <w:noProof/>
                <w:sz w:val="28"/>
                <w:szCs w:val="28"/>
                <w:rtl/>
                <w:lang w:bidi="ar-ER"/>
              </w:rPr>
              <w:t>المطلب الاول:  ماهية وخصائص ادارة التغيير</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Toc232724643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21</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right" w:leader="dot" w:pos="9016"/>
            </w:tabs>
            <w:spacing w:line="276" w:lineRule="auto"/>
            <w:jc w:val="both"/>
            <w:rPr>
              <w:rFonts w:ascii="Sakkal Majalla" w:eastAsiaTheme="minorEastAsia" w:hAnsi="Sakkal Majalla" w:cs="Sakkal Majalla"/>
              <w:noProof/>
              <w:sz w:val="28"/>
              <w:szCs w:val="28"/>
              <w:rtl/>
            </w:rPr>
          </w:pPr>
          <w:hyperlink w:anchor="_Toc232724644" w:history="1">
            <w:r w:rsidRPr="00171928">
              <w:rPr>
                <w:rStyle w:val="Hyperlink"/>
                <w:rFonts w:ascii="Sakkal Majalla" w:hAnsi="Sakkal Majalla" w:cs="Sakkal Majalla"/>
                <w:noProof/>
                <w:sz w:val="28"/>
                <w:szCs w:val="28"/>
                <w:rtl/>
                <w:lang w:bidi="ar-ER"/>
              </w:rPr>
              <w:t>المطلب الثاني: مراحل ونماذج ادارة التغيير</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Toc232724644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23</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right" w:leader="dot" w:pos="9016"/>
            </w:tabs>
            <w:spacing w:line="276" w:lineRule="auto"/>
            <w:jc w:val="both"/>
            <w:rPr>
              <w:rFonts w:ascii="Sakkal Majalla" w:eastAsiaTheme="minorEastAsia" w:hAnsi="Sakkal Majalla" w:cs="Sakkal Majalla"/>
              <w:noProof/>
              <w:sz w:val="28"/>
              <w:szCs w:val="28"/>
              <w:rtl/>
            </w:rPr>
          </w:pPr>
          <w:hyperlink w:anchor="_Toc232724645" w:history="1">
            <w:r w:rsidRPr="00171928">
              <w:rPr>
                <w:rStyle w:val="Hyperlink"/>
                <w:rFonts w:ascii="Sakkal Majalla" w:hAnsi="Sakkal Majalla" w:cs="Sakkal Majalla"/>
                <w:noProof/>
                <w:sz w:val="28"/>
                <w:szCs w:val="28"/>
                <w:rtl/>
                <w:lang w:bidi="ar-ER"/>
              </w:rPr>
              <w:t>المطلب الثالث: مداخل التغيير في المؤسسات</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Toc232724645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24</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right" w:leader="dot" w:pos="9016"/>
            </w:tabs>
            <w:spacing w:line="276" w:lineRule="auto"/>
            <w:jc w:val="both"/>
            <w:rPr>
              <w:rFonts w:ascii="Sakkal Majalla" w:eastAsiaTheme="minorEastAsia" w:hAnsi="Sakkal Majalla" w:cs="Sakkal Majalla"/>
              <w:noProof/>
              <w:sz w:val="28"/>
              <w:szCs w:val="28"/>
              <w:rtl/>
            </w:rPr>
          </w:pPr>
          <w:hyperlink w:anchor="_Toc232724646" w:history="1">
            <w:r w:rsidRPr="00171928">
              <w:rPr>
                <w:rStyle w:val="Hyperlink"/>
                <w:rFonts w:ascii="Sakkal Majalla" w:hAnsi="Sakkal Majalla" w:cs="Sakkal Majalla"/>
                <w:noProof/>
                <w:sz w:val="28"/>
                <w:szCs w:val="28"/>
                <w:rtl/>
                <w:lang w:bidi="ar-ER"/>
              </w:rPr>
              <w:t>المطلب الرابع: استراتيجيات ادارة التغيير</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Toc232724646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26</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3"/>
            <w:tabs>
              <w:tab w:val="left" w:pos="1760"/>
              <w:tab w:val="right" w:leader="dot" w:pos="9016"/>
            </w:tabs>
            <w:spacing w:line="276" w:lineRule="auto"/>
            <w:jc w:val="both"/>
            <w:rPr>
              <w:rFonts w:ascii="Sakkal Majalla" w:eastAsiaTheme="minorEastAsia" w:hAnsi="Sakkal Majalla" w:cs="Sakkal Majalla"/>
              <w:noProof/>
              <w:sz w:val="28"/>
              <w:szCs w:val="28"/>
              <w:rtl/>
            </w:rPr>
          </w:pPr>
          <w:hyperlink w:anchor="_Toc232724647" w:history="1">
            <w:r w:rsidRPr="00171928">
              <w:rPr>
                <w:rStyle w:val="Hyperlink"/>
                <w:rFonts w:ascii="Sakkal Majalla" w:hAnsi="Sakkal Majalla" w:cs="Sakkal Majalla"/>
                <w:noProof/>
                <w:sz w:val="28"/>
                <w:szCs w:val="28"/>
                <w:rtl/>
                <w:lang w:bidi="ar-ER"/>
              </w:rPr>
              <w:t>2.1.2.</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lang w:bidi="ar-ER"/>
              </w:rPr>
              <w:t>المبحث الثاني: الصراع المؤسسي</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Toc232724647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28</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right" w:leader="dot" w:pos="9016"/>
            </w:tabs>
            <w:spacing w:line="276" w:lineRule="auto"/>
            <w:jc w:val="both"/>
            <w:rPr>
              <w:rFonts w:ascii="Sakkal Majalla" w:eastAsiaTheme="minorEastAsia" w:hAnsi="Sakkal Majalla" w:cs="Sakkal Majalla"/>
              <w:noProof/>
              <w:sz w:val="28"/>
              <w:szCs w:val="28"/>
              <w:rtl/>
            </w:rPr>
          </w:pPr>
          <w:hyperlink w:anchor="_Toc232724648" w:history="1">
            <w:r w:rsidRPr="00171928">
              <w:rPr>
                <w:rStyle w:val="Hyperlink"/>
                <w:rFonts w:ascii="Sakkal Majalla" w:hAnsi="Sakkal Majalla" w:cs="Sakkal Majalla"/>
                <w:noProof/>
                <w:sz w:val="28"/>
                <w:szCs w:val="28"/>
                <w:rtl/>
                <w:lang w:bidi="ar-ER"/>
              </w:rPr>
              <w:t>المطلب الاول: مفهوم الصراع المؤسسي</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Toc232724648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28</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right" w:leader="dot" w:pos="9016"/>
            </w:tabs>
            <w:spacing w:line="276" w:lineRule="auto"/>
            <w:jc w:val="both"/>
            <w:rPr>
              <w:rFonts w:ascii="Sakkal Majalla" w:eastAsiaTheme="minorEastAsia" w:hAnsi="Sakkal Majalla" w:cs="Sakkal Majalla"/>
              <w:noProof/>
              <w:sz w:val="28"/>
              <w:szCs w:val="28"/>
              <w:rtl/>
            </w:rPr>
          </w:pPr>
          <w:hyperlink w:anchor="_Toc232724649" w:history="1">
            <w:r w:rsidRPr="00171928">
              <w:rPr>
                <w:rStyle w:val="Hyperlink"/>
                <w:rFonts w:ascii="Sakkal Majalla" w:hAnsi="Sakkal Majalla" w:cs="Sakkal Majalla"/>
                <w:noProof/>
                <w:sz w:val="28"/>
                <w:szCs w:val="28"/>
                <w:rtl/>
                <w:lang w:bidi="ar-ER"/>
              </w:rPr>
              <w:t>المطلب الثاني: انواع الصراع المؤسسي</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Toc232724649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29</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right" w:leader="dot" w:pos="9016"/>
            </w:tabs>
            <w:spacing w:line="276" w:lineRule="auto"/>
            <w:jc w:val="both"/>
            <w:rPr>
              <w:rFonts w:ascii="Sakkal Majalla" w:eastAsiaTheme="minorEastAsia" w:hAnsi="Sakkal Majalla" w:cs="Sakkal Majalla"/>
              <w:noProof/>
              <w:sz w:val="28"/>
              <w:szCs w:val="28"/>
              <w:rtl/>
            </w:rPr>
          </w:pPr>
          <w:hyperlink w:anchor="_Toc232724650" w:history="1">
            <w:r w:rsidRPr="00171928">
              <w:rPr>
                <w:rStyle w:val="Hyperlink"/>
                <w:rFonts w:ascii="Sakkal Majalla" w:hAnsi="Sakkal Majalla" w:cs="Sakkal Majalla"/>
                <w:noProof/>
                <w:sz w:val="28"/>
                <w:szCs w:val="28"/>
                <w:rtl/>
                <w:lang w:bidi="ar-ER"/>
              </w:rPr>
              <w:t>المطلب الثالث: مراحل الصراع المؤسسي</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Toc232724650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31</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right" w:leader="dot" w:pos="9016"/>
            </w:tabs>
            <w:spacing w:line="276" w:lineRule="auto"/>
            <w:jc w:val="both"/>
            <w:rPr>
              <w:rFonts w:ascii="Sakkal Majalla" w:eastAsiaTheme="minorEastAsia" w:hAnsi="Sakkal Majalla" w:cs="Sakkal Majalla"/>
              <w:noProof/>
              <w:sz w:val="28"/>
              <w:szCs w:val="28"/>
              <w:rtl/>
            </w:rPr>
          </w:pPr>
          <w:hyperlink w:anchor="_Toc232724651" w:history="1">
            <w:r w:rsidRPr="00171928">
              <w:rPr>
                <w:rStyle w:val="Hyperlink"/>
                <w:rFonts w:ascii="Sakkal Majalla" w:hAnsi="Sakkal Majalla" w:cs="Sakkal Majalla"/>
                <w:noProof/>
                <w:sz w:val="28"/>
                <w:szCs w:val="28"/>
                <w:rtl/>
                <w:lang w:bidi="ar-ER"/>
              </w:rPr>
              <w:t>المطلب الخامس: فاعلية استراتيجيات ادارة التغيير في التصدي للصراع المؤسسي</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Toc232724651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33</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52" w:history="1">
            <w:r w:rsidRPr="00171928">
              <w:rPr>
                <w:rStyle w:val="Hyperlink"/>
                <w:rFonts w:ascii="Sakkal Majalla" w:hAnsi="Sakkal Majalla" w:cs="Sakkal Majalla"/>
                <w:noProof/>
                <w:sz w:val="28"/>
                <w:szCs w:val="28"/>
                <w:rtl/>
              </w:rPr>
              <w:t>2.2.</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الدراسات السابقة: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Toc232724652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34</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right" w:leader="dot" w:pos="9016"/>
            </w:tabs>
            <w:spacing w:line="276" w:lineRule="auto"/>
            <w:jc w:val="both"/>
            <w:rPr>
              <w:rFonts w:ascii="Sakkal Majalla" w:eastAsiaTheme="minorEastAsia" w:hAnsi="Sakkal Majalla" w:cs="Sakkal Majalla"/>
              <w:noProof/>
              <w:sz w:val="28"/>
              <w:szCs w:val="28"/>
              <w:rtl/>
            </w:rPr>
          </w:pPr>
          <w:hyperlink w:anchor="_Toc232724653" w:history="1">
            <w:r w:rsidRPr="00171928">
              <w:rPr>
                <w:rStyle w:val="Hyperlink"/>
                <w:rFonts w:ascii="Sakkal Majalla" w:hAnsi="Sakkal Majalla" w:cs="Sakkal Majalla"/>
                <w:noProof/>
                <w:sz w:val="28"/>
                <w:szCs w:val="28"/>
                <w:rtl/>
                <w:lang w:bidi="ar-EG"/>
              </w:rPr>
              <w:t>التعليق على الدراسات السابقة: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Toc232724653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42</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54" w:history="1">
            <w:r w:rsidRPr="00171928">
              <w:rPr>
                <w:rStyle w:val="Hyperlink"/>
                <w:rFonts w:ascii="Sakkal Majalla" w:hAnsi="Sakkal Majalla" w:cs="Sakkal Majalla"/>
                <w:noProof/>
                <w:sz w:val="28"/>
                <w:szCs w:val="28"/>
                <w:rtl/>
              </w:rPr>
              <w:t>3.</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الفصل الثالث: المنهجية وطرق البحث</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Toc232724654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47</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left" w:pos="1100"/>
              <w:tab w:val="right" w:leader="dot" w:pos="9016"/>
            </w:tabs>
            <w:spacing w:line="276" w:lineRule="auto"/>
            <w:jc w:val="both"/>
            <w:rPr>
              <w:rFonts w:ascii="Sakkal Majalla" w:eastAsiaTheme="minorEastAsia" w:hAnsi="Sakkal Majalla" w:cs="Sakkal Majalla"/>
              <w:noProof/>
              <w:sz w:val="28"/>
              <w:szCs w:val="28"/>
              <w:rtl/>
            </w:rPr>
          </w:pPr>
          <w:hyperlink w:anchor="_Toc232724655" w:history="1">
            <w:r w:rsidRPr="00171928">
              <w:rPr>
                <w:rStyle w:val="Hyperlink"/>
                <w:rFonts w:ascii="Sakkal Majalla" w:hAnsi="Sakkal Majalla" w:cs="Sakkal Majalla"/>
                <w:noProof/>
                <w:sz w:val="28"/>
                <w:szCs w:val="28"/>
                <w:rtl/>
              </w:rPr>
              <w:t>3.1.</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منهج البحث:</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Toc232724655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47</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left" w:pos="1100"/>
              <w:tab w:val="right" w:leader="dot" w:pos="9016"/>
            </w:tabs>
            <w:spacing w:line="276" w:lineRule="auto"/>
            <w:jc w:val="both"/>
            <w:rPr>
              <w:rFonts w:ascii="Sakkal Majalla" w:eastAsiaTheme="minorEastAsia" w:hAnsi="Sakkal Majalla" w:cs="Sakkal Majalla"/>
              <w:noProof/>
              <w:sz w:val="28"/>
              <w:szCs w:val="28"/>
              <w:rtl/>
            </w:rPr>
          </w:pPr>
          <w:hyperlink w:anchor="_Toc232724656" w:history="1">
            <w:r w:rsidRPr="00171928">
              <w:rPr>
                <w:rStyle w:val="Hyperlink"/>
                <w:rFonts w:ascii="Sakkal Majalla" w:hAnsi="Sakkal Majalla" w:cs="Sakkal Majalla"/>
                <w:noProof/>
                <w:sz w:val="28"/>
                <w:szCs w:val="28"/>
                <w:lang w:bidi="ar-ER"/>
              </w:rPr>
              <w:t>3.2.</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عينة البحث</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Toc232724656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47</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left" w:pos="1100"/>
              <w:tab w:val="right" w:leader="dot" w:pos="9016"/>
            </w:tabs>
            <w:spacing w:line="276" w:lineRule="auto"/>
            <w:jc w:val="both"/>
            <w:rPr>
              <w:rFonts w:ascii="Sakkal Majalla" w:eastAsiaTheme="minorEastAsia" w:hAnsi="Sakkal Majalla" w:cs="Sakkal Majalla"/>
              <w:noProof/>
              <w:sz w:val="28"/>
              <w:szCs w:val="28"/>
              <w:rtl/>
            </w:rPr>
          </w:pPr>
          <w:hyperlink w:anchor="_Toc232724657" w:history="1">
            <w:r w:rsidRPr="00171928">
              <w:rPr>
                <w:rStyle w:val="Hyperlink"/>
                <w:rFonts w:ascii="Sakkal Majalla" w:hAnsi="Sakkal Majalla" w:cs="Sakkal Majalla"/>
                <w:noProof/>
                <w:sz w:val="28"/>
                <w:szCs w:val="28"/>
                <w:lang w:bidi="ar-ER"/>
              </w:rPr>
              <w:t>3.3.</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طرق جمع البيانات</w:t>
            </w:r>
            <w:r w:rsidRPr="00171928">
              <w:rPr>
                <w:rStyle w:val="Hyperlink"/>
                <w:rFonts w:ascii="Sakkal Majalla" w:hAnsi="Sakkal Majalla" w:cs="Sakkal Majalla"/>
                <w:noProof/>
                <w:sz w:val="28"/>
                <w:szCs w:val="28"/>
                <w:lang w:bidi="ar-ER"/>
              </w:rPr>
              <w:t>:</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Toc232724657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48</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left" w:pos="1100"/>
              <w:tab w:val="right" w:leader="dot" w:pos="9016"/>
            </w:tabs>
            <w:spacing w:line="276" w:lineRule="auto"/>
            <w:jc w:val="both"/>
            <w:rPr>
              <w:rFonts w:ascii="Sakkal Majalla" w:eastAsiaTheme="minorEastAsia" w:hAnsi="Sakkal Majalla" w:cs="Sakkal Majalla"/>
              <w:noProof/>
              <w:sz w:val="28"/>
              <w:szCs w:val="28"/>
              <w:rtl/>
            </w:rPr>
          </w:pPr>
          <w:hyperlink w:anchor="_Toc232724658" w:history="1">
            <w:r w:rsidRPr="00171928">
              <w:rPr>
                <w:rStyle w:val="Hyperlink"/>
                <w:rFonts w:ascii="Sakkal Majalla" w:hAnsi="Sakkal Majalla" w:cs="Sakkal Majalla"/>
                <w:noProof/>
                <w:sz w:val="28"/>
                <w:szCs w:val="28"/>
              </w:rPr>
              <w:t>3.4.</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طرق التحليل الإحصائي</w:t>
            </w:r>
            <w:r w:rsidRPr="00171928">
              <w:rPr>
                <w:rStyle w:val="Hyperlink"/>
                <w:rFonts w:ascii="Sakkal Majalla" w:hAnsi="Sakkal Majalla" w:cs="Sakkal Majalla"/>
                <w:noProof/>
                <w:sz w:val="28"/>
                <w:szCs w:val="28"/>
                <w:lang w:bidi="ar-ER"/>
              </w:rPr>
              <w:t>:</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Toc232724658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50</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2724659" w:history="1">
            <w:r w:rsidRPr="00171928">
              <w:rPr>
                <w:rStyle w:val="Hyperlink"/>
                <w:rFonts w:ascii="Sakkal Majalla" w:eastAsia="Times New Roman" w:hAnsi="Sakkal Majalla" w:cs="Sakkal Majalla"/>
                <w:noProof/>
                <w:sz w:val="28"/>
                <w:szCs w:val="28"/>
                <w:rtl/>
              </w:rPr>
              <w:t>3.5 الأساليب الإحصائية المستخدمة: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Toc232724659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50</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left" w:pos="1100"/>
              <w:tab w:val="right" w:leader="dot" w:pos="9016"/>
            </w:tabs>
            <w:spacing w:line="276" w:lineRule="auto"/>
            <w:jc w:val="both"/>
            <w:rPr>
              <w:rFonts w:ascii="Sakkal Majalla" w:eastAsiaTheme="minorEastAsia" w:hAnsi="Sakkal Majalla" w:cs="Sakkal Majalla"/>
              <w:noProof/>
              <w:sz w:val="28"/>
              <w:szCs w:val="28"/>
              <w:rtl/>
            </w:rPr>
          </w:pPr>
          <w:hyperlink w:anchor="_Toc232724660" w:history="1">
            <w:r w:rsidRPr="00171928">
              <w:rPr>
                <w:rStyle w:val="Hyperlink"/>
                <w:rFonts w:ascii="Sakkal Majalla" w:hAnsi="Sakkal Majalla" w:cs="Sakkal Majalla"/>
                <w:noProof/>
                <w:sz w:val="28"/>
                <w:szCs w:val="28"/>
                <w:rtl/>
              </w:rPr>
              <w:t>3.5.</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حدود الدراسة: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Toc232724660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51</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2724661" w:history="1">
            <w:r w:rsidRPr="00171928">
              <w:rPr>
                <w:rStyle w:val="Hyperlink"/>
                <w:rFonts w:ascii="Sakkal Majalla" w:hAnsi="Sakkal Majalla" w:cs="Sakkal Majalla"/>
                <w:noProof/>
                <w:sz w:val="28"/>
                <w:szCs w:val="28"/>
                <w:rtl/>
              </w:rPr>
              <w:t>4.</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الفصل الرابع: عرض النتائج وتحليلها ومناقشتها</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Toc232724661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53</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left" w:pos="1100"/>
              <w:tab w:val="right" w:leader="dot" w:pos="9016"/>
            </w:tabs>
            <w:spacing w:line="276" w:lineRule="auto"/>
            <w:jc w:val="both"/>
            <w:rPr>
              <w:rFonts w:ascii="Sakkal Majalla" w:eastAsiaTheme="minorEastAsia" w:hAnsi="Sakkal Majalla" w:cs="Sakkal Majalla"/>
              <w:noProof/>
              <w:sz w:val="28"/>
              <w:szCs w:val="28"/>
              <w:rtl/>
            </w:rPr>
          </w:pPr>
          <w:hyperlink w:anchor="_Toc232724662" w:history="1">
            <w:r w:rsidRPr="00171928">
              <w:rPr>
                <w:rStyle w:val="Hyperlink"/>
                <w:rFonts w:ascii="Sakkal Majalla" w:hAnsi="Sakkal Majalla" w:cs="Sakkal Majalla"/>
                <w:noProof/>
                <w:sz w:val="28"/>
                <w:szCs w:val="28"/>
                <w:rtl/>
              </w:rPr>
              <w:t>4.1.</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تحليل البيانات الشخصية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Toc232724662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53</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left" w:pos="1100"/>
              <w:tab w:val="right" w:leader="dot" w:pos="9016"/>
            </w:tabs>
            <w:spacing w:line="276" w:lineRule="auto"/>
            <w:jc w:val="both"/>
            <w:rPr>
              <w:rFonts w:ascii="Sakkal Majalla" w:eastAsiaTheme="minorEastAsia" w:hAnsi="Sakkal Majalla" w:cs="Sakkal Majalla"/>
              <w:noProof/>
              <w:sz w:val="28"/>
              <w:szCs w:val="28"/>
              <w:rtl/>
            </w:rPr>
          </w:pPr>
          <w:hyperlink w:anchor="_Toc232724663" w:history="1">
            <w:r w:rsidRPr="00171928">
              <w:rPr>
                <w:rStyle w:val="Hyperlink"/>
                <w:rFonts w:ascii="Sakkal Majalla" w:hAnsi="Sakkal Majalla" w:cs="Sakkal Majalla"/>
                <w:noProof/>
                <w:sz w:val="28"/>
                <w:szCs w:val="28"/>
                <w:rtl/>
                <w:lang w:bidi="ar-ER"/>
              </w:rPr>
              <w:t>4.2.</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rPr>
              <w:t>محاور الاستبيان</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Toc232724663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60</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2"/>
            <w:tabs>
              <w:tab w:val="left" w:pos="1100"/>
              <w:tab w:val="right" w:leader="dot" w:pos="9016"/>
            </w:tabs>
            <w:spacing w:line="276" w:lineRule="auto"/>
            <w:jc w:val="both"/>
            <w:rPr>
              <w:rFonts w:ascii="Sakkal Majalla" w:eastAsiaTheme="minorEastAsia" w:hAnsi="Sakkal Majalla" w:cs="Sakkal Majalla"/>
              <w:noProof/>
              <w:sz w:val="28"/>
              <w:szCs w:val="28"/>
              <w:rtl/>
            </w:rPr>
          </w:pPr>
          <w:hyperlink w:anchor="_Toc232724664" w:history="1">
            <w:r w:rsidRPr="00171928">
              <w:rPr>
                <w:rStyle w:val="Hyperlink"/>
                <w:rFonts w:ascii="Sakkal Majalla" w:hAnsi="Sakkal Majalla" w:cs="Sakkal Majalla"/>
                <w:noProof/>
                <w:sz w:val="28"/>
                <w:szCs w:val="28"/>
                <w:rtl/>
                <w:lang w:bidi="ar-EG"/>
              </w:rPr>
              <w:t>4.3.</w:t>
            </w:r>
            <w:r w:rsidRPr="00171928">
              <w:rPr>
                <w:rFonts w:ascii="Sakkal Majalla" w:eastAsiaTheme="minorEastAsia" w:hAnsi="Sakkal Majalla" w:cs="Sakkal Majalla"/>
                <w:noProof/>
                <w:sz w:val="28"/>
                <w:szCs w:val="28"/>
                <w:rtl/>
              </w:rPr>
              <w:tab/>
            </w:r>
            <w:r w:rsidRPr="00171928">
              <w:rPr>
                <w:rStyle w:val="Hyperlink"/>
                <w:rFonts w:ascii="Sakkal Majalla" w:hAnsi="Sakkal Majalla" w:cs="Sakkal Majalla"/>
                <w:noProof/>
                <w:sz w:val="28"/>
                <w:szCs w:val="28"/>
                <w:rtl/>
                <w:lang w:bidi="ar-EG"/>
              </w:rPr>
              <w:t>اختبار الفرضيات</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Toc232724664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70</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2724665" w:history="1">
            <w:r w:rsidRPr="00171928">
              <w:rPr>
                <w:rStyle w:val="Hyperlink"/>
                <w:rFonts w:ascii="Sakkal Majalla" w:hAnsi="Sakkal Majalla" w:cs="Sakkal Majalla"/>
                <w:noProof/>
                <w:sz w:val="28"/>
                <w:szCs w:val="28"/>
                <w:rtl/>
                <w:lang w:bidi="ar-EG"/>
              </w:rPr>
              <w:t>الخاتمة:</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Toc232724665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77</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2724666" w:history="1">
            <w:r w:rsidRPr="00171928">
              <w:rPr>
                <w:rStyle w:val="Hyperlink"/>
                <w:rFonts w:ascii="Sakkal Majalla" w:hAnsi="Sakkal Majalla" w:cs="Sakkal Majalla"/>
                <w:noProof/>
                <w:sz w:val="28"/>
                <w:szCs w:val="28"/>
                <w:rtl/>
              </w:rPr>
              <w:t>المراجع:</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Toc232724666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79</w:t>
            </w:r>
            <w:r w:rsidRPr="00171928">
              <w:rPr>
                <w:rStyle w:val="Hyperlink"/>
                <w:rFonts w:ascii="Sakkal Majalla" w:hAnsi="Sakkal Majalla" w:cs="Sakkal Majalla"/>
                <w:noProof/>
                <w:sz w:val="28"/>
                <w:szCs w:val="28"/>
                <w:rtl/>
              </w:rPr>
              <w:fldChar w:fldCharType="end"/>
            </w:r>
          </w:hyperlink>
        </w:p>
        <w:p w:rsidR="00171928" w:rsidRPr="00171928" w:rsidRDefault="00171928" w:rsidP="00171928">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2724667" w:history="1">
            <w:r w:rsidRPr="00171928">
              <w:rPr>
                <w:rStyle w:val="Hyperlink"/>
                <w:rFonts w:ascii="Sakkal Majalla" w:hAnsi="Sakkal Majalla" w:cs="Sakkal Majalla"/>
                <w:noProof/>
                <w:sz w:val="28"/>
                <w:szCs w:val="28"/>
                <w:rtl/>
                <w:lang w:bidi="ar-EG"/>
              </w:rPr>
              <w:t>الملاحق</w:t>
            </w:r>
            <w:r w:rsidRPr="00171928">
              <w:rPr>
                <w:rFonts w:ascii="Sakkal Majalla" w:hAnsi="Sakkal Majalla" w:cs="Sakkal Majalla"/>
                <w:noProof/>
                <w:webHidden/>
                <w:sz w:val="28"/>
                <w:szCs w:val="28"/>
                <w:rtl/>
              </w:rPr>
              <w:tab/>
            </w:r>
            <w:r w:rsidRPr="00171928">
              <w:rPr>
                <w:rStyle w:val="Hyperlink"/>
                <w:rFonts w:ascii="Sakkal Majalla" w:hAnsi="Sakkal Majalla" w:cs="Sakkal Majalla"/>
                <w:noProof/>
                <w:sz w:val="28"/>
                <w:szCs w:val="28"/>
                <w:rtl/>
              </w:rPr>
              <w:fldChar w:fldCharType="begin"/>
            </w:r>
            <w:r w:rsidRPr="00171928">
              <w:rPr>
                <w:rFonts w:ascii="Sakkal Majalla" w:hAnsi="Sakkal Majalla" w:cs="Sakkal Majalla"/>
                <w:noProof/>
                <w:webHidden/>
                <w:sz w:val="28"/>
                <w:szCs w:val="28"/>
                <w:rtl/>
              </w:rPr>
              <w:instrText xml:space="preserve"> </w:instrText>
            </w:r>
            <w:r w:rsidRPr="00171928">
              <w:rPr>
                <w:rFonts w:ascii="Sakkal Majalla" w:hAnsi="Sakkal Majalla" w:cs="Sakkal Majalla"/>
                <w:noProof/>
                <w:webHidden/>
                <w:sz w:val="28"/>
                <w:szCs w:val="28"/>
              </w:rPr>
              <w:instrText xml:space="preserve">PAGEREF </w:instrText>
            </w:r>
            <w:r w:rsidRPr="00171928">
              <w:rPr>
                <w:rFonts w:ascii="Sakkal Majalla" w:hAnsi="Sakkal Majalla" w:cs="Sakkal Majalla"/>
                <w:noProof/>
                <w:webHidden/>
                <w:sz w:val="28"/>
                <w:szCs w:val="28"/>
                <w:rtl/>
              </w:rPr>
              <w:instrText>_</w:instrText>
            </w:r>
            <w:r w:rsidRPr="00171928">
              <w:rPr>
                <w:rFonts w:ascii="Sakkal Majalla" w:hAnsi="Sakkal Majalla" w:cs="Sakkal Majalla"/>
                <w:noProof/>
                <w:webHidden/>
                <w:sz w:val="28"/>
                <w:szCs w:val="28"/>
              </w:rPr>
              <w:instrText>Toc232724667 \h</w:instrText>
            </w:r>
            <w:r w:rsidRPr="00171928">
              <w:rPr>
                <w:rFonts w:ascii="Sakkal Majalla" w:hAnsi="Sakkal Majalla" w:cs="Sakkal Majalla"/>
                <w:noProof/>
                <w:webHidden/>
                <w:sz w:val="28"/>
                <w:szCs w:val="28"/>
                <w:rtl/>
              </w:rPr>
              <w:instrText xml:space="preserve"> </w:instrText>
            </w:r>
            <w:r w:rsidRPr="00171928">
              <w:rPr>
                <w:rStyle w:val="Hyperlink"/>
                <w:rFonts w:ascii="Sakkal Majalla" w:hAnsi="Sakkal Majalla" w:cs="Sakkal Majalla"/>
                <w:noProof/>
                <w:sz w:val="28"/>
                <w:szCs w:val="28"/>
                <w:rtl/>
              </w:rPr>
            </w:r>
            <w:r w:rsidRPr="00171928">
              <w:rPr>
                <w:rStyle w:val="Hyperlink"/>
                <w:rFonts w:ascii="Sakkal Majalla" w:hAnsi="Sakkal Majalla" w:cs="Sakkal Majalla"/>
                <w:noProof/>
                <w:sz w:val="28"/>
                <w:szCs w:val="28"/>
                <w:rtl/>
              </w:rPr>
              <w:fldChar w:fldCharType="separate"/>
            </w:r>
            <w:r w:rsidRPr="00171928">
              <w:rPr>
                <w:rFonts w:ascii="Sakkal Majalla" w:hAnsi="Sakkal Majalla" w:cs="Sakkal Majalla"/>
                <w:noProof/>
                <w:webHidden/>
                <w:sz w:val="28"/>
                <w:szCs w:val="28"/>
                <w:rtl/>
              </w:rPr>
              <w:t>84</w:t>
            </w:r>
            <w:r w:rsidRPr="00171928">
              <w:rPr>
                <w:rStyle w:val="Hyperlink"/>
                <w:rFonts w:ascii="Sakkal Majalla" w:hAnsi="Sakkal Majalla" w:cs="Sakkal Majalla"/>
                <w:noProof/>
                <w:sz w:val="28"/>
                <w:szCs w:val="28"/>
                <w:rtl/>
              </w:rPr>
              <w:fldChar w:fldCharType="end"/>
            </w:r>
          </w:hyperlink>
        </w:p>
        <w:p w:rsidR="0069490F" w:rsidRPr="00171928" w:rsidRDefault="0069490F" w:rsidP="00171928">
          <w:pPr>
            <w:spacing w:line="276" w:lineRule="auto"/>
            <w:jc w:val="both"/>
            <w:rPr>
              <w:rFonts w:ascii="Sakkal Majalla" w:hAnsi="Sakkal Majalla" w:cs="Sakkal Majalla"/>
              <w:sz w:val="28"/>
              <w:szCs w:val="28"/>
            </w:rPr>
          </w:pPr>
          <w:r w:rsidRPr="00171928">
            <w:rPr>
              <w:rFonts w:ascii="Sakkal Majalla" w:hAnsi="Sakkal Majalla" w:cs="Sakkal Majalla"/>
              <w:noProof/>
              <w:sz w:val="28"/>
              <w:szCs w:val="28"/>
            </w:rPr>
            <w:fldChar w:fldCharType="end"/>
          </w:r>
        </w:p>
      </w:sdtContent>
    </w:sdt>
    <w:p w:rsidR="0075566A" w:rsidRDefault="0075566A" w:rsidP="00855A09">
      <w:pPr>
        <w:spacing w:line="276" w:lineRule="auto"/>
        <w:jc w:val="center"/>
        <w:rPr>
          <w:rFonts w:ascii="Sakkal Majalla" w:hAnsi="Sakkal Majalla" w:cs="Sakkal Majalla"/>
          <w:sz w:val="40"/>
          <w:szCs w:val="40"/>
          <w:rtl/>
          <w:lang w:bidi="ar-EG"/>
        </w:rPr>
      </w:pPr>
    </w:p>
    <w:p w:rsidR="0075566A" w:rsidRDefault="0075566A" w:rsidP="00855A09">
      <w:pPr>
        <w:spacing w:line="276" w:lineRule="auto"/>
        <w:jc w:val="center"/>
        <w:rPr>
          <w:rFonts w:ascii="Sakkal Majalla" w:hAnsi="Sakkal Majalla" w:cs="Sakkal Majalla"/>
          <w:sz w:val="40"/>
          <w:szCs w:val="40"/>
          <w:rtl/>
          <w:lang w:bidi="ar-EG"/>
        </w:rPr>
      </w:pPr>
    </w:p>
    <w:p w:rsidR="0075566A" w:rsidRDefault="0075566A" w:rsidP="00855A09">
      <w:pPr>
        <w:spacing w:line="276" w:lineRule="auto"/>
        <w:jc w:val="center"/>
        <w:rPr>
          <w:rFonts w:ascii="Sakkal Majalla" w:hAnsi="Sakkal Majalla" w:cs="Sakkal Majalla"/>
          <w:sz w:val="40"/>
          <w:szCs w:val="40"/>
          <w:rtl/>
          <w:lang w:bidi="ar-EG"/>
        </w:rPr>
      </w:pPr>
    </w:p>
    <w:p w:rsidR="0075566A" w:rsidRDefault="0075566A" w:rsidP="00855A09">
      <w:pPr>
        <w:spacing w:line="276" w:lineRule="auto"/>
        <w:jc w:val="center"/>
        <w:rPr>
          <w:rFonts w:ascii="Sakkal Majalla" w:hAnsi="Sakkal Majalla" w:cs="Sakkal Majalla"/>
          <w:sz w:val="40"/>
          <w:szCs w:val="40"/>
          <w:rtl/>
          <w:lang w:bidi="ar-EG"/>
        </w:rPr>
      </w:pPr>
    </w:p>
    <w:p w:rsidR="0075566A" w:rsidRDefault="0075566A" w:rsidP="00855A09">
      <w:pPr>
        <w:spacing w:line="276" w:lineRule="auto"/>
        <w:jc w:val="center"/>
        <w:rPr>
          <w:rFonts w:ascii="Sakkal Majalla" w:hAnsi="Sakkal Majalla" w:cs="Sakkal Majalla"/>
          <w:sz w:val="40"/>
          <w:szCs w:val="40"/>
          <w:rtl/>
          <w:lang w:bidi="ar-EG"/>
        </w:rPr>
      </w:pPr>
    </w:p>
    <w:p w:rsidR="0075566A" w:rsidRDefault="0075566A" w:rsidP="00855A09">
      <w:pPr>
        <w:spacing w:line="276" w:lineRule="auto"/>
        <w:jc w:val="center"/>
        <w:rPr>
          <w:rFonts w:ascii="Sakkal Majalla" w:hAnsi="Sakkal Majalla" w:cs="Sakkal Majalla"/>
          <w:sz w:val="40"/>
          <w:szCs w:val="40"/>
          <w:rtl/>
          <w:lang w:bidi="ar-EG"/>
        </w:rPr>
      </w:pPr>
    </w:p>
    <w:p w:rsidR="0075566A" w:rsidRDefault="0075566A" w:rsidP="00855A09">
      <w:pPr>
        <w:spacing w:line="276" w:lineRule="auto"/>
        <w:jc w:val="center"/>
        <w:rPr>
          <w:rFonts w:ascii="Sakkal Majalla" w:hAnsi="Sakkal Majalla" w:cs="Sakkal Majalla"/>
          <w:sz w:val="40"/>
          <w:szCs w:val="40"/>
          <w:rtl/>
          <w:lang w:bidi="ar-EG"/>
        </w:rPr>
      </w:pPr>
    </w:p>
    <w:p w:rsidR="0075566A" w:rsidRDefault="0075566A" w:rsidP="00855A09">
      <w:pPr>
        <w:spacing w:line="276" w:lineRule="auto"/>
        <w:jc w:val="center"/>
        <w:rPr>
          <w:rFonts w:ascii="Sakkal Majalla" w:hAnsi="Sakkal Majalla" w:cs="Sakkal Majalla"/>
          <w:sz w:val="40"/>
          <w:szCs w:val="40"/>
          <w:rtl/>
          <w:lang w:bidi="ar-EG"/>
        </w:rPr>
      </w:pPr>
    </w:p>
    <w:p w:rsidR="00D35D83" w:rsidRPr="00C945F9" w:rsidRDefault="00D272AE" w:rsidP="00C945F9">
      <w:pPr>
        <w:spacing w:line="276" w:lineRule="auto"/>
        <w:jc w:val="center"/>
        <w:rPr>
          <w:rFonts w:ascii="Sakkal Majalla" w:hAnsi="Sakkal Majalla" w:cs="Sakkal Majalla"/>
          <w:sz w:val="32"/>
          <w:szCs w:val="32"/>
          <w:rtl/>
          <w:lang w:bidi="ar-EG"/>
        </w:rPr>
      </w:pPr>
      <w:bookmarkStart w:id="0" w:name="_GoBack"/>
      <w:bookmarkEnd w:id="0"/>
      <w:r w:rsidRPr="00855A09">
        <w:rPr>
          <w:rFonts w:ascii="Sakkal Majalla" w:hAnsi="Sakkal Majalla" w:cs="Sakkal Majalla"/>
          <w:sz w:val="40"/>
          <w:szCs w:val="40"/>
          <w:rtl/>
          <w:lang w:bidi="ar-EG"/>
        </w:rPr>
        <w:lastRenderedPageBreak/>
        <w:t>فهرس الجداول</w:t>
      </w:r>
    </w:p>
    <w:p w:rsidR="00C945F9" w:rsidRPr="00C945F9" w:rsidRDefault="00D272AE"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r w:rsidRPr="00C945F9">
        <w:rPr>
          <w:rFonts w:ascii="Sakkal Majalla" w:hAnsi="Sakkal Majalla" w:cs="Sakkal Majalla"/>
          <w:sz w:val="32"/>
          <w:szCs w:val="32"/>
          <w:rtl/>
          <w:lang w:bidi="ar-EG"/>
        </w:rPr>
        <w:fldChar w:fldCharType="begin"/>
      </w:r>
      <w:r w:rsidRPr="00C945F9">
        <w:rPr>
          <w:rFonts w:ascii="Sakkal Majalla" w:hAnsi="Sakkal Majalla" w:cs="Sakkal Majalla"/>
          <w:sz w:val="32"/>
          <w:szCs w:val="32"/>
          <w:rtl/>
          <w:lang w:bidi="ar-EG"/>
        </w:rPr>
        <w:instrText xml:space="preserve"> </w:instrText>
      </w:r>
      <w:r w:rsidRPr="00C945F9">
        <w:rPr>
          <w:rFonts w:ascii="Sakkal Majalla" w:hAnsi="Sakkal Majalla" w:cs="Sakkal Majalla"/>
          <w:sz w:val="32"/>
          <w:szCs w:val="32"/>
          <w:lang w:bidi="ar-EG"/>
        </w:rPr>
        <w:instrText xml:space="preserve">TOC </w:instrText>
      </w:r>
      <w:r w:rsidRPr="00C945F9">
        <w:rPr>
          <w:rFonts w:ascii="Sakkal Majalla" w:hAnsi="Sakkal Majalla" w:cs="Sakkal Majalla"/>
          <w:sz w:val="32"/>
          <w:szCs w:val="32"/>
          <w:rtl/>
          <w:lang w:bidi="ar-EG"/>
        </w:rPr>
        <w:instrText>\</w:instrText>
      </w:r>
      <w:r w:rsidRPr="00C945F9">
        <w:rPr>
          <w:rFonts w:ascii="Sakkal Majalla" w:hAnsi="Sakkal Majalla" w:cs="Sakkal Majalla"/>
          <w:sz w:val="32"/>
          <w:szCs w:val="32"/>
          <w:lang w:bidi="ar-EG"/>
        </w:rPr>
        <w:instrText>h \z \c "</w:instrText>
      </w:r>
      <w:r w:rsidRPr="00C945F9">
        <w:rPr>
          <w:rFonts w:ascii="Sakkal Majalla" w:hAnsi="Sakkal Majalla" w:cs="Sakkal Majalla"/>
          <w:sz w:val="32"/>
          <w:szCs w:val="32"/>
          <w:rtl/>
          <w:lang w:bidi="ar-EG"/>
        </w:rPr>
        <w:instrText xml:space="preserve">جدول" </w:instrText>
      </w:r>
      <w:r w:rsidRPr="00C945F9">
        <w:rPr>
          <w:rFonts w:ascii="Sakkal Majalla" w:hAnsi="Sakkal Majalla" w:cs="Sakkal Majalla"/>
          <w:sz w:val="32"/>
          <w:szCs w:val="32"/>
          <w:rtl/>
          <w:lang w:bidi="ar-EG"/>
        </w:rPr>
        <w:fldChar w:fldCharType="separate"/>
      </w:r>
      <w:hyperlink w:anchor="_Toc232724590" w:history="1">
        <w:r w:rsidR="00C945F9" w:rsidRPr="00C945F9">
          <w:rPr>
            <w:rStyle w:val="Hyperlink"/>
            <w:rFonts w:ascii="Sakkal Majalla" w:hAnsi="Sakkal Majalla" w:cs="Sakkal Majalla"/>
            <w:noProof/>
            <w:sz w:val="28"/>
            <w:szCs w:val="28"/>
            <w:rtl/>
          </w:rPr>
          <w:t>جدول 1</w:t>
        </w:r>
        <w:r w:rsidR="00C945F9" w:rsidRPr="00C945F9">
          <w:rPr>
            <w:rStyle w:val="Hyperlink"/>
            <w:rFonts w:ascii="Sakkal Majalla" w:hAnsi="Sakkal Majalla" w:cs="Sakkal Majalla"/>
            <w:noProof/>
            <w:sz w:val="28"/>
            <w:szCs w:val="28"/>
            <w:rtl/>
            <w:lang w:bidi="ar-EG"/>
          </w:rPr>
          <w:t xml:space="preserve"> معامل الثبات الفا كرونباخ</w:t>
        </w:r>
        <w:r w:rsidR="00C945F9" w:rsidRPr="00C945F9">
          <w:rPr>
            <w:rFonts w:ascii="Sakkal Majalla" w:hAnsi="Sakkal Majalla" w:cs="Sakkal Majalla"/>
            <w:noProof/>
            <w:webHidden/>
            <w:sz w:val="28"/>
            <w:szCs w:val="28"/>
            <w:rtl/>
          </w:rPr>
          <w:tab/>
        </w:r>
        <w:r w:rsidR="00C945F9" w:rsidRPr="00C945F9">
          <w:rPr>
            <w:rStyle w:val="Hyperlink"/>
            <w:rFonts w:ascii="Sakkal Majalla" w:hAnsi="Sakkal Majalla" w:cs="Sakkal Majalla"/>
            <w:noProof/>
            <w:sz w:val="28"/>
            <w:szCs w:val="28"/>
            <w:rtl/>
          </w:rPr>
          <w:fldChar w:fldCharType="begin"/>
        </w:r>
        <w:r w:rsidR="00C945F9" w:rsidRPr="00C945F9">
          <w:rPr>
            <w:rFonts w:ascii="Sakkal Majalla" w:hAnsi="Sakkal Majalla" w:cs="Sakkal Majalla"/>
            <w:noProof/>
            <w:webHidden/>
            <w:sz w:val="28"/>
            <w:szCs w:val="28"/>
            <w:rtl/>
          </w:rPr>
          <w:instrText xml:space="preserve"> </w:instrText>
        </w:r>
        <w:r w:rsidR="00C945F9" w:rsidRPr="00C945F9">
          <w:rPr>
            <w:rFonts w:ascii="Sakkal Majalla" w:hAnsi="Sakkal Majalla" w:cs="Sakkal Majalla"/>
            <w:noProof/>
            <w:webHidden/>
            <w:sz w:val="28"/>
            <w:szCs w:val="28"/>
          </w:rPr>
          <w:instrText xml:space="preserve">PAGEREF </w:instrText>
        </w:r>
        <w:r w:rsidR="00C945F9" w:rsidRPr="00C945F9">
          <w:rPr>
            <w:rFonts w:ascii="Sakkal Majalla" w:hAnsi="Sakkal Majalla" w:cs="Sakkal Majalla"/>
            <w:noProof/>
            <w:webHidden/>
            <w:sz w:val="28"/>
            <w:szCs w:val="28"/>
            <w:rtl/>
          </w:rPr>
          <w:instrText>_</w:instrText>
        </w:r>
        <w:r w:rsidR="00C945F9" w:rsidRPr="00C945F9">
          <w:rPr>
            <w:rFonts w:ascii="Sakkal Majalla" w:hAnsi="Sakkal Majalla" w:cs="Sakkal Majalla"/>
            <w:noProof/>
            <w:webHidden/>
            <w:sz w:val="28"/>
            <w:szCs w:val="28"/>
          </w:rPr>
          <w:instrText>Toc232724590 \h</w:instrText>
        </w:r>
        <w:r w:rsidR="00C945F9" w:rsidRPr="00C945F9">
          <w:rPr>
            <w:rFonts w:ascii="Sakkal Majalla" w:hAnsi="Sakkal Majalla" w:cs="Sakkal Majalla"/>
            <w:noProof/>
            <w:webHidden/>
            <w:sz w:val="28"/>
            <w:szCs w:val="28"/>
            <w:rtl/>
          </w:rPr>
          <w:instrText xml:space="preserve"> </w:instrText>
        </w:r>
        <w:r w:rsidR="00C945F9" w:rsidRPr="00C945F9">
          <w:rPr>
            <w:rStyle w:val="Hyperlink"/>
            <w:rFonts w:ascii="Sakkal Majalla" w:hAnsi="Sakkal Majalla" w:cs="Sakkal Majalla"/>
            <w:noProof/>
            <w:sz w:val="28"/>
            <w:szCs w:val="28"/>
            <w:rtl/>
          </w:rPr>
        </w:r>
        <w:r w:rsidR="00C945F9" w:rsidRPr="00C945F9">
          <w:rPr>
            <w:rStyle w:val="Hyperlink"/>
            <w:rFonts w:ascii="Sakkal Majalla" w:hAnsi="Sakkal Majalla" w:cs="Sakkal Majalla"/>
            <w:noProof/>
            <w:sz w:val="28"/>
            <w:szCs w:val="28"/>
            <w:rtl/>
          </w:rPr>
          <w:fldChar w:fldCharType="separate"/>
        </w:r>
        <w:r w:rsidR="00C945F9" w:rsidRPr="00C945F9">
          <w:rPr>
            <w:rFonts w:ascii="Sakkal Majalla" w:hAnsi="Sakkal Majalla" w:cs="Sakkal Majalla"/>
            <w:noProof/>
            <w:webHidden/>
            <w:sz w:val="28"/>
            <w:szCs w:val="28"/>
            <w:rtl/>
          </w:rPr>
          <w:t>48</w:t>
        </w:r>
        <w:r w:rsidR="00C945F9"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591" w:history="1">
        <w:r w:rsidRPr="00C945F9">
          <w:rPr>
            <w:rStyle w:val="Hyperlink"/>
            <w:rFonts w:ascii="Sakkal Majalla" w:hAnsi="Sakkal Majalla" w:cs="Sakkal Majalla"/>
            <w:noProof/>
            <w:sz w:val="28"/>
            <w:szCs w:val="28"/>
            <w:rtl/>
          </w:rPr>
          <w:t>جدول 2</w:t>
        </w:r>
        <w:r w:rsidRPr="00C945F9">
          <w:rPr>
            <w:rStyle w:val="Hyperlink"/>
            <w:rFonts w:ascii="Sakkal Majalla" w:hAnsi="Sakkal Majalla" w:cs="Sakkal Majalla"/>
            <w:noProof/>
            <w:sz w:val="28"/>
            <w:szCs w:val="28"/>
            <w:rtl/>
            <w:lang w:bidi="ar-EG"/>
          </w:rPr>
          <w:t xml:space="preserve"> توزيع العينة طبقا لمتغير الجنس</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Toc232724591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52</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592" w:history="1">
        <w:r w:rsidRPr="00C945F9">
          <w:rPr>
            <w:rStyle w:val="Hyperlink"/>
            <w:rFonts w:ascii="Sakkal Majalla" w:hAnsi="Sakkal Majalla" w:cs="Sakkal Majalla"/>
            <w:noProof/>
            <w:sz w:val="28"/>
            <w:szCs w:val="28"/>
            <w:rtl/>
          </w:rPr>
          <w:t>جدول 3</w:t>
        </w:r>
        <w:r w:rsidRPr="00C945F9">
          <w:rPr>
            <w:rStyle w:val="Hyperlink"/>
            <w:rFonts w:ascii="Sakkal Majalla" w:hAnsi="Sakkal Majalla" w:cs="Sakkal Majalla"/>
            <w:noProof/>
            <w:sz w:val="28"/>
            <w:szCs w:val="28"/>
            <w:rtl/>
            <w:lang w:bidi="ar-EG"/>
          </w:rPr>
          <w:t xml:space="preserve"> توزيع العينة طبقا لمتغير العمر</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Toc232724592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53</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593" w:history="1">
        <w:r w:rsidRPr="00C945F9">
          <w:rPr>
            <w:rStyle w:val="Hyperlink"/>
            <w:rFonts w:ascii="Sakkal Majalla" w:hAnsi="Sakkal Majalla" w:cs="Sakkal Majalla"/>
            <w:noProof/>
            <w:sz w:val="28"/>
            <w:szCs w:val="28"/>
            <w:rtl/>
          </w:rPr>
          <w:t>جدول 4</w:t>
        </w:r>
        <w:r w:rsidRPr="00C945F9">
          <w:rPr>
            <w:rStyle w:val="Hyperlink"/>
            <w:rFonts w:ascii="Sakkal Majalla" w:hAnsi="Sakkal Majalla" w:cs="Sakkal Majalla"/>
            <w:noProof/>
            <w:sz w:val="28"/>
            <w:szCs w:val="28"/>
            <w:rtl/>
            <w:lang w:bidi="ar-EG"/>
          </w:rPr>
          <w:t xml:space="preserve"> توزيع العينة طبقا لمتغير المؤهل العلمي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Toc232724593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55</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594" w:history="1">
        <w:r w:rsidRPr="00C945F9">
          <w:rPr>
            <w:rStyle w:val="Hyperlink"/>
            <w:rFonts w:ascii="Sakkal Majalla" w:hAnsi="Sakkal Majalla" w:cs="Sakkal Majalla"/>
            <w:noProof/>
            <w:sz w:val="28"/>
            <w:szCs w:val="28"/>
            <w:rtl/>
          </w:rPr>
          <w:t>جدول 5</w:t>
        </w:r>
        <w:r w:rsidRPr="00C945F9">
          <w:rPr>
            <w:rStyle w:val="Hyperlink"/>
            <w:rFonts w:ascii="Sakkal Majalla" w:hAnsi="Sakkal Majalla" w:cs="Sakkal Majalla"/>
            <w:noProof/>
            <w:sz w:val="28"/>
            <w:szCs w:val="28"/>
            <w:rtl/>
            <w:lang w:bidi="ar-EG"/>
          </w:rPr>
          <w:t xml:space="preserve"> توزيع العينة طبقا لسنوات الخبرة</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Toc232724594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56</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595" w:history="1">
        <w:r w:rsidRPr="00C945F9">
          <w:rPr>
            <w:rStyle w:val="Hyperlink"/>
            <w:rFonts w:ascii="Sakkal Majalla" w:hAnsi="Sakkal Majalla" w:cs="Sakkal Majalla"/>
            <w:noProof/>
            <w:sz w:val="28"/>
            <w:szCs w:val="28"/>
            <w:rtl/>
          </w:rPr>
          <w:t>جدول 6</w:t>
        </w:r>
        <w:r w:rsidRPr="00C945F9">
          <w:rPr>
            <w:rStyle w:val="Hyperlink"/>
            <w:rFonts w:ascii="Sakkal Majalla" w:hAnsi="Sakkal Majalla" w:cs="Sakkal Majalla"/>
            <w:noProof/>
            <w:sz w:val="28"/>
            <w:szCs w:val="28"/>
            <w:rtl/>
            <w:lang w:bidi="ar-EG"/>
          </w:rPr>
          <w:t xml:space="preserve"> توزيع العينة طبقا لمتغير المستوى الوظيفي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Toc232724595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57</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596" w:history="1">
        <w:r w:rsidRPr="00C945F9">
          <w:rPr>
            <w:rStyle w:val="Hyperlink"/>
            <w:rFonts w:ascii="Sakkal Majalla" w:hAnsi="Sakkal Majalla" w:cs="Sakkal Majalla"/>
            <w:noProof/>
            <w:sz w:val="28"/>
            <w:szCs w:val="28"/>
            <w:rtl/>
          </w:rPr>
          <w:t>جدول 7</w:t>
        </w:r>
        <w:r w:rsidRPr="00C945F9">
          <w:rPr>
            <w:rStyle w:val="Hyperlink"/>
            <w:rFonts w:ascii="Sakkal Majalla" w:hAnsi="Sakkal Majalla" w:cs="Sakkal Majalla"/>
            <w:noProof/>
            <w:sz w:val="28"/>
            <w:szCs w:val="28"/>
            <w:rtl/>
            <w:lang w:bidi="ar-EG"/>
          </w:rPr>
          <w:t xml:space="preserve"> المتوسطات الحسابية والانحرافات المعيارية لبعد التغيير التكنولوجي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Toc232724596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59</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597" w:history="1">
        <w:r w:rsidRPr="00C945F9">
          <w:rPr>
            <w:rStyle w:val="Hyperlink"/>
            <w:rFonts w:ascii="Sakkal Majalla" w:hAnsi="Sakkal Majalla" w:cs="Sakkal Majalla"/>
            <w:noProof/>
            <w:sz w:val="28"/>
            <w:szCs w:val="28"/>
            <w:rtl/>
          </w:rPr>
          <w:t>جدول 8</w:t>
        </w:r>
        <w:r w:rsidRPr="00C945F9">
          <w:rPr>
            <w:rStyle w:val="Hyperlink"/>
            <w:rFonts w:ascii="Sakkal Majalla" w:hAnsi="Sakkal Majalla" w:cs="Sakkal Majalla"/>
            <w:noProof/>
            <w:sz w:val="28"/>
            <w:szCs w:val="28"/>
            <w:rtl/>
            <w:lang w:bidi="ar-EG"/>
          </w:rPr>
          <w:t xml:space="preserve"> المتوسطات الحسابية والانحرافات المعيارية لبعد التغيير الثقافي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Toc232724597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61</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598" w:history="1">
        <w:r w:rsidRPr="00C945F9">
          <w:rPr>
            <w:rStyle w:val="Hyperlink"/>
            <w:rFonts w:ascii="Sakkal Majalla" w:hAnsi="Sakkal Majalla" w:cs="Sakkal Majalla"/>
            <w:noProof/>
            <w:sz w:val="28"/>
            <w:szCs w:val="28"/>
            <w:rtl/>
          </w:rPr>
          <w:t>جدول 9</w:t>
        </w:r>
        <w:r w:rsidRPr="00C945F9">
          <w:rPr>
            <w:rStyle w:val="Hyperlink"/>
            <w:rFonts w:ascii="Sakkal Majalla" w:hAnsi="Sakkal Majalla" w:cs="Sakkal Majalla"/>
            <w:noProof/>
            <w:sz w:val="28"/>
            <w:szCs w:val="28"/>
            <w:rtl/>
            <w:lang w:bidi="ar-EG"/>
          </w:rPr>
          <w:t xml:space="preserve"> المتوسطات الحسابية والانحرافات المعيارية لبعد التغيير</w:t>
        </w:r>
        <w:r w:rsidRPr="00C945F9">
          <w:rPr>
            <w:rStyle w:val="Hyperlink"/>
            <w:rFonts w:ascii="Sakkal Majalla" w:hAnsi="Sakkal Majalla" w:cs="Sakkal Majalla"/>
            <w:noProof/>
            <w:sz w:val="28"/>
            <w:szCs w:val="28"/>
            <w:rtl/>
          </w:rPr>
          <w:t xml:space="preserve"> الهيكلي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Toc232724598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63</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599" w:history="1">
        <w:r w:rsidRPr="00C945F9">
          <w:rPr>
            <w:rStyle w:val="Hyperlink"/>
            <w:rFonts w:ascii="Sakkal Majalla" w:hAnsi="Sakkal Majalla" w:cs="Sakkal Majalla"/>
            <w:noProof/>
            <w:sz w:val="28"/>
            <w:szCs w:val="28"/>
            <w:rtl/>
          </w:rPr>
          <w:t>جدول 10</w:t>
        </w:r>
        <w:r w:rsidRPr="00C945F9">
          <w:rPr>
            <w:rStyle w:val="Hyperlink"/>
            <w:rFonts w:ascii="Sakkal Majalla" w:hAnsi="Sakkal Majalla" w:cs="Sakkal Majalla"/>
            <w:noProof/>
            <w:sz w:val="28"/>
            <w:szCs w:val="28"/>
            <w:rtl/>
            <w:lang w:bidi="ar-EG"/>
          </w:rPr>
          <w:t xml:space="preserve"> المتوسطات الحسابية والانحرافات المعيارية لبعد التغيير الانساني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Toc232724599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65</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600" w:history="1">
        <w:r w:rsidRPr="00C945F9">
          <w:rPr>
            <w:rStyle w:val="Hyperlink"/>
            <w:rFonts w:ascii="Sakkal Majalla" w:hAnsi="Sakkal Majalla" w:cs="Sakkal Majalla"/>
            <w:noProof/>
            <w:sz w:val="28"/>
            <w:szCs w:val="28"/>
            <w:rtl/>
          </w:rPr>
          <w:t>جدول 11</w:t>
        </w:r>
        <w:r w:rsidRPr="00C945F9">
          <w:rPr>
            <w:rStyle w:val="Hyperlink"/>
            <w:rFonts w:ascii="Sakkal Majalla" w:hAnsi="Sakkal Majalla" w:cs="Sakkal Majalla"/>
            <w:noProof/>
            <w:sz w:val="28"/>
            <w:szCs w:val="28"/>
            <w:rtl/>
            <w:lang w:bidi="ar-EG"/>
          </w:rPr>
          <w:t xml:space="preserve"> المتوسطات الحسابية والانحرافات المعيارية لمحور الصراع المؤسسي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Toc232724600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67</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601" w:history="1">
        <w:r w:rsidRPr="00C945F9">
          <w:rPr>
            <w:rStyle w:val="Hyperlink"/>
            <w:rFonts w:ascii="Sakkal Majalla" w:hAnsi="Sakkal Majalla" w:cs="Sakkal Majalla"/>
            <w:noProof/>
            <w:sz w:val="28"/>
            <w:szCs w:val="28"/>
            <w:rtl/>
          </w:rPr>
          <w:t>جدول</w:t>
        </w:r>
        <w:r w:rsidRPr="00C945F9">
          <w:rPr>
            <w:rStyle w:val="Hyperlink"/>
            <w:rFonts w:ascii="Sakkal Majalla" w:hAnsi="Sakkal Majalla" w:cs="Sakkal Majalla"/>
            <w:noProof/>
            <w:sz w:val="28"/>
            <w:szCs w:val="28"/>
          </w:rPr>
          <w:t xml:space="preserve"> 12</w:t>
        </w:r>
        <w:r w:rsidRPr="00C945F9">
          <w:rPr>
            <w:rStyle w:val="Hyperlink"/>
            <w:rFonts w:ascii="Sakkal Majalla" w:hAnsi="Sakkal Majalla" w:cs="Sakkal Majalla"/>
            <w:noProof/>
            <w:sz w:val="28"/>
            <w:szCs w:val="28"/>
            <w:rtl/>
            <w:lang w:bidi="ar-EG"/>
          </w:rPr>
          <w:t xml:space="preserve"> العلاقة بين التغيير التكنولوجي كأحد أبعاد إدارة التغيير وبين مستوى الصراع المؤسسي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Toc232724601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70</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602" w:history="1">
        <w:r w:rsidRPr="00C945F9">
          <w:rPr>
            <w:rStyle w:val="Hyperlink"/>
            <w:rFonts w:ascii="Sakkal Majalla" w:hAnsi="Sakkal Majalla" w:cs="Sakkal Majalla"/>
            <w:noProof/>
            <w:sz w:val="28"/>
            <w:szCs w:val="28"/>
            <w:rtl/>
          </w:rPr>
          <w:t>جدول</w:t>
        </w:r>
        <w:r w:rsidRPr="00C945F9">
          <w:rPr>
            <w:rStyle w:val="Hyperlink"/>
            <w:rFonts w:ascii="Sakkal Majalla" w:hAnsi="Sakkal Majalla" w:cs="Sakkal Majalla"/>
            <w:noProof/>
            <w:sz w:val="28"/>
            <w:szCs w:val="28"/>
          </w:rPr>
          <w:t xml:space="preserve"> 13 </w:t>
        </w:r>
        <w:r w:rsidRPr="00C945F9">
          <w:rPr>
            <w:rStyle w:val="Hyperlink"/>
            <w:rFonts w:ascii="Sakkal Majalla" w:hAnsi="Sakkal Majalla" w:cs="Sakkal Majalla"/>
            <w:noProof/>
            <w:sz w:val="28"/>
            <w:szCs w:val="28"/>
            <w:rtl/>
          </w:rPr>
          <w:t>العلاقة بين التغيير الثقافي كأحد أبعاد إدارة التغيير وبين مستوى الصراع المؤسسي من وجهة نظر العاملين في المؤسسة</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Toc232724602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71</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603" w:history="1">
        <w:r w:rsidRPr="00C945F9">
          <w:rPr>
            <w:rStyle w:val="Hyperlink"/>
            <w:rFonts w:ascii="Sakkal Majalla" w:hAnsi="Sakkal Majalla" w:cs="Sakkal Majalla"/>
            <w:noProof/>
            <w:sz w:val="28"/>
            <w:szCs w:val="28"/>
            <w:rtl/>
          </w:rPr>
          <w:t>جدول</w:t>
        </w:r>
        <w:r w:rsidRPr="00C945F9">
          <w:rPr>
            <w:rStyle w:val="Hyperlink"/>
            <w:rFonts w:ascii="Sakkal Majalla" w:hAnsi="Sakkal Majalla" w:cs="Sakkal Majalla"/>
            <w:noProof/>
            <w:sz w:val="28"/>
            <w:szCs w:val="28"/>
          </w:rPr>
          <w:t xml:space="preserve"> 14 </w:t>
        </w:r>
        <w:r w:rsidRPr="00C945F9">
          <w:rPr>
            <w:rStyle w:val="Hyperlink"/>
            <w:rFonts w:ascii="Sakkal Majalla" w:hAnsi="Sakkal Majalla" w:cs="Sakkal Majalla"/>
            <w:noProof/>
            <w:sz w:val="28"/>
            <w:szCs w:val="28"/>
            <w:rtl/>
          </w:rPr>
          <w:t>العلاقة بين التغيير الهيكلي كأحد أبعاد إدارة التغيير وبين مستوى الصراع المؤسسي من وجهة نظر العاملين</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Toc232724603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73</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jc w:val="both"/>
        <w:rPr>
          <w:rFonts w:ascii="Sakkal Majalla" w:eastAsiaTheme="minorEastAsia" w:hAnsi="Sakkal Majalla" w:cs="Sakkal Majalla"/>
          <w:noProof/>
          <w:sz w:val="28"/>
          <w:szCs w:val="28"/>
          <w:rtl/>
        </w:rPr>
      </w:pPr>
      <w:hyperlink w:anchor="_Toc232724604" w:history="1">
        <w:r w:rsidRPr="00C945F9">
          <w:rPr>
            <w:rStyle w:val="Hyperlink"/>
            <w:rFonts w:ascii="Sakkal Majalla" w:hAnsi="Sakkal Majalla" w:cs="Sakkal Majalla"/>
            <w:noProof/>
            <w:sz w:val="28"/>
            <w:szCs w:val="28"/>
            <w:rtl/>
          </w:rPr>
          <w:t>جدول</w:t>
        </w:r>
        <w:r w:rsidRPr="00C945F9">
          <w:rPr>
            <w:rStyle w:val="Hyperlink"/>
            <w:rFonts w:ascii="Sakkal Majalla" w:hAnsi="Sakkal Majalla" w:cs="Sakkal Majalla"/>
            <w:noProof/>
            <w:sz w:val="28"/>
            <w:szCs w:val="28"/>
          </w:rPr>
          <w:t xml:space="preserve"> 15</w:t>
        </w:r>
        <w:r w:rsidRPr="00C945F9">
          <w:rPr>
            <w:rStyle w:val="Hyperlink"/>
            <w:rFonts w:ascii="Sakkal Majalla" w:hAnsi="Sakkal Majalla" w:cs="Sakkal Majalla"/>
            <w:noProof/>
            <w:sz w:val="28"/>
            <w:szCs w:val="28"/>
            <w:rtl/>
            <w:lang w:bidi="ar-EG"/>
          </w:rPr>
          <w:t xml:space="preserve"> العلاقة بين التغيير الإنساني كأحد أبعاد إدارة التغيير وبين مستوى الصراع المؤسسي من وجهة نظر العاملين</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Toc232724604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75</w:t>
        </w:r>
        <w:r w:rsidRPr="00C945F9">
          <w:rPr>
            <w:rStyle w:val="Hyperlink"/>
            <w:rFonts w:ascii="Sakkal Majalla" w:hAnsi="Sakkal Majalla" w:cs="Sakkal Majalla"/>
            <w:noProof/>
            <w:sz w:val="28"/>
            <w:szCs w:val="28"/>
            <w:rtl/>
          </w:rPr>
          <w:fldChar w:fldCharType="end"/>
        </w:r>
      </w:hyperlink>
    </w:p>
    <w:p w:rsidR="00D272AE" w:rsidRDefault="00D272AE" w:rsidP="00C945F9">
      <w:pPr>
        <w:spacing w:line="276" w:lineRule="auto"/>
        <w:jc w:val="both"/>
        <w:rPr>
          <w:rFonts w:ascii="Sakkal Majalla" w:hAnsi="Sakkal Majalla" w:cs="Sakkal Majalla"/>
          <w:sz w:val="36"/>
          <w:szCs w:val="36"/>
          <w:rtl/>
          <w:lang w:bidi="ar-EG"/>
        </w:rPr>
      </w:pPr>
      <w:r w:rsidRPr="00C945F9">
        <w:rPr>
          <w:rFonts w:ascii="Sakkal Majalla" w:hAnsi="Sakkal Majalla" w:cs="Sakkal Majalla"/>
          <w:sz w:val="32"/>
          <w:szCs w:val="32"/>
          <w:rtl/>
          <w:lang w:bidi="ar-EG"/>
        </w:rPr>
        <w:fldChar w:fldCharType="end"/>
      </w:r>
    </w:p>
    <w:p w:rsidR="00D272AE" w:rsidRPr="00C945F9" w:rsidRDefault="00D272AE" w:rsidP="00C945F9">
      <w:pPr>
        <w:spacing w:line="240" w:lineRule="auto"/>
        <w:jc w:val="center"/>
        <w:rPr>
          <w:rFonts w:ascii="Sakkal Majalla" w:hAnsi="Sakkal Majalla" w:cs="Sakkal Majalla"/>
          <w:sz w:val="28"/>
          <w:szCs w:val="28"/>
          <w:rtl/>
          <w:lang w:bidi="ar-EG"/>
        </w:rPr>
      </w:pPr>
      <w:r>
        <w:rPr>
          <w:rFonts w:ascii="Sakkal Majalla" w:hAnsi="Sakkal Majalla" w:cs="Sakkal Majalla" w:hint="cs"/>
          <w:sz w:val="36"/>
          <w:szCs w:val="36"/>
          <w:rtl/>
          <w:lang w:bidi="ar-EG"/>
        </w:rPr>
        <w:t>فهرس الاشكال</w:t>
      </w:r>
    </w:p>
    <w:p w:rsidR="00C945F9" w:rsidRPr="00C945F9" w:rsidRDefault="00D272AE" w:rsidP="00C945F9">
      <w:pPr>
        <w:pStyle w:val="TableofFigures"/>
        <w:tabs>
          <w:tab w:val="right" w:leader="dot" w:pos="9016"/>
        </w:tabs>
        <w:spacing w:line="240" w:lineRule="auto"/>
        <w:jc w:val="lowKashida"/>
        <w:rPr>
          <w:rFonts w:ascii="Sakkal Majalla" w:eastAsiaTheme="minorEastAsia" w:hAnsi="Sakkal Majalla" w:cs="Sakkal Majalla"/>
          <w:noProof/>
          <w:sz w:val="28"/>
          <w:szCs w:val="28"/>
          <w:rtl/>
        </w:rPr>
      </w:pPr>
      <w:r w:rsidRPr="00C945F9">
        <w:rPr>
          <w:rFonts w:ascii="Sakkal Majalla" w:hAnsi="Sakkal Majalla" w:cs="Sakkal Majalla"/>
          <w:sz w:val="28"/>
          <w:szCs w:val="28"/>
          <w:rtl/>
          <w:lang w:bidi="ar-EG"/>
        </w:rPr>
        <w:fldChar w:fldCharType="begin"/>
      </w:r>
      <w:r w:rsidRPr="00C945F9">
        <w:rPr>
          <w:rFonts w:ascii="Sakkal Majalla" w:hAnsi="Sakkal Majalla" w:cs="Sakkal Majalla"/>
          <w:sz w:val="28"/>
          <w:szCs w:val="28"/>
          <w:rtl/>
          <w:lang w:bidi="ar-EG"/>
        </w:rPr>
        <w:instrText xml:space="preserve"> </w:instrText>
      </w:r>
      <w:r w:rsidRPr="00C945F9">
        <w:rPr>
          <w:rFonts w:ascii="Sakkal Majalla" w:hAnsi="Sakkal Majalla" w:cs="Sakkal Majalla"/>
          <w:sz w:val="28"/>
          <w:szCs w:val="28"/>
          <w:lang w:bidi="ar-EG"/>
        </w:rPr>
        <w:instrText xml:space="preserve">TOC </w:instrText>
      </w:r>
      <w:r w:rsidRPr="00C945F9">
        <w:rPr>
          <w:rFonts w:ascii="Sakkal Majalla" w:hAnsi="Sakkal Majalla" w:cs="Sakkal Majalla"/>
          <w:sz w:val="28"/>
          <w:szCs w:val="28"/>
          <w:rtl/>
          <w:lang w:bidi="ar-EG"/>
        </w:rPr>
        <w:instrText>\</w:instrText>
      </w:r>
      <w:r w:rsidRPr="00C945F9">
        <w:rPr>
          <w:rFonts w:ascii="Sakkal Majalla" w:hAnsi="Sakkal Majalla" w:cs="Sakkal Majalla"/>
          <w:sz w:val="28"/>
          <w:szCs w:val="28"/>
          <w:lang w:bidi="ar-EG"/>
        </w:rPr>
        <w:instrText>h \z \c "</w:instrText>
      </w:r>
      <w:r w:rsidRPr="00C945F9">
        <w:rPr>
          <w:rFonts w:ascii="Sakkal Majalla" w:hAnsi="Sakkal Majalla" w:cs="Sakkal Majalla"/>
          <w:sz w:val="28"/>
          <w:szCs w:val="28"/>
          <w:rtl/>
          <w:lang w:bidi="ar-EG"/>
        </w:rPr>
        <w:instrText xml:space="preserve">شكل" </w:instrText>
      </w:r>
      <w:r w:rsidRPr="00C945F9">
        <w:rPr>
          <w:rFonts w:ascii="Sakkal Majalla" w:hAnsi="Sakkal Majalla" w:cs="Sakkal Majalla"/>
          <w:sz w:val="28"/>
          <w:szCs w:val="28"/>
          <w:rtl/>
          <w:lang w:bidi="ar-EG"/>
        </w:rPr>
        <w:fldChar w:fldCharType="separate"/>
      </w:r>
      <w:hyperlink w:anchor="_Toc232724580" w:history="1">
        <w:r w:rsidR="00C945F9" w:rsidRPr="00C945F9">
          <w:rPr>
            <w:rStyle w:val="Hyperlink"/>
            <w:rFonts w:ascii="Sakkal Majalla" w:hAnsi="Sakkal Majalla" w:cs="Sakkal Majalla"/>
            <w:noProof/>
            <w:sz w:val="28"/>
            <w:szCs w:val="28"/>
            <w:rtl/>
          </w:rPr>
          <w:t>شكل 1</w:t>
        </w:r>
        <w:r w:rsidR="00C945F9" w:rsidRPr="00C945F9">
          <w:rPr>
            <w:rStyle w:val="Hyperlink"/>
            <w:rFonts w:ascii="Sakkal Majalla" w:hAnsi="Sakkal Majalla" w:cs="Sakkal Majalla"/>
            <w:noProof/>
            <w:sz w:val="28"/>
            <w:szCs w:val="28"/>
            <w:rtl/>
            <w:lang w:bidi="ar-EG"/>
          </w:rPr>
          <w:t xml:space="preserve"> توزيع العينة طبقا لمتغير الجنس</w:t>
        </w:r>
        <w:r w:rsidR="00C945F9" w:rsidRPr="00C945F9">
          <w:rPr>
            <w:rFonts w:ascii="Sakkal Majalla" w:hAnsi="Sakkal Majalla" w:cs="Sakkal Majalla"/>
            <w:noProof/>
            <w:webHidden/>
            <w:sz w:val="28"/>
            <w:szCs w:val="28"/>
            <w:rtl/>
          </w:rPr>
          <w:tab/>
        </w:r>
        <w:r w:rsidR="00C945F9" w:rsidRPr="00C945F9">
          <w:rPr>
            <w:rStyle w:val="Hyperlink"/>
            <w:rFonts w:ascii="Sakkal Majalla" w:hAnsi="Sakkal Majalla" w:cs="Sakkal Majalla"/>
            <w:noProof/>
            <w:sz w:val="28"/>
            <w:szCs w:val="28"/>
            <w:rtl/>
          </w:rPr>
          <w:fldChar w:fldCharType="begin"/>
        </w:r>
        <w:r w:rsidR="00C945F9" w:rsidRPr="00C945F9">
          <w:rPr>
            <w:rFonts w:ascii="Sakkal Majalla" w:hAnsi="Sakkal Majalla" w:cs="Sakkal Majalla"/>
            <w:noProof/>
            <w:webHidden/>
            <w:sz w:val="28"/>
            <w:szCs w:val="28"/>
            <w:rtl/>
          </w:rPr>
          <w:instrText xml:space="preserve"> </w:instrText>
        </w:r>
        <w:r w:rsidR="00C945F9" w:rsidRPr="00C945F9">
          <w:rPr>
            <w:rFonts w:ascii="Sakkal Majalla" w:hAnsi="Sakkal Majalla" w:cs="Sakkal Majalla"/>
            <w:noProof/>
            <w:webHidden/>
            <w:sz w:val="28"/>
            <w:szCs w:val="28"/>
          </w:rPr>
          <w:instrText xml:space="preserve">PAGEREF </w:instrText>
        </w:r>
        <w:r w:rsidR="00C945F9" w:rsidRPr="00C945F9">
          <w:rPr>
            <w:rFonts w:ascii="Sakkal Majalla" w:hAnsi="Sakkal Majalla" w:cs="Sakkal Majalla"/>
            <w:noProof/>
            <w:webHidden/>
            <w:sz w:val="28"/>
            <w:szCs w:val="28"/>
            <w:rtl/>
          </w:rPr>
          <w:instrText>_</w:instrText>
        </w:r>
        <w:r w:rsidR="00C945F9" w:rsidRPr="00C945F9">
          <w:rPr>
            <w:rFonts w:ascii="Sakkal Majalla" w:hAnsi="Sakkal Majalla" w:cs="Sakkal Majalla"/>
            <w:noProof/>
            <w:webHidden/>
            <w:sz w:val="28"/>
            <w:szCs w:val="28"/>
          </w:rPr>
          <w:instrText>Toc232724580 \h</w:instrText>
        </w:r>
        <w:r w:rsidR="00C945F9" w:rsidRPr="00C945F9">
          <w:rPr>
            <w:rFonts w:ascii="Sakkal Majalla" w:hAnsi="Sakkal Majalla" w:cs="Sakkal Majalla"/>
            <w:noProof/>
            <w:webHidden/>
            <w:sz w:val="28"/>
            <w:szCs w:val="28"/>
            <w:rtl/>
          </w:rPr>
          <w:instrText xml:space="preserve"> </w:instrText>
        </w:r>
        <w:r w:rsidR="00C945F9" w:rsidRPr="00C945F9">
          <w:rPr>
            <w:rStyle w:val="Hyperlink"/>
            <w:rFonts w:ascii="Sakkal Majalla" w:hAnsi="Sakkal Majalla" w:cs="Sakkal Majalla"/>
            <w:noProof/>
            <w:sz w:val="28"/>
            <w:szCs w:val="28"/>
            <w:rtl/>
          </w:rPr>
        </w:r>
        <w:r w:rsidR="00C945F9" w:rsidRPr="00C945F9">
          <w:rPr>
            <w:rStyle w:val="Hyperlink"/>
            <w:rFonts w:ascii="Sakkal Majalla" w:hAnsi="Sakkal Majalla" w:cs="Sakkal Majalla"/>
            <w:noProof/>
            <w:sz w:val="28"/>
            <w:szCs w:val="28"/>
            <w:rtl/>
          </w:rPr>
          <w:fldChar w:fldCharType="separate"/>
        </w:r>
        <w:r w:rsidR="00C945F9" w:rsidRPr="00C945F9">
          <w:rPr>
            <w:rFonts w:ascii="Sakkal Majalla" w:hAnsi="Sakkal Majalla" w:cs="Sakkal Majalla"/>
            <w:noProof/>
            <w:webHidden/>
            <w:sz w:val="28"/>
            <w:szCs w:val="28"/>
            <w:rtl/>
          </w:rPr>
          <w:t>52</w:t>
        </w:r>
        <w:r w:rsidR="00C945F9"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rPr>
          <w:rFonts w:ascii="Sakkal Majalla" w:eastAsiaTheme="minorEastAsia" w:hAnsi="Sakkal Majalla" w:cs="Sakkal Majalla"/>
          <w:noProof/>
          <w:sz w:val="28"/>
          <w:szCs w:val="28"/>
          <w:rtl/>
        </w:rPr>
      </w:pPr>
      <w:hyperlink w:anchor="_Toc232724581" w:history="1">
        <w:r w:rsidRPr="00C945F9">
          <w:rPr>
            <w:rStyle w:val="Hyperlink"/>
            <w:rFonts w:ascii="Sakkal Majalla" w:hAnsi="Sakkal Majalla" w:cs="Sakkal Majalla"/>
            <w:noProof/>
            <w:sz w:val="28"/>
            <w:szCs w:val="28"/>
            <w:rtl/>
          </w:rPr>
          <w:t>شكل 2</w:t>
        </w:r>
        <w:r w:rsidRPr="00C945F9">
          <w:rPr>
            <w:rStyle w:val="Hyperlink"/>
            <w:rFonts w:ascii="Sakkal Majalla" w:hAnsi="Sakkal Majalla" w:cs="Sakkal Majalla"/>
            <w:noProof/>
            <w:sz w:val="28"/>
            <w:szCs w:val="28"/>
            <w:rtl/>
            <w:lang w:bidi="ar-EG"/>
          </w:rPr>
          <w:t xml:space="preserve"> توزيع العينة طبقا لمتغير العمر</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Toc232724581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54</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rPr>
          <w:rFonts w:ascii="Sakkal Majalla" w:eastAsiaTheme="minorEastAsia" w:hAnsi="Sakkal Majalla" w:cs="Sakkal Majalla"/>
          <w:noProof/>
          <w:sz w:val="28"/>
          <w:szCs w:val="28"/>
          <w:rtl/>
        </w:rPr>
      </w:pPr>
      <w:hyperlink w:anchor="_Toc232724582" w:history="1">
        <w:r w:rsidRPr="00C945F9">
          <w:rPr>
            <w:rStyle w:val="Hyperlink"/>
            <w:rFonts w:ascii="Sakkal Majalla" w:hAnsi="Sakkal Majalla" w:cs="Sakkal Majalla"/>
            <w:noProof/>
            <w:sz w:val="28"/>
            <w:szCs w:val="28"/>
            <w:rtl/>
          </w:rPr>
          <w:t>شكل 3</w:t>
        </w:r>
        <w:r w:rsidRPr="00C945F9">
          <w:rPr>
            <w:rStyle w:val="Hyperlink"/>
            <w:rFonts w:ascii="Sakkal Majalla" w:hAnsi="Sakkal Majalla" w:cs="Sakkal Majalla"/>
            <w:noProof/>
            <w:sz w:val="28"/>
            <w:szCs w:val="28"/>
            <w:rtl/>
            <w:lang w:bidi="ar-EG"/>
          </w:rPr>
          <w:t xml:space="preserve"> توزيع العينة طبقا لمتغير المؤهل العلمي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Toc232724582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55</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rPr>
          <w:rFonts w:ascii="Sakkal Majalla" w:eastAsiaTheme="minorEastAsia" w:hAnsi="Sakkal Majalla" w:cs="Sakkal Majalla"/>
          <w:noProof/>
          <w:sz w:val="28"/>
          <w:szCs w:val="28"/>
          <w:rtl/>
        </w:rPr>
      </w:pPr>
      <w:hyperlink w:anchor="_Toc232724583" w:history="1">
        <w:r w:rsidRPr="00C945F9">
          <w:rPr>
            <w:rStyle w:val="Hyperlink"/>
            <w:rFonts w:ascii="Sakkal Majalla" w:hAnsi="Sakkal Majalla" w:cs="Sakkal Majalla"/>
            <w:noProof/>
            <w:sz w:val="28"/>
            <w:szCs w:val="28"/>
            <w:rtl/>
          </w:rPr>
          <w:t>شكل 4</w:t>
        </w:r>
        <w:r w:rsidRPr="00C945F9">
          <w:rPr>
            <w:rStyle w:val="Hyperlink"/>
            <w:rFonts w:ascii="Sakkal Majalla" w:hAnsi="Sakkal Majalla" w:cs="Sakkal Majalla"/>
            <w:noProof/>
            <w:sz w:val="28"/>
            <w:szCs w:val="28"/>
            <w:rtl/>
            <w:lang w:bidi="ar-EG"/>
          </w:rPr>
          <w:t xml:space="preserve"> توزيع العينة طبقا لسنوات الخبرة</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Toc232724583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56</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rPr>
          <w:rFonts w:ascii="Sakkal Majalla" w:eastAsiaTheme="minorEastAsia" w:hAnsi="Sakkal Majalla" w:cs="Sakkal Majalla"/>
          <w:noProof/>
          <w:sz w:val="28"/>
          <w:szCs w:val="28"/>
          <w:rtl/>
        </w:rPr>
      </w:pPr>
      <w:hyperlink w:anchor="_Toc232724584" w:history="1">
        <w:r w:rsidRPr="00C945F9">
          <w:rPr>
            <w:rStyle w:val="Hyperlink"/>
            <w:rFonts w:ascii="Sakkal Majalla" w:hAnsi="Sakkal Majalla" w:cs="Sakkal Majalla"/>
            <w:noProof/>
            <w:sz w:val="28"/>
            <w:szCs w:val="28"/>
            <w:rtl/>
          </w:rPr>
          <w:t>شكل 5</w:t>
        </w:r>
        <w:r w:rsidRPr="00C945F9">
          <w:rPr>
            <w:rStyle w:val="Hyperlink"/>
            <w:rFonts w:ascii="Sakkal Majalla" w:hAnsi="Sakkal Majalla" w:cs="Sakkal Majalla"/>
            <w:noProof/>
            <w:sz w:val="28"/>
            <w:szCs w:val="28"/>
            <w:rtl/>
            <w:lang w:bidi="ar-EG"/>
          </w:rPr>
          <w:t xml:space="preserve"> توزيع العينة طبقا لمتغير المستوى الوظيفي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Toc232724584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58</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rPr>
          <w:rFonts w:ascii="Sakkal Majalla" w:eastAsiaTheme="minorEastAsia" w:hAnsi="Sakkal Majalla" w:cs="Sakkal Majalla"/>
          <w:noProof/>
          <w:sz w:val="28"/>
          <w:szCs w:val="28"/>
          <w:rtl/>
        </w:rPr>
      </w:pPr>
      <w:hyperlink w:anchor="_Toc232724585" w:history="1">
        <w:r w:rsidRPr="00C945F9">
          <w:rPr>
            <w:rStyle w:val="Hyperlink"/>
            <w:rFonts w:ascii="Sakkal Majalla" w:hAnsi="Sakkal Majalla" w:cs="Sakkal Majalla"/>
            <w:noProof/>
            <w:sz w:val="28"/>
            <w:szCs w:val="28"/>
            <w:rtl/>
          </w:rPr>
          <w:t>شكل 6</w:t>
        </w:r>
        <w:r w:rsidRPr="00C945F9">
          <w:rPr>
            <w:rStyle w:val="Hyperlink"/>
            <w:rFonts w:ascii="Sakkal Majalla" w:hAnsi="Sakkal Majalla" w:cs="Sakkal Majalla"/>
            <w:noProof/>
            <w:sz w:val="28"/>
            <w:szCs w:val="28"/>
            <w:rtl/>
            <w:lang w:bidi="ar-EG"/>
          </w:rPr>
          <w:t xml:space="preserve"> المتوسطات الحسابية والانحرافات المعيارية لبعد التغيير التكنولوجي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Toc232724585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60</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rPr>
          <w:rFonts w:ascii="Sakkal Majalla" w:eastAsiaTheme="minorEastAsia" w:hAnsi="Sakkal Majalla" w:cs="Sakkal Majalla"/>
          <w:noProof/>
          <w:sz w:val="28"/>
          <w:szCs w:val="28"/>
          <w:rtl/>
        </w:rPr>
      </w:pPr>
      <w:hyperlink w:anchor="_Toc232724586" w:history="1">
        <w:r w:rsidRPr="00C945F9">
          <w:rPr>
            <w:rStyle w:val="Hyperlink"/>
            <w:rFonts w:ascii="Sakkal Majalla" w:hAnsi="Sakkal Majalla" w:cs="Sakkal Majalla"/>
            <w:noProof/>
            <w:sz w:val="28"/>
            <w:szCs w:val="28"/>
            <w:rtl/>
          </w:rPr>
          <w:t>شكل 7</w:t>
        </w:r>
        <w:r w:rsidRPr="00C945F9">
          <w:rPr>
            <w:rStyle w:val="Hyperlink"/>
            <w:rFonts w:ascii="Sakkal Majalla" w:hAnsi="Sakkal Majalla" w:cs="Sakkal Majalla"/>
            <w:noProof/>
            <w:sz w:val="28"/>
            <w:szCs w:val="28"/>
            <w:rtl/>
            <w:lang w:bidi="ar-EG"/>
          </w:rPr>
          <w:t xml:space="preserve"> المتوسطات الحسابية والانحرافات المعيارية لبعد التغيير الثقافي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Toc232724586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62</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rPr>
          <w:rFonts w:ascii="Sakkal Majalla" w:eastAsiaTheme="minorEastAsia" w:hAnsi="Sakkal Majalla" w:cs="Sakkal Majalla"/>
          <w:noProof/>
          <w:sz w:val="28"/>
          <w:szCs w:val="28"/>
          <w:rtl/>
        </w:rPr>
      </w:pPr>
      <w:hyperlink w:anchor="_Toc232724587" w:history="1">
        <w:r w:rsidRPr="00C945F9">
          <w:rPr>
            <w:rStyle w:val="Hyperlink"/>
            <w:rFonts w:ascii="Sakkal Majalla" w:hAnsi="Sakkal Majalla" w:cs="Sakkal Majalla"/>
            <w:noProof/>
            <w:sz w:val="28"/>
            <w:szCs w:val="28"/>
            <w:rtl/>
          </w:rPr>
          <w:t>شكل 8</w:t>
        </w:r>
        <w:r w:rsidRPr="00C945F9">
          <w:rPr>
            <w:rStyle w:val="Hyperlink"/>
            <w:rFonts w:ascii="Sakkal Majalla" w:hAnsi="Sakkal Majalla" w:cs="Sakkal Majalla"/>
            <w:noProof/>
            <w:sz w:val="28"/>
            <w:szCs w:val="28"/>
            <w:rtl/>
            <w:lang w:bidi="ar-EG"/>
          </w:rPr>
          <w:t xml:space="preserve"> المتوسطات الحسابية والانحرافات المعيارية لبعد التغيير الهيكلي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Toc232724587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64</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rPr>
          <w:rFonts w:ascii="Sakkal Majalla" w:eastAsiaTheme="minorEastAsia" w:hAnsi="Sakkal Majalla" w:cs="Sakkal Majalla"/>
          <w:noProof/>
          <w:sz w:val="28"/>
          <w:szCs w:val="28"/>
          <w:rtl/>
        </w:rPr>
      </w:pPr>
      <w:hyperlink w:anchor="_Toc232724588" w:history="1">
        <w:r w:rsidRPr="00C945F9">
          <w:rPr>
            <w:rStyle w:val="Hyperlink"/>
            <w:rFonts w:ascii="Sakkal Majalla" w:hAnsi="Sakkal Majalla" w:cs="Sakkal Majalla"/>
            <w:noProof/>
            <w:sz w:val="28"/>
            <w:szCs w:val="28"/>
            <w:rtl/>
          </w:rPr>
          <w:t>شكل 9</w:t>
        </w:r>
        <w:r w:rsidRPr="00C945F9">
          <w:rPr>
            <w:rStyle w:val="Hyperlink"/>
            <w:rFonts w:ascii="Sakkal Majalla" w:hAnsi="Sakkal Majalla" w:cs="Sakkal Majalla"/>
            <w:noProof/>
            <w:sz w:val="28"/>
            <w:szCs w:val="28"/>
            <w:rtl/>
            <w:lang w:bidi="ar-EG"/>
          </w:rPr>
          <w:t xml:space="preserve"> المتوسطات الحسابية والانحرافات المعيارية لبعد التغيير الانساني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Toc232724588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66</w:t>
        </w:r>
        <w:r w:rsidRPr="00C945F9">
          <w:rPr>
            <w:rStyle w:val="Hyperlink"/>
            <w:rFonts w:ascii="Sakkal Majalla" w:hAnsi="Sakkal Majalla" w:cs="Sakkal Majalla"/>
            <w:noProof/>
            <w:sz w:val="28"/>
            <w:szCs w:val="28"/>
            <w:rtl/>
          </w:rPr>
          <w:fldChar w:fldCharType="end"/>
        </w:r>
      </w:hyperlink>
    </w:p>
    <w:p w:rsidR="00C945F9" w:rsidRPr="00C945F9" w:rsidRDefault="00C945F9" w:rsidP="00C945F9">
      <w:pPr>
        <w:pStyle w:val="TableofFigures"/>
        <w:tabs>
          <w:tab w:val="right" w:leader="dot" w:pos="9016"/>
        </w:tabs>
        <w:spacing w:line="240" w:lineRule="auto"/>
        <w:rPr>
          <w:rFonts w:ascii="Sakkal Majalla" w:eastAsiaTheme="minorEastAsia" w:hAnsi="Sakkal Majalla" w:cs="Sakkal Majalla"/>
          <w:noProof/>
          <w:sz w:val="28"/>
          <w:szCs w:val="28"/>
          <w:rtl/>
        </w:rPr>
      </w:pPr>
      <w:hyperlink w:anchor="_Toc232724589" w:history="1">
        <w:r w:rsidRPr="00C945F9">
          <w:rPr>
            <w:rStyle w:val="Hyperlink"/>
            <w:rFonts w:ascii="Sakkal Majalla" w:hAnsi="Sakkal Majalla" w:cs="Sakkal Majalla"/>
            <w:noProof/>
            <w:sz w:val="28"/>
            <w:szCs w:val="28"/>
            <w:rtl/>
          </w:rPr>
          <w:t>شكل 10</w:t>
        </w:r>
        <w:r w:rsidRPr="00C945F9">
          <w:rPr>
            <w:rStyle w:val="Hyperlink"/>
            <w:rFonts w:ascii="Sakkal Majalla" w:hAnsi="Sakkal Majalla" w:cs="Sakkal Majalla"/>
            <w:noProof/>
            <w:sz w:val="28"/>
            <w:szCs w:val="28"/>
            <w:rtl/>
            <w:lang w:bidi="ar-EG"/>
          </w:rPr>
          <w:t xml:space="preserve"> المتوسطات الحسابية والانحرافات المعيارية لمحور الصراع المؤسسي</w:t>
        </w:r>
        <w:r w:rsidRPr="00C945F9">
          <w:rPr>
            <w:rFonts w:ascii="Sakkal Majalla" w:hAnsi="Sakkal Majalla" w:cs="Sakkal Majalla"/>
            <w:noProof/>
            <w:webHidden/>
            <w:sz w:val="28"/>
            <w:szCs w:val="28"/>
            <w:rtl/>
          </w:rPr>
          <w:tab/>
        </w:r>
        <w:r w:rsidRPr="00C945F9">
          <w:rPr>
            <w:rStyle w:val="Hyperlink"/>
            <w:rFonts w:ascii="Sakkal Majalla" w:hAnsi="Sakkal Majalla" w:cs="Sakkal Majalla"/>
            <w:noProof/>
            <w:sz w:val="28"/>
            <w:szCs w:val="28"/>
            <w:rtl/>
          </w:rPr>
          <w:fldChar w:fldCharType="begin"/>
        </w:r>
        <w:r w:rsidRPr="00C945F9">
          <w:rPr>
            <w:rFonts w:ascii="Sakkal Majalla" w:hAnsi="Sakkal Majalla" w:cs="Sakkal Majalla"/>
            <w:noProof/>
            <w:webHidden/>
            <w:sz w:val="28"/>
            <w:szCs w:val="28"/>
            <w:rtl/>
          </w:rPr>
          <w:instrText xml:space="preserve"> </w:instrText>
        </w:r>
        <w:r w:rsidRPr="00C945F9">
          <w:rPr>
            <w:rFonts w:ascii="Sakkal Majalla" w:hAnsi="Sakkal Majalla" w:cs="Sakkal Majalla"/>
            <w:noProof/>
            <w:webHidden/>
            <w:sz w:val="28"/>
            <w:szCs w:val="28"/>
          </w:rPr>
          <w:instrText xml:space="preserve">PAGEREF </w:instrText>
        </w:r>
        <w:r w:rsidRPr="00C945F9">
          <w:rPr>
            <w:rFonts w:ascii="Sakkal Majalla" w:hAnsi="Sakkal Majalla" w:cs="Sakkal Majalla"/>
            <w:noProof/>
            <w:webHidden/>
            <w:sz w:val="28"/>
            <w:szCs w:val="28"/>
            <w:rtl/>
          </w:rPr>
          <w:instrText>_</w:instrText>
        </w:r>
        <w:r w:rsidRPr="00C945F9">
          <w:rPr>
            <w:rFonts w:ascii="Sakkal Majalla" w:hAnsi="Sakkal Majalla" w:cs="Sakkal Majalla"/>
            <w:noProof/>
            <w:webHidden/>
            <w:sz w:val="28"/>
            <w:szCs w:val="28"/>
          </w:rPr>
          <w:instrText>Toc232724589 \h</w:instrText>
        </w:r>
        <w:r w:rsidRPr="00C945F9">
          <w:rPr>
            <w:rFonts w:ascii="Sakkal Majalla" w:hAnsi="Sakkal Majalla" w:cs="Sakkal Majalla"/>
            <w:noProof/>
            <w:webHidden/>
            <w:sz w:val="28"/>
            <w:szCs w:val="28"/>
            <w:rtl/>
          </w:rPr>
          <w:instrText xml:space="preserve"> </w:instrText>
        </w:r>
        <w:r w:rsidRPr="00C945F9">
          <w:rPr>
            <w:rStyle w:val="Hyperlink"/>
            <w:rFonts w:ascii="Sakkal Majalla" w:hAnsi="Sakkal Majalla" w:cs="Sakkal Majalla"/>
            <w:noProof/>
            <w:sz w:val="28"/>
            <w:szCs w:val="28"/>
            <w:rtl/>
          </w:rPr>
        </w:r>
        <w:r w:rsidRPr="00C945F9">
          <w:rPr>
            <w:rStyle w:val="Hyperlink"/>
            <w:rFonts w:ascii="Sakkal Majalla" w:hAnsi="Sakkal Majalla" w:cs="Sakkal Majalla"/>
            <w:noProof/>
            <w:sz w:val="28"/>
            <w:szCs w:val="28"/>
            <w:rtl/>
          </w:rPr>
          <w:fldChar w:fldCharType="separate"/>
        </w:r>
        <w:r w:rsidRPr="00C945F9">
          <w:rPr>
            <w:rFonts w:ascii="Sakkal Majalla" w:hAnsi="Sakkal Majalla" w:cs="Sakkal Majalla"/>
            <w:noProof/>
            <w:webHidden/>
            <w:sz w:val="28"/>
            <w:szCs w:val="28"/>
            <w:rtl/>
          </w:rPr>
          <w:t>68</w:t>
        </w:r>
        <w:r w:rsidRPr="00C945F9">
          <w:rPr>
            <w:rStyle w:val="Hyperlink"/>
            <w:rFonts w:ascii="Sakkal Majalla" w:hAnsi="Sakkal Majalla" w:cs="Sakkal Majalla"/>
            <w:noProof/>
            <w:sz w:val="28"/>
            <w:szCs w:val="28"/>
            <w:rtl/>
          </w:rPr>
          <w:fldChar w:fldCharType="end"/>
        </w:r>
      </w:hyperlink>
    </w:p>
    <w:p w:rsidR="001E6B5D" w:rsidRPr="00C945F9" w:rsidRDefault="00D272AE" w:rsidP="00C945F9">
      <w:pPr>
        <w:spacing w:line="240" w:lineRule="auto"/>
        <w:jc w:val="lowKashida"/>
        <w:rPr>
          <w:rFonts w:ascii="Sakkal Majalla" w:hAnsi="Sakkal Majalla" w:cs="Sakkal Majalla"/>
          <w:sz w:val="28"/>
          <w:szCs w:val="28"/>
          <w:rtl/>
          <w:lang w:bidi="ar-EG"/>
        </w:rPr>
      </w:pPr>
      <w:r w:rsidRPr="00C945F9">
        <w:rPr>
          <w:rFonts w:ascii="Sakkal Majalla" w:hAnsi="Sakkal Majalla" w:cs="Sakkal Majalla"/>
          <w:sz w:val="28"/>
          <w:szCs w:val="28"/>
          <w:rtl/>
          <w:lang w:bidi="ar-EG"/>
        </w:rPr>
        <w:fldChar w:fldCharType="end"/>
      </w:r>
    </w:p>
    <w:p w:rsidR="001E6B5D" w:rsidRPr="001E6B5D" w:rsidRDefault="001E6B5D" w:rsidP="001E6B5D">
      <w:pPr>
        <w:pStyle w:val="Heading1"/>
        <w:rPr>
          <w:rFonts w:ascii="Sakkal Majalla" w:hAnsi="Sakkal Majalla" w:cs="Sakkal Majalla"/>
          <w:b/>
          <w:bCs/>
          <w:color w:val="auto"/>
          <w:sz w:val="36"/>
          <w:szCs w:val="36"/>
          <w:rtl/>
          <w:lang w:bidi="ar-EG"/>
        </w:rPr>
      </w:pPr>
      <w:bookmarkStart w:id="1" w:name="_Toc232724631"/>
      <w:r w:rsidRPr="001E6B5D">
        <w:rPr>
          <w:rFonts w:ascii="Sakkal Majalla" w:hAnsi="Sakkal Majalla" w:cs="Sakkal Majalla"/>
          <w:b/>
          <w:bCs/>
          <w:color w:val="auto"/>
          <w:sz w:val="36"/>
          <w:szCs w:val="36"/>
          <w:rtl/>
          <w:lang w:bidi="ar-EG"/>
        </w:rPr>
        <w:lastRenderedPageBreak/>
        <w:t>ملخص الدراسة:</w:t>
      </w:r>
      <w:bookmarkEnd w:id="1"/>
      <w:r w:rsidRPr="001E6B5D">
        <w:rPr>
          <w:rFonts w:ascii="Sakkal Majalla" w:hAnsi="Sakkal Majalla" w:cs="Sakkal Majalla"/>
          <w:b/>
          <w:bCs/>
          <w:color w:val="auto"/>
          <w:sz w:val="36"/>
          <w:szCs w:val="36"/>
          <w:rtl/>
          <w:lang w:bidi="ar-EG"/>
        </w:rPr>
        <w:t xml:space="preserve"> </w:t>
      </w:r>
    </w:p>
    <w:p w:rsidR="001E6B5D" w:rsidRPr="0073440A" w:rsidRDefault="001E6B5D" w:rsidP="001E6B5D">
      <w:pPr>
        <w:spacing w:line="360" w:lineRule="auto"/>
        <w:jc w:val="lowKashida"/>
        <w:rPr>
          <w:rFonts w:ascii="Sakkal Majalla" w:hAnsi="Sakkal Majalla" w:cs="Sakkal Majalla"/>
          <w:sz w:val="32"/>
          <w:szCs w:val="32"/>
          <w:lang w:bidi="ar-EG"/>
        </w:rPr>
      </w:pPr>
      <w:r w:rsidRPr="0073440A">
        <w:rPr>
          <w:rFonts w:ascii="Sakkal Majalla" w:hAnsi="Sakkal Majalla" w:cs="Sakkal Majalla"/>
          <w:sz w:val="32"/>
          <w:szCs w:val="32"/>
          <w:rtl/>
        </w:rPr>
        <w:t>هدفت هذه الدراسة إلى التعرف على فاعلية استراتيجيات إدارة التغيير في التصدي للصراع المؤسسي من وجهة نظر العاملين في مدينة الأمير سلطان الطبية العسكرية بالرياض، من خلال تحليل أثر أبعاد التغيير (التكنولوجي، الثقافي، الهيكلي، والإنساني) على مستوى الصراع المؤسسي. واعتمدت الدراسة على المنهج الوصفي التحليلي لملاءمته لطبيعة الدراسة، حيث تم جمع البيانات باستخدام الاستبانة كأداة رئيسية، والتي صُممت في ضوء الأدبيات السابقة، وتكونت من (25) عبارة موزعة على محاور الدراسة. وقد تم تطبيقها على عينة مكونة من (306) موظفًا من مختلف المستويات الوظيفية داخل المؤسسة. وأظهرت نتائج الدراسة وجود علاقات ذات دلالة إحصائية بين أبعاد إدارة التغيير والصراع المؤسسي، حيث تبين أن التغيير الثقافي كان الأكثر تأثيرًا، يليه التغيير التكنولوجي، ثم التغيير الهيكلي، وأخيرًا التغيير الإنساني، وجميعها ذات تأثير إيجابي معنوي. كما أوضحت النتائج أن فاعلية إدارة التغيير تسهم في التأثير على مستوى الصراع المؤسسي داخل بيئة العمل، مع وجود تباين في قوة هذا التأثير بين الأبعاد المختلفة، مما يؤكد أهمية تبني استراتيجيات متكاملة لإدارة التغيير بما يسهم في الحد من الصراع وتعزيز الأداء المؤسسي</w:t>
      </w:r>
      <w:r w:rsidRPr="0073440A">
        <w:rPr>
          <w:rFonts w:ascii="Sakkal Majalla" w:hAnsi="Sakkal Majalla" w:cs="Sakkal Majalla"/>
          <w:sz w:val="32"/>
          <w:szCs w:val="32"/>
          <w:lang w:bidi="ar-EG"/>
        </w:rPr>
        <w:t>.</w:t>
      </w:r>
    </w:p>
    <w:p w:rsidR="001E6B5D" w:rsidRPr="0073440A" w:rsidRDefault="001E6B5D" w:rsidP="001E6B5D">
      <w:pPr>
        <w:spacing w:line="360" w:lineRule="auto"/>
        <w:jc w:val="lowKashida"/>
        <w:rPr>
          <w:rFonts w:ascii="Sakkal Majalla" w:hAnsi="Sakkal Majalla" w:cs="Sakkal Majalla"/>
          <w:b/>
          <w:bCs/>
          <w:sz w:val="32"/>
          <w:szCs w:val="32"/>
          <w:lang w:bidi="ar-EG"/>
        </w:rPr>
      </w:pPr>
      <w:r w:rsidRPr="0073440A">
        <w:rPr>
          <w:rFonts w:ascii="Sakkal Majalla" w:hAnsi="Sakkal Majalla" w:cs="Sakkal Majalla" w:hint="cs"/>
          <w:b/>
          <w:bCs/>
          <w:sz w:val="32"/>
          <w:szCs w:val="32"/>
          <w:rtl/>
        </w:rPr>
        <w:t>ال</w:t>
      </w:r>
      <w:r w:rsidRPr="0073440A">
        <w:rPr>
          <w:rFonts w:ascii="Sakkal Majalla" w:hAnsi="Sakkal Majalla" w:cs="Sakkal Majalla"/>
          <w:b/>
          <w:bCs/>
          <w:sz w:val="32"/>
          <w:szCs w:val="32"/>
          <w:rtl/>
        </w:rPr>
        <w:t xml:space="preserve">كلمات </w:t>
      </w:r>
      <w:r w:rsidRPr="0073440A">
        <w:rPr>
          <w:rFonts w:ascii="Sakkal Majalla" w:hAnsi="Sakkal Majalla" w:cs="Sakkal Majalla" w:hint="cs"/>
          <w:b/>
          <w:bCs/>
          <w:sz w:val="32"/>
          <w:szCs w:val="32"/>
          <w:rtl/>
        </w:rPr>
        <w:t>ال</w:t>
      </w:r>
      <w:r w:rsidRPr="0073440A">
        <w:rPr>
          <w:rFonts w:ascii="Sakkal Majalla" w:hAnsi="Sakkal Majalla" w:cs="Sakkal Majalla"/>
          <w:b/>
          <w:bCs/>
          <w:sz w:val="32"/>
          <w:szCs w:val="32"/>
          <w:rtl/>
        </w:rPr>
        <w:t xml:space="preserve">مفتاحية </w:t>
      </w:r>
    </w:p>
    <w:p w:rsidR="001E6B5D" w:rsidRPr="0073440A" w:rsidRDefault="001E6B5D" w:rsidP="001E6B5D">
      <w:pPr>
        <w:spacing w:line="360" w:lineRule="auto"/>
        <w:jc w:val="lowKashida"/>
        <w:rPr>
          <w:rFonts w:ascii="Sakkal Majalla" w:hAnsi="Sakkal Majalla" w:cs="Sakkal Majalla"/>
          <w:sz w:val="32"/>
          <w:szCs w:val="32"/>
          <w:lang w:bidi="ar-EG"/>
        </w:rPr>
      </w:pPr>
      <w:r w:rsidRPr="0073440A">
        <w:rPr>
          <w:rFonts w:ascii="Sakkal Majalla" w:hAnsi="Sakkal Majalla" w:cs="Sakkal Majalla"/>
          <w:sz w:val="32"/>
          <w:szCs w:val="32"/>
          <w:rtl/>
        </w:rPr>
        <w:t xml:space="preserve">إدارة التغيير، استراتيجيات إدارة التغيير، التغيير التكنولوجي، التغيير الثقافي، التغيير الهيكلي، التغيير الإنساني، الصراع المؤسسي، إدارة </w:t>
      </w:r>
      <w:r>
        <w:rPr>
          <w:rFonts w:ascii="Sakkal Majalla" w:hAnsi="Sakkal Majalla" w:cs="Sakkal Majalla"/>
          <w:sz w:val="32"/>
          <w:szCs w:val="32"/>
          <w:rtl/>
        </w:rPr>
        <w:t>الصراع التنظيمي، الأداء المؤسسي</w:t>
      </w:r>
      <w:r w:rsidRPr="0073440A">
        <w:rPr>
          <w:rFonts w:ascii="Sakkal Majalla" w:hAnsi="Sakkal Majalla" w:cs="Sakkal Majalla"/>
          <w:sz w:val="32"/>
          <w:szCs w:val="32"/>
          <w:lang w:bidi="ar-EG"/>
        </w:rPr>
        <w:t>.</w:t>
      </w:r>
    </w:p>
    <w:p w:rsidR="001E6B5D" w:rsidRPr="0073440A" w:rsidRDefault="001E6B5D" w:rsidP="001E6B5D">
      <w:pPr>
        <w:spacing w:line="360" w:lineRule="auto"/>
        <w:jc w:val="lowKashida"/>
        <w:rPr>
          <w:rFonts w:ascii="Sakkal Majalla" w:hAnsi="Sakkal Majalla" w:cs="Sakkal Majalla"/>
          <w:sz w:val="32"/>
          <w:szCs w:val="32"/>
          <w:rtl/>
          <w:lang w:bidi="ar-EG"/>
        </w:rPr>
      </w:pPr>
    </w:p>
    <w:p w:rsidR="001E6B5D" w:rsidRDefault="001E6B5D" w:rsidP="001E6B5D">
      <w:pPr>
        <w:spacing w:line="360" w:lineRule="auto"/>
        <w:jc w:val="lowKashida"/>
        <w:rPr>
          <w:rFonts w:ascii="Sakkal Majalla" w:hAnsi="Sakkal Majalla" w:cs="Sakkal Majalla"/>
          <w:b/>
          <w:bCs/>
          <w:sz w:val="32"/>
          <w:szCs w:val="32"/>
          <w:rtl/>
          <w:lang w:bidi="ar-EG"/>
        </w:rPr>
      </w:pPr>
    </w:p>
    <w:p w:rsidR="001E6B5D" w:rsidRDefault="001E6B5D" w:rsidP="001E6B5D">
      <w:pPr>
        <w:spacing w:line="360" w:lineRule="auto"/>
        <w:jc w:val="lowKashida"/>
        <w:rPr>
          <w:rFonts w:ascii="Sakkal Majalla" w:hAnsi="Sakkal Majalla" w:cs="Sakkal Majalla"/>
          <w:b/>
          <w:bCs/>
          <w:sz w:val="32"/>
          <w:szCs w:val="32"/>
          <w:rtl/>
          <w:lang w:bidi="ar-EG"/>
        </w:rPr>
      </w:pPr>
    </w:p>
    <w:p w:rsidR="001E6B5D" w:rsidRPr="001E6B5D" w:rsidRDefault="001E6B5D" w:rsidP="001E6B5D">
      <w:pPr>
        <w:pStyle w:val="Heading1"/>
        <w:bidi w:val="0"/>
        <w:rPr>
          <w:rFonts w:asciiTheme="majorBidi" w:hAnsiTheme="majorBidi"/>
          <w:b/>
          <w:bCs/>
          <w:color w:val="auto"/>
          <w:sz w:val="24"/>
          <w:szCs w:val="24"/>
          <w:lang w:bidi="ar-EG"/>
        </w:rPr>
      </w:pPr>
      <w:bookmarkStart w:id="2" w:name="_Toc232724632"/>
      <w:r w:rsidRPr="001E6B5D">
        <w:rPr>
          <w:rFonts w:asciiTheme="majorBidi" w:hAnsiTheme="majorBidi"/>
          <w:b/>
          <w:bCs/>
          <w:color w:val="auto"/>
          <w:sz w:val="24"/>
          <w:szCs w:val="24"/>
          <w:lang w:bidi="ar-EG"/>
        </w:rPr>
        <w:lastRenderedPageBreak/>
        <w:t>Study Summary:</w:t>
      </w:r>
      <w:bookmarkEnd w:id="2"/>
      <w:r w:rsidRPr="001E6B5D">
        <w:rPr>
          <w:rFonts w:asciiTheme="majorBidi" w:hAnsiTheme="majorBidi"/>
          <w:b/>
          <w:bCs/>
          <w:color w:val="auto"/>
          <w:sz w:val="24"/>
          <w:szCs w:val="24"/>
          <w:lang w:bidi="ar-EG"/>
        </w:rPr>
        <w:t xml:space="preserve"> </w:t>
      </w:r>
    </w:p>
    <w:p w:rsidR="001E6B5D" w:rsidRPr="00484674" w:rsidRDefault="001E6B5D" w:rsidP="001E6B5D">
      <w:pPr>
        <w:bidi w:val="0"/>
        <w:spacing w:line="360" w:lineRule="auto"/>
        <w:jc w:val="lowKashida"/>
        <w:rPr>
          <w:rFonts w:asciiTheme="majorBidi" w:hAnsiTheme="majorBidi" w:cstheme="majorBidi"/>
          <w:sz w:val="24"/>
          <w:szCs w:val="24"/>
          <w:lang w:bidi="ar-EG"/>
        </w:rPr>
      </w:pPr>
      <w:r w:rsidRPr="00484674">
        <w:rPr>
          <w:rFonts w:asciiTheme="majorBidi" w:hAnsiTheme="majorBidi" w:cstheme="majorBidi"/>
          <w:sz w:val="24"/>
          <w:szCs w:val="24"/>
          <w:lang w:bidi="ar-EG"/>
        </w:rPr>
        <w:t>This study aimed to identify the effectiveness of change management strategies in addressing organizational conflict from the perspective of employees at Prince Sultan Military Medical City in Riyadh. This was achieved by analyzing the impact of the dimensions of change (technological, cultural, structural, and human) on the level of organizational conflict. The study adopted a descriptive-analytical approach, deemed most suitable for its nature. Data was collected using a questionnaire as the primary instrument. The questionnaire, designed based on previous literature, consisted of 25 statements distributed across the study's dimensions. It was administered to a sample of 306 employees from various job levels within the organization. The results showed statistically significant relationships between the dimensions of change management and organizational conflict. Cultural change was found to have the greatest impact, followed by technological change, then structural change, and finally human change, all with a statistically significant positive effect. The results also indicated that effective change management contributes to influencing the level of organizational conflict within the work environment. However, the strength of this influence varies among the different dimensions, highlighting the importance of adopting integrated change management strategies to mitigate conflict and enhance organizational performance.</w:t>
      </w:r>
    </w:p>
    <w:p w:rsidR="001E6B5D" w:rsidRDefault="001E6B5D" w:rsidP="001E6B5D">
      <w:pPr>
        <w:bidi w:val="0"/>
        <w:spacing w:line="360" w:lineRule="auto"/>
        <w:jc w:val="lowKashida"/>
        <w:rPr>
          <w:rFonts w:asciiTheme="majorBidi" w:hAnsiTheme="majorBidi" w:cstheme="majorBidi"/>
          <w:b/>
          <w:bCs/>
          <w:sz w:val="24"/>
          <w:szCs w:val="24"/>
          <w:lang w:bidi="ar-EG"/>
        </w:rPr>
      </w:pPr>
      <w:r w:rsidRPr="00484674">
        <w:rPr>
          <w:rFonts w:asciiTheme="majorBidi" w:hAnsiTheme="majorBidi" w:cstheme="majorBidi"/>
          <w:b/>
          <w:bCs/>
          <w:sz w:val="24"/>
          <w:szCs w:val="24"/>
          <w:lang w:bidi="ar-EG"/>
        </w:rPr>
        <w:t>Keywords:</w:t>
      </w:r>
    </w:p>
    <w:p w:rsidR="001E6B5D" w:rsidRPr="00484674" w:rsidRDefault="001E6B5D" w:rsidP="001E6B5D">
      <w:pPr>
        <w:bidi w:val="0"/>
        <w:spacing w:line="360" w:lineRule="auto"/>
        <w:jc w:val="lowKashida"/>
        <w:rPr>
          <w:rFonts w:asciiTheme="majorBidi" w:hAnsiTheme="majorBidi" w:cstheme="majorBidi"/>
          <w:sz w:val="24"/>
          <w:szCs w:val="24"/>
          <w:lang w:bidi="ar-EG"/>
        </w:rPr>
      </w:pPr>
      <w:r w:rsidRPr="00484674">
        <w:rPr>
          <w:rFonts w:asciiTheme="majorBidi" w:hAnsiTheme="majorBidi" w:cstheme="majorBidi"/>
          <w:sz w:val="24"/>
          <w:szCs w:val="24"/>
          <w:lang w:bidi="ar-EG"/>
        </w:rPr>
        <w:t xml:space="preserve"> Change management, change management strategies, technological change, cultural change, structural change, human change, organizational conflict, organizational conflict management, organizational performance.</w:t>
      </w:r>
    </w:p>
    <w:p w:rsidR="001E6B5D" w:rsidRDefault="001E6B5D" w:rsidP="001E6B5D">
      <w:pPr>
        <w:spacing w:line="360" w:lineRule="auto"/>
        <w:jc w:val="lowKashida"/>
        <w:rPr>
          <w:rFonts w:ascii="Sakkal Majalla" w:hAnsi="Sakkal Majalla" w:cs="Sakkal Majalla"/>
          <w:b/>
          <w:bCs/>
          <w:sz w:val="32"/>
          <w:szCs w:val="32"/>
          <w:rtl/>
          <w:lang w:bidi="ar-EG"/>
        </w:rPr>
      </w:pPr>
    </w:p>
    <w:p w:rsidR="001E6B5D" w:rsidRDefault="001E6B5D" w:rsidP="000D2D9E">
      <w:pPr>
        <w:spacing w:line="360" w:lineRule="auto"/>
        <w:jc w:val="lowKashida"/>
        <w:rPr>
          <w:rFonts w:ascii="Sakkal Majalla" w:hAnsi="Sakkal Majalla" w:cs="Sakkal Majalla"/>
          <w:sz w:val="36"/>
          <w:szCs w:val="36"/>
          <w:rtl/>
          <w:lang w:bidi="ar-EG"/>
        </w:rPr>
      </w:pPr>
    </w:p>
    <w:p w:rsidR="001E6B5D" w:rsidRDefault="001E6B5D" w:rsidP="000D2D9E">
      <w:pPr>
        <w:spacing w:line="360" w:lineRule="auto"/>
        <w:jc w:val="lowKashida"/>
        <w:rPr>
          <w:rFonts w:ascii="Sakkal Majalla" w:hAnsi="Sakkal Majalla" w:cs="Sakkal Majalla"/>
          <w:sz w:val="36"/>
          <w:szCs w:val="36"/>
          <w:rtl/>
          <w:lang w:bidi="ar-EG"/>
        </w:rPr>
      </w:pPr>
    </w:p>
    <w:p w:rsidR="005D1294" w:rsidRDefault="005D1294" w:rsidP="000D2D9E">
      <w:pPr>
        <w:spacing w:line="360" w:lineRule="auto"/>
        <w:jc w:val="lowKashida"/>
        <w:rPr>
          <w:rFonts w:ascii="Sakkal Majalla" w:hAnsi="Sakkal Majalla" w:cs="Sakkal Majalla"/>
          <w:sz w:val="36"/>
          <w:szCs w:val="36"/>
          <w:rtl/>
          <w:lang w:bidi="ar-EG"/>
        </w:rPr>
      </w:pPr>
    </w:p>
    <w:p w:rsidR="001700A5" w:rsidRDefault="001700A5" w:rsidP="000D2D9E">
      <w:pPr>
        <w:spacing w:line="360" w:lineRule="auto"/>
        <w:jc w:val="lowKashida"/>
        <w:rPr>
          <w:rFonts w:ascii="Sakkal Majalla" w:hAnsi="Sakkal Majalla" w:cs="Sakkal Majalla"/>
          <w:sz w:val="36"/>
          <w:szCs w:val="36"/>
          <w:rtl/>
          <w:lang w:bidi="ar-EG"/>
        </w:rPr>
      </w:pPr>
    </w:p>
    <w:p w:rsidR="001700A5" w:rsidRDefault="001700A5" w:rsidP="000D2D9E">
      <w:pPr>
        <w:spacing w:line="360" w:lineRule="auto"/>
        <w:jc w:val="lowKashida"/>
        <w:rPr>
          <w:rFonts w:ascii="Sakkal Majalla" w:hAnsi="Sakkal Majalla" w:cs="Sakkal Majalla"/>
          <w:sz w:val="36"/>
          <w:szCs w:val="36"/>
          <w:rtl/>
          <w:lang w:bidi="ar-EG"/>
        </w:rPr>
      </w:pPr>
    </w:p>
    <w:p w:rsidR="001700A5" w:rsidRDefault="001700A5" w:rsidP="000D2D9E">
      <w:pPr>
        <w:spacing w:line="360" w:lineRule="auto"/>
        <w:jc w:val="lowKashida"/>
        <w:rPr>
          <w:rFonts w:ascii="Sakkal Majalla" w:hAnsi="Sakkal Majalla" w:cs="Sakkal Majalla"/>
          <w:sz w:val="36"/>
          <w:szCs w:val="36"/>
          <w:rtl/>
          <w:lang w:bidi="ar-EG"/>
        </w:rPr>
      </w:pPr>
    </w:p>
    <w:p w:rsidR="001700A5" w:rsidRDefault="001700A5" w:rsidP="000D2D9E">
      <w:pPr>
        <w:spacing w:line="360" w:lineRule="auto"/>
        <w:jc w:val="lowKashida"/>
        <w:rPr>
          <w:rFonts w:ascii="Sakkal Majalla" w:hAnsi="Sakkal Majalla" w:cs="Sakkal Majalla"/>
          <w:sz w:val="36"/>
          <w:szCs w:val="36"/>
          <w:rtl/>
          <w:lang w:bidi="ar-EG"/>
        </w:rPr>
      </w:pPr>
    </w:p>
    <w:p w:rsidR="001700A5" w:rsidRDefault="001700A5" w:rsidP="000D2D9E">
      <w:pPr>
        <w:spacing w:line="360" w:lineRule="auto"/>
        <w:jc w:val="lowKashida"/>
        <w:rPr>
          <w:rFonts w:ascii="Sakkal Majalla" w:hAnsi="Sakkal Majalla" w:cs="Sakkal Majalla"/>
          <w:sz w:val="36"/>
          <w:szCs w:val="36"/>
          <w:rtl/>
          <w:lang w:bidi="ar-EG"/>
        </w:rPr>
      </w:pPr>
    </w:p>
    <w:p w:rsidR="001700A5" w:rsidRPr="00645A8E" w:rsidRDefault="005D1294" w:rsidP="00645A8E">
      <w:pPr>
        <w:jc w:val="center"/>
        <w:rPr>
          <w:rFonts w:ascii="Sakkal Majalla" w:hAnsi="Sakkal Majalla" w:cs="Sakkal Majalla"/>
          <w:b/>
          <w:bCs/>
          <w:sz w:val="40"/>
          <w:szCs w:val="40"/>
        </w:rPr>
      </w:pPr>
      <w:r w:rsidRPr="00645A8E">
        <w:rPr>
          <w:rFonts w:ascii="Sakkal Majalla" w:hAnsi="Sakkal Majalla" w:cs="Sakkal Majalla"/>
          <w:b/>
          <w:bCs/>
          <w:sz w:val="40"/>
          <w:szCs w:val="40"/>
          <w:rtl/>
        </w:rPr>
        <w:t>الفصل الأول</w:t>
      </w:r>
    </w:p>
    <w:p w:rsidR="005D1294" w:rsidRPr="00645A8E" w:rsidRDefault="005D1294" w:rsidP="00645A8E">
      <w:pPr>
        <w:jc w:val="center"/>
        <w:rPr>
          <w:rFonts w:ascii="Sakkal Majalla" w:hAnsi="Sakkal Majalla" w:cs="Sakkal Majalla"/>
          <w:b/>
          <w:bCs/>
          <w:sz w:val="40"/>
          <w:szCs w:val="40"/>
          <w:rtl/>
        </w:rPr>
      </w:pPr>
      <w:r w:rsidRPr="00645A8E">
        <w:rPr>
          <w:rFonts w:ascii="Sakkal Majalla" w:hAnsi="Sakkal Majalla" w:cs="Sakkal Majalla"/>
          <w:b/>
          <w:bCs/>
          <w:sz w:val="40"/>
          <w:szCs w:val="40"/>
          <w:rtl/>
        </w:rPr>
        <w:t>الإطار التمهيدي</w:t>
      </w:r>
    </w:p>
    <w:p w:rsidR="005D1294" w:rsidRDefault="005D1294" w:rsidP="000D2D9E">
      <w:pPr>
        <w:spacing w:line="360" w:lineRule="auto"/>
        <w:jc w:val="lowKashida"/>
        <w:rPr>
          <w:rFonts w:ascii="Sakkal Majalla" w:hAnsi="Sakkal Majalla" w:cs="Sakkal Majalla"/>
          <w:sz w:val="36"/>
          <w:szCs w:val="36"/>
          <w:rtl/>
          <w:lang w:bidi="ar-EG"/>
        </w:rPr>
      </w:pPr>
    </w:p>
    <w:p w:rsidR="005D1294" w:rsidRDefault="005D1294" w:rsidP="000D2D9E">
      <w:pPr>
        <w:spacing w:line="360" w:lineRule="auto"/>
        <w:jc w:val="lowKashida"/>
        <w:rPr>
          <w:rFonts w:ascii="Sakkal Majalla" w:hAnsi="Sakkal Majalla" w:cs="Sakkal Majalla"/>
          <w:sz w:val="36"/>
          <w:szCs w:val="36"/>
          <w:rtl/>
          <w:lang w:bidi="ar-EG"/>
        </w:rPr>
      </w:pPr>
    </w:p>
    <w:p w:rsidR="005D1294" w:rsidRDefault="005D1294" w:rsidP="000D2D9E">
      <w:pPr>
        <w:spacing w:line="360" w:lineRule="auto"/>
        <w:jc w:val="lowKashida"/>
        <w:rPr>
          <w:rFonts w:ascii="Sakkal Majalla" w:hAnsi="Sakkal Majalla" w:cs="Sakkal Majalla"/>
          <w:sz w:val="36"/>
          <w:szCs w:val="36"/>
          <w:rtl/>
          <w:lang w:bidi="ar-EG"/>
        </w:rPr>
      </w:pPr>
    </w:p>
    <w:p w:rsidR="005D1294" w:rsidRDefault="005D1294" w:rsidP="000D2D9E">
      <w:pPr>
        <w:spacing w:line="360" w:lineRule="auto"/>
        <w:jc w:val="lowKashida"/>
        <w:rPr>
          <w:rFonts w:ascii="Sakkal Majalla" w:hAnsi="Sakkal Majalla" w:cs="Sakkal Majalla"/>
          <w:sz w:val="36"/>
          <w:szCs w:val="36"/>
          <w:rtl/>
          <w:lang w:bidi="ar-EG"/>
        </w:rPr>
      </w:pPr>
    </w:p>
    <w:p w:rsidR="005D1294" w:rsidRDefault="005D1294" w:rsidP="000D2D9E">
      <w:pPr>
        <w:spacing w:line="360" w:lineRule="auto"/>
        <w:jc w:val="lowKashida"/>
        <w:rPr>
          <w:rFonts w:ascii="Sakkal Majalla" w:hAnsi="Sakkal Majalla" w:cs="Sakkal Majalla"/>
          <w:sz w:val="36"/>
          <w:szCs w:val="36"/>
          <w:rtl/>
          <w:lang w:bidi="ar-EG"/>
        </w:rPr>
      </w:pPr>
    </w:p>
    <w:p w:rsidR="005D1294" w:rsidRDefault="005D1294" w:rsidP="000D2D9E">
      <w:pPr>
        <w:spacing w:line="360" w:lineRule="auto"/>
        <w:jc w:val="lowKashida"/>
        <w:rPr>
          <w:rFonts w:ascii="Sakkal Majalla" w:hAnsi="Sakkal Majalla" w:cs="Sakkal Majalla"/>
          <w:sz w:val="36"/>
          <w:szCs w:val="36"/>
          <w:rtl/>
          <w:lang w:bidi="ar-EG"/>
        </w:rPr>
      </w:pPr>
    </w:p>
    <w:p w:rsidR="005D1294" w:rsidRDefault="005D1294" w:rsidP="000D2D9E">
      <w:pPr>
        <w:spacing w:line="360" w:lineRule="auto"/>
        <w:jc w:val="lowKashida"/>
        <w:rPr>
          <w:rFonts w:ascii="Sakkal Majalla" w:hAnsi="Sakkal Majalla" w:cs="Sakkal Majalla"/>
          <w:sz w:val="36"/>
          <w:szCs w:val="36"/>
          <w:rtl/>
          <w:lang w:bidi="ar-EG"/>
        </w:rPr>
      </w:pPr>
    </w:p>
    <w:p w:rsidR="005D1294" w:rsidRPr="005430E4" w:rsidRDefault="005D1294" w:rsidP="000D2D9E">
      <w:pPr>
        <w:spacing w:line="360" w:lineRule="auto"/>
        <w:jc w:val="lowKashida"/>
        <w:rPr>
          <w:rFonts w:ascii="Sakkal Majalla" w:hAnsi="Sakkal Majalla" w:cs="Sakkal Majalla"/>
          <w:sz w:val="36"/>
          <w:szCs w:val="36"/>
          <w:rtl/>
          <w:lang w:bidi="ar-EG"/>
        </w:rPr>
      </w:pPr>
    </w:p>
    <w:p w:rsidR="003C1E0A" w:rsidRPr="005430E4" w:rsidRDefault="003C1E0A" w:rsidP="00700D9F">
      <w:pPr>
        <w:pStyle w:val="Heading1"/>
        <w:numPr>
          <w:ilvl w:val="0"/>
          <w:numId w:val="10"/>
        </w:numPr>
        <w:spacing w:line="360" w:lineRule="auto"/>
        <w:jc w:val="center"/>
        <w:rPr>
          <w:rFonts w:ascii="Sakkal Majalla" w:hAnsi="Sakkal Majalla" w:cs="Sakkal Majalla"/>
          <w:b/>
          <w:bCs/>
          <w:color w:val="auto"/>
          <w:sz w:val="36"/>
          <w:szCs w:val="36"/>
          <w:rtl/>
        </w:rPr>
      </w:pPr>
      <w:bookmarkStart w:id="3" w:name="_Toc160060914"/>
      <w:bookmarkStart w:id="4" w:name="_Toc232724633"/>
      <w:r w:rsidRPr="005430E4">
        <w:rPr>
          <w:rFonts w:ascii="Sakkal Majalla" w:hAnsi="Sakkal Majalla" w:cs="Sakkal Majalla"/>
          <w:b/>
          <w:bCs/>
          <w:color w:val="auto"/>
          <w:sz w:val="36"/>
          <w:szCs w:val="36"/>
          <w:rtl/>
        </w:rPr>
        <w:lastRenderedPageBreak/>
        <w:t>الفصل الأول</w:t>
      </w:r>
      <w:bookmarkEnd w:id="3"/>
      <w:r w:rsidR="00E758B7" w:rsidRPr="005430E4">
        <w:rPr>
          <w:rFonts w:ascii="Sakkal Majalla" w:hAnsi="Sakkal Majalla" w:cs="Sakkal Majalla"/>
          <w:b/>
          <w:bCs/>
          <w:color w:val="auto"/>
          <w:sz w:val="36"/>
          <w:szCs w:val="36"/>
          <w:rtl/>
        </w:rPr>
        <w:t xml:space="preserve">: </w:t>
      </w:r>
      <w:r w:rsidR="00057AE6" w:rsidRPr="005430E4">
        <w:rPr>
          <w:rFonts w:ascii="Sakkal Majalla" w:hAnsi="Sakkal Majalla" w:cs="Sakkal Majalla" w:hint="cs"/>
          <w:b/>
          <w:bCs/>
          <w:color w:val="auto"/>
          <w:sz w:val="36"/>
          <w:szCs w:val="36"/>
          <w:rtl/>
        </w:rPr>
        <w:t>الإطار</w:t>
      </w:r>
      <w:r w:rsidR="00E758B7" w:rsidRPr="005430E4">
        <w:rPr>
          <w:rFonts w:ascii="Sakkal Majalla" w:hAnsi="Sakkal Majalla" w:cs="Sakkal Majalla"/>
          <w:b/>
          <w:bCs/>
          <w:color w:val="auto"/>
          <w:sz w:val="36"/>
          <w:szCs w:val="36"/>
          <w:rtl/>
        </w:rPr>
        <w:t xml:space="preserve"> التمهيدي</w:t>
      </w:r>
      <w:bookmarkEnd w:id="4"/>
    </w:p>
    <w:p w:rsidR="00D35D83" w:rsidRPr="005430E4" w:rsidRDefault="00D35D83" w:rsidP="00700D9F">
      <w:pPr>
        <w:pStyle w:val="Heading1"/>
        <w:numPr>
          <w:ilvl w:val="1"/>
          <w:numId w:val="10"/>
        </w:numPr>
        <w:spacing w:line="360" w:lineRule="auto"/>
        <w:jc w:val="lowKashida"/>
        <w:rPr>
          <w:rFonts w:ascii="Sakkal Majalla" w:hAnsi="Sakkal Majalla" w:cs="Sakkal Majalla"/>
          <w:b/>
          <w:bCs/>
          <w:color w:val="auto"/>
          <w:u w:val="single"/>
          <w:rtl/>
          <w:lang w:bidi="ar-EG"/>
        </w:rPr>
      </w:pPr>
      <w:bookmarkStart w:id="5" w:name="_Toc232724634"/>
      <w:r w:rsidRPr="005430E4">
        <w:rPr>
          <w:rFonts w:ascii="Sakkal Majalla" w:hAnsi="Sakkal Majalla" w:cs="Sakkal Majalla"/>
          <w:b/>
          <w:bCs/>
          <w:color w:val="auto"/>
          <w:u w:val="single"/>
          <w:rtl/>
        </w:rPr>
        <w:t>مقدمة</w:t>
      </w:r>
      <w:r w:rsidRPr="005430E4">
        <w:rPr>
          <w:rFonts w:ascii="Sakkal Majalla" w:hAnsi="Sakkal Majalla" w:cs="Sakkal Majalla"/>
          <w:b/>
          <w:bCs/>
          <w:color w:val="auto"/>
          <w:u w:val="single"/>
          <w:rtl/>
          <w:lang w:bidi="ar-EG"/>
        </w:rPr>
        <w:t>:</w:t>
      </w:r>
      <w:bookmarkEnd w:id="5"/>
    </w:p>
    <w:p w:rsidR="00702207" w:rsidRPr="005430E4" w:rsidRDefault="00702207"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يشهد النظام الإداري المعاصر تحولات هيكلية متسارعة بفعل التغيرات الاقتصادية والتكنولوجية والاجتماعية المتلاحقة، الأمر الذي أفرز بيئات تنظيمية تتسم بدرجة عالية من التعقيد وعدم الاستقرار النسبي. وقد ترتب على ذلك انتقال المنظمات من أنماط الإدارة التقليدية القائمة على الثبات النسبي إلى أنماط أكثر ديناميكية تعتمد على التكيف المستمر وإعادة البناء التنظيمي. وفي ظل هذا السياق، أضحت إدارة التغيير إطارًا نظريًا وتطبيقيًا حاكمًا لفهم آليات التحول المؤسسي وضبط مساراته</w:t>
      </w:r>
      <w:r w:rsidRPr="005430E4">
        <w:rPr>
          <w:rFonts w:ascii="Sakkal Majalla" w:hAnsi="Sakkal Majalla" w:cs="Sakkal Majalla"/>
          <w:sz w:val="32"/>
          <w:szCs w:val="32"/>
          <w:lang w:bidi="ar-EG"/>
        </w:rPr>
        <w:t>.</w:t>
      </w:r>
    </w:p>
    <w:p w:rsidR="00702207" w:rsidRPr="005430E4" w:rsidRDefault="00702207" w:rsidP="00700D9F">
      <w:pPr>
        <w:spacing w:line="360" w:lineRule="auto"/>
        <w:jc w:val="lowKashida"/>
        <w:rPr>
          <w:rFonts w:ascii="Sakkal Majalla" w:hAnsi="Sakkal Majalla" w:cs="Sakkal Majalla"/>
          <w:sz w:val="32"/>
          <w:szCs w:val="32"/>
          <w:rtl/>
          <w:lang w:bidi="ar-EG"/>
        </w:rPr>
      </w:pPr>
      <w:r w:rsidRPr="005430E4">
        <w:rPr>
          <w:rFonts w:ascii="Sakkal Majalla" w:hAnsi="Sakkal Majalla" w:cs="Sakkal Majalla"/>
          <w:sz w:val="32"/>
          <w:szCs w:val="32"/>
          <w:rtl/>
        </w:rPr>
        <w:t xml:space="preserve">وقد تطور مفهوم إدارة التغيير عبر مسار فكري طويل في أدبيات السلوك التنظيمي ونظرية التنظيم، حيث أسهمت النماذج الكلاسيكية في تأسيس </w:t>
      </w:r>
      <w:proofErr w:type="spellStart"/>
      <w:r w:rsidRPr="005430E4">
        <w:rPr>
          <w:rFonts w:ascii="Sakkal Majalla" w:hAnsi="Sakkal Majalla" w:cs="Sakkal Majalla"/>
          <w:sz w:val="32"/>
          <w:szCs w:val="32"/>
          <w:rtl/>
        </w:rPr>
        <w:t>منطلقاته</w:t>
      </w:r>
      <w:proofErr w:type="spellEnd"/>
      <w:r w:rsidRPr="005430E4">
        <w:rPr>
          <w:rFonts w:ascii="Sakkal Majalla" w:hAnsi="Sakkal Majalla" w:cs="Sakkal Majalla"/>
          <w:sz w:val="32"/>
          <w:szCs w:val="32"/>
          <w:rtl/>
        </w:rPr>
        <w:t xml:space="preserve"> النظرية الأولى. ويُعد النموذج المرحلي الذي قدمه </w:t>
      </w:r>
      <w:r w:rsidRPr="005430E4">
        <w:rPr>
          <w:rFonts w:ascii="Sakkal Majalla" w:hAnsi="Sakkal Majalla" w:cs="Sakkal Majalla"/>
          <w:sz w:val="32"/>
          <w:szCs w:val="32"/>
          <w:lang w:bidi="ar-EG"/>
        </w:rPr>
        <w:t xml:space="preserve">Kurt Lewin </w:t>
      </w:r>
      <w:r w:rsidRPr="005430E4">
        <w:rPr>
          <w:rFonts w:ascii="Sakkal Majalla" w:hAnsi="Sakkal Majalla" w:cs="Sakkal Majalla"/>
          <w:sz w:val="32"/>
          <w:szCs w:val="32"/>
          <w:rtl/>
        </w:rPr>
        <w:t xml:space="preserve">نقطة ارتكاز في هذا المسار، إذ أرسى تصورًا تحليليًا لديناميكيات الانتقال من حالة تنظيمية إلى أخرى. كما جاء نموذج المراحل الثماني الذي طوّره </w:t>
      </w:r>
      <w:r w:rsidRPr="005430E4">
        <w:rPr>
          <w:rFonts w:ascii="Sakkal Majalla" w:hAnsi="Sakkal Majalla" w:cs="Sakkal Majalla"/>
          <w:sz w:val="32"/>
          <w:szCs w:val="32"/>
          <w:lang w:bidi="ar-EG"/>
        </w:rPr>
        <w:t xml:space="preserve">John Kotter </w:t>
      </w:r>
      <w:r w:rsidRPr="005430E4">
        <w:rPr>
          <w:rFonts w:ascii="Sakkal Majalla" w:hAnsi="Sakkal Majalla" w:cs="Sakkal Majalla"/>
          <w:sz w:val="32"/>
          <w:szCs w:val="32"/>
          <w:rtl/>
        </w:rPr>
        <w:t>ليعزز البعد الاستراتيجي والقيادي للتغيير، مؤكدًا مركزية الرؤية المشتركة وبناء الالتزام التنظيمي في إنجاح عمليات التحول</w:t>
      </w:r>
      <w:r w:rsidRPr="005430E4">
        <w:rPr>
          <w:rFonts w:ascii="Sakkal Majalla" w:hAnsi="Sakkal Majalla" w:cs="Sakkal Majalla"/>
          <w:sz w:val="32"/>
          <w:szCs w:val="32"/>
          <w:lang w:bidi="ar-EG"/>
        </w:rPr>
        <w:t>.</w:t>
      </w:r>
      <w:r w:rsidR="008729A7" w:rsidRPr="005430E4">
        <w:rPr>
          <w:rFonts w:ascii="Sakkal Majalla" w:hAnsi="Sakkal Majalla" w:cs="Sakkal Majalla"/>
          <w:sz w:val="32"/>
          <w:szCs w:val="32"/>
          <w:rtl/>
          <w:lang w:bidi="ar-EG"/>
        </w:rPr>
        <w:t xml:space="preserve"> </w:t>
      </w:r>
      <w:proofErr w:type="gramStart"/>
      <w:r w:rsidR="008729A7" w:rsidRPr="005430E4">
        <w:rPr>
          <w:rFonts w:ascii="Sakkal Majalla" w:hAnsi="Sakkal Majalla" w:cs="Sakkal Majalla"/>
          <w:sz w:val="32"/>
          <w:szCs w:val="32"/>
          <w:rtl/>
          <w:lang w:bidi="ar-EG"/>
        </w:rPr>
        <w:t xml:space="preserve">( </w:t>
      </w:r>
      <w:proofErr w:type="spellStart"/>
      <w:r w:rsidR="008729A7" w:rsidRPr="005430E4">
        <w:rPr>
          <w:rFonts w:ascii="Sakkal Majalla" w:hAnsi="Sakkal Majalla" w:cs="Sakkal Majalla"/>
          <w:sz w:val="32"/>
          <w:szCs w:val="32"/>
          <w:rtl/>
          <w:lang w:bidi="ar-EG"/>
        </w:rPr>
        <w:t>الصاعدي</w:t>
      </w:r>
      <w:proofErr w:type="spellEnd"/>
      <w:proofErr w:type="gramEnd"/>
      <w:r w:rsidR="008729A7" w:rsidRPr="005430E4">
        <w:rPr>
          <w:rFonts w:ascii="Sakkal Majalla" w:hAnsi="Sakkal Majalla" w:cs="Sakkal Majalla"/>
          <w:sz w:val="32"/>
          <w:szCs w:val="32"/>
          <w:rtl/>
          <w:lang w:bidi="ar-EG"/>
        </w:rPr>
        <w:t xml:space="preserve"> وفالح 2023) </w:t>
      </w:r>
    </w:p>
    <w:p w:rsidR="00702207" w:rsidRPr="005430E4" w:rsidRDefault="00702207"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ومع تطور الفكر الإداري، لم يعد التغيير يُفهم بوصفه إجراءً فنيًا أو تعديلًا هيكليًا محدود النطاق، بل باعتباره عملية تحول شاملة تمس القيم التنظيمية، والثقافة المؤسسية، وأنماط القيادة، والعلاقات البينية داخل المؤسسة. فكل تغيير جوهري يُعيد تشكيل شبكات السلطة، ويؤثر في توزيع الموارد، ويُحدث تحولات في الأدوار والمسؤوليات، الأمر الذي يجعله ظاهرة ذات أبعاد بنيوية وسلوكية متداخلة</w:t>
      </w:r>
      <w:r w:rsidRPr="005430E4">
        <w:rPr>
          <w:rFonts w:ascii="Sakkal Majalla" w:hAnsi="Sakkal Majalla" w:cs="Sakkal Majalla"/>
          <w:sz w:val="32"/>
          <w:szCs w:val="32"/>
          <w:lang w:bidi="ar-EG"/>
        </w:rPr>
        <w:t>.</w:t>
      </w:r>
    </w:p>
    <w:p w:rsidR="00702207" w:rsidRPr="005430E4" w:rsidRDefault="00702207" w:rsidP="00700D9F">
      <w:pPr>
        <w:spacing w:line="360" w:lineRule="auto"/>
        <w:jc w:val="lowKashida"/>
        <w:rPr>
          <w:rFonts w:ascii="Sakkal Majalla" w:hAnsi="Sakkal Majalla" w:cs="Sakkal Majalla"/>
          <w:sz w:val="32"/>
          <w:szCs w:val="32"/>
          <w:rtl/>
          <w:lang w:bidi="ar-EG"/>
        </w:rPr>
      </w:pPr>
      <w:r w:rsidRPr="005430E4">
        <w:rPr>
          <w:rFonts w:ascii="Sakkal Majalla" w:hAnsi="Sakkal Majalla" w:cs="Sakkal Majalla"/>
          <w:sz w:val="32"/>
          <w:szCs w:val="32"/>
          <w:rtl/>
        </w:rPr>
        <w:t xml:space="preserve">وفي هذا الإطار البنيوي–السلوكي، يبرز الصراع المؤسسي بوصفه ظاهرة تنظيمية طبيعية تنشأ نتيجة التفاعل بين الأفراد والجماعات داخل بيئة تتسم بتعدد المصالح واختلاف الإدراكات. وقد قدّم </w:t>
      </w:r>
      <w:r w:rsidRPr="005430E4">
        <w:rPr>
          <w:rFonts w:ascii="Sakkal Majalla" w:hAnsi="Sakkal Majalla" w:cs="Sakkal Majalla"/>
          <w:sz w:val="32"/>
          <w:szCs w:val="32"/>
          <w:lang w:bidi="ar-EG"/>
        </w:rPr>
        <w:t xml:space="preserve">Kenneth </w:t>
      </w:r>
      <w:r w:rsidRPr="005430E4">
        <w:rPr>
          <w:rFonts w:ascii="Sakkal Majalla" w:hAnsi="Sakkal Majalla" w:cs="Sakkal Majalla"/>
          <w:sz w:val="32"/>
          <w:szCs w:val="32"/>
          <w:lang w:bidi="ar-EG"/>
        </w:rPr>
        <w:lastRenderedPageBreak/>
        <w:t xml:space="preserve">Thomas </w:t>
      </w:r>
      <w:r w:rsidRPr="005430E4">
        <w:rPr>
          <w:rFonts w:ascii="Sakkal Majalla" w:hAnsi="Sakkal Majalla" w:cs="Sakkal Majalla"/>
          <w:sz w:val="32"/>
          <w:szCs w:val="32"/>
          <w:rtl/>
        </w:rPr>
        <w:t>تصورًا تحليليًا للصراع التنظيمي باعتباره عملية إدراكية ديناميكية تنبع من شعور أحد الأطراف بتعارض مصالحه مع طرف آخر، وهو تعريف يسلط الضوء على البعد النفسي والاجتماعي للصراع داخل المنظمات</w:t>
      </w:r>
      <w:r w:rsidRPr="005430E4">
        <w:rPr>
          <w:rFonts w:ascii="Sakkal Majalla" w:hAnsi="Sakkal Majalla" w:cs="Sakkal Majalla"/>
          <w:sz w:val="32"/>
          <w:szCs w:val="32"/>
          <w:lang w:bidi="ar-EG"/>
        </w:rPr>
        <w:t>.</w:t>
      </w:r>
      <w:r w:rsidR="005D43C3" w:rsidRPr="005430E4">
        <w:rPr>
          <w:rFonts w:ascii="Sakkal Majalla" w:hAnsi="Sakkal Majalla" w:cs="Sakkal Majalla"/>
          <w:sz w:val="32"/>
          <w:szCs w:val="32"/>
          <w:rtl/>
          <w:lang w:bidi="ar-EG"/>
        </w:rPr>
        <w:t xml:space="preserve"> </w:t>
      </w:r>
      <w:proofErr w:type="gramStart"/>
      <w:r w:rsidR="005D43C3" w:rsidRPr="005430E4">
        <w:rPr>
          <w:rFonts w:ascii="Sakkal Majalla" w:hAnsi="Sakkal Majalla" w:cs="Sakkal Majalla"/>
          <w:sz w:val="32"/>
          <w:szCs w:val="32"/>
          <w:rtl/>
          <w:lang w:bidi="ar-EG"/>
        </w:rPr>
        <w:t xml:space="preserve">( </w:t>
      </w:r>
      <w:proofErr w:type="spellStart"/>
      <w:r w:rsidR="005D43C3" w:rsidRPr="005430E4">
        <w:rPr>
          <w:rFonts w:ascii="Sakkal Majalla" w:hAnsi="Sakkal Majalla" w:cs="Sakkal Majalla"/>
          <w:sz w:val="32"/>
          <w:szCs w:val="32"/>
          <w:rtl/>
          <w:lang w:bidi="ar-EG"/>
        </w:rPr>
        <w:t>يادكار</w:t>
      </w:r>
      <w:proofErr w:type="spellEnd"/>
      <w:proofErr w:type="gramEnd"/>
      <w:r w:rsidR="005D43C3" w:rsidRPr="005430E4">
        <w:rPr>
          <w:rFonts w:ascii="Sakkal Majalla" w:hAnsi="Sakkal Majalla" w:cs="Sakkal Majalla"/>
          <w:sz w:val="32"/>
          <w:szCs w:val="32"/>
          <w:rtl/>
          <w:lang w:bidi="ar-EG"/>
        </w:rPr>
        <w:t xml:space="preserve"> ويحيى 2026) </w:t>
      </w:r>
    </w:p>
    <w:p w:rsidR="00702207" w:rsidRPr="005430E4" w:rsidRDefault="00702207"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وتشير الاتجاهات المعاصرة في السلوك التنظيمي إلى أن الصراع ليس بالضرورة معوقًا للأداء، بل قد يمثل محفزًا للتجديد التنظيمي وتحسين جودة القرارات متى ما أُدير بصورة رشيدة. غير أن السياقات التي تشهد تغيرات هيكلية عميقة تكون أكثر عرضة لتصاعد حدة الصراعات، نظرًا لما يرافق التحولات من غموض وظيفي، وإعادة توزيع للسلطات، وتباين في مستويات تقبل التغيير</w:t>
      </w:r>
      <w:r w:rsidRPr="005430E4">
        <w:rPr>
          <w:rFonts w:ascii="Sakkal Majalla" w:hAnsi="Sakkal Majalla" w:cs="Sakkal Majalla"/>
          <w:sz w:val="32"/>
          <w:szCs w:val="32"/>
          <w:lang w:bidi="ar-EG"/>
        </w:rPr>
        <w:t>.</w:t>
      </w:r>
    </w:p>
    <w:p w:rsidR="00702207" w:rsidRPr="005430E4" w:rsidRDefault="00702207"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ومن ثمّ، تتقاطع إدارة التغيير مع إدارة الصراع في مستوى تحليلي وتطبيقي متقدم؛ إذ إن فاعلية استراتيجيات التغيير لا تُقاس فقط بمدى تحقيقها للأهداف المرسومة، بل كذلك بقدرتها على استباق الصراعات المحتملة واحتوائها ضمن أطر تنظيمية بنّاءة. فكلما اتسمت الاستراتيجيات بالوضوح والاتصال الفعّال والمشاركة التنظيمية، زادت احتمالية توجيه الصراع نحو مسارات إيجابية تخدم عملية التحول</w:t>
      </w:r>
      <w:r w:rsidRPr="005430E4">
        <w:rPr>
          <w:rFonts w:ascii="Sakkal Majalla" w:hAnsi="Sakkal Majalla" w:cs="Sakkal Majalla"/>
          <w:sz w:val="32"/>
          <w:szCs w:val="32"/>
          <w:lang w:bidi="ar-EG"/>
        </w:rPr>
        <w:t>.</w:t>
      </w:r>
    </w:p>
    <w:p w:rsidR="00702207" w:rsidRPr="005430E4" w:rsidRDefault="00702207" w:rsidP="00700D9F">
      <w:pPr>
        <w:spacing w:line="360" w:lineRule="auto"/>
        <w:jc w:val="lowKashida"/>
        <w:rPr>
          <w:rFonts w:ascii="Sakkal Majalla" w:hAnsi="Sakkal Majalla" w:cs="Sakkal Majalla"/>
          <w:sz w:val="32"/>
          <w:szCs w:val="32"/>
          <w:rtl/>
          <w:lang w:bidi="ar-EG"/>
        </w:rPr>
      </w:pPr>
      <w:r w:rsidRPr="005430E4">
        <w:rPr>
          <w:rFonts w:ascii="Sakkal Majalla" w:hAnsi="Sakkal Majalla" w:cs="Sakkal Majalla"/>
          <w:sz w:val="32"/>
          <w:szCs w:val="32"/>
          <w:rtl/>
        </w:rPr>
        <w:t xml:space="preserve">وتتنوع استراتيجيات إدارة التغيير بين المدخل التشاركي الذي يركز على إشراك العاملين في صنع القرار، والمدخل </w:t>
      </w:r>
      <w:proofErr w:type="spellStart"/>
      <w:r w:rsidRPr="005430E4">
        <w:rPr>
          <w:rFonts w:ascii="Sakkal Majalla" w:hAnsi="Sakkal Majalla" w:cs="Sakkal Majalla"/>
          <w:sz w:val="32"/>
          <w:szCs w:val="32"/>
          <w:rtl/>
        </w:rPr>
        <w:t>الإقناعي</w:t>
      </w:r>
      <w:proofErr w:type="spellEnd"/>
      <w:r w:rsidRPr="005430E4">
        <w:rPr>
          <w:rFonts w:ascii="Sakkal Majalla" w:hAnsi="Sakkal Majalla" w:cs="Sakkal Majalla"/>
          <w:sz w:val="32"/>
          <w:szCs w:val="32"/>
          <w:rtl/>
        </w:rPr>
        <w:t xml:space="preserve"> القائم على بناء القبول النفسي للتغيير، والمدخل الهيكلي الذي يعيد تصميم البنى التنظيمية بما ينسجم مع الأهداف الجديدة. ويختلف الأثر النسبي لهذه الاستراتيجيات في الحد من الصراع أو إعادة توجيهه تبعًا لخصائص السياق المؤسسي ومستوى النضج الإداري والثقافة التنظيمية السائدة</w:t>
      </w:r>
      <w:r w:rsidRPr="005430E4">
        <w:rPr>
          <w:rFonts w:ascii="Sakkal Majalla" w:hAnsi="Sakkal Majalla" w:cs="Sakkal Majalla"/>
          <w:sz w:val="32"/>
          <w:szCs w:val="32"/>
          <w:lang w:bidi="ar-EG"/>
        </w:rPr>
        <w:t>.</w:t>
      </w:r>
      <w:r w:rsidR="006B5497" w:rsidRPr="005430E4">
        <w:rPr>
          <w:rFonts w:ascii="Sakkal Majalla" w:hAnsi="Sakkal Majalla" w:cs="Sakkal Majalla"/>
          <w:sz w:val="32"/>
          <w:szCs w:val="32"/>
          <w:rtl/>
          <w:lang w:bidi="ar-EG"/>
        </w:rPr>
        <w:t xml:space="preserve"> </w:t>
      </w:r>
    </w:p>
    <w:p w:rsidR="00702207" w:rsidRPr="005430E4" w:rsidRDefault="00702207"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 xml:space="preserve">كما أن التحولات الرقمية المتسارعة وما يصاحبها من إعادة تعريف للوظائف والمهارات أضافت بعدًا جديدًا لتعقيد العلاقة بين التغيير والصراع المؤسسي. إذ لم يعد التغيير مقتصرًا على الهياكل والإجراءات، </w:t>
      </w:r>
      <w:r w:rsidRPr="005430E4">
        <w:rPr>
          <w:rFonts w:ascii="Sakkal Majalla" w:hAnsi="Sakkal Majalla" w:cs="Sakkal Majalla"/>
          <w:sz w:val="32"/>
          <w:szCs w:val="32"/>
          <w:rtl/>
        </w:rPr>
        <w:lastRenderedPageBreak/>
        <w:t>بل امتد إلى أنماط التفكير والهوية المهنية للعاملين، مما يضاعف الحاجة إلى استراتيجيات تغيير قادرة على تحقيق التوازن بين مقتضيات التحول ومتطلبات الاستقرار التنظيمي</w:t>
      </w:r>
      <w:r w:rsidRPr="005430E4">
        <w:rPr>
          <w:rFonts w:ascii="Sakkal Majalla" w:hAnsi="Sakkal Majalla" w:cs="Sakkal Majalla"/>
          <w:sz w:val="32"/>
          <w:szCs w:val="32"/>
          <w:lang w:bidi="ar-EG"/>
        </w:rPr>
        <w:t>.</w:t>
      </w:r>
      <w:r w:rsidR="00D64DDB" w:rsidRPr="005430E4">
        <w:rPr>
          <w:rFonts w:ascii="Sakkal Majalla" w:hAnsi="Sakkal Majalla" w:cs="Sakkal Majalla"/>
          <w:sz w:val="32"/>
          <w:szCs w:val="32"/>
          <w:rtl/>
          <w:lang w:bidi="ar-EG"/>
        </w:rPr>
        <w:t xml:space="preserve"> </w:t>
      </w:r>
      <w:proofErr w:type="gramStart"/>
      <w:r w:rsidR="00D64DDB" w:rsidRPr="005430E4">
        <w:rPr>
          <w:rFonts w:ascii="Sakkal Majalla" w:hAnsi="Sakkal Majalla" w:cs="Sakkal Majalla"/>
          <w:sz w:val="32"/>
          <w:szCs w:val="32"/>
          <w:rtl/>
          <w:lang w:bidi="ar-EG"/>
        </w:rPr>
        <w:t>( إبراهيم</w:t>
      </w:r>
      <w:proofErr w:type="gramEnd"/>
      <w:r w:rsidR="00D64DDB" w:rsidRPr="005430E4">
        <w:rPr>
          <w:rFonts w:ascii="Sakkal Majalla" w:hAnsi="Sakkal Majalla" w:cs="Sakkal Majalla"/>
          <w:sz w:val="32"/>
          <w:szCs w:val="32"/>
          <w:rtl/>
          <w:lang w:bidi="ar-EG"/>
        </w:rPr>
        <w:t xml:space="preserve"> واخرون 2022)</w:t>
      </w:r>
    </w:p>
    <w:p w:rsidR="00D35D83" w:rsidRPr="005430E4" w:rsidRDefault="00702207" w:rsidP="00700D9F">
      <w:pPr>
        <w:spacing w:line="360" w:lineRule="auto"/>
        <w:jc w:val="lowKashida"/>
        <w:rPr>
          <w:rFonts w:ascii="Sakkal Majalla" w:hAnsi="Sakkal Majalla" w:cs="Sakkal Majalla"/>
          <w:sz w:val="32"/>
          <w:szCs w:val="32"/>
          <w:rtl/>
          <w:lang w:bidi="ar-EG"/>
        </w:rPr>
      </w:pPr>
      <w:r w:rsidRPr="005430E4">
        <w:rPr>
          <w:rFonts w:ascii="Sakkal Majalla" w:hAnsi="Sakkal Majalla" w:cs="Sakkal Majalla"/>
          <w:sz w:val="32"/>
          <w:szCs w:val="32"/>
          <w:rtl/>
        </w:rPr>
        <w:t>وعليه، فإن تناول فاعلية استراتيجيات إدارة التغيير في التصدي للصراع المؤسسي يندرج ضمن الاهتمام المعاصر بتكامل الأبعاد الهيكلية والسلوكية في تحليل الظواهر التنظيمية. ويعكس هذا التوجه إدراكًا متزايدًا بأن نجاح التحولات المؤسسية لا يرتبط فقط بسلامة التخطيط الفني، بل بمدى قدرة الإدارة على إدارة التفاعلات الإنسانية المصاحبة للتغيير وتوجيهها نحو تحقيق الاتساق والتماسك المؤسسي</w:t>
      </w:r>
      <w:r w:rsidRPr="005430E4">
        <w:rPr>
          <w:rFonts w:ascii="Sakkal Majalla" w:hAnsi="Sakkal Majalla" w:cs="Sakkal Majalla"/>
          <w:sz w:val="32"/>
          <w:szCs w:val="32"/>
          <w:lang w:bidi="ar-EG"/>
        </w:rPr>
        <w:t>.</w:t>
      </w:r>
    </w:p>
    <w:p w:rsidR="00D35D83" w:rsidRPr="005430E4" w:rsidRDefault="00D35D83" w:rsidP="00700D9F">
      <w:pPr>
        <w:pStyle w:val="Heading1"/>
        <w:numPr>
          <w:ilvl w:val="1"/>
          <w:numId w:val="10"/>
        </w:numPr>
        <w:spacing w:line="360" w:lineRule="auto"/>
        <w:jc w:val="lowKashida"/>
        <w:rPr>
          <w:rFonts w:ascii="Sakkal Majalla" w:hAnsi="Sakkal Majalla" w:cs="Sakkal Majalla"/>
          <w:b/>
          <w:bCs/>
          <w:color w:val="auto"/>
          <w:u w:val="single"/>
          <w:rtl/>
          <w:lang w:bidi="ar-EG"/>
        </w:rPr>
      </w:pPr>
      <w:bookmarkStart w:id="6" w:name="_Toc232724635"/>
      <w:r w:rsidRPr="005430E4">
        <w:rPr>
          <w:rFonts w:ascii="Sakkal Majalla" w:hAnsi="Sakkal Majalla" w:cs="Sakkal Majalla"/>
          <w:b/>
          <w:bCs/>
          <w:color w:val="auto"/>
          <w:u w:val="single"/>
          <w:rtl/>
        </w:rPr>
        <w:t>مشكلة الدراسة</w:t>
      </w:r>
      <w:r w:rsidRPr="005430E4">
        <w:rPr>
          <w:rFonts w:ascii="Sakkal Majalla" w:hAnsi="Sakkal Majalla" w:cs="Sakkal Majalla"/>
          <w:b/>
          <w:bCs/>
          <w:color w:val="auto"/>
          <w:u w:val="single"/>
          <w:rtl/>
          <w:lang w:bidi="ar-EG"/>
        </w:rPr>
        <w:t>:</w:t>
      </w:r>
      <w:bookmarkEnd w:id="6"/>
    </w:p>
    <w:p w:rsidR="00702207" w:rsidRPr="005430E4" w:rsidRDefault="00702207"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على الرغم من التراكم النظري الملحوظ في أدبيات إدارة التغيير، وما صاحبها من تطوير لنماذج تفسيرية وإجرائية متعددة، فإن كثيرًا من الدراسات اتجهت إلى قياس نجاح التغيير من منظور الأداء المؤسسي أو تحقيق الأهداف الاستراتيجية، دون إيلاء عناية كافية للأبعاد التفاعلية المصاحبة له، وفي مقدمتها الصراع المؤسسي بوصفه نتيجة محتملة للتحولات التنظيمية العميقة. فقد انصبت المعالجات البحثية غالبًا على معدلات تبني التغيير، أو مقاومة العاملين له، أو أثره في الإنتاجية، بينما ظل تحليل العلاقة المنهجية بين استراتيجيات إدارة التغيير وأنماط الصراع الناشئة داخل المؤسسة مجالًا أقل تناولًا بصورة تكاملية</w:t>
      </w:r>
      <w:r w:rsidRPr="005430E4">
        <w:rPr>
          <w:rFonts w:ascii="Sakkal Majalla" w:hAnsi="Sakkal Majalla" w:cs="Sakkal Majalla"/>
          <w:sz w:val="32"/>
          <w:szCs w:val="32"/>
          <w:lang w:bidi="ar-EG"/>
        </w:rPr>
        <w:t>.</w:t>
      </w:r>
    </w:p>
    <w:p w:rsidR="00702207" w:rsidRPr="005430E4" w:rsidRDefault="00702207"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وفي المقابل، عالجت دراسات الصراع المؤسسي الظاهرة من منظور سلوكي أو إداري مستقل، مركزةً على أنماط التعامل مع الصراع وأساليبه ونتائجه على المناخ التنظيمي، دون ربط واضح ومباشر بين هذه الأنماط وبين طبيعة الاستراتيجيات المعتمدة في إدارة التحولات المؤسسية. وبذلك ظهرت فجوة معرفية تتمثل في غياب إطار تحليلي يدمج بين المجالين، ويختبر مدى فاعلية استراتيجيات التغيير ليس فقط في تحقيق التحول المنشود، بل في الحد من تصاعد الصراع أو إعادة توجيهه نحو مسارات بنّاءة</w:t>
      </w:r>
      <w:r w:rsidRPr="005430E4">
        <w:rPr>
          <w:rFonts w:ascii="Sakkal Majalla" w:hAnsi="Sakkal Majalla" w:cs="Sakkal Majalla"/>
          <w:sz w:val="32"/>
          <w:szCs w:val="32"/>
          <w:lang w:bidi="ar-EG"/>
        </w:rPr>
        <w:t>.</w:t>
      </w:r>
    </w:p>
    <w:p w:rsidR="00702207" w:rsidRPr="005430E4" w:rsidRDefault="00702207"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lastRenderedPageBreak/>
        <w:t>كما أن كثيرًا من الدراسات السابقة اتسم بطابع وصفي أو اعتمد على نماذج معيارية عامة، دون التعمق في اختبار الفروق بين الاستراتيجيات المختلفة لإدارة التغيير من حيث قدرتها على التصدي للصراع المؤسسي في سياقات تنظيمية محددة. ويُلاحظ كذلك أن بعض الأدبيات تناولت المقاومة بوصفها الشكل الأبرز للتفاعل السلبي مع التغيير، في حين أن الصراع المؤسسي قد يتخذ صورًا أكثر تعقيدًا تتجاوز مجرد الرفض أو المعارضة الظاهرة، بما في ذلك التنافس الخفي، أو الانقسام الجماعي، أو تضارب المصالح بين الوحدات التنظيمية</w:t>
      </w:r>
      <w:r w:rsidRPr="005430E4">
        <w:rPr>
          <w:rFonts w:ascii="Sakkal Majalla" w:hAnsi="Sakkal Majalla" w:cs="Sakkal Majalla"/>
          <w:sz w:val="32"/>
          <w:szCs w:val="32"/>
          <w:lang w:bidi="ar-EG"/>
        </w:rPr>
        <w:t>.</w:t>
      </w:r>
    </w:p>
    <w:p w:rsidR="00702207" w:rsidRPr="005430E4" w:rsidRDefault="00702207"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وتزداد أهمية هذه الفجوة في ظل البيئات المؤسسية المعاصرة التي تتسم بتشابك الهياكل وتعدد المستويات الإدارية، حيث يصبح الصراع ظاهرة متعددة الأبعاد تتأثر بطبيعة الاستراتيجيات القيادية وآليات الاتصال وأساليب المشاركة في صنع القرار. ومع ذلك، لا تزال الحاجة قائمة إلى دراسات تحليلية تركز على قياس فاعلية استراتيجيات إدارة التغيير في احتواء الصراع أو تقليص حدته أو توجيهه، بدلًا من الاكتفاء بتوصيفه كأثر جانبي للتحول التنظيمي</w:t>
      </w:r>
      <w:r w:rsidRPr="005430E4">
        <w:rPr>
          <w:rFonts w:ascii="Sakkal Majalla" w:hAnsi="Sakkal Majalla" w:cs="Sakkal Majalla"/>
          <w:sz w:val="32"/>
          <w:szCs w:val="32"/>
          <w:lang w:bidi="ar-EG"/>
        </w:rPr>
        <w:t>.</w:t>
      </w:r>
    </w:p>
    <w:p w:rsidR="00702207" w:rsidRPr="005430E4" w:rsidRDefault="00702207"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وانطلاقًا من ذلك، تتحدد إشكالية الدراسة في التساؤل حول مدى فاعلية استراتيجيات إدارة التغيير المعتمدة داخل المؤسسات في التصدي للصراع المؤسسي، من حيث قدرتها على الوقاية منه، أو تقليل حدته، أو إعادة توجيهه بما يخدم أهداف التحول التنظيمي. وتنبثق هذه الإشكالية من الحاجة إلى سد الفجوة البحثية المتمثلة في ضعف التكامل بين أدبيات إدارة التغيير وأدبيات الصراع المؤسسي ضمن إطار تحليلي واحد يقيس العلاقة بينهما بصورة منهجية، بما يسهم في تعميق الفهم العلمي لهذه العلاقة وتطوير ممارسات إدارية أكثر اتساقًا مع متطلبات التحول المؤسسي المعاصر</w:t>
      </w:r>
      <w:r w:rsidRPr="005430E4">
        <w:rPr>
          <w:rFonts w:ascii="Sakkal Majalla" w:hAnsi="Sakkal Majalla" w:cs="Sakkal Majalla"/>
          <w:sz w:val="32"/>
          <w:szCs w:val="32"/>
          <w:lang w:bidi="ar-EG"/>
        </w:rPr>
        <w:t>.</w:t>
      </w:r>
    </w:p>
    <w:p w:rsidR="00003CFA" w:rsidRPr="005430E4" w:rsidRDefault="00003CFA" w:rsidP="00700D9F">
      <w:pPr>
        <w:pStyle w:val="Heading1"/>
        <w:numPr>
          <w:ilvl w:val="1"/>
          <w:numId w:val="10"/>
        </w:numPr>
        <w:spacing w:line="360" w:lineRule="auto"/>
        <w:jc w:val="lowKashida"/>
        <w:rPr>
          <w:rFonts w:ascii="Sakkal Majalla" w:hAnsi="Sakkal Majalla" w:cs="Sakkal Majalla"/>
          <w:b/>
          <w:bCs/>
          <w:color w:val="auto"/>
          <w:u w:val="single"/>
          <w:rtl/>
        </w:rPr>
      </w:pPr>
      <w:bookmarkStart w:id="7" w:name="_Toc232724636"/>
      <w:r w:rsidRPr="005430E4">
        <w:rPr>
          <w:rFonts w:ascii="Sakkal Majalla" w:hAnsi="Sakkal Majalla" w:cs="Sakkal Majalla"/>
          <w:b/>
          <w:bCs/>
          <w:color w:val="auto"/>
          <w:u w:val="single"/>
          <w:rtl/>
        </w:rPr>
        <w:t>أهمية الدراسة:</w:t>
      </w:r>
      <w:bookmarkEnd w:id="7"/>
    </w:p>
    <w:p w:rsidR="005B7D0A" w:rsidRPr="005430E4" w:rsidRDefault="005B7D0A" w:rsidP="00700D9F">
      <w:p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 xml:space="preserve">تتحدد أهمية هذه الدراسة في سياق التحولات التنظيمية المتسارعة التي تفرض على المؤسسات تبني استراتيجيات تغيير فعّالة تضمن تحقيق أهدافها الاستراتيجية مع الحفاظ على التماسك الداخلي </w:t>
      </w:r>
      <w:r w:rsidRPr="005430E4">
        <w:rPr>
          <w:rFonts w:ascii="Sakkal Majalla" w:hAnsi="Sakkal Majalla" w:cs="Sakkal Majalla"/>
          <w:sz w:val="32"/>
          <w:szCs w:val="32"/>
          <w:rtl/>
        </w:rPr>
        <w:lastRenderedPageBreak/>
        <w:t>والاستقرار الوظيفي. وفي ظل ما يصاحب التغيير من تفاعلات إنسانية معقدة قد تتجلى في صور متعددة من الصراع المؤسسي، تبرز الحاجة إلى مقاربة علمية تدرس فاعلية استراتيجيات إدارة التغيير في التصدي لهذه الصراعات بصورة منهجية متكاملة، تجمع بين البعد النظري والتطبيقي</w:t>
      </w:r>
      <w:r w:rsidRPr="005430E4">
        <w:rPr>
          <w:rFonts w:ascii="Sakkal Majalla" w:hAnsi="Sakkal Majalla" w:cs="Sakkal Majalla"/>
          <w:sz w:val="32"/>
          <w:szCs w:val="32"/>
        </w:rPr>
        <w:t>.</w:t>
      </w:r>
    </w:p>
    <w:p w:rsidR="005B7D0A" w:rsidRPr="005430E4" w:rsidRDefault="005B7D0A" w:rsidP="00700D9F">
      <w:pPr>
        <w:pStyle w:val="ListParagraph"/>
        <w:numPr>
          <w:ilvl w:val="2"/>
          <w:numId w:val="10"/>
        </w:numPr>
        <w:spacing w:line="360" w:lineRule="auto"/>
        <w:jc w:val="lowKashida"/>
        <w:rPr>
          <w:rFonts w:ascii="Sakkal Majalla" w:hAnsi="Sakkal Majalla" w:cs="Sakkal Majalla"/>
          <w:sz w:val="32"/>
          <w:szCs w:val="32"/>
        </w:rPr>
      </w:pPr>
      <w:r w:rsidRPr="005430E4">
        <w:rPr>
          <w:rFonts w:ascii="Sakkal Majalla" w:hAnsi="Sakkal Majalla" w:cs="Sakkal Majalla"/>
          <w:b/>
          <w:bCs/>
          <w:sz w:val="32"/>
          <w:szCs w:val="32"/>
          <w:rtl/>
        </w:rPr>
        <w:t>الأهمية النظرية</w:t>
      </w:r>
      <w:r w:rsidRPr="005430E4">
        <w:rPr>
          <w:rFonts w:ascii="Sakkal Majalla" w:hAnsi="Sakkal Majalla" w:cs="Sakkal Majalla"/>
          <w:b/>
          <w:bCs/>
          <w:sz w:val="32"/>
          <w:szCs w:val="32"/>
        </w:rPr>
        <w:t>:</w:t>
      </w:r>
    </w:p>
    <w:p w:rsidR="005B7D0A" w:rsidRDefault="005B7D0A" w:rsidP="00700D9F">
      <w:pPr>
        <w:spacing w:line="360" w:lineRule="auto"/>
        <w:jc w:val="lowKashida"/>
        <w:rPr>
          <w:rFonts w:ascii="Sakkal Majalla" w:hAnsi="Sakkal Majalla" w:cs="Sakkal Majalla"/>
          <w:sz w:val="32"/>
          <w:szCs w:val="32"/>
          <w:rtl/>
        </w:rPr>
      </w:pPr>
      <w:r w:rsidRPr="005430E4">
        <w:rPr>
          <w:rFonts w:ascii="Sakkal Majalla" w:hAnsi="Sakkal Majalla" w:cs="Sakkal Majalla"/>
          <w:sz w:val="32"/>
          <w:szCs w:val="32"/>
          <w:rtl/>
        </w:rPr>
        <w:t>تتمثل الأهمية النظرية للدراسة في إسهامها في تعزيز التكامل المعرفي بين أدبيات إدارة التغيير وأدبيات الصراع المؤسسي، من خلال تحليل العلاقة بين الاستراتيجيات المعتمدة في إدارة التحول التنظيمي ومستوى الصراع الناشئ عنه. كما تسعى إلى إثراء الطرح النظري عبر تقديم معالجة تحليلية تركز على الفاعلية بوصفها متغيرًا تقييميًا، بما يضيف بعدًا تقويميًا للأدبيات التي اكتفت في كثير من الأحيان بالوصف أو الطرح المعياري العام. كذلك تسهم الدراسة في توسيع الإطار المفاهيمي للصراع المؤسسي، من خلال ربطه بسياق التحولات الاستراتيجية لا باعتباره ظاهرة مستقلة، بل بوصفه تفاعلًا تنظيميًا متأثرًا بطبيعة الاستراتيجيات القيادية والإدارية المعتمدة</w:t>
      </w:r>
      <w:r w:rsidRPr="005430E4">
        <w:rPr>
          <w:rFonts w:ascii="Sakkal Majalla" w:hAnsi="Sakkal Majalla" w:cs="Sakkal Majalla"/>
          <w:sz w:val="32"/>
          <w:szCs w:val="32"/>
        </w:rPr>
        <w:t>.</w:t>
      </w:r>
    </w:p>
    <w:p w:rsidR="00057AE6" w:rsidRPr="005430E4" w:rsidRDefault="00057AE6" w:rsidP="00700D9F">
      <w:pPr>
        <w:spacing w:line="360" w:lineRule="auto"/>
        <w:jc w:val="lowKashida"/>
        <w:rPr>
          <w:rFonts w:ascii="Sakkal Majalla" w:hAnsi="Sakkal Majalla" w:cs="Sakkal Majalla"/>
          <w:sz w:val="32"/>
          <w:szCs w:val="32"/>
        </w:rPr>
      </w:pPr>
    </w:p>
    <w:p w:rsidR="005B7D0A" w:rsidRPr="005430E4" w:rsidRDefault="005B7D0A" w:rsidP="00700D9F">
      <w:pPr>
        <w:pStyle w:val="ListParagraph"/>
        <w:numPr>
          <w:ilvl w:val="2"/>
          <w:numId w:val="10"/>
        </w:numPr>
        <w:spacing w:line="360" w:lineRule="auto"/>
        <w:jc w:val="lowKashida"/>
        <w:rPr>
          <w:rFonts w:ascii="Sakkal Majalla" w:hAnsi="Sakkal Majalla" w:cs="Sakkal Majalla"/>
          <w:sz w:val="32"/>
          <w:szCs w:val="32"/>
        </w:rPr>
      </w:pPr>
      <w:r w:rsidRPr="005430E4">
        <w:rPr>
          <w:rFonts w:ascii="Sakkal Majalla" w:hAnsi="Sakkal Majalla" w:cs="Sakkal Majalla"/>
          <w:b/>
          <w:bCs/>
          <w:sz w:val="32"/>
          <w:szCs w:val="32"/>
          <w:rtl/>
        </w:rPr>
        <w:t>الأهمية التطبيقية</w:t>
      </w:r>
      <w:r w:rsidRPr="005430E4">
        <w:rPr>
          <w:rFonts w:ascii="Sakkal Majalla" w:hAnsi="Sakkal Majalla" w:cs="Sakkal Majalla"/>
          <w:b/>
          <w:bCs/>
          <w:sz w:val="32"/>
          <w:szCs w:val="32"/>
        </w:rPr>
        <w:t>:</w:t>
      </w:r>
    </w:p>
    <w:p w:rsidR="005B7D0A" w:rsidRPr="005430E4" w:rsidRDefault="005B7D0A" w:rsidP="00700D9F">
      <w:pPr>
        <w:spacing w:line="360" w:lineRule="auto"/>
        <w:jc w:val="lowKashida"/>
        <w:rPr>
          <w:rFonts w:ascii="Sakkal Majalla" w:hAnsi="Sakkal Majalla" w:cs="Sakkal Majalla"/>
          <w:sz w:val="32"/>
          <w:szCs w:val="32"/>
          <w:rtl/>
        </w:rPr>
      </w:pPr>
      <w:r w:rsidRPr="005430E4">
        <w:rPr>
          <w:rFonts w:ascii="Sakkal Majalla" w:hAnsi="Sakkal Majalla" w:cs="Sakkal Majalla"/>
          <w:sz w:val="32"/>
          <w:szCs w:val="32"/>
          <w:rtl/>
        </w:rPr>
        <w:t>أما من الناحية التطبيقية، فتبرز أهمية الدراسة في توفير مؤشرات عملية يمكن أن تسترشد بها القيادات الإدارية في تصميم وتنفيذ استراتيجيات تغيير أكثر قدرة على احتواء الصراع وتقليل حدته أو توجيهه بصورة بنّاءة. كما تسهم نتائجها المتوقعة في دعم متخذي القرار في اختيار الاستراتيجيات الملائمة لطبيعة مؤسساتهم، بما يعزز الاستقرار التنظيمي ويرفع من كفاءة الأداء أثناء مراحل التحول. إضافة إلى ذلك، قد تساعد الدراسة في تطوير سياسات داخلية أكثر وعيًا بالأبعاد السلوكية المصاحبة للتغيير، الأمر الذي ينعكس إيجابًا على المناخ التنظيمي ومستوى الرضا الوظيفي والالتزام المؤسسي</w:t>
      </w:r>
      <w:r w:rsidRPr="005430E4">
        <w:rPr>
          <w:rFonts w:ascii="Sakkal Majalla" w:hAnsi="Sakkal Majalla" w:cs="Sakkal Majalla"/>
          <w:sz w:val="32"/>
          <w:szCs w:val="32"/>
        </w:rPr>
        <w:t>.</w:t>
      </w:r>
    </w:p>
    <w:p w:rsidR="00003CFA" w:rsidRPr="005430E4" w:rsidRDefault="00003CFA" w:rsidP="00700D9F">
      <w:pPr>
        <w:pStyle w:val="Heading1"/>
        <w:numPr>
          <w:ilvl w:val="1"/>
          <w:numId w:val="10"/>
        </w:numPr>
        <w:spacing w:line="360" w:lineRule="auto"/>
        <w:jc w:val="lowKashida"/>
        <w:rPr>
          <w:rFonts w:ascii="Sakkal Majalla" w:hAnsi="Sakkal Majalla" w:cs="Sakkal Majalla"/>
          <w:b/>
          <w:bCs/>
          <w:color w:val="auto"/>
          <w:u w:val="single"/>
          <w:rtl/>
        </w:rPr>
      </w:pPr>
      <w:bookmarkStart w:id="8" w:name="_Toc232724637"/>
      <w:r w:rsidRPr="005430E4">
        <w:rPr>
          <w:rFonts w:ascii="Sakkal Majalla" w:hAnsi="Sakkal Majalla" w:cs="Sakkal Majalla"/>
          <w:b/>
          <w:bCs/>
          <w:color w:val="auto"/>
          <w:u w:val="single"/>
          <w:rtl/>
        </w:rPr>
        <w:lastRenderedPageBreak/>
        <w:t>أهداف الدراسة:</w:t>
      </w:r>
      <w:bookmarkEnd w:id="8"/>
    </w:p>
    <w:p w:rsidR="005B7D0A" w:rsidRPr="005430E4" w:rsidRDefault="005B7D0A" w:rsidP="00700D9F">
      <w:p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في ضوء الإطار النظري للدراسة وإشكاليتها، تسعى هذه الدراسة إلى تحقيق مجموعة من الأهداف التي تركز على تحليل فاعلية استراتيجيات إدارة التغيير في التصدي للصراع المؤسسي، وذلك من خلال الأهداف الآتية</w:t>
      </w:r>
      <w:r w:rsidRPr="005430E4">
        <w:rPr>
          <w:rFonts w:ascii="Sakkal Majalla" w:hAnsi="Sakkal Majalla" w:cs="Sakkal Majalla"/>
          <w:sz w:val="32"/>
          <w:szCs w:val="32"/>
        </w:rPr>
        <w:t>:</w:t>
      </w:r>
    </w:p>
    <w:p w:rsidR="005B7D0A" w:rsidRPr="005430E4" w:rsidRDefault="005B7D0A" w:rsidP="00700D9F">
      <w:pPr>
        <w:numPr>
          <w:ilvl w:val="0"/>
          <w:numId w:val="1"/>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التعرف على الإطار المفاهيمي لاستراتيجيات إدارة التغيير والصراع المؤسسي في الأدبيات الإدارية المعاصرة</w:t>
      </w:r>
      <w:r w:rsidRPr="005430E4">
        <w:rPr>
          <w:rFonts w:ascii="Sakkal Majalla" w:hAnsi="Sakkal Majalla" w:cs="Sakkal Majalla"/>
          <w:sz w:val="32"/>
          <w:szCs w:val="32"/>
        </w:rPr>
        <w:t>.</w:t>
      </w:r>
    </w:p>
    <w:p w:rsidR="005B7D0A" w:rsidRPr="005430E4" w:rsidRDefault="005B7D0A" w:rsidP="00700D9F">
      <w:pPr>
        <w:numPr>
          <w:ilvl w:val="0"/>
          <w:numId w:val="1"/>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تحديد أبرز استراتيجيات إدارة التغيير المعتمدة داخل المؤسسات محل الدراسة</w:t>
      </w:r>
      <w:r w:rsidRPr="005430E4">
        <w:rPr>
          <w:rFonts w:ascii="Sakkal Majalla" w:hAnsi="Sakkal Majalla" w:cs="Sakkal Majalla"/>
          <w:sz w:val="32"/>
          <w:szCs w:val="32"/>
        </w:rPr>
        <w:t>.</w:t>
      </w:r>
    </w:p>
    <w:p w:rsidR="005B7D0A" w:rsidRPr="005430E4" w:rsidRDefault="005B7D0A" w:rsidP="00700D9F">
      <w:pPr>
        <w:numPr>
          <w:ilvl w:val="0"/>
          <w:numId w:val="1"/>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تحليل مستوى الصراع المؤسسي السائد وأبرز أنماطه وأسبابه</w:t>
      </w:r>
      <w:r w:rsidRPr="005430E4">
        <w:rPr>
          <w:rFonts w:ascii="Sakkal Majalla" w:hAnsi="Sakkal Majalla" w:cs="Sakkal Majalla"/>
          <w:sz w:val="32"/>
          <w:szCs w:val="32"/>
        </w:rPr>
        <w:t>.</w:t>
      </w:r>
    </w:p>
    <w:p w:rsidR="005B7D0A" w:rsidRPr="005430E4" w:rsidRDefault="005B7D0A" w:rsidP="00700D9F">
      <w:pPr>
        <w:numPr>
          <w:ilvl w:val="0"/>
          <w:numId w:val="1"/>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قياس درجة فاعلية استراتيجيات إدارة التغيير في الحد من الصراع المؤسسي أو توجيهه</w:t>
      </w:r>
      <w:r w:rsidRPr="005430E4">
        <w:rPr>
          <w:rFonts w:ascii="Sakkal Majalla" w:hAnsi="Sakkal Majalla" w:cs="Sakkal Majalla"/>
          <w:sz w:val="32"/>
          <w:szCs w:val="32"/>
        </w:rPr>
        <w:t>.</w:t>
      </w:r>
    </w:p>
    <w:p w:rsidR="005B7D0A" w:rsidRPr="005430E4" w:rsidRDefault="005B7D0A" w:rsidP="00700D9F">
      <w:pPr>
        <w:numPr>
          <w:ilvl w:val="0"/>
          <w:numId w:val="1"/>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الكشف عن طبيعة العلاقة بين استراتيجيات إدارة التغيير ومستوى الصراع المؤسسي</w:t>
      </w:r>
      <w:r w:rsidRPr="005430E4">
        <w:rPr>
          <w:rFonts w:ascii="Sakkal Majalla" w:hAnsi="Sakkal Majalla" w:cs="Sakkal Majalla"/>
          <w:sz w:val="32"/>
          <w:szCs w:val="32"/>
        </w:rPr>
        <w:t>.</w:t>
      </w:r>
    </w:p>
    <w:p w:rsidR="00C60A7B" w:rsidRPr="005430E4" w:rsidRDefault="005B7D0A" w:rsidP="00700D9F">
      <w:pPr>
        <w:numPr>
          <w:ilvl w:val="0"/>
          <w:numId w:val="1"/>
        </w:numPr>
        <w:spacing w:line="360" w:lineRule="auto"/>
        <w:jc w:val="lowKashida"/>
        <w:rPr>
          <w:rFonts w:ascii="Sakkal Majalla" w:hAnsi="Sakkal Majalla" w:cs="Sakkal Majalla"/>
          <w:sz w:val="32"/>
          <w:szCs w:val="32"/>
          <w:rtl/>
        </w:rPr>
      </w:pPr>
      <w:r w:rsidRPr="005430E4">
        <w:rPr>
          <w:rFonts w:ascii="Sakkal Majalla" w:hAnsi="Sakkal Majalla" w:cs="Sakkal Majalla"/>
          <w:sz w:val="32"/>
          <w:szCs w:val="32"/>
          <w:rtl/>
        </w:rPr>
        <w:t>اقتراح مجموعة من التوصيات التي تسهم في تعزيز كفاءة إدارة التغيير بما يدعم الاستقرار والتماسك التنظيمي</w:t>
      </w:r>
      <w:r w:rsidRPr="005430E4">
        <w:rPr>
          <w:rFonts w:ascii="Sakkal Majalla" w:hAnsi="Sakkal Majalla" w:cs="Sakkal Majalla"/>
          <w:sz w:val="32"/>
          <w:szCs w:val="32"/>
        </w:rPr>
        <w:t>.</w:t>
      </w:r>
    </w:p>
    <w:p w:rsidR="00003CFA" w:rsidRPr="005430E4" w:rsidRDefault="00003CFA" w:rsidP="00700D9F">
      <w:pPr>
        <w:pStyle w:val="Heading1"/>
        <w:numPr>
          <w:ilvl w:val="1"/>
          <w:numId w:val="10"/>
        </w:numPr>
        <w:spacing w:line="360" w:lineRule="auto"/>
        <w:jc w:val="lowKashida"/>
        <w:rPr>
          <w:rFonts w:ascii="Sakkal Majalla" w:hAnsi="Sakkal Majalla" w:cs="Sakkal Majalla"/>
          <w:b/>
          <w:bCs/>
          <w:color w:val="auto"/>
          <w:u w:val="single"/>
          <w:rtl/>
        </w:rPr>
      </w:pPr>
      <w:bookmarkStart w:id="9" w:name="_Toc232724638"/>
      <w:r w:rsidRPr="005430E4">
        <w:rPr>
          <w:rFonts w:ascii="Sakkal Majalla" w:hAnsi="Sakkal Majalla" w:cs="Sakkal Majalla"/>
          <w:b/>
          <w:bCs/>
          <w:color w:val="auto"/>
          <w:u w:val="single"/>
          <w:rtl/>
        </w:rPr>
        <w:t>تساؤلات الدراسة</w:t>
      </w:r>
      <w:bookmarkEnd w:id="9"/>
    </w:p>
    <w:p w:rsidR="005B7D0A" w:rsidRPr="005430E4" w:rsidRDefault="005B7D0A" w:rsidP="00700D9F">
      <w:p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انطلاقًا من عنوان الدراسة وإشكاليتها، تتمحور تساؤلاتها حول السؤال الرئيس الآتي</w:t>
      </w:r>
      <w:r w:rsidRPr="005430E4">
        <w:rPr>
          <w:rFonts w:ascii="Sakkal Majalla" w:hAnsi="Sakkal Majalla" w:cs="Sakkal Majalla"/>
          <w:sz w:val="32"/>
          <w:szCs w:val="32"/>
        </w:rPr>
        <w:t>:</w:t>
      </w:r>
    </w:p>
    <w:p w:rsidR="005B7D0A" w:rsidRPr="005430E4" w:rsidRDefault="005B7D0A" w:rsidP="00700D9F">
      <w:pPr>
        <w:spacing w:line="360" w:lineRule="auto"/>
        <w:jc w:val="lowKashida"/>
        <w:rPr>
          <w:rFonts w:ascii="Sakkal Majalla" w:hAnsi="Sakkal Majalla" w:cs="Sakkal Majalla"/>
          <w:sz w:val="32"/>
          <w:szCs w:val="32"/>
        </w:rPr>
      </w:pPr>
      <w:r w:rsidRPr="005430E4">
        <w:rPr>
          <w:rFonts w:ascii="Sakkal Majalla" w:hAnsi="Sakkal Majalla" w:cs="Sakkal Majalla"/>
          <w:b/>
          <w:bCs/>
          <w:sz w:val="32"/>
          <w:szCs w:val="32"/>
          <w:rtl/>
        </w:rPr>
        <w:t>السؤال الرئيس</w:t>
      </w:r>
      <w:r w:rsidRPr="005430E4">
        <w:rPr>
          <w:rFonts w:ascii="Sakkal Majalla" w:hAnsi="Sakkal Majalla" w:cs="Sakkal Majalla"/>
          <w:b/>
          <w:bCs/>
          <w:sz w:val="32"/>
          <w:szCs w:val="32"/>
        </w:rPr>
        <w:t>:</w:t>
      </w:r>
    </w:p>
    <w:p w:rsidR="005B7D0A" w:rsidRPr="005430E4" w:rsidRDefault="005B7D0A" w:rsidP="00700D9F">
      <w:p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ما فاعلية استراتيجيات إدارة التغيير في التصدي للصراع المؤسسي داخل المؤسسات؟</w:t>
      </w:r>
    </w:p>
    <w:p w:rsidR="005B7D0A" w:rsidRPr="005430E4" w:rsidRDefault="005B7D0A" w:rsidP="00700D9F">
      <w:p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ويتفرع عن هذا السؤال الرئيس مجموعة من الأسئلة الفرعية، على النحو الآتي</w:t>
      </w:r>
      <w:r w:rsidRPr="005430E4">
        <w:rPr>
          <w:rFonts w:ascii="Sakkal Majalla" w:hAnsi="Sakkal Majalla" w:cs="Sakkal Majalla"/>
          <w:sz w:val="32"/>
          <w:szCs w:val="32"/>
        </w:rPr>
        <w:t>:</w:t>
      </w:r>
    </w:p>
    <w:p w:rsidR="005B7D0A" w:rsidRPr="005430E4" w:rsidRDefault="005B7D0A" w:rsidP="00700D9F">
      <w:pPr>
        <w:numPr>
          <w:ilvl w:val="0"/>
          <w:numId w:val="2"/>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lastRenderedPageBreak/>
        <w:t>ما الإطار المفاهيمي لكل من استراتيجيات إدارة التغيير والصراع المؤسسي في الأدبيات الإدارية المعاصرة؟</w:t>
      </w:r>
    </w:p>
    <w:p w:rsidR="005B7D0A" w:rsidRPr="005430E4" w:rsidRDefault="005B7D0A" w:rsidP="00700D9F">
      <w:pPr>
        <w:numPr>
          <w:ilvl w:val="0"/>
          <w:numId w:val="2"/>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ما أبرز استراتيجيات إدارة التغيير المعتمدة في المؤسسات محل الدراسة؟</w:t>
      </w:r>
    </w:p>
    <w:p w:rsidR="005B7D0A" w:rsidRPr="005430E4" w:rsidRDefault="005B7D0A" w:rsidP="00700D9F">
      <w:pPr>
        <w:numPr>
          <w:ilvl w:val="0"/>
          <w:numId w:val="2"/>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ما مستوى الصراع المؤسسي السائد داخل هذه المؤسسات، وما أنماطه الأكثر بروزًا؟</w:t>
      </w:r>
    </w:p>
    <w:p w:rsidR="005B7D0A" w:rsidRPr="005430E4" w:rsidRDefault="005B7D0A" w:rsidP="00700D9F">
      <w:pPr>
        <w:numPr>
          <w:ilvl w:val="0"/>
          <w:numId w:val="2"/>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ما طبيعة العلاقة بين استراتيجيات إدارة التغيير ومستوى الصراع المؤسسي؟</w:t>
      </w:r>
    </w:p>
    <w:p w:rsidR="005B7D0A" w:rsidRPr="005430E4" w:rsidRDefault="005B7D0A" w:rsidP="00700D9F">
      <w:pPr>
        <w:numPr>
          <w:ilvl w:val="0"/>
          <w:numId w:val="2"/>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إلى أي مدى تسهم استراتيجيات إدارة التغيير في الحد من الصراع المؤسسي أو إعادة توجيهه بصورة بنّاءة؟</w:t>
      </w:r>
    </w:p>
    <w:p w:rsidR="00C60A7B" w:rsidRDefault="005B7D0A" w:rsidP="00700D9F">
      <w:pPr>
        <w:numPr>
          <w:ilvl w:val="0"/>
          <w:numId w:val="2"/>
        </w:numPr>
        <w:spacing w:line="360" w:lineRule="auto"/>
        <w:jc w:val="lowKashida"/>
        <w:rPr>
          <w:rFonts w:ascii="Sakkal Majalla" w:hAnsi="Sakkal Majalla" w:cs="Sakkal Majalla"/>
          <w:sz w:val="32"/>
          <w:szCs w:val="32"/>
        </w:rPr>
      </w:pPr>
      <w:r w:rsidRPr="005430E4">
        <w:rPr>
          <w:rFonts w:ascii="Sakkal Majalla" w:hAnsi="Sakkal Majalla" w:cs="Sakkal Majalla"/>
          <w:sz w:val="32"/>
          <w:szCs w:val="32"/>
          <w:rtl/>
        </w:rPr>
        <w:t>هل توجد فروق ذات دلالة إحصائية في تقدير فاعلية استراتيجيات إدارة التغيير في التصدي للصراع المؤسسي تعزى إلى المتغيرات الديموغرافية أو الوظيفية؟</w:t>
      </w:r>
    </w:p>
    <w:p w:rsidR="00057AE6" w:rsidRPr="005430E4" w:rsidRDefault="00057AE6" w:rsidP="00700D9F">
      <w:pPr>
        <w:spacing w:line="360" w:lineRule="auto"/>
        <w:jc w:val="lowKashida"/>
        <w:rPr>
          <w:rFonts w:ascii="Sakkal Majalla" w:hAnsi="Sakkal Majalla" w:cs="Sakkal Majalla"/>
          <w:sz w:val="32"/>
          <w:szCs w:val="32"/>
          <w:rtl/>
        </w:rPr>
      </w:pPr>
    </w:p>
    <w:p w:rsidR="00003CFA" w:rsidRPr="005430E4" w:rsidRDefault="00003CFA" w:rsidP="00700D9F">
      <w:pPr>
        <w:pStyle w:val="Heading1"/>
        <w:numPr>
          <w:ilvl w:val="1"/>
          <w:numId w:val="10"/>
        </w:numPr>
        <w:spacing w:line="360" w:lineRule="auto"/>
        <w:jc w:val="lowKashida"/>
        <w:rPr>
          <w:rFonts w:ascii="Sakkal Majalla" w:hAnsi="Sakkal Majalla" w:cs="Sakkal Majalla"/>
          <w:b/>
          <w:bCs/>
          <w:color w:val="auto"/>
          <w:u w:val="single"/>
          <w:rtl/>
        </w:rPr>
      </w:pPr>
      <w:bookmarkStart w:id="10" w:name="_Toc232724639"/>
      <w:r w:rsidRPr="005430E4">
        <w:rPr>
          <w:rFonts w:ascii="Sakkal Majalla" w:hAnsi="Sakkal Majalla" w:cs="Sakkal Majalla"/>
          <w:b/>
          <w:bCs/>
          <w:color w:val="auto"/>
          <w:u w:val="single"/>
          <w:rtl/>
        </w:rPr>
        <w:t>فروض الدراسة:</w:t>
      </w:r>
      <w:bookmarkEnd w:id="10"/>
    </w:p>
    <w:p w:rsidR="00C60A7B" w:rsidRPr="005430E4" w:rsidRDefault="00B515DF" w:rsidP="00700D9F">
      <w:p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rPr>
        <w:t>ستسعى الدراسة للتحقق من الفرضيات التالية</w:t>
      </w:r>
      <w:r w:rsidRPr="005430E4">
        <w:rPr>
          <w:rFonts w:ascii="Sakkal Majalla" w:hAnsi="Sakkal Majalla" w:cs="Sakkal Majalla"/>
          <w:sz w:val="32"/>
          <w:szCs w:val="32"/>
          <w:rtl/>
          <w:lang w:bidi="ar-ER"/>
        </w:rPr>
        <w:t>:</w:t>
      </w:r>
    </w:p>
    <w:p w:rsidR="00B515DF" w:rsidRPr="005430E4" w:rsidRDefault="00B515DF" w:rsidP="00700D9F">
      <w:pPr>
        <w:spacing w:line="360" w:lineRule="auto"/>
        <w:jc w:val="lowKashida"/>
        <w:rPr>
          <w:rFonts w:ascii="Sakkal Majalla" w:hAnsi="Sakkal Majalla" w:cs="Sakkal Majalla"/>
          <w:b/>
          <w:bCs/>
          <w:sz w:val="32"/>
          <w:szCs w:val="32"/>
          <w:lang w:bidi="ar-ER"/>
        </w:rPr>
      </w:pPr>
      <w:r w:rsidRPr="005430E4">
        <w:rPr>
          <w:rFonts w:ascii="Sakkal Majalla" w:hAnsi="Sakkal Majalla" w:cs="Sakkal Majalla"/>
          <w:b/>
          <w:bCs/>
          <w:sz w:val="32"/>
          <w:szCs w:val="32"/>
          <w:rtl/>
        </w:rPr>
        <w:t>توجد علاقة ذات دلالة إحصائية عند مستوى دلالة</w:t>
      </w:r>
      <w:r w:rsidRPr="005430E4">
        <w:rPr>
          <w:rFonts w:ascii="Sakkal Majalla" w:hAnsi="Sakkal Majalla" w:cs="Sakkal Majalla"/>
          <w:b/>
          <w:bCs/>
          <w:sz w:val="32"/>
          <w:szCs w:val="32"/>
          <w:lang w:bidi="ar-ER"/>
        </w:rPr>
        <w:t xml:space="preserve"> (</w:t>
      </w:r>
      <w:r w:rsidRPr="005430E4">
        <w:rPr>
          <w:rFonts w:ascii="Cambria" w:hAnsi="Cambria" w:cs="Cambria"/>
          <w:b/>
          <w:bCs/>
          <w:sz w:val="32"/>
          <w:szCs w:val="32"/>
          <w:lang w:bidi="ar-ER"/>
        </w:rPr>
        <w:t>α</w:t>
      </w:r>
      <w:r w:rsidRPr="005430E4">
        <w:rPr>
          <w:rFonts w:ascii="Sakkal Majalla" w:hAnsi="Sakkal Majalla" w:cs="Sakkal Majalla"/>
          <w:b/>
          <w:bCs/>
          <w:sz w:val="32"/>
          <w:szCs w:val="32"/>
          <w:lang w:bidi="ar-ER"/>
        </w:rPr>
        <w:t xml:space="preserve"> ≥ 0.05) </w:t>
      </w:r>
      <w:r w:rsidRPr="005430E4">
        <w:rPr>
          <w:rFonts w:ascii="Sakkal Majalla" w:hAnsi="Sakkal Majalla" w:cs="Sakkal Majalla"/>
          <w:b/>
          <w:bCs/>
          <w:sz w:val="32"/>
          <w:szCs w:val="32"/>
          <w:rtl/>
        </w:rPr>
        <w:t>بين استراتيجيات إدارة التغيير في المؤسسة وبين مستوى الصراع المؤسسي من وجهة نظر العاملين فيها</w:t>
      </w:r>
      <w:r w:rsidRPr="005430E4">
        <w:rPr>
          <w:rFonts w:ascii="Sakkal Majalla" w:hAnsi="Sakkal Majalla" w:cs="Sakkal Majalla"/>
          <w:b/>
          <w:bCs/>
          <w:sz w:val="32"/>
          <w:szCs w:val="32"/>
          <w:lang w:bidi="ar-ER"/>
        </w:rPr>
        <w:t>.</w:t>
      </w:r>
    </w:p>
    <w:p w:rsidR="00B515DF" w:rsidRPr="005430E4" w:rsidRDefault="00B515DF" w:rsidP="00700D9F">
      <w:p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ويتفرع من هذه الفرضية الرئيسية بعض الفرضيات الفرعية التي تتمثل في الاتي: </w:t>
      </w:r>
    </w:p>
    <w:p w:rsidR="00B515DF" w:rsidRPr="005430E4" w:rsidRDefault="00B515DF" w:rsidP="00700D9F">
      <w:pPr>
        <w:numPr>
          <w:ilvl w:val="0"/>
          <w:numId w:val="3"/>
        </w:num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توجد علاقة ذات دلالة إحصائية عند مستوى دلالة</w:t>
      </w:r>
      <w:r w:rsidRPr="005430E4">
        <w:rPr>
          <w:rFonts w:ascii="Sakkal Majalla" w:hAnsi="Sakkal Majalla" w:cs="Sakkal Majalla"/>
          <w:sz w:val="32"/>
          <w:szCs w:val="32"/>
          <w:lang w:bidi="ar-ER"/>
        </w:rPr>
        <w:t xml:space="preserve"> (</w:t>
      </w:r>
      <w:r w:rsidRPr="005430E4">
        <w:rPr>
          <w:rFonts w:ascii="Cambria" w:hAnsi="Cambria" w:cs="Cambria"/>
          <w:sz w:val="32"/>
          <w:szCs w:val="32"/>
          <w:lang w:bidi="ar-ER"/>
        </w:rPr>
        <w:t>α</w:t>
      </w:r>
      <w:r w:rsidRPr="005430E4">
        <w:rPr>
          <w:rFonts w:ascii="Sakkal Majalla" w:hAnsi="Sakkal Majalla" w:cs="Sakkal Majalla"/>
          <w:sz w:val="32"/>
          <w:szCs w:val="32"/>
          <w:lang w:bidi="ar-ER"/>
        </w:rPr>
        <w:t xml:space="preserve"> ≥ 0.05) </w:t>
      </w:r>
      <w:r w:rsidRPr="005430E4">
        <w:rPr>
          <w:rFonts w:ascii="Sakkal Majalla" w:hAnsi="Sakkal Majalla" w:cs="Sakkal Majalla"/>
          <w:sz w:val="32"/>
          <w:szCs w:val="32"/>
          <w:rtl/>
        </w:rPr>
        <w:t>بين التغيير التكنولوجي كأحد أبعاد إدارة التغيير وبين مستوى الصراع المؤسسي من وجهة نظر العاملين في المؤسسة</w:t>
      </w:r>
      <w:r w:rsidRPr="005430E4">
        <w:rPr>
          <w:rFonts w:ascii="Sakkal Majalla" w:hAnsi="Sakkal Majalla" w:cs="Sakkal Majalla"/>
          <w:sz w:val="32"/>
          <w:szCs w:val="32"/>
          <w:lang w:bidi="ar-ER"/>
        </w:rPr>
        <w:t>.</w:t>
      </w:r>
    </w:p>
    <w:p w:rsidR="00B515DF" w:rsidRPr="005430E4" w:rsidRDefault="00B515DF" w:rsidP="00700D9F">
      <w:pPr>
        <w:numPr>
          <w:ilvl w:val="0"/>
          <w:numId w:val="3"/>
        </w:num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lastRenderedPageBreak/>
        <w:t>توجد علاقة ذات دلالة إحصائية عند مستوى دلالة</w:t>
      </w:r>
      <w:r w:rsidRPr="005430E4">
        <w:rPr>
          <w:rFonts w:ascii="Sakkal Majalla" w:hAnsi="Sakkal Majalla" w:cs="Sakkal Majalla"/>
          <w:sz w:val="32"/>
          <w:szCs w:val="32"/>
          <w:lang w:bidi="ar-ER"/>
        </w:rPr>
        <w:t xml:space="preserve"> (</w:t>
      </w:r>
      <w:r w:rsidRPr="005430E4">
        <w:rPr>
          <w:rFonts w:ascii="Cambria" w:hAnsi="Cambria" w:cs="Cambria"/>
          <w:sz w:val="32"/>
          <w:szCs w:val="32"/>
          <w:lang w:bidi="ar-ER"/>
        </w:rPr>
        <w:t>α</w:t>
      </w:r>
      <w:r w:rsidRPr="005430E4">
        <w:rPr>
          <w:rFonts w:ascii="Sakkal Majalla" w:hAnsi="Sakkal Majalla" w:cs="Sakkal Majalla"/>
          <w:sz w:val="32"/>
          <w:szCs w:val="32"/>
          <w:lang w:bidi="ar-ER"/>
        </w:rPr>
        <w:t xml:space="preserve"> ≥ 0.05) </w:t>
      </w:r>
      <w:r w:rsidRPr="005430E4">
        <w:rPr>
          <w:rFonts w:ascii="Sakkal Majalla" w:hAnsi="Sakkal Majalla" w:cs="Sakkal Majalla"/>
          <w:sz w:val="32"/>
          <w:szCs w:val="32"/>
          <w:rtl/>
        </w:rPr>
        <w:t>بين التغيير الثقافي كأحد أبعاد إدارة التغيير وبين مستوى الصراع المؤسسي من وجهة نظر العاملين في المؤسسة</w:t>
      </w:r>
      <w:r w:rsidRPr="005430E4">
        <w:rPr>
          <w:rFonts w:ascii="Sakkal Majalla" w:hAnsi="Sakkal Majalla" w:cs="Sakkal Majalla"/>
          <w:sz w:val="32"/>
          <w:szCs w:val="32"/>
          <w:lang w:bidi="ar-ER"/>
        </w:rPr>
        <w:t>.</w:t>
      </w:r>
    </w:p>
    <w:p w:rsidR="00B515DF" w:rsidRPr="005430E4" w:rsidRDefault="00B515DF" w:rsidP="00700D9F">
      <w:pPr>
        <w:numPr>
          <w:ilvl w:val="0"/>
          <w:numId w:val="3"/>
        </w:num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توجد علاقة ذات دلالة إحصائية عند مستوى دلالة</w:t>
      </w:r>
      <w:r w:rsidRPr="005430E4">
        <w:rPr>
          <w:rFonts w:ascii="Sakkal Majalla" w:hAnsi="Sakkal Majalla" w:cs="Sakkal Majalla"/>
          <w:sz w:val="32"/>
          <w:szCs w:val="32"/>
          <w:lang w:bidi="ar-ER"/>
        </w:rPr>
        <w:t xml:space="preserve"> (</w:t>
      </w:r>
      <w:r w:rsidRPr="005430E4">
        <w:rPr>
          <w:rFonts w:ascii="Cambria" w:hAnsi="Cambria" w:cs="Cambria"/>
          <w:sz w:val="32"/>
          <w:szCs w:val="32"/>
          <w:lang w:bidi="ar-ER"/>
        </w:rPr>
        <w:t>α</w:t>
      </w:r>
      <w:r w:rsidRPr="005430E4">
        <w:rPr>
          <w:rFonts w:ascii="Sakkal Majalla" w:hAnsi="Sakkal Majalla" w:cs="Sakkal Majalla"/>
          <w:sz w:val="32"/>
          <w:szCs w:val="32"/>
          <w:lang w:bidi="ar-ER"/>
        </w:rPr>
        <w:t xml:space="preserve"> ≥ 0.05) </w:t>
      </w:r>
      <w:r w:rsidRPr="005430E4">
        <w:rPr>
          <w:rFonts w:ascii="Sakkal Majalla" w:hAnsi="Sakkal Majalla" w:cs="Sakkal Majalla"/>
          <w:sz w:val="32"/>
          <w:szCs w:val="32"/>
          <w:rtl/>
        </w:rPr>
        <w:t>بين التغيير الهيكلي كأحد أبعاد إدارة التغيير وبين مستوى الصراع المؤسسي من وجهة نظر العاملين في المؤسسة</w:t>
      </w:r>
      <w:r w:rsidRPr="005430E4">
        <w:rPr>
          <w:rFonts w:ascii="Sakkal Majalla" w:hAnsi="Sakkal Majalla" w:cs="Sakkal Majalla"/>
          <w:sz w:val="32"/>
          <w:szCs w:val="32"/>
          <w:lang w:bidi="ar-ER"/>
        </w:rPr>
        <w:t>.</w:t>
      </w:r>
    </w:p>
    <w:p w:rsidR="009F5ACD" w:rsidRPr="005430E4" w:rsidRDefault="00B515DF" w:rsidP="00700D9F">
      <w:pPr>
        <w:numPr>
          <w:ilvl w:val="0"/>
          <w:numId w:val="3"/>
        </w:num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توجد علاقة ذات دلالة إحصائية عند مستوى دلالة</w:t>
      </w:r>
      <w:r w:rsidRPr="005430E4">
        <w:rPr>
          <w:rFonts w:ascii="Sakkal Majalla" w:hAnsi="Sakkal Majalla" w:cs="Sakkal Majalla"/>
          <w:sz w:val="32"/>
          <w:szCs w:val="32"/>
          <w:lang w:bidi="ar-ER"/>
        </w:rPr>
        <w:t xml:space="preserve"> (</w:t>
      </w:r>
      <w:r w:rsidRPr="005430E4">
        <w:rPr>
          <w:rFonts w:ascii="Cambria" w:hAnsi="Cambria" w:cs="Cambria"/>
          <w:sz w:val="32"/>
          <w:szCs w:val="32"/>
          <w:lang w:bidi="ar-ER"/>
        </w:rPr>
        <w:t>α</w:t>
      </w:r>
      <w:r w:rsidRPr="005430E4">
        <w:rPr>
          <w:rFonts w:ascii="Sakkal Majalla" w:hAnsi="Sakkal Majalla" w:cs="Sakkal Majalla"/>
          <w:sz w:val="32"/>
          <w:szCs w:val="32"/>
          <w:lang w:bidi="ar-ER"/>
        </w:rPr>
        <w:t xml:space="preserve"> ≥ 0.05) </w:t>
      </w:r>
      <w:r w:rsidRPr="005430E4">
        <w:rPr>
          <w:rFonts w:ascii="Sakkal Majalla" w:hAnsi="Sakkal Majalla" w:cs="Sakkal Majalla"/>
          <w:sz w:val="32"/>
          <w:szCs w:val="32"/>
          <w:rtl/>
        </w:rPr>
        <w:t>بين التغيير الإنساني كأحد أبعاد إدارة التغيير وبين مستوى الصراع المؤسسي من وجهة نظر العاملين في المؤسسة</w:t>
      </w:r>
      <w:r w:rsidRPr="005430E4">
        <w:rPr>
          <w:rFonts w:ascii="Sakkal Majalla" w:hAnsi="Sakkal Majalla" w:cs="Sakkal Majalla"/>
          <w:sz w:val="32"/>
          <w:szCs w:val="32"/>
          <w:lang w:bidi="ar-ER"/>
        </w:rPr>
        <w:t>.</w:t>
      </w:r>
    </w:p>
    <w:p w:rsidR="008F035B" w:rsidRPr="005430E4" w:rsidRDefault="008F035B" w:rsidP="00700D9F">
      <w:pPr>
        <w:spacing w:line="360" w:lineRule="auto"/>
        <w:jc w:val="lowKashida"/>
        <w:rPr>
          <w:rFonts w:ascii="Sakkal Majalla" w:hAnsi="Sakkal Majalla" w:cs="Sakkal Majalla"/>
          <w:sz w:val="32"/>
          <w:szCs w:val="32"/>
          <w:rtl/>
          <w:lang w:bidi="ar-ER"/>
        </w:rPr>
      </w:pPr>
    </w:p>
    <w:p w:rsidR="008F035B" w:rsidRPr="005430E4" w:rsidRDefault="008F035B" w:rsidP="00700D9F">
      <w:pPr>
        <w:spacing w:line="360" w:lineRule="auto"/>
        <w:jc w:val="lowKashida"/>
        <w:rPr>
          <w:rFonts w:ascii="Sakkal Majalla" w:hAnsi="Sakkal Majalla" w:cs="Sakkal Majalla"/>
          <w:sz w:val="32"/>
          <w:szCs w:val="32"/>
          <w:rtl/>
          <w:lang w:bidi="ar-ER"/>
        </w:rPr>
      </w:pPr>
    </w:p>
    <w:p w:rsidR="008F035B" w:rsidRPr="005430E4" w:rsidRDefault="008F035B" w:rsidP="00700D9F">
      <w:pPr>
        <w:spacing w:line="360" w:lineRule="auto"/>
        <w:jc w:val="lowKashida"/>
        <w:rPr>
          <w:rFonts w:ascii="Sakkal Majalla" w:hAnsi="Sakkal Majalla" w:cs="Sakkal Majalla"/>
          <w:sz w:val="32"/>
          <w:szCs w:val="32"/>
          <w:rtl/>
          <w:lang w:bidi="ar-ER"/>
        </w:rPr>
      </w:pPr>
    </w:p>
    <w:p w:rsidR="008F035B" w:rsidRPr="005430E4" w:rsidRDefault="008F035B" w:rsidP="00700D9F">
      <w:pPr>
        <w:spacing w:line="360" w:lineRule="auto"/>
        <w:jc w:val="lowKashida"/>
        <w:rPr>
          <w:rFonts w:ascii="Sakkal Majalla" w:hAnsi="Sakkal Majalla" w:cs="Sakkal Majalla"/>
          <w:sz w:val="32"/>
          <w:szCs w:val="32"/>
          <w:rtl/>
          <w:lang w:bidi="ar-ER"/>
        </w:rPr>
      </w:pPr>
    </w:p>
    <w:p w:rsidR="008F035B" w:rsidRPr="005430E4" w:rsidRDefault="008F035B" w:rsidP="00700D9F">
      <w:pPr>
        <w:spacing w:line="360" w:lineRule="auto"/>
        <w:jc w:val="lowKashida"/>
        <w:rPr>
          <w:rFonts w:ascii="Sakkal Majalla" w:hAnsi="Sakkal Majalla" w:cs="Sakkal Majalla"/>
          <w:sz w:val="32"/>
          <w:szCs w:val="32"/>
          <w:rtl/>
          <w:lang w:bidi="ar-ER"/>
        </w:rPr>
      </w:pPr>
    </w:p>
    <w:p w:rsidR="008F035B" w:rsidRPr="005430E4" w:rsidRDefault="008F035B" w:rsidP="00700D9F">
      <w:pPr>
        <w:spacing w:line="360" w:lineRule="auto"/>
        <w:jc w:val="lowKashida"/>
        <w:rPr>
          <w:rFonts w:ascii="Sakkal Majalla" w:hAnsi="Sakkal Majalla" w:cs="Sakkal Majalla"/>
          <w:sz w:val="32"/>
          <w:szCs w:val="32"/>
          <w:rtl/>
          <w:lang w:bidi="ar-ER"/>
        </w:rPr>
      </w:pPr>
    </w:p>
    <w:p w:rsidR="008F035B" w:rsidRPr="005430E4" w:rsidRDefault="008F035B" w:rsidP="00700D9F">
      <w:pPr>
        <w:spacing w:line="360" w:lineRule="auto"/>
        <w:jc w:val="lowKashida"/>
        <w:rPr>
          <w:rFonts w:ascii="Sakkal Majalla" w:hAnsi="Sakkal Majalla" w:cs="Sakkal Majalla"/>
          <w:sz w:val="32"/>
          <w:szCs w:val="32"/>
          <w:rtl/>
          <w:lang w:bidi="ar-ER"/>
        </w:rPr>
      </w:pPr>
    </w:p>
    <w:p w:rsidR="008F035B" w:rsidRPr="005430E4" w:rsidRDefault="008F035B" w:rsidP="00700D9F">
      <w:pPr>
        <w:spacing w:line="360" w:lineRule="auto"/>
        <w:jc w:val="lowKashida"/>
        <w:rPr>
          <w:rFonts w:ascii="Sakkal Majalla" w:hAnsi="Sakkal Majalla" w:cs="Sakkal Majalla"/>
          <w:sz w:val="32"/>
          <w:szCs w:val="32"/>
          <w:rtl/>
          <w:lang w:bidi="ar-ER"/>
        </w:rPr>
      </w:pPr>
    </w:p>
    <w:p w:rsidR="008F035B" w:rsidRPr="005430E4" w:rsidRDefault="008F035B" w:rsidP="00700D9F">
      <w:pPr>
        <w:spacing w:line="360" w:lineRule="auto"/>
        <w:jc w:val="lowKashida"/>
        <w:rPr>
          <w:rFonts w:ascii="Sakkal Majalla" w:hAnsi="Sakkal Majalla" w:cs="Sakkal Majalla"/>
          <w:sz w:val="32"/>
          <w:szCs w:val="32"/>
          <w:rtl/>
          <w:lang w:bidi="ar-ER"/>
        </w:rPr>
      </w:pPr>
    </w:p>
    <w:p w:rsidR="008F035B" w:rsidRPr="005430E4" w:rsidRDefault="008F035B" w:rsidP="00700D9F">
      <w:pPr>
        <w:spacing w:line="360" w:lineRule="auto"/>
        <w:jc w:val="lowKashida"/>
        <w:rPr>
          <w:rFonts w:ascii="Sakkal Majalla" w:hAnsi="Sakkal Majalla" w:cs="Sakkal Majalla"/>
          <w:sz w:val="32"/>
          <w:szCs w:val="32"/>
          <w:rtl/>
          <w:lang w:bidi="ar-ER"/>
        </w:rPr>
      </w:pPr>
    </w:p>
    <w:p w:rsidR="008F035B" w:rsidRDefault="008F035B"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Pr="00645A8E" w:rsidRDefault="00221D39" w:rsidP="00645A8E">
      <w:pPr>
        <w:jc w:val="center"/>
        <w:rPr>
          <w:rFonts w:ascii="Sakkal Majalla" w:hAnsi="Sakkal Majalla" w:cs="Sakkal Majalla"/>
          <w:b/>
          <w:bCs/>
          <w:sz w:val="40"/>
          <w:szCs w:val="40"/>
        </w:rPr>
      </w:pPr>
      <w:r w:rsidRPr="00645A8E">
        <w:rPr>
          <w:rFonts w:ascii="Sakkal Majalla" w:hAnsi="Sakkal Majalla" w:cs="Sakkal Majalla"/>
          <w:b/>
          <w:bCs/>
          <w:sz w:val="40"/>
          <w:szCs w:val="40"/>
          <w:rtl/>
        </w:rPr>
        <w:t>الفصل الثاني</w:t>
      </w:r>
    </w:p>
    <w:p w:rsidR="00221D39" w:rsidRPr="00645A8E" w:rsidRDefault="00221D39" w:rsidP="00645A8E">
      <w:pPr>
        <w:jc w:val="center"/>
        <w:rPr>
          <w:rFonts w:ascii="Sakkal Majalla" w:hAnsi="Sakkal Majalla" w:cs="Sakkal Majalla"/>
          <w:b/>
          <w:bCs/>
          <w:sz w:val="40"/>
          <w:szCs w:val="40"/>
          <w:rtl/>
        </w:rPr>
      </w:pPr>
      <w:r w:rsidRPr="00645A8E">
        <w:rPr>
          <w:rFonts w:ascii="Sakkal Majalla" w:hAnsi="Sakkal Majalla" w:cs="Sakkal Majalla"/>
          <w:b/>
          <w:bCs/>
          <w:sz w:val="40"/>
          <w:szCs w:val="40"/>
          <w:rtl/>
        </w:rPr>
        <w:t>الإطار النظري والدراسات السابقة</w:t>
      </w:r>
    </w:p>
    <w:p w:rsidR="00221D39" w:rsidRDefault="00221D39" w:rsidP="00700D9F">
      <w:pPr>
        <w:spacing w:line="360" w:lineRule="auto"/>
        <w:jc w:val="lowKashida"/>
        <w:rPr>
          <w:rFonts w:ascii="Sakkal Majalla" w:hAnsi="Sakkal Majalla" w:cs="Sakkal Majalla"/>
          <w:sz w:val="32"/>
          <w:szCs w:val="32"/>
          <w:rtl/>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Default="00221D39" w:rsidP="00700D9F">
      <w:pPr>
        <w:spacing w:line="360" w:lineRule="auto"/>
        <w:jc w:val="lowKashida"/>
        <w:rPr>
          <w:rFonts w:ascii="Sakkal Majalla" w:hAnsi="Sakkal Majalla" w:cs="Sakkal Majalla"/>
          <w:sz w:val="32"/>
          <w:szCs w:val="32"/>
          <w:rtl/>
          <w:lang w:bidi="ar-ER"/>
        </w:rPr>
      </w:pPr>
    </w:p>
    <w:p w:rsidR="00221D39" w:rsidRPr="005430E4" w:rsidRDefault="00221D39" w:rsidP="00700D9F">
      <w:pPr>
        <w:spacing w:line="360" w:lineRule="auto"/>
        <w:jc w:val="lowKashida"/>
        <w:rPr>
          <w:rFonts w:ascii="Sakkal Majalla" w:hAnsi="Sakkal Majalla" w:cs="Sakkal Majalla"/>
          <w:sz w:val="32"/>
          <w:szCs w:val="32"/>
          <w:rtl/>
          <w:lang w:bidi="ar-ER"/>
        </w:rPr>
      </w:pPr>
    </w:p>
    <w:p w:rsidR="008F035B" w:rsidRPr="005430E4" w:rsidRDefault="008F035B" w:rsidP="00700D9F">
      <w:pPr>
        <w:pStyle w:val="Heading1"/>
        <w:numPr>
          <w:ilvl w:val="0"/>
          <w:numId w:val="10"/>
        </w:numPr>
        <w:spacing w:line="360" w:lineRule="auto"/>
        <w:jc w:val="center"/>
        <w:rPr>
          <w:rFonts w:ascii="Sakkal Majalla" w:hAnsi="Sakkal Majalla" w:cs="Sakkal Majalla"/>
          <w:b/>
          <w:bCs/>
          <w:color w:val="auto"/>
          <w:sz w:val="36"/>
          <w:szCs w:val="36"/>
          <w:rtl/>
        </w:rPr>
      </w:pPr>
      <w:bookmarkStart w:id="11" w:name="_Toc160060924"/>
      <w:bookmarkStart w:id="12" w:name="_Toc232724640"/>
      <w:r w:rsidRPr="005430E4">
        <w:rPr>
          <w:rFonts w:ascii="Sakkal Majalla" w:hAnsi="Sakkal Majalla" w:cs="Sakkal Majalla"/>
          <w:b/>
          <w:bCs/>
          <w:color w:val="auto"/>
          <w:sz w:val="36"/>
          <w:szCs w:val="36"/>
          <w:rtl/>
        </w:rPr>
        <w:lastRenderedPageBreak/>
        <w:t>الفصل الثاني</w:t>
      </w:r>
      <w:bookmarkStart w:id="13" w:name="_Toc160060925"/>
      <w:bookmarkEnd w:id="11"/>
      <w:r w:rsidRPr="005430E4">
        <w:rPr>
          <w:rFonts w:ascii="Sakkal Majalla" w:hAnsi="Sakkal Majalla" w:cs="Sakkal Majalla"/>
          <w:b/>
          <w:bCs/>
          <w:color w:val="auto"/>
          <w:sz w:val="36"/>
          <w:szCs w:val="36"/>
          <w:rtl/>
        </w:rPr>
        <w:t>: الإطار النظري والدراسات السابقة</w:t>
      </w:r>
      <w:bookmarkEnd w:id="12"/>
      <w:bookmarkEnd w:id="13"/>
    </w:p>
    <w:p w:rsidR="00C15EEE" w:rsidRPr="005430E4" w:rsidRDefault="00C15EEE" w:rsidP="00700D9F">
      <w:pPr>
        <w:pStyle w:val="Heading1"/>
        <w:numPr>
          <w:ilvl w:val="1"/>
          <w:numId w:val="10"/>
        </w:numPr>
        <w:spacing w:line="360" w:lineRule="auto"/>
        <w:jc w:val="lowKashida"/>
        <w:rPr>
          <w:rFonts w:ascii="Sakkal Majalla" w:hAnsi="Sakkal Majalla" w:cs="Sakkal Majalla"/>
          <w:b/>
          <w:bCs/>
          <w:color w:val="auto"/>
          <w:sz w:val="36"/>
          <w:szCs w:val="36"/>
          <w:rtl/>
        </w:rPr>
      </w:pPr>
      <w:bookmarkStart w:id="14" w:name="_Toc160060926"/>
      <w:bookmarkStart w:id="15" w:name="_Toc232724641"/>
      <w:r w:rsidRPr="005430E4">
        <w:rPr>
          <w:rFonts w:ascii="Sakkal Majalla" w:hAnsi="Sakkal Majalla" w:cs="Sakkal Majalla"/>
          <w:b/>
          <w:bCs/>
          <w:color w:val="auto"/>
          <w:sz w:val="36"/>
          <w:szCs w:val="36"/>
          <w:rtl/>
        </w:rPr>
        <w:t>الإطار النظري</w:t>
      </w:r>
      <w:bookmarkEnd w:id="14"/>
      <w:bookmarkEnd w:id="15"/>
    </w:p>
    <w:p w:rsidR="00911A36" w:rsidRPr="005430E4" w:rsidRDefault="00911A36" w:rsidP="00700D9F">
      <w:pPr>
        <w:pStyle w:val="Heading3"/>
        <w:numPr>
          <w:ilvl w:val="2"/>
          <w:numId w:val="10"/>
        </w:numPr>
        <w:spacing w:line="360" w:lineRule="auto"/>
        <w:jc w:val="lowKashida"/>
        <w:rPr>
          <w:rFonts w:ascii="Sakkal Majalla" w:hAnsi="Sakkal Majalla" w:cs="Sakkal Majalla"/>
          <w:color w:val="auto"/>
          <w:sz w:val="36"/>
          <w:szCs w:val="36"/>
          <w:u w:val="single"/>
          <w:rtl/>
          <w:lang w:bidi="ar-ER"/>
        </w:rPr>
      </w:pPr>
      <w:bookmarkStart w:id="16" w:name="_Toc232724642"/>
      <w:r w:rsidRPr="005430E4">
        <w:rPr>
          <w:rFonts w:ascii="Sakkal Majalla" w:hAnsi="Sakkal Majalla" w:cs="Sakkal Majalla"/>
          <w:color w:val="auto"/>
          <w:sz w:val="36"/>
          <w:szCs w:val="36"/>
          <w:u w:val="single"/>
          <w:rtl/>
          <w:lang w:bidi="ar-ER"/>
        </w:rPr>
        <w:t>المبحث الاول: استراتيجيات ادارة التغيير</w:t>
      </w:r>
      <w:bookmarkEnd w:id="16"/>
    </w:p>
    <w:p w:rsidR="00911A36" w:rsidRPr="005430E4" w:rsidRDefault="00911A36" w:rsidP="00700D9F">
      <w:pPr>
        <w:pStyle w:val="Heading2"/>
        <w:spacing w:line="360" w:lineRule="auto"/>
        <w:jc w:val="lowKashida"/>
        <w:rPr>
          <w:rFonts w:ascii="Sakkal Majalla" w:hAnsi="Sakkal Majalla" w:cs="Sakkal Majalla"/>
          <w:b/>
          <w:bCs/>
          <w:color w:val="auto"/>
          <w:sz w:val="36"/>
          <w:szCs w:val="36"/>
          <w:rtl/>
          <w:lang w:bidi="ar-ER"/>
        </w:rPr>
      </w:pPr>
      <w:bookmarkStart w:id="17" w:name="_Toc232724643"/>
      <w:r w:rsidRPr="005430E4">
        <w:rPr>
          <w:rFonts w:ascii="Sakkal Majalla" w:hAnsi="Sakkal Majalla" w:cs="Sakkal Majalla"/>
          <w:b/>
          <w:bCs/>
          <w:color w:val="auto"/>
          <w:sz w:val="36"/>
          <w:szCs w:val="36"/>
          <w:rtl/>
          <w:lang w:bidi="ar-ER"/>
        </w:rPr>
        <w:t>المطلب الاول:  ماهية وخصائص ادارة التغيير</w:t>
      </w:r>
      <w:bookmarkEnd w:id="17"/>
      <w:r w:rsidRPr="005430E4">
        <w:rPr>
          <w:rFonts w:ascii="Sakkal Majalla" w:hAnsi="Sakkal Majalla" w:cs="Sakkal Majalla"/>
          <w:b/>
          <w:bCs/>
          <w:color w:val="auto"/>
          <w:sz w:val="36"/>
          <w:szCs w:val="36"/>
          <w:rtl/>
          <w:lang w:bidi="ar-ER"/>
        </w:rPr>
        <w:t xml:space="preserve"> </w:t>
      </w:r>
    </w:p>
    <w:p w:rsidR="000810BC" w:rsidRPr="000810BC" w:rsidRDefault="000810BC" w:rsidP="00061F6D">
      <w:pPr>
        <w:spacing w:line="360" w:lineRule="auto"/>
        <w:jc w:val="lowKashida"/>
        <w:rPr>
          <w:rFonts w:ascii="Sakkal Majalla" w:hAnsi="Sakkal Majalla" w:cs="Sakkal Majalla"/>
          <w:sz w:val="32"/>
          <w:szCs w:val="32"/>
          <w:lang w:bidi="ar-EG"/>
        </w:rPr>
      </w:pPr>
      <w:r w:rsidRPr="000810BC">
        <w:rPr>
          <w:rFonts w:ascii="Sakkal Majalla" w:hAnsi="Sakkal Majalla" w:cs="Sakkal Majalla"/>
          <w:sz w:val="32"/>
          <w:szCs w:val="32"/>
          <w:rtl/>
        </w:rPr>
        <w:t xml:space="preserve">تتعدد التعريفات التي تناولت مفهوم إدارة التغيير التنظيمي في أدبيات الإدارة، حيث يبرز هذا التباين نتيجة اختلاف الزوايا الفكرية التي ينطلق منها الباحثون في تفسير هذا المفهوم. فقد عرّف </w:t>
      </w:r>
      <w:r w:rsidR="00061F6D">
        <w:rPr>
          <w:rFonts w:ascii="Sakkal Majalla" w:hAnsi="Sakkal Majalla" w:cs="Sakkal Majalla" w:hint="cs"/>
          <w:sz w:val="32"/>
          <w:szCs w:val="32"/>
          <w:rtl/>
          <w:lang w:bidi="ar-ER"/>
        </w:rPr>
        <w:t>الحسبان</w:t>
      </w:r>
      <w:r w:rsidRPr="000810BC">
        <w:rPr>
          <w:rFonts w:ascii="Sakkal Majalla" w:hAnsi="Sakkal Majalla" w:cs="Sakkal Majalla"/>
          <w:sz w:val="32"/>
          <w:szCs w:val="32"/>
          <w:rtl/>
        </w:rPr>
        <w:t xml:space="preserve"> (</w:t>
      </w:r>
      <w:r w:rsidR="00061F6D">
        <w:rPr>
          <w:rFonts w:ascii="Sakkal Majalla" w:hAnsi="Sakkal Majalla" w:cs="Sakkal Majalla" w:hint="cs"/>
          <w:sz w:val="32"/>
          <w:szCs w:val="32"/>
          <w:rtl/>
          <w:lang w:bidi="ar-ER"/>
        </w:rPr>
        <w:t>2023</w:t>
      </w:r>
      <w:r w:rsidRPr="000810BC">
        <w:rPr>
          <w:rFonts w:ascii="Sakkal Majalla" w:hAnsi="Sakkal Majalla" w:cs="Sakkal Majalla"/>
          <w:sz w:val="32"/>
          <w:szCs w:val="32"/>
          <w:rtl/>
        </w:rPr>
        <w:t>) إدارة التغيير بأنها فلسفة إدارية داخل المؤسسة تتضمن التدخل المخطط في أحد أو بعض جوانبها بهدف تعديلها أو تطويرها بما يسهم في زيادة فاعليتها وتحقيق مستوى أفضل من التوافق مع المبررات الدافعة للتغيير. ويُبرز هذا التعريف البعد التخطيطي والتوجيهي لعملية التغيير بوصفها ممارسة واعية تستهدف تحسين الأداء المؤسسي</w:t>
      </w:r>
      <w:r w:rsidRPr="000810BC">
        <w:rPr>
          <w:rFonts w:ascii="Sakkal Majalla" w:hAnsi="Sakkal Majalla" w:cs="Sakkal Majalla"/>
          <w:sz w:val="32"/>
          <w:szCs w:val="32"/>
          <w:lang w:bidi="ar-EG"/>
        </w:rPr>
        <w:t>.</w:t>
      </w:r>
    </w:p>
    <w:p w:rsidR="000810BC" w:rsidRPr="000810BC" w:rsidRDefault="000810BC" w:rsidP="00061F6D">
      <w:pPr>
        <w:spacing w:line="360" w:lineRule="auto"/>
        <w:jc w:val="lowKashida"/>
        <w:rPr>
          <w:rFonts w:ascii="Sakkal Majalla" w:hAnsi="Sakkal Majalla" w:cs="Sakkal Majalla"/>
          <w:sz w:val="32"/>
          <w:szCs w:val="32"/>
          <w:lang w:bidi="ar-EG"/>
        </w:rPr>
      </w:pPr>
      <w:r w:rsidRPr="000810BC">
        <w:rPr>
          <w:rFonts w:ascii="Sakkal Majalla" w:hAnsi="Sakkal Majalla" w:cs="Sakkal Majalla"/>
          <w:sz w:val="32"/>
          <w:szCs w:val="32"/>
          <w:rtl/>
        </w:rPr>
        <w:t xml:space="preserve">وفي السياق ذاته، يرى </w:t>
      </w:r>
      <w:r w:rsidR="00061F6D">
        <w:rPr>
          <w:rFonts w:ascii="Sakkal Majalla" w:hAnsi="Sakkal Majalla" w:cs="Sakkal Majalla" w:hint="cs"/>
          <w:sz w:val="32"/>
          <w:szCs w:val="32"/>
          <w:rtl/>
          <w:lang w:bidi="ar-ER"/>
        </w:rPr>
        <w:t>رزوق</w:t>
      </w:r>
      <w:r w:rsidRPr="000810BC">
        <w:rPr>
          <w:rFonts w:ascii="Sakkal Majalla" w:hAnsi="Sakkal Majalla" w:cs="Sakkal Majalla"/>
          <w:sz w:val="32"/>
          <w:szCs w:val="32"/>
          <w:rtl/>
        </w:rPr>
        <w:t xml:space="preserve"> (</w:t>
      </w:r>
      <w:r w:rsidR="00061F6D">
        <w:rPr>
          <w:rFonts w:ascii="Sakkal Majalla" w:hAnsi="Sakkal Majalla" w:cs="Sakkal Majalla" w:hint="cs"/>
          <w:sz w:val="32"/>
          <w:szCs w:val="32"/>
          <w:rtl/>
          <w:lang w:bidi="ar-ER"/>
        </w:rPr>
        <w:t>2018</w:t>
      </w:r>
      <w:r w:rsidRPr="000810BC">
        <w:rPr>
          <w:rFonts w:ascii="Sakkal Majalla" w:hAnsi="Sakkal Majalla" w:cs="Sakkal Majalla"/>
          <w:sz w:val="32"/>
          <w:szCs w:val="32"/>
          <w:rtl/>
        </w:rPr>
        <w:t>) أن إدارة التغيير تتمثل في القدرة على تعزيز القوى الدافعة للتغيير أو الحد من القوى المقاومة له، من خلال تحليل العوامل الداخلية والخارجية المؤثرة في المؤسسة، بما يمكن الإدارة من اتخاذ قرارات فعالة تضمن نجاح عملية التغيير وتحقيق التميز المؤسسي. ويعكس هذا التعريف الطابع التحليلي لإدارة التغيير، حيث يركز على ديناميكية القوى التنظيمية المؤثرة في مسار التغيير</w:t>
      </w:r>
      <w:r w:rsidRPr="000810BC">
        <w:rPr>
          <w:rFonts w:ascii="Sakkal Majalla" w:hAnsi="Sakkal Majalla" w:cs="Sakkal Majalla"/>
          <w:sz w:val="32"/>
          <w:szCs w:val="32"/>
          <w:lang w:bidi="ar-EG"/>
        </w:rPr>
        <w:t>.</w:t>
      </w:r>
    </w:p>
    <w:p w:rsidR="000810BC" w:rsidRPr="000810BC" w:rsidRDefault="000810BC" w:rsidP="00542D22">
      <w:pPr>
        <w:spacing w:line="360" w:lineRule="auto"/>
        <w:jc w:val="lowKashida"/>
        <w:rPr>
          <w:rFonts w:ascii="Sakkal Majalla" w:hAnsi="Sakkal Majalla" w:cs="Sakkal Majalla"/>
          <w:sz w:val="32"/>
          <w:szCs w:val="32"/>
          <w:lang w:bidi="ar-EG"/>
        </w:rPr>
      </w:pPr>
      <w:r w:rsidRPr="000810BC">
        <w:rPr>
          <w:rFonts w:ascii="Sakkal Majalla" w:hAnsi="Sakkal Majalla" w:cs="Sakkal Majalla"/>
          <w:sz w:val="32"/>
          <w:szCs w:val="32"/>
          <w:rtl/>
        </w:rPr>
        <w:t xml:space="preserve">كما يشير </w:t>
      </w:r>
      <w:r w:rsidR="00542D22">
        <w:rPr>
          <w:rFonts w:ascii="Sakkal Majalla" w:hAnsi="Sakkal Majalla" w:cs="Sakkal Majalla" w:hint="cs"/>
          <w:sz w:val="32"/>
          <w:szCs w:val="32"/>
          <w:rtl/>
          <w:lang w:bidi="ar-ER"/>
        </w:rPr>
        <w:t>الصبحي</w:t>
      </w:r>
      <w:r w:rsidRPr="000810BC">
        <w:rPr>
          <w:rFonts w:ascii="Sakkal Majalla" w:hAnsi="Sakkal Majalla" w:cs="Sakkal Majalla"/>
          <w:sz w:val="32"/>
          <w:szCs w:val="32"/>
          <w:rtl/>
        </w:rPr>
        <w:t xml:space="preserve"> (</w:t>
      </w:r>
      <w:r w:rsidR="00542D22">
        <w:rPr>
          <w:rFonts w:ascii="Sakkal Majalla" w:hAnsi="Sakkal Majalla" w:cs="Sakkal Majalla" w:hint="cs"/>
          <w:sz w:val="32"/>
          <w:szCs w:val="32"/>
          <w:rtl/>
          <w:lang w:bidi="ar-ER"/>
        </w:rPr>
        <w:t>2023</w:t>
      </w:r>
      <w:r w:rsidRPr="000810BC">
        <w:rPr>
          <w:rFonts w:ascii="Sakkal Majalla" w:hAnsi="Sakkal Majalla" w:cs="Sakkal Majalla"/>
          <w:sz w:val="32"/>
          <w:szCs w:val="32"/>
          <w:rtl/>
        </w:rPr>
        <w:t>) إلى أن إدارة التغيير هي العملية التي تساعد المنظمات على تنفيذ التغيير المخطط بصورة منظمة وفعالة، بما يضمن تحقيق الانتقال السلس من الوضع الحالي إلى وضع مستقبلي أكثر كفاءة وفعالية</w:t>
      </w:r>
      <w:r w:rsidRPr="000810BC">
        <w:rPr>
          <w:rFonts w:ascii="Sakkal Majalla" w:hAnsi="Sakkal Majalla" w:cs="Sakkal Majalla"/>
          <w:sz w:val="32"/>
          <w:szCs w:val="32"/>
          <w:lang w:bidi="ar-EG"/>
        </w:rPr>
        <w:t>.</w:t>
      </w:r>
    </w:p>
    <w:p w:rsidR="000810BC" w:rsidRPr="000810BC" w:rsidRDefault="000810BC" w:rsidP="000810BC">
      <w:pPr>
        <w:spacing w:line="360" w:lineRule="auto"/>
        <w:jc w:val="lowKashida"/>
        <w:rPr>
          <w:rFonts w:ascii="Sakkal Majalla" w:hAnsi="Sakkal Majalla" w:cs="Sakkal Majalla"/>
          <w:sz w:val="32"/>
          <w:szCs w:val="32"/>
          <w:rtl/>
          <w:lang w:bidi="ar-EG"/>
        </w:rPr>
      </w:pPr>
      <w:r w:rsidRPr="000810BC">
        <w:rPr>
          <w:rFonts w:ascii="Sakkal Majalla" w:hAnsi="Sakkal Majalla" w:cs="Sakkal Majalla"/>
          <w:sz w:val="32"/>
          <w:szCs w:val="32"/>
          <w:rtl/>
        </w:rPr>
        <w:lastRenderedPageBreak/>
        <w:t>وبوجه عام، يمكن النظر إلى إدارة التغيير بوصفها عملية إدارية شاملة تتضمن التخطيط والتنظيم والرقابة والإشراف والتوجيه واتخاذ القرارات، إلى جانب إدارة الاتصالات والمشاركات المرتبطة بعملية الانتقال من الوضع القائم إلى وضع أفضل مستقبليًا. وتهدف هذه العملية إلى تطوير مختلف مكونات المنظمة، بما في ذلك الأفراد، والخطط، والاستراتيجيات، والسياسات، وطرق العمل، وبيئة العمل، وأدواته، إضافة إلى تحسين العمليات الإنتاجية والخدمية والتسويقية والمالية، وإعادة هيكلة التنظيم بما يحقق مستويات أعلى من الإبداع والتميز في الأداء</w:t>
      </w:r>
      <w:r w:rsidRPr="000810BC">
        <w:rPr>
          <w:rFonts w:ascii="Sakkal Majalla" w:hAnsi="Sakkal Majalla" w:cs="Sakkal Majalla"/>
          <w:sz w:val="32"/>
          <w:szCs w:val="32"/>
          <w:lang w:bidi="ar-EG"/>
        </w:rPr>
        <w:t>.</w:t>
      </w:r>
      <w:r w:rsidR="00C43E0A">
        <w:rPr>
          <w:rFonts w:ascii="Sakkal Majalla" w:hAnsi="Sakkal Majalla" w:cs="Sakkal Majalla" w:hint="cs"/>
          <w:sz w:val="32"/>
          <w:szCs w:val="32"/>
          <w:rtl/>
          <w:lang w:bidi="ar-EG"/>
        </w:rPr>
        <w:t xml:space="preserve">  </w:t>
      </w:r>
      <w:proofErr w:type="gramStart"/>
      <w:r w:rsidR="00C43E0A">
        <w:rPr>
          <w:rFonts w:ascii="Sakkal Majalla" w:hAnsi="Sakkal Majalla" w:cs="Sakkal Majalla" w:hint="cs"/>
          <w:sz w:val="32"/>
          <w:szCs w:val="32"/>
          <w:rtl/>
          <w:lang w:bidi="ar-EG"/>
        </w:rPr>
        <w:t>( العوامة</w:t>
      </w:r>
      <w:proofErr w:type="gramEnd"/>
      <w:r w:rsidR="00C43E0A">
        <w:rPr>
          <w:rFonts w:ascii="Sakkal Majalla" w:hAnsi="Sakkal Majalla" w:cs="Sakkal Majalla" w:hint="cs"/>
          <w:sz w:val="32"/>
          <w:szCs w:val="32"/>
          <w:rtl/>
          <w:lang w:bidi="ar-EG"/>
        </w:rPr>
        <w:t xml:space="preserve"> 2020)</w:t>
      </w:r>
    </w:p>
    <w:p w:rsidR="000810BC" w:rsidRPr="000810BC" w:rsidRDefault="000810BC" w:rsidP="000810BC">
      <w:pPr>
        <w:spacing w:line="360" w:lineRule="auto"/>
        <w:jc w:val="lowKashida"/>
        <w:rPr>
          <w:rFonts w:ascii="Sakkal Majalla" w:hAnsi="Sakkal Majalla" w:cs="Sakkal Majalla"/>
          <w:sz w:val="32"/>
          <w:szCs w:val="32"/>
          <w:lang w:bidi="ar-EG"/>
        </w:rPr>
      </w:pPr>
      <w:r w:rsidRPr="000810BC">
        <w:rPr>
          <w:rFonts w:ascii="Sakkal Majalla" w:hAnsi="Sakkal Majalla" w:cs="Sakkal Majalla"/>
          <w:sz w:val="32"/>
          <w:szCs w:val="32"/>
          <w:rtl/>
        </w:rPr>
        <w:t>وتتطلب إدارة التغيير الناجحة تفاعلاً مستمرًا بين جميع الأطراف ذات العلاقة داخل المنظمة، بما يضمن تحقيق الأهداف المرجوة من عملية التغيير. كما تستلزم توفير بيئة تنظيمية داعمة للابتكار والتكيف مع المتغيرات المستجدة، مع ضرورة وضوح قنوات الاتصال بين الإدارة والموظفين، لما لذلك من دور في تسهيل تنفيذ التغيير وتقليل المقاومة التنظيمية وتعزيز فعالية الأداء المؤسسي</w:t>
      </w:r>
      <w:r w:rsidRPr="000810BC">
        <w:rPr>
          <w:rFonts w:ascii="Sakkal Majalla" w:hAnsi="Sakkal Majalla" w:cs="Sakkal Majalla"/>
          <w:sz w:val="32"/>
          <w:szCs w:val="32"/>
          <w:lang w:bidi="ar-EG"/>
        </w:rPr>
        <w:t>.</w:t>
      </w:r>
      <w:r w:rsidR="00D2714D">
        <w:rPr>
          <w:rFonts w:ascii="Sakkal Majalla" w:hAnsi="Sakkal Majalla" w:cs="Sakkal Majalla" w:hint="cs"/>
          <w:sz w:val="32"/>
          <w:szCs w:val="32"/>
          <w:rtl/>
          <w:lang w:bidi="ar-EG"/>
        </w:rPr>
        <w:t xml:space="preserve"> </w:t>
      </w:r>
      <w:proofErr w:type="gramStart"/>
      <w:r w:rsidR="00D2714D">
        <w:rPr>
          <w:rFonts w:ascii="Sakkal Majalla" w:hAnsi="Sakkal Majalla" w:cs="Sakkal Majalla" w:hint="cs"/>
          <w:sz w:val="32"/>
          <w:szCs w:val="32"/>
          <w:rtl/>
          <w:lang w:bidi="ar-EG"/>
        </w:rPr>
        <w:t>( أبو</w:t>
      </w:r>
      <w:proofErr w:type="gramEnd"/>
      <w:r w:rsidR="00D2714D">
        <w:rPr>
          <w:rFonts w:ascii="Sakkal Majalla" w:hAnsi="Sakkal Majalla" w:cs="Sakkal Majalla" w:hint="cs"/>
          <w:sz w:val="32"/>
          <w:szCs w:val="32"/>
          <w:rtl/>
          <w:lang w:bidi="ar-EG"/>
        </w:rPr>
        <w:t xml:space="preserve"> سعدة واخرون 2021)</w:t>
      </w:r>
    </w:p>
    <w:p w:rsidR="000810BC" w:rsidRPr="000810BC" w:rsidRDefault="000810BC" w:rsidP="000810BC">
      <w:pPr>
        <w:spacing w:line="360" w:lineRule="auto"/>
        <w:jc w:val="lowKashida"/>
        <w:rPr>
          <w:rFonts w:ascii="Sakkal Majalla" w:hAnsi="Sakkal Majalla" w:cs="Sakkal Majalla"/>
          <w:sz w:val="32"/>
          <w:szCs w:val="32"/>
          <w:lang w:bidi="ar-EG"/>
        </w:rPr>
      </w:pPr>
      <w:r w:rsidRPr="000810BC">
        <w:rPr>
          <w:rFonts w:ascii="Sakkal Majalla" w:hAnsi="Sakkal Majalla" w:cs="Sakkal Majalla"/>
          <w:sz w:val="32"/>
          <w:szCs w:val="32"/>
          <w:rtl/>
        </w:rPr>
        <w:t>كما يرتبط مفهوم إدارة التغيير في جوهره بتكامل وتفاعل ثلاثة عناصر رئيسية هي: التكنولوجيا، والعمليات، والأفراد، حيث يشكل هذا التفاعل الإطار العام الذي تتحقق من خلاله فعالية التغيير التنظيمي واستدامته داخل المؤسسة</w:t>
      </w:r>
      <w:r w:rsidRPr="000810BC">
        <w:rPr>
          <w:rFonts w:ascii="Sakkal Majalla" w:hAnsi="Sakkal Majalla" w:cs="Sakkal Majalla"/>
          <w:sz w:val="32"/>
          <w:szCs w:val="32"/>
          <w:lang w:bidi="ar-EG"/>
        </w:rPr>
        <w:t>.</w:t>
      </w:r>
    </w:p>
    <w:p w:rsidR="000810BC" w:rsidRPr="000810BC" w:rsidRDefault="000810BC" w:rsidP="000810BC">
      <w:pPr>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Pr="000810BC">
        <w:rPr>
          <w:rFonts w:ascii="Sakkal Majalla" w:hAnsi="Sakkal Majalla" w:cs="Sakkal Majalla"/>
          <w:sz w:val="32"/>
          <w:szCs w:val="32"/>
          <w:rtl/>
          <w:lang w:bidi="ar-EG"/>
        </w:rPr>
        <w:t>من بين الخصائص المهمة التي تصف التغيير التنظيمي يمكن الإشارة إلى النقاط التالية:</w:t>
      </w:r>
    </w:p>
    <w:p w:rsidR="000810BC" w:rsidRPr="000810BC" w:rsidRDefault="000810BC" w:rsidP="000810BC">
      <w:pPr>
        <w:pStyle w:val="ListParagraph"/>
        <w:numPr>
          <w:ilvl w:val="0"/>
          <w:numId w:val="19"/>
        </w:numPr>
        <w:spacing w:line="360" w:lineRule="auto"/>
        <w:rPr>
          <w:rFonts w:ascii="Sakkal Majalla" w:hAnsi="Sakkal Majalla" w:cs="Sakkal Majalla"/>
          <w:sz w:val="32"/>
          <w:szCs w:val="32"/>
          <w:rtl/>
          <w:lang w:bidi="ar-EG"/>
        </w:rPr>
      </w:pPr>
      <w:r w:rsidRPr="000810BC">
        <w:rPr>
          <w:rFonts w:ascii="Sakkal Majalla" w:hAnsi="Sakkal Majalla" w:cs="Sakkal Majalla"/>
          <w:sz w:val="32"/>
          <w:szCs w:val="32"/>
          <w:rtl/>
          <w:lang w:bidi="ar-EG"/>
        </w:rPr>
        <w:t>يهدف التغيير التنظيمي إلى تحقيق أهداف واضحة ومحددة يتم الاتفاق عليها من قبل جميع المعنيين، مما يعزز من توجيه الجهود نحو غايات مشتركة.</w:t>
      </w:r>
    </w:p>
    <w:p w:rsidR="00911A36" w:rsidRPr="000810BC" w:rsidRDefault="000810BC" w:rsidP="000810BC">
      <w:pPr>
        <w:pStyle w:val="ListParagraph"/>
        <w:numPr>
          <w:ilvl w:val="0"/>
          <w:numId w:val="19"/>
        </w:numPr>
        <w:spacing w:line="360" w:lineRule="auto"/>
        <w:jc w:val="lowKashida"/>
        <w:rPr>
          <w:rFonts w:ascii="Sakkal Majalla" w:hAnsi="Sakkal Majalla" w:cs="Sakkal Majalla"/>
          <w:sz w:val="32"/>
          <w:szCs w:val="32"/>
          <w:rtl/>
          <w:lang w:bidi="ar-EG"/>
        </w:rPr>
      </w:pPr>
      <w:r w:rsidRPr="000810BC">
        <w:rPr>
          <w:rFonts w:ascii="Sakkal Majalla" w:hAnsi="Sakkal Majalla" w:cs="Sakkal Majalla"/>
          <w:sz w:val="32"/>
          <w:szCs w:val="32"/>
          <w:rtl/>
          <w:lang w:bidi="ar-EG"/>
        </w:rPr>
        <w:t>يجب أن يتناسب التغيير التنظيمي مع المتطلبات الواقعية للمنظمة مع مراعاة الموارد المتاحة والظروف المحيطة، وذلك لضمان إمكانية التنفيذ الفعال.</w:t>
      </w:r>
    </w:p>
    <w:p w:rsidR="000810BC" w:rsidRPr="000810BC" w:rsidRDefault="000810BC" w:rsidP="000810BC">
      <w:pPr>
        <w:pStyle w:val="ListParagraph"/>
        <w:numPr>
          <w:ilvl w:val="0"/>
          <w:numId w:val="19"/>
        </w:numPr>
        <w:spacing w:line="360" w:lineRule="auto"/>
        <w:rPr>
          <w:rFonts w:ascii="Sakkal Majalla" w:hAnsi="Sakkal Majalla" w:cs="Sakkal Majalla"/>
          <w:sz w:val="32"/>
          <w:szCs w:val="32"/>
          <w:rtl/>
          <w:lang w:bidi="ar-EG"/>
        </w:rPr>
      </w:pPr>
      <w:r w:rsidRPr="000810BC">
        <w:rPr>
          <w:rFonts w:ascii="Sakkal Majalla" w:hAnsi="Sakkal Majalla" w:cs="Sakkal Majalla"/>
          <w:sz w:val="32"/>
          <w:szCs w:val="32"/>
          <w:rtl/>
          <w:lang w:bidi="ar-EG"/>
        </w:rPr>
        <w:t>يتطلب التغيير تحقيق توافق بين أهدافه واحتياجات ورغبات الأطراف المعنية، لدعم مساعي التغيير وتحمل التكاليف ذات الصلة بشكل مشترك.</w:t>
      </w:r>
    </w:p>
    <w:p w:rsidR="000810BC" w:rsidRPr="000810BC" w:rsidRDefault="000810BC" w:rsidP="000810BC">
      <w:pPr>
        <w:pStyle w:val="ListParagraph"/>
        <w:numPr>
          <w:ilvl w:val="0"/>
          <w:numId w:val="19"/>
        </w:numPr>
        <w:spacing w:line="360" w:lineRule="auto"/>
        <w:rPr>
          <w:rFonts w:ascii="Sakkal Majalla" w:hAnsi="Sakkal Majalla" w:cs="Sakkal Majalla"/>
          <w:sz w:val="32"/>
          <w:szCs w:val="32"/>
          <w:rtl/>
          <w:lang w:bidi="ar-EG"/>
        </w:rPr>
      </w:pPr>
      <w:r w:rsidRPr="000810BC">
        <w:rPr>
          <w:rFonts w:ascii="Sakkal Majalla" w:hAnsi="Sakkal Majalla" w:cs="Sakkal Majalla"/>
          <w:sz w:val="32"/>
          <w:szCs w:val="32"/>
          <w:rtl/>
          <w:lang w:bidi="ar-EG"/>
        </w:rPr>
        <w:lastRenderedPageBreak/>
        <w:t>تدل على قدرة المنظمة على التأثير وتحقيق الأهداف بما يتماشى مع مستهدفاتها، مما يبرز أهمية إدارة التغيير في الوصول إلى النجاحات المتوقعة.</w:t>
      </w:r>
    </w:p>
    <w:p w:rsidR="000810BC" w:rsidRPr="000810BC" w:rsidRDefault="000810BC" w:rsidP="000810BC">
      <w:pPr>
        <w:pStyle w:val="ListParagraph"/>
        <w:numPr>
          <w:ilvl w:val="0"/>
          <w:numId w:val="19"/>
        </w:numPr>
        <w:spacing w:line="360" w:lineRule="auto"/>
        <w:rPr>
          <w:rFonts w:ascii="Sakkal Majalla" w:hAnsi="Sakkal Majalla" w:cs="Sakkal Majalla"/>
          <w:sz w:val="32"/>
          <w:szCs w:val="32"/>
          <w:rtl/>
          <w:lang w:bidi="ar-EG"/>
        </w:rPr>
      </w:pPr>
      <w:r w:rsidRPr="000810BC">
        <w:rPr>
          <w:rFonts w:ascii="Sakkal Majalla" w:hAnsi="Sakkal Majalla" w:cs="Sakkal Majalla"/>
          <w:sz w:val="32"/>
          <w:szCs w:val="32"/>
          <w:rtl/>
          <w:lang w:bidi="ar-EG"/>
        </w:rPr>
        <w:t>تستدعي إدارة التغيير التنظيمي تفاعلاً إيجابياً ومشاركة نشطة من جميع الأطراف المعنية، مما يسهم في تعزيز الالتزام وروح العمل الجماعي خلال مراحل العملية المختلفة.</w:t>
      </w:r>
    </w:p>
    <w:p w:rsidR="000810BC" w:rsidRPr="000810BC" w:rsidRDefault="000810BC" w:rsidP="002A2E78">
      <w:pPr>
        <w:spacing w:line="360" w:lineRule="auto"/>
        <w:jc w:val="lowKashida"/>
        <w:rPr>
          <w:rFonts w:ascii="Sakkal Majalla" w:hAnsi="Sakkal Majalla" w:cs="Sakkal Majalla"/>
          <w:sz w:val="32"/>
          <w:szCs w:val="32"/>
          <w:rtl/>
          <w:lang w:bidi="ar-ER"/>
        </w:rPr>
      </w:pPr>
      <w:r w:rsidRPr="000810BC">
        <w:rPr>
          <w:rFonts w:ascii="Sakkal Majalla" w:hAnsi="Sakkal Majalla" w:cs="Sakkal Majalla"/>
          <w:sz w:val="32"/>
          <w:szCs w:val="32"/>
          <w:rtl/>
          <w:lang w:bidi="ar-EG"/>
        </w:rPr>
        <w:t>من الضروري أن يتم تنفيذ التغيير التنظيمي ضمن إطار القوانين والأخلاقيات التي تلتزم بها المنظمة، إلى جانب مراعاة مسؤو</w:t>
      </w:r>
      <w:r w:rsidR="002A2E78">
        <w:rPr>
          <w:rFonts w:ascii="Sakkal Majalla" w:hAnsi="Sakkal Majalla" w:cs="Sakkal Majalla"/>
          <w:sz w:val="32"/>
          <w:szCs w:val="32"/>
          <w:rtl/>
          <w:lang w:bidi="ar-EG"/>
        </w:rPr>
        <w:t>لياتها الاجتماعية تجاه المجتمع</w:t>
      </w:r>
      <w:r w:rsidR="002A2E78">
        <w:rPr>
          <w:rFonts w:ascii="Sakkal Majalla" w:hAnsi="Sakkal Majalla" w:cs="Sakkal Majalla" w:hint="cs"/>
          <w:sz w:val="32"/>
          <w:szCs w:val="32"/>
          <w:rtl/>
          <w:lang w:bidi="ar-EG"/>
        </w:rPr>
        <w:t xml:space="preserve">. </w:t>
      </w:r>
      <w:proofErr w:type="gramStart"/>
      <w:r w:rsidR="002A2E78">
        <w:rPr>
          <w:rFonts w:ascii="Sakkal Majalla" w:hAnsi="Sakkal Majalla" w:cs="Sakkal Majalla" w:hint="cs"/>
          <w:sz w:val="32"/>
          <w:szCs w:val="32"/>
          <w:rtl/>
          <w:lang w:bidi="ar-EG"/>
        </w:rPr>
        <w:t xml:space="preserve">( </w:t>
      </w:r>
      <w:proofErr w:type="spellStart"/>
      <w:r w:rsidR="002A2E78">
        <w:rPr>
          <w:rFonts w:ascii="Sakkal Majalla" w:hAnsi="Sakkal Majalla" w:cs="Sakkal Majalla" w:hint="cs"/>
          <w:sz w:val="32"/>
          <w:szCs w:val="32"/>
          <w:rtl/>
          <w:lang w:bidi="ar-EG"/>
        </w:rPr>
        <w:t>دبندون</w:t>
      </w:r>
      <w:proofErr w:type="spellEnd"/>
      <w:proofErr w:type="gramEnd"/>
      <w:r w:rsidR="002A2E78">
        <w:rPr>
          <w:rFonts w:ascii="Sakkal Majalla" w:hAnsi="Sakkal Majalla" w:cs="Sakkal Majalla" w:hint="cs"/>
          <w:sz w:val="32"/>
          <w:szCs w:val="32"/>
          <w:rtl/>
          <w:lang w:bidi="ar-EG"/>
        </w:rPr>
        <w:t xml:space="preserve"> واخرون 2021)</w:t>
      </w:r>
    </w:p>
    <w:p w:rsidR="00911A36" w:rsidRPr="005430E4" w:rsidRDefault="00911A36" w:rsidP="00700D9F">
      <w:pPr>
        <w:pStyle w:val="Heading2"/>
        <w:spacing w:line="360" w:lineRule="auto"/>
        <w:jc w:val="lowKashida"/>
        <w:rPr>
          <w:rFonts w:ascii="Sakkal Majalla" w:hAnsi="Sakkal Majalla" w:cs="Sakkal Majalla"/>
          <w:b/>
          <w:bCs/>
          <w:color w:val="auto"/>
          <w:sz w:val="36"/>
          <w:szCs w:val="36"/>
          <w:rtl/>
          <w:lang w:bidi="ar-ER"/>
        </w:rPr>
      </w:pPr>
      <w:bookmarkStart w:id="18" w:name="_Toc232724644"/>
      <w:r w:rsidRPr="005430E4">
        <w:rPr>
          <w:rFonts w:ascii="Sakkal Majalla" w:hAnsi="Sakkal Majalla" w:cs="Sakkal Majalla"/>
          <w:b/>
          <w:bCs/>
          <w:color w:val="auto"/>
          <w:sz w:val="36"/>
          <w:szCs w:val="36"/>
          <w:rtl/>
          <w:lang w:bidi="ar-ER"/>
        </w:rPr>
        <w:t>المطلب الثاني: مراحل ونماذج ادارة التغيير</w:t>
      </w:r>
      <w:bookmarkEnd w:id="18"/>
    </w:p>
    <w:p w:rsidR="005F3D11" w:rsidRPr="005F3D11" w:rsidRDefault="005F3D11" w:rsidP="005F3D11">
      <w:pPr>
        <w:spacing w:line="360" w:lineRule="auto"/>
        <w:jc w:val="lowKashida"/>
        <w:rPr>
          <w:rFonts w:ascii="Sakkal Majalla" w:hAnsi="Sakkal Majalla" w:cs="Sakkal Majalla"/>
          <w:sz w:val="32"/>
          <w:szCs w:val="32"/>
          <w:lang w:bidi="ar-ER"/>
        </w:rPr>
      </w:pPr>
      <w:r w:rsidRPr="005F3D11">
        <w:rPr>
          <w:rFonts w:ascii="Sakkal Majalla" w:hAnsi="Sakkal Majalla" w:cs="Sakkal Majalla"/>
          <w:sz w:val="32"/>
          <w:szCs w:val="32"/>
          <w:rtl/>
        </w:rPr>
        <w:t>تُعد نماذج ومراحل إدارة التغيير من المداخل الفكرية والتطبيقية المهمة التي تساعد المؤسسات على فهم كيفية الانتقال المنظم من الوضع القائم إلى الوضع المستهدف، وقد أظهرت الأدبيات الإدارية تعدد النماذج المطروحة في هذا المجال، إلا أنها تتفق جميعًا على مجموعة من المراحل الأساسية التي تمثل الإطار العام لنجاح عملية التغيير داخل المنظمات، رغم اختلافها في التفاصيل والأساليب والافتراضات التي يقوم عليها كل نموذج. ويُلاحظ أن هذه المراحل تشكل تسلسلاً منطقيًا مترابطًا يهدف إلى ضمان فعالية التغيير واستدامته داخل البيئة التنظيمية</w:t>
      </w:r>
      <w:r w:rsidRPr="005F3D11">
        <w:rPr>
          <w:rFonts w:ascii="Sakkal Majalla" w:hAnsi="Sakkal Majalla" w:cs="Sakkal Majalla"/>
          <w:sz w:val="32"/>
          <w:szCs w:val="32"/>
          <w:lang w:bidi="ar-ER"/>
        </w:rPr>
        <w:t>.</w:t>
      </w:r>
    </w:p>
    <w:p w:rsidR="005F3D11" w:rsidRPr="005F3D11" w:rsidRDefault="005F3D11" w:rsidP="005F3D11">
      <w:pPr>
        <w:spacing w:line="360" w:lineRule="auto"/>
        <w:ind w:left="360"/>
        <w:jc w:val="lowKashida"/>
        <w:rPr>
          <w:rFonts w:ascii="Sakkal Majalla" w:hAnsi="Sakkal Majalla" w:cs="Sakkal Majalla"/>
          <w:sz w:val="32"/>
          <w:szCs w:val="32"/>
          <w:lang w:bidi="ar-ER"/>
        </w:rPr>
      </w:pPr>
      <w:r w:rsidRPr="005F3D11">
        <w:rPr>
          <w:rFonts w:ascii="Sakkal Majalla" w:hAnsi="Sakkal Majalla" w:cs="Sakkal Majalla"/>
          <w:b/>
          <w:bCs/>
          <w:sz w:val="32"/>
          <w:szCs w:val="32"/>
          <w:rtl/>
        </w:rPr>
        <w:t>مرحلة الإنذار (الإحساس بالحاجة إلى التغيير</w:t>
      </w:r>
      <w:r w:rsidRPr="005F3D11">
        <w:rPr>
          <w:rFonts w:ascii="Sakkal Majalla" w:hAnsi="Sakkal Majalla" w:cs="Sakkal Majalla" w:hint="cs"/>
          <w:b/>
          <w:bCs/>
          <w:sz w:val="32"/>
          <w:szCs w:val="32"/>
          <w:rtl/>
        </w:rPr>
        <w:t>)</w:t>
      </w:r>
      <w:r w:rsidRPr="005F3D11">
        <w:rPr>
          <w:rFonts w:ascii="Sakkal Majalla" w:hAnsi="Sakkal Majalla" w:cs="Sakkal Majalla"/>
          <w:b/>
          <w:bCs/>
          <w:sz w:val="32"/>
          <w:szCs w:val="32"/>
          <w:lang w:bidi="ar-ER"/>
        </w:rPr>
        <w:t>:</w:t>
      </w:r>
      <w:r w:rsidRPr="005F3D11">
        <w:rPr>
          <w:rFonts w:ascii="Sakkal Majalla" w:hAnsi="Sakkal Majalla" w:cs="Sakkal Majalla" w:hint="cs"/>
          <w:sz w:val="32"/>
          <w:szCs w:val="32"/>
          <w:rtl/>
        </w:rPr>
        <w:t xml:space="preserve"> تُع</w:t>
      </w:r>
      <w:r w:rsidRPr="005F3D11">
        <w:rPr>
          <w:rFonts w:ascii="Sakkal Majalla" w:hAnsi="Sakkal Majalla" w:cs="Sakkal Majalla" w:hint="eastAsia"/>
          <w:sz w:val="32"/>
          <w:szCs w:val="32"/>
          <w:rtl/>
        </w:rPr>
        <w:t>د</w:t>
      </w:r>
      <w:r w:rsidRPr="005F3D11">
        <w:rPr>
          <w:rFonts w:ascii="Sakkal Majalla" w:hAnsi="Sakkal Majalla" w:cs="Sakkal Majalla"/>
          <w:sz w:val="32"/>
          <w:szCs w:val="32"/>
          <w:rtl/>
        </w:rPr>
        <w:t xml:space="preserve"> هذه المرحلة نقطة الانطلاق في عملية التغيير، حيث يتم فيها إدراك الحاجة الملحة لإحداث التغيير نتيجة وجود مشكلات تنظيمية أو فرص تطويرية تستدعي التدخل. وتعتمد هذه المرحلة على تحليل شامل للبيئة الداخلية والخارجية للمؤسسة، وتشخيص أوجه القصور في الأداء الحالي، بما يساعد على خلق وعي تنظيمي بأهمية التغيير وضرورة تبنيه</w:t>
      </w:r>
      <w:r w:rsidRPr="005F3D11">
        <w:rPr>
          <w:rFonts w:ascii="Sakkal Majalla" w:hAnsi="Sakkal Majalla" w:cs="Sakkal Majalla"/>
          <w:sz w:val="32"/>
          <w:szCs w:val="32"/>
          <w:lang w:bidi="ar-ER"/>
        </w:rPr>
        <w:t xml:space="preserve">. </w:t>
      </w:r>
    </w:p>
    <w:p w:rsidR="005F3D11" w:rsidRPr="005F3D11" w:rsidRDefault="005F3D11" w:rsidP="005F3D11">
      <w:pPr>
        <w:spacing w:line="360" w:lineRule="auto"/>
        <w:ind w:left="360"/>
        <w:jc w:val="lowKashida"/>
        <w:rPr>
          <w:rFonts w:ascii="Sakkal Majalla" w:hAnsi="Sakkal Majalla" w:cs="Sakkal Majalla"/>
          <w:sz w:val="32"/>
          <w:szCs w:val="32"/>
          <w:lang w:bidi="ar-ER"/>
        </w:rPr>
      </w:pPr>
      <w:r w:rsidRPr="005F3D11">
        <w:rPr>
          <w:rFonts w:ascii="Sakkal Majalla" w:hAnsi="Sakkal Majalla" w:cs="Sakkal Majalla"/>
          <w:b/>
          <w:bCs/>
          <w:sz w:val="32"/>
          <w:szCs w:val="32"/>
          <w:rtl/>
        </w:rPr>
        <w:lastRenderedPageBreak/>
        <w:t xml:space="preserve">مرحلة </w:t>
      </w:r>
      <w:r w:rsidRPr="005F3D11">
        <w:rPr>
          <w:rFonts w:ascii="Sakkal Majalla" w:hAnsi="Sakkal Majalla" w:cs="Sakkal Majalla" w:hint="cs"/>
          <w:b/>
          <w:bCs/>
          <w:sz w:val="32"/>
          <w:szCs w:val="32"/>
          <w:rtl/>
        </w:rPr>
        <w:t>التخطيط</w:t>
      </w:r>
      <w:r w:rsidRPr="005F3D11">
        <w:rPr>
          <w:rFonts w:ascii="Sakkal Majalla" w:hAnsi="Sakkal Majalla" w:cs="Sakkal Majalla"/>
          <w:b/>
          <w:bCs/>
          <w:sz w:val="32"/>
          <w:szCs w:val="32"/>
          <w:lang w:bidi="ar-ER"/>
        </w:rPr>
        <w:t>:</w:t>
      </w:r>
      <w:r w:rsidRPr="005F3D11">
        <w:rPr>
          <w:rFonts w:ascii="Sakkal Majalla" w:hAnsi="Sakkal Majalla" w:cs="Sakkal Majalla" w:hint="cs"/>
          <w:sz w:val="32"/>
          <w:szCs w:val="32"/>
          <w:rtl/>
        </w:rPr>
        <w:t xml:space="preserve"> ف</w:t>
      </w:r>
      <w:r w:rsidRPr="005F3D11">
        <w:rPr>
          <w:rFonts w:ascii="Sakkal Majalla" w:hAnsi="Sakkal Majalla" w:cs="Sakkal Majalla" w:hint="eastAsia"/>
          <w:sz w:val="32"/>
          <w:szCs w:val="32"/>
          <w:rtl/>
        </w:rPr>
        <w:t>ي</w:t>
      </w:r>
      <w:r w:rsidRPr="005F3D11">
        <w:rPr>
          <w:rFonts w:ascii="Sakkal Majalla" w:hAnsi="Sakkal Majalla" w:cs="Sakkal Majalla"/>
          <w:sz w:val="32"/>
          <w:szCs w:val="32"/>
          <w:rtl/>
        </w:rPr>
        <w:t xml:space="preserve"> هذه المرحلة يتم الانتقال من إدراك الحاجة إلى التغيير إلى صياغة خطة منظمة ومتكاملة لتنفيذه، حيث تشمل تحديد الأهداف المراد تحقيقها، وتحديد الموارد البشرية والمادية المطلوبة، ووضع الاستراتيجيات المناسبة للتنفيذ. كما تتطلب هذه المرحلة دراسة العوامل البيئية المؤثرة داخليًا وخارجيًا لضمان واقعية الخطة وقابليتها للتطبيق</w:t>
      </w:r>
      <w:r w:rsidRPr="005F3D11">
        <w:rPr>
          <w:rFonts w:ascii="Sakkal Majalla" w:hAnsi="Sakkal Majalla" w:cs="Sakkal Majalla"/>
          <w:sz w:val="32"/>
          <w:szCs w:val="32"/>
          <w:lang w:bidi="ar-ER"/>
        </w:rPr>
        <w:t xml:space="preserve">. </w:t>
      </w:r>
      <w:r w:rsidR="00F72DD0">
        <w:rPr>
          <w:rFonts w:ascii="Sakkal Majalla" w:hAnsi="Sakkal Majalla" w:cs="Sakkal Majalla" w:hint="cs"/>
          <w:sz w:val="32"/>
          <w:szCs w:val="32"/>
          <w:rtl/>
          <w:lang w:bidi="ar-ER"/>
        </w:rPr>
        <w:t xml:space="preserve"> ( سماتي 2017)</w:t>
      </w:r>
    </w:p>
    <w:p w:rsidR="005F3D11" w:rsidRPr="005F3D11" w:rsidRDefault="005F3D11" w:rsidP="005F3D11">
      <w:pPr>
        <w:spacing w:line="360" w:lineRule="auto"/>
        <w:ind w:left="360"/>
        <w:jc w:val="lowKashida"/>
        <w:rPr>
          <w:rFonts w:ascii="Sakkal Majalla" w:hAnsi="Sakkal Majalla" w:cs="Sakkal Majalla"/>
          <w:sz w:val="32"/>
          <w:szCs w:val="32"/>
          <w:lang w:bidi="ar-ER"/>
        </w:rPr>
      </w:pPr>
      <w:r w:rsidRPr="005F3D11">
        <w:rPr>
          <w:rFonts w:ascii="Sakkal Majalla" w:hAnsi="Sakkal Majalla" w:cs="Sakkal Majalla"/>
          <w:b/>
          <w:bCs/>
          <w:sz w:val="32"/>
          <w:szCs w:val="32"/>
          <w:rtl/>
        </w:rPr>
        <w:t xml:space="preserve">مرحلة </w:t>
      </w:r>
      <w:r w:rsidRPr="005F3D11">
        <w:rPr>
          <w:rFonts w:ascii="Sakkal Majalla" w:hAnsi="Sakkal Majalla" w:cs="Sakkal Majalla" w:hint="cs"/>
          <w:b/>
          <w:bCs/>
          <w:sz w:val="32"/>
          <w:szCs w:val="32"/>
          <w:rtl/>
        </w:rPr>
        <w:t>التنفيذ</w:t>
      </w:r>
      <w:r w:rsidRPr="005F3D11">
        <w:rPr>
          <w:rFonts w:ascii="Sakkal Majalla" w:hAnsi="Sakkal Majalla" w:cs="Sakkal Majalla"/>
          <w:b/>
          <w:bCs/>
          <w:sz w:val="32"/>
          <w:szCs w:val="32"/>
          <w:lang w:bidi="ar-ER"/>
        </w:rPr>
        <w:t>:</w:t>
      </w:r>
      <w:r w:rsidRPr="005F3D11">
        <w:rPr>
          <w:rFonts w:ascii="Sakkal Majalla" w:hAnsi="Sakkal Majalla" w:cs="Sakkal Majalla" w:hint="cs"/>
          <w:sz w:val="32"/>
          <w:szCs w:val="32"/>
          <w:rtl/>
        </w:rPr>
        <w:t xml:space="preserve"> تُع</w:t>
      </w:r>
      <w:r w:rsidRPr="005F3D11">
        <w:rPr>
          <w:rFonts w:ascii="Sakkal Majalla" w:hAnsi="Sakkal Majalla" w:cs="Sakkal Majalla" w:hint="eastAsia"/>
          <w:sz w:val="32"/>
          <w:szCs w:val="32"/>
          <w:rtl/>
        </w:rPr>
        <w:t>د</w:t>
      </w:r>
      <w:r w:rsidRPr="005F3D11">
        <w:rPr>
          <w:rFonts w:ascii="Sakkal Majalla" w:hAnsi="Sakkal Majalla" w:cs="Sakkal Majalla"/>
          <w:sz w:val="32"/>
          <w:szCs w:val="32"/>
          <w:rtl/>
        </w:rPr>
        <w:t xml:space="preserve"> هذه المرحلة جوهر عملية التغيير، حيث يتم فيها تحويل الخطط النظرية إلى تطبيقات عملية على أرض الواقع. وتشمل هذه المرحلة إدخال التعديلات التنظيمية، وتطبيق الإجراءات الجديدة، وتنسيق الجهود بين مختلف الإدارات والوحدات داخل المؤسسة لضمان سير عملية التغيير وفقًا لما هو مخطط له</w:t>
      </w:r>
      <w:r w:rsidRPr="005F3D11">
        <w:rPr>
          <w:rFonts w:ascii="Sakkal Majalla" w:hAnsi="Sakkal Majalla" w:cs="Sakkal Majalla"/>
          <w:sz w:val="32"/>
          <w:szCs w:val="32"/>
          <w:lang w:bidi="ar-ER"/>
        </w:rPr>
        <w:t xml:space="preserve">. </w:t>
      </w:r>
    </w:p>
    <w:p w:rsidR="005F3D11" w:rsidRPr="005F3D11" w:rsidRDefault="005F3D11" w:rsidP="005F3D11">
      <w:pPr>
        <w:spacing w:line="360" w:lineRule="auto"/>
        <w:ind w:left="360"/>
        <w:jc w:val="lowKashida"/>
        <w:rPr>
          <w:rFonts w:ascii="Sakkal Majalla" w:hAnsi="Sakkal Majalla" w:cs="Sakkal Majalla"/>
          <w:sz w:val="32"/>
          <w:szCs w:val="32"/>
          <w:lang w:bidi="ar-ER"/>
        </w:rPr>
      </w:pPr>
      <w:r w:rsidRPr="005F3D11">
        <w:rPr>
          <w:rFonts w:ascii="Sakkal Majalla" w:hAnsi="Sakkal Majalla" w:cs="Sakkal Majalla"/>
          <w:b/>
          <w:bCs/>
          <w:sz w:val="32"/>
          <w:szCs w:val="32"/>
          <w:rtl/>
        </w:rPr>
        <w:t xml:space="preserve">مرحلة المراجعة </w:t>
      </w:r>
      <w:r w:rsidRPr="005F3D11">
        <w:rPr>
          <w:rFonts w:ascii="Sakkal Majalla" w:hAnsi="Sakkal Majalla" w:cs="Sakkal Majalla" w:hint="cs"/>
          <w:b/>
          <w:bCs/>
          <w:sz w:val="32"/>
          <w:szCs w:val="32"/>
          <w:rtl/>
        </w:rPr>
        <w:t>والتقييم</w:t>
      </w:r>
      <w:r w:rsidRPr="005F3D11">
        <w:rPr>
          <w:rFonts w:ascii="Sakkal Majalla" w:hAnsi="Sakkal Majalla" w:cs="Sakkal Majalla"/>
          <w:b/>
          <w:bCs/>
          <w:sz w:val="32"/>
          <w:szCs w:val="32"/>
          <w:lang w:bidi="ar-ER"/>
        </w:rPr>
        <w:t>:</w:t>
      </w:r>
      <w:r w:rsidRPr="005F3D11">
        <w:rPr>
          <w:rFonts w:ascii="Sakkal Majalla" w:hAnsi="Sakkal Majalla" w:cs="Sakkal Majalla" w:hint="cs"/>
          <w:sz w:val="32"/>
          <w:szCs w:val="32"/>
          <w:rtl/>
        </w:rPr>
        <w:t xml:space="preserve"> تأت</w:t>
      </w:r>
      <w:r w:rsidRPr="005F3D11">
        <w:rPr>
          <w:rFonts w:ascii="Sakkal Majalla" w:hAnsi="Sakkal Majalla" w:cs="Sakkal Majalla" w:hint="eastAsia"/>
          <w:sz w:val="32"/>
          <w:szCs w:val="32"/>
          <w:rtl/>
        </w:rPr>
        <w:t>ي</w:t>
      </w:r>
      <w:r w:rsidRPr="005F3D11">
        <w:rPr>
          <w:rFonts w:ascii="Sakkal Majalla" w:hAnsi="Sakkal Majalla" w:cs="Sakkal Majalla"/>
          <w:sz w:val="32"/>
          <w:szCs w:val="32"/>
          <w:rtl/>
        </w:rPr>
        <w:t xml:space="preserve"> هذه المرحلة بعد تنفيذ التغيير، وتهدف إلى قياس مدى تحقيق الأهداف المخططة وتقييم فعالية الإجراءات المتبعة. ويتم خلالها استخدام أدوات ومعايير موضوعية لتحليل النتائج، وتحديد نقاط القوة والضعف في عملية التنفيذ، بما يساعد على تحسين الأداء المستقبلي</w:t>
      </w:r>
      <w:r w:rsidRPr="005F3D11">
        <w:rPr>
          <w:rFonts w:ascii="Sakkal Majalla" w:hAnsi="Sakkal Majalla" w:cs="Sakkal Majalla"/>
          <w:sz w:val="32"/>
          <w:szCs w:val="32"/>
          <w:lang w:bidi="ar-ER"/>
        </w:rPr>
        <w:t xml:space="preserve">. </w:t>
      </w:r>
      <w:r w:rsidR="00766FD9">
        <w:rPr>
          <w:rFonts w:ascii="Sakkal Majalla" w:hAnsi="Sakkal Majalla" w:cs="Sakkal Majalla" w:hint="cs"/>
          <w:sz w:val="32"/>
          <w:szCs w:val="32"/>
          <w:rtl/>
          <w:lang w:bidi="ar-ER"/>
        </w:rPr>
        <w:t xml:space="preserve"> ( بن عيسى 2021)</w:t>
      </w:r>
    </w:p>
    <w:p w:rsidR="00911A36" w:rsidRPr="005F3D11" w:rsidRDefault="005F3D11" w:rsidP="000B7DFC">
      <w:pPr>
        <w:spacing w:line="360" w:lineRule="auto"/>
        <w:ind w:left="360"/>
        <w:jc w:val="lowKashida"/>
        <w:rPr>
          <w:rFonts w:ascii="Sakkal Majalla" w:hAnsi="Sakkal Majalla" w:cs="Sakkal Majalla"/>
          <w:sz w:val="32"/>
          <w:szCs w:val="32"/>
          <w:rtl/>
          <w:lang w:bidi="ar-ER"/>
        </w:rPr>
      </w:pPr>
      <w:r w:rsidRPr="005F3D11">
        <w:rPr>
          <w:rFonts w:ascii="Sakkal Majalla" w:hAnsi="Sakkal Majalla" w:cs="Sakkal Majalla"/>
          <w:b/>
          <w:bCs/>
          <w:sz w:val="32"/>
          <w:szCs w:val="32"/>
          <w:rtl/>
        </w:rPr>
        <w:t xml:space="preserve">مرحلة التعزيز </w:t>
      </w:r>
      <w:r w:rsidRPr="005F3D11">
        <w:rPr>
          <w:rFonts w:ascii="Sakkal Majalla" w:hAnsi="Sakkal Majalla" w:cs="Sakkal Majalla" w:hint="cs"/>
          <w:b/>
          <w:bCs/>
          <w:sz w:val="32"/>
          <w:szCs w:val="32"/>
          <w:rtl/>
        </w:rPr>
        <w:t>والاستدامة</w:t>
      </w:r>
      <w:r w:rsidRPr="005F3D11">
        <w:rPr>
          <w:rFonts w:ascii="Sakkal Majalla" w:hAnsi="Sakkal Majalla" w:cs="Sakkal Majalla"/>
          <w:b/>
          <w:bCs/>
          <w:sz w:val="32"/>
          <w:szCs w:val="32"/>
          <w:lang w:bidi="ar-ER"/>
        </w:rPr>
        <w:t>:</w:t>
      </w:r>
      <w:r w:rsidRPr="005F3D11">
        <w:rPr>
          <w:rFonts w:ascii="Sakkal Majalla" w:hAnsi="Sakkal Majalla" w:cs="Sakkal Majalla" w:hint="cs"/>
          <w:sz w:val="32"/>
          <w:szCs w:val="32"/>
          <w:rtl/>
        </w:rPr>
        <w:t xml:space="preserve"> تُعن</w:t>
      </w:r>
      <w:r w:rsidRPr="005F3D11">
        <w:rPr>
          <w:rFonts w:ascii="Sakkal Majalla" w:hAnsi="Sakkal Majalla" w:cs="Sakkal Majalla" w:hint="eastAsia"/>
          <w:sz w:val="32"/>
          <w:szCs w:val="32"/>
          <w:rtl/>
        </w:rPr>
        <w:t>ى</w:t>
      </w:r>
      <w:r w:rsidRPr="005F3D11">
        <w:rPr>
          <w:rFonts w:ascii="Sakkal Majalla" w:hAnsi="Sakkal Majalla" w:cs="Sakkal Majalla"/>
          <w:sz w:val="32"/>
          <w:szCs w:val="32"/>
          <w:rtl/>
        </w:rPr>
        <w:t xml:space="preserve"> هذه المرحلة بضمان استمرارية التغيير وترسيخه داخل المؤسسة، من خلال دعم الممارسات الجديدة وتعزيزها، ومتابعة تطبيقها بشكل مستمر، مع إجراء التعديلات اللازمة عند الحاجة. كما تركز هذه المرحلة على نشر ثقافة التغيير داخل المنظمة لضمان عدم العودة إلى الممارسات القديمة، وتحقيق استدامة التحسينات التنظيمية على المدى الطويل</w:t>
      </w:r>
      <w:r w:rsidRPr="005F3D11">
        <w:rPr>
          <w:rFonts w:ascii="Sakkal Majalla" w:hAnsi="Sakkal Majalla" w:cs="Sakkal Majalla"/>
          <w:sz w:val="32"/>
          <w:szCs w:val="32"/>
          <w:lang w:bidi="ar-ER"/>
        </w:rPr>
        <w:t xml:space="preserve">. </w:t>
      </w:r>
      <w:r>
        <w:rPr>
          <w:rFonts w:ascii="Sakkal Majalla" w:hAnsi="Sakkal Majalla" w:cs="Sakkal Majalla" w:hint="cs"/>
          <w:sz w:val="32"/>
          <w:szCs w:val="32"/>
          <w:rtl/>
          <w:lang w:bidi="ar-ER"/>
        </w:rPr>
        <w:t xml:space="preserve"> </w:t>
      </w:r>
      <w:r w:rsidR="000B7DFC">
        <w:rPr>
          <w:rFonts w:ascii="Sakkal Majalla" w:hAnsi="Sakkal Majalla" w:cs="Sakkal Majalla" w:hint="cs"/>
          <w:sz w:val="32"/>
          <w:szCs w:val="32"/>
          <w:rtl/>
          <w:lang w:bidi="ar-ER"/>
        </w:rPr>
        <w:t>( حمصي 2014)</w:t>
      </w:r>
    </w:p>
    <w:p w:rsidR="00911A36" w:rsidRPr="005430E4" w:rsidRDefault="00911A36" w:rsidP="00230372">
      <w:pPr>
        <w:pStyle w:val="Heading2"/>
        <w:spacing w:line="360" w:lineRule="auto"/>
        <w:jc w:val="lowKashida"/>
        <w:rPr>
          <w:rFonts w:ascii="Sakkal Majalla" w:hAnsi="Sakkal Majalla" w:cs="Sakkal Majalla"/>
          <w:b/>
          <w:bCs/>
          <w:color w:val="auto"/>
          <w:sz w:val="36"/>
          <w:szCs w:val="36"/>
          <w:rtl/>
          <w:lang w:bidi="ar-ER"/>
        </w:rPr>
      </w:pPr>
      <w:bookmarkStart w:id="19" w:name="_Toc232724645"/>
      <w:r w:rsidRPr="005430E4">
        <w:rPr>
          <w:rFonts w:ascii="Sakkal Majalla" w:hAnsi="Sakkal Majalla" w:cs="Sakkal Majalla"/>
          <w:b/>
          <w:bCs/>
          <w:color w:val="auto"/>
          <w:sz w:val="36"/>
          <w:szCs w:val="36"/>
          <w:rtl/>
          <w:lang w:bidi="ar-ER"/>
        </w:rPr>
        <w:t>المطلب الثالث: مداخل التغيير في المؤسسات</w:t>
      </w:r>
      <w:bookmarkEnd w:id="19"/>
      <w:r w:rsidRPr="005430E4">
        <w:rPr>
          <w:rFonts w:ascii="Sakkal Majalla" w:hAnsi="Sakkal Majalla" w:cs="Sakkal Majalla"/>
          <w:b/>
          <w:bCs/>
          <w:color w:val="auto"/>
          <w:sz w:val="36"/>
          <w:szCs w:val="36"/>
          <w:rtl/>
          <w:lang w:bidi="ar-ER"/>
        </w:rPr>
        <w:t xml:space="preserve"> </w:t>
      </w:r>
    </w:p>
    <w:p w:rsidR="00230372" w:rsidRPr="00230372" w:rsidRDefault="00230372" w:rsidP="00230372">
      <w:pPr>
        <w:spacing w:line="360" w:lineRule="auto"/>
        <w:jc w:val="lowKashida"/>
        <w:rPr>
          <w:rFonts w:ascii="Sakkal Majalla" w:hAnsi="Sakkal Majalla" w:cs="Sakkal Majalla"/>
          <w:sz w:val="32"/>
          <w:szCs w:val="32"/>
          <w:lang w:bidi="ar-ER"/>
        </w:rPr>
      </w:pPr>
      <w:r w:rsidRPr="00230372">
        <w:rPr>
          <w:rFonts w:ascii="Sakkal Majalla" w:hAnsi="Sakkal Majalla" w:cs="Sakkal Majalla"/>
          <w:sz w:val="32"/>
          <w:szCs w:val="32"/>
          <w:rtl/>
        </w:rPr>
        <w:t xml:space="preserve">تُعد مداخل وأساليب التغيير التنظيمي من العناصر الأساسية التي تستند إليها المؤسسات في إدارة عمليات التحول والتطوير، إذ تمثل الإطار العملي الذي يُترجم من خلاله مفهوم التغيير إلى إجراءات </w:t>
      </w:r>
      <w:r w:rsidRPr="00230372">
        <w:rPr>
          <w:rFonts w:ascii="Sakkal Majalla" w:hAnsi="Sakkal Majalla" w:cs="Sakkal Majalla"/>
          <w:sz w:val="32"/>
          <w:szCs w:val="32"/>
          <w:rtl/>
        </w:rPr>
        <w:lastRenderedPageBreak/>
        <w:t>وتطبيقات واقعية داخل بيئة العمل. وتكمن أهمية هذه المداخل في كونها تغطي مختلف الجوانب التنظيمية، بما يضمن شمولية التغيير وتكامله وعدم اقتصاره على جانب دون آخر، الأمر الذي يعزز من قدرة المؤسسة على التكيف مع المتغيرات البيئية وتحقيق أهدافها بكفاءة وفاعلية</w:t>
      </w:r>
      <w:r w:rsidRPr="00230372">
        <w:rPr>
          <w:rFonts w:ascii="Sakkal Majalla" w:hAnsi="Sakkal Majalla" w:cs="Sakkal Majalla"/>
          <w:sz w:val="32"/>
          <w:szCs w:val="32"/>
          <w:lang w:bidi="ar-ER"/>
        </w:rPr>
        <w:t>.</w:t>
      </w:r>
    </w:p>
    <w:p w:rsidR="00230372" w:rsidRPr="00230372" w:rsidRDefault="00230372" w:rsidP="00230372">
      <w:pPr>
        <w:numPr>
          <w:ilvl w:val="0"/>
          <w:numId w:val="20"/>
        </w:numPr>
        <w:spacing w:line="360" w:lineRule="auto"/>
        <w:jc w:val="lowKashida"/>
        <w:rPr>
          <w:rFonts w:ascii="Sakkal Majalla" w:hAnsi="Sakkal Majalla" w:cs="Sakkal Majalla"/>
          <w:sz w:val="32"/>
          <w:szCs w:val="32"/>
          <w:lang w:bidi="ar-ER"/>
        </w:rPr>
      </w:pPr>
      <w:r w:rsidRPr="00230372">
        <w:rPr>
          <w:rFonts w:ascii="Sakkal Majalla" w:hAnsi="Sakkal Majalla" w:cs="Sakkal Majalla"/>
          <w:b/>
          <w:bCs/>
          <w:sz w:val="32"/>
          <w:szCs w:val="32"/>
          <w:rtl/>
        </w:rPr>
        <w:t xml:space="preserve">مدخل التغيير </w:t>
      </w:r>
      <w:r w:rsidR="0023527C" w:rsidRPr="00230372">
        <w:rPr>
          <w:rFonts w:ascii="Sakkal Majalla" w:hAnsi="Sakkal Majalla" w:cs="Sakkal Majalla" w:hint="cs"/>
          <w:b/>
          <w:bCs/>
          <w:sz w:val="32"/>
          <w:szCs w:val="32"/>
          <w:rtl/>
        </w:rPr>
        <w:t>التكنولوجي</w:t>
      </w:r>
      <w:r w:rsidR="0023527C" w:rsidRPr="00230372">
        <w:rPr>
          <w:rFonts w:ascii="Sakkal Majalla" w:hAnsi="Sakkal Majalla" w:cs="Sakkal Majalla"/>
          <w:b/>
          <w:bCs/>
          <w:sz w:val="32"/>
          <w:szCs w:val="32"/>
          <w:lang w:bidi="ar-ER"/>
        </w:rPr>
        <w:t>:</w:t>
      </w:r>
      <w:r w:rsidR="0023527C" w:rsidRPr="00230372">
        <w:rPr>
          <w:rFonts w:ascii="Sakkal Majalla" w:hAnsi="Sakkal Majalla" w:cs="Sakkal Majalla" w:hint="cs"/>
          <w:sz w:val="32"/>
          <w:szCs w:val="32"/>
          <w:rtl/>
        </w:rPr>
        <w:t xml:space="preserve"> يرك</w:t>
      </w:r>
      <w:r w:rsidR="0023527C" w:rsidRPr="00230372">
        <w:rPr>
          <w:rFonts w:ascii="Sakkal Majalla" w:hAnsi="Sakkal Majalla" w:cs="Sakkal Majalla" w:hint="eastAsia"/>
          <w:sz w:val="32"/>
          <w:szCs w:val="32"/>
          <w:rtl/>
        </w:rPr>
        <w:t>ز</w:t>
      </w:r>
      <w:r w:rsidRPr="00230372">
        <w:rPr>
          <w:rFonts w:ascii="Sakkal Majalla" w:hAnsi="Sakkal Majalla" w:cs="Sakkal Majalla"/>
          <w:sz w:val="32"/>
          <w:szCs w:val="32"/>
          <w:rtl/>
        </w:rPr>
        <w:t xml:space="preserve"> هذا المدخل على إدخال وتبني التقنيات الحديثة داخل المؤسسة، بما يشمل تطوير أنظمة العمل، وتحديث الأجهزة والمعدات، وتوسيع استخدام التكنولوجيا في مختلف العمليات الإدارية والإنتاجية. ويهدف هذا المدخل إلى رفع كفاءة الأداء، وتسريع إنجاز الأعمال، وتحسين جودة المخرجات، مع ضرورة تدريب العاملين على استخدام هذه التقنيات لضمان الاستفادة المثلى منها</w:t>
      </w:r>
      <w:r w:rsidRPr="00230372">
        <w:rPr>
          <w:rFonts w:ascii="Sakkal Majalla" w:hAnsi="Sakkal Majalla" w:cs="Sakkal Majalla"/>
          <w:sz w:val="32"/>
          <w:szCs w:val="32"/>
          <w:lang w:bidi="ar-ER"/>
        </w:rPr>
        <w:t xml:space="preserve">. </w:t>
      </w:r>
    </w:p>
    <w:p w:rsidR="00230372" w:rsidRPr="00230372" w:rsidRDefault="00230372" w:rsidP="00230372">
      <w:pPr>
        <w:numPr>
          <w:ilvl w:val="0"/>
          <w:numId w:val="20"/>
        </w:numPr>
        <w:spacing w:line="360" w:lineRule="auto"/>
        <w:jc w:val="lowKashida"/>
        <w:rPr>
          <w:rFonts w:ascii="Sakkal Majalla" w:hAnsi="Sakkal Majalla" w:cs="Sakkal Majalla"/>
          <w:sz w:val="32"/>
          <w:szCs w:val="32"/>
          <w:lang w:bidi="ar-ER"/>
        </w:rPr>
      </w:pPr>
      <w:r w:rsidRPr="00230372">
        <w:rPr>
          <w:rFonts w:ascii="Sakkal Majalla" w:hAnsi="Sakkal Majalla" w:cs="Sakkal Majalla"/>
          <w:b/>
          <w:bCs/>
          <w:sz w:val="32"/>
          <w:szCs w:val="32"/>
          <w:rtl/>
        </w:rPr>
        <w:t xml:space="preserve">مدخل التغيير </w:t>
      </w:r>
      <w:r w:rsidR="0023527C" w:rsidRPr="00230372">
        <w:rPr>
          <w:rFonts w:ascii="Sakkal Majalla" w:hAnsi="Sakkal Majalla" w:cs="Sakkal Majalla" w:hint="cs"/>
          <w:b/>
          <w:bCs/>
          <w:sz w:val="32"/>
          <w:szCs w:val="32"/>
          <w:rtl/>
        </w:rPr>
        <w:t>الهيكلي</w:t>
      </w:r>
      <w:r w:rsidR="0023527C" w:rsidRPr="00230372">
        <w:rPr>
          <w:rFonts w:ascii="Sakkal Majalla" w:hAnsi="Sakkal Majalla" w:cs="Sakkal Majalla"/>
          <w:b/>
          <w:bCs/>
          <w:sz w:val="32"/>
          <w:szCs w:val="32"/>
          <w:lang w:bidi="ar-ER"/>
        </w:rPr>
        <w:t>:</w:t>
      </w:r>
      <w:r w:rsidR="0023527C" w:rsidRPr="00230372">
        <w:rPr>
          <w:rFonts w:ascii="Sakkal Majalla" w:hAnsi="Sakkal Majalla" w:cs="Sakkal Majalla" w:hint="cs"/>
          <w:sz w:val="32"/>
          <w:szCs w:val="32"/>
          <w:rtl/>
        </w:rPr>
        <w:t xml:space="preserve"> يعن</w:t>
      </w:r>
      <w:r w:rsidR="0023527C" w:rsidRPr="00230372">
        <w:rPr>
          <w:rFonts w:ascii="Sakkal Majalla" w:hAnsi="Sakkal Majalla" w:cs="Sakkal Majalla" w:hint="eastAsia"/>
          <w:sz w:val="32"/>
          <w:szCs w:val="32"/>
          <w:rtl/>
        </w:rPr>
        <w:t>ى</w:t>
      </w:r>
      <w:r w:rsidRPr="00230372">
        <w:rPr>
          <w:rFonts w:ascii="Sakkal Majalla" w:hAnsi="Sakkal Majalla" w:cs="Sakkal Majalla"/>
          <w:sz w:val="32"/>
          <w:szCs w:val="32"/>
          <w:rtl/>
        </w:rPr>
        <w:t xml:space="preserve"> هذا المدخل بإعادة تصميم الهيكل التنظيمي للمؤسسة بما يحقق الكفاءة والفعالية، من خلال تعديل توزيع الوظائف، وإعادة تنظيم الوحدات الإدارية، وتحديد مستويات السلطة والمسؤولية بشكل أكثر وضوحًا. كما يهدف إلى تحسين تدفق العمل وتسهيل عمليات الاتصال واتخاذ القرار، مع تحقيق توازن بين المركزية واللامركزية بما يتناسب مع طبيعة عمل المؤسسة</w:t>
      </w:r>
      <w:r w:rsidRPr="00230372">
        <w:rPr>
          <w:rFonts w:ascii="Sakkal Majalla" w:hAnsi="Sakkal Majalla" w:cs="Sakkal Majalla"/>
          <w:sz w:val="32"/>
          <w:szCs w:val="32"/>
          <w:lang w:bidi="ar-ER"/>
        </w:rPr>
        <w:t xml:space="preserve">. </w:t>
      </w:r>
    </w:p>
    <w:p w:rsidR="00230372" w:rsidRPr="00230372" w:rsidRDefault="00230372" w:rsidP="00230372">
      <w:pPr>
        <w:numPr>
          <w:ilvl w:val="0"/>
          <w:numId w:val="20"/>
        </w:numPr>
        <w:spacing w:line="360" w:lineRule="auto"/>
        <w:jc w:val="lowKashida"/>
        <w:rPr>
          <w:rFonts w:ascii="Sakkal Majalla" w:hAnsi="Sakkal Majalla" w:cs="Sakkal Majalla"/>
          <w:sz w:val="32"/>
          <w:szCs w:val="32"/>
          <w:lang w:bidi="ar-ER"/>
        </w:rPr>
      </w:pPr>
      <w:r w:rsidRPr="00230372">
        <w:rPr>
          <w:rFonts w:ascii="Sakkal Majalla" w:hAnsi="Sakkal Majalla" w:cs="Sakkal Majalla"/>
          <w:b/>
          <w:bCs/>
          <w:sz w:val="32"/>
          <w:szCs w:val="32"/>
          <w:rtl/>
        </w:rPr>
        <w:t xml:space="preserve">مدخل التغيير </w:t>
      </w:r>
      <w:r w:rsidR="0023527C" w:rsidRPr="00230372">
        <w:rPr>
          <w:rFonts w:ascii="Sakkal Majalla" w:hAnsi="Sakkal Majalla" w:cs="Sakkal Majalla" w:hint="cs"/>
          <w:b/>
          <w:bCs/>
          <w:sz w:val="32"/>
          <w:szCs w:val="32"/>
          <w:rtl/>
        </w:rPr>
        <w:t>السلوكي</w:t>
      </w:r>
      <w:r w:rsidR="0023527C" w:rsidRPr="00230372">
        <w:rPr>
          <w:rFonts w:ascii="Sakkal Majalla" w:hAnsi="Sakkal Majalla" w:cs="Sakkal Majalla"/>
          <w:b/>
          <w:bCs/>
          <w:sz w:val="32"/>
          <w:szCs w:val="32"/>
          <w:lang w:bidi="ar-ER"/>
        </w:rPr>
        <w:t>:</w:t>
      </w:r>
      <w:r w:rsidR="0023527C" w:rsidRPr="00230372">
        <w:rPr>
          <w:rFonts w:ascii="Sakkal Majalla" w:hAnsi="Sakkal Majalla" w:cs="Sakkal Majalla" w:hint="cs"/>
          <w:sz w:val="32"/>
          <w:szCs w:val="32"/>
          <w:rtl/>
        </w:rPr>
        <w:t xml:space="preserve"> يرك</w:t>
      </w:r>
      <w:r w:rsidR="0023527C" w:rsidRPr="00230372">
        <w:rPr>
          <w:rFonts w:ascii="Sakkal Majalla" w:hAnsi="Sakkal Majalla" w:cs="Sakkal Majalla" w:hint="eastAsia"/>
          <w:sz w:val="32"/>
          <w:szCs w:val="32"/>
          <w:rtl/>
        </w:rPr>
        <w:t>ز</w:t>
      </w:r>
      <w:r w:rsidRPr="00230372">
        <w:rPr>
          <w:rFonts w:ascii="Sakkal Majalla" w:hAnsi="Sakkal Majalla" w:cs="Sakkal Majalla"/>
          <w:sz w:val="32"/>
          <w:szCs w:val="32"/>
          <w:rtl/>
        </w:rPr>
        <w:t xml:space="preserve"> هذا المدخل على تعديل سلوكيات الأفراد والجماعات داخل المنظمة، باعتبارها أحد العوامل المؤثرة في نجاح التغيير. ويشمل ذلك تعزيز قيم التعاون والانتماء والالتزام التنظيمي، وتطوير أنماط التفاعل بين العاملين، إضافة إلى بناء ثقافة تنظيمية داعمة للتغيير، بما يسهم في تقليل مقاومة العاملين وتحقيق انسجام أكبر داخل بيئة العمل</w:t>
      </w:r>
      <w:r w:rsidRPr="00230372">
        <w:rPr>
          <w:rFonts w:ascii="Sakkal Majalla" w:hAnsi="Sakkal Majalla" w:cs="Sakkal Majalla"/>
          <w:sz w:val="32"/>
          <w:szCs w:val="32"/>
          <w:lang w:bidi="ar-ER"/>
        </w:rPr>
        <w:t xml:space="preserve">. </w:t>
      </w:r>
      <w:r w:rsidR="006C3B5D">
        <w:rPr>
          <w:rFonts w:ascii="Sakkal Majalla" w:hAnsi="Sakkal Majalla" w:cs="Sakkal Majalla" w:hint="cs"/>
          <w:sz w:val="32"/>
          <w:szCs w:val="32"/>
          <w:rtl/>
          <w:lang w:bidi="ar-ER"/>
        </w:rPr>
        <w:t xml:space="preserve"> ( جوزة 2021)</w:t>
      </w:r>
    </w:p>
    <w:p w:rsidR="00230372" w:rsidRPr="00230372" w:rsidRDefault="00230372" w:rsidP="00230372">
      <w:pPr>
        <w:numPr>
          <w:ilvl w:val="0"/>
          <w:numId w:val="20"/>
        </w:numPr>
        <w:spacing w:line="360" w:lineRule="auto"/>
        <w:jc w:val="lowKashida"/>
        <w:rPr>
          <w:rFonts w:ascii="Sakkal Majalla" w:hAnsi="Sakkal Majalla" w:cs="Sakkal Majalla"/>
          <w:sz w:val="32"/>
          <w:szCs w:val="32"/>
          <w:lang w:bidi="ar-ER"/>
        </w:rPr>
      </w:pPr>
      <w:r w:rsidRPr="00230372">
        <w:rPr>
          <w:rFonts w:ascii="Sakkal Majalla" w:hAnsi="Sakkal Majalla" w:cs="Sakkal Majalla"/>
          <w:b/>
          <w:bCs/>
          <w:sz w:val="32"/>
          <w:szCs w:val="32"/>
          <w:rtl/>
        </w:rPr>
        <w:t xml:space="preserve">التغيير في الهيكل </w:t>
      </w:r>
      <w:r w:rsidR="0023527C" w:rsidRPr="00230372">
        <w:rPr>
          <w:rFonts w:ascii="Sakkal Majalla" w:hAnsi="Sakkal Majalla" w:cs="Sakkal Majalla" w:hint="cs"/>
          <w:b/>
          <w:bCs/>
          <w:sz w:val="32"/>
          <w:szCs w:val="32"/>
          <w:rtl/>
        </w:rPr>
        <w:t>التنظيمي</w:t>
      </w:r>
      <w:r w:rsidR="0023527C" w:rsidRPr="00230372">
        <w:rPr>
          <w:rFonts w:ascii="Sakkal Majalla" w:hAnsi="Sakkal Majalla" w:cs="Sakkal Majalla"/>
          <w:b/>
          <w:bCs/>
          <w:sz w:val="32"/>
          <w:szCs w:val="32"/>
          <w:lang w:bidi="ar-ER"/>
        </w:rPr>
        <w:t>:</w:t>
      </w:r>
      <w:r w:rsidR="0023527C" w:rsidRPr="00230372">
        <w:rPr>
          <w:rFonts w:ascii="Sakkal Majalla" w:hAnsi="Sakkal Majalla" w:cs="Sakkal Majalla" w:hint="cs"/>
          <w:sz w:val="32"/>
          <w:szCs w:val="32"/>
          <w:rtl/>
        </w:rPr>
        <w:t xml:space="preserve"> يتمث</w:t>
      </w:r>
      <w:r w:rsidR="0023527C" w:rsidRPr="00230372">
        <w:rPr>
          <w:rFonts w:ascii="Sakkal Majalla" w:hAnsi="Sakkal Majalla" w:cs="Sakkal Majalla" w:hint="eastAsia"/>
          <w:sz w:val="32"/>
          <w:szCs w:val="32"/>
          <w:rtl/>
        </w:rPr>
        <w:t>ل</w:t>
      </w:r>
      <w:r w:rsidRPr="00230372">
        <w:rPr>
          <w:rFonts w:ascii="Sakkal Majalla" w:hAnsi="Sakkal Majalla" w:cs="Sakkal Majalla"/>
          <w:sz w:val="32"/>
          <w:szCs w:val="32"/>
          <w:rtl/>
        </w:rPr>
        <w:t xml:space="preserve"> في إدخال تعديلات على البنية الرسمية للمؤسسة بما يشمل خطوط الاتصال، ونطاق الإشراف، وتوزيع السلطات والمسؤوليات. ويهدف هذا النوع من التغيير </w:t>
      </w:r>
      <w:r w:rsidRPr="00230372">
        <w:rPr>
          <w:rFonts w:ascii="Sakkal Majalla" w:hAnsi="Sakkal Majalla" w:cs="Sakkal Majalla"/>
          <w:sz w:val="32"/>
          <w:szCs w:val="32"/>
          <w:rtl/>
        </w:rPr>
        <w:lastRenderedPageBreak/>
        <w:t>إلى تحقيق مرونة تنظيمية أعلى، وتحسين التنسيق بين الوحدات المختلفة، بما ينعكس إيجابًا على كفاءة الأداء وسرعة اتخاذ القرار</w:t>
      </w:r>
      <w:r w:rsidRPr="00230372">
        <w:rPr>
          <w:rFonts w:ascii="Sakkal Majalla" w:hAnsi="Sakkal Majalla" w:cs="Sakkal Majalla"/>
          <w:sz w:val="32"/>
          <w:szCs w:val="32"/>
          <w:lang w:bidi="ar-ER"/>
        </w:rPr>
        <w:t xml:space="preserve">. </w:t>
      </w:r>
    </w:p>
    <w:p w:rsidR="00230372" w:rsidRPr="00230372" w:rsidRDefault="00230372" w:rsidP="00230372">
      <w:pPr>
        <w:numPr>
          <w:ilvl w:val="0"/>
          <w:numId w:val="20"/>
        </w:numPr>
        <w:spacing w:line="360" w:lineRule="auto"/>
        <w:jc w:val="lowKashida"/>
        <w:rPr>
          <w:rFonts w:ascii="Sakkal Majalla" w:hAnsi="Sakkal Majalla" w:cs="Sakkal Majalla"/>
          <w:sz w:val="32"/>
          <w:szCs w:val="32"/>
          <w:lang w:bidi="ar-ER"/>
        </w:rPr>
      </w:pPr>
      <w:r w:rsidRPr="00230372">
        <w:rPr>
          <w:rFonts w:ascii="Sakkal Majalla" w:hAnsi="Sakkal Majalla" w:cs="Sakkal Majalla"/>
          <w:b/>
          <w:bCs/>
          <w:sz w:val="32"/>
          <w:szCs w:val="32"/>
          <w:rtl/>
        </w:rPr>
        <w:t xml:space="preserve">التغيير في </w:t>
      </w:r>
      <w:r w:rsidR="0023527C" w:rsidRPr="00230372">
        <w:rPr>
          <w:rFonts w:ascii="Sakkal Majalla" w:hAnsi="Sakkal Majalla" w:cs="Sakkal Majalla" w:hint="cs"/>
          <w:b/>
          <w:bCs/>
          <w:sz w:val="32"/>
          <w:szCs w:val="32"/>
          <w:rtl/>
        </w:rPr>
        <w:t>التكنولوجيا</w:t>
      </w:r>
      <w:r w:rsidR="0023527C" w:rsidRPr="00230372">
        <w:rPr>
          <w:rFonts w:ascii="Sakkal Majalla" w:hAnsi="Sakkal Majalla" w:cs="Sakkal Majalla"/>
          <w:b/>
          <w:bCs/>
          <w:sz w:val="32"/>
          <w:szCs w:val="32"/>
          <w:lang w:bidi="ar-ER"/>
        </w:rPr>
        <w:t>:</w:t>
      </w:r>
      <w:r w:rsidR="0023527C" w:rsidRPr="00230372">
        <w:rPr>
          <w:rFonts w:ascii="Sakkal Majalla" w:hAnsi="Sakkal Majalla" w:cs="Sakkal Majalla" w:hint="cs"/>
          <w:sz w:val="32"/>
          <w:szCs w:val="32"/>
          <w:rtl/>
        </w:rPr>
        <w:t xml:space="preserve"> يعن</w:t>
      </w:r>
      <w:r w:rsidR="0023527C" w:rsidRPr="00230372">
        <w:rPr>
          <w:rFonts w:ascii="Sakkal Majalla" w:hAnsi="Sakkal Majalla" w:cs="Sakkal Majalla" w:hint="eastAsia"/>
          <w:sz w:val="32"/>
          <w:szCs w:val="32"/>
          <w:rtl/>
        </w:rPr>
        <w:t>ى</w:t>
      </w:r>
      <w:r w:rsidRPr="00230372">
        <w:rPr>
          <w:rFonts w:ascii="Sakkal Majalla" w:hAnsi="Sakkal Majalla" w:cs="Sakkal Majalla"/>
          <w:sz w:val="32"/>
          <w:szCs w:val="32"/>
          <w:rtl/>
        </w:rPr>
        <w:t xml:space="preserve"> هذا المدخل بمواكبة التطورات التقنية الحديثة وتطبيقها داخل المؤسسة بشكل مستمر، إلى جانب تدريب العاملين على استخدامها بفعالية. ويهدف إلى تحسين جودة العمليات وتقليل التكاليف ورفع مستوى الإنتاجية، من خلال توظيف التكنولوجيا كأداة رئيسية في تطوير الأداء المؤسسي</w:t>
      </w:r>
      <w:r w:rsidRPr="00230372">
        <w:rPr>
          <w:rFonts w:ascii="Sakkal Majalla" w:hAnsi="Sakkal Majalla" w:cs="Sakkal Majalla"/>
          <w:sz w:val="32"/>
          <w:szCs w:val="32"/>
          <w:lang w:bidi="ar-ER"/>
        </w:rPr>
        <w:t xml:space="preserve">. </w:t>
      </w:r>
    </w:p>
    <w:p w:rsidR="00911A36" w:rsidRPr="00B4667C" w:rsidRDefault="00230372" w:rsidP="00396790">
      <w:pPr>
        <w:numPr>
          <w:ilvl w:val="0"/>
          <w:numId w:val="20"/>
        </w:numPr>
        <w:spacing w:line="360" w:lineRule="auto"/>
        <w:jc w:val="lowKashida"/>
        <w:rPr>
          <w:rFonts w:ascii="Sakkal Majalla" w:hAnsi="Sakkal Majalla" w:cs="Sakkal Majalla"/>
          <w:sz w:val="32"/>
          <w:szCs w:val="32"/>
          <w:rtl/>
          <w:lang w:bidi="ar-ER"/>
        </w:rPr>
      </w:pPr>
      <w:r w:rsidRPr="00230372">
        <w:rPr>
          <w:rFonts w:ascii="Sakkal Majalla" w:hAnsi="Sakkal Majalla" w:cs="Sakkal Majalla"/>
          <w:b/>
          <w:bCs/>
          <w:sz w:val="32"/>
          <w:szCs w:val="32"/>
          <w:rtl/>
        </w:rPr>
        <w:t xml:space="preserve">التغيير في الموارد </w:t>
      </w:r>
      <w:r w:rsidR="0023527C" w:rsidRPr="00230372">
        <w:rPr>
          <w:rFonts w:ascii="Sakkal Majalla" w:hAnsi="Sakkal Majalla" w:cs="Sakkal Majalla" w:hint="cs"/>
          <w:b/>
          <w:bCs/>
          <w:sz w:val="32"/>
          <w:szCs w:val="32"/>
          <w:rtl/>
        </w:rPr>
        <w:t>البشرية</w:t>
      </w:r>
      <w:r w:rsidR="0023527C" w:rsidRPr="00230372">
        <w:rPr>
          <w:rFonts w:ascii="Sakkal Majalla" w:hAnsi="Sakkal Majalla" w:cs="Sakkal Majalla"/>
          <w:b/>
          <w:bCs/>
          <w:sz w:val="32"/>
          <w:szCs w:val="32"/>
          <w:lang w:bidi="ar-ER"/>
        </w:rPr>
        <w:t>:</w:t>
      </w:r>
      <w:r w:rsidR="0023527C" w:rsidRPr="00230372">
        <w:rPr>
          <w:rFonts w:ascii="Sakkal Majalla" w:hAnsi="Sakkal Majalla" w:cs="Sakkal Majalla" w:hint="cs"/>
          <w:sz w:val="32"/>
          <w:szCs w:val="32"/>
          <w:rtl/>
        </w:rPr>
        <w:t xml:space="preserve"> يرك</w:t>
      </w:r>
      <w:r w:rsidR="0023527C" w:rsidRPr="00230372">
        <w:rPr>
          <w:rFonts w:ascii="Sakkal Majalla" w:hAnsi="Sakkal Majalla" w:cs="Sakkal Majalla" w:hint="eastAsia"/>
          <w:sz w:val="32"/>
          <w:szCs w:val="32"/>
          <w:rtl/>
        </w:rPr>
        <w:t>ز</w:t>
      </w:r>
      <w:r w:rsidRPr="00230372">
        <w:rPr>
          <w:rFonts w:ascii="Sakkal Majalla" w:hAnsi="Sakkal Majalla" w:cs="Sakkal Majalla"/>
          <w:sz w:val="32"/>
          <w:szCs w:val="32"/>
          <w:rtl/>
        </w:rPr>
        <w:t xml:space="preserve"> هذا المدخل على تنمية وتطوير القدرات البشرية داخل المؤسسة، من خلال التدريب المستمر، وبناء المهارات، وتحسين الكفاءات الوظيفية. كما يتضمن تعزيز مرونة الحركة الوظيفية بين الأقسام المختلفة، بما يساعد على توسيع خبرات العاملين وتمكينهم من التكيف مع التغيرات التنظيمية والبيئية، وبالتالي دعم تحقيق الأهداف الاستراتيجية للمؤسسة</w:t>
      </w:r>
      <w:r w:rsidRPr="00230372">
        <w:rPr>
          <w:rFonts w:ascii="Sakkal Majalla" w:hAnsi="Sakkal Majalla" w:cs="Sakkal Majalla"/>
          <w:sz w:val="32"/>
          <w:szCs w:val="32"/>
          <w:lang w:bidi="ar-ER"/>
        </w:rPr>
        <w:t xml:space="preserve">. </w:t>
      </w:r>
      <w:r w:rsidR="0023527C">
        <w:rPr>
          <w:rFonts w:ascii="Sakkal Majalla" w:hAnsi="Sakkal Majalla" w:cs="Sakkal Majalla" w:hint="cs"/>
          <w:sz w:val="32"/>
          <w:szCs w:val="32"/>
          <w:rtl/>
          <w:lang w:bidi="ar-ER"/>
        </w:rPr>
        <w:t xml:space="preserve"> ( </w:t>
      </w:r>
      <w:r w:rsidR="00396790">
        <w:rPr>
          <w:rFonts w:ascii="Sakkal Majalla" w:hAnsi="Sakkal Majalla" w:cs="Sakkal Majalla" w:hint="cs"/>
          <w:sz w:val="32"/>
          <w:szCs w:val="32"/>
          <w:rtl/>
          <w:lang w:bidi="ar-ER"/>
        </w:rPr>
        <w:t>الماضي 2000</w:t>
      </w:r>
      <w:r w:rsidR="0023527C">
        <w:rPr>
          <w:rFonts w:ascii="Sakkal Majalla" w:hAnsi="Sakkal Majalla" w:cs="Sakkal Majalla" w:hint="cs"/>
          <w:sz w:val="32"/>
          <w:szCs w:val="32"/>
          <w:rtl/>
          <w:lang w:bidi="ar-ER"/>
        </w:rPr>
        <w:t xml:space="preserve">) </w:t>
      </w:r>
    </w:p>
    <w:p w:rsidR="00911A36" w:rsidRPr="005430E4" w:rsidRDefault="00911A36" w:rsidP="00BE32AC">
      <w:pPr>
        <w:pStyle w:val="Heading2"/>
        <w:spacing w:line="360" w:lineRule="auto"/>
        <w:jc w:val="lowKashida"/>
        <w:rPr>
          <w:rFonts w:ascii="Sakkal Majalla" w:hAnsi="Sakkal Majalla" w:cs="Sakkal Majalla"/>
          <w:b/>
          <w:bCs/>
          <w:color w:val="auto"/>
          <w:sz w:val="36"/>
          <w:szCs w:val="36"/>
          <w:rtl/>
          <w:lang w:bidi="ar-EG"/>
        </w:rPr>
      </w:pPr>
      <w:bookmarkStart w:id="20" w:name="_Toc232724646"/>
      <w:r w:rsidRPr="005430E4">
        <w:rPr>
          <w:rFonts w:ascii="Sakkal Majalla" w:hAnsi="Sakkal Majalla" w:cs="Sakkal Majalla"/>
          <w:b/>
          <w:bCs/>
          <w:color w:val="auto"/>
          <w:sz w:val="36"/>
          <w:szCs w:val="36"/>
          <w:rtl/>
          <w:lang w:bidi="ar-ER"/>
        </w:rPr>
        <w:t xml:space="preserve">المطلب الرابع: </w:t>
      </w:r>
      <w:r w:rsidR="00BE32AC">
        <w:rPr>
          <w:rFonts w:ascii="Sakkal Majalla" w:hAnsi="Sakkal Majalla" w:cs="Sakkal Majalla" w:hint="cs"/>
          <w:b/>
          <w:bCs/>
          <w:color w:val="auto"/>
          <w:sz w:val="36"/>
          <w:szCs w:val="36"/>
          <w:rtl/>
          <w:lang w:bidi="ar-ER"/>
        </w:rPr>
        <w:t>استراتيجيات</w:t>
      </w:r>
      <w:r w:rsidRPr="005430E4">
        <w:rPr>
          <w:rFonts w:ascii="Sakkal Majalla" w:hAnsi="Sakkal Majalla" w:cs="Sakkal Majalla"/>
          <w:b/>
          <w:bCs/>
          <w:color w:val="auto"/>
          <w:sz w:val="36"/>
          <w:szCs w:val="36"/>
          <w:rtl/>
          <w:lang w:bidi="ar-ER"/>
        </w:rPr>
        <w:t xml:space="preserve"> ادارة التغيير</w:t>
      </w:r>
      <w:bookmarkEnd w:id="20"/>
    </w:p>
    <w:p w:rsidR="004431A9" w:rsidRPr="004431A9" w:rsidRDefault="004431A9" w:rsidP="004431A9">
      <w:pPr>
        <w:spacing w:line="360" w:lineRule="auto"/>
        <w:jc w:val="lowKashida"/>
        <w:rPr>
          <w:rFonts w:ascii="Sakkal Majalla" w:hAnsi="Sakkal Majalla" w:cs="Sakkal Majalla"/>
          <w:sz w:val="32"/>
          <w:szCs w:val="32"/>
          <w:lang w:bidi="ar-EG"/>
        </w:rPr>
      </w:pPr>
      <w:r w:rsidRPr="004431A9">
        <w:rPr>
          <w:rFonts w:ascii="Sakkal Majalla" w:hAnsi="Sakkal Majalla" w:cs="Sakkal Majalla"/>
          <w:sz w:val="32"/>
          <w:szCs w:val="32"/>
          <w:rtl/>
        </w:rPr>
        <w:t>تُعد استراتيجيات إدارة التغيير من الأدوات المحورية التي تعتمد عليها المنظمات في التعامل مع مقاومة التغيير، حيث تهدف إلى تسهيل عملية الانتقال من الوضع القائم إلى الوضع المستهدف بأقل قدر ممكن من الاضطراب التنظيمي. وتتنوع هذه الاستراتيجيات باختلاف طبيعة المواقف التنظيمية ومستوى مقاومة العاملين، كما تتكامل فيما بينها لتشكيل إطار شامل يساعد الإدارة على إنجاح عمليات التغيير وتحقيق أهدافها (</w:t>
      </w:r>
      <w:r>
        <w:rPr>
          <w:rFonts w:ascii="Sakkal Majalla" w:hAnsi="Sakkal Majalla" w:cs="Sakkal Majalla" w:hint="cs"/>
          <w:sz w:val="32"/>
          <w:szCs w:val="32"/>
          <w:rtl/>
          <w:lang w:bidi="ar-ER"/>
        </w:rPr>
        <w:t>قريشي</w:t>
      </w:r>
      <w:r w:rsidRPr="004431A9">
        <w:rPr>
          <w:rFonts w:ascii="Sakkal Majalla" w:hAnsi="Sakkal Majalla" w:cs="Sakkal Majalla"/>
          <w:sz w:val="32"/>
          <w:szCs w:val="32"/>
          <w:rtl/>
        </w:rPr>
        <w:t>، 2020)</w:t>
      </w:r>
      <w:r w:rsidRPr="004431A9">
        <w:rPr>
          <w:rFonts w:ascii="Sakkal Majalla" w:hAnsi="Sakkal Majalla" w:cs="Sakkal Majalla"/>
          <w:sz w:val="32"/>
          <w:szCs w:val="32"/>
          <w:lang w:bidi="ar-EG"/>
        </w:rPr>
        <w:t>.</w:t>
      </w:r>
    </w:p>
    <w:p w:rsidR="004431A9" w:rsidRPr="004431A9" w:rsidRDefault="004431A9" w:rsidP="004431A9">
      <w:pPr>
        <w:spacing w:line="360" w:lineRule="auto"/>
        <w:ind w:left="360"/>
        <w:jc w:val="lowKashida"/>
        <w:rPr>
          <w:rFonts w:ascii="Sakkal Majalla" w:hAnsi="Sakkal Majalla" w:cs="Sakkal Majalla"/>
          <w:sz w:val="32"/>
          <w:szCs w:val="32"/>
          <w:lang w:bidi="ar-EG"/>
        </w:rPr>
      </w:pPr>
      <w:r w:rsidRPr="004431A9">
        <w:rPr>
          <w:rFonts w:ascii="Sakkal Majalla" w:hAnsi="Sakkal Majalla" w:cs="Sakkal Majalla"/>
          <w:b/>
          <w:bCs/>
          <w:sz w:val="32"/>
          <w:szCs w:val="32"/>
          <w:rtl/>
        </w:rPr>
        <w:t xml:space="preserve">استراتيجية التعليم </w:t>
      </w:r>
      <w:r w:rsidRPr="004431A9">
        <w:rPr>
          <w:rFonts w:ascii="Sakkal Majalla" w:hAnsi="Sakkal Majalla" w:cs="Sakkal Majalla" w:hint="cs"/>
          <w:b/>
          <w:bCs/>
          <w:sz w:val="32"/>
          <w:szCs w:val="32"/>
          <w:rtl/>
        </w:rPr>
        <w:t>والاتصال</w:t>
      </w:r>
      <w:r w:rsidRPr="004431A9">
        <w:rPr>
          <w:rFonts w:ascii="Sakkal Majalla" w:hAnsi="Sakkal Majalla" w:cs="Sakkal Majalla"/>
          <w:b/>
          <w:bCs/>
          <w:sz w:val="32"/>
          <w:szCs w:val="32"/>
          <w:lang w:bidi="ar-EG"/>
        </w:rPr>
        <w:t>:</w:t>
      </w:r>
      <w:r w:rsidRPr="004431A9">
        <w:rPr>
          <w:rFonts w:ascii="Sakkal Majalla" w:hAnsi="Sakkal Majalla" w:cs="Sakkal Majalla" w:hint="cs"/>
          <w:sz w:val="32"/>
          <w:szCs w:val="32"/>
          <w:rtl/>
        </w:rPr>
        <w:t xml:space="preserve"> تقو</w:t>
      </w:r>
      <w:r w:rsidRPr="004431A9">
        <w:rPr>
          <w:rFonts w:ascii="Sakkal Majalla" w:hAnsi="Sakkal Majalla" w:cs="Sakkal Majalla" w:hint="eastAsia"/>
          <w:sz w:val="32"/>
          <w:szCs w:val="32"/>
          <w:rtl/>
        </w:rPr>
        <w:t>م</w:t>
      </w:r>
      <w:r w:rsidRPr="004431A9">
        <w:rPr>
          <w:rFonts w:ascii="Sakkal Majalla" w:hAnsi="Sakkal Majalla" w:cs="Sakkal Majalla"/>
          <w:sz w:val="32"/>
          <w:szCs w:val="32"/>
          <w:rtl/>
        </w:rPr>
        <w:t xml:space="preserve"> هذه الاستراتيجية على تزويد العاملين بالمعلومات الكافية حول التغيير قبل تطبيقه، من خلال التوضيح والمناقشة والحوار المفتوح. ويهدف ذلك إلى تعزيز فهم </w:t>
      </w:r>
      <w:r w:rsidRPr="004431A9">
        <w:rPr>
          <w:rFonts w:ascii="Sakkal Majalla" w:hAnsi="Sakkal Majalla" w:cs="Sakkal Majalla"/>
          <w:sz w:val="32"/>
          <w:szCs w:val="32"/>
          <w:rtl/>
        </w:rPr>
        <w:lastRenderedPageBreak/>
        <w:t>الموظفين لمبررات التغيير وأهدافه، وتقليل حالة الغموض التي قد تولد مقاومة، مما يسهم في رفع مستوى القبول والالتزام بالتغيير داخل المؤسسة</w:t>
      </w:r>
      <w:r w:rsidRPr="004431A9">
        <w:rPr>
          <w:rFonts w:ascii="Sakkal Majalla" w:hAnsi="Sakkal Majalla" w:cs="Sakkal Majalla"/>
          <w:sz w:val="32"/>
          <w:szCs w:val="32"/>
          <w:lang w:bidi="ar-EG"/>
        </w:rPr>
        <w:t xml:space="preserve">. </w:t>
      </w:r>
    </w:p>
    <w:p w:rsidR="004431A9" w:rsidRPr="004431A9" w:rsidRDefault="004431A9" w:rsidP="004431A9">
      <w:pPr>
        <w:spacing w:line="360" w:lineRule="auto"/>
        <w:ind w:left="360"/>
        <w:jc w:val="lowKashida"/>
        <w:rPr>
          <w:rFonts w:ascii="Sakkal Majalla" w:hAnsi="Sakkal Majalla" w:cs="Sakkal Majalla"/>
          <w:sz w:val="32"/>
          <w:szCs w:val="32"/>
          <w:lang w:bidi="ar-EG"/>
        </w:rPr>
      </w:pPr>
      <w:r w:rsidRPr="004431A9">
        <w:rPr>
          <w:rFonts w:ascii="Sakkal Majalla" w:hAnsi="Sakkal Majalla" w:cs="Sakkal Majalla"/>
          <w:b/>
          <w:bCs/>
          <w:sz w:val="32"/>
          <w:szCs w:val="32"/>
          <w:rtl/>
        </w:rPr>
        <w:t xml:space="preserve">استراتيجية </w:t>
      </w:r>
      <w:r w:rsidRPr="004431A9">
        <w:rPr>
          <w:rFonts w:ascii="Sakkal Majalla" w:hAnsi="Sakkal Majalla" w:cs="Sakkal Majalla" w:hint="cs"/>
          <w:b/>
          <w:bCs/>
          <w:sz w:val="32"/>
          <w:szCs w:val="32"/>
          <w:rtl/>
        </w:rPr>
        <w:t>المشاركة</w:t>
      </w:r>
      <w:r w:rsidRPr="004431A9">
        <w:rPr>
          <w:rFonts w:ascii="Sakkal Majalla" w:hAnsi="Sakkal Majalla" w:cs="Sakkal Majalla"/>
          <w:b/>
          <w:bCs/>
          <w:sz w:val="32"/>
          <w:szCs w:val="32"/>
          <w:lang w:bidi="ar-EG"/>
        </w:rPr>
        <w:t>:</w:t>
      </w:r>
      <w:r w:rsidRPr="004431A9">
        <w:rPr>
          <w:rFonts w:ascii="Sakkal Majalla" w:hAnsi="Sakkal Majalla" w:cs="Sakkal Majalla" w:hint="cs"/>
          <w:sz w:val="32"/>
          <w:szCs w:val="32"/>
          <w:rtl/>
        </w:rPr>
        <w:t xml:space="preserve"> ترك</w:t>
      </w:r>
      <w:r w:rsidRPr="004431A9">
        <w:rPr>
          <w:rFonts w:ascii="Sakkal Majalla" w:hAnsi="Sakkal Majalla" w:cs="Sakkal Majalla" w:hint="eastAsia"/>
          <w:sz w:val="32"/>
          <w:szCs w:val="32"/>
          <w:rtl/>
        </w:rPr>
        <w:t>ز</w:t>
      </w:r>
      <w:r w:rsidRPr="004431A9">
        <w:rPr>
          <w:rFonts w:ascii="Sakkal Majalla" w:hAnsi="Sakkal Majalla" w:cs="Sakkal Majalla"/>
          <w:sz w:val="32"/>
          <w:szCs w:val="32"/>
          <w:rtl/>
        </w:rPr>
        <w:t xml:space="preserve"> هذه الاستراتيجية على إشراك العاملين في مراحل التخطيط والتنفيذ لعملية التغيير، مما يمنحهم شعورًا بالمسؤولية والملكية تجاه التغيير. ويسهم هذا الأسلوب في توليد أفكار مبتكرة، وتقليل المقاومة، وزيادة درجة التفاعل الإيجابي مع التغيير، نظرًا لكون الأفراد جزءًا من عملية اتخاذ القرار وليسوا مجرد منفذين لها</w:t>
      </w:r>
      <w:r w:rsidRPr="004431A9">
        <w:rPr>
          <w:rFonts w:ascii="Sakkal Majalla" w:hAnsi="Sakkal Majalla" w:cs="Sakkal Majalla"/>
          <w:sz w:val="32"/>
          <w:szCs w:val="32"/>
          <w:lang w:bidi="ar-EG"/>
        </w:rPr>
        <w:t xml:space="preserve">. </w:t>
      </w:r>
    </w:p>
    <w:p w:rsidR="004431A9" w:rsidRPr="004431A9" w:rsidRDefault="004431A9" w:rsidP="004431A9">
      <w:pPr>
        <w:spacing w:line="360" w:lineRule="auto"/>
        <w:ind w:left="360"/>
        <w:jc w:val="lowKashida"/>
        <w:rPr>
          <w:rFonts w:ascii="Sakkal Majalla" w:hAnsi="Sakkal Majalla" w:cs="Sakkal Majalla"/>
          <w:sz w:val="32"/>
          <w:szCs w:val="32"/>
          <w:lang w:bidi="ar-EG"/>
        </w:rPr>
      </w:pPr>
      <w:r w:rsidRPr="004431A9">
        <w:rPr>
          <w:rFonts w:ascii="Sakkal Majalla" w:hAnsi="Sakkal Majalla" w:cs="Sakkal Majalla"/>
          <w:b/>
          <w:bCs/>
          <w:sz w:val="32"/>
          <w:szCs w:val="32"/>
          <w:rtl/>
        </w:rPr>
        <w:t xml:space="preserve">استراتيجية التسهيل </w:t>
      </w:r>
      <w:r w:rsidRPr="004431A9">
        <w:rPr>
          <w:rFonts w:ascii="Sakkal Majalla" w:hAnsi="Sakkal Majalla" w:cs="Sakkal Majalla" w:hint="cs"/>
          <w:b/>
          <w:bCs/>
          <w:sz w:val="32"/>
          <w:szCs w:val="32"/>
          <w:rtl/>
        </w:rPr>
        <w:t>والدعم</w:t>
      </w:r>
      <w:r w:rsidRPr="004431A9">
        <w:rPr>
          <w:rFonts w:ascii="Sakkal Majalla" w:hAnsi="Sakkal Majalla" w:cs="Sakkal Majalla"/>
          <w:b/>
          <w:bCs/>
          <w:sz w:val="32"/>
          <w:szCs w:val="32"/>
          <w:lang w:bidi="ar-EG"/>
        </w:rPr>
        <w:t>:</w:t>
      </w:r>
      <w:r w:rsidRPr="004431A9">
        <w:rPr>
          <w:rFonts w:ascii="Sakkal Majalla" w:hAnsi="Sakkal Majalla" w:cs="Sakkal Majalla" w:hint="cs"/>
          <w:sz w:val="32"/>
          <w:szCs w:val="32"/>
          <w:rtl/>
        </w:rPr>
        <w:t xml:space="preserve"> تعتم</w:t>
      </w:r>
      <w:r w:rsidRPr="004431A9">
        <w:rPr>
          <w:rFonts w:ascii="Sakkal Majalla" w:hAnsi="Sakkal Majalla" w:cs="Sakkal Majalla" w:hint="eastAsia"/>
          <w:sz w:val="32"/>
          <w:szCs w:val="32"/>
          <w:rtl/>
        </w:rPr>
        <w:t>د</w:t>
      </w:r>
      <w:r w:rsidRPr="004431A9">
        <w:rPr>
          <w:rFonts w:ascii="Sakkal Majalla" w:hAnsi="Sakkal Majalla" w:cs="Sakkal Majalla"/>
          <w:sz w:val="32"/>
          <w:szCs w:val="32"/>
          <w:rtl/>
        </w:rPr>
        <w:t xml:space="preserve"> هذه الاستراتيجية على تقديم الدعم المادي والمعنوي للعاملين لمساعدتهم على التكيف مع التغيير، ويشمل ذلك توفير التدريب المناسب، والاستماع إلى مشكلاتهم، وتقديم الدعم النفسي عند الحاجة. وتُعد هذه الاستراتيجية فعالة بشكل خاص في تخفيف القلق المصاحب للتغيير وتعزيز قدرة العاملين على التكيف مع المتطلبات الجديدة</w:t>
      </w:r>
      <w:r w:rsidRPr="004431A9">
        <w:rPr>
          <w:rFonts w:ascii="Sakkal Majalla" w:hAnsi="Sakkal Majalla" w:cs="Sakkal Majalla"/>
          <w:sz w:val="32"/>
          <w:szCs w:val="32"/>
          <w:lang w:bidi="ar-EG"/>
        </w:rPr>
        <w:t xml:space="preserve">. </w:t>
      </w:r>
    </w:p>
    <w:p w:rsidR="004431A9" w:rsidRPr="004431A9" w:rsidRDefault="004431A9" w:rsidP="004431A9">
      <w:pPr>
        <w:spacing w:line="360" w:lineRule="auto"/>
        <w:ind w:left="360"/>
        <w:jc w:val="lowKashida"/>
        <w:rPr>
          <w:rFonts w:ascii="Sakkal Majalla" w:hAnsi="Sakkal Majalla" w:cs="Sakkal Majalla"/>
          <w:sz w:val="32"/>
          <w:szCs w:val="32"/>
          <w:lang w:bidi="ar-EG"/>
        </w:rPr>
      </w:pPr>
      <w:r w:rsidRPr="004431A9">
        <w:rPr>
          <w:rFonts w:ascii="Sakkal Majalla" w:hAnsi="Sakkal Majalla" w:cs="Sakkal Majalla"/>
          <w:b/>
          <w:bCs/>
          <w:sz w:val="32"/>
          <w:szCs w:val="32"/>
          <w:rtl/>
        </w:rPr>
        <w:t xml:space="preserve">استراتيجية التفاوض </w:t>
      </w:r>
      <w:r w:rsidRPr="004431A9">
        <w:rPr>
          <w:rFonts w:ascii="Sakkal Majalla" w:hAnsi="Sakkal Majalla" w:cs="Sakkal Majalla" w:hint="cs"/>
          <w:b/>
          <w:bCs/>
          <w:sz w:val="32"/>
          <w:szCs w:val="32"/>
          <w:rtl/>
        </w:rPr>
        <w:t>والاتفاق</w:t>
      </w:r>
      <w:r w:rsidRPr="004431A9">
        <w:rPr>
          <w:rFonts w:ascii="Sakkal Majalla" w:hAnsi="Sakkal Majalla" w:cs="Sakkal Majalla"/>
          <w:b/>
          <w:bCs/>
          <w:sz w:val="32"/>
          <w:szCs w:val="32"/>
          <w:lang w:bidi="ar-EG"/>
        </w:rPr>
        <w:t>:</w:t>
      </w:r>
      <w:r w:rsidRPr="004431A9">
        <w:rPr>
          <w:rFonts w:ascii="Sakkal Majalla" w:hAnsi="Sakkal Majalla" w:cs="Sakkal Majalla" w:hint="cs"/>
          <w:sz w:val="32"/>
          <w:szCs w:val="32"/>
          <w:rtl/>
        </w:rPr>
        <w:t xml:space="preserve"> تقو</w:t>
      </w:r>
      <w:r w:rsidRPr="004431A9">
        <w:rPr>
          <w:rFonts w:ascii="Sakkal Majalla" w:hAnsi="Sakkal Majalla" w:cs="Sakkal Majalla" w:hint="eastAsia"/>
          <w:sz w:val="32"/>
          <w:szCs w:val="32"/>
          <w:rtl/>
        </w:rPr>
        <w:t>م</w:t>
      </w:r>
      <w:r w:rsidRPr="004431A9">
        <w:rPr>
          <w:rFonts w:ascii="Sakkal Majalla" w:hAnsi="Sakkal Majalla" w:cs="Sakkal Majalla"/>
          <w:sz w:val="32"/>
          <w:szCs w:val="32"/>
          <w:rtl/>
        </w:rPr>
        <w:t xml:space="preserve"> هذه الاستراتيجية على تقديم حوافز أو مزايا للعاملين مقابل قبولهم للتغيير، مثل تحسين الرواتب أو المزايا الوظيفية أو شروط العمل. وتُستخدم هذه الاستراتيجية عندما تكون هناك مقاومة متوسطة للتغيير، حيث تسعى الإدارة إلى تحقيق توازن بين مصالح المنظمة واحتياجات العاملين لضمان قبول التغيير</w:t>
      </w:r>
      <w:r w:rsidRPr="004431A9">
        <w:rPr>
          <w:rFonts w:ascii="Sakkal Majalla" w:hAnsi="Sakkal Majalla" w:cs="Sakkal Majalla"/>
          <w:sz w:val="32"/>
          <w:szCs w:val="32"/>
          <w:lang w:bidi="ar-EG"/>
        </w:rPr>
        <w:t xml:space="preserve">. </w:t>
      </w:r>
    </w:p>
    <w:p w:rsidR="004431A9" w:rsidRPr="004431A9" w:rsidRDefault="004431A9" w:rsidP="004431A9">
      <w:pPr>
        <w:spacing w:line="360" w:lineRule="auto"/>
        <w:ind w:left="360"/>
        <w:jc w:val="lowKashida"/>
        <w:rPr>
          <w:rFonts w:ascii="Sakkal Majalla" w:hAnsi="Sakkal Majalla" w:cs="Sakkal Majalla"/>
          <w:sz w:val="32"/>
          <w:szCs w:val="32"/>
          <w:lang w:bidi="ar-EG"/>
        </w:rPr>
      </w:pPr>
      <w:r w:rsidRPr="004431A9">
        <w:rPr>
          <w:rFonts w:ascii="Sakkal Majalla" w:hAnsi="Sakkal Majalla" w:cs="Sakkal Majalla"/>
          <w:b/>
          <w:bCs/>
          <w:sz w:val="32"/>
          <w:szCs w:val="32"/>
          <w:rtl/>
        </w:rPr>
        <w:t xml:space="preserve">استراتيجية المناورة </w:t>
      </w:r>
      <w:r w:rsidRPr="004431A9">
        <w:rPr>
          <w:rFonts w:ascii="Sakkal Majalla" w:hAnsi="Sakkal Majalla" w:cs="Sakkal Majalla" w:hint="cs"/>
          <w:b/>
          <w:bCs/>
          <w:sz w:val="32"/>
          <w:szCs w:val="32"/>
          <w:rtl/>
        </w:rPr>
        <w:t>والاستقطاب</w:t>
      </w:r>
      <w:r w:rsidRPr="004431A9">
        <w:rPr>
          <w:rFonts w:ascii="Sakkal Majalla" w:hAnsi="Sakkal Majalla" w:cs="Sakkal Majalla"/>
          <w:b/>
          <w:bCs/>
          <w:sz w:val="32"/>
          <w:szCs w:val="32"/>
          <w:lang w:bidi="ar-EG"/>
        </w:rPr>
        <w:t>:</w:t>
      </w:r>
      <w:r w:rsidRPr="004431A9">
        <w:rPr>
          <w:rFonts w:ascii="Sakkal Majalla" w:hAnsi="Sakkal Majalla" w:cs="Sakkal Majalla" w:hint="cs"/>
          <w:sz w:val="32"/>
          <w:szCs w:val="32"/>
          <w:rtl/>
        </w:rPr>
        <w:t xml:space="preserve"> تعتم</w:t>
      </w:r>
      <w:r w:rsidRPr="004431A9">
        <w:rPr>
          <w:rFonts w:ascii="Sakkal Majalla" w:hAnsi="Sakkal Majalla" w:cs="Sakkal Majalla" w:hint="eastAsia"/>
          <w:sz w:val="32"/>
          <w:szCs w:val="32"/>
          <w:rtl/>
        </w:rPr>
        <w:t>د</w:t>
      </w:r>
      <w:r w:rsidRPr="004431A9">
        <w:rPr>
          <w:rFonts w:ascii="Sakkal Majalla" w:hAnsi="Sakkal Majalla" w:cs="Sakkal Majalla"/>
          <w:sz w:val="32"/>
          <w:szCs w:val="32"/>
          <w:rtl/>
        </w:rPr>
        <w:t xml:space="preserve"> هذه الاستراتيجية على التأثير غير المباشر أو الانتقائي في الأفراد أو المجموعات داخل المنظمة، من خلال إسناد أدوار رئيسية لبعض الأطراف المؤثرة أو إعادة ترتيب مراكز القوة بما يخدم عملية التغيير. ورغم فعاليتها في بعض الحالات، إلا أنها قد تثير بعض التحفظات الأخلاقية إذا لم تُستخدم بحذر</w:t>
      </w:r>
      <w:r w:rsidRPr="004431A9">
        <w:rPr>
          <w:rFonts w:ascii="Sakkal Majalla" w:hAnsi="Sakkal Majalla" w:cs="Sakkal Majalla"/>
          <w:sz w:val="32"/>
          <w:szCs w:val="32"/>
          <w:lang w:bidi="ar-EG"/>
        </w:rPr>
        <w:t xml:space="preserve">. </w:t>
      </w:r>
    </w:p>
    <w:p w:rsidR="00911A36" w:rsidRPr="004431A9" w:rsidRDefault="004431A9" w:rsidP="009B01F2">
      <w:pPr>
        <w:spacing w:line="360" w:lineRule="auto"/>
        <w:ind w:left="360"/>
        <w:jc w:val="lowKashida"/>
        <w:rPr>
          <w:rFonts w:ascii="Sakkal Majalla" w:hAnsi="Sakkal Majalla" w:cs="Sakkal Majalla"/>
          <w:sz w:val="32"/>
          <w:szCs w:val="32"/>
          <w:rtl/>
          <w:lang w:bidi="ar-EG"/>
        </w:rPr>
      </w:pPr>
      <w:r w:rsidRPr="004431A9">
        <w:rPr>
          <w:rFonts w:ascii="Sakkal Majalla" w:hAnsi="Sakkal Majalla" w:cs="Sakkal Majalla"/>
          <w:b/>
          <w:bCs/>
          <w:sz w:val="32"/>
          <w:szCs w:val="32"/>
          <w:rtl/>
        </w:rPr>
        <w:lastRenderedPageBreak/>
        <w:t xml:space="preserve">استراتيجية الترهيب الصريح </w:t>
      </w:r>
      <w:r w:rsidRPr="004431A9">
        <w:rPr>
          <w:rFonts w:ascii="Sakkal Majalla" w:hAnsi="Sakkal Majalla" w:cs="Sakkal Majalla" w:hint="cs"/>
          <w:b/>
          <w:bCs/>
          <w:sz w:val="32"/>
          <w:szCs w:val="32"/>
          <w:rtl/>
        </w:rPr>
        <w:t>والضمني</w:t>
      </w:r>
      <w:r w:rsidRPr="004431A9">
        <w:rPr>
          <w:rFonts w:ascii="Sakkal Majalla" w:hAnsi="Sakkal Majalla" w:cs="Sakkal Majalla"/>
          <w:b/>
          <w:bCs/>
          <w:sz w:val="32"/>
          <w:szCs w:val="32"/>
          <w:lang w:bidi="ar-EG"/>
        </w:rPr>
        <w:t>:</w:t>
      </w:r>
      <w:r w:rsidRPr="004431A9">
        <w:rPr>
          <w:rFonts w:ascii="Sakkal Majalla" w:hAnsi="Sakkal Majalla" w:cs="Sakkal Majalla" w:hint="cs"/>
          <w:sz w:val="32"/>
          <w:szCs w:val="32"/>
          <w:rtl/>
        </w:rPr>
        <w:t xml:space="preserve"> تُع</w:t>
      </w:r>
      <w:r w:rsidRPr="004431A9">
        <w:rPr>
          <w:rFonts w:ascii="Sakkal Majalla" w:hAnsi="Sakkal Majalla" w:cs="Sakkal Majalla" w:hint="eastAsia"/>
          <w:sz w:val="32"/>
          <w:szCs w:val="32"/>
          <w:rtl/>
        </w:rPr>
        <w:t>د</w:t>
      </w:r>
      <w:r w:rsidRPr="004431A9">
        <w:rPr>
          <w:rFonts w:ascii="Sakkal Majalla" w:hAnsi="Sakkal Majalla" w:cs="Sakkal Majalla"/>
          <w:sz w:val="32"/>
          <w:szCs w:val="32"/>
          <w:rtl/>
        </w:rPr>
        <w:t xml:space="preserve"> هذه الاستراتيجية من الأساليب الإكراهية التي تلجأ إليها الإدارة في حالات المقاومة الشديدة، حيث يتم استخدام التهديد المباشر أو غير المباشر، مثل فقدان الوظيفة أو تقليل فرص الترقية، بهدف دفع العاملين إلى قبول التغيير. ورغم فعاليتها السريعة، إلا أنها قد تترك آثارًا سلبية على الرضا الوظيفي والمناخ التنظيمي إذا تم الإفراط في استخدامها</w:t>
      </w:r>
      <w:r w:rsidRPr="004431A9">
        <w:rPr>
          <w:rFonts w:ascii="Sakkal Majalla" w:hAnsi="Sakkal Majalla" w:cs="Sakkal Majalla"/>
          <w:sz w:val="32"/>
          <w:szCs w:val="32"/>
          <w:lang w:bidi="ar-EG"/>
        </w:rPr>
        <w:t xml:space="preserve">. </w:t>
      </w:r>
      <w:r w:rsidR="00CF7979">
        <w:rPr>
          <w:rFonts w:ascii="Sakkal Majalla" w:hAnsi="Sakkal Majalla" w:cs="Sakkal Majalla" w:hint="cs"/>
          <w:sz w:val="32"/>
          <w:szCs w:val="32"/>
          <w:rtl/>
          <w:lang w:bidi="ar-EG"/>
        </w:rPr>
        <w:t xml:space="preserve"> </w:t>
      </w:r>
      <w:r w:rsidR="00714817">
        <w:rPr>
          <w:rFonts w:ascii="Sakkal Majalla" w:hAnsi="Sakkal Majalla" w:cs="Sakkal Majalla" w:hint="cs"/>
          <w:sz w:val="32"/>
          <w:szCs w:val="32"/>
          <w:rtl/>
          <w:lang w:bidi="ar-EG"/>
        </w:rPr>
        <w:t>(العطيات</w:t>
      </w:r>
      <w:r w:rsidR="00CF7979">
        <w:rPr>
          <w:rFonts w:ascii="Sakkal Majalla" w:hAnsi="Sakkal Majalla" w:cs="Sakkal Majalla" w:hint="cs"/>
          <w:sz w:val="32"/>
          <w:szCs w:val="32"/>
          <w:rtl/>
          <w:lang w:bidi="ar-EG"/>
        </w:rPr>
        <w:t xml:space="preserve"> 2006) </w:t>
      </w:r>
    </w:p>
    <w:p w:rsidR="00911A36" w:rsidRPr="005430E4" w:rsidRDefault="00911A36" w:rsidP="00700D9F">
      <w:pPr>
        <w:pStyle w:val="Heading3"/>
        <w:numPr>
          <w:ilvl w:val="2"/>
          <w:numId w:val="10"/>
        </w:numPr>
        <w:spacing w:line="360" w:lineRule="auto"/>
        <w:jc w:val="lowKashida"/>
        <w:rPr>
          <w:rFonts w:ascii="Sakkal Majalla" w:hAnsi="Sakkal Majalla" w:cs="Sakkal Majalla"/>
          <w:color w:val="auto"/>
          <w:sz w:val="36"/>
          <w:szCs w:val="36"/>
          <w:u w:val="single"/>
          <w:rtl/>
          <w:lang w:bidi="ar-ER"/>
        </w:rPr>
      </w:pPr>
      <w:bookmarkStart w:id="21" w:name="_Toc232724647"/>
      <w:r w:rsidRPr="005430E4">
        <w:rPr>
          <w:rFonts w:ascii="Sakkal Majalla" w:hAnsi="Sakkal Majalla" w:cs="Sakkal Majalla"/>
          <w:color w:val="auto"/>
          <w:sz w:val="36"/>
          <w:szCs w:val="36"/>
          <w:u w:val="single"/>
          <w:rtl/>
          <w:lang w:bidi="ar-ER"/>
        </w:rPr>
        <w:t>المبحث الثاني: الصراع المؤسسي</w:t>
      </w:r>
      <w:bookmarkEnd w:id="21"/>
    </w:p>
    <w:p w:rsidR="00911A36" w:rsidRPr="005430E4" w:rsidRDefault="00911A36" w:rsidP="00700D9F">
      <w:pPr>
        <w:pStyle w:val="Heading2"/>
        <w:spacing w:line="360" w:lineRule="auto"/>
        <w:jc w:val="lowKashida"/>
        <w:rPr>
          <w:rFonts w:ascii="Sakkal Majalla" w:hAnsi="Sakkal Majalla" w:cs="Sakkal Majalla"/>
          <w:b/>
          <w:bCs/>
          <w:color w:val="auto"/>
          <w:sz w:val="36"/>
          <w:szCs w:val="36"/>
          <w:rtl/>
          <w:lang w:bidi="ar-ER"/>
        </w:rPr>
      </w:pPr>
      <w:bookmarkStart w:id="22" w:name="_Toc232724648"/>
      <w:r w:rsidRPr="005430E4">
        <w:rPr>
          <w:rFonts w:ascii="Sakkal Majalla" w:hAnsi="Sakkal Majalla" w:cs="Sakkal Majalla"/>
          <w:b/>
          <w:bCs/>
          <w:color w:val="auto"/>
          <w:sz w:val="36"/>
          <w:szCs w:val="36"/>
          <w:rtl/>
          <w:lang w:bidi="ar-ER"/>
        </w:rPr>
        <w:t>المطلب الاول: مفهوم الصراع المؤسسي</w:t>
      </w:r>
      <w:bookmarkEnd w:id="22"/>
    </w:p>
    <w:p w:rsidR="00C65333" w:rsidRPr="00C65333" w:rsidRDefault="00C65333" w:rsidP="00C65333">
      <w:pPr>
        <w:spacing w:line="360" w:lineRule="auto"/>
        <w:jc w:val="lowKashida"/>
        <w:rPr>
          <w:rFonts w:ascii="Sakkal Majalla" w:hAnsi="Sakkal Majalla" w:cs="Sakkal Majalla"/>
          <w:sz w:val="32"/>
          <w:szCs w:val="32"/>
          <w:lang w:bidi="ar-ER"/>
        </w:rPr>
      </w:pPr>
      <w:r w:rsidRPr="00C65333">
        <w:rPr>
          <w:rFonts w:ascii="Sakkal Majalla" w:hAnsi="Sakkal Majalla" w:cs="Sakkal Majalla"/>
          <w:sz w:val="32"/>
          <w:szCs w:val="32"/>
          <w:rtl/>
        </w:rPr>
        <w:t>يُعد مفهوم الصراع المؤسسي من المفاهيم الإدارية والسلوكية التي حظيت باهتمام واسع في أدبيات الإدارة، نظرًا لتعدد أبعاده وتداخل تفسيراته بين الباحثين. وبوجه عام، يُشير الصراع إلى حالة من التعارض أو النزاع التي تنشأ بين الأفراد أو الجماعات أو داخل المنظمات نتيجة اختلاف الأهداف أو تضارب المصالح أو التنافس على الموارد المحدودة، بما يؤدي إلى مواقف من عدم الاتفاق أو التوتر التنظيمي</w:t>
      </w:r>
      <w:r w:rsidRPr="00C65333">
        <w:rPr>
          <w:rFonts w:ascii="Sakkal Majalla" w:hAnsi="Sakkal Majalla" w:cs="Sakkal Majalla"/>
          <w:sz w:val="32"/>
          <w:szCs w:val="32"/>
          <w:lang w:bidi="ar-ER"/>
        </w:rPr>
        <w:t>.</w:t>
      </w:r>
    </w:p>
    <w:p w:rsidR="00C65333" w:rsidRPr="00C65333" w:rsidRDefault="00C65333" w:rsidP="00C65333">
      <w:pPr>
        <w:spacing w:line="360" w:lineRule="auto"/>
        <w:jc w:val="lowKashida"/>
        <w:rPr>
          <w:rFonts w:ascii="Sakkal Majalla" w:hAnsi="Sakkal Majalla" w:cs="Sakkal Majalla"/>
          <w:sz w:val="32"/>
          <w:szCs w:val="32"/>
          <w:lang w:bidi="ar-ER"/>
        </w:rPr>
      </w:pPr>
      <w:r w:rsidRPr="00C65333">
        <w:rPr>
          <w:rFonts w:ascii="Sakkal Majalla" w:hAnsi="Sakkal Majalla" w:cs="Sakkal Majalla"/>
          <w:sz w:val="32"/>
          <w:szCs w:val="32"/>
          <w:rtl/>
        </w:rPr>
        <w:t>وقد تنوعت التعريفات التي تناولت هذا المفهوم؛ إذ يرى بعض الباحثين أن الصراع التنظيمي يمثل نزاعًا مباشرًا ومقصودًا بين أطراف مختلفة يسعى كل طرف فيه إلى تحقيق هدف معين، مع وجود رغبة ضمنية في إلحاق الضرر بالطرف الآخر أو التغلب عليه، وهو ما يميزه عن مفهوم المنافسة التي تظل موجهة نحو تحقيق الأهداف دون نية عدائية. كما يختلف الصراع عن التناقض الذي يعبر عن صور أعمق من التعارض قد تكون داخلية أو غير معلنة</w:t>
      </w:r>
      <w:r w:rsidRPr="00C65333">
        <w:rPr>
          <w:rFonts w:ascii="Sakkal Majalla" w:hAnsi="Sakkal Majalla" w:cs="Sakkal Majalla"/>
          <w:sz w:val="32"/>
          <w:szCs w:val="32"/>
          <w:lang w:bidi="ar-ER"/>
        </w:rPr>
        <w:t>.</w:t>
      </w:r>
      <w:r w:rsidR="00FF6936">
        <w:rPr>
          <w:rFonts w:ascii="Sakkal Majalla" w:hAnsi="Sakkal Majalla" w:cs="Sakkal Majalla" w:hint="cs"/>
          <w:sz w:val="32"/>
          <w:szCs w:val="32"/>
          <w:rtl/>
          <w:lang w:bidi="ar-ER"/>
        </w:rPr>
        <w:t xml:space="preserve"> ( السبعي 2015) </w:t>
      </w:r>
    </w:p>
    <w:p w:rsidR="00C65333" w:rsidRPr="00C65333" w:rsidRDefault="00C65333" w:rsidP="00C65333">
      <w:pPr>
        <w:spacing w:line="360" w:lineRule="auto"/>
        <w:jc w:val="lowKashida"/>
        <w:rPr>
          <w:rFonts w:ascii="Sakkal Majalla" w:hAnsi="Sakkal Majalla" w:cs="Sakkal Majalla"/>
          <w:sz w:val="32"/>
          <w:szCs w:val="32"/>
          <w:lang w:bidi="ar-ER"/>
        </w:rPr>
      </w:pPr>
      <w:r w:rsidRPr="00C65333">
        <w:rPr>
          <w:rFonts w:ascii="Sakkal Majalla" w:hAnsi="Sakkal Majalla" w:cs="Sakkal Majalla"/>
          <w:sz w:val="32"/>
          <w:szCs w:val="32"/>
          <w:rtl/>
        </w:rPr>
        <w:t xml:space="preserve">وفي تعريف آخر، يُنظر إلى الصراع على أنه مجموعة من الإجراءات أو السلوكيات التي يتخذها أحد الأطراف أو يعتزم اتخاذها، بحيث يُدركها الطرف الآخر على أنها تهديد لمصالحه الأساسية، مما يؤدي إلى </w:t>
      </w:r>
      <w:r w:rsidRPr="00C65333">
        <w:rPr>
          <w:rFonts w:ascii="Sakkal Majalla" w:hAnsi="Sakkal Majalla" w:cs="Sakkal Majalla"/>
          <w:sz w:val="32"/>
          <w:szCs w:val="32"/>
          <w:rtl/>
        </w:rPr>
        <w:lastRenderedPageBreak/>
        <w:t>نشوء حالة من التوتر وعدم التوافق. ويقوم هذا المفهوم على ثلاثة عناصر رئيسية هي: تعارض الأهداف، وإدراك هذا التعارض، واعتقاد كل طرف بوجود تهديد محتمل من الطرف الآخر</w:t>
      </w:r>
      <w:r w:rsidRPr="00C65333">
        <w:rPr>
          <w:rFonts w:ascii="Sakkal Majalla" w:hAnsi="Sakkal Majalla" w:cs="Sakkal Majalla"/>
          <w:sz w:val="32"/>
          <w:szCs w:val="32"/>
          <w:lang w:bidi="ar-ER"/>
        </w:rPr>
        <w:t>.</w:t>
      </w:r>
      <w:r w:rsidR="004F25EE">
        <w:rPr>
          <w:rFonts w:ascii="Sakkal Majalla" w:hAnsi="Sakkal Majalla" w:cs="Sakkal Majalla" w:hint="cs"/>
          <w:sz w:val="32"/>
          <w:szCs w:val="32"/>
          <w:rtl/>
          <w:lang w:bidi="ar-ER"/>
        </w:rPr>
        <w:t xml:space="preserve"> ( يادكار ويحيى 2026) </w:t>
      </w:r>
    </w:p>
    <w:p w:rsidR="00C65333" w:rsidRPr="00C65333" w:rsidRDefault="00C65333" w:rsidP="00C65333">
      <w:pPr>
        <w:spacing w:line="360" w:lineRule="auto"/>
        <w:jc w:val="lowKashida"/>
        <w:rPr>
          <w:rFonts w:ascii="Sakkal Majalla" w:hAnsi="Sakkal Majalla" w:cs="Sakkal Majalla"/>
          <w:sz w:val="32"/>
          <w:szCs w:val="32"/>
          <w:lang w:bidi="ar-ER"/>
        </w:rPr>
      </w:pPr>
      <w:r w:rsidRPr="00C65333">
        <w:rPr>
          <w:rFonts w:ascii="Sakkal Majalla" w:hAnsi="Sakkal Majalla" w:cs="Sakkal Majalla"/>
          <w:sz w:val="32"/>
          <w:szCs w:val="32"/>
          <w:rtl/>
        </w:rPr>
        <w:t xml:space="preserve">كما </w:t>
      </w:r>
      <w:r>
        <w:rPr>
          <w:rFonts w:ascii="Sakkal Majalla" w:hAnsi="Sakkal Majalla" w:cs="Sakkal Majalla" w:hint="cs"/>
          <w:sz w:val="32"/>
          <w:szCs w:val="32"/>
          <w:rtl/>
          <w:lang w:bidi="ar-ER"/>
        </w:rPr>
        <w:t xml:space="preserve">يعرف </w:t>
      </w:r>
      <w:r w:rsidRPr="00C65333">
        <w:rPr>
          <w:rFonts w:ascii="Sakkal Majalla" w:hAnsi="Sakkal Majalla" w:cs="Sakkal Majalla"/>
          <w:sz w:val="32"/>
          <w:szCs w:val="32"/>
          <w:rtl/>
        </w:rPr>
        <w:t>الصراع بأنه عملية تبدأ عندما يدرك أحد الأطراف أن الطرف الآخر يؤثر أو يمكن أن يؤثر بشكل سلبي على مصالحه أو اهتماماته، مما يؤدي إلى حالة من التفاعل السلبي بين الأطراف. في حين يذهب رحيم</w:t>
      </w:r>
      <w:r w:rsidRPr="00C65333">
        <w:rPr>
          <w:rFonts w:ascii="Sakkal Majalla" w:hAnsi="Sakkal Majalla" w:cs="Sakkal Majalla"/>
          <w:sz w:val="32"/>
          <w:szCs w:val="32"/>
          <w:lang w:bidi="ar-ER"/>
        </w:rPr>
        <w:t xml:space="preserve"> (Rahim) </w:t>
      </w:r>
      <w:r w:rsidRPr="00C65333">
        <w:rPr>
          <w:rFonts w:ascii="Sakkal Majalla" w:hAnsi="Sakkal Majalla" w:cs="Sakkal Majalla"/>
          <w:sz w:val="32"/>
          <w:szCs w:val="32"/>
          <w:rtl/>
        </w:rPr>
        <w:t>إلى تعريف أكثر شمولية للصراع باعتباره عملية تفاعلية تنشأ عند وجود عدم اتفاق أو تنافر بين الأفراد أو الجماعات أو داخل المنظمة، وقد تتعلق هذه العملية بتعارض الأهداف أو القيم أو المصالح أو أساليب العمل، أو التنافس على الموارد والسلطة</w:t>
      </w:r>
      <w:r w:rsidRPr="00C65333">
        <w:rPr>
          <w:rFonts w:ascii="Sakkal Majalla" w:hAnsi="Sakkal Majalla" w:cs="Sakkal Majalla"/>
          <w:sz w:val="32"/>
          <w:szCs w:val="32"/>
          <w:lang w:bidi="ar-ER"/>
        </w:rPr>
        <w:t>.</w:t>
      </w:r>
      <w:r w:rsidR="004F25EE">
        <w:rPr>
          <w:rFonts w:ascii="Sakkal Majalla" w:hAnsi="Sakkal Majalla" w:cs="Sakkal Majalla" w:hint="cs"/>
          <w:sz w:val="32"/>
          <w:szCs w:val="32"/>
          <w:rtl/>
          <w:lang w:bidi="ar-ER"/>
        </w:rPr>
        <w:t xml:space="preserve"> ( قايل 2018) </w:t>
      </w:r>
    </w:p>
    <w:p w:rsidR="00911A36" w:rsidRPr="005430E4" w:rsidRDefault="00C65333" w:rsidP="004F4A98">
      <w:pPr>
        <w:spacing w:line="360" w:lineRule="auto"/>
        <w:jc w:val="lowKashida"/>
        <w:rPr>
          <w:rFonts w:ascii="Sakkal Majalla" w:hAnsi="Sakkal Majalla" w:cs="Sakkal Majalla"/>
          <w:sz w:val="32"/>
          <w:szCs w:val="32"/>
          <w:rtl/>
          <w:lang w:bidi="ar-ER"/>
        </w:rPr>
      </w:pPr>
      <w:r w:rsidRPr="00C65333">
        <w:rPr>
          <w:rFonts w:ascii="Sakkal Majalla" w:hAnsi="Sakkal Majalla" w:cs="Sakkal Majalla"/>
          <w:sz w:val="32"/>
          <w:szCs w:val="32"/>
          <w:rtl/>
        </w:rPr>
        <w:t>وبناءً على ما سبق، يمكن النظر إلى الصراع المؤسسي بوصفه حالة ديناميكية تعكس مظاهر التوتر والتباين في الاتجاهات والسلوكيات داخل المنظمة، وقد تتجلى في صور متعددة من التفاعل التنظيمي، سواء على مستوى الأفراد أو الجماعات أو الوحدات الإدارية، بما يؤثر على سير العمل وتحقيق الأهداف التنظيمية</w:t>
      </w:r>
      <w:r w:rsidRPr="00C65333">
        <w:rPr>
          <w:rFonts w:ascii="Sakkal Majalla" w:hAnsi="Sakkal Majalla" w:cs="Sakkal Majalla"/>
          <w:sz w:val="32"/>
          <w:szCs w:val="32"/>
          <w:lang w:bidi="ar-ER"/>
        </w:rPr>
        <w:t>.</w:t>
      </w:r>
    </w:p>
    <w:p w:rsidR="00911A36" w:rsidRPr="005430E4" w:rsidRDefault="00911A36" w:rsidP="004F4A98">
      <w:pPr>
        <w:pStyle w:val="Heading2"/>
        <w:spacing w:line="360" w:lineRule="auto"/>
        <w:jc w:val="lowKashida"/>
        <w:rPr>
          <w:rFonts w:ascii="Sakkal Majalla" w:hAnsi="Sakkal Majalla" w:cs="Sakkal Majalla"/>
          <w:b/>
          <w:bCs/>
          <w:color w:val="auto"/>
          <w:sz w:val="36"/>
          <w:szCs w:val="36"/>
          <w:rtl/>
          <w:lang w:bidi="ar-ER"/>
        </w:rPr>
      </w:pPr>
      <w:bookmarkStart w:id="23" w:name="_Toc232724649"/>
      <w:r w:rsidRPr="005430E4">
        <w:rPr>
          <w:rFonts w:ascii="Sakkal Majalla" w:hAnsi="Sakkal Majalla" w:cs="Sakkal Majalla"/>
          <w:b/>
          <w:bCs/>
          <w:color w:val="auto"/>
          <w:sz w:val="36"/>
          <w:szCs w:val="36"/>
          <w:rtl/>
          <w:lang w:bidi="ar-ER"/>
        </w:rPr>
        <w:t xml:space="preserve">المطلب </w:t>
      </w:r>
      <w:r w:rsidR="004F4A98">
        <w:rPr>
          <w:rFonts w:ascii="Sakkal Majalla" w:hAnsi="Sakkal Majalla" w:cs="Sakkal Majalla" w:hint="cs"/>
          <w:b/>
          <w:bCs/>
          <w:color w:val="auto"/>
          <w:sz w:val="36"/>
          <w:szCs w:val="36"/>
          <w:rtl/>
          <w:lang w:bidi="ar-ER"/>
        </w:rPr>
        <w:t>الثاني</w:t>
      </w:r>
      <w:r w:rsidRPr="005430E4">
        <w:rPr>
          <w:rFonts w:ascii="Sakkal Majalla" w:hAnsi="Sakkal Majalla" w:cs="Sakkal Majalla"/>
          <w:b/>
          <w:bCs/>
          <w:color w:val="auto"/>
          <w:sz w:val="36"/>
          <w:szCs w:val="36"/>
          <w:rtl/>
          <w:lang w:bidi="ar-ER"/>
        </w:rPr>
        <w:t>: انواع الصراع المؤسسي</w:t>
      </w:r>
      <w:bookmarkEnd w:id="23"/>
    </w:p>
    <w:p w:rsidR="00F20296" w:rsidRPr="00F20296" w:rsidRDefault="00F20296" w:rsidP="004F4A98">
      <w:pPr>
        <w:spacing w:line="360" w:lineRule="auto"/>
        <w:jc w:val="lowKashida"/>
        <w:rPr>
          <w:rFonts w:ascii="Sakkal Majalla" w:hAnsi="Sakkal Majalla" w:cs="Sakkal Majalla"/>
          <w:sz w:val="32"/>
          <w:szCs w:val="32"/>
          <w:lang w:bidi="ar-ER"/>
        </w:rPr>
      </w:pPr>
      <w:r w:rsidRPr="00F20296">
        <w:rPr>
          <w:rFonts w:ascii="Sakkal Majalla" w:hAnsi="Sakkal Majalla" w:cs="Sakkal Majalla"/>
          <w:sz w:val="32"/>
          <w:szCs w:val="32"/>
          <w:rtl/>
        </w:rPr>
        <w:t>تُعد أنواع الصراع المؤسسي من الموضوعات المحورية في أدبيات الإدارة، حيث يعكس الصراع حالة ديناميكية داخل المنظمة تتفاوت في مستوياتها وأشكالها وتأثيراتها. وقد اختلف الباحثون في تصنيف أنواع الصراع، إلا أنهم يتفقون على أنه ظاهرة متعددة الأبعاد تنشأ في بيئات العمل نتيجة تداخل الأدوار وتعارض المصالح واختلاف القيم والاتجاهات التنظيمية</w:t>
      </w:r>
      <w:r w:rsidRPr="00F20296">
        <w:rPr>
          <w:rFonts w:ascii="Sakkal Majalla" w:hAnsi="Sakkal Majalla" w:cs="Sakkal Majalla"/>
          <w:sz w:val="32"/>
          <w:szCs w:val="32"/>
          <w:lang w:bidi="ar-ER"/>
        </w:rPr>
        <w:t>.</w:t>
      </w:r>
    </w:p>
    <w:p w:rsidR="00F20296" w:rsidRPr="00F20296" w:rsidRDefault="00F20296" w:rsidP="009A589E">
      <w:pPr>
        <w:spacing w:line="360" w:lineRule="auto"/>
        <w:ind w:left="360"/>
        <w:jc w:val="lowKashida"/>
        <w:rPr>
          <w:rFonts w:ascii="Sakkal Majalla" w:hAnsi="Sakkal Majalla" w:cs="Sakkal Majalla"/>
          <w:sz w:val="32"/>
          <w:szCs w:val="32"/>
          <w:rtl/>
          <w:lang w:bidi="ar-ER"/>
        </w:rPr>
      </w:pPr>
      <w:r w:rsidRPr="00F20296">
        <w:rPr>
          <w:rFonts w:ascii="Sakkal Majalla" w:hAnsi="Sakkal Majalla" w:cs="Sakkal Majalla"/>
          <w:b/>
          <w:bCs/>
          <w:sz w:val="32"/>
          <w:szCs w:val="32"/>
          <w:rtl/>
        </w:rPr>
        <w:t>الصراع على مستوى الفرد (الصراع الذاتي</w:t>
      </w:r>
      <w:r w:rsidRPr="00F20296">
        <w:rPr>
          <w:rFonts w:ascii="Sakkal Majalla" w:hAnsi="Sakkal Majalla" w:cs="Sakkal Majalla" w:hint="cs"/>
          <w:b/>
          <w:bCs/>
          <w:sz w:val="32"/>
          <w:szCs w:val="32"/>
          <w:rtl/>
        </w:rPr>
        <w:t>)</w:t>
      </w:r>
      <w:r w:rsidRPr="00F20296">
        <w:rPr>
          <w:rFonts w:ascii="Sakkal Majalla" w:hAnsi="Sakkal Majalla" w:cs="Sakkal Majalla"/>
          <w:b/>
          <w:bCs/>
          <w:sz w:val="32"/>
          <w:szCs w:val="32"/>
          <w:lang w:bidi="ar-ER"/>
        </w:rPr>
        <w:t>:</w:t>
      </w:r>
      <w:r w:rsidRPr="00F20296">
        <w:rPr>
          <w:rFonts w:ascii="Sakkal Majalla" w:hAnsi="Sakkal Majalla" w:cs="Sakkal Majalla" w:hint="cs"/>
          <w:sz w:val="32"/>
          <w:szCs w:val="32"/>
          <w:rtl/>
        </w:rPr>
        <w:t xml:space="preserve"> ينش</w:t>
      </w:r>
      <w:r w:rsidRPr="00F20296">
        <w:rPr>
          <w:rFonts w:ascii="Sakkal Majalla" w:hAnsi="Sakkal Majalla" w:cs="Sakkal Majalla" w:hint="eastAsia"/>
          <w:sz w:val="32"/>
          <w:szCs w:val="32"/>
          <w:rtl/>
        </w:rPr>
        <w:t>أ</w:t>
      </w:r>
      <w:r w:rsidRPr="00F20296">
        <w:rPr>
          <w:rFonts w:ascii="Sakkal Majalla" w:hAnsi="Sakkal Majalla" w:cs="Sakkal Majalla"/>
          <w:sz w:val="32"/>
          <w:szCs w:val="32"/>
          <w:rtl/>
        </w:rPr>
        <w:t xml:space="preserve"> هذا النوع داخل الفرد نفسه نتيجة تعارض الأهداف أو تضارب الأدوار التي يقوم بها، أو عند اضطراره للاختيار بين بدائل متعددة لا يمكن الجمع بينها. وينعكس هذا الصراع على سلوك الفرد واتجاهاته داخل العمل، وقد يظهر في صورة انسحاب، </w:t>
      </w:r>
      <w:r w:rsidRPr="00F20296">
        <w:rPr>
          <w:rFonts w:ascii="Sakkal Majalla" w:hAnsi="Sakkal Majalla" w:cs="Sakkal Majalla"/>
          <w:sz w:val="32"/>
          <w:szCs w:val="32"/>
          <w:rtl/>
        </w:rPr>
        <w:lastRenderedPageBreak/>
        <w:t>أو عدوانية، أو محاولة إيجاد حلول وسط. كما يرتبط غالبًا بوجود ضغوط وظيفية أو عدم وضوح في الأدوار أو تعارض بين أهداف الفرد وأهداف المؤسسة</w:t>
      </w:r>
      <w:r w:rsidRPr="00F20296">
        <w:rPr>
          <w:rFonts w:ascii="Sakkal Majalla" w:hAnsi="Sakkal Majalla" w:cs="Sakkal Majalla"/>
          <w:sz w:val="32"/>
          <w:szCs w:val="32"/>
          <w:lang w:bidi="ar-ER"/>
        </w:rPr>
        <w:t xml:space="preserve">. </w:t>
      </w:r>
      <w:r w:rsidR="002E2628">
        <w:rPr>
          <w:rFonts w:ascii="Sakkal Majalla" w:hAnsi="Sakkal Majalla" w:cs="Sakkal Majalla" w:hint="cs"/>
          <w:sz w:val="32"/>
          <w:szCs w:val="32"/>
          <w:rtl/>
          <w:lang w:bidi="ar-ER"/>
        </w:rPr>
        <w:t xml:space="preserve">( نحناح 2016) </w:t>
      </w:r>
    </w:p>
    <w:p w:rsidR="00F20296" w:rsidRPr="00F20296" w:rsidRDefault="00F20296" w:rsidP="009A589E">
      <w:pPr>
        <w:spacing w:line="360" w:lineRule="auto"/>
        <w:ind w:left="360"/>
        <w:jc w:val="lowKashida"/>
        <w:rPr>
          <w:rFonts w:ascii="Sakkal Majalla" w:hAnsi="Sakkal Majalla" w:cs="Sakkal Majalla"/>
          <w:sz w:val="32"/>
          <w:szCs w:val="32"/>
          <w:lang w:bidi="ar-ER"/>
        </w:rPr>
      </w:pPr>
      <w:r w:rsidRPr="00F20296">
        <w:rPr>
          <w:rFonts w:ascii="Sakkal Majalla" w:hAnsi="Sakkal Majalla" w:cs="Sakkal Majalla"/>
          <w:b/>
          <w:bCs/>
          <w:sz w:val="32"/>
          <w:szCs w:val="32"/>
          <w:rtl/>
        </w:rPr>
        <w:t xml:space="preserve">الصراع بين </w:t>
      </w:r>
      <w:r w:rsidRPr="00F20296">
        <w:rPr>
          <w:rFonts w:ascii="Sakkal Majalla" w:hAnsi="Sakkal Majalla" w:cs="Sakkal Majalla" w:hint="cs"/>
          <w:b/>
          <w:bCs/>
          <w:sz w:val="32"/>
          <w:szCs w:val="32"/>
          <w:rtl/>
        </w:rPr>
        <w:t>الأفراد</w:t>
      </w:r>
      <w:r w:rsidRPr="00F20296">
        <w:rPr>
          <w:rFonts w:ascii="Sakkal Majalla" w:hAnsi="Sakkal Majalla" w:cs="Sakkal Majalla"/>
          <w:b/>
          <w:bCs/>
          <w:sz w:val="32"/>
          <w:szCs w:val="32"/>
          <w:lang w:bidi="ar-ER"/>
        </w:rPr>
        <w:t>:</w:t>
      </w:r>
      <w:r w:rsidRPr="00F20296">
        <w:rPr>
          <w:rFonts w:ascii="Sakkal Majalla" w:hAnsi="Sakkal Majalla" w:cs="Sakkal Majalla" w:hint="cs"/>
          <w:sz w:val="32"/>
          <w:szCs w:val="32"/>
          <w:rtl/>
        </w:rPr>
        <w:t xml:space="preserve"> يحد</w:t>
      </w:r>
      <w:r w:rsidRPr="00F20296">
        <w:rPr>
          <w:rFonts w:ascii="Sakkal Majalla" w:hAnsi="Sakkal Majalla" w:cs="Sakkal Majalla" w:hint="eastAsia"/>
          <w:sz w:val="32"/>
          <w:szCs w:val="32"/>
          <w:rtl/>
        </w:rPr>
        <w:t>ث</w:t>
      </w:r>
      <w:r w:rsidRPr="00F20296">
        <w:rPr>
          <w:rFonts w:ascii="Sakkal Majalla" w:hAnsi="Sakkal Majalla" w:cs="Sakkal Majalla"/>
          <w:sz w:val="32"/>
          <w:szCs w:val="32"/>
          <w:rtl/>
        </w:rPr>
        <w:t xml:space="preserve"> هذا النوع من الصراع بين فردين أو أكثر داخل المؤسسة نتيجة اختلاف القيم والاتجاهات والمعتقدات، أو التفاوت في القدرات وأساليب التواصل. كما قد ينشأ بسبب طبيعة توزيع العمل أو العدالة في إسناد المهام، مما يؤدي إلى تعارض في المصالح والمواقف بين العاملين، ويؤثر على طبيعة العلاقات المهنية داخل بيئة العمل</w:t>
      </w:r>
      <w:r w:rsidRPr="00F20296">
        <w:rPr>
          <w:rFonts w:ascii="Sakkal Majalla" w:hAnsi="Sakkal Majalla" w:cs="Sakkal Majalla"/>
          <w:sz w:val="32"/>
          <w:szCs w:val="32"/>
          <w:lang w:bidi="ar-ER"/>
        </w:rPr>
        <w:t xml:space="preserve">. </w:t>
      </w:r>
    </w:p>
    <w:p w:rsidR="00F20296" w:rsidRPr="00F20296" w:rsidRDefault="00F20296" w:rsidP="009A589E">
      <w:pPr>
        <w:spacing w:line="360" w:lineRule="auto"/>
        <w:ind w:left="360"/>
        <w:jc w:val="lowKashida"/>
        <w:rPr>
          <w:rFonts w:ascii="Sakkal Majalla" w:hAnsi="Sakkal Majalla" w:cs="Sakkal Majalla"/>
          <w:sz w:val="32"/>
          <w:szCs w:val="32"/>
          <w:lang w:bidi="ar-ER"/>
        </w:rPr>
      </w:pPr>
      <w:r w:rsidRPr="00F20296">
        <w:rPr>
          <w:rFonts w:ascii="Sakkal Majalla" w:hAnsi="Sakkal Majalla" w:cs="Sakkal Majalla"/>
          <w:b/>
          <w:bCs/>
          <w:sz w:val="32"/>
          <w:szCs w:val="32"/>
          <w:rtl/>
        </w:rPr>
        <w:t xml:space="preserve">الصراع بين </w:t>
      </w:r>
      <w:r w:rsidRPr="00F20296">
        <w:rPr>
          <w:rFonts w:ascii="Sakkal Majalla" w:hAnsi="Sakkal Majalla" w:cs="Sakkal Majalla" w:hint="cs"/>
          <w:b/>
          <w:bCs/>
          <w:sz w:val="32"/>
          <w:szCs w:val="32"/>
          <w:rtl/>
        </w:rPr>
        <w:t>الجماعات</w:t>
      </w:r>
      <w:r w:rsidRPr="00F20296">
        <w:rPr>
          <w:rFonts w:ascii="Sakkal Majalla" w:hAnsi="Sakkal Majalla" w:cs="Sakkal Majalla"/>
          <w:b/>
          <w:bCs/>
          <w:sz w:val="32"/>
          <w:szCs w:val="32"/>
          <w:lang w:bidi="ar-ER"/>
        </w:rPr>
        <w:t>:</w:t>
      </w:r>
      <w:r w:rsidRPr="00F20296">
        <w:rPr>
          <w:rFonts w:ascii="Sakkal Majalla" w:hAnsi="Sakkal Majalla" w:cs="Sakkal Majalla" w:hint="cs"/>
          <w:sz w:val="32"/>
          <w:szCs w:val="32"/>
          <w:rtl/>
        </w:rPr>
        <w:t xml:space="preserve"> ينش</w:t>
      </w:r>
      <w:r w:rsidRPr="00F20296">
        <w:rPr>
          <w:rFonts w:ascii="Sakkal Majalla" w:hAnsi="Sakkal Majalla" w:cs="Sakkal Majalla" w:hint="eastAsia"/>
          <w:sz w:val="32"/>
          <w:szCs w:val="32"/>
          <w:rtl/>
        </w:rPr>
        <w:t>أ</w:t>
      </w:r>
      <w:r w:rsidRPr="00F20296">
        <w:rPr>
          <w:rFonts w:ascii="Sakkal Majalla" w:hAnsi="Sakkal Majalla" w:cs="Sakkal Majalla"/>
          <w:sz w:val="32"/>
          <w:szCs w:val="32"/>
          <w:rtl/>
        </w:rPr>
        <w:t xml:space="preserve"> هذا النوع بين مجموعات العمل أو الأقسام والإدارات المختلفة داخل المنظمة، نتيجة اختلاف وجهات النظر حول الأهداف أو أساليب التنفيذ أو توزيع الموارد. وغالبًا ما يظهر هذا الصراع عند تفاعل هذه الجماعات داخل المنظمة، حيث تتبلور التباينات في الرؤى والمصالح، مما يؤدي إلى حالة من التنافس أو التنازع التنظيمي</w:t>
      </w:r>
      <w:r w:rsidRPr="00F20296">
        <w:rPr>
          <w:rFonts w:ascii="Sakkal Majalla" w:hAnsi="Sakkal Majalla" w:cs="Sakkal Majalla"/>
          <w:sz w:val="32"/>
          <w:szCs w:val="32"/>
          <w:lang w:bidi="ar-ER"/>
        </w:rPr>
        <w:t xml:space="preserve">. </w:t>
      </w:r>
      <w:r w:rsidR="00F87E35">
        <w:rPr>
          <w:rFonts w:ascii="Sakkal Majalla" w:hAnsi="Sakkal Majalla" w:cs="Sakkal Majalla" w:hint="cs"/>
          <w:sz w:val="32"/>
          <w:szCs w:val="32"/>
          <w:rtl/>
          <w:lang w:bidi="ar-ER"/>
        </w:rPr>
        <w:t xml:space="preserve"> </w:t>
      </w:r>
    </w:p>
    <w:p w:rsidR="00F20296" w:rsidRPr="00F20296" w:rsidRDefault="00F20296" w:rsidP="009A589E">
      <w:pPr>
        <w:spacing w:line="360" w:lineRule="auto"/>
        <w:ind w:left="360"/>
        <w:jc w:val="lowKashida"/>
        <w:rPr>
          <w:rFonts w:ascii="Sakkal Majalla" w:hAnsi="Sakkal Majalla" w:cs="Sakkal Majalla"/>
          <w:sz w:val="32"/>
          <w:szCs w:val="32"/>
          <w:lang w:bidi="ar-ER"/>
        </w:rPr>
      </w:pPr>
      <w:r w:rsidRPr="00F20296">
        <w:rPr>
          <w:rFonts w:ascii="Sakkal Majalla" w:hAnsi="Sakkal Majalla" w:cs="Sakkal Majalla"/>
          <w:b/>
          <w:bCs/>
          <w:sz w:val="32"/>
          <w:szCs w:val="32"/>
          <w:rtl/>
        </w:rPr>
        <w:t xml:space="preserve">الصراع </w:t>
      </w:r>
      <w:r w:rsidRPr="00F20296">
        <w:rPr>
          <w:rFonts w:ascii="Sakkal Majalla" w:hAnsi="Sakkal Majalla" w:cs="Sakkal Majalla" w:hint="cs"/>
          <w:b/>
          <w:bCs/>
          <w:sz w:val="32"/>
          <w:szCs w:val="32"/>
          <w:rtl/>
        </w:rPr>
        <w:t>الاستراتيجي</w:t>
      </w:r>
      <w:r w:rsidRPr="00F20296">
        <w:rPr>
          <w:rFonts w:ascii="Sakkal Majalla" w:hAnsi="Sakkal Majalla" w:cs="Sakkal Majalla"/>
          <w:b/>
          <w:bCs/>
          <w:sz w:val="32"/>
          <w:szCs w:val="32"/>
          <w:lang w:bidi="ar-ER"/>
        </w:rPr>
        <w:t>:</w:t>
      </w:r>
      <w:r w:rsidRPr="00F20296">
        <w:rPr>
          <w:rFonts w:ascii="Sakkal Majalla" w:hAnsi="Sakkal Majalla" w:cs="Sakkal Majalla" w:hint="cs"/>
          <w:sz w:val="32"/>
          <w:szCs w:val="32"/>
          <w:rtl/>
        </w:rPr>
        <w:t xml:space="preserve"> يُع</w:t>
      </w:r>
      <w:r w:rsidRPr="00F20296">
        <w:rPr>
          <w:rFonts w:ascii="Sakkal Majalla" w:hAnsi="Sakkal Majalla" w:cs="Sakkal Majalla" w:hint="eastAsia"/>
          <w:sz w:val="32"/>
          <w:szCs w:val="32"/>
          <w:rtl/>
        </w:rPr>
        <w:t>د</w:t>
      </w:r>
      <w:r w:rsidRPr="00F20296">
        <w:rPr>
          <w:rFonts w:ascii="Sakkal Majalla" w:hAnsi="Sakkal Majalla" w:cs="Sakkal Majalla"/>
          <w:sz w:val="32"/>
          <w:szCs w:val="32"/>
          <w:rtl/>
        </w:rPr>
        <w:t xml:space="preserve"> من الأنواع المخططة مسبقًا، حيث يتم توظيفه بشكل مقصود لتحقيق أهداف تنظيمية معينة، على عكس الأنواع الأخرى التي تنشأ بشكل تلقائي. ويظهر هذا النوع عندما تقوم الإدارة باستخدام الصراع كأداة لتحفيز التغيير أو تعزيز الأداء أو إعادة توزيع السلطة والمكافآت داخل المنظمة</w:t>
      </w:r>
      <w:r w:rsidRPr="00F20296">
        <w:rPr>
          <w:rFonts w:ascii="Sakkal Majalla" w:hAnsi="Sakkal Majalla" w:cs="Sakkal Majalla"/>
          <w:sz w:val="32"/>
          <w:szCs w:val="32"/>
          <w:lang w:bidi="ar-ER"/>
        </w:rPr>
        <w:t xml:space="preserve">. </w:t>
      </w:r>
    </w:p>
    <w:p w:rsidR="00F87E35" w:rsidRPr="00F20296" w:rsidRDefault="00F20296" w:rsidP="00F87E35">
      <w:pPr>
        <w:spacing w:line="360" w:lineRule="auto"/>
        <w:ind w:left="360"/>
        <w:jc w:val="lowKashida"/>
        <w:rPr>
          <w:rFonts w:ascii="Sakkal Majalla" w:hAnsi="Sakkal Majalla" w:cs="Sakkal Majalla"/>
          <w:sz w:val="32"/>
          <w:szCs w:val="32"/>
          <w:lang w:bidi="ar-ER"/>
        </w:rPr>
      </w:pPr>
      <w:r w:rsidRPr="00F20296">
        <w:rPr>
          <w:rFonts w:ascii="Sakkal Majalla" w:hAnsi="Sakkal Majalla" w:cs="Sakkal Majalla"/>
          <w:b/>
          <w:bCs/>
          <w:sz w:val="32"/>
          <w:szCs w:val="32"/>
          <w:rtl/>
        </w:rPr>
        <w:t>الصراع الوظيفي (البنائي</w:t>
      </w:r>
      <w:r w:rsidRPr="00F20296">
        <w:rPr>
          <w:rFonts w:ascii="Sakkal Majalla" w:hAnsi="Sakkal Majalla" w:cs="Sakkal Majalla" w:hint="cs"/>
          <w:b/>
          <w:bCs/>
          <w:sz w:val="32"/>
          <w:szCs w:val="32"/>
          <w:rtl/>
        </w:rPr>
        <w:t>)</w:t>
      </w:r>
      <w:r w:rsidRPr="00F20296">
        <w:rPr>
          <w:rFonts w:ascii="Sakkal Majalla" w:hAnsi="Sakkal Majalla" w:cs="Sakkal Majalla"/>
          <w:b/>
          <w:bCs/>
          <w:sz w:val="32"/>
          <w:szCs w:val="32"/>
          <w:lang w:bidi="ar-ER"/>
        </w:rPr>
        <w:t>:</w:t>
      </w:r>
      <w:r w:rsidRPr="00F20296">
        <w:rPr>
          <w:rFonts w:ascii="Sakkal Majalla" w:hAnsi="Sakkal Majalla" w:cs="Sakkal Majalla" w:hint="cs"/>
          <w:sz w:val="32"/>
          <w:szCs w:val="32"/>
          <w:rtl/>
        </w:rPr>
        <w:t xml:space="preserve"> ه</w:t>
      </w:r>
      <w:r w:rsidRPr="00F20296">
        <w:rPr>
          <w:rFonts w:ascii="Sakkal Majalla" w:hAnsi="Sakkal Majalla" w:cs="Sakkal Majalla" w:hint="eastAsia"/>
          <w:sz w:val="32"/>
          <w:szCs w:val="32"/>
          <w:rtl/>
        </w:rPr>
        <w:t>و</w:t>
      </w:r>
      <w:r w:rsidRPr="00F20296">
        <w:rPr>
          <w:rFonts w:ascii="Sakkal Majalla" w:hAnsi="Sakkal Majalla" w:cs="Sakkal Majalla"/>
          <w:sz w:val="32"/>
          <w:szCs w:val="32"/>
          <w:rtl/>
        </w:rPr>
        <w:t xml:space="preserve"> الصراع الذي يسهم بشكل إيجابي في تحسين الأداء التنظيمي، حيث يؤدي إلى إثارة الإبداع وتحفيز التفكير النقدي، ويساعد على كشف المشكلات وتوضيحها. كما يُعد عاملًا مساعدًا في تحسين جودة القرارات وتعزيز فعالية الجماعات داخل المنظمة، ويُنظر إليه باعتباره صراعًا مطلوبًا في بعض الحالات لدفع عملية التطوير</w:t>
      </w:r>
      <w:r w:rsidRPr="00F20296">
        <w:rPr>
          <w:rFonts w:ascii="Sakkal Majalla" w:hAnsi="Sakkal Majalla" w:cs="Sakkal Majalla"/>
          <w:sz w:val="32"/>
          <w:szCs w:val="32"/>
          <w:lang w:bidi="ar-ER"/>
        </w:rPr>
        <w:t xml:space="preserve">. </w:t>
      </w:r>
      <w:r w:rsidR="00F87E35">
        <w:rPr>
          <w:rFonts w:ascii="Sakkal Majalla" w:hAnsi="Sakkal Majalla" w:cs="Sakkal Majalla" w:hint="cs"/>
          <w:sz w:val="32"/>
          <w:szCs w:val="32"/>
          <w:rtl/>
          <w:lang w:bidi="ar-ER"/>
        </w:rPr>
        <w:t xml:space="preserve"> ( بقوال 2023) </w:t>
      </w:r>
    </w:p>
    <w:p w:rsidR="00F20296" w:rsidRPr="00F20296" w:rsidRDefault="00F20296" w:rsidP="009A589E">
      <w:pPr>
        <w:spacing w:line="360" w:lineRule="auto"/>
        <w:ind w:left="360"/>
        <w:jc w:val="lowKashida"/>
        <w:rPr>
          <w:rFonts w:ascii="Sakkal Majalla" w:hAnsi="Sakkal Majalla" w:cs="Sakkal Majalla"/>
          <w:sz w:val="32"/>
          <w:szCs w:val="32"/>
          <w:lang w:bidi="ar-ER"/>
        </w:rPr>
      </w:pPr>
      <w:r w:rsidRPr="00F20296">
        <w:rPr>
          <w:rFonts w:ascii="Sakkal Majalla" w:hAnsi="Sakkal Majalla" w:cs="Sakkal Majalla"/>
          <w:b/>
          <w:bCs/>
          <w:sz w:val="32"/>
          <w:szCs w:val="32"/>
          <w:rtl/>
        </w:rPr>
        <w:lastRenderedPageBreak/>
        <w:t>الصراع غير الوظيفي (الهدّام</w:t>
      </w:r>
      <w:r w:rsidR="009A589E" w:rsidRPr="00F20296">
        <w:rPr>
          <w:rFonts w:ascii="Sakkal Majalla" w:hAnsi="Sakkal Majalla" w:cs="Sakkal Majalla" w:hint="cs"/>
          <w:b/>
          <w:bCs/>
          <w:sz w:val="32"/>
          <w:szCs w:val="32"/>
          <w:rtl/>
        </w:rPr>
        <w:t>)</w:t>
      </w:r>
      <w:r w:rsidR="009A589E" w:rsidRPr="00F20296">
        <w:rPr>
          <w:rFonts w:ascii="Sakkal Majalla" w:hAnsi="Sakkal Majalla" w:cs="Sakkal Majalla"/>
          <w:b/>
          <w:bCs/>
          <w:sz w:val="32"/>
          <w:szCs w:val="32"/>
          <w:lang w:bidi="ar-ER"/>
        </w:rPr>
        <w:t>:</w:t>
      </w:r>
      <w:r w:rsidR="009A589E" w:rsidRPr="00F20296">
        <w:rPr>
          <w:rFonts w:ascii="Sakkal Majalla" w:hAnsi="Sakkal Majalla" w:cs="Sakkal Majalla" w:hint="cs"/>
          <w:sz w:val="32"/>
          <w:szCs w:val="32"/>
          <w:rtl/>
        </w:rPr>
        <w:t xml:space="preserve"> ه</w:t>
      </w:r>
      <w:r w:rsidR="009A589E" w:rsidRPr="00F20296">
        <w:rPr>
          <w:rFonts w:ascii="Sakkal Majalla" w:hAnsi="Sakkal Majalla" w:cs="Sakkal Majalla" w:hint="eastAsia"/>
          <w:sz w:val="32"/>
          <w:szCs w:val="32"/>
          <w:rtl/>
        </w:rPr>
        <w:t>و</w:t>
      </w:r>
      <w:r w:rsidRPr="00F20296">
        <w:rPr>
          <w:rFonts w:ascii="Sakkal Majalla" w:hAnsi="Sakkal Majalla" w:cs="Sakkal Majalla"/>
          <w:sz w:val="32"/>
          <w:szCs w:val="32"/>
          <w:rtl/>
        </w:rPr>
        <w:t xml:space="preserve"> الصراع الذي يؤدي إلى آثار سلبية على الأداء التنظيمي، مثل انخفاض الإنتاجية، وتراجع الرضا الوظيفي، وزيادة معدلات الغياب، وتنامي المشاعر السلبية بين العاملين. ويؤثر هذا النوع سلبًا على مناخ العمل ويعيق تحقيق الأهداف التنظيمية، مما يستدعي تدخل الإدارة للحد منه أو معالجته</w:t>
      </w:r>
      <w:r w:rsidRPr="00F20296">
        <w:rPr>
          <w:rFonts w:ascii="Sakkal Majalla" w:hAnsi="Sakkal Majalla" w:cs="Sakkal Majalla"/>
          <w:sz w:val="32"/>
          <w:szCs w:val="32"/>
          <w:lang w:bidi="ar-ER"/>
        </w:rPr>
        <w:t xml:space="preserve">. </w:t>
      </w:r>
    </w:p>
    <w:p w:rsidR="00F20296" w:rsidRPr="00F20296" w:rsidRDefault="00F20296" w:rsidP="009A589E">
      <w:pPr>
        <w:spacing w:line="360" w:lineRule="auto"/>
        <w:ind w:left="360"/>
        <w:jc w:val="lowKashida"/>
        <w:rPr>
          <w:rFonts w:ascii="Sakkal Majalla" w:hAnsi="Sakkal Majalla" w:cs="Sakkal Majalla"/>
          <w:sz w:val="32"/>
          <w:szCs w:val="32"/>
          <w:lang w:bidi="ar-ER"/>
        </w:rPr>
      </w:pPr>
      <w:r w:rsidRPr="00F20296">
        <w:rPr>
          <w:rFonts w:ascii="Sakkal Majalla" w:hAnsi="Sakkal Majalla" w:cs="Sakkal Majalla"/>
          <w:b/>
          <w:bCs/>
          <w:sz w:val="32"/>
          <w:szCs w:val="32"/>
          <w:rtl/>
        </w:rPr>
        <w:t>الصراع حسب المصدر (صراع المهام، العلاقات، العمليات</w:t>
      </w:r>
      <w:r w:rsidR="009A589E" w:rsidRPr="00F20296">
        <w:rPr>
          <w:rFonts w:ascii="Sakkal Majalla" w:hAnsi="Sakkal Majalla" w:cs="Sakkal Majalla" w:hint="cs"/>
          <w:b/>
          <w:bCs/>
          <w:sz w:val="32"/>
          <w:szCs w:val="32"/>
          <w:rtl/>
        </w:rPr>
        <w:t>)</w:t>
      </w:r>
      <w:r w:rsidR="009A589E" w:rsidRPr="00F20296">
        <w:rPr>
          <w:rFonts w:ascii="Sakkal Majalla" w:hAnsi="Sakkal Majalla" w:cs="Sakkal Majalla"/>
          <w:b/>
          <w:bCs/>
          <w:sz w:val="32"/>
          <w:szCs w:val="32"/>
          <w:lang w:bidi="ar-ER"/>
        </w:rPr>
        <w:t>:</w:t>
      </w:r>
      <w:r w:rsidR="009A589E" w:rsidRPr="00F20296">
        <w:rPr>
          <w:rFonts w:ascii="Sakkal Majalla" w:hAnsi="Sakkal Majalla" w:cs="Sakkal Majalla" w:hint="cs"/>
          <w:sz w:val="32"/>
          <w:szCs w:val="32"/>
          <w:rtl/>
        </w:rPr>
        <w:t xml:space="preserve"> يشم</w:t>
      </w:r>
      <w:r w:rsidR="009A589E" w:rsidRPr="00F20296">
        <w:rPr>
          <w:rFonts w:ascii="Sakkal Majalla" w:hAnsi="Sakkal Majalla" w:cs="Sakkal Majalla" w:hint="eastAsia"/>
          <w:sz w:val="32"/>
          <w:szCs w:val="32"/>
          <w:rtl/>
        </w:rPr>
        <w:t>ل</w:t>
      </w:r>
      <w:r w:rsidRPr="00F20296">
        <w:rPr>
          <w:rFonts w:ascii="Sakkal Majalla" w:hAnsi="Sakkal Majalla" w:cs="Sakkal Majalla"/>
          <w:sz w:val="32"/>
          <w:szCs w:val="32"/>
          <w:rtl/>
        </w:rPr>
        <w:t xml:space="preserve"> صراع المهام المرتبط بمحتوى العمل وأهدافه، وقد يكون إيجابيًا إذا كان في مستوى معتدل. أما صراع العلاقات فيرتبط بالتفاعلات الشخصية بين الأفراد وغالبًا ما يكون سلبيًا. في حين يتعلق صراع العمليات بكيفية تنفيذ العمل، وقد يكون مفيدًا إذا كان محدودًا ويساهم في تحسين الأداء</w:t>
      </w:r>
      <w:r w:rsidRPr="00F20296">
        <w:rPr>
          <w:rFonts w:ascii="Sakkal Majalla" w:hAnsi="Sakkal Majalla" w:cs="Sakkal Majalla"/>
          <w:sz w:val="32"/>
          <w:szCs w:val="32"/>
          <w:lang w:bidi="ar-ER"/>
        </w:rPr>
        <w:t xml:space="preserve">. </w:t>
      </w:r>
    </w:p>
    <w:p w:rsidR="00911A36" w:rsidRPr="00F20296" w:rsidRDefault="00F20296" w:rsidP="009A589E">
      <w:pPr>
        <w:spacing w:line="360" w:lineRule="auto"/>
        <w:ind w:left="360"/>
        <w:jc w:val="lowKashida"/>
        <w:rPr>
          <w:rFonts w:ascii="Sakkal Majalla" w:hAnsi="Sakkal Majalla" w:cs="Sakkal Majalla"/>
          <w:sz w:val="32"/>
          <w:szCs w:val="32"/>
          <w:rtl/>
          <w:lang w:bidi="ar-ER"/>
        </w:rPr>
      </w:pPr>
      <w:r w:rsidRPr="00F20296">
        <w:rPr>
          <w:rFonts w:ascii="Sakkal Majalla" w:hAnsi="Sakkal Majalla" w:cs="Sakkal Majalla"/>
          <w:b/>
          <w:bCs/>
          <w:sz w:val="32"/>
          <w:szCs w:val="32"/>
          <w:rtl/>
        </w:rPr>
        <w:t xml:space="preserve">الصراع الرأسي </w:t>
      </w:r>
      <w:r w:rsidR="009A589E" w:rsidRPr="00F20296">
        <w:rPr>
          <w:rFonts w:ascii="Sakkal Majalla" w:hAnsi="Sakkal Majalla" w:cs="Sakkal Majalla" w:hint="cs"/>
          <w:b/>
          <w:bCs/>
          <w:sz w:val="32"/>
          <w:szCs w:val="32"/>
          <w:rtl/>
        </w:rPr>
        <w:t>والأفقي</w:t>
      </w:r>
      <w:r w:rsidR="009A589E" w:rsidRPr="00F20296">
        <w:rPr>
          <w:rFonts w:ascii="Sakkal Majalla" w:hAnsi="Sakkal Majalla" w:cs="Sakkal Majalla"/>
          <w:b/>
          <w:bCs/>
          <w:sz w:val="32"/>
          <w:szCs w:val="32"/>
          <w:lang w:bidi="ar-ER"/>
        </w:rPr>
        <w:t>:</w:t>
      </w:r>
      <w:r w:rsidR="009A589E" w:rsidRPr="00F20296">
        <w:rPr>
          <w:rFonts w:ascii="Sakkal Majalla" w:hAnsi="Sakkal Majalla" w:cs="Sakkal Majalla" w:hint="cs"/>
          <w:sz w:val="32"/>
          <w:szCs w:val="32"/>
          <w:rtl/>
        </w:rPr>
        <w:t xml:space="preserve"> الصرا</w:t>
      </w:r>
      <w:r w:rsidR="009A589E" w:rsidRPr="00F20296">
        <w:rPr>
          <w:rFonts w:ascii="Sakkal Majalla" w:hAnsi="Sakkal Majalla" w:cs="Sakkal Majalla" w:hint="eastAsia"/>
          <w:sz w:val="32"/>
          <w:szCs w:val="32"/>
          <w:rtl/>
        </w:rPr>
        <w:t>ع</w:t>
      </w:r>
      <w:r w:rsidRPr="00F20296">
        <w:rPr>
          <w:rFonts w:ascii="Sakkal Majalla" w:hAnsi="Sakkal Majalla" w:cs="Sakkal Majalla"/>
          <w:sz w:val="32"/>
          <w:szCs w:val="32"/>
          <w:rtl/>
        </w:rPr>
        <w:t xml:space="preserve"> الرأسي يحدث بين مستويات تنظيمية مختلفة مثل المديرين والمرؤوسين، بينما الصراع الأفقي يحدث بين أفراد أو وحدات تقع في نفس المستوى التنظيمي. ويعكس هذا التصنيف طبيعة العلاقات التنظيمية داخل المؤسسة ومستوى السلطة والتفاعل بين أجزائها المختلفة</w:t>
      </w:r>
      <w:r w:rsidRPr="00F20296">
        <w:rPr>
          <w:rFonts w:ascii="Sakkal Majalla" w:hAnsi="Sakkal Majalla" w:cs="Sakkal Majalla"/>
          <w:sz w:val="32"/>
          <w:szCs w:val="32"/>
          <w:lang w:bidi="ar-ER"/>
        </w:rPr>
        <w:t xml:space="preserve">. </w:t>
      </w:r>
      <w:r w:rsidR="00416F99">
        <w:rPr>
          <w:rFonts w:ascii="Sakkal Majalla" w:hAnsi="Sakkal Majalla" w:cs="Sakkal Majalla" w:hint="cs"/>
          <w:sz w:val="32"/>
          <w:szCs w:val="32"/>
          <w:rtl/>
          <w:lang w:bidi="ar-ER"/>
        </w:rPr>
        <w:t xml:space="preserve"> ( صفيح 2024)</w:t>
      </w:r>
    </w:p>
    <w:p w:rsidR="00911A36" w:rsidRPr="005430E4" w:rsidRDefault="00911A36" w:rsidP="00853FE4">
      <w:pPr>
        <w:pStyle w:val="Heading2"/>
        <w:spacing w:line="360" w:lineRule="auto"/>
        <w:jc w:val="lowKashida"/>
        <w:rPr>
          <w:rFonts w:ascii="Sakkal Majalla" w:hAnsi="Sakkal Majalla" w:cs="Sakkal Majalla"/>
          <w:b/>
          <w:bCs/>
          <w:color w:val="auto"/>
          <w:sz w:val="36"/>
          <w:szCs w:val="36"/>
          <w:rtl/>
          <w:lang w:bidi="ar-ER"/>
        </w:rPr>
      </w:pPr>
      <w:bookmarkStart w:id="24" w:name="_Toc232724650"/>
      <w:r w:rsidRPr="005430E4">
        <w:rPr>
          <w:rFonts w:ascii="Sakkal Majalla" w:hAnsi="Sakkal Majalla" w:cs="Sakkal Majalla"/>
          <w:b/>
          <w:bCs/>
          <w:color w:val="auto"/>
          <w:sz w:val="36"/>
          <w:szCs w:val="36"/>
          <w:rtl/>
          <w:lang w:bidi="ar-ER"/>
        </w:rPr>
        <w:t xml:space="preserve">المطلب </w:t>
      </w:r>
      <w:r w:rsidR="00853FE4">
        <w:rPr>
          <w:rFonts w:ascii="Sakkal Majalla" w:hAnsi="Sakkal Majalla" w:cs="Sakkal Majalla" w:hint="cs"/>
          <w:b/>
          <w:bCs/>
          <w:color w:val="auto"/>
          <w:sz w:val="36"/>
          <w:szCs w:val="36"/>
          <w:rtl/>
          <w:lang w:bidi="ar-ER"/>
        </w:rPr>
        <w:t>الثالث</w:t>
      </w:r>
      <w:r w:rsidRPr="005430E4">
        <w:rPr>
          <w:rFonts w:ascii="Sakkal Majalla" w:hAnsi="Sakkal Majalla" w:cs="Sakkal Majalla"/>
          <w:b/>
          <w:bCs/>
          <w:color w:val="auto"/>
          <w:sz w:val="36"/>
          <w:szCs w:val="36"/>
          <w:rtl/>
          <w:lang w:bidi="ar-ER"/>
        </w:rPr>
        <w:t xml:space="preserve">: </w:t>
      </w:r>
      <w:r w:rsidR="009A589E">
        <w:rPr>
          <w:rFonts w:ascii="Sakkal Majalla" w:hAnsi="Sakkal Majalla" w:cs="Sakkal Majalla" w:hint="cs"/>
          <w:b/>
          <w:bCs/>
          <w:color w:val="auto"/>
          <w:sz w:val="36"/>
          <w:szCs w:val="36"/>
          <w:rtl/>
          <w:lang w:bidi="ar-ER"/>
        </w:rPr>
        <w:t>مراحل</w:t>
      </w:r>
      <w:r w:rsidRPr="005430E4">
        <w:rPr>
          <w:rFonts w:ascii="Sakkal Majalla" w:hAnsi="Sakkal Majalla" w:cs="Sakkal Majalla"/>
          <w:b/>
          <w:bCs/>
          <w:color w:val="auto"/>
          <w:sz w:val="36"/>
          <w:szCs w:val="36"/>
          <w:rtl/>
          <w:lang w:bidi="ar-ER"/>
        </w:rPr>
        <w:t xml:space="preserve"> الصراع المؤسسي</w:t>
      </w:r>
      <w:bookmarkEnd w:id="24"/>
    </w:p>
    <w:p w:rsidR="000908B6" w:rsidRPr="000908B6" w:rsidRDefault="000908B6" w:rsidP="000908B6">
      <w:pPr>
        <w:spacing w:line="360" w:lineRule="auto"/>
        <w:jc w:val="lowKashida"/>
        <w:rPr>
          <w:rFonts w:ascii="Sakkal Majalla" w:hAnsi="Sakkal Majalla" w:cs="Sakkal Majalla"/>
          <w:sz w:val="32"/>
          <w:szCs w:val="32"/>
          <w:lang w:bidi="ar-ER"/>
        </w:rPr>
      </w:pPr>
      <w:r w:rsidRPr="000908B6">
        <w:rPr>
          <w:rFonts w:ascii="Sakkal Majalla" w:hAnsi="Sakkal Majalla" w:cs="Sakkal Majalla"/>
          <w:sz w:val="32"/>
          <w:szCs w:val="32"/>
          <w:rtl/>
        </w:rPr>
        <w:t xml:space="preserve">يُنظر إلى الصراع المؤسسي بوصفه عملية ديناميكية متدرجة تمر بعدة مراحل متتابعة تشكل في مجموعها ما يُعرف </w:t>
      </w:r>
      <w:r w:rsidR="00002D9B" w:rsidRPr="000908B6">
        <w:rPr>
          <w:rFonts w:ascii="Sakkal Majalla" w:hAnsi="Sakkal Majalla" w:cs="Sakkal Majalla" w:hint="cs"/>
          <w:sz w:val="32"/>
          <w:szCs w:val="32"/>
          <w:rtl/>
        </w:rPr>
        <w:t xml:space="preserve">بـ </w:t>
      </w:r>
      <w:r w:rsidR="00002D9B" w:rsidRPr="000908B6">
        <w:rPr>
          <w:rFonts w:ascii="Sakkal Majalla" w:hAnsi="Sakkal Majalla" w:cs="Sakkal Majalla"/>
          <w:sz w:val="32"/>
          <w:szCs w:val="32"/>
          <w:rtl/>
        </w:rPr>
        <w:t>"</w:t>
      </w:r>
      <w:r w:rsidRPr="000908B6">
        <w:rPr>
          <w:rFonts w:ascii="Sakkal Majalla" w:hAnsi="Sakkal Majalla" w:cs="Sakkal Majalla"/>
          <w:sz w:val="32"/>
          <w:szCs w:val="32"/>
          <w:rtl/>
        </w:rPr>
        <w:t>دورة حياة الصراع"، حيث تتطور هذه المراحل من حالة كامنة غير مدركة إلى حالة سلوكية علنية، وقد تنتهي بآثار ممتدة لما بعد انتهاء الصراع. ورغم اختلاف الباحثين في تحديد عدد المراحل بدقة، إلا أنهم يتفقون على وجود تسلسل عام يوضح كيفية نشوء الصراع وتطوره داخل المنظمة</w:t>
      </w:r>
      <w:r w:rsidRPr="000908B6">
        <w:rPr>
          <w:rFonts w:ascii="Sakkal Majalla" w:hAnsi="Sakkal Majalla" w:cs="Sakkal Majalla"/>
          <w:sz w:val="32"/>
          <w:szCs w:val="32"/>
          <w:lang w:bidi="ar-ER"/>
        </w:rPr>
        <w:t>.</w:t>
      </w:r>
    </w:p>
    <w:p w:rsidR="000908B6" w:rsidRPr="000908B6" w:rsidRDefault="000908B6" w:rsidP="000908B6">
      <w:pPr>
        <w:spacing w:line="360" w:lineRule="auto"/>
        <w:ind w:left="360"/>
        <w:jc w:val="lowKashida"/>
        <w:rPr>
          <w:rFonts w:ascii="Sakkal Majalla" w:hAnsi="Sakkal Majalla" w:cs="Sakkal Majalla"/>
          <w:sz w:val="32"/>
          <w:szCs w:val="32"/>
          <w:lang w:bidi="ar-ER"/>
        </w:rPr>
      </w:pPr>
      <w:r w:rsidRPr="000908B6">
        <w:rPr>
          <w:rFonts w:ascii="Sakkal Majalla" w:hAnsi="Sakkal Majalla" w:cs="Sakkal Majalla"/>
          <w:b/>
          <w:bCs/>
          <w:sz w:val="32"/>
          <w:szCs w:val="32"/>
          <w:rtl/>
        </w:rPr>
        <w:t>مرحلة الصراع الكامن (الضمني</w:t>
      </w:r>
      <w:r w:rsidR="00002D9B" w:rsidRPr="000908B6">
        <w:rPr>
          <w:rFonts w:ascii="Sakkal Majalla" w:hAnsi="Sakkal Majalla" w:cs="Sakkal Majalla" w:hint="cs"/>
          <w:b/>
          <w:bCs/>
          <w:sz w:val="32"/>
          <w:szCs w:val="32"/>
          <w:rtl/>
        </w:rPr>
        <w:t>)</w:t>
      </w:r>
      <w:r w:rsidR="00002D9B" w:rsidRPr="000908B6">
        <w:rPr>
          <w:rFonts w:ascii="Sakkal Majalla" w:hAnsi="Sakkal Majalla" w:cs="Sakkal Majalla"/>
          <w:b/>
          <w:bCs/>
          <w:sz w:val="32"/>
          <w:szCs w:val="32"/>
          <w:lang w:bidi="ar-ER"/>
        </w:rPr>
        <w:t>:</w:t>
      </w:r>
      <w:r w:rsidR="00002D9B" w:rsidRPr="000908B6">
        <w:rPr>
          <w:rFonts w:ascii="Sakkal Majalla" w:hAnsi="Sakkal Majalla" w:cs="Sakkal Majalla" w:hint="cs"/>
          <w:sz w:val="32"/>
          <w:szCs w:val="32"/>
          <w:rtl/>
        </w:rPr>
        <w:t xml:space="preserve"> تمث</w:t>
      </w:r>
      <w:r w:rsidR="00002D9B" w:rsidRPr="000908B6">
        <w:rPr>
          <w:rFonts w:ascii="Sakkal Majalla" w:hAnsi="Sakkal Majalla" w:cs="Sakkal Majalla" w:hint="eastAsia"/>
          <w:sz w:val="32"/>
          <w:szCs w:val="32"/>
          <w:rtl/>
        </w:rPr>
        <w:t>ل</w:t>
      </w:r>
      <w:r w:rsidRPr="000908B6">
        <w:rPr>
          <w:rFonts w:ascii="Sakkal Majalla" w:hAnsi="Sakkal Majalla" w:cs="Sakkal Majalla"/>
          <w:sz w:val="32"/>
          <w:szCs w:val="32"/>
          <w:rtl/>
        </w:rPr>
        <w:t xml:space="preserve"> هذه المرحلة الأساس الذي ينشأ منه الصراع، حيث تتوافر مجموعة من الظروف والعوامل المهيئة لحدوثه دون أن يكون الصراع ظاهرًا أو مدركًا من قبل الأطراف. وتشمل هذه العوامل التنافس على الموارد المحدودة، وتعارض الأهداف، وتداخل الأدوار، </w:t>
      </w:r>
      <w:r w:rsidRPr="000908B6">
        <w:rPr>
          <w:rFonts w:ascii="Sakkal Majalla" w:hAnsi="Sakkal Majalla" w:cs="Sakkal Majalla"/>
          <w:sz w:val="32"/>
          <w:szCs w:val="32"/>
          <w:rtl/>
        </w:rPr>
        <w:lastRenderedPageBreak/>
        <w:t>ودرجة الاعتمادية بين الأفراد أو الجماعات. وفي هذه المرحلة لا يكون هناك وعي مباشر بوجود الصراع، إلا أن بذوره تكون موجودة في البيئة التنظيمية</w:t>
      </w:r>
      <w:r w:rsidRPr="000908B6">
        <w:rPr>
          <w:rFonts w:ascii="Sakkal Majalla" w:hAnsi="Sakkal Majalla" w:cs="Sakkal Majalla"/>
          <w:sz w:val="32"/>
          <w:szCs w:val="32"/>
          <w:lang w:bidi="ar-ER"/>
        </w:rPr>
        <w:t xml:space="preserve">. </w:t>
      </w:r>
    </w:p>
    <w:p w:rsidR="000908B6" w:rsidRPr="000908B6" w:rsidRDefault="000908B6" w:rsidP="000908B6">
      <w:pPr>
        <w:spacing w:line="360" w:lineRule="auto"/>
        <w:ind w:left="360"/>
        <w:jc w:val="lowKashida"/>
        <w:rPr>
          <w:rFonts w:ascii="Sakkal Majalla" w:hAnsi="Sakkal Majalla" w:cs="Sakkal Majalla"/>
          <w:sz w:val="32"/>
          <w:szCs w:val="32"/>
          <w:lang w:bidi="ar-ER"/>
        </w:rPr>
      </w:pPr>
      <w:r w:rsidRPr="000908B6">
        <w:rPr>
          <w:rFonts w:ascii="Sakkal Majalla" w:hAnsi="Sakkal Majalla" w:cs="Sakkal Majalla"/>
          <w:b/>
          <w:bCs/>
          <w:sz w:val="32"/>
          <w:szCs w:val="32"/>
          <w:rtl/>
        </w:rPr>
        <w:t>مرحلة الصراع المدرك</w:t>
      </w:r>
      <w:r w:rsidRPr="000908B6">
        <w:rPr>
          <w:rFonts w:ascii="Sakkal Majalla" w:hAnsi="Sakkal Majalla" w:cs="Sakkal Majalla"/>
          <w:b/>
          <w:bCs/>
          <w:sz w:val="32"/>
          <w:szCs w:val="32"/>
          <w:lang w:bidi="ar-ER"/>
        </w:rPr>
        <w:t xml:space="preserve"> (Perceived Conflict</w:t>
      </w:r>
      <w:r w:rsidR="00002D9B" w:rsidRPr="000908B6">
        <w:rPr>
          <w:rFonts w:ascii="Sakkal Majalla" w:hAnsi="Sakkal Majalla" w:cs="Sakkal Majalla"/>
          <w:b/>
          <w:bCs/>
          <w:sz w:val="32"/>
          <w:szCs w:val="32"/>
          <w:lang w:bidi="ar-ER"/>
        </w:rPr>
        <w:t>):</w:t>
      </w:r>
      <w:r w:rsidR="00002D9B" w:rsidRPr="000908B6">
        <w:rPr>
          <w:rFonts w:ascii="Sakkal Majalla" w:hAnsi="Sakkal Majalla" w:cs="Sakkal Majalla" w:hint="cs"/>
          <w:sz w:val="32"/>
          <w:szCs w:val="32"/>
          <w:rtl/>
        </w:rPr>
        <w:t xml:space="preserve"> ف</w:t>
      </w:r>
      <w:r w:rsidR="00002D9B" w:rsidRPr="000908B6">
        <w:rPr>
          <w:rFonts w:ascii="Sakkal Majalla" w:hAnsi="Sakkal Majalla" w:cs="Sakkal Majalla" w:hint="eastAsia"/>
          <w:sz w:val="32"/>
          <w:szCs w:val="32"/>
          <w:rtl/>
        </w:rPr>
        <w:t>ي</w:t>
      </w:r>
      <w:r w:rsidRPr="000908B6">
        <w:rPr>
          <w:rFonts w:ascii="Sakkal Majalla" w:hAnsi="Sakkal Majalla" w:cs="Sakkal Majalla"/>
          <w:sz w:val="32"/>
          <w:szCs w:val="32"/>
          <w:rtl/>
        </w:rPr>
        <w:t xml:space="preserve"> هذه المرحلة يبدأ أطراف العلاقة التنظيمية بإدراك وجود اختلاف أو تعارض في المصالح أو الأهداف، حيث تلعب المعلومات والتواصل دورًا مهمًا في تشكيل هذا الإدراك. ويصاحب هذه المرحلة شعور أولي بالتوتر أو القلق، مع وعي متزايد بوجود مشكلة تستدعي الانتباه، مما يجعلها مرحلة انتقالية بين الصراع الكامن والصراع الفعلي</w:t>
      </w:r>
      <w:r w:rsidRPr="000908B6">
        <w:rPr>
          <w:rFonts w:ascii="Sakkal Majalla" w:hAnsi="Sakkal Majalla" w:cs="Sakkal Majalla"/>
          <w:sz w:val="32"/>
          <w:szCs w:val="32"/>
          <w:lang w:bidi="ar-ER"/>
        </w:rPr>
        <w:t xml:space="preserve">. </w:t>
      </w:r>
      <w:r w:rsidR="00002D9B">
        <w:rPr>
          <w:rFonts w:ascii="Sakkal Majalla" w:hAnsi="Sakkal Majalla" w:cs="Sakkal Majalla" w:hint="cs"/>
          <w:sz w:val="32"/>
          <w:szCs w:val="32"/>
          <w:rtl/>
          <w:lang w:bidi="ar-ER"/>
        </w:rPr>
        <w:t xml:space="preserve"> ( بولطيف 2023)</w:t>
      </w:r>
    </w:p>
    <w:p w:rsidR="000908B6" w:rsidRPr="000908B6" w:rsidRDefault="000908B6" w:rsidP="000908B6">
      <w:pPr>
        <w:spacing w:line="360" w:lineRule="auto"/>
        <w:ind w:left="360"/>
        <w:jc w:val="lowKashida"/>
        <w:rPr>
          <w:rFonts w:ascii="Sakkal Majalla" w:hAnsi="Sakkal Majalla" w:cs="Sakkal Majalla"/>
          <w:sz w:val="32"/>
          <w:szCs w:val="32"/>
          <w:lang w:bidi="ar-ER"/>
        </w:rPr>
      </w:pPr>
      <w:r w:rsidRPr="000908B6">
        <w:rPr>
          <w:rFonts w:ascii="Sakkal Majalla" w:hAnsi="Sakkal Majalla" w:cs="Sakkal Majalla"/>
          <w:b/>
          <w:bCs/>
          <w:sz w:val="32"/>
          <w:szCs w:val="32"/>
          <w:rtl/>
        </w:rPr>
        <w:t>مرحلة الصراع الشعوري</w:t>
      </w:r>
      <w:r w:rsidRPr="000908B6">
        <w:rPr>
          <w:rFonts w:ascii="Sakkal Majalla" w:hAnsi="Sakkal Majalla" w:cs="Sakkal Majalla"/>
          <w:b/>
          <w:bCs/>
          <w:sz w:val="32"/>
          <w:szCs w:val="32"/>
          <w:lang w:bidi="ar-ER"/>
        </w:rPr>
        <w:t xml:space="preserve"> (Felt Conflict</w:t>
      </w:r>
      <w:r w:rsidR="00002D9B" w:rsidRPr="000908B6">
        <w:rPr>
          <w:rFonts w:ascii="Sakkal Majalla" w:hAnsi="Sakkal Majalla" w:cs="Sakkal Majalla"/>
          <w:b/>
          <w:bCs/>
          <w:sz w:val="32"/>
          <w:szCs w:val="32"/>
          <w:lang w:bidi="ar-ER"/>
        </w:rPr>
        <w:t>):</w:t>
      </w:r>
      <w:r w:rsidR="00002D9B" w:rsidRPr="000908B6">
        <w:rPr>
          <w:rFonts w:ascii="Sakkal Majalla" w:hAnsi="Sakkal Majalla" w:cs="Sakkal Majalla" w:hint="cs"/>
          <w:sz w:val="32"/>
          <w:szCs w:val="32"/>
          <w:rtl/>
        </w:rPr>
        <w:t xml:space="preserve"> تتمي</w:t>
      </w:r>
      <w:r w:rsidR="00002D9B" w:rsidRPr="000908B6">
        <w:rPr>
          <w:rFonts w:ascii="Sakkal Majalla" w:hAnsi="Sakkal Majalla" w:cs="Sakkal Majalla" w:hint="eastAsia"/>
          <w:sz w:val="32"/>
          <w:szCs w:val="32"/>
          <w:rtl/>
        </w:rPr>
        <w:t>ز</w:t>
      </w:r>
      <w:r w:rsidRPr="000908B6">
        <w:rPr>
          <w:rFonts w:ascii="Sakkal Majalla" w:hAnsi="Sakkal Majalla" w:cs="Sakkal Majalla"/>
          <w:sz w:val="32"/>
          <w:szCs w:val="32"/>
          <w:rtl/>
        </w:rPr>
        <w:t xml:space="preserve"> هذه المرحلة بظهور الانفعالات والمشاعر السلبية بشكل واضح، مثل التوتر والغضب والقلق، حيث لا يقتصر الصراع على الإدراك فقط، بل يتحول إلى شعور داخلي يؤثر على سلوك الأفراد والجماعات. وفي هذه المرحلة يتعمق الإحساس بالصراع، وقد يسعى كل طرف إلى تحقيق مصالحه حتى لو كان ذلك على حساب الأطراف الأخرى أو أهداف المنظمة</w:t>
      </w:r>
      <w:r w:rsidRPr="000908B6">
        <w:rPr>
          <w:rFonts w:ascii="Sakkal Majalla" w:hAnsi="Sakkal Majalla" w:cs="Sakkal Majalla"/>
          <w:sz w:val="32"/>
          <w:szCs w:val="32"/>
          <w:lang w:bidi="ar-ER"/>
        </w:rPr>
        <w:t xml:space="preserve">. </w:t>
      </w:r>
    </w:p>
    <w:p w:rsidR="000908B6" w:rsidRPr="000908B6" w:rsidRDefault="000908B6" w:rsidP="00E31668">
      <w:pPr>
        <w:spacing w:line="360" w:lineRule="auto"/>
        <w:ind w:left="360"/>
        <w:jc w:val="lowKashida"/>
        <w:rPr>
          <w:rFonts w:ascii="Sakkal Majalla" w:hAnsi="Sakkal Majalla" w:cs="Sakkal Majalla"/>
          <w:sz w:val="32"/>
          <w:szCs w:val="32"/>
          <w:lang w:bidi="ar-ER"/>
        </w:rPr>
      </w:pPr>
      <w:r w:rsidRPr="000908B6">
        <w:rPr>
          <w:rFonts w:ascii="Sakkal Majalla" w:hAnsi="Sakkal Majalla" w:cs="Sakkal Majalla"/>
          <w:b/>
          <w:bCs/>
          <w:sz w:val="32"/>
          <w:szCs w:val="32"/>
          <w:rtl/>
        </w:rPr>
        <w:t>مرحلة الصراع العلني (السلوكي</w:t>
      </w:r>
      <w:r w:rsidR="00002D9B" w:rsidRPr="000908B6">
        <w:rPr>
          <w:rFonts w:ascii="Sakkal Majalla" w:hAnsi="Sakkal Majalla" w:cs="Sakkal Majalla" w:hint="cs"/>
          <w:b/>
          <w:bCs/>
          <w:sz w:val="32"/>
          <w:szCs w:val="32"/>
          <w:rtl/>
        </w:rPr>
        <w:t>)</w:t>
      </w:r>
      <w:r w:rsidR="00002D9B" w:rsidRPr="000908B6">
        <w:rPr>
          <w:rFonts w:ascii="Sakkal Majalla" w:hAnsi="Sakkal Majalla" w:cs="Sakkal Majalla"/>
          <w:b/>
          <w:bCs/>
          <w:sz w:val="32"/>
          <w:szCs w:val="32"/>
          <w:lang w:bidi="ar-ER"/>
        </w:rPr>
        <w:t>:</w:t>
      </w:r>
      <w:r w:rsidR="00002D9B" w:rsidRPr="000908B6">
        <w:rPr>
          <w:rFonts w:ascii="Sakkal Majalla" w:hAnsi="Sakkal Majalla" w:cs="Sakkal Majalla" w:hint="cs"/>
          <w:sz w:val="32"/>
          <w:szCs w:val="32"/>
          <w:rtl/>
        </w:rPr>
        <w:t xml:space="preserve"> تُع</w:t>
      </w:r>
      <w:r w:rsidR="00002D9B" w:rsidRPr="000908B6">
        <w:rPr>
          <w:rFonts w:ascii="Sakkal Majalla" w:hAnsi="Sakkal Majalla" w:cs="Sakkal Majalla" w:hint="eastAsia"/>
          <w:sz w:val="32"/>
          <w:szCs w:val="32"/>
          <w:rtl/>
        </w:rPr>
        <w:t>د</w:t>
      </w:r>
      <w:r w:rsidRPr="000908B6">
        <w:rPr>
          <w:rFonts w:ascii="Sakkal Majalla" w:hAnsi="Sakkal Majalla" w:cs="Sakkal Majalla"/>
          <w:sz w:val="32"/>
          <w:szCs w:val="32"/>
          <w:rtl/>
        </w:rPr>
        <w:t xml:space="preserve"> هذه المرحلة الظاهرة من الصراع، حيث يتحول الصراع إلى سلوك فعلي ملموس بين الأطراف، ويظهر في شكل نزاعات علنية، أو مشاحنات، أو انسحاب، أو سلوكيات سلبية مثل اللامبالاة. كما قد تتخذ هذه المرحلة أشكالًا متعددة من التفاعل المباشر أو غير المباشر بين الأطراف المتنازعة داخل المنظمة</w:t>
      </w:r>
      <w:r w:rsidRPr="000908B6">
        <w:rPr>
          <w:rFonts w:ascii="Sakkal Majalla" w:hAnsi="Sakkal Majalla" w:cs="Sakkal Majalla"/>
          <w:sz w:val="32"/>
          <w:szCs w:val="32"/>
          <w:lang w:bidi="ar-ER"/>
        </w:rPr>
        <w:t xml:space="preserve">. </w:t>
      </w:r>
    </w:p>
    <w:p w:rsidR="00911A36" w:rsidRPr="000908B6" w:rsidRDefault="000908B6" w:rsidP="000908B6">
      <w:pPr>
        <w:spacing w:line="360" w:lineRule="auto"/>
        <w:ind w:left="360"/>
        <w:jc w:val="lowKashida"/>
        <w:rPr>
          <w:rFonts w:ascii="Sakkal Majalla" w:hAnsi="Sakkal Majalla" w:cs="Sakkal Majalla"/>
          <w:sz w:val="32"/>
          <w:szCs w:val="32"/>
          <w:rtl/>
          <w:lang w:bidi="ar-ER"/>
        </w:rPr>
      </w:pPr>
      <w:r w:rsidRPr="000908B6">
        <w:rPr>
          <w:rFonts w:ascii="Sakkal Majalla" w:hAnsi="Sakkal Majalla" w:cs="Sakkal Majalla"/>
          <w:b/>
          <w:bCs/>
          <w:sz w:val="32"/>
          <w:szCs w:val="32"/>
          <w:rtl/>
        </w:rPr>
        <w:t>مرحلة مخرجات ما بعد الصراع</w:t>
      </w:r>
      <w:r w:rsidRPr="000908B6">
        <w:rPr>
          <w:rFonts w:ascii="Sakkal Majalla" w:hAnsi="Sakkal Majalla" w:cs="Sakkal Majalla"/>
          <w:b/>
          <w:bCs/>
          <w:sz w:val="32"/>
          <w:szCs w:val="32"/>
          <w:lang w:bidi="ar-ER"/>
        </w:rPr>
        <w:t xml:space="preserve"> (Aftermath Conflict</w:t>
      </w:r>
      <w:r w:rsidR="00E31668" w:rsidRPr="000908B6">
        <w:rPr>
          <w:rFonts w:ascii="Sakkal Majalla" w:hAnsi="Sakkal Majalla" w:cs="Sakkal Majalla"/>
          <w:b/>
          <w:bCs/>
          <w:sz w:val="32"/>
          <w:szCs w:val="32"/>
          <w:lang w:bidi="ar-ER"/>
        </w:rPr>
        <w:t>):</w:t>
      </w:r>
      <w:r w:rsidR="00E31668" w:rsidRPr="000908B6">
        <w:rPr>
          <w:rFonts w:ascii="Sakkal Majalla" w:hAnsi="Sakkal Majalla" w:cs="Sakkal Majalla" w:hint="cs"/>
          <w:sz w:val="32"/>
          <w:szCs w:val="32"/>
          <w:rtl/>
        </w:rPr>
        <w:t xml:space="preserve"> تمث</w:t>
      </w:r>
      <w:r w:rsidR="00E31668" w:rsidRPr="000908B6">
        <w:rPr>
          <w:rFonts w:ascii="Sakkal Majalla" w:hAnsi="Sakkal Majalla" w:cs="Sakkal Majalla" w:hint="eastAsia"/>
          <w:sz w:val="32"/>
          <w:szCs w:val="32"/>
          <w:rtl/>
        </w:rPr>
        <w:t>ل</w:t>
      </w:r>
      <w:r w:rsidRPr="000908B6">
        <w:rPr>
          <w:rFonts w:ascii="Sakkal Majalla" w:hAnsi="Sakkal Majalla" w:cs="Sakkal Majalla"/>
          <w:sz w:val="32"/>
          <w:szCs w:val="32"/>
          <w:rtl/>
        </w:rPr>
        <w:t xml:space="preserve"> هذه المرحلة النتائج والآثار المترتبة على انتهاء الصراع، حيث قد تترك آثارًا إيجابية مثل تعزيز التعلم التنظيمي وتحسين أساليب العمل، أو آثارًا سلبية مثل استمرار التوتر أو ضعف العلاقات التنظيمية. وتعد هذه المرحلة مهمة لأنها تحدد مدى استفادة المنظمة من الصراع أو استمرار تأثيراته السلبية على المدى الطويل</w:t>
      </w:r>
      <w:r w:rsidRPr="000908B6">
        <w:rPr>
          <w:rFonts w:ascii="Sakkal Majalla" w:hAnsi="Sakkal Majalla" w:cs="Sakkal Majalla"/>
          <w:sz w:val="32"/>
          <w:szCs w:val="32"/>
          <w:lang w:bidi="ar-ER"/>
        </w:rPr>
        <w:t xml:space="preserve">. </w:t>
      </w:r>
      <w:r w:rsidR="00FC2670">
        <w:rPr>
          <w:rFonts w:ascii="Sakkal Majalla" w:hAnsi="Sakkal Majalla" w:cs="Sakkal Majalla" w:hint="cs"/>
          <w:sz w:val="32"/>
          <w:szCs w:val="32"/>
          <w:rtl/>
          <w:lang w:bidi="ar-ER"/>
        </w:rPr>
        <w:t xml:space="preserve"> ( اعراب 2025)</w:t>
      </w:r>
    </w:p>
    <w:p w:rsidR="008F035B" w:rsidRPr="005430E4" w:rsidRDefault="00911A36" w:rsidP="00700D9F">
      <w:pPr>
        <w:pStyle w:val="Heading2"/>
        <w:spacing w:line="360" w:lineRule="auto"/>
        <w:jc w:val="lowKashida"/>
        <w:rPr>
          <w:rFonts w:ascii="Sakkal Majalla" w:hAnsi="Sakkal Majalla" w:cs="Sakkal Majalla"/>
          <w:b/>
          <w:bCs/>
          <w:color w:val="auto"/>
          <w:sz w:val="36"/>
          <w:szCs w:val="36"/>
          <w:rtl/>
          <w:lang w:bidi="ar-ER"/>
        </w:rPr>
      </w:pPr>
      <w:bookmarkStart w:id="25" w:name="_Toc232724651"/>
      <w:r w:rsidRPr="005430E4">
        <w:rPr>
          <w:rFonts w:ascii="Sakkal Majalla" w:hAnsi="Sakkal Majalla" w:cs="Sakkal Majalla"/>
          <w:b/>
          <w:bCs/>
          <w:color w:val="auto"/>
          <w:sz w:val="36"/>
          <w:szCs w:val="36"/>
          <w:rtl/>
          <w:lang w:bidi="ar-ER"/>
        </w:rPr>
        <w:lastRenderedPageBreak/>
        <w:t>المطلب الخامس: فاعلية استراتيجيات ادارة التغيير في التصدي للصراع المؤسسي</w:t>
      </w:r>
      <w:bookmarkEnd w:id="25"/>
    </w:p>
    <w:p w:rsidR="000908B6" w:rsidRPr="000908B6" w:rsidRDefault="000908B6" w:rsidP="000908B6">
      <w:pPr>
        <w:spacing w:line="360" w:lineRule="auto"/>
        <w:jc w:val="lowKashida"/>
        <w:rPr>
          <w:rFonts w:ascii="Sakkal Majalla" w:hAnsi="Sakkal Majalla" w:cs="Sakkal Majalla"/>
          <w:sz w:val="32"/>
          <w:szCs w:val="32"/>
          <w:lang w:bidi="ar-ER"/>
        </w:rPr>
      </w:pPr>
      <w:r w:rsidRPr="000908B6">
        <w:rPr>
          <w:rFonts w:ascii="Sakkal Majalla" w:hAnsi="Sakkal Majalla" w:cs="Sakkal Majalla"/>
          <w:sz w:val="32"/>
          <w:szCs w:val="32"/>
          <w:rtl/>
        </w:rPr>
        <w:t>يُعد موضوع فاعلية استراتيجيات إدارة التغيير في التصدي للصراع المؤسسي من القضايا الإدارية المعاصرة التي تحظى باهتمام متزايد في أدبيات الإدارة الحديثة، وذلك لما للتغيير التنظيمي من ارتباط وثيق بظهور أنماط متعددة من الصراع داخل المؤسسات. إذ غالبًا ما تُعد عمليات التغيير بيئة خصبة لتولد الصراعات نتيجة ما يصاحبها من غموض في الأدوار، وتباين في المصالح، ومقاومة من بعض العاملين، الأمر الذي يجعل من استراتيجيات إدارة التغيير أداة محورية في الحد من حدة هذا الصراع والتعامل معه بفاعلية</w:t>
      </w:r>
      <w:r w:rsidRPr="000908B6">
        <w:rPr>
          <w:rFonts w:ascii="Sakkal Majalla" w:hAnsi="Sakkal Majalla" w:cs="Sakkal Majalla"/>
          <w:sz w:val="32"/>
          <w:szCs w:val="32"/>
          <w:lang w:bidi="ar-ER"/>
        </w:rPr>
        <w:t>.</w:t>
      </w:r>
    </w:p>
    <w:p w:rsidR="000908B6" w:rsidRPr="000908B6" w:rsidRDefault="000908B6" w:rsidP="000908B6">
      <w:pPr>
        <w:spacing w:line="360" w:lineRule="auto"/>
        <w:jc w:val="lowKashida"/>
        <w:rPr>
          <w:rFonts w:ascii="Sakkal Majalla" w:hAnsi="Sakkal Majalla" w:cs="Sakkal Majalla"/>
          <w:sz w:val="32"/>
          <w:szCs w:val="32"/>
          <w:lang w:bidi="ar-ER"/>
        </w:rPr>
      </w:pPr>
      <w:r w:rsidRPr="000908B6">
        <w:rPr>
          <w:rFonts w:ascii="Sakkal Majalla" w:hAnsi="Sakkal Majalla" w:cs="Sakkal Majalla"/>
          <w:sz w:val="32"/>
          <w:szCs w:val="32"/>
          <w:rtl/>
        </w:rPr>
        <w:t>وتكمن فاعلية استراتيجيات إدارة التغيير في قدرتها على معالجة جذور الصراع وليس مظاهره فقط، وذلك من خلال مجموعة من الآليات المتكاملة التي تستهدف تحسين مستوى التواصل داخل المؤسسة، وتعزيز مشاركة العاملين في عمليات اتخاذ القرار، وتوفير الدعم والتدريب اللازمين لتسهيل التكيف مع المتغيرات الجديدة. فكلما زادت درجة وضوح التغيير وأهدافه، وارتفع مستوى إشراك العاملين فيه، انخفضت احتمالية نشوء الصراع أو تحوله إلى صراع غير وظيفي يؤثر سلبًا على الأداء المؤسسي</w:t>
      </w:r>
      <w:r w:rsidRPr="000908B6">
        <w:rPr>
          <w:rFonts w:ascii="Sakkal Majalla" w:hAnsi="Sakkal Majalla" w:cs="Sakkal Majalla"/>
          <w:sz w:val="32"/>
          <w:szCs w:val="32"/>
          <w:lang w:bidi="ar-ER"/>
        </w:rPr>
        <w:t>.</w:t>
      </w:r>
      <w:r w:rsidR="00661ED5">
        <w:rPr>
          <w:rFonts w:ascii="Sakkal Majalla" w:hAnsi="Sakkal Majalla" w:cs="Sakkal Majalla" w:hint="cs"/>
          <w:sz w:val="32"/>
          <w:szCs w:val="32"/>
          <w:rtl/>
          <w:lang w:bidi="ar-ER"/>
        </w:rPr>
        <w:t xml:space="preserve"> ( عبيد واخرون 2025)</w:t>
      </w:r>
    </w:p>
    <w:p w:rsidR="000908B6" w:rsidRPr="000908B6" w:rsidRDefault="000908B6" w:rsidP="000908B6">
      <w:pPr>
        <w:spacing w:line="360" w:lineRule="auto"/>
        <w:jc w:val="lowKashida"/>
        <w:rPr>
          <w:rFonts w:ascii="Sakkal Majalla" w:hAnsi="Sakkal Majalla" w:cs="Sakkal Majalla"/>
          <w:sz w:val="32"/>
          <w:szCs w:val="32"/>
          <w:lang w:bidi="ar-ER"/>
        </w:rPr>
      </w:pPr>
      <w:r w:rsidRPr="000908B6">
        <w:rPr>
          <w:rFonts w:ascii="Sakkal Majalla" w:hAnsi="Sakkal Majalla" w:cs="Sakkal Majalla"/>
          <w:sz w:val="32"/>
          <w:szCs w:val="32"/>
          <w:rtl/>
        </w:rPr>
        <w:t>كما تسهم استراتيجيات إدارة التغيير في تقليل الصراع المؤسسي من خلال تنويع أدواتها بما يتناسب مع طبيعة الموقف التنظيمي، حيث تُستخدم استراتيجيات التعليم والاتصال في رفع مستوى الوعي وتقليل الغموض، بينما تعمل استراتيجيات المشاركة على تعزيز الشعور بالانتماء وتقليل المقاومة، في حين تسهم استراتيجيات التسهيل والدعم في تخفيف الضغوط النفسية والمهنية المصاحبة للتغيير. كذلك تلعب استراتيجيات التفاوض والمساومة دورًا مهمًا في تحقيق التوازن بين مصالح الأطراف المختلفة، مما يقلل من حدة التعارض ويحد من الصراع</w:t>
      </w:r>
      <w:r w:rsidRPr="000908B6">
        <w:rPr>
          <w:rFonts w:ascii="Sakkal Majalla" w:hAnsi="Sakkal Majalla" w:cs="Sakkal Majalla"/>
          <w:sz w:val="32"/>
          <w:szCs w:val="32"/>
          <w:lang w:bidi="ar-ER"/>
        </w:rPr>
        <w:t>.</w:t>
      </w:r>
    </w:p>
    <w:p w:rsidR="000908B6" w:rsidRPr="000908B6" w:rsidRDefault="000908B6" w:rsidP="000908B6">
      <w:pPr>
        <w:spacing w:line="360" w:lineRule="auto"/>
        <w:jc w:val="lowKashida"/>
        <w:rPr>
          <w:rFonts w:ascii="Sakkal Majalla" w:hAnsi="Sakkal Majalla" w:cs="Sakkal Majalla"/>
          <w:sz w:val="32"/>
          <w:szCs w:val="32"/>
          <w:lang w:bidi="ar-ER"/>
        </w:rPr>
      </w:pPr>
      <w:r w:rsidRPr="000908B6">
        <w:rPr>
          <w:rFonts w:ascii="Sakkal Majalla" w:hAnsi="Sakkal Majalla" w:cs="Sakkal Majalla"/>
          <w:sz w:val="32"/>
          <w:szCs w:val="32"/>
          <w:rtl/>
        </w:rPr>
        <w:lastRenderedPageBreak/>
        <w:t>ومن ناحية أخرى، تظهر فاعلية استراتيجيات إدارة التغيير في قدرتها على تحويل بعض أشكال الصراع من نمط غير وظيفي إلى صراع بنّاء يسهم في تحسين الأداء المؤسسي، حيث يمكن توظيف الاختلافات في الآراء ووجهات النظر كمدخل للإبداع والتطوير بدلاً من كونها مصدرًا للتوتر. كما أن الإدارة الواعية للتغيير تسهم في تعزيز الاستقرار التنظيمي من خلال بناء ثقافة مؤسسية قائمة على التفاهم والشفافية والمرونة</w:t>
      </w:r>
      <w:r w:rsidRPr="000908B6">
        <w:rPr>
          <w:rFonts w:ascii="Sakkal Majalla" w:hAnsi="Sakkal Majalla" w:cs="Sakkal Majalla"/>
          <w:sz w:val="32"/>
          <w:szCs w:val="32"/>
          <w:lang w:bidi="ar-ER"/>
        </w:rPr>
        <w:t>.</w:t>
      </w:r>
    </w:p>
    <w:p w:rsidR="00911A36" w:rsidRPr="000908B6" w:rsidRDefault="000908B6" w:rsidP="000908B6">
      <w:pPr>
        <w:spacing w:line="360" w:lineRule="auto"/>
        <w:jc w:val="lowKashida"/>
        <w:rPr>
          <w:rFonts w:ascii="Sakkal Majalla" w:hAnsi="Sakkal Majalla" w:cs="Sakkal Majalla"/>
          <w:sz w:val="32"/>
          <w:szCs w:val="32"/>
          <w:rtl/>
          <w:lang w:bidi="ar-ER"/>
        </w:rPr>
      </w:pPr>
      <w:r w:rsidRPr="000908B6">
        <w:rPr>
          <w:rFonts w:ascii="Sakkal Majalla" w:hAnsi="Sakkal Majalla" w:cs="Sakkal Majalla"/>
          <w:sz w:val="32"/>
          <w:szCs w:val="32"/>
          <w:rtl/>
        </w:rPr>
        <w:t>وبناءً على ذلك، يمكن القول إن فاعلية استراتيجيات إدارة التغيير لا تقتصر فقط على إنجاح عملية التغيير التنظيمي، بل تمتد لتشمل دورًا وقائيًا وعلاجيًا في مواجهة الصراع المؤسسي، من خلال تقليل أسبابه، وإدارة مراحله، والحد من آثاره السلبية، وتحويله في بعض الحالات إلى قوة دافعة للتطوير والتحسين داخل المؤسسة</w:t>
      </w:r>
      <w:r w:rsidRPr="000908B6">
        <w:rPr>
          <w:rFonts w:ascii="Sakkal Majalla" w:hAnsi="Sakkal Majalla" w:cs="Sakkal Majalla"/>
          <w:sz w:val="32"/>
          <w:szCs w:val="32"/>
          <w:lang w:bidi="ar-ER"/>
        </w:rPr>
        <w:t>.</w:t>
      </w:r>
      <w:r w:rsidR="00564A0E">
        <w:rPr>
          <w:rFonts w:ascii="Sakkal Majalla" w:hAnsi="Sakkal Majalla" w:cs="Sakkal Majalla" w:hint="cs"/>
          <w:sz w:val="32"/>
          <w:szCs w:val="32"/>
          <w:rtl/>
          <w:lang w:bidi="ar-ER"/>
        </w:rPr>
        <w:t xml:space="preserve"> ( ابراهيم 2022)</w:t>
      </w:r>
    </w:p>
    <w:p w:rsidR="00003CFA" w:rsidRPr="005430E4" w:rsidRDefault="00003CFA" w:rsidP="00700D9F">
      <w:pPr>
        <w:pStyle w:val="Heading1"/>
        <w:numPr>
          <w:ilvl w:val="1"/>
          <w:numId w:val="10"/>
        </w:numPr>
        <w:spacing w:line="360" w:lineRule="auto"/>
        <w:jc w:val="lowKashida"/>
        <w:rPr>
          <w:rFonts w:ascii="Sakkal Majalla" w:hAnsi="Sakkal Majalla" w:cs="Sakkal Majalla"/>
          <w:b/>
          <w:bCs/>
          <w:color w:val="auto"/>
          <w:u w:val="single"/>
          <w:rtl/>
        </w:rPr>
      </w:pPr>
      <w:bookmarkStart w:id="26" w:name="_Toc232724652"/>
      <w:r w:rsidRPr="005430E4">
        <w:rPr>
          <w:rFonts w:ascii="Sakkal Majalla" w:hAnsi="Sakkal Majalla" w:cs="Sakkal Majalla"/>
          <w:b/>
          <w:bCs/>
          <w:color w:val="auto"/>
          <w:u w:val="single"/>
          <w:rtl/>
        </w:rPr>
        <w:t>الدراسات السابقة:</w:t>
      </w:r>
      <w:bookmarkEnd w:id="26"/>
    </w:p>
    <w:p w:rsidR="00C60A7B" w:rsidRPr="005430E4" w:rsidRDefault="009B39A6" w:rsidP="00700D9F">
      <w:pPr>
        <w:spacing w:line="360" w:lineRule="auto"/>
        <w:jc w:val="lowKashida"/>
        <w:rPr>
          <w:rFonts w:ascii="Sakkal Majalla" w:hAnsi="Sakkal Majalla" w:cs="Sakkal Majalla"/>
          <w:sz w:val="32"/>
          <w:szCs w:val="32"/>
          <w:u w:val="single"/>
          <w:rtl/>
          <w:lang w:bidi="ar-ER"/>
        </w:rPr>
      </w:pPr>
      <w:r w:rsidRPr="005430E4">
        <w:rPr>
          <w:rFonts w:ascii="Sakkal Majalla" w:hAnsi="Sakkal Majalla" w:cs="Sakkal Majalla"/>
          <w:sz w:val="32"/>
          <w:szCs w:val="32"/>
          <w:u w:val="single"/>
          <w:rtl/>
          <w:lang w:bidi="ar-ER"/>
        </w:rPr>
        <w:t>اولا.. الدراسات التي تناولت ادارة التغيير</w:t>
      </w:r>
    </w:p>
    <w:p w:rsidR="00FC1AF6" w:rsidRPr="005430E4" w:rsidRDefault="00FC1AF6" w:rsidP="00700D9F">
      <w:pPr>
        <w:pStyle w:val="ListParagraph"/>
        <w:numPr>
          <w:ilvl w:val="0"/>
          <w:numId w:val="5"/>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دراسة ( موسى 2026) بعنوان " </w:t>
      </w:r>
      <w:r w:rsidRPr="005430E4">
        <w:rPr>
          <w:rFonts w:ascii="Sakkal Majalla" w:hAnsi="Sakkal Majalla" w:cs="Sakkal Majalla"/>
          <w:b/>
          <w:bCs/>
          <w:sz w:val="32"/>
          <w:szCs w:val="32"/>
          <w:rtl/>
        </w:rPr>
        <w:t>أثر إدارة المعرفة على فاعلية إدارة التغيير: دراسة ميدانية على شركة مطوفي حجاج الدول العربية (أشرقت)</w:t>
      </w:r>
      <w:r w:rsidRPr="005430E4">
        <w:rPr>
          <w:rFonts w:ascii="Sakkal Majalla" w:hAnsi="Sakkal Majalla" w:cs="Sakkal Majalla"/>
          <w:b/>
          <w:bCs/>
          <w:sz w:val="32"/>
          <w:szCs w:val="32"/>
          <w:rtl/>
          <w:lang w:bidi="ar-ER"/>
        </w:rPr>
        <w:t>".</w:t>
      </w:r>
    </w:p>
    <w:p w:rsidR="00AE18B4" w:rsidRPr="005430E4" w:rsidRDefault="008608D5"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 xml:space="preserve">ركزت </w:t>
      </w:r>
      <w:r w:rsidRPr="005430E4">
        <w:rPr>
          <w:rFonts w:ascii="Sakkal Majalla" w:hAnsi="Sakkal Majalla" w:cs="Sakkal Majalla"/>
          <w:sz w:val="32"/>
          <w:szCs w:val="32"/>
          <w:rtl/>
          <w:lang w:bidi="ar-ER"/>
        </w:rPr>
        <w:t>هذه الدراسة</w:t>
      </w:r>
      <w:r w:rsidRPr="005430E4">
        <w:rPr>
          <w:rFonts w:ascii="Sakkal Majalla" w:hAnsi="Sakkal Majalla" w:cs="Sakkal Majalla"/>
          <w:sz w:val="32"/>
          <w:szCs w:val="32"/>
          <w:rtl/>
        </w:rPr>
        <w:t xml:space="preserve">على قياس تأثير عمليات إدارة المعرفة بأبعادها الأربعة (اكتساب المعرفة، تخزينها، مشاركتها، وتطبيقها) في تعزيز فاعلية إدارة التغيير التنظيمي لدى العاملين بالشركة. واعتمد الباحثان في الدراسة على المنهج الوصفي التحليلي، واستخدما استبيانًا كمصدر رئيسي لجمع البيانات من عينة عشوائية طبقية مكونة من 341 موظفًا من مختلف المستويات الإدارية، حيث تم تحليل البيانات باستخدام أساليب إحصائية متعددة عبر برنامج </w:t>
      </w:r>
      <w:r w:rsidRPr="005430E4">
        <w:rPr>
          <w:rFonts w:ascii="Sakkal Majalla" w:hAnsi="Sakkal Majalla" w:cs="Sakkal Majalla"/>
          <w:b/>
          <w:bCs/>
          <w:sz w:val="32"/>
          <w:szCs w:val="32"/>
          <w:lang w:bidi="ar-ER"/>
        </w:rPr>
        <w:t>SPSS</w:t>
      </w:r>
      <w:r w:rsidRPr="005430E4">
        <w:rPr>
          <w:rFonts w:ascii="Sakkal Majalla" w:hAnsi="Sakkal Majalla" w:cs="Sakkal Majalla"/>
          <w:sz w:val="32"/>
          <w:szCs w:val="32"/>
          <w:rtl/>
        </w:rPr>
        <w:t xml:space="preserve">، شملت الإحصاء الوصفي وتحليل الانحدار الخطي المتعدد واختبارات الفروق الإحصائية. وأظهرت النتائج أن مستوى ممارسات إدارة المعرفة وفاعلية إدارة التغيير كان متوسطًا من وجهة نظر العاملين، كما تبين وجود أثر إيجابي ذي دلالة إحصائية لعمليات إدارة المعرفة مجتمعة في فاعلية إدارة التغيير، حيث فسرت عمليات إدارة المعرفة نسبة كبيرة </w:t>
      </w:r>
      <w:r w:rsidRPr="005430E4">
        <w:rPr>
          <w:rFonts w:ascii="Sakkal Majalla" w:hAnsi="Sakkal Majalla" w:cs="Sakkal Majalla"/>
          <w:sz w:val="32"/>
          <w:szCs w:val="32"/>
          <w:rtl/>
        </w:rPr>
        <w:lastRenderedPageBreak/>
        <w:t xml:space="preserve">من التباين في فاعلية التغيير، وكان لعملية </w:t>
      </w:r>
      <w:r w:rsidRPr="005430E4">
        <w:rPr>
          <w:rFonts w:ascii="Sakkal Majalla" w:hAnsi="Sakkal Majalla" w:cs="Sakkal Majalla"/>
          <w:i/>
          <w:iCs/>
          <w:sz w:val="32"/>
          <w:szCs w:val="32"/>
          <w:rtl/>
        </w:rPr>
        <w:t>مشاركة المعرفة</w:t>
      </w:r>
      <w:r w:rsidRPr="005430E4">
        <w:rPr>
          <w:rFonts w:ascii="Sakkal Majalla" w:hAnsi="Sakkal Majalla" w:cs="Sakkal Majalla"/>
          <w:sz w:val="32"/>
          <w:szCs w:val="32"/>
          <w:rtl/>
        </w:rPr>
        <w:t xml:space="preserve"> التأثير الأقوى بين الأبعاد الأربعة. كما أظهرت النتائج فروقًا ذات دلالة إحصائية في تصورات العاملين حول فاعلية التغيير تعزى لكل من المستوى الوظيفي وسنوات الخبرة. واستندت الدراسة إلى هذه النتائج في تقديم توصيات عملية لتعزيز بناء “الذاكرة المؤسسية”، وتشجيع ثقافة مشاركة المعرفة، ودمج أنشطة إدارة المعرفة في خطط التغيير المؤسسي</w:t>
      </w:r>
      <w:r w:rsidRPr="005430E4">
        <w:rPr>
          <w:rFonts w:ascii="Sakkal Majalla" w:hAnsi="Sakkal Majalla" w:cs="Sakkal Majalla"/>
          <w:sz w:val="32"/>
          <w:szCs w:val="32"/>
          <w:lang w:bidi="ar-ER"/>
        </w:rPr>
        <w:t>.</w:t>
      </w:r>
    </w:p>
    <w:p w:rsidR="0061100D" w:rsidRPr="005430E4" w:rsidRDefault="0061100D" w:rsidP="00700D9F">
      <w:pPr>
        <w:pStyle w:val="ListParagraph"/>
        <w:numPr>
          <w:ilvl w:val="0"/>
          <w:numId w:val="5"/>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دراسة ( الخوتاني ومطر 2025) بعنوان " </w:t>
      </w:r>
      <w:r w:rsidRPr="005430E4">
        <w:rPr>
          <w:rFonts w:ascii="Sakkal Majalla" w:hAnsi="Sakkal Majalla" w:cs="Sakkal Majalla"/>
          <w:b/>
          <w:bCs/>
          <w:sz w:val="32"/>
          <w:szCs w:val="32"/>
          <w:rtl/>
          <w:lang w:bidi="ar-ER"/>
        </w:rPr>
        <w:t>أثر إدارة التغيير على تحقيق التميز المؤسساتي دراسة ميدانية لموظفى مجموعه من البنوك المتخصصة في المملكة العربية السعودية</w:t>
      </w:r>
      <w:r w:rsidRPr="005430E4">
        <w:rPr>
          <w:rFonts w:ascii="Sakkal Majalla" w:hAnsi="Sakkal Majalla" w:cs="Sakkal Majalla"/>
          <w:sz w:val="32"/>
          <w:szCs w:val="32"/>
          <w:rtl/>
          <w:lang w:bidi="ar-ER"/>
        </w:rPr>
        <w:t>".</w:t>
      </w:r>
    </w:p>
    <w:p w:rsidR="0061100D" w:rsidRPr="005430E4" w:rsidRDefault="009F5ACD"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تناولت الدراسة أثر إدارة التغيير على تحقيق التميز المؤسساتي من خلال دراسة ميدانية لموظفي مجموعة من البنوك المتخصصة في المملكة العربية السعودية، حيث هدفت إلى استكشاف الأبعاد المختلفة لإدارة التغيير وتأثيراتها المتنوعة على بيئة العمل وأداء البنك. اعتمد الباحث على المنهج الوصفي التحليلي، واستخدم معادلة محددة لاختيار عينة ممثلة من المجتمع البحثي، شملت الذكور والإناث ومن مختلف المستويات الإدارية، بما في ذلك المدراء التنفيذيون ومدراء الأقسام والعاملون في الأقسام المختلفة، بالإضافة إلى سعوديين وغير سعوديين من جنسيات متعددة. وقد بلغت عينة الدراسة 350 موظفًا، تم استرجاع 319 استمارة صالحة للتحليل. واستخدم الباحث الاستبيان كأداة رئيسية لجمع البيانات، مما أتاح تحليل العلاقة بين أبعاد إدارة التغيير ومستوى التميز المؤسساتي في البنوك، مع التركيز على أثر السياسات الإدارية والممارسات التنظيمية في تعزيز الأداء والفعالية المؤسسية</w:t>
      </w:r>
      <w:r w:rsidRPr="005430E4">
        <w:rPr>
          <w:rFonts w:ascii="Sakkal Majalla" w:hAnsi="Sakkal Majalla" w:cs="Sakkal Majalla"/>
          <w:sz w:val="32"/>
          <w:szCs w:val="32"/>
          <w:lang w:bidi="ar-ER"/>
        </w:rPr>
        <w:t>.</w:t>
      </w:r>
    </w:p>
    <w:p w:rsidR="00AE3564" w:rsidRPr="005430E4" w:rsidRDefault="00AE3564" w:rsidP="00700D9F">
      <w:pPr>
        <w:pStyle w:val="ListParagraph"/>
        <w:numPr>
          <w:ilvl w:val="0"/>
          <w:numId w:val="5"/>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دراسة ( ابو طاعة 2024) بعنوان " </w:t>
      </w:r>
      <w:r w:rsidRPr="005430E4">
        <w:rPr>
          <w:rFonts w:ascii="Sakkal Majalla" w:hAnsi="Sakkal Majalla" w:cs="Sakkal Majalla"/>
          <w:b/>
          <w:bCs/>
          <w:sz w:val="32"/>
          <w:szCs w:val="32"/>
          <w:rtl/>
          <w:lang w:bidi="ar-ER"/>
        </w:rPr>
        <w:t>استراتيجيات إدارة التغيير عند مديري المدارس الابتدائية الرسمية في القدس وعلاقتها بتحقيق الإبداع لدى المعلمين من وجهة نظرهم</w:t>
      </w:r>
      <w:r w:rsidRPr="005430E4">
        <w:rPr>
          <w:rFonts w:ascii="Sakkal Majalla" w:hAnsi="Sakkal Majalla" w:cs="Sakkal Majalla"/>
          <w:sz w:val="32"/>
          <w:szCs w:val="32"/>
          <w:rtl/>
          <w:lang w:bidi="ar-ER"/>
        </w:rPr>
        <w:t>".</w:t>
      </w:r>
    </w:p>
    <w:p w:rsidR="00CF4E5E" w:rsidRPr="005430E4" w:rsidRDefault="00AE3564" w:rsidP="00700D9F">
      <w:p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rPr>
        <w:t xml:space="preserve">تركزت </w:t>
      </w:r>
      <w:r w:rsidRPr="005430E4">
        <w:rPr>
          <w:rFonts w:ascii="Sakkal Majalla" w:hAnsi="Sakkal Majalla" w:cs="Sakkal Majalla"/>
          <w:sz w:val="32"/>
          <w:szCs w:val="32"/>
          <w:rtl/>
          <w:lang w:bidi="ar-ER"/>
        </w:rPr>
        <w:t xml:space="preserve">هذه الدراسة </w:t>
      </w:r>
      <w:r w:rsidR="00E0513A" w:rsidRPr="005430E4">
        <w:rPr>
          <w:rFonts w:ascii="Sakkal Majalla" w:hAnsi="Sakkal Majalla" w:cs="Sakkal Majalla"/>
          <w:sz w:val="32"/>
          <w:szCs w:val="32"/>
          <w:rtl/>
          <w:lang w:bidi="ar-ER"/>
        </w:rPr>
        <w:t xml:space="preserve">على </w:t>
      </w:r>
      <w:r w:rsidR="00E0513A" w:rsidRPr="005430E4">
        <w:rPr>
          <w:rFonts w:ascii="Sakkal Majalla" w:hAnsi="Sakkal Majalla" w:cs="Sakkal Majalla"/>
          <w:sz w:val="32"/>
          <w:szCs w:val="32"/>
          <w:rtl/>
        </w:rPr>
        <w:t>استراتيجيات</w:t>
      </w:r>
      <w:r w:rsidRPr="005430E4">
        <w:rPr>
          <w:rFonts w:ascii="Sakkal Majalla" w:hAnsi="Sakkal Majalla" w:cs="Sakkal Majalla"/>
          <w:sz w:val="32"/>
          <w:szCs w:val="32"/>
          <w:rtl/>
        </w:rPr>
        <w:t xml:space="preserve"> إدارة التغيير لدى مديري المدارس الابتدائية الرسمية في القدس وعلاقتها بتحقيق الإبداع لدى المعلمين من وجهة نظرهم، حيث هدفت إلى تطوير نموذج أمثل لإدارة </w:t>
      </w:r>
      <w:r w:rsidRPr="005430E4">
        <w:rPr>
          <w:rFonts w:ascii="Sakkal Majalla" w:hAnsi="Sakkal Majalla" w:cs="Sakkal Majalla"/>
          <w:sz w:val="32"/>
          <w:szCs w:val="32"/>
          <w:rtl/>
        </w:rPr>
        <w:lastRenderedPageBreak/>
        <w:t>التغيير يعزز الإبداع المهني. اعتمدت الدراسة على المنهج الوصفي الارتباطي، واستخدمت عينة من المعلمين والمعلمات تم اختيارهم بطريقة منهجية لضمان تمثيل كافٍ، فيما كان الاستبيان المقنن أداة جمع البيانات، مع التأكد من صدقه وثباته. وأظهرت النتائج وجود علاقة إيجابية ودالة إحصائيًا بين استراتيجيات إدارة التغيير ومستوى الإبداع لدى المعلمين، مع تباين تأثير بعض الاستراتيجيات على تعزيز الإبداع، ما أفرز الحاجة إلى اعتماد نموذج مقترح يركز على المشاركة، مهارات الاتصال، وتدريب القادة التربويين على إدارة التغيير لتعزيز بيئة تعليمية داعمة للإبداع والابتكار</w:t>
      </w:r>
      <w:r w:rsidRPr="005430E4">
        <w:rPr>
          <w:rFonts w:ascii="Sakkal Majalla" w:hAnsi="Sakkal Majalla" w:cs="Sakkal Majalla"/>
          <w:sz w:val="32"/>
          <w:szCs w:val="32"/>
          <w:lang w:bidi="ar-ER"/>
        </w:rPr>
        <w:t>.</w:t>
      </w:r>
    </w:p>
    <w:p w:rsidR="00846471" w:rsidRPr="005430E4" w:rsidRDefault="00846471" w:rsidP="00700D9F">
      <w:pPr>
        <w:pStyle w:val="ListParagraph"/>
        <w:numPr>
          <w:ilvl w:val="0"/>
          <w:numId w:val="5"/>
        </w:num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lang w:bidi="ar-ER"/>
        </w:rPr>
        <w:t xml:space="preserve">دراسة ( عبد السلام وجلال 2024) بعنوان " </w:t>
      </w:r>
      <w:r w:rsidRPr="005430E4">
        <w:rPr>
          <w:rFonts w:ascii="Sakkal Majalla" w:hAnsi="Sakkal Majalla" w:cs="Sakkal Majalla"/>
          <w:b/>
          <w:bCs/>
          <w:sz w:val="32"/>
          <w:szCs w:val="32"/>
          <w:rtl/>
        </w:rPr>
        <w:t>فاعلية برنامج إرشادي لتعزيز وعي الشباب المُقبل على سوق العمل بإدارة التغيير ومهارات التنظيم الذاتي في تنمية رأس المال النفسي الإيجابي</w:t>
      </w:r>
      <w:r w:rsidRPr="005430E4">
        <w:rPr>
          <w:rFonts w:ascii="Sakkal Majalla" w:hAnsi="Sakkal Majalla" w:cs="Sakkal Majalla"/>
          <w:sz w:val="32"/>
          <w:szCs w:val="32"/>
          <w:lang w:bidi="ar-ER"/>
        </w:rPr>
        <w:t>".</w:t>
      </w:r>
    </w:p>
    <w:p w:rsidR="00846471" w:rsidRPr="005430E4" w:rsidRDefault="00846471"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lang w:bidi="ar-ER"/>
        </w:rPr>
        <w:t xml:space="preserve">اتجهت هذه الدراسة الى </w:t>
      </w:r>
      <w:r w:rsidRPr="005430E4">
        <w:rPr>
          <w:rFonts w:ascii="Sakkal Majalla" w:hAnsi="Sakkal Majalla" w:cs="Sakkal Majalla"/>
          <w:sz w:val="32"/>
          <w:szCs w:val="32"/>
          <w:rtl/>
        </w:rPr>
        <w:t>فحص فاعلية برنامج إرشادي في تعزيز وعي الشباب المقبل على سوق العمل تجاه إدارة التغيير ومهارات التنظيم الذاتي كوسيلتين لتنمية الرأسمال النفسي الإيجابي لديهم. وقد استُخدم هذا البرنامج كأداة تدخل تربوي يهدف إلى إعداد الشباب نفسيًا وتنظيميًا لمواجهة متطلبات سوق العمل المتغيرة، وذلك من خلال تنمية مهارات معرفية وإجرائية تعزز الثقة والقدرة على التكيف</w:t>
      </w:r>
      <w:r w:rsidRPr="005430E4">
        <w:rPr>
          <w:rFonts w:ascii="Sakkal Majalla" w:hAnsi="Sakkal Majalla" w:cs="Sakkal Majalla"/>
          <w:sz w:val="32"/>
          <w:szCs w:val="32"/>
          <w:lang w:bidi="ar-ER"/>
        </w:rPr>
        <w:t>.</w:t>
      </w:r>
    </w:p>
    <w:p w:rsidR="00846471" w:rsidRPr="005430E4" w:rsidRDefault="00846471"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واتبع الباحثون في الدراسة منهج</w:t>
      </w:r>
      <w:r w:rsidRPr="005430E4">
        <w:rPr>
          <w:rFonts w:ascii="Sakkal Majalla" w:hAnsi="Sakkal Majalla" w:cs="Sakkal Majalla"/>
          <w:sz w:val="32"/>
          <w:szCs w:val="32"/>
          <w:lang w:bidi="ar-ER"/>
        </w:rPr>
        <w:t xml:space="preserve"> quasi</w:t>
      </w:r>
      <w:r w:rsidRPr="005430E4">
        <w:rPr>
          <w:rFonts w:ascii="Sakkal Majalla" w:hAnsi="Sakkal Majalla" w:cs="Sakkal Majalla"/>
          <w:sz w:val="32"/>
          <w:szCs w:val="32"/>
          <w:lang w:bidi="ar-ER"/>
        </w:rPr>
        <w:noBreakHyphen/>
        <w:t>experimental (</w:t>
      </w:r>
      <w:r w:rsidRPr="005430E4">
        <w:rPr>
          <w:rFonts w:ascii="Sakkal Majalla" w:hAnsi="Sakkal Majalla" w:cs="Sakkal Majalla"/>
          <w:sz w:val="32"/>
          <w:szCs w:val="32"/>
          <w:rtl/>
        </w:rPr>
        <w:t>شبه التجريبي</w:t>
      </w:r>
      <w:r w:rsidRPr="005430E4">
        <w:rPr>
          <w:rFonts w:ascii="Sakkal Majalla" w:hAnsi="Sakkal Majalla" w:cs="Sakkal Majalla"/>
          <w:sz w:val="32"/>
          <w:szCs w:val="32"/>
          <w:lang w:bidi="ar-ER"/>
        </w:rPr>
        <w:t xml:space="preserve">) </w:t>
      </w:r>
      <w:r w:rsidRPr="005430E4">
        <w:rPr>
          <w:rFonts w:ascii="Sakkal Majalla" w:hAnsi="Sakkal Majalla" w:cs="Sakkal Majalla"/>
          <w:sz w:val="32"/>
          <w:szCs w:val="32"/>
          <w:rtl/>
        </w:rPr>
        <w:t>لتقييم أثر البرنامج الإرشادي، حيث تم تقسيم المشاركين إلى مجموعة تجريبية تلقت البرنامج، ومجموعة ضابطة لم تتلقَ البرنامج، بهدف المقارنة بين مستويين قبل وبعد التطبيق. وشملت عينة الدراسة شبان من الفئة المستهدفة القادمين لسوق العمل، وتم تطبيق مقاييس معيارية معتمدة لقياس متغيرات الوعي بإدارة التغيير، التنظيم الذاتي، والرأسمال النفسي الإيجابي، وقد خضعت هذه الأدوات لإجراءات التحقق من الصدق والثبات</w:t>
      </w:r>
      <w:r w:rsidRPr="005430E4">
        <w:rPr>
          <w:rFonts w:ascii="Sakkal Majalla" w:hAnsi="Sakkal Majalla" w:cs="Sakkal Majalla"/>
          <w:sz w:val="32"/>
          <w:szCs w:val="32"/>
          <w:lang w:bidi="ar-ER"/>
        </w:rPr>
        <w:t>.</w:t>
      </w:r>
    </w:p>
    <w:p w:rsidR="00846471" w:rsidRPr="005430E4" w:rsidRDefault="00846471"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 xml:space="preserve">وأظهرت النتائج وجود فروق معنوية إحصائيًا في مستويات الوعي بإدارة التغيير، ومهارات التنظيم الذاتي، ومستوى الرأسمال النفسي الإيجابي لصالح المجموعة التجريبية بعد تطبيق البرنامج، مما يدل على </w:t>
      </w:r>
      <w:r w:rsidRPr="005430E4">
        <w:rPr>
          <w:rFonts w:ascii="Sakkal Majalla" w:hAnsi="Sakkal Majalla" w:cs="Sakkal Majalla"/>
          <w:sz w:val="32"/>
          <w:szCs w:val="32"/>
          <w:rtl/>
        </w:rPr>
        <w:lastRenderedPageBreak/>
        <w:t>فاعلية البرنامج الإرشادي في تحقيق أهدافه التنموية</w:t>
      </w:r>
      <w:r w:rsidRPr="005430E4">
        <w:rPr>
          <w:rFonts w:ascii="Sakkal Majalla" w:hAnsi="Sakkal Majalla" w:cs="Sakkal Majalla"/>
          <w:sz w:val="32"/>
          <w:szCs w:val="32"/>
          <w:lang w:bidi="ar-ER"/>
        </w:rPr>
        <w:t xml:space="preserve">. </w:t>
      </w:r>
      <w:r w:rsidRPr="005430E4">
        <w:rPr>
          <w:rFonts w:ascii="Sakkal Majalla" w:hAnsi="Sakkal Majalla" w:cs="Sakkal Majalla"/>
          <w:sz w:val="32"/>
          <w:szCs w:val="32"/>
          <w:rtl/>
        </w:rPr>
        <w:t>كما بينت النتائج أن المتغيرات الثلاث ارتفعت بشكل ملحوظ لدى من تلقوا البرنامج مقارنة بمن لم يتلقوه، مما يؤكد الدور التكاملي للوعي بإدارة التغيير والتنظيم الذاتي في دعم الصحة النفسية الإيجابية للشباب المقبل على سوق العمل</w:t>
      </w:r>
      <w:r w:rsidRPr="005430E4">
        <w:rPr>
          <w:rFonts w:ascii="Sakkal Majalla" w:hAnsi="Sakkal Majalla" w:cs="Sakkal Majalla"/>
          <w:sz w:val="32"/>
          <w:szCs w:val="32"/>
          <w:lang w:bidi="ar-ER"/>
        </w:rPr>
        <w:t>.</w:t>
      </w:r>
    </w:p>
    <w:p w:rsidR="00CF4E5E" w:rsidRPr="005430E4" w:rsidRDefault="00CF4E5E" w:rsidP="00700D9F">
      <w:pPr>
        <w:pStyle w:val="ListParagraph"/>
        <w:numPr>
          <w:ilvl w:val="0"/>
          <w:numId w:val="5"/>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دراسة ( محمد 2022) بعنوان " </w:t>
      </w:r>
      <w:r w:rsidRPr="005430E4">
        <w:rPr>
          <w:rFonts w:ascii="Sakkal Majalla" w:hAnsi="Sakkal Majalla" w:cs="Sakkal Majalla"/>
          <w:b/>
          <w:bCs/>
          <w:sz w:val="32"/>
          <w:szCs w:val="32"/>
          <w:rtl/>
        </w:rPr>
        <w:t>أثر الإبداع الإداري في إدارة التغيير التنظيمي بالمؤسسات</w:t>
      </w:r>
      <w:r w:rsidRPr="005430E4">
        <w:rPr>
          <w:rFonts w:ascii="Sakkal Majalla" w:hAnsi="Sakkal Majalla" w:cs="Sakkal Majalla"/>
          <w:sz w:val="32"/>
          <w:szCs w:val="32"/>
          <w:rtl/>
          <w:lang w:bidi="ar-ER"/>
        </w:rPr>
        <w:t>".</w:t>
      </w:r>
    </w:p>
    <w:p w:rsidR="00CF4E5E" w:rsidRPr="005430E4" w:rsidRDefault="00CF4E5E"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lang w:bidi="ar-ER"/>
        </w:rPr>
        <w:t xml:space="preserve">سعى الباحث في هذه الدراسة الى </w:t>
      </w:r>
      <w:r w:rsidRPr="005430E4">
        <w:rPr>
          <w:rFonts w:ascii="Sakkal Majalla" w:hAnsi="Sakkal Majalla" w:cs="Sakkal Majalla"/>
          <w:sz w:val="32"/>
          <w:szCs w:val="32"/>
          <w:rtl/>
        </w:rPr>
        <w:t>على استكشاف أثر الإبداع الإداري في تعزيز إدارة التغيير التنظيمي بالمؤسسات، من خلال تطبيقها على موظفي وزارة المالية والاقتصاد والاستثمار بولاية الخرطوم. اعتمد الباحث على المنهج الوصفي التحليلي، واستخدم استبيانًا مقننًا لجمع البيانات من العينة المختارة، مع التأكد من صدقه وثباته. وأظهرت النتائج وجود علاقة إيجابية ودالة إحصائيًا بين مستوى الإبداع الإداري لدى المديرين وفاعلية إدارة التغيير التنظيمي، حيث أسهم الإبداع في تبني ممارسات تغيير أكثر ديناميكية وابتكارًا، وتحسين قدرة المؤسسة على مواجهة التحديات والتكيف مع المتغيرات، مما انعكس على رضا الموظفين واستجابتهم للتغيير. وأوصت الدراسة بتعزيز ثقافة الإبداع داخل المؤسسات الحكومية، وتدريب القيادات على التفكير الابتكاري، وتبني سياسات تنظيمية تشجع على الابتكار والمشاركة الفاعلة لدعم نجاح التغيير التنظيمي</w:t>
      </w:r>
      <w:r w:rsidRPr="005430E4">
        <w:rPr>
          <w:rFonts w:ascii="Sakkal Majalla" w:hAnsi="Sakkal Majalla" w:cs="Sakkal Majalla"/>
          <w:sz w:val="32"/>
          <w:szCs w:val="32"/>
          <w:lang w:bidi="ar-ER"/>
        </w:rPr>
        <w:t>.</w:t>
      </w:r>
    </w:p>
    <w:p w:rsidR="00D56ABB" w:rsidRPr="005430E4" w:rsidRDefault="00D56ABB" w:rsidP="00700D9F">
      <w:pPr>
        <w:pStyle w:val="ListParagraph"/>
        <w:numPr>
          <w:ilvl w:val="0"/>
          <w:numId w:val="5"/>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دراسة ( العتيبي والعنزي 2021) بعنوان " </w:t>
      </w:r>
      <w:r w:rsidRPr="005430E4">
        <w:rPr>
          <w:rFonts w:ascii="Sakkal Majalla" w:hAnsi="Sakkal Majalla" w:cs="Sakkal Majalla"/>
          <w:b/>
          <w:bCs/>
          <w:sz w:val="32"/>
          <w:szCs w:val="32"/>
          <w:rtl/>
          <w:lang w:bidi="ar-ER"/>
        </w:rPr>
        <w:t>إدارة التغيير وعلاقتها بالولاء التنظيمي في المؤسسات التعليمية في دولة الکويت دراسة مکتبية تحليلية</w:t>
      </w:r>
      <w:r w:rsidRPr="005430E4">
        <w:rPr>
          <w:rFonts w:ascii="Sakkal Majalla" w:hAnsi="Sakkal Majalla" w:cs="Sakkal Majalla"/>
          <w:sz w:val="32"/>
          <w:szCs w:val="32"/>
          <w:rtl/>
          <w:lang w:bidi="ar-ER"/>
        </w:rPr>
        <w:t>".</w:t>
      </w:r>
    </w:p>
    <w:p w:rsidR="009B39A6" w:rsidRPr="005430E4" w:rsidRDefault="00AE3564" w:rsidP="00700D9F">
      <w:p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rPr>
        <w:t xml:space="preserve">هدفت الدراسة إلى استكشاف العلاقة بين إدارة التغيير والولاء التنظيمي في المؤسسات التعليمية بدولة الكويت، حيث اعتمدت على المنهج المكتبي التحليلي من خلال مراجعة الأدبيات والدراسات السابقة المتعلقة بالمفهومين. واستندت الدراسة إلى مجموعة من المصادر الأكاديمية كعينة، تم تحليلها نقديًا لتحديد أبرز عناصر إدارة التغيير وأبعاد الولاء التنظيمي وتأثيرها على فاعلية المؤسسات. وقد أتاحت أداة البحث، المتمثلة في التحليل النقدي للمراجع المكتبية، استخلاص النتائج التي أبرزت أن إدارة التغيير تعزز </w:t>
      </w:r>
      <w:r w:rsidRPr="005430E4">
        <w:rPr>
          <w:rFonts w:ascii="Sakkal Majalla" w:hAnsi="Sakkal Majalla" w:cs="Sakkal Majalla"/>
          <w:sz w:val="32"/>
          <w:szCs w:val="32"/>
          <w:rtl/>
        </w:rPr>
        <w:lastRenderedPageBreak/>
        <w:t>الولاء التنظيمي من خلال زيادة مشاركة العاملين في صنع القرار، وتعزيز الثقة والاحترام المتبادل، وتوفير بيئة تشجع على الانضباط الذاتي والتفاعل الإيجابي، كما أوصت الدراسة بضرورة تدريب القادة التربويين على مهارات إدارة التغيير ومنحهم صلاحيات أكبر لتعزيز القيادة التشاركية وتحقيق أهداف المؤسسة بفعالية</w:t>
      </w:r>
      <w:r w:rsidRPr="005430E4">
        <w:rPr>
          <w:rFonts w:ascii="Sakkal Majalla" w:hAnsi="Sakkal Majalla" w:cs="Sakkal Majalla"/>
          <w:sz w:val="32"/>
          <w:szCs w:val="32"/>
          <w:lang w:bidi="ar-ER"/>
        </w:rPr>
        <w:t>.</w:t>
      </w:r>
    </w:p>
    <w:p w:rsidR="009B39A6" w:rsidRPr="005430E4" w:rsidRDefault="009B39A6" w:rsidP="00700D9F">
      <w:pPr>
        <w:spacing w:line="360" w:lineRule="auto"/>
        <w:jc w:val="lowKashida"/>
        <w:rPr>
          <w:rFonts w:ascii="Sakkal Majalla" w:hAnsi="Sakkal Majalla" w:cs="Sakkal Majalla"/>
          <w:sz w:val="32"/>
          <w:szCs w:val="32"/>
          <w:u w:val="single"/>
          <w:rtl/>
          <w:lang w:bidi="ar-ER"/>
        </w:rPr>
      </w:pPr>
      <w:r w:rsidRPr="005430E4">
        <w:rPr>
          <w:rFonts w:ascii="Sakkal Majalla" w:hAnsi="Sakkal Majalla" w:cs="Sakkal Majalla"/>
          <w:sz w:val="32"/>
          <w:szCs w:val="32"/>
          <w:u w:val="single"/>
          <w:rtl/>
          <w:lang w:bidi="ar-ER"/>
        </w:rPr>
        <w:t>ث</w:t>
      </w:r>
      <w:r w:rsidR="00A1759B" w:rsidRPr="005430E4">
        <w:rPr>
          <w:rFonts w:ascii="Sakkal Majalla" w:hAnsi="Sakkal Majalla" w:cs="Sakkal Majalla"/>
          <w:sz w:val="32"/>
          <w:szCs w:val="32"/>
          <w:u w:val="single"/>
          <w:rtl/>
          <w:lang w:bidi="ar-ER"/>
        </w:rPr>
        <w:t>انيا</w:t>
      </w:r>
      <w:r w:rsidRPr="005430E4">
        <w:rPr>
          <w:rFonts w:ascii="Sakkal Majalla" w:hAnsi="Sakkal Majalla" w:cs="Sakkal Majalla"/>
          <w:sz w:val="32"/>
          <w:szCs w:val="32"/>
          <w:u w:val="single"/>
          <w:rtl/>
          <w:lang w:bidi="ar-ER"/>
        </w:rPr>
        <w:t>.. الدراسات التي تناولت الصراع المؤسسي</w:t>
      </w:r>
    </w:p>
    <w:p w:rsidR="00EB3FB3" w:rsidRPr="005430E4" w:rsidRDefault="00EB3FB3" w:rsidP="00700D9F">
      <w:pPr>
        <w:pStyle w:val="ListParagraph"/>
        <w:numPr>
          <w:ilvl w:val="0"/>
          <w:numId w:val="6"/>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دراسة ( عداوي 2025) بعنوان " </w:t>
      </w:r>
      <w:r w:rsidRPr="005430E4">
        <w:rPr>
          <w:rFonts w:ascii="Sakkal Majalla" w:hAnsi="Sakkal Majalla" w:cs="Sakkal Majalla"/>
          <w:b/>
          <w:bCs/>
          <w:sz w:val="32"/>
          <w:szCs w:val="32"/>
          <w:rtl/>
        </w:rPr>
        <w:t>تأثير إدارة الصراع التنظيمي على أداء قائدات المدارس الثانوية في محافظة صبيا</w:t>
      </w:r>
      <w:r w:rsidRPr="005430E4">
        <w:rPr>
          <w:rFonts w:ascii="Sakkal Majalla" w:hAnsi="Sakkal Majalla" w:cs="Sakkal Majalla"/>
          <w:sz w:val="32"/>
          <w:szCs w:val="32"/>
          <w:rtl/>
          <w:lang w:bidi="ar-ER"/>
        </w:rPr>
        <w:t>".</w:t>
      </w:r>
    </w:p>
    <w:p w:rsidR="00EB3FB3" w:rsidRPr="005430E4" w:rsidRDefault="00EB3FB3"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ركزت الدراسة على تأثير إدارة الصراع التنظيمي على أداء قائدات المدارس الثانوية في محافظة صبيا، حيث هدفت إلى قياس درجة ممارسة إدارة الصراع التنظيمي لدى القائدات ومدى تأثيرها على مستوى أدائهن من وجهة نظر المعلمات. واستخدمت الباحثة المنهج الوصفي الارتباطي لجمع وتحليل البيانات، واعتمدت على استبانة مكونة من 30 فقرة قُدمت إلى عينة عشوائية من 350 معلمة من أصل مجتمع الدراسة البالغ 1234 معلمة، وقد تم التحقق من صدق وثبات الأداة قبل التحليل. وأظهرت النتائج أن درجة ممارسة إدارة الصراع التنظيمي لدى قائدات المدارس جاءت متوسطة، وأن تأثير هذه الإدارة على أداء القائدات جاء أيضًا متواضعًا من وجهة نظر المعلمات، مما يعكس وجود حاجة لتعزيز مهارات التعامل مع الصراعات داخل بيئات المدارس. وفي ضوء ذلك أوصت الدراسة بضرورة إدراج مهارات إدارة الصراع ضمن برامج التدريب أثناء الخدمة والتأهيل القيادي للقائدات التربويات، وتشجيع إشراك المعلمات في اتخاذ القرار والتعامل مع المشكلات المدرسية بما يعزز الأداء الجماعي ويخفف الأعباء الفردية</w:t>
      </w:r>
      <w:r w:rsidRPr="005430E4">
        <w:rPr>
          <w:rFonts w:ascii="Sakkal Majalla" w:hAnsi="Sakkal Majalla" w:cs="Sakkal Majalla"/>
          <w:sz w:val="32"/>
          <w:szCs w:val="32"/>
          <w:lang w:bidi="ar-ER"/>
        </w:rPr>
        <w:t>.</w:t>
      </w:r>
    </w:p>
    <w:p w:rsidR="00C03CAE" w:rsidRPr="005430E4" w:rsidRDefault="00C03CAE" w:rsidP="00700D9F">
      <w:pPr>
        <w:pStyle w:val="ListParagraph"/>
        <w:numPr>
          <w:ilvl w:val="0"/>
          <w:numId w:val="6"/>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دراسة ( سالم 2025) بعنوان " </w:t>
      </w:r>
      <w:r w:rsidRPr="005430E4">
        <w:rPr>
          <w:rFonts w:ascii="Sakkal Majalla" w:hAnsi="Sakkal Majalla" w:cs="Sakkal Majalla"/>
          <w:b/>
          <w:bCs/>
          <w:sz w:val="32"/>
          <w:szCs w:val="32"/>
          <w:rtl/>
        </w:rPr>
        <w:t>إدارة الصراع التنظيمي ودوره في اداء العاملين</w:t>
      </w:r>
      <w:r w:rsidRPr="005430E4">
        <w:rPr>
          <w:rFonts w:ascii="Sakkal Majalla" w:hAnsi="Sakkal Majalla" w:cs="Sakkal Majalla"/>
          <w:sz w:val="32"/>
          <w:szCs w:val="32"/>
          <w:rtl/>
          <w:lang w:bidi="ar-ER"/>
        </w:rPr>
        <w:t>".</w:t>
      </w:r>
    </w:p>
    <w:p w:rsidR="00AE18B4" w:rsidRPr="005430E4" w:rsidRDefault="002A5541" w:rsidP="00B324B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lastRenderedPageBreak/>
        <w:t xml:space="preserve">تناولت </w:t>
      </w:r>
      <w:r w:rsidRPr="005430E4">
        <w:rPr>
          <w:rFonts w:ascii="Sakkal Majalla" w:hAnsi="Sakkal Majalla" w:cs="Sakkal Majalla"/>
          <w:sz w:val="32"/>
          <w:szCs w:val="32"/>
          <w:rtl/>
          <w:lang w:bidi="ar-ER"/>
        </w:rPr>
        <w:t xml:space="preserve">هذه الدراسة </w:t>
      </w:r>
      <w:r w:rsidRPr="005430E4">
        <w:rPr>
          <w:rFonts w:ascii="Sakkal Majalla" w:hAnsi="Sakkal Majalla" w:cs="Sakkal Majalla"/>
          <w:sz w:val="32"/>
          <w:szCs w:val="32"/>
          <w:rtl/>
        </w:rPr>
        <w:t>العلاقة بين ممارسات إدارة الصراع التنظيمي ومستوى أداء العاملين داخل مكتب مفوضية الانتخابات في محافظة ميسان. اعتمد الباحث في الدراسة على المنهج الوصفي الاستطلاعي لجمع وتحليل آراء عينة من الموظفين حول كيفية إدارة الصراع داخل بيئة العمل، وارتباط ذلك بأبعاد الأداء الوظيفي. وقد اتخذت الدراسة الاستبيان أداة رئيسية لجمع البيانات، حيث تم توزيعه على موظفين اختيروا بطريقة عشوائية من مختلف الأقسام الوظيفية بالمفوضية، وقد خضعت بيانات الاستبيان للمعالجة الإحصائية المناسبة لتحديد مستوى ممارسة إدارة الصراع التنظيمي، وبيان علاقته بأداء العاملين. وأشارت النتائج إلى وجود أثر إيجابي ملحوظ لإدارة الصراع التنظيمي على أداء العاملين، حيث تبين أن الممارسات الفعّالة في احتواء الخلافات وتنظيم التفاعلات بين الموظفين كانت مرتبطة بزيادة مستوى الإنتاجية وتحسين جودة الأداء، كما أظهرت الدراسة أن وجود قنوات اتصال واضحة وآليات تفاوض فعّالة يساهم في تقليل التوتر التنظيمي ويعزز الالتزام الوظيفي. واستنادًا إلى هذه النتائج، أوصى الباحث بضرورة اعتماد برامج تدريبية في مهارات إدارة الصراع لصالح العاملين والقادة، وتطوير سياسات تنظيمية تشجع على التفاهم والتعاون بين الموظفين، مما يسهم في تعزيز الأداء المؤسسي بشكل عام</w:t>
      </w:r>
      <w:r w:rsidRPr="005430E4">
        <w:rPr>
          <w:rFonts w:ascii="Sakkal Majalla" w:hAnsi="Sakkal Majalla" w:cs="Sakkal Majalla"/>
          <w:sz w:val="32"/>
          <w:szCs w:val="32"/>
          <w:lang w:bidi="ar-ER"/>
        </w:rPr>
        <w:t>.</w:t>
      </w:r>
    </w:p>
    <w:p w:rsidR="00B3012E" w:rsidRPr="005430E4" w:rsidRDefault="00B3012E" w:rsidP="00700D9F">
      <w:pPr>
        <w:pStyle w:val="ListParagraph"/>
        <w:numPr>
          <w:ilvl w:val="0"/>
          <w:numId w:val="6"/>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دراسة ( حمدي 2024) بعنوان " </w:t>
      </w:r>
      <w:r w:rsidRPr="005430E4">
        <w:rPr>
          <w:rFonts w:ascii="Sakkal Majalla" w:hAnsi="Sakkal Majalla" w:cs="Sakkal Majalla"/>
          <w:b/>
          <w:bCs/>
          <w:sz w:val="32"/>
          <w:szCs w:val="32"/>
          <w:rtl/>
        </w:rPr>
        <w:t>استراتيجيات إدارة الصراع التنظيمي بمديريات التربية والتعليم بمصر</w:t>
      </w:r>
      <w:r w:rsidRPr="005430E4">
        <w:rPr>
          <w:rFonts w:ascii="Sakkal Majalla" w:hAnsi="Sakkal Majalla" w:cs="Sakkal Majalla"/>
          <w:sz w:val="32"/>
          <w:szCs w:val="32"/>
          <w:rtl/>
          <w:lang w:bidi="ar-ER"/>
        </w:rPr>
        <w:t>".</w:t>
      </w:r>
    </w:p>
    <w:p w:rsidR="00B3012E" w:rsidRPr="005430E4" w:rsidRDefault="00B3012E"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تسلّط</w:t>
      </w:r>
      <w:r w:rsidRPr="005430E4">
        <w:rPr>
          <w:rFonts w:ascii="Sakkal Majalla" w:hAnsi="Sakkal Majalla" w:cs="Sakkal Majalla"/>
          <w:sz w:val="32"/>
          <w:szCs w:val="32"/>
          <w:rtl/>
          <w:lang w:bidi="ar-ER"/>
        </w:rPr>
        <w:t xml:space="preserve"> هذه الدراسة</w:t>
      </w:r>
      <w:r w:rsidRPr="005430E4">
        <w:rPr>
          <w:rFonts w:ascii="Sakkal Majalla" w:hAnsi="Sakkal Majalla" w:cs="Sakkal Majalla"/>
          <w:sz w:val="32"/>
          <w:szCs w:val="32"/>
          <w:rtl/>
        </w:rPr>
        <w:t xml:space="preserve"> الضوء على آليات واستراتيجيات التعامل مع الصراعات التنظيمية داخل مديريات التربية والتعليم في السياق المصري، بهدف تقديم تصور مقترح يرتقي بفاعلية إدارة الصراع ويحدّ من آثاره السلبية على الأداء المؤسسي. اعتمد الباحثان في الدراسة على المنهج الوصفي التحليلي عبر مراجعة الأدبيات العلمية ونماذج الممارسات الإدارية، وتحليل واقع الصراع التنظيمي في مديريات التربية والتعليم، مع إبراز العوامل المساهمة في نشوء الصراعات وسبل معالجتها. وبينت الدراسة أن الصراع التنظيمي ينشأ نتيجة التفاعلات بين الأفراد والجماعات داخل النظام التعليمي، وأن غياب آليات واضحة لإدارته </w:t>
      </w:r>
      <w:r w:rsidRPr="005430E4">
        <w:rPr>
          <w:rFonts w:ascii="Sakkal Majalla" w:hAnsi="Sakkal Majalla" w:cs="Sakkal Majalla"/>
          <w:sz w:val="32"/>
          <w:szCs w:val="32"/>
          <w:rtl/>
        </w:rPr>
        <w:lastRenderedPageBreak/>
        <w:t>يؤدي إلى تدنّي مستوى التنسيق والتعاون بين العاملين، مما يؤثر على جودة الأداء والخدمات المقدمة. وعلى ضوء ذلك، قدمت الدراسة تصورًا مقترحًا لاستراتيجيات إدارة الصراع يرتكز على عناصر متعددة منها: تعزيز ثقافة التواصل الفعّال، تطوير آليات التفاوض والتحاور، توضيح الأدوار والمسؤوليات، وتشجيع المشاركة في صنع القرار، إلى جانب بناء برامج تدريبية للقادة الإداريين لتعزيز مهاراتهم في التعامل مع الخلافات التنظيمية. كما أكدت الدراسة على أهمية إقامة نظم تقييم دورية لمدى فاعلية هذه الاستراتيجيات ومواءمتها مع المستجدات التنظيمية، مما يضمن بيئة تعليمية أكثر انسجامًا وتعاونًا، ويحدّ من العقبات التي تواجه تحقيق أهداف مديريات التربية والتعليم</w:t>
      </w:r>
      <w:r w:rsidRPr="005430E4">
        <w:rPr>
          <w:rFonts w:ascii="Sakkal Majalla" w:hAnsi="Sakkal Majalla" w:cs="Sakkal Majalla"/>
          <w:sz w:val="32"/>
          <w:szCs w:val="32"/>
          <w:lang w:bidi="ar-ER"/>
        </w:rPr>
        <w:t>.</w:t>
      </w:r>
    </w:p>
    <w:p w:rsidR="000552A8" w:rsidRPr="005430E4" w:rsidRDefault="000552A8" w:rsidP="00700D9F">
      <w:pPr>
        <w:pStyle w:val="ListParagraph"/>
        <w:numPr>
          <w:ilvl w:val="0"/>
          <w:numId w:val="6"/>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دراسة ( مهيز وحسن 2023) بعنوان " </w:t>
      </w:r>
      <w:r w:rsidRPr="005430E4">
        <w:rPr>
          <w:rFonts w:ascii="Sakkal Majalla" w:hAnsi="Sakkal Majalla" w:cs="Sakkal Majalla"/>
          <w:b/>
          <w:bCs/>
          <w:sz w:val="32"/>
          <w:szCs w:val="32"/>
          <w:rtl/>
        </w:rPr>
        <w:t>اثر الانماط القيادية على ادارة الصراع داخل المنظمة</w:t>
      </w:r>
      <w:r w:rsidRPr="005430E4">
        <w:rPr>
          <w:rFonts w:ascii="Sakkal Majalla" w:hAnsi="Sakkal Majalla" w:cs="Sakkal Majalla"/>
          <w:sz w:val="32"/>
          <w:szCs w:val="32"/>
          <w:rtl/>
          <w:lang w:bidi="ar-ER"/>
        </w:rPr>
        <w:t>".</w:t>
      </w:r>
    </w:p>
    <w:p w:rsidR="000552A8" w:rsidRPr="005430E4" w:rsidRDefault="000552A8" w:rsidP="00700D9F">
      <w:p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ركزت هذه الدراسة</w:t>
      </w:r>
      <w:r w:rsidRPr="005430E4">
        <w:rPr>
          <w:rFonts w:ascii="Sakkal Majalla" w:hAnsi="Sakkal Majalla" w:cs="Sakkal Majalla"/>
          <w:sz w:val="32"/>
          <w:szCs w:val="32"/>
          <w:rtl/>
        </w:rPr>
        <w:t xml:space="preserve"> على أثر الأنماط القيادية في إدارة الصراع داخل المنظمة، حيث هدفت إلى استكشاف الكيفية التي يؤثر بها نمط القيادة المتبع من قبل القائد التنظيمي في التعامل مع حالات الصراع داخل المؤسسة. اعتمدت الدراسة المنهج الوصفي الارتباطي لجمع البيانات من عيّنة ممثلة من موظفي منظمة معينة، واستخدمت استبيانًا معتمدًا لقياس كل من أنماط القيادة (مثل القيادة الاستبدادية، الديمقراطية، التشاركية وغيرها) ومستوى الصراع التنظيمي وإدارته. وقد أظهرت نتائج الدراسة وجود علاقات ذات دلالة إحصائية بين الأنماط القيادية وإدارة الصراع التنظيمي، حيث تبين أن القيادة التشاركية والديمقراطية ترتبط ارتباطًا إيجابيًا بفاعلية إدارة الصراع وتقليل حدته داخل المنظمة، بينما كانت الأنماط القيادية الاستبدادية أكثر ارتباطًا بزيادة مستويات التوتر والصراع بين الأفراد. واستنادًا إلى هذه النتائج، أوصت الدراسة بضرورة تعزيز مهارات القادة في تبني أنماط قيادية تشاركية من شأنها تحسين إدارة الخلافات التنظيمية وتحفيز بيئة عمل أكثر انسجامًا وتعاونًا، مع التأكيد على تدريب القيادات على مهارات التواصل وحل النزاعات</w:t>
      </w:r>
      <w:r w:rsidRPr="005430E4">
        <w:rPr>
          <w:rFonts w:ascii="Sakkal Majalla" w:hAnsi="Sakkal Majalla" w:cs="Sakkal Majalla"/>
          <w:sz w:val="32"/>
          <w:szCs w:val="32"/>
          <w:lang w:bidi="ar-ER"/>
        </w:rPr>
        <w:t>.</w:t>
      </w:r>
    </w:p>
    <w:p w:rsidR="0029286A" w:rsidRPr="005430E4" w:rsidRDefault="0029286A" w:rsidP="00700D9F">
      <w:pPr>
        <w:pStyle w:val="ListParagraph"/>
        <w:numPr>
          <w:ilvl w:val="0"/>
          <w:numId w:val="6"/>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G"/>
        </w:rPr>
        <w:lastRenderedPageBreak/>
        <w:t xml:space="preserve">دراسة </w:t>
      </w:r>
      <w:proofErr w:type="gramStart"/>
      <w:r w:rsidRPr="005430E4">
        <w:rPr>
          <w:rFonts w:ascii="Sakkal Majalla" w:hAnsi="Sakkal Majalla" w:cs="Sakkal Majalla"/>
          <w:sz w:val="32"/>
          <w:szCs w:val="32"/>
          <w:rtl/>
          <w:lang w:bidi="ar-EG"/>
        </w:rPr>
        <w:t xml:space="preserve">( </w:t>
      </w:r>
      <w:proofErr w:type="spellStart"/>
      <w:r w:rsidRPr="005430E4">
        <w:rPr>
          <w:rFonts w:ascii="Sakkal Majalla" w:hAnsi="Sakkal Majalla" w:cs="Sakkal Majalla"/>
          <w:sz w:val="32"/>
          <w:szCs w:val="32"/>
          <w:rtl/>
          <w:lang w:bidi="ar-EG"/>
        </w:rPr>
        <w:t>الدعدي</w:t>
      </w:r>
      <w:proofErr w:type="spellEnd"/>
      <w:proofErr w:type="gramEnd"/>
      <w:r w:rsidRPr="005430E4">
        <w:rPr>
          <w:rFonts w:ascii="Sakkal Majalla" w:hAnsi="Sakkal Majalla" w:cs="Sakkal Majalla"/>
          <w:sz w:val="32"/>
          <w:szCs w:val="32"/>
          <w:rtl/>
          <w:lang w:bidi="ar-EG"/>
        </w:rPr>
        <w:t xml:space="preserve"> 2023) بعنوان " </w:t>
      </w:r>
      <w:r w:rsidRPr="005430E4">
        <w:rPr>
          <w:rFonts w:ascii="Sakkal Majalla" w:hAnsi="Sakkal Majalla" w:cs="Sakkal Majalla"/>
          <w:b/>
          <w:bCs/>
          <w:sz w:val="32"/>
          <w:szCs w:val="32"/>
          <w:rtl/>
          <w:lang w:bidi="ar-ER"/>
        </w:rPr>
        <w:t>التأصيل الإسلامي لأسباب وأساليب إدارة الصراع التنظيمي</w:t>
      </w:r>
      <w:r w:rsidRPr="005430E4">
        <w:rPr>
          <w:rFonts w:ascii="Sakkal Majalla" w:hAnsi="Sakkal Majalla" w:cs="Sakkal Majalla"/>
          <w:sz w:val="32"/>
          <w:szCs w:val="32"/>
          <w:rtl/>
          <w:lang w:bidi="ar-EG"/>
        </w:rPr>
        <w:t>".</w:t>
      </w:r>
    </w:p>
    <w:p w:rsidR="00042A14" w:rsidRPr="005430E4" w:rsidRDefault="00042A14"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تناولت هذه الدراسة التأصيل الإسلامي لأسباب وأساليب إدارة الصراع التنظيمي دراسة متعمقة للصراع التنظيمي من منظور إسلامي، مركزة على تحديد الأسباب الجذرية للصراع داخل المؤسسات، مثل اختلاف القيم والأهداف بين الأفراد، التنافس على الموارد المحدودة، ضعف التواصل بين الموظفين، والاختلاف في أساليب العمل واتخاذ القرار. كما ركزت الدراسة على استعراض أساليب إدارة الصراع وفق المبادئ الإسلامية، بما يشمل التسامح، العدل، الحوار البناء، الوساطة، وإشراك الأطراف المتنازعة في البحث عن حلول مشتركة تعزز بيئة العمل الإيجابية</w:t>
      </w:r>
      <w:r w:rsidRPr="005430E4">
        <w:rPr>
          <w:rFonts w:ascii="Sakkal Majalla" w:hAnsi="Sakkal Majalla" w:cs="Sakkal Majalla"/>
          <w:sz w:val="32"/>
          <w:szCs w:val="32"/>
          <w:lang w:bidi="ar-ER"/>
        </w:rPr>
        <w:t>.</w:t>
      </w:r>
    </w:p>
    <w:p w:rsidR="00AE18B4" w:rsidRPr="005430E4" w:rsidRDefault="00042A14" w:rsidP="00B324B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اعتمدت الباحثة على المنهج الوصفي التحليلي، مستفيدة من مراجعة شاملة للأدبيات التربوية والنفسية والإدارية، إلى جانب المصادر الشرعية التي تؤكد على ضرورة تحقيق الانسجام والتوازن في العلاقات الإنسانية داخل المؤسسات. وقد أظهرت النتائج أن الإطار الإسلامي لإدارة الصراع يقدم أدوات عملية وأخلاقية تساهم في تقليل النزاعات الداخلية، وتعزز من ثقافة التعاون والالتزام بالمسؤولية المشتركة، ما ينعكس إيجابيًا على الأداء المؤسسي ورضا الموظفين. كما أكدت الدراسة على أهمية تدريب القادة الإداريين على المبادئ الإسلامية في التعامل مع الخلافات، ودمج هذه الأساليب ضمن السياسات والإجراءات التنظيمية لضمان الاستفادة العملية من التوجيهات الشرعية، وبالتالي تعزيز الاستقرار المؤسسي والانسجام بين الأفراد والجماعات</w:t>
      </w:r>
      <w:r w:rsidRPr="005430E4">
        <w:rPr>
          <w:rFonts w:ascii="Sakkal Majalla" w:hAnsi="Sakkal Majalla" w:cs="Sakkal Majalla"/>
          <w:sz w:val="32"/>
          <w:szCs w:val="32"/>
          <w:lang w:bidi="ar-ER"/>
        </w:rPr>
        <w:t>.</w:t>
      </w:r>
    </w:p>
    <w:p w:rsidR="00FF4D0F" w:rsidRPr="005430E4" w:rsidRDefault="00FF4D0F" w:rsidP="00700D9F">
      <w:pPr>
        <w:pStyle w:val="ListParagraph"/>
        <w:numPr>
          <w:ilvl w:val="0"/>
          <w:numId w:val="6"/>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درسة ( طه واخرون 2022) بعنوان " </w:t>
      </w:r>
      <w:r w:rsidRPr="005430E4">
        <w:rPr>
          <w:rFonts w:ascii="Sakkal Majalla" w:hAnsi="Sakkal Majalla" w:cs="Sakkal Majalla"/>
          <w:b/>
          <w:bCs/>
          <w:sz w:val="32"/>
          <w:szCs w:val="32"/>
          <w:rtl/>
          <w:lang w:bidi="ar-ER"/>
        </w:rPr>
        <w:t>استراتيجيات التغيير ودورها في مواجهة الصراع التنظيمي بالجهاز الاداري دراسة ميدانية بالهيئة العامة للتأمين الصحي</w:t>
      </w:r>
      <w:r w:rsidRPr="005430E4">
        <w:rPr>
          <w:rFonts w:ascii="Sakkal Majalla" w:hAnsi="Sakkal Majalla" w:cs="Sakkal Majalla"/>
          <w:sz w:val="32"/>
          <w:szCs w:val="32"/>
          <w:rtl/>
          <w:lang w:bidi="ar-ER"/>
        </w:rPr>
        <w:t>".</w:t>
      </w:r>
    </w:p>
    <w:p w:rsidR="00FD04A8" w:rsidRPr="005430E4" w:rsidRDefault="00FD04A8"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 xml:space="preserve">ركزت هذه الدراسة على استكشاف استراتيجيات إدارة التغيير ودورها في مواجهة الصراع التنظيمي داخل الجهاز الإداري للهيئة العامة للتأمين الصحي، باعتبار الصراع التنظيمي أحد أبرز التحديات التي تواجه </w:t>
      </w:r>
      <w:r w:rsidRPr="005430E4">
        <w:rPr>
          <w:rFonts w:ascii="Sakkal Majalla" w:hAnsi="Sakkal Majalla" w:cs="Sakkal Majalla"/>
          <w:sz w:val="32"/>
          <w:szCs w:val="32"/>
          <w:rtl/>
        </w:rPr>
        <w:lastRenderedPageBreak/>
        <w:t>المنظمات عند تنفيذ عمليات التغيير. وقد تبنى الباحثون إطارًا تحليليًا يربط بين استراتيجيات التغيير المختلفة والأدوات التي من شأنها تقليل حدة الصراع، بما يعزز القدرة التنظيمية على التكيف والفعالية المؤسسية</w:t>
      </w:r>
      <w:r w:rsidRPr="005430E4">
        <w:rPr>
          <w:rFonts w:ascii="Sakkal Majalla" w:hAnsi="Sakkal Majalla" w:cs="Sakkal Majalla"/>
          <w:sz w:val="32"/>
          <w:szCs w:val="32"/>
          <w:lang w:bidi="ar-ER"/>
        </w:rPr>
        <w:t>.</w:t>
      </w:r>
    </w:p>
    <w:p w:rsidR="00FD04A8" w:rsidRPr="005430E4" w:rsidRDefault="00FD04A8"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استخدمت الدراسة منهج البحث الميداني لجمع البيانات من الواقع المؤسساتي، مع تحليلها باستخدام أساليب إحصائية تهدف إلى قياس فعالية الاستراتيجيات المختلفة في تقليل التصادمات الداخلية وتقوية التفاهم والتعاون بين أفراد الهيكل الإداري. وقد أبرزت النتائج أن تبني استراتيجية تعليمية وتوعوية للمستفيدين والعاملين، بالإضافة إلى استراتيجيات المشاركة والتمكين والتفاوض والإقناع، يرتبط ارتباطًا إيجابيًا بقدرة المؤسسة على مواجهة الصراع التنظيمي والتقليل من آثاره السلبية، أما الاستراتيجيات القسرية أو التعسفية فكانت مرتبطة بزيادة المقاومة والتوتر داخل المنظمة</w:t>
      </w:r>
      <w:r w:rsidRPr="005430E4">
        <w:rPr>
          <w:rFonts w:ascii="Sakkal Majalla" w:hAnsi="Sakkal Majalla" w:cs="Sakkal Majalla"/>
          <w:sz w:val="32"/>
          <w:szCs w:val="32"/>
          <w:lang w:bidi="ar-ER"/>
        </w:rPr>
        <w:t xml:space="preserve">. </w:t>
      </w:r>
    </w:p>
    <w:p w:rsidR="00FD04A8" w:rsidRPr="005430E4" w:rsidRDefault="00FD04A8" w:rsidP="00700D9F">
      <w:p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rPr>
        <w:t>وقد قدمت الدراسة توصيات عملية تتعلق بتعزيز ثقافة التفاعل الإيجابي ومشاركة الموظفين في عمليات التغيير، وتطوير آليات الاتصال الداخلي الفعّالة، والتركيز على بناء بيئة تنظيمية داعمة تحفز على الالتزام المؤسسي وتقليل الصراع المصاحب للتغيير</w:t>
      </w:r>
      <w:r w:rsidRPr="005430E4">
        <w:rPr>
          <w:rFonts w:ascii="Sakkal Majalla" w:hAnsi="Sakkal Majalla" w:cs="Sakkal Majalla"/>
          <w:sz w:val="32"/>
          <w:szCs w:val="32"/>
          <w:lang w:bidi="ar-ER"/>
        </w:rPr>
        <w:t>.</w:t>
      </w:r>
    </w:p>
    <w:p w:rsidR="007D7870" w:rsidRPr="005430E4" w:rsidRDefault="007D7870" w:rsidP="00700D9F">
      <w:pPr>
        <w:pStyle w:val="Heading2"/>
        <w:spacing w:line="360" w:lineRule="auto"/>
        <w:jc w:val="lowKashida"/>
        <w:rPr>
          <w:rFonts w:ascii="Sakkal Majalla" w:hAnsi="Sakkal Majalla" w:cs="Sakkal Majalla"/>
          <w:color w:val="auto"/>
          <w:sz w:val="36"/>
          <w:szCs w:val="36"/>
          <w:u w:val="single"/>
          <w:rtl/>
          <w:lang w:bidi="ar-EG"/>
        </w:rPr>
      </w:pPr>
      <w:bookmarkStart w:id="27" w:name="_Toc232724653"/>
      <w:r w:rsidRPr="005430E4">
        <w:rPr>
          <w:rFonts w:ascii="Sakkal Majalla" w:hAnsi="Sakkal Majalla" w:cs="Sakkal Majalla"/>
          <w:color w:val="auto"/>
          <w:sz w:val="36"/>
          <w:szCs w:val="36"/>
          <w:u w:val="single"/>
          <w:rtl/>
          <w:lang w:bidi="ar-EG"/>
        </w:rPr>
        <w:t>التعليق على الدراسات السابقة:</w:t>
      </w:r>
      <w:bookmarkEnd w:id="27"/>
      <w:r w:rsidRPr="005430E4">
        <w:rPr>
          <w:rFonts w:ascii="Sakkal Majalla" w:hAnsi="Sakkal Majalla" w:cs="Sakkal Majalla"/>
          <w:color w:val="auto"/>
          <w:sz w:val="36"/>
          <w:szCs w:val="36"/>
          <w:u w:val="single"/>
          <w:rtl/>
          <w:lang w:bidi="ar-EG"/>
        </w:rPr>
        <w:t xml:space="preserve"> </w:t>
      </w:r>
    </w:p>
    <w:p w:rsidR="007D7870"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من خلال استعراض الدراسات السابقة التي تناولت إدارة التغيير والصراع المؤسسي، يتضح أنها قدمت إسهامات علمية متعددة، إلا أنها تباينت في زوايا المعالجة، مما يتيح تحليلها لاستخلاص أوجه التشابه والاختلاف، وتحديد الفجوة البحثية</w:t>
      </w:r>
      <w:r w:rsidRPr="005430E4">
        <w:rPr>
          <w:rFonts w:ascii="Sakkal Majalla" w:hAnsi="Sakkal Majalla" w:cs="Sakkal Majalla"/>
          <w:sz w:val="32"/>
          <w:szCs w:val="32"/>
          <w:lang w:bidi="ar-EG"/>
        </w:rPr>
        <w:t>.</w:t>
      </w:r>
    </w:p>
    <w:p w:rsidR="00F04BD1"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b/>
          <w:bCs/>
          <w:sz w:val="32"/>
          <w:szCs w:val="32"/>
          <w:rtl/>
        </w:rPr>
        <w:t>أولًا: أوجه التشابه بين الدراسات السابقة</w:t>
      </w:r>
    </w:p>
    <w:p w:rsidR="00F04BD1"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تتشابه معظم الدراسات في اعتمادها على المنهج الوصفي التحليلي واستخدام الاستبيان، كما في دراسة (موسى، 2026) التي اعتمدت على تحليل بيانات (341) موظفًا باستخدام برنامج</w:t>
      </w:r>
      <w:r w:rsidRPr="005430E4">
        <w:rPr>
          <w:rFonts w:ascii="Sakkal Majalla" w:hAnsi="Sakkal Majalla" w:cs="Sakkal Majalla"/>
          <w:sz w:val="32"/>
          <w:szCs w:val="32"/>
          <w:lang w:bidi="ar-EG"/>
        </w:rPr>
        <w:t xml:space="preserve"> SPSS</w:t>
      </w:r>
      <w:r w:rsidRPr="005430E4">
        <w:rPr>
          <w:rFonts w:ascii="Sakkal Majalla" w:hAnsi="Sakkal Majalla" w:cs="Sakkal Majalla"/>
          <w:sz w:val="32"/>
          <w:szCs w:val="32"/>
          <w:rtl/>
        </w:rPr>
        <w:t xml:space="preserve">، ودراسة </w:t>
      </w:r>
      <w:r w:rsidRPr="005430E4">
        <w:rPr>
          <w:rFonts w:ascii="Sakkal Majalla" w:hAnsi="Sakkal Majalla" w:cs="Sakkal Majalla"/>
          <w:sz w:val="32"/>
          <w:szCs w:val="32"/>
          <w:rtl/>
        </w:rPr>
        <w:lastRenderedPageBreak/>
        <w:t>(</w:t>
      </w:r>
      <w:proofErr w:type="spellStart"/>
      <w:r w:rsidRPr="005430E4">
        <w:rPr>
          <w:rFonts w:ascii="Sakkal Majalla" w:hAnsi="Sakkal Majalla" w:cs="Sakkal Majalla"/>
          <w:sz w:val="32"/>
          <w:szCs w:val="32"/>
          <w:rtl/>
        </w:rPr>
        <w:t>الخوتاني</w:t>
      </w:r>
      <w:proofErr w:type="spellEnd"/>
      <w:r w:rsidRPr="005430E4">
        <w:rPr>
          <w:rFonts w:ascii="Sakkal Majalla" w:hAnsi="Sakkal Majalla" w:cs="Sakkal Majalla"/>
          <w:sz w:val="32"/>
          <w:szCs w:val="32"/>
          <w:rtl/>
        </w:rPr>
        <w:t xml:space="preserve"> ومطر، 2025) التي طبقت على (319) موظفًا في البنوك، وكذلك دراسة (</w:t>
      </w:r>
      <w:proofErr w:type="spellStart"/>
      <w:r w:rsidRPr="005430E4">
        <w:rPr>
          <w:rFonts w:ascii="Sakkal Majalla" w:hAnsi="Sakkal Majalla" w:cs="Sakkal Majalla"/>
          <w:sz w:val="32"/>
          <w:szCs w:val="32"/>
          <w:rtl/>
        </w:rPr>
        <w:t>عداوي</w:t>
      </w:r>
      <w:proofErr w:type="spellEnd"/>
      <w:r w:rsidRPr="005430E4">
        <w:rPr>
          <w:rFonts w:ascii="Sakkal Majalla" w:hAnsi="Sakkal Majalla" w:cs="Sakkal Majalla"/>
          <w:sz w:val="32"/>
          <w:szCs w:val="32"/>
          <w:rtl/>
        </w:rPr>
        <w:t>، 2025) التي استخدمت استبانة على (350) معلمة</w:t>
      </w:r>
      <w:r w:rsidR="00F04BD1" w:rsidRPr="005430E4">
        <w:rPr>
          <w:rFonts w:ascii="Sakkal Majalla" w:hAnsi="Sakkal Majalla" w:cs="Sakkal Majalla"/>
          <w:sz w:val="32"/>
          <w:szCs w:val="32"/>
          <w:lang w:bidi="ar-EG"/>
        </w:rPr>
        <w:t>.</w:t>
      </w:r>
    </w:p>
    <w:p w:rsidR="00F04BD1"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كما اتفقت هذه الدراسات في نتائجها على وجود أثر إيجابي لإدارة التغيير أو إدارة الصراع على الأداء المؤسسي؛ فمثلًا، أظهرت دراسة (موسى، 2026) أن عمليات إدارة المعرفة تؤثر إيجابيًا في فاعلية التغيير، بينما أكدت دراسة (سالم، 2025) أن إدارة الصراع الفعالة ترتبط بتحسين أداء العاملين وزيادة الإنتاجية</w:t>
      </w:r>
      <w:r w:rsidR="00F04BD1" w:rsidRPr="005430E4">
        <w:rPr>
          <w:rFonts w:ascii="Sakkal Majalla" w:hAnsi="Sakkal Majalla" w:cs="Sakkal Majalla"/>
          <w:sz w:val="32"/>
          <w:szCs w:val="32"/>
          <w:lang w:bidi="ar-EG"/>
        </w:rPr>
        <w:t>.</w:t>
      </w:r>
    </w:p>
    <w:p w:rsidR="007D7870"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كذلك، أكدت عدة دراسات أهمية المشاركة والتواصل كعوامل مشتركة، حيث أوصت دراسة (أبو طاعة، 2024) بتعزيز المشاركة والاتصال لتحقيق الإبداع، وأشارت دراسة (طه وآخرون، 2022) إلى أن استراتيجيات المشاركة والتمكين تقلل من حدة الصراع التنظيمي</w:t>
      </w:r>
      <w:r w:rsidRPr="005430E4">
        <w:rPr>
          <w:rFonts w:ascii="Sakkal Majalla" w:hAnsi="Sakkal Majalla" w:cs="Sakkal Majalla"/>
          <w:sz w:val="32"/>
          <w:szCs w:val="32"/>
          <w:lang w:bidi="ar-EG"/>
        </w:rPr>
        <w:t>.</w:t>
      </w:r>
    </w:p>
    <w:p w:rsidR="00F04BD1"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b/>
          <w:bCs/>
          <w:sz w:val="32"/>
          <w:szCs w:val="32"/>
          <w:rtl/>
        </w:rPr>
        <w:t>ثانيًا: أوجه الاختلاف بين الدراسات السابقة</w:t>
      </w:r>
    </w:p>
    <w:p w:rsidR="00F04BD1"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رغم هذا التشابه، اختلفت الدراسات في نطاقها ومتغيراتها؛ فمثلًا ركزت دراسة (محمد، 2022) على الإبداع الإداري كمدخل لإدارة التغيير، بينما ركزت دراسة (</w:t>
      </w:r>
      <w:proofErr w:type="spellStart"/>
      <w:r w:rsidRPr="005430E4">
        <w:rPr>
          <w:rFonts w:ascii="Sakkal Majalla" w:hAnsi="Sakkal Majalla" w:cs="Sakkal Majalla"/>
          <w:sz w:val="32"/>
          <w:szCs w:val="32"/>
          <w:rtl/>
        </w:rPr>
        <w:t>مهيز</w:t>
      </w:r>
      <w:proofErr w:type="spellEnd"/>
      <w:r w:rsidRPr="005430E4">
        <w:rPr>
          <w:rFonts w:ascii="Sakkal Majalla" w:hAnsi="Sakkal Majalla" w:cs="Sakkal Majalla"/>
          <w:sz w:val="32"/>
          <w:szCs w:val="32"/>
          <w:rtl/>
        </w:rPr>
        <w:t xml:space="preserve"> وحسن، 2023) على الأنماط القيادية وعلاقتها بإدارة الصراع، في حين تناولت دراسة (</w:t>
      </w:r>
      <w:proofErr w:type="spellStart"/>
      <w:r w:rsidRPr="005430E4">
        <w:rPr>
          <w:rFonts w:ascii="Sakkal Majalla" w:hAnsi="Sakkal Majalla" w:cs="Sakkal Majalla"/>
          <w:sz w:val="32"/>
          <w:szCs w:val="32"/>
          <w:rtl/>
        </w:rPr>
        <w:t>الدعدي</w:t>
      </w:r>
      <w:proofErr w:type="spellEnd"/>
      <w:r w:rsidRPr="005430E4">
        <w:rPr>
          <w:rFonts w:ascii="Sakkal Majalla" w:hAnsi="Sakkal Majalla" w:cs="Sakkal Majalla"/>
          <w:sz w:val="32"/>
          <w:szCs w:val="32"/>
          <w:rtl/>
        </w:rPr>
        <w:t>، 2023) الصراع من منظور إسلامي قيمي</w:t>
      </w:r>
      <w:r w:rsidR="00F04BD1" w:rsidRPr="005430E4">
        <w:rPr>
          <w:rFonts w:ascii="Sakkal Majalla" w:hAnsi="Sakkal Majalla" w:cs="Sakkal Majalla"/>
          <w:sz w:val="32"/>
          <w:szCs w:val="32"/>
          <w:lang w:bidi="ar-EG"/>
        </w:rPr>
        <w:t>.</w:t>
      </w:r>
    </w:p>
    <w:p w:rsidR="00F04BD1"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كما اختلفت الدراسات في مجال التطبيق؛ إذ تناولت دراسة (أبو طاعة، 2024) البيئة التعليمية في القدس، بينما ركزت دراسة (</w:t>
      </w:r>
      <w:proofErr w:type="spellStart"/>
      <w:r w:rsidRPr="005430E4">
        <w:rPr>
          <w:rFonts w:ascii="Sakkal Majalla" w:hAnsi="Sakkal Majalla" w:cs="Sakkal Majalla"/>
          <w:sz w:val="32"/>
          <w:szCs w:val="32"/>
          <w:rtl/>
        </w:rPr>
        <w:t>الخوتاني</w:t>
      </w:r>
      <w:proofErr w:type="spellEnd"/>
      <w:r w:rsidRPr="005430E4">
        <w:rPr>
          <w:rFonts w:ascii="Sakkal Majalla" w:hAnsi="Sakkal Majalla" w:cs="Sakkal Majalla"/>
          <w:sz w:val="32"/>
          <w:szCs w:val="32"/>
          <w:rtl/>
        </w:rPr>
        <w:t xml:space="preserve"> ومطر، 2025) على القطاع المصرفي، وطبقت دراسة (طه وآخرون، 2022) على هيئة التأمين الصحي، مما يعكس تباين السياقات التنظيمية</w:t>
      </w:r>
      <w:r w:rsidR="00F04BD1" w:rsidRPr="005430E4">
        <w:rPr>
          <w:rFonts w:ascii="Sakkal Majalla" w:hAnsi="Sakkal Majalla" w:cs="Sakkal Majalla"/>
          <w:sz w:val="32"/>
          <w:szCs w:val="32"/>
          <w:lang w:bidi="ar-EG"/>
        </w:rPr>
        <w:t>.</w:t>
      </w:r>
    </w:p>
    <w:p w:rsidR="007D7870"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كذلك يظهر اختلاف في المنهجية، حيث استخدمت دراسة (عبد السلام وجلال، 2024) المنهج شبه التجريبي لقياس أثر برنامج إرشادي، بينما اعتمدت معظم الدراسات الأخرى على المنهج الوصفي، مما يشير إلى محدودية الدراسات التجريبية في هذا المجال</w:t>
      </w:r>
      <w:r w:rsidRPr="005430E4">
        <w:rPr>
          <w:rFonts w:ascii="Sakkal Majalla" w:hAnsi="Sakkal Majalla" w:cs="Sakkal Majalla"/>
          <w:sz w:val="32"/>
          <w:szCs w:val="32"/>
          <w:lang w:bidi="ar-EG"/>
        </w:rPr>
        <w:t>.</w:t>
      </w:r>
    </w:p>
    <w:p w:rsidR="00F04BD1"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b/>
          <w:bCs/>
          <w:sz w:val="32"/>
          <w:szCs w:val="32"/>
          <w:rtl/>
        </w:rPr>
        <w:lastRenderedPageBreak/>
        <w:t>ثالثًا: الفجوة البحثية</w:t>
      </w:r>
    </w:p>
    <w:p w:rsidR="007D7870"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بالرغم من تعدد الدراسات، إلا أنها كشفت عن فجوات واضحة، من أبرزها</w:t>
      </w:r>
      <w:r w:rsidRPr="005430E4">
        <w:rPr>
          <w:rFonts w:ascii="Sakkal Majalla" w:hAnsi="Sakkal Majalla" w:cs="Sakkal Majalla"/>
          <w:sz w:val="32"/>
          <w:szCs w:val="32"/>
          <w:lang w:bidi="ar-EG"/>
        </w:rPr>
        <w:t>:</w:t>
      </w:r>
    </w:p>
    <w:p w:rsidR="007D7870" w:rsidRPr="005430E4" w:rsidRDefault="007D7870" w:rsidP="00700D9F">
      <w:pPr>
        <w:numPr>
          <w:ilvl w:val="0"/>
          <w:numId w:val="8"/>
        </w:num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قلة الدراسات التي ربطت بشكل مباشر بين استراتيجيات إدارة التغيير والصراع المؤسسي؛ حيث إن دراسة (طه وآخرون، 2022) تُعد من الدراسات القليلة التي تناولت هذا الربط، لكنها ركزت على قطاع محدد ولم تتوسع في قياس الفاعلية بشكل شامل</w:t>
      </w:r>
      <w:r w:rsidRPr="005430E4">
        <w:rPr>
          <w:rFonts w:ascii="Sakkal Majalla" w:hAnsi="Sakkal Majalla" w:cs="Sakkal Majalla"/>
          <w:sz w:val="32"/>
          <w:szCs w:val="32"/>
          <w:lang w:bidi="ar-EG"/>
        </w:rPr>
        <w:t xml:space="preserve">. </w:t>
      </w:r>
    </w:p>
    <w:p w:rsidR="007D7870" w:rsidRPr="005430E4" w:rsidRDefault="007D7870" w:rsidP="00700D9F">
      <w:pPr>
        <w:numPr>
          <w:ilvl w:val="0"/>
          <w:numId w:val="8"/>
        </w:num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تركّز معظم الدراسات على علاقة التغيير بمتغيرات أخرى مثل الإبداع (محمد، 2022) أو إدارة المعرفة (موسى، 2026)، دون التركيز الكافي على الصراع المؤسسي كمتغير تابع رئيسي</w:t>
      </w:r>
      <w:r w:rsidRPr="005430E4">
        <w:rPr>
          <w:rFonts w:ascii="Sakkal Majalla" w:hAnsi="Sakkal Majalla" w:cs="Sakkal Majalla"/>
          <w:sz w:val="32"/>
          <w:szCs w:val="32"/>
          <w:lang w:bidi="ar-EG"/>
        </w:rPr>
        <w:t xml:space="preserve">. </w:t>
      </w:r>
    </w:p>
    <w:p w:rsidR="007D7870" w:rsidRPr="005430E4" w:rsidRDefault="007D7870" w:rsidP="00700D9F">
      <w:pPr>
        <w:numPr>
          <w:ilvl w:val="0"/>
          <w:numId w:val="8"/>
        </w:num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ندرة الدراسات التي تناولت القطاع الصحي، حيث إن أغلب الدراسات ركزت على التعليم أو البنوك، مثل (أبو طاعة، 2024) و(</w:t>
      </w:r>
      <w:proofErr w:type="spellStart"/>
      <w:r w:rsidRPr="005430E4">
        <w:rPr>
          <w:rFonts w:ascii="Sakkal Majalla" w:hAnsi="Sakkal Majalla" w:cs="Sakkal Majalla"/>
          <w:sz w:val="32"/>
          <w:szCs w:val="32"/>
          <w:rtl/>
        </w:rPr>
        <w:t>الخوتاني</w:t>
      </w:r>
      <w:proofErr w:type="spellEnd"/>
      <w:r w:rsidRPr="005430E4">
        <w:rPr>
          <w:rFonts w:ascii="Sakkal Majalla" w:hAnsi="Sakkal Majalla" w:cs="Sakkal Majalla"/>
          <w:sz w:val="32"/>
          <w:szCs w:val="32"/>
          <w:rtl/>
        </w:rPr>
        <w:t xml:space="preserve"> ومطر، 2025)</w:t>
      </w:r>
      <w:r w:rsidRPr="005430E4">
        <w:rPr>
          <w:rFonts w:ascii="Sakkal Majalla" w:hAnsi="Sakkal Majalla" w:cs="Sakkal Majalla"/>
          <w:sz w:val="32"/>
          <w:szCs w:val="32"/>
          <w:lang w:bidi="ar-EG"/>
        </w:rPr>
        <w:t xml:space="preserve">. </w:t>
      </w:r>
    </w:p>
    <w:p w:rsidR="007D7870" w:rsidRPr="005430E4" w:rsidRDefault="007D7870" w:rsidP="00700D9F">
      <w:pPr>
        <w:numPr>
          <w:ilvl w:val="0"/>
          <w:numId w:val="8"/>
        </w:num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ضعف التركيز على تقييم فاعلية استراتيجيات محددة؛ إذ اكتفت معظم الدراسات بإثبات وجود العلاقة دون تحليل مدى كفاءة هذه الاستراتيجيات في الحد من الصراع</w:t>
      </w:r>
      <w:r w:rsidRPr="005430E4">
        <w:rPr>
          <w:rFonts w:ascii="Sakkal Majalla" w:hAnsi="Sakkal Majalla" w:cs="Sakkal Majalla"/>
          <w:sz w:val="32"/>
          <w:szCs w:val="32"/>
          <w:lang w:bidi="ar-EG"/>
        </w:rPr>
        <w:t xml:space="preserve">. </w:t>
      </w:r>
    </w:p>
    <w:p w:rsidR="007D7870"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b/>
          <w:bCs/>
          <w:sz w:val="32"/>
          <w:szCs w:val="32"/>
          <w:rtl/>
        </w:rPr>
        <w:t>رابعًا: ما يميز الدراسة الحالية عن الدراسات السابقة</w:t>
      </w:r>
    </w:p>
    <w:p w:rsidR="007D7870" w:rsidRPr="005430E4" w:rsidRDefault="007D7870" w:rsidP="00700D9F">
      <w:p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تتميز الدراسة الحالية بعدة جوانب مقارنة بالدراسات السابقة، من أهمها</w:t>
      </w:r>
      <w:r w:rsidRPr="005430E4">
        <w:rPr>
          <w:rFonts w:ascii="Sakkal Majalla" w:hAnsi="Sakkal Majalla" w:cs="Sakkal Majalla"/>
          <w:sz w:val="32"/>
          <w:szCs w:val="32"/>
          <w:lang w:bidi="ar-EG"/>
        </w:rPr>
        <w:t>:</w:t>
      </w:r>
    </w:p>
    <w:p w:rsidR="007D7870" w:rsidRPr="005430E4" w:rsidRDefault="007D7870" w:rsidP="00700D9F">
      <w:pPr>
        <w:numPr>
          <w:ilvl w:val="0"/>
          <w:numId w:val="9"/>
        </w:num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أنها تجمع بين استراتيجيات إدارة التغيير والصراع المؤسسي في نموذج تحليلي واحد، بخلاف دراسات مثل (محمد، 2022) و(</w:t>
      </w:r>
      <w:proofErr w:type="spellStart"/>
      <w:r w:rsidRPr="005430E4">
        <w:rPr>
          <w:rFonts w:ascii="Sakkal Majalla" w:hAnsi="Sakkal Majalla" w:cs="Sakkal Majalla"/>
          <w:sz w:val="32"/>
          <w:szCs w:val="32"/>
          <w:rtl/>
        </w:rPr>
        <w:t>عداوي</w:t>
      </w:r>
      <w:proofErr w:type="spellEnd"/>
      <w:r w:rsidRPr="005430E4">
        <w:rPr>
          <w:rFonts w:ascii="Sakkal Majalla" w:hAnsi="Sakkal Majalla" w:cs="Sakkal Majalla"/>
          <w:sz w:val="32"/>
          <w:szCs w:val="32"/>
          <w:rtl/>
        </w:rPr>
        <w:t>، 2025) التي تناولت كل متغير بشكل منفصل</w:t>
      </w:r>
      <w:r w:rsidRPr="005430E4">
        <w:rPr>
          <w:rFonts w:ascii="Sakkal Majalla" w:hAnsi="Sakkal Majalla" w:cs="Sakkal Majalla"/>
          <w:sz w:val="32"/>
          <w:szCs w:val="32"/>
          <w:lang w:bidi="ar-EG"/>
        </w:rPr>
        <w:t xml:space="preserve">. </w:t>
      </w:r>
    </w:p>
    <w:p w:rsidR="007D7870" w:rsidRPr="005430E4" w:rsidRDefault="007D7870" w:rsidP="00700D9F">
      <w:pPr>
        <w:numPr>
          <w:ilvl w:val="0"/>
          <w:numId w:val="9"/>
        </w:num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تركيزها على قياس الفاعلية، وليس فقط العلاقة، وهو ما لم تتناوله بوضوح دراسات مثل (موسى، 2026) أو (سالم، 2025)</w:t>
      </w:r>
      <w:r w:rsidRPr="005430E4">
        <w:rPr>
          <w:rFonts w:ascii="Sakkal Majalla" w:hAnsi="Sakkal Majalla" w:cs="Sakkal Majalla"/>
          <w:sz w:val="32"/>
          <w:szCs w:val="32"/>
          <w:lang w:bidi="ar-EG"/>
        </w:rPr>
        <w:t xml:space="preserve">. </w:t>
      </w:r>
    </w:p>
    <w:p w:rsidR="007D7870" w:rsidRPr="005430E4" w:rsidRDefault="007D7870" w:rsidP="00700D9F">
      <w:pPr>
        <w:numPr>
          <w:ilvl w:val="0"/>
          <w:numId w:val="9"/>
        </w:num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lastRenderedPageBreak/>
        <w:t xml:space="preserve">تطبيقها في القطاع الصحي العسكري </w:t>
      </w:r>
      <w:r w:rsidRPr="005430E4">
        <w:rPr>
          <w:rFonts w:ascii="Sakkal Majalla" w:hAnsi="Sakkal Majalla" w:cs="Sakkal Majalla"/>
          <w:sz w:val="32"/>
          <w:szCs w:val="32"/>
          <w:lang w:bidi="ar-EG"/>
        </w:rPr>
        <w:t>(</w:t>
      </w:r>
      <w:r w:rsidRPr="005430E4">
        <w:rPr>
          <w:rFonts w:ascii="Sakkal Majalla" w:hAnsi="Sakkal Majalla" w:cs="Sakkal Majalla"/>
          <w:sz w:val="32"/>
          <w:szCs w:val="32"/>
          <w:rtl/>
        </w:rPr>
        <w:t>مدينة الأمير سلطان الطبية العسكرية بالرياض)، وهو سياق مختلف عن القطاعات التي تناولتها الدراسات السابقة</w:t>
      </w:r>
      <w:r w:rsidRPr="005430E4">
        <w:rPr>
          <w:rFonts w:ascii="Sakkal Majalla" w:hAnsi="Sakkal Majalla" w:cs="Sakkal Majalla"/>
          <w:sz w:val="32"/>
          <w:szCs w:val="32"/>
          <w:lang w:bidi="ar-EG"/>
        </w:rPr>
        <w:t xml:space="preserve">. </w:t>
      </w:r>
    </w:p>
    <w:p w:rsidR="007D7870" w:rsidRPr="005430E4" w:rsidRDefault="007D7870" w:rsidP="00700D9F">
      <w:pPr>
        <w:numPr>
          <w:ilvl w:val="0"/>
          <w:numId w:val="9"/>
        </w:numPr>
        <w:spacing w:line="360" w:lineRule="auto"/>
        <w:jc w:val="lowKashida"/>
        <w:rPr>
          <w:rFonts w:ascii="Sakkal Majalla" w:hAnsi="Sakkal Majalla" w:cs="Sakkal Majalla"/>
          <w:sz w:val="32"/>
          <w:szCs w:val="32"/>
          <w:lang w:bidi="ar-EG"/>
        </w:rPr>
      </w:pPr>
      <w:r w:rsidRPr="005430E4">
        <w:rPr>
          <w:rFonts w:ascii="Sakkal Majalla" w:hAnsi="Sakkal Majalla" w:cs="Sakkal Majalla"/>
          <w:sz w:val="32"/>
          <w:szCs w:val="32"/>
          <w:rtl/>
        </w:rPr>
        <w:t>الاستفادة من نتائج دراسات مثل (طه وآخرون، 2022) و(أبو طاعة، 2024) في بناء نموذج يركز على استراتيجيات عملية (المشاركة، الاتصال، التمكين) لقياس دورها في تقليل الصراع</w:t>
      </w:r>
      <w:r w:rsidRPr="005430E4">
        <w:rPr>
          <w:rFonts w:ascii="Sakkal Majalla" w:hAnsi="Sakkal Majalla" w:cs="Sakkal Majalla"/>
          <w:sz w:val="32"/>
          <w:szCs w:val="32"/>
          <w:lang w:bidi="ar-EG"/>
        </w:rPr>
        <w:t xml:space="preserve">. </w:t>
      </w:r>
    </w:p>
    <w:p w:rsidR="007D7870" w:rsidRDefault="007D7870"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Default="00863BAE" w:rsidP="00700D9F">
      <w:pPr>
        <w:spacing w:line="360" w:lineRule="auto"/>
        <w:jc w:val="lowKashida"/>
        <w:rPr>
          <w:rFonts w:ascii="Sakkal Majalla" w:hAnsi="Sakkal Majalla" w:cs="Sakkal Majalla"/>
          <w:sz w:val="32"/>
          <w:szCs w:val="32"/>
          <w:rtl/>
          <w:lang w:bidi="ar-EG"/>
        </w:rPr>
      </w:pPr>
    </w:p>
    <w:p w:rsidR="00863BAE" w:rsidRPr="005430E4" w:rsidRDefault="00863BAE" w:rsidP="00700D9F">
      <w:pPr>
        <w:spacing w:line="360" w:lineRule="auto"/>
        <w:jc w:val="lowKashida"/>
        <w:rPr>
          <w:rFonts w:ascii="Sakkal Majalla" w:hAnsi="Sakkal Majalla" w:cs="Sakkal Majalla"/>
          <w:sz w:val="32"/>
          <w:szCs w:val="32"/>
          <w:rtl/>
          <w:lang w:bidi="ar-EG"/>
        </w:rPr>
      </w:pPr>
    </w:p>
    <w:p w:rsidR="00863BAE" w:rsidRDefault="00863BAE" w:rsidP="00645A8E"/>
    <w:p w:rsidR="00863BAE" w:rsidRDefault="00863BAE" w:rsidP="00645A8E"/>
    <w:p w:rsidR="00863BAE" w:rsidRDefault="00863BAE" w:rsidP="00645A8E"/>
    <w:p w:rsidR="00863BAE" w:rsidRDefault="00863BAE" w:rsidP="00645A8E"/>
    <w:p w:rsidR="00863BAE" w:rsidRDefault="00863BAE" w:rsidP="00645A8E">
      <w:pPr>
        <w:jc w:val="center"/>
      </w:pPr>
    </w:p>
    <w:p w:rsidR="00863BAE" w:rsidRDefault="00863BAE" w:rsidP="00645A8E">
      <w:pPr>
        <w:jc w:val="center"/>
      </w:pPr>
    </w:p>
    <w:p w:rsidR="00645A8E" w:rsidRDefault="00645A8E" w:rsidP="00645A8E">
      <w:pPr>
        <w:jc w:val="center"/>
        <w:rPr>
          <w:rFonts w:ascii="Sakkal Majalla" w:hAnsi="Sakkal Majalla" w:cs="Sakkal Majalla"/>
          <w:b/>
          <w:bCs/>
          <w:sz w:val="40"/>
          <w:szCs w:val="40"/>
          <w:rtl/>
        </w:rPr>
      </w:pPr>
      <w:r>
        <w:rPr>
          <w:rFonts w:ascii="Sakkal Majalla" w:hAnsi="Sakkal Majalla" w:cs="Sakkal Majalla"/>
          <w:b/>
          <w:bCs/>
          <w:sz w:val="40"/>
          <w:szCs w:val="40"/>
          <w:rtl/>
        </w:rPr>
        <w:t>الفصل الثالث</w:t>
      </w:r>
    </w:p>
    <w:p w:rsidR="00003CFA" w:rsidRPr="00645A8E" w:rsidRDefault="00003CFA" w:rsidP="00645A8E">
      <w:pPr>
        <w:jc w:val="center"/>
        <w:rPr>
          <w:rFonts w:ascii="Sakkal Majalla" w:hAnsi="Sakkal Majalla" w:cs="Sakkal Majalla"/>
          <w:b/>
          <w:bCs/>
          <w:sz w:val="40"/>
          <w:szCs w:val="40"/>
          <w:rtl/>
        </w:rPr>
      </w:pPr>
      <w:r w:rsidRPr="00645A8E">
        <w:rPr>
          <w:rFonts w:ascii="Sakkal Majalla" w:hAnsi="Sakkal Majalla" w:cs="Sakkal Majalla"/>
          <w:b/>
          <w:bCs/>
          <w:sz w:val="40"/>
          <w:szCs w:val="40"/>
          <w:rtl/>
        </w:rPr>
        <w:t>المنهجية وطرق البحث</w:t>
      </w: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863BAE" w:rsidRDefault="00863BAE" w:rsidP="00863BAE">
      <w:pPr>
        <w:rPr>
          <w:rtl/>
        </w:rPr>
      </w:pPr>
    </w:p>
    <w:p w:rsidR="00645A8E" w:rsidRDefault="00645A8E" w:rsidP="00863BAE">
      <w:pPr>
        <w:rPr>
          <w:rtl/>
        </w:rPr>
      </w:pPr>
    </w:p>
    <w:p w:rsidR="00645A8E" w:rsidRDefault="00645A8E" w:rsidP="00863BAE">
      <w:pPr>
        <w:rPr>
          <w:rtl/>
        </w:rPr>
      </w:pPr>
    </w:p>
    <w:p w:rsidR="00645A8E" w:rsidRDefault="00645A8E" w:rsidP="00863BAE">
      <w:pPr>
        <w:rPr>
          <w:rtl/>
        </w:rPr>
      </w:pPr>
    </w:p>
    <w:p w:rsidR="00645A8E" w:rsidRDefault="00645A8E" w:rsidP="00863BAE">
      <w:pPr>
        <w:rPr>
          <w:rtl/>
        </w:rPr>
      </w:pPr>
    </w:p>
    <w:p w:rsidR="00863BAE" w:rsidRDefault="00863BAE" w:rsidP="00863BAE">
      <w:pPr>
        <w:rPr>
          <w:rtl/>
        </w:rPr>
      </w:pPr>
    </w:p>
    <w:p w:rsidR="00863BAE" w:rsidRPr="00D07E89" w:rsidRDefault="00863BAE" w:rsidP="00D07E89">
      <w:pPr>
        <w:pStyle w:val="Heading1"/>
        <w:numPr>
          <w:ilvl w:val="0"/>
          <w:numId w:val="10"/>
        </w:numPr>
        <w:spacing w:line="360" w:lineRule="auto"/>
        <w:jc w:val="center"/>
        <w:rPr>
          <w:rFonts w:ascii="Sakkal Majalla" w:hAnsi="Sakkal Majalla" w:cs="Sakkal Majalla"/>
          <w:b/>
          <w:bCs/>
          <w:color w:val="auto"/>
          <w:sz w:val="36"/>
          <w:szCs w:val="36"/>
          <w:rtl/>
        </w:rPr>
      </w:pPr>
      <w:bookmarkStart w:id="28" w:name="_Toc232724654"/>
      <w:r w:rsidRPr="005430E4">
        <w:rPr>
          <w:rFonts w:ascii="Sakkal Majalla" w:hAnsi="Sakkal Majalla" w:cs="Sakkal Majalla"/>
          <w:b/>
          <w:bCs/>
          <w:color w:val="auto"/>
          <w:sz w:val="36"/>
          <w:szCs w:val="36"/>
          <w:rtl/>
        </w:rPr>
        <w:lastRenderedPageBreak/>
        <w:t>الفصل الثالث: المنهجية وطرق البحث</w:t>
      </w:r>
      <w:bookmarkEnd w:id="28"/>
    </w:p>
    <w:p w:rsidR="00052384" w:rsidRPr="005430E4" w:rsidRDefault="00052384" w:rsidP="00700D9F">
      <w:pPr>
        <w:pStyle w:val="Heading2"/>
        <w:numPr>
          <w:ilvl w:val="1"/>
          <w:numId w:val="10"/>
        </w:numPr>
        <w:spacing w:line="360" w:lineRule="auto"/>
        <w:jc w:val="lowKashida"/>
        <w:rPr>
          <w:rFonts w:ascii="Sakkal Majalla" w:hAnsi="Sakkal Majalla" w:cs="Sakkal Majalla"/>
          <w:b/>
          <w:bCs/>
          <w:color w:val="auto"/>
          <w:sz w:val="32"/>
          <w:szCs w:val="32"/>
          <w:u w:val="single"/>
          <w:rtl/>
        </w:rPr>
      </w:pPr>
      <w:bookmarkStart w:id="29" w:name="_Toc232724655"/>
      <w:r w:rsidRPr="005430E4">
        <w:rPr>
          <w:rFonts w:ascii="Sakkal Majalla" w:hAnsi="Sakkal Majalla" w:cs="Sakkal Majalla"/>
          <w:b/>
          <w:bCs/>
          <w:color w:val="auto"/>
          <w:sz w:val="32"/>
          <w:szCs w:val="32"/>
          <w:u w:val="single"/>
          <w:rtl/>
        </w:rPr>
        <w:t>منهج البحث:</w:t>
      </w:r>
      <w:bookmarkEnd w:id="29"/>
      <w:r w:rsidRPr="005430E4">
        <w:rPr>
          <w:rFonts w:ascii="Sakkal Majalla" w:hAnsi="Sakkal Majalla" w:cs="Sakkal Majalla"/>
          <w:b/>
          <w:bCs/>
          <w:color w:val="auto"/>
          <w:sz w:val="32"/>
          <w:szCs w:val="32"/>
          <w:u w:val="single"/>
          <w:rtl/>
        </w:rPr>
        <w:t xml:space="preserve"> </w:t>
      </w:r>
    </w:p>
    <w:p w:rsidR="005430E4" w:rsidRPr="005430E4" w:rsidRDefault="0067764D"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تعتمد هذه الدراسة على المنهج الوصفي التحليلي الذي يسعى إلى وصف الظواهر الإدارية ودراسة العلاقات بين متغيراتها بطريقة علمية دقيقة، بما يتيح التوصل إلى نتائج قابلة للتحليل والاستنتاج. ويُعد هذا المنهج الأنسب لطبيعة الدراسة التي تهدف إلى قياس فاعلية استراتيجيات إدارة التغيير في التصدي للصراع المؤسسي داخل المؤسسات، إذ يجمع بين الوصف التفصيلي للمتغيرات وتحليل العلاقات بينها</w:t>
      </w:r>
      <w:r w:rsidRPr="005430E4">
        <w:rPr>
          <w:rFonts w:ascii="Sakkal Majalla" w:hAnsi="Sakkal Majalla" w:cs="Sakkal Majalla"/>
          <w:sz w:val="32"/>
          <w:szCs w:val="32"/>
          <w:lang w:bidi="ar-ER"/>
        </w:rPr>
        <w:t>.</w:t>
      </w:r>
    </w:p>
    <w:p w:rsidR="0067764D" w:rsidRPr="00851D74" w:rsidRDefault="0067764D" w:rsidP="00851D74">
      <w:pPr>
        <w:pStyle w:val="Heading2"/>
        <w:numPr>
          <w:ilvl w:val="1"/>
          <w:numId w:val="10"/>
        </w:numPr>
        <w:spacing w:line="360" w:lineRule="auto"/>
        <w:jc w:val="lowKashida"/>
        <w:rPr>
          <w:rFonts w:ascii="Sakkal Majalla" w:hAnsi="Sakkal Majalla" w:cs="Sakkal Majalla"/>
          <w:b/>
          <w:bCs/>
          <w:color w:val="auto"/>
          <w:sz w:val="36"/>
          <w:szCs w:val="36"/>
          <w:u w:val="single"/>
          <w:lang w:bidi="ar-ER"/>
        </w:rPr>
      </w:pPr>
      <w:bookmarkStart w:id="30" w:name="_Toc232724656"/>
      <w:r w:rsidRPr="00851D74">
        <w:rPr>
          <w:rFonts w:ascii="Sakkal Majalla" w:hAnsi="Sakkal Majalla" w:cs="Sakkal Majalla"/>
          <w:b/>
          <w:bCs/>
          <w:color w:val="auto"/>
          <w:sz w:val="36"/>
          <w:szCs w:val="36"/>
          <w:u w:val="single"/>
          <w:rtl/>
        </w:rPr>
        <w:t>عينة البحث</w:t>
      </w:r>
      <w:bookmarkEnd w:id="30"/>
    </w:p>
    <w:p w:rsidR="00851D74" w:rsidRPr="00851D74" w:rsidRDefault="00851D74" w:rsidP="00851D74">
      <w:pPr>
        <w:spacing w:line="360" w:lineRule="auto"/>
        <w:ind w:left="360"/>
        <w:jc w:val="lowKashida"/>
        <w:rPr>
          <w:rFonts w:ascii="Sakkal Majalla" w:hAnsi="Sakkal Majalla" w:cs="Sakkal Majalla"/>
          <w:sz w:val="32"/>
          <w:szCs w:val="32"/>
          <w:lang w:bidi="ar-EG"/>
        </w:rPr>
      </w:pPr>
      <w:r w:rsidRPr="00851D74">
        <w:rPr>
          <w:rFonts w:ascii="Sakkal Majalla" w:hAnsi="Sakkal Majalla" w:cs="Sakkal Majalla"/>
          <w:sz w:val="32"/>
          <w:szCs w:val="32"/>
          <w:rtl/>
        </w:rPr>
        <w:t xml:space="preserve">تكونت عينة البحث من </w:t>
      </w:r>
      <w:r w:rsidRPr="00851D74">
        <w:rPr>
          <w:rFonts w:ascii="Sakkal Majalla" w:hAnsi="Sakkal Majalla" w:cs="Sakkal Majalla"/>
          <w:sz w:val="32"/>
          <w:szCs w:val="32"/>
          <w:lang w:bidi="ar-EG"/>
        </w:rPr>
        <w:t xml:space="preserve">(306) </w:t>
      </w:r>
      <w:r w:rsidRPr="00851D74">
        <w:rPr>
          <w:rFonts w:ascii="Sakkal Majalla" w:hAnsi="Sakkal Majalla" w:cs="Sakkal Majalla"/>
          <w:sz w:val="32"/>
          <w:szCs w:val="32"/>
          <w:rtl/>
        </w:rPr>
        <w:t>موظفًا وموظفة من العاملين في مدينة الأمير سلطان الطبية العسكرية بمدينة الرياض، باعتبارهم الفئة الأكثر ارتباطًا بموضوع الدراسة، والقادرين على تقديم بيانات دقيقة حول فاعلية استراتيجيات إدارة التغيير ودورها في التصدي للصراع المؤسسي</w:t>
      </w:r>
      <w:r w:rsidRPr="00851D74">
        <w:rPr>
          <w:rFonts w:ascii="Sakkal Majalla" w:hAnsi="Sakkal Majalla" w:cs="Sakkal Majalla"/>
          <w:sz w:val="32"/>
          <w:szCs w:val="32"/>
          <w:lang w:bidi="ar-EG"/>
        </w:rPr>
        <w:t>.</w:t>
      </w:r>
    </w:p>
    <w:p w:rsidR="00851D74" w:rsidRPr="00851D74" w:rsidRDefault="00851D74" w:rsidP="00851D74">
      <w:pPr>
        <w:spacing w:line="360" w:lineRule="auto"/>
        <w:ind w:left="360"/>
        <w:jc w:val="lowKashida"/>
        <w:rPr>
          <w:rFonts w:ascii="Sakkal Majalla" w:hAnsi="Sakkal Majalla" w:cs="Sakkal Majalla"/>
          <w:sz w:val="32"/>
          <w:szCs w:val="32"/>
          <w:lang w:bidi="ar-EG"/>
        </w:rPr>
      </w:pPr>
      <w:r w:rsidRPr="00851D74">
        <w:rPr>
          <w:rFonts w:ascii="Sakkal Majalla" w:hAnsi="Sakkal Majalla" w:cs="Sakkal Majalla"/>
          <w:sz w:val="32"/>
          <w:szCs w:val="32"/>
          <w:rtl/>
        </w:rPr>
        <w:t>وقد تم اختيار أفراد العينة بأسلوب العينة العشوائية الطبقية بما يضمن تمثيل مختلف المستويات الإدارية داخل المؤسسة، مثل القيادات الإدارية، ورؤساء الأقسام، والموظفين في الإدارات المختلفة. ويهدف هذا التنوع إلى تعزيز شمولية النتائج ورفع مستوى دقتها</w:t>
      </w:r>
      <w:r w:rsidRPr="00851D74">
        <w:rPr>
          <w:rFonts w:ascii="Sakkal Majalla" w:hAnsi="Sakkal Majalla" w:cs="Sakkal Majalla"/>
          <w:sz w:val="32"/>
          <w:szCs w:val="32"/>
          <w:lang w:bidi="ar-EG"/>
        </w:rPr>
        <w:t>.</w:t>
      </w:r>
    </w:p>
    <w:p w:rsidR="00851D74" w:rsidRPr="00851D74" w:rsidRDefault="00851D74" w:rsidP="00851D74">
      <w:pPr>
        <w:spacing w:line="360" w:lineRule="auto"/>
        <w:ind w:left="360"/>
        <w:jc w:val="lowKashida"/>
        <w:rPr>
          <w:rFonts w:ascii="Sakkal Majalla" w:hAnsi="Sakkal Majalla" w:cs="Sakkal Majalla"/>
          <w:sz w:val="32"/>
          <w:szCs w:val="32"/>
          <w:rtl/>
          <w:lang w:bidi="ar-EG"/>
        </w:rPr>
      </w:pPr>
      <w:r w:rsidRPr="00851D74">
        <w:rPr>
          <w:rFonts w:ascii="Sakkal Majalla" w:hAnsi="Sakkal Majalla" w:cs="Sakkal Majalla"/>
          <w:sz w:val="32"/>
          <w:szCs w:val="32"/>
          <w:rtl/>
        </w:rPr>
        <w:t>كما روعي عند اختيار العينة تنوع خصائصها الديموغرافية مثل الدرجة الوظيفية، وسنوات الخبرة، والمؤهل العلمي، بما يسمح بتحليل الفروق بين استجابات أفراد العينة وفق هذه المتغيرات. وتم توزيع (306) استبانة على أفراد العينة، واستُبعدت الاستبانات غير المكتملة – إن وجدت – لضمان سلامة البيانات وصلاحيتها للتحليل الإحصائي</w:t>
      </w:r>
      <w:r w:rsidRPr="00851D74">
        <w:rPr>
          <w:rFonts w:ascii="Sakkal Majalla" w:hAnsi="Sakkal Majalla" w:cs="Sakkal Majalla"/>
          <w:sz w:val="32"/>
          <w:szCs w:val="32"/>
          <w:lang w:bidi="ar-EG"/>
        </w:rPr>
        <w:t>.</w:t>
      </w:r>
    </w:p>
    <w:p w:rsidR="005430E4" w:rsidRPr="005430E4" w:rsidRDefault="0067764D" w:rsidP="00700D9F">
      <w:pPr>
        <w:pStyle w:val="Heading2"/>
        <w:numPr>
          <w:ilvl w:val="1"/>
          <w:numId w:val="10"/>
        </w:numPr>
        <w:spacing w:line="360" w:lineRule="auto"/>
        <w:jc w:val="lowKashida"/>
        <w:rPr>
          <w:rFonts w:ascii="Sakkal Majalla" w:hAnsi="Sakkal Majalla" w:cs="Sakkal Majalla"/>
          <w:b/>
          <w:bCs/>
          <w:color w:val="auto"/>
          <w:sz w:val="36"/>
          <w:szCs w:val="36"/>
          <w:u w:val="single"/>
          <w:lang w:bidi="ar-ER"/>
        </w:rPr>
      </w:pPr>
      <w:bookmarkStart w:id="31" w:name="_Toc232724657"/>
      <w:r w:rsidRPr="005430E4">
        <w:rPr>
          <w:rFonts w:ascii="Sakkal Majalla" w:hAnsi="Sakkal Majalla" w:cs="Sakkal Majalla"/>
          <w:b/>
          <w:bCs/>
          <w:color w:val="auto"/>
          <w:sz w:val="36"/>
          <w:szCs w:val="36"/>
          <w:u w:val="single"/>
          <w:rtl/>
        </w:rPr>
        <w:lastRenderedPageBreak/>
        <w:t>طرق جمع البيانات</w:t>
      </w:r>
      <w:r w:rsidRPr="005430E4">
        <w:rPr>
          <w:rFonts w:ascii="Sakkal Majalla" w:hAnsi="Sakkal Majalla" w:cs="Sakkal Majalla"/>
          <w:b/>
          <w:bCs/>
          <w:color w:val="auto"/>
          <w:sz w:val="36"/>
          <w:szCs w:val="36"/>
          <w:u w:val="single"/>
          <w:lang w:bidi="ar-ER"/>
        </w:rPr>
        <w:t>:</w:t>
      </w:r>
      <w:bookmarkEnd w:id="31"/>
      <w:r w:rsidR="00AE18B4" w:rsidRPr="005430E4">
        <w:rPr>
          <w:rFonts w:ascii="Sakkal Majalla" w:hAnsi="Sakkal Majalla" w:cs="Sakkal Majalla"/>
          <w:b/>
          <w:bCs/>
          <w:color w:val="auto"/>
          <w:sz w:val="36"/>
          <w:szCs w:val="36"/>
          <w:u w:val="single"/>
          <w:rtl/>
          <w:lang w:bidi="ar-ER"/>
        </w:rPr>
        <w:t xml:space="preserve"> </w:t>
      </w:r>
    </w:p>
    <w:p w:rsidR="00047CA3" w:rsidRPr="00BA62F4" w:rsidRDefault="00047CA3" w:rsidP="00047CA3">
      <w:pPr>
        <w:spacing w:line="360" w:lineRule="auto"/>
        <w:ind w:left="360"/>
        <w:jc w:val="lowKashida"/>
        <w:rPr>
          <w:rFonts w:ascii="Sakkal Majalla" w:hAnsi="Sakkal Majalla" w:cs="Sakkal Majalla"/>
          <w:sz w:val="32"/>
          <w:szCs w:val="32"/>
          <w:lang w:bidi="ar-EG"/>
        </w:rPr>
      </w:pPr>
      <w:r w:rsidRPr="00BA62F4">
        <w:rPr>
          <w:rFonts w:ascii="Sakkal Majalla" w:hAnsi="Sakkal Majalla" w:cs="Sakkal Majalla"/>
          <w:sz w:val="32"/>
          <w:szCs w:val="32"/>
          <w:rtl/>
        </w:rPr>
        <w:t>اعتمدت الدراسة الحالية على الاستبانة كأداة رئيسية لجمع البيانات، وذلك لملاءمتها لطبيعة الدراسة وأهدافها، ولقدرتها على قياس آراء واتجاهات العاملين في مدينة الأمير سلطان الطبية العسكرية حول فاعلية استراتيجيات إدارة التغيير في التصدي للصراع المؤسسي</w:t>
      </w:r>
      <w:r w:rsidRPr="00BA62F4">
        <w:rPr>
          <w:rFonts w:ascii="Sakkal Majalla" w:hAnsi="Sakkal Majalla" w:cs="Sakkal Majalla"/>
          <w:sz w:val="32"/>
          <w:szCs w:val="32"/>
          <w:lang w:bidi="ar-EG"/>
        </w:rPr>
        <w:t>.</w:t>
      </w:r>
    </w:p>
    <w:p w:rsidR="00047CA3" w:rsidRPr="00BA62F4" w:rsidRDefault="00047CA3" w:rsidP="00047CA3">
      <w:pPr>
        <w:spacing w:line="360" w:lineRule="auto"/>
        <w:ind w:left="360"/>
        <w:jc w:val="lowKashida"/>
        <w:rPr>
          <w:rFonts w:ascii="Sakkal Majalla" w:hAnsi="Sakkal Majalla" w:cs="Sakkal Majalla"/>
          <w:sz w:val="32"/>
          <w:szCs w:val="32"/>
          <w:lang w:bidi="ar-EG"/>
        </w:rPr>
      </w:pPr>
      <w:r w:rsidRPr="00BA62F4">
        <w:rPr>
          <w:rFonts w:ascii="Sakkal Majalla" w:hAnsi="Sakkal Majalla" w:cs="Sakkal Majalla"/>
          <w:sz w:val="32"/>
          <w:szCs w:val="32"/>
          <w:rtl/>
        </w:rPr>
        <w:t>وقد تم تصميم الاستبانة بالاعتماد على الأدبيات والدراسات السابقة ذات الصلة بموضوع إدارة التغيير والصراع المؤسسي، بما يضمن شمولية الفقرات وارتباطها المباشر بمحاور الدراسة. وقد اشتملت الاستبانة على قسمين رئيسيين على النحو الآتي</w:t>
      </w:r>
      <w:r w:rsidRPr="00BA62F4">
        <w:rPr>
          <w:rFonts w:ascii="Sakkal Majalla" w:hAnsi="Sakkal Majalla" w:cs="Sakkal Majalla"/>
          <w:sz w:val="32"/>
          <w:szCs w:val="32"/>
          <w:lang w:bidi="ar-EG"/>
        </w:rPr>
        <w:t>:</w:t>
      </w:r>
    </w:p>
    <w:p w:rsidR="00047CA3" w:rsidRDefault="00047CA3" w:rsidP="00047CA3">
      <w:pPr>
        <w:spacing w:line="360" w:lineRule="auto"/>
        <w:ind w:left="360"/>
        <w:jc w:val="lowKashida"/>
        <w:rPr>
          <w:rFonts w:ascii="Sakkal Majalla" w:hAnsi="Sakkal Majalla" w:cs="Sakkal Majalla"/>
          <w:sz w:val="32"/>
          <w:szCs w:val="32"/>
          <w:rtl/>
          <w:lang w:bidi="ar-EG"/>
        </w:rPr>
      </w:pPr>
      <w:r w:rsidRPr="00BA62F4">
        <w:rPr>
          <w:rFonts w:ascii="Sakkal Majalla" w:hAnsi="Sakkal Majalla" w:cs="Sakkal Majalla"/>
          <w:b/>
          <w:bCs/>
          <w:sz w:val="32"/>
          <w:szCs w:val="32"/>
          <w:rtl/>
        </w:rPr>
        <w:t>القسم الأول: البيانات الشخصية</w:t>
      </w:r>
    </w:p>
    <w:p w:rsidR="00047CA3" w:rsidRPr="00BA62F4" w:rsidRDefault="00047CA3" w:rsidP="00047CA3">
      <w:pPr>
        <w:spacing w:line="360" w:lineRule="auto"/>
        <w:ind w:left="360"/>
        <w:jc w:val="lowKashida"/>
        <w:rPr>
          <w:rFonts w:ascii="Sakkal Majalla" w:hAnsi="Sakkal Majalla" w:cs="Sakkal Majalla"/>
          <w:sz w:val="32"/>
          <w:szCs w:val="32"/>
          <w:lang w:bidi="ar-EG"/>
        </w:rPr>
      </w:pPr>
      <w:r w:rsidRPr="00BA62F4">
        <w:rPr>
          <w:rFonts w:ascii="Sakkal Majalla" w:hAnsi="Sakkal Majalla" w:cs="Sakkal Majalla"/>
          <w:sz w:val="32"/>
          <w:szCs w:val="32"/>
          <w:rtl/>
        </w:rPr>
        <w:t>يتضمن مجموعة من المعلومات الديموغرافية عن أفراد العينة، وتشمل: الجنس، العمر، المؤهل العلمي، سنوات الخبرة، والمستوى الوظيفي، بهدف وصف خصائص العينة وتحليل الفروق بينها وفق المتغيرات الديموغرافية</w:t>
      </w:r>
      <w:r w:rsidRPr="00BA62F4">
        <w:rPr>
          <w:rFonts w:ascii="Sakkal Majalla" w:hAnsi="Sakkal Majalla" w:cs="Sakkal Majalla"/>
          <w:sz w:val="32"/>
          <w:szCs w:val="32"/>
          <w:lang w:bidi="ar-EG"/>
        </w:rPr>
        <w:t>.</w:t>
      </w:r>
    </w:p>
    <w:p w:rsidR="00047CA3" w:rsidRDefault="00047CA3" w:rsidP="00047CA3">
      <w:pPr>
        <w:spacing w:line="360" w:lineRule="auto"/>
        <w:ind w:left="360"/>
        <w:jc w:val="lowKashida"/>
        <w:rPr>
          <w:rFonts w:ascii="Sakkal Majalla" w:hAnsi="Sakkal Majalla" w:cs="Sakkal Majalla"/>
          <w:sz w:val="32"/>
          <w:szCs w:val="32"/>
          <w:lang w:bidi="ar-EG"/>
        </w:rPr>
      </w:pPr>
      <w:r w:rsidRPr="00BA62F4">
        <w:rPr>
          <w:rFonts w:ascii="Sakkal Majalla" w:hAnsi="Sakkal Majalla" w:cs="Sakkal Majalla"/>
          <w:b/>
          <w:bCs/>
          <w:sz w:val="32"/>
          <w:szCs w:val="32"/>
          <w:rtl/>
        </w:rPr>
        <w:t>القسم الثاني: محاور الاستبانة</w:t>
      </w:r>
    </w:p>
    <w:p w:rsidR="00047CA3" w:rsidRPr="00BA62F4" w:rsidRDefault="00047CA3" w:rsidP="00047CA3">
      <w:pPr>
        <w:spacing w:line="360" w:lineRule="auto"/>
        <w:ind w:left="360"/>
        <w:jc w:val="lowKashida"/>
        <w:rPr>
          <w:rFonts w:ascii="Sakkal Majalla" w:hAnsi="Sakkal Majalla" w:cs="Sakkal Majalla"/>
          <w:sz w:val="32"/>
          <w:szCs w:val="32"/>
          <w:lang w:bidi="ar-EG"/>
        </w:rPr>
      </w:pPr>
      <w:r w:rsidRPr="00BA62F4">
        <w:rPr>
          <w:rFonts w:ascii="Sakkal Majalla" w:hAnsi="Sakkal Majalla" w:cs="Sakkal Majalla"/>
          <w:sz w:val="32"/>
          <w:szCs w:val="32"/>
          <w:rtl/>
        </w:rPr>
        <w:t>تكون هذا القسم من خمسة محاور رئيسية، تم قياسها باستخدام مقياس ليكرت الخماسي، وهي</w:t>
      </w:r>
      <w:r w:rsidRPr="00BA62F4">
        <w:rPr>
          <w:rFonts w:ascii="Sakkal Majalla" w:hAnsi="Sakkal Majalla" w:cs="Sakkal Majalla"/>
          <w:sz w:val="32"/>
          <w:szCs w:val="32"/>
          <w:lang w:bidi="ar-EG"/>
        </w:rPr>
        <w:t>:</w:t>
      </w:r>
    </w:p>
    <w:p w:rsidR="00047CA3" w:rsidRPr="00BA62F4" w:rsidRDefault="00047CA3" w:rsidP="00047CA3">
      <w:pPr>
        <w:numPr>
          <w:ilvl w:val="0"/>
          <w:numId w:val="14"/>
        </w:numPr>
        <w:spacing w:line="360" w:lineRule="auto"/>
        <w:jc w:val="lowKashida"/>
        <w:rPr>
          <w:rFonts w:ascii="Sakkal Majalla" w:hAnsi="Sakkal Majalla" w:cs="Sakkal Majalla"/>
          <w:sz w:val="32"/>
          <w:szCs w:val="32"/>
          <w:lang w:bidi="ar-EG"/>
        </w:rPr>
      </w:pPr>
      <w:r w:rsidRPr="00BA62F4">
        <w:rPr>
          <w:rFonts w:ascii="Sakkal Majalla" w:hAnsi="Sakkal Majalla" w:cs="Sakkal Majalla"/>
          <w:sz w:val="32"/>
          <w:szCs w:val="32"/>
          <w:rtl/>
        </w:rPr>
        <w:t xml:space="preserve">التغيير التكنولوجي </w:t>
      </w:r>
    </w:p>
    <w:p w:rsidR="00047CA3" w:rsidRPr="00BA62F4" w:rsidRDefault="00047CA3" w:rsidP="00047CA3">
      <w:pPr>
        <w:numPr>
          <w:ilvl w:val="0"/>
          <w:numId w:val="14"/>
        </w:numPr>
        <w:spacing w:line="360" w:lineRule="auto"/>
        <w:jc w:val="lowKashida"/>
        <w:rPr>
          <w:rFonts w:ascii="Sakkal Majalla" w:hAnsi="Sakkal Majalla" w:cs="Sakkal Majalla"/>
          <w:sz w:val="32"/>
          <w:szCs w:val="32"/>
          <w:lang w:bidi="ar-EG"/>
        </w:rPr>
      </w:pPr>
      <w:r w:rsidRPr="00BA62F4">
        <w:rPr>
          <w:rFonts w:ascii="Sakkal Majalla" w:hAnsi="Sakkal Majalla" w:cs="Sakkal Majalla"/>
          <w:sz w:val="32"/>
          <w:szCs w:val="32"/>
          <w:rtl/>
        </w:rPr>
        <w:t xml:space="preserve">التغيير الثقافي </w:t>
      </w:r>
    </w:p>
    <w:p w:rsidR="00047CA3" w:rsidRPr="00BA62F4" w:rsidRDefault="00047CA3" w:rsidP="00047CA3">
      <w:pPr>
        <w:numPr>
          <w:ilvl w:val="0"/>
          <w:numId w:val="14"/>
        </w:numPr>
        <w:spacing w:line="360" w:lineRule="auto"/>
        <w:jc w:val="lowKashida"/>
        <w:rPr>
          <w:rFonts w:ascii="Sakkal Majalla" w:hAnsi="Sakkal Majalla" w:cs="Sakkal Majalla"/>
          <w:sz w:val="32"/>
          <w:szCs w:val="32"/>
          <w:lang w:bidi="ar-EG"/>
        </w:rPr>
      </w:pPr>
      <w:r w:rsidRPr="00BA62F4">
        <w:rPr>
          <w:rFonts w:ascii="Sakkal Majalla" w:hAnsi="Sakkal Majalla" w:cs="Sakkal Majalla"/>
          <w:sz w:val="32"/>
          <w:szCs w:val="32"/>
          <w:rtl/>
        </w:rPr>
        <w:t xml:space="preserve">التغيير الهيكلي </w:t>
      </w:r>
    </w:p>
    <w:p w:rsidR="00047CA3" w:rsidRPr="00BA62F4" w:rsidRDefault="00047CA3" w:rsidP="00047CA3">
      <w:pPr>
        <w:numPr>
          <w:ilvl w:val="0"/>
          <w:numId w:val="14"/>
        </w:numPr>
        <w:spacing w:line="360" w:lineRule="auto"/>
        <w:jc w:val="lowKashida"/>
        <w:rPr>
          <w:rFonts w:ascii="Sakkal Majalla" w:hAnsi="Sakkal Majalla" w:cs="Sakkal Majalla"/>
          <w:sz w:val="32"/>
          <w:szCs w:val="32"/>
          <w:lang w:bidi="ar-EG"/>
        </w:rPr>
      </w:pPr>
      <w:r w:rsidRPr="00BA62F4">
        <w:rPr>
          <w:rFonts w:ascii="Sakkal Majalla" w:hAnsi="Sakkal Majalla" w:cs="Sakkal Majalla"/>
          <w:sz w:val="32"/>
          <w:szCs w:val="32"/>
          <w:rtl/>
        </w:rPr>
        <w:t xml:space="preserve">التغيير الإنساني </w:t>
      </w:r>
    </w:p>
    <w:p w:rsidR="00047CA3" w:rsidRPr="00BA62F4" w:rsidRDefault="00047CA3" w:rsidP="00047CA3">
      <w:pPr>
        <w:numPr>
          <w:ilvl w:val="0"/>
          <w:numId w:val="14"/>
        </w:numPr>
        <w:spacing w:line="360" w:lineRule="auto"/>
        <w:jc w:val="lowKashida"/>
        <w:rPr>
          <w:rFonts w:ascii="Sakkal Majalla" w:hAnsi="Sakkal Majalla" w:cs="Sakkal Majalla"/>
          <w:sz w:val="32"/>
          <w:szCs w:val="32"/>
          <w:lang w:bidi="ar-EG"/>
        </w:rPr>
      </w:pPr>
      <w:r w:rsidRPr="00BA62F4">
        <w:rPr>
          <w:rFonts w:ascii="Sakkal Majalla" w:hAnsi="Sakkal Majalla" w:cs="Sakkal Majalla"/>
          <w:sz w:val="32"/>
          <w:szCs w:val="32"/>
          <w:rtl/>
        </w:rPr>
        <w:t xml:space="preserve">الصراع المؤسسي </w:t>
      </w:r>
    </w:p>
    <w:p w:rsidR="00047CA3" w:rsidRPr="00BA62F4" w:rsidRDefault="00047CA3" w:rsidP="00047CA3">
      <w:pPr>
        <w:spacing w:line="360" w:lineRule="auto"/>
        <w:ind w:left="360"/>
        <w:jc w:val="lowKashida"/>
        <w:rPr>
          <w:rFonts w:ascii="Sakkal Majalla" w:hAnsi="Sakkal Majalla" w:cs="Sakkal Majalla"/>
          <w:sz w:val="32"/>
          <w:szCs w:val="32"/>
          <w:lang w:bidi="ar-EG"/>
        </w:rPr>
      </w:pPr>
      <w:r w:rsidRPr="00BA62F4">
        <w:rPr>
          <w:rFonts w:ascii="Sakkal Majalla" w:hAnsi="Sakkal Majalla" w:cs="Sakkal Majalla"/>
          <w:sz w:val="32"/>
          <w:szCs w:val="32"/>
          <w:rtl/>
        </w:rPr>
        <w:lastRenderedPageBreak/>
        <w:t>وقد صيغت فقرات كل محور بما يعكس محتواه النظري والإجرائي، حيث تكون كل محور من (5) عبارات، بما يحقق الاتساق والقدرة على التحليل الإحصائي</w:t>
      </w:r>
      <w:r w:rsidRPr="00BA62F4">
        <w:rPr>
          <w:rFonts w:ascii="Sakkal Majalla" w:hAnsi="Sakkal Majalla" w:cs="Sakkal Majalla"/>
          <w:sz w:val="32"/>
          <w:szCs w:val="32"/>
          <w:lang w:bidi="ar-EG"/>
        </w:rPr>
        <w:t>.</w:t>
      </w:r>
    </w:p>
    <w:p w:rsidR="00047CA3" w:rsidRPr="00BA62F4" w:rsidRDefault="00047CA3" w:rsidP="00047CA3">
      <w:pPr>
        <w:spacing w:line="360" w:lineRule="auto"/>
        <w:ind w:left="360"/>
        <w:jc w:val="lowKashida"/>
        <w:rPr>
          <w:rFonts w:ascii="Sakkal Majalla" w:hAnsi="Sakkal Majalla" w:cs="Sakkal Majalla"/>
          <w:sz w:val="32"/>
          <w:szCs w:val="32"/>
          <w:lang w:bidi="ar-EG"/>
        </w:rPr>
      </w:pPr>
      <w:r w:rsidRPr="00BA62F4">
        <w:rPr>
          <w:rFonts w:ascii="Sakkal Majalla" w:hAnsi="Sakkal Majalla" w:cs="Sakkal Majalla"/>
          <w:sz w:val="32"/>
          <w:szCs w:val="32"/>
          <w:rtl/>
        </w:rPr>
        <w:t xml:space="preserve">ويتم الإجابة عن فقرات الاستبانة وفق مقياس ليكرت الخماسي المتدرج، والذي يتراوح بين (موافق </w:t>
      </w:r>
      <w:r>
        <w:rPr>
          <w:rFonts w:ascii="Sakkal Majalla" w:hAnsi="Sakkal Majalla" w:cs="Sakkal Majalla" w:hint="cs"/>
          <w:sz w:val="32"/>
          <w:szCs w:val="32"/>
          <w:rtl/>
          <w:lang w:bidi="ar-ER"/>
        </w:rPr>
        <w:t>بشدة</w:t>
      </w:r>
      <w:r w:rsidRPr="00BA62F4">
        <w:rPr>
          <w:rFonts w:ascii="Sakkal Majalla" w:hAnsi="Sakkal Majalla" w:cs="Sakkal Majalla"/>
          <w:sz w:val="32"/>
          <w:szCs w:val="32"/>
          <w:rtl/>
        </w:rPr>
        <w:t xml:space="preserve"> = </w:t>
      </w:r>
      <w:r>
        <w:rPr>
          <w:rFonts w:ascii="Sakkal Majalla" w:hAnsi="Sakkal Majalla" w:cs="Sakkal Majalla" w:hint="cs"/>
          <w:sz w:val="32"/>
          <w:szCs w:val="32"/>
          <w:rtl/>
          <w:lang w:bidi="ar-ER"/>
        </w:rPr>
        <w:t>1</w:t>
      </w:r>
      <w:r w:rsidRPr="00BA62F4">
        <w:rPr>
          <w:rFonts w:ascii="Sakkal Majalla" w:hAnsi="Sakkal Majalla" w:cs="Sakkal Majalla"/>
          <w:sz w:val="32"/>
          <w:szCs w:val="32"/>
          <w:rtl/>
        </w:rPr>
        <w:t xml:space="preserve"> درجة</w:t>
      </w:r>
      <w:r>
        <w:rPr>
          <w:rFonts w:ascii="Sakkal Majalla" w:hAnsi="Sakkal Majalla" w:cs="Sakkal Majalla" w:hint="cs"/>
          <w:sz w:val="32"/>
          <w:szCs w:val="32"/>
          <w:rtl/>
          <w:lang w:bidi="ar-ER"/>
        </w:rPr>
        <w:t>)</w:t>
      </w:r>
      <w:r w:rsidRPr="00BA62F4">
        <w:rPr>
          <w:rFonts w:ascii="Sakkal Majalla" w:hAnsi="Sakkal Majalla" w:cs="Sakkal Majalla"/>
          <w:sz w:val="32"/>
          <w:szCs w:val="32"/>
          <w:rtl/>
        </w:rPr>
        <w:t xml:space="preserve"> و(غير موافق </w:t>
      </w:r>
      <w:r>
        <w:rPr>
          <w:rFonts w:ascii="Sakkal Majalla" w:hAnsi="Sakkal Majalla" w:cs="Sakkal Majalla" w:hint="cs"/>
          <w:sz w:val="32"/>
          <w:szCs w:val="32"/>
          <w:rtl/>
          <w:lang w:bidi="ar-ER"/>
        </w:rPr>
        <w:t>بشدة</w:t>
      </w:r>
      <w:r w:rsidRPr="00BA62F4">
        <w:rPr>
          <w:rFonts w:ascii="Sakkal Majalla" w:hAnsi="Sakkal Majalla" w:cs="Sakkal Majalla"/>
          <w:sz w:val="32"/>
          <w:szCs w:val="32"/>
          <w:rtl/>
        </w:rPr>
        <w:t xml:space="preserve"> = </w:t>
      </w:r>
      <w:r>
        <w:rPr>
          <w:rFonts w:ascii="Sakkal Majalla" w:hAnsi="Sakkal Majalla" w:cs="Sakkal Majalla" w:hint="cs"/>
          <w:sz w:val="32"/>
          <w:szCs w:val="32"/>
          <w:rtl/>
          <w:lang w:bidi="ar-ER"/>
        </w:rPr>
        <w:t>5</w:t>
      </w:r>
      <w:r w:rsidRPr="00BA62F4">
        <w:rPr>
          <w:rFonts w:ascii="Sakkal Majalla" w:hAnsi="Sakkal Majalla" w:cs="Sakkal Majalla"/>
          <w:sz w:val="32"/>
          <w:szCs w:val="32"/>
          <w:rtl/>
        </w:rPr>
        <w:t xml:space="preserve"> </w:t>
      </w:r>
      <w:r>
        <w:rPr>
          <w:rFonts w:ascii="Sakkal Majalla" w:hAnsi="Sakkal Majalla" w:cs="Sakkal Majalla" w:hint="cs"/>
          <w:sz w:val="32"/>
          <w:szCs w:val="32"/>
          <w:rtl/>
          <w:lang w:bidi="ar-ER"/>
        </w:rPr>
        <w:t>درجات</w:t>
      </w:r>
      <w:r w:rsidRPr="00BA62F4">
        <w:rPr>
          <w:rFonts w:ascii="Sakkal Majalla" w:hAnsi="Sakkal Majalla" w:cs="Sakkal Majalla"/>
          <w:sz w:val="32"/>
          <w:szCs w:val="32"/>
          <w:rtl/>
        </w:rPr>
        <w:t>)، بما يتيح قياس درجة اتفاق أفراد العينة مع العبارات بدقة</w:t>
      </w:r>
      <w:r w:rsidRPr="00BA62F4">
        <w:rPr>
          <w:rFonts w:ascii="Sakkal Majalla" w:hAnsi="Sakkal Majalla" w:cs="Sakkal Majalla"/>
          <w:sz w:val="32"/>
          <w:szCs w:val="32"/>
          <w:lang w:bidi="ar-EG"/>
        </w:rPr>
        <w:t>.</w:t>
      </w:r>
    </w:p>
    <w:p w:rsidR="00047CA3" w:rsidRPr="0076491B" w:rsidRDefault="00047CA3" w:rsidP="00047CA3">
      <w:pPr>
        <w:spacing w:line="360" w:lineRule="auto"/>
        <w:ind w:left="360"/>
        <w:jc w:val="lowKashida"/>
        <w:rPr>
          <w:rFonts w:ascii="Sakkal Majalla" w:hAnsi="Sakkal Majalla" w:cs="Sakkal Majalla"/>
          <w:b/>
          <w:sz w:val="32"/>
          <w:szCs w:val="32"/>
          <w:rtl/>
          <w:lang w:bidi="ar-EG"/>
        </w:rPr>
      </w:pPr>
      <w:r w:rsidRPr="0076491B">
        <w:rPr>
          <w:rFonts w:ascii="Sakkal Majalla" w:hAnsi="Sakkal Majalla" w:cs="Sakkal Majalla" w:hint="cs"/>
          <w:b/>
          <w:sz w:val="32"/>
          <w:szCs w:val="32"/>
          <w:rtl/>
          <w:lang w:bidi="ar-EG"/>
        </w:rPr>
        <w:t>و</w:t>
      </w:r>
      <w:r w:rsidRPr="0076491B">
        <w:rPr>
          <w:rFonts w:ascii="Sakkal Majalla" w:hAnsi="Sakkal Majalla" w:cs="Sakkal Majalla"/>
          <w:b/>
          <w:sz w:val="32"/>
          <w:szCs w:val="32"/>
          <w:rtl/>
          <w:lang w:bidi="ar-EG"/>
        </w:rPr>
        <w:t xml:space="preserve">قام الباحث بحساب معامل الثبات لكل محور ومعامل الثبات الكلي </w:t>
      </w:r>
      <w:r w:rsidRPr="0076491B">
        <w:rPr>
          <w:rFonts w:ascii="Sakkal Majalla" w:hAnsi="Sakkal Majalla" w:cs="Sakkal Majalla" w:hint="cs"/>
          <w:b/>
          <w:sz w:val="32"/>
          <w:szCs w:val="32"/>
          <w:rtl/>
          <w:lang w:bidi="ar-EG"/>
        </w:rPr>
        <w:t>للاستمارة كما</w:t>
      </w:r>
      <w:r w:rsidRPr="0076491B">
        <w:rPr>
          <w:rFonts w:ascii="Sakkal Majalla" w:hAnsi="Sakkal Majalla" w:cs="Sakkal Majalla"/>
          <w:b/>
          <w:sz w:val="32"/>
          <w:szCs w:val="32"/>
          <w:rtl/>
          <w:lang w:bidi="ar-EG"/>
        </w:rPr>
        <w:t xml:space="preserve"> يتضح في الجدول </w:t>
      </w:r>
      <w:proofErr w:type="gramStart"/>
      <w:r w:rsidRPr="0076491B">
        <w:rPr>
          <w:rFonts w:ascii="Sakkal Majalla" w:hAnsi="Sakkal Majalla" w:cs="Sakkal Majalla" w:hint="cs"/>
          <w:b/>
          <w:sz w:val="32"/>
          <w:szCs w:val="32"/>
          <w:rtl/>
          <w:lang w:bidi="ar-EG"/>
        </w:rPr>
        <w:t>التالي:</w:t>
      </w:r>
      <w:r w:rsidRPr="0076491B">
        <w:rPr>
          <w:rFonts w:ascii="Sakkal Majalla" w:hAnsi="Sakkal Majalla" w:cs="Sakkal Majalla"/>
          <w:b/>
          <w:sz w:val="32"/>
          <w:szCs w:val="32"/>
          <w:rtl/>
          <w:lang w:bidi="ar-EG"/>
        </w:rPr>
        <w:t>-</w:t>
      </w:r>
      <w:proofErr w:type="gramEnd"/>
    </w:p>
    <w:p w:rsidR="00DA289B" w:rsidRDefault="00DA289B" w:rsidP="00DA289B">
      <w:pPr>
        <w:pStyle w:val="Caption"/>
        <w:keepNext/>
        <w:jc w:val="center"/>
      </w:pPr>
      <w:bookmarkStart w:id="32" w:name="_Toc232724590"/>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A31C99">
        <w:rPr>
          <w:noProof/>
          <w:rtl/>
        </w:rPr>
        <w:t>1</w:t>
      </w:r>
      <w:r>
        <w:rPr>
          <w:rtl/>
        </w:rPr>
        <w:fldChar w:fldCharType="end"/>
      </w:r>
      <w:r>
        <w:rPr>
          <w:rFonts w:hint="cs"/>
          <w:noProof/>
          <w:rtl/>
          <w:lang w:bidi="ar-EG"/>
        </w:rPr>
        <w:t xml:space="preserve"> معامل الثبات الفا كرونباخ</w:t>
      </w:r>
      <w:bookmarkEnd w:id="32"/>
    </w:p>
    <w:tbl>
      <w:tblPr>
        <w:tblStyle w:val="GridTable6Colorful-Accent5"/>
        <w:bidiVisual/>
        <w:tblW w:w="0" w:type="auto"/>
        <w:jc w:val="center"/>
        <w:tblLook w:val="04A0" w:firstRow="1" w:lastRow="0" w:firstColumn="1" w:lastColumn="0" w:noHBand="0" w:noVBand="1"/>
      </w:tblPr>
      <w:tblGrid>
        <w:gridCol w:w="871"/>
        <w:gridCol w:w="3355"/>
        <w:gridCol w:w="2207"/>
        <w:gridCol w:w="1955"/>
      </w:tblGrid>
      <w:tr w:rsidR="00047CA3" w:rsidRPr="009369F4" w:rsidTr="00A31C9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1" w:type="dxa"/>
          </w:tcPr>
          <w:p w:rsidR="00047CA3" w:rsidRPr="009369F4" w:rsidRDefault="00047CA3" w:rsidP="00A31C99">
            <w:pPr>
              <w:spacing w:line="276" w:lineRule="auto"/>
              <w:ind w:left="360"/>
              <w:jc w:val="center"/>
              <w:rPr>
                <w:rFonts w:ascii="Simplified Arabic" w:hAnsi="Simplified Arabic" w:cs="Simplified Arabic"/>
                <w:bCs w:val="0"/>
                <w:color w:val="auto"/>
                <w:sz w:val="28"/>
                <w:szCs w:val="28"/>
                <w:rtl/>
                <w:lang w:bidi="ar-EG"/>
              </w:rPr>
            </w:pPr>
            <w:r w:rsidRPr="009369F4">
              <w:rPr>
                <w:rFonts w:ascii="Simplified Arabic" w:hAnsi="Simplified Arabic" w:cs="Simplified Arabic"/>
                <w:bCs w:val="0"/>
                <w:color w:val="auto"/>
                <w:sz w:val="28"/>
                <w:szCs w:val="28"/>
                <w:rtl/>
                <w:lang w:bidi="ar-EG"/>
              </w:rPr>
              <w:t>م</w:t>
            </w:r>
          </w:p>
        </w:tc>
        <w:tc>
          <w:tcPr>
            <w:tcW w:w="3355" w:type="dxa"/>
          </w:tcPr>
          <w:p w:rsidR="00047CA3" w:rsidRPr="009369F4" w:rsidRDefault="00047CA3" w:rsidP="00A31C99">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9369F4">
              <w:rPr>
                <w:rFonts w:ascii="Simplified Arabic" w:hAnsi="Simplified Arabic" w:cs="Simplified Arabic"/>
                <w:bCs w:val="0"/>
                <w:color w:val="auto"/>
                <w:sz w:val="28"/>
                <w:szCs w:val="28"/>
                <w:rtl/>
                <w:lang w:bidi="ar-EG"/>
              </w:rPr>
              <w:t>المحاور الأساسية</w:t>
            </w:r>
          </w:p>
        </w:tc>
        <w:tc>
          <w:tcPr>
            <w:tcW w:w="2207" w:type="dxa"/>
          </w:tcPr>
          <w:p w:rsidR="00047CA3" w:rsidRPr="009369F4" w:rsidRDefault="00047CA3" w:rsidP="00A31C99">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9369F4">
              <w:rPr>
                <w:rFonts w:ascii="Simplified Arabic" w:hAnsi="Simplified Arabic" w:cs="Simplified Arabic"/>
                <w:bCs w:val="0"/>
                <w:color w:val="auto"/>
                <w:sz w:val="28"/>
                <w:szCs w:val="28"/>
                <w:rtl/>
                <w:lang w:bidi="ar-EG"/>
              </w:rPr>
              <w:t xml:space="preserve">معامل ألفا </w:t>
            </w:r>
            <w:proofErr w:type="spellStart"/>
            <w:r w:rsidRPr="009369F4">
              <w:rPr>
                <w:rFonts w:ascii="Simplified Arabic" w:hAnsi="Simplified Arabic" w:cs="Simplified Arabic"/>
                <w:bCs w:val="0"/>
                <w:color w:val="auto"/>
                <w:sz w:val="28"/>
                <w:szCs w:val="28"/>
                <w:rtl/>
                <w:lang w:bidi="ar-EG"/>
              </w:rPr>
              <w:t>كرونباخ</w:t>
            </w:r>
            <w:proofErr w:type="spellEnd"/>
          </w:p>
        </w:tc>
        <w:tc>
          <w:tcPr>
            <w:tcW w:w="1955" w:type="dxa"/>
          </w:tcPr>
          <w:p w:rsidR="00047CA3" w:rsidRPr="009369F4" w:rsidRDefault="00047CA3" w:rsidP="00A31C99">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9369F4">
              <w:rPr>
                <w:rFonts w:ascii="Simplified Arabic" w:hAnsi="Simplified Arabic" w:cs="Simplified Arabic"/>
                <w:bCs w:val="0"/>
                <w:color w:val="auto"/>
                <w:sz w:val="28"/>
                <w:szCs w:val="28"/>
                <w:rtl/>
                <w:lang w:bidi="ar-EG"/>
              </w:rPr>
              <w:t>عدد العناصر</w:t>
            </w:r>
          </w:p>
        </w:tc>
      </w:tr>
      <w:tr w:rsidR="00047CA3" w:rsidRPr="009369F4" w:rsidTr="00A31C9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1" w:type="dxa"/>
          </w:tcPr>
          <w:p w:rsidR="00047CA3" w:rsidRPr="00F22CBF" w:rsidRDefault="00047CA3" w:rsidP="00A31C9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bCs w:val="0"/>
                <w:color w:val="auto"/>
                <w:sz w:val="28"/>
                <w:szCs w:val="28"/>
                <w:rtl/>
                <w:lang w:bidi="ar-EG"/>
              </w:rPr>
              <w:t>1</w:t>
            </w:r>
          </w:p>
        </w:tc>
        <w:tc>
          <w:tcPr>
            <w:tcW w:w="3355" w:type="dxa"/>
          </w:tcPr>
          <w:p w:rsidR="00047CA3" w:rsidRPr="003071F7" w:rsidRDefault="00047CA3" w:rsidP="00A31C9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GB"/>
              </w:rPr>
            </w:pPr>
            <w:r w:rsidRPr="0076491B">
              <w:rPr>
                <w:rFonts w:ascii="Simplified Arabic" w:hAnsi="Simplified Arabic" w:cs="Simplified Arabic"/>
                <w:b/>
                <w:bCs/>
                <w:sz w:val="28"/>
                <w:szCs w:val="28"/>
                <w:rtl/>
                <w:lang w:val="en-GB"/>
              </w:rPr>
              <w:t>التغيير التكنولوجي</w:t>
            </w:r>
          </w:p>
        </w:tc>
        <w:tc>
          <w:tcPr>
            <w:tcW w:w="2207" w:type="dxa"/>
          </w:tcPr>
          <w:p w:rsidR="00047CA3" w:rsidRPr="009369F4" w:rsidRDefault="00047CA3" w:rsidP="00A31C9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0.502</w:t>
            </w:r>
          </w:p>
        </w:tc>
        <w:tc>
          <w:tcPr>
            <w:tcW w:w="1955" w:type="dxa"/>
          </w:tcPr>
          <w:p w:rsidR="00047CA3" w:rsidRPr="009369F4" w:rsidRDefault="00047CA3" w:rsidP="00A31C9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5</w:t>
            </w:r>
          </w:p>
        </w:tc>
      </w:tr>
      <w:tr w:rsidR="00047CA3" w:rsidRPr="009369F4" w:rsidTr="00A31C99">
        <w:trPr>
          <w:jc w:val="center"/>
        </w:trPr>
        <w:tc>
          <w:tcPr>
            <w:cnfStyle w:val="001000000000" w:firstRow="0" w:lastRow="0" w:firstColumn="1" w:lastColumn="0" w:oddVBand="0" w:evenVBand="0" w:oddHBand="0" w:evenHBand="0" w:firstRowFirstColumn="0" w:firstRowLastColumn="0" w:lastRowFirstColumn="0" w:lastRowLastColumn="0"/>
            <w:tcW w:w="871" w:type="dxa"/>
          </w:tcPr>
          <w:p w:rsidR="00047CA3" w:rsidRPr="00F22CBF" w:rsidRDefault="00047CA3" w:rsidP="00A31C9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bCs w:val="0"/>
                <w:color w:val="auto"/>
                <w:sz w:val="28"/>
                <w:szCs w:val="28"/>
                <w:rtl/>
                <w:lang w:bidi="ar-EG"/>
              </w:rPr>
              <w:t>2</w:t>
            </w:r>
          </w:p>
        </w:tc>
        <w:tc>
          <w:tcPr>
            <w:tcW w:w="3355" w:type="dxa"/>
          </w:tcPr>
          <w:p w:rsidR="00047CA3" w:rsidRDefault="00047CA3" w:rsidP="00A31C9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76491B">
              <w:rPr>
                <w:rFonts w:ascii="Simplified Arabic" w:hAnsi="Simplified Arabic" w:cs="Simplified Arabic"/>
                <w:b/>
                <w:bCs/>
                <w:sz w:val="28"/>
                <w:szCs w:val="28"/>
                <w:rtl/>
              </w:rPr>
              <w:t>التغيير الثقافي</w:t>
            </w:r>
          </w:p>
        </w:tc>
        <w:tc>
          <w:tcPr>
            <w:tcW w:w="2207" w:type="dxa"/>
          </w:tcPr>
          <w:p w:rsidR="00047CA3" w:rsidRPr="009369F4" w:rsidRDefault="00047CA3" w:rsidP="00A31C9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lang w:bidi="ar-EG"/>
              </w:rPr>
            </w:pPr>
            <w:r>
              <w:rPr>
                <w:rFonts w:ascii="Simplified Arabic" w:hAnsi="Simplified Arabic" w:cs="Simplified Arabic" w:hint="cs"/>
                <w:b/>
                <w:color w:val="auto"/>
                <w:sz w:val="28"/>
                <w:szCs w:val="28"/>
                <w:rtl/>
                <w:lang w:bidi="ar-EG"/>
              </w:rPr>
              <w:t>0.584</w:t>
            </w:r>
          </w:p>
        </w:tc>
        <w:tc>
          <w:tcPr>
            <w:tcW w:w="1955" w:type="dxa"/>
          </w:tcPr>
          <w:p w:rsidR="00047CA3" w:rsidRPr="009369F4" w:rsidRDefault="00047CA3" w:rsidP="00A31C9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5</w:t>
            </w:r>
          </w:p>
        </w:tc>
      </w:tr>
      <w:tr w:rsidR="00047CA3" w:rsidRPr="009369F4" w:rsidTr="00A31C9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1" w:type="dxa"/>
          </w:tcPr>
          <w:p w:rsidR="00047CA3" w:rsidRPr="00F22CBF" w:rsidRDefault="00047CA3" w:rsidP="00A31C9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bCs w:val="0"/>
                <w:color w:val="auto"/>
                <w:sz w:val="28"/>
                <w:szCs w:val="28"/>
                <w:rtl/>
                <w:lang w:bidi="ar-EG"/>
              </w:rPr>
              <w:t>3</w:t>
            </w:r>
          </w:p>
        </w:tc>
        <w:tc>
          <w:tcPr>
            <w:tcW w:w="3355" w:type="dxa"/>
          </w:tcPr>
          <w:p w:rsidR="00047CA3" w:rsidRDefault="00047CA3" w:rsidP="00A31C9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bidi="ar-ER"/>
              </w:rPr>
            </w:pPr>
            <w:r w:rsidRPr="0076491B">
              <w:rPr>
                <w:rFonts w:ascii="Simplified Arabic" w:hAnsi="Simplified Arabic" w:cs="Simplified Arabic"/>
                <w:b/>
                <w:bCs/>
                <w:sz w:val="28"/>
                <w:szCs w:val="28"/>
                <w:rtl/>
                <w:lang w:bidi="ar-ER"/>
              </w:rPr>
              <w:t>التغيير الهيكلي</w:t>
            </w:r>
          </w:p>
        </w:tc>
        <w:tc>
          <w:tcPr>
            <w:tcW w:w="2207" w:type="dxa"/>
          </w:tcPr>
          <w:p w:rsidR="00047CA3" w:rsidRPr="009369F4" w:rsidRDefault="00047CA3" w:rsidP="00A31C9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0.618</w:t>
            </w:r>
          </w:p>
        </w:tc>
        <w:tc>
          <w:tcPr>
            <w:tcW w:w="1955" w:type="dxa"/>
          </w:tcPr>
          <w:p w:rsidR="00047CA3" w:rsidRPr="009369F4" w:rsidRDefault="00047CA3" w:rsidP="00A31C9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5</w:t>
            </w:r>
          </w:p>
        </w:tc>
      </w:tr>
      <w:tr w:rsidR="00047CA3" w:rsidRPr="009369F4" w:rsidTr="00A31C99">
        <w:trPr>
          <w:jc w:val="center"/>
        </w:trPr>
        <w:tc>
          <w:tcPr>
            <w:cnfStyle w:val="001000000000" w:firstRow="0" w:lastRow="0" w:firstColumn="1" w:lastColumn="0" w:oddVBand="0" w:evenVBand="0" w:oddHBand="0" w:evenHBand="0" w:firstRowFirstColumn="0" w:firstRowLastColumn="0" w:lastRowFirstColumn="0" w:lastRowLastColumn="0"/>
            <w:tcW w:w="871" w:type="dxa"/>
          </w:tcPr>
          <w:p w:rsidR="00047CA3" w:rsidRPr="00F22CBF" w:rsidRDefault="00047CA3" w:rsidP="00A31C9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bCs w:val="0"/>
                <w:color w:val="auto"/>
                <w:sz w:val="28"/>
                <w:szCs w:val="28"/>
                <w:rtl/>
                <w:lang w:bidi="ar-EG"/>
              </w:rPr>
              <w:t>4</w:t>
            </w:r>
          </w:p>
        </w:tc>
        <w:tc>
          <w:tcPr>
            <w:tcW w:w="3355" w:type="dxa"/>
          </w:tcPr>
          <w:p w:rsidR="00047CA3" w:rsidRPr="00B2080F" w:rsidRDefault="00047CA3" w:rsidP="00A31C9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GB" w:bidi="ar-EG"/>
              </w:rPr>
            </w:pPr>
            <w:r w:rsidRPr="0076491B">
              <w:rPr>
                <w:rFonts w:ascii="Simplified Arabic" w:hAnsi="Simplified Arabic" w:cs="Simplified Arabic"/>
                <w:b/>
                <w:bCs/>
                <w:sz w:val="28"/>
                <w:szCs w:val="28"/>
                <w:rtl/>
                <w:lang w:val="en-GB" w:bidi="ar-EG"/>
              </w:rPr>
              <w:t>التغيير الإنساني</w:t>
            </w:r>
          </w:p>
        </w:tc>
        <w:tc>
          <w:tcPr>
            <w:tcW w:w="2207" w:type="dxa"/>
          </w:tcPr>
          <w:p w:rsidR="00047CA3" w:rsidRPr="009369F4" w:rsidRDefault="00047CA3" w:rsidP="00A31C9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0.863</w:t>
            </w:r>
          </w:p>
        </w:tc>
        <w:tc>
          <w:tcPr>
            <w:tcW w:w="1955" w:type="dxa"/>
          </w:tcPr>
          <w:p w:rsidR="00047CA3" w:rsidRPr="009369F4" w:rsidRDefault="00047CA3" w:rsidP="00A31C9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5</w:t>
            </w:r>
          </w:p>
        </w:tc>
      </w:tr>
      <w:tr w:rsidR="00047CA3" w:rsidRPr="009369F4" w:rsidTr="00A31C9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1" w:type="dxa"/>
          </w:tcPr>
          <w:p w:rsidR="00047CA3" w:rsidRPr="00F22CBF" w:rsidRDefault="00047CA3" w:rsidP="00A31C9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bCs w:val="0"/>
                <w:color w:val="auto"/>
                <w:sz w:val="28"/>
                <w:szCs w:val="28"/>
                <w:rtl/>
                <w:lang w:bidi="ar-EG"/>
              </w:rPr>
              <w:t>5</w:t>
            </w:r>
          </w:p>
        </w:tc>
        <w:tc>
          <w:tcPr>
            <w:tcW w:w="3355" w:type="dxa"/>
          </w:tcPr>
          <w:p w:rsidR="00047CA3" w:rsidRDefault="00047CA3" w:rsidP="00A31C9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استراتيجيات إدارة التغيير</w:t>
            </w:r>
          </w:p>
        </w:tc>
        <w:tc>
          <w:tcPr>
            <w:tcW w:w="2207" w:type="dxa"/>
          </w:tcPr>
          <w:p w:rsidR="00047CA3" w:rsidRPr="009369F4" w:rsidRDefault="00047CA3" w:rsidP="00A31C9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0.840</w:t>
            </w:r>
          </w:p>
        </w:tc>
        <w:tc>
          <w:tcPr>
            <w:tcW w:w="1955" w:type="dxa"/>
          </w:tcPr>
          <w:p w:rsidR="00047CA3" w:rsidRPr="00C00417" w:rsidRDefault="00047CA3" w:rsidP="00A31C9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color w:val="auto"/>
                <w:sz w:val="28"/>
                <w:szCs w:val="28"/>
                <w:rtl/>
                <w:lang w:bidi="ar-EG"/>
              </w:rPr>
            </w:pPr>
            <w:r>
              <w:rPr>
                <w:rFonts w:ascii="Simplified Arabic" w:hAnsi="Simplified Arabic" w:cs="Simplified Arabic" w:hint="cs"/>
                <w:bCs/>
                <w:color w:val="auto"/>
                <w:sz w:val="28"/>
                <w:szCs w:val="28"/>
                <w:rtl/>
                <w:lang w:bidi="ar-EG"/>
              </w:rPr>
              <w:t>20</w:t>
            </w:r>
          </w:p>
        </w:tc>
      </w:tr>
      <w:tr w:rsidR="00047CA3" w:rsidRPr="009369F4" w:rsidTr="00A31C99">
        <w:trPr>
          <w:jc w:val="center"/>
        </w:trPr>
        <w:tc>
          <w:tcPr>
            <w:cnfStyle w:val="001000000000" w:firstRow="0" w:lastRow="0" w:firstColumn="1" w:lastColumn="0" w:oddVBand="0" w:evenVBand="0" w:oddHBand="0" w:evenHBand="0" w:firstRowFirstColumn="0" w:firstRowLastColumn="0" w:lastRowFirstColumn="0" w:lastRowLastColumn="0"/>
            <w:tcW w:w="871" w:type="dxa"/>
          </w:tcPr>
          <w:p w:rsidR="00047CA3" w:rsidRPr="00F22CBF" w:rsidRDefault="00047CA3" w:rsidP="00A31C99">
            <w:pPr>
              <w:spacing w:line="276" w:lineRule="auto"/>
              <w:ind w:left="360"/>
              <w:jc w:val="center"/>
              <w:rPr>
                <w:rFonts w:ascii="Simplified Arabic" w:hAnsi="Simplified Arabic" w:cs="Simplified Arabic"/>
                <w:bCs w:val="0"/>
                <w:color w:val="auto"/>
                <w:sz w:val="28"/>
                <w:szCs w:val="28"/>
                <w:rtl/>
                <w:lang w:bidi="ar-EG"/>
              </w:rPr>
            </w:pPr>
            <w:r>
              <w:rPr>
                <w:rFonts w:ascii="Simplified Arabic" w:hAnsi="Simplified Arabic" w:cs="Simplified Arabic" w:hint="cs"/>
                <w:bCs w:val="0"/>
                <w:color w:val="auto"/>
                <w:sz w:val="28"/>
                <w:szCs w:val="28"/>
                <w:rtl/>
                <w:lang w:bidi="ar-EG"/>
              </w:rPr>
              <w:t>6</w:t>
            </w:r>
          </w:p>
        </w:tc>
        <w:tc>
          <w:tcPr>
            <w:tcW w:w="3355" w:type="dxa"/>
          </w:tcPr>
          <w:p w:rsidR="00047CA3" w:rsidRDefault="00047CA3" w:rsidP="00A31C9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76491B">
              <w:rPr>
                <w:rFonts w:ascii="Simplified Arabic" w:hAnsi="Simplified Arabic" w:cs="Simplified Arabic"/>
                <w:b/>
                <w:bCs/>
                <w:sz w:val="28"/>
                <w:szCs w:val="28"/>
                <w:rtl/>
              </w:rPr>
              <w:t>الصراع المؤسسي</w:t>
            </w:r>
          </w:p>
        </w:tc>
        <w:tc>
          <w:tcPr>
            <w:tcW w:w="2207" w:type="dxa"/>
          </w:tcPr>
          <w:p w:rsidR="00047CA3" w:rsidRPr="009369F4" w:rsidRDefault="00047CA3" w:rsidP="00A31C9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0.924</w:t>
            </w:r>
          </w:p>
        </w:tc>
        <w:tc>
          <w:tcPr>
            <w:tcW w:w="1955" w:type="dxa"/>
          </w:tcPr>
          <w:p w:rsidR="00047CA3" w:rsidRPr="009369F4" w:rsidRDefault="00047CA3" w:rsidP="00A31C9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5</w:t>
            </w:r>
          </w:p>
        </w:tc>
      </w:tr>
      <w:tr w:rsidR="00047CA3" w:rsidRPr="009369F4" w:rsidTr="00A31C9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26" w:type="dxa"/>
            <w:gridSpan w:val="2"/>
          </w:tcPr>
          <w:p w:rsidR="00047CA3" w:rsidRPr="009369F4" w:rsidRDefault="00047CA3" w:rsidP="00A31C99">
            <w:pPr>
              <w:spacing w:line="276" w:lineRule="auto"/>
              <w:ind w:left="360"/>
              <w:jc w:val="center"/>
              <w:rPr>
                <w:rFonts w:ascii="Simplified Arabic" w:hAnsi="Simplified Arabic" w:cs="Simplified Arabic"/>
                <w:bCs w:val="0"/>
                <w:color w:val="auto"/>
                <w:sz w:val="28"/>
                <w:szCs w:val="28"/>
                <w:rtl/>
                <w:lang w:bidi="ar-EG"/>
              </w:rPr>
            </w:pPr>
            <w:r w:rsidRPr="009369F4">
              <w:rPr>
                <w:rFonts w:ascii="Simplified Arabic" w:hAnsi="Simplified Arabic" w:cs="Simplified Arabic"/>
                <w:bCs w:val="0"/>
                <w:color w:val="auto"/>
                <w:sz w:val="28"/>
                <w:szCs w:val="28"/>
                <w:rtl/>
                <w:lang w:bidi="ar-EG"/>
              </w:rPr>
              <w:t>المجموع الكلي</w:t>
            </w:r>
          </w:p>
        </w:tc>
        <w:tc>
          <w:tcPr>
            <w:tcW w:w="2207" w:type="dxa"/>
          </w:tcPr>
          <w:p w:rsidR="00047CA3" w:rsidRPr="009369F4" w:rsidRDefault="00047CA3" w:rsidP="00A31C9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0.926</w:t>
            </w:r>
          </w:p>
        </w:tc>
        <w:tc>
          <w:tcPr>
            <w:tcW w:w="1955" w:type="dxa"/>
          </w:tcPr>
          <w:p w:rsidR="00047CA3" w:rsidRPr="009369F4" w:rsidRDefault="00047CA3" w:rsidP="00A31C9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25</w:t>
            </w:r>
          </w:p>
        </w:tc>
      </w:tr>
    </w:tbl>
    <w:p w:rsidR="00047CA3" w:rsidRDefault="00047CA3" w:rsidP="001B6B36">
      <w:pPr>
        <w:spacing w:line="360" w:lineRule="auto"/>
        <w:jc w:val="lowKashida"/>
        <w:rPr>
          <w:rFonts w:ascii="Sakkal Majalla" w:hAnsi="Sakkal Majalla" w:cs="Sakkal Majalla"/>
          <w:sz w:val="32"/>
          <w:szCs w:val="32"/>
          <w:rtl/>
          <w:lang w:bidi="ar-ER"/>
        </w:rPr>
      </w:pPr>
    </w:p>
    <w:p w:rsidR="00DA289B" w:rsidRPr="00DA289B" w:rsidRDefault="00DA289B" w:rsidP="00DA289B">
      <w:pPr>
        <w:spacing w:line="360" w:lineRule="auto"/>
        <w:jc w:val="lowKashida"/>
        <w:rPr>
          <w:rFonts w:ascii="Sakkal Majalla" w:hAnsi="Sakkal Majalla" w:cs="Sakkal Majalla"/>
          <w:sz w:val="32"/>
          <w:szCs w:val="32"/>
          <w:lang w:bidi="ar-ER"/>
        </w:rPr>
      </w:pPr>
      <w:r w:rsidRPr="00DA289B">
        <w:rPr>
          <w:rFonts w:ascii="Sakkal Majalla" w:hAnsi="Sakkal Majalla" w:cs="Sakkal Majalla"/>
          <w:sz w:val="32"/>
          <w:szCs w:val="32"/>
          <w:rtl/>
        </w:rPr>
        <w:t xml:space="preserve">يوضح جدول معامل الثبات باستخدام ألفا </w:t>
      </w:r>
      <w:proofErr w:type="spellStart"/>
      <w:r w:rsidRPr="00DA289B">
        <w:rPr>
          <w:rFonts w:ascii="Sakkal Majalla" w:hAnsi="Sakkal Majalla" w:cs="Sakkal Majalla"/>
          <w:sz w:val="32"/>
          <w:szCs w:val="32"/>
          <w:rtl/>
        </w:rPr>
        <w:t>كرونباخ</w:t>
      </w:r>
      <w:proofErr w:type="spellEnd"/>
      <w:r w:rsidRPr="00DA289B">
        <w:rPr>
          <w:rFonts w:ascii="Sakkal Majalla" w:hAnsi="Sakkal Majalla" w:cs="Sakkal Majalla"/>
          <w:sz w:val="32"/>
          <w:szCs w:val="32"/>
          <w:rtl/>
        </w:rPr>
        <w:t xml:space="preserve"> أن أداة الدراسة تتمتع بدرجات متفاوتة من الاتساق الداخلي بين محاورها، حيث بلغ معامل الثبات الكلي للاستبيان (0.926)، وهي قيمة مرتفعة تشير إلى تمتع الأداة بدرجة عالية جدًا من الثبات والموثوقية، مما يجعلها مناسبة للتطبيق الميداني وتحليل البيانات</w:t>
      </w:r>
      <w:r w:rsidRPr="00DA289B">
        <w:rPr>
          <w:rFonts w:ascii="Sakkal Majalla" w:hAnsi="Sakkal Majalla" w:cs="Sakkal Majalla"/>
          <w:sz w:val="32"/>
          <w:szCs w:val="32"/>
          <w:lang w:bidi="ar-ER"/>
        </w:rPr>
        <w:t>.</w:t>
      </w:r>
    </w:p>
    <w:p w:rsidR="00DA289B" w:rsidRPr="00DA289B" w:rsidRDefault="00DA289B" w:rsidP="00DA289B">
      <w:pPr>
        <w:spacing w:line="360" w:lineRule="auto"/>
        <w:jc w:val="lowKashida"/>
        <w:rPr>
          <w:rFonts w:ascii="Sakkal Majalla" w:hAnsi="Sakkal Majalla" w:cs="Sakkal Majalla"/>
          <w:sz w:val="32"/>
          <w:szCs w:val="32"/>
          <w:lang w:bidi="ar-ER"/>
        </w:rPr>
      </w:pPr>
      <w:r w:rsidRPr="00DA289B">
        <w:rPr>
          <w:rFonts w:ascii="Sakkal Majalla" w:hAnsi="Sakkal Majalla" w:cs="Sakkal Majalla"/>
          <w:sz w:val="32"/>
          <w:szCs w:val="32"/>
          <w:rtl/>
        </w:rPr>
        <w:lastRenderedPageBreak/>
        <w:t>وعلى مستوى المحاور الفرعية، فقد جاء محور الصراع المؤسسي في المرتبة الأولى من حيث الثبات بمعامل (0.924)، يليه محور التغيير الإنساني بمعامل (0.863)، ثم محور استراتيجيات إدارة التغيير بمعامل (0.840)، وهي جميعها قيم مرتفعة تعكس اتساقًا داخليًا قويًا بين فقرات هذه المحاور</w:t>
      </w:r>
      <w:r w:rsidRPr="00DA289B">
        <w:rPr>
          <w:rFonts w:ascii="Sakkal Majalla" w:hAnsi="Sakkal Majalla" w:cs="Sakkal Majalla"/>
          <w:sz w:val="32"/>
          <w:szCs w:val="32"/>
          <w:lang w:bidi="ar-ER"/>
        </w:rPr>
        <w:t>.</w:t>
      </w:r>
      <w:r w:rsidRPr="00DA289B">
        <w:rPr>
          <w:rFonts w:ascii="Sakkal Majalla" w:hAnsi="Sakkal Majalla" w:cs="Sakkal Majalla"/>
          <w:sz w:val="32"/>
          <w:szCs w:val="32"/>
          <w:lang w:bidi="ar-ER"/>
        </w:rPr>
        <w:br/>
      </w:r>
      <w:r w:rsidRPr="00DA289B">
        <w:rPr>
          <w:rFonts w:ascii="Sakkal Majalla" w:hAnsi="Sakkal Majalla" w:cs="Sakkal Majalla"/>
          <w:sz w:val="32"/>
          <w:szCs w:val="32"/>
          <w:rtl/>
        </w:rPr>
        <w:t xml:space="preserve">في المقابل، سجل محور التغيير الهيكلي معامل ثبات بلغ (0.618)، وهو مقبول إحصائيًا، بينما جاءت قيم الثبات أقل نسبيًا في محوري التغيير الثقافي </w:t>
      </w:r>
      <w:r w:rsidRPr="00DA289B">
        <w:rPr>
          <w:rFonts w:ascii="Sakkal Majalla" w:hAnsi="Sakkal Majalla" w:cs="Sakkal Majalla"/>
          <w:sz w:val="32"/>
          <w:szCs w:val="32"/>
          <w:lang w:bidi="ar-ER"/>
        </w:rPr>
        <w:t xml:space="preserve">(0.584) </w:t>
      </w:r>
      <w:r w:rsidRPr="00DA289B">
        <w:rPr>
          <w:rFonts w:ascii="Sakkal Majalla" w:hAnsi="Sakkal Majalla" w:cs="Sakkal Majalla"/>
          <w:sz w:val="32"/>
          <w:szCs w:val="32"/>
          <w:rtl/>
        </w:rPr>
        <w:t xml:space="preserve">والتغيير التكنولوجي </w:t>
      </w:r>
      <w:r w:rsidRPr="00DA289B">
        <w:rPr>
          <w:rFonts w:ascii="Sakkal Majalla" w:hAnsi="Sakkal Majalla" w:cs="Sakkal Majalla"/>
          <w:sz w:val="32"/>
          <w:szCs w:val="32"/>
          <w:lang w:bidi="ar-ER"/>
        </w:rPr>
        <w:t>(0.502)</w:t>
      </w:r>
      <w:r w:rsidRPr="00DA289B">
        <w:rPr>
          <w:rFonts w:ascii="Sakkal Majalla" w:hAnsi="Sakkal Majalla" w:cs="Sakkal Majalla"/>
          <w:sz w:val="32"/>
          <w:szCs w:val="32"/>
          <w:rtl/>
        </w:rPr>
        <w:t>، مما يشير إلى اتساق متوسط إلى منخفض نسبيًا بين فقراتهما</w:t>
      </w:r>
      <w:r w:rsidRPr="00DA289B">
        <w:rPr>
          <w:rFonts w:ascii="Sakkal Majalla" w:hAnsi="Sakkal Majalla" w:cs="Sakkal Majalla"/>
          <w:sz w:val="32"/>
          <w:szCs w:val="32"/>
          <w:lang w:bidi="ar-ER"/>
        </w:rPr>
        <w:t>.</w:t>
      </w:r>
    </w:p>
    <w:p w:rsidR="00DA289B" w:rsidRPr="00DA289B" w:rsidRDefault="00DA289B" w:rsidP="00DA289B">
      <w:pPr>
        <w:spacing w:line="360" w:lineRule="auto"/>
        <w:jc w:val="lowKashida"/>
        <w:rPr>
          <w:rFonts w:ascii="Sakkal Majalla" w:hAnsi="Sakkal Majalla" w:cs="Sakkal Majalla"/>
          <w:sz w:val="32"/>
          <w:szCs w:val="32"/>
          <w:lang w:bidi="ar-ER"/>
        </w:rPr>
      </w:pPr>
      <w:r w:rsidRPr="00DA289B">
        <w:rPr>
          <w:rFonts w:ascii="Sakkal Majalla" w:hAnsi="Sakkal Majalla" w:cs="Sakkal Majalla"/>
          <w:sz w:val="32"/>
          <w:szCs w:val="32"/>
          <w:rtl/>
        </w:rPr>
        <w:t>وبشكل عام، يمكن القول إن أداة الدراسة تتمتع بمستوى ثبات جيد إلى مرتفع، خاصة في محاورها الرئيسية، مما يدعم الاعتماد على نتائجها في اختبار فرضيات الدراسة، مع الإشارة إلى إمكانية تحسين بعض المحاور ذات معاملات الثبات المنخفضة في الدراسات المستقبلية</w:t>
      </w:r>
      <w:r w:rsidRPr="00DA289B">
        <w:rPr>
          <w:rFonts w:ascii="Sakkal Majalla" w:hAnsi="Sakkal Majalla" w:cs="Sakkal Majalla"/>
          <w:sz w:val="32"/>
          <w:szCs w:val="32"/>
          <w:lang w:bidi="ar-ER"/>
        </w:rPr>
        <w:t>.</w:t>
      </w:r>
    </w:p>
    <w:p w:rsidR="005430E4" w:rsidRPr="005430E4" w:rsidRDefault="0067764D" w:rsidP="00700D9F">
      <w:pPr>
        <w:pStyle w:val="Heading2"/>
        <w:numPr>
          <w:ilvl w:val="1"/>
          <w:numId w:val="10"/>
        </w:numPr>
        <w:spacing w:line="360" w:lineRule="auto"/>
        <w:jc w:val="lowKashida"/>
        <w:rPr>
          <w:rFonts w:ascii="Sakkal Majalla" w:hAnsi="Sakkal Majalla" w:cs="Sakkal Majalla"/>
          <w:b/>
          <w:bCs/>
          <w:color w:val="auto"/>
          <w:sz w:val="36"/>
          <w:szCs w:val="36"/>
          <w:u w:val="single"/>
        </w:rPr>
      </w:pPr>
      <w:bookmarkStart w:id="33" w:name="_Toc232724658"/>
      <w:r w:rsidRPr="005430E4">
        <w:rPr>
          <w:rFonts w:ascii="Sakkal Majalla" w:hAnsi="Sakkal Majalla" w:cs="Sakkal Majalla"/>
          <w:b/>
          <w:bCs/>
          <w:color w:val="auto"/>
          <w:sz w:val="36"/>
          <w:szCs w:val="36"/>
          <w:u w:val="single"/>
          <w:rtl/>
        </w:rPr>
        <w:t>طرق التحليل الإحصائي</w:t>
      </w:r>
      <w:r w:rsidRPr="005430E4">
        <w:rPr>
          <w:rFonts w:ascii="Sakkal Majalla" w:hAnsi="Sakkal Majalla" w:cs="Sakkal Majalla"/>
          <w:b/>
          <w:bCs/>
          <w:color w:val="auto"/>
          <w:sz w:val="36"/>
          <w:szCs w:val="36"/>
          <w:u w:val="single"/>
          <w:lang w:bidi="ar-ER"/>
        </w:rPr>
        <w:t>:</w:t>
      </w:r>
      <w:bookmarkEnd w:id="33"/>
    </w:p>
    <w:p w:rsidR="00C0771A" w:rsidRDefault="001B6B36" w:rsidP="00DA289B">
      <w:pPr>
        <w:spacing w:line="360" w:lineRule="auto"/>
        <w:ind w:left="360"/>
        <w:jc w:val="lowKashida"/>
        <w:rPr>
          <w:rFonts w:ascii="Sakkal Majalla" w:hAnsi="Sakkal Majalla" w:cs="Sakkal Majalla"/>
          <w:sz w:val="32"/>
          <w:szCs w:val="32"/>
          <w:rtl/>
          <w:lang w:bidi="ar-ER"/>
        </w:rPr>
      </w:pPr>
      <w:r>
        <w:rPr>
          <w:rFonts w:ascii="Sakkal Majalla" w:hAnsi="Sakkal Majalla" w:cs="Sakkal Majalla" w:hint="cs"/>
          <w:sz w:val="32"/>
          <w:szCs w:val="32"/>
          <w:rtl/>
        </w:rPr>
        <w:t>تم</w:t>
      </w:r>
      <w:r w:rsidR="0067764D" w:rsidRPr="005430E4">
        <w:rPr>
          <w:rFonts w:ascii="Sakkal Majalla" w:hAnsi="Sakkal Majalla" w:cs="Sakkal Majalla"/>
          <w:sz w:val="32"/>
          <w:szCs w:val="32"/>
          <w:rtl/>
        </w:rPr>
        <w:t xml:space="preserve"> تحليل البيانات باستخدام برنامج</w:t>
      </w:r>
      <w:r w:rsidR="0067764D" w:rsidRPr="005430E4">
        <w:rPr>
          <w:rFonts w:ascii="Sakkal Majalla" w:hAnsi="Sakkal Majalla" w:cs="Sakkal Majalla"/>
          <w:sz w:val="32"/>
          <w:szCs w:val="32"/>
          <w:lang w:bidi="ar-ER"/>
        </w:rPr>
        <w:t xml:space="preserve"> (SPSS) </w:t>
      </w:r>
      <w:r w:rsidR="0067764D" w:rsidRPr="005430E4">
        <w:rPr>
          <w:rFonts w:ascii="Sakkal Majalla" w:hAnsi="Sakkal Majalla" w:cs="Sakkal Majalla"/>
          <w:sz w:val="32"/>
          <w:szCs w:val="32"/>
          <w:rtl/>
        </w:rPr>
        <w:t>من خلال أساليب إحصائية متعددة تشمل الإحصاء الوصفي لتحديد المتوسطات والانحرافات المعيارية، واختبارات الارتباط وتحليل الفروق لتقدير العلاقة بين متغيرات إدارة التغيير وأبعادها ومستوى الصراع المؤسسي. كما ستُختبر الفرضيات باستخدام اختبارات الدلالة الإحصائية عند مستوى</w:t>
      </w:r>
      <w:r w:rsidR="0067764D" w:rsidRPr="005430E4">
        <w:rPr>
          <w:rFonts w:ascii="Sakkal Majalla" w:hAnsi="Sakkal Majalla" w:cs="Sakkal Majalla"/>
          <w:sz w:val="32"/>
          <w:szCs w:val="32"/>
          <w:lang w:bidi="ar-ER"/>
        </w:rPr>
        <w:t xml:space="preserve"> (</w:t>
      </w:r>
      <w:r w:rsidR="0067764D" w:rsidRPr="005430E4">
        <w:rPr>
          <w:rFonts w:ascii="Cambria" w:hAnsi="Cambria" w:cs="Cambria"/>
          <w:sz w:val="32"/>
          <w:szCs w:val="32"/>
          <w:lang w:bidi="ar-ER"/>
        </w:rPr>
        <w:t>α</w:t>
      </w:r>
      <w:r w:rsidR="0067764D" w:rsidRPr="005430E4">
        <w:rPr>
          <w:rFonts w:ascii="Sakkal Majalla" w:hAnsi="Sakkal Majalla" w:cs="Sakkal Majalla"/>
          <w:sz w:val="32"/>
          <w:szCs w:val="32"/>
          <w:lang w:bidi="ar-ER"/>
        </w:rPr>
        <w:t xml:space="preserve"> ≥ 0.05) </w:t>
      </w:r>
      <w:r w:rsidR="0067764D" w:rsidRPr="005430E4">
        <w:rPr>
          <w:rFonts w:ascii="Sakkal Majalla" w:hAnsi="Sakkal Majalla" w:cs="Sakkal Majalla"/>
          <w:sz w:val="32"/>
          <w:szCs w:val="32"/>
          <w:rtl/>
        </w:rPr>
        <w:t>لتحديد مدى صحة الفرضيات الرئيسة والفرعية</w:t>
      </w:r>
      <w:r w:rsidR="0067764D" w:rsidRPr="005430E4">
        <w:rPr>
          <w:rFonts w:ascii="Sakkal Majalla" w:hAnsi="Sakkal Majalla" w:cs="Sakkal Majalla"/>
          <w:sz w:val="32"/>
          <w:szCs w:val="32"/>
          <w:lang w:bidi="ar-ER"/>
        </w:rPr>
        <w:t>.</w:t>
      </w:r>
    </w:p>
    <w:p w:rsidR="00C0771A" w:rsidRPr="00C0771A" w:rsidRDefault="00C0771A" w:rsidP="00C0771A">
      <w:pPr>
        <w:tabs>
          <w:tab w:val="left" w:pos="3196"/>
        </w:tabs>
        <w:spacing w:after="0" w:line="360" w:lineRule="auto"/>
        <w:jc w:val="lowKashida"/>
        <w:outlineLvl w:val="0"/>
        <w:rPr>
          <w:rFonts w:ascii="Sakkal Majalla" w:eastAsia="Times New Roman" w:hAnsi="Sakkal Majalla" w:cs="Sakkal Majalla"/>
          <w:b/>
          <w:bCs/>
          <w:sz w:val="32"/>
          <w:szCs w:val="32"/>
          <w:rtl/>
        </w:rPr>
      </w:pPr>
      <w:bookmarkStart w:id="34" w:name="_Toc160060957"/>
      <w:bookmarkStart w:id="35" w:name="_Toc232724659"/>
      <w:r w:rsidRPr="007A491B">
        <w:rPr>
          <w:rFonts w:ascii="Traditional Arabic" w:eastAsia="Times New Roman" w:hAnsi="Traditional Arabic" w:cs="Traditional Arabic" w:hint="cs"/>
          <w:b/>
          <w:bCs/>
          <w:sz w:val="32"/>
          <w:szCs w:val="32"/>
          <w:rtl/>
        </w:rPr>
        <w:t xml:space="preserve">3.5 </w:t>
      </w:r>
      <w:r w:rsidRPr="00C0771A">
        <w:rPr>
          <w:rFonts w:ascii="Sakkal Majalla" w:eastAsia="Times New Roman" w:hAnsi="Sakkal Majalla" w:cs="Sakkal Majalla"/>
          <w:b/>
          <w:bCs/>
          <w:sz w:val="32"/>
          <w:szCs w:val="32"/>
          <w:rtl/>
        </w:rPr>
        <w:t>الأساليب الإحصائية المستخدمة:</w:t>
      </w:r>
      <w:bookmarkEnd w:id="34"/>
      <w:bookmarkEnd w:id="35"/>
    </w:p>
    <w:p w:rsidR="00C0771A" w:rsidRPr="00C0771A" w:rsidRDefault="00C0771A" w:rsidP="00C0771A">
      <w:pPr>
        <w:spacing w:line="360" w:lineRule="auto"/>
        <w:jc w:val="lowKashida"/>
        <w:rPr>
          <w:rFonts w:ascii="Sakkal Majalla" w:hAnsi="Sakkal Majalla" w:cs="Sakkal Majalla"/>
          <w:sz w:val="32"/>
          <w:szCs w:val="32"/>
          <w:rtl/>
          <w:lang w:bidi="ar-EG"/>
        </w:rPr>
      </w:pPr>
      <w:r w:rsidRPr="00C0771A">
        <w:rPr>
          <w:rFonts w:ascii="Sakkal Majalla" w:hAnsi="Sakkal Majalla" w:cs="Sakkal Majalla"/>
          <w:sz w:val="32"/>
          <w:szCs w:val="32"/>
          <w:rtl/>
        </w:rPr>
        <w:t>سيقوم الباحث باستخدام الرزمة الإحصائية للعلوم الاجتماعية (</w:t>
      </w:r>
      <w:r w:rsidRPr="00C0771A">
        <w:rPr>
          <w:rFonts w:ascii="Sakkal Majalla" w:hAnsi="Sakkal Majalla" w:cs="Sakkal Majalla"/>
          <w:sz w:val="32"/>
          <w:szCs w:val="32"/>
        </w:rPr>
        <w:t>SPSS</w:t>
      </w:r>
      <w:r w:rsidRPr="00C0771A">
        <w:rPr>
          <w:rFonts w:ascii="Sakkal Majalla" w:hAnsi="Sakkal Majalla" w:cs="Sakkal Majalla"/>
          <w:sz w:val="32"/>
          <w:szCs w:val="32"/>
          <w:rtl/>
          <w:lang w:bidi="ar-EG"/>
        </w:rPr>
        <w:t>) في معالجة بيانات الدراسة، ومن أجل تحليل بيانات الدراسة سيتم استخدام مؤشرات الإحصاء الوصفي والتي يمكن تلخيصها في الاتي:</w:t>
      </w:r>
    </w:p>
    <w:p w:rsidR="00C0771A" w:rsidRPr="00C0771A" w:rsidRDefault="00C0771A" w:rsidP="00C0771A">
      <w:pPr>
        <w:pStyle w:val="ListParagraph"/>
        <w:numPr>
          <w:ilvl w:val="0"/>
          <w:numId w:val="15"/>
        </w:numPr>
        <w:spacing w:after="0" w:line="360" w:lineRule="auto"/>
        <w:jc w:val="lowKashida"/>
        <w:rPr>
          <w:rFonts w:ascii="Sakkal Majalla" w:hAnsi="Sakkal Majalla" w:cs="Sakkal Majalla"/>
          <w:sz w:val="32"/>
          <w:szCs w:val="32"/>
          <w:lang w:bidi="ar-EG"/>
        </w:rPr>
      </w:pPr>
      <w:r w:rsidRPr="00C0771A">
        <w:rPr>
          <w:rFonts w:ascii="Sakkal Majalla" w:hAnsi="Sakkal Majalla" w:cs="Sakkal Majalla"/>
          <w:b/>
          <w:bCs/>
          <w:sz w:val="32"/>
          <w:szCs w:val="32"/>
          <w:rtl/>
          <w:lang w:bidi="ar-EG"/>
        </w:rPr>
        <w:lastRenderedPageBreak/>
        <w:t>التكرارات والنسب المئوية</w:t>
      </w:r>
      <w:r w:rsidRPr="00C0771A">
        <w:rPr>
          <w:rFonts w:ascii="Sakkal Majalla" w:hAnsi="Sakkal Majalla" w:cs="Sakkal Majalla"/>
          <w:sz w:val="32"/>
          <w:szCs w:val="32"/>
          <w:rtl/>
          <w:lang w:bidi="ar-EG"/>
        </w:rPr>
        <w:t xml:space="preserve">: للتعرف على </w:t>
      </w:r>
      <w:r w:rsidRPr="00C0771A">
        <w:rPr>
          <w:rFonts w:ascii="Sakkal Majalla" w:hAnsi="Sakkal Majalla" w:cs="Sakkal Majalla"/>
          <w:sz w:val="32"/>
          <w:szCs w:val="32"/>
          <w:rtl/>
        </w:rPr>
        <w:t>الخصائص الشخصية والوظيفية لأفراد مجتمع الدراسة.</w:t>
      </w:r>
    </w:p>
    <w:p w:rsidR="00C0771A" w:rsidRPr="00C0771A" w:rsidRDefault="00C0771A" w:rsidP="00C0771A">
      <w:pPr>
        <w:pStyle w:val="ListParagraph"/>
        <w:numPr>
          <w:ilvl w:val="0"/>
          <w:numId w:val="15"/>
        </w:numPr>
        <w:spacing w:after="0" w:line="360" w:lineRule="auto"/>
        <w:jc w:val="lowKashida"/>
        <w:rPr>
          <w:rFonts w:ascii="Sakkal Majalla" w:hAnsi="Sakkal Majalla" w:cs="Sakkal Majalla"/>
          <w:sz w:val="32"/>
          <w:szCs w:val="32"/>
        </w:rPr>
      </w:pPr>
      <w:r w:rsidRPr="00C0771A">
        <w:rPr>
          <w:rFonts w:ascii="Sakkal Majalla" w:hAnsi="Sakkal Majalla" w:cs="Sakkal Majalla"/>
          <w:b/>
          <w:bCs/>
          <w:sz w:val="32"/>
          <w:szCs w:val="32"/>
          <w:rtl/>
        </w:rPr>
        <w:t>المتوسط الحسابي:</w:t>
      </w:r>
      <w:r w:rsidRPr="00C0771A">
        <w:rPr>
          <w:rFonts w:ascii="Sakkal Majalla" w:hAnsi="Sakkal Majalla" w:cs="Sakkal Majalla"/>
          <w:sz w:val="32"/>
          <w:szCs w:val="32"/>
          <w:rtl/>
          <w:lang w:bidi="ar-EG"/>
        </w:rPr>
        <w:t xml:space="preserve"> </w:t>
      </w:r>
      <w:r w:rsidRPr="00C0771A">
        <w:rPr>
          <w:rFonts w:ascii="Sakkal Majalla" w:hAnsi="Sakkal Majalla" w:cs="Sakkal Majalla"/>
          <w:sz w:val="32"/>
          <w:szCs w:val="32"/>
          <w:rtl/>
        </w:rPr>
        <w:t>للتعرف على ارتفاع أو انخفاض في ترتيب الفقرات حسب استجابات أفراد المجتمع، ويفيد أيضا أعلى متوسط حسابي.</w:t>
      </w:r>
    </w:p>
    <w:p w:rsidR="00C0771A" w:rsidRPr="00C0771A" w:rsidRDefault="00C0771A" w:rsidP="00C0771A">
      <w:pPr>
        <w:pStyle w:val="ListParagraph"/>
        <w:numPr>
          <w:ilvl w:val="0"/>
          <w:numId w:val="15"/>
        </w:numPr>
        <w:spacing w:after="0" w:line="360" w:lineRule="auto"/>
        <w:jc w:val="lowKashida"/>
        <w:rPr>
          <w:rFonts w:ascii="Sakkal Majalla" w:hAnsi="Sakkal Majalla" w:cs="Sakkal Majalla"/>
          <w:b/>
          <w:bCs/>
          <w:sz w:val="32"/>
          <w:szCs w:val="32"/>
        </w:rPr>
      </w:pPr>
      <w:r w:rsidRPr="00C0771A">
        <w:rPr>
          <w:rFonts w:ascii="Sakkal Majalla" w:hAnsi="Sakkal Majalla" w:cs="Sakkal Majalla"/>
          <w:b/>
          <w:bCs/>
          <w:sz w:val="32"/>
          <w:szCs w:val="32"/>
          <w:rtl/>
        </w:rPr>
        <w:t xml:space="preserve">الانحرافات المعيارية: </w:t>
      </w:r>
      <w:r w:rsidRPr="00C0771A">
        <w:rPr>
          <w:rFonts w:ascii="Sakkal Majalla" w:hAnsi="Sakkal Majalla" w:cs="Sakkal Majalla"/>
          <w:sz w:val="32"/>
          <w:szCs w:val="32"/>
          <w:rtl/>
        </w:rPr>
        <w:t>يظهر مدى التباين المنطقي للحالات والتجانس بين مفردات المجموعة، ويفيد أيضاً في ترتيب الفقرات في حال تساوي المتوسطات.</w:t>
      </w:r>
    </w:p>
    <w:p w:rsidR="00C0771A" w:rsidRPr="00C0771A" w:rsidRDefault="00C0771A" w:rsidP="00C0771A">
      <w:pPr>
        <w:pStyle w:val="ListParagraph"/>
        <w:numPr>
          <w:ilvl w:val="0"/>
          <w:numId w:val="15"/>
        </w:numPr>
        <w:spacing w:after="0" w:line="360" w:lineRule="auto"/>
        <w:jc w:val="lowKashida"/>
        <w:rPr>
          <w:rFonts w:ascii="Sakkal Majalla" w:hAnsi="Sakkal Majalla" w:cs="Sakkal Majalla"/>
          <w:sz w:val="32"/>
          <w:szCs w:val="32"/>
          <w:rtl/>
        </w:rPr>
      </w:pPr>
      <w:r w:rsidRPr="00C0771A">
        <w:rPr>
          <w:rFonts w:ascii="Sakkal Majalla" w:hAnsi="Sakkal Majalla" w:cs="Sakkal Majalla"/>
          <w:b/>
          <w:bCs/>
          <w:sz w:val="32"/>
          <w:szCs w:val="32"/>
          <w:rtl/>
        </w:rPr>
        <w:t xml:space="preserve">معامل ألفا </w:t>
      </w:r>
      <w:proofErr w:type="spellStart"/>
      <w:r w:rsidRPr="00C0771A">
        <w:rPr>
          <w:rFonts w:ascii="Sakkal Majalla" w:hAnsi="Sakkal Majalla" w:cs="Sakkal Majalla"/>
          <w:b/>
          <w:bCs/>
          <w:sz w:val="32"/>
          <w:szCs w:val="32"/>
          <w:rtl/>
        </w:rPr>
        <w:t>كرونباخ</w:t>
      </w:r>
      <w:proofErr w:type="spellEnd"/>
      <w:r w:rsidRPr="00C0771A">
        <w:rPr>
          <w:rFonts w:ascii="Sakkal Majalla" w:hAnsi="Sakkal Majalla" w:cs="Sakkal Majalla"/>
          <w:b/>
          <w:bCs/>
          <w:sz w:val="32"/>
          <w:szCs w:val="32"/>
        </w:rPr>
        <w:t>:</w:t>
      </w:r>
      <w:r w:rsidRPr="00C0771A">
        <w:rPr>
          <w:rFonts w:ascii="Sakkal Majalla" w:hAnsi="Sakkal Majalla" w:cs="Sakkal Majalla"/>
          <w:sz w:val="32"/>
          <w:szCs w:val="32"/>
          <w:rtl/>
        </w:rPr>
        <w:t xml:space="preserve"> من أجل اختبار ثبات الدراسة.</w:t>
      </w:r>
    </w:p>
    <w:p w:rsidR="00C0771A" w:rsidRPr="00695CB4" w:rsidRDefault="00C0771A" w:rsidP="00695CB4">
      <w:pPr>
        <w:pStyle w:val="ListParagraph"/>
        <w:numPr>
          <w:ilvl w:val="0"/>
          <w:numId w:val="15"/>
        </w:numPr>
        <w:spacing w:after="0" w:line="360" w:lineRule="auto"/>
        <w:jc w:val="lowKashida"/>
        <w:rPr>
          <w:rFonts w:ascii="Sakkal Majalla" w:hAnsi="Sakkal Majalla" w:cs="Sakkal Majalla"/>
          <w:sz w:val="32"/>
          <w:szCs w:val="32"/>
        </w:rPr>
      </w:pPr>
      <w:r w:rsidRPr="00C0771A">
        <w:rPr>
          <w:rFonts w:ascii="Sakkal Majalla" w:hAnsi="Sakkal Majalla" w:cs="Sakkal Majalla"/>
          <w:b/>
          <w:bCs/>
          <w:sz w:val="32"/>
          <w:szCs w:val="32"/>
          <w:rtl/>
        </w:rPr>
        <w:t xml:space="preserve">الانحدار الخطي </w:t>
      </w:r>
      <w:proofErr w:type="gramStart"/>
      <w:r w:rsidRPr="00C0771A">
        <w:rPr>
          <w:rFonts w:ascii="Sakkal Majalla" w:hAnsi="Sakkal Majalla" w:cs="Sakkal Majalla"/>
          <w:b/>
          <w:bCs/>
          <w:sz w:val="32"/>
          <w:szCs w:val="32"/>
          <w:rtl/>
        </w:rPr>
        <w:t>البسيط</w:t>
      </w:r>
      <w:r w:rsidRPr="00C0771A">
        <w:rPr>
          <w:rFonts w:ascii="Sakkal Majalla" w:hAnsi="Sakkal Majalla" w:cs="Sakkal Majalla"/>
          <w:sz w:val="32"/>
          <w:szCs w:val="32"/>
          <w:rtl/>
        </w:rPr>
        <w:t xml:space="preserve"> </w:t>
      </w:r>
      <w:r w:rsidRPr="00C0771A">
        <w:rPr>
          <w:rFonts w:ascii="Sakkal Majalla" w:hAnsi="Sakkal Majalla" w:cs="Sakkal Majalla"/>
          <w:b/>
          <w:bCs/>
          <w:sz w:val="32"/>
          <w:szCs w:val="32"/>
          <w:rtl/>
        </w:rPr>
        <w:t>:</w:t>
      </w:r>
      <w:proofErr w:type="gramEnd"/>
      <w:r w:rsidRPr="00C0771A">
        <w:rPr>
          <w:rFonts w:ascii="Sakkal Majalla" w:hAnsi="Sakkal Majalla" w:cs="Sakkal Majalla"/>
          <w:b/>
          <w:bCs/>
          <w:sz w:val="32"/>
          <w:szCs w:val="32"/>
          <w:rtl/>
        </w:rPr>
        <w:t xml:space="preserve"> </w:t>
      </w:r>
      <w:r w:rsidRPr="00C0771A">
        <w:rPr>
          <w:rFonts w:ascii="Sakkal Majalla" w:hAnsi="Sakkal Majalla" w:cs="Sakkal Majalla"/>
          <w:sz w:val="32"/>
          <w:szCs w:val="32"/>
          <w:rtl/>
        </w:rPr>
        <w:t>وذلك لاختبار فرضيات الدراسة.</w:t>
      </w:r>
    </w:p>
    <w:p w:rsidR="00003CFA" w:rsidRPr="005430E4" w:rsidRDefault="00003CFA" w:rsidP="00700D9F">
      <w:pPr>
        <w:pStyle w:val="Heading2"/>
        <w:numPr>
          <w:ilvl w:val="1"/>
          <w:numId w:val="10"/>
        </w:numPr>
        <w:spacing w:line="360" w:lineRule="auto"/>
        <w:jc w:val="lowKashida"/>
        <w:rPr>
          <w:rFonts w:ascii="Sakkal Majalla" w:hAnsi="Sakkal Majalla" w:cs="Sakkal Majalla"/>
          <w:color w:val="auto"/>
          <w:sz w:val="36"/>
          <w:szCs w:val="36"/>
          <w:u w:val="single"/>
          <w:rtl/>
        </w:rPr>
      </w:pPr>
      <w:bookmarkStart w:id="36" w:name="_Toc232724660"/>
      <w:r w:rsidRPr="005430E4">
        <w:rPr>
          <w:rFonts w:ascii="Sakkal Majalla" w:hAnsi="Sakkal Majalla" w:cs="Sakkal Majalla"/>
          <w:color w:val="auto"/>
          <w:sz w:val="36"/>
          <w:szCs w:val="36"/>
          <w:u w:val="single"/>
          <w:rtl/>
        </w:rPr>
        <w:t xml:space="preserve">حدود </w:t>
      </w:r>
      <w:r w:rsidR="00E724D5" w:rsidRPr="005430E4">
        <w:rPr>
          <w:rFonts w:ascii="Sakkal Majalla" w:hAnsi="Sakkal Majalla" w:cs="Sakkal Majalla"/>
          <w:color w:val="auto"/>
          <w:sz w:val="36"/>
          <w:szCs w:val="36"/>
          <w:u w:val="single"/>
          <w:rtl/>
        </w:rPr>
        <w:t>الدراسة:</w:t>
      </w:r>
      <w:bookmarkEnd w:id="36"/>
    </w:p>
    <w:p w:rsidR="00E724D5" w:rsidRPr="005430E4" w:rsidRDefault="00E724D5" w:rsidP="00700D9F">
      <w:pPr>
        <w:spacing w:line="360" w:lineRule="auto"/>
        <w:jc w:val="lowKashida"/>
        <w:rPr>
          <w:rFonts w:ascii="Sakkal Majalla" w:hAnsi="Sakkal Majalla" w:cs="Sakkal Majalla"/>
          <w:sz w:val="32"/>
          <w:szCs w:val="32"/>
          <w:lang w:bidi="ar-ER"/>
        </w:rPr>
      </w:pPr>
      <w:r w:rsidRPr="005430E4">
        <w:rPr>
          <w:rFonts w:ascii="Sakkal Majalla" w:hAnsi="Sakkal Majalla" w:cs="Sakkal Majalla"/>
          <w:b/>
          <w:bCs/>
          <w:sz w:val="32"/>
          <w:szCs w:val="32"/>
          <w:rtl/>
        </w:rPr>
        <w:t xml:space="preserve">الحدود </w:t>
      </w:r>
      <w:r w:rsidR="005430E4" w:rsidRPr="005430E4">
        <w:rPr>
          <w:rFonts w:ascii="Sakkal Majalla" w:hAnsi="Sakkal Majalla" w:cs="Sakkal Majalla" w:hint="cs"/>
          <w:b/>
          <w:bCs/>
          <w:sz w:val="32"/>
          <w:szCs w:val="32"/>
          <w:rtl/>
        </w:rPr>
        <w:t>الموضوعية</w:t>
      </w:r>
      <w:r w:rsidR="005430E4">
        <w:rPr>
          <w:rFonts w:ascii="Sakkal Majalla" w:hAnsi="Sakkal Majalla" w:cs="Sakkal Majalla"/>
          <w:sz w:val="32"/>
          <w:szCs w:val="32"/>
          <w:lang w:bidi="ar-ER"/>
        </w:rPr>
        <w:t>:</w:t>
      </w:r>
      <w:r w:rsidR="005430E4" w:rsidRPr="005430E4">
        <w:rPr>
          <w:rFonts w:ascii="Sakkal Majalla" w:hAnsi="Sakkal Majalla" w:cs="Sakkal Majalla" w:hint="cs"/>
          <w:sz w:val="32"/>
          <w:szCs w:val="32"/>
          <w:rtl/>
        </w:rPr>
        <w:t xml:space="preserve"> تقتص</w:t>
      </w:r>
      <w:r w:rsidR="005430E4" w:rsidRPr="005430E4">
        <w:rPr>
          <w:rFonts w:ascii="Sakkal Majalla" w:hAnsi="Sakkal Majalla" w:cs="Sakkal Majalla" w:hint="eastAsia"/>
          <w:sz w:val="32"/>
          <w:szCs w:val="32"/>
          <w:rtl/>
        </w:rPr>
        <w:t>ر</w:t>
      </w:r>
      <w:r w:rsidR="004A2342" w:rsidRPr="005430E4">
        <w:rPr>
          <w:rFonts w:ascii="Sakkal Majalla" w:hAnsi="Sakkal Majalla" w:cs="Sakkal Majalla"/>
          <w:sz w:val="32"/>
          <w:szCs w:val="32"/>
          <w:rtl/>
        </w:rPr>
        <w:t xml:space="preserve"> الدراسة على تحليل فاعلية استراتيجيات إدارة التغيير في التصدي لـ الصراع المؤسسي، مع التركيز على مجموعة من الاستراتيجيات الإدارية مثل (المشاركة، الاتصال، التمكين، التفاوض)</w:t>
      </w:r>
      <w:r w:rsidRPr="005430E4">
        <w:rPr>
          <w:rFonts w:ascii="Sakkal Majalla" w:hAnsi="Sakkal Majalla" w:cs="Sakkal Majalla"/>
          <w:sz w:val="32"/>
          <w:szCs w:val="32"/>
          <w:lang w:bidi="ar-ER"/>
        </w:rPr>
        <w:t>.</w:t>
      </w:r>
    </w:p>
    <w:p w:rsidR="00616C46" w:rsidRPr="005430E4" w:rsidRDefault="00E724D5" w:rsidP="00700D9F">
      <w:pPr>
        <w:spacing w:line="360" w:lineRule="auto"/>
        <w:jc w:val="lowKashida"/>
        <w:rPr>
          <w:rFonts w:ascii="Sakkal Majalla" w:hAnsi="Sakkal Majalla" w:cs="Sakkal Majalla"/>
          <w:sz w:val="32"/>
          <w:szCs w:val="32"/>
          <w:rtl/>
          <w:lang w:bidi="ar-ER"/>
        </w:rPr>
      </w:pPr>
      <w:r w:rsidRPr="005430E4">
        <w:rPr>
          <w:rFonts w:ascii="Sakkal Majalla" w:hAnsi="Sakkal Majalla" w:cs="Sakkal Majalla"/>
          <w:b/>
          <w:bCs/>
          <w:sz w:val="32"/>
          <w:szCs w:val="32"/>
          <w:rtl/>
        </w:rPr>
        <w:t xml:space="preserve">الحدود </w:t>
      </w:r>
      <w:r w:rsidR="005430E4" w:rsidRPr="005430E4">
        <w:rPr>
          <w:rFonts w:ascii="Sakkal Majalla" w:hAnsi="Sakkal Majalla" w:cs="Sakkal Majalla" w:hint="cs"/>
          <w:b/>
          <w:bCs/>
          <w:sz w:val="32"/>
          <w:szCs w:val="32"/>
          <w:rtl/>
        </w:rPr>
        <w:t>المكانية</w:t>
      </w:r>
      <w:r w:rsidR="005430E4">
        <w:rPr>
          <w:rFonts w:ascii="Sakkal Majalla" w:hAnsi="Sakkal Majalla" w:cs="Sakkal Majalla"/>
          <w:sz w:val="32"/>
          <w:szCs w:val="32"/>
          <w:lang w:bidi="ar-ER"/>
        </w:rPr>
        <w:t>:</w:t>
      </w:r>
      <w:r w:rsidR="005430E4" w:rsidRPr="005430E4">
        <w:rPr>
          <w:rFonts w:ascii="Sakkal Majalla" w:hAnsi="Sakkal Majalla" w:cs="Sakkal Majalla" w:hint="cs"/>
          <w:sz w:val="32"/>
          <w:szCs w:val="32"/>
          <w:rtl/>
        </w:rPr>
        <w:t xml:space="preserve"> تُطب</w:t>
      </w:r>
      <w:r w:rsidR="005430E4" w:rsidRPr="005430E4">
        <w:rPr>
          <w:rFonts w:ascii="Sakkal Majalla" w:hAnsi="Sakkal Majalla" w:cs="Sakkal Majalla" w:hint="eastAsia"/>
          <w:sz w:val="32"/>
          <w:szCs w:val="32"/>
          <w:rtl/>
        </w:rPr>
        <w:t>ق</w:t>
      </w:r>
      <w:r w:rsidR="004A2342" w:rsidRPr="005430E4">
        <w:rPr>
          <w:rFonts w:ascii="Sakkal Majalla" w:hAnsi="Sakkal Majalla" w:cs="Sakkal Majalla"/>
          <w:sz w:val="32"/>
          <w:szCs w:val="32"/>
          <w:rtl/>
        </w:rPr>
        <w:t xml:space="preserve"> الدراسة على مدينة الأمير سلطان الطبية العسكرية بالرياض، مما يعني أن نتائجها ترتبط بخصائص هذه المؤسسة وقد لا يمكن تعميمها بشكل كامل على جميع المؤسسات الصحية أو القطاعات الأخرى</w:t>
      </w:r>
      <w:r w:rsidR="00174C00" w:rsidRPr="005430E4">
        <w:rPr>
          <w:rFonts w:ascii="Sakkal Majalla" w:hAnsi="Sakkal Majalla" w:cs="Sakkal Majalla"/>
          <w:sz w:val="32"/>
          <w:szCs w:val="32"/>
          <w:rtl/>
          <w:lang w:bidi="ar-ER"/>
        </w:rPr>
        <w:t>.</w:t>
      </w:r>
    </w:p>
    <w:p w:rsidR="00DF2B58" w:rsidRDefault="00DF2B58" w:rsidP="00BC2490">
      <w:pPr>
        <w:spacing w:line="360" w:lineRule="auto"/>
        <w:jc w:val="lowKashida"/>
        <w:rPr>
          <w:rFonts w:ascii="Sakkal Majalla" w:hAnsi="Sakkal Majalla" w:cs="Sakkal Majalla"/>
          <w:sz w:val="32"/>
          <w:szCs w:val="32"/>
          <w:rtl/>
          <w:lang w:bidi="ar-ER"/>
        </w:rPr>
      </w:pPr>
      <w:r w:rsidRPr="005430E4">
        <w:rPr>
          <w:rFonts w:ascii="Sakkal Majalla" w:hAnsi="Sakkal Majalla" w:cs="Sakkal Majalla"/>
          <w:b/>
          <w:bCs/>
          <w:sz w:val="32"/>
          <w:szCs w:val="32"/>
          <w:rtl/>
        </w:rPr>
        <w:t xml:space="preserve">الحدود </w:t>
      </w:r>
      <w:r w:rsidR="005430E4" w:rsidRPr="005430E4">
        <w:rPr>
          <w:rFonts w:ascii="Sakkal Majalla" w:hAnsi="Sakkal Majalla" w:cs="Sakkal Majalla" w:hint="cs"/>
          <w:b/>
          <w:bCs/>
          <w:sz w:val="32"/>
          <w:szCs w:val="32"/>
          <w:rtl/>
        </w:rPr>
        <w:t>البشرية</w:t>
      </w:r>
      <w:r w:rsidR="005430E4" w:rsidRPr="005430E4">
        <w:rPr>
          <w:rFonts w:ascii="Sakkal Majalla" w:hAnsi="Sakkal Majalla" w:cs="Sakkal Majalla"/>
          <w:b/>
          <w:bCs/>
          <w:sz w:val="32"/>
          <w:szCs w:val="32"/>
          <w:lang w:bidi="ar-ER"/>
        </w:rPr>
        <w:t>:</w:t>
      </w:r>
      <w:r w:rsidR="005430E4" w:rsidRPr="005430E4">
        <w:rPr>
          <w:rFonts w:ascii="Sakkal Majalla" w:hAnsi="Sakkal Majalla" w:cs="Sakkal Majalla" w:hint="cs"/>
          <w:sz w:val="32"/>
          <w:szCs w:val="32"/>
          <w:rtl/>
        </w:rPr>
        <w:t xml:space="preserve"> تقتص</w:t>
      </w:r>
      <w:r w:rsidR="005430E4" w:rsidRPr="005430E4">
        <w:rPr>
          <w:rFonts w:ascii="Sakkal Majalla" w:hAnsi="Sakkal Majalla" w:cs="Sakkal Majalla" w:hint="eastAsia"/>
          <w:sz w:val="32"/>
          <w:szCs w:val="32"/>
          <w:rtl/>
        </w:rPr>
        <w:t>ر</w:t>
      </w:r>
      <w:r w:rsidRPr="005430E4">
        <w:rPr>
          <w:rFonts w:ascii="Sakkal Majalla" w:hAnsi="Sakkal Majalla" w:cs="Sakkal Majalla"/>
          <w:sz w:val="32"/>
          <w:szCs w:val="32"/>
          <w:rtl/>
        </w:rPr>
        <w:t xml:space="preserve"> الدراسة على العاملين في مدينة الأمير سلطان الطبية العسكرية بمختلف مستوياتهم الإدارية، ممن شاركوا في تعبئة الاستبيان، وهو ما قد يؤثر على تعميم النتائج على فئات أخرى خارج نطاق العينة</w:t>
      </w:r>
      <w:r w:rsidRPr="005430E4">
        <w:rPr>
          <w:rFonts w:ascii="Sakkal Majalla" w:hAnsi="Sakkal Majalla" w:cs="Sakkal Majalla"/>
          <w:sz w:val="32"/>
          <w:szCs w:val="32"/>
          <w:lang w:bidi="ar-ER"/>
        </w:rPr>
        <w:t>.</w:t>
      </w:r>
    </w:p>
    <w:p w:rsidR="009D10DD" w:rsidRDefault="009D10DD" w:rsidP="00BC2490">
      <w:pPr>
        <w:spacing w:line="360" w:lineRule="auto"/>
        <w:jc w:val="lowKashida"/>
        <w:rPr>
          <w:rFonts w:ascii="Sakkal Majalla" w:hAnsi="Sakkal Majalla" w:cs="Sakkal Majalla"/>
          <w:sz w:val="32"/>
          <w:szCs w:val="32"/>
          <w:rtl/>
          <w:lang w:bidi="ar-ER"/>
        </w:rPr>
      </w:pPr>
    </w:p>
    <w:p w:rsidR="00B95AF0" w:rsidRDefault="00B95AF0" w:rsidP="00BC2490">
      <w:pPr>
        <w:spacing w:line="360" w:lineRule="auto"/>
        <w:jc w:val="lowKashida"/>
        <w:rPr>
          <w:rFonts w:ascii="Sakkal Majalla" w:hAnsi="Sakkal Majalla" w:cs="Sakkal Majalla"/>
          <w:sz w:val="32"/>
          <w:szCs w:val="32"/>
          <w:rtl/>
          <w:lang w:bidi="ar-ER"/>
        </w:rPr>
      </w:pPr>
    </w:p>
    <w:p w:rsidR="00B95AF0" w:rsidRDefault="00B95AF0" w:rsidP="00BC2490">
      <w:pPr>
        <w:spacing w:line="360" w:lineRule="auto"/>
        <w:jc w:val="lowKashida"/>
        <w:rPr>
          <w:rFonts w:ascii="Sakkal Majalla" w:hAnsi="Sakkal Majalla" w:cs="Sakkal Majalla"/>
          <w:sz w:val="32"/>
          <w:szCs w:val="32"/>
          <w:rtl/>
          <w:lang w:bidi="ar-ER"/>
        </w:rPr>
      </w:pPr>
    </w:p>
    <w:p w:rsidR="00B95AF0" w:rsidRDefault="00B95AF0" w:rsidP="00BC2490">
      <w:pPr>
        <w:spacing w:line="360" w:lineRule="auto"/>
        <w:jc w:val="lowKashida"/>
        <w:rPr>
          <w:rFonts w:ascii="Sakkal Majalla" w:hAnsi="Sakkal Majalla" w:cs="Sakkal Majalla"/>
          <w:sz w:val="32"/>
          <w:szCs w:val="32"/>
          <w:rtl/>
          <w:lang w:bidi="ar-ER"/>
        </w:rPr>
      </w:pPr>
    </w:p>
    <w:p w:rsidR="00B95AF0" w:rsidRDefault="00B95AF0" w:rsidP="00BC2490">
      <w:pPr>
        <w:spacing w:line="360" w:lineRule="auto"/>
        <w:jc w:val="lowKashida"/>
        <w:rPr>
          <w:rFonts w:ascii="Sakkal Majalla" w:hAnsi="Sakkal Majalla" w:cs="Sakkal Majalla"/>
          <w:sz w:val="32"/>
          <w:szCs w:val="32"/>
          <w:rtl/>
          <w:lang w:bidi="ar-ER"/>
        </w:rPr>
      </w:pPr>
    </w:p>
    <w:p w:rsidR="00B95AF0" w:rsidRDefault="00B95AF0" w:rsidP="00BC2490">
      <w:pPr>
        <w:spacing w:line="360" w:lineRule="auto"/>
        <w:jc w:val="lowKashida"/>
        <w:rPr>
          <w:rFonts w:ascii="Sakkal Majalla" w:hAnsi="Sakkal Majalla" w:cs="Sakkal Majalla"/>
          <w:sz w:val="32"/>
          <w:szCs w:val="32"/>
          <w:rtl/>
          <w:lang w:bidi="ar-ER"/>
        </w:rPr>
      </w:pPr>
    </w:p>
    <w:p w:rsidR="00B95AF0" w:rsidRDefault="00B95AF0" w:rsidP="00BC2490">
      <w:pPr>
        <w:spacing w:line="360" w:lineRule="auto"/>
        <w:jc w:val="lowKashida"/>
        <w:rPr>
          <w:rFonts w:ascii="Sakkal Majalla" w:hAnsi="Sakkal Majalla" w:cs="Sakkal Majalla"/>
          <w:sz w:val="32"/>
          <w:szCs w:val="32"/>
          <w:rtl/>
          <w:lang w:bidi="ar-ER"/>
        </w:rPr>
      </w:pPr>
    </w:p>
    <w:p w:rsidR="009D10DD" w:rsidRDefault="009D10DD" w:rsidP="00BC2490">
      <w:pPr>
        <w:spacing w:line="360" w:lineRule="auto"/>
        <w:jc w:val="lowKashida"/>
        <w:rPr>
          <w:rFonts w:ascii="Sakkal Majalla" w:hAnsi="Sakkal Majalla" w:cs="Sakkal Majalla"/>
          <w:sz w:val="32"/>
          <w:szCs w:val="32"/>
          <w:rtl/>
          <w:lang w:bidi="ar-ER"/>
        </w:rPr>
      </w:pPr>
    </w:p>
    <w:p w:rsidR="009D10DD" w:rsidRPr="005430E4" w:rsidRDefault="009D10DD" w:rsidP="00BC2490">
      <w:pPr>
        <w:spacing w:line="360" w:lineRule="auto"/>
        <w:jc w:val="lowKashida"/>
        <w:rPr>
          <w:rFonts w:ascii="Sakkal Majalla" w:hAnsi="Sakkal Majalla" w:cs="Sakkal Majalla"/>
          <w:sz w:val="32"/>
          <w:szCs w:val="32"/>
          <w:lang w:bidi="ar-ER"/>
        </w:rPr>
      </w:pPr>
    </w:p>
    <w:p w:rsidR="00B95AF0" w:rsidRPr="00645A8E" w:rsidRDefault="00B95AF0" w:rsidP="00645A8E">
      <w:pPr>
        <w:jc w:val="center"/>
        <w:rPr>
          <w:rFonts w:ascii="Sakkal Majalla" w:hAnsi="Sakkal Majalla" w:cs="Sakkal Majalla"/>
          <w:b/>
          <w:bCs/>
          <w:sz w:val="40"/>
          <w:szCs w:val="40"/>
        </w:rPr>
      </w:pPr>
      <w:bookmarkStart w:id="37" w:name="_Toc160060958"/>
      <w:r w:rsidRPr="00645A8E">
        <w:rPr>
          <w:rFonts w:ascii="Sakkal Majalla" w:hAnsi="Sakkal Majalla" w:cs="Sakkal Majalla"/>
          <w:b/>
          <w:bCs/>
          <w:sz w:val="40"/>
          <w:szCs w:val="40"/>
          <w:rtl/>
        </w:rPr>
        <w:t>الفصل الرابع</w:t>
      </w:r>
    </w:p>
    <w:p w:rsidR="00BC2490" w:rsidRPr="00B95AF0" w:rsidRDefault="00BC2490" w:rsidP="00645A8E">
      <w:pPr>
        <w:jc w:val="center"/>
        <w:rPr>
          <w:rtl/>
        </w:rPr>
      </w:pPr>
      <w:r w:rsidRPr="00645A8E">
        <w:rPr>
          <w:rFonts w:ascii="Sakkal Majalla" w:hAnsi="Sakkal Majalla" w:cs="Sakkal Majalla"/>
          <w:b/>
          <w:bCs/>
          <w:sz w:val="40"/>
          <w:szCs w:val="40"/>
          <w:rtl/>
        </w:rPr>
        <w:t>عرض النتائج وتحليلها ومناقشتها</w:t>
      </w:r>
      <w:bookmarkEnd w:id="37"/>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Default="00B95AF0" w:rsidP="00B95AF0">
      <w:pPr>
        <w:rPr>
          <w:rtl/>
        </w:rPr>
      </w:pPr>
    </w:p>
    <w:p w:rsidR="00B95AF0" w:rsidRPr="00B95AF0" w:rsidRDefault="00B95AF0" w:rsidP="00B95AF0">
      <w:pPr>
        <w:rPr>
          <w:rtl/>
        </w:rPr>
      </w:pPr>
    </w:p>
    <w:p w:rsidR="00B95AF0" w:rsidRPr="00BC2490" w:rsidRDefault="00B95AF0" w:rsidP="00B95AF0">
      <w:pPr>
        <w:pStyle w:val="Heading1"/>
        <w:numPr>
          <w:ilvl w:val="0"/>
          <w:numId w:val="10"/>
        </w:numPr>
        <w:spacing w:line="360" w:lineRule="auto"/>
        <w:jc w:val="center"/>
        <w:rPr>
          <w:rFonts w:ascii="Sakkal Majalla" w:hAnsi="Sakkal Majalla" w:cs="Sakkal Majalla"/>
          <w:b/>
          <w:bCs/>
          <w:color w:val="auto"/>
          <w:sz w:val="36"/>
          <w:szCs w:val="36"/>
          <w:rtl/>
        </w:rPr>
      </w:pPr>
      <w:bookmarkStart w:id="38" w:name="_Toc232724661"/>
      <w:r w:rsidRPr="00BC2490">
        <w:rPr>
          <w:rFonts w:ascii="Sakkal Majalla" w:hAnsi="Sakkal Majalla" w:cs="Sakkal Majalla"/>
          <w:b/>
          <w:bCs/>
          <w:color w:val="auto"/>
          <w:sz w:val="36"/>
          <w:szCs w:val="36"/>
          <w:rtl/>
        </w:rPr>
        <w:lastRenderedPageBreak/>
        <w:t>الفصل الرابع: عرض النتائج وتحليلها ومناقشتها</w:t>
      </w:r>
      <w:bookmarkEnd w:id="38"/>
    </w:p>
    <w:p w:rsidR="00B95AF0" w:rsidRPr="00B95AF0" w:rsidRDefault="00B95AF0" w:rsidP="00B95AF0">
      <w:pPr>
        <w:rPr>
          <w:rtl/>
        </w:rPr>
      </w:pPr>
    </w:p>
    <w:p w:rsidR="00AE18B4" w:rsidRPr="00BC2490" w:rsidRDefault="00BC2490" w:rsidP="00BC2490">
      <w:pPr>
        <w:pStyle w:val="Heading2"/>
        <w:numPr>
          <w:ilvl w:val="1"/>
          <w:numId w:val="10"/>
        </w:numPr>
        <w:spacing w:line="360" w:lineRule="auto"/>
        <w:jc w:val="lowKashida"/>
        <w:rPr>
          <w:rFonts w:ascii="Sakkal Majalla" w:hAnsi="Sakkal Majalla" w:cs="Sakkal Majalla"/>
          <w:b/>
          <w:bCs/>
          <w:color w:val="auto"/>
          <w:sz w:val="32"/>
          <w:szCs w:val="32"/>
          <w:rtl/>
        </w:rPr>
      </w:pPr>
      <w:bookmarkStart w:id="39" w:name="_Toc232724662"/>
      <w:r>
        <w:rPr>
          <w:rFonts w:ascii="Sakkal Majalla" w:hAnsi="Sakkal Majalla" w:cs="Sakkal Majalla"/>
          <w:b/>
          <w:bCs/>
          <w:color w:val="auto"/>
          <w:sz w:val="32"/>
          <w:szCs w:val="32"/>
          <w:rtl/>
        </w:rPr>
        <w:t xml:space="preserve">تحليل البيانات </w:t>
      </w:r>
      <w:r>
        <w:rPr>
          <w:rFonts w:ascii="Sakkal Majalla" w:hAnsi="Sakkal Majalla" w:cs="Sakkal Majalla" w:hint="cs"/>
          <w:b/>
          <w:bCs/>
          <w:color w:val="auto"/>
          <w:sz w:val="32"/>
          <w:szCs w:val="32"/>
          <w:rtl/>
        </w:rPr>
        <w:t>الشخصية</w:t>
      </w:r>
      <w:bookmarkEnd w:id="39"/>
    </w:p>
    <w:p w:rsidR="00AE18B4" w:rsidRPr="00B65E92" w:rsidRDefault="00B65E92" w:rsidP="00B65E92">
      <w:pPr>
        <w:pStyle w:val="ListParagraph"/>
        <w:numPr>
          <w:ilvl w:val="0"/>
          <w:numId w:val="17"/>
        </w:numPr>
        <w:spacing w:line="360" w:lineRule="auto"/>
        <w:jc w:val="lowKashida"/>
        <w:rPr>
          <w:rFonts w:ascii="Sakkal Majalla" w:hAnsi="Sakkal Majalla" w:cs="Sakkal Majalla"/>
          <w:sz w:val="32"/>
          <w:szCs w:val="32"/>
          <w:rtl/>
          <w:lang w:bidi="ar-EG"/>
        </w:rPr>
      </w:pPr>
      <w:r w:rsidRPr="00B65E92">
        <w:rPr>
          <w:rFonts w:ascii="Sakkal Majalla" w:hAnsi="Sakkal Majalla" w:cs="Sakkal Majalla"/>
          <w:sz w:val="32"/>
          <w:szCs w:val="32"/>
          <w:rtl/>
        </w:rPr>
        <w:t>الجنس</w:t>
      </w:r>
      <w:r w:rsidRPr="00B65E92">
        <w:rPr>
          <w:rFonts w:ascii="Sakkal Majalla" w:hAnsi="Sakkal Majalla" w:cs="Sakkal Majalla" w:hint="cs"/>
          <w:sz w:val="32"/>
          <w:szCs w:val="32"/>
          <w:rtl/>
          <w:lang w:bidi="ar-EG"/>
        </w:rPr>
        <w:t>:</w:t>
      </w:r>
    </w:p>
    <w:p w:rsidR="005C0A94" w:rsidRDefault="005C0A94" w:rsidP="005C0A94">
      <w:pPr>
        <w:pStyle w:val="Caption"/>
        <w:keepNext/>
        <w:jc w:val="center"/>
      </w:pPr>
      <w:bookmarkStart w:id="40" w:name="_Toc232724591"/>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A31C99">
        <w:rPr>
          <w:noProof/>
          <w:rtl/>
        </w:rPr>
        <w:t>2</w:t>
      </w:r>
      <w:r>
        <w:rPr>
          <w:rtl/>
        </w:rPr>
        <w:fldChar w:fldCharType="end"/>
      </w:r>
      <w:r>
        <w:rPr>
          <w:rFonts w:hint="cs"/>
          <w:noProof/>
          <w:rtl/>
          <w:lang w:bidi="ar-EG"/>
        </w:rPr>
        <w:t xml:space="preserve"> توزيع العينة طبقا لمتغير الجنس</w:t>
      </w:r>
      <w:bookmarkEnd w:id="40"/>
    </w:p>
    <w:tbl>
      <w:tblPr>
        <w:tblStyle w:val="GridTable4-Accent11"/>
        <w:bidiVisual/>
        <w:tblW w:w="4988" w:type="pct"/>
        <w:tblInd w:w="10" w:type="dxa"/>
        <w:tblLook w:val="04A0" w:firstRow="1" w:lastRow="0" w:firstColumn="1" w:lastColumn="0" w:noHBand="0" w:noVBand="1"/>
      </w:tblPr>
      <w:tblGrid>
        <w:gridCol w:w="3005"/>
        <w:gridCol w:w="2981"/>
        <w:gridCol w:w="3008"/>
      </w:tblGrid>
      <w:tr w:rsidR="00B65E92" w:rsidRPr="009D3E6E" w:rsidTr="005C0A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B65E92" w:rsidRPr="009D3E6E" w:rsidRDefault="00B65E92" w:rsidP="00A31C99">
            <w:pPr>
              <w:tabs>
                <w:tab w:val="right" w:pos="-180"/>
              </w:tabs>
              <w:spacing w:line="276" w:lineRule="auto"/>
              <w:ind w:left="26"/>
              <w:jc w:val="center"/>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الجنس</w:t>
            </w:r>
          </w:p>
        </w:tc>
        <w:tc>
          <w:tcPr>
            <w:tcW w:w="1657" w:type="pct"/>
            <w:vAlign w:val="center"/>
          </w:tcPr>
          <w:p w:rsidR="00B65E92" w:rsidRPr="009D3E6E" w:rsidRDefault="00B65E92" w:rsidP="00A31C9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72" w:type="pct"/>
            <w:vAlign w:val="center"/>
          </w:tcPr>
          <w:p w:rsidR="00B65E92" w:rsidRPr="009D3E6E" w:rsidRDefault="00B65E92" w:rsidP="00A31C9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النسبة المئوية</w:t>
            </w:r>
          </w:p>
        </w:tc>
      </w:tr>
      <w:tr w:rsidR="00B65E92"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B65E92" w:rsidRPr="009D3E6E" w:rsidRDefault="00B65E92" w:rsidP="00A31C99">
            <w:pPr>
              <w:autoSpaceDE w:val="0"/>
              <w:autoSpaceDN w:val="0"/>
              <w:adjustRightInd w:val="0"/>
              <w:spacing w:line="320" w:lineRule="atLeast"/>
              <w:ind w:left="60" w:right="60"/>
              <w:jc w:val="center"/>
              <w:rPr>
                <w:rFonts w:ascii="Sakkal Majalla" w:hAnsi="Sakkal Majalla" w:cs="Sakkal Majalla"/>
                <w:sz w:val="32"/>
                <w:szCs w:val="32"/>
              </w:rPr>
            </w:pPr>
            <w:r w:rsidRPr="009D3E6E">
              <w:rPr>
                <w:rFonts w:ascii="Sakkal Majalla" w:hAnsi="Sakkal Majalla" w:cs="Sakkal Majalla"/>
                <w:sz w:val="32"/>
                <w:szCs w:val="32"/>
                <w:rtl/>
              </w:rPr>
              <w:t>ذكر</w:t>
            </w:r>
          </w:p>
        </w:tc>
        <w:tc>
          <w:tcPr>
            <w:tcW w:w="1657" w:type="pct"/>
            <w:vAlign w:val="center"/>
          </w:tcPr>
          <w:p w:rsidR="00B65E92" w:rsidRPr="009D3E6E" w:rsidRDefault="00B65E92"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234</w:t>
            </w:r>
          </w:p>
        </w:tc>
        <w:tc>
          <w:tcPr>
            <w:tcW w:w="1672" w:type="pct"/>
            <w:vAlign w:val="center"/>
          </w:tcPr>
          <w:p w:rsidR="00B65E92" w:rsidRPr="009D3E6E" w:rsidRDefault="00B65E92"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76.5</w:t>
            </w:r>
          </w:p>
        </w:tc>
      </w:tr>
      <w:tr w:rsidR="00B65E92" w:rsidRPr="009D3E6E" w:rsidTr="005C0A94">
        <w:tc>
          <w:tcPr>
            <w:cnfStyle w:val="001000000000" w:firstRow="0" w:lastRow="0" w:firstColumn="1" w:lastColumn="0" w:oddVBand="0" w:evenVBand="0" w:oddHBand="0" w:evenHBand="0" w:firstRowFirstColumn="0" w:firstRowLastColumn="0" w:lastRowFirstColumn="0" w:lastRowLastColumn="0"/>
            <w:tcW w:w="1671" w:type="pct"/>
            <w:vAlign w:val="center"/>
          </w:tcPr>
          <w:p w:rsidR="00B65E92" w:rsidRPr="009D3E6E" w:rsidRDefault="00B65E92" w:rsidP="00A31C99">
            <w:pPr>
              <w:autoSpaceDE w:val="0"/>
              <w:autoSpaceDN w:val="0"/>
              <w:adjustRightInd w:val="0"/>
              <w:spacing w:line="320" w:lineRule="atLeast"/>
              <w:ind w:left="60" w:right="60"/>
              <w:jc w:val="center"/>
              <w:rPr>
                <w:rFonts w:ascii="Sakkal Majalla" w:hAnsi="Sakkal Majalla" w:cs="Sakkal Majalla"/>
                <w:sz w:val="32"/>
                <w:szCs w:val="32"/>
              </w:rPr>
            </w:pPr>
            <w:r w:rsidRPr="009D3E6E">
              <w:rPr>
                <w:rFonts w:ascii="Sakkal Majalla" w:hAnsi="Sakkal Majalla" w:cs="Sakkal Majalla"/>
                <w:sz w:val="32"/>
                <w:szCs w:val="32"/>
                <w:rtl/>
              </w:rPr>
              <w:t>أنثى</w:t>
            </w:r>
          </w:p>
        </w:tc>
        <w:tc>
          <w:tcPr>
            <w:tcW w:w="1657" w:type="pct"/>
            <w:vAlign w:val="center"/>
          </w:tcPr>
          <w:p w:rsidR="00B65E92" w:rsidRPr="009D3E6E" w:rsidRDefault="00B65E92"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72</w:t>
            </w:r>
          </w:p>
        </w:tc>
        <w:tc>
          <w:tcPr>
            <w:tcW w:w="1672" w:type="pct"/>
            <w:vAlign w:val="center"/>
          </w:tcPr>
          <w:p w:rsidR="00B65E92" w:rsidRPr="009D3E6E" w:rsidRDefault="00B65E92"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23.5</w:t>
            </w:r>
          </w:p>
        </w:tc>
      </w:tr>
      <w:tr w:rsidR="00B65E92"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B65E92" w:rsidRPr="009D3E6E" w:rsidRDefault="00B65E92" w:rsidP="00A31C99">
            <w:pPr>
              <w:tabs>
                <w:tab w:val="right" w:pos="-180"/>
              </w:tabs>
              <w:spacing w:line="276"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vAlign w:val="center"/>
          </w:tcPr>
          <w:p w:rsidR="00B65E92" w:rsidRPr="009D3E6E" w:rsidRDefault="00B65E92"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rPr>
              <w:t>306</w:t>
            </w:r>
          </w:p>
        </w:tc>
        <w:tc>
          <w:tcPr>
            <w:tcW w:w="1672" w:type="pct"/>
            <w:vAlign w:val="center"/>
          </w:tcPr>
          <w:p w:rsidR="00B65E92" w:rsidRPr="009D3E6E" w:rsidRDefault="00B65E92"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B65E92" w:rsidRDefault="00B65E92" w:rsidP="00B65E92">
      <w:pPr>
        <w:spacing w:line="360" w:lineRule="auto"/>
        <w:jc w:val="lowKashida"/>
        <w:rPr>
          <w:rFonts w:ascii="Sakkal Majalla" w:hAnsi="Sakkal Majalla" w:cs="Sakkal Majalla"/>
          <w:sz w:val="32"/>
          <w:szCs w:val="32"/>
          <w:rtl/>
          <w:lang w:bidi="ar-EG"/>
        </w:rPr>
      </w:pPr>
    </w:p>
    <w:p w:rsidR="00BF7617" w:rsidRDefault="00C22367" w:rsidP="00BF7617">
      <w:pPr>
        <w:keepNext/>
        <w:spacing w:line="360" w:lineRule="auto"/>
        <w:jc w:val="lowKashida"/>
      </w:pPr>
      <w:r w:rsidRPr="004354C3">
        <w:rPr>
          <w:rFonts w:ascii="Simplified Arabic" w:hAnsi="Simplified Arabic" w:cs="Simplified Arabic"/>
          <w:noProof/>
          <w:sz w:val="28"/>
          <w:szCs w:val="28"/>
          <w:rtl/>
        </w:rPr>
        <w:drawing>
          <wp:inline distT="0" distB="0" distL="0" distR="0" wp14:anchorId="5721F2B0" wp14:editId="4C681CA8">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22367" w:rsidRDefault="00BF7617" w:rsidP="00BF7617">
      <w:pPr>
        <w:pStyle w:val="Caption"/>
        <w:jc w:val="center"/>
        <w:rPr>
          <w:rFonts w:ascii="Sakkal Majalla" w:hAnsi="Sakkal Majalla" w:cs="Sakkal Majalla"/>
          <w:sz w:val="32"/>
          <w:szCs w:val="32"/>
          <w:rtl/>
          <w:lang w:bidi="ar-EG"/>
        </w:rPr>
      </w:pPr>
      <w:bookmarkStart w:id="41" w:name="_Toc232724580"/>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A31C99">
        <w:rPr>
          <w:noProof/>
          <w:rtl/>
        </w:rPr>
        <w:t>1</w:t>
      </w:r>
      <w:r>
        <w:rPr>
          <w:rtl/>
        </w:rPr>
        <w:fldChar w:fldCharType="end"/>
      </w:r>
      <w:r>
        <w:rPr>
          <w:rFonts w:hint="cs"/>
          <w:noProof/>
          <w:rtl/>
          <w:lang w:bidi="ar-EG"/>
        </w:rPr>
        <w:t xml:space="preserve"> </w:t>
      </w:r>
      <w:r w:rsidRPr="00173580">
        <w:rPr>
          <w:rFonts w:cs="Arial"/>
          <w:noProof/>
          <w:rtl/>
          <w:lang w:bidi="ar-EG"/>
        </w:rPr>
        <w:t>توزيع العينة طبقا لمتغير الجنس</w:t>
      </w:r>
      <w:bookmarkEnd w:id="41"/>
    </w:p>
    <w:p w:rsidR="004E33EB" w:rsidRDefault="004E33EB" w:rsidP="005C0A94">
      <w:pPr>
        <w:spacing w:line="360" w:lineRule="auto"/>
        <w:jc w:val="lowKashida"/>
        <w:rPr>
          <w:rFonts w:ascii="Sakkal Majalla" w:hAnsi="Sakkal Majalla" w:cs="Sakkal Majalla"/>
          <w:sz w:val="32"/>
          <w:szCs w:val="32"/>
          <w:rtl/>
        </w:rPr>
      </w:pPr>
    </w:p>
    <w:p w:rsidR="00C22367" w:rsidRPr="005C0A94" w:rsidRDefault="005C0A94" w:rsidP="005C0A94">
      <w:pPr>
        <w:spacing w:line="360" w:lineRule="auto"/>
        <w:jc w:val="lowKashida"/>
        <w:rPr>
          <w:rFonts w:ascii="Sakkal Majalla" w:hAnsi="Sakkal Majalla" w:cs="Sakkal Majalla"/>
          <w:sz w:val="32"/>
          <w:szCs w:val="32"/>
          <w:rtl/>
          <w:lang w:bidi="ar-EG"/>
        </w:rPr>
      </w:pPr>
      <w:r w:rsidRPr="005C0A94">
        <w:rPr>
          <w:rFonts w:ascii="Sakkal Majalla" w:hAnsi="Sakkal Majalla" w:cs="Sakkal Majalla"/>
          <w:sz w:val="32"/>
          <w:szCs w:val="32"/>
          <w:rtl/>
        </w:rPr>
        <w:t xml:space="preserve">يوضح توزيع أفراد العينة حسب متغير الجنس أن غالبية المشاركين كانوا من الذكور، حيث بلغ عددهم (234) مفردة بنسبة مئوية قدرها (76.5%) من إجمالي العينة البالغة (306) مفردة، في حين بلغ عدد </w:t>
      </w:r>
      <w:r w:rsidRPr="005C0A94">
        <w:rPr>
          <w:rFonts w:ascii="Sakkal Majalla" w:hAnsi="Sakkal Majalla" w:cs="Sakkal Majalla"/>
          <w:sz w:val="32"/>
          <w:szCs w:val="32"/>
          <w:rtl/>
        </w:rPr>
        <w:lastRenderedPageBreak/>
        <w:t>الإناث (72) مفردة بنسبة (23.5%). ويعكس هذا التوزيع هيمنة الذكور على عينة الدراسة مقارنة بالإناث، وهو ما قد يُعزى إلى طبيعة بيئة العمل في مدينة الأمير سلطان الطبية العسكرية من حيث التوزيع الوظيفي أو فرص التمثيل الوظيفي بين الجنسين. كما يشير هذا التباين إلى ضرورة مراعاة هذا الاختلاف عند تفسير النتائج، خاصة فيما يتعلق بالفروق المحتملة في إدراك استراتيجيات إدارة التغيير ومستوى الصراع المؤسسي وفقًا لمتغير الجنس</w:t>
      </w:r>
      <w:r w:rsidRPr="005C0A94">
        <w:rPr>
          <w:rFonts w:ascii="Sakkal Majalla" w:hAnsi="Sakkal Majalla" w:cs="Sakkal Majalla"/>
          <w:sz w:val="32"/>
          <w:szCs w:val="32"/>
          <w:lang w:bidi="ar-EG"/>
        </w:rPr>
        <w:t>.</w:t>
      </w:r>
    </w:p>
    <w:p w:rsidR="00C22367" w:rsidRPr="00C22367" w:rsidRDefault="00C22367" w:rsidP="00C22367">
      <w:pPr>
        <w:pStyle w:val="ListParagraph"/>
        <w:numPr>
          <w:ilvl w:val="0"/>
          <w:numId w:val="17"/>
        </w:numPr>
        <w:spacing w:line="360" w:lineRule="auto"/>
        <w:jc w:val="lowKashida"/>
        <w:rPr>
          <w:rFonts w:ascii="Sakkal Majalla" w:hAnsi="Sakkal Majalla" w:cs="Sakkal Majalla"/>
          <w:sz w:val="32"/>
          <w:szCs w:val="32"/>
          <w:rtl/>
          <w:lang w:bidi="ar-EG"/>
        </w:rPr>
      </w:pPr>
      <w:r w:rsidRPr="00C22367">
        <w:rPr>
          <w:rFonts w:ascii="Sakkal Majalla" w:hAnsi="Sakkal Majalla" w:cs="Sakkal Majalla"/>
          <w:sz w:val="32"/>
          <w:szCs w:val="32"/>
          <w:rtl/>
        </w:rPr>
        <w:t>العمر</w:t>
      </w:r>
    </w:p>
    <w:p w:rsidR="005C0A94" w:rsidRDefault="005C0A94" w:rsidP="005C0A94">
      <w:pPr>
        <w:pStyle w:val="Caption"/>
        <w:keepNext/>
        <w:jc w:val="center"/>
      </w:pPr>
      <w:bookmarkStart w:id="42" w:name="_Toc232724592"/>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A31C99">
        <w:rPr>
          <w:noProof/>
          <w:rtl/>
        </w:rPr>
        <w:t>3</w:t>
      </w:r>
      <w:r>
        <w:rPr>
          <w:rtl/>
        </w:rPr>
        <w:fldChar w:fldCharType="end"/>
      </w:r>
      <w:r>
        <w:rPr>
          <w:rFonts w:hint="cs"/>
          <w:noProof/>
          <w:rtl/>
          <w:lang w:bidi="ar-EG"/>
        </w:rPr>
        <w:t xml:space="preserve"> توزيع العينة طبقا لمتغير العمر</w:t>
      </w:r>
      <w:bookmarkEnd w:id="42"/>
    </w:p>
    <w:tbl>
      <w:tblPr>
        <w:tblStyle w:val="GridTable4-Accent11"/>
        <w:bidiVisual/>
        <w:tblW w:w="4977" w:type="pct"/>
        <w:tblInd w:w="20" w:type="dxa"/>
        <w:tblLook w:val="04A0" w:firstRow="1" w:lastRow="0" w:firstColumn="1" w:lastColumn="0" w:noHBand="0" w:noVBand="1"/>
      </w:tblPr>
      <w:tblGrid>
        <w:gridCol w:w="3000"/>
        <w:gridCol w:w="2974"/>
        <w:gridCol w:w="3001"/>
      </w:tblGrid>
      <w:tr w:rsidR="00C22367" w:rsidRPr="009D3E6E" w:rsidTr="005C0A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C22367" w:rsidRPr="009D3E6E" w:rsidRDefault="00C22367" w:rsidP="00A31C99">
            <w:pPr>
              <w:tabs>
                <w:tab w:val="right" w:pos="-180"/>
              </w:tabs>
              <w:spacing w:line="276" w:lineRule="auto"/>
              <w:ind w:left="26"/>
              <w:jc w:val="center"/>
              <w:rPr>
                <w:rFonts w:ascii="Sakkal Majalla" w:hAnsi="Sakkal Majalla" w:cs="Sakkal Majalla"/>
                <w:b w:val="0"/>
                <w:color w:val="auto"/>
                <w:sz w:val="32"/>
                <w:szCs w:val="32"/>
                <w:rtl/>
                <w:lang w:bidi="ar-EG"/>
              </w:rPr>
            </w:pPr>
            <w:r>
              <w:rPr>
                <w:rFonts w:ascii="Sakkal Majalla" w:hAnsi="Sakkal Majalla" w:cs="Sakkal Majalla" w:hint="cs"/>
                <w:b w:val="0"/>
                <w:color w:val="auto"/>
                <w:sz w:val="32"/>
                <w:szCs w:val="32"/>
                <w:rtl/>
                <w:lang w:bidi="ar-EG"/>
              </w:rPr>
              <w:t>العمر</w:t>
            </w:r>
          </w:p>
        </w:tc>
        <w:tc>
          <w:tcPr>
            <w:tcW w:w="1657" w:type="pct"/>
            <w:vAlign w:val="center"/>
          </w:tcPr>
          <w:p w:rsidR="00C22367" w:rsidRPr="009D3E6E" w:rsidRDefault="00C22367" w:rsidP="00A31C9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72" w:type="pct"/>
            <w:vAlign w:val="center"/>
          </w:tcPr>
          <w:p w:rsidR="00C22367" w:rsidRPr="009D3E6E" w:rsidRDefault="00C22367" w:rsidP="00A31C9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النسبة المئوية</w:t>
            </w:r>
          </w:p>
        </w:tc>
      </w:tr>
      <w:tr w:rsidR="00C22367"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C22367" w:rsidRPr="007A7F3A" w:rsidRDefault="00C22367" w:rsidP="00C22367">
            <w:pPr>
              <w:spacing w:line="276" w:lineRule="auto"/>
              <w:jc w:val="center"/>
              <w:rPr>
                <w:rFonts w:ascii="Simplified Arabic" w:hAnsi="Simplified Arabic" w:cs="Simplified Arabic"/>
                <w:sz w:val="28"/>
                <w:szCs w:val="28"/>
                <w:rtl/>
                <w:lang w:bidi="ar-EG"/>
              </w:rPr>
            </w:pPr>
            <w:r w:rsidRPr="007A7F3A">
              <w:rPr>
                <w:rFonts w:ascii="Simplified Arabic" w:hAnsi="Simplified Arabic" w:cs="Simplified Arabic"/>
                <w:sz w:val="28"/>
                <w:szCs w:val="28"/>
                <w:rtl/>
              </w:rPr>
              <w:t xml:space="preserve">أقل من </w:t>
            </w:r>
            <w:r>
              <w:rPr>
                <w:rFonts w:ascii="Simplified Arabic" w:hAnsi="Simplified Arabic" w:cs="Simplified Arabic" w:hint="cs"/>
                <w:sz w:val="28"/>
                <w:szCs w:val="28"/>
                <w:rtl/>
              </w:rPr>
              <w:t>30</w:t>
            </w:r>
            <w:r w:rsidRPr="007A7F3A">
              <w:rPr>
                <w:rFonts w:ascii="Simplified Arabic" w:hAnsi="Simplified Arabic" w:cs="Simplified Arabic"/>
                <w:sz w:val="28"/>
                <w:szCs w:val="28"/>
                <w:rtl/>
              </w:rPr>
              <w:t xml:space="preserve"> سنة</w:t>
            </w:r>
          </w:p>
        </w:tc>
        <w:tc>
          <w:tcPr>
            <w:tcW w:w="1657" w:type="pct"/>
            <w:vAlign w:val="center"/>
          </w:tcPr>
          <w:p w:rsidR="00C22367" w:rsidRPr="009D3E6E" w:rsidRDefault="00750F05"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156</w:t>
            </w:r>
          </w:p>
        </w:tc>
        <w:tc>
          <w:tcPr>
            <w:tcW w:w="1672" w:type="pct"/>
            <w:vAlign w:val="center"/>
          </w:tcPr>
          <w:p w:rsidR="00C22367" w:rsidRPr="009D3E6E" w:rsidRDefault="00C22367"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51</w:t>
            </w:r>
          </w:p>
        </w:tc>
      </w:tr>
      <w:tr w:rsidR="00C22367" w:rsidRPr="009D3E6E" w:rsidTr="005C0A94">
        <w:tc>
          <w:tcPr>
            <w:cnfStyle w:val="001000000000" w:firstRow="0" w:lastRow="0" w:firstColumn="1" w:lastColumn="0" w:oddVBand="0" w:evenVBand="0" w:oddHBand="0" w:evenHBand="0" w:firstRowFirstColumn="0" w:firstRowLastColumn="0" w:lastRowFirstColumn="0" w:lastRowLastColumn="0"/>
            <w:tcW w:w="1671" w:type="pct"/>
          </w:tcPr>
          <w:p w:rsidR="00C22367" w:rsidRPr="007A7F3A" w:rsidRDefault="00C22367" w:rsidP="00A31C99">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30-39سنة</w:t>
            </w:r>
          </w:p>
        </w:tc>
        <w:tc>
          <w:tcPr>
            <w:tcW w:w="1657" w:type="pct"/>
            <w:vAlign w:val="center"/>
          </w:tcPr>
          <w:p w:rsidR="00C22367" w:rsidRPr="009D3E6E" w:rsidRDefault="00750F05"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78</w:t>
            </w:r>
          </w:p>
        </w:tc>
        <w:tc>
          <w:tcPr>
            <w:tcW w:w="1672" w:type="pct"/>
            <w:vAlign w:val="center"/>
          </w:tcPr>
          <w:p w:rsidR="00C22367" w:rsidRPr="009D3E6E" w:rsidRDefault="00C22367"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25.5</w:t>
            </w:r>
          </w:p>
        </w:tc>
      </w:tr>
      <w:tr w:rsidR="00C22367"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C22367" w:rsidRPr="007A7F3A" w:rsidRDefault="00C22367" w:rsidP="00A31C99">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rPr>
              <w:t>40-49</w:t>
            </w:r>
            <w:r w:rsidRPr="007A7F3A">
              <w:rPr>
                <w:rFonts w:ascii="Simplified Arabic" w:hAnsi="Simplified Arabic" w:cs="Simplified Arabic"/>
                <w:sz w:val="28"/>
                <w:szCs w:val="28"/>
                <w:rtl/>
              </w:rPr>
              <w:t>سنة</w:t>
            </w:r>
          </w:p>
        </w:tc>
        <w:tc>
          <w:tcPr>
            <w:tcW w:w="1657" w:type="pct"/>
            <w:vAlign w:val="center"/>
          </w:tcPr>
          <w:p w:rsidR="00C22367" w:rsidRPr="009D3E6E" w:rsidRDefault="00750F05"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42</w:t>
            </w:r>
          </w:p>
        </w:tc>
        <w:tc>
          <w:tcPr>
            <w:tcW w:w="1672" w:type="pct"/>
            <w:vAlign w:val="center"/>
          </w:tcPr>
          <w:p w:rsidR="00C22367" w:rsidRPr="009D3E6E" w:rsidRDefault="00C22367"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13.7</w:t>
            </w:r>
          </w:p>
        </w:tc>
      </w:tr>
      <w:tr w:rsidR="00C22367" w:rsidRPr="009D3E6E" w:rsidTr="005C0A94">
        <w:tc>
          <w:tcPr>
            <w:cnfStyle w:val="001000000000" w:firstRow="0" w:lastRow="0" w:firstColumn="1" w:lastColumn="0" w:oddVBand="0" w:evenVBand="0" w:oddHBand="0" w:evenHBand="0" w:firstRowFirstColumn="0" w:firstRowLastColumn="0" w:lastRowFirstColumn="0" w:lastRowLastColumn="0"/>
            <w:tcW w:w="1671" w:type="pct"/>
          </w:tcPr>
          <w:p w:rsidR="00C22367" w:rsidRDefault="00C22367" w:rsidP="00A31C99">
            <w:pPr>
              <w:jc w:val="center"/>
              <w:rPr>
                <w:rtl/>
                <w:lang w:bidi="ar-EG"/>
              </w:rPr>
            </w:pPr>
            <w:r>
              <w:rPr>
                <w:rFonts w:ascii="Simplified Arabic" w:hAnsi="Simplified Arabic" w:cs="Simplified Arabic"/>
                <w:sz w:val="28"/>
                <w:szCs w:val="28"/>
              </w:rPr>
              <w:t xml:space="preserve">50 </w:t>
            </w:r>
            <w:r w:rsidRPr="007A7F3A">
              <w:rPr>
                <w:rFonts w:ascii="Simplified Arabic" w:hAnsi="Simplified Arabic" w:cs="Simplified Arabic"/>
                <w:sz w:val="28"/>
                <w:szCs w:val="28"/>
              </w:rPr>
              <w:t xml:space="preserve"> </w:t>
            </w:r>
            <w:r w:rsidRPr="007A7F3A">
              <w:rPr>
                <w:rFonts w:ascii="Simplified Arabic" w:hAnsi="Simplified Arabic" w:cs="Simplified Arabic"/>
                <w:sz w:val="28"/>
                <w:szCs w:val="28"/>
                <w:rtl/>
              </w:rPr>
              <w:t>سنة فأكثر</w:t>
            </w:r>
            <w:r>
              <w:rPr>
                <w:rFonts w:ascii="Simplified Arabic" w:hAnsi="Simplified Arabic" w:cs="Simplified Arabic"/>
                <w:sz w:val="28"/>
                <w:szCs w:val="28"/>
              </w:rPr>
              <w:t xml:space="preserve"> </w:t>
            </w:r>
          </w:p>
        </w:tc>
        <w:tc>
          <w:tcPr>
            <w:tcW w:w="1657" w:type="pct"/>
            <w:vAlign w:val="center"/>
          </w:tcPr>
          <w:p w:rsidR="00C22367" w:rsidRPr="009D3E6E" w:rsidRDefault="00750F05"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30</w:t>
            </w:r>
          </w:p>
        </w:tc>
        <w:tc>
          <w:tcPr>
            <w:tcW w:w="1672" w:type="pct"/>
            <w:vAlign w:val="center"/>
          </w:tcPr>
          <w:p w:rsidR="00C22367" w:rsidRPr="009D3E6E" w:rsidRDefault="00C22367"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9.8</w:t>
            </w:r>
          </w:p>
        </w:tc>
      </w:tr>
      <w:tr w:rsidR="00C22367"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C22367" w:rsidRPr="009D3E6E" w:rsidRDefault="00C22367" w:rsidP="00A31C99">
            <w:pPr>
              <w:tabs>
                <w:tab w:val="right" w:pos="-180"/>
              </w:tabs>
              <w:spacing w:line="276"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vAlign w:val="center"/>
          </w:tcPr>
          <w:p w:rsidR="00C22367" w:rsidRPr="009D3E6E" w:rsidRDefault="00750F05"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306</w:t>
            </w:r>
          </w:p>
        </w:tc>
        <w:tc>
          <w:tcPr>
            <w:tcW w:w="1672" w:type="pct"/>
            <w:vAlign w:val="center"/>
          </w:tcPr>
          <w:p w:rsidR="00C22367" w:rsidRPr="009D3E6E" w:rsidRDefault="00C22367"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C22367" w:rsidRDefault="00C22367" w:rsidP="00B65E92">
      <w:pPr>
        <w:spacing w:line="360" w:lineRule="auto"/>
        <w:jc w:val="lowKashida"/>
        <w:rPr>
          <w:rFonts w:ascii="Sakkal Majalla" w:hAnsi="Sakkal Majalla" w:cs="Sakkal Majalla"/>
          <w:sz w:val="32"/>
          <w:szCs w:val="32"/>
          <w:rtl/>
          <w:lang w:bidi="ar-EG"/>
        </w:rPr>
      </w:pPr>
    </w:p>
    <w:p w:rsidR="00BF7617" w:rsidRDefault="005C0A94" w:rsidP="00BF7617">
      <w:pPr>
        <w:keepNext/>
        <w:spacing w:line="360" w:lineRule="auto"/>
        <w:jc w:val="lowKashida"/>
      </w:pPr>
      <w:r>
        <w:rPr>
          <w:rFonts w:ascii="Sakkal Majalla" w:hAnsi="Sakkal Majalla" w:cs="Sakkal Majalla"/>
          <w:noProof/>
          <w:sz w:val="32"/>
          <w:szCs w:val="32"/>
          <w:rtl/>
        </w:rPr>
        <w:lastRenderedPageBreak/>
        <w:drawing>
          <wp:inline distT="0" distB="0" distL="0" distR="0" wp14:anchorId="51204740" wp14:editId="5E5A4381">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C0A94" w:rsidRDefault="00BF7617" w:rsidP="00BF7617">
      <w:pPr>
        <w:pStyle w:val="Caption"/>
        <w:jc w:val="center"/>
        <w:rPr>
          <w:rFonts w:ascii="Sakkal Majalla" w:hAnsi="Sakkal Majalla" w:cs="Sakkal Majalla"/>
          <w:sz w:val="32"/>
          <w:szCs w:val="32"/>
          <w:rtl/>
          <w:lang w:bidi="ar-EG"/>
        </w:rPr>
      </w:pPr>
      <w:bookmarkStart w:id="43" w:name="_Toc232724581"/>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A31C99">
        <w:rPr>
          <w:noProof/>
          <w:rtl/>
        </w:rPr>
        <w:t>2</w:t>
      </w:r>
      <w:r>
        <w:rPr>
          <w:rtl/>
        </w:rPr>
        <w:fldChar w:fldCharType="end"/>
      </w:r>
      <w:r>
        <w:rPr>
          <w:rFonts w:hint="cs"/>
          <w:noProof/>
          <w:rtl/>
          <w:lang w:bidi="ar-EG"/>
        </w:rPr>
        <w:t xml:space="preserve"> </w:t>
      </w:r>
      <w:r w:rsidRPr="008D06CE">
        <w:rPr>
          <w:rFonts w:cs="Arial"/>
          <w:noProof/>
          <w:rtl/>
          <w:lang w:bidi="ar-EG"/>
        </w:rPr>
        <w:t>توزيع العينة طبقا لمتغير العمر</w:t>
      </w:r>
      <w:bookmarkEnd w:id="43"/>
    </w:p>
    <w:p w:rsidR="00750F05" w:rsidRDefault="005C0A94" w:rsidP="005C0A94">
      <w:pPr>
        <w:spacing w:line="360" w:lineRule="auto"/>
        <w:jc w:val="lowKashida"/>
        <w:rPr>
          <w:rFonts w:ascii="Sakkal Majalla" w:hAnsi="Sakkal Majalla" w:cs="Sakkal Majalla"/>
          <w:sz w:val="32"/>
          <w:szCs w:val="32"/>
          <w:rtl/>
          <w:lang w:bidi="ar-EG"/>
        </w:rPr>
      </w:pPr>
      <w:r w:rsidRPr="005C0A94">
        <w:rPr>
          <w:rFonts w:ascii="Sakkal Majalla" w:hAnsi="Sakkal Majalla" w:cs="Sakkal Majalla"/>
          <w:sz w:val="32"/>
          <w:szCs w:val="32"/>
          <w:rtl/>
        </w:rPr>
        <w:t>يوضح توزيع أفراد العينة حسب متغير العمر أن الفئة العمرية أقل من 30 سنة جاءت في المرتبة الأولى بعدد (156) مفردة وبنسبة مئوية بلغت (51%)، مما يشير إلى أن أكثر من نصف أفراد العينة من الفئات الشابة. بينما جاءت الفئة العمرية (30–39 سنة) في المرتبة الثانية بعدد (78) مفردة بنسبة (25.5%)، تلتها الفئة (40–49 سنة) بعدد (42) مفردة بنسبة (13.7%)، في حين جاءت الفئة العمرية (50 سنة فأكثر) في المرتبة الأخيرة بعدد (30) مفردة بنسبة (9.8%) من إجمالي العينة البالغ (306) مفردة. ويعكس هذا التوزيع أن عينة الدراسة يغلب عليها الطابع الشبابي، وهو ما قد ينعكس على درجة التفاعل مع استراتيجيات إدارة التغيير ومستوى إدراك الصراع المؤسسي داخل بيئة العمل، نظرًا لاختلاف الخبرات والتكيف مع التغيرات التنظيمية باختلاف الفئات العمرية</w:t>
      </w:r>
      <w:r w:rsidRPr="005C0A94">
        <w:rPr>
          <w:rFonts w:ascii="Sakkal Majalla" w:hAnsi="Sakkal Majalla" w:cs="Sakkal Majalla"/>
          <w:sz w:val="32"/>
          <w:szCs w:val="32"/>
          <w:lang w:bidi="ar-EG"/>
        </w:rPr>
        <w:t>.</w:t>
      </w:r>
    </w:p>
    <w:p w:rsidR="004E33EB" w:rsidRDefault="004E33EB" w:rsidP="005C0A94">
      <w:pPr>
        <w:spacing w:line="360" w:lineRule="auto"/>
        <w:jc w:val="lowKashida"/>
        <w:rPr>
          <w:rFonts w:ascii="Sakkal Majalla" w:hAnsi="Sakkal Majalla" w:cs="Sakkal Majalla"/>
          <w:sz w:val="32"/>
          <w:szCs w:val="32"/>
          <w:rtl/>
          <w:lang w:bidi="ar-EG"/>
        </w:rPr>
      </w:pPr>
    </w:p>
    <w:p w:rsidR="004E33EB" w:rsidRDefault="004E33EB" w:rsidP="005C0A94">
      <w:pPr>
        <w:spacing w:line="360" w:lineRule="auto"/>
        <w:jc w:val="lowKashida"/>
        <w:rPr>
          <w:rFonts w:ascii="Sakkal Majalla" w:hAnsi="Sakkal Majalla" w:cs="Sakkal Majalla"/>
          <w:sz w:val="32"/>
          <w:szCs w:val="32"/>
          <w:rtl/>
          <w:lang w:bidi="ar-EG"/>
        </w:rPr>
      </w:pPr>
    </w:p>
    <w:p w:rsidR="004E33EB" w:rsidRPr="005C0A94" w:rsidRDefault="004E33EB" w:rsidP="005C0A94">
      <w:pPr>
        <w:spacing w:line="360" w:lineRule="auto"/>
        <w:jc w:val="lowKashida"/>
        <w:rPr>
          <w:rFonts w:ascii="Sakkal Majalla" w:hAnsi="Sakkal Majalla" w:cs="Sakkal Majalla"/>
          <w:sz w:val="32"/>
          <w:szCs w:val="32"/>
          <w:rtl/>
          <w:lang w:bidi="ar-EG"/>
        </w:rPr>
      </w:pPr>
    </w:p>
    <w:p w:rsidR="00750F05" w:rsidRPr="00750F05" w:rsidRDefault="00750F05" w:rsidP="00750F05">
      <w:pPr>
        <w:pStyle w:val="ListParagraph"/>
        <w:numPr>
          <w:ilvl w:val="0"/>
          <w:numId w:val="17"/>
        </w:numPr>
        <w:spacing w:line="360" w:lineRule="auto"/>
        <w:jc w:val="lowKashida"/>
        <w:rPr>
          <w:rFonts w:ascii="Sakkal Majalla" w:hAnsi="Sakkal Majalla" w:cs="Sakkal Majalla"/>
          <w:sz w:val="32"/>
          <w:szCs w:val="32"/>
          <w:rtl/>
          <w:lang w:bidi="ar-EG"/>
        </w:rPr>
      </w:pPr>
      <w:r w:rsidRPr="00750F05">
        <w:rPr>
          <w:rFonts w:ascii="Sakkal Majalla" w:hAnsi="Sakkal Majalla" w:cs="Sakkal Majalla"/>
          <w:sz w:val="32"/>
          <w:szCs w:val="32"/>
          <w:rtl/>
        </w:rPr>
        <w:lastRenderedPageBreak/>
        <w:t>المؤهل العلمي</w:t>
      </w:r>
    </w:p>
    <w:p w:rsidR="005C0A94" w:rsidRDefault="005C0A94" w:rsidP="005C0A94">
      <w:pPr>
        <w:pStyle w:val="Caption"/>
        <w:keepNext/>
        <w:jc w:val="center"/>
      </w:pPr>
      <w:bookmarkStart w:id="44" w:name="_Toc232724593"/>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A31C99">
        <w:rPr>
          <w:noProof/>
          <w:rtl/>
        </w:rPr>
        <w:t>4</w:t>
      </w:r>
      <w:r>
        <w:rPr>
          <w:rtl/>
        </w:rPr>
        <w:fldChar w:fldCharType="end"/>
      </w:r>
      <w:r>
        <w:rPr>
          <w:rFonts w:hint="cs"/>
          <w:noProof/>
          <w:rtl/>
          <w:lang w:bidi="ar-EG"/>
        </w:rPr>
        <w:t xml:space="preserve"> توزيع العينة طبقا لمتغير المؤهل العلمي</w:t>
      </w:r>
      <w:bookmarkEnd w:id="44"/>
    </w:p>
    <w:tbl>
      <w:tblPr>
        <w:tblStyle w:val="GridTable4-Accent11"/>
        <w:bidiVisual/>
        <w:tblW w:w="4977" w:type="pct"/>
        <w:tblInd w:w="20" w:type="dxa"/>
        <w:tblLook w:val="04A0" w:firstRow="1" w:lastRow="0" w:firstColumn="1" w:lastColumn="0" w:noHBand="0" w:noVBand="1"/>
      </w:tblPr>
      <w:tblGrid>
        <w:gridCol w:w="3000"/>
        <w:gridCol w:w="2974"/>
        <w:gridCol w:w="3001"/>
      </w:tblGrid>
      <w:tr w:rsidR="00750F05" w:rsidRPr="009D3E6E" w:rsidTr="005C0A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750F05" w:rsidRPr="009D3E6E" w:rsidRDefault="00750F05" w:rsidP="00A31C99">
            <w:pPr>
              <w:tabs>
                <w:tab w:val="right" w:pos="-180"/>
              </w:tabs>
              <w:spacing w:line="276" w:lineRule="auto"/>
              <w:ind w:left="26"/>
              <w:jc w:val="center"/>
              <w:rPr>
                <w:rFonts w:ascii="Sakkal Majalla" w:hAnsi="Sakkal Majalla" w:cs="Sakkal Majalla"/>
                <w:b w:val="0"/>
                <w:color w:val="auto"/>
                <w:sz w:val="32"/>
                <w:szCs w:val="32"/>
                <w:lang w:bidi="ar-EG"/>
              </w:rPr>
            </w:pPr>
            <w:r>
              <w:rPr>
                <w:rFonts w:ascii="Sakkal Majalla" w:hAnsi="Sakkal Majalla" w:cs="Sakkal Majalla" w:hint="cs"/>
                <w:b w:val="0"/>
                <w:color w:val="auto"/>
                <w:sz w:val="32"/>
                <w:szCs w:val="32"/>
                <w:rtl/>
                <w:lang w:bidi="ar-EG"/>
              </w:rPr>
              <w:t>المستوى التعليمي</w:t>
            </w:r>
          </w:p>
        </w:tc>
        <w:tc>
          <w:tcPr>
            <w:tcW w:w="1657" w:type="pct"/>
            <w:vAlign w:val="center"/>
          </w:tcPr>
          <w:p w:rsidR="00750F05" w:rsidRPr="009D3E6E" w:rsidRDefault="00750F05" w:rsidP="00A31C9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72" w:type="pct"/>
            <w:vAlign w:val="center"/>
          </w:tcPr>
          <w:p w:rsidR="00750F05" w:rsidRPr="009D3E6E" w:rsidRDefault="00750F05" w:rsidP="00A31C9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النسبة المئوية</w:t>
            </w:r>
          </w:p>
        </w:tc>
      </w:tr>
      <w:tr w:rsidR="00750F05"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750F05" w:rsidRPr="007A7F3A" w:rsidRDefault="00750F05" w:rsidP="00750F05">
            <w:pPr>
              <w:spacing w:line="276"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rPr>
              <w:t xml:space="preserve">ثانوي </w:t>
            </w:r>
          </w:p>
        </w:tc>
        <w:tc>
          <w:tcPr>
            <w:tcW w:w="1657" w:type="pct"/>
            <w:vAlign w:val="center"/>
          </w:tcPr>
          <w:p w:rsidR="00750F05" w:rsidRPr="009D3E6E" w:rsidRDefault="00750F05"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lang w:bidi="ar-EG"/>
              </w:rPr>
              <w:t>72</w:t>
            </w:r>
          </w:p>
        </w:tc>
        <w:tc>
          <w:tcPr>
            <w:tcW w:w="1672" w:type="pct"/>
            <w:vAlign w:val="center"/>
          </w:tcPr>
          <w:p w:rsidR="00750F05" w:rsidRPr="009D3E6E" w:rsidRDefault="00750F05"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23.5</w:t>
            </w:r>
          </w:p>
        </w:tc>
      </w:tr>
      <w:tr w:rsidR="00750F05" w:rsidRPr="009D3E6E" w:rsidTr="005C0A94">
        <w:tc>
          <w:tcPr>
            <w:cnfStyle w:val="001000000000" w:firstRow="0" w:lastRow="0" w:firstColumn="1" w:lastColumn="0" w:oddVBand="0" w:evenVBand="0" w:oddHBand="0" w:evenHBand="0" w:firstRowFirstColumn="0" w:firstRowLastColumn="0" w:lastRowFirstColumn="0" w:lastRowLastColumn="0"/>
            <w:tcW w:w="1671" w:type="pct"/>
          </w:tcPr>
          <w:p w:rsidR="00750F05" w:rsidRPr="007A7F3A" w:rsidRDefault="00750F05" w:rsidP="00A31C99">
            <w:pPr>
              <w:spacing w:line="276" w:lineRule="auto"/>
              <w:jc w:val="center"/>
              <w:rPr>
                <w:rFonts w:ascii="Simplified Arabic" w:hAnsi="Simplified Arabic" w:cs="Simplified Arabic"/>
                <w:sz w:val="28"/>
                <w:szCs w:val="28"/>
              </w:rPr>
            </w:pPr>
            <w:r w:rsidRPr="004F52FA">
              <w:rPr>
                <w:rFonts w:ascii="Simplified Arabic" w:hAnsi="Simplified Arabic" w:cs="Simplified Arabic"/>
                <w:sz w:val="28"/>
                <w:szCs w:val="28"/>
                <w:rtl/>
              </w:rPr>
              <w:t>دبلوم</w:t>
            </w:r>
          </w:p>
        </w:tc>
        <w:tc>
          <w:tcPr>
            <w:tcW w:w="1657" w:type="pct"/>
            <w:vAlign w:val="center"/>
          </w:tcPr>
          <w:p w:rsidR="00750F05" w:rsidRPr="009D3E6E" w:rsidRDefault="00750F05"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18</w:t>
            </w:r>
          </w:p>
        </w:tc>
        <w:tc>
          <w:tcPr>
            <w:tcW w:w="1672" w:type="pct"/>
            <w:vAlign w:val="center"/>
          </w:tcPr>
          <w:p w:rsidR="00750F05" w:rsidRPr="009D3E6E" w:rsidRDefault="00750F05"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5.9</w:t>
            </w:r>
          </w:p>
        </w:tc>
      </w:tr>
      <w:tr w:rsidR="00750F05"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750F05" w:rsidRPr="007A7F3A" w:rsidRDefault="00750F05" w:rsidP="00A31C99">
            <w:pPr>
              <w:spacing w:line="276" w:lineRule="auto"/>
              <w:jc w:val="center"/>
              <w:rPr>
                <w:rFonts w:ascii="Simplified Arabic" w:hAnsi="Simplified Arabic" w:cs="Simplified Arabic"/>
                <w:sz w:val="28"/>
                <w:szCs w:val="28"/>
                <w:rtl/>
                <w:lang w:bidi="ar-EG"/>
              </w:rPr>
            </w:pPr>
            <w:r w:rsidRPr="004F52FA">
              <w:rPr>
                <w:rFonts w:ascii="Simplified Arabic" w:hAnsi="Simplified Arabic" w:cs="Simplified Arabic"/>
                <w:sz w:val="28"/>
                <w:szCs w:val="28"/>
                <w:rtl/>
              </w:rPr>
              <w:t>بكالوريوس</w:t>
            </w:r>
          </w:p>
        </w:tc>
        <w:tc>
          <w:tcPr>
            <w:tcW w:w="1657" w:type="pct"/>
            <w:vAlign w:val="center"/>
          </w:tcPr>
          <w:p w:rsidR="00750F05" w:rsidRPr="009D3E6E" w:rsidRDefault="00750F05"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192</w:t>
            </w:r>
          </w:p>
        </w:tc>
        <w:tc>
          <w:tcPr>
            <w:tcW w:w="1672" w:type="pct"/>
            <w:vAlign w:val="center"/>
          </w:tcPr>
          <w:p w:rsidR="00750F05" w:rsidRPr="009D3E6E" w:rsidRDefault="00750F05"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62.7</w:t>
            </w:r>
          </w:p>
        </w:tc>
      </w:tr>
      <w:tr w:rsidR="00750F05" w:rsidRPr="009D3E6E" w:rsidTr="005C0A94">
        <w:tc>
          <w:tcPr>
            <w:cnfStyle w:val="001000000000" w:firstRow="0" w:lastRow="0" w:firstColumn="1" w:lastColumn="0" w:oddVBand="0" w:evenVBand="0" w:oddHBand="0" w:evenHBand="0" w:firstRowFirstColumn="0" w:firstRowLastColumn="0" w:lastRowFirstColumn="0" w:lastRowLastColumn="0"/>
            <w:tcW w:w="1671" w:type="pct"/>
          </w:tcPr>
          <w:p w:rsidR="00750F05" w:rsidRDefault="00750F05" w:rsidP="00A31C99">
            <w:pPr>
              <w:jc w:val="center"/>
              <w:rPr>
                <w:rtl/>
                <w:lang w:bidi="ar-EG"/>
              </w:rPr>
            </w:pPr>
            <w:r w:rsidRPr="004F52FA">
              <w:rPr>
                <w:rFonts w:ascii="Simplified Arabic" w:hAnsi="Simplified Arabic" w:cs="Simplified Arabic"/>
                <w:sz w:val="28"/>
                <w:szCs w:val="28"/>
                <w:rtl/>
              </w:rPr>
              <w:t>دراسات عليا</w:t>
            </w:r>
          </w:p>
        </w:tc>
        <w:tc>
          <w:tcPr>
            <w:tcW w:w="1657" w:type="pct"/>
            <w:vAlign w:val="center"/>
          </w:tcPr>
          <w:p w:rsidR="00750F05" w:rsidRPr="009D3E6E" w:rsidRDefault="00750F05"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24</w:t>
            </w:r>
          </w:p>
        </w:tc>
        <w:tc>
          <w:tcPr>
            <w:tcW w:w="1672" w:type="pct"/>
            <w:vAlign w:val="center"/>
          </w:tcPr>
          <w:p w:rsidR="00750F05" w:rsidRPr="009D3E6E" w:rsidRDefault="00750F05"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7.8</w:t>
            </w:r>
          </w:p>
        </w:tc>
      </w:tr>
      <w:tr w:rsidR="00750F05"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750F05" w:rsidRPr="009D3E6E" w:rsidRDefault="00750F05" w:rsidP="00A31C99">
            <w:pPr>
              <w:tabs>
                <w:tab w:val="right" w:pos="-180"/>
              </w:tabs>
              <w:spacing w:line="276"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vAlign w:val="center"/>
          </w:tcPr>
          <w:p w:rsidR="00750F05" w:rsidRPr="009D3E6E" w:rsidRDefault="00750F05"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306</w:t>
            </w:r>
          </w:p>
        </w:tc>
        <w:tc>
          <w:tcPr>
            <w:tcW w:w="1672" w:type="pct"/>
            <w:vAlign w:val="center"/>
          </w:tcPr>
          <w:p w:rsidR="00750F05" w:rsidRPr="009D3E6E" w:rsidRDefault="00750F05"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AE18B4" w:rsidRDefault="00AE18B4" w:rsidP="00700D9F">
      <w:pPr>
        <w:spacing w:line="360" w:lineRule="auto"/>
        <w:jc w:val="lowKashida"/>
        <w:rPr>
          <w:rFonts w:ascii="Sakkal Majalla" w:hAnsi="Sakkal Majalla" w:cs="Sakkal Majalla"/>
          <w:sz w:val="32"/>
          <w:szCs w:val="32"/>
          <w:rtl/>
          <w:lang w:bidi="ar-EG"/>
        </w:rPr>
      </w:pPr>
    </w:p>
    <w:p w:rsidR="00C8752B" w:rsidRDefault="005C0A94" w:rsidP="00C8752B">
      <w:pPr>
        <w:keepNext/>
        <w:spacing w:line="360" w:lineRule="auto"/>
        <w:jc w:val="lowKashida"/>
      </w:pPr>
      <w:r>
        <w:rPr>
          <w:rFonts w:ascii="Sakkal Majalla" w:hAnsi="Sakkal Majalla" w:cs="Sakkal Majalla"/>
          <w:noProof/>
          <w:sz w:val="32"/>
          <w:szCs w:val="32"/>
          <w:rtl/>
        </w:rPr>
        <w:drawing>
          <wp:inline distT="0" distB="0" distL="0" distR="0" wp14:anchorId="47DCA339" wp14:editId="766EA91B">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C0A94" w:rsidRDefault="00C8752B" w:rsidP="00C8752B">
      <w:pPr>
        <w:pStyle w:val="Caption"/>
        <w:jc w:val="center"/>
        <w:rPr>
          <w:rFonts w:ascii="Sakkal Majalla" w:hAnsi="Sakkal Majalla" w:cs="Sakkal Majalla"/>
          <w:sz w:val="32"/>
          <w:szCs w:val="32"/>
          <w:rtl/>
          <w:lang w:bidi="ar-EG"/>
        </w:rPr>
      </w:pPr>
      <w:bookmarkStart w:id="45" w:name="_Toc232724582"/>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A31C99">
        <w:rPr>
          <w:noProof/>
          <w:rtl/>
        </w:rPr>
        <w:t>3</w:t>
      </w:r>
      <w:r>
        <w:rPr>
          <w:rtl/>
        </w:rPr>
        <w:fldChar w:fldCharType="end"/>
      </w:r>
      <w:r>
        <w:rPr>
          <w:rFonts w:hint="cs"/>
          <w:noProof/>
          <w:rtl/>
          <w:lang w:bidi="ar-EG"/>
        </w:rPr>
        <w:t xml:space="preserve"> </w:t>
      </w:r>
      <w:r w:rsidRPr="00A22317">
        <w:rPr>
          <w:rFonts w:cs="Arial"/>
          <w:noProof/>
          <w:rtl/>
          <w:lang w:bidi="ar-EG"/>
        </w:rPr>
        <w:t>توزيع العينة طبقا لمتغير المؤهل العلمي</w:t>
      </w:r>
      <w:bookmarkEnd w:id="45"/>
    </w:p>
    <w:p w:rsidR="005C0A94" w:rsidRPr="005C0A94" w:rsidRDefault="005C0A94" w:rsidP="009D10DD">
      <w:pPr>
        <w:spacing w:line="360" w:lineRule="auto"/>
        <w:jc w:val="lowKashida"/>
        <w:rPr>
          <w:rFonts w:ascii="Sakkal Majalla" w:hAnsi="Sakkal Majalla" w:cs="Sakkal Majalla"/>
          <w:sz w:val="32"/>
          <w:szCs w:val="32"/>
          <w:rtl/>
          <w:lang w:bidi="ar-EG"/>
        </w:rPr>
      </w:pPr>
      <w:r w:rsidRPr="005C0A94">
        <w:rPr>
          <w:rFonts w:ascii="Sakkal Majalla" w:hAnsi="Sakkal Majalla" w:cs="Sakkal Majalla"/>
          <w:sz w:val="32"/>
          <w:szCs w:val="32"/>
          <w:rtl/>
        </w:rPr>
        <w:t xml:space="preserve">يوضح توزيع أفراد العينة حسب متغير المستوى التعليمي أن غالبية المشاركين يحملون درجة البكالوريوس، حيث بلغ عددهم (192) مفردة بنسبة مئوية قدرها (62.7%)، مما يعكس ارتفاع المستوى التعليمي لدى أفراد العينة. تلا ذلك فئة الحاصلين على الثانوي بعدد (72) مفردة وبنسبة (23.5%)، ثم فئة الدراسات العليا بعدد (24) مفردة بنسبة (7.8%)، في حين جاءت فئة الدبلوم في المرتبة الأخيرة بعدد </w:t>
      </w:r>
      <w:r w:rsidRPr="005C0A94">
        <w:rPr>
          <w:rFonts w:ascii="Sakkal Majalla" w:hAnsi="Sakkal Majalla" w:cs="Sakkal Majalla"/>
          <w:sz w:val="32"/>
          <w:szCs w:val="32"/>
          <w:rtl/>
        </w:rPr>
        <w:lastRenderedPageBreak/>
        <w:t>(18) مفردة وبنسبة (5.9%) من إجمالي العينة البالغ (306) مفردة. ويشير هذا التوزيع إلى أن العينة يغلب عليها المستوى الجامعي، الأمر الذي قد يسهم في ارتفاع درجة الوعي بمفاهيم إدارة التغيير والصراع المؤسسي، ويعزز من دقة الاستجابات وموضوعيتها عند تحليل نتائج الدراسة</w:t>
      </w:r>
      <w:r w:rsidRPr="005C0A94">
        <w:rPr>
          <w:rFonts w:ascii="Sakkal Majalla" w:hAnsi="Sakkal Majalla" w:cs="Sakkal Majalla"/>
          <w:sz w:val="32"/>
          <w:szCs w:val="32"/>
          <w:lang w:bidi="ar-EG"/>
        </w:rPr>
        <w:t>.</w:t>
      </w:r>
    </w:p>
    <w:p w:rsidR="003334BE" w:rsidRPr="003334BE" w:rsidRDefault="003334BE" w:rsidP="003334BE">
      <w:pPr>
        <w:pStyle w:val="ListParagraph"/>
        <w:numPr>
          <w:ilvl w:val="0"/>
          <w:numId w:val="17"/>
        </w:numPr>
        <w:spacing w:line="360" w:lineRule="auto"/>
        <w:jc w:val="lowKashida"/>
        <w:rPr>
          <w:rFonts w:ascii="Sakkal Majalla" w:hAnsi="Sakkal Majalla" w:cs="Sakkal Majalla"/>
          <w:sz w:val="32"/>
          <w:szCs w:val="32"/>
          <w:rtl/>
          <w:lang w:bidi="ar-EG"/>
        </w:rPr>
      </w:pPr>
      <w:r w:rsidRPr="003334BE">
        <w:rPr>
          <w:rFonts w:ascii="Sakkal Majalla" w:hAnsi="Sakkal Majalla" w:cs="Sakkal Majalla" w:hint="cs"/>
          <w:sz w:val="32"/>
          <w:szCs w:val="32"/>
          <w:rtl/>
          <w:lang w:bidi="ar-EG"/>
        </w:rPr>
        <w:t xml:space="preserve">سنوات الخبرة: </w:t>
      </w:r>
    </w:p>
    <w:p w:rsidR="005C0A94" w:rsidRDefault="005C0A94" w:rsidP="005C0A94">
      <w:pPr>
        <w:pStyle w:val="Caption"/>
        <w:keepNext/>
        <w:jc w:val="center"/>
      </w:pPr>
      <w:bookmarkStart w:id="46" w:name="_Toc232724594"/>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A31C99">
        <w:rPr>
          <w:noProof/>
          <w:rtl/>
        </w:rPr>
        <w:t>5</w:t>
      </w:r>
      <w:r>
        <w:rPr>
          <w:rtl/>
        </w:rPr>
        <w:fldChar w:fldCharType="end"/>
      </w:r>
      <w:r>
        <w:rPr>
          <w:rFonts w:hint="cs"/>
          <w:noProof/>
          <w:rtl/>
          <w:lang w:bidi="ar-EG"/>
        </w:rPr>
        <w:t xml:space="preserve"> توزيع العينة طبقا لسنوات الخبرة</w:t>
      </w:r>
      <w:bookmarkEnd w:id="46"/>
    </w:p>
    <w:tbl>
      <w:tblPr>
        <w:tblStyle w:val="GridTable4-Accent11"/>
        <w:bidiVisual/>
        <w:tblW w:w="4972" w:type="pct"/>
        <w:tblInd w:w="25" w:type="dxa"/>
        <w:tblLook w:val="04A0" w:firstRow="1" w:lastRow="0" w:firstColumn="1" w:lastColumn="0" w:noHBand="0" w:noVBand="1"/>
      </w:tblPr>
      <w:tblGrid>
        <w:gridCol w:w="2997"/>
        <w:gridCol w:w="2971"/>
        <w:gridCol w:w="2998"/>
      </w:tblGrid>
      <w:tr w:rsidR="003334BE" w:rsidRPr="009D3E6E" w:rsidTr="005C0A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3334BE" w:rsidRPr="009D3E6E" w:rsidRDefault="003334BE" w:rsidP="00A31C99">
            <w:pPr>
              <w:tabs>
                <w:tab w:val="right" w:pos="-180"/>
              </w:tabs>
              <w:spacing w:line="276" w:lineRule="auto"/>
              <w:ind w:left="26"/>
              <w:jc w:val="center"/>
              <w:rPr>
                <w:rFonts w:ascii="Sakkal Majalla" w:hAnsi="Sakkal Majalla" w:cs="Sakkal Majalla"/>
                <w:b w:val="0"/>
                <w:color w:val="auto"/>
                <w:sz w:val="32"/>
                <w:szCs w:val="32"/>
                <w:lang w:bidi="ar-EG"/>
              </w:rPr>
            </w:pPr>
            <w:r>
              <w:rPr>
                <w:rFonts w:ascii="Sakkal Majalla" w:hAnsi="Sakkal Majalla" w:cs="Sakkal Majalla" w:hint="cs"/>
                <w:b w:val="0"/>
                <w:color w:val="auto"/>
                <w:sz w:val="32"/>
                <w:szCs w:val="32"/>
                <w:rtl/>
                <w:lang w:bidi="ar-EG"/>
              </w:rPr>
              <w:t xml:space="preserve">سنوات الخبرة </w:t>
            </w:r>
          </w:p>
        </w:tc>
        <w:tc>
          <w:tcPr>
            <w:tcW w:w="1657" w:type="pct"/>
            <w:vAlign w:val="center"/>
          </w:tcPr>
          <w:p w:rsidR="003334BE" w:rsidRPr="009D3E6E" w:rsidRDefault="003334BE" w:rsidP="00A31C9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72" w:type="pct"/>
            <w:vAlign w:val="center"/>
          </w:tcPr>
          <w:p w:rsidR="003334BE" w:rsidRPr="009D3E6E" w:rsidRDefault="003334BE" w:rsidP="00A31C9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lang w:bidi="ar-EG"/>
              </w:rPr>
            </w:pPr>
            <w:r w:rsidRPr="009D3E6E">
              <w:rPr>
                <w:rFonts w:ascii="Sakkal Majalla" w:hAnsi="Sakkal Majalla" w:cs="Sakkal Majalla"/>
                <w:b w:val="0"/>
                <w:color w:val="auto"/>
                <w:sz w:val="32"/>
                <w:szCs w:val="32"/>
                <w:rtl/>
                <w:lang w:bidi="ar-EG"/>
              </w:rPr>
              <w:t>النسبة المئوية</w:t>
            </w:r>
          </w:p>
        </w:tc>
      </w:tr>
      <w:tr w:rsidR="003334BE"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3334BE" w:rsidRPr="00CF082D" w:rsidRDefault="008C0491" w:rsidP="00A31C99">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اقل من 5 سنوات</w:t>
            </w:r>
          </w:p>
        </w:tc>
        <w:tc>
          <w:tcPr>
            <w:tcW w:w="1657" w:type="pct"/>
            <w:vAlign w:val="center"/>
          </w:tcPr>
          <w:p w:rsidR="003334BE" w:rsidRPr="009D3E6E" w:rsidRDefault="002B68A6"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lang w:bidi="ar-EG"/>
              </w:rPr>
              <w:t>96</w:t>
            </w:r>
          </w:p>
        </w:tc>
        <w:tc>
          <w:tcPr>
            <w:tcW w:w="1672" w:type="pct"/>
            <w:vAlign w:val="center"/>
          </w:tcPr>
          <w:p w:rsidR="003334BE" w:rsidRPr="009D3E6E" w:rsidRDefault="003334BE"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31.4</w:t>
            </w:r>
          </w:p>
        </w:tc>
      </w:tr>
      <w:tr w:rsidR="003334BE" w:rsidRPr="009D3E6E" w:rsidTr="005C0A94">
        <w:tc>
          <w:tcPr>
            <w:cnfStyle w:val="001000000000" w:firstRow="0" w:lastRow="0" w:firstColumn="1" w:lastColumn="0" w:oddVBand="0" w:evenVBand="0" w:oddHBand="0" w:evenHBand="0" w:firstRowFirstColumn="0" w:firstRowLastColumn="0" w:lastRowFirstColumn="0" w:lastRowLastColumn="0"/>
            <w:tcW w:w="1671" w:type="pct"/>
          </w:tcPr>
          <w:p w:rsidR="003334BE" w:rsidRPr="00CF082D" w:rsidRDefault="008C0491" w:rsidP="00A31C99">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5-10 سنوات</w:t>
            </w:r>
          </w:p>
        </w:tc>
        <w:tc>
          <w:tcPr>
            <w:tcW w:w="1657" w:type="pct"/>
            <w:vAlign w:val="center"/>
          </w:tcPr>
          <w:p w:rsidR="003334BE" w:rsidRPr="009D3E6E" w:rsidRDefault="002B68A6"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rPr>
              <w:t>150</w:t>
            </w:r>
          </w:p>
        </w:tc>
        <w:tc>
          <w:tcPr>
            <w:tcW w:w="1672" w:type="pct"/>
            <w:vAlign w:val="center"/>
          </w:tcPr>
          <w:p w:rsidR="003334BE" w:rsidRPr="009D3E6E" w:rsidRDefault="003334BE"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49</w:t>
            </w:r>
          </w:p>
        </w:tc>
      </w:tr>
      <w:tr w:rsidR="003334BE"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3334BE" w:rsidRPr="00CF082D" w:rsidRDefault="008C0491" w:rsidP="00A31C99">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11-15 سنة</w:t>
            </w:r>
          </w:p>
        </w:tc>
        <w:tc>
          <w:tcPr>
            <w:tcW w:w="1657" w:type="pct"/>
            <w:vAlign w:val="center"/>
          </w:tcPr>
          <w:p w:rsidR="003334BE" w:rsidRPr="009D3E6E" w:rsidRDefault="002B68A6"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rPr>
              <w:t>30</w:t>
            </w:r>
          </w:p>
        </w:tc>
        <w:tc>
          <w:tcPr>
            <w:tcW w:w="1672" w:type="pct"/>
            <w:vAlign w:val="center"/>
          </w:tcPr>
          <w:p w:rsidR="003334BE" w:rsidRPr="009D3E6E" w:rsidRDefault="003334BE"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9.8</w:t>
            </w:r>
          </w:p>
        </w:tc>
      </w:tr>
      <w:tr w:rsidR="003334BE" w:rsidRPr="009D3E6E" w:rsidTr="005C0A94">
        <w:tc>
          <w:tcPr>
            <w:cnfStyle w:val="001000000000" w:firstRow="0" w:lastRow="0" w:firstColumn="1" w:lastColumn="0" w:oddVBand="0" w:evenVBand="0" w:oddHBand="0" w:evenHBand="0" w:firstRowFirstColumn="0" w:firstRowLastColumn="0" w:lastRowFirstColumn="0" w:lastRowLastColumn="0"/>
            <w:tcW w:w="1671" w:type="pct"/>
          </w:tcPr>
          <w:p w:rsidR="003334BE" w:rsidRPr="00CF082D" w:rsidRDefault="008C0491" w:rsidP="00A31C99">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اكثر من 15 سنة</w:t>
            </w:r>
          </w:p>
        </w:tc>
        <w:tc>
          <w:tcPr>
            <w:tcW w:w="1657" w:type="pct"/>
            <w:vAlign w:val="center"/>
          </w:tcPr>
          <w:p w:rsidR="003334BE" w:rsidRPr="009D3E6E" w:rsidRDefault="002B68A6"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30</w:t>
            </w:r>
          </w:p>
        </w:tc>
        <w:tc>
          <w:tcPr>
            <w:tcW w:w="1672" w:type="pct"/>
            <w:vAlign w:val="center"/>
          </w:tcPr>
          <w:p w:rsidR="003334BE" w:rsidRPr="009D3E6E" w:rsidRDefault="003334BE"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9.8</w:t>
            </w:r>
          </w:p>
        </w:tc>
      </w:tr>
      <w:tr w:rsidR="003334BE" w:rsidRPr="009D3E6E" w:rsidTr="005C0A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3334BE" w:rsidRPr="009D3E6E" w:rsidRDefault="003334BE" w:rsidP="00A31C99">
            <w:pPr>
              <w:tabs>
                <w:tab w:val="right" w:pos="-180"/>
              </w:tabs>
              <w:spacing w:line="276"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vAlign w:val="center"/>
          </w:tcPr>
          <w:p w:rsidR="003334BE" w:rsidRPr="009D3E6E" w:rsidRDefault="002B68A6"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306</w:t>
            </w:r>
          </w:p>
        </w:tc>
        <w:tc>
          <w:tcPr>
            <w:tcW w:w="1672" w:type="pct"/>
            <w:vAlign w:val="center"/>
          </w:tcPr>
          <w:p w:rsidR="003334BE" w:rsidRPr="009D3E6E" w:rsidRDefault="003334BE"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3334BE" w:rsidRDefault="003334BE" w:rsidP="00700D9F">
      <w:pPr>
        <w:spacing w:line="360" w:lineRule="auto"/>
        <w:jc w:val="lowKashida"/>
        <w:rPr>
          <w:rFonts w:ascii="Sakkal Majalla" w:hAnsi="Sakkal Majalla" w:cs="Sakkal Majalla"/>
          <w:sz w:val="32"/>
          <w:szCs w:val="32"/>
          <w:rtl/>
          <w:lang w:bidi="ar-EG"/>
        </w:rPr>
      </w:pPr>
    </w:p>
    <w:p w:rsidR="00C8752B" w:rsidRDefault="005C0A94" w:rsidP="00C8752B">
      <w:pPr>
        <w:keepNext/>
        <w:spacing w:line="360" w:lineRule="auto"/>
        <w:jc w:val="lowKashida"/>
      </w:pPr>
      <w:r>
        <w:rPr>
          <w:rFonts w:ascii="Sakkal Majalla" w:hAnsi="Sakkal Majalla" w:cs="Sakkal Majalla"/>
          <w:noProof/>
          <w:sz w:val="32"/>
          <w:szCs w:val="32"/>
          <w:rtl/>
        </w:rPr>
        <w:drawing>
          <wp:inline distT="0" distB="0" distL="0" distR="0" wp14:anchorId="0E5A6420" wp14:editId="3CBFE815">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C0A94" w:rsidRDefault="00C8752B" w:rsidP="00C8752B">
      <w:pPr>
        <w:pStyle w:val="Caption"/>
        <w:jc w:val="center"/>
        <w:rPr>
          <w:rFonts w:ascii="Sakkal Majalla" w:hAnsi="Sakkal Majalla" w:cs="Sakkal Majalla"/>
          <w:sz w:val="32"/>
          <w:szCs w:val="32"/>
          <w:rtl/>
          <w:lang w:bidi="ar-EG"/>
        </w:rPr>
      </w:pPr>
      <w:bookmarkStart w:id="47" w:name="_Toc232724583"/>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A31C99">
        <w:rPr>
          <w:noProof/>
          <w:rtl/>
        </w:rPr>
        <w:t>4</w:t>
      </w:r>
      <w:r>
        <w:rPr>
          <w:rtl/>
        </w:rPr>
        <w:fldChar w:fldCharType="end"/>
      </w:r>
      <w:r>
        <w:rPr>
          <w:rFonts w:hint="cs"/>
          <w:noProof/>
          <w:rtl/>
          <w:lang w:bidi="ar-EG"/>
        </w:rPr>
        <w:t xml:space="preserve"> </w:t>
      </w:r>
      <w:r w:rsidRPr="009F4847">
        <w:rPr>
          <w:rFonts w:cs="Arial"/>
          <w:noProof/>
          <w:rtl/>
          <w:lang w:bidi="ar-EG"/>
        </w:rPr>
        <w:t>توزيع العينة طبقا لسنوات الخبرة</w:t>
      </w:r>
      <w:bookmarkEnd w:id="47"/>
    </w:p>
    <w:p w:rsidR="005C0A94" w:rsidRPr="005C0A94" w:rsidRDefault="005C0A94" w:rsidP="005C0A94">
      <w:pPr>
        <w:spacing w:line="360" w:lineRule="auto"/>
        <w:jc w:val="lowKashida"/>
        <w:rPr>
          <w:rFonts w:ascii="Sakkal Majalla" w:hAnsi="Sakkal Majalla" w:cs="Sakkal Majalla"/>
          <w:sz w:val="32"/>
          <w:szCs w:val="32"/>
          <w:rtl/>
          <w:lang w:bidi="ar-EG"/>
        </w:rPr>
      </w:pPr>
      <w:r w:rsidRPr="005C0A94">
        <w:rPr>
          <w:rFonts w:ascii="Sakkal Majalla" w:hAnsi="Sakkal Majalla" w:cs="Sakkal Majalla"/>
          <w:sz w:val="32"/>
          <w:szCs w:val="32"/>
          <w:rtl/>
        </w:rPr>
        <w:lastRenderedPageBreak/>
        <w:t xml:space="preserve">يوضح توزيع أفراد العينة حسب متغير سنوات الخبرة أن الفئة الأكثر تمثيلًا هي فئة </w:t>
      </w:r>
      <w:r w:rsidRPr="005C0A94">
        <w:rPr>
          <w:rFonts w:ascii="Sakkal Majalla" w:hAnsi="Sakkal Majalla" w:cs="Sakkal Majalla"/>
          <w:sz w:val="32"/>
          <w:szCs w:val="32"/>
          <w:lang w:bidi="ar-EG"/>
        </w:rPr>
        <w:t xml:space="preserve">(5–10 </w:t>
      </w:r>
      <w:r w:rsidRPr="005C0A94">
        <w:rPr>
          <w:rFonts w:ascii="Sakkal Majalla" w:hAnsi="Sakkal Majalla" w:cs="Sakkal Majalla"/>
          <w:sz w:val="32"/>
          <w:szCs w:val="32"/>
          <w:rtl/>
        </w:rPr>
        <w:t>سنوات</w:t>
      </w:r>
      <w:r w:rsidRPr="005C0A94">
        <w:rPr>
          <w:rFonts w:ascii="Sakkal Majalla" w:hAnsi="Sakkal Majalla" w:cs="Sakkal Majalla"/>
          <w:sz w:val="32"/>
          <w:szCs w:val="32"/>
          <w:lang w:bidi="ar-EG"/>
        </w:rPr>
        <w:t>)</w:t>
      </w:r>
      <w:r w:rsidRPr="005C0A94">
        <w:rPr>
          <w:rFonts w:ascii="Sakkal Majalla" w:hAnsi="Sakkal Majalla" w:cs="Sakkal Majalla"/>
          <w:sz w:val="32"/>
          <w:szCs w:val="32"/>
          <w:rtl/>
        </w:rPr>
        <w:t xml:space="preserve">، حيث بلغ عددهم (150) مفردة بنسبة مئوية قدرها (49%)، مما يشير إلى أن ما يقارب نصف أفراد العينة يتمتعون بخبرة متوسطة في بيئة العمل. تليها فئة أقل من 5 سنوات بعدد (96) مفردة وبنسبة (31.4%)، في حين تساوت كل من فئتي </w:t>
      </w:r>
      <w:r w:rsidRPr="005C0A94">
        <w:rPr>
          <w:rFonts w:ascii="Sakkal Majalla" w:hAnsi="Sakkal Majalla" w:cs="Sakkal Majalla"/>
          <w:sz w:val="32"/>
          <w:szCs w:val="32"/>
          <w:lang w:bidi="ar-EG"/>
        </w:rPr>
        <w:t xml:space="preserve">(11–15 </w:t>
      </w:r>
      <w:r w:rsidRPr="005C0A94">
        <w:rPr>
          <w:rFonts w:ascii="Sakkal Majalla" w:hAnsi="Sakkal Majalla" w:cs="Sakkal Majalla"/>
          <w:sz w:val="32"/>
          <w:szCs w:val="32"/>
          <w:rtl/>
        </w:rPr>
        <w:t>سنة</w:t>
      </w:r>
      <w:r w:rsidRPr="005C0A94">
        <w:rPr>
          <w:rFonts w:ascii="Sakkal Majalla" w:hAnsi="Sakkal Majalla" w:cs="Sakkal Majalla"/>
          <w:sz w:val="32"/>
          <w:szCs w:val="32"/>
          <w:lang w:bidi="ar-EG"/>
        </w:rPr>
        <w:t xml:space="preserve">) </w:t>
      </w:r>
      <w:r w:rsidRPr="005C0A94">
        <w:rPr>
          <w:rFonts w:ascii="Sakkal Majalla" w:hAnsi="Sakkal Majalla" w:cs="Sakkal Majalla"/>
          <w:sz w:val="32"/>
          <w:szCs w:val="32"/>
          <w:rtl/>
        </w:rPr>
        <w:t>وأكثر من 15 سنة بعدد (30) مفردة لكل منهما وبنسبة (9.8%) لكل فئة من إجمالي العينة البالغ (306) مفردة. ويعكس هذا التوزيع أن غالبية أفراد العينة من ذوي الخبرة المتوسطة والحديثة نسبيًا، وهو ما قد يؤثر على مستوى إدراكهم لممارسات إدارة التغيير وتفاعلهم مع الصراع المؤسسي داخل بيئة العمل، نظرًا لاختلاف الخبرات المهنية في التعامل مع المواقف التنظيمية المتغيرة</w:t>
      </w:r>
      <w:r w:rsidRPr="005C0A94">
        <w:rPr>
          <w:rFonts w:ascii="Sakkal Majalla" w:hAnsi="Sakkal Majalla" w:cs="Sakkal Majalla"/>
          <w:sz w:val="32"/>
          <w:szCs w:val="32"/>
          <w:lang w:bidi="ar-EG"/>
        </w:rPr>
        <w:t>.</w:t>
      </w:r>
    </w:p>
    <w:p w:rsidR="00D21BF9" w:rsidRPr="00D21BF9" w:rsidRDefault="00D21BF9" w:rsidP="00D21BF9">
      <w:pPr>
        <w:pStyle w:val="ListParagraph"/>
        <w:numPr>
          <w:ilvl w:val="0"/>
          <w:numId w:val="17"/>
        </w:numPr>
        <w:spacing w:line="360" w:lineRule="auto"/>
        <w:jc w:val="lowKashida"/>
        <w:rPr>
          <w:rFonts w:ascii="Sakkal Majalla" w:hAnsi="Sakkal Majalla" w:cs="Sakkal Majalla"/>
          <w:sz w:val="32"/>
          <w:szCs w:val="32"/>
          <w:rtl/>
          <w:lang w:bidi="ar-EG"/>
        </w:rPr>
      </w:pPr>
      <w:r w:rsidRPr="00D21BF9">
        <w:rPr>
          <w:rFonts w:ascii="Sakkal Majalla" w:hAnsi="Sakkal Majalla" w:cs="Sakkal Majalla"/>
          <w:sz w:val="32"/>
          <w:szCs w:val="32"/>
          <w:rtl/>
        </w:rPr>
        <w:t>المستوى الوظيفي</w:t>
      </w:r>
      <w:r w:rsidRPr="00D21BF9">
        <w:rPr>
          <w:rFonts w:ascii="Sakkal Majalla" w:hAnsi="Sakkal Majalla" w:cs="Sakkal Majalla" w:hint="cs"/>
          <w:sz w:val="32"/>
          <w:szCs w:val="32"/>
          <w:rtl/>
          <w:lang w:bidi="ar-EG"/>
        </w:rPr>
        <w:t>:</w:t>
      </w:r>
    </w:p>
    <w:p w:rsidR="006642D0" w:rsidRDefault="006642D0" w:rsidP="006642D0">
      <w:pPr>
        <w:pStyle w:val="Caption"/>
        <w:keepNext/>
        <w:jc w:val="center"/>
      </w:pPr>
      <w:bookmarkStart w:id="48" w:name="_Toc232724595"/>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A31C99">
        <w:rPr>
          <w:noProof/>
          <w:rtl/>
        </w:rPr>
        <w:t>6</w:t>
      </w:r>
      <w:r>
        <w:rPr>
          <w:rtl/>
        </w:rPr>
        <w:fldChar w:fldCharType="end"/>
      </w:r>
      <w:r>
        <w:rPr>
          <w:rFonts w:hint="cs"/>
          <w:noProof/>
          <w:rtl/>
          <w:lang w:bidi="ar-EG"/>
        </w:rPr>
        <w:t xml:space="preserve"> توزيع العينة طبقا لمتغير المستوى الوظيفي</w:t>
      </w:r>
      <w:bookmarkEnd w:id="48"/>
    </w:p>
    <w:tbl>
      <w:tblPr>
        <w:tblStyle w:val="GridTable4-Accent11"/>
        <w:bidiVisual/>
        <w:tblW w:w="4967" w:type="pct"/>
        <w:tblInd w:w="30" w:type="dxa"/>
        <w:tblLook w:val="04A0" w:firstRow="1" w:lastRow="0" w:firstColumn="1" w:lastColumn="0" w:noHBand="0" w:noVBand="1"/>
      </w:tblPr>
      <w:tblGrid>
        <w:gridCol w:w="2993"/>
        <w:gridCol w:w="2968"/>
        <w:gridCol w:w="2995"/>
      </w:tblGrid>
      <w:tr w:rsidR="00D21BF9" w:rsidRPr="009D3E6E" w:rsidTr="006642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21BF9" w:rsidRPr="009D3E6E" w:rsidRDefault="00D21BF9" w:rsidP="00A31C99">
            <w:pPr>
              <w:tabs>
                <w:tab w:val="right" w:pos="-180"/>
              </w:tabs>
              <w:spacing w:line="276" w:lineRule="auto"/>
              <w:ind w:left="26"/>
              <w:jc w:val="center"/>
              <w:rPr>
                <w:rFonts w:ascii="Sakkal Majalla" w:hAnsi="Sakkal Majalla" w:cs="Sakkal Majalla"/>
                <w:b w:val="0"/>
                <w:color w:val="auto"/>
                <w:sz w:val="32"/>
                <w:szCs w:val="32"/>
                <w:lang w:bidi="ar-EG"/>
              </w:rPr>
            </w:pPr>
            <w:r>
              <w:rPr>
                <w:rFonts w:ascii="Sakkal Majalla" w:hAnsi="Sakkal Majalla" w:cs="Sakkal Majalla" w:hint="cs"/>
                <w:b w:val="0"/>
                <w:color w:val="auto"/>
                <w:sz w:val="32"/>
                <w:szCs w:val="32"/>
                <w:rtl/>
                <w:lang w:bidi="ar-EG"/>
              </w:rPr>
              <w:t>المستوى الوظيفي</w:t>
            </w:r>
          </w:p>
        </w:tc>
        <w:tc>
          <w:tcPr>
            <w:tcW w:w="1657" w:type="pct"/>
            <w:vAlign w:val="center"/>
          </w:tcPr>
          <w:p w:rsidR="00D21BF9" w:rsidRPr="009D3E6E" w:rsidRDefault="00D21BF9" w:rsidP="00A31C9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72" w:type="pct"/>
            <w:vAlign w:val="center"/>
          </w:tcPr>
          <w:p w:rsidR="00D21BF9" w:rsidRPr="009D3E6E" w:rsidRDefault="00D21BF9" w:rsidP="00A31C9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النسبة المئوية</w:t>
            </w:r>
          </w:p>
        </w:tc>
      </w:tr>
      <w:tr w:rsidR="00D21BF9" w:rsidRPr="009D3E6E" w:rsidTr="00664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D21BF9" w:rsidRPr="00CF082D" w:rsidRDefault="004E1643" w:rsidP="00A31C99">
            <w:pPr>
              <w:spacing w:line="276" w:lineRule="auto"/>
              <w:jc w:val="center"/>
              <w:rPr>
                <w:rFonts w:ascii="Simplified Arabic" w:hAnsi="Simplified Arabic" w:cs="Simplified Arabic"/>
                <w:sz w:val="28"/>
                <w:szCs w:val="28"/>
                <w:rtl/>
              </w:rPr>
            </w:pPr>
            <w:r w:rsidRPr="00B40848">
              <w:rPr>
                <w:rFonts w:ascii="Sakkal Majalla" w:hAnsi="Sakkal Majalla" w:cs="Sakkal Majalla"/>
                <w:sz w:val="32"/>
                <w:szCs w:val="32"/>
                <w:rtl/>
              </w:rPr>
              <w:t>إداري إشرافي</w:t>
            </w:r>
          </w:p>
        </w:tc>
        <w:tc>
          <w:tcPr>
            <w:tcW w:w="1657" w:type="pct"/>
            <w:vAlign w:val="center"/>
          </w:tcPr>
          <w:p w:rsidR="00D21BF9" w:rsidRPr="009D3E6E" w:rsidRDefault="004E1643"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lang w:bidi="ar-EG"/>
              </w:rPr>
              <w:t>150</w:t>
            </w:r>
          </w:p>
        </w:tc>
        <w:tc>
          <w:tcPr>
            <w:tcW w:w="1672" w:type="pct"/>
            <w:vAlign w:val="center"/>
          </w:tcPr>
          <w:p w:rsidR="00D21BF9" w:rsidRPr="009D3E6E" w:rsidRDefault="004E1643"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49</w:t>
            </w:r>
          </w:p>
        </w:tc>
      </w:tr>
      <w:tr w:rsidR="00D21BF9" w:rsidRPr="009D3E6E" w:rsidTr="006642D0">
        <w:tc>
          <w:tcPr>
            <w:cnfStyle w:val="001000000000" w:firstRow="0" w:lastRow="0" w:firstColumn="1" w:lastColumn="0" w:oddVBand="0" w:evenVBand="0" w:oddHBand="0" w:evenHBand="0" w:firstRowFirstColumn="0" w:firstRowLastColumn="0" w:lastRowFirstColumn="0" w:lastRowLastColumn="0"/>
            <w:tcW w:w="1671" w:type="pct"/>
          </w:tcPr>
          <w:p w:rsidR="00D21BF9" w:rsidRPr="00CF082D" w:rsidRDefault="004E1643" w:rsidP="00A31C99">
            <w:pPr>
              <w:spacing w:line="276" w:lineRule="auto"/>
              <w:jc w:val="center"/>
              <w:rPr>
                <w:rFonts w:ascii="Simplified Arabic" w:hAnsi="Simplified Arabic" w:cs="Simplified Arabic"/>
                <w:sz w:val="28"/>
                <w:szCs w:val="28"/>
                <w:rtl/>
              </w:rPr>
            </w:pPr>
            <w:r w:rsidRPr="00B40848">
              <w:rPr>
                <w:rFonts w:ascii="Sakkal Majalla" w:hAnsi="Sakkal Majalla" w:cs="Sakkal Majalla" w:hint="cs"/>
                <w:sz w:val="32"/>
                <w:szCs w:val="32"/>
                <w:rtl/>
              </w:rPr>
              <w:t>موظف</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تنفيذي</w:t>
            </w:r>
          </w:p>
        </w:tc>
        <w:tc>
          <w:tcPr>
            <w:tcW w:w="1657" w:type="pct"/>
            <w:vAlign w:val="center"/>
          </w:tcPr>
          <w:p w:rsidR="00D21BF9" w:rsidRPr="009D3E6E" w:rsidRDefault="004E1643"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rPr>
              <w:t>42</w:t>
            </w:r>
          </w:p>
        </w:tc>
        <w:tc>
          <w:tcPr>
            <w:tcW w:w="1672" w:type="pct"/>
            <w:vAlign w:val="center"/>
          </w:tcPr>
          <w:p w:rsidR="00D21BF9" w:rsidRPr="009D3E6E" w:rsidRDefault="00D21BF9"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13.7</w:t>
            </w:r>
          </w:p>
        </w:tc>
      </w:tr>
      <w:tr w:rsidR="00D21BF9" w:rsidRPr="009D3E6E" w:rsidTr="006642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D21BF9" w:rsidRPr="00CF082D" w:rsidRDefault="004E1643" w:rsidP="00A31C99">
            <w:pPr>
              <w:spacing w:line="276" w:lineRule="auto"/>
              <w:jc w:val="center"/>
              <w:rPr>
                <w:rFonts w:ascii="Simplified Arabic" w:hAnsi="Simplified Arabic" w:cs="Simplified Arabic"/>
                <w:sz w:val="28"/>
                <w:szCs w:val="28"/>
                <w:rtl/>
              </w:rPr>
            </w:pPr>
            <w:r w:rsidRPr="00B40848">
              <w:rPr>
                <w:rFonts w:ascii="Sakkal Majalla" w:hAnsi="Sakkal Majalla" w:cs="Sakkal Majalla" w:hint="cs"/>
                <w:sz w:val="32"/>
                <w:szCs w:val="32"/>
                <w:rtl/>
              </w:rPr>
              <w:t>قيادي</w:t>
            </w:r>
          </w:p>
        </w:tc>
        <w:tc>
          <w:tcPr>
            <w:tcW w:w="1657" w:type="pct"/>
            <w:vAlign w:val="center"/>
          </w:tcPr>
          <w:p w:rsidR="00D21BF9" w:rsidRPr="009D3E6E" w:rsidRDefault="004E1643"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114</w:t>
            </w:r>
          </w:p>
        </w:tc>
        <w:tc>
          <w:tcPr>
            <w:tcW w:w="1672" w:type="pct"/>
            <w:vAlign w:val="center"/>
          </w:tcPr>
          <w:p w:rsidR="00D21BF9" w:rsidRPr="009D3E6E" w:rsidRDefault="00D21BF9" w:rsidP="00A31C9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37.3</w:t>
            </w:r>
          </w:p>
        </w:tc>
      </w:tr>
      <w:tr w:rsidR="00D21BF9" w:rsidRPr="009D3E6E" w:rsidTr="006642D0">
        <w:tc>
          <w:tcPr>
            <w:cnfStyle w:val="001000000000" w:firstRow="0" w:lastRow="0" w:firstColumn="1" w:lastColumn="0" w:oddVBand="0" w:evenVBand="0" w:oddHBand="0" w:evenHBand="0" w:firstRowFirstColumn="0" w:firstRowLastColumn="0" w:lastRowFirstColumn="0" w:lastRowLastColumn="0"/>
            <w:tcW w:w="1671" w:type="pct"/>
            <w:vAlign w:val="center"/>
          </w:tcPr>
          <w:p w:rsidR="00D21BF9" w:rsidRPr="009D3E6E" w:rsidRDefault="00D21BF9" w:rsidP="00A31C99">
            <w:pPr>
              <w:tabs>
                <w:tab w:val="right" w:pos="-180"/>
              </w:tabs>
              <w:spacing w:line="276"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vAlign w:val="center"/>
          </w:tcPr>
          <w:p w:rsidR="00D21BF9" w:rsidRPr="009D3E6E" w:rsidRDefault="004E1643"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rPr>
              <w:t>306</w:t>
            </w:r>
          </w:p>
        </w:tc>
        <w:tc>
          <w:tcPr>
            <w:tcW w:w="1672" w:type="pct"/>
            <w:vAlign w:val="center"/>
          </w:tcPr>
          <w:p w:rsidR="00D21BF9" w:rsidRPr="009D3E6E" w:rsidRDefault="00D21BF9" w:rsidP="00A31C9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D21BF9" w:rsidRDefault="00D21BF9" w:rsidP="00D21BF9">
      <w:pPr>
        <w:spacing w:line="360" w:lineRule="auto"/>
        <w:jc w:val="lowKashida"/>
        <w:rPr>
          <w:rFonts w:ascii="Sakkal Majalla" w:hAnsi="Sakkal Majalla" w:cs="Sakkal Majalla"/>
          <w:sz w:val="32"/>
          <w:szCs w:val="32"/>
          <w:rtl/>
          <w:lang w:bidi="ar-EG"/>
        </w:rPr>
      </w:pPr>
    </w:p>
    <w:p w:rsidR="00C8752B" w:rsidRDefault="006642D0" w:rsidP="00C8752B">
      <w:pPr>
        <w:keepNext/>
        <w:spacing w:line="360" w:lineRule="auto"/>
        <w:jc w:val="lowKashida"/>
      </w:pPr>
      <w:r>
        <w:rPr>
          <w:rFonts w:ascii="Sakkal Majalla" w:hAnsi="Sakkal Majalla" w:cs="Sakkal Majalla"/>
          <w:noProof/>
          <w:sz w:val="32"/>
          <w:szCs w:val="32"/>
          <w:rtl/>
        </w:rPr>
        <w:lastRenderedPageBreak/>
        <w:drawing>
          <wp:inline distT="0" distB="0" distL="0" distR="0" wp14:anchorId="293739E8" wp14:editId="46B54FAC">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642D0" w:rsidRDefault="00C8752B" w:rsidP="00C8752B">
      <w:pPr>
        <w:pStyle w:val="Caption"/>
        <w:jc w:val="center"/>
        <w:rPr>
          <w:rFonts w:ascii="Sakkal Majalla" w:hAnsi="Sakkal Majalla" w:cs="Sakkal Majalla"/>
          <w:sz w:val="32"/>
          <w:szCs w:val="32"/>
          <w:rtl/>
          <w:lang w:bidi="ar-EG"/>
        </w:rPr>
      </w:pPr>
      <w:bookmarkStart w:id="49" w:name="_Toc232724584"/>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A31C99">
        <w:rPr>
          <w:noProof/>
          <w:rtl/>
        </w:rPr>
        <w:t>5</w:t>
      </w:r>
      <w:r>
        <w:rPr>
          <w:rtl/>
        </w:rPr>
        <w:fldChar w:fldCharType="end"/>
      </w:r>
      <w:r>
        <w:rPr>
          <w:rFonts w:hint="cs"/>
          <w:noProof/>
          <w:rtl/>
          <w:lang w:bidi="ar-EG"/>
        </w:rPr>
        <w:t xml:space="preserve"> </w:t>
      </w:r>
      <w:r w:rsidRPr="004C31DB">
        <w:rPr>
          <w:rFonts w:cs="Arial"/>
          <w:noProof/>
          <w:rtl/>
          <w:lang w:bidi="ar-EG"/>
        </w:rPr>
        <w:t>توزيع العينة طبقا لمتغير المستوى الوظيفي</w:t>
      </w:r>
      <w:bookmarkEnd w:id="49"/>
    </w:p>
    <w:p w:rsidR="006642D0" w:rsidRPr="006642D0" w:rsidRDefault="006642D0" w:rsidP="006642D0">
      <w:pPr>
        <w:spacing w:line="360" w:lineRule="auto"/>
        <w:jc w:val="lowKashida"/>
        <w:rPr>
          <w:rFonts w:ascii="Sakkal Majalla" w:hAnsi="Sakkal Majalla" w:cs="Sakkal Majalla"/>
          <w:sz w:val="32"/>
          <w:szCs w:val="32"/>
          <w:lang w:bidi="ar-EG"/>
        </w:rPr>
      </w:pPr>
      <w:r w:rsidRPr="006642D0">
        <w:rPr>
          <w:rFonts w:ascii="Sakkal Majalla" w:hAnsi="Sakkal Majalla" w:cs="Sakkal Majalla"/>
          <w:sz w:val="32"/>
          <w:szCs w:val="32"/>
          <w:rtl/>
        </w:rPr>
        <w:t>يوضح توزيع أفراد العينة حسب متغير المستوى الوظيفي أن فئة الإداريين الإشرافيين جاءت في المرتبة الأولى بعدد (150) مفردة وبنسبة مئوية بلغت (49%) من إجمالي العينة، مما يشير إلى أن ما يقارب نصف أفراد العينة يشغلون مواقع إشرافية داخل المؤسسة. تلتها فئة القياديين بعدد (114) مفردة وبنسبة (37.3%)، في حين جاءت فئة الموظفين التنفيذيين في المرتبة الأخيرة بعدد (42) مفردة وبنسبة (13.7%) من إجمالي العينة البالغ (306) مفردة</w:t>
      </w:r>
      <w:r w:rsidRPr="006642D0">
        <w:rPr>
          <w:rFonts w:ascii="Sakkal Majalla" w:hAnsi="Sakkal Majalla" w:cs="Sakkal Majalla"/>
          <w:sz w:val="32"/>
          <w:szCs w:val="32"/>
          <w:lang w:bidi="ar-EG"/>
        </w:rPr>
        <w:t>.</w:t>
      </w:r>
    </w:p>
    <w:p w:rsidR="006642D0" w:rsidRDefault="006642D0" w:rsidP="00DA1D47">
      <w:pPr>
        <w:spacing w:line="360" w:lineRule="auto"/>
        <w:jc w:val="lowKashida"/>
        <w:rPr>
          <w:rFonts w:ascii="Sakkal Majalla" w:hAnsi="Sakkal Majalla" w:cs="Sakkal Majalla"/>
          <w:sz w:val="32"/>
          <w:szCs w:val="32"/>
          <w:rtl/>
          <w:lang w:bidi="ar-EG"/>
        </w:rPr>
      </w:pPr>
      <w:r w:rsidRPr="006642D0">
        <w:rPr>
          <w:rFonts w:ascii="Sakkal Majalla" w:hAnsi="Sakkal Majalla" w:cs="Sakkal Majalla"/>
          <w:sz w:val="32"/>
          <w:szCs w:val="32"/>
          <w:rtl/>
        </w:rPr>
        <w:t>ويعكس هذا التوزيع تنوع المستويات الوظيفية داخل العينة، مع غلبة الفئات الإدارية والإشرافية، وهو ما قد يسهم في تقديم رؤى أكثر شمولية حول فاعلية استراتيجيات إدارة التغيير ومستوى الصراع المؤسسي، نظرًا لارتباط هذه الفئات بشكل مباشر بعمليات اتخاذ القرار وتطبيق السياسات التنظيمية ومتابعة تنفيذها داخل بيئة العمل</w:t>
      </w:r>
      <w:r w:rsidRPr="006642D0">
        <w:rPr>
          <w:rFonts w:ascii="Sakkal Majalla" w:hAnsi="Sakkal Majalla" w:cs="Sakkal Majalla"/>
          <w:sz w:val="32"/>
          <w:szCs w:val="32"/>
          <w:lang w:bidi="ar-EG"/>
        </w:rPr>
        <w:t>.</w:t>
      </w:r>
      <w:r w:rsidR="004E33EB">
        <w:rPr>
          <w:rFonts w:ascii="Sakkal Majalla" w:hAnsi="Sakkal Majalla" w:cs="Sakkal Majalla" w:hint="cs"/>
          <w:sz w:val="32"/>
          <w:szCs w:val="32"/>
          <w:rtl/>
          <w:lang w:bidi="ar-EG"/>
        </w:rPr>
        <w:t>.</w:t>
      </w:r>
    </w:p>
    <w:p w:rsidR="004E33EB" w:rsidRPr="006642D0" w:rsidRDefault="004E33EB" w:rsidP="00DA1D47">
      <w:pPr>
        <w:spacing w:line="360" w:lineRule="auto"/>
        <w:jc w:val="lowKashida"/>
        <w:rPr>
          <w:rFonts w:ascii="Sakkal Majalla" w:hAnsi="Sakkal Majalla" w:cs="Sakkal Majalla"/>
          <w:sz w:val="32"/>
          <w:szCs w:val="32"/>
          <w:rtl/>
          <w:lang w:bidi="ar-EG"/>
        </w:rPr>
      </w:pPr>
    </w:p>
    <w:p w:rsidR="00855E49" w:rsidRPr="00855E49" w:rsidRDefault="00855E49" w:rsidP="00D741A8">
      <w:pPr>
        <w:pStyle w:val="Heading2"/>
        <w:numPr>
          <w:ilvl w:val="1"/>
          <w:numId w:val="10"/>
        </w:numPr>
        <w:rPr>
          <w:rFonts w:ascii="Sakkal Majalla" w:hAnsi="Sakkal Majalla" w:cs="Sakkal Majalla"/>
          <w:color w:val="auto"/>
          <w:sz w:val="36"/>
          <w:szCs w:val="36"/>
          <w:u w:val="single"/>
          <w:rtl/>
          <w:lang w:bidi="ar-ER"/>
        </w:rPr>
      </w:pPr>
      <w:bookmarkStart w:id="50" w:name="_Toc232724663"/>
      <w:r w:rsidRPr="00855E49">
        <w:rPr>
          <w:rFonts w:ascii="Sakkal Majalla" w:hAnsi="Sakkal Majalla" w:cs="Sakkal Majalla"/>
          <w:color w:val="auto"/>
          <w:sz w:val="36"/>
          <w:szCs w:val="36"/>
          <w:u w:val="single"/>
          <w:rtl/>
        </w:rPr>
        <w:lastRenderedPageBreak/>
        <w:t>محاور الاستبيان</w:t>
      </w:r>
      <w:bookmarkEnd w:id="50"/>
    </w:p>
    <w:p w:rsidR="00855E49" w:rsidRPr="0063231C" w:rsidRDefault="00855E49" w:rsidP="00855E49">
      <w:pPr>
        <w:jc w:val="lowKashida"/>
        <w:rPr>
          <w:rFonts w:ascii="Sakkal Majalla" w:hAnsi="Sakkal Majalla" w:cs="Sakkal Majalla"/>
          <w:b/>
          <w:bCs/>
          <w:sz w:val="32"/>
          <w:szCs w:val="32"/>
          <w:rtl/>
        </w:rPr>
      </w:pPr>
      <w:r w:rsidRPr="0063231C">
        <w:rPr>
          <w:rFonts w:ascii="Sakkal Majalla" w:hAnsi="Sakkal Majalla" w:cs="Sakkal Majalla" w:hint="cs"/>
          <w:b/>
          <w:bCs/>
          <w:sz w:val="32"/>
          <w:szCs w:val="32"/>
          <w:rtl/>
        </w:rPr>
        <w:t xml:space="preserve">المحور الأول: </w:t>
      </w:r>
      <w:r w:rsidRPr="0063231C">
        <w:rPr>
          <w:rFonts w:ascii="Sakkal Majalla" w:hAnsi="Sakkal Majalla" w:cs="Sakkal Majalla"/>
          <w:b/>
          <w:bCs/>
          <w:sz w:val="32"/>
          <w:szCs w:val="32"/>
          <w:rtl/>
        </w:rPr>
        <w:t>استراتيجيات إدارة التغيير</w:t>
      </w:r>
    </w:p>
    <w:p w:rsidR="00855E49" w:rsidRDefault="00855E49" w:rsidP="00855E49">
      <w:pPr>
        <w:jc w:val="lowKashida"/>
        <w:rPr>
          <w:rFonts w:ascii="Sakkal Majalla" w:hAnsi="Sakkal Majalla" w:cs="Sakkal Majalla"/>
          <w:sz w:val="32"/>
          <w:szCs w:val="32"/>
          <w:rtl/>
        </w:rPr>
      </w:pPr>
      <w:r>
        <w:rPr>
          <w:rFonts w:ascii="Sakkal Majalla" w:hAnsi="Sakkal Majalla" w:cs="Sakkal Majalla" w:hint="cs"/>
          <w:sz w:val="32"/>
          <w:szCs w:val="32"/>
          <w:rtl/>
        </w:rPr>
        <w:t xml:space="preserve">البعد الأول: </w:t>
      </w:r>
      <w:r w:rsidRPr="0063231C">
        <w:rPr>
          <w:rFonts w:ascii="Sakkal Majalla" w:hAnsi="Sakkal Majalla" w:cs="Sakkal Majalla"/>
          <w:sz w:val="32"/>
          <w:szCs w:val="32"/>
          <w:rtl/>
        </w:rPr>
        <w:t>التغيير التكنولوجي</w:t>
      </w:r>
    </w:p>
    <w:p w:rsidR="0001577C" w:rsidRDefault="0001577C" w:rsidP="0001577C">
      <w:pPr>
        <w:pStyle w:val="Caption"/>
        <w:keepNext/>
        <w:jc w:val="center"/>
      </w:pPr>
      <w:bookmarkStart w:id="51" w:name="_Toc232724596"/>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A31C99">
        <w:rPr>
          <w:noProof/>
          <w:rtl/>
        </w:rPr>
        <w:t>7</w:t>
      </w:r>
      <w:r>
        <w:rPr>
          <w:rtl/>
        </w:rPr>
        <w:fldChar w:fldCharType="end"/>
      </w:r>
      <w:r>
        <w:rPr>
          <w:rFonts w:hint="cs"/>
          <w:noProof/>
          <w:rtl/>
          <w:lang w:bidi="ar-EG"/>
        </w:rPr>
        <w:t xml:space="preserve"> المتوسطات الحسابية والانحرافات المعيارية لبعد التغيير التكنولوجي</w:t>
      </w:r>
      <w:bookmarkEnd w:id="51"/>
    </w:p>
    <w:tbl>
      <w:tblPr>
        <w:tblStyle w:val="GridTable4-Accent11"/>
        <w:bidiVisual/>
        <w:tblW w:w="0" w:type="auto"/>
        <w:jc w:val="center"/>
        <w:tblLook w:val="04A0" w:firstRow="1" w:lastRow="0" w:firstColumn="1" w:lastColumn="0" w:noHBand="0" w:noVBand="1"/>
      </w:tblPr>
      <w:tblGrid>
        <w:gridCol w:w="373"/>
        <w:gridCol w:w="3844"/>
        <w:gridCol w:w="1387"/>
        <w:gridCol w:w="1396"/>
        <w:gridCol w:w="1108"/>
        <w:gridCol w:w="908"/>
      </w:tblGrid>
      <w:tr w:rsidR="00855E49" w:rsidRPr="009D3E6E" w:rsidTr="0001577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55E49" w:rsidRPr="009D3E6E" w:rsidRDefault="00855E49" w:rsidP="00A31C99">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855E49" w:rsidRPr="009D3E6E" w:rsidRDefault="00855E49"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855E49">
              <w:rPr>
                <w:rFonts w:ascii="Sakkal Majalla" w:hAnsi="Sakkal Majalla" w:cs="Sakkal Majalla"/>
                <w:color w:val="auto"/>
                <w:sz w:val="32"/>
                <w:szCs w:val="32"/>
                <w:rtl/>
              </w:rPr>
              <w:t>التغيير التكنولوجي</w:t>
            </w:r>
          </w:p>
        </w:tc>
        <w:tc>
          <w:tcPr>
            <w:tcW w:w="0" w:type="auto"/>
            <w:vAlign w:val="center"/>
          </w:tcPr>
          <w:p w:rsidR="00855E49" w:rsidRPr="009D3E6E" w:rsidRDefault="00855E49"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855E49" w:rsidRPr="009D3E6E" w:rsidRDefault="00855E49"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855E49" w:rsidRPr="009D3E6E" w:rsidRDefault="00855E49"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855E49" w:rsidRPr="009D3E6E" w:rsidRDefault="00855E49"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855E49" w:rsidRPr="009D3E6E" w:rsidTr="0001577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55E49" w:rsidRPr="009D3E6E" w:rsidRDefault="00855E49" w:rsidP="00855E49">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855E49" w:rsidRPr="0063231C" w:rsidRDefault="00855E49" w:rsidP="00855E49">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32"/>
                <w:szCs w:val="32"/>
              </w:rPr>
            </w:pPr>
            <w:r w:rsidRPr="0063231C">
              <w:rPr>
                <w:sz w:val="32"/>
                <w:szCs w:val="32"/>
                <w:rtl/>
              </w:rPr>
              <w:t>يتم إدخال أنظمة تقنية حديثة تسهم في تحسين الأداء</w:t>
            </w:r>
            <w:r w:rsidRPr="0063231C">
              <w:rPr>
                <w:sz w:val="32"/>
                <w:szCs w:val="32"/>
              </w:rPr>
              <w:t>.</w:t>
            </w:r>
          </w:p>
        </w:tc>
        <w:tc>
          <w:tcPr>
            <w:tcW w:w="0" w:type="auto"/>
            <w:vAlign w:val="center"/>
          </w:tcPr>
          <w:p w:rsidR="00855E49" w:rsidRPr="009D3E6E" w:rsidRDefault="00855E49" w:rsidP="00855E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1.55</w:t>
            </w:r>
          </w:p>
        </w:tc>
        <w:tc>
          <w:tcPr>
            <w:tcW w:w="0" w:type="auto"/>
            <w:vAlign w:val="center"/>
          </w:tcPr>
          <w:p w:rsidR="00855E49" w:rsidRPr="009D3E6E" w:rsidRDefault="00855E49" w:rsidP="00855E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0.752</w:t>
            </w:r>
          </w:p>
        </w:tc>
        <w:tc>
          <w:tcPr>
            <w:tcW w:w="0" w:type="auto"/>
            <w:vAlign w:val="center"/>
          </w:tcPr>
          <w:p w:rsidR="00855E49" w:rsidRPr="009D3E6E" w:rsidRDefault="00855E49" w:rsidP="00855E4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موافق بشدة</w:t>
            </w:r>
          </w:p>
        </w:tc>
        <w:tc>
          <w:tcPr>
            <w:tcW w:w="0" w:type="auto"/>
            <w:vAlign w:val="center"/>
          </w:tcPr>
          <w:p w:rsidR="00855E49" w:rsidRPr="009D3E6E" w:rsidRDefault="00855E49" w:rsidP="00855E49">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4</w:t>
            </w:r>
          </w:p>
        </w:tc>
      </w:tr>
      <w:tr w:rsidR="00855E49" w:rsidRPr="009D3E6E" w:rsidTr="0001577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55E49" w:rsidRPr="009D3E6E" w:rsidRDefault="00855E49" w:rsidP="00855E49">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855E49" w:rsidRPr="0063231C" w:rsidRDefault="00855E49" w:rsidP="00855E49">
            <w:pPr>
              <w:spacing w:before="100" w:beforeAutospacing="1" w:after="100" w:afterAutospacing="1"/>
              <w:ind w:left="360"/>
              <w:jc w:val="center"/>
              <w:cnfStyle w:val="000000000000" w:firstRow="0" w:lastRow="0" w:firstColumn="0" w:lastColumn="0" w:oddVBand="0" w:evenVBand="0" w:oddHBand="0" w:evenHBand="0" w:firstRowFirstColumn="0" w:firstRowLastColumn="0" w:lastRowFirstColumn="0" w:lastRowLastColumn="0"/>
              <w:rPr>
                <w:sz w:val="32"/>
                <w:szCs w:val="32"/>
              </w:rPr>
            </w:pPr>
            <w:r w:rsidRPr="0063231C">
              <w:rPr>
                <w:sz w:val="32"/>
                <w:szCs w:val="32"/>
                <w:rtl/>
              </w:rPr>
              <w:t>توفر المؤسسة تدريبًا كافيًا على استخدام التقنيات الجديدة</w:t>
            </w:r>
            <w:r w:rsidRPr="0063231C">
              <w:rPr>
                <w:sz w:val="32"/>
                <w:szCs w:val="32"/>
              </w:rPr>
              <w:t>.</w:t>
            </w:r>
          </w:p>
        </w:tc>
        <w:tc>
          <w:tcPr>
            <w:tcW w:w="0" w:type="auto"/>
            <w:vAlign w:val="center"/>
          </w:tcPr>
          <w:p w:rsidR="00855E49" w:rsidRPr="009D3E6E" w:rsidRDefault="00855E49" w:rsidP="00855E4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1.61</w:t>
            </w:r>
          </w:p>
        </w:tc>
        <w:tc>
          <w:tcPr>
            <w:tcW w:w="0" w:type="auto"/>
            <w:vAlign w:val="center"/>
          </w:tcPr>
          <w:p w:rsidR="00855E49" w:rsidRPr="009D3E6E" w:rsidRDefault="00855E49" w:rsidP="00855E4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rPr>
              <w:t>0.745</w:t>
            </w:r>
          </w:p>
        </w:tc>
        <w:tc>
          <w:tcPr>
            <w:tcW w:w="0" w:type="auto"/>
            <w:vAlign w:val="center"/>
          </w:tcPr>
          <w:p w:rsidR="00855E49" w:rsidRPr="009D3E6E" w:rsidRDefault="00855E49" w:rsidP="00855E4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موافق بشدة</w:t>
            </w:r>
          </w:p>
        </w:tc>
        <w:tc>
          <w:tcPr>
            <w:tcW w:w="0" w:type="auto"/>
            <w:vAlign w:val="center"/>
          </w:tcPr>
          <w:p w:rsidR="00855E49" w:rsidRPr="009D3E6E" w:rsidRDefault="00855E49" w:rsidP="00855E49">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p>
        </w:tc>
      </w:tr>
      <w:tr w:rsidR="00855E49" w:rsidRPr="009D3E6E" w:rsidTr="0001577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55E49" w:rsidRPr="009D3E6E" w:rsidRDefault="00855E49" w:rsidP="00855E49">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855E49" w:rsidRPr="0063231C" w:rsidRDefault="00855E49" w:rsidP="00855E49">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32"/>
                <w:szCs w:val="32"/>
              </w:rPr>
            </w:pPr>
            <w:r w:rsidRPr="0063231C">
              <w:rPr>
                <w:sz w:val="32"/>
                <w:szCs w:val="32"/>
                <w:rtl/>
              </w:rPr>
              <w:t>تساعد التكنولوجيا المستخدمة على تسهيل الإجراءات وتقليل الوقت</w:t>
            </w:r>
            <w:r w:rsidRPr="0063231C">
              <w:rPr>
                <w:sz w:val="32"/>
                <w:szCs w:val="32"/>
              </w:rPr>
              <w:t>.</w:t>
            </w:r>
          </w:p>
        </w:tc>
        <w:tc>
          <w:tcPr>
            <w:tcW w:w="0" w:type="auto"/>
            <w:vAlign w:val="center"/>
          </w:tcPr>
          <w:p w:rsidR="00855E49" w:rsidRPr="009D3E6E" w:rsidRDefault="00855E49" w:rsidP="00855E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1.63</w:t>
            </w:r>
          </w:p>
        </w:tc>
        <w:tc>
          <w:tcPr>
            <w:tcW w:w="0" w:type="auto"/>
            <w:vAlign w:val="center"/>
          </w:tcPr>
          <w:p w:rsidR="00855E49" w:rsidRPr="009D3E6E" w:rsidRDefault="00855E49" w:rsidP="00855E4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0.842</w:t>
            </w:r>
          </w:p>
        </w:tc>
        <w:tc>
          <w:tcPr>
            <w:tcW w:w="0" w:type="auto"/>
            <w:vAlign w:val="center"/>
          </w:tcPr>
          <w:p w:rsidR="00855E49" w:rsidRPr="009D3E6E" w:rsidRDefault="00855E49" w:rsidP="00855E4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موافق بشدة</w:t>
            </w:r>
          </w:p>
        </w:tc>
        <w:tc>
          <w:tcPr>
            <w:tcW w:w="0" w:type="auto"/>
            <w:vAlign w:val="center"/>
          </w:tcPr>
          <w:p w:rsidR="00855E49" w:rsidRPr="009D3E6E" w:rsidRDefault="00855E49" w:rsidP="00855E49">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p>
        </w:tc>
      </w:tr>
      <w:tr w:rsidR="00855E49" w:rsidRPr="009D3E6E" w:rsidTr="0001577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55E49" w:rsidRPr="009D3E6E" w:rsidRDefault="00855E49" w:rsidP="00855E49">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855E49" w:rsidRPr="0063231C" w:rsidRDefault="00633ACC" w:rsidP="00855E49">
            <w:pPr>
              <w:spacing w:before="100" w:beforeAutospacing="1" w:after="100" w:afterAutospacing="1"/>
              <w:ind w:left="360"/>
              <w:jc w:val="center"/>
              <w:cnfStyle w:val="000000000000" w:firstRow="0" w:lastRow="0" w:firstColumn="0" w:lastColumn="0" w:oddVBand="0" w:evenVBand="0" w:oddHBand="0" w:evenHBand="0" w:firstRowFirstColumn="0" w:firstRowLastColumn="0" w:lastRowFirstColumn="0" w:lastRowLastColumn="0"/>
              <w:rPr>
                <w:sz w:val="32"/>
                <w:szCs w:val="32"/>
              </w:rPr>
            </w:pPr>
            <w:r w:rsidRPr="00633ACC">
              <w:rPr>
                <w:rFonts w:cs="Arial"/>
                <w:sz w:val="32"/>
                <w:szCs w:val="32"/>
                <w:rtl/>
              </w:rPr>
              <w:t>تسهم التحولات الرقمية في تحسين جودة العمل داخل المؤسسة.</w:t>
            </w:r>
          </w:p>
        </w:tc>
        <w:tc>
          <w:tcPr>
            <w:tcW w:w="0" w:type="auto"/>
            <w:vAlign w:val="center"/>
          </w:tcPr>
          <w:p w:rsidR="00855E49" w:rsidRPr="009D3E6E" w:rsidRDefault="00855E49" w:rsidP="00855E4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1.59</w:t>
            </w:r>
          </w:p>
        </w:tc>
        <w:tc>
          <w:tcPr>
            <w:tcW w:w="0" w:type="auto"/>
            <w:vAlign w:val="center"/>
          </w:tcPr>
          <w:p w:rsidR="00855E49" w:rsidRPr="009D3E6E" w:rsidRDefault="00855E49" w:rsidP="00855E4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0.936</w:t>
            </w:r>
          </w:p>
        </w:tc>
        <w:tc>
          <w:tcPr>
            <w:tcW w:w="0" w:type="auto"/>
            <w:vAlign w:val="center"/>
          </w:tcPr>
          <w:p w:rsidR="00855E49" w:rsidRPr="009D3E6E" w:rsidRDefault="00855E49" w:rsidP="00855E4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موافق بشدة</w:t>
            </w:r>
          </w:p>
        </w:tc>
        <w:tc>
          <w:tcPr>
            <w:tcW w:w="0" w:type="auto"/>
            <w:vAlign w:val="center"/>
          </w:tcPr>
          <w:p w:rsidR="00855E49" w:rsidRPr="009D3E6E" w:rsidRDefault="00855E49" w:rsidP="00855E49">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3</w:t>
            </w:r>
          </w:p>
        </w:tc>
      </w:tr>
    </w:tbl>
    <w:p w:rsidR="003334BE" w:rsidRDefault="003334BE" w:rsidP="00700D9F">
      <w:pPr>
        <w:spacing w:line="360" w:lineRule="auto"/>
        <w:jc w:val="lowKashida"/>
        <w:rPr>
          <w:rFonts w:ascii="Sakkal Majalla" w:hAnsi="Sakkal Majalla" w:cs="Sakkal Majalla"/>
          <w:sz w:val="32"/>
          <w:szCs w:val="32"/>
          <w:rtl/>
          <w:lang w:bidi="ar-EG"/>
        </w:rPr>
      </w:pPr>
    </w:p>
    <w:p w:rsidR="00B31623" w:rsidRDefault="0001577C" w:rsidP="00B31623">
      <w:pPr>
        <w:keepNext/>
        <w:spacing w:line="360" w:lineRule="auto"/>
        <w:jc w:val="lowKashida"/>
      </w:pPr>
      <w:r>
        <w:rPr>
          <w:rFonts w:ascii="Sakkal Majalla" w:hAnsi="Sakkal Majalla" w:cs="Sakkal Majalla"/>
          <w:noProof/>
          <w:sz w:val="32"/>
          <w:szCs w:val="32"/>
          <w:rtl/>
        </w:rPr>
        <w:lastRenderedPageBreak/>
        <w:drawing>
          <wp:inline distT="0" distB="0" distL="0" distR="0" wp14:anchorId="34BE63E2" wp14:editId="070AAC3F">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1577C" w:rsidRDefault="00B31623" w:rsidP="00B31623">
      <w:pPr>
        <w:pStyle w:val="Caption"/>
        <w:jc w:val="center"/>
        <w:rPr>
          <w:rFonts w:ascii="Sakkal Majalla" w:hAnsi="Sakkal Majalla" w:cs="Sakkal Majalla"/>
          <w:sz w:val="32"/>
          <w:szCs w:val="32"/>
          <w:rtl/>
          <w:lang w:bidi="ar-EG"/>
        </w:rPr>
      </w:pPr>
      <w:bookmarkStart w:id="52" w:name="_Toc232724585"/>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A31C99">
        <w:rPr>
          <w:noProof/>
          <w:rtl/>
        </w:rPr>
        <w:t>6</w:t>
      </w:r>
      <w:r>
        <w:rPr>
          <w:rtl/>
        </w:rPr>
        <w:fldChar w:fldCharType="end"/>
      </w:r>
      <w:r>
        <w:rPr>
          <w:rFonts w:hint="cs"/>
          <w:noProof/>
          <w:rtl/>
          <w:lang w:bidi="ar-EG"/>
        </w:rPr>
        <w:t xml:space="preserve"> </w:t>
      </w:r>
      <w:r w:rsidRPr="00EA1A2C">
        <w:rPr>
          <w:rFonts w:cs="Arial"/>
          <w:noProof/>
          <w:rtl/>
          <w:lang w:bidi="ar-EG"/>
        </w:rPr>
        <w:t>المتوسطات الحسابية والانحرافات المعيارية لبعد التغيير التكنولوجي</w:t>
      </w:r>
      <w:bookmarkEnd w:id="52"/>
    </w:p>
    <w:p w:rsidR="0001577C" w:rsidRPr="0001577C" w:rsidRDefault="0001577C" w:rsidP="00191CDC">
      <w:pPr>
        <w:spacing w:line="360" w:lineRule="auto"/>
        <w:jc w:val="lowKashida"/>
        <w:rPr>
          <w:rFonts w:ascii="Sakkal Majalla" w:hAnsi="Sakkal Majalla" w:cs="Sakkal Majalla"/>
          <w:sz w:val="32"/>
          <w:szCs w:val="32"/>
          <w:rtl/>
          <w:lang w:bidi="ar-EG"/>
        </w:rPr>
      </w:pPr>
      <w:r w:rsidRPr="0001577C">
        <w:rPr>
          <w:rFonts w:ascii="Sakkal Majalla" w:hAnsi="Sakkal Majalla" w:cs="Sakkal Majalla"/>
          <w:sz w:val="32"/>
          <w:szCs w:val="32"/>
          <w:rtl/>
          <w:lang w:bidi="ar-EG"/>
        </w:rPr>
        <w:t>يوضح نتائج محور التغيير التكنولوجي أن اتجاهات أفراد العينة جاءت في مجملها إيجابية وبدرجة (موافق بشدة) تجاه دور التغيير التكنولوجي داخل المؤسسة، مع وجود تباين طفيف في المتوسطات الحسابية بين العبارات.</w:t>
      </w:r>
    </w:p>
    <w:p w:rsidR="0001577C" w:rsidRPr="0001577C" w:rsidRDefault="0001577C" w:rsidP="00191CDC">
      <w:pPr>
        <w:spacing w:line="360" w:lineRule="auto"/>
        <w:jc w:val="lowKashida"/>
        <w:rPr>
          <w:rFonts w:ascii="Sakkal Majalla" w:hAnsi="Sakkal Majalla" w:cs="Sakkal Majalla"/>
          <w:sz w:val="32"/>
          <w:szCs w:val="32"/>
          <w:rtl/>
          <w:lang w:bidi="ar-EG"/>
        </w:rPr>
      </w:pPr>
      <w:r w:rsidRPr="0001577C">
        <w:rPr>
          <w:rFonts w:ascii="Sakkal Majalla" w:hAnsi="Sakkal Majalla" w:cs="Sakkal Majalla"/>
          <w:sz w:val="32"/>
          <w:szCs w:val="32"/>
          <w:rtl/>
          <w:lang w:bidi="ar-EG"/>
        </w:rPr>
        <w:t>حيث جاءت العبارة التي تنص على "تساعد التكنولوجيا المستخدمة على تسهيل الإجراءات وتقليل الوقت" في المرتبة الأولى، بمتوسط حسابي بلغ (1.63) وانحراف معياري (0.842)، وباتجاه عام (موافق بشدة)، مما يعكس إدراكًا مرتفعًا لدى أفراد العينة لأهمية التكنولوجيا في تحسين كفاءة الأداء وتسريع الإجراءات.</w:t>
      </w:r>
    </w:p>
    <w:p w:rsidR="0001577C" w:rsidRPr="0001577C" w:rsidRDefault="0001577C" w:rsidP="00191CDC">
      <w:pPr>
        <w:spacing w:line="360" w:lineRule="auto"/>
        <w:jc w:val="lowKashida"/>
        <w:rPr>
          <w:rFonts w:ascii="Sakkal Majalla" w:hAnsi="Sakkal Majalla" w:cs="Sakkal Majalla"/>
          <w:sz w:val="32"/>
          <w:szCs w:val="32"/>
          <w:rtl/>
          <w:lang w:bidi="ar-EG"/>
        </w:rPr>
      </w:pPr>
      <w:r w:rsidRPr="0001577C">
        <w:rPr>
          <w:rFonts w:ascii="Sakkal Majalla" w:hAnsi="Sakkal Majalla" w:cs="Sakkal Majalla"/>
          <w:sz w:val="32"/>
          <w:szCs w:val="32"/>
          <w:rtl/>
          <w:lang w:bidi="ar-EG"/>
        </w:rPr>
        <w:t>وفي المرتبة الثانية جاءت العبارة "توفر المؤسسة تدريبًا كافيًا على استخدام التقنيات الجديدة" بمتوسط حسابي (1.61) وانحراف معياري (0.745)، وباتجاه (موافق بشدة)، وهو ما يشير إلى وجود قناعة لدى العاملين بوجود دعم تدريبي يساعدهم على التكيف مع التقنيات الحديثة.</w:t>
      </w:r>
    </w:p>
    <w:p w:rsidR="0001577C" w:rsidRPr="0001577C" w:rsidRDefault="0001577C" w:rsidP="00191CDC">
      <w:pPr>
        <w:spacing w:line="360" w:lineRule="auto"/>
        <w:jc w:val="lowKashida"/>
        <w:rPr>
          <w:rFonts w:ascii="Sakkal Majalla" w:hAnsi="Sakkal Majalla" w:cs="Sakkal Majalla"/>
          <w:sz w:val="32"/>
          <w:szCs w:val="32"/>
          <w:rtl/>
          <w:lang w:bidi="ar-EG"/>
        </w:rPr>
      </w:pPr>
      <w:r w:rsidRPr="0001577C">
        <w:rPr>
          <w:rFonts w:ascii="Sakkal Majalla" w:hAnsi="Sakkal Majalla" w:cs="Sakkal Majalla"/>
          <w:sz w:val="32"/>
          <w:szCs w:val="32"/>
          <w:rtl/>
          <w:lang w:bidi="ar-EG"/>
        </w:rPr>
        <w:lastRenderedPageBreak/>
        <w:t>أما في المرتبة الثالثة فقد جاءت العبارة "تسهم التحولات الرقمية في تحسين جودة العمل داخل المؤسسة" بمتوسط حسابي (1.59) وانحراف معياري (0.936)، وباتجاه (موافق بشدة)، مما يدل على إدراك إيجابي لأثر التحول الرقمي في رفع جودة الأداء، مع وجود تباين نسبي في استجابات أفراد العينة.</w:t>
      </w:r>
    </w:p>
    <w:p w:rsidR="0001577C" w:rsidRDefault="0001577C" w:rsidP="00191CDC">
      <w:pPr>
        <w:spacing w:line="360" w:lineRule="auto"/>
        <w:jc w:val="lowKashida"/>
        <w:rPr>
          <w:rFonts w:ascii="Sakkal Majalla" w:hAnsi="Sakkal Majalla" w:cs="Sakkal Majalla"/>
          <w:sz w:val="32"/>
          <w:szCs w:val="32"/>
          <w:rtl/>
          <w:lang w:bidi="ar-EG"/>
        </w:rPr>
      </w:pPr>
      <w:r w:rsidRPr="0001577C">
        <w:rPr>
          <w:rFonts w:ascii="Sakkal Majalla" w:hAnsi="Sakkal Majalla" w:cs="Sakkal Majalla"/>
          <w:sz w:val="32"/>
          <w:szCs w:val="32"/>
          <w:rtl/>
          <w:lang w:bidi="ar-EG"/>
        </w:rPr>
        <w:t>وفي المرتبة الرابعة والأخيرة جاءت العبارة "يتم إدخال أنظمة تقنية حديثة تسهم في تحسين الأداء" بمتوسط حسابي (1.55) وانحراف معياري (0.752)، وباتجاه (موافق بشدة)، وهو ما يعكس اتفاقًا عامًا على وجود تحديثات تقنية مستمرة داخل المؤسسة، وإن كان بدرجة أقل نسبيًا مقارنة ببقية العبارات.</w:t>
      </w:r>
    </w:p>
    <w:p w:rsidR="00BF1E4A" w:rsidRDefault="00BF1E4A" w:rsidP="00BF1E4A">
      <w:pPr>
        <w:jc w:val="lowKashida"/>
        <w:rPr>
          <w:rFonts w:ascii="Sakkal Majalla" w:hAnsi="Sakkal Majalla" w:cs="Sakkal Majalla"/>
          <w:sz w:val="32"/>
          <w:szCs w:val="32"/>
          <w:rtl/>
        </w:rPr>
      </w:pPr>
      <w:r>
        <w:rPr>
          <w:rFonts w:ascii="Sakkal Majalla" w:hAnsi="Sakkal Majalla" w:cs="Sakkal Majalla" w:hint="cs"/>
          <w:sz w:val="32"/>
          <w:szCs w:val="32"/>
          <w:rtl/>
        </w:rPr>
        <w:t xml:space="preserve">البعد الثاني: </w:t>
      </w:r>
      <w:r w:rsidRPr="0063231C">
        <w:rPr>
          <w:rFonts w:ascii="Sakkal Majalla" w:hAnsi="Sakkal Majalla" w:cs="Sakkal Majalla"/>
          <w:sz w:val="32"/>
          <w:szCs w:val="32"/>
          <w:rtl/>
        </w:rPr>
        <w:t>التغيير الثقافي</w:t>
      </w:r>
    </w:p>
    <w:p w:rsidR="008C5898" w:rsidRDefault="008C5898" w:rsidP="008C5898">
      <w:pPr>
        <w:pStyle w:val="Caption"/>
        <w:keepNext/>
        <w:jc w:val="center"/>
      </w:pPr>
      <w:bookmarkStart w:id="53" w:name="_Toc232724597"/>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A31C99">
        <w:rPr>
          <w:noProof/>
          <w:rtl/>
        </w:rPr>
        <w:t>8</w:t>
      </w:r>
      <w:r>
        <w:rPr>
          <w:rtl/>
        </w:rPr>
        <w:fldChar w:fldCharType="end"/>
      </w:r>
      <w:r>
        <w:rPr>
          <w:rFonts w:hint="cs"/>
          <w:noProof/>
          <w:rtl/>
          <w:lang w:bidi="ar-EG"/>
        </w:rPr>
        <w:t xml:space="preserve"> المتوسطات الحسابية والانحرافات المعيارية لبعد التغيير الثقافي</w:t>
      </w:r>
      <w:bookmarkEnd w:id="53"/>
    </w:p>
    <w:tbl>
      <w:tblPr>
        <w:tblStyle w:val="GridTable4-Accent11"/>
        <w:bidiVisual/>
        <w:tblW w:w="0" w:type="auto"/>
        <w:jc w:val="center"/>
        <w:tblLook w:val="04A0" w:firstRow="1" w:lastRow="0" w:firstColumn="1" w:lastColumn="0" w:noHBand="0" w:noVBand="1"/>
      </w:tblPr>
      <w:tblGrid>
        <w:gridCol w:w="373"/>
        <w:gridCol w:w="3655"/>
        <w:gridCol w:w="1461"/>
        <w:gridCol w:w="1464"/>
        <w:gridCol w:w="1155"/>
        <w:gridCol w:w="908"/>
      </w:tblGrid>
      <w:tr w:rsidR="00BF1E4A" w:rsidRPr="009D3E6E" w:rsidTr="008C5898">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F1E4A" w:rsidRPr="009D3E6E" w:rsidRDefault="00BF1E4A" w:rsidP="00A31C99">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BF1E4A" w:rsidRPr="009D3E6E" w:rsidRDefault="00BF1E4A"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BF1E4A">
              <w:rPr>
                <w:rFonts w:ascii="Sakkal Majalla" w:hAnsi="Sakkal Majalla" w:cs="Sakkal Majalla"/>
                <w:color w:val="auto"/>
                <w:sz w:val="32"/>
                <w:szCs w:val="32"/>
                <w:rtl/>
                <w:lang w:bidi="ar-EG"/>
              </w:rPr>
              <w:t>التغيير الثقافي</w:t>
            </w:r>
          </w:p>
        </w:tc>
        <w:tc>
          <w:tcPr>
            <w:tcW w:w="0" w:type="auto"/>
            <w:vAlign w:val="center"/>
          </w:tcPr>
          <w:p w:rsidR="00BF1E4A" w:rsidRPr="009D3E6E" w:rsidRDefault="00BF1E4A"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BF1E4A" w:rsidRPr="009D3E6E" w:rsidRDefault="00BF1E4A"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BF1E4A" w:rsidRPr="009D3E6E" w:rsidRDefault="00BF1E4A"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BF1E4A" w:rsidRPr="009D3E6E" w:rsidRDefault="00BF1E4A"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BF1E4A" w:rsidRPr="009D3E6E" w:rsidTr="008C5898">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F1E4A" w:rsidRPr="009D3E6E" w:rsidRDefault="00BF1E4A" w:rsidP="00BF1E4A">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BF1E4A" w:rsidRPr="0063231C" w:rsidRDefault="00BF1E4A" w:rsidP="00BF1E4A">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32"/>
                <w:szCs w:val="32"/>
              </w:rPr>
            </w:pPr>
            <w:r w:rsidRPr="0063231C">
              <w:rPr>
                <w:sz w:val="32"/>
                <w:szCs w:val="32"/>
                <w:rtl/>
              </w:rPr>
              <w:t>تعمل المؤسسة على تعزيز ثقافة التعاون بين العاملين</w:t>
            </w:r>
            <w:r w:rsidRPr="0063231C">
              <w:rPr>
                <w:sz w:val="32"/>
                <w:szCs w:val="32"/>
              </w:rPr>
              <w:t>.</w:t>
            </w:r>
          </w:p>
        </w:tc>
        <w:tc>
          <w:tcPr>
            <w:tcW w:w="0" w:type="auto"/>
            <w:vAlign w:val="center"/>
          </w:tcPr>
          <w:p w:rsidR="00BF1E4A" w:rsidRPr="009D3E6E" w:rsidRDefault="00BF1E4A" w:rsidP="00BF1E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2.06</w:t>
            </w:r>
          </w:p>
        </w:tc>
        <w:tc>
          <w:tcPr>
            <w:tcW w:w="0" w:type="auto"/>
            <w:vAlign w:val="center"/>
          </w:tcPr>
          <w:p w:rsidR="00BF1E4A" w:rsidRPr="009D3E6E" w:rsidRDefault="00BF1E4A" w:rsidP="00BF1E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0.941</w:t>
            </w:r>
          </w:p>
        </w:tc>
        <w:tc>
          <w:tcPr>
            <w:tcW w:w="0" w:type="auto"/>
            <w:vAlign w:val="center"/>
          </w:tcPr>
          <w:p w:rsidR="00BF1E4A" w:rsidRPr="009D3E6E" w:rsidRDefault="00BF1E4A" w:rsidP="00BF1E4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موافق</w:t>
            </w:r>
          </w:p>
        </w:tc>
        <w:tc>
          <w:tcPr>
            <w:tcW w:w="0" w:type="auto"/>
            <w:vAlign w:val="center"/>
          </w:tcPr>
          <w:p w:rsidR="00BF1E4A" w:rsidRPr="009D3E6E" w:rsidRDefault="00BF1E4A" w:rsidP="00BF1E4A">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p>
        </w:tc>
      </w:tr>
      <w:tr w:rsidR="00BF1E4A" w:rsidRPr="009D3E6E" w:rsidTr="008C5898">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F1E4A" w:rsidRPr="009D3E6E" w:rsidRDefault="00BF1E4A" w:rsidP="00BF1E4A">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BF1E4A" w:rsidRPr="0063231C" w:rsidRDefault="00BF1E4A" w:rsidP="00BF1E4A">
            <w:pPr>
              <w:spacing w:before="100" w:beforeAutospacing="1" w:after="100" w:afterAutospacing="1"/>
              <w:ind w:left="360"/>
              <w:jc w:val="center"/>
              <w:cnfStyle w:val="000000000000" w:firstRow="0" w:lastRow="0" w:firstColumn="0" w:lastColumn="0" w:oddVBand="0" w:evenVBand="0" w:oddHBand="0" w:evenHBand="0" w:firstRowFirstColumn="0" w:firstRowLastColumn="0" w:lastRowFirstColumn="0" w:lastRowLastColumn="0"/>
              <w:rPr>
                <w:sz w:val="32"/>
                <w:szCs w:val="32"/>
              </w:rPr>
            </w:pPr>
            <w:r w:rsidRPr="0063231C">
              <w:rPr>
                <w:sz w:val="32"/>
                <w:szCs w:val="32"/>
                <w:rtl/>
              </w:rPr>
              <w:t>يتم تشجيع قيم الانفتاح وقبول التغيير داخل بيئة العمل</w:t>
            </w:r>
            <w:r w:rsidRPr="0063231C">
              <w:rPr>
                <w:sz w:val="32"/>
                <w:szCs w:val="32"/>
              </w:rPr>
              <w:t>.</w:t>
            </w:r>
          </w:p>
        </w:tc>
        <w:tc>
          <w:tcPr>
            <w:tcW w:w="0" w:type="auto"/>
            <w:vAlign w:val="center"/>
          </w:tcPr>
          <w:p w:rsidR="00BF1E4A" w:rsidRPr="009D3E6E" w:rsidRDefault="00BF1E4A" w:rsidP="00BF1E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1.82</w:t>
            </w:r>
          </w:p>
        </w:tc>
        <w:tc>
          <w:tcPr>
            <w:tcW w:w="0" w:type="auto"/>
            <w:vAlign w:val="center"/>
          </w:tcPr>
          <w:p w:rsidR="00BF1E4A" w:rsidRPr="009D3E6E" w:rsidRDefault="00BF1E4A" w:rsidP="00BF1E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0.859</w:t>
            </w:r>
          </w:p>
        </w:tc>
        <w:tc>
          <w:tcPr>
            <w:tcW w:w="0" w:type="auto"/>
            <w:vAlign w:val="center"/>
          </w:tcPr>
          <w:p w:rsidR="00BF1E4A" w:rsidRPr="009D3E6E" w:rsidRDefault="00BF1E4A" w:rsidP="00BF1E4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R"/>
              </w:rPr>
              <w:t>موافق</w:t>
            </w:r>
          </w:p>
        </w:tc>
        <w:tc>
          <w:tcPr>
            <w:tcW w:w="0" w:type="auto"/>
            <w:vAlign w:val="center"/>
          </w:tcPr>
          <w:p w:rsidR="00BF1E4A" w:rsidRPr="009D3E6E" w:rsidRDefault="00BF1E4A" w:rsidP="00BF1E4A">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w:t>
            </w:r>
          </w:p>
        </w:tc>
      </w:tr>
      <w:tr w:rsidR="00BF1E4A" w:rsidRPr="009D3E6E" w:rsidTr="008C5898">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F1E4A" w:rsidRPr="009D3E6E" w:rsidRDefault="00BF1E4A" w:rsidP="00BF1E4A">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BF1E4A" w:rsidRPr="0063231C" w:rsidRDefault="00BF1E4A" w:rsidP="00BF1E4A">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32"/>
                <w:szCs w:val="32"/>
              </w:rPr>
            </w:pPr>
            <w:r w:rsidRPr="0063231C">
              <w:rPr>
                <w:sz w:val="32"/>
                <w:szCs w:val="32"/>
                <w:rtl/>
              </w:rPr>
              <w:t>تدعم الإدارة قيم الشفافية في التعامل بين الموظفين</w:t>
            </w:r>
            <w:r w:rsidRPr="0063231C">
              <w:rPr>
                <w:sz w:val="32"/>
                <w:szCs w:val="32"/>
              </w:rPr>
              <w:t>.</w:t>
            </w:r>
          </w:p>
        </w:tc>
        <w:tc>
          <w:tcPr>
            <w:tcW w:w="0" w:type="auto"/>
            <w:vAlign w:val="center"/>
          </w:tcPr>
          <w:p w:rsidR="00BF1E4A" w:rsidRPr="009D3E6E" w:rsidRDefault="00BF1E4A" w:rsidP="00BF1E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1.94</w:t>
            </w:r>
          </w:p>
        </w:tc>
        <w:tc>
          <w:tcPr>
            <w:tcW w:w="0" w:type="auto"/>
            <w:vAlign w:val="center"/>
          </w:tcPr>
          <w:p w:rsidR="00BF1E4A" w:rsidRPr="009D3E6E" w:rsidRDefault="00BF1E4A" w:rsidP="00BF1E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0.961</w:t>
            </w:r>
          </w:p>
        </w:tc>
        <w:tc>
          <w:tcPr>
            <w:tcW w:w="0" w:type="auto"/>
            <w:vAlign w:val="center"/>
          </w:tcPr>
          <w:p w:rsidR="00BF1E4A" w:rsidRPr="009D3E6E" w:rsidRDefault="00BF1E4A" w:rsidP="00BF1E4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R"/>
              </w:rPr>
              <w:t>موافق</w:t>
            </w:r>
          </w:p>
        </w:tc>
        <w:tc>
          <w:tcPr>
            <w:tcW w:w="0" w:type="auto"/>
            <w:vAlign w:val="center"/>
          </w:tcPr>
          <w:p w:rsidR="00BF1E4A" w:rsidRPr="009D3E6E" w:rsidRDefault="00BF1E4A" w:rsidP="00BF1E4A">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p>
        </w:tc>
      </w:tr>
      <w:tr w:rsidR="00BF1E4A" w:rsidRPr="009D3E6E" w:rsidTr="008C5898">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F1E4A" w:rsidRPr="009D3E6E" w:rsidRDefault="00BF1E4A" w:rsidP="00BF1E4A">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BF1E4A" w:rsidRPr="0063231C" w:rsidRDefault="00BF1E4A" w:rsidP="00BF1E4A">
            <w:pPr>
              <w:spacing w:before="100" w:beforeAutospacing="1" w:after="100" w:afterAutospacing="1"/>
              <w:ind w:left="360"/>
              <w:jc w:val="center"/>
              <w:cnfStyle w:val="000000000000" w:firstRow="0" w:lastRow="0" w:firstColumn="0" w:lastColumn="0" w:oddVBand="0" w:evenVBand="0" w:oddHBand="0" w:evenHBand="0" w:firstRowFirstColumn="0" w:firstRowLastColumn="0" w:lastRowFirstColumn="0" w:lastRowLastColumn="0"/>
              <w:rPr>
                <w:sz w:val="32"/>
                <w:szCs w:val="32"/>
              </w:rPr>
            </w:pPr>
            <w:r w:rsidRPr="0063231C">
              <w:rPr>
                <w:sz w:val="32"/>
                <w:szCs w:val="32"/>
                <w:rtl/>
              </w:rPr>
              <w:t>تسهم الثقافة التنظيمية في تسهيل عمليات التغيير</w:t>
            </w:r>
            <w:r w:rsidRPr="0063231C">
              <w:rPr>
                <w:sz w:val="32"/>
                <w:szCs w:val="32"/>
              </w:rPr>
              <w:t>.</w:t>
            </w:r>
          </w:p>
        </w:tc>
        <w:tc>
          <w:tcPr>
            <w:tcW w:w="0" w:type="auto"/>
            <w:vAlign w:val="center"/>
          </w:tcPr>
          <w:p w:rsidR="00BF1E4A" w:rsidRPr="009D3E6E" w:rsidRDefault="00BF1E4A" w:rsidP="00BF1E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1.53</w:t>
            </w:r>
          </w:p>
        </w:tc>
        <w:tc>
          <w:tcPr>
            <w:tcW w:w="0" w:type="auto"/>
            <w:vAlign w:val="center"/>
          </w:tcPr>
          <w:p w:rsidR="00BF1E4A" w:rsidRPr="009D3E6E" w:rsidRDefault="00BF1E4A" w:rsidP="00BF1E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0.803</w:t>
            </w:r>
          </w:p>
        </w:tc>
        <w:tc>
          <w:tcPr>
            <w:tcW w:w="0" w:type="auto"/>
            <w:vAlign w:val="center"/>
          </w:tcPr>
          <w:p w:rsidR="00BF1E4A" w:rsidRPr="009D3E6E" w:rsidRDefault="00BF1E4A" w:rsidP="00BF1E4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موافق بشدة</w:t>
            </w:r>
          </w:p>
        </w:tc>
        <w:tc>
          <w:tcPr>
            <w:tcW w:w="0" w:type="auto"/>
            <w:vAlign w:val="center"/>
          </w:tcPr>
          <w:p w:rsidR="00BF1E4A" w:rsidRPr="009D3E6E" w:rsidRDefault="00BF1E4A" w:rsidP="00BF1E4A">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4</w:t>
            </w:r>
          </w:p>
        </w:tc>
      </w:tr>
    </w:tbl>
    <w:p w:rsidR="00BF1E4A" w:rsidRDefault="00BF1E4A" w:rsidP="00700D9F">
      <w:pPr>
        <w:spacing w:line="360" w:lineRule="auto"/>
        <w:jc w:val="lowKashida"/>
        <w:rPr>
          <w:rFonts w:ascii="Sakkal Majalla" w:hAnsi="Sakkal Majalla" w:cs="Sakkal Majalla"/>
          <w:sz w:val="32"/>
          <w:szCs w:val="32"/>
          <w:rtl/>
          <w:lang w:bidi="ar-EG"/>
        </w:rPr>
      </w:pPr>
    </w:p>
    <w:p w:rsidR="00B31623" w:rsidRDefault="008C5898" w:rsidP="00B31623">
      <w:pPr>
        <w:keepNext/>
        <w:spacing w:line="360" w:lineRule="auto"/>
        <w:jc w:val="lowKashida"/>
      </w:pPr>
      <w:r>
        <w:rPr>
          <w:rFonts w:ascii="Sakkal Majalla" w:hAnsi="Sakkal Majalla" w:cs="Sakkal Majalla"/>
          <w:noProof/>
          <w:sz w:val="32"/>
          <w:szCs w:val="32"/>
          <w:rtl/>
        </w:rPr>
        <w:lastRenderedPageBreak/>
        <w:drawing>
          <wp:inline distT="0" distB="0" distL="0" distR="0" wp14:anchorId="3F7EA9E1" wp14:editId="7947F108">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C5898" w:rsidRDefault="00B31623" w:rsidP="00B31623">
      <w:pPr>
        <w:pStyle w:val="Caption"/>
        <w:jc w:val="center"/>
        <w:rPr>
          <w:rFonts w:ascii="Sakkal Majalla" w:hAnsi="Sakkal Majalla" w:cs="Sakkal Majalla"/>
          <w:sz w:val="32"/>
          <w:szCs w:val="32"/>
          <w:rtl/>
          <w:lang w:bidi="ar-EG"/>
        </w:rPr>
      </w:pPr>
      <w:bookmarkStart w:id="54" w:name="_Toc232724586"/>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A31C99">
        <w:rPr>
          <w:noProof/>
          <w:rtl/>
        </w:rPr>
        <w:t>7</w:t>
      </w:r>
      <w:r>
        <w:rPr>
          <w:rtl/>
        </w:rPr>
        <w:fldChar w:fldCharType="end"/>
      </w:r>
      <w:r>
        <w:rPr>
          <w:rFonts w:hint="cs"/>
          <w:noProof/>
          <w:rtl/>
          <w:lang w:bidi="ar-EG"/>
        </w:rPr>
        <w:t xml:space="preserve"> </w:t>
      </w:r>
      <w:r w:rsidRPr="00605A08">
        <w:rPr>
          <w:rFonts w:cs="Arial"/>
          <w:noProof/>
          <w:rtl/>
          <w:lang w:bidi="ar-EG"/>
        </w:rPr>
        <w:t>المتوسطات الحسابية والانحرافات المعيارية لبعد التغيير الثقافي</w:t>
      </w:r>
      <w:bookmarkEnd w:id="54"/>
    </w:p>
    <w:p w:rsidR="008C5898" w:rsidRPr="008C5898" w:rsidRDefault="008C5898" w:rsidP="006678C5">
      <w:pPr>
        <w:spacing w:line="360" w:lineRule="auto"/>
        <w:jc w:val="lowKashida"/>
        <w:rPr>
          <w:rFonts w:ascii="Sakkal Majalla" w:hAnsi="Sakkal Majalla" w:cs="Sakkal Majalla"/>
          <w:sz w:val="32"/>
          <w:szCs w:val="32"/>
          <w:rtl/>
          <w:lang w:bidi="ar-EG"/>
        </w:rPr>
      </w:pPr>
      <w:r w:rsidRPr="008C5898">
        <w:rPr>
          <w:rFonts w:ascii="Sakkal Majalla" w:hAnsi="Sakkal Majalla" w:cs="Sakkal Majalla"/>
          <w:sz w:val="32"/>
          <w:szCs w:val="32"/>
          <w:rtl/>
          <w:lang w:bidi="ar-EG"/>
        </w:rPr>
        <w:t>يوضح نتائج محور التغيير الثقافي أن اتجاهات أفراد العينة جاءت إيجابية بشكل عام، حيث تراوحت الاستجابات بين درجتي (موافق) وموافق بشدة</w:t>
      </w:r>
      <w:r w:rsidR="006678C5">
        <w:rPr>
          <w:rFonts w:ascii="Sakkal Majalla" w:hAnsi="Sakkal Majalla" w:cs="Sakkal Majalla" w:hint="cs"/>
          <w:sz w:val="32"/>
          <w:szCs w:val="32"/>
          <w:rtl/>
          <w:lang w:bidi="ar-EG"/>
        </w:rPr>
        <w:t xml:space="preserve">، </w:t>
      </w:r>
      <w:r w:rsidRPr="008C5898">
        <w:rPr>
          <w:rFonts w:ascii="Sakkal Majalla" w:hAnsi="Sakkal Majalla" w:cs="Sakkal Majalla"/>
          <w:sz w:val="32"/>
          <w:szCs w:val="32"/>
          <w:rtl/>
          <w:lang w:bidi="ar-EG"/>
        </w:rPr>
        <w:t>مما يعكس وجود دور نسبي للثقافة التنظيمية في دعم عمليات التغيير داخل المؤسسة، مع اختلاف في قوة هذا التأثير بين العبارات.</w:t>
      </w:r>
    </w:p>
    <w:p w:rsidR="008C5898" w:rsidRPr="008C5898" w:rsidRDefault="008C5898" w:rsidP="006678C5">
      <w:pPr>
        <w:spacing w:line="360" w:lineRule="auto"/>
        <w:jc w:val="lowKashida"/>
        <w:rPr>
          <w:rFonts w:ascii="Sakkal Majalla" w:hAnsi="Sakkal Majalla" w:cs="Sakkal Majalla"/>
          <w:sz w:val="32"/>
          <w:szCs w:val="32"/>
          <w:rtl/>
          <w:lang w:bidi="ar-EG"/>
        </w:rPr>
      </w:pPr>
      <w:r w:rsidRPr="008C5898">
        <w:rPr>
          <w:rFonts w:ascii="Sakkal Majalla" w:hAnsi="Sakkal Majalla" w:cs="Sakkal Majalla"/>
          <w:sz w:val="32"/>
          <w:szCs w:val="32"/>
          <w:rtl/>
          <w:lang w:bidi="ar-EG"/>
        </w:rPr>
        <w:t>حيث جاءت العبارة "تعمل المؤسسة على تعزيز ثقافة التعاون بين العاملين" في المرتبة الأولى، بمتوسط حسابي بلغ (2.06) وانحراف معياري (0.941)، وباتجاه عام (موافق)، مما يشير إلى أن أفراد العينة يرون أن بيئة العمل تدعم التعاون بين الموظفين بدرجة جيدة.</w:t>
      </w:r>
    </w:p>
    <w:p w:rsidR="008C5898" w:rsidRPr="008C5898" w:rsidRDefault="008C5898" w:rsidP="006678C5">
      <w:pPr>
        <w:spacing w:line="360" w:lineRule="auto"/>
        <w:jc w:val="lowKashida"/>
        <w:rPr>
          <w:rFonts w:ascii="Sakkal Majalla" w:hAnsi="Sakkal Majalla" w:cs="Sakkal Majalla"/>
          <w:sz w:val="32"/>
          <w:szCs w:val="32"/>
          <w:rtl/>
          <w:lang w:bidi="ar-EG"/>
        </w:rPr>
      </w:pPr>
      <w:r w:rsidRPr="008C5898">
        <w:rPr>
          <w:rFonts w:ascii="Sakkal Majalla" w:hAnsi="Sakkal Majalla" w:cs="Sakkal Majalla"/>
          <w:sz w:val="32"/>
          <w:szCs w:val="32"/>
          <w:rtl/>
          <w:lang w:bidi="ar-EG"/>
        </w:rPr>
        <w:t>وفي المرتبة الثانية جاءت العبارة "تدعم الإدارة قيم الشفافية في التعامل بين الموظفين" بمتوسط حسابي (1.94) وانحراف معياري (0.961)، وباتجاه (موافق)، وهو ما يعكس وجود مستوى جيد من الشفافية داخل المؤسسة يسهم في تحسين العلاقات التنظيمية.</w:t>
      </w:r>
    </w:p>
    <w:p w:rsidR="008C5898" w:rsidRPr="008C5898" w:rsidRDefault="008C5898" w:rsidP="006678C5">
      <w:pPr>
        <w:spacing w:line="360" w:lineRule="auto"/>
        <w:jc w:val="lowKashida"/>
        <w:rPr>
          <w:rFonts w:ascii="Sakkal Majalla" w:hAnsi="Sakkal Majalla" w:cs="Sakkal Majalla"/>
          <w:sz w:val="32"/>
          <w:szCs w:val="32"/>
          <w:rtl/>
          <w:lang w:bidi="ar-EG"/>
        </w:rPr>
      </w:pPr>
      <w:r w:rsidRPr="008C5898">
        <w:rPr>
          <w:rFonts w:ascii="Sakkal Majalla" w:hAnsi="Sakkal Majalla" w:cs="Sakkal Majalla"/>
          <w:sz w:val="32"/>
          <w:szCs w:val="32"/>
          <w:rtl/>
          <w:lang w:bidi="ar-EG"/>
        </w:rPr>
        <w:lastRenderedPageBreak/>
        <w:t>أما في المرتبة الثالثة فقد جاءت العبارة "يتم تشجيع قيم الانفتاح وقبول التغيير داخل بيئة العمل" بمتوسط حسابي (1.82) وانحراف معياري (0.859)، وباتجاه (موافق)، مما يدل على وجود دعم نسبي لثقافة الانفتاح والتكيف مع التغيير، وإن كان بدرجة أقل من التعاون والشفافية.</w:t>
      </w:r>
    </w:p>
    <w:p w:rsidR="00BF1E4A" w:rsidRDefault="008C5898" w:rsidP="006678C5">
      <w:pPr>
        <w:spacing w:line="360" w:lineRule="auto"/>
        <w:jc w:val="lowKashida"/>
        <w:rPr>
          <w:rFonts w:ascii="Sakkal Majalla" w:hAnsi="Sakkal Majalla" w:cs="Sakkal Majalla"/>
          <w:sz w:val="32"/>
          <w:szCs w:val="32"/>
          <w:rtl/>
          <w:lang w:bidi="ar-EG"/>
        </w:rPr>
      </w:pPr>
      <w:r w:rsidRPr="008C5898">
        <w:rPr>
          <w:rFonts w:ascii="Sakkal Majalla" w:hAnsi="Sakkal Majalla" w:cs="Sakkal Majalla"/>
          <w:sz w:val="32"/>
          <w:szCs w:val="32"/>
          <w:rtl/>
          <w:lang w:bidi="ar-EG"/>
        </w:rPr>
        <w:t>وفي المرتبة الرابعة والأخيرة جاءت العبارة "تسهم الثقافة التنظيمية في تسهيل عمليات التغيير" بمتوسط حسابي (1.53) وانحراف معياري (0.803)، وباتجاه (موافق بشدة)، وهو ما يشير إلى أن الثقافة التنظيمية تُعد عنصرًا مهمًا ومؤثرًا بشكل قوي في تسهيل عمليات التغيير داخل المؤسسة مقارنة ببقية العبارات.</w:t>
      </w:r>
    </w:p>
    <w:p w:rsidR="00B07D90" w:rsidRDefault="00B07D90" w:rsidP="00700D9F">
      <w:pPr>
        <w:spacing w:line="360" w:lineRule="auto"/>
        <w:jc w:val="lowKashida"/>
        <w:rPr>
          <w:rFonts w:ascii="Sakkal Majalla" w:hAnsi="Sakkal Majalla" w:cs="Sakkal Majalla"/>
          <w:sz w:val="32"/>
          <w:szCs w:val="32"/>
          <w:rtl/>
          <w:lang w:bidi="ar-EG"/>
        </w:rPr>
      </w:pPr>
      <w:r w:rsidRPr="00B07D90">
        <w:rPr>
          <w:rFonts w:ascii="Sakkal Majalla" w:hAnsi="Sakkal Majalla" w:cs="Sakkal Majalla"/>
          <w:sz w:val="32"/>
          <w:szCs w:val="32"/>
          <w:rtl/>
          <w:lang w:bidi="ar-EG"/>
        </w:rPr>
        <w:tab/>
        <w:t>البعد الثالث: التغيير الهيكلي</w:t>
      </w:r>
    </w:p>
    <w:p w:rsidR="003927BB" w:rsidRDefault="003927BB" w:rsidP="003927BB">
      <w:pPr>
        <w:pStyle w:val="Caption"/>
        <w:keepNext/>
        <w:jc w:val="center"/>
      </w:pPr>
      <w:bookmarkStart w:id="55" w:name="_Toc232724598"/>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A31C99">
        <w:rPr>
          <w:noProof/>
          <w:rtl/>
        </w:rPr>
        <w:t>9</w:t>
      </w:r>
      <w:r>
        <w:rPr>
          <w:rtl/>
        </w:rPr>
        <w:fldChar w:fldCharType="end"/>
      </w:r>
      <w:r>
        <w:rPr>
          <w:rFonts w:hint="cs"/>
          <w:rtl/>
          <w:lang w:bidi="ar-EG"/>
        </w:rPr>
        <w:t xml:space="preserve"> </w:t>
      </w:r>
      <w:r w:rsidRPr="00876638">
        <w:rPr>
          <w:rFonts w:cs="Arial"/>
          <w:rtl/>
          <w:lang w:bidi="ar-EG"/>
        </w:rPr>
        <w:t>المتوسطات الحسابية والانحرافات المعيارية لبعد التغيير</w:t>
      </w:r>
      <w:r>
        <w:rPr>
          <w:rFonts w:hint="cs"/>
          <w:rtl/>
        </w:rPr>
        <w:t xml:space="preserve"> الهيكلي</w:t>
      </w:r>
      <w:bookmarkEnd w:id="55"/>
    </w:p>
    <w:tbl>
      <w:tblPr>
        <w:tblStyle w:val="GridTable4-Accent11"/>
        <w:bidiVisual/>
        <w:tblW w:w="0" w:type="auto"/>
        <w:jc w:val="center"/>
        <w:tblLook w:val="04A0" w:firstRow="1" w:lastRow="0" w:firstColumn="1" w:lastColumn="0" w:noHBand="0" w:noVBand="1"/>
      </w:tblPr>
      <w:tblGrid>
        <w:gridCol w:w="373"/>
        <w:gridCol w:w="3731"/>
        <w:gridCol w:w="1381"/>
        <w:gridCol w:w="1391"/>
        <w:gridCol w:w="1232"/>
        <w:gridCol w:w="908"/>
      </w:tblGrid>
      <w:tr w:rsidR="00B07D90" w:rsidRPr="009D3E6E" w:rsidTr="003927B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07D90" w:rsidRPr="009D3E6E" w:rsidRDefault="00B07D90" w:rsidP="00A31C99">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B07D90" w:rsidRPr="009D3E6E" w:rsidRDefault="00B07D90"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B07D90">
              <w:rPr>
                <w:rFonts w:ascii="Sakkal Majalla" w:hAnsi="Sakkal Majalla" w:cs="Sakkal Majalla"/>
                <w:color w:val="auto"/>
                <w:sz w:val="32"/>
                <w:szCs w:val="32"/>
                <w:rtl/>
                <w:lang w:bidi="ar-EG"/>
              </w:rPr>
              <w:t>التغيير الهيكلي</w:t>
            </w:r>
          </w:p>
        </w:tc>
        <w:tc>
          <w:tcPr>
            <w:tcW w:w="0" w:type="auto"/>
            <w:vAlign w:val="center"/>
          </w:tcPr>
          <w:p w:rsidR="00B07D90" w:rsidRPr="009D3E6E" w:rsidRDefault="00B07D90"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B07D90" w:rsidRPr="009D3E6E" w:rsidRDefault="00B07D90"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B07D90" w:rsidRPr="009D3E6E" w:rsidRDefault="00B07D90"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B07D90" w:rsidRPr="009D3E6E" w:rsidRDefault="00B07D90"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A45D06" w:rsidRPr="009D3E6E" w:rsidTr="003927B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45D06" w:rsidRPr="009D3E6E" w:rsidRDefault="00A45D06" w:rsidP="00A45D06">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A45D06" w:rsidRPr="0063231C" w:rsidRDefault="00A45D06" w:rsidP="00A45D06">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32"/>
                <w:szCs w:val="32"/>
              </w:rPr>
            </w:pPr>
            <w:r w:rsidRPr="0063231C">
              <w:rPr>
                <w:sz w:val="32"/>
                <w:szCs w:val="32"/>
                <w:rtl/>
              </w:rPr>
              <w:t>يتم تعديل الهيكل التنظيمي بما يتناسب مع احتياجات العمل</w:t>
            </w:r>
            <w:r w:rsidRPr="0063231C">
              <w:rPr>
                <w:sz w:val="32"/>
                <w:szCs w:val="32"/>
              </w:rPr>
              <w:t>.</w:t>
            </w:r>
          </w:p>
        </w:tc>
        <w:tc>
          <w:tcPr>
            <w:tcW w:w="0" w:type="auto"/>
            <w:vAlign w:val="center"/>
          </w:tcPr>
          <w:p w:rsidR="00A45D06" w:rsidRPr="009D3E6E" w:rsidRDefault="00A45D06" w:rsidP="00A45D0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1.53</w:t>
            </w:r>
          </w:p>
        </w:tc>
        <w:tc>
          <w:tcPr>
            <w:tcW w:w="0" w:type="auto"/>
            <w:vAlign w:val="center"/>
          </w:tcPr>
          <w:p w:rsidR="00A45D06" w:rsidRPr="009D3E6E" w:rsidRDefault="00A45D06" w:rsidP="00A45D0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0.669</w:t>
            </w:r>
          </w:p>
        </w:tc>
        <w:tc>
          <w:tcPr>
            <w:tcW w:w="0" w:type="auto"/>
            <w:vAlign w:val="center"/>
          </w:tcPr>
          <w:p w:rsidR="00A45D06" w:rsidRPr="009D3E6E" w:rsidRDefault="00A45D06" w:rsidP="00A45D0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موافق بشدة</w:t>
            </w:r>
          </w:p>
        </w:tc>
        <w:tc>
          <w:tcPr>
            <w:tcW w:w="0" w:type="auto"/>
            <w:vAlign w:val="center"/>
          </w:tcPr>
          <w:p w:rsidR="00A45D06" w:rsidRPr="009D3E6E" w:rsidRDefault="00A45D06" w:rsidP="00A45D06">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4</w:t>
            </w:r>
          </w:p>
        </w:tc>
      </w:tr>
      <w:tr w:rsidR="00A45D06" w:rsidRPr="009D3E6E" w:rsidTr="003927B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45D06" w:rsidRPr="009D3E6E" w:rsidRDefault="00A45D06" w:rsidP="00A45D06">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A45D06" w:rsidRPr="0063231C" w:rsidRDefault="00A45D06" w:rsidP="00A45D06">
            <w:pPr>
              <w:spacing w:before="100" w:beforeAutospacing="1" w:after="100" w:afterAutospacing="1"/>
              <w:ind w:left="360"/>
              <w:jc w:val="center"/>
              <w:cnfStyle w:val="000000000000" w:firstRow="0" w:lastRow="0" w:firstColumn="0" w:lastColumn="0" w:oddVBand="0" w:evenVBand="0" w:oddHBand="0" w:evenHBand="0" w:firstRowFirstColumn="0" w:firstRowLastColumn="0" w:lastRowFirstColumn="0" w:lastRowLastColumn="0"/>
              <w:rPr>
                <w:sz w:val="32"/>
                <w:szCs w:val="32"/>
              </w:rPr>
            </w:pPr>
            <w:r w:rsidRPr="0063231C">
              <w:rPr>
                <w:sz w:val="32"/>
                <w:szCs w:val="32"/>
                <w:rtl/>
              </w:rPr>
              <w:t>تساعد التعديلات الهيكلية على وضوح الأدوار والمسؤوليات</w:t>
            </w:r>
            <w:r w:rsidRPr="0063231C">
              <w:rPr>
                <w:sz w:val="32"/>
                <w:szCs w:val="32"/>
              </w:rPr>
              <w:t>.</w:t>
            </w:r>
          </w:p>
        </w:tc>
        <w:tc>
          <w:tcPr>
            <w:tcW w:w="0" w:type="auto"/>
            <w:vAlign w:val="center"/>
          </w:tcPr>
          <w:p w:rsidR="00A45D06" w:rsidRPr="009D3E6E" w:rsidRDefault="00A45D06" w:rsidP="00A45D0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1.47</w:t>
            </w:r>
          </w:p>
        </w:tc>
        <w:tc>
          <w:tcPr>
            <w:tcW w:w="0" w:type="auto"/>
            <w:vAlign w:val="center"/>
          </w:tcPr>
          <w:p w:rsidR="00A45D06" w:rsidRPr="009D3E6E" w:rsidRDefault="00A45D06" w:rsidP="00A45D0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0.778</w:t>
            </w:r>
          </w:p>
        </w:tc>
        <w:tc>
          <w:tcPr>
            <w:tcW w:w="0" w:type="auto"/>
            <w:vAlign w:val="center"/>
          </w:tcPr>
          <w:p w:rsidR="00A45D06" w:rsidRPr="009D3E6E" w:rsidRDefault="00A45D06" w:rsidP="00A45D0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موافق بشدة</w:t>
            </w:r>
          </w:p>
        </w:tc>
        <w:tc>
          <w:tcPr>
            <w:tcW w:w="0" w:type="auto"/>
            <w:vAlign w:val="center"/>
          </w:tcPr>
          <w:p w:rsidR="00A45D06" w:rsidRPr="009D3E6E" w:rsidRDefault="00A45D06" w:rsidP="00A45D06">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5</w:t>
            </w:r>
          </w:p>
        </w:tc>
      </w:tr>
      <w:tr w:rsidR="00A45D06" w:rsidRPr="009D3E6E" w:rsidTr="003927B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45D06" w:rsidRPr="009D3E6E" w:rsidRDefault="00A45D06" w:rsidP="00A45D06">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A45D06" w:rsidRPr="0063231C" w:rsidRDefault="00A45D06" w:rsidP="00D438BE">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32"/>
                <w:szCs w:val="32"/>
              </w:rPr>
            </w:pPr>
            <w:r w:rsidRPr="0063231C">
              <w:rPr>
                <w:sz w:val="32"/>
                <w:szCs w:val="32"/>
                <w:rtl/>
              </w:rPr>
              <w:t xml:space="preserve">تؤدي التغيرات الهيكلية إلى حدوث ارتباك في بعض المهام </w:t>
            </w:r>
          </w:p>
        </w:tc>
        <w:tc>
          <w:tcPr>
            <w:tcW w:w="0" w:type="auto"/>
            <w:vAlign w:val="center"/>
          </w:tcPr>
          <w:p w:rsidR="00A45D06" w:rsidRPr="009D3E6E" w:rsidRDefault="00A45D06" w:rsidP="00A45D0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1.59</w:t>
            </w:r>
          </w:p>
        </w:tc>
        <w:tc>
          <w:tcPr>
            <w:tcW w:w="0" w:type="auto"/>
            <w:vAlign w:val="center"/>
          </w:tcPr>
          <w:p w:rsidR="00A45D06" w:rsidRPr="009D3E6E" w:rsidRDefault="00A45D06" w:rsidP="00A45D0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0.936</w:t>
            </w:r>
          </w:p>
        </w:tc>
        <w:tc>
          <w:tcPr>
            <w:tcW w:w="0" w:type="auto"/>
            <w:vAlign w:val="center"/>
          </w:tcPr>
          <w:p w:rsidR="00A45D06" w:rsidRPr="009D3E6E" w:rsidRDefault="004B76D4" w:rsidP="00A45D0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غير موافق بشدة</w:t>
            </w:r>
          </w:p>
        </w:tc>
        <w:tc>
          <w:tcPr>
            <w:tcW w:w="0" w:type="auto"/>
            <w:vAlign w:val="center"/>
          </w:tcPr>
          <w:p w:rsidR="00A45D06" w:rsidRPr="009D3E6E" w:rsidRDefault="00A45D06" w:rsidP="00A45D06">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w:t>
            </w:r>
          </w:p>
        </w:tc>
      </w:tr>
      <w:tr w:rsidR="00A45D06" w:rsidRPr="009D3E6E" w:rsidTr="003927B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45D06" w:rsidRPr="009D3E6E" w:rsidRDefault="00A45D06" w:rsidP="00A45D06">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A45D06" w:rsidRPr="0063231C" w:rsidRDefault="00A45D06" w:rsidP="00A45D06">
            <w:pPr>
              <w:spacing w:before="100" w:beforeAutospacing="1" w:after="100" w:afterAutospacing="1"/>
              <w:ind w:left="360"/>
              <w:jc w:val="center"/>
              <w:cnfStyle w:val="000000000000" w:firstRow="0" w:lastRow="0" w:firstColumn="0" w:lastColumn="0" w:oddVBand="0" w:evenVBand="0" w:oddHBand="0" w:evenHBand="0" w:firstRowFirstColumn="0" w:firstRowLastColumn="0" w:lastRowFirstColumn="0" w:lastRowLastColumn="0"/>
              <w:rPr>
                <w:sz w:val="32"/>
                <w:szCs w:val="32"/>
              </w:rPr>
            </w:pPr>
            <w:r w:rsidRPr="0063231C">
              <w:rPr>
                <w:sz w:val="32"/>
                <w:szCs w:val="32"/>
                <w:rtl/>
              </w:rPr>
              <w:t>يتم توزيع الصلاحيات بشكل عادل بين المستويات الإدارية</w:t>
            </w:r>
            <w:r w:rsidRPr="0063231C">
              <w:rPr>
                <w:sz w:val="32"/>
                <w:szCs w:val="32"/>
              </w:rPr>
              <w:t>.</w:t>
            </w:r>
          </w:p>
        </w:tc>
        <w:tc>
          <w:tcPr>
            <w:tcW w:w="0" w:type="auto"/>
            <w:vAlign w:val="center"/>
          </w:tcPr>
          <w:p w:rsidR="00A45D06" w:rsidRPr="009D3E6E" w:rsidRDefault="00A45D06" w:rsidP="00A45D0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1.84</w:t>
            </w:r>
          </w:p>
        </w:tc>
        <w:tc>
          <w:tcPr>
            <w:tcW w:w="0" w:type="auto"/>
            <w:vAlign w:val="center"/>
          </w:tcPr>
          <w:p w:rsidR="00A45D06" w:rsidRPr="009D3E6E" w:rsidRDefault="00A45D06" w:rsidP="00A45D0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0.874</w:t>
            </w:r>
          </w:p>
        </w:tc>
        <w:tc>
          <w:tcPr>
            <w:tcW w:w="0" w:type="auto"/>
            <w:vAlign w:val="center"/>
          </w:tcPr>
          <w:p w:rsidR="00A45D06" w:rsidRPr="009D3E6E" w:rsidRDefault="00A45D06" w:rsidP="00A45D0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موافق بشدة</w:t>
            </w:r>
          </w:p>
        </w:tc>
        <w:tc>
          <w:tcPr>
            <w:tcW w:w="0" w:type="auto"/>
            <w:vAlign w:val="center"/>
          </w:tcPr>
          <w:p w:rsidR="00A45D06" w:rsidRPr="009D3E6E" w:rsidRDefault="00A45D06" w:rsidP="00A45D06">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2</w:t>
            </w:r>
          </w:p>
        </w:tc>
      </w:tr>
      <w:tr w:rsidR="00A45D06" w:rsidRPr="009D3E6E" w:rsidTr="003927B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45D06" w:rsidRPr="009D3E6E" w:rsidRDefault="00A45D06" w:rsidP="00A45D06">
            <w:pPr>
              <w:spacing w:line="276" w:lineRule="auto"/>
              <w:ind w:left="26"/>
              <w:jc w:val="center"/>
              <w:rPr>
                <w:rFonts w:ascii="Sakkal Majalla" w:hAnsi="Sakkal Majalla" w:cs="Sakkal Majalla"/>
                <w:sz w:val="32"/>
                <w:szCs w:val="32"/>
                <w:rtl/>
                <w:lang w:bidi="ar-EG"/>
              </w:rPr>
            </w:pPr>
            <w:r>
              <w:rPr>
                <w:rFonts w:ascii="Sakkal Majalla" w:hAnsi="Sakkal Majalla" w:cs="Sakkal Majalla"/>
                <w:sz w:val="32"/>
                <w:szCs w:val="32"/>
                <w:lang w:bidi="ar-EG"/>
              </w:rPr>
              <w:t>5</w:t>
            </w:r>
          </w:p>
        </w:tc>
        <w:tc>
          <w:tcPr>
            <w:tcW w:w="0" w:type="auto"/>
          </w:tcPr>
          <w:p w:rsidR="00A45D06" w:rsidRPr="0063231C" w:rsidRDefault="00A45D06" w:rsidP="00A45D06">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32"/>
                <w:szCs w:val="32"/>
              </w:rPr>
            </w:pPr>
            <w:r w:rsidRPr="0063231C">
              <w:rPr>
                <w:sz w:val="32"/>
                <w:szCs w:val="32"/>
                <w:rtl/>
              </w:rPr>
              <w:t>يساهم الهيكل التنظيمي في تحسين سرعة اتخاذ القرار</w:t>
            </w:r>
            <w:r w:rsidRPr="0063231C">
              <w:rPr>
                <w:sz w:val="32"/>
                <w:szCs w:val="32"/>
              </w:rPr>
              <w:t>.</w:t>
            </w:r>
          </w:p>
        </w:tc>
        <w:tc>
          <w:tcPr>
            <w:tcW w:w="0" w:type="auto"/>
            <w:vAlign w:val="center"/>
          </w:tcPr>
          <w:p w:rsidR="00A45D06" w:rsidRPr="009D3E6E" w:rsidRDefault="00A45D06" w:rsidP="00A45D0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2.92</w:t>
            </w:r>
          </w:p>
        </w:tc>
        <w:tc>
          <w:tcPr>
            <w:tcW w:w="0" w:type="auto"/>
            <w:vAlign w:val="center"/>
          </w:tcPr>
          <w:p w:rsidR="00A45D06" w:rsidRPr="009D3E6E" w:rsidRDefault="00A45D06" w:rsidP="00A45D0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1.270</w:t>
            </w:r>
          </w:p>
        </w:tc>
        <w:tc>
          <w:tcPr>
            <w:tcW w:w="0" w:type="auto"/>
            <w:vAlign w:val="center"/>
          </w:tcPr>
          <w:p w:rsidR="00A45D06" w:rsidRPr="009D3E6E" w:rsidRDefault="00A45D06" w:rsidP="00A45D0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غير موافق</w:t>
            </w:r>
          </w:p>
        </w:tc>
        <w:tc>
          <w:tcPr>
            <w:tcW w:w="0" w:type="auto"/>
            <w:vAlign w:val="center"/>
          </w:tcPr>
          <w:p w:rsidR="00A45D06" w:rsidRPr="009D3E6E" w:rsidRDefault="00A45D06" w:rsidP="00A45D06">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1</w:t>
            </w:r>
          </w:p>
        </w:tc>
      </w:tr>
    </w:tbl>
    <w:p w:rsidR="00BF1E4A" w:rsidRDefault="00BF1E4A" w:rsidP="00700D9F">
      <w:pPr>
        <w:spacing w:line="360" w:lineRule="auto"/>
        <w:jc w:val="lowKashida"/>
        <w:rPr>
          <w:rFonts w:ascii="Sakkal Majalla" w:hAnsi="Sakkal Majalla" w:cs="Sakkal Majalla"/>
          <w:sz w:val="32"/>
          <w:szCs w:val="32"/>
          <w:rtl/>
          <w:lang w:bidi="ar-EG"/>
        </w:rPr>
      </w:pPr>
    </w:p>
    <w:p w:rsidR="00B31623" w:rsidRDefault="006678C5" w:rsidP="00B31623">
      <w:pPr>
        <w:keepNext/>
        <w:spacing w:line="360" w:lineRule="auto"/>
        <w:jc w:val="lowKashida"/>
      </w:pPr>
      <w:r>
        <w:rPr>
          <w:rFonts w:ascii="Sakkal Majalla" w:hAnsi="Sakkal Majalla" w:cs="Sakkal Majalla"/>
          <w:noProof/>
          <w:sz w:val="32"/>
          <w:szCs w:val="32"/>
          <w:rtl/>
        </w:rPr>
        <w:lastRenderedPageBreak/>
        <w:drawing>
          <wp:inline distT="0" distB="0" distL="0" distR="0" wp14:anchorId="57F6A702" wp14:editId="2C71CF2B">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678C5" w:rsidRDefault="00B31623" w:rsidP="00B31623">
      <w:pPr>
        <w:pStyle w:val="Caption"/>
        <w:jc w:val="center"/>
        <w:rPr>
          <w:rFonts w:ascii="Sakkal Majalla" w:hAnsi="Sakkal Majalla" w:cs="Sakkal Majalla"/>
          <w:sz w:val="32"/>
          <w:szCs w:val="32"/>
          <w:rtl/>
          <w:lang w:bidi="ar-EG"/>
        </w:rPr>
      </w:pPr>
      <w:bookmarkStart w:id="56" w:name="_Toc232724587"/>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A31C99">
        <w:rPr>
          <w:noProof/>
          <w:rtl/>
        </w:rPr>
        <w:t>8</w:t>
      </w:r>
      <w:r>
        <w:rPr>
          <w:rtl/>
        </w:rPr>
        <w:fldChar w:fldCharType="end"/>
      </w:r>
      <w:r>
        <w:rPr>
          <w:rFonts w:hint="cs"/>
          <w:noProof/>
          <w:rtl/>
          <w:lang w:bidi="ar-EG"/>
        </w:rPr>
        <w:t xml:space="preserve"> </w:t>
      </w:r>
      <w:r w:rsidRPr="00FC3343">
        <w:rPr>
          <w:rFonts w:cs="Arial"/>
          <w:noProof/>
          <w:rtl/>
          <w:lang w:bidi="ar-EG"/>
        </w:rPr>
        <w:t>المتوسطات الحسابية والانحرافات المعيارية لبعد التغيير الهيكلي</w:t>
      </w:r>
      <w:bookmarkEnd w:id="56"/>
    </w:p>
    <w:p w:rsidR="006678C5" w:rsidRPr="006678C5" w:rsidRDefault="006678C5" w:rsidP="006678C5">
      <w:pPr>
        <w:spacing w:line="360" w:lineRule="auto"/>
        <w:jc w:val="lowKashida"/>
        <w:rPr>
          <w:rFonts w:ascii="Sakkal Majalla" w:hAnsi="Sakkal Majalla" w:cs="Sakkal Majalla"/>
          <w:sz w:val="32"/>
          <w:szCs w:val="32"/>
          <w:rtl/>
          <w:lang w:bidi="ar-EG"/>
        </w:rPr>
      </w:pPr>
      <w:r w:rsidRPr="006678C5">
        <w:rPr>
          <w:rFonts w:ascii="Sakkal Majalla" w:hAnsi="Sakkal Majalla" w:cs="Sakkal Majalla"/>
          <w:sz w:val="32"/>
          <w:szCs w:val="32"/>
          <w:rtl/>
          <w:lang w:bidi="ar-EG"/>
        </w:rPr>
        <w:t>يوضح نتائج محور التغيير الهيكلي وجود تباين في اتجاهات أفراد العينة، حيث تراوحت الاستجابات بين درجتي (موافق بشدة) وغير موافق</w:t>
      </w:r>
      <w:r>
        <w:rPr>
          <w:rFonts w:ascii="Sakkal Majalla" w:hAnsi="Sakkal Majalla" w:cs="Sakkal Majalla" w:hint="cs"/>
          <w:sz w:val="32"/>
          <w:szCs w:val="32"/>
          <w:rtl/>
          <w:lang w:bidi="ar-EG"/>
        </w:rPr>
        <w:t xml:space="preserve">، </w:t>
      </w:r>
      <w:r w:rsidRPr="006678C5">
        <w:rPr>
          <w:rFonts w:ascii="Sakkal Majalla" w:hAnsi="Sakkal Majalla" w:cs="Sakkal Majalla"/>
          <w:sz w:val="32"/>
          <w:szCs w:val="32"/>
          <w:rtl/>
          <w:lang w:bidi="ar-EG"/>
        </w:rPr>
        <w:t>مما يعكس اختلافًا في إدراك العاملين لمدى فاعلية التغييرات الهيكلية داخل المؤسسة.</w:t>
      </w:r>
    </w:p>
    <w:p w:rsidR="006678C5" w:rsidRPr="006678C5" w:rsidRDefault="006678C5" w:rsidP="006678C5">
      <w:pPr>
        <w:spacing w:line="360" w:lineRule="auto"/>
        <w:jc w:val="lowKashida"/>
        <w:rPr>
          <w:rFonts w:ascii="Sakkal Majalla" w:hAnsi="Sakkal Majalla" w:cs="Sakkal Majalla"/>
          <w:sz w:val="32"/>
          <w:szCs w:val="32"/>
          <w:rtl/>
          <w:lang w:bidi="ar-EG"/>
        </w:rPr>
      </w:pPr>
      <w:r w:rsidRPr="006678C5">
        <w:rPr>
          <w:rFonts w:ascii="Sakkal Majalla" w:hAnsi="Sakkal Majalla" w:cs="Sakkal Majalla"/>
          <w:sz w:val="32"/>
          <w:szCs w:val="32"/>
          <w:rtl/>
          <w:lang w:bidi="ar-EG"/>
        </w:rPr>
        <w:t>حيث جاءت العبارة "يساهم الهيكل التنظيمي في تحسين سرعة اتخاذ القرار" في المرتبة الأولى بمتوسط حسابي بلغ (2.92) وانحراف معياري (1.270)، وباتجاه عام (غير موافق)، مما يشير إلى أن أفراد العينة لا يرون أن الهيكل التنظيمي الحالي يسهم بشكل كافٍ في تسريع عملية اتخاذ القرار، وهو ما قد يعكس وجود بعض التحديات الإدارية أو البيروقراطية التنظيمية.</w:t>
      </w:r>
    </w:p>
    <w:p w:rsidR="006678C5" w:rsidRPr="006678C5" w:rsidRDefault="006678C5" w:rsidP="006678C5">
      <w:pPr>
        <w:spacing w:line="360" w:lineRule="auto"/>
        <w:jc w:val="lowKashida"/>
        <w:rPr>
          <w:rFonts w:ascii="Sakkal Majalla" w:hAnsi="Sakkal Majalla" w:cs="Sakkal Majalla"/>
          <w:sz w:val="32"/>
          <w:szCs w:val="32"/>
          <w:rtl/>
          <w:lang w:bidi="ar-EG"/>
        </w:rPr>
      </w:pPr>
      <w:r w:rsidRPr="006678C5">
        <w:rPr>
          <w:rFonts w:ascii="Sakkal Majalla" w:hAnsi="Sakkal Majalla" w:cs="Sakkal Majalla"/>
          <w:sz w:val="32"/>
          <w:szCs w:val="32"/>
          <w:rtl/>
          <w:lang w:bidi="ar-EG"/>
        </w:rPr>
        <w:t>وفي المرتبة الثانية جاءت العبارة "يتم توزيع الصلاحيات بشكل عادل بين المستويات الإدارية" بمتوسط حسابي (1.84) وانحراف معياري (0.874)، وباتجاه (موافق بشدة)، مما يدل على وجود تصور إيجابي لدى العاملين حول عدالة توزيع الصلاحيات داخل المؤسسة.</w:t>
      </w:r>
    </w:p>
    <w:p w:rsidR="006678C5" w:rsidRPr="006678C5" w:rsidRDefault="006678C5" w:rsidP="006678C5">
      <w:pPr>
        <w:spacing w:line="360" w:lineRule="auto"/>
        <w:jc w:val="lowKashida"/>
        <w:rPr>
          <w:rFonts w:ascii="Sakkal Majalla" w:hAnsi="Sakkal Majalla" w:cs="Sakkal Majalla"/>
          <w:sz w:val="32"/>
          <w:szCs w:val="32"/>
          <w:rtl/>
          <w:lang w:bidi="ar-EG"/>
        </w:rPr>
      </w:pPr>
      <w:r w:rsidRPr="006678C5">
        <w:rPr>
          <w:rFonts w:ascii="Sakkal Majalla" w:hAnsi="Sakkal Majalla" w:cs="Sakkal Majalla"/>
          <w:sz w:val="32"/>
          <w:szCs w:val="32"/>
          <w:rtl/>
          <w:lang w:bidi="ar-EG"/>
        </w:rPr>
        <w:lastRenderedPageBreak/>
        <w:t>أما في المرتبة الثالثة فقد جاءت العبارة "تؤدي التغيرات الهيكلية إلى حدوث ارتباك في بعض المهام" بمتوسط حسابي (1.59) وانحراف معياري (0.936)، وباتجاه (غير موافق بشدة)، وهو ما يشير إلى عدم شعور العاملين بأن التعديلات الهيكلية تسبب ارتباكًا في أداء المهام، مما يعكس استقرارًا نسبيًا في تطبيق التغييرات.</w:t>
      </w:r>
    </w:p>
    <w:p w:rsidR="006678C5" w:rsidRPr="006678C5" w:rsidRDefault="006678C5" w:rsidP="006678C5">
      <w:pPr>
        <w:spacing w:line="360" w:lineRule="auto"/>
        <w:jc w:val="lowKashida"/>
        <w:rPr>
          <w:rFonts w:ascii="Sakkal Majalla" w:hAnsi="Sakkal Majalla" w:cs="Sakkal Majalla"/>
          <w:sz w:val="32"/>
          <w:szCs w:val="32"/>
          <w:rtl/>
          <w:lang w:bidi="ar-EG"/>
        </w:rPr>
      </w:pPr>
      <w:r w:rsidRPr="006678C5">
        <w:rPr>
          <w:rFonts w:ascii="Sakkal Majalla" w:hAnsi="Sakkal Majalla" w:cs="Sakkal Majalla"/>
          <w:sz w:val="32"/>
          <w:szCs w:val="32"/>
          <w:rtl/>
          <w:lang w:bidi="ar-EG"/>
        </w:rPr>
        <w:t>وفي المرتبة الرابعة جاءت العبارة "يتم تعديل الهيكل التنظيمي بما يتناسب مع احتياجات العمل" بمتوسط حسابي (1.53) وانحراف معياري (0.669)، وباتجاه (موافق بشدة)، مما يدل على وجود قناعة بأن المؤسسة تقوم بتحديث هيكلها التنظيمي بما يتلاءم مع متطلبات العمل.</w:t>
      </w:r>
    </w:p>
    <w:p w:rsidR="00727F24" w:rsidRDefault="006678C5" w:rsidP="006678C5">
      <w:pPr>
        <w:spacing w:line="360" w:lineRule="auto"/>
        <w:jc w:val="lowKashida"/>
        <w:rPr>
          <w:rFonts w:ascii="Sakkal Majalla" w:hAnsi="Sakkal Majalla" w:cs="Sakkal Majalla"/>
          <w:sz w:val="32"/>
          <w:szCs w:val="32"/>
          <w:rtl/>
          <w:lang w:bidi="ar-EG"/>
        </w:rPr>
      </w:pPr>
      <w:r w:rsidRPr="006678C5">
        <w:rPr>
          <w:rFonts w:ascii="Sakkal Majalla" w:hAnsi="Sakkal Majalla" w:cs="Sakkal Majalla"/>
          <w:sz w:val="32"/>
          <w:szCs w:val="32"/>
          <w:rtl/>
          <w:lang w:bidi="ar-EG"/>
        </w:rPr>
        <w:t>وفي المرتبة الخامسة والأخيرة جاءت العبارة "تساعد التعديلات الهيكلية على وضوح الأدوار والمسؤوليات" بمتوسط حسابي (1.47) وانحراف معياري (0.778)، وباتجاه (موافق بشدة)، مما يعكس إدراكًا إيجابيًا لدى أفراد العينة بأن التعديلات الهيكلية تسهم في تعزيز وضوح الأدوار داخل المؤسسة.</w:t>
      </w:r>
    </w:p>
    <w:p w:rsidR="00727F24" w:rsidRDefault="00727F24" w:rsidP="00727F24">
      <w:pPr>
        <w:jc w:val="lowKashida"/>
        <w:rPr>
          <w:rFonts w:ascii="Sakkal Majalla" w:hAnsi="Sakkal Majalla" w:cs="Sakkal Majalla"/>
          <w:sz w:val="32"/>
          <w:szCs w:val="32"/>
          <w:rtl/>
        </w:rPr>
      </w:pPr>
      <w:r>
        <w:rPr>
          <w:rFonts w:ascii="Sakkal Majalla" w:hAnsi="Sakkal Majalla" w:cs="Sakkal Majalla" w:hint="cs"/>
          <w:sz w:val="32"/>
          <w:szCs w:val="32"/>
          <w:rtl/>
        </w:rPr>
        <w:t xml:space="preserve">البعد الرابع: </w:t>
      </w:r>
      <w:r w:rsidRPr="00A638EF">
        <w:rPr>
          <w:rFonts w:ascii="Sakkal Majalla" w:hAnsi="Sakkal Majalla" w:cs="Sakkal Majalla"/>
          <w:sz w:val="32"/>
          <w:szCs w:val="32"/>
          <w:rtl/>
        </w:rPr>
        <w:t>التغيير الإنساني</w:t>
      </w:r>
    </w:p>
    <w:p w:rsidR="003927BB" w:rsidRPr="003927BB" w:rsidRDefault="003927BB" w:rsidP="003927BB">
      <w:pPr>
        <w:pStyle w:val="Caption"/>
        <w:keepNext/>
        <w:jc w:val="center"/>
        <w:rPr>
          <w:b/>
          <w:bCs/>
        </w:rPr>
      </w:pPr>
      <w:bookmarkStart w:id="57" w:name="_Toc232724599"/>
      <w:r w:rsidRPr="003927BB">
        <w:rPr>
          <w:b/>
          <w:bCs/>
          <w:rtl/>
        </w:rPr>
        <w:t xml:space="preserve">جدول </w:t>
      </w:r>
      <w:r w:rsidRPr="003927BB">
        <w:rPr>
          <w:b/>
          <w:bCs/>
          <w:rtl/>
        </w:rPr>
        <w:fldChar w:fldCharType="begin"/>
      </w:r>
      <w:r w:rsidRPr="003927BB">
        <w:rPr>
          <w:b/>
          <w:bCs/>
          <w:rtl/>
        </w:rPr>
        <w:instrText xml:space="preserve"> </w:instrText>
      </w:r>
      <w:r w:rsidRPr="003927BB">
        <w:rPr>
          <w:b/>
          <w:bCs/>
        </w:rPr>
        <w:instrText xml:space="preserve">SEQ </w:instrText>
      </w:r>
      <w:r w:rsidRPr="003927BB">
        <w:rPr>
          <w:b/>
          <w:bCs/>
          <w:rtl/>
        </w:rPr>
        <w:instrText xml:space="preserve">جدول \* </w:instrText>
      </w:r>
      <w:r w:rsidRPr="003927BB">
        <w:rPr>
          <w:b/>
          <w:bCs/>
        </w:rPr>
        <w:instrText>ARABIC</w:instrText>
      </w:r>
      <w:r w:rsidRPr="003927BB">
        <w:rPr>
          <w:b/>
          <w:bCs/>
          <w:rtl/>
        </w:rPr>
        <w:instrText xml:space="preserve"> </w:instrText>
      </w:r>
      <w:r w:rsidRPr="003927BB">
        <w:rPr>
          <w:b/>
          <w:bCs/>
          <w:rtl/>
        </w:rPr>
        <w:fldChar w:fldCharType="separate"/>
      </w:r>
      <w:r w:rsidR="00A31C99">
        <w:rPr>
          <w:b/>
          <w:bCs/>
          <w:noProof/>
          <w:rtl/>
        </w:rPr>
        <w:t>10</w:t>
      </w:r>
      <w:r w:rsidRPr="003927BB">
        <w:rPr>
          <w:b/>
          <w:bCs/>
          <w:rtl/>
        </w:rPr>
        <w:fldChar w:fldCharType="end"/>
      </w:r>
      <w:r w:rsidRPr="003927BB">
        <w:rPr>
          <w:rFonts w:hint="cs"/>
          <w:b/>
          <w:bCs/>
          <w:noProof/>
          <w:rtl/>
          <w:lang w:bidi="ar-EG"/>
        </w:rPr>
        <w:t xml:space="preserve"> </w:t>
      </w:r>
      <w:r w:rsidRPr="003927BB">
        <w:rPr>
          <w:rFonts w:cs="Arial"/>
          <w:b/>
          <w:bCs/>
          <w:noProof/>
          <w:rtl/>
          <w:lang w:bidi="ar-EG"/>
        </w:rPr>
        <w:t>المتوسطات الحسابية والانحرافات المعيارية لبعد التغيير</w:t>
      </w:r>
      <w:r w:rsidRPr="003927BB">
        <w:rPr>
          <w:rFonts w:cs="Arial" w:hint="cs"/>
          <w:b/>
          <w:bCs/>
          <w:noProof/>
          <w:rtl/>
          <w:lang w:bidi="ar-EG"/>
        </w:rPr>
        <w:t xml:space="preserve"> الانساني</w:t>
      </w:r>
      <w:bookmarkEnd w:id="57"/>
    </w:p>
    <w:tbl>
      <w:tblPr>
        <w:tblStyle w:val="GridTable4-Accent11"/>
        <w:bidiVisual/>
        <w:tblW w:w="0" w:type="auto"/>
        <w:jc w:val="center"/>
        <w:tblLook w:val="04A0" w:firstRow="1" w:lastRow="0" w:firstColumn="1" w:lastColumn="0" w:noHBand="0" w:noVBand="1"/>
      </w:tblPr>
      <w:tblGrid>
        <w:gridCol w:w="373"/>
        <w:gridCol w:w="3602"/>
        <w:gridCol w:w="1482"/>
        <w:gridCol w:w="1483"/>
        <w:gridCol w:w="1168"/>
        <w:gridCol w:w="908"/>
      </w:tblGrid>
      <w:tr w:rsidR="00727F24" w:rsidRPr="009D3E6E" w:rsidTr="003927B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727F24" w:rsidRPr="009D3E6E" w:rsidRDefault="00727F24" w:rsidP="00A31C99">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727F24" w:rsidRPr="009D3E6E" w:rsidRDefault="00727F24"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727F24">
              <w:rPr>
                <w:rFonts w:ascii="Sakkal Majalla" w:hAnsi="Sakkal Majalla" w:cs="Sakkal Majalla"/>
                <w:color w:val="auto"/>
                <w:sz w:val="32"/>
                <w:szCs w:val="32"/>
                <w:rtl/>
                <w:lang w:bidi="ar-EG"/>
              </w:rPr>
              <w:t>التغيير الإنساني</w:t>
            </w:r>
          </w:p>
        </w:tc>
        <w:tc>
          <w:tcPr>
            <w:tcW w:w="0" w:type="auto"/>
            <w:vAlign w:val="center"/>
          </w:tcPr>
          <w:p w:rsidR="00727F24" w:rsidRPr="009D3E6E" w:rsidRDefault="00727F24"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727F24" w:rsidRPr="009D3E6E" w:rsidRDefault="00727F24"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727F24" w:rsidRPr="009D3E6E" w:rsidRDefault="00727F24"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727F24" w:rsidRPr="009D3E6E" w:rsidRDefault="00727F24"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727F24" w:rsidRPr="009D3E6E" w:rsidTr="003927B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727F24" w:rsidRPr="009D3E6E" w:rsidRDefault="00727F24" w:rsidP="00727F2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727F24" w:rsidRPr="00A638EF" w:rsidRDefault="00727F24" w:rsidP="00727F24">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32"/>
                <w:szCs w:val="32"/>
              </w:rPr>
            </w:pPr>
            <w:r w:rsidRPr="00A638EF">
              <w:rPr>
                <w:sz w:val="32"/>
                <w:szCs w:val="32"/>
                <w:rtl/>
              </w:rPr>
              <w:t>تهتم الإدارة بتطوير مهارات العاملين بشكل مستمر</w:t>
            </w:r>
            <w:r w:rsidRPr="00A638EF">
              <w:rPr>
                <w:sz w:val="32"/>
                <w:szCs w:val="32"/>
              </w:rPr>
              <w:t>.</w:t>
            </w:r>
          </w:p>
        </w:tc>
        <w:tc>
          <w:tcPr>
            <w:tcW w:w="0" w:type="auto"/>
            <w:vAlign w:val="center"/>
          </w:tcPr>
          <w:p w:rsidR="00727F24" w:rsidRPr="009D3E6E" w:rsidRDefault="00727F24" w:rsidP="00727F2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1.71</w:t>
            </w:r>
          </w:p>
        </w:tc>
        <w:tc>
          <w:tcPr>
            <w:tcW w:w="0" w:type="auto"/>
            <w:vAlign w:val="center"/>
          </w:tcPr>
          <w:p w:rsidR="00727F24" w:rsidRPr="009D3E6E" w:rsidRDefault="00727F24" w:rsidP="00727F2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0.938</w:t>
            </w:r>
          </w:p>
        </w:tc>
        <w:tc>
          <w:tcPr>
            <w:tcW w:w="0" w:type="auto"/>
            <w:vAlign w:val="center"/>
          </w:tcPr>
          <w:p w:rsidR="00727F24" w:rsidRPr="009D3E6E" w:rsidRDefault="00727F24" w:rsidP="00727F2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موافق بشدة</w:t>
            </w:r>
          </w:p>
        </w:tc>
        <w:tc>
          <w:tcPr>
            <w:tcW w:w="0" w:type="auto"/>
            <w:vAlign w:val="center"/>
          </w:tcPr>
          <w:p w:rsidR="00727F24" w:rsidRPr="009D3E6E" w:rsidRDefault="00727F24" w:rsidP="00727F2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5</w:t>
            </w:r>
          </w:p>
        </w:tc>
      </w:tr>
      <w:tr w:rsidR="00727F24" w:rsidRPr="009D3E6E" w:rsidTr="003927B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727F24" w:rsidRPr="009D3E6E" w:rsidRDefault="00727F24" w:rsidP="00727F2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727F24" w:rsidRPr="00A638EF" w:rsidRDefault="00727F24" w:rsidP="00727F24">
            <w:pPr>
              <w:spacing w:before="100" w:beforeAutospacing="1" w:after="100" w:afterAutospacing="1"/>
              <w:ind w:left="360"/>
              <w:jc w:val="center"/>
              <w:cnfStyle w:val="000000000000" w:firstRow="0" w:lastRow="0" w:firstColumn="0" w:lastColumn="0" w:oddVBand="0" w:evenVBand="0" w:oddHBand="0" w:evenHBand="0" w:firstRowFirstColumn="0" w:firstRowLastColumn="0" w:lastRowFirstColumn="0" w:lastRowLastColumn="0"/>
              <w:rPr>
                <w:sz w:val="32"/>
                <w:szCs w:val="32"/>
              </w:rPr>
            </w:pPr>
            <w:r w:rsidRPr="00A638EF">
              <w:rPr>
                <w:sz w:val="32"/>
                <w:szCs w:val="32"/>
                <w:rtl/>
              </w:rPr>
              <w:t>يتم مراعاة الجوانب النفسية للعاملين أثناء التغيير</w:t>
            </w:r>
            <w:r w:rsidRPr="00A638EF">
              <w:rPr>
                <w:sz w:val="32"/>
                <w:szCs w:val="32"/>
              </w:rPr>
              <w:t>.</w:t>
            </w:r>
          </w:p>
        </w:tc>
        <w:tc>
          <w:tcPr>
            <w:tcW w:w="0" w:type="auto"/>
            <w:vAlign w:val="center"/>
          </w:tcPr>
          <w:p w:rsidR="00727F24" w:rsidRPr="009D3E6E" w:rsidRDefault="00727F24" w:rsidP="00727F2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3.02</w:t>
            </w:r>
          </w:p>
        </w:tc>
        <w:tc>
          <w:tcPr>
            <w:tcW w:w="0" w:type="auto"/>
            <w:vAlign w:val="center"/>
          </w:tcPr>
          <w:p w:rsidR="00727F24" w:rsidRPr="009D3E6E" w:rsidRDefault="00727F24" w:rsidP="00727F2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1.249</w:t>
            </w:r>
          </w:p>
        </w:tc>
        <w:tc>
          <w:tcPr>
            <w:tcW w:w="0" w:type="auto"/>
            <w:vAlign w:val="center"/>
          </w:tcPr>
          <w:p w:rsidR="00727F24" w:rsidRPr="009D3E6E" w:rsidRDefault="00727F24" w:rsidP="00727F2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محايد</w:t>
            </w:r>
          </w:p>
        </w:tc>
        <w:tc>
          <w:tcPr>
            <w:tcW w:w="0" w:type="auto"/>
            <w:vAlign w:val="center"/>
          </w:tcPr>
          <w:p w:rsidR="00727F24" w:rsidRPr="009D3E6E" w:rsidRDefault="00727F24" w:rsidP="00727F24">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p>
        </w:tc>
      </w:tr>
      <w:tr w:rsidR="00727F24" w:rsidRPr="009D3E6E" w:rsidTr="003927B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727F24" w:rsidRPr="009D3E6E" w:rsidRDefault="00727F24" w:rsidP="00727F2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727F24" w:rsidRPr="00A638EF" w:rsidRDefault="00727F24" w:rsidP="00727F24">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32"/>
                <w:szCs w:val="32"/>
              </w:rPr>
            </w:pPr>
            <w:r w:rsidRPr="00A638EF">
              <w:rPr>
                <w:sz w:val="32"/>
                <w:szCs w:val="32"/>
                <w:rtl/>
              </w:rPr>
              <w:t>توجد برامج لدعم الموظفين أثناء فترات التغيير</w:t>
            </w:r>
            <w:r w:rsidRPr="00A638EF">
              <w:rPr>
                <w:sz w:val="32"/>
                <w:szCs w:val="32"/>
              </w:rPr>
              <w:t>.</w:t>
            </w:r>
          </w:p>
        </w:tc>
        <w:tc>
          <w:tcPr>
            <w:tcW w:w="0" w:type="auto"/>
            <w:vAlign w:val="center"/>
          </w:tcPr>
          <w:p w:rsidR="00727F24" w:rsidRPr="009D3E6E" w:rsidRDefault="00727F24" w:rsidP="00727F2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2.90</w:t>
            </w:r>
          </w:p>
        </w:tc>
        <w:tc>
          <w:tcPr>
            <w:tcW w:w="0" w:type="auto"/>
            <w:vAlign w:val="center"/>
          </w:tcPr>
          <w:p w:rsidR="00727F24" w:rsidRPr="009D3E6E" w:rsidRDefault="00727F24" w:rsidP="00727F2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1.163</w:t>
            </w:r>
          </w:p>
        </w:tc>
        <w:tc>
          <w:tcPr>
            <w:tcW w:w="0" w:type="auto"/>
            <w:vAlign w:val="center"/>
          </w:tcPr>
          <w:p w:rsidR="00727F24" w:rsidRPr="009D3E6E" w:rsidRDefault="00727F24" w:rsidP="00727F2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محايد</w:t>
            </w:r>
          </w:p>
        </w:tc>
        <w:tc>
          <w:tcPr>
            <w:tcW w:w="0" w:type="auto"/>
            <w:vAlign w:val="center"/>
          </w:tcPr>
          <w:p w:rsidR="00727F24" w:rsidRPr="009D3E6E" w:rsidRDefault="00727F24" w:rsidP="00727F2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w:t>
            </w:r>
          </w:p>
        </w:tc>
      </w:tr>
      <w:tr w:rsidR="00727F24" w:rsidRPr="009D3E6E" w:rsidTr="003927B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727F24" w:rsidRPr="009D3E6E" w:rsidRDefault="00727F24" w:rsidP="00727F2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727F24" w:rsidRPr="00A638EF" w:rsidRDefault="00727F24" w:rsidP="00727F24">
            <w:pPr>
              <w:spacing w:before="100" w:beforeAutospacing="1" w:after="100" w:afterAutospacing="1"/>
              <w:ind w:left="360"/>
              <w:jc w:val="center"/>
              <w:cnfStyle w:val="000000000000" w:firstRow="0" w:lastRow="0" w:firstColumn="0" w:lastColumn="0" w:oddVBand="0" w:evenVBand="0" w:oddHBand="0" w:evenHBand="0" w:firstRowFirstColumn="0" w:firstRowLastColumn="0" w:lastRowFirstColumn="0" w:lastRowLastColumn="0"/>
              <w:rPr>
                <w:sz w:val="32"/>
                <w:szCs w:val="32"/>
              </w:rPr>
            </w:pPr>
            <w:r w:rsidRPr="00A638EF">
              <w:rPr>
                <w:sz w:val="32"/>
                <w:szCs w:val="32"/>
                <w:rtl/>
              </w:rPr>
              <w:t xml:space="preserve">يشعر العاملون بالقلق عند حدوث تغييرات جديدة </w:t>
            </w:r>
          </w:p>
        </w:tc>
        <w:tc>
          <w:tcPr>
            <w:tcW w:w="0" w:type="auto"/>
            <w:vAlign w:val="center"/>
          </w:tcPr>
          <w:p w:rsidR="00727F24" w:rsidRPr="009D3E6E" w:rsidRDefault="00727F24" w:rsidP="00727F2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2.98</w:t>
            </w:r>
          </w:p>
        </w:tc>
        <w:tc>
          <w:tcPr>
            <w:tcW w:w="0" w:type="auto"/>
            <w:vAlign w:val="center"/>
          </w:tcPr>
          <w:p w:rsidR="00727F24" w:rsidRPr="009D3E6E" w:rsidRDefault="00727F24" w:rsidP="00727F2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1.249</w:t>
            </w:r>
          </w:p>
        </w:tc>
        <w:tc>
          <w:tcPr>
            <w:tcW w:w="0" w:type="auto"/>
            <w:vAlign w:val="center"/>
          </w:tcPr>
          <w:p w:rsidR="00727F24" w:rsidRPr="009D3E6E" w:rsidRDefault="00CF193D" w:rsidP="00727F2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لا اوافق</w:t>
            </w:r>
          </w:p>
        </w:tc>
        <w:tc>
          <w:tcPr>
            <w:tcW w:w="0" w:type="auto"/>
            <w:vAlign w:val="center"/>
          </w:tcPr>
          <w:p w:rsidR="00727F24" w:rsidRPr="009D3E6E" w:rsidRDefault="00727F24" w:rsidP="00727F24">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2</w:t>
            </w:r>
          </w:p>
        </w:tc>
      </w:tr>
      <w:tr w:rsidR="00727F24" w:rsidRPr="009D3E6E" w:rsidTr="003927B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727F24" w:rsidRPr="009D3E6E" w:rsidRDefault="00727F24" w:rsidP="00727F24">
            <w:pPr>
              <w:spacing w:line="276" w:lineRule="auto"/>
              <w:ind w:left="26"/>
              <w:jc w:val="center"/>
              <w:rPr>
                <w:rFonts w:ascii="Sakkal Majalla" w:hAnsi="Sakkal Majalla" w:cs="Sakkal Majalla"/>
                <w:sz w:val="32"/>
                <w:szCs w:val="32"/>
                <w:rtl/>
                <w:lang w:bidi="ar-EG"/>
              </w:rPr>
            </w:pPr>
            <w:r>
              <w:rPr>
                <w:rFonts w:ascii="Sakkal Majalla" w:hAnsi="Sakkal Majalla" w:cs="Sakkal Majalla"/>
                <w:sz w:val="32"/>
                <w:szCs w:val="32"/>
                <w:lang w:bidi="ar-EG"/>
              </w:rPr>
              <w:t>5</w:t>
            </w:r>
          </w:p>
        </w:tc>
        <w:tc>
          <w:tcPr>
            <w:tcW w:w="0" w:type="auto"/>
          </w:tcPr>
          <w:p w:rsidR="00727F24" w:rsidRPr="00A638EF" w:rsidRDefault="00727F24" w:rsidP="00727F24">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32"/>
                <w:szCs w:val="32"/>
              </w:rPr>
            </w:pPr>
            <w:r w:rsidRPr="00A638EF">
              <w:rPr>
                <w:sz w:val="32"/>
                <w:szCs w:val="32"/>
                <w:rtl/>
              </w:rPr>
              <w:t>تسهم العلاقات الإنسانية الجيدة في نجاح التغيير</w:t>
            </w:r>
            <w:r w:rsidRPr="00A638EF">
              <w:rPr>
                <w:sz w:val="32"/>
                <w:szCs w:val="32"/>
              </w:rPr>
              <w:t>.</w:t>
            </w:r>
          </w:p>
        </w:tc>
        <w:tc>
          <w:tcPr>
            <w:tcW w:w="0" w:type="auto"/>
            <w:vAlign w:val="center"/>
          </w:tcPr>
          <w:p w:rsidR="00727F24" w:rsidRPr="009D3E6E" w:rsidRDefault="00727F24" w:rsidP="00727F2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2.59</w:t>
            </w:r>
          </w:p>
        </w:tc>
        <w:tc>
          <w:tcPr>
            <w:tcW w:w="0" w:type="auto"/>
            <w:vAlign w:val="center"/>
          </w:tcPr>
          <w:p w:rsidR="00727F24" w:rsidRPr="009D3E6E" w:rsidRDefault="00727F24" w:rsidP="00727F2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1.127</w:t>
            </w:r>
          </w:p>
        </w:tc>
        <w:tc>
          <w:tcPr>
            <w:tcW w:w="0" w:type="auto"/>
            <w:vAlign w:val="center"/>
          </w:tcPr>
          <w:p w:rsidR="00727F24" w:rsidRPr="009D3E6E" w:rsidRDefault="00727F24" w:rsidP="00727F2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R"/>
              </w:rPr>
              <w:t>موافق</w:t>
            </w:r>
          </w:p>
        </w:tc>
        <w:tc>
          <w:tcPr>
            <w:tcW w:w="0" w:type="auto"/>
            <w:vAlign w:val="center"/>
          </w:tcPr>
          <w:p w:rsidR="00727F24" w:rsidRPr="009D3E6E" w:rsidRDefault="00727F24" w:rsidP="00727F2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4</w:t>
            </w:r>
          </w:p>
        </w:tc>
      </w:tr>
    </w:tbl>
    <w:p w:rsidR="00727F24" w:rsidRDefault="00727F24" w:rsidP="00700D9F">
      <w:pPr>
        <w:spacing w:line="360" w:lineRule="auto"/>
        <w:jc w:val="lowKashida"/>
        <w:rPr>
          <w:rFonts w:ascii="Sakkal Majalla" w:hAnsi="Sakkal Majalla" w:cs="Sakkal Majalla"/>
          <w:sz w:val="32"/>
          <w:szCs w:val="32"/>
          <w:rtl/>
          <w:lang w:bidi="ar-EG"/>
        </w:rPr>
      </w:pPr>
    </w:p>
    <w:p w:rsidR="00B31623" w:rsidRDefault="003927BB" w:rsidP="00B31623">
      <w:pPr>
        <w:keepNext/>
        <w:spacing w:line="360" w:lineRule="auto"/>
        <w:jc w:val="lowKashida"/>
      </w:pPr>
      <w:r>
        <w:rPr>
          <w:rFonts w:ascii="Sakkal Majalla" w:hAnsi="Sakkal Majalla" w:cs="Sakkal Majalla" w:hint="cs"/>
          <w:noProof/>
          <w:sz w:val="32"/>
          <w:szCs w:val="32"/>
          <w:rtl/>
        </w:rPr>
        <w:drawing>
          <wp:inline distT="0" distB="0" distL="0" distR="0" wp14:anchorId="25257D7D" wp14:editId="2A4BE839">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927BB" w:rsidRDefault="00B31623" w:rsidP="00B31623">
      <w:pPr>
        <w:pStyle w:val="Caption"/>
        <w:jc w:val="center"/>
        <w:rPr>
          <w:rFonts w:ascii="Sakkal Majalla" w:hAnsi="Sakkal Majalla" w:cs="Sakkal Majalla"/>
          <w:sz w:val="32"/>
          <w:szCs w:val="32"/>
          <w:rtl/>
          <w:lang w:bidi="ar-EG"/>
        </w:rPr>
      </w:pPr>
      <w:bookmarkStart w:id="58" w:name="_Toc232724588"/>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A31C99">
        <w:rPr>
          <w:noProof/>
          <w:rtl/>
        </w:rPr>
        <w:t>9</w:t>
      </w:r>
      <w:r>
        <w:rPr>
          <w:rtl/>
        </w:rPr>
        <w:fldChar w:fldCharType="end"/>
      </w:r>
      <w:r>
        <w:rPr>
          <w:rFonts w:hint="cs"/>
          <w:rtl/>
          <w:lang w:bidi="ar-EG"/>
        </w:rPr>
        <w:t xml:space="preserve"> </w:t>
      </w:r>
      <w:r w:rsidRPr="005B3C0A">
        <w:rPr>
          <w:rFonts w:cs="Arial"/>
          <w:rtl/>
          <w:lang w:bidi="ar-EG"/>
        </w:rPr>
        <w:t>المتوسطات الحسابية والانحرافات المعيارية لبعد التغيير الانساني</w:t>
      </w:r>
      <w:bookmarkEnd w:id="58"/>
    </w:p>
    <w:p w:rsidR="003927BB" w:rsidRPr="003927BB" w:rsidRDefault="003927BB" w:rsidP="003927BB">
      <w:pPr>
        <w:spacing w:line="360" w:lineRule="auto"/>
        <w:jc w:val="lowKashida"/>
        <w:rPr>
          <w:rFonts w:ascii="Sakkal Majalla" w:hAnsi="Sakkal Majalla" w:cs="Sakkal Majalla"/>
          <w:sz w:val="32"/>
          <w:szCs w:val="32"/>
          <w:lang w:bidi="ar-EG"/>
        </w:rPr>
      </w:pPr>
      <w:r w:rsidRPr="003927BB">
        <w:rPr>
          <w:rFonts w:ascii="Sakkal Majalla" w:hAnsi="Sakkal Majalla" w:cs="Sakkal Majalla"/>
          <w:sz w:val="32"/>
          <w:szCs w:val="32"/>
          <w:rtl/>
        </w:rPr>
        <w:t xml:space="preserve">يوضح نتائج محور التغيير الإنساني وجود تباين واضح في اتجاهات أفراد العينة، حيث تراوحت الاستجابات بين درجات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موافق بشدة</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 xml:space="preserve">و**(محايد)** و**(لا </w:t>
      </w:r>
      <w:proofErr w:type="gramStart"/>
      <w:r w:rsidRPr="003927BB">
        <w:rPr>
          <w:rFonts w:ascii="Sakkal Majalla" w:hAnsi="Sakkal Majalla" w:cs="Sakkal Majalla"/>
          <w:sz w:val="32"/>
          <w:szCs w:val="32"/>
          <w:rtl/>
        </w:rPr>
        <w:t>أوافق)*</w:t>
      </w:r>
      <w:proofErr w:type="gramEnd"/>
      <w:r w:rsidRPr="003927BB">
        <w:rPr>
          <w:rFonts w:ascii="Sakkal Majalla" w:hAnsi="Sakkal Majalla" w:cs="Sakkal Majalla"/>
          <w:sz w:val="32"/>
          <w:szCs w:val="32"/>
          <w:rtl/>
        </w:rPr>
        <w:t>*، مما يعكس عدم تجانس في إدراك العاملين لمدى الاهتمام بالجوانب الإنسانية أثناء عمليات التغيير داخل المؤسسة</w:t>
      </w:r>
      <w:r w:rsidRPr="003927BB">
        <w:rPr>
          <w:rFonts w:ascii="Sakkal Majalla" w:hAnsi="Sakkal Majalla" w:cs="Sakkal Majalla"/>
          <w:sz w:val="32"/>
          <w:szCs w:val="32"/>
          <w:lang w:bidi="ar-EG"/>
        </w:rPr>
        <w:t>.</w:t>
      </w:r>
    </w:p>
    <w:p w:rsidR="003927BB" w:rsidRPr="003927BB" w:rsidRDefault="003927BB" w:rsidP="003927BB">
      <w:pPr>
        <w:spacing w:line="360" w:lineRule="auto"/>
        <w:jc w:val="lowKashida"/>
        <w:rPr>
          <w:rFonts w:ascii="Sakkal Majalla" w:hAnsi="Sakkal Majalla" w:cs="Sakkal Majalla"/>
          <w:sz w:val="32"/>
          <w:szCs w:val="32"/>
          <w:lang w:bidi="ar-EG"/>
        </w:rPr>
      </w:pPr>
      <w:r w:rsidRPr="003927BB">
        <w:rPr>
          <w:rFonts w:ascii="Sakkal Majalla" w:hAnsi="Sakkal Majalla" w:cs="Sakkal Majalla"/>
          <w:sz w:val="32"/>
          <w:szCs w:val="32"/>
          <w:rtl/>
        </w:rPr>
        <w:t xml:space="preserve">حيث جاءت العبارة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يتم مراعاة الجوانب النفسية للعاملين أثناء التغيير</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في المرتبة الأولى بمتوسط حسابي بلغ (3.02) وانحراف معياري (1.249)، وباتجاه عام (محايد)، مما يشير إلى عدم وضوح اتجاه محدد لدى أفراد العينة حول مدى مراعاة المؤسسة للجوانب النفسية خلال التغيير، وهو ما يعكس تفاوتًا في الخبرات أو الإدراكات بين العاملين</w:t>
      </w:r>
      <w:r w:rsidRPr="003927BB">
        <w:rPr>
          <w:rFonts w:ascii="Sakkal Majalla" w:hAnsi="Sakkal Majalla" w:cs="Sakkal Majalla"/>
          <w:sz w:val="32"/>
          <w:szCs w:val="32"/>
          <w:lang w:bidi="ar-EG"/>
        </w:rPr>
        <w:t>.</w:t>
      </w:r>
    </w:p>
    <w:p w:rsidR="003927BB" w:rsidRPr="003927BB" w:rsidRDefault="003927BB" w:rsidP="003927BB">
      <w:pPr>
        <w:spacing w:line="360" w:lineRule="auto"/>
        <w:jc w:val="lowKashida"/>
        <w:rPr>
          <w:rFonts w:ascii="Sakkal Majalla" w:hAnsi="Sakkal Majalla" w:cs="Sakkal Majalla"/>
          <w:sz w:val="32"/>
          <w:szCs w:val="32"/>
          <w:lang w:bidi="ar-EG"/>
        </w:rPr>
      </w:pPr>
      <w:r w:rsidRPr="003927BB">
        <w:rPr>
          <w:rFonts w:ascii="Sakkal Majalla" w:hAnsi="Sakkal Majalla" w:cs="Sakkal Majalla"/>
          <w:sz w:val="32"/>
          <w:szCs w:val="32"/>
          <w:rtl/>
        </w:rPr>
        <w:t xml:space="preserve">وفي المرتبة الثانية جاءت العبارة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يشعر العاملون بالقلق عند حدوث تغييرات جديدة</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بمتوسط حسابي (2.98) وانحراف معياري (1.249)، وباتجاه (لا أوافق)، مما يدل على أن غالبية أفراد العينة لا يرون أن التغيير يولد مستوى مرتفعًا من القلق، وهو مؤشر إيجابي على درجة من التكيف مع التغيرات التنظيمية</w:t>
      </w:r>
      <w:r w:rsidRPr="003927BB">
        <w:rPr>
          <w:rFonts w:ascii="Sakkal Majalla" w:hAnsi="Sakkal Majalla" w:cs="Sakkal Majalla"/>
          <w:sz w:val="32"/>
          <w:szCs w:val="32"/>
          <w:lang w:bidi="ar-EG"/>
        </w:rPr>
        <w:t>.</w:t>
      </w:r>
    </w:p>
    <w:p w:rsidR="003927BB" w:rsidRPr="003927BB" w:rsidRDefault="003927BB" w:rsidP="003927BB">
      <w:pPr>
        <w:spacing w:line="360" w:lineRule="auto"/>
        <w:jc w:val="lowKashida"/>
        <w:rPr>
          <w:rFonts w:ascii="Sakkal Majalla" w:hAnsi="Sakkal Majalla" w:cs="Sakkal Majalla"/>
          <w:sz w:val="32"/>
          <w:szCs w:val="32"/>
          <w:lang w:bidi="ar-EG"/>
        </w:rPr>
      </w:pPr>
      <w:r w:rsidRPr="003927BB">
        <w:rPr>
          <w:rFonts w:ascii="Sakkal Majalla" w:hAnsi="Sakkal Majalla" w:cs="Sakkal Majalla"/>
          <w:sz w:val="32"/>
          <w:szCs w:val="32"/>
          <w:rtl/>
        </w:rPr>
        <w:lastRenderedPageBreak/>
        <w:t xml:space="preserve">أما في المرتبة الثالثة فقد جاءت العبارة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توجد برامج لدعم الموظفين أثناء فترات التغيير</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بمتوسط حسابي (2.90) وانحراف معياري (1.163)، وباتجاه (محايد)، وهو ما يعكس عدم وضوح أو عدم كفاية البرامج الداعمة للعاملين أثناء مراحل التغيير</w:t>
      </w:r>
      <w:r w:rsidRPr="003927BB">
        <w:rPr>
          <w:rFonts w:ascii="Sakkal Majalla" w:hAnsi="Sakkal Majalla" w:cs="Sakkal Majalla"/>
          <w:sz w:val="32"/>
          <w:szCs w:val="32"/>
          <w:lang w:bidi="ar-EG"/>
        </w:rPr>
        <w:t>.</w:t>
      </w:r>
    </w:p>
    <w:p w:rsidR="003927BB" w:rsidRPr="003927BB" w:rsidRDefault="003927BB" w:rsidP="003927BB">
      <w:pPr>
        <w:spacing w:line="360" w:lineRule="auto"/>
        <w:jc w:val="lowKashida"/>
        <w:rPr>
          <w:rFonts w:ascii="Sakkal Majalla" w:hAnsi="Sakkal Majalla" w:cs="Sakkal Majalla"/>
          <w:sz w:val="32"/>
          <w:szCs w:val="32"/>
          <w:lang w:bidi="ar-EG"/>
        </w:rPr>
      </w:pPr>
      <w:r w:rsidRPr="003927BB">
        <w:rPr>
          <w:rFonts w:ascii="Sakkal Majalla" w:hAnsi="Sakkal Majalla" w:cs="Sakkal Majalla"/>
          <w:sz w:val="32"/>
          <w:szCs w:val="32"/>
          <w:rtl/>
        </w:rPr>
        <w:t xml:space="preserve">وفي المرتبة الرابعة جاءت العبارة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تسهم العلاقات الإنسانية الجيدة في نجاح التغيير</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بمتوسط حسابي (2.59) وانحراف معياري (1.127)، وباتجاه (موافق)، مما يشير إلى إدراك نسبي لأهمية العلاقات الإنسانية في دعم نجاح عمليات التغيير داخل المؤسسة</w:t>
      </w:r>
      <w:r w:rsidRPr="003927BB">
        <w:rPr>
          <w:rFonts w:ascii="Sakkal Majalla" w:hAnsi="Sakkal Majalla" w:cs="Sakkal Majalla"/>
          <w:sz w:val="32"/>
          <w:szCs w:val="32"/>
          <w:lang w:bidi="ar-EG"/>
        </w:rPr>
        <w:t>.</w:t>
      </w:r>
    </w:p>
    <w:p w:rsidR="003927BB" w:rsidRPr="003927BB" w:rsidRDefault="003927BB" w:rsidP="003927BB">
      <w:pPr>
        <w:spacing w:line="360" w:lineRule="auto"/>
        <w:jc w:val="lowKashida"/>
        <w:rPr>
          <w:rFonts w:ascii="Sakkal Majalla" w:hAnsi="Sakkal Majalla" w:cs="Sakkal Majalla"/>
          <w:sz w:val="32"/>
          <w:szCs w:val="32"/>
          <w:rtl/>
          <w:lang w:bidi="ar-EG"/>
        </w:rPr>
      </w:pPr>
      <w:r w:rsidRPr="003927BB">
        <w:rPr>
          <w:rFonts w:ascii="Sakkal Majalla" w:hAnsi="Sakkal Majalla" w:cs="Sakkal Majalla"/>
          <w:sz w:val="32"/>
          <w:szCs w:val="32"/>
          <w:rtl/>
        </w:rPr>
        <w:t xml:space="preserve">وفي المرتبة الخامسة والأخيرة جاءت العبارة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تهتم الإدارة بتطوير مهارات العاملين بشكل مستمر</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بمتوسط حسابي (1.71) وانحراف معياري (0.938)، وباتجاه (موافق بشدة)، مما يعكس قناعة قوية لدى أفراد العينة بأن المؤسسة تولي اهتمامًا واضحًا بتطوير مهارات العاملين بشكل مستمر، باعتباره أحد عناصر دعم التغيير الإنساني</w:t>
      </w:r>
      <w:r w:rsidRPr="003927BB">
        <w:rPr>
          <w:rFonts w:ascii="Sakkal Majalla" w:hAnsi="Sakkal Majalla" w:cs="Sakkal Majalla"/>
          <w:sz w:val="32"/>
          <w:szCs w:val="32"/>
          <w:lang w:bidi="ar-EG"/>
        </w:rPr>
        <w:t>.</w:t>
      </w:r>
    </w:p>
    <w:p w:rsidR="00B65FF4" w:rsidRPr="00A638EF" w:rsidRDefault="00B65FF4" w:rsidP="00B65FF4">
      <w:pPr>
        <w:jc w:val="lowKashida"/>
        <w:rPr>
          <w:rFonts w:ascii="Sakkal Majalla" w:hAnsi="Sakkal Majalla" w:cs="Sakkal Majalla"/>
          <w:b/>
          <w:bCs/>
          <w:sz w:val="32"/>
          <w:szCs w:val="32"/>
          <w:rtl/>
        </w:rPr>
      </w:pPr>
      <w:r w:rsidRPr="00A638EF">
        <w:rPr>
          <w:rFonts w:ascii="Sakkal Majalla" w:hAnsi="Sakkal Majalla" w:cs="Sakkal Majalla" w:hint="cs"/>
          <w:b/>
          <w:bCs/>
          <w:sz w:val="32"/>
          <w:szCs w:val="32"/>
          <w:rtl/>
        </w:rPr>
        <w:t>المحور الثاني: الصراع المؤسسي</w:t>
      </w:r>
    </w:p>
    <w:p w:rsidR="0090286F" w:rsidRPr="0090286F" w:rsidRDefault="0090286F" w:rsidP="0090286F">
      <w:pPr>
        <w:pStyle w:val="Caption"/>
        <w:keepNext/>
        <w:jc w:val="center"/>
        <w:rPr>
          <w:b/>
          <w:bCs/>
        </w:rPr>
      </w:pPr>
      <w:bookmarkStart w:id="59" w:name="_Toc232724600"/>
      <w:r w:rsidRPr="0090286F">
        <w:rPr>
          <w:b/>
          <w:bCs/>
          <w:rtl/>
        </w:rPr>
        <w:t xml:space="preserve">جدول </w:t>
      </w:r>
      <w:r w:rsidRPr="0090286F">
        <w:rPr>
          <w:b/>
          <w:bCs/>
          <w:rtl/>
        </w:rPr>
        <w:fldChar w:fldCharType="begin"/>
      </w:r>
      <w:r w:rsidRPr="0090286F">
        <w:rPr>
          <w:b/>
          <w:bCs/>
          <w:rtl/>
        </w:rPr>
        <w:instrText xml:space="preserve"> </w:instrText>
      </w:r>
      <w:r w:rsidRPr="0090286F">
        <w:rPr>
          <w:b/>
          <w:bCs/>
        </w:rPr>
        <w:instrText xml:space="preserve">SEQ </w:instrText>
      </w:r>
      <w:r w:rsidRPr="0090286F">
        <w:rPr>
          <w:b/>
          <w:bCs/>
          <w:rtl/>
        </w:rPr>
        <w:instrText xml:space="preserve">جدول \* </w:instrText>
      </w:r>
      <w:r w:rsidRPr="0090286F">
        <w:rPr>
          <w:b/>
          <w:bCs/>
        </w:rPr>
        <w:instrText>ARABIC</w:instrText>
      </w:r>
      <w:r w:rsidRPr="0090286F">
        <w:rPr>
          <w:b/>
          <w:bCs/>
          <w:rtl/>
        </w:rPr>
        <w:instrText xml:space="preserve"> </w:instrText>
      </w:r>
      <w:r w:rsidRPr="0090286F">
        <w:rPr>
          <w:b/>
          <w:bCs/>
          <w:rtl/>
        </w:rPr>
        <w:fldChar w:fldCharType="separate"/>
      </w:r>
      <w:r w:rsidR="00A31C99">
        <w:rPr>
          <w:b/>
          <w:bCs/>
          <w:noProof/>
          <w:rtl/>
        </w:rPr>
        <w:t>11</w:t>
      </w:r>
      <w:r w:rsidRPr="0090286F">
        <w:rPr>
          <w:b/>
          <w:bCs/>
          <w:rtl/>
        </w:rPr>
        <w:fldChar w:fldCharType="end"/>
      </w:r>
      <w:r w:rsidRPr="0090286F">
        <w:rPr>
          <w:rFonts w:hint="cs"/>
          <w:b/>
          <w:bCs/>
          <w:rtl/>
          <w:lang w:bidi="ar-EG"/>
        </w:rPr>
        <w:t xml:space="preserve"> </w:t>
      </w:r>
      <w:r w:rsidRPr="0090286F">
        <w:rPr>
          <w:rFonts w:cs="Arial"/>
          <w:b/>
          <w:bCs/>
          <w:rtl/>
          <w:lang w:bidi="ar-EG"/>
        </w:rPr>
        <w:t xml:space="preserve">المتوسطات الحسابية والانحرافات المعيارية </w:t>
      </w:r>
      <w:r w:rsidRPr="0090286F">
        <w:rPr>
          <w:rFonts w:cs="Arial" w:hint="cs"/>
          <w:b/>
          <w:bCs/>
          <w:rtl/>
          <w:lang w:bidi="ar-EG"/>
        </w:rPr>
        <w:t>لمحور الصراع المؤسسي</w:t>
      </w:r>
      <w:bookmarkEnd w:id="59"/>
    </w:p>
    <w:tbl>
      <w:tblPr>
        <w:tblStyle w:val="GridTable4-Accent11"/>
        <w:bidiVisual/>
        <w:tblW w:w="0" w:type="auto"/>
        <w:jc w:val="center"/>
        <w:tblLook w:val="04A0" w:firstRow="1" w:lastRow="0" w:firstColumn="1" w:lastColumn="0" w:noHBand="0" w:noVBand="1"/>
      </w:tblPr>
      <w:tblGrid>
        <w:gridCol w:w="373"/>
        <w:gridCol w:w="3791"/>
        <w:gridCol w:w="1496"/>
        <w:gridCol w:w="1497"/>
        <w:gridCol w:w="951"/>
        <w:gridCol w:w="908"/>
      </w:tblGrid>
      <w:tr w:rsidR="00B65FF4" w:rsidRPr="009D3E6E" w:rsidTr="0090286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65FF4" w:rsidRPr="009D3E6E" w:rsidRDefault="00B65FF4" w:rsidP="00A31C99">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B65FF4" w:rsidRPr="009D3E6E" w:rsidRDefault="00B65FF4"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65FF4">
              <w:rPr>
                <w:rFonts w:ascii="Sakkal Majalla" w:hAnsi="Sakkal Majalla" w:cs="Sakkal Majalla"/>
                <w:color w:val="auto"/>
                <w:sz w:val="32"/>
                <w:szCs w:val="32"/>
                <w:rtl/>
                <w:lang w:bidi="ar-EG"/>
              </w:rPr>
              <w:t>الصراع المؤسسي</w:t>
            </w:r>
          </w:p>
        </w:tc>
        <w:tc>
          <w:tcPr>
            <w:tcW w:w="0" w:type="auto"/>
            <w:vAlign w:val="center"/>
          </w:tcPr>
          <w:p w:rsidR="00B65FF4" w:rsidRPr="009D3E6E" w:rsidRDefault="00B65FF4"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B65FF4" w:rsidRPr="009D3E6E" w:rsidRDefault="00B65FF4"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B65FF4" w:rsidRPr="009D3E6E" w:rsidRDefault="00B65FF4"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B65FF4" w:rsidRPr="009D3E6E" w:rsidRDefault="00B65FF4" w:rsidP="00A31C99">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154204" w:rsidRPr="009D3E6E" w:rsidTr="0090286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54204" w:rsidRPr="009D3E6E" w:rsidRDefault="00154204" w:rsidP="0015420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154204" w:rsidRPr="00EF50EC" w:rsidRDefault="00154204" w:rsidP="00154204">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28"/>
                <w:szCs w:val="28"/>
              </w:rPr>
            </w:pPr>
            <w:r w:rsidRPr="00EF50EC">
              <w:rPr>
                <w:sz w:val="28"/>
                <w:szCs w:val="28"/>
                <w:rtl/>
              </w:rPr>
              <w:t>تحدث خلافات بين العاملين تؤثر على سير العمل</w:t>
            </w:r>
            <w:r w:rsidRPr="00EF50EC">
              <w:rPr>
                <w:sz w:val="28"/>
                <w:szCs w:val="28"/>
              </w:rPr>
              <w:t>.</w:t>
            </w:r>
          </w:p>
        </w:tc>
        <w:tc>
          <w:tcPr>
            <w:tcW w:w="0" w:type="auto"/>
            <w:vAlign w:val="center"/>
          </w:tcPr>
          <w:p w:rsidR="00154204" w:rsidRPr="009D3E6E" w:rsidRDefault="00154204" w:rsidP="0015420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1.67</w:t>
            </w:r>
          </w:p>
        </w:tc>
        <w:tc>
          <w:tcPr>
            <w:tcW w:w="0" w:type="auto"/>
            <w:vAlign w:val="center"/>
          </w:tcPr>
          <w:p w:rsidR="00154204" w:rsidRPr="009D3E6E" w:rsidRDefault="00154204" w:rsidP="0015420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0.550</w:t>
            </w:r>
          </w:p>
        </w:tc>
        <w:tc>
          <w:tcPr>
            <w:tcW w:w="0" w:type="auto"/>
            <w:vAlign w:val="center"/>
          </w:tcPr>
          <w:p w:rsidR="00154204" w:rsidRPr="009D3E6E" w:rsidRDefault="00154204" w:rsidP="0015420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R"/>
              </w:rPr>
              <w:t>موافق</w:t>
            </w:r>
          </w:p>
        </w:tc>
        <w:tc>
          <w:tcPr>
            <w:tcW w:w="0" w:type="auto"/>
            <w:vAlign w:val="center"/>
          </w:tcPr>
          <w:p w:rsidR="00154204" w:rsidRPr="009D3E6E" w:rsidRDefault="00154204" w:rsidP="0015420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5</w:t>
            </w:r>
          </w:p>
        </w:tc>
      </w:tr>
      <w:tr w:rsidR="00154204" w:rsidRPr="009D3E6E" w:rsidTr="0090286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54204" w:rsidRPr="009D3E6E" w:rsidRDefault="00154204" w:rsidP="0015420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154204" w:rsidRPr="00EF50EC" w:rsidRDefault="00154204" w:rsidP="00154204">
            <w:pPr>
              <w:spacing w:before="100" w:beforeAutospacing="1" w:after="100" w:afterAutospacing="1"/>
              <w:ind w:left="360"/>
              <w:jc w:val="center"/>
              <w:cnfStyle w:val="000000000000" w:firstRow="0" w:lastRow="0" w:firstColumn="0" w:lastColumn="0" w:oddVBand="0" w:evenVBand="0" w:oddHBand="0" w:evenHBand="0" w:firstRowFirstColumn="0" w:firstRowLastColumn="0" w:lastRowFirstColumn="0" w:lastRowLastColumn="0"/>
              <w:rPr>
                <w:sz w:val="28"/>
                <w:szCs w:val="28"/>
              </w:rPr>
            </w:pPr>
            <w:r w:rsidRPr="00EF50EC">
              <w:rPr>
                <w:sz w:val="28"/>
                <w:szCs w:val="28"/>
                <w:rtl/>
              </w:rPr>
              <w:t>يتم التعامل مع الصراعات بطريقة مهنية وفعالة</w:t>
            </w:r>
            <w:r w:rsidRPr="00EF50EC">
              <w:rPr>
                <w:sz w:val="28"/>
                <w:szCs w:val="28"/>
              </w:rPr>
              <w:t>.</w:t>
            </w:r>
          </w:p>
        </w:tc>
        <w:tc>
          <w:tcPr>
            <w:tcW w:w="0" w:type="auto"/>
            <w:vAlign w:val="center"/>
          </w:tcPr>
          <w:p w:rsidR="00154204" w:rsidRPr="009D3E6E" w:rsidRDefault="00154204" w:rsidP="0015420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1.94</w:t>
            </w:r>
          </w:p>
        </w:tc>
        <w:tc>
          <w:tcPr>
            <w:tcW w:w="0" w:type="auto"/>
            <w:vAlign w:val="center"/>
          </w:tcPr>
          <w:p w:rsidR="00154204" w:rsidRPr="009D3E6E" w:rsidRDefault="00154204" w:rsidP="0015420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0.805</w:t>
            </w:r>
          </w:p>
        </w:tc>
        <w:tc>
          <w:tcPr>
            <w:tcW w:w="0" w:type="auto"/>
            <w:vAlign w:val="center"/>
          </w:tcPr>
          <w:p w:rsidR="00154204" w:rsidRPr="009D3E6E" w:rsidRDefault="00154204" w:rsidP="0015420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R"/>
              </w:rPr>
              <w:t>موافق</w:t>
            </w:r>
          </w:p>
        </w:tc>
        <w:tc>
          <w:tcPr>
            <w:tcW w:w="0" w:type="auto"/>
            <w:vAlign w:val="center"/>
          </w:tcPr>
          <w:p w:rsidR="00154204" w:rsidRPr="009D3E6E" w:rsidRDefault="00154204" w:rsidP="00154204">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4</w:t>
            </w:r>
          </w:p>
        </w:tc>
      </w:tr>
      <w:tr w:rsidR="00154204" w:rsidRPr="009D3E6E" w:rsidTr="0090286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54204" w:rsidRPr="009D3E6E" w:rsidRDefault="00154204" w:rsidP="0015420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154204" w:rsidRPr="00EF50EC" w:rsidRDefault="00154204" w:rsidP="00154204">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28"/>
                <w:szCs w:val="28"/>
              </w:rPr>
            </w:pPr>
            <w:r w:rsidRPr="00EF50EC">
              <w:rPr>
                <w:sz w:val="28"/>
                <w:szCs w:val="28"/>
                <w:rtl/>
              </w:rPr>
              <w:t xml:space="preserve">تؤدي الصراعات إلى انخفاض مستوى التعاون بين الموظفين </w:t>
            </w:r>
          </w:p>
        </w:tc>
        <w:tc>
          <w:tcPr>
            <w:tcW w:w="0" w:type="auto"/>
            <w:vAlign w:val="center"/>
          </w:tcPr>
          <w:p w:rsidR="00154204" w:rsidRPr="009D3E6E" w:rsidRDefault="00154204" w:rsidP="0015420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2.00</w:t>
            </w:r>
          </w:p>
        </w:tc>
        <w:tc>
          <w:tcPr>
            <w:tcW w:w="0" w:type="auto"/>
            <w:vAlign w:val="center"/>
          </w:tcPr>
          <w:p w:rsidR="00154204" w:rsidRPr="009D3E6E" w:rsidRDefault="00154204" w:rsidP="0015420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0.795</w:t>
            </w:r>
          </w:p>
        </w:tc>
        <w:tc>
          <w:tcPr>
            <w:tcW w:w="0" w:type="auto"/>
            <w:vAlign w:val="center"/>
          </w:tcPr>
          <w:p w:rsidR="00154204" w:rsidRPr="009D3E6E" w:rsidRDefault="00154204" w:rsidP="0015420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لا اوافق</w:t>
            </w:r>
          </w:p>
        </w:tc>
        <w:tc>
          <w:tcPr>
            <w:tcW w:w="0" w:type="auto"/>
            <w:vAlign w:val="center"/>
          </w:tcPr>
          <w:p w:rsidR="00154204" w:rsidRPr="009D3E6E" w:rsidRDefault="00154204" w:rsidP="0015420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w:t>
            </w:r>
          </w:p>
        </w:tc>
      </w:tr>
      <w:tr w:rsidR="00154204" w:rsidRPr="009D3E6E" w:rsidTr="0090286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54204" w:rsidRPr="009D3E6E" w:rsidRDefault="00154204" w:rsidP="0015420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154204" w:rsidRPr="00EF50EC" w:rsidRDefault="00154204" w:rsidP="00154204">
            <w:pPr>
              <w:spacing w:before="100" w:beforeAutospacing="1" w:after="100" w:afterAutospacing="1"/>
              <w:ind w:left="360"/>
              <w:jc w:val="center"/>
              <w:cnfStyle w:val="000000000000" w:firstRow="0" w:lastRow="0" w:firstColumn="0" w:lastColumn="0" w:oddVBand="0" w:evenVBand="0" w:oddHBand="0" w:evenHBand="0" w:firstRowFirstColumn="0" w:firstRowLastColumn="0" w:lastRowFirstColumn="0" w:lastRowLastColumn="0"/>
              <w:rPr>
                <w:sz w:val="28"/>
                <w:szCs w:val="28"/>
              </w:rPr>
            </w:pPr>
            <w:r w:rsidRPr="00EF50EC">
              <w:rPr>
                <w:sz w:val="28"/>
                <w:szCs w:val="28"/>
                <w:rtl/>
              </w:rPr>
              <w:t>توجد آليات واضحة لحل النزاعات داخل المؤسسة</w:t>
            </w:r>
            <w:r w:rsidRPr="00EF50EC">
              <w:rPr>
                <w:sz w:val="28"/>
                <w:szCs w:val="28"/>
              </w:rPr>
              <w:t>.</w:t>
            </w:r>
          </w:p>
        </w:tc>
        <w:tc>
          <w:tcPr>
            <w:tcW w:w="0" w:type="auto"/>
            <w:vAlign w:val="center"/>
          </w:tcPr>
          <w:p w:rsidR="00154204" w:rsidRPr="009D3E6E" w:rsidRDefault="00154204" w:rsidP="0015420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2.53</w:t>
            </w:r>
          </w:p>
        </w:tc>
        <w:tc>
          <w:tcPr>
            <w:tcW w:w="0" w:type="auto"/>
            <w:vAlign w:val="center"/>
          </w:tcPr>
          <w:p w:rsidR="00154204" w:rsidRPr="009D3E6E" w:rsidRDefault="00154204" w:rsidP="0015420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1.198</w:t>
            </w:r>
          </w:p>
        </w:tc>
        <w:tc>
          <w:tcPr>
            <w:tcW w:w="0" w:type="auto"/>
            <w:vAlign w:val="center"/>
          </w:tcPr>
          <w:p w:rsidR="00154204" w:rsidRPr="009D3E6E" w:rsidRDefault="00154204" w:rsidP="0015420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R"/>
              </w:rPr>
            </w:pPr>
            <w:r>
              <w:rPr>
                <w:rFonts w:ascii="Sakkal Majalla" w:hAnsi="Sakkal Majalla" w:cs="Sakkal Majalla" w:hint="cs"/>
                <w:b/>
                <w:bCs/>
                <w:sz w:val="32"/>
                <w:szCs w:val="32"/>
                <w:rtl/>
                <w:lang w:bidi="ar-ER"/>
              </w:rPr>
              <w:t>محايد</w:t>
            </w:r>
          </w:p>
        </w:tc>
        <w:tc>
          <w:tcPr>
            <w:tcW w:w="0" w:type="auto"/>
            <w:vAlign w:val="center"/>
          </w:tcPr>
          <w:p w:rsidR="00154204" w:rsidRPr="009D3E6E" w:rsidRDefault="00154204" w:rsidP="00154204">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1</w:t>
            </w:r>
          </w:p>
        </w:tc>
      </w:tr>
      <w:tr w:rsidR="00154204" w:rsidRPr="009D3E6E" w:rsidTr="0090286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54204" w:rsidRPr="009D3E6E" w:rsidRDefault="00154204" w:rsidP="00154204">
            <w:pPr>
              <w:spacing w:line="276" w:lineRule="auto"/>
              <w:ind w:left="26"/>
              <w:jc w:val="center"/>
              <w:rPr>
                <w:rFonts w:ascii="Sakkal Majalla" w:hAnsi="Sakkal Majalla" w:cs="Sakkal Majalla"/>
                <w:sz w:val="32"/>
                <w:szCs w:val="32"/>
                <w:rtl/>
                <w:lang w:bidi="ar-EG"/>
              </w:rPr>
            </w:pPr>
            <w:r>
              <w:rPr>
                <w:rFonts w:ascii="Sakkal Majalla" w:hAnsi="Sakkal Majalla" w:cs="Sakkal Majalla"/>
                <w:sz w:val="32"/>
                <w:szCs w:val="32"/>
                <w:lang w:bidi="ar-EG"/>
              </w:rPr>
              <w:t>5</w:t>
            </w:r>
          </w:p>
        </w:tc>
        <w:tc>
          <w:tcPr>
            <w:tcW w:w="0" w:type="auto"/>
          </w:tcPr>
          <w:p w:rsidR="00154204" w:rsidRPr="00EF50EC" w:rsidRDefault="00154204" w:rsidP="00154204">
            <w:pPr>
              <w:spacing w:before="100" w:beforeAutospacing="1" w:after="100" w:afterAutospacing="1"/>
              <w:ind w:left="360"/>
              <w:jc w:val="center"/>
              <w:cnfStyle w:val="000000100000" w:firstRow="0" w:lastRow="0" w:firstColumn="0" w:lastColumn="0" w:oddVBand="0" w:evenVBand="0" w:oddHBand="1" w:evenHBand="0" w:firstRowFirstColumn="0" w:firstRowLastColumn="0" w:lastRowFirstColumn="0" w:lastRowLastColumn="0"/>
              <w:rPr>
                <w:sz w:val="28"/>
                <w:szCs w:val="28"/>
              </w:rPr>
            </w:pPr>
            <w:r w:rsidRPr="00EF50EC">
              <w:rPr>
                <w:sz w:val="28"/>
                <w:szCs w:val="28"/>
                <w:rtl/>
              </w:rPr>
              <w:t>يسهم التواصل الفعال في تقليل حدة الصراع المؤسسي</w:t>
            </w:r>
            <w:r w:rsidRPr="00EF50EC">
              <w:rPr>
                <w:sz w:val="28"/>
                <w:szCs w:val="28"/>
              </w:rPr>
              <w:t>.</w:t>
            </w:r>
          </w:p>
        </w:tc>
        <w:tc>
          <w:tcPr>
            <w:tcW w:w="0" w:type="auto"/>
            <w:vAlign w:val="center"/>
          </w:tcPr>
          <w:p w:rsidR="00154204" w:rsidRPr="009D3E6E" w:rsidRDefault="00154204" w:rsidP="0015420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2.35</w:t>
            </w:r>
          </w:p>
        </w:tc>
        <w:tc>
          <w:tcPr>
            <w:tcW w:w="0" w:type="auto"/>
            <w:vAlign w:val="center"/>
          </w:tcPr>
          <w:p w:rsidR="00154204" w:rsidRPr="009D3E6E" w:rsidRDefault="00154204" w:rsidP="0015420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1.103</w:t>
            </w:r>
          </w:p>
        </w:tc>
        <w:tc>
          <w:tcPr>
            <w:tcW w:w="0" w:type="auto"/>
            <w:vAlign w:val="center"/>
          </w:tcPr>
          <w:p w:rsidR="00154204" w:rsidRPr="009D3E6E" w:rsidRDefault="00154204" w:rsidP="0015420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R"/>
              </w:rPr>
              <w:t>موافق</w:t>
            </w:r>
          </w:p>
        </w:tc>
        <w:tc>
          <w:tcPr>
            <w:tcW w:w="0" w:type="auto"/>
            <w:vAlign w:val="center"/>
          </w:tcPr>
          <w:p w:rsidR="00154204" w:rsidRPr="009D3E6E" w:rsidRDefault="00154204" w:rsidP="0015420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2</w:t>
            </w:r>
          </w:p>
        </w:tc>
      </w:tr>
    </w:tbl>
    <w:p w:rsidR="00B07D90" w:rsidRDefault="00B07D90" w:rsidP="00700D9F">
      <w:pPr>
        <w:spacing w:line="360" w:lineRule="auto"/>
        <w:jc w:val="lowKashida"/>
        <w:rPr>
          <w:rFonts w:ascii="Sakkal Majalla" w:hAnsi="Sakkal Majalla" w:cs="Sakkal Majalla"/>
          <w:sz w:val="32"/>
          <w:szCs w:val="32"/>
          <w:rtl/>
          <w:lang w:bidi="ar-EG"/>
        </w:rPr>
      </w:pPr>
    </w:p>
    <w:p w:rsidR="00B31623" w:rsidRDefault="00E3419A" w:rsidP="00B31623">
      <w:pPr>
        <w:keepNext/>
        <w:spacing w:line="360" w:lineRule="auto"/>
        <w:jc w:val="lowKashida"/>
      </w:pPr>
      <w:r>
        <w:rPr>
          <w:rFonts w:ascii="Sakkal Majalla" w:hAnsi="Sakkal Majalla" w:cs="Sakkal Majalla" w:hint="cs"/>
          <w:noProof/>
          <w:sz w:val="32"/>
          <w:szCs w:val="32"/>
          <w:rtl/>
        </w:rPr>
        <w:drawing>
          <wp:inline distT="0" distB="0" distL="0" distR="0" wp14:anchorId="3D1894F2" wp14:editId="7316D144">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927BB" w:rsidRDefault="00B31623" w:rsidP="00B31623">
      <w:pPr>
        <w:pStyle w:val="Caption"/>
        <w:jc w:val="center"/>
        <w:rPr>
          <w:rFonts w:ascii="Sakkal Majalla" w:hAnsi="Sakkal Majalla" w:cs="Sakkal Majalla"/>
          <w:sz w:val="32"/>
          <w:szCs w:val="32"/>
          <w:rtl/>
          <w:lang w:bidi="ar-EG"/>
        </w:rPr>
      </w:pPr>
      <w:bookmarkStart w:id="60" w:name="_Toc232724589"/>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A31C99">
        <w:rPr>
          <w:noProof/>
          <w:rtl/>
        </w:rPr>
        <w:t>10</w:t>
      </w:r>
      <w:r>
        <w:rPr>
          <w:rtl/>
        </w:rPr>
        <w:fldChar w:fldCharType="end"/>
      </w:r>
      <w:r>
        <w:rPr>
          <w:rFonts w:hint="cs"/>
          <w:noProof/>
          <w:rtl/>
          <w:lang w:bidi="ar-EG"/>
        </w:rPr>
        <w:t xml:space="preserve"> </w:t>
      </w:r>
      <w:r w:rsidRPr="0074432A">
        <w:rPr>
          <w:rFonts w:cs="Arial"/>
          <w:noProof/>
          <w:rtl/>
          <w:lang w:bidi="ar-EG"/>
        </w:rPr>
        <w:t>المتوسطات الحسابية والانحرافات المعيارية لمحور الصراع المؤسسي</w:t>
      </w:r>
      <w:bookmarkEnd w:id="60"/>
    </w:p>
    <w:p w:rsidR="003927BB" w:rsidRPr="003927BB" w:rsidRDefault="003927BB" w:rsidP="003927BB">
      <w:pPr>
        <w:spacing w:line="360" w:lineRule="auto"/>
        <w:jc w:val="lowKashida"/>
        <w:rPr>
          <w:rFonts w:ascii="Sakkal Majalla" w:hAnsi="Sakkal Majalla" w:cs="Sakkal Majalla"/>
          <w:sz w:val="32"/>
          <w:szCs w:val="32"/>
          <w:lang w:bidi="ar-EG"/>
        </w:rPr>
      </w:pPr>
      <w:r w:rsidRPr="003927BB">
        <w:rPr>
          <w:rFonts w:ascii="Sakkal Majalla" w:hAnsi="Sakkal Majalla" w:cs="Sakkal Majalla"/>
          <w:sz w:val="32"/>
          <w:szCs w:val="32"/>
          <w:rtl/>
        </w:rPr>
        <w:t xml:space="preserve">يوضح نتائج محور الصراع المؤسسي وجود تباين في اتجاهات أفراد العينة، حيث تراوحت الاستجابات بين درجات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موافق</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 xml:space="preserve">و**(محايد)** و**(لا </w:t>
      </w:r>
      <w:proofErr w:type="gramStart"/>
      <w:r w:rsidRPr="003927BB">
        <w:rPr>
          <w:rFonts w:ascii="Sakkal Majalla" w:hAnsi="Sakkal Majalla" w:cs="Sakkal Majalla"/>
          <w:sz w:val="32"/>
          <w:szCs w:val="32"/>
          <w:rtl/>
        </w:rPr>
        <w:t>أوافق)*</w:t>
      </w:r>
      <w:proofErr w:type="gramEnd"/>
      <w:r w:rsidRPr="003927BB">
        <w:rPr>
          <w:rFonts w:ascii="Sakkal Majalla" w:hAnsi="Sakkal Majalla" w:cs="Sakkal Majalla"/>
          <w:sz w:val="32"/>
          <w:szCs w:val="32"/>
          <w:rtl/>
        </w:rPr>
        <w:t>*، مما يعكس اختلافًا في إدراك العاملين لطبيعة الصراع داخل المؤسسة وآليات التعامل معه</w:t>
      </w:r>
      <w:r w:rsidRPr="003927BB">
        <w:rPr>
          <w:rFonts w:ascii="Sakkal Majalla" w:hAnsi="Sakkal Majalla" w:cs="Sakkal Majalla"/>
          <w:sz w:val="32"/>
          <w:szCs w:val="32"/>
          <w:lang w:bidi="ar-EG"/>
        </w:rPr>
        <w:t>.</w:t>
      </w:r>
    </w:p>
    <w:p w:rsidR="003927BB" w:rsidRPr="003927BB" w:rsidRDefault="003927BB" w:rsidP="003927BB">
      <w:pPr>
        <w:spacing w:line="360" w:lineRule="auto"/>
        <w:jc w:val="lowKashida"/>
        <w:rPr>
          <w:rFonts w:ascii="Sakkal Majalla" w:hAnsi="Sakkal Majalla" w:cs="Sakkal Majalla"/>
          <w:sz w:val="32"/>
          <w:szCs w:val="32"/>
          <w:lang w:bidi="ar-EG"/>
        </w:rPr>
      </w:pPr>
      <w:r w:rsidRPr="003927BB">
        <w:rPr>
          <w:rFonts w:ascii="Sakkal Majalla" w:hAnsi="Sakkal Majalla" w:cs="Sakkal Majalla"/>
          <w:sz w:val="32"/>
          <w:szCs w:val="32"/>
          <w:rtl/>
        </w:rPr>
        <w:t xml:space="preserve">حيث جاءت العبارة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توجد آليات واضحة لحل النزاعات داخل المؤسسة</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في المرتبة الأولى بمتوسط حسابي بلغ (2.53) وانحراف معياري (1.198)، وباتجاه عام (محايد)، مما يشير إلى عدم وضوح أو عدم استقرار آليات حل النزاعات من وجهة نظر أفراد العينة، أو تباين خبراتهم في التعامل معها</w:t>
      </w:r>
      <w:r w:rsidRPr="003927BB">
        <w:rPr>
          <w:rFonts w:ascii="Sakkal Majalla" w:hAnsi="Sakkal Majalla" w:cs="Sakkal Majalla"/>
          <w:sz w:val="32"/>
          <w:szCs w:val="32"/>
          <w:lang w:bidi="ar-EG"/>
        </w:rPr>
        <w:t>.</w:t>
      </w:r>
    </w:p>
    <w:p w:rsidR="003927BB" w:rsidRPr="003927BB" w:rsidRDefault="003927BB" w:rsidP="003927BB">
      <w:pPr>
        <w:spacing w:line="360" w:lineRule="auto"/>
        <w:jc w:val="lowKashida"/>
        <w:rPr>
          <w:rFonts w:ascii="Sakkal Majalla" w:hAnsi="Sakkal Majalla" w:cs="Sakkal Majalla"/>
          <w:sz w:val="32"/>
          <w:szCs w:val="32"/>
          <w:lang w:bidi="ar-EG"/>
        </w:rPr>
      </w:pPr>
      <w:r w:rsidRPr="003927BB">
        <w:rPr>
          <w:rFonts w:ascii="Sakkal Majalla" w:hAnsi="Sakkal Majalla" w:cs="Sakkal Majalla"/>
          <w:sz w:val="32"/>
          <w:szCs w:val="32"/>
          <w:rtl/>
        </w:rPr>
        <w:t xml:space="preserve">وفي المرتبة الثانية جاءت العبارة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يسهم التواصل الفعال في تقليل حدة الصراع المؤسسي</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بمتوسط حسابي (2.35) وانحراف معياري (1.103)، وباتجاه (موافق)، وهو ما يعكس إدراكًا إيجابيًا لأهمية التواصل الفعال في الحد من الصراع داخل بيئة العمل</w:t>
      </w:r>
      <w:r w:rsidRPr="003927BB">
        <w:rPr>
          <w:rFonts w:ascii="Sakkal Majalla" w:hAnsi="Sakkal Majalla" w:cs="Sakkal Majalla"/>
          <w:sz w:val="32"/>
          <w:szCs w:val="32"/>
          <w:lang w:bidi="ar-EG"/>
        </w:rPr>
        <w:t>.</w:t>
      </w:r>
    </w:p>
    <w:p w:rsidR="003927BB" w:rsidRPr="003927BB" w:rsidRDefault="003927BB" w:rsidP="003927BB">
      <w:pPr>
        <w:spacing w:line="360" w:lineRule="auto"/>
        <w:jc w:val="lowKashida"/>
        <w:rPr>
          <w:rFonts w:ascii="Sakkal Majalla" w:hAnsi="Sakkal Majalla" w:cs="Sakkal Majalla"/>
          <w:sz w:val="32"/>
          <w:szCs w:val="32"/>
          <w:lang w:bidi="ar-EG"/>
        </w:rPr>
      </w:pPr>
      <w:r w:rsidRPr="003927BB">
        <w:rPr>
          <w:rFonts w:ascii="Sakkal Majalla" w:hAnsi="Sakkal Majalla" w:cs="Sakkal Majalla"/>
          <w:sz w:val="32"/>
          <w:szCs w:val="32"/>
          <w:rtl/>
        </w:rPr>
        <w:lastRenderedPageBreak/>
        <w:t xml:space="preserve">أما في المرتبة الثالثة فقد جاءت العبارة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تؤدي الصراعات إلى انخفاض مستوى التعاون بين الموظفين</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بمتوسط حسابي (2.00) وانحراف معياري (0.795)، وباتجاه (لا أوافق)، مما يدل على أن أفراد العينة لا يرون أن الصراع يؤدي بالضرورة إلى تراجع التعاون، وهو ما قد يشير إلى قدرة المؤسسة على احتواء الصراع دون تأثير كبير على العلاقات الوظيفية</w:t>
      </w:r>
      <w:r w:rsidRPr="003927BB">
        <w:rPr>
          <w:rFonts w:ascii="Sakkal Majalla" w:hAnsi="Sakkal Majalla" w:cs="Sakkal Majalla"/>
          <w:sz w:val="32"/>
          <w:szCs w:val="32"/>
          <w:lang w:bidi="ar-EG"/>
        </w:rPr>
        <w:t>.</w:t>
      </w:r>
    </w:p>
    <w:p w:rsidR="003927BB" w:rsidRPr="003927BB" w:rsidRDefault="003927BB" w:rsidP="003927BB">
      <w:pPr>
        <w:spacing w:line="360" w:lineRule="auto"/>
        <w:jc w:val="lowKashida"/>
        <w:rPr>
          <w:rFonts w:ascii="Sakkal Majalla" w:hAnsi="Sakkal Majalla" w:cs="Sakkal Majalla"/>
          <w:sz w:val="32"/>
          <w:szCs w:val="32"/>
          <w:rtl/>
          <w:lang w:bidi="ar-EG"/>
        </w:rPr>
      </w:pPr>
      <w:r w:rsidRPr="003927BB">
        <w:rPr>
          <w:rFonts w:ascii="Sakkal Majalla" w:hAnsi="Sakkal Majalla" w:cs="Sakkal Majalla"/>
          <w:sz w:val="32"/>
          <w:szCs w:val="32"/>
          <w:rtl/>
        </w:rPr>
        <w:t xml:space="preserve">وفي المرتبة الرابعة جاءت العبارة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يتم التعامل مع الصراعات بطريقة مهنية وفعالة</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بمتوسط حسابي (1.94) وانحراف معياري (0.805)، وباتجاه (موافق)، مما يعكس وجود مستوى مقبول من المهنية في إدارة الصراعات داخل المؤسسة</w:t>
      </w:r>
      <w:r w:rsidRPr="003927BB">
        <w:rPr>
          <w:rFonts w:ascii="Sakkal Majalla" w:hAnsi="Sakkal Majalla" w:cs="Sakkal Majalla"/>
          <w:sz w:val="32"/>
          <w:szCs w:val="32"/>
          <w:lang w:bidi="ar-EG"/>
        </w:rPr>
        <w:t>.</w:t>
      </w:r>
    </w:p>
    <w:p w:rsidR="003927BB" w:rsidRPr="003927BB" w:rsidRDefault="003927BB" w:rsidP="003927BB">
      <w:pPr>
        <w:spacing w:line="360" w:lineRule="auto"/>
        <w:jc w:val="lowKashida"/>
        <w:rPr>
          <w:rFonts w:ascii="Sakkal Majalla" w:hAnsi="Sakkal Majalla" w:cs="Sakkal Majalla"/>
          <w:sz w:val="32"/>
          <w:szCs w:val="32"/>
          <w:rtl/>
          <w:lang w:bidi="ar-EG"/>
        </w:rPr>
      </w:pPr>
      <w:r w:rsidRPr="003927BB">
        <w:rPr>
          <w:rFonts w:ascii="Sakkal Majalla" w:hAnsi="Sakkal Majalla" w:cs="Sakkal Majalla"/>
          <w:sz w:val="32"/>
          <w:szCs w:val="32"/>
          <w:rtl/>
        </w:rPr>
        <w:t xml:space="preserve">وفي المرتبة الخامسة والأخيرة جاءت العبارة </w:t>
      </w:r>
      <w:r w:rsidRPr="003927BB">
        <w:rPr>
          <w:rFonts w:ascii="Sakkal Majalla" w:hAnsi="Sakkal Majalla" w:cs="Sakkal Majalla"/>
          <w:sz w:val="32"/>
          <w:szCs w:val="32"/>
          <w:lang w:bidi="ar-EG"/>
        </w:rPr>
        <w:t>"</w:t>
      </w:r>
      <w:r w:rsidRPr="003927BB">
        <w:rPr>
          <w:rFonts w:ascii="Sakkal Majalla" w:hAnsi="Sakkal Majalla" w:cs="Sakkal Majalla"/>
          <w:sz w:val="32"/>
          <w:szCs w:val="32"/>
          <w:rtl/>
        </w:rPr>
        <w:t>تحدث خلافات بين العاملين تؤثر على سير العمل</w:t>
      </w:r>
      <w:r w:rsidRPr="003927BB">
        <w:rPr>
          <w:rFonts w:ascii="Sakkal Majalla" w:hAnsi="Sakkal Majalla" w:cs="Sakkal Majalla"/>
          <w:sz w:val="32"/>
          <w:szCs w:val="32"/>
          <w:lang w:bidi="ar-EG"/>
        </w:rPr>
        <w:t xml:space="preserve">" </w:t>
      </w:r>
      <w:r w:rsidRPr="003927BB">
        <w:rPr>
          <w:rFonts w:ascii="Sakkal Majalla" w:hAnsi="Sakkal Majalla" w:cs="Sakkal Majalla"/>
          <w:sz w:val="32"/>
          <w:szCs w:val="32"/>
          <w:rtl/>
        </w:rPr>
        <w:t>بمتوسط حسابي (1.67) وانحراف معياري (0.550)، وباتجاه (موافق)، مما يشير إلى وجود خلافات بين العاملين، إلا أنها تختلف في درجة تأثيرها على سير العمل من حيث الإدراك العام لدى أفراد العينة</w:t>
      </w:r>
      <w:r w:rsidRPr="003927BB">
        <w:rPr>
          <w:rFonts w:ascii="Sakkal Majalla" w:hAnsi="Sakkal Majalla" w:cs="Sakkal Majalla"/>
          <w:sz w:val="32"/>
          <w:szCs w:val="32"/>
          <w:lang w:bidi="ar-EG"/>
        </w:rPr>
        <w:t>.</w:t>
      </w:r>
    </w:p>
    <w:p w:rsidR="00D741A8" w:rsidRPr="00D741A8" w:rsidRDefault="00D741A8" w:rsidP="00D741A8">
      <w:pPr>
        <w:pStyle w:val="Heading2"/>
        <w:numPr>
          <w:ilvl w:val="1"/>
          <w:numId w:val="10"/>
        </w:numPr>
        <w:rPr>
          <w:rFonts w:ascii="Sakkal Majalla" w:hAnsi="Sakkal Majalla" w:cs="Sakkal Majalla"/>
          <w:b/>
          <w:bCs/>
          <w:color w:val="auto"/>
          <w:sz w:val="36"/>
          <w:szCs w:val="36"/>
          <w:rtl/>
          <w:lang w:bidi="ar-EG"/>
        </w:rPr>
      </w:pPr>
      <w:bookmarkStart w:id="61" w:name="_Toc232724664"/>
      <w:r w:rsidRPr="00D741A8">
        <w:rPr>
          <w:rFonts w:ascii="Sakkal Majalla" w:hAnsi="Sakkal Majalla" w:cs="Sakkal Majalla"/>
          <w:b/>
          <w:bCs/>
          <w:color w:val="auto"/>
          <w:sz w:val="36"/>
          <w:szCs w:val="36"/>
          <w:rtl/>
          <w:lang w:bidi="ar-EG"/>
        </w:rPr>
        <w:t>اختبار الفرضيات</w:t>
      </w:r>
      <w:bookmarkEnd w:id="61"/>
    </w:p>
    <w:p w:rsidR="00D741A8" w:rsidRPr="00D741A8" w:rsidRDefault="00D741A8" w:rsidP="00D741A8">
      <w:pPr>
        <w:spacing w:line="276" w:lineRule="auto"/>
        <w:jc w:val="mediumKashida"/>
        <w:rPr>
          <w:rFonts w:ascii="Sakkal Majalla" w:hAnsi="Sakkal Majalla" w:cs="Sakkal Majalla"/>
          <w:sz w:val="32"/>
          <w:szCs w:val="32"/>
          <w:rtl/>
          <w:lang w:bidi="ar-EG"/>
        </w:rPr>
      </w:pPr>
      <w:r w:rsidRPr="00D741A8">
        <w:rPr>
          <w:rFonts w:ascii="Sakkal Majalla" w:hAnsi="Sakkal Majalla" w:cs="Sakkal Majalla"/>
          <w:sz w:val="32"/>
          <w:szCs w:val="32"/>
          <w:rtl/>
          <w:lang w:bidi="ar-EG"/>
        </w:rPr>
        <w:t xml:space="preserve">تقوم الدراسة على اختبار الفرضية الرئيسية الاتية: </w:t>
      </w:r>
    </w:p>
    <w:p w:rsidR="00D741A8" w:rsidRPr="005430E4" w:rsidRDefault="00D741A8" w:rsidP="00D741A8">
      <w:pPr>
        <w:spacing w:line="360" w:lineRule="auto"/>
        <w:jc w:val="lowKashida"/>
        <w:rPr>
          <w:rFonts w:ascii="Sakkal Majalla" w:hAnsi="Sakkal Majalla" w:cs="Sakkal Majalla"/>
          <w:b/>
          <w:bCs/>
          <w:sz w:val="32"/>
          <w:szCs w:val="32"/>
          <w:lang w:bidi="ar-ER"/>
        </w:rPr>
      </w:pPr>
      <w:r w:rsidRPr="005430E4">
        <w:rPr>
          <w:rFonts w:ascii="Sakkal Majalla" w:hAnsi="Sakkal Majalla" w:cs="Sakkal Majalla"/>
          <w:b/>
          <w:bCs/>
          <w:sz w:val="32"/>
          <w:szCs w:val="32"/>
          <w:rtl/>
        </w:rPr>
        <w:t>توجد علاقة ذات دلالة إحصائية عند مستوى دلالة</w:t>
      </w:r>
      <w:r w:rsidRPr="005430E4">
        <w:rPr>
          <w:rFonts w:ascii="Sakkal Majalla" w:hAnsi="Sakkal Majalla" w:cs="Sakkal Majalla"/>
          <w:b/>
          <w:bCs/>
          <w:sz w:val="32"/>
          <w:szCs w:val="32"/>
          <w:lang w:bidi="ar-ER"/>
        </w:rPr>
        <w:t xml:space="preserve"> (</w:t>
      </w:r>
      <w:r w:rsidRPr="005430E4">
        <w:rPr>
          <w:rFonts w:ascii="Cambria" w:hAnsi="Cambria" w:cs="Cambria"/>
          <w:b/>
          <w:bCs/>
          <w:sz w:val="32"/>
          <w:szCs w:val="32"/>
          <w:lang w:bidi="ar-ER"/>
        </w:rPr>
        <w:t>α</w:t>
      </w:r>
      <w:r w:rsidRPr="005430E4">
        <w:rPr>
          <w:rFonts w:ascii="Sakkal Majalla" w:hAnsi="Sakkal Majalla" w:cs="Sakkal Majalla"/>
          <w:b/>
          <w:bCs/>
          <w:sz w:val="32"/>
          <w:szCs w:val="32"/>
          <w:lang w:bidi="ar-ER"/>
        </w:rPr>
        <w:t xml:space="preserve"> ≥ 0.05) </w:t>
      </w:r>
      <w:r w:rsidRPr="005430E4">
        <w:rPr>
          <w:rFonts w:ascii="Sakkal Majalla" w:hAnsi="Sakkal Majalla" w:cs="Sakkal Majalla"/>
          <w:b/>
          <w:bCs/>
          <w:sz w:val="32"/>
          <w:szCs w:val="32"/>
          <w:rtl/>
        </w:rPr>
        <w:t>بين استراتيجيات إدارة التغيير في المؤسسة وبين مستوى الصراع المؤسسي من وجهة نظر العاملين فيها</w:t>
      </w:r>
      <w:r w:rsidRPr="005430E4">
        <w:rPr>
          <w:rFonts w:ascii="Sakkal Majalla" w:hAnsi="Sakkal Majalla" w:cs="Sakkal Majalla"/>
          <w:b/>
          <w:bCs/>
          <w:sz w:val="32"/>
          <w:szCs w:val="32"/>
          <w:lang w:bidi="ar-ER"/>
        </w:rPr>
        <w:t>.</w:t>
      </w:r>
    </w:p>
    <w:p w:rsidR="00D741A8" w:rsidRPr="005430E4" w:rsidRDefault="00D741A8" w:rsidP="00D741A8">
      <w:p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lang w:bidi="ar-ER"/>
        </w:rPr>
        <w:t xml:space="preserve">ويتفرع من هذه الفرضية الرئيسية بعض الفرضيات الفرعية التي تتمثل في الاتي: </w:t>
      </w:r>
    </w:p>
    <w:p w:rsidR="00D741A8" w:rsidRDefault="00D741A8" w:rsidP="00F02889">
      <w:pPr>
        <w:numPr>
          <w:ilvl w:val="0"/>
          <w:numId w:val="3"/>
        </w:num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توجد علاقة ذات دلالة إحصائية عند مستوى دلالة</w:t>
      </w:r>
      <w:r w:rsidRPr="005430E4">
        <w:rPr>
          <w:rFonts w:ascii="Sakkal Majalla" w:hAnsi="Sakkal Majalla" w:cs="Sakkal Majalla"/>
          <w:sz w:val="32"/>
          <w:szCs w:val="32"/>
          <w:lang w:bidi="ar-ER"/>
        </w:rPr>
        <w:t xml:space="preserve"> (</w:t>
      </w:r>
      <w:r w:rsidRPr="005430E4">
        <w:rPr>
          <w:rFonts w:ascii="Cambria" w:hAnsi="Cambria" w:cs="Cambria"/>
          <w:sz w:val="32"/>
          <w:szCs w:val="32"/>
          <w:lang w:bidi="ar-ER"/>
        </w:rPr>
        <w:t>α</w:t>
      </w:r>
      <w:r w:rsidRPr="005430E4">
        <w:rPr>
          <w:rFonts w:ascii="Sakkal Majalla" w:hAnsi="Sakkal Majalla" w:cs="Sakkal Majalla"/>
          <w:sz w:val="32"/>
          <w:szCs w:val="32"/>
          <w:lang w:bidi="ar-ER"/>
        </w:rPr>
        <w:t xml:space="preserve"> ≥ 0.05) </w:t>
      </w:r>
      <w:r w:rsidRPr="005430E4">
        <w:rPr>
          <w:rFonts w:ascii="Sakkal Majalla" w:hAnsi="Sakkal Majalla" w:cs="Sakkal Majalla"/>
          <w:sz w:val="32"/>
          <w:szCs w:val="32"/>
          <w:rtl/>
        </w:rPr>
        <w:t>بين التغيير التكنولوجي كأحد أبعاد إدارة التغيير وبين مستوى الصراع المؤسسي من وجهة نظر العاملين في المؤسسة</w:t>
      </w:r>
      <w:r w:rsidRPr="005430E4">
        <w:rPr>
          <w:rFonts w:ascii="Sakkal Majalla" w:hAnsi="Sakkal Majalla" w:cs="Sakkal Majalla"/>
          <w:sz w:val="32"/>
          <w:szCs w:val="32"/>
          <w:lang w:bidi="ar-ER"/>
        </w:rPr>
        <w:t>.</w:t>
      </w:r>
    </w:p>
    <w:p w:rsidR="004E33EB" w:rsidRDefault="004E33EB" w:rsidP="004E33EB">
      <w:pPr>
        <w:spacing w:line="360" w:lineRule="auto"/>
        <w:jc w:val="lowKashida"/>
        <w:rPr>
          <w:rFonts w:ascii="Sakkal Majalla" w:hAnsi="Sakkal Majalla" w:cs="Sakkal Majalla"/>
          <w:sz w:val="32"/>
          <w:szCs w:val="32"/>
          <w:rtl/>
          <w:lang w:bidi="ar-ER"/>
        </w:rPr>
      </w:pPr>
    </w:p>
    <w:p w:rsidR="004E33EB" w:rsidRPr="00F02889" w:rsidRDefault="004E33EB" w:rsidP="004E33EB">
      <w:pPr>
        <w:spacing w:line="360" w:lineRule="auto"/>
        <w:jc w:val="lowKashida"/>
        <w:rPr>
          <w:rFonts w:ascii="Sakkal Majalla" w:hAnsi="Sakkal Majalla" w:cs="Sakkal Majalla"/>
          <w:sz w:val="32"/>
          <w:szCs w:val="32"/>
          <w:lang w:bidi="ar-ER"/>
        </w:rPr>
      </w:pPr>
    </w:p>
    <w:p w:rsidR="00B31623" w:rsidRDefault="00B31623" w:rsidP="00B31623">
      <w:pPr>
        <w:pStyle w:val="Caption"/>
        <w:keepNext/>
        <w:jc w:val="center"/>
      </w:pPr>
      <w:bookmarkStart w:id="62" w:name="_Toc232724601"/>
      <w:r>
        <w:rPr>
          <w:rtl/>
        </w:rPr>
        <w:lastRenderedPageBreak/>
        <w:t>جدول</w:t>
      </w:r>
      <w:r>
        <w:t xml:space="preserve"> </w:t>
      </w:r>
      <w:r>
        <w:fldChar w:fldCharType="begin"/>
      </w:r>
      <w:r>
        <w:instrText xml:space="preserve"> SEQ </w:instrText>
      </w:r>
      <w:r>
        <w:rPr>
          <w:rtl/>
        </w:rPr>
        <w:instrText>جدول</w:instrText>
      </w:r>
      <w:r>
        <w:instrText xml:space="preserve"> \* ARABIC </w:instrText>
      </w:r>
      <w:r>
        <w:fldChar w:fldCharType="separate"/>
      </w:r>
      <w:r w:rsidR="00A31C99">
        <w:rPr>
          <w:noProof/>
        </w:rPr>
        <w:t>12</w:t>
      </w:r>
      <w:r>
        <w:fldChar w:fldCharType="end"/>
      </w:r>
      <w:r>
        <w:rPr>
          <w:rFonts w:hint="cs"/>
          <w:noProof/>
          <w:rtl/>
          <w:lang w:bidi="ar-EG"/>
        </w:rPr>
        <w:t xml:space="preserve"> </w:t>
      </w:r>
      <w:r>
        <w:rPr>
          <w:rFonts w:cs="Arial" w:hint="cs"/>
          <w:noProof/>
          <w:rtl/>
          <w:lang w:bidi="ar-EG"/>
        </w:rPr>
        <w:t>العلاقة</w:t>
      </w:r>
      <w:r w:rsidRPr="00A545B3">
        <w:rPr>
          <w:rFonts w:cs="Arial"/>
          <w:noProof/>
          <w:rtl/>
          <w:lang w:bidi="ar-EG"/>
        </w:rPr>
        <w:t xml:space="preserve"> </w:t>
      </w:r>
      <w:r>
        <w:rPr>
          <w:rFonts w:cs="Arial" w:hint="cs"/>
          <w:noProof/>
          <w:rtl/>
          <w:lang w:bidi="ar-EG"/>
        </w:rPr>
        <w:t>بين</w:t>
      </w:r>
      <w:r w:rsidRPr="00A545B3">
        <w:rPr>
          <w:rFonts w:cs="Arial"/>
          <w:noProof/>
          <w:rtl/>
          <w:lang w:bidi="ar-EG"/>
        </w:rPr>
        <w:t xml:space="preserve"> التغيير التكنولوجي كأحد أبعاد إدارة التغيير وبين مستوى الصراع المؤسسي</w:t>
      </w:r>
      <w:bookmarkEnd w:id="62"/>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72"/>
        <w:gridCol w:w="820"/>
        <w:gridCol w:w="1108"/>
        <w:gridCol w:w="1108"/>
        <w:gridCol w:w="1108"/>
        <w:gridCol w:w="845"/>
        <w:gridCol w:w="773"/>
        <w:gridCol w:w="773"/>
        <w:gridCol w:w="1108"/>
      </w:tblGrid>
      <w:tr w:rsidR="00D741A8" w:rsidRPr="005E5504" w:rsidTr="00A31C99">
        <w:trPr>
          <w:cantSplit/>
          <w:jc w:val="center"/>
        </w:trPr>
        <w:tc>
          <w:tcPr>
            <w:tcW w:w="5000" w:type="pct"/>
            <w:gridSpan w:val="10"/>
            <w:tcBorders>
              <w:top w:val="nil"/>
              <w:left w:val="nil"/>
              <w:bottom w:val="nil"/>
              <w:right w:val="nil"/>
            </w:tcBorders>
            <w:shd w:val="clear" w:color="auto" w:fill="FFFFFF"/>
            <w:vAlign w:val="center"/>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010205"/>
              </w:rPr>
            </w:pPr>
            <w:r w:rsidRPr="005E5504">
              <w:rPr>
                <w:rFonts w:ascii="Arial" w:hAnsi="Arial" w:cs="Arial"/>
                <w:b/>
                <w:bCs/>
                <w:color w:val="010205"/>
              </w:rPr>
              <w:t>Model Summary</w:t>
            </w:r>
          </w:p>
        </w:tc>
      </w:tr>
      <w:tr w:rsidR="00D741A8" w:rsidRPr="005E5504" w:rsidTr="00B31623">
        <w:trPr>
          <w:cantSplit/>
          <w:jc w:val="center"/>
        </w:trPr>
        <w:tc>
          <w:tcPr>
            <w:tcW w:w="338" w:type="pct"/>
            <w:vMerge w:val="restart"/>
            <w:tcBorders>
              <w:top w:val="nil"/>
              <w:left w:val="nil"/>
              <w:bottom w:val="nil"/>
              <w:right w:val="nil"/>
            </w:tcBorders>
            <w:shd w:val="clear" w:color="auto" w:fill="FFFFFF"/>
            <w:vAlign w:val="bottom"/>
          </w:tcPr>
          <w:p w:rsidR="00D741A8" w:rsidRPr="005E5504" w:rsidRDefault="00D741A8" w:rsidP="00A31C99">
            <w:pPr>
              <w:autoSpaceDE w:val="0"/>
              <w:autoSpaceDN w:val="0"/>
              <w:adjustRightInd w:val="0"/>
              <w:spacing w:after="0" w:line="320" w:lineRule="atLeast"/>
              <w:ind w:left="60" w:right="60"/>
              <w:rPr>
                <w:rFonts w:ascii="Arial" w:hAnsi="Arial" w:cs="Arial"/>
                <w:color w:val="264A60"/>
                <w:sz w:val="18"/>
                <w:szCs w:val="18"/>
              </w:rPr>
            </w:pPr>
            <w:r w:rsidRPr="005E5504">
              <w:rPr>
                <w:rFonts w:ascii="Arial" w:hAnsi="Arial" w:cs="Arial"/>
                <w:color w:val="264A60"/>
                <w:sz w:val="18"/>
                <w:szCs w:val="18"/>
              </w:rPr>
              <w:t>Model</w:t>
            </w:r>
          </w:p>
        </w:tc>
        <w:tc>
          <w:tcPr>
            <w:tcW w:w="428" w:type="pct"/>
            <w:vMerge w:val="restart"/>
            <w:tcBorders>
              <w:top w:val="nil"/>
              <w:left w:val="nil"/>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R</w:t>
            </w:r>
          </w:p>
        </w:tc>
        <w:tc>
          <w:tcPr>
            <w:tcW w:w="454" w:type="pct"/>
            <w:vMerge w:val="restart"/>
            <w:tcBorders>
              <w:top w:val="nil"/>
              <w:left w:val="single" w:sz="8" w:space="0" w:color="E0E0E0"/>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Adjusted 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Std. Error of the Estimate</w:t>
            </w:r>
          </w:p>
        </w:tc>
        <w:tc>
          <w:tcPr>
            <w:tcW w:w="2552" w:type="pct"/>
            <w:gridSpan w:val="5"/>
            <w:tcBorders>
              <w:top w:val="nil"/>
              <w:left w:val="single" w:sz="8" w:space="0" w:color="E0E0E0"/>
              <w:bottom w:val="nil"/>
              <w:right w:val="nil"/>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Change Statistics</w:t>
            </w:r>
          </w:p>
        </w:tc>
      </w:tr>
      <w:tr w:rsidR="00D741A8" w:rsidRPr="005E5504" w:rsidTr="00B31623">
        <w:trPr>
          <w:cantSplit/>
          <w:jc w:val="center"/>
        </w:trPr>
        <w:tc>
          <w:tcPr>
            <w:tcW w:w="338" w:type="pct"/>
            <w:vMerge/>
            <w:tcBorders>
              <w:top w:val="nil"/>
              <w:left w:val="nil"/>
              <w:bottom w:val="nil"/>
              <w:right w:val="nil"/>
            </w:tcBorders>
            <w:shd w:val="clear" w:color="auto" w:fill="FFFFFF"/>
            <w:vAlign w:val="bottom"/>
          </w:tcPr>
          <w:p w:rsidR="00D741A8" w:rsidRPr="005E5504" w:rsidRDefault="00D741A8" w:rsidP="00A31C99">
            <w:pPr>
              <w:autoSpaceDE w:val="0"/>
              <w:autoSpaceDN w:val="0"/>
              <w:adjustRightInd w:val="0"/>
              <w:spacing w:after="0" w:line="240" w:lineRule="auto"/>
              <w:rPr>
                <w:rFonts w:ascii="Arial" w:hAnsi="Arial" w:cs="Arial"/>
                <w:color w:val="264A60"/>
                <w:sz w:val="18"/>
                <w:szCs w:val="18"/>
              </w:rPr>
            </w:pPr>
          </w:p>
        </w:tc>
        <w:tc>
          <w:tcPr>
            <w:tcW w:w="428" w:type="pct"/>
            <w:vMerge/>
            <w:tcBorders>
              <w:top w:val="nil"/>
              <w:left w:val="nil"/>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240" w:lineRule="auto"/>
              <w:rPr>
                <w:rFonts w:ascii="Arial" w:hAnsi="Arial" w:cs="Arial"/>
                <w:color w:val="264A60"/>
                <w:sz w:val="18"/>
                <w:szCs w:val="18"/>
              </w:rPr>
            </w:pPr>
          </w:p>
        </w:tc>
        <w:tc>
          <w:tcPr>
            <w:tcW w:w="454" w:type="pct"/>
            <w:vMerge/>
            <w:tcBorders>
              <w:top w:val="nil"/>
              <w:left w:val="single" w:sz="8" w:space="0" w:color="E0E0E0"/>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240"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240"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240" w:lineRule="auto"/>
              <w:rPr>
                <w:rFonts w:ascii="Arial" w:hAnsi="Arial" w:cs="Arial"/>
                <w:color w:val="264A60"/>
                <w:sz w:val="18"/>
                <w:szCs w:val="18"/>
              </w:rPr>
            </w:pPr>
          </w:p>
        </w:tc>
        <w:tc>
          <w:tcPr>
            <w:tcW w:w="614" w:type="pct"/>
            <w:tcBorders>
              <w:top w:val="nil"/>
              <w:left w:val="single" w:sz="8" w:space="0" w:color="E0E0E0"/>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R Square Change</w:t>
            </w:r>
          </w:p>
        </w:tc>
        <w:tc>
          <w:tcPr>
            <w:tcW w:w="468" w:type="pct"/>
            <w:tcBorders>
              <w:top w:val="nil"/>
              <w:left w:val="single" w:sz="8" w:space="0" w:color="E0E0E0"/>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Sig. F Change</w:t>
            </w:r>
          </w:p>
        </w:tc>
      </w:tr>
      <w:tr w:rsidR="00D741A8" w:rsidRPr="005E5504" w:rsidTr="00B31623">
        <w:trPr>
          <w:cantSplit/>
          <w:jc w:val="center"/>
        </w:trPr>
        <w:tc>
          <w:tcPr>
            <w:tcW w:w="338" w:type="pct"/>
            <w:tcBorders>
              <w:top w:val="single" w:sz="8" w:space="0" w:color="152935"/>
              <w:left w:val="nil"/>
              <w:bottom w:val="single" w:sz="8" w:space="0" w:color="152935"/>
              <w:right w:val="nil"/>
            </w:tcBorders>
            <w:shd w:val="clear" w:color="auto" w:fill="E0E0E0"/>
          </w:tcPr>
          <w:p w:rsidR="00D741A8" w:rsidRPr="005E5504" w:rsidRDefault="00D741A8" w:rsidP="00A31C99">
            <w:pPr>
              <w:autoSpaceDE w:val="0"/>
              <w:autoSpaceDN w:val="0"/>
              <w:adjustRightInd w:val="0"/>
              <w:spacing w:after="0" w:line="320" w:lineRule="atLeast"/>
              <w:ind w:left="60" w:right="60"/>
              <w:rPr>
                <w:rFonts w:ascii="Arial" w:hAnsi="Arial" w:cs="Arial"/>
                <w:color w:val="264A60"/>
                <w:sz w:val="18"/>
                <w:szCs w:val="18"/>
              </w:rPr>
            </w:pPr>
            <w:r w:rsidRPr="005E5504">
              <w:rPr>
                <w:rFonts w:ascii="Arial" w:hAnsi="Arial" w:cs="Arial"/>
                <w:color w:val="264A60"/>
                <w:sz w:val="18"/>
                <w:szCs w:val="18"/>
              </w:rPr>
              <w:t>1</w:t>
            </w:r>
          </w:p>
        </w:tc>
        <w:tc>
          <w:tcPr>
            <w:tcW w:w="428" w:type="pct"/>
            <w:tcBorders>
              <w:top w:val="single" w:sz="8" w:space="0" w:color="152935"/>
              <w:left w:val="nil"/>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.389</w:t>
            </w:r>
            <w:r w:rsidRPr="005E5504">
              <w:rPr>
                <w:rFonts w:ascii="Arial" w:hAnsi="Arial" w:cs="Arial"/>
                <w:color w:val="010205"/>
                <w:sz w:val="18"/>
                <w:szCs w:val="18"/>
                <w:vertAlign w:val="superscript"/>
              </w:rPr>
              <w:t>a</w:t>
            </w:r>
          </w:p>
        </w:tc>
        <w:tc>
          <w:tcPr>
            <w:tcW w:w="454" w:type="pct"/>
            <w:tcBorders>
              <w:top w:val="single" w:sz="8" w:space="0" w:color="152935"/>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.151</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.146</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.48146</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.151</w:t>
            </w:r>
          </w:p>
        </w:tc>
        <w:tc>
          <w:tcPr>
            <w:tcW w:w="468" w:type="pct"/>
            <w:tcBorders>
              <w:top w:val="single" w:sz="8" w:space="0" w:color="152935"/>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26.892</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151</w:t>
            </w:r>
          </w:p>
        </w:tc>
        <w:tc>
          <w:tcPr>
            <w:tcW w:w="613" w:type="pct"/>
            <w:tcBorders>
              <w:top w:val="single" w:sz="8" w:space="0" w:color="152935"/>
              <w:left w:val="single" w:sz="8" w:space="0" w:color="E0E0E0"/>
              <w:bottom w:val="single" w:sz="8" w:space="0" w:color="152935"/>
              <w:right w:val="nil"/>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.000</w:t>
            </w:r>
          </w:p>
        </w:tc>
      </w:tr>
      <w:tr w:rsidR="00D741A8" w:rsidRPr="005E5504" w:rsidTr="00A31C99">
        <w:trPr>
          <w:cantSplit/>
          <w:jc w:val="center"/>
        </w:trPr>
        <w:tc>
          <w:tcPr>
            <w:tcW w:w="5000" w:type="pct"/>
            <w:gridSpan w:val="10"/>
            <w:tcBorders>
              <w:top w:val="nil"/>
              <w:left w:val="nil"/>
              <w:bottom w:val="nil"/>
              <w:right w:val="nil"/>
            </w:tcBorders>
            <w:shd w:val="clear" w:color="auto" w:fill="FFFFFF"/>
          </w:tcPr>
          <w:p w:rsidR="00D741A8" w:rsidRPr="005E5504" w:rsidRDefault="00D741A8" w:rsidP="009D10DD">
            <w:pPr>
              <w:autoSpaceDE w:val="0"/>
              <w:autoSpaceDN w:val="0"/>
              <w:bidi w:val="0"/>
              <w:adjustRightInd w:val="0"/>
              <w:spacing w:after="0" w:line="320" w:lineRule="atLeast"/>
              <w:ind w:left="60" w:right="60"/>
              <w:rPr>
                <w:rFonts w:ascii="Arial" w:hAnsi="Arial" w:cs="Arial"/>
                <w:color w:val="010205"/>
                <w:sz w:val="18"/>
                <w:szCs w:val="18"/>
              </w:rPr>
            </w:pPr>
            <w:r w:rsidRPr="005E5504">
              <w:rPr>
                <w:rFonts w:ascii="Arial" w:hAnsi="Arial" w:cs="Arial"/>
                <w:color w:val="010205"/>
                <w:sz w:val="18"/>
                <w:szCs w:val="18"/>
              </w:rPr>
              <w:t xml:space="preserve">a. Predictors: (Constant), </w:t>
            </w:r>
            <w:r w:rsidR="00D140B8" w:rsidRPr="00D140B8">
              <w:rPr>
                <w:rFonts w:ascii="Arial" w:hAnsi="Arial" w:cs="Arial"/>
                <w:color w:val="010205"/>
                <w:sz w:val="18"/>
                <w:szCs w:val="18"/>
                <w:rtl/>
              </w:rPr>
              <w:t>التغيير التكنولوجي</w:t>
            </w:r>
          </w:p>
        </w:tc>
      </w:tr>
    </w:tbl>
    <w:p w:rsidR="008D403E" w:rsidRPr="005E5504" w:rsidRDefault="008D403E" w:rsidP="00D741A8">
      <w:pPr>
        <w:autoSpaceDE w:val="0"/>
        <w:autoSpaceDN w:val="0"/>
        <w:adjustRightInd w:val="0"/>
        <w:spacing w:after="0" w:line="400" w:lineRule="atLeast"/>
        <w:rPr>
          <w:rFonts w:ascii="Times New Roman" w:hAnsi="Times New Roman" w:cs="Times New Roman"/>
          <w:sz w:val="24"/>
          <w:szCs w:val="24"/>
        </w:rPr>
      </w:pPr>
    </w:p>
    <w:p w:rsidR="00D741A8" w:rsidRPr="005E5504" w:rsidRDefault="00D741A8" w:rsidP="00D741A8">
      <w:pPr>
        <w:autoSpaceDE w:val="0"/>
        <w:autoSpaceDN w:val="0"/>
        <w:adjustRightInd w:val="0"/>
        <w:spacing w:after="0" w:line="240" w:lineRule="auto"/>
        <w:rPr>
          <w:rFonts w:ascii="Times New Roman" w:hAnsi="Times New Roman" w:cs="Times New Roman"/>
          <w:sz w:val="24"/>
          <w:szCs w:val="24"/>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D741A8" w:rsidRPr="005E5504" w:rsidTr="00A31C99">
        <w:trPr>
          <w:cantSplit/>
          <w:jc w:val="center"/>
        </w:trPr>
        <w:tc>
          <w:tcPr>
            <w:tcW w:w="8004" w:type="dxa"/>
            <w:gridSpan w:val="7"/>
            <w:tcBorders>
              <w:top w:val="nil"/>
              <w:left w:val="nil"/>
              <w:bottom w:val="nil"/>
              <w:right w:val="nil"/>
            </w:tcBorders>
            <w:shd w:val="clear" w:color="auto" w:fill="FFFFFF"/>
            <w:vAlign w:val="center"/>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010205"/>
              </w:rPr>
            </w:pPr>
            <w:r w:rsidRPr="005E5504">
              <w:rPr>
                <w:rFonts w:ascii="Arial" w:hAnsi="Arial" w:cs="Arial"/>
                <w:b/>
                <w:bCs/>
                <w:color w:val="010205"/>
              </w:rPr>
              <w:t>ANOVA</w:t>
            </w:r>
            <w:r w:rsidRPr="005E5504">
              <w:rPr>
                <w:rFonts w:ascii="Arial" w:hAnsi="Arial" w:cs="Arial"/>
                <w:b/>
                <w:bCs/>
                <w:color w:val="010205"/>
                <w:vertAlign w:val="superscript"/>
              </w:rPr>
              <w:t>a</w:t>
            </w:r>
          </w:p>
        </w:tc>
      </w:tr>
      <w:tr w:rsidR="00D741A8" w:rsidRPr="005E5504" w:rsidTr="00A31C99">
        <w:trPr>
          <w:cantSplit/>
          <w:jc w:val="center"/>
        </w:trPr>
        <w:tc>
          <w:tcPr>
            <w:tcW w:w="2028" w:type="dxa"/>
            <w:gridSpan w:val="2"/>
            <w:tcBorders>
              <w:top w:val="nil"/>
              <w:left w:val="nil"/>
              <w:bottom w:val="single" w:sz="8" w:space="0" w:color="152935"/>
              <w:right w:val="nil"/>
            </w:tcBorders>
            <w:shd w:val="clear" w:color="auto" w:fill="FFFFFF"/>
            <w:vAlign w:val="bottom"/>
          </w:tcPr>
          <w:p w:rsidR="00D741A8" w:rsidRPr="005E5504" w:rsidRDefault="00D741A8" w:rsidP="00A31C99">
            <w:pPr>
              <w:autoSpaceDE w:val="0"/>
              <w:autoSpaceDN w:val="0"/>
              <w:adjustRightInd w:val="0"/>
              <w:spacing w:after="0" w:line="320" w:lineRule="atLeast"/>
              <w:ind w:left="60" w:right="60"/>
              <w:rPr>
                <w:rFonts w:ascii="Arial" w:hAnsi="Arial" w:cs="Arial"/>
                <w:color w:val="264A60"/>
                <w:sz w:val="18"/>
                <w:szCs w:val="18"/>
              </w:rPr>
            </w:pPr>
            <w:r w:rsidRPr="005E5504">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5E5504">
              <w:rPr>
                <w:rFonts w:ascii="Arial" w:hAnsi="Arial" w:cs="Arial"/>
                <w:color w:val="264A60"/>
                <w:sz w:val="18"/>
                <w:szCs w:val="18"/>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Sig.</w:t>
            </w:r>
          </w:p>
        </w:tc>
      </w:tr>
      <w:tr w:rsidR="00D741A8" w:rsidRPr="005E5504" w:rsidTr="00A31C99">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D741A8" w:rsidRPr="005E5504" w:rsidRDefault="00D741A8" w:rsidP="00A31C99">
            <w:pPr>
              <w:autoSpaceDE w:val="0"/>
              <w:autoSpaceDN w:val="0"/>
              <w:adjustRightInd w:val="0"/>
              <w:spacing w:after="0" w:line="320" w:lineRule="atLeast"/>
              <w:ind w:left="60" w:right="60"/>
              <w:rPr>
                <w:rFonts w:ascii="Arial" w:hAnsi="Arial" w:cs="Arial"/>
                <w:color w:val="264A60"/>
                <w:sz w:val="18"/>
                <w:szCs w:val="18"/>
              </w:rPr>
            </w:pPr>
            <w:r w:rsidRPr="005E5504">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rsidR="00D741A8" w:rsidRPr="005E5504" w:rsidRDefault="00D741A8" w:rsidP="00A31C99">
            <w:pPr>
              <w:autoSpaceDE w:val="0"/>
              <w:autoSpaceDN w:val="0"/>
              <w:adjustRightInd w:val="0"/>
              <w:spacing w:after="0" w:line="320" w:lineRule="atLeast"/>
              <w:ind w:left="60" w:right="60"/>
              <w:rPr>
                <w:rFonts w:ascii="Arial" w:hAnsi="Arial" w:cs="Arial"/>
                <w:color w:val="264A60"/>
                <w:sz w:val="18"/>
                <w:szCs w:val="18"/>
              </w:rPr>
            </w:pPr>
            <w:r w:rsidRPr="005E5504">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6.234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6.234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26.892</w:t>
            </w:r>
          </w:p>
        </w:tc>
        <w:tc>
          <w:tcPr>
            <w:tcW w:w="1029" w:type="dxa"/>
            <w:tcBorders>
              <w:top w:val="single" w:sz="8" w:space="0" w:color="152935"/>
              <w:left w:val="single" w:sz="8" w:space="0" w:color="E0E0E0"/>
              <w:bottom w:val="single" w:sz="8" w:space="0" w:color="AEAEAE"/>
              <w:right w:val="nil"/>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.000</w:t>
            </w:r>
            <w:r w:rsidRPr="005E5504">
              <w:rPr>
                <w:rFonts w:ascii="Arial" w:hAnsi="Arial" w:cs="Arial"/>
                <w:color w:val="010205"/>
                <w:sz w:val="18"/>
                <w:szCs w:val="18"/>
                <w:vertAlign w:val="superscript"/>
              </w:rPr>
              <w:t>b</w:t>
            </w:r>
          </w:p>
        </w:tc>
      </w:tr>
      <w:tr w:rsidR="00D741A8" w:rsidRPr="005E5504" w:rsidTr="00A31C99">
        <w:trPr>
          <w:cantSplit/>
          <w:jc w:val="center"/>
        </w:trPr>
        <w:tc>
          <w:tcPr>
            <w:tcW w:w="737" w:type="dxa"/>
            <w:vMerge/>
            <w:tcBorders>
              <w:top w:val="single" w:sz="8" w:space="0" w:color="152935"/>
              <w:left w:val="nil"/>
              <w:bottom w:val="single" w:sz="8" w:space="0" w:color="152935"/>
              <w:right w:val="nil"/>
            </w:tcBorders>
            <w:shd w:val="clear" w:color="auto" w:fill="E0E0E0"/>
          </w:tcPr>
          <w:p w:rsidR="00D741A8" w:rsidRPr="005E5504" w:rsidRDefault="00D741A8" w:rsidP="00A31C99">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D741A8" w:rsidRPr="005E5504" w:rsidRDefault="00D741A8" w:rsidP="00A31C99">
            <w:pPr>
              <w:autoSpaceDE w:val="0"/>
              <w:autoSpaceDN w:val="0"/>
              <w:adjustRightInd w:val="0"/>
              <w:spacing w:after="0" w:line="320" w:lineRule="atLeast"/>
              <w:ind w:left="60" w:right="60"/>
              <w:rPr>
                <w:rFonts w:ascii="Arial" w:hAnsi="Arial" w:cs="Arial"/>
                <w:color w:val="264A60"/>
                <w:sz w:val="18"/>
                <w:szCs w:val="18"/>
              </w:rPr>
            </w:pPr>
            <w:r w:rsidRPr="005E5504">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35.002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151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.232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741A8" w:rsidRPr="005E5504"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D741A8" w:rsidRPr="005E5504" w:rsidRDefault="00D741A8" w:rsidP="00A31C99">
            <w:pPr>
              <w:autoSpaceDE w:val="0"/>
              <w:autoSpaceDN w:val="0"/>
              <w:adjustRightInd w:val="0"/>
              <w:spacing w:after="0" w:line="240" w:lineRule="auto"/>
              <w:rPr>
                <w:rFonts w:ascii="Times New Roman" w:hAnsi="Times New Roman" w:cs="Times New Roman"/>
                <w:sz w:val="24"/>
                <w:szCs w:val="24"/>
                <w:lang w:bidi="ar-EG"/>
              </w:rPr>
            </w:pPr>
          </w:p>
        </w:tc>
      </w:tr>
      <w:tr w:rsidR="00D741A8" w:rsidRPr="005E5504" w:rsidTr="00A31C99">
        <w:trPr>
          <w:cantSplit/>
          <w:jc w:val="center"/>
        </w:trPr>
        <w:tc>
          <w:tcPr>
            <w:tcW w:w="737" w:type="dxa"/>
            <w:vMerge/>
            <w:tcBorders>
              <w:top w:val="single" w:sz="8" w:space="0" w:color="152935"/>
              <w:left w:val="nil"/>
              <w:bottom w:val="single" w:sz="8" w:space="0" w:color="152935"/>
              <w:right w:val="nil"/>
            </w:tcBorders>
            <w:shd w:val="clear" w:color="auto" w:fill="E0E0E0"/>
          </w:tcPr>
          <w:p w:rsidR="00D741A8" w:rsidRPr="005E5504" w:rsidRDefault="00D741A8" w:rsidP="00A31C99">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rsidR="00D741A8" w:rsidRPr="005E5504" w:rsidRDefault="00D741A8" w:rsidP="00A31C99">
            <w:pPr>
              <w:autoSpaceDE w:val="0"/>
              <w:autoSpaceDN w:val="0"/>
              <w:adjustRightInd w:val="0"/>
              <w:spacing w:after="0" w:line="320" w:lineRule="atLeast"/>
              <w:ind w:left="60" w:right="60"/>
              <w:rPr>
                <w:rFonts w:ascii="Arial" w:hAnsi="Arial" w:cs="Arial"/>
                <w:color w:val="264A60"/>
                <w:sz w:val="18"/>
                <w:szCs w:val="18"/>
              </w:rPr>
            </w:pPr>
            <w:r w:rsidRPr="005E5504">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41.235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152</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741A8" w:rsidRPr="005E5504"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741A8" w:rsidRPr="005E5504"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D741A8" w:rsidRPr="005E5504" w:rsidRDefault="00D741A8" w:rsidP="00A31C99">
            <w:pPr>
              <w:autoSpaceDE w:val="0"/>
              <w:autoSpaceDN w:val="0"/>
              <w:adjustRightInd w:val="0"/>
              <w:spacing w:after="0" w:line="240" w:lineRule="auto"/>
              <w:rPr>
                <w:rFonts w:ascii="Times New Roman" w:hAnsi="Times New Roman" w:cs="Times New Roman"/>
                <w:sz w:val="24"/>
                <w:szCs w:val="24"/>
              </w:rPr>
            </w:pPr>
          </w:p>
        </w:tc>
      </w:tr>
      <w:tr w:rsidR="00D741A8" w:rsidRPr="005E5504" w:rsidTr="00A31C99">
        <w:trPr>
          <w:cantSplit/>
          <w:jc w:val="center"/>
        </w:trPr>
        <w:tc>
          <w:tcPr>
            <w:tcW w:w="8004" w:type="dxa"/>
            <w:gridSpan w:val="7"/>
            <w:tcBorders>
              <w:top w:val="nil"/>
              <w:left w:val="nil"/>
              <w:bottom w:val="nil"/>
              <w:right w:val="nil"/>
            </w:tcBorders>
            <w:shd w:val="clear" w:color="auto" w:fill="FFFFFF"/>
          </w:tcPr>
          <w:p w:rsidR="00D741A8" w:rsidRPr="005E5504" w:rsidRDefault="00D741A8" w:rsidP="009D10DD">
            <w:pPr>
              <w:autoSpaceDE w:val="0"/>
              <w:autoSpaceDN w:val="0"/>
              <w:bidi w:val="0"/>
              <w:adjustRightInd w:val="0"/>
              <w:spacing w:after="0" w:line="320" w:lineRule="atLeast"/>
              <w:ind w:left="60" w:right="60"/>
              <w:rPr>
                <w:rFonts w:ascii="Arial" w:hAnsi="Arial" w:cs="Arial"/>
                <w:color w:val="010205"/>
                <w:sz w:val="18"/>
                <w:szCs w:val="18"/>
              </w:rPr>
            </w:pPr>
            <w:r w:rsidRPr="005E5504">
              <w:rPr>
                <w:rFonts w:ascii="Arial" w:hAnsi="Arial" w:cs="Arial"/>
                <w:color w:val="010205"/>
                <w:sz w:val="18"/>
                <w:szCs w:val="18"/>
              </w:rPr>
              <w:t xml:space="preserve">a. Dependent Variable: </w:t>
            </w:r>
            <w:r w:rsidR="009D10DD" w:rsidRPr="009D10DD">
              <w:rPr>
                <w:rFonts w:ascii="Arial" w:hAnsi="Arial" w:cs="Arial"/>
                <w:color w:val="010205"/>
                <w:sz w:val="18"/>
                <w:szCs w:val="18"/>
                <w:rtl/>
              </w:rPr>
              <w:t>الصراع المؤسسي</w:t>
            </w:r>
          </w:p>
        </w:tc>
      </w:tr>
      <w:tr w:rsidR="00D741A8" w:rsidRPr="005E5504" w:rsidTr="00A31C99">
        <w:trPr>
          <w:cantSplit/>
          <w:jc w:val="center"/>
        </w:trPr>
        <w:tc>
          <w:tcPr>
            <w:tcW w:w="8004" w:type="dxa"/>
            <w:gridSpan w:val="7"/>
            <w:tcBorders>
              <w:top w:val="nil"/>
              <w:left w:val="nil"/>
              <w:bottom w:val="nil"/>
              <w:right w:val="nil"/>
            </w:tcBorders>
            <w:shd w:val="clear" w:color="auto" w:fill="FFFFFF"/>
          </w:tcPr>
          <w:p w:rsidR="00D741A8" w:rsidRPr="005E5504" w:rsidRDefault="00D741A8" w:rsidP="009D10DD">
            <w:pPr>
              <w:autoSpaceDE w:val="0"/>
              <w:autoSpaceDN w:val="0"/>
              <w:bidi w:val="0"/>
              <w:adjustRightInd w:val="0"/>
              <w:spacing w:after="0" w:line="320" w:lineRule="atLeast"/>
              <w:ind w:left="60" w:right="60"/>
              <w:rPr>
                <w:rFonts w:ascii="Arial" w:hAnsi="Arial" w:cs="Arial"/>
                <w:color w:val="010205"/>
                <w:sz w:val="18"/>
                <w:szCs w:val="18"/>
              </w:rPr>
            </w:pPr>
            <w:r w:rsidRPr="005E5504">
              <w:rPr>
                <w:rFonts w:ascii="Arial" w:hAnsi="Arial" w:cs="Arial"/>
                <w:color w:val="010205"/>
                <w:sz w:val="18"/>
                <w:szCs w:val="18"/>
              </w:rPr>
              <w:t xml:space="preserve">b. Predictors: (Constant), </w:t>
            </w:r>
            <w:r w:rsidR="00D140B8" w:rsidRPr="00D140B8">
              <w:rPr>
                <w:rFonts w:ascii="Arial" w:hAnsi="Arial" w:cs="Arial"/>
                <w:color w:val="010205"/>
                <w:sz w:val="18"/>
                <w:szCs w:val="18"/>
                <w:rtl/>
              </w:rPr>
              <w:t>التغيير التكنولوجي</w:t>
            </w:r>
          </w:p>
        </w:tc>
      </w:tr>
    </w:tbl>
    <w:p w:rsidR="00D741A8" w:rsidRPr="005E5504" w:rsidRDefault="00D741A8" w:rsidP="00D741A8">
      <w:pPr>
        <w:autoSpaceDE w:val="0"/>
        <w:autoSpaceDN w:val="0"/>
        <w:adjustRightInd w:val="0"/>
        <w:spacing w:after="0" w:line="400" w:lineRule="atLeast"/>
        <w:rPr>
          <w:rFonts w:ascii="Times New Roman" w:hAnsi="Times New Roman" w:cs="Times New Roman"/>
          <w:sz w:val="24"/>
          <w:szCs w:val="24"/>
        </w:rPr>
      </w:pPr>
    </w:p>
    <w:p w:rsidR="00D741A8" w:rsidRPr="005E5504" w:rsidRDefault="00D741A8" w:rsidP="00D741A8">
      <w:pPr>
        <w:autoSpaceDE w:val="0"/>
        <w:autoSpaceDN w:val="0"/>
        <w:adjustRightInd w:val="0"/>
        <w:spacing w:after="0" w:line="240" w:lineRule="auto"/>
        <w:rPr>
          <w:rFonts w:ascii="Times New Roman" w:hAnsi="Times New Roman" w:cs="Times New Roman"/>
          <w:sz w:val="24"/>
          <w:szCs w:val="24"/>
        </w:rPr>
      </w:pPr>
    </w:p>
    <w:tbl>
      <w:tblPr>
        <w:tblW w:w="81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14"/>
        <w:gridCol w:w="1338"/>
        <w:gridCol w:w="1338"/>
        <w:gridCol w:w="1476"/>
        <w:gridCol w:w="1030"/>
        <w:gridCol w:w="1030"/>
      </w:tblGrid>
      <w:tr w:rsidR="00D741A8" w:rsidRPr="005E5504" w:rsidTr="00A31C99">
        <w:trPr>
          <w:cantSplit/>
          <w:jc w:val="center"/>
        </w:trPr>
        <w:tc>
          <w:tcPr>
            <w:tcW w:w="8158" w:type="dxa"/>
            <w:gridSpan w:val="7"/>
            <w:tcBorders>
              <w:top w:val="nil"/>
              <w:left w:val="nil"/>
              <w:bottom w:val="nil"/>
              <w:right w:val="nil"/>
            </w:tcBorders>
            <w:shd w:val="clear" w:color="auto" w:fill="FFFFFF"/>
            <w:vAlign w:val="center"/>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010205"/>
              </w:rPr>
            </w:pPr>
            <w:r w:rsidRPr="005E5504">
              <w:rPr>
                <w:rFonts w:ascii="Arial" w:hAnsi="Arial" w:cs="Arial"/>
                <w:b/>
                <w:bCs/>
                <w:color w:val="010205"/>
              </w:rPr>
              <w:t>Coefficients</w:t>
            </w:r>
            <w:r w:rsidRPr="005E5504">
              <w:rPr>
                <w:rFonts w:ascii="Arial" w:hAnsi="Arial" w:cs="Arial"/>
                <w:b/>
                <w:bCs/>
                <w:color w:val="010205"/>
                <w:vertAlign w:val="superscript"/>
              </w:rPr>
              <w:t>a</w:t>
            </w:r>
          </w:p>
        </w:tc>
      </w:tr>
      <w:tr w:rsidR="00D741A8" w:rsidRPr="005E5504" w:rsidTr="00A31C99">
        <w:trPr>
          <w:cantSplit/>
          <w:jc w:val="center"/>
        </w:trPr>
        <w:tc>
          <w:tcPr>
            <w:tcW w:w="1951" w:type="dxa"/>
            <w:gridSpan w:val="2"/>
            <w:vMerge w:val="restart"/>
            <w:tcBorders>
              <w:top w:val="nil"/>
              <w:left w:val="nil"/>
              <w:bottom w:val="nil"/>
              <w:right w:val="nil"/>
            </w:tcBorders>
            <w:shd w:val="clear" w:color="auto" w:fill="FFFFFF"/>
            <w:vAlign w:val="bottom"/>
          </w:tcPr>
          <w:p w:rsidR="00D741A8" w:rsidRPr="005E5504" w:rsidRDefault="00D741A8" w:rsidP="00A31C99">
            <w:pPr>
              <w:autoSpaceDE w:val="0"/>
              <w:autoSpaceDN w:val="0"/>
              <w:adjustRightInd w:val="0"/>
              <w:spacing w:after="0" w:line="320" w:lineRule="atLeast"/>
              <w:ind w:left="60" w:right="60"/>
              <w:rPr>
                <w:rFonts w:ascii="Arial" w:hAnsi="Arial" w:cs="Arial"/>
                <w:color w:val="264A60"/>
                <w:sz w:val="18"/>
                <w:szCs w:val="18"/>
              </w:rPr>
            </w:pPr>
            <w:r w:rsidRPr="005E5504">
              <w:rPr>
                <w:rFonts w:ascii="Arial" w:hAnsi="Arial" w:cs="Arial"/>
                <w:color w:val="264A60"/>
                <w:sz w:val="18"/>
                <w:szCs w:val="18"/>
              </w:rPr>
              <w:t>Model</w:t>
            </w:r>
          </w:p>
        </w:tc>
        <w:tc>
          <w:tcPr>
            <w:tcW w:w="2674" w:type="dxa"/>
            <w:gridSpan w:val="2"/>
            <w:tcBorders>
              <w:top w:val="nil"/>
              <w:left w:val="nil"/>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t</w:t>
            </w:r>
          </w:p>
        </w:tc>
        <w:tc>
          <w:tcPr>
            <w:tcW w:w="1029" w:type="dxa"/>
            <w:vMerge w:val="restart"/>
            <w:tcBorders>
              <w:top w:val="nil"/>
              <w:left w:val="single" w:sz="8" w:space="0" w:color="E0E0E0"/>
              <w:bottom w:val="nil"/>
              <w:right w:val="nil"/>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Sig.</w:t>
            </w:r>
          </w:p>
        </w:tc>
      </w:tr>
      <w:tr w:rsidR="00D741A8" w:rsidRPr="005E5504" w:rsidTr="00A31C99">
        <w:trPr>
          <w:cantSplit/>
          <w:jc w:val="center"/>
        </w:trPr>
        <w:tc>
          <w:tcPr>
            <w:tcW w:w="1951" w:type="dxa"/>
            <w:gridSpan w:val="2"/>
            <w:vMerge/>
            <w:tcBorders>
              <w:top w:val="nil"/>
              <w:left w:val="nil"/>
              <w:bottom w:val="nil"/>
              <w:right w:val="nil"/>
            </w:tcBorders>
            <w:shd w:val="clear" w:color="auto" w:fill="FFFFFF"/>
            <w:vAlign w:val="bottom"/>
          </w:tcPr>
          <w:p w:rsidR="00D741A8" w:rsidRPr="005E5504" w:rsidRDefault="00D741A8" w:rsidP="00A31C99">
            <w:pPr>
              <w:autoSpaceDE w:val="0"/>
              <w:autoSpaceDN w:val="0"/>
              <w:adjustRightInd w:val="0"/>
              <w:spacing w:after="0" w:line="240" w:lineRule="auto"/>
              <w:rPr>
                <w:rFonts w:ascii="Arial" w:hAnsi="Arial" w:cs="Arial"/>
                <w:color w:val="264A60"/>
                <w:sz w:val="18"/>
                <w:szCs w:val="18"/>
              </w:rPr>
            </w:pPr>
          </w:p>
        </w:tc>
        <w:tc>
          <w:tcPr>
            <w:tcW w:w="1337" w:type="dxa"/>
            <w:tcBorders>
              <w:top w:val="nil"/>
              <w:left w:val="nil"/>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D741A8" w:rsidRPr="005E5504"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5E5504">
              <w:rPr>
                <w:rFonts w:ascii="Arial" w:hAnsi="Arial" w:cs="Arial"/>
                <w:color w:val="264A6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rsidR="00D741A8" w:rsidRPr="005E5504" w:rsidRDefault="00D741A8" w:rsidP="00A31C99">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nil"/>
            </w:tcBorders>
            <w:shd w:val="clear" w:color="auto" w:fill="FFFFFF"/>
            <w:vAlign w:val="bottom"/>
          </w:tcPr>
          <w:p w:rsidR="00D741A8" w:rsidRPr="005E5504" w:rsidRDefault="00D741A8" w:rsidP="00A31C99">
            <w:pPr>
              <w:autoSpaceDE w:val="0"/>
              <w:autoSpaceDN w:val="0"/>
              <w:adjustRightInd w:val="0"/>
              <w:spacing w:after="0" w:line="240" w:lineRule="auto"/>
              <w:rPr>
                <w:rFonts w:ascii="Arial" w:hAnsi="Arial" w:cs="Arial"/>
                <w:color w:val="264A60"/>
                <w:sz w:val="18"/>
                <w:szCs w:val="18"/>
              </w:rPr>
            </w:pPr>
          </w:p>
        </w:tc>
      </w:tr>
      <w:tr w:rsidR="00D741A8" w:rsidRPr="005E5504" w:rsidTr="00A31C99">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D741A8" w:rsidRPr="005E5504" w:rsidRDefault="00D741A8" w:rsidP="00A31C99">
            <w:pPr>
              <w:autoSpaceDE w:val="0"/>
              <w:autoSpaceDN w:val="0"/>
              <w:adjustRightInd w:val="0"/>
              <w:spacing w:after="0" w:line="320" w:lineRule="atLeast"/>
              <w:ind w:left="60" w:right="60"/>
              <w:rPr>
                <w:rFonts w:ascii="Arial" w:hAnsi="Arial" w:cs="Arial"/>
                <w:color w:val="264A60"/>
                <w:sz w:val="18"/>
                <w:szCs w:val="18"/>
              </w:rPr>
            </w:pPr>
            <w:r w:rsidRPr="005E5504">
              <w:rPr>
                <w:rFonts w:ascii="Arial" w:hAnsi="Arial" w:cs="Arial"/>
                <w:color w:val="264A60"/>
                <w:sz w:val="18"/>
                <w:szCs w:val="18"/>
              </w:rPr>
              <w:t>1</w:t>
            </w:r>
          </w:p>
        </w:tc>
        <w:tc>
          <w:tcPr>
            <w:tcW w:w="1214" w:type="dxa"/>
            <w:tcBorders>
              <w:top w:val="single" w:sz="8" w:space="0" w:color="152935"/>
              <w:left w:val="nil"/>
              <w:bottom w:val="single" w:sz="8" w:space="0" w:color="AEAEAE"/>
              <w:right w:val="nil"/>
            </w:tcBorders>
            <w:shd w:val="clear" w:color="auto" w:fill="E0E0E0"/>
          </w:tcPr>
          <w:p w:rsidR="00D741A8" w:rsidRPr="005E5504" w:rsidRDefault="00D741A8" w:rsidP="00A31C99">
            <w:pPr>
              <w:autoSpaceDE w:val="0"/>
              <w:autoSpaceDN w:val="0"/>
              <w:adjustRightInd w:val="0"/>
              <w:spacing w:after="0" w:line="320" w:lineRule="atLeast"/>
              <w:ind w:left="60" w:right="60"/>
              <w:rPr>
                <w:rFonts w:ascii="Arial" w:hAnsi="Arial" w:cs="Arial"/>
                <w:color w:val="264A60"/>
                <w:sz w:val="18"/>
                <w:szCs w:val="18"/>
              </w:rPr>
            </w:pPr>
            <w:r w:rsidRPr="005E5504">
              <w:rPr>
                <w:rFonts w:ascii="Arial" w:hAnsi="Arial" w:cs="Arial"/>
                <w:color w:val="264A60"/>
                <w:sz w:val="18"/>
                <w:szCs w:val="18"/>
              </w:rPr>
              <w:t>(Constant)</w:t>
            </w:r>
          </w:p>
        </w:tc>
        <w:tc>
          <w:tcPr>
            <w:tcW w:w="1337" w:type="dxa"/>
            <w:tcBorders>
              <w:top w:val="single" w:sz="8" w:space="0" w:color="152935"/>
              <w:left w:val="nil"/>
              <w:bottom w:val="single" w:sz="8" w:space="0" w:color="AEAEAE"/>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.905</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.138</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D741A8" w:rsidRPr="005E5504"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6.543</w:t>
            </w:r>
          </w:p>
        </w:tc>
        <w:tc>
          <w:tcPr>
            <w:tcW w:w="1029" w:type="dxa"/>
            <w:tcBorders>
              <w:top w:val="single" w:sz="8" w:space="0" w:color="152935"/>
              <w:left w:val="single" w:sz="8" w:space="0" w:color="E0E0E0"/>
              <w:bottom w:val="single" w:sz="8" w:space="0" w:color="AEAEAE"/>
              <w:right w:val="nil"/>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.000</w:t>
            </w:r>
          </w:p>
        </w:tc>
      </w:tr>
      <w:tr w:rsidR="00D741A8" w:rsidRPr="005E5504" w:rsidTr="00A31C99">
        <w:trPr>
          <w:cantSplit/>
          <w:jc w:val="center"/>
        </w:trPr>
        <w:tc>
          <w:tcPr>
            <w:tcW w:w="737" w:type="dxa"/>
            <w:vMerge/>
            <w:tcBorders>
              <w:top w:val="single" w:sz="8" w:space="0" w:color="152935"/>
              <w:left w:val="nil"/>
              <w:bottom w:val="single" w:sz="8" w:space="0" w:color="152935"/>
              <w:right w:val="nil"/>
            </w:tcBorders>
            <w:shd w:val="clear" w:color="auto" w:fill="E0E0E0"/>
          </w:tcPr>
          <w:p w:rsidR="00D741A8" w:rsidRPr="005E5504" w:rsidRDefault="00D741A8" w:rsidP="00A31C99">
            <w:pPr>
              <w:autoSpaceDE w:val="0"/>
              <w:autoSpaceDN w:val="0"/>
              <w:adjustRightInd w:val="0"/>
              <w:spacing w:after="0" w:line="240" w:lineRule="auto"/>
              <w:rPr>
                <w:rFonts w:ascii="Arial" w:hAnsi="Arial" w:cs="Arial"/>
                <w:color w:val="010205"/>
                <w:sz w:val="18"/>
                <w:szCs w:val="18"/>
              </w:rPr>
            </w:pPr>
          </w:p>
        </w:tc>
        <w:tc>
          <w:tcPr>
            <w:tcW w:w="1214" w:type="dxa"/>
            <w:tcBorders>
              <w:top w:val="single" w:sz="8" w:space="0" w:color="AEAEAE"/>
              <w:left w:val="nil"/>
              <w:bottom w:val="single" w:sz="8" w:space="0" w:color="152935"/>
              <w:right w:val="nil"/>
            </w:tcBorders>
            <w:shd w:val="clear" w:color="auto" w:fill="E0E0E0"/>
          </w:tcPr>
          <w:p w:rsidR="00D741A8" w:rsidRPr="005E5504" w:rsidRDefault="00D140B8" w:rsidP="00A31C99">
            <w:pPr>
              <w:autoSpaceDE w:val="0"/>
              <w:autoSpaceDN w:val="0"/>
              <w:adjustRightInd w:val="0"/>
              <w:spacing w:after="0" w:line="320" w:lineRule="atLeast"/>
              <w:ind w:left="60" w:right="60"/>
              <w:rPr>
                <w:rFonts w:ascii="Arial" w:hAnsi="Arial" w:cs="Arial"/>
                <w:color w:val="264A60"/>
                <w:sz w:val="18"/>
                <w:szCs w:val="18"/>
              </w:rPr>
            </w:pPr>
            <w:r w:rsidRPr="00D140B8">
              <w:rPr>
                <w:rFonts w:ascii="Arial" w:hAnsi="Arial" w:cs="Arial"/>
                <w:color w:val="264A60"/>
                <w:sz w:val="18"/>
                <w:szCs w:val="18"/>
                <w:rtl/>
              </w:rPr>
              <w:t>التغيير التكنولوجي</w:t>
            </w:r>
          </w:p>
        </w:tc>
        <w:tc>
          <w:tcPr>
            <w:tcW w:w="1337" w:type="dxa"/>
            <w:tcBorders>
              <w:top w:val="single" w:sz="8" w:space="0" w:color="AEAEAE"/>
              <w:left w:val="nil"/>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.328</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.063</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.389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5.186</w:t>
            </w:r>
          </w:p>
        </w:tc>
        <w:tc>
          <w:tcPr>
            <w:tcW w:w="1029" w:type="dxa"/>
            <w:tcBorders>
              <w:top w:val="single" w:sz="8" w:space="0" w:color="AEAEAE"/>
              <w:left w:val="single" w:sz="8" w:space="0" w:color="E0E0E0"/>
              <w:bottom w:val="single" w:sz="8" w:space="0" w:color="152935"/>
              <w:right w:val="nil"/>
            </w:tcBorders>
            <w:shd w:val="clear" w:color="auto" w:fill="FFFFFF"/>
          </w:tcPr>
          <w:p w:rsidR="00D741A8" w:rsidRPr="005E5504"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5E5504">
              <w:rPr>
                <w:rFonts w:ascii="Arial" w:hAnsi="Arial" w:cs="Arial"/>
                <w:color w:val="010205"/>
                <w:sz w:val="18"/>
                <w:szCs w:val="18"/>
              </w:rPr>
              <w:t>.000</w:t>
            </w:r>
          </w:p>
        </w:tc>
      </w:tr>
      <w:tr w:rsidR="00D741A8" w:rsidRPr="005E5504" w:rsidTr="00A31C99">
        <w:trPr>
          <w:cantSplit/>
          <w:jc w:val="center"/>
        </w:trPr>
        <w:tc>
          <w:tcPr>
            <w:tcW w:w="8158" w:type="dxa"/>
            <w:gridSpan w:val="7"/>
            <w:tcBorders>
              <w:top w:val="nil"/>
              <w:left w:val="nil"/>
              <w:bottom w:val="nil"/>
              <w:right w:val="nil"/>
            </w:tcBorders>
            <w:shd w:val="clear" w:color="auto" w:fill="FFFFFF"/>
          </w:tcPr>
          <w:p w:rsidR="00D741A8" w:rsidRPr="005E5504" w:rsidRDefault="00D741A8" w:rsidP="00A91150">
            <w:pPr>
              <w:autoSpaceDE w:val="0"/>
              <w:autoSpaceDN w:val="0"/>
              <w:bidi w:val="0"/>
              <w:adjustRightInd w:val="0"/>
              <w:spacing w:after="0" w:line="320" w:lineRule="atLeast"/>
              <w:ind w:left="60" w:right="60"/>
              <w:rPr>
                <w:rFonts w:ascii="Arial" w:hAnsi="Arial" w:cs="Arial"/>
                <w:color w:val="010205"/>
                <w:sz w:val="18"/>
                <w:szCs w:val="18"/>
              </w:rPr>
            </w:pPr>
            <w:r w:rsidRPr="005E5504">
              <w:rPr>
                <w:rFonts w:ascii="Arial" w:hAnsi="Arial" w:cs="Arial"/>
                <w:color w:val="010205"/>
                <w:sz w:val="18"/>
                <w:szCs w:val="18"/>
              </w:rPr>
              <w:t xml:space="preserve">a. Dependent Variable: </w:t>
            </w:r>
            <w:r w:rsidR="009D10DD" w:rsidRPr="009D10DD">
              <w:rPr>
                <w:rFonts w:ascii="Arial" w:hAnsi="Arial" w:cs="Arial"/>
                <w:color w:val="010205"/>
                <w:sz w:val="18"/>
                <w:szCs w:val="18"/>
                <w:rtl/>
              </w:rPr>
              <w:t>الصراع المؤسسي</w:t>
            </w:r>
          </w:p>
        </w:tc>
      </w:tr>
    </w:tbl>
    <w:p w:rsidR="00D741A8" w:rsidRPr="005E5504" w:rsidRDefault="00D741A8" w:rsidP="00D741A8">
      <w:pPr>
        <w:autoSpaceDE w:val="0"/>
        <w:autoSpaceDN w:val="0"/>
        <w:adjustRightInd w:val="0"/>
        <w:spacing w:after="0" w:line="400" w:lineRule="atLeast"/>
        <w:rPr>
          <w:rFonts w:ascii="Times New Roman" w:hAnsi="Times New Roman" w:cs="Times New Roman"/>
          <w:sz w:val="24"/>
          <w:szCs w:val="24"/>
        </w:rPr>
      </w:pPr>
    </w:p>
    <w:p w:rsidR="008D403E" w:rsidRPr="008D403E" w:rsidRDefault="008D403E" w:rsidP="008D403E">
      <w:pPr>
        <w:spacing w:line="360" w:lineRule="auto"/>
        <w:jc w:val="lowKashida"/>
        <w:rPr>
          <w:rFonts w:ascii="Sakkal Majalla" w:hAnsi="Sakkal Majalla" w:cs="Sakkal Majalla"/>
          <w:sz w:val="32"/>
          <w:szCs w:val="32"/>
          <w:lang w:bidi="ar-ER"/>
        </w:rPr>
      </w:pPr>
      <w:r w:rsidRPr="008D403E">
        <w:rPr>
          <w:rFonts w:ascii="Sakkal Majalla" w:hAnsi="Sakkal Majalla" w:cs="Sakkal Majalla"/>
          <w:sz w:val="32"/>
          <w:szCs w:val="32"/>
          <w:rtl/>
        </w:rPr>
        <w:t>تشير نتائج اختبار الفرضية الخاصة بوجود علاقة بين التغيير التكنولوجي والصراع المؤسسي إلى وجود علاقة ذات دلالة إحصائية بين المتغيرين. حيث أظهرت نتائج نموذج الانحدار أن معامل الارتباط</w:t>
      </w:r>
      <w:r w:rsidRPr="008D403E">
        <w:rPr>
          <w:rFonts w:ascii="Sakkal Majalla" w:hAnsi="Sakkal Majalla" w:cs="Sakkal Majalla"/>
          <w:sz w:val="32"/>
          <w:szCs w:val="32"/>
          <w:lang w:bidi="ar-ER"/>
        </w:rPr>
        <w:t xml:space="preserve"> (R) </w:t>
      </w:r>
      <w:r w:rsidRPr="008D403E">
        <w:rPr>
          <w:rFonts w:ascii="Sakkal Majalla" w:hAnsi="Sakkal Majalla" w:cs="Sakkal Majalla"/>
          <w:sz w:val="32"/>
          <w:szCs w:val="32"/>
          <w:rtl/>
        </w:rPr>
        <w:t>بلغ (0.389)، وهو ما يدل على وجود علاقة ارتباط موجبة متوسطة بين التغيير التكنولوجي ومستوى الصراع المؤسسي</w:t>
      </w:r>
      <w:r w:rsidRPr="008D403E">
        <w:rPr>
          <w:rFonts w:ascii="Sakkal Majalla" w:hAnsi="Sakkal Majalla" w:cs="Sakkal Majalla"/>
          <w:sz w:val="32"/>
          <w:szCs w:val="32"/>
          <w:lang w:bidi="ar-ER"/>
        </w:rPr>
        <w:t>.</w:t>
      </w:r>
    </w:p>
    <w:p w:rsidR="008D403E" w:rsidRPr="008D403E" w:rsidRDefault="008D403E" w:rsidP="008D403E">
      <w:pPr>
        <w:spacing w:line="360" w:lineRule="auto"/>
        <w:jc w:val="lowKashida"/>
        <w:rPr>
          <w:rFonts w:ascii="Sakkal Majalla" w:hAnsi="Sakkal Majalla" w:cs="Sakkal Majalla"/>
          <w:sz w:val="32"/>
          <w:szCs w:val="32"/>
          <w:lang w:bidi="ar-ER"/>
        </w:rPr>
      </w:pPr>
      <w:r w:rsidRPr="008D403E">
        <w:rPr>
          <w:rFonts w:ascii="Sakkal Majalla" w:hAnsi="Sakkal Majalla" w:cs="Sakkal Majalla"/>
          <w:sz w:val="32"/>
          <w:szCs w:val="32"/>
          <w:rtl/>
        </w:rPr>
        <w:t>كما بلغ معامل التحديد</w:t>
      </w:r>
      <w:r w:rsidRPr="008D403E">
        <w:rPr>
          <w:rFonts w:ascii="Sakkal Majalla" w:hAnsi="Sakkal Majalla" w:cs="Sakkal Majalla"/>
          <w:sz w:val="32"/>
          <w:szCs w:val="32"/>
          <w:lang w:bidi="ar-ER"/>
        </w:rPr>
        <w:t xml:space="preserve"> (R²) </w:t>
      </w:r>
      <w:r w:rsidRPr="008D403E">
        <w:rPr>
          <w:rFonts w:ascii="Sakkal Majalla" w:hAnsi="Sakkal Majalla" w:cs="Sakkal Majalla"/>
          <w:sz w:val="32"/>
          <w:szCs w:val="32"/>
          <w:rtl/>
        </w:rPr>
        <w:t>قيمة (0.151)، مما يعني أن التغيير التكنولوجي يفسر ما نسبته (15.1%) من التباين في مستوى الصراع المؤسسي، وهي نسبة مقبولة في الدراسات السلوكية، وتشير إلى وجود عوامل أخرى تؤثر على الصراع المؤسسي إلى جانب التغيير التكنولوجي</w:t>
      </w:r>
      <w:r w:rsidRPr="008D403E">
        <w:rPr>
          <w:rFonts w:ascii="Sakkal Majalla" w:hAnsi="Sakkal Majalla" w:cs="Sakkal Majalla"/>
          <w:sz w:val="32"/>
          <w:szCs w:val="32"/>
          <w:lang w:bidi="ar-ER"/>
        </w:rPr>
        <w:t>.</w:t>
      </w:r>
    </w:p>
    <w:p w:rsidR="008D403E" w:rsidRPr="008D403E" w:rsidRDefault="008D403E" w:rsidP="008D403E">
      <w:pPr>
        <w:spacing w:line="360" w:lineRule="auto"/>
        <w:jc w:val="lowKashida"/>
        <w:rPr>
          <w:rFonts w:ascii="Sakkal Majalla" w:hAnsi="Sakkal Majalla" w:cs="Sakkal Majalla"/>
          <w:sz w:val="32"/>
          <w:szCs w:val="32"/>
          <w:lang w:bidi="ar-ER"/>
        </w:rPr>
      </w:pPr>
      <w:r w:rsidRPr="008D403E">
        <w:rPr>
          <w:rFonts w:ascii="Sakkal Majalla" w:hAnsi="Sakkal Majalla" w:cs="Sakkal Majalla"/>
          <w:sz w:val="32"/>
          <w:szCs w:val="32"/>
          <w:rtl/>
        </w:rPr>
        <w:lastRenderedPageBreak/>
        <w:t>وأظهرت نتائج تحليل التباين</w:t>
      </w:r>
      <w:r w:rsidRPr="008D403E">
        <w:rPr>
          <w:rFonts w:ascii="Sakkal Majalla" w:hAnsi="Sakkal Majalla" w:cs="Sakkal Majalla"/>
          <w:sz w:val="32"/>
          <w:szCs w:val="32"/>
          <w:lang w:bidi="ar-ER"/>
        </w:rPr>
        <w:t xml:space="preserve"> (ANOVA) </w:t>
      </w:r>
      <w:r w:rsidRPr="008D403E">
        <w:rPr>
          <w:rFonts w:ascii="Sakkal Majalla" w:hAnsi="Sakkal Majalla" w:cs="Sakkal Majalla"/>
          <w:sz w:val="32"/>
          <w:szCs w:val="32"/>
          <w:rtl/>
        </w:rPr>
        <w:t>أن قيمة</w:t>
      </w:r>
      <w:r w:rsidRPr="008D403E">
        <w:rPr>
          <w:rFonts w:ascii="Sakkal Majalla" w:hAnsi="Sakkal Majalla" w:cs="Sakkal Majalla"/>
          <w:sz w:val="32"/>
          <w:szCs w:val="32"/>
          <w:lang w:bidi="ar-ER"/>
        </w:rPr>
        <w:t xml:space="preserve"> (F) </w:t>
      </w:r>
      <w:r w:rsidRPr="008D403E">
        <w:rPr>
          <w:rFonts w:ascii="Sakkal Majalla" w:hAnsi="Sakkal Majalla" w:cs="Sakkal Majalla"/>
          <w:sz w:val="32"/>
          <w:szCs w:val="32"/>
          <w:rtl/>
        </w:rPr>
        <w:t>بلغت (26.892) عند مستوى دلالة</w:t>
      </w:r>
      <w:r w:rsidRPr="008D403E">
        <w:rPr>
          <w:rFonts w:ascii="Sakkal Majalla" w:hAnsi="Sakkal Majalla" w:cs="Sakkal Majalla"/>
          <w:sz w:val="32"/>
          <w:szCs w:val="32"/>
          <w:lang w:bidi="ar-ER"/>
        </w:rPr>
        <w:t xml:space="preserve"> (Sig = 0.000)</w:t>
      </w:r>
      <w:r w:rsidRPr="008D403E">
        <w:rPr>
          <w:rFonts w:ascii="Sakkal Majalla" w:hAnsi="Sakkal Majalla" w:cs="Sakkal Majalla"/>
          <w:sz w:val="32"/>
          <w:szCs w:val="32"/>
          <w:rtl/>
        </w:rPr>
        <w:t>، وهي قيمة دالة إحصائيًا عند مستوى</w:t>
      </w:r>
      <w:r w:rsidRPr="008D403E">
        <w:rPr>
          <w:rFonts w:ascii="Sakkal Majalla" w:hAnsi="Sakkal Majalla" w:cs="Sakkal Majalla"/>
          <w:sz w:val="32"/>
          <w:szCs w:val="32"/>
          <w:lang w:bidi="ar-ER"/>
        </w:rPr>
        <w:t xml:space="preserve"> (</w:t>
      </w:r>
      <w:r w:rsidRPr="008D403E">
        <w:rPr>
          <w:rFonts w:ascii="Cambria" w:hAnsi="Cambria" w:cs="Cambria"/>
          <w:sz w:val="32"/>
          <w:szCs w:val="32"/>
          <w:lang w:bidi="ar-ER"/>
        </w:rPr>
        <w:t>α</w:t>
      </w:r>
      <w:r w:rsidRPr="008D403E">
        <w:rPr>
          <w:rFonts w:ascii="Sakkal Majalla" w:hAnsi="Sakkal Majalla" w:cs="Sakkal Majalla"/>
          <w:sz w:val="32"/>
          <w:szCs w:val="32"/>
          <w:lang w:bidi="ar-ER"/>
        </w:rPr>
        <w:t xml:space="preserve"> ≤ 0.05)</w:t>
      </w:r>
      <w:r w:rsidRPr="008D403E">
        <w:rPr>
          <w:rFonts w:ascii="Sakkal Majalla" w:hAnsi="Sakkal Majalla" w:cs="Sakkal Majalla"/>
          <w:sz w:val="32"/>
          <w:szCs w:val="32"/>
          <w:rtl/>
        </w:rPr>
        <w:t>، مما يؤكد صلاحية النموذج وقدرته على تفسير العلاقة بين المتغيرين</w:t>
      </w:r>
      <w:r w:rsidRPr="008D403E">
        <w:rPr>
          <w:rFonts w:ascii="Sakkal Majalla" w:hAnsi="Sakkal Majalla" w:cs="Sakkal Majalla"/>
          <w:sz w:val="32"/>
          <w:szCs w:val="32"/>
          <w:lang w:bidi="ar-ER"/>
        </w:rPr>
        <w:t>.</w:t>
      </w:r>
    </w:p>
    <w:p w:rsidR="008D403E" w:rsidRPr="008D403E" w:rsidRDefault="008D403E" w:rsidP="008D403E">
      <w:pPr>
        <w:spacing w:line="360" w:lineRule="auto"/>
        <w:jc w:val="lowKashida"/>
        <w:rPr>
          <w:rFonts w:ascii="Sakkal Majalla" w:hAnsi="Sakkal Majalla" w:cs="Sakkal Majalla"/>
          <w:sz w:val="32"/>
          <w:szCs w:val="32"/>
          <w:lang w:bidi="ar-ER"/>
        </w:rPr>
      </w:pPr>
      <w:r w:rsidRPr="008D403E">
        <w:rPr>
          <w:rFonts w:ascii="Sakkal Majalla" w:hAnsi="Sakkal Majalla" w:cs="Sakkal Majalla"/>
          <w:sz w:val="32"/>
          <w:szCs w:val="32"/>
          <w:rtl/>
        </w:rPr>
        <w:t>كما أوضحت نتائج معاملات الانحدار أن قيمة معامل الانحدار</w:t>
      </w:r>
      <w:r w:rsidRPr="008D403E">
        <w:rPr>
          <w:rFonts w:ascii="Sakkal Majalla" w:hAnsi="Sakkal Majalla" w:cs="Sakkal Majalla"/>
          <w:sz w:val="32"/>
          <w:szCs w:val="32"/>
          <w:lang w:bidi="ar-ER"/>
        </w:rPr>
        <w:t xml:space="preserve"> (B) </w:t>
      </w:r>
      <w:r w:rsidRPr="008D403E">
        <w:rPr>
          <w:rFonts w:ascii="Sakkal Majalla" w:hAnsi="Sakkal Majalla" w:cs="Sakkal Majalla"/>
          <w:sz w:val="32"/>
          <w:szCs w:val="32"/>
          <w:rtl/>
        </w:rPr>
        <w:t>للتغيير التكنولوجي بلغت (0.328)، وقيمة</w:t>
      </w:r>
      <w:r w:rsidRPr="008D403E">
        <w:rPr>
          <w:rFonts w:ascii="Sakkal Majalla" w:hAnsi="Sakkal Majalla" w:cs="Sakkal Majalla"/>
          <w:sz w:val="32"/>
          <w:szCs w:val="32"/>
          <w:lang w:bidi="ar-ER"/>
        </w:rPr>
        <w:t xml:space="preserve"> (Beta) </w:t>
      </w:r>
      <w:r w:rsidRPr="008D403E">
        <w:rPr>
          <w:rFonts w:ascii="Sakkal Majalla" w:hAnsi="Sakkal Majalla" w:cs="Sakkal Majalla"/>
          <w:sz w:val="32"/>
          <w:szCs w:val="32"/>
          <w:rtl/>
        </w:rPr>
        <w:t>المعيارية بلغت (0.389)، وبقيمة</w:t>
      </w:r>
      <w:r w:rsidRPr="008D403E">
        <w:rPr>
          <w:rFonts w:ascii="Sakkal Majalla" w:hAnsi="Sakkal Majalla" w:cs="Sakkal Majalla"/>
          <w:sz w:val="32"/>
          <w:szCs w:val="32"/>
          <w:lang w:bidi="ar-ER"/>
        </w:rPr>
        <w:t xml:space="preserve"> (t = 5.186) </w:t>
      </w:r>
      <w:r w:rsidRPr="008D403E">
        <w:rPr>
          <w:rFonts w:ascii="Sakkal Majalla" w:hAnsi="Sakkal Majalla" w:cs="Sakkal Majalla"/>
          <w:sz w:val="32"/>
          <w:szCs w:val="32"/>
          <w:rtl/>
        </w:rPr>
        <w:t>ومستوى دلالة</w:t>
      </w:r>
      <w:r w:rsidRPr="008D403E">
        <w:rPr>
          <w:rFonts w:ascii="Sakkal Majalla" w:hAnsi="Sakkal Majalla" w:cs="Sakkal Majalla"/>
          <w:sz w:val="32"/>
          <w:szCs w:val="32"/>
          <w:lang w:bidi="ar-ER"/>
        </w:rPr>
        <w:t xml:space="preserve"> (Sig = 0.000)</w:t>
      </w:r>
      <w:r w:rsidRPr="008D403E">
        <w:rPr>
          <w:rFonts w:ascii="Sakkal Majalla" w:hAnsi="Sakkal Majalla" w:cs="Sakkal Majalla"/>
          <w:sz w:val="32"/>
          <w:szCs w:val="32"/>
          <w:rtl/>
        </w:rPr>
        <w:t>، مما يدل على أن للتغيير التكنولوجي تأثيرًا إيجابيًا معنويًا على الصراع المؤسسي</w:t>
      </w:r>
      <w:r w:rsidRPr="008D403E">
        <w:rPr>
          <w:rFonts w:ascii="Sakkal Majalla" w:hAnsi="Sakkal Majalla" w:cs="Sakkal Majalla"/>
          <w:sz w:val="32"/>
          <w:szCs w:val="32"/>
          <w:lang w:bidi="ar-ER"/>
        </w:rPr>
        <w:t>.</w:t>
      </w:r>
    </w:p>
    <w:p w:rsidR="00D741A8" w:rsidRPr="008D403E" w:rsidRDefault="008D403E" w:rsidP="008D403E">
      <w:pPr>
        <w:spacing w:line="360" w:lineRule="auto"/>
        <w:jc w:val="lowKashida"/>
        <w:rPr>
          <w:rFonts w:ascii="Sakkal Majalla" w:hAnsi="Sakkal Majalla" w:cs="Sakkal Majalla"/>
          <w:sz w:val="32"/>
          <w:szCs w:val="32"/>
          <w:lang w:bidi="ar-ER"/>
        </w:rPr>
      </w:pPr>
      <w:r w:rsidRPr="008D403E">
        <w:rPr>
          <w:rFonts w:ascii="Sakkal Majalla" w:hAnsi="Sakkal Majalla" w:cs="Sakkal Majalla"/>
          <w:sz w:val="32"/>
          <w:szCs w:val="32"/>
          <w:rtl/>
        </w:rPr>
        <w:t>وبناءً على ما سبق، يتم قبول الفرضية التي تنص على وجود علاقة ذات دلالة إحصائية بين التغيير التكنولوجي والصراع المؤسسي. وتشير هذه النتيجة إلى أن التغيرات التكنولوجية داخل المؤسسة قد تسهم في التأثير على مستوى الصراع، سواء من خلال خلق تحديات جديدة أو تحسين آليات العمل والتواصل، وهو ما يتطلب إدارة فعالة لهذه التغيرات للحد من آثارها السلبية وتعظيم جوانبها الإيجابية</w:t>
      </w:r>
      <w:r w:rsidRPr="008D403E">
        <w:rPr>
          <w:rFonts w:ascii="Sakkal Majalla" w:hAnsi="Sakkal Majalla" w:cs="Sakkal Majalla"/>
          <w:sz w:val="32"/>
          <w:szCs w:val="32"/>
          <w:lang w:bidi="ar-ER"/>
        </w:rPr>
        <w:t>.</w:t>
      </w:r>
    </w:p>
    <w:p w:rsidR="00D741A8" w:rsidRPr="002F5A0A" w:rsidRDefault="00D741A8" w:rsidP="002F5A0A">
      <w:pPr>
        <w:numPr>
          <w:ilvl w:val="0"/>
          <w:numId w:val="3"/>
        </w:num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توجد علاقة ذات دلالة إحصائية عند مستوى دلالة</w:t>
      </w:r>
      <w:r w:rsidRPr="005430E4">
        <w:rPr>
          <w:rFonts w:ascii="Sakkal Majalla" w:hAnsi="Sakkal Majalla" w:cs="Sakkal Majalla"/>
          <w:sz w:val="32"/>
          <w:szCs w:val="32"/>
          <w:lang w:bidi="ar-ER"/>
        </w:rPr>
        <w:t xml:space="preserve"> (</w:t>
      </w:r>
      <w:r w:rsidRPr="005430E4">
        <w:rPr>
          <w:rFonts w:ascii="Cambria" w:hAnsi="Cambria" w:cs="Cambria"/>
          <w:sz w:val="32"/>
          <w:szCs w:val="32"/>
          <w:lang w:bidi="ar-ER"/>
        </w:rPr>
        <w:t>α</w:t>
      </w:r>
      <w:r w:rsidRPr="005430E4">
        <w:rPr>
          <w:rFonts w:ascii="Sakkal Majalla" w:hAnsi="Sakkal Majalla" w:cs="Sakkal Majalla"/>
          <w:sz w:val="32"/>
          <w:szCs w:val="32"/>
          <w:lang w:bidi="ar-ER"/>
        </w:rPr>
        <w:t xml:space="preserve"> ≥ 0.05) </w:t>
      </w:r>
      <w:r w:rsidRPr="005430E4">
        <w:rPr>
          <w:rFonts w:ascii="Sakkal Majalla" w:hAnsi="Sakkal Majalla" w:cs="Sakkal Majalla"/>
          <w:sz w:val="32"/>
          <w:szCs w:val="32"/>
          <w:rtl/>
        </w:rPr>
        <w:t>بين التغيير الثقافي كأحد أبعاد إدارة التغيير وبين مستوى الصراع المؤسسي من وجهة نظر العاملين في المؤسسة</w:t>
      </w:r>
      <w:r w:rsidRPr="005430E4">
        <w:rPr>
          <w:rFonts w:ascii="Sakkal Majalla" w:hAnsi="Sakkal Majalla" w:cs="Sakkal Majalla"/>
          <w:sz w:val="32"/>
          <w:szCs w:val="32"/>
          <w:lang w:bidi="ar-ER"/>
        </w:rPr>
        <w:t>.</w:t>
      </w:r>
    </w:p>
    <w:p w:rsidR="00B31623" w:rsidRDefault="00B31623" w:rsidP="00B31623">
      <w:pPr>
        <w:pStyle w:val="Caption"/>
        <w:keepNext/>
        <w:jc w:val="center"/>
        <w:rPr>
          <w:lang w:bidi="ar-EG"/>
        </w:rPr>
      </w:pPr>
      <w:bookmarkStart w:id="63" w:name="_Toc232724602"/>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A31C99">
        <w:rPr>
          <w:noProof/>
        </w:rPr>
        <w:t>13</w:t>
      </w:r>
      <w:r>
        <w:fldChar w:fldCharType="end"/>
      </w:r>
      <w:r>
        <w:rPr>
          <w:noProof/>
        </w:rPr>
        <w:t xml:space="preserve"> </w:t>
      </w:r>
      <w:r>
        <w:rPr>
          <w:rFonts w:cs="Arial" w:hint="cs"/>
          <w:noProof/>
          <w:rtl/>
        </w:rPr>
        <w:t>العلاقة بين</w:t>
      </w:r>
      <w:r w:rsidRPr="00AE2EB5">
        <w:rPr>
          <w:rFonts w:cs="Arial"/>
          <w:noProof/>
          <w:rtl/>
        </w:rPr>
        <w:t xml:space="preserve"> التغيير الثقافي كأحد أبعاد إدارة التغيير وبين مستوى الصراع المؤسسي من وجهة نظر العاملين في المؤسسة</w:t>
      </w:r>
      <w:bookmarkEnd w:id="63"/>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72"/>
        <w:gridCol w:w="820"/>
        <w:gridCol w:w="1108"/>
        <w:gridCol w:w="1108"/>
        <w:gridCol w:w="1108"/>
        <w:gridCol w:w="845"/>
        <w:gridCol w:w="773"/>
        <w:gridCol w:w="773"/>
        <w:gridCol w:w="1108"/>
      </w:tblGrid>
      <w:tr w:rsidR="00D741A8" w:rsidRPr="00626616" w:rsidTr="00A31C99">
        <w:trPr>
          <w:cantSplit/>
        </w:trPr>
        <w:tc>
          <w:tcPr>
            <w:tcW w:w="5000" w:type="pct"/>
            <w:gridSpan w:val="10"/>
            <w:tcBorders>
              <w:top w:val="nil"/>
              <w:left w:val="nil"/>
              <w:bottom w:val="nil"/>
              <w:right w:val="nil"/>
            </w:tcBorders>
            <w:shd w:val="clear" w:color="auto" w:fill="FFFFFF"/>
            <w:vAlign w:val="center"/>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010205"/>
              </w:rPr>
            </w:pPr>
            <w:r w:rsidRPr="00626616">
              <w:rPr>
                <w:rFonts w:ascii="Arial" w:hAnsi="Arial" w:cs="Arial"/>
                <w:b/>
                <w:bCs/>
                <w:color w:val="010205"/>
              </w:rPr>
              <w:t>Model Summary</w:t>
            </w:r>
          </w:p>
        </w:tc>
      </w:tr>
      <w:tr w:rsidR="00D741A8" w:rsidRPr="00626616" w:rsidTr="00B31623">
        <w:trPr>
          <w:cantSplit/>
        </w:trPr>
        <w:tc>
          <w:tcPr>
            <w:tcW w:w="338" w:type="pct"/>
            <w:vMerge w:val="restart"/>
            <w:tcBorders>
              <w:top w:val="nil"/>
              <w:left w:val="nil"/>
              <w:bottom w:val="nil"/>
              <w:right w:val="nil"/>
            </w:tcBorders>
            <w:shd w:val="clear" w:color="auto" w:fill="FFFFFF"/>
            <w:vAlign w:val="bottom"/>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Model</w:t>
            </w:r>
          </w:p>
        </w:tc>
        <w:tc>
          <w:tcPr>
            <w:tcW w:w="428" w:type="pct"/>
            <w:vMerge w:val="restart"/>
            <w:tcBorders>
              <w:top w:val="nil"/>
              <w:left w:val="nil"/>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R</w:t>
            </w:r>
          </w:p>
        </w:tc>
        <w:tc>
          <w:tcPr>
            <w:tcW w:w="454" w:type="pct"/>
            <w:vMerge w:val="restart"/>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Adjusted 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Std. Error of the Estimate</w:t>
            </w:r>
          </w:p>
        </w:tc>
        <w:tc>
          <w:tcPr>
            <w:tcW w:w="2552" w:type="pct"/>
            <w:gridSpan w:val="5"/>
            <w:tcBorders>
              <w:top w:val="nil"/>
              <w:left w:val="single" w:sz="8" w:space="0" w:color="E0E0E0"/>
              <w:bottom w:val="nil"/>
              <w:right w:val="nil"/>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Change Statistics</w:t>
            </w:r>
          </w:p>
        </w:tc>
      </w:tr>
      <w:tr w:rsidR="00D741A8" w:rsidRPr="00626616" w:rsidTr="00B31623">
        <w:trPr>
          <w:cantSplit/>
        </w:trPr>
        <w:tc>
          <w:tcPr>
            <w:tcW w:w="338" w:type="pct"/>
            <w:vMerge/>
            <w:tcBorders>
              <w:top w:val="nil"/>
              <w:left w:val="nil"/>
              <w:bottom w:val="nil"/>
              <w:right w:val="nil"/>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428" w:type="pct"/>
            <w:vMerge/>
            <w:tcBorders>
              <w:top w:val="nil"/>
              <w:left w:val="nil"/>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454" w:type="pct"/>
            <w:vMerge/>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614" w:type="pct"/>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R Square Change</w:t>
            </w:r>
          </w:p>
        </w:tc>
        <w:tc>
          <w:tcPr>
            <w:tcW w:w="468" w:type="pct"/>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Sig. F Change</w:t>
            </w:r>
          </w:p>
        </w:tc>
      </w:tr>
      <w:tr w:rsidR="00D741A8" w:rsidRPr="00626616" w:rsidTr="00B31623">
        <w:trPr>
          <w:cantSplit/>
        </w:trPr>
        <w:tc>
          <w:tcPr>
            <w:tcW w:w="338" w:type="pct"/>
            <w:tcBorders>
              <w:top w:val="single" w:sz="8" w:space="0" w:color="152935"/>
              <w:left w:val="nil"/>
              <w:bottom w:val="single" w:sz="8" w:space="0" w:color="152935"/>
              <w:right w:val="nil"/>
            </w:tcBorders>
            <w:shd w:val="clear" w:color="auto" w:fill="E0E0E0"/>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1</w:t>
            </w:r>
          </w:p>
        </w:tc>
        <w:tc>
          <w:tcPr>
            <w:tcW w:w="428" w:type="pct"/>
            <w:tcBorders>
              <w:top w:val="single" w:sz="8" w:space="0" w:color="152935"/>
              <w:left w:val="nil"/>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.476</w:t>
            </w:r>
            <w:r w:rsidRPr="00626616">
              <w:rPr>
                <w:rFonts w:ascii="Arial" w:hAnsi="Arial" w:cs="Arial"/>
                <w:color w:val="010205"/>
                <w:sz w:val="18"/>
                <w:szCs w:val="18"/>
                <w:vertAlign w:val="superscript"/>
              </w:rPr>
              <w:t>a</w:t>
            </w:r>
          </w:p>
        </w:tc>
        <w:tc>
          <w:tcPr>
            <w:tcW w:w="454"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.226</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.221</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.52573</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.226</w:t>
            </w:r>
          </w:p>
        </w:tc>
        <w:tc>
          <w:tcPr>
            <w:tcW w:w="468"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44.137</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151</w:t>
            </w:r>
          </w:p>
        </w:tc>
        <w:tc>
          <w:tcPr>
            <w:tcW w:w="613" w:type="pct"/>
            <w:tcBorders>
              <w:top w:val="single" w:sz="8" w:space="0" w:color="152935"/>
              <w:left w:val="single" w:sz="8" w:space="0" w:color="E0E0E0"/>
              <w:bottom w:val="single" w:sz="8" w:space="0" w:color="152935"/>
              <w:right w:val="nil"/>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.000</w:t>
            </w:r>
          </w:p>
        </w:tc>
      </w:tr>
      <w:tr w:rsidR="00D741A8" w:rsidRPr="00626616" w:rsidTr="00A31C99">
        <w:trPr>
          <w:cantSplit/>
        </w:trPr>
        <w:tc>
          <w:tcPr>
            <w:tcW w:w="5000" w:type="pct"/>
            <w:gridSpan w:val="10"/>
            <w:tcBorders>
              <w:top w:val="nil"/>
              <w:left w:val="nil"/>
              <w:bottom w:val="nil"/>
              <w:right w:val="nil"/>
            </w:tcBorders>
            <w:shd w:val="clear" w:color="auto" w:fill="FFFFFF"/>
          </w:tcPr>
          <w:p w:rsidR="00D741A8" w:rsidRPr="00626616" w:rsidRDefault="00D741A8" w:rsidP="00A91150">
            <w:pPr>
              <w:autoSpaceDE w:val="0"/>
              <w:autoSpaceDN w:val="0"/>
              <w:bidi w:val="0"/>
              <w:adjustRightInd w:val="0"/>
              <w:spacing w:after="0" w:line="320" w:lineRule="atLeast"/>
              <w:ind w:left="60" w:right="60"/>
              <w:rPr>
                <w:rFonts w:ascii="Arial" w:hAnsi="Arial" w:cs="Arial"/>
                <w:color w:val="010205"/>
                <w:sz w:val="18"/>
                <w:szCs w:val="18"/>
              </w:rPr>
            </w:pPr>
            <w:r w:rsidRPr="00626616">
              <w:rPr>
                <w:rFonts w:ascii="Arial" w:hAnsi="Arial" w:cs="Arial"/>
                <w:color w:val="010205"/>
                <w:sz w:val="18"/>
                <w:szCs w:val="18"/>
              </w:rPr>
              <w:t xml:space="preserve">a. Predictors: (Constant), </w:t>
            </w:r>
            <w:r w:rsidR="002F5A0A" w:rsidRPr="002F5A0A">
              <w:rPr>
                <w:rFonts w:ascii="Arial" w:hAnsi="Arial" w:cs="Arial"/>
                <w:color w:val="010205"/>
                <w:sz w:val="18"/>
                <w:szCs w:val="18"/>
                <w:rtl/>
              </w:rPr>
              <w:t>التغيير الثقافي</w:t>
            </w:r>
          </w:p>
        </w:tc>
      </w:tr>
    </w:tbl>
    <w:p w:rsidR="00D741A8" w:rsidRPr="00626616" w:rsidRDefault="00D741A8" w:rsidP="00A91150">
      <w:pPr>
        <w:autoSpaceDE w:val="0"/>
        <w:autoSpaceDN w:val="0"/>
        <w:bidi w:val="0"/>
        <w:adjustRightInd w:val="0"/>
        <w:spacing w:after="0" w:line="400" w:lineRule="atLeast"/>
        <w:rPr>
          <w:rFonts w:ascii="Times New Roman" w:hAnsi="Times New Roman" w:cs="Times New Roman"/>
          <w:sz w:val="24"/>
          <w:szCs w:val="24"/>
        </w:rPr>
      </w:pPr>
    </w:p>
    <w:p w:rsidR="00D741A8" w:rsidRPr="00626616" w:rsidRDefault="00D741A8" w:rsidP="00D741A8">
      <w:pPr>
        <w:autoSpaceDE w:val="0"/>
        <w:autoSpaceDN w:val="0"/>
        <w:adjustRightInd w:val="0"/>
        <w:spacing w:after="0" w:line="240" w:lineRule="auto"/>
        <w:rPr>
          <w:rFonts w:ascii="Times New Roman" w:hAnsi="Times New Roman" w:cs="Times New Roman"/>
          <w:sz w:val="24"/>
          <w:szCs w:val="24"/>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D741A8" w:rsidRPr="00626616" w:rsidTr="00A31C99">
        <w:trPr>
          <w:cantSplit/>
          <w:jc w:val="center"/>
        </w:trPr>
        <w:tc>
          <w:tcPr>
            <w:tcW w:w="8004" w:type="dxa"/>
            <w:gridSpan w:val="7"/>
            <w:tcBorders>
              <w:top w:val="nil"/>
              <w:left w:val="nil"/>
              <w:bottom w:val="nil"/>
              <w:right w:val="nil"/>
            </w:tcBorders>
            <w:shd w:val="clear" w:color="auto" w:fill="FFFFFF"/>
            <w:vAlign w:val="center"/>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010205"/>
              </w:rPr>
            </w:pPr>
            <w:r w:rsidRPr="00626616">
              <w:rPr>
                <w:rFonts w:ascii="Arial" w:hAnsi="Arial" w:cs="Arial"/>
                <w:b/>
                <w:bCs/>
                <w:color w:val="010205"/>
              </w:rPr>
              <w:t>ANOVA</w:t>
            </w:r>
            <w:r w:rsidRPr="00626616">
              <w:rPr>
                <w:rFonts w:ascii="Arial" w:hAnsi="Arial" w:cs="Arial"/>
                <w:b/>
                <w:bCs/>
                <w:color w:val="010205"/>
                <w:vertAlign w:val="superscript"/>
              </w:rPr>
              <w:t>a</w:t>
            </w:r>
          </w:p>
        </w:tc>
      </w:tr>
      <w:tr w:rsidR="00D741A8" w:rsidRPr="00626616" w:rsidTr="00A31C99">
        <w:trPr>
          <w:cantSplit/>
          <w:jc w:val="center"/>
        </w:trPr>
        <w:tc>
          <w:tcPr>
            <w:tcW w:w="2028" w:type="dxa"/>
            <w:gridSpan w:val="2"/>
            <w:tcBorders>
              <w:top w:val="nil"/>
              <w:left w:val="nil"/>
              <w:bottom w:val="single" w:sz="8" w:space="0" w:color="152935"/>
              <w:right w:val="nil"/>
            </w:tcBorders>
            <w:shd w:val="clear" w:color="auto" w:fill="FFFFFF"/>
            <w:vAlign w:val="bottom"/>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26616">
              <w:rPr>
                <w:rFonts w:ascii="Arial" w:hAnsi="Arial" w:cs="Arial"/>
                <w:color w:val="264A60"/>
                <w:sz w:val="18"/>
                <w:szCs w:val="18"/>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Sig.</w:t>
            </w:r>
          </w:p>
        </w:tc>
      </w:tr>
      <w:tr w:rsidR="00D741A8" w:rsidRPr="00626616" w:rsidTr="00A31C99">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12.199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12.199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44.137</w:t>
            </w:r>
          </w:p>
        </w:tc>
        <w:tc>
          <w:tcPr>
            <w:tcW w:w="1029" w:type="dxa"/>
            <w:tcBorders>
              <w:top w:val="single" w:sz="8" w:space="0" w:color="152935"/>
              <w:left w:val="single" w:sz="8" w:space="0" w:color="E0E0E0"/>
              <w:bottom w:val="single" w:sz="8" w:space="0" w:color="AEAEAE"/>
              <w:right w:val="nil"/>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.000</w:t>
            </w:r>
            <w:r w:rsidRPr="00626616">
              <w:rPr>
                <w:rFonts w:ascii="Arial" w:hAnsi="Arial" w:cs="Arial"/>
                <w:color w:val="010205"/>
                <w:sz w:val="18"/>
                <w:szCs w:val="18"/>
                <w:vertAlign w:val="superscript"/>
              </w:rPr>
              <w:t>b</w:t>
            </w:r>
          </w:p>
        </w:tc>
      </w:tr>
      <w:tr w:rsidR="00D741A8" w:rsidRPr="00626616" w:rsidTr="00A31C99">
        <w:trPr>
          <w:cantSplit/>
          <w:jc w:val="center"/>
        </w:trPr>
        <w:tc>
          <w:tcPr>
            <w:tcW w:w="737" w:type="dxa"/>
            <w:vMerge/>
            <w:tcBorders>
              <w:top w:val="single" w:sz="8" w:space="0" w:color="152935"/>
              <w:left w:val="nil"/>
              <w:bottom w:val="single" w:sz="8" w:space="0" w:color="152935"/>
              <w:right w:val="nil"/>
            </w:tcBorders>
            <w:shd w:val="clear" w:color="auto" w:fill="E0E0E0"/>
          </w:tcPr>
          <w:p w:rsidR="00D741A8" w:rsidRPr="00626616" w:rsidRDefault="00D741A8" w:rsidP="00A31C99">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41.735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151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.276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741A8" w:rsidRPr="00626616"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D741A8" w:rsidRPr="00626616" w:rsidRDefault="00D741A8" w:rsidP="00A31C99">
            <w:pPr>
              <w:autoSpaceDE w:val="0"/>
              <w:autoSpaceDN w:val="0"/>
              <w:adjustRightInd w:val="0"/>
              <w:spacing w:after="0" w:line="240" w:lineRule="auto"/>
              <w:rPr>
                <w:rFonts w:ascii="Times New Roman" w:hAnsi="Times New Roman" w:cs="Times New Roman"/>
                <w:sz w:val="24"/>
                <w:szCs w:val="24"/>
              </w:rPr>
            </w:pPr>
          </w:p>
        </w:tc>
      </w:tr>
      <w:tr w:rsidR="00D741A8" w:rsidRPr="00626616" w:rsidTr="00A31C99">
        <w:trPr>
          <w:cantSplit/>
          <w:jc w:val="center"/>
        </w:trPr>
        <w:tc>
          <w:tcPr>
            <w:tcW w:w="737" w:type="dxa"/>
            <w:vMerge/>
            <w:tcBorders>
              <w:top w:val="single" w:sz="8" w:space="0" w:color="152935"/>
              <w:left w:val="nil"/>
              <w:bottom w:val="single" w:sz="8" w:space="0" w:color="152935"/>
              <w:right w:val="nil"/>
            </w:tcBorders>
            <w:shd w:val="clear" w:color="auto" w:fill="E0E0E0"/>
          </w:tcPr>
          <w:p w:rsidR="00D741A8" w:rsidRPr="00626616" w:rsidRDefault="00D741A8" w:rsidP="00A31C99">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53.934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152</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741A8" w:rsidRPr="00626616"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741A8" w:rsidRPr="00626616"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D741A8" w:rsidRPr="00626616" w:rsidRDefault="00D741A8" w:rsidP="00A31C99">
            <w:pPr>
              <w:autoSpaceDE w:val="0"/>
              <w:autoSpaceDN w:val="0"/>
              <w:adjustRightInd w:val="0"/>
              <w:spacing w:after="0" w:line="240" w:lineRule="auto"/>
              <w:rPr>
                <w:rFonts w:ascii="Times New Roman" w:hAnsi="Times New Roman" w:cs="Times New Roman"/>
                <w:sz w:val="24"/>
                <w:szCs w:val="24"/>
              </w:rPr>
            </w:pPr>
          </w:p>
        </w:tc>
      </w:tr>
      <w:tr w:rsidR="00D741A8" w:rsidRPr="00626616" w:rsidTr="00A31C99">
        <w:trPr>
          <w:cantSplit/>
          <w:jc w:val="center"/>
        </w:trPr>
        <w:tc>
          <w:tcPr>
            <w:tcW w:w="8004" w:type="dxa"/>
            <w:gridSpan w:val="7"/>
            <w:tcBorders>
              <w:top w:val="nil"/>
              <w:left w:val="nil"/>
              <w:bottom w:val="nil"/>
              <w:right w:val="nil"/>
            </w:tcBorders>
            <w:shd w:val="clear" w:color="auto" w:fill="FFFFFF"/>
          </w:tcPr>
          <w:p w:rsidR="00D741A8" w:rsidRPr="00626616" w:rsidRDefault="00D741A8" w:rsidP="00A91150">
            <w:pPr>
              <w:autoSpaceDE w:val="0"/>
              <w:autoSpaceDN w:val="0"/>
              <w:bidi w:val="0"/>
              <w:adjustRightInd w:val="0"/>
              <w:spacing w:after="0" w:line="320" w:lineRule="atLeast"/>
              <w:ind w:left="60" w:right="60"/>
              <w:rPr>
                <w:rFonts w:ascii="Arial" w:hAnsi="Arial" w:cs="Arial"/>
                <w:color w:val="010205"/>
                <w:sz w:val="18"/>
                <w:szCs w:val="18"/>
              </w:rPr>
            </w:pPr>
            <w:r w:rsidRPr="00626616">
              <w:rPr>
                <w:rFonts w:ascii="Arial" w:hAnsi="Arial" w:cs="Arial"/>
                <w:color w:val="010205"/>
                <w:sz w:val="18"/>
                <w:szCs w:val="18"/>
              </w:rPr>
              <w:t xml:space="preserve">a. Dependent Variable: </w:t>
            </w:r>
            <w:r w:rsidR="00460BC2" w:rsidRPr="00460BC2">
              <w:rPr>
                <w:rFonts w:ascii="Arial" w:hAnsi="Arial" w:cs="Arial"/>
                <w:color w:val="010205"/>
                <w:sz w:val="18"/>
                <w:szCs w:val="18"/>
                <w:rtl/>
              </w:rPr>
              <w:t>الصراع المؤسسي</w:t>
            </w:r>
          </w:p>
        </w:tc>
      </w:tr>
      <w:tr w:rsidR="00D741A8" w:rsidRPr="00626616" w:rsidTr="00A31C99">
        <w:trPr>
          <w:cantSplit/>
          <w:jc w:val="center"/>
        </w:trPr>
        <w:tc>
          <w:tcPr>
            <w:tcW w:w="8004" w:type="dxa"/>
            <w:gridSpan w:val="7"/>
            <w:tcBorders>
              <w:top w:val="nil"/>
              <w:left w:val="nil"/>
              <w:bottom w:val="nil"/>
              <w:right w:val="nil"/>
            </w:tcBorders>
            <w:shd w:val="clear" w:color="auto" w:fill="FFFFFF"/>
          </w:tcPr>
          <w:p w:rsidR="00D741A8" w:rsidRPr="00626616" w:rsidRDefault="00D741A8" w:rsidP="007908A4">
            <w:pPr>
              <w:autoSpaceDE w:val="0"/>
              <w:autoSpaceDN w:val="0"/>
              <w:bidi w:val="0"/>
              <w:adjustRightInd w:val="0"/>
              <w:spacing w:after="0" w:line="320" w:lineRule="atLeast"/>
              <w:ind w:left="60" w:right="60"/>
              <w:rPr>
                <w:rFonts w:ascii="Arial" w:hAnsi="Arial" w:cs="Arial"/>
                <w:color w:val="010205"/>
                <w:sz w:val="18"/>
                <w:szCs w:val="18"/>
              </w:rPr>
            </w:pPr>
            <w:r w:rsidRPr="00626616">
              <w:rPr>
                <w:rFonts w:ascii="Arial" w:hAnsi="Arial" w:cs="Arial"/>
                <w:color w:val="010205"/>
                <w:sz w:val="18"/>
                <w:szCs w:val="18"/>
              </w:rPr>
              <w:lastRenderedPageBreak/>
              <w:t xml:space="preserve">b. Predictors: (Constant), </w:t>
            </w:r>
            <w:r w:rsidR="002F5A0A" w:rsidRPr="002F5A0A">
              <w:rPr>
                <w:rFonts w:ascii="Arial" w:hAnsi="Arial" w:cs="Arial"/>
                <w:color w:val="010205"/>
                <w:sz w:val="18"/>
                <w:szCs w:val="18"/>
                <w:rtl/>
              </w:rPr>
              <w:t>التغيير الثقافي</w:t>
            </w:r>
          </w:p>
        </w:tc>
      </w:tr>
    </w:tbl>
    <w:p w:rsidR="00D741A8" w:rsidRPr="00626616" w:rsidRDefault="00D741A8" w:rsidP="00D741A8">
      <w:pPr>
        <w:autoSpaceDE w:val="0"/>
        <w:autoSpaceDN w:val="0"/>
        <w:adjustRightInd w:val="0"/>
        <w:spacing w:after="0" w:line="240" w:lineRule="auto"/>
        <w:rPr>
          <w:rFonts w:ascii="Times New Roman" w:hAnsi="Times New Roman" w:cs="Times New Roman"/>
          <w:sz w:val="24"/>
          <w:szCs w:val="24"/>
        </w:rPr>
      </w:pPr>
    </w:p>
    <w:tbl>
      <w:tblPr>
        <w:tblW w:w="82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322"/>
        <w:gridCol w:w="1338"/>
        <w:gridCol w:w="1338"/>
        <w:gridCol w:w="1476"/>
        <w:gridCol w:w="1030"/>
        <w:gridCol w:w="1030"/>
      </w:tblGrid>
      <w:tr w:rsidR="00D741A8" w:rsidRPr="00626616" w:rsidTr="00D83ED6">
        <w:trPr>
          <w:cantSplit/>
          <w:jc w:val="center"/>
        </w:trPr>
        <w:tc>
          <w:tcPr>
            <w:tcW w:w="8270" w:type="dxa"/>
            <w:gridSpan w:val="7"/>
            <w:tcBorders>
              <w:top w:val="nil"/>
              <w:left w:val="nil"/>
              <w:bottom w:val="nil"/>
              <w:right w:val="nil"/>
            </w:tcBorders>
            <w:shd w:val="clear" w:color="auto" w:fill="FFFFFF"/>
            <w:vAlign w:val="center"/>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010205"/>
              </w:rPr>
            </w:pPr>
            <w:r w:rsidRPr="00626616">
              <w:rPr>
                <w:rFonts w:ascii="Arial" w:hAnsi="Arial" w:cs="Arial"/>
                <w:b/>
                <w:bCs/>
                <w:color w:val="010205"/>
              </w:rPr>
              <w:t>Coefficients</w:t>
            </w:r>
            <w:r w:rsidRPr="00626616">
              <w:rPr>
                <w:rFonts w:ascii="Arial" w:hAnsi="Arial" w:cs="Arial"/>
                <w:b/>
                <w:bCs/>
                <w:color w:val="010205"/>
                <w:vertAlign w:val="superscript"/>
              </w:rPr>
              <w:t>a</w:t>
            </w:r>
          </w:p>
        </w:tc>
      </w:tr>
      <w:tr w:rsidR="00D741A8" w:rsidRPr="00626616" w:rsidTr="00D83ED6">
        <w:trPr>
          <w:cantSplit/>
          <w:jc w:val="center"/>
        </w:trPr>
        <w:tc>
          <w:tcPr>
            <w:tcW w:w="2058" w:type="dxa"/>
            <w:gridSpan w:val="2"/>
            <w:vMerge w:val="restart"/>
            <w:tcBorders>
              <w:top w:val="nil"/>
              <w:left w:val="nil"/>
              <w:bottom w:val="nil"/>
              <w:right w:val="nil"/>
            </w:tcBorders>
            <w:shd w:val="clear" w:color="auto" w:fill="FFFFFF"/>
            <w:vAlign w:val="bottom"/>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Model</w:t>
            </w:r>
          </w:p>
        </w:tc>
        <w:tc>
          <w:tcPr>
            <w:tcW w:w="2676" w:type="dxa"/>
            <w:gridSpan w:val="2"/>
            <w:tcBorders>
              <w:top w:val="nil"/>
              <w:left w:val="nil"/>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Unstandardized Coefficients</w:t>
            </w:r>
          </w:p>
        </w:tc>
        <w:tc>
          <w:tcPr>
            <w:tcW w:w="1476" w:type="dxa"/>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Standardized Coefficients</w:t>
            </w:r>
          </w:p>
        </w:tc>
        <w:tc>
          <w:tcPr>
            <w:tcW w:w="1030" w:type="dxa"/>
            <w:vMerge w:val="restart"/>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t</w:t>
            </w:r>
          </w:p>
        </w:tc>
        <w:tc>
          <w:tcPr>
            <w:tcW w:w="1030" w:type="dxa"/>
            <w:vMerge w:val="restart"/>
            <w:tcBorders>
              <w:top w:val="nil"/>
              <w:left w:val="single" w:sz="8" w:space="0" w:color="E0E0E0"/>
              <w:bottom w:val="nil"/>
              <w:right w:val="nil"/>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Sig.</w:t>
            </w:r>
          </w:p>
        </w:tc>
      </w:tr>
      <w:tr w:rsidR="00D741A8" w:rsidRPr="00626616" w:rsidTr="00D83ED6">
        <w:trPr>
          <w:cantSplit/>
          <w:jc w:val="center"/>
        </w:trPr>
        <w:tc>
          <w:tcPr>
            <w:tcW w:w="2058" w:type="dxa"/>
            <w:gridSpan w:val="2"/>
            <w:vMerge/>
            <w:tcBorders>
              <w:top w:val="nil"/>
              <w:left w:val="nil"/>
              <w:bottom w:val="nil"/>
              <w:right w:val="nil"/>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1338" w:type="dxa"/>
            <w:tcBorders>
              <w:top w:val="nil"/>
              <w:left w:val="nil"/>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B</w:t>
            </w:r>
          </w:p>
        </w:tc>
        <w:tc>
          <w:tcPr>
            <w:tcW w:w="1338" w:type="dxa"/>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Std. Error</w:t>
            </w:r>
          </w:p>
        </w:tc>
        <w:tc>
          <w:tcPr>
            <w:tcW w:w="1476" w:type="dxa"/>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Beta</w:t>
            </w:r>
          </w:p>
        </w:tc>
        <w:tc>
          <w:tcPr>
            <w:tcW w:w="1030" w:type="dxa"/>
            <w:vMerge/>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1030" w:type="dxa"/>
            <w:vMerge/>
            <w:tcBorders>
              <w:top w:val="nil"/>
              <w:left w:val="single" w:sz="8" w:space="0" w:color="E0E0E0"/>
              <w:bottom w:val="nil"/>
              <w:right w:val="nil"/>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r>
      <w:tr w:rsidR="00D741A8" w:rsidRPr="00626616" w:rsidTr="00D83ED6">
        <w:trPr>
          <w:cantSplit/>
          <w:jc w:val="center"/>
        </w:trPr>
        <w:tc>
          <w:tcPr>
            <w:tcW w:w="736" w:type="dxa"/>
            <w:vMerge w:val="restart"/>
            <w:tcBorders>
              <w:top w:val="single" w:sz="8" w:space="0" w:color="152935"/>
              <w:left w:val="nil"/>
              <w:bottom w:val="single" w:sz="8" w:space="0" w:color="152935"/>
              <w:right w:val="nil"/>
            </w:tcBorders>
            <w:shd w:val="clear" w:color="auto" w:fill="E0E0E0"/>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1</w:t>
            </w:r>
          </w:p>
        </w:tc>
        <w:tc>
          <w:tcPr>
            <w:tcW w:w="1322" w:type="dxa"/>
            <w:tcBorders>
              <w:top w:val="single" w:sz="8" w:space="0" w:color="152935"/>
              <w:left w:val="nil"/>
              <w:bottom w:val="single" w:sz="8" w:space="0" w:color="AEAEAE"/>
              <w:right w:val="nil"/>
            </w:tcBorders>
            <w:shd w:val="clear" w:color="auto" w:fill="E0E0E0"/>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(Constant)</w:t>
            </w:r>
          </w:p>
        </w:tc>
        <w:tc>
          <w:tcPr>
            <w:tcW w:w="1338" w:type="dxa"/>
            <w:tcBorders>
              <w:top w:val="single" w:sz="8" w:space="0" w:color="152935"/>
              <w:left w:val="nil"/>
              <w:bottom w:val="single" w:sz="8" w:space="0" w:color="AEAEAE"/>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1.066</w:t>
            </w:r>
          </w:p>
        </w:tc>
        <w:tc>
          <w:tcPr>
            <w:tcW w:w="1338" w:type="dxa"/>
            <w:tcBorders>
              <w:top w:val="single" w:sz="8" w:space="0" w:color="152935"/>
              <w:left w:val="single" w:sz="8" w:space="0" w:color="E0E0E0"/>
              <w:bottom w:val="single" w:sz="8" w:space="0" w:color="AEAEAE"/>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.124</w:t>
            </w:r>
          </w:p>
        </w:tc>
        <w:tc>
          <w:tcPr>
            <w:tcW w:w="1476"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D741A8" w:rsidRPr="00626616" w:rsidRDefault="00D741A8" w:rsidP="00A31C99">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8.619</w:t>
            </w:r>
          </w:p>
        </w:tc>
        <w:tc>
          <w:tcPr>
            <w:tcW w:w="1030" w:type="dxa"/>
            <w:tcBorders>
              <w:top w:val="single" w:sz="8" w:space="0" w:color="152935"/>
              <w:left w:val="single" w:sz="8" w:space="0" w:color="E0E0E0"/>
              <w:bottom w:val="single" w:sz="8" w:space="0" w:color="AEAEAE"/>
              <w:right w:val="nil"/>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.000</w:t>
            </w:r>
          </w:p>
        </w:tc>
      </w:tr>
      <w:tr w:rsidR="00D741A8" w:rsidRPr="00626616" w:rsidTr="00D83ED6">
        <w:trPr>
          <w:cantSplit/>
          <w:jc w:val="center"/>
        </w:trPr>
        <w:tc>
          <w:tcPr>
            <w:tcW w:w="736" w:type="dxa"/>
            <w:vMerge/>
            <w:tcBorders>
              <w:top w:val="single" w:sz="8" w:space="0" w:color="152935"/>
              <w:left w:val="nil"/>
              <w:bottom w:val="single" w:sz="8" w:space="0" w:color="152935"/>
              <w:right w:val="nil"/>
            </w:tcBorders>
            <w:shd w:val="clear" w:color="auto" w:fill="E0E0E0"/>
          </w:tcPr>
          <w:p w:rsidR="00D741A8" w:rsidRPr="00626616" w:rsidRDefault="00D741A8" w:rsidP="00A31C99">
            <w:pPr>
              <w:autoSpaceDE w:val="0"/>
              <w:autoSpaceDN w:val="0"/>
              <w:adjustRightInd w:val="0"/>
              <w:spacing w:after="0" w:line="240" w:lineRule="auto"/>
              <w:rPr>
                <w:rFonts w:ascii="Arial" w:hAnsi="Arial" w:cs="Arial"/>
                <w:color w:val="010205"/>
                <w:sz w:val="18"/>
                <w:szCs w:val="18"/>
              </w:rPr>
            </w:pPr>
          </w:p>
        </w:tc>
        <w:tc>
          <w:tcPr>
            <w:tcW w:w="1322" w:type="dxa"/>
            <w:tcBorders>
              <w:top w:val="single" w:sz="8" w:space="0" w:color="AEAEAE"/>
              <w:left w:val="nil"/>
              <w:bottom w:val="single" w:sz="8" w:space="0" w:color="152935"/>
              <w:right w:val="nil"/>
            </w:tcBorders>
            <w:shd w:val="clear" w:color="auto" w:fill="E0E0E0"/>
          </w:tcPr>
          <w:p w:rsidR="00D741A8" w:rsidRPr="00626616" w:rsidRDefault="002F5A0A" w:rsidP="00A31C99">
            <w:pPr>
              <w:autoSpaceDE w:val="0"/>
              <w:autoSpaceDN w:val="0"/>
              <w:adjustRightInd w:val="0"/>
              <w:spacing w:after="0" w:line="320" w:lineRule="atLeast"/>
              <w:ind w:left="60" w:right="60"/>
              <w:rPr>
                <w:rFonts w:ascii="Arial" w:hAnsi="Arial" w:cs="Arial"/>
                <w:color w:val="264A60"/>
                <w:sz w:val="18"/>
                <w:szCs w:val="18"/>
              </w:rPr>
            </w:pPr>
            <w:r w:rsidRPr="002F5A0A">
              <w:rPr>
                <w:rFonts w:ascii="Arial" w:hAnsi="Arial" w:cs="Arial"/>
                <w:color w:val="264A60"/>
                <w:sz w:val="18"/>
                <w:szCs w:val="18"/>
                <w:rtl/>
              </w:rPr>
              <w:t>التغيير الثقافي</w:t>
            </w:r>
          </w:p>
        </w:tc>
        <w:tc>
          <w:tcPr>
            <w:tcW w:w="1338" w:type="dxa"/>
            <w:tcBorders>
              <w:top w:val="single" w:sz="8" w:space="0" w:color="AEAEAE"/>
              <w:left w:val="nil"/>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.362</w:t>
            </w:r>
          </w:p>
        </w:tc>
        <w:tc>
          <w:tcPr>
            <w:tcW w:w="1338" w:type="dxa"/>
            <w:tcBorders>
              <w:top w:val="single" w:sz="8" w:space="0" w:color="AEAEAE"/>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.055</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.476</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6.644</w:t>
            </w:r>
          </w:p>
        </w:tc>
        <w:tc>
          <w:tcPr>
            <w:tcW w:w="1030" w:type="dxa"/>
            <w:tcBorders>
              <w:top w:val="single" w:sz="8" w:space="0" w:color="AEAEAE"/>
              <w:left w:val="single" w:sz="8" w:space="0" w:color="E0E0E0"/>
              <w:bottom w:val="single" w:sz="8" w:space="0" w:color="152935"/>
              <w:right w:val="nil"/>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.000</w:t>
            </w:r>
          </w:p>
        </w:tc>
      </w:tr>
      <w:tr w:rsidR="00D741A8" w:rsidRPr="00626616" w:rsidTr="00D83ED6">
        <w:trPr>
          <w:cantSplit/>
          <w:jc w:val="center"/>
        </w:trPr>
        <w:tc>
          <w:tcPr>
            <w:tcW w:w="8270" w:type="dxa"/>
            <w:gridSpan w:val="7"/>
            <w:tcBorders>
              <w:top w:val="nil"/>
              <w:left w:val="nil"/>
              <w:bottom w:val="nil"/>
              <w:right w:val="nil"/>
            </w:tcBorders>
            <w:shd w:val="clear" w:color="auto" w:fill="FFFFFF"/>
          </w:tcPr>
          <w:p w:rsidR="00D741A8" w:rsidRPr="00626616" w:rsidRDefault="00D741A8" w:rsidP="007908A4">
            <w:pPr>
              <w:autoSpaceDE w:val="0"/>
              <w:autoSpaceDN w:val="0"/>
              <w:bidi w:val="0"/>
              <w:adjustRightInd w:val="0"/>
              <w:spacing w:after="0" w:line="320" w:lineRule="atLeast"/>
              <w:ind w:left="60" w:right="60"/>
              <w:rPr>
                <w:rFonts w:ascii="Arial" w:hAnsi="Arial" w:cs="Arial"/>
                <w:color w:val="010205"/>
                <w:sz w:val="18"/>
                <w:szCs w:val="18"/>
              </w:rPr>
            </w:pPr>
            <w:r w:rsidRPr="00626616">
              <w:rPr>
                <w:rFonts w:ascii="Arial" w:hAnsi="Arial" w:cs="Arial"/>
                <w:color w:val="010205"/>
                <w:sz w:val="18"/>
                <w:szCs w:val="18"/>
              </w:rPr>
              <w:t xml:space="preserve">a. Dependent Variable: </w:t>
            </w:r>
            <w:r w:rsidR="00054B2F" w:rsidRPr="00054B2F">
              <w:rPr>
                <w:rFonts w:ascii="Arial" w:hAnsi="Arial" w:cs="Arial"/>
                <w:color w:val="010205"/>
                <w:sz w:val="18"/>
                <w:szCs w:val="18"/>
                <w:rtl/>
              </w:rPr>
              <w:t>الصراع المؤسسي</w:t>
            </w:r>
          </w:p>
        </w:tc>
      </w:tr>
    </w:tbl>
    <w:p w:rsidR="00D83ED6" w:rsidRDefault="00D83ED6" w:rsidP="00D83ED6">
      <w:pPr>
        <w:spacing w:line="360" w:lineRule="auto"/>
        <w:jc w:val="lowKashida"/>
        <w:rPr>
          <w:rFonts w:ascii="Sakkal Majalla" w:hAnsi="Sakkal Majalla" w:cs="Sakkal Majalla"/>
          <w:sz w:val="32"/>
          <w:szCs w:val="32"/>
        </w:rPr>
      </w:pPr>
    </w:p>
    <w:p w:rsidR="00D83ED6" w:rsidRPr="00D83ED6" w:rsidRDefault="00D83ED6" w:rsidP="00D83ED6">
      <w:pPr>
        <w:spacing w:line="360" w:lineRule="auto"/>
        <w:jc w:val="lowKashida"/>
        <w:rPr>
          <w:rFonts w:ascii="Sakkal Majalla" w:hAnsi="Sakkal Majalla" w:cs="Sakkal Majalla"/>
          <w:sz w:val="32"/>
          <w:szCs w:val="32"/>
          <w:lang w:bidi="ar-ER"/>
        </w:rPr>
      </w:pPr>
      <w:r w:rsidRPr="00D83ED6">
        <w:rPr>
          <w:rFonts w:ascii="Sakkal Majalla" w:hAnsi="Sakkal Majalla" w:cs="Sakkal Majalla"/>
          <w:sz w:val="32"/>
          <w:szCs w:val="32"/>
          <w:rtl/>
        </w:rPr>
        <w:t>تشير نتائج اختبار الفرضية الخاصة بوجود علاقة بين التغيير الثقافي والصراع المؤسسي إلى وجود علاقة ذات دلالة إحصائية بين المتغيرين. حيث بلغ معامل الارتباط</w:t>
      </w:r>
      <w:r w:rsidRPr="00D83ED6">
        <w:rPr>
          <w:rFonts w:ascii="Sakkal Majalla" w:hAnsi="Sakkal Majalla" w:cs="Sakkal Majalla"/>
          <w:sz w:val="32"/>
          <w:szCs w:val="32"/>
          <w:lang w:bidi="ar-ER"/>
        </w:rPr>
        <w:t xml:space="preserve"> (R) </w:t>
      </w:r>
      <w:r w:rsidRPr="00D83ED6">
        <w:rPr>
          <w:rFonts w:ascii="Sakkal Majalla" w:hAnsi="Sakkal Majalla" w:cs="Sakkal Majalla"/>
          <w:sz w:val="32"/>
          <w:szCs w:val="32"/>
          <w:rtl/>
        </w:rPr>
        <w:t>قيمة (0.476)، مما يدل على وجود علاقة ارتباط موجبة متوسطة إلى قوية نسبيًا بين التغيير الثقافي ومستوى الصراع المؤسسي</w:t>
      </w:r>
      <w:r w:rsidRPr="00D83ED6">
        <w:rPr>
          <w:rFonts w:ascii="Sakkal Majalla" w:hAnsi="Sakkal Majalla" w:cs="Sakkal Majalla"/>
          <w:sz w:val="32"/>
          <w:szCs w:val="32"/>
          <w:lang w:bidi="ar-ER"/>
        </w:rPr>
        <w:t>.</w:t>
      </w:r>
    </w:p>
    <w:p w:rsidR="00D83ED6" w:rsidRPr="00D83ED6" w:rsidRDefault="00D83ED6" w:rsidP="00D83ED6">
      <w:pPr>
        <w:spacing w:line="360" w:lineRule="auto"/>
        <w:jc w:val="lowKashida"/>
        <w:rPr>
          <w:rFonts w:ascii="Sakkal Majalla" w:hAnsi="Sakkal Majalla" w:cs="Sakkal Majalla"/>
          <w:sz w:val="32"/>
          <w:szCs w:val="32"/>
          <w:lang w:bidi="ar-ER"/>
        </w:rPr>
      </w:pPr>
      <w:r w:rsidRPr="00D83ED6">
        <w:rPr>
          <w:rFonts w:ascii="Sakkal Majalla" w:hAnsi="Sakkal Majalla" w:cs="Sakkal Majalla"/>
          <w:sz w:val="32"/>
          <w:szCs w:val="32"/>
          <w:rtl/>
        </w:rPr>
        <w:t>كما أظهر معامل التحديد</w:t>
      </w:r>
      <w:r w:rsidRPr="00D83ED6">
        <w:rPr>
          <w:rFonts w:ascii="Sakkal Majalla" w:hAnsi="Sakkal Majalla" w:cs="Sakkal Majalla"/>
          <w:sz w:val="32"/>
          <w:szCs w:val="32"/>
          <w:lang w:bidi="ar-ER"/>
        </w:rPr>
        <w:t xml:space="preserve"> (R²) </w:t>
      </w:r>
      <w:r w:rsidRPr="00D83ED6">
        <w:rPr>
          <w:rFonts w:ascii="Sakkal Majalla" w:hAnsi="Sakkal Majalla" w:cs="Sakkal Majalla"/>
          <w:sz w:val="32"/>
          <w:szCs w:val="32"/>
          <w:rtl/>
        </w:rPr>
        <w:t>قيمة (0.226)، أي أن التغيير الثقافي يفسر ما نسبته (22.6%) من التباين في مستوى الصراع المؤسسي، وهي نسبة أعلى مقارنة ببعض الأبعاد الأخرى، مما يعكس أهمية البعد الثقافي في التأثير على الصراع داخل المؤسسة</w:t>
      </w:r>
      <w:r w:rsidRPr="00D83ED6">
        <w:rPr>
          <w:rFonts w:ascii="Sakkal Majalla" w:hAnsi="Sakkal Majalla" w:cs="Sakkal Majalla"/>
          <w:sz w:val="32"/>
          <w:szCs w:val="32"/>
          <w:lang w:bidi="ar-ER"/>
        </w:rPr>
        <w:t>.</w:t>
      </w:r>
    </w:p>
    <w:p w:rsidR="00D83ED6" w:rsidRPr="00D83ED6" w:rsidRDefault="00D83ED6" w:rsidP="00D83ED6">
      <w:pPr>
        <w:spacing w:line="360" w:lineRule="auto"/>
        <w:jc w:val="lowKashida"/>
        <w:rPr>
          <w:rFonts w:ascii="Sakkal Majalla" w:hAnsi="Sakkal Majalla" w:cs="Sakkal Majalla"/>
          <w:sz w:val="32"/>
          <w:szCs w:val="32"/>
          <w:lang w:bidi="ar-ER"/>
        </w:rPr>
      </w:pPr>
      <w:r w:rsidRPr="00D83ED6">
        <w:rPr>
          <w:rFonts w:ascii="Sakkal Majalla" w:hAnsi="Sakkal Majalla" w:cs="Sakkal Majalla"/>
          <w:sz w:val="32"/>
          <w:szCs w:val="32"/>
          <w:rtl/>
        </w:rPr>
        <w:t>وأوضحت نتائج تحليل التباين</w:t>
      </w:r>
      <w:r w:rsidRPr="00D83ED6">
        <w:rPr>
          <w:rFonts w:ascii="Sakkal Majalla" w:hAnsi="Sakkal Majalla" w:cs="Sakkal Majalla"/>
          <w:sz w:val="32"/>
          <w:szCs w:val="32"/>
          <w:lang w:bidi="ar-ER"/>
        </w:rPr>
        <w:t xml:space="preserve"> (ANOVA) </w:t>
      </w:r>
      <w:r w:rsidRPr="00D83ED6">
        <w:rPr>
          <w:rFonts w:ascii="Sakkal Majalla" w:hAnsi="Sakkal Majalla" w:cs="Sakkal Majalla"/>
          <w:sz w:val="32"/>
          <w:szCs w:val="32"/>
          <w:rtl/>
        </w:rPr>
        <w:t>أن قيمة</w:t>
      </w:r>
      <w:r w:rsidRPr="00D83ED6">
        <w:rPr>
          <w:rFonts w:ascii="Sakkal Majalla" w:hAnsi="Sakkal Majalla" w:cs="Sakkal Majalla"/>
          <w:sz w:val="32"/>
          <w:szCs w:val="32"/>
          <w:lang w:bidi="ar-ER"/>
        </w:rPr>
        <w:t xml:space="preserve"> (F) </w:t>
      </w:r>
      <w:r w:rsidRPr="00D83ED6">
        <w:rPr>
          <w:rFonts w:ascii="Sakkal Majalla" w:hAnsi="Sakkal Majalla" w:cs="Sakkal Majalla"/>
          <w:sz w:val="32"/>
          <w:szCs w:val="32"/>
          <w:rtl/>
        </w:rPr>
        <w:t>بلغت (44.137) عند مستوى دلالة</w:t>
      </w:r>
      <w:r w:rsidRPr="00D83ED6">
        <w:rPr>
          <w:rFonts w:ascii="Sakkal Majalla" w:hAnsi="Sakkal Majalla" w:cs="Sakkal Majalla"/>
          <w:sz w:val="32"/>
          <w:szCs w:val="32"/>
          <w:lang w:bidi="ar-ER"/>
        </w:rPr>
        <w:t xml:space="preserve"> (Sig = 0.000)</w:t>
      </w:r>
      <w:r w:rsidRPr="00D83ED6">
        <w:rPr>
          <w:rFonts w:ascii="Sakkal Majalla" w:hAnsi="Sakkal Majalla" w:cs="Sakkal Majalla"/>
          <w:sz w:val="32"/>
          <w:szCs w:val="32"/>
          <w:rtl/>
        </w:rPr>
        <w:t>، وهي قيمة دالة إحصائيًا عند مستوى</w:t>
      </w:r>
      <w:r w:rsidRPr="00D83ED6">
        <w:rPr>
          <w:rFonts w:ascii="Sakkal Majalla" w:hAnsi="Sakkal Majalla" w:cs="Sakkal Majalla"/>
          <w:sz w:val="32"/>
          <w:szCs w:val="32"/>
          <w:lang w:bidi="ar-ER"/>
        </w:rPr>
        <w:t xml:space="preserve"> (</w:t>
      </w:r>
      <w:r w:rsidRPr="00D83ED6">
        <w:rPr>
          <w:rFonts w:ascii="Cambria" w:hAnsi="Cambria" w:cs="Cambria"/>
          <w:sz w:val="32"/>
          <w:szCs w:val="32"/>
          <w:lang w:bidi="ar-ER"/>
        </w:rPr>
        <w:t>α</w:t>
      </w:r>
      <w:r w:rsidRPr="00D83ED6">
        <w:rPr>
          <w:rFonts w:ascii="Sakkal Majalla" w:hAnsi="Sakkal Majalla" w:cs="Sakkal Majalla"/>
          <w:sz w:val="32"/>
          <w:szCs w:val="32"/>
          <w:lang w:bidi="ar-ER"/>
        </w:rPr>
        <w:t xml:space="preserve"> ≤ 0.05)</w:t>
      </w:r>
      <w:r w:rsidRPr="00D83ED6">
        <w:rPr>
          <w:rFonts w:ascii="Sakkal Majalla" w:hAnsi="Sakkal Majalla" w:cs="Sakkal Majalla"/>
          <w:sz w:val="32"/>
          <w:szCs w:val="32"/>
          <w:rtl/>
        </w:rPr>
        <w:t>، مما يؤكد معنوية النموذج وقدرته التفسيرية</w:t>
      </w:r>
      <w:r w:rsidRPr="00D83ED6">
        <w:rPr>
          <w:rFonts w:ascii="Sakkal Majalla" w:hAnsi="Sakkal Majalla" w:cs="Sakkal Majalla"/>
          <w:sz w:val="32"/>
          <w:szCs w:val="32"/>
          <w:lang w:bidi="ar-ER"/>
        </w:rPr>
        <w:t>.</w:t>
      </w:r>
    </w:p>
    <w:p w:rsidR="00D83ED6" w:rsidRPr="00D83ED6" w:rsidRDefault="00D83ED6" w:rsidP="00D83ED6">
      <w:pPr>
        <w:spacing w:line="360" w:lineRule="auto"/>
        <w:jc w:val="lowKashida"/>
        <w:rPr>
          <w:rFonts w:ascii="Sakkal Majalla" w:hAnsi="Sakkal Majalla" w:cs="Sakkal Majalla"/>
          <w:sz w:val="32"/>
          <w:szCs w:val="32"/>
          <w:lang w:bidi="ar-ER"/>
        </w:rPr>
      </w:pPr>
      <w:r w:rsidRPr="00D83ED6">
        <w:rPr>
          <w:rFonts w:ascii="Sakkal Majalla" w:hAnsi="Sakkal Majalla" w:cs="Sakkal Majalla"/>
          <w:sz w:val="32"/>
          <w:szCs w:val="32"/>
          <w:rtl/>
        </w:rPr>
        <w:t>كما بينت نتائج معاملات الانحدار أن قيمة معامل الانحدار</w:t>
      </w:r>
      <w:r w:rsidRPr="00D83ED6">
        <w:rPr>
          <w:rFonts w:ascii="Sakkal Majalla" w:hAnsi="Sakkal Majalla" w:cs="Sakkal Majalla"/>
          <w:sz w:val="32"/>
          <w:szCs w:val="32"/>
          <w:lang w:bidi="ar-ER"/>
        </w:rPr>
        <w:t xml:space="preserve"> (B) </w:t>
      </w:r>
      <w:r w:rsidRPr="00D83ED6">
        <w:rPr>
          <w:rFonts w:ascii="Sakkal Majalla" w:hAnsi="Sakkal Majalla" w:cs="Sakkal Majalla"/>
          <w:sz w:val="32"/>
          <w:szCs w:val="32"/>
          <w:rtl/>
        </w:rPr>
        <w:t>بلغت (0.362)، بينما بلغت قيمة</w:t>
      </w:r>
      <w:r w:rsidRPr="00D83ED6">
        <w:rPr>
          <w:rFonts w:ascii="Sakkal Majalla" w:hAnsi="Sakkal Majalla" w:cs="Sakkal Majalla"/>
          <w:sz w:val="32"/>
          <w:szCs w:val="32"/>
          <w:lang w:bidi="ar-ER"/>
        </w:rPr>
        <w:t xml:space="preserve"> (Beta) </w:t>
      </w:r>
      <w:r w:rsidRPr="00D83ED6">
        <w:rPr>
          <w:rFonts w:ascii="Sakkal Majalla" w:hAnsi="Sakkal Majalla" w:cs="Sakkal Majalla"/>
          <w:sz w:val="32"/>
          <w:szCs w:val="32"/>
          <w:rtl/>
        </w:rPr>
        <w:t>المعيارية (0.476)، مع قيمة</w:t>
      </w:r>
      <w:r w:rsidRPr="00D83ED6">
        <w:rPr>
          <w:rFonts w:ascii="Sakkal Majalla" w:hAnsi="Sakkal Majalla" w:cs="Sakkal Majalla"/>
          <w:sz w:val="32"/>
          <w:szCs w:val="32"/>
          <w:lang w:bidi="ar-ER"/>
        </w:rPr>
        <w:t xml:space="preserve"> (t = 6.644) </w:t>
      </w:r>
      <w:r w:rsidRPr="00D83ED6">
        <w:rPr>
          <w:rFonts w:ascii="Sakkal Majalla" w:hAnsi="Sakkal Majalla" w:cs="Sakkal Majalla"/>
          <w:sz w:val="32"/>
          <w:szCs w:val="32"/>
          <w:rtl/>
        </w:rPr>
        <w:t>ومستوى دلالة</w:t>
      </w:r>
      <w:r w:rsidRPr="00D83ED6">
        <w:rPr>
          <w:rFonts w:ascii="Sakkal Majalla" w:hAnsi="Sakkal Majalla" w:cs="Sakkal Majalla"/>
          <w:sz w:val="32"/>
          <w:szCs w:val="32"/>
          <w:lang w:bidi="ar-ER"/>
        </w:rPr>
        <w:t xml:space="preserve"> (Sig = 0.000)</w:t>
      </w:r>
      <w:r w:rsidRPr="00D83ED6">
        <w:rPr>
          <w:rFonts w:ascii="Sakkal Majalla" w:hAnsi="Sakkal Majalla" w:cs="Sakkal Majalla"/>
          <w:sz w:val="32"/>
          <w:szCs w:val="32"/>
          <w:rtl/>
        </w:rPr>
        <w:t>، مما يدل على أن التغيير الثقافي له تأثير إيجابي معنوي على الصراع المؤسسي</w:t>
      </w:r>
      <w:r w:rsidRPr="00D83ED6">
        <w:rPr>
          <w:rFonts w:ascii="Sakkal Majalla" w:hAnsi="Sakkal Majalla" w:cs="Sakkal Majalla"/>
          <w:sz w:val="32"/>
          <w:szCs w:val="32"/>
          <w:lang w:bidi="ar-ER"/>
        </w:rPr>
        <w:t>.</w:t>
      </w:r>
    </w:p>
    <w:p w:rsidR="00D741A8" w:rsidRPr="00D83ED6" w:rsidRDefault="00D83ED6" w:rsidP="00D83ED6">
      <w:pPr>
        <w:spacing w:line="360" w:lineRule="auto"/>
        <w:jc w:val="lowKashida"/>
        <w:rPr>
          <w:rFonts w:ascii="Sakkal Majalla" w:hAnsi="Sakkal Majalla" w:cs="Sakkal Majalla"/>
          <w:sz w:val="32"/>
          <w:szCs w:val="32"/>
          <w:lang w:bidi="ar-ER"/>
        </w:rPr>
      </w:pPr>
      <w:r w:rsidRPr="00D83ED6">
        <w:rPr>
          <w:rFonts w:ascii="Sakkal Majalla" w:hAnsi="Sakkal Majalla" w:cs="Sakkal Majalla"/>
          <w:sz w:val="32"/>
          <w:szCs w:val="32"/>
          <w:rtl/>
        </w:rPr>
        <w:t xml:space="preserve">وبناءً على ذلك، يتم قبول الفرضية التي تنص على وجود علاقة ذات دلالة إحصائية بين التغيير الثقافي والصراع المؤسسي. وتشير هذه النتيجة إلى أن الثقافة التنظيمية وما تتضمنه من قيم واتجاهات تلعب </w:t>
      </w:r>
      <w:r w:rsidRPr="00D83ED6">
        <w:rPr>
          <w:rFonts w:ascii="Sakkal Majalla" w:hAnsi="Sakkal Majalla" w:cs="Sakkal Majalla"/>
          <w:sz w:val="32"/>
          <w:szCs w:val="32"/>
          <w:rtl/>
        </w:rPr>
        <w:lastRenderedPageBreak/>
        <w:t>دورًا مهمًا في تشكيل مستوى الصراع داخل المؤسسة، حيث إن التغيرات الثقافية قد تسهم في تقليل الصراع إذا كانت داعمة للتعاون والانفتاح، أو زيادته في حال وجود مقاومة أو ضعف في تقبل التغيير</w:t>
      </w:r>
      <w:r w:rsidRPr="00D83ED6">
        <w:rPr>
          <w:rFonts w:ascii="Sakkal Majalla" w:hAnsi="Sakkal Majalla" w:cs="Sakkal Majalla"/>
          <w:sz w:val="32"/>
          <w:szCs w:val="32"/>
          <w:lang w:bidi="ar-ER"/>
        </w:rPr>
        <w:t>.</w:t>
      </w:r>
    </w:p>
    <w:p w:rsidR="00D741A8" w:rsidRPr="00590582" w:rsidRDefault="00D741A8" w:rsidP="00590582">
      <w:pPr>
        <w:numPr>
          <w:ilvl w:val="0"/>
          <w:numId w:val="3"/>
        </w:numPr>
        <w:spacing w:line="360" w:lineRule="auto"/>
        <w:jc w:val="lowKashida"/>
        <w:rPr>
          <w:rFonts w:ascii="Sakkal Majalla" w:hAnsi="Sakkal Majalla" w:cs="Sakkal Majalla"/>
          <w:sz w:val="32"/>
          <w:szCs w:val="32"/>
          <w:lang w:bidi="ar-ER"/>
        </w:rPr>
      </w:pPr>
      <w:r w:rsidRPr="005430E4">
        <w:rPr>
          <w:rFonts w:ascii="Sakkal Majalla" w:hAnsi="Sakkal Majalla" w:cs="Sakkal Majalla"/>
          <w:sz w:val="32"/>
          <w:szCs w:val="32"/>
          <w:rtl/>
        </w:rPr>
        <w:t>توجد علاقة ذات دلالة إحصائية عند مستوى دلالة</w:t>
      </w:r>
      <w:r w:rsidRPr="005430E4">
        <w:rPr>
          <w:rFonts w:ascii="Sakkal Majalla" w:hAnsi="Sakkal Majalla" w:cs="Sakkal Majalla"/>
          <w:sz w:val="32"/>
          <w:szCs w:val="32"/>
          <w:lang w:bidi="ar-ER"/>
        </w:rPr>
        <w:t xml:space="preserve"> (</w:t>
      </w:r>
      <w:r w:rsidRPr="005430E4">
        <w:rPr>
          <w:rFonts w:ascii="Cambria" w:hAnsi="Cambria" w:cs="Cambria"/>
          <w:sz w:val="32"/>
          <w:szCs w:val="32"/>
          <w:lang w:bidi="ar-ER"/>
        </w:rPr>
        <w:t>α</w:t>
      </w:r>
      <w:r w:rsidRPr="005430E4">
        <w:rPr>
          <w:rFonts w:ascii="Sakkal Majalla" w:hAnsi="Sakkal Majalla" w:cs="Sakkal Majalla"/>
          <w:sz w:val="32"/>
          <w:szCs w:val="32"/>
          <w:lang w:bidi="ar-ER"/>
        </w:rPr>
        <w:t xml:space="preserve"> ≥ 0.05) </w:t>
      </w:r>
      <w:r w:rsidRPr="005430E4">
        <w:rPr>
          <w:rFonts w:ascii="Sakkal Majalla" w:hAnsi="Sakkal Majalla" w:cs="Sakkal Majalla"/>
          <w:sz w:val="32"/>
          <w:szCs w:val="32"/>
          <w:rtl/>
        </w:rPr>
        <w:t>بين التغيير الهيكلي كأحد أبعاد إدارة التغيير وبين مستوى الصراع المؤسسي من وجهة نظر العاملين في المؤسسة</w:t>
      </w:r>
      <w:r w:rsidRPr="005430E4">
        <w:rPr>
          <w:rFonts w:ascii="Sakkal Majalla" w:hAnsi="Sakkal Majalla" w:cs="Sakkal Majalla"/>
          <w:sz w:val="32"/>
          <w:szCs w:val="32"/>
          <w:lang w:bidi="ar-ER"/>
        </w:rPr>
        <w:t>.</w:t>
      </w:r>
    </w:p>
    <w:p w:rsidR="00B31623" w:rsidRDefault="00B31623" w:rsidP="00590582">
      <w:pPr>
        <w:pStyle w:val="Caption"/>
        <w:keepNext/>
        <w:jc w:val="center"/>
        <w:rPr>
          <w:lang w:bidi="ar-EG"/>
        </w:rPr>
      </w:pPr>
      <w:bookmarkStart w:id="64" w:name="_Toc232724603"/>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A31C99">
        <w:rPr>
          <w:noProof/>
        </w:rPr>
        <w:t>14</w:t>
      </w:r>
      <w:r>
        <w:fldChar w:fldCharType="end"/>
      </w:r>
      <w:r>
        <w:rPr>
          <w:noProof/>
        </w:rPr>
        <w:t xml:space="preserve"> </w:t>
      </w:r>
      <w:r>
        <w:rPr>
          <w:rFonts w:cs="Arial" w:hint="cs"/>
          <w:noProof/>
          <w:rtl/>
        </w:rPr>
        <w:t>العلاقة</w:t>
      </w:r>
      <w:r w:rsidRPr="00717993">
        <w:rPr>
          <w:rFonts w:cs="Arial"/>
          <w:noProof/>
          <w:rtl/>
        </w:rPr>
        <w:t xml:space="preserve"> بين التغيير الهيكلي كأحد أبعاد إدارة التغيير وبين مستوى الصراع المؤسسي من وجهة نظر العاملين</w:t>
      </w:r>
      <w:bookmarkEnd w:id="64"/>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72"/>
        <w:gridCol w:w="820"/>
        <w:gridCol w:w="1108"/>
        <w:gridCol w:w="1108"/>
        <w:gridCol w:w="1108"/>
        <w:gridCol w:w="845"/>
        <w:gridCol w:w="773"/>
        <w:gridCol w:w="773"/>
        <w:gridCol w:w="1108"/>
      </w:tblGrid>
      <w:tr w:rsidR="00D741A8" w:rsidRPr="00626616" w:rsidTr="00A31C99">
        <w:trPr>
          <w:cantSplit/>
        </w:trPr>
        <w:tc>
          <w:tcPr>
            <w:tcW w:w="5000" w:type="pct"/>
            <w:gridSpan w:val="10"/>
            <w:tcBorders>
              <w:top w:val="nil"/>
              <w:left w:val="nil"/>
              <w:bottom w:val="nil"/>
              <w:right w:val="nil"/>
            </w:tcBorders>
            <w:shd w:val="clear" w:color="auto" w:fill="FFFFFF"/>
            <w:vAlign w:val="center"/>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010205"/>
              </w:rPr>
            </w:pPr>
            <w:r w:rsidRPr="00626616">
              <w:rPr>
                <w:rFonts w:ascii="Arial" w:hAnsi="Arial" w:cs="Arial"/>
                <w:b/>
                <w:bCs/>
                <w:color w:val="010205"/>
              </w:rPr>
              <w:t>Model Summary</w:t>
            </w:r>
          </w:p>
        </w:tc>
      </w:tr>
      <w:tr w:rsidR="00D741A8" w:rsidRPr="00626616" w:rsidTr="00B31623">
        <w:trPr>
          <w:cantSplit/>
        </w:trPr>
        <w:tc>
          <w:tcPr>
            <w:tcW w:w="338" w:type="pct"/>
            <w:vMerge w:val="restart"/>
            <w:tcBorders>
              <w:top w:val="nil"/>
              <w:left w:val="nil"/>
              <w:bottom w:val="nil"/>
              <w:right w:val="nil"/>
            </w:tcBorders>
            <w:shd w:val="clear" w:color="auto" w:fill="FFFFFF"/>
            <w:vAlign w:val="bottom"/>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Model</w:t>
            </w:r>
          </w:p>
        </w:tc>
        <w:tc>
          <w:tcPr>
            <w:tcW w:w="428" w:type="pct"/>
            <w:vMerge w:val="restart"/>
            <w:tcBorders>
              <w:top w:val="nil"/>
              <w:left w:val="nil"/>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R</w:t>
            </w:r>
          </w:p>
        </w:tc>
        <w:tc>
          <w:tcPr>
            <w:tcW w:w="454" w:type="pct"/>
            <w:vMerge w:val="restart"/>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Adjusted 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Std. Error of the Estimate</w:t>
            </w:r>
          </w:p>
        </w:tc>
        <w:tc>
          <w:tcPr>
            <w:tcW w:w="2552" w:type="pct"/>
            <w:gridSpan w:val="5"/>
            <w:tcBorders>
              <w:top w:val="nil"/>
              <w:left w:val="single" w:sz="8" w:space="0" w:color="E0E0E0"/>
              <w:bottom w:val="nil"/>
              <w:right w:val="nil"/>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Change Statistics</w:t>
            </w:r>
          </w:p>
        </w:tc>
      </w:tr>
      <w:tr w:rsidR="00D741A8" w:rsidRPr="00626616" w:rsidTr="00B31623">
        <w:trPr>
          <w:cantSplit/>
        </w:trPr>
        <w:tc>
          <w:tcPr>
            <w:tcW w:w="338" w:type="pct"/>
            <w:vMerge/>
            <w:tcBorders>
              <w:top w:val="nil"/>
              <w:left w:val="nil"/>
              <w:bottom w:val="nil"/>
              <w:right w:val="nil"/>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428" w:type="pct"/>
            <w:vMerge/>
            <w:tcBorders>
              <w:top w:val="nil"/>
              <w:left w:val="nil"/>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454" w:type="pct"/>
            <w:vMerge/>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D741A8" w:rsidRPr="00626616" w:rsidRDefault="00D741A8" w:rsidP="00A31C99">
            <w:pPr>
              <w:autoSpaceDE w:val="0"/>
              <w:autoSpaceDN w:val="0"/>
              <w:adjustRightInd w:val="0"/>
              <w:spacing w:after="0" w:line="240" w:lineRule="auto"/>
              <w:rPr>
                <w:rFonts w:ascii="Arial" w:hAnsi="Arial" w:cs="Arial"/>
                <w:color w:val="264A60"/>
                <w:sz w:val="18"/>
                <w:szCs w:val="18"/>
              </w:rPr>
            </w:pPr>
          </w:p>
        </w:tc>
        <w:tc>
          <w:tcPr>
            <w:tcW w:w="614" w:type="pct"/>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R Square Change</w:t>
            </w:r>
          </w:p>
        </w:tc>
        <w:tc>
          <w:tcPr>
            <w:tcW w:w="468" w:type="pct"/>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D741A8" w:rsidRPr="00626616"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626616">
              <w:rPr>
                <w:rFonts w:ascii="Arial" w:hAnsi="Arial" w:cs="Arial"/>
                <w:color w:val="264A60"/>
                <w:sz w:val="18"/>
                <w:szCs w:val="18"/>
              </w:rPr>
              <w:t>Sig. F Change</w:t>
            </w:r>
          </w:p>
        </w:tc>
      </w:tr>
      <w:tr w:rsidR="00D741A8" w:rsidRPr="00626616" w:rsidTr="00B31623">
        <w:trPr>
          <w:cantSplit/>
        </w:trPr>
        <w:tc>
          <w:tcPr>
            <w:tcW w:w="338" w:type="pct"/>
            <w:tcBorders>
              <w:top w:val="single" w:sz="8" w:space="0" w:color="152935"/>
              <w:left w:val="nil"/>
              <w:bottom w:val="single" w:sz="8" w:space="0" w:color="152935"/>
              <w:right w:val="nil"/>
            </w:tcBorders>
            <w:shd w:val="clear" w:color="auto" w:fill="E0E0E0"/>
          </w:tcPr>
          <w:p w:rsidR="00D741A8" w:rsidRPr="00626616" w:rsidRDefault="00D741A8" w:rsidP="00A31C99">
            <w:pPr>
              <w:autoSpaceDE w:val="0"/>
              <w:autoSpaceDN w:val="0"/>
              <w:adjustRightInd w:val="0"/>
              <w:spacing w:after="0" w:line="320" w:lineRule="atLeast"/>
              <w:ind w:left="60" w:right="60"/>
              <w:rPr>
                <w:rFonts w:ascii="Arial" w:hAnsi="Arial" w:cs="Arial"/>
                <w:color w:val="264A60"/>
                <w:sz w:val="18"/>
                <w:szCs w:val="18"/>
              </w:rPr>
            </w:pPr>
            <w:r w:rsidRPr="00626616">
              <w:rPr>
                <w:rFonts w:ascii="Arial" w:hAnsi="Arial" w:cs="Arial"/>
                <w:color w:val="264A60"/>
                <w:sz w:val="18"/>
                <w:szCs w:val="18"/>
              </w:rPr>
              <w:t>1</w:t>
            </w:r>
          </w:p>
        </w:tc>
        <w:tc>
          <w:tcPr>
            <w:tcW w:w="428" w:type="pct"/>
            <w:tcBorders>
              <w:top w:val="single" w:sz="8" w:space="0" w:color="152935"/>
              <w:left w:val="nil"/>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.284</w:t>
            </w:r>
            <w:r w:rsidRPr="00626616">
              <w:rPr>
                <w:rFonts w:ascii="Arial" w:hAnsi="Arial" w:cs="Arial"/>
                <w:color w:val="010205"/>
                <w:sz w:val="18"/>
                <w:szCs w:val="18"/>
                <w:vertAlign w:val="superscript"/>
              </w:rPr>
              <w:t>a</w:t>
            </w:r>
          </w:p>
        </w:tc>
        <w:tc>
          <w:tcPr>
            <w:tcW w:w="454"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.081</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.075</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.56154</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.081</w:t>
            </w:r>
          </w:p>
        </w:tc>
        <w:tc>
          <w:tcPr>
            <w:tcW w:w="468"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13.266</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151</w:t>
            </w:r>
          </w:p>
        </w:tc>
        <w:tc>
          <w:tcPr>
            <w:tcW w:w="613" w:type="pct"/>
            <w:tcBorders>
              <w:top w:val="single" w:sz="8" w:space="0" w:color="152935"/>
              <w:left w:val="single" w:sz="8" w:space="0" w:color="E0E0E0"/>
              <w:bottom w:val="single" w:sz="8" w:space="0" w:color="152935"/>
              <w:right w:val="nil"/>
            </w:tcBorders>
            <w:shd w:val="clear" w:color="auto" w:fill="FFFFFF"/>
          </w:tcPr>
          <w:p w:rsidR="00D741A8" w:rsidRPr="00626616"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626616">
              <w:rPr>
                <w:rFonts w:ascii="Arial" w:hAnsi="Arial" w:cs="Arial"/>
                <w:color w:val="010205"/>
                <w:sz w:val="18"/>
                <w:szCs w:val="18"/>
              </w:rPr>
              <w:t>.000</w:t>
            </w:r>
          </w:p>
        </w:tc>
      </w:tr>
      <w:tr w:rsidR="00D741A8" w:rsidRPr="00626616" w:rsidTr="00A31C99">
        <w:trPr>
          <w:cantSplit/>
        </w:trPr>
        <w:tc>
          <w:tcPr>
            <w:tcW w:w="5000" w:type="pct"/>
            <w:gridSpan w:val="10"/>
            <w:tcBorders>
              <w:top w:val="nil"/>
              <w:left w:val="nil"/>
              <w:bottom w:val="nil"/>
              <w:right w:val="nil"/>
            </w:tcBorders>
            <w:shd w:val="clear" w:color="auto" w:fill="FFFFFF"/>
          </w:tcPr>
          <w:p w:rsidR="00D741A8" w:rsidRPr="00626616" w:rsidRDefault="00D741A8" w:rsidP="007908A4">
            <w:pPr>
              <w:autoSpaceDE w:val="0"/>
              <w:autoSpaceDN w:val="0"/>
              <w:bidi w:val="0"/>
              <w:adjustRightInd w:val="0"/>
              <w:spacing w:after="0" w:line="320" w:lineRule="atLeast"/>
              <w:ind w:left="60" w:right="60"/>
              <w:rPr>
                <w:rFonts w:ascii="Arial" w:hAnsi="Arial" w:cs="Arial"/>
                <w:color w:val="010205"/>
                <w:sz w:val="18"/>
                <w:szCs w:val="18"/>
              </w:rPr>
            </w:pPr>
            <w:r w:rsidRPr="00626616">
              <w:rPr>
                <w:rFonts w:ascii="Arial" w:hAnsi="Arial" w:cs="Arial"/>
                <w:color w:val="010205"/>
                <w:sz w:val="18"/>
                <w:szCs w:val="18"/>
              </w:rPr>
              <w:t xml:space="preserve">a. Predictors: (Constant), </w:t>
            </w:r>
            <w:r w:rsidR="002F5A0A" w:rsidRPr="002F5A0A">
              <w:rPr>
                <w:rFonts w:ascii="Arial" w:hAnsi="Arial" w:cs="Arial"/>
                <w:color w:val="010205"/>
                <w:sz w:val="18"/>
                <w:szCs w:val="18"/>
                <w:rtl/>
              </w:rPr>
              <w:t>التغيير الهيكلي</w:t>
            </w:r>
          </w:p>
        </w:tc>
      </w:tr>
    </w:tbl>
    <w:p w:rsidR="00D741A8" w:rsidRPr="00626616" w:rsidRDefault="00D741A8" w:rsidP="00D741A8">
      <w:pPr>
        <w:autoSpaceDE w:val="0"/>
        <w:autoSpaceDN w:val="0"/>
        <w:adjustRightInd w:val="0"/>
        <w:spacing w:after="0" w:line="400" w:lineRule="atLeast"/>
        <w:rPr>
          <w:rFonts w:ascii="Times New Roman" w:hAnsi="Times New Roman" w:cs="Times New Roman"/>
          <w:sz w:val="24"/>
          <w:szCs w:val="24"/>
        </w:rPr>
      </w:pPr>
    </w:p>
    <w:p w:rsidR="00D741A8" w:rsidRPr="00E76881" w:rsidRDefault="00D741A8" w:rsidP="00D741A8">
      <w:pPr>
        <w:autoSpaceDE w:val="0"/>
        <w:autoSpaceDN w:val="0"/>
        <w:adjustRightInd w:val="0"/>
        <w:spacing w:after="0" w:line="240" w:lineRule="auto"/>
        <w:rPr>
          <w:rFonts w:ascii="Times New Roman" w:hAnsi="Times New Roman" w:cs="Times New Roman"/>
          <w:sz w:val="24"/>
          <w:szCs w:val="24"/>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D741A8" w:rsidRPr="00E76881" w:rsidTr="00A31C99">
        <w:trPr>
          <w:cantSplit/>
          <w:jc w:val="center"/>
        </w:trPr>
        <w:tc>
          <w:tcPr>
            <w:tcW w:w="8004" w:type="dxa"/>
            <w:gridSpan w:val="7"/>
            <w:tcBorders>
              <w:top w:val="nil"/>
              <w:left w:val="nil"/>
              <w:bottom w:val="nil"/>
              <w:right w:val="nil"/>
            </w:tcBorders>
            <w:shd w:val="clear" w:color="auto" w:fill="FFFFFF"/>
            <w:vAlign w:val="center"/>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010205"/>
              </w:rPr>
            </w:pPr>
            <w:r w:rsidRPr="00E76881">
              <w:rPr>
                <w:rFonts w:ascii="Arial" w:hAnsi="Arial" w:cs="Arial"/>
                <w:b/>
                <w:bCs/>
                <w:color w:val="010205"/>
              </w:rPr>
              <w:t>ANOVA</w:t>
            </w:r>
            <w:r w:rsidRPr="00E76881">
              <w:rPr>
                <w:rFonts w:ascii="Arial" w:hAnsi="Arial" w:cs="Arial"/>
                <w:b/>
                <w:bCs/>
                <w:color w:val="010205"/>
                <w:vertAlign w:val="superscript"/>
              </w:rPr>
              <w:t>a</w:t>
            </w:r>
          </w:p>
        </w:tc>
      </w:tr>
      <w:tr w:rsidR="00D741A8" w:rsidRPr="00E76881" w:rsidTr="00A31C99">
        <w:trPr>
          <w:cantSplit/>
          <w:jc w:val="center"/>
        </w:trPr>
        <w:tc>
          <w:tcPr>
            <w:tcW w:w="2028" w:type="dxa"/>
            <w:gridSpan w:val="2"/>
            <w:tcBorders>
              <w:top w:val="nil"/>
              <w:left w:val="nil"/>
              <w:bottom w:val="single" w:sz="8" w:space="0" w:color="152935"/>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E76881">
              <w:rPr>
                <w:rFonts w:ascii="Arial" w:hAnsi="Arial" w:cs="Arial"/>
                <w:color w:val="264A60"/>
                <w:sz w:val="18"/>
                <w:szCs w:val="18"/>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Sig.</w:t>
            </w:r>
          </w:p>
        </w:tc>
      </w:tr>
      <w:tr w:rsidR="00D741A8" w:rsidRPr="00E76881" w:rsidTr="00A31C99">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4.183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4.183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13.266</w:t>
            </w:r>
          </w:p>
        </w:tc>
        <w:tc>
          <w:tcPr>
            <w:tcW w:w="1029" w:type="dxa"/>
            <w:tcBorders>
              <w:top w:val="single" w:sz="8" w:space="0" w:color="152935"/>
              <w:left w:val="single" w:sz="8" w:space="0" w:color="E0E0E0"/>
              <w:bottom w:val="single" w:sz="8" w:space="0" w:color="AEAEAE"/>
              <w:right w:val="nil"/>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.000</w:t>
            </w:r>
            <w:r w:rsidRPr="00E76881">
              <w:rPr>
                <w:rFonts w:ascii="Arial" w:hAnsi="Arial" w:cs="Arial"/>
                <w:color w:val="010205"/>
                <w:sz w:val="18"/>
                <w:szCs w:val="18"/>
                <w:vertAlign w:val="superscript"/>
              </w:rPr>
              <w:t>b</w:t>
            </w:r>
          </w:p>
        </w:tc>
      </w:tr>
      <w:tr w:rsidR="00D741A8" w:rsidRPr="00E76881" w:rsidTr="00A31C99">
        <w:trPr>
          <w:cantSplit/>
          <w:jc w:val="center"/>
        </w:trPr>
        <w:tc>
          <w:tcPr>
            <w:tcW w:w="737" w:type="dxa"/>
            <w:vMerge/>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47.615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151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.315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r>
      <w:tr w:rsidR="00D741A8" w:rsidRPr="00E76881" w:rsidTr="00A31C99">
        <w:trPr>
          <w:cantSplit/>
          <w:jc w:val="center"/>
        </w:trPr>
        <w:tc>
          <w:tcPr>
            <w:tcW w:w="737" w:type="dxa"/>
            <w:vMerge/>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51.798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152</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r>
      <w:tr w:rsidR="00D741A8" w:rsidRPr="00E76881" w:rsidTr="00A31C99">
        <w:trPr>
          <w:cantSplit/>
          <w:jc w:val="center"/>
        </w:trPr>
        <w:tc>
          <w:tcPr>
            <w:tcW w:w="8004" w:type="dxa"/>
            <w:gridSpan w:val="7"/>
            <w:tcBorders>
              <w:top w:val="nil"/>
              <w:left w:val="nil"/>
              <w:bottom w:val="nil"/>
              <w:right w:val="nil"/>
            </w:tcBorders>
            <w:shd w:val="clear" w:color="auto" w:fill="FFFFFF"/>
          </w:tcPr>
          <w:p w:rsidR="00D741A8" w:rsidRPr="00E76881" w:rsidRDefault="00D741A8" w:rsidP="007908A4">
            <w:pPr>
              <w:autoSpaceDE w:val="0"/>
              <w:autoSpaceDN w:val="0"/>
              <w:bidi w:val="0"/>
              <w:adjustRightInd w:val="0"/>
              <w:spacing w:after="0" w:line="320" w:lineRule="atLeast"/>
              <w:ind w:left="60" w:right="60"/>
              <w:rPr>
                <w:rFonts w:ascii="Arial" w:hAnsi="Arial" w:cs="Arial"/>
                <w:color w:val="010205"/>
                <w:sz w:val="18"/>
                <w:szCs w:val="18"/>
              </w:rPr>
            </w:pPr>
            <w:r w:rsidRPr="00E76881">
              <w:rPr>
                <w:rFonts w:ascii="Arial" w:hAnsi="Arial" w:cs="Arial"/>
                <w:color w:val="010205"/>
                <w:sz w:val="18"/>
                <w:szCs w:val="18"/>
              </w:rPr>
              <w:t xml:space="preserve">a. Dependent Variable: </w:t>
            </w:r>
            <w:r w:rsidR="002F5A0A" w:rsidRPr="002F5A0A">
              <w:rPr>
                <w:rFonts w:ascii="Arial" w:hAnsi="Arial" w:cs="Arial"/>
                <w:color w:val="010205"/>
                <w:sz w:val="18"/>
                <w:szCs w:val="18"/>
                <w:rtl/>
              </w:rPr>
              <w:t>التغيير الهيكلي</w:t>
            </w:r>
          </w:p>
        </w:tc>
      </w:tr>
      <w:tr w:rsidR="00D741A8" w:rsidRPr="00E76881" w:rsidTr="00A31C99">
        <w:trPr>
          <w:cantSplit/>
          <w:jc w:val="center"/>
        </w:trPr>
        <w:tc>
          <w:tcPr>
            <w:tcW w:w="8004" w:type="dxa"/>
            <w:gridSpan w:val="7"/>
            <w:tcBorders>
              <w:top w:val="nil"/>
              <w:left w:val="nil"/>
              <w:bottom w:val="nil"/>
              <w:right w:val="nil"/>
            </w:tcBorders>
            <w:shd w:val="clear" w:color="auto" w:fill="FFFFFF"/>
          </w:tcPr>
          <w:p w:rsidR="00D741A8" w:rsidRPr="00E76881" w:rsidRDefault="00D741A8" w:rsidP="007908A4">
            <w:pPr>
              <w:autoSpaceDE w:val="0"/>
              <w:autoSpaceDN w:val="0"/>
              <w:bidi w:val="0"/>
              <w:adjustRightInd w:val="0"/>
              <w:spacing w:after="0" w:line="320" w:lineRule="atLeast"/>
              <w:ind w:left="60" w:right="60"/>
              <w:rPr>
                <w:rFonts w:ascii="Arial" w:hAnsi="Arial" w:cs="Arial"/>
                <w:color w:val="010205"/>
                <w:sz w:val="18"/>
                <w:szCs w:val="18"/>
              </w:rPr>
            </w:pPr>
            <w:r w:rsidRPr="00E76881">
              <w:rPr>
                <w:rFonts w:ascii="Arial" w:hAnsi="Arial" w:cs="Arial"/>
                <w:color w:val="010205"/>
                <w:sz w:val="18"/>
                <w:szCs w:val="18"/>
              </w:rPr>
              <w:t xml:space="preserve">b. Predictors: (Constant), </w:t>
            </w:r>
            <w:r w:rsidR="008159F6" w:rsidRPr="008159F6">
              <w:rPr>
                <w:rFonts w:ascii="Arial" w:hAnsi="Arial" w:cs="Arial"/>
                <w:color w:val="010205"/>
                <w:sz w:val="18"/>
                <w:szCs w:val="18"/>
                <w:rtl/>
              </w:rPr>
              <w:t>الصراع المؤسسي</w:t>
            </w:r>
          </w:p>
        </w:tc>
      </w:tr>
    </w:tbl>
    <w:p w:rsidR="00D741A8" w:rsidRPr="00E76881" w:rsidRDefault="00D741A8" w:rsidP="00D741A8">
      <w:pPr>
        <w:autoSpaceDE w:val="0"/>
        <w:autoSpaceDN w:val="0"/>
        <w:adjustRightInd w:val="0"/>
        <w:spacing w:after="0" w:line="240" w:lineRule="auto"/>
        <w:rPr>
          <w:rFonts w:ascii="Times New Roman" w:hAnsi="Times New Roman" w:cs="Times New Roman"/>
          <w:sz w:val="24"/>
          <w:szCs w:val="24"/>
        </w:rPr>
      </w:pPr>
    </w:p>
    <w:tbl>
      <w:tblPr>
        <w:tblW w:w="83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399"/>
        <w:gridCol w:w="1338"/>
        <w:gridCol w:w="1338"/>
        <w:gridCol w:w="1476"/>
        <w:gridCol w:w="1030"/>
        <w:gridCol w:w="1030"/>
      </w:tblGrid>
      <w:tr w:rsidR="00D741A8" w:rsidRPr="00E76881" w:rsidTr="00D83ED6">
        <w:trPr>
          <w:cantSplit/>
          <w:jc w:val="center"/>
        </w:trPr>
        <w:tc>
          <w:tcPr>
            <w:tcW w:w="8347" w:type="dxa"/>
            <w:gridSpan w:val="7"/>
            <w:tcBorders>
              <w:top w:val="nil"/>
              <w:left w:val="nil"/>
              <w:bottom w:val="nil"/>
              <w:right w:val="nil"/>
            </w:tcBorders>
            <w:shd w:val="clear" w:color="auto" w:fill="FFFFFF"/>
            <w:vAlign w:val="center"/>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010205"/>
              </w:rPr>
            </w:pPr>
            <w:r w:rsidRPr="00E76881">
              <w:rPr>
                <w:rFonts w:ascii="Arial" w:hAnsi="Arial" w:cs="Arial"/>
                <w:b/>
                <w:bCs/>
                <w:color w:val="010205"/>
              </w:rPr>
              <w:t>Coefficients</w:t>
            </w:r>
            <w:r w:rsidRPr="00E76881">
              <w:rPr>
                <w:rFonts w:ascii="Arial" w:hAnsi="Arial" w:cs="Arial"/>
                <w:b/>
                <w:bCs/>
                <w:color w:val="010205"/>
                <w:vertAlign w:val="superscript"/>
              </w:rPr>
              <w:t>a</w:t>
            </w:r>
          </w:p>
        </w:tc>
      </w:tr>
      <w:tr w:rsidR="00D741A8" w:rsidRPr="00E76881" w:rsidTr="00D83ED6">
        <w:trPr>
          <w:cantSplit/>
          <w:jc w:val="center"/>
        </w:trPr>
        <w:tc>
          <w:tcPr>
            <w:tcW w:w="2135" w:type="dxa"/>
            <w:gridSpan w:val="2"/>
            <w:vMerge w:val="restart"/>
            <w:tcBorders>
              <w:top w:val="nil"/>
              <w:left w:val="nil"/>
              <w:bottom w:val="nil"/>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Model</w:t>
            </w:r>
          </w:p>
        </w:tc>
        <w:tc>
          <w:tcPr>
            <w:tcW w:w="2676" w:type="dxa"/>
            <w:gridSpan w:val="2"/>
            <w:tcBorders>
              <w:top w:val="nil"/>
              <w:left w:val="nil"/>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Unstandardized Coefficients</w:t>
            </w:r>
          </w:p>
        </w:tc>
        <w:tc>
          <w:tcPr>
            <w:tcW w:w="1476" w:type="dxa"/>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Standardized Coefficients</w:t>
            </w:r>
          </w:p>
        </w:tc>
        <w:tc>
          <w:tcPr>
            <w:tcW w:w="1030" w:type="dxa"/>
            <w:vMerge w:val="restart"/>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t</w:t>
            </w:r>
          </w:p>
        </w:tc>
        <w:tc>
          <w:tcPr>
            <w:tcW w:w="1030" w:type="dxa"/>
            <w:vMerge w:val="restart"/>
            <w:tcBorders>
              <w:top w:val="nil"/>
              <w:left w:val="single" w:sz="8" w:space="0" w:color="E0E0E0"/>
              <w:bottom w:val="nil"/>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Sig.</w:t>
            </w:r>
          </w:p>
        </w:tc>
      </w:tr>
      <w:tr w:rsidR="00D741A8" w:rsidRPr="00E76881" w:rsidTr="00D83ED6">
        <w:trPr>
          <w:cantSplit/>
          <w:jc w:val="center"/>
        </w:trPr>
        <w:tc>
          <w:tcPr>
            <w:tcW w:w="2135" w:type="dxa"/>
            <w:gridSpan w:val="2"/>
            <w:vMerge/>
            <w:tcBorders>
              <w:top w:val="nil"/>
              <w:left w:val="nil"/>
              <w:bottom w:val="nil"/>
              <w:right w:val="nil"/>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c>
          <w:tcPr>
            <w:tcW w:w="1338" w:type="dxa"/>
            <w:tcBorders>
              <w:top w:val="nil"/>
              <w:left w:val="nil"/>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B</w:t>
            </w:r>
          </w:p>
        </w:tc>
        <w:tc>
          <w:tcPr>
            <w:tcW w:w="1338" w:type="dxa"/>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Std. Error</w:t>
            </w:r>
          </w:p>
        </w:tc>
        <w:tc>
          <w:tcPr>
            <w:tcW w:w="1476" w:type="dxa"/>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Beta</w:t>
            </w:r>
          </w:p>
        </w:tc>
        <w:tc>
          <w:tcPr>
            <w:tcW w:w="1030" w:type="dxa"/>
            <w:vMerge/>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c>
          <w:tcPr>
            <w:tcW w:w="1030" w:type="dxa"/>
            <w:vMerge/>
            <w:tcBorders>
              <w:top w:val="nil"/>
              <w:left w:val="single" w:sz="8" w:space="0" w:color="E0E0E0"/>
              <w:bottom w:val="nil"/>
              <w:right w:val="nil"/>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r>
      <w:tr w:rsidR="00D741A8" w:rsidRPr="00E76881" w:rsidTr="00D83ED6">
        <w:trPr>
          <w:cantSplit/>
          <w:jc w:val="center"/>
        </w:trPr>
        <w:tc>
          <w:tcPr>
            <w:tcW w:w="736" w:type="dxa"/>
            <w:vMerge w:val="restart"/>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1</w:t>
            </w:r>
          </w:p>
        </w:tc>
        <w:tc>
          <w:tcPr>
            <w:tcW w:w="1399" w:type="dxa"/>
            <w:tcBorders>
              <w:top w:val="single" w:sz="8" w:space="0" w:color="152935"/>
              <w:left w:val="nil"/>
              <w:bottom w:val="single" w:sz="8" w:space="0" w:color="AEAEAE"/>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(Constant)</w:t>
            </w:r>
          </w:p>
        </w:tc>
        <w:tc>
          <w:tcPr>
            <w:tcW w:w="1338" w:type="dxa"/>
            <w:tcBorders>
              <w:top w:val="single" w:sz="8" w:space="0" w:color="152935"/>
              <w:left w:val="nil"/>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1.387</w:t>
            </w:r>
          </w:p>
        </w:tc>
        <w:tc>
          <w:tcPr>
            <w:tcW w:w="1338" w:type="dxa"/>
            <w:tcBorders>
              <w:top w:val="single" w:sz="8" w:space="0" w:color="152935"/>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.140</w:t>
            </w:r>
          </w:p>
        </w:tc>
        <w:tc>
          <w:tcPr>
            <w:tcW w:w="1476"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9.877</w:t>
            </w:r>
          </w:p>
        </w:tc>
        <w:tc>
          <w:tcPr>
            <w:tcW w:w="1030" w:type="dxa"/>
            <w:tcBorders>
              <w:top w:val="single" w:sz="8" w:space="0" w:color="152935"/>
              <w:left w:val="single" w:sz="8" w:space="0" w:color="E0E0E0"/>
              <w:bottom w:val="single" w:sz="8" w:space="0" w:color="AEAEAE"/>
              <w:right w:val="nil"/>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.000</w:t>
            </w:r>
          </w:p>
        </w:tc>
      </w:tr>
      <w:tr w:rsidR="00D741A8" w:rsidRPr="00E76881" w:rsidTr="00D83ED6">
        <w:trPr>
          <w:cantSplit/>
          <w:jc w:val="center"/>
        </w:trPr>
        <w:tc>
          <w:tcPr>
            <w:tcW w:w="736" w:type="dxa"/>
            <w:vMerge/>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240" w:lineRule="auto"/>
              <w:rPr>
                <w:rFonts w:ascii="Arial" w:hAnsi="Arial" w:cs="Arial"/>
                <w:color w:val="010205"/>
                <w:sz w:val="18"/>
                <w:szCs w:val="18"/>
              </w:rPr>
            </w:pPr>
          </w:p>
        </w:tc>
        <w:tc>
          <w:tcPr>
            <w:tcW w:w="1399" w:type="dxa"/>
            <w:tcBorders>
              <w:top w:val="single" w:sz="8" w:space="0" w:color="AEAEAE"/>
              <w:left w:val="nil"/>
              <w:bottom w:val="single" w:sz="8" w:space="0" w:color="152935"/>
              <w:right w:val="nil"/>
            </w:tcBorders>
            <w:shd w:val="clear" w:color="auto" w:fill="E0E0E0"/>
          </w:tcPr>
          <w:p w:rsidR="00D741A8" w:rsidRPr="00E76881" w:rsidRDefault="002F5A0A" w:rsidP="00A31C99">
            <w:pPr>
              <w:autoSpaceDE w:val="0"/>
              <w:autoSpaceDN w:val="0"/>
              <w:adjustRightInd w:val="0"/>
              <w:spacing w:after="0" w:line="320" w:lineRule="atLeast"/>
              <w:ind w:left="60" w:right="60"/>
              <w:rPr>
                <w:rFonts w:ascii="Arial" w:hAnsi="Arial" w:cs="Arial"/>
                <w:color w:val="264A60"/>
                <w:sz w:val="18"/>
                <w:szCs w:val="18"/>
              </w:rPr>
            </w:pPr>
            <w:r w:rsidRPr="002F5A0A">
              <w:rPr>
                <w:rFonts w:ascii="Arial" w:hAnsi="Arial" w:cs="Arial"/>
                <w:color w:val="264A60"/>
                <w:sz w:val="18"/>
                <w:szCs w:val="18"/>
                <w:rtl/>
              </w:rPr>
              <w:t>التغيير الهيكلي</w:t>
            </w:r>
          </w:p>
        </w:tc>
        <w:tc>
          <w:tcPr>
            <w:tcW w:w="1338" w:type="dxa"/>
            <w:tcBorders>
              <w:top w:val="single" w:sz="8" w:space="0" w:color="AEAEAE"/>
              <w:left w:val="nil"/>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.251</w:t>
            </w:r>
          </w:p>
        </w:tc>
        <w:tc>
          <w:tcPr>
            <w:tcW w:w="1338" w:type="dxa"/>
            <w:tcBorders>
              <w:top w:val="single" w:sz="8" w:space="0" w:color="AEAEAE"/>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.069</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.284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3.642</w:t>
            </w:r>
          </w:p>
        </w:tc>
        <w:tc>
          <w:tcPr>
            <w:tcW w:w="1030" w:type="dxa"/>
            <w:tcBorders>
              <w:top w:val="single" w:sz="8" w:space="0" w:color="AEAEAE"/>
              <w:left w:val="single" w:sz="8" w:space="0" w:color="E0E0E0"/>
              <w:bottom w:val="single" w:sz="8" w:space="0" w:color="152935"/>
              <w:right w:val="nil"/>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.000</w:t>
            </w:r>
          </w:p>
        </w:tc>
      </w:tr>
      <w:tr w:rsidR="00D741A8" w:rsidRPr="00E76881" w:rsidTr="00D83ED6">
        <w:trPr>
          <w:cantSplit/>
          <w:jc w:val="center"/>
        </w:trPr>
        <w:tc>
          <w:tcPr>
            <w:tcW w:w="8347" w:type="dxa"/>
            <w:gridSpan w:val="7"/>
            <w:tcBorders>
              <w:top w:val="nil"/>
              <w:left w:val="nil"/>
              <w:bottom w:val="nil"/>
              <w:right w:val="nil"/>
            </w:tcBorders>
            <w:shd w:val="clear" w:color="auto" w:fill="FFFFFF"/>
          </w:tcPr>
          <w:p w:rsidR="00D741A8" w:rsidRPr="00E76881" w:rsidRDefault="00D741A8" w:rsidP="008159F6">
            <w:pPr>
              <w:autoSpaceDE w:val="0"/>
              <w:autoSpaceDN w:val="0"/>
              <w:bidi w:val="0"/>
              <w:adjustRightInd w:val="0"/>
              <w:spacing w:after="0" w:line="320" w:lineRule="atLeast"/>
              <w:ind w:left="60" w:right="60"/>
              <w:rPr>
                <w:rFonts w:ascii="Arial" w:hAnsi="Arial" w:cs="Arial"/>
                <w:color w:val="010205"/>
                <w:sz w:val="18"/>
                <w:szCs w:val="18"/>
              </w:rPr>
            </w:pPr>
            <w:r w:rsidRPr="00E76881">
              <w:rPr>
                <w:rFonts w:ascii="Arial" w:hAnsi="Arial" w:cs="Arial"/>
                <w:color w:val="010205"/>
                <w:sz w:val="18"/>
                <w:szCs w:val="18"/>
              </w:rPr>
              <w:t xml:space="preserve">a. Dependent Variable: </w:t>
            </w:r>
            <w:r w:rsidR="008159F6" w:rsidRPr="008159F6">
              <w:rPr>
                <w:rFonts w:ascii="Arial" w:hAnsi="Arial" w:cs="Arial"/>
                <w:color w:val="010205"/>
                <w:sz w:val="18"/>
                <w:szCs w:val="18"/>
                <w:rtl/>
              </w:rPr>
              <w:t>الصراع المؤسسي</w:t>
            </w:r>
          </w:p>
        </w:tc>
      </w:tr>
    </w:tbl>
    <w:p w:rsidR="00D83ED6" w:rsidRDefault="00D83ED6" w:rsidP="00D83ED6">
      <w:pPr>
        <w:spacing w:line="360" w:lineRule="auto"/>
        <w:jc w:val="lowKashida"/>
        <w:rPr>
          <w:rFonts w:ascii="Sakkal Majalla" w:hAnsi="Sakkal Majalla" w:cs="Sakkal Majalla"/>
          <w:sz w:val="32"/>
          <w:szCs w:val="32"/>
        </w:rPr>
      </w:pPr>
    </w:p>
    <w:p w:rsidR="00D83ED6" w:rsidRPr="00D83ED6" w:rsidRDefault="00D83ED6" w:rsidP="00D83ED6">
      <w:pPr>
        <w:spacing w:line="360" w:lineRule="auto"/>
        <w:jc w:val="lowKashida"/>
        <w:rPr>
          <w:rFonts w:ascii="Sakkal Majalla" w:hAnsi="Sakkal Majalla" w:cs="Sakkal Majalla"/>
          <w:sz w:val="32"/>
          <w:szCs w:val="32"/>
          <w:lang w:bidi="ar-ER"/>
        </w:rPr>
      </w:pPr>
      <w:r w:rsidRPr="00D83ED6">
        <w:rPr>
          <w:rFonts w:ascii="Sakkal Majalla" w:hAnsi="Sakkal Majalla" w:cs="Sakkal Majalla"/>
          <w:sz w:val="32"/>
          <w:szCs w:val="32"/>
          <w:rtl/>
        </w:rPr>
        <w:t>تشير نتائج اختبار الفرضية الخاصة بوجود علاقة بين التغيير الهيكلي والصراع المؤسسي إلى وجود علاقة ذات دلالة إحصائية بين المتغيرين، إلا أن هذه العلاقة تُعد أضعف نسبيًا مقارنة ببعض الأبعاد الأخرى</w:t>
      </w:r>
      <w:r w:rsidRPr="00D83ED6">
        <w:rPr>
          <w:rFonts w:ascii="Sakkal Majalla" w:hAnsi="Sakkal Majalla" w:cs="Sakkal Majalla"/>
          <w:sz w:val="32"/>
          <w:szCs w:val="32"/>
          <w:lang w:bidi="ar-ER"/>
        </w:rPr>
        <w:t>.</w:t>
      </w:r>
    </w:p>
    <w:p w:rsidR="00D83ED6" w:rsidRPr="00D83ED6" w:rsidRDefault="00D83ED6" w:rsidP="00D83ED6">
      <w:pPr>
        <w:spacing w:line="360" w:lineRule="auto"/>
        <w:jc w:val="lowKashida"/>
        <w:rPr>
          <w:rFonts w:ascii="Sakkal Majalla" w:hAnsi="Sakkal Majalla" w:cs="Sakkal Majalla"/>
          <w:sz w:val="32"/>
          <w:szCs w:val="32"/>
          <w:lang w:bidi="ar-ER"/>
        </w:rPr>
      </w:pPr>
      <w:r w:rsidRPr="00D83ED6">
        <w:rPr>
          <w:rFonts w:ascii="Sakkal Majalla" w:hAnsi="Sakkal Majalla" w:cs="Sakkal Majalla"/>
          <w:sz w:val="32"/>
          <w:szCs w:val="32"/>
          <w:rtl/>
        </w:rPr>
        <w:lastRenderedPageBreak/>
        <w:t>حيث بلغ معامل الارتباط</w:t>
      </w:r>
      <w:r w:rsidRPr="00D83ED6">
        <w:rPr>
          <w:rFonts w:ascii="Sakkal Majalla" w:hAnsi="Sakkal Majalla" w:cs="Sakkal Majalla"/>
          <w:sz w:val="32"/>
          <w:szCs w:val="32"/>
          <w:lang w:bidi="ar-ER"/>
        </w:rPr>
        <w:t xml:space="preserve"> (R) </w:t>
      </w:r>
      <w:r w:rsidRPr="00D83ED6">
        <w:rPr>
          <w:rFonts w:ascii="Sakkal Majalla" w:hAnsi="Sakkal Majalla" w:cs="Sakkal Majalla"/>
          <w:sz w:val="32"/>
          <w:szCs w:val="32"/>
          <w:rtl/>
        </w:rPr>
        <w:t>قيمة (0.284)، مما يدل على وجود علاقة ارتباط موجبة ضعيفة إلى متوسطة بين التغيير الهيكلي ومستوى الصراع المؤسسي. كما بلغ معامل التحديد</w:t>
      </w:r>
      <w:r w:rsidRPr="00D83ED6">
        <w:rPr>
          <w:rFonts w:ascii="Sakkal Majalla" w:hAnsi="Sakkal Majalla" w:cs="Sakkal Majalla"/>
          <w:sz w:val="32"/>
          <w:szCs w:val="32"/>
          <w:lang w:bidi="ar-ER"/>
        </w:rPr>
        <w:t xml:space="preserve"> (R²) </w:t>
      </w:r>
      <w:r w:rsidRPr="00D83ED6">
        <w:rPr>
          <w:rFonts w:ascii="Sakkal Majalla" w:hAnsi="Sakkal Majalla" w:cs="Sakkal Majalla"/>
          <w:sz w:val="32"/>
          <w:szCs w:val="32"/>
          <w:rtl/>
        </w:rPr>
        <w:t>قيمة (0.081)، أي أن التغيير الهيكلي يفسر ما نسبته (8.1%) فقط من التباين في الصراع المؤسسي، وهي نسبة محدودة تشير إلى أن تأثير هذا البعد أقل مقارنة بالأبعاد الأخرى، وأن هناك عوامل أخرى أكثر تأثيرًا</w:t>
      </w:r>
      <w:r w:rsidRPr="00D83ED6">
        <w:rPr>
          <w:rFonts w:ascii="Sakkal Majalla" w:hAnsi="Sakkal Majalla" w:cs="Sakkal Majalla"/>
          <w:sz w:val="32"/>
          <w:szCs w:val="32"/>
          <w:lang w:bidi="ar-ER"/>
        </w:rPr>
        <w:t>.</w:t>
      </w:r>
    </w:p>
    <w:p w:rsidR="00D83ED6" w:rsidRPr="00D83ED6" w:rsidRDefault="00D83ED6" w:rsidP="00D83ED6">
      <w:pPr>
        <w:spacing w:line="360" w:lineRule="auto"/>
        <w:jc w:val="lowKashida"/>
        <w:rPr>
          <w:rFonts w:ascii="Sakkal Majalla" w:hAnsi="Sakkal Majalla" w:cs="Sakkal Majalla"/>
          <w:sz w:val="32"/>
          <w:szCs w:val="32"/>
          <w:lang w:bidi="ar-ER"/>
        </w:rPr>
      </w:pPr>
      <w:r w:rsidRPr="00D83ED6">
        <w:rPr>
          <w:rFonts w:ascii="Sakkal Majalla" w:hAnsi="Sakkal Majalla" w:cs="Sakkal Majalla"/>
          <w:sz w:val="32"/>
          <w:szCs w:val="32"/>
          <w:rtl/>
        </w:rPr>
        <w:t>وأظهرت نتائج تحليل التباين</w:t>
      </w:r>
      <w:r w:rsidRPr="00D83ED6">
        <w:rPr>
          <w:rFonts w:ascii="Sakkal Majalla" w:hAnsi="Sakkal Majalla" w:cs="Sakkal Majalla"/>
          <w:sz w:val="32"/>
          <w:szCs w:val="32"/>
          <w:lang w:bidi="ar-ER"/>
        </w:rPr>
        <w:t xml:space="preserve"> (ANOVA) </w:t>
      </w:r>
      <w:r w:rsidRPr="00D83ED6">
        <w:rPr>
          <w:rFonts w:ascii="Sakkal Majalla" w:hAnsi="Sakkal Majalla" w:cs="Sakkal Majalla"/>
          <w:sz w:val="32"/>
          <w:szCs w:val="32"/>
          <w:rtl/>
        </w:rPr>
        <w:t>أن قيمة</w:t>
      </w:r>
      <w:r w:rsidRPr="00D83ED6">
        <w:rPr>
          <w:rFonts w:ascii="Sakkal Majalla" w:hAnsi="Sakkal Majalla" w:cs="Sakkal Majalla"/>
          <w:sz w:val="32"/>
          <w:szCs w:val="32"/>
          <w:lang w:bidi="ar-ER"/>
        </w:rPr>
        <w:t xml:space="preserve"> (F) </w:t>
      </w:r>
      <w:r w:rsidRPr="00D83ED6">
        <w:rPr>
          <w:rFonts w:ascii="Sakkal Majalla" w:hAnsi="Sakkal Majalla" w:cs="Sakkal Majalla"/>
          <w:sz w:val="32"/>
          <w:szCs w:val="32"/>
          <w:rtl/>
        </w:rPr>
        <w:t>بلغت (13.266) عند مستوى دلالة</w:t>
      </w:r>
      <w:r w:rsidRPr="00D83ED6">
        <w:rPr>
          <w:rFonts w:ascii="Sakkal Majalla" w:hAnsi="Sakkal Majalla" w:cs="Sakkal Majalla"/>
          <w:sz w:val="32"/>
          <w:szCs w:val="32"/>
          <w:lang w:bidi="ar-ER"/>
        </w:rPr>
        <w:t xml:space="preserve"> (Sig = 0.000)</w:t>
      </w:r>
      <w:r w:rsidRPr="00D83ED6">
        <w:rPr>
          <w:rFonts w:ascii="Sakkal Majalla" w:hAnsi="Sakkal Majalla" w:cs="Sakkal Majalla"/>
          <w:sz w:val="32"/>
          <w:szCs w:val="32"/>
          <w:rtl/>
        </w:rPr>
        <w:t>، وهي قيمة دالة إحصائيًا عند مستوى</w:t>
      </w:r>
      <w:r w:rsidRPr="00D83ED6">
        <w:rPr>
          <w:rFonts w:ascii="Sakkal Majalla" w:hAnsi="Sakkal Majalla" w:cs="Sakkal Majalla"/>
          <w:sz w:val="32"/>
          <w:szCs w:val="32"/>
          <w:lang w:bidi="ar-ER"/>
        </w:rPr>
        <w:t xml:space="preserve"> (</w:t>
      </w:r>
      <w:r w:rsidRPr="00D83ED6">
        <w:rPr>
          <w:rFonts w:ascii="Cambria" w:hAnsi="Cambria" w:cs="Cambria"/>
          <w:sz w:val="32"/>
          <w:szCs w:val="32"/>
          <w:lang w:bidi="ar-ER"/>
        </w:rPr>
        <w:t>α</w:t>
      </w:r>
      <w:r w:rsidRPr="00D83ED6">
        <w:rPr>
          <w:rFonts w:ascii="Sakkal Majalla" w:hAnsi="Sakkal Majalla" w:cs="Sakkal Majalla"/>
          <w:sz w:val="32"/>
          <w:szCs w:val="32"/>
          <w:lang w:bidi="ar-ER"/>
        </w:rPr>
        <w:t xml:space="preserve"> ≤ 0.05)</w:t>
      </w:r>
      <w:r w:rsidRPr="00D83ED6">
        <w:rPr>
          <w:rFonts w:ascii="Sakkal Majalla" w:hAnsi="Sakkal Majalla" w:cs="Sakkal Majalla"/>
          <w:sz w:val="32"/>
          <w:szCs w:val="32"/>
          <w:rtl/>
        </w:rPr>
        <w:t>، مما يؤكد معنوية النموذج الإحصائي</w:t>
      </w:r>
      <w:r w:rsidRPr="00D83ED6">
        <w:rPr>
          <w:rFonts w:ascii="Sakkal Majalla" w:hAnsi="Sakkal Majalla" w:cs="Sakkal Majalla"/>
          <w:sz w:val="32"/>
          <w:szCs w:val="32"/>
          <w:lang w:bidi="ar-ER"/>
        </w:rPr>
        <w:t>.</w:t>
      </w:r>
    </w:p>
    <w:p w:rsidR="00D83ED6" w:rsidRPr="00D83ED6" w:rsidRDefault="00D83ED6" w:rsidP="00D83ED6">
      <w:pPr>
        <w:spacing w:line="360" w:lineRule="auto"/>
        <w:jc w:val="lowKashida"/>
        <w:rPr>
          <w:rFonts w:ascii="Sakkal Majalla" w:hAnsi="Sakkal Majalla" w:cs="Sakkal Majalla"/>
          <w:sz w:val="32"/>
          <w:szCs w:val="32"/>
          <w:lang w:bidi="ar-ER"/>
        </w:rPr>
      </w:pPr>
      <w:r w:rsidRPr="00D83ED6">
        <w:rPr>
          <w:rFonts w:ascii="Sakkal Majalla" w:hAnsi="Sakkal Majalla" w:cs="Sakkal Majalla"/>
          <w:sz w:val="32"/>
          <w:szCs w:val="32"/>
          <w:rtl/>
        </w:rPr>
        <w:t>كما أوضحت نتائج معاملات الانحدار أن قيمة معامل الانحدار</w:t>
      </w:r>
      <w:r w:rsidRPr="00D83ED6">
        <w:rPr>
          <w:rFonts w:ascii="Sakkal Majalla" w:hAnsi="Sakkal Majalla" w:cs="Sakkal Majalla"/>
          <w:sz w:val="32"/>
          <w:szCs w:val="32"/>
          <w:lang w:bidi="ar-ER"/>
        </w:rPr>
        <w:t xml:space="preserve"> (B) </w:t>
      </w:r>
      <w:r w:rsidRPr="00D83ED6">
        <w:rPr>
          <w:rFonts w:ascii="Sakkal Majalla" w:hAnsi="Sakkal Majalla" w:cs="Sakkal Majalla"/>
          <w:sz w:val="32"/>
          <w:szCs w:val="32"/>
          <w:rtl/>
        </w:rPr>
        <w:t>بلغت (0.251)، وقيمة</w:t>
      </w:r>
      <w:r w:rsidRPr="00D83ED6">
        <w:rPr>
          <w:rFonts w:ascii="Sakkal Majalla" w:hAnsi="Sakkal Majalla" w:cs="Sakkal Majalla"/>
          <w:sz w:val="32"/>
          <w:szCs w:val="32"/>
          <w:lang w:bidi="ar-ER"/>
        </w:rPr>
        <w:t xml:space="preserve"> (Beta) </w:t>
      </w:r>
      <w:r w:rsidRPr="00D83ED6">
        <w:rPr>
          <w:rFonts w:ascii="Sakkal Majalla" w:hAnsi="Sakkal Majalla" w:cs="Sakkal Majalla"/>
          <w:sz w:val="32"/>
          <w:szCs w:val="32"/>
          <w:rtl/>
        </w:rPr>
        <w:t>المعيارية بلغت (0.284)، مع قيمة</w:t>
      </w:r>
      <w:r w:rsidRPr="00D83ED6">
        <w:rPr>
          <w:rFonts w:ascii="Sakkal Majalla" w:hAnsi="Sakkal Majalla" w:cs="Sakkal Majalla"/>
          <w:sz w:val="32"/>
          <w:szCs w:val="32"/>
          <w:lang w:bidi="ar-ER"/>
        </w:rPr>
        <w:t xml:space="preserve"> (t = 3.642) </w:t>
      </w:r>
      <w:r w:rsidRPr="00D83ED6">
        <w:rPr>
          <w:rFonts w:ascii="Sakkal Majalla" w:hAnsi="Sakkal Majalla" w:cs="Sakkal Majalla"/>
          <w:sz w:val="32"/>
          <w:szCs w:val="32"/>
          <w:rtl/>
        </w:rPr>
        <w:t>ومستوى دلالة</w:t>
      </w:r>
      <w:r w:rsidRPr="00D83ED6">
        <w:rPr>
          <w:rFonts w:ascii="Sakkal Majalla" w:hAnsi="Sakkal Majalla" w:cs="Sakkal Majalla"/>
          <w:sz w:val="32"/>
          <w:szCs w:val="32"/>
          <w:lang w:bidi="ar-ER"/>
        </w:rPr>
        <w:t xml:space="preserve"> (Sig = 0.000)</w:t>
      </w:r>
      <w:r w:rsidRPr="00D83ED6">
        <w:rPr>
          <w:rFonts w:ascii="Sakkal Majalla" w:hAnsi="Sakkal Majalla" w:cs="Sakkal Majalla"/>
          <w:sz w:val="32"/>
          <w:szCs w:val="32"/>
          <w:rtl/>
        </w:rPr>
        <w:t>، مما يدل على أن للتغيير الهيكلي تأثيرًا إيجابيًا معنويًا على الصراع المؤسسي</w:t>
      </w:r>
      <w:r w:rsidRPr="00D83ED6">
        <w:rPr>
          <w:rFonts w:ascii="Sakkal Majalla" w:hAnsi="Sakkal Majalla" w:cs="Sakkal Majalla"/>
          <w:sz w:val="32"/>
          <w:szCs w:val="32"/>
          <w:lang w:bidi="ar-ER"/>
        </w:rPr>
        <w:t>.</w:t>
      </w:r>
    </w:p>
    <w:p w:rsidR="00D741A8" w:rsidRPr="00D83ED6" w:rsidRDefault="00D83ED6" w:rsidP="00D83ED6">
      <w:pPr>
        <w:spacing w:line="360" w:lineRule="auto"/>
        <w:jc w:val="lowKashida"/>
        <w:rPr>
          <w:rFonts w:ascii="Sakkal Majalla" w:hAnsi="Sakkal Majalla" w:cs="Sakkal Majalla"/>
          <w:sz w:val="32"/>
          <w:szCs w:val="32"/>
          <w:lang w:bidi="ar-ER"/>
        </w:rPr>
      </w:pPr>
      <w:r w:rsidRPr="00D83ED6">
        <w:rPr>
          <w:rFonts w:ascii="Sakkal Majalla" w:hAnsi="Sakkal Majalla" w:cs="Sakkal Majalla"/>
          <w:sz w:val="32"/>
          <w:szCs w:val="32"/>
          <w:rtl/>
        </w:rPr>
        <w:t>وبناءً على ذلك، يتم قبول الفرضية التي تنص على وجود علاقة ذات دلالة إحصائية بين التغيير الهيكلي والصراع المؤسسي. وتشير هذه النتيجة إلى أن التغييرات في الهيكل التنظيمي، مثل توزيع الصلاحيات وتعديل الأدوار، قد تسهم في التأثير على مستوى الصراع داخل المؤسسة، إلا أن هذا التأثير يظل محدودًا مقارنة ببقية أبعاد إدارة التغيير</w:t>
      </w:r>
      <w:r w:rsidRPr="00D83ED6">
        <w:rPr>
          <w:rFonts w:ascii="Sakkal Majalla" w:hAnsi="Sakkal Majalla" w:cs="Sakkal Majalla"/>
          <w:sz w:val="32"/>
          <w:szCs w:val="32"/>
          <w:lang w:bidi="ar-ER"/>
        </w:rPr>
        <w:t>.</w:t>
      </w:r>
    </w:p>
    <w:p w:rsidR="00D741A8" w:rsidRPr="00CA7944" w:rsidRDefault="00D741A8" w:rsidP="00CA7944">
      <w:pPr>
        <w:numPr>
          <w:ilvl w:val="0"/>
          <w:numId w:val="3"/>
        </w:numPr>
        <w:spacing w:line="360" w:lineRule="auto"/>
        <w:jc w:val="lowKashida"/>
        <w:rPr>
          <w:rFonts w:ascii="Sakkal Majalla" w:hAnsi="Sakkal Majalla" w:cs="Sakkal Majalla"/>
          <w:sz w:val="32"/>
          <w:szCs w:val="32"/>
          <w:rtl/>
          <w:lang w:bidi="ar-ER"/>
        </w:rPr>
      </w:pPr>
      <w:r w:rsidRPr="005430E4">
        <w:rPr>
          <w:rFonts w:ascii="Sakkal Majalla" w:hAnsi="Sakkal Majalla" w:cs="Sakkal Majalla"/>
          <w:sz w:val="32"/>
          <w:szCs w:val="32"/>
          <w:rtl/>
        </w:rPr>
        <w:t>توجد علاقة ذات دلالة إحصائية عند مستوى دلالة</w:t>
      </w:r>
      <w:r w:rsidRPr="005430E4">
        <w:rPr>
          <w:rFonts w:ascii="Sakkal Majalla" w:hAnsi="Sakkal Majalla" w:cs="Sakkal Majalla"/>
          <w:sz w:val="32"/>
          <w:szCs w:val="32"/>
          <w:lang w:bidi="ar-ER"/>
        </w:rPr>
        <w:t xml:space="preserve"> (</w:t>
      </w:r>
      <w:r w:rsidRPr="005430E4">
        <w:rPr>
          <w:rFonts w:ascii="Cambria" w:hAnsi="Cambria" w:cs="Cambria"/>
          <w:sz w:val="32"/>
          <w:szCs w:val="32"/>
          <w:lang w:bidi="ar-ER"/>
        </w:rPr>
        <w:t>α</w:t>
      </w:r>
      <w:r w:rsidRPr="005430E4">
        <w:rPr>
          <w:rFonts w:ascii="Sakkal Majalla" w:hAnsi="Sakkal Majalla" w:cs="Sakkal Majalla"/>
          <w:sz w:val="32"/>
          <w:szCs w:val="32"/>
          <w:lang w:bidi="ar-ER"/>
        </w:rPr>
        <w:t xml:space="preserve"> ≥ 0.05) </w:t>
      </w:r>
      <w:r w:rsidRPr="005430E4">
        <w:rPr>
          <w:rFonts w:ascii="Sakkal Majalla" w:hAnsi="Sakkal Majalla" w:cs="Sakkal Majalla"/>
          <w:sz w:val="32"/>
          <w:szCs w:val="32"/>
          <w:rtl/>
        </w:rPr>
        <w:t>بين التغيير الإنساني كأحد أبعاد إدارة التغيير وبين مستوى الصراع المؤسسي من وجهة نظر العاملين في المؤسسة</w:t>
      </w:r>
      <w:r w:rsidRPr="005430E4">
        <w:rPr>
          <w:rFonts w:ascii="Sakkal Majalla" w:hAnsi="Sakkal Majalla" w:cs="Sakkal Majalla"/>
          <w:sz w:val="32"/>
          <w:szCs w:val="32"/>
          <w:lang w:bidi="ar-ER"/>
        </w:rPr>
        <w:t>.</w:t>
      </w:r>
    </w:p>
    <w:p w:rsidR="00D741A8" w:rsidRDefault="00D741A8" w:rsidP="00D741A8">
      <w:pPr>
        <w:autoSpaceDE w:val="0"/>
        <w:autoSpaceDN w:val="0"/>
        <w:adjustRightInd w:val="0"/>
        <w:spacing w:after="0" w:line="240" w:lineRule="auto"/>
        <w:rPr>
          <w:rFonts w:ascii="Times New Roman" w:hAnsi="Times New Roman" w:cs="Times New Roman"/>
          <w:sz w:val="24"/>
          <w:szCs w:val="24"/>
          <w:rtl/>
        </w:rPr>
      </w:pPr>
    </w:p>
    <w:p w:rsidR="000E1C09" w:rsidRDefault="000E1C09" w:rsidP="00D741A8">
      <w:pPr>
        <w:autoSpaceDE w:val="0"/>
        <w:autoSpaceDN w:val="0"/>
        <w:adjustRightInd w:val="0"/>
        <w:spacing w:after="0" w:line="240" w:lineRule="auto"/>
        <w:rPr>
          <w:rFonts w:ascii="Times New Roman" w:hAnsi="Times New Roman" w:cs="Times New Roman"/>
          <w:sz w:val="24"/>
          <w:szCs w:val="24"/>
          <w:rtl/>
        </w:rPr>
      </w:pPr>
    </w:p>
    <w:p w:rsidR="004E33EB" w:rsidRDefault="004E33EB" w:rsidP="00D741A8">
      <w:pPr>
        <w:autoSpaceDE w:val="0"/>
        <w:autoSpaceDN w:val="0"/>
        <w:adjustRightInd w:val="0"/>
        <w:spacing w:after="0" w:line="240" w:lineRule="auto"/>
        <w:rPr>
          <w:rFonts w:ascii="Times New Roman" w:hAnsi="Times New Roman" w:cs="Times New Roman"/>
          <w:sz w:val="24"/>
          <w:szCs w:val="24"/>
          <w:rtl/>
        </w:rPr>
      </w:pPr>
    </w:p>
    <w:p w:rsidR="004E33EB" w:rsidRDefault="004E33EB" w:rsidP="00D741A8">
      <w:pPr>
        <w:autoSpaceDE w:val="0"/>
        <w:autoSpaceDN w:val="0"/>
        <w:adjustRightInd w:val="0"/>
        <w:spacing w:after="0" w:line="240" w:lineRule="auto"/>
        <w:rPr>
          <w:rFonts w:ascii="Times New Roman" w:hAnsi="Times New Roman" w:cs="Times New Roman"/>
          <w:sz w:val="24"/>
          <w:szCs w:val="24"/>
          <w:rtl/>
        </w:rPr>
      </w:pPr>
    </w:p>
    <w:p w:rsidR="004E33EB" w:rsidRDefault="004E33EB" w:rsidP="00D741A8">
      <w:pPr>
        <w:autoSpaceDE w:val="0"/>
        <w:autoSpaceDN w:val="0"/>
        <w:adjustRightInd w:val="0"/>
        <w:spacing w:after="0" w:line="240" w:lineRule="auto"/>
        <w:rPr>
          <w:rFonts w:ascii="Times New Roman" w:hAnsi="Times New Roman" w:cs="Times New Roman"/>
          <w:sz w:val="24"/>
          <w:szCs w:val="24"/>
          <w:rtl/>
        </w:rPr>
      </w:pPr>
    </w:p>
    <w:p w:rsidR="004E33EB" w:rsidRDefault="004E33EB" w:rsidP="00D741A8">
      <w:pPr>
        <w:autoSpaceDE w:val="0"/>
        <w:autoSpaceDN w:val="0"/>
        <w:adjustRightInd w:val="0"/>
        <w:spacing w:after="0" w:line="240" w:lineRule="auto"/>
        <w:rPr>
          <w:rFonts w:ascii="Times New Roman" w:hAnsi="Times New Roman" w:cs="Times New Roman"/>
          <w:sz w:val="24"/>
          <w:szCs w:val="24"/>
          <w:rtl/>
        </w:rPr>
      </w:pPr>
    </w:p>
    <w:p w:rsidR="000E1C09" w:rsidRDefault="000E1C09" w:rsidP="00D741A8">
      <w:pPr>
        <w:autoSpaceDE w:val="0"/>
        <w:autoSpaceDN w:val="0"/>
        <w:adjustRightInd w:val="0"/>
        <w:spacing w:after="0" w:line="240" w:lineRule="auto"/>
        <w:rPr>
          <w:rFonts w:ascii="Times New Roman" w:hAnsi="Times New Roman" w:cs="Times New Roman"/>
          <w:sz w:val="24"/>
          <w:szCs w:val="24"/>
          <w:rtl/>
        </w:rPr>
      </w:pPr>
    </w:p>
    <w:p w:rsidR="000E1C09" w:rsidRDefault="000E1C09" w:rsidP="00D741A8">
      <w:pPr>
        <w:autoSpaceDE w:val="0"/>
        <w:autoSpaceDN w:val="0"/>
        <w:adjustRightInd w:val="0"/>
        <w:spacing w:after="0" w:line="240" w:lineRule="auto"/>
        <w:rPr>
          <w:rFonts w:ascii="Times New Roman" w:hAnsi="Times New Roman" w:cs="Times New Roman"/>
          <w:sz w:val="24"/>
          <w:szCs w:val="24"/>
          <w:rtl/>
          <w:lang w:bidi="ar-EG"/>
        </w:rPr>
      </w:pPr>
    </w:p>
    <w:p w:rsidR="000E1C09" w:rsidRPr="00E76881" w:rsidRDefault="000E1C09" w:rsidP="00D741A8">
      <w:pPr>
        <w:autoSpaceDE w:val="0"/>
        <w:autoSpaceDN w:val="0"/>
        <w:adjustRightInd w:val="0"/>
        <w:spacing w:after="0" w:line="240" w:lineRule="auto"/>
        <w:rPr>
          <w:rFonts w:ascii="Times New Roman" w:hAnsi="Times New Roman" w:cs="Times New Roman"/>
          <w:sz w:val="24"/>
          <w:szCs w:val="24"/>
        </w:rPr>
      </w:pPr>
    </w:p>
    <w:p w:rsidR="000E1C09" w:rsidRDefault="000E1C09" w:rsidP="000E1C09">
      <w:pPr>
        <w:pStyle w:val="Caption"/>
        <w:keepNext/>
        <w:jc w:val="center"/>
      </w:pPr>
      <w:bookmarkStart w:id="65" w:name="_Toc232724604"/>
      <w:r>
        <w:rPr>
          <w:rtl/>
        </w:rPr>
        <w:lastRenderedPageBreak/>
        <w:t>جدول</w:t>
      </w:r>
      <w:r>
        <w:t xml:space="preserve"> </w:t>
      </w:r>
      <w:r>
        <w:fldChar w:fldCharType="begin"/>
      </w:r>
      <w:r>
        <w:instrText xml:space="preserve"> SEQ </w:instrText>
      </w:r>
      <w:r>
        <w:rPr>
          <w:rtl/>
        </w:rPr>
        <w:instrText>جدول</w:instrText>
      </w:r>
      <w:r>
        <w:instrText xml:space="preserve"> \* ARABIC </w:instrText>
      </w:r>
      <w:r>
        <w:fldChar w:fldCharType="separate"/>
      </w:r>
      <w:r w:rsidR="00A31C99">
        <w:rPr>
          <w:noProof/>
        </w:rPr>
        <w:t>15</w:t>
      </w:r>
      <w:r>
        <w:fldChar w:fldCharType="end"/>
      </w:r>
      <w:r>
        <w:rPr>
          <w:rFonts w:hint="cs"/>
          <w:noProof/>
          <w:rtl/>
          <w:lang w:bidi="ar-EG"/>
        </w:rPr>
        <w:t xml:space="preserve"> </w:t>
      </w:r>
      <w:r>
        <w:rPr>
          <w:rFonts w:cs="Arial" w:hint="cs"/>
          <w:noProof/>
          <w:rtl/>
          <w:lang w:bidi="ar-EG"/>
        </w:rPr>
        <w:t>العلاقة</w:t>
      </w:r>
      <w:r w:rsidRPr="006813B0">
        <w:rPr>
          <w:rFonts w:cs="Arial"/>
          <w:noProof/>
          <w:rtl/>
          <w:lang w:bidi="ar-EG"/>
        </w:rPr>
        <w:t xml:space="preserve"> </w:t>
      </w:r>
      <w:r>
        <w:rPr>
          <w:rFonts w:cs="Arial" w:hint="cs"/>
          <w:noProof/>
          <w:rtl/>
          <w:lang w:bidi="ar-EG"/>
        </w:rPr>
        <w:t>بين</w:t>
      </w:r>
      <w:r w:rsidRPr="006813B0">
        <w:rPr>
          <w:rFonts w:cs="Arial"/>
          <w:noProof/>
          <w:rtl/>
          <w:lang w:bidi="ar-EG"/>
        </w:rPr>
        <w:t xml:space="preserve"> التغيير الإنساني كأحد أبعاد إدارة التغيير وبين مستوى الصراع المؤسسي من وجهة نظر العاملين</w:t>
      </w:r>
      <w:bookmarkEnd w:id="65"/>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72"/>
        <w:gridCol w:w="820"/>
        <w:gridCol w:w="1108"/>
        <w:gridCol w:w="1108"/>
        <w:gridCol w:w="1108"/>
        <w:gridCol w:w="845"/>
        <w:gridCol w:w="773"/>
        <w:gridCol w:w="773"/>
        <w:gridCol w:w="1108"/>
      </w:tblGrid>
      <w:tr w:rsidR="00D741A8" w:rsidRPr="00E76881" w:rsidTr="00A31C99">
        <w:trPr>
          <w:cantSplit/>
          <w:jc w:val="center"/>
        </w:trPr>
        <w:tc>
          <w:tcPr>
            <w:tcW w:w="5000" w:type="pct"/>
            <w:gridSpan w:val="10"/>
            <w:tcBorders>
              <w:top w:val="nil"/>
              <w:left w:val="nil"/>
              <w:bottom w:val="nil"/>
              <w:right w:val="nil"/>
            </w:tcBorders>
            <w:shd w:val="clear" w:color="auto" w:fill="FFFFFF"/>
            <w:vAlign w:val="center"/>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010205"/>
              </w:rPr>
            </w:pPr>
            <w:r w:rsidRPr="00E76881">
              <w:rPr>
                <w:rFonts w:ascii="Arial" w:hAnsi="Arial" w:cs="Arial"/>
                <w:b/>
                <w:bCs/>
                <w:color w:val="010205"/>
              </w:rPr>
              <w:t>Model Summary</w:t>
            </w:r>
          </w:p>
        </w:tc>
      </w:tr>
      <w:tr w:rsidR="00D741A8" w:rsidRPr="00E76881" w:rsidTr="000E1C09">
        <w:trPr>
          <w:cantSplit/>
          <w:jc w:val="center"/>
        </w:trPr>
        <w:tc>
          <w:tcPr>
            <w:tcW w:w="338" w:type="pct"/>
            <w:vMerge w:val="restart"/>
            <w:tcBorders>
              <w:top w:val="nil"/>
              <w:left w:val="nil"/>
              <w:bottom w:val="nil"/>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Model</w:t>
            </w:r>
          </w:p>
        </w:tc>
        <w:tc>
          <w:tcPr>
            <w:tcW w:w="428" w:type="pct"/>
            <w:vMerge w:val="restart"/>
            <w:tcBorders>
              <w:top w:val="nil"/>
              <w:left w:val="nil"/>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R</w:t>
            </w:r>
          </w:p>
        </w:tc>
        <w:tc>
          <w:tcPr>
            <w:tcW w:w="454" w:type="pct"/>
            <w:vMerge w:val="restart"/>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Adjusted 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Std. Error of the Estimate</w:t>
            </w:r>
          </w:p>
        </w:tc>
        <w:tc>
          <w:tcPr>
            <w:tcW w:w="2552" w:type="pct"/>
            <w:gridSpan w:val="5"/>
            <w:tcBorders>
              <w:top w:val="nil"/>
              <w:left w:val="single" w:sz="8" w:space="0" w:color="E0E0E0"/>
              <w:bottom w:val="nil"/>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Change Statistics</w:t>
            </w:r>
          </w:p>
        </w:tc>
      </w:tr>
      <w:tr w:rsidR="00D741A8" w:rsidRPr="00E76881" w:rsidTr="000E1C09">
        <w:trPr>
          <w:cantSplit/>
          <w:jc w:val="center"/>
        </w:trPr>
        <w:tc>
          <w:tcPr>
            <w:tcW w:w="338" w:type="pct"/>
            <w:vMerge/>
            <w:tcBorders>
              <w:top w:val="nil"/>
              <w:left w:val="nil"/>
              <w:bottom w:val="nil"/>
              <w:right w:val="nil"/>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c>
          <w:tcPr>
            <w:tcW w:w="428" w:type="pct"/>
            <w:vMerge/>
            <w:tcBorders>
              <w:top w:val="nil"/>
              <w:left w:val="nil"/>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c>
          <w:tcPr>
            <w:tcW w:w="454" w:type="pct"/>
            <w:vMerge/>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c>
          <w:tcPr>
            <w:tcW w:w="614" w:type="pct"/>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R Square Change</w:t>
            </w:r>
          </w:p>
        </w:tc>
        <w:tc>
          <w:tcPr>
            <w:tcW w:w="468" w:type="pct"/>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Sig. F Change</w:t>
            </w:r>
          </w:p>
        </w:tc>
      </w:tr>
      <w:tr w:rsidR="00D741A8" w:rsidRPr="00E76881" w:rsidTr="000E1C09">
        <w:trPr>
          <w:cantSplit/>
          <w:jc w:val="center"/>
        </w:trPr>
        <w:tc>
          <w:tcPr>
            <w:tcW w:w="338" w:type="pct"/>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1</w:t>
            </w:r>
          </w:p>
        </w:tc>
        <w:tc>
          <w:tcPr>
            <w:tcW w:w="428" w:type="pct"/>
            <w:tcBorders>
              <w:top w:val="single" w:sz="8" w:space="0" w:color="152935"/>
              <w:left w:val="nil"/>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.264</w:t>
            </w:r>
            <w:r w:rsidRPr="00E76881">
              <w:rPr>
                <w:rFonts w:ascii="Arial" w:hAnsi="Arial" w:cs="Arial"/>
                <w:color w:val="010205"/>
                <w:sz w:val="18"/>
                <w:szCs w:val="18"/>
                <w:vertAlign w:val="superscript"/>
              </w:rPr>
              <w:t>a</w:t>
            </w:r>
          </w:p>
        </w:tc>
        <w:tc>
          <w:tcPr>
            <w:tcW w:w="454" w:type="pct"/>
            <w:tcBorders>
              <w:top w:val="single" w:sz="8" w:space="0" w:color="152935"/>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.069</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.063</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.89535</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.069</w:t>
            </w:r>
          </w:p>
        </w:tc>
        <w:tc>
          <w:tcPr>
            <w:tcW w:w="468" w:type="pct"/>
            <w:tcBorders>
              <w:top w:val="single" w:sz="8" w:space="0" w:color="152935"/>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11.271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151</w:t>
            </w:r>
          </w:p>
        </w:tc>
        <w:tc>
          <w:tcPr>
            <w:tcW w:w="613" w:type="pct"/>
            <w:tcBorders>
              <w:top w:val="single" w:sz="8" w:space="0" w:color="152935"/>
              <w:left w:val="single" w:sz="8" w:space="0" w:color="E0E0E0"/>
              <w:bottom w:val="single" w:sz="8" w:space="0" w:color="152935"/>
              <w:right w:val="nil"/>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.001</w:t>
            </w:r>
          </w:p>
        </w:tc>
      </w:tr>
      <w:tr w:rsidR="00D741A8" w:rsidRPr="00E76881" w:rsidTr="00A31C99">
        <w:trPr>
          <w:cantSplit/>
          <w:jc w:val="center"/>
        </w:trPr>
        <w:tc>
          <w:tcPr>
            <w:tcW w:w="5000" w:type="pct"/>
            <w:gridSpan w:val="10"/>
            <w:tcBorders>
              <w:top w:val="nil"/>
              <w:left w:val="nil"/>
              <w:bottom w:val="nil"/>
              <w:right w:val="nil"/>
            </w:tcBorders>
            <w:shd w:val="clear" w:color="auto" w:fill="FFFFFF"/>
          </w:tcPr>
          <w:p w:rsidR="00D741A8" w:rsidRPr="00E76881" w:rsidRDefault="00D741A8" w:rsidP="009A0619">
            <w:pPr>
              <w:autoSpaceDE w:val="0"/>
              <w:autoSpaceDN w:val="0"/>
              <w:bidi w:val="0"/>
              <w:adjustRightInd w:val="0"/>
              <w:spacing w:after="0" w:line="320" w:lineRule="atLeast"/>
              <w:ind w:left="60" w:right="60"/>
              <w:rPr>
                <w:rFonts w:ascii="Arial" w:hAnsi="Arial" w:cs="Arial"/>
                <w:color w:val="010205"/>
                <w:sz w:val="18"/>
                <w:szCs w:val="18"/>
              </w:rPr>
            </w:pPr>
            <w:r w:rsidRPr="00E76881">
              <w:rPr>
                <w:rFonts w:ascii="Arial" w:hAnsi="Arial" w:cs="Arial"/>
                <w:color w:val="010205"/>
                <w:sz w:val="18"/>
                <w:szCs w:val="18"/>
              </w:rPr>
              <w:t xml:space="preserve">a. Predictors: (Constant), </w:t>
            </w:r>
            <w:r w:rsidR="00CA7944" w:rsidRPr="00CA7944">
              <w:rPr>
                <w:rFonts w:ascii="Arial" w:hAnsi="Arial" w:cs="Arial"/>
                <w:color w:val="010205"/>
                <w:sz w:val="18"/>
                <w:szCs w:val="18"/>
                <w:rtl/>
              </w:rPr>
              <w:t>التغيير الإنساني</w:t>
            </w:r>
          </w:p>
        </w:tc>
      </w:tr>
    </w:tbl>
    <w:p w:rsidR="00D741A8" w:rsidRPr="00E76881" w:rsidRDefault="00D741A8" w:rsidP="00D741A8">
      <w:pPr>
        <w:autoSpaceDE w:val="0"/>
        <w:autoSpaceDN w:val="0"/>
        <w:adjustRightInd w:val="0"/>
        <w:spacing w:after="0" w:line="400" w:lineRule="atLeast"/>
        <w:rPr>
          <w:rFonts w:ascii="Times New Roman" w:hAnsi="Times New Roman" w:cs="Times New Roman"/>
          <w:sz w:val="24"/>
          <w:szCs w:val="24"/>
        </w:rPr>
      </w:pPr>
    </w:p>
    <w:p w:rsidR="00D741A8" w:rsidRPr="00E76881" w:rsidRDefault="00D741A8" w:rsidP="00D741A8">
      <w:pPr>
        <w:autoSpaceDE w:val="0"/>
        <w:autoSpaceDN w:val="0"/>
        <w:adjustRightInd w:val="0"/>
        <w:spacing w:after="0" w:line="240" w:lineRule="auto"/>
        <w:rPr>
          <w:rFonts w:ascii="Times New Roman" w:hAnsi="Times New Roman" w:cs="Times New Roman"/>
          <w:sz w:val="24"/>
          <w:szCs w:val="24"/>
          <w:lang w:bidi="ar-EG"/>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D741A8" w:rsidRPr="00E76881" w:rsidTr="00A31C99">
        <w:trPr>
          <w:cantSplit/>
          <w:jc w:val="center"/>
        </w:trPr>
        <w:tc>
          <w:tcPr>
            <w:tcW w:w="8004" w:type="dxa"/>
            <w:gridSpan w:val="7"/>
            <w:tcBorders>
              <w:top w:val="nil"/>
              <w:left w:val="nil"/>
              <w:bottom w:val="nil"/>
              <w:right w:val="nil"/>
            </w:tcBorders>
            <w:shd w:val="clear" w:color="auto" w:fill="FFFFFF"/>
            <w:vAlign w:val="center"/>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010205"/>
              </w:rPr>
            </w:pPr>
            <w:r w:rsidRPr="00E76881">
              <w:rPr>
                <w:rFonts w:ascii="Arial" w:hAnsi="Arial" w:cs="Arial"/>
                <w:b/>
                <w:bCs/>
                <w:color w:val="010205"/>
              </w:rPr>
              <w:t>ANOVA</w:t>
            </w:r>
            <w:r w:rsidRPr="00E76881">
              <w:rPr>
                <w:rFonts w:ascii="Arial" w:hAnsi="Arial" w:cs="Arial"/>
                <w:b/>
                <w:bCs/>
                <w:color w:val="010205"/>
                <w:vertAlign w:val="superscript"/>
              </w:rPr>
              <w:t>a</w:t>
            </w:r>
          </w:p>
        </w:tc>
      </w:tr>
      <w:tr w:rsidR="00D741A8" w:rsidRPr="00E76881" w:rsidTr="00A31C99">
        <w:trPr>
          <w:cantSplit/>
          <w:jc w:val="center"/>
        </w:trPr>
        <w:tc>
          <w:tcPr>
            <w:tcW w:w="2028" w:type="dxa"/>
            <w:gridSpan w:val="2"/>
            <w:tcBorders>
              <w:top w:val="nil"/>
              <w:left w:val="nil"/>
              <w:bottom w:val="single" w:sz="8" w:space="0" w:color="152935"/>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E76881">
              <w:rPr>
                <w:rFonts w:ascii="Arial" w:hAnsi="Arial" w:cs="Arial"/>
                <w:color w:val="264A60"/>
                <w:sz w:val="18"/>
                <w:szCs w:val="18"/>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Sig.</w:t>
            </w:r>
          </w:p>
        </w:tc>
      </w:tr>
      <w:tr w:rsidR="00D741A8" w:rsidRPr="00E76881" w:rsidTr="00A31C99">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9.036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9.036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11.271</w:t>
            </w:r>
          </w:p>
        </w:tc>
        <w:tc>
          <w:tcPr>
            <w:tcW w:w="1029" w:type="dxa"/>
            <w:tcBorders>
              <w:top w:val="single" w:sz="8" w:space="0" w:color="152935"/>
              <w:left w:val="single" w:sz="8" w:space="0" w:color="E0E0E0"/>
              <w:bottom w:val="single" w:sz="8" w:space="0" w:color="AEAEAE"/>
              <w:right w:val="nil"/>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.001</w:t>
            </w:r>
            <w:r w:rsidRPr="00E76881">
              <w:rPr>
                <w:rFonts w:ascii="Arial" w:hAnsi="Arial" w:cs="Arial"/>
                <w:color w:val="010205"/>
                <w:sz w:val="18"/>
                <w:szCs w:val="18"/>
                <w:vertAlign w:val="superscript"/>
              </w:rPr>
              <w:t>b</w:t>
            </w:r>
          </w:p>
        </w:tc>
      </w:tr>
      <w:tr w:rsidR="00D741A8" w:rsidRPr="00E76881" w:rsidTr="00A31C99">
        <w:trPr>
          <w:cantSplit/>
          <w:jc w:val="center"/>
        </w:trPr>
        <w:tc>
          <w:tcPr>
            <w:tcW w:w="737" w:type="dxa"/>
            <w:vMerge/>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121.049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tl/>
                <w:lang w:bidi="ar-EG"/>
              </w:rPr>
            </w:pPr>
            <w:r w:rsidRPr="00E76881">
              <w:rPr>
                <w:rFonts w:ascii="Arial" w:hAnsi="Arial" w:cs="Arial"/>
                <w:color w:val="010205"/>
                <w:sz w:val="18"/>
                <w:szCs w:val="18"/>
              </w:rPr>
              <w:t>151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.802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r>
      <w:tr w:rsidR="00D741A8" w:rsidRPr="00E76881" w:rsidTr="00A31C99">
        <w:trPr>
          <w:cantSplit/>
          <w:jc w:val="center"/>
        </w:trPr>
        <w:tc>
          <w:tcPr>
            <w:tcW w:w="737" w:type="dxa"/>
            <w:vMerge/>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130.085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152</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r>
      <w:tr w:rsidR="00D741A8" w:rsidRPr="00E76881" w:rsidTr="00A31C99">
        <w:trPr>
          <w:cantSplit/>
          <w:jc w:val="center"/>
        </w:trPr>
        <w:tc>
          <w:tcPr>
            <w:tcW w:w="8004" w:type="dxa"/>
            <w:gridSpan w:val="7"/>
            <w:tcBorders>
              <w:top w:val="nil"/>
              <w:left w:val="nil"/>
              <w:bottom w:val="nil"/>
              <w:right w:val="nil"/>
            </w:tcBorders>
            <w:shd w:val="clear" w:color="auto" w:fill="FFFFFF"/>
          </w:tcPr>
          <w:p w:rsidR="00D741A8" w:rsidRPr="00E76881" w:rsidRDefault="00D741A8" w:rsidP="009A0619">
            <w:pPr>
              <w:autoSpaceDE w:val="0"/>
              <w:autoSpaceDN w:val="0"/>
              <w:bidi w:val="0"/>
              <w:adjustRightInd w:val="0"/>
              <w:spacing w:after="0" w:line="320" w:lineRule="atLeast"/>
              <w:ind w:left="60" w:right="60"/>
              <w:rPr>
                <w:rFonts w:ascii="Arial" w:hAnsi="Arial" w:cs="Arial"/>
                <w:color w:val="010205"/>
                <w:sz w:val="18"/>
                <w:szCs w:val="18"/>
              </w:rPr>
            </w:pPr>
            <w:r w:rsidRPr="00E76881">
              <w:rPr>
                <w:rFonts w:ascii="Arial" w:hAnsi="Arial" w:cs="Arial"/>
                <w:color w:val="010205"/>
                <w:sz w:val="18"/>
                <w:szCs w:val="18"/>
              </w:rPr>
              <w:t xml:space="preserve">a. Dependent Variable: </w:t>
            </w:r>
            <w:r w:rsidR="008116CD" w:rsidRPr="008116CD">
              <w:rPr>
                <w:rFonts w:ascii="Arial" w:hAnsi="Arial" w:cs="Arial"/>
                <w:color w:val="010205"/>
                <w:sz w:val="18"/>
                <w:szCs w:val="18"/>
                <w:rtl/>
              </w:rPr>
              <w:t>التغيير الإنساني</w:t>
            </w:r>
          </w:p>
        </w:tc>
      </w:tr>
      <w:tr w:rsidR="00D741A8" w:rsidRPr="00E76881" w:rsidTr="00A31C99">
        <w:trPr>
          <w:cantSplit/>
          <w:jc w:val="center"/>
        </w:trPr>
        <w:tc>
          <w:tcPr>
            <w:tcW w:w="8004" w:type="dxa"/>
            <w:gridSpan w:val="7"/>
            <w:tcBorders>
              <w:top w:val="nil"/>
              <w:left w:val="nil"/>
              <w:bottom w:val="nil"/>
              <w:right w:val="nil"/>
            </w:tcBorders>
            <w:shd w:val="clear" w:color="auto" w:fill="FFFFFF"/>
          </w:tcPr>
          <w:p w:rsidR="00D741A8" w:rsidRPr="00E76881" w:rsidRDefault="00D741A8" w:rsidP="009A0619">
            <w:pPr>
              <w:autoSpaceDE w:val="0"/>
              <w:autoSpaceDN w:val="0"/>
              <w:bidi w:val="0"/>
              <w:adjustRightInd w:val="0"/>
              <w:spacing w:after="0" w:line="320" w:lineRule="atLeast"/>
              <w:ind w:left="60" w:right="60"/>
              <w:rPr>
                <w:rFonts w:ascii="Arial" w:hAnsi="Arial" w:cs="Arial"/>
                <w:color w:val="010205"/>
                <w:sz w:val="18"/>
                <w:szCs w:val="18"/>
              </w:rPr>
            </w:pPr>
            <w:r w:rsidRPr="00E76881">
              <w:rPr>
                <w:rFonts w:ascii="Arial" w:hAnsi="Arial" w:cs="Arial"/>
                <w:color w:val="010205"/>
                <w:sz w:val="18"/>
                <w:szCs w:val="18"/>
              </w:rPr>
              <w:t xml:space="preserve">b. Predictors: (Constant), </w:t>
            </w:r>
            <w:r w:rsidR="009A0619" w:rsidRPr="009A0619">
              <w:rPr>
                <w:rFonts w:ascii="Arial" w:hAnsi="Arial" w:cs="Arial"/>
                <w:color w:val="010205"/>
                <w:sz w:val="18"/>
                <w:szCs w:val="18"/>
                <w:rtl/>
              </w:rPr>
              <w:t>الصراع المؤسسي</w:t>
            </w:r>
          </w:p>
        </w:tc>
      </w:tr>
    </w:tbl>
    <w:p w:rsidR="00D741A8" w:rsidRPr="00E76881" w:rsidRDefault="00D741A8" w:rsidP="00D741A8">
      <w:pPr>
        <w:autoSpaceDE w:val="0"/>
        <w:autoSpaceDN w:val="0"/>
        <w:adjustRightInd w:val="0"/>
        <w:spacing w:after="0" w:line="400" w:lineRule="atLeast"/>
        <w:rPr>
          <w:rFonts w:ascii="Times New Roman" w:hAnsi="Times New Roman" w:cs="Times New Roman"/>
          <w:sz w:val="24"/>
          <w:szCs w:val="24"/>
        </w:rPr>
      </w:pPr>
    </w:p>
    <w:p w:rsidR="00D741A8" w:rsidRPr="00E76881" w:rsidRDefault="00D741A8" w:rsidP="00D741A8">
      <w:pPr>
        <w:autoSpaceDE w:val="0"/>
        <w:autoSpaceDN w:val="0"/>
        <w:adjustRightInd w:val="0"/>
        <w:spacing w:after="0" w:line="240" w:lineRule="auto"/>
        <w:rPr>
          <w:rFonts w:ascii="Times New Roman" w:hAnsi="Times New Roman" w:cs="Times New Roman"/>
          <w:sz w:val="24"/>
          <w:szCs w:val="24"/>
        </w:rPr>
      </w:pPr>
    </w:p>
    <w:tbl>
      <w:tblPr>
        <w:tblW w:w="863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91"/>
        <w:gridCol w:w="1338"/>
        <w:gridCol w:w="1338"/>
        <w:gridCol w:w="1476"/>
        <w:gridCol w:w="1030"/>
        <w:gridCol w:w="1030"/>
      </w:tblGrid>
      <w:tr w:rsidR="00D741A8" w:rsidRPr="00E76881" w:rsidTr="00A31C99">
        <w:trPr>
          <w:cantSplit/>
          <w:jc w:val="center"/>
        </w:trPr>
        <w:tc>
          <w:tcPr>
            <w:tcW w:w="8634" w:type="dxa"/>
            <w:gridSpan w:val="7"/>
            <w:tcBorders>
              <w:top w:val="nil"/>
              <w:left w:val="nil"/>
              <w:bottom w:val="nil"/>
              <w:right w:val="nil"/>
            </w:tcBorders>
            <w:shd w:val="clear" w:color="auto" w:fill="FFFFFF"/>
            <w:vAlign w:val="center"/>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010205"/>
              </w:rPr>
            </w:pPr>
            <w:r w:rsidRPr="00E76881">
              <w:rPr>
                <w:rFonts w:ascii="Arial" w:hAnsi="Arial" w:cs="Arial"/>
                <w:b/>
                <w:bCs/>
                <w:color w:val="010205"/>
              </w:rPr>
              <w:t>Coefficients</w:t>
            </w:r>
            <w:r w:rsidRPr="00E76881">
              <w:rPr>
                <w:rFonts w:ascii="Arial" w:hAnsi="Arial" w:cs="Arial"/>
                <w:b/>
                <w:bCs/>
                <w:color w:val="010205"/>
                <w:vertAlign w:val="superscript"/>
              </w:rPr>
              <w:t>a</w:t>
            </w:r>
          </w:p>
        </w:tc>
      </w:tr>
      <w:tr w:rsidR="00D741A8" w:rsidRPr="00E76881" w:rsidTr="00A31C99">
        <w:trPr>
          <w:cantSplit/>
          <w:jc w:val="center"/>
        </w:trPr>
        <w:tc>
          <w:tcPr>
            <w:tcW w:w="2427" w:type="dxa"/>
            <w:gridSpan w:val="2"/>
            <w:vMerge w:val="restart"/>
            <w:tcBorders>
              <w:top w:val="nil"/>
              <w:left w:val="nil"/>
              <w:bottom w:val="nil"/>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Model</w:t>
            </w:r>
          </w:p>
        </w:tc>
        <w:tc>
          <w:tcPr>
            <w:tcW w:w="2674" w:type="dxa"/>
            <w:gridSpan w:val="2"/>
            <w:tcBorders>
              <w:top w:val="nil"/>
              <w:left w:val="nil"/>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t</w:t>
            </w:r>
          </w:p>
        </w:tc>
        <w:tc>
          <w:tcPr>
            <w:tcW w:w="1029" w:type="dxa"/>
            <w:vMerge w:val="restart"/>
            <w:tcBorders>
              <w:top w:val="nil"/>
              <w:left w:val="single" w:sz="8" w:space="0" w:color="E0E0E0"/>
              <w:bottom w:val="nil"/>
              <w:right w:val="nil"/>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Sig.</w:t>
            </w:r>
          </w:p>
        </w:tc>
      </w:tr>
      <w:tr w:rsidR="00D741A8" w:rsidRPr="00E76881" w:rsidTr="00A31C99">
        <w:trPr>
          <w:cantSplit/>
          <w:jc w:val="center"/>
        </w:trPr>
        <w:tc>
          <w:tcPr>
            <w:tcW w:w="2427" w:type="dxa"/>
            <w:gridSpan w:val="2"/>
            <w:vMerge/>
            <w:tcBorders>
              <w:top w:val="nil"/>
              <w:left w:val="nil"/>
              <w:bottom w:val="nil"/>
              <w:right w:val="nil"/>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c>
          <w:tcPr>
            <w:tcW w:w="1337" w:type="dxa"/>
            <w:tcBorders>
              <w:top w:val="nil"/>
              <w:left w:val="nil"/>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D741A8" w:rsidRPr="00E76881" w:rsidRDefault="00D741A8" w:rsidP="00A31C99">
            <w:pPr>
              <w:autoSpaceDE w:val="0"/>
              <w:autoSpaceDN w:val="0"/>
              <w:adjustRightInd w:val="0"/>
              <w:spacing w:after="0" w:line="320" w:lineRule="atLeast"/>
              <w:ind w:left="60" w:right="60"/>
              <w:jc w:val="center"/>
              <w:rPr>
                <w:rFonts w:ascii="Arial" w:hAnsi="Arial" w:cs="Arial"/>
                <w:color w:val="264A60"/>
                <w:sz w:val="18"/>
                <w:szCs w:val="18"/>
              </w:rPr>
            </w:pPr>
            <w:r w:rsidRPr="00E76881">
              <w:rPr>
                <w:rFonts w:ascii="Arial" w:hAnsi="Arial" w:cs="Arial"/>
                <w:color w:val="264A6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nil"/>
            </w:tcBorders>
            <w:shd w:val="clear" w:color="auto" w:fill="FFFFFF"/>
            <w:vAlign w:val="bottom"/>
          </w:tcPr>
          <w:p w:rsidR="00D741A8" w:rsidRPr="00E76881" w:rsidRDefault="00D741A8" w:rsidP="00A31C99">
            <w:pPr>
              <w:autoSpaceDE w:val="0"/>
              <w:autoSpaceDN w:val="0"/>
              <w:adjustRightInd w:val="0"/>
              <w:spacing w:after="0" w:line="240" w:lineRule="auto"/>
              <w:rPr>
                <w:rFonts w:ascii="Arial" w:hAnsi="Arial" w:cs="Arial"/>
                <w:color w:val="264A60"/>
                <w:sz w:val="18"/>
                <w:szCs w:val="18"/>
              </w:rPr>
            </w:pPr>
          </w:p>
        </w:tc>
      </w:tr>
      <w:tr w:rsidR="00D741A8" w:rsidRPr="00E76881" w:rsidTr="00A31C99">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1</w:t>
            </w:r>
          </w:p>
        </w:tc>
        <w:tc>
          <w:tcPr>
            <w:tcW w:w="1690" w:type="dxa"/>
            <w:tcBorders>
              <w:top w:val="single" w:sz="8" w:space="0" w:color="152935"/>
              <w:left w:val="nil"/>
              <w:bottom w:val="single" w:sz="8" w:space="0" w:color="AEAEAE"/>
              <w:right w:val="nil"/>
            </w:tcBorders>
            <w:shd w:val="clear" w:color="auto" w:fill="E0E0E0"/>
          </w:tcPr>
          <w:p w:rsidR="00D741A8" w:rsidRPr="00E76881" w:rsidRDefault="00D741A8" w:rsidP="00A31C99">
            <w:pPr>
              <w:autoSpaceDE w:val="0"/>
              <w:autoSpaceDN w:val="0"/>
              <w:adjustRightInd w:val="0"/>
              <w:spacing w:after="0" w:line="320" w:lineRule="atLeast"/>
              <w:ind w:left="60" w:right="60"/>
              <w:rPr>
                <w:rFonts w:ascii="Arial" w:hAnsi="Arial" w:cs="Arial"/>
                <w:color w:val="264A60"/>
                <w:sz w:val="18"/>
                <w:szCs w:val="18"/>
              </w:rPr>
            </w:pPr>
            <w:r w:rsidRPr="00E76881">
              <w:rPr>
                <w:rFonts w:ascii="Arial" w:hAnsi="Arial" w:cs="Arial"/>
                <w:color w:val="264A60"/>
                <w:sz w:val="18"/>
                <w:szCs w:val="18"/>
              </w:rPr>
              <w:t>(Constant)</w:t>
            </w:r>
          </w:p>
        </w:tc>
        <w:tc>
          <w:tcPr>
            <w:tcW w:w="1337" w:type="dxa"/>
            <w:tcBorders>
              <w:top w:val="single" w:sz="8" w:space="0" w:color="152935"/>
              <w:left w:val="nil"/>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2.007</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.202</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D741A8" w:rsidRPr="00E76881" w:rsidRDefault="00D741A8" w:rsidP="00A31C9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9.944</w:t>
            </w:r>
          </w:p>
        </w:tc>
        <w:tc>
          <w:tcPr>
            <w:tcW w:w="1029" w:type="dxa"/>
            <w:tcBorders>
              <w:top w:val="single" w:sz="8" w:space="0" w:color="152935"/>
              <w:left w:val="single" w:sz="8" w:space="0" w:color="E0E0E0"/>
              <w:bottom w:val="single" w:sz="8" w:space="0" w:color="AEAEAE"/>
              <w:right w:val="nil"/>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.000</w:t>
            </w:r>
          </w:p>
        </w:tc>
      </w:tr>
      <w:tr w:rsidR="00D741A8" w:rsidRPr="00E76881" w:rsidTr="00A31C99">
        <w:trPr>
          <w:cantSplit/>
          <w:jc w:val="center"/>
        </w:trPr>
        <w:tc>
          <w:tcPr>
            <w:tcW w:w="737" w:type="dxa"/>
            <w:vMerge/>
            <w:tcBorders>
              <w:top w:val="single" w:sz="8" w:space="0" w:color="152935"/>
              <w:left w:val="nil"/>
              <w:bottom w:val="single" w:sz="8" w:space="0" w:color="152935"/>
              <w:right w:val="nil"/>
            </w:tcBorders>
            <w:shd w:val="clear" w:color="auto" w:fill="E0E0E0"/>
          </w:tcPr>
          <w:p w:rsidR="00D741A8" w:rsidRPr="00E76881" w:rsidRDefault="00D741A8" w:rsidP="00A31C99">
            <w:pPr>
              <w:autoSpaceDE w:val="0"/>
              <w:autoSpaceDN w:val="0"/>
              <w:adjustRightInd w:val="0"/>
              <w:spacing w:after="0" w:line="240" w:lineRule="auto"/>
              <w:rPr>
                <w:rFonts w:ascii="Arial" w:hAnsi="Arial" w:cs="Arial"/>
                <w:color w:val="010205"/>
                <w:sz w:val="18"/>
                <w:szCs w:val="18"/>
              </w:rPr>
            </w:pPr>
          </w:p>
        </w:tc>
        <w:tc>
          <w:tcPr>
            <w:tcW w:w="1690" w:type="dxa"/>
            <w:tcBorders>
              <w:top w:val="single" w:sz="8" w:space="0" w:color="AEAEAE"/>
              <w:left w:val="nil"/>
              <w:bottom w:val="single" w:sz="8" w:space="0" w:color="152935"/>
              <w:right w:val="nil"/>
            </w:tcBorders>
            <w:shd w:val="clear" w:color="auto" w:fill="E0E0E0"/>
          </w:tcPr>
          <w:p w:rsidR="00D741A8" w:rsidRPr="00E76881" w:rsidRDefault="00F8730A" w:rsidP="00A31C99">
            <w:pPr>
              <w:autoSpaceDE w:val="0"/>
              <w:autoSpaceDN w:val="0"/>
              <w:adjustRightInd w:val="0"/>
              <w:spacing w:after="0" w:line="320" w:lineRule="atLeast"/>
              <w:ind w:left="60" w:right="60"/>
              <w:rPr>
                <w:rFonts w:ascii="Arial" w:hAnsi="Arial" w:cs="Arial"/>
                <w:color w:val="264A60"/>
                <w:sz w:val="18"/>
                <w:szCs w:val="18"/>
              </w:rPr>
            </w:pPr>
            <w:r w:rsidRPr="00F8730A">
              <w:rPr>
                <w:rFonts w:ascii="Arial" w:hAnsi="Arial" w:cs="Arial"/>
                <w:color w:val="264A60"/>
                <w:sz w:val="18"/>
                <w:szCs w:val="18"/>
                <w:rtl/>
              </w:rPr>
              <w:t>التغيير الإنساني</w:t>
            </w:r>
          </w:p>
        </w:tc>
        <w:tc>
          <w:tcPr>
            <w:tcW w:w="1337" w:type="dxa"/>
            <w:tcBorders>
              <w:top w:val="single" w:sz="8" w:space="0" w:color="AEAEAE"/>
              <w:left w:val="nil"/>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.297</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.088</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.264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3.357</w:t>
            </w:r>
          </w:p>
        </w:tc>
        <w:tc>
          <w:tcPr>
            <w:tcW w:w="1029" w:type="dxa"/>
            <w:tcBorders>
              <w:top w:val="single" w:sz="8" w:space="0" w:color="AEAEAE"/>
              <w:left w:val="single" w:sz="8" w:space="0" w:color="E0E0E0"/>
              <w:bottom w:val="single" w:sz="8" w:space="0" w:color="152935"/>
              <w:right w:val="nil"/>
            </w:tcBorders>
            <w:shd w:val="clear" w:color="auto" w:fill="FFFFFF"/>
          </w:tcPr>
          <w:p w:rsidR="00D741A8" w:rsidRPr="00E76881" w:rsidRDefault="00D741A8" w:rsidP="00A31C99">
            <w:pPr>
              <w:autoSpaceDE w:val="0"/>
              <w:autoSpaceDN w:val="0"/>
              <w:adjustRightInd w:val="0"/>
              <w:spacing w:after="0" w:line="320" w:lineRule="atLeast"/>
              <w:ind w:left="60" w:right="60"/>
              <w:jc w:val="right"/>
              <w:rPr>
                <w:rFonts w:ascii="Arial" w:hAnsi="Arial" w:cs="Arial"/>
                <w:color w:val="010205"/>
                <w:sz w:val="18"/>
                <w:szCs w:val="18"/>
              </w:rPr>
            </w:pPr>
            <w:r w:rsidRPr="00E76881">
              <w:rPr>
                <w:rFonts w:ascii="Arial" w:hAnsi="Arial" w:cs="Arial"/>
                <w:color w:val="010205"/>
                <w:sz w:val="18"/>
                <w:szCs w:val="18"/>
              </w:rPr>
              <w:t>.001</w:t>
            </w:r>
          </w:p>
        </w:tc>
      </w:tr>
      <w:tr w:rsidR="00D741A8" w:rsidRPr="00E76881" w:rsidTr="00A31C99">
        <w:trPr>
          <w:cantSplit/>
          <w:jc w:val="center"/>
        </w:trPr>
        <w:tc>
          <w:tcPr>
            <w:tcW w:w="8634" w:type="dxa"/>
            <w:gridSpan w:val="7"/>
            <w:tcBorders>
              <w:top w:val="nil"/>
              <w:left w:val="nil"/>
              <w:bottom w:val="nil"/>
              <w:right w:val="nil"/>
            </w:tcBorders>
            <w:shd w:val="clear" w:color="auto" w:fill="FFFFFF"/>
          </w:tcPr>
          <w:p w:rsidR="00D741A8" w:rsidRPr="00E76881" w:rsidRDefault="00D741A8" w:rsidP="00C64DB5">
            <w:pPr>
              <w:autoSpaceDE w:val="0"/>
              <w:autoSpaceDN w:val="0"/>
              <w:bidi w:val="0"/>
              <w:adjustRightInd w:val="0"/>
              <w:spacing w:after="0" w:line="320" w:lineRule="atLeast"/>
              <w:ind w:left="60" w:right="60"/>
              <w:rPr>
                <w:rFonts w:ascii="Arial" w:hAnsi="Arial" w:cs="Arial"/>
                <w:color w:val="010205"/>
                <w:sz w:val="18"/>
                <w:szCs w:val="18"/>
              </w:rPr>
            </w:pPr>
            <w:r w:rsidRPr="00E76881">
              <w:rPr>
                <w:rFonts w:ascii="Arial" w:hAnsi="Arial" w:cs="Arial"/>
                <w:color w:val="010205"/>
                <w:sz w:val="18"/>
                <w:szCs w:val="18"/>
              </w:rPr>
              <w:t xml:space="preserve">a. Dependent Variable: </w:t>
            </w:r>
            <w:r w:rsidR="00C64DB5" w:rsidRPr="00C64DB5">
              <w:rPr>
                <w:rFonts w:ascii="Arial" w:hAnsi="Arial" w:cs="Arial"/>
                <w:color w:val="010205"/>
                <w:sz w:val="18"/>
                <w:szCs w:val="18"/>
                <w:rtl/>
              </w:rPr>
              <w:t>الصراع المؤسسي</w:t>
            </w:r>
          </w:p>
        </w:tc>
      </w:tr>
    </w:tbl>
    <w:p w:rsidR="00D741A8" w:rsidRPr="00E76881" w:rsidRDefault="00D741A8" w:rsidP="00D741A8">
      <w:pPr>
        <w:autoSpaceDE w:val="0"/>
        <w:autoSpaceDN w:val="0"/>
        <w:adjustRightInd w:val="0"/>
        <w:spacing w:after="0" w:line="400" w:lineRule="atLeast"/>
        <w:rPr>
          <w:rFonts w:ascii="Times New Roman" w:hAnsi="Times New Roman" w:cs="Times New Roman"/>
          <w:sz w:val="24"/>
          <w:szCs w:val="24"/>
        </w:rPr>
      </w:pPr>
    </w:p>
    <w:p w:rsidR="00D83ED6" w:rsidRPr="00D83ED6" w:rsidRDefault="00D83ED6" w:rsidP="00D83ED6">
      <w:pPr>
        <w:spacing w:line="360" w:lineRule="auto"/>
        <w:jc w:val="lowKashida"/>
        <w:rPr>
          <w:rFonts w:ascii="Sakkal Majalla" w:hAnsi="Sakkal Majalla" w:cs="Sakkal Majalla"/>
          <w:sz w:val="32"/>
          <w:szCs w:val="32"/>
          <w:lang w:bidi="ar-EG"/>
        </w:rPr>
      </w:pPr>
      <w:r w:rsidRPr="00D83ED6">
        <w:rPr>
          <w:rFonts w:ascii="Sakkal Majalla" w:hAnsi="Sakkal Majalla" w:cs="Sakkal Majalla"/>
          <w:sz w:val="32"/>
          <w:szCs w:val="32"/>
          <w:rtl/>
        </w:rPr>
        <w:t>تشير نتائج اختبار الفرضية الخاصة بوجود علاقة بين التغيير الإنساني والصراع المؤسسي إلى وجود علاقة ذات دلالة إحصائية بين المتغيرين، إلا أن هذه العلاقة تُعد محدودة نسبيًا من حيث القوة التفسيرية</w:t>
      </w:r>
      <w:r w:rsidRPr="00D83ED6">
        <w:rPr>
          <w:rFonts w:ascii="Sakkal Majalla" w:hAnsi="Sakkal Majalla" w:cs="Sakkal Majalla"/>
          <w:sz w:val="32"/>
          <w:szCs w:val="32"/>
          <w:lang w:bidi="ar-EG"/>
        </w:rPr>
        <w:t>.</w:t>
      </w:r>
    </w:p>
    <w:p w:rsidR="00D83ED6" w:rsidRPr="00D83ED6" w:rsidRDefault="00D83ED6" w:rsidP="00D83ED6">
      <w:pPr>
        <w:spacing w:line="360" w:lineRule="auto"/>
        <w:jc w:val="lowKashida"/>
        <w:rPr>
          <w:rFonts w:ascii="Sakkal Majalla" w:hAnsi="Sakkal Majalla" w:cs="Sakkal Majalla"/>
          <w:sz w:val="32"/>
          <w:szCs w:val="32"/>
          <w:lang w:bidi="ar-EG"/>
        </w:rPr>
      </w:pPr>
      <w:r w:rsidRPr="00D83ED6">
        <w:rPr>
          <w:rFonts w:ascii="Sakkal Majalla" w:hAnsi="Sakkal Majalla" w:cs="Sakkal Majalla"/>
          <w:sz w:val="32"/>
          <w:szCs w:val="32"/>
          <w:rtl/>
        </w:rPr>
        <w:t>حيث بلغ معامل الارتباط</w:t>
      </w:r>
      <w:r w:rsidRPr="00D83ED6">
        <w:rPr>
          <w:rFonts w:ascii="Sakkal Majalla" w:hAnsi="Sakkal Majalla" w:cs="Sakkal Majalla"/>
          <w:sz w:val="32"/>
          <w:szCs w:val="32"/>
          <w:lang w:bidi="ar-EG"/>
        </w:rPr>
        <w:t xml:space="preserve"> (R) </w:t>
      </w:r>
      <w:r w:rsidRPr="00D83ED6">
        <w:rPr>
          <w:rFonts w:ascii="Sakkal Majalla" w:hAnsi="Sakkal Majalla" w:cs="Sakkal Majalla"/>
          <w:sz w:val="32"/>
          <w:szCs w:val="32"/>
          <w:rtl/>
        </w:rPr>
        <w:t>قيمة (0.264)، مما يدل على وجود علاقة ارتباط موجبة ضعيفة بين التغيير الإنساني ومستوى الصراع المؤسسي. كما بلغ معامل التحديد</w:t>
      </w:r>
      <w:r w:rsidRPr="00D83ED6">
        <w:rPr>
          <w:rFonts w:ascii="Sakkal Majalla" w:hAnsi="Sakkal Majalla" w:cs="Sakkal Majalla"/>
          <w:sz w:val="32"/>
          <w:szCs w:val="32"/>
          <w:lang w:bidi="ar-EG"/>
        </w:rPr>
        <w:t xml:space="preserve"> (R²) </w:t>
      </w:r>
      <w:r w:rsidRPr="00D83ED6">
        <w:rPr>
          <w:rFonts w:ascii="Sakkal Majalla" w:hAnsi="Sakkal Majalla" w:cs="Sakkal Majalla"/>
          <w:sz w:val="32"/>
          <w:szCs w:val="32"/>
          <w:rtl/>
        </w:rPr>
        <w:t>قيمة (0.069)، أي أن التغيير الإنساني يفسر ما نسبته (6.9%) فقط من التباين في الصراع المؤسسي، وهي نسبة منخفضة تشير إلى أن هذا البعد أقل تأثيرًا مقارنة ببقية أبعاد إدارة التغيير</w:t>
      </w:r>
      <w:r w:rsidRPr="00D83ED6">
        <w:rPr>
          <w:rFonts w:ascii="Sakkal Majalla" w:hAnsi="Sakkal Majalla" w:cs="Sakkal Majalla"/>
          <w:sz w:val="32"/>
          <w:szCs w:val="32"/>
          <w:lang w:bidi="ar-EG"/>
        </w:rPr>
        <w:t>.</w:t>
      </w:r>
    </w:p>
    <w:p w:rsidR="00D83ED6" w:rsidRPr="00D83ED6" w:rsidRDefault="00D83ED6" w:rsidP="00D83ED6">
      <w:pPr>
        <w:spacing w:line="360" w:lineRule="auto"/>
        <w:jc w:val="lowKashida"/>
        <w:rPr>
          <w:rFonts w:ascii="Sakkal Majalla" w:hAnsi="Sakkal Majalla" w:cs="Sakkal Majalla"/>
          <w:sz w:val="32"/>
          <w:szCs w:val="32"/>
          <w:lang w:bidi="ar-EG"/>
        </w:rPr>
      </w:pPr>
      <w:r w:rsidRPr="00D83ED6">
        <w:rPr>
          <w:rFonts w:ascii="Sakkal Majalla" w:hAnsi="Sakkal Majalla" w:cs="Sakkal Majalla"/>
          <w:sz w:val="32"/>
          <w:szCs w:val="32"/>
          <w:rtl/>
        </w:rPr>
        <w:lastRenderedPageBreak/>
        <w:t>وأظهرت نتائج تحليل التباين</w:t>
      </w:r>
      <w:r w:rsidRPr="00D83ED6">
        <w:rPr>
          <w:rFonts w:ascii="Sakkal Majalla" w:hAnsi="Sakkal Majalla" w:cs="Sakkal Majalla"/>
          <w:sz w:val="32"/>
          <w:szCs w:val="32"/>
          <w:lang w:bidi="ar-EG"/>
        </w:rPr>
        <w:t xml:space="preserve"> (ANOVA) </w:t>
      </w:r>
      <w:r w:rsidRPr="00D83ED6">
        <w:rPr>
          <w:rFonts w:ascii="Sakkal Majalla" w:hAnsi="Sakkal Majalla" w:cs="Sakkal Majalla"/>
          <w:sz w:val="32"/>
          <w:szCs w:val="32"/>
          <w:rtl/>
        </w:rPr>
        <w:t>أن قيمة</w:t>
      </w:r>
      <w:r w:rsidRPr="00D83ED6">
        <w:rPr>
          <w:rFonts w:ascii="Sakkal Majalla" w:hAnsi="Sakkal Majalla" w:cs="Sakkal Majalla"/>
          <w:sz w:val="32"/>
          <w:szCs w:val="32"/>
          <w:lang w:bidi="ar-EG"/>
        </w:rPr>
        <w:t xml:space="preserve"> (F) </w:t>
      </w:r>
      <w:r w:rsidRPr="00D83ED6">
        <w:rPr>
          <w:rFonts w:ascii="Sakkal Majalla" w:hAnsi="Sakkal Majalla" w:cs="Sakkal Majalla"/>
          <w:sz w:val="32"/>
          <w:szCs w:val="32"/>
          <w:rtl/>
        </w:rPr>
        <w:t>بلغت (11.271) عند مستوى دلالة</w:t>
      </w:r>
      <w:r w:rsidRPr="00D83ED6">
        <w:rPr>
          <w:rFonts w:ascii="Sakkal Majalla" w:hAnsi="Sakkal Majalla" w:cs="Sakkal Majalla"/>
          <w:sz w:val="32"/>
          <w:szCs w:val="32"/>
          <w:lang w:bidi="ar-EG"/>
        </w:rPr>
        <w:t xml:space="preserve"> (Sig = 0.001)</w:t>
      </w:r>
      <w:r w:rsidRPr="00D83ED6">
        <w:rPr>
          <w:rFonts w:ascii="Sakkal Majalla" w:hAnsi="Sakkal Majalla" w:cs="Sakkal Majalla"/>
          <w:sz w:val="32"/>
          <w:szCs w:val="32"/>
          <w:rtl/>
        </w:rPr>
        <w:t>، وهي قيمة دالة إحصائيًا عند مستوى</w:t>
      </w:r>
      <w:r w:rsidRPr="00D83ED6">
        <w:rPr>
          <w:rFonts w:ascii="Sakkal Majalla" w:hAnsi="Sakkal Majalla" w:cs="Sakkal Majalla"/>
          <w:sz w:val="32"/>
          <w:szCs w:val="32"/>
          <w:lang w:bidi="ar-EG"/>
        </w:rPr>
        <w:t xml:space="preserve"> (</w:t>
      </w:r>
      <w:r w:rsidRPr="00D83ED6">
        <w:rPr>
          <w:rFonts w:ascii="Cambria" w:hAnsi="Cambria" w:cs="Cambria"/>
          <w:sz w:val="32"/>
          <w:szCs w:val="32"/>
          <w:lang w:bidi="ar-EG"/>
        </w:rPr>
        <w:t>α</w:t>
      </w:r>
      <w:r w:rsidRPr="00D83ED6">
        <w:rPr>
          <w:rFonts w:ascii="Sakkal Majalla" w:hAnsi="Sakkal Majalla" w:cs="Sakkal Majalla"/>
          <w:sz w:val="32"/>
          <w:szCs w:val="32"/>
          <w:lang w:bidi="ar-EG"/>
        </w:rPr>
        <w:t xml:space="preserve"> ≤ 0.05)</w:t>
      </w:r>
      <w:r w:rsidRPr="00D83ED6">
        <w:rPr>
          <w:rFonts w:ascii="Sakkal Majalla" w:hAnsi="Sakkal Majalla" w:cs="Sakkal Majalla"/>
          <w:sz w:val="32"/>
          <w:szCs w:val="32"/>
          <w:rtl/>
        </w:rPr>
        <w:t>، مما يؤكد معنوية النموذج الإحصائي</w:t>
      </w:r>
      <w:r w:rsidRPr="00D83ED6">
        <w:rPr>
          <w:rFonts w:ascii="Sakkal Majalla" w:hAnsi="Sakkal Majalla" w:cs="Sakkal Majalla"/>
          <w:sz w:val="32"/>
          <w:szCs w:val="32"/>
          <w:lang w:bidi="ar-EG"/>
        </w:rPr>
        <w:t>.</w:t>
      </w:r>
    </w:p>
    <w:p w:rsidR="00D83ED6" w:rsidRPr="00D83ED6" w:rsidRDefault="00D83ED6" w:rsidP="00D83ED6">
      <w:pPr>
        <w:spacing w:line="360" w:lineRule="auto"/>
        <w:jc w:val="lowKashida"/>
        <w:rPr>
          <w:rFonts w:ascii="Sakkal Majalla" w:hAnsi="Sakkal Majalla" w:cs="Sakkal Majalla"/>
          <w:sz w:val="32"/>
          <w:szCs w:val="32"/>
          <w:lang w:bidi="ar-EG"/>
        </w:rPr>
      </w:pPr>
      <w:r w:rsidRPr="00D83ED6">
        <w:rPr>
          <w:rFonts w:ascii="Sakkal Majalla" w:hAnsi="Sakkal Majalla" w:cs="Sakkal Majalla"/>
          <w:sz w:val="32"/>
          <w:szCs w:val="32"/>
          <w:rtl/>
        </w:rPr>
        <w:t>كما بينت نتائج معاملات الانحدار أن قيمة معامل الانحدار</w:t>
      </w:r>
      <w:r w:rsidRPr="00D83ED6">
        <w:rPr>
          <w:rFonts w:ascii="Sakkal Majalla" w:hAnsi="Sakkal Majalla" w:cs="Sakkal Majalla"/>
          <w:sz w:val="32"/>
          <w:szCs w:val="32"/>
          <w:lang w:bidi="ar-EG"/>
        </w:rPr>
        <w:t xml:space="preserve"> (B) </w:t>
      </w:r>
      <w:r w:rsidRPr="00D83ED6">
        <w:rPr>
          <w:rFonts w:ascii="Sakkal Majalla" w:hAnsi="Sakkal Majalla" w:cs="Sakkal Majalla"/>
          <w:sz w:val="32"/>
          <w:szCs w:val="32"/>
          <w:rtl/>
        </w:rPr>
        <w:t>بلغت (0.297)، وقيمة</w:t>
      </w:r>
      <w:r w:rsidRPr="00D83ED6">
        <w:rPr>
          <w:rFonts w:ascii="Sakkal Majalla" w:hAnsi="Sakkal Majalla" w:cs="Sakkal Majalla"/>
          <w:sz w:val="32"/>
          <w:szCs w:val="32"/>
          <w:lang w:bidi="ar-EG"/>
        </w:rPr>
        <w:t xml:space="preserve"> (Beta) </w:t>
      </w:r>
      <w:r w:rsidRPr="00D83ED6">
        <w:rPr>
          <w:rFonts w:ascii="Sakkal Majalla" w:hAnsi="Sakkal Majalla" w:cs="Sakkal Majalla"/>
          <w:sz w:val="32"/>
          <w:szCs w:val="32"/>
          <w:rtl/>
        </w:rPr>
        <w:t>المعيارية بلغت (0.264)، مع قيمة</w:t>
      </w:r>
      <w:r w:rsidRPr="00D83ED6">
        <w:rPr>
          <w:rFonts w:ascii="Sakkal Majalla" w:hAnsi="Sakkal Majalla" w:cs="Sakkal Majalla"/>
          <w:sz w:val="32"/>
          <w:szCs w:val="32"/>
          <w:lang w:bidi="ar-EG"/>
        </w:rPr>
        <w:t xml:space="preserve"> (t = 3.357) </w:t>
      </w:r>
      <w:r w:rsidRPr="00D83ED6">
        <w:rPr>
          <w:rFonts w:ascii="Sakkal Majalla" w:hAnsi="Sakkal Majalla" w:cs="Sakkal Majalla"/>
          <w:sz w:val="32"/>
          <w:szCs w:val="32"/>
          <w:rtl/>
        </w:rPr>
        <w:t>ومستوى دلالة</w:t>
      </w:r>
      <w:r w:rsidRPr="00D83ED6">
        <w:rPr>
          <w:rFonts w:ascii="Sakkal Majalla" w:hAnsi="Sakkal Majalla" w:cs="Sakkal Majalla"/>
          <w:sz w:val="32"/>
          <w:szCs w:val="32"/>
          <w:lang w:bidi="ar-EG"/>
        </w:rPr>
        <w:t xml:space="preserve"> (Sig = 0.001)</w:t>
      </w:r>
      <w:r w:rsidRPr="00D83ED6">
        <w:rPr>
          <w:rFonts w:ascii="Sakkal Majalla" w:hAnsi="Sakkal Majalla" w:cs="Sakkal Majalla"/>
          <w:sz w:val="32"/>
          <w:szCs w:val="32"/>
          <w:rtl/>
        </w:rPr>
        <w:t>، مما يدل على أن للتغيير الإنساني تأثيرًا إيجابيًا معنويًا على الصراع المؤسسي</w:t>
      </w:r>
      <w:r w:rsidRPr="00D83ED6">
        <w:rPr>
          <w:rFonts w:ascii="Sakkal Majalla" w:hAnsi="Sakkal Majalla" w:cs="Sakkal Majalla"/>
          <w:sz w:val="32"/>
          <w:szCs w:val="32"/>
          <w:lang w:bidi="ar-EG"/>
        </w:rPr>
        <w:t>.</w:t>
      </w:r>
    </w:p>
    <w:p w:rsidR="00D741A8" w:rsidRDefault="00D83ED6" w:rsidP="00D83ED6">
      <w:pPr>
        <w:spacing w:line="360" w:lineRule="auto"/>
        <w:jc w:val="lowKashida"/>
        <w:rPr>
          <w:rFonts w:ascii="Sakkal Majalla" w:hAnsi="Sakkal Majalla" w:cs="Sakkal Majalla"/>
          <w:sz w:val="32"/>
          <w:szCs w:val="32"/>
          <w:rtl/>
          <w:lang w:bidi="ar-EG"/>
        </w:rPr>
      </w:pPr>
      <w:r w:rsidRPr="00D83ED6">
        <w:rPr>
          <w:rFonts w:ascii="Sakkal Majalla" w:hAnsi="Sakkal Majalla" w:cs="Sakkal Majalla"/>
          <w:sz w:val="32"/>
          <w:szCs w:val="32"/>
          <w:rtl/>
        </w:rPr>
        <w:t>وبناءً على ذلك، يتم قبول الفرضية التي تنص على وجود علاقة ذات دلالة إحصائية بين التغيير الإنساني والصراع المؤسسي. وتشير هذه النتيجة إلى أن الجوانب الإنسانية المرتبطة بالتغيير، مثل تطوير المهارات والدعم النفسي والعلاقات بين العاملين، تلعب دورًا في التأثير على مستوى الصراع داخل المؤسسة، إلا أن هذا التأثير يظل محدودًا مقارنة بالأبعاد الأخرى، مما يستدعي تعزيز الاهتمام بهذا الجانب لتحقيق نتائج أفضل في إدارة الصراع المؤسسي</w:t>
      </w:r>
      <w:r w:rsidRPr="00D83ED6">
        <w:rPr>
          <w:rFonts w:ascii="Sakkal Majalla" w:hAnsi="Sakkal Majalla" w:cs="Sakkal Majalla"/>
          <w:sz w:val="32"/>
          <w:szCs w:val="32"/>
          <w:lang w:bidi="ar-EG"/>
        </w:rPr>
        <w:t>.</w:t>
      </w:r>
    </w:p>
    <w:p w:rsidR="00B0477D" w:rsidRPr="00B0477D" w:rsidRDefault="00B0477D" w:rsidP="00B0477D">
      <w:pPr>
        <w:pStyle w:val="Heading1"/>
        <w:spacing w:line="276" w:lineRule="auto"/>
        <w:jc w:val="lowKashida"/>
        <w:rPr>
          <w:rFonts w:ascii="Sakkal Majalla" w:hAnsi="Sakkal Majalla" w:cs="Sakkal Majalla"/>
          <w:b/>
          <w:bCs/>
          <w:color w:val="auto"/>
          <w:rtl/>
          <w:lang w:bidi="ar-EG"/>
        </w:rPr>
      </w:pPr>
      <w:bookmarkStart w:id="66" w:name="_Toc232724665"/>
      <w:r w:rsidRPr="00B0477D">
        <w:rPr>
          <w:rFonts w:ascii="Sakkal Majalla" w:hAnsi="Sakkal Majalla" w:cs="Sakkal Majalla"/>
          <w:b/>
          <w:bCs/>
          <w:color w:val="auto"/>
          <w:rtl/>
          <w:lang w:bidi="ar-EG"/>
        </w:rPr>
        <w:t>الخاتمة:</w:t>
      </w:r>
      <w:bookmarkEnd w:id="66"/>
      <w:r w:rsidRPr="00B0477D">
        <w:rPr>
          <w:rFonts w:ascii="Sakkal Majalla" w:hAnsi="Sakkal Majalla" w:cs="Sakkal Majalla"/>
          <w:b/>
          <w:bCs/>
          <w:color w:val="auto"/>
          <w:rtl/>
          <w:lang w:bidi="ar-EG"/>
        </w:rPr>
        <w:t xml:space="preserve"> </w:t>
      </w:r>
    </w:p>
    <w:p w:rsidR="00B0477D" w:rsidRDefault="00B0477D" w:rsidP="00B0477D">
      <w:pPr>
        <w:spacing w:line="360" w:lineRule="auto"/>
        <w:jc w:val="lowKashida"/>
        <w:rPr>
          <w:rFonts w:ascii="Sakkal Majalla" w:hAnsi="Sakkal Majalla" w:cs="Sakkal Majalla"/>
          <w:sz w:val="32"/>
          <w:szCs w:val="32"/>
          <w:rtl/>
          <w:lang w:bidi="ar-EG"/>
        </w:rPr>
      </w:pPr>
      <w:r w:rsidRPr="00B0477D">
        <w:rPr>
          <w:rFonts w:ascii="Sakkal Majalla" w:hAnsi="Sakkal Majalla" w:cs="Sakkal Majalla"/>
          <w:sz w:val="32"/>
          <w:szCs w:val="32"/>
          <w:rtl/>
        </w:rPr>
        <w:t>في ضوء ما تم عرضه من إطار نظري للدراسة، وما أسفرت عنه نتائج التحليل الإحصائي للبيانات الميدانية، يمكن استخلاص مجموعة من النتائج التي تعكس طبيعة العلاقة بين استراتيجيات إدارة التغيير ومستوى الصراع المؤسسي داخل المؤسسة محل الدراسة. وتأتي هذه النتائج لتوضح مدى تأثير أبعاد التغيير المختلفة في تفسير مستوى الصراع التنظيمي، بما يسهم في تقديم صورة أكثر وضوحًا حول كيفية تفاعل المتغيرات محل الدراسة، وانعكاس ذلك على بيئة العمل الداخلية، الأمر الذي يمهد لصياغة مجموعة من التوصيات العلمية والعملية التي يمكن الاستفادة منها في تطوير الأداء المؤسسي والحد من الصراعات التنظيمية</w:t>
      </w:r>
      <w:r w:rsidRPr="00B0477D">
        <w:rPr>
          <w:rFonts w:ascii="Sakkal Majalla" w:hAnsi="Sakkal Majalla" w:cs="Sakkal Majalla"/>
          <w:sz w:val="32"/>
          <w:szCs w:val="32"/>
          <w:lang w:bidi="ar-EG"/>
        </w:rPr>
        <w:t>.</w:t>
      </w:r>
    </w:p>
    <w:p w:rsidR="004E33EB" w:rsidRDefault="004E33EB" w:rsidP="00B0477D">
      <w:pPr>
        <w:spacing w:line="360" w:lineRule="auto"/>
        <w:jc w:val="lowKashida"/>
        <w:rPr>
          <w:rFonts w:ascii="Sakkal Majalla" w:hAnsi="Sakkal Majalla" w:cs="Sakkal Majalla"/>
          <w:sz w:val="32"/>
          <w:szCs w:val="32"/>
          <w:rtl/>
          <w:lang w:bidi="ar-EG"/>
        </w:rPr>
      </w:pPr>
    </w:p>
    <w:p w:rsidR="004E33EB" w:rsidRPr="00B0477D" w:rsidRDefault="004E33EB" w:rsidP="00B0477D">
      <w:pPr>
        <w:spacing w:line="360" w:lineRule="auto"/>
        <w:jc w:val="lowKashida"/>
        <w:rPr>
          <w:rFonts w:ascii="Sakkal Majalla" w:hAnsi="Sakkal Majalla" w:cs="Sakkal Majalla"/>
          <w:sz w:val="32"/>
          <w:szCs w:val="32"/>
          <w:lang w:bidi="ar-EG"/>
        </w:rPr>
      </w:pPr>
    </w:p>
    <w:p w:rsidR="00B0477D" w:rsidRPr="00B0477D" w:rsidRDefault="00B0477D" w:rsidP="00B0477D">
      <w:pPr>
        <w:spacing w:line="360" w:lineRule="auto"/>
        <w:jc w:val="lowKashida"/>
        <w:rPr>
          <w:rFonts w:ascii="Sakkal Majalla" w:hAnsi="Sakkal Majalla" w:cs="Sakkal Majalla"/>
          <w:sz w:val="32"/>
          <w:szCs w:val="32"/>
          <w:lang w:bidi="ar-EG"/>
        </w:rPr>
      </w:pPr>
      <w:r>
        <w:rPr>
          <w:rFonts w:ascii="Sakkal Majalla" w:hAnsi="Sakkal Majalla" w:cs="Sakkal Majalla" w:hint="cs"/>
          <w:b/>
          <w:bCs/>
          <w:sz w:val="32"/>
          <w:szCs w:val="32"/>
          <w:rtl/>
        </w:rPr>
        <w:lastRenderedPageBreak/>
        <w:t xml:space="preserve">أولا.. </w:t>
      </w:r>
      <w:r w:rsidRPr="00B0477D">
        <w:rPr>
          <w:rFonts w:ascii="Sakkal Majalla" w:hAnsi="Sakkal Majalla" w:cs="Sakkal Majalla"/>
          <w:b/>
          <w:bCs/>
          <w:sz w:val="32"/>
          <w:szCs w:val="32"/>
          <w:rtl/>
        </w:rPr>
        <w:t>النتائج</w:t>
      </w:r>
    </w:p>
    <w:p w:rsidR="00B0477D" w:rsidRPr="00B0477D" w:rsidRDefault="00B0477D" w:rsidP="00B0477D">
      <w:pPr>
        <w:numPr>
          <w:ilvl w:val="0"/>
          <w:numId w:val="25"/>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تبين وجود علاقة ذات دلالة إحصائية بين أبعاد إدارة التغيير (التكنولوجي، الثقافي، الهيكلي، والإنساني) ومستوى الصراع المؤسسي داخل المؤسسة محل الدراسة</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5"/>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أظهر بعد التغيير الثقافي والتكنولوجي تأثيرًا أقوى نسبيًا في تفسير مستوى الصراع المؤسسي مقارنة ببقية الأبعاد</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5"/>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أسهم التغيير التنظيمي بشكل عام في زيادة مستوى التفاعل داخل المؤسسة، مما قد يؤدي إلى ظهور أشكال من الصراع التنظيمي بدرجات متفاوتة</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5"/>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تختلف درجة تأثير أبعاد إدارة التغيير على الصراع المؤسسي باختلاف طبيعة البعد، حيث جاءت بعض الأبعاد ذات تأثير متوسط وأخرى ضعيف نسبيًا</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5"/>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تشير النتائج إلى أن إدارة التغيير غير الفعالة قد تسهم في زيادة حدة الصراع المؤسسي، بينما الإدارة الفعالة تسهم في ضبطه وتوجيهه بشكل بنّاء</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5"/>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الصراع المؤسسي داخل المؤسسة لا يُعد بالضرورة ظاهرة سلبية مطلقة، بل يمكن أن يتحول إلى صراع وظيفي يسهم في تحسين الأداء إذا أُحسن إدارته</w:t>
      </w:r>
      <w:r w:rsidRPr="00B0477D">
        <w:rPr>
          <w:rFonts w:ascii="Sakkal Majalla" w:hAnsi="Sakkal Majalla" w:cs="Sakkal Majalla"/>
          <w:sz w:val="32"/>
          <w:szCs w:val="32"/>
          <w:lang w:bidi="ar-EG"/>
        </w:rPr>
        <w:t xml:space="preserve">. </w:t>
      </w:r>
    </w:p>
    <w:p w:rsidR="00B0477D" w:rsidRPr="00B0477D" w:rsidRDefault="00B0477D" w:rsidP="00B0477D">
      <w:pPr>
        <w:spacing w:line="360" w:lineRule="auto"/>
        <w:jc w:val="lowKashida"/>
        <w:rPr>
          <w:rFonts w:ascii="Sakkal Majalla" w:hAnsi="Sakkal Majalla" w:cs="Sakkal Majalla"/>
          <w:sz w:val="32"/>
          <w:szCs w:val="32"/>
          <w:lang w:bidi="ar-EG"/>
        </w:rPr>
      </w:pPr>
      <w:r>
        <w:rPr>
          <w:rFonts w:ascii="Sakkal Majalla" w:hAnsi="Sakkal Majalla" w:cs="Sakkal Majalla" w:hint="cs"/>
          <w:b/>
          <w:bCs/>
          <w:sz w:val="32"/>
          <w:szCs w:val="32"/>
          <w:rtl/>
          <w:lang w:bidi="ar-EG"/>
        </w:rPr>
        <w:t xml:space="preserve">ثانيا.. </w:t>
      </w:r>
      <w:r w:rsidRPr="00B0477D">
        <w:rPr>
          <w:rFonts w:ascii="Sakkal Majalla" w:hAnsi="Sakkal Majalla" w:cs="Sakkal Majalla"/>
          <w:b/>
          <w:bCs/>
          <w:sz w:val="32"/>
          <w:szCs w:val="32"/>
          <w:rtl/>
        </w:rPr>
        <w:t>التوصيات</w:t>
      </w:r>
    </w:p>
    <w:p w:rsidR="00B0477D" w:rsidRPr="00B0477D" w:rsidRDefault="00B0477D" w:rsidP="00B0477D">
      <w:pPr>
        <w:numPr>
          <w:ilvl w:val="0"/>
          <w:numId w:val="26"/>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ضرورة تعزيز التخطيط المسبق لعمليات إدارة التغيير داخل المؤسسة لضمان وضوح الأهداف وتقليل مقاومة العاملين</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6"/>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تفعيل قنوات الاتصال الداخلي بشكل مستمر لتوضيح مبررات التغيير وتقليل سوء الفهم الذي يؤدي إلى الصراع</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6"/>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lastRenderedPageBreak/>
        <w:t>زيادة مستوى مشاركة العاملين في اتخاذ القرارات المتعلقة بالتغيير لتعزيز القبول وتقليل المقاومة</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6"/>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الاهتمام ببرامج التدريب والتأهيل المستمر للعاملين لمساعدتهم على التكيف مع التغيرات التنظيمية</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6"/>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تعزيز الثقافة التنظيمية الداعمة للتغيير، بما يسهم في تقليل التوتر والصراع داخل بيئة العمل</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6"/>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اعتماد أساليب مرنة في إدارة الصراع المؤسسي وتحويله إلى صراع بنّاء يخدم أهداف المؤسسة</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6"/>
        </w:numPr>
        <w:spacing w:line="360" w:lineRule="auto"/>
        <w:jc w:val="lowKashida"/>
        <w:rPr>
          <w:rFonts w:ascii="Sakkal Majalla" w:hAnsi="Sakkal Majalla" w:cs="Sakkal Majalla"/>
          <w:sz w:val="32"/>
          <w:szCs w:val="32"/>
          <w:lang w:bidi="ar-EG"/>
        </w:rPr>
      </w:pPr>
      <w:r w:rsidRPr="00B0477D">
        <w:rPr>
          <w:rFonts w:ascii="Sakkal Majalla" w:hAnsi="Sakkal Majalla" w:cs="Sakkal Majalla"/>
          <w:sz w:val="32"/>
          <w:szCs w:val="32"/>
          <w:rtl/>
        </w:rPr>
        <w:t>اهتمام القيادات الإدارية بتطبيق استراتيجيات متوازنة لإدارة التغيير تراعي الجوانب الإنسانية والتنظيمية معًا</w:t>
      </w:r>
      <w:r w:rsidRPr="00B0477D">
        <w:rPr>
          <w:rFonts w:ascii="Sakkal Majalla" w:hAnsi="Sakkal Majalla" w:cs="Sakkal Majalla"/>
          <w:sz w:val="32"/>
          <w:szCs w:val="32"/>
          <w:lang w:bidi="ar-EG"/>
        </w:rPr>
        <w:t xml:space="preserve">. </w:t>
      </w:r>
    </w:p>
    <w:p w:rsidR="00B0477D" w:rsidRPr="00B0477D" w:rsidRDefault="00B0477D" w:rsidP="00B0477D">
      <w:pPr>
        <w:numPr>
          <w:ilvl w:val="0"/>
          <w:numId w:val="26"/>
        </w:numPr>
        <w:spacing w:line="360" w:lineRule="auto"/>
        <w:jc w:val="lowKashida"/>
        <w:rPr>
          <w:rFonts w:ascii="Sakkal Majalla" w:hAnsi="Sakkal Majalla" w:cs="Sakkal Majalla"/>
          <w:sz w:val="32"/>
          <w:szCs w:val="32"/>
          <w:rtl/>
          <w:lang w:bidi="ar-EG"/>
        </w:rPr>
      </w:pPr>
      <w:r w:rsidRPr="00B0477D">
        <w:rPr>
          <w:rFonts w:ascii="Sakkal Majalla" w:hAnsi="Sakkal Majalla" w:cs="Sakkal Majalla"/>
          <w:sz w:val="32"/>
          <w:szCs w:val="32"/>
          <w:rtl/>
        </w:rPr>
        <w:t>إجراء دراسات مستقبلية مقارنة بين مؤسسات مختلفة لتوسيع فهم العلاقة بين إدارة التغيير والصراع المؤسسي</w:t>
      </w:r>
      <w:r w:rsidRPr="00B0477D">
        <w:rPr>
          <w:rFonts w:ascii="Sakkal Majalla" w:hAnsi="Sakkal Majalla" w:cs="Sakkal Majalla"/>
          <w:sz w:val="32"/>
          <w:szCs w:val="32"/>
          <w:lang w:bidi="ar-EG"/>
        </w:rPr>
        <w:t xml:space="preserve">. </w:t>
      </w:r>
    </w:p>
    <w:p w:rsidR="000334E3" w:rsidRPr="005430E4" w:rsidRDefault="00003CFA" w:rsidP="00700D9F">
      <w:pPr>
        <w:pStyle w:val="Heading1"/>
        <w:spacing w:line="360" w:lineRule="auto"/>
        <w:jc w:val="lowKashida"/>
        <w:rPr>
          <w:rFonts w:ascii="Sakkal Majalla" w:hAnsi="Sakkal Majalla" w:cs="Sakkal Majalla"/>
          <w:b/>
          <w:bCs/>
          <w:color w:val="auto"/>
          <w:u w:val="single"/>
          <w:rtl/>
        </w:rPr>
      </w:pPr>
      <w:bookmarkStart w:id="67" w:name="_Toc232724666"/>
      <w:r w:rsidRPr="005430E4">
        <w:rPr>
          <w:rFonts w:ascii="Sakkal Majalla" w:hAnsi="Sakkal Majalla" w:cs="Sakkal Majalla"/>
          <w:b/>
          <w:bCs/>
          <w:color w:val="auto"/>
          <w:u w:val="single"/>
          <w:rtl/>
        </w:rPr>
        <w:t>المراجع:</w:t>
      </w:r>
      <w:bookmarkEnd w:id="67"/>
      <w:r w:rsidRPr="005430E4">
        <w:rPr>
          <w:rFonts w:ascii="Sakkal Majalla" w:hAnsi="Sakkal Majalla" w:cs="Sakkal Majalla"/>
          <w:b/>
          <w:bCs/>
          <w:color w:val="auto"/>
          <w:u w:val="single"/>
          <w:rtl/>
        </w:rPr>
        <w:t xml:space="preserve"> </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r w:rsidRPr="008A3403">
        <w:rPr>
          <w:rFonts w:ascii="Sakkal Majalla" w:hAnsi="Sakkal Majalla" w:cs="Sakkal Majalla"/>
          <w:sz w:val="32"/>
          <w:szCs w:val="32"/>
          <w:rtl/>
        </w:rPr>
        <w:t xml:space="preserve">إبراهيم جمعة </w:t>
      </w:r>
      <w:proofErr w:type="gramStart"/>
      <w:r w:rsidRPr="008A3403">
        <w:rPr>
          <w:rFonts w:ascii="Sakkal Majalla" w:hAnsi="Sakkal Majalla" w:cs="Sakkal Majalla"/>
          <w:sz w:val="32"/>
          <w:szCs w:val="32"/>
          <w:rtl/>
        </w:rPr>
        <w:t>طه,</w:t>
      </w:r>
      <w:proofErr w:type="gramEnd"/>
      <w:r w:rsidRPr="008A3403">
        <w:rPr>
          <w:rFonts w:ascii="Sakkal Majalla" w:hAnsi="Sakkal Majalla" w:cs="Sakkal Majalla"/>
          <w:sz w:val="32"/>
          <w:szCs w:val="32"/>
          <w:rtl/>
        </w:rPr>
        <w:t xml:space="preserve"> سهير, طه أحمد, طارق, عزمي </w:t>
      </w:r>
      <w:proofErr w:type="spellStart"/>
      <w:r w:rsidRPr="008A3403">
        <w:rPr>
          <w:rFonts w:ascii="Sakkal Majalla" w:hAnsi="Sakkal Majalla" w:cs="Sakkal Majalla"/>
          <w:sz w:val="32"/>
          <w:szCs w:val="32"/>
          <w:rtl/>
        </w:rPr>
        <w:t>زکي</w:t>
      </w:r>
      <w:proofErr w:type="spellEnd"/>
      <w:r w:rsidRPr="008A3403">
        <w:rPr>
          <w:rFonts w:ascii="Sakkal Majalla" w:hAnsi="Sakkal Majalla" w:cs="Sakkal Majalla"/>
          <w:sz w:val="32"/>
          <w:szCs w:val="32"/>
          <w:rtl/>
        </w:rPr>
        <w:t>, أحمد. (2022). استراتيجيات التغيير ودورها في مواجهة الصراع التنظيمي بالجهاز الاداري دراسة ميدانية بالهيئة العامة للتأمين الصحي. </w:t>
      </w:r>
      <w:r w:rsidRPr="008A3403">
        <w:rPr>
          <w:rFonts w:ascii="Sakkal Majalla" w:hAnsi="Sakkal Majalla" w:cs="Sakkal Majalla"/>
          <w:i/>
          <w:iCs/>
          <w:sz w:val="32"/>
          <w:szCs w:val="32"/>
          <w:rtl/>
        </w:rPr>
        <w:t>المجلة العلمية للدراسات التجارية والبيئية</w:t>
      </w:r>
      <w:r w:rsidRPr="008A3403">
        <w:rPr>
          <w:rFonts w:ascii="Sakkal Majalla" w:hAnsi="Sakkal Majalla" w:cs="Sakkal Majalla"/>
          <w:sz w:val="32"/>
          <w:szCs w:val="32"/>
          <w:rtl/>
        </w:rPr>
        <w:t>, </w:t>
      </w:r>
      <w:r w:rsidRPr="008A3403">
        <w:rPr>
          <w:rFonts w:ascii="Sakkal Majalla" w:hAnsi="Sakkal Majalla" w:cs="Sakkal Majalla"/>
          <w:i/>
          <w:iCs/>
          <w:sz w:val="32"/>
          <w:szCs w:val="32"/>
          <w:rtl/>
        </w:rPr>
        <w:t>13</w:t>
      </w:r>
      <w:r w:rsidRPr="008A3403">
        <w:rPr>
          <w:rFonts w:ascii="Sakkal Majalla" w:hAnsi="Sakkal Majalla" w:cs="Sakkal Majalla"/>
          <w:sz w:val="32"/>
          <w:szCs w:val="32"/>
          <w:rtl/>
        </w:rPr>
        <w:t>(</w:t>
      </w:r>
      <w:proofErr w:type="gramStart"/>
      <w:r w:rsidRPr="008A3403">
        <w:rPr>
          <w:rFonts w:ascii="Sakkal Majalla" w:hAnsi="Sakkal Majalla" w:cs="Sakkal Majalla"/>
          <w:sz w:val="32"/>
          <w:szCs w:val="32"/>
          <w:rtl/>
        </w:rPr>
        <w:t>2),</w:t>
      </w:r>
      <w:proofErr w:type="gramEnd"/>
      <w:r w:rsidRPr="008A3403">
        <w:rPr>
          <w:rFonts w:ascii="Sakkal Majalla" w:hAnsi="Sakkal Majalla" w:cs="Sakkal Majalla"/>
          <w:sz w:val="32"/>
          <w:szCs w:val="32"/>
          <w:rtl/>
        </w:rPr>
        <w:t xml:space="preserve"> 68-92.</w:t>
      </w:r>
      <w:r w:rsidRPr="008A3403">
        <w:rPr>
          <w:rFonts w:ascii="Sakkal Majalla" w:hAnsi="Sakkal Majalla" w:cs="Sakkal Majalla"/>
          <w:sz w:val="32"/>
          <w:szCs w:val="32"/>
          <w:cs/>
        </w:rPr>
        <w:t>‎</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r w:rsidRPr="008A3403">
        <w:rPr>
          <w:rFonts w:ascii="Sakkal Majalla" w:hAnsi="Sakkal Majalla" w:cs="Sakkal Majalla"/>
          <w:sz w:val="32"/>
          <w:szCs w:val="32"/>
          <w:rtl/>
          <w:lang w:bidi="ar-ER"/>
        </w:rPr>
        <w:t>أبو سعدة، احمد رياض سيف النصر وعثمان منى شعبان وصديق، أبو بكر احمد ( 2021). إدارة التميز المؤسسي كمدخل لتطوير الأداء الإداري في مدارس التعليم الأساسي بمحافظة الفيوم، مجلة جامعة الفيوم للعلوم التربوية والنفسية، المجلد الخامس عشر، العدد الخامس عشر.</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r w:rsidRPr="008A3403">
        <w:rPr>
          <w:rFonts w:ascii="Sakkal Majalla" w:hAnsi="Sakkal Majalla" w:cs="Sakkal Majalla"/>
          <w:sz w:val="32"/>
          <w:szCs w:val="32"/>
          <w:rtl/>
        </w:rPr>
        <w:lastRenderedPageBreak/>
        <w:t xml:space="preserve">ابو </w:t>
      </w:r>
      <w:proofErr w:type="gramStart"/>
      <w:r w:rsidRPr="008A3403">
        <w:rPr>
          <w:rFonts w:ascii="Sakkal Majalla" w:hAnsi="Sakkal Majalla" w:cs="Sakkal Majalla"/>
          <w:sz w:val="32"/>
          <w:szCs w:val="32"/>
          <w:rtl/>
        </w:rPr>
        <w:t>طاعة,</w:t>
      </w:r>
      <w:proofErr w:type="gramEnd"/>
      <w:r w:rsidRPr="008A3403">
        <w:rPr>
          <w:rFonts w:ascii="Sakkal Majalla" w:hAnsi="Sakkal Majalla" w:cs="Sakkal Majalla"/>
          <w:sz w:val="32"/>
          <w:szCs w:val="32"/>
          <w:rtl/>
        </w:rPr>
        <w:t xml:space="preserve"> تمارا مصطفى محمد</w:t>
      </w:r>
      <w:r w:rsidRPr="008A3403">
        <w:rPr>
          <w:rFonts w:ascii="Sakkal Majalla" w:hAnsi="Sakkal Majalla" w:cs="Sakkal Majalla"/>
          <w:sz w:val="32"/>
          <w:szCs w:val="32"/>
        </w:rPr>
        <w:t>. (2024).</w:t>
      </w:r>
      <w:r w:rsidRPr="008A3403">
        <w:rPr>
          <w:rFonts w:ascii="Sakkal Majalla" w:hAnsi="Sakkal Majalla" w:cs="Sakkal Majalla"/>
          <w:sz w:val="32"/>
          <w:szCs w:val="32"/>
          <w:rtl/>
        </w:rPr>
        <w:t xml:space="preserve"> استراتيجيات إدارة التغيير عند مديري المدارس الابتدائية الرسمية في القدس وعلاقتها بتحقيق الإبداع لدى المعلمين من وجهة نظرهم (تطوير أنموذج أمثل). رسالة </w:t>
      </w:r>
      <w:proofErr w:type="spellStart"/>
      <w:r w:rsidRPr="008A3403">
        <w:rPr>
          <w:rFonts w:ascii="Sakkal Majalla" w:hAnsi="Sakkal Majalla" w:cs="Sakkal Majalla"/>
          <w:sz w:val="32"/>
          <w:szCs w:val="32"/>
          <w:rtl/>
        </w:rPr>
        <w:t>دكتوراة</w:t>
      </w:r>
      <w:proofErr w:type="spellEnd"/>
      <w:r w:rsidRPr="008A3403">
        <w:rPr>
          <w:rFonts w:ascii="Sakkal Majalla" w:hAnsi="Sakkal Majalla" w:cs="Sakkal Majalla"/>
          <w:sz w:val="32"/>
          <w:szCs w:val="32"/>
          <w:rtl/>
        </w:rPr>
        <w:t> (</w:t>
      </w:r>
      <w:r w:rsidRPr="008A3403">
        <w:rPr>
          <w:rFonts w:ascii="Sakkal Majalla" w:hAnsi="Sakkal Majalla" w:cs="Sakkal Majalla"/>
          <w:sz w:val="32"/>
          <w:szCs w:val="32"/>
        </w:rPr>
        <w:t>Doctoral dissertation, AAUP</w:t>
      </w:r>
      <w:r w:rsidRPr="008A3403">
        <w:rPr>
          <w:rFonts w:ascii="Sakkal Majalla" w:hAnsi="Sakkal Majalla" w:cs="Sakkal Majalla" w:hint="cs"/>
          <w:sz w:val="32"/>
          <w:szCs w:val="32"/>
          <w:rtl/>
          <w:lang w:bidi="ar-ER"/>
        </w:rPr>
        <w:t>)</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r w:rsidRPr="008A3403">
        <w:rPr>
          <w:rFonts w:ascii="Sakkal Majalla" w:hAnsi="Sakkal Majalla" w:cs="Sakkal Majalla"/>
          <w:sz w:val="32"/>
          <w:szCs w:val="32"/>
          <w:rtl/>
        </w:rPr>
        <w:t xml:space="preserve">أعراب </w:t>
      </w:r>
      <w:proofErr w:type="gramStart"/>
      <w:r w:rsidRPr="008A3403">
        <w:rPr>
          <w:rFonts w:ascii="Sakkal Majalla" w:hAnsi="Sakkal Majalla" w:cs="Sakkal Majalla"/>
          <w:sz w:val="32"/>
          <w:szCs w:val="32"/>
          <w:rtl/>
        </w:rPr>
        <w:t>ليلة</w:t>
      </w:r>
      <w:r w:rsidRPr="008A3403">
        <w:rPr>
          <w:rFonts w:ascii="Sakkal Majalla" w:hAnsi="Sakkal Majalla" w:cs="Sakkal Majalla"/>
          <w:sz w:val="32"/>
          <w:szCs w:val="32"/>
        </w:rPr>
        <w:t>,</w:t>
      </w:r>
      <w:proofErr w:type="gramEnd"/>
      <w:r w:rsidRPr="008A3403">
        <w:rPr>
          <w:rFonts w:ascii="Sakkal Majalla" w:hAnsi="Sakkal Majalla" w:cs="Sakkal Majalla"/>
          <w:sz w:val="32"/>
          <w:szCs w:val="32"/>
        </w:rPr>
        <w:t xml:space="preserve"> &amp; </w:t>
      </w:r>
      <w:proofErr w:type="spellStart"/>
      <w:r w:rsidRPr="008A3403">
        <w:rPr>
          <w:rFonts w:ascii="Sakkal Majalla" w:hAnsi="Sakkal Majalla" w:cs="Sakkal Majalla"/>
          <w:sz w:val="32"/>
          <w:szCs w:val="32"/>
          <w:rtl/>
        </w:rPr>
        <w:t>حمادو</w:t>
      </w:r>
      <w:proofErr w:type="spellEnd"/>
      <w:r w:rsidRPr="008A3403">
        <w:rPr>
          <w:rFonts w:ascii="Sakkal Majalla" w:hAnsi="Sakkal Majalla" w:cs="Sakkal Majalla"/>
          <w:sz w:val="32"/>
          <w:szCs w:val="32"/>
          <w:rtl/>
        </w:rPr>
        <w:t xml:space="preserve"> إيدير</w:t>
      </w:r>
      <w:r w:rsidRPr="008A3403">
        <w:rPr>
          <w:rFonts w:ascii="Sakkal Majalla" w:hAnsi="Sakkal Majalla" w:cs="Sakkal Majalla"/>
          <w:sz w:val="32"/>
          <w:szCs w:val="32"/>
        </w:rPr>
        <w:t>. (2025). </w:t>
      </w:r>
      <w:r w:rsidRPr="008A3403">
        <w:rPr>
          <w:rFonts w:ascii="Sakkal Majalla" w:hAnsi="Sakkal Majalla" w:cs="Sakkal Majalla"/>
          <w:i/>
          <w:iCs/>
          <w:sz w:val="32"/>
          <w:szCs w:val="32"/>
          <w:rtl/>
        </w:rPr>
        <w:t>الصراع التنظيمي وعلاقته بظهور الاحتراق النفسي لدى اداريين</w:t>
      </w:r>
      <w:r w:rsidRPr="008A3403">
        <w:rPr>
          <w:rFonts w:ascii="Sakkal Majalla" w:hAnsi="Sakkal Majalla" w:cs="Sakkal Majalla"/>
          <w:sz w:val="32"/>
          <w:szCs w:val="32"/>
          <w:rtl/>
        </w:rPr>
        <w:t> </w:t>
      </w:r>
      <w:r w:rsidRPr="008A3403">
        <w:rPr>
          <w:rFonts w:ascii="Sakkal Majalla" w:hAnsi="Sakkal Majalla" w:cs="Sakkal Majalla"/>
          <w:sz w:val="32"/>
          <w:szCs w:val="32"/>
        </w:rPr>
        <w:t xml:space="preserve">(Doctoral dissertation, </w:t>
      </w:r>
      <w:r w:rsidRPr="008A3403">
        <w:rPr>
          <w:rFonts w:ascii="Sakkal Majalla" w:hAnsi="Sakkal Majalla" w:cs="Sakkal Majalla"/>
          <w:sz w:val="32"/>
          <w:szCs w:val="32"/>
          <w:rtl/>
        </w:rPr>
        <w:t xml:space="preserve">جامعة مولود معمري تيزي </w:t>
      </w:r>
      <w:proofErr w:type="spellStart"/>
      <w:r w:rsidRPr="008A3403">
        <w:rPr>
          <w:rFonts w:ascii="Sakkal Majalla" w:hAnsi="Sakkal Majalla" w:cs="Sakkal Majalla"/>
          <w:sz w:val="32"/>
          <w:szCs w:val="32"/>
          <w:rtl/>
        </w:rPr>
        <w:t>وزو</w:t>
      </w:r>
      <w:proofErr w:type="spellEnd"/>
      <w:r w:rsidRPr="008A3403">
        <w:rPr>
          <w:rFonts w:ascii="Sakkal Majalla" w:hAnsi="Sakkal Majalla" w:cs="Sakkal Majalla"/>
          <w:sz w:val="32"/>
          <w:szCs w:val="32"/>
          <w:rtl/>
        </w:rPr>
        <w:t xml:space="preserve"> كلية العلوم الإنسانية </w:t>
      </w:r>
      <w:proofErr w:type="gramStart"/>
      <w:r w:rsidRPr="008A3403">
        <w:rPr>
          <w:rFonts w:ascii="Sakkal Majalla" w:hAnsi="Sakkal Majalla" w:cs="Sakkal Majalla" w:hint="cs"/>
          <w:sz w:val="32"/>
          <w:szCs w:val="32"/>
          <w:rtl/>
        </w:rPr>
        <w:t xml:space="preserve">والاجتماعية </w:t>
      </w:r>
      <w:r w:rsidRPr="008A3403">
        <w:rPr>
          <w:rFonts w:ascii="Sakkal Majalla" w:hAnsi="Sakkal Majalla" w:cs="Sakkal Majalla"/>
          <w:sz w:val="32"/>
          <w:szCs w:val="32"/>
          <w:rtl/>
        </w:rPr>
        <w:t xml:space="preserve"> قسم</w:t>
      </w:r>
      <w:proofErr w:type="gramEnd"/>
      <w:r w:rsidRPr="008A3403">
        <w:rPr>
          <w:rFonts w:ascii="Sakkal Majalla" w:hAnsi="Sakkal Majalla" w:cs="Sakkal Majalla"/>
          <w:sz w:val="32"/>
          <w:szCs w:val="32"/>
          <w:rtl/>
        </w:rPr>
        <w:t xml:space="preserve"> علم النفس</w:t>
      </w:r>
      <w:r w:rsidRPr="008A3403">
        <w:rPr>
          <w:rFonts w:ascii="Sakkal Majalla" w:hAnsi="Sakkal Majalla" w:cs="Sakkal Majalla"/>
          <w:sz w:val="32"/>
          <w:szCs w:val="32"/>
        </w:rPr>
        <w:t>).</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proofErr w:type="gramStart"/>
      <w:r w:rsidRPr="008A3403">
        <w:rPr>
          <w:rFonts w:ascii="Sakkal Majalla" w:hAnsi="Sakkal Majalla" w:cs="Sakkal Majalla"/>
          <w:sz w:val="32"/>
          <w:szCs w:val="32"/>
          <w:rtl/>
        </w:rPr>
        <w:t>بقوال,</w:t>
      </w:r>
      <w:proofErr w:type="gramEnd"/>
      <w:r w:rsidRPr="008A3403">
        <w:rPr>
          <w:rFonts w:ascii="Sakkal Majalla" w:hAnsi="Sakkal Majalla" w:cs="Sakkal Majalla"/>
          <w:sz w:val="32"/>
          <w:szCs w:val="32"/>
          <w:rtl/>
        </w:rPr>
        <w:t xml:space="preserve"> </w:t>
      </w:r>
      <w:proofErr w:type="spellStart"/>
      <w:r w:rsidRPr="008A3403">
        <w:rPr>
          <w:rFonts w:ascii="Sakkal Majalla" w:hAnsi="Sakkal Majalla" w:cs="Sakkal Majalla"/>
          <w:sz w:val="32"/>
          <w:szCs w:val="32"/>
          <w:rtl/>
        </w:rPr>
        <w:t>بصامي</w:t>
      </w:r>
      <w:proofErr w:type="spellEnd"/>
      <w:r w:rsidRPr="008A3403">
        <w:rPr>
          <w:rFonts w:ascii="Sakkal Majalla" w:hAnsi="Sakkal Majalla" w:cs="Sakkal Majalla"/>
          <w:sz w:val="32"/>
          <w:szCs w:val="32"/>
          <w:lang w:bidi="ar-ER"/>
        </w:rPr>
        <w:t xml:space="preserve">, </w:t>
      </w:r>
      <w:proofErr w:type="spellStart"/>
      <w:r w:rsidRPr="008A3403">
        <w:rPr>
          <w:rFonts w:ascii="Sakkal Majalla" w:hAnsi="Sakkal Majalla" w:cs="Sakkal Majalla"/>
          <w:sz w:val="32"/>
          <w:szCs w:val="32"/>
          <w:rtl/>
        </w:rPr>
        <w:t>فاطيمة</w:t>
      </w:r>
      <w:proofErr w:type="spellEnd"/>
      <w:r w:rsidRPr="008A3403">
        <w:rPr>
          <w:rFonts w:ascii="Sakkal Majalla" w:hAnsi="Sakkal Majalla" w:cs="Sakkal Majalla"/>
          <w:sz w:val="32"/>
          <w:szCs w:val="32"/>
          <w:lang w:bidi="ar-ER"/>
        </w:rPr>
        <w:t>. (2023). </w:t>
      </w:r>
      <w:r w:rsidRPr="008A3403">
        <w:rPr>
          <w:rFonts w:ascii="Sakkal Majalla" w:hAnsi="Sakkal Majalla" w:cs="Sakkal Majalla"/>
          <w:i/>
          <w:iCs/>
          <w:sz w:val="32"/>
          <w:szCs w:val="32"/>
          <w:rtl/>
        </w:rPr>
        <w:t>الصراع التنظيمي وعلاقته بالالتزام التنظيمي</w:t>
      </w:r>
      <w:r w:rsidRPr="008A3403">
        <w:rPr>
          <w:rFonts w:ascii="Sakkal Majalla" w:hAnsi="Sakkal Majalla" w:cs="Sakkal Majalla"/>
          <w:sz w:val="32"/>
          <w:szCs w:val="32"/>
          <w:rtl/>
        </w:rPr>
        <w:t> </w:t>
      </w:r>
      <w:r w:rsidRPr="008A3403">
        <w:rPr>
          <w:rFonts w:ascii="Sakkal Majalla" w:hAnsi="Sakkal Majalla" w:cs="Sakkal Majalla"/>
          <w:sz w:val="32"/>
          <w:szCs w:val="32"/>
          <w:lang w:bidi="ar-ER"/>
        </w:rPr>
        <w:t xml:space="preserve">(Doctoral dissertation, </w:t>
      </w:r>
      <w:r w:rsidRPr="008A3403">
        <w:rPr>
          <w:rFonts w:ascii="Sakkal Majalla" w:hAnsi="Sakkal Majalla" w:cs="Sakkal Majalla"/>
          <w:sz w:val="32"/>
          <w:szCs w:val="32"/>
          <w:rtl/>
        </w:rPr>
        <w:t>جامعة ابن خلدون-تيارت</w:t>
      </w:r>
    </w:p>
    <w:p w:rsidR="0073148A" w:rsidRPr="008A3403" w:rsidRDefault="0073148A" w:rsidP="008A3403">
      <w:pPr>
        <w:pStyle w:val="ListParagraph"/>
        <w:numPr>
          <w:ilvl w:val="0"/>
          <w:numId w:val="27"/>
        </w:numPr>
        <w:spacing w:line="276" w:lineRule="auto"/>
        <w:jc w:val="mediumKashida"/>
        <w:rPr>
          <w:rFonts w:ascii="Sakkal Majalla" w:hAnsi="Sakkal Majalla" w:cs="Sakkal Majalla"/>
          <w:sz w:val="32"/>
          <w:szCs w:val="32"/>
          <w:rtl/>
          <w:lang w:bidi="ar-ER"/>
        </w:rPr>
      </w:pPr>
      <w:r w:rsidRPr="008A3403">
        <w:rPr>
          <w:rFonts w:ascii="Sakkal Majalla" w:hAnsi="Sakkal Majalla" w:cs="Sakkal Majalla"/>
          <w:sz w:val="32"/>
          <w:szCs w:val="32"/>
          <w:rtl/>
          <w:lang w:bidi="ar-ER"/>
        </w:rPr>
        <w:t>بن عيسى ليلى واخرون . (2021) مقاومة التغيير التنظيمي المفهوم الأسباب وطرق المعالجة، مجلة الاقتصاد</w:t>
      </w:r>
      <w:r w:rsidRPr="008A3403">
        <w:rPr>
          <w:rFonts w:ascii="Sakkal Majalla" w:hAnsi="Sakkal Majalla" w:cs="Sakkal Majalla" w:hint="cs"/>
          <w:sz w:val="32"/>
          <w:szCs w:val="32"/>
          <w:rtl/>
          <w:lang w:bidi="ar-ER"/>
        </w:rPr>
        <w:t xml:space="preserve"> </w:t>
      </w:r>
      <w:r w:rsidRPr="008A3403">
        <w:rPr>
          <w:rFonts w:ascii="Sakkal Majalla" w:hAnsi="Sakkal Majalla" w:cs="Sakkal Majalla"/>
          <w:sz w:val="32"/>
          <w:szCs w:val="32"/>
          <w:rtl/>
          <w:lang w:bidi="ar-ER"/>
        </w:rPr>
        <w:t>الصناعي (خزارتك)، المجلد 11، العدد 2 ، ص ص 263237</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r w:rsidRPr="008A3403">
        <w:rPr>
          <w:rFonts w:ascii="Sakkal Majalla" w:hAnsi="Sakkal Majalla" w:cs="Sakkal Majalla"/>
          <w:sz w:val="32"/>
          <w:szCs w:val="32"/>
          <w:rtl/>
          <w:lang w:bidi="ar-ER"/>
        </w:rPr>
        <w:t>بن يوسف محمد النمران العطيات . (2006) إدارة التغيير والتحديات العصرية للمديرة 1 الأردن : دار الحامد للنشر والتوزيع.</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proofErr w:type="spellStart"/>
      <w:proofErr w:type="gramStart"/>
      <w:r w:rsidRPr="008A3403">
        <w:rPr>
          <w:rFonts w:ascii="Sakkal Majalla" w:hAnsi="Sakkal Majalla" w:cs="Sakkal Majalla"/>
          <w:sz w:val="32"/>
          <w:szCs w:val="32"/>
          <w:rtl/>
        </w:rPr>
        <w:t>بولطيف</w:t>
      </w:r>
      <w:proofErr w:type="spellEnd"/>
      <w:r w:rsidRPr="008A3403">
        <w:rPr>
          <w:rFonts w:ascii="Sakkal Majalla" w:hAnsi="Sakkal Majalla" w:cs="Sakkal Majalla"/>
          <w:sz w:val="32"/>
          <w:szCs w:val="32"/>
          <w:rtl/>
        </w:rPr>
        <w:t>,</w:t>
      </w:r>
      <w:proofErr w:type="gramEnd"/>
      <w:r w:rsidRPr="008A3403">
        <w:rPr>
          <w:rFonts w:ascii="Sakkal Majalla" w:hAnsi="Sakkal Majalla" w:cs="Sakkal Majalla"/>
          <w:sz w:val="32"/>
          <w:szCs w:val="32"/>
          <w:rtl/>
        </w:rPr>
        <w:t xml:space="preserve"> زينة, بن مريم, سماح, شتيوي</w:t>
      </w:r>
      <w:r w:rsidRPr="008A3403">
        <w:rPr>
          <w:rFonts w:ascii="Sakkal Majalla" w:hAnsi="Sakkal Majalla" w:cs="Sakkal Majalla"/>
          <w:sz w:val="32"/>
          <w:szCs w:val="32"/>
        </w:rPr>
        <w:t xml:space="preserve">, &amp; </w:t>
      </w:r>
      <w:r w:rsidRPr="008A3403">
        <w:rPr>
          <w:rFonts w:ascii="Sakkal Majalla" w:hAnsi="Sakkal Majalla" w:cs="Sakkal Majalla"/>
          <w:sz w:val="32"/>
          <w:szCs w:val="32"/>
          <w:rtl/>
        </w:rPr>
        <w:t>الربيع (مشرفا)</w:t>
      </w:r>
      <w:r w:rsidRPr="008A3403">
        <w:rPr>
          <w:rFonts w:ascii="Sakkal Majalla" w:hAnsi="Sakkal Majalla" w:cs="Sakkal Majalla"/>
          <w:sz w:val="32"/>
          <w:szCs w:val="32"/>
        </w:rPr>
        <w:t>. (2023). </w:t>
      </w:r>
      <w:r w:rsidRPr="008A3403">
        <w:rPr>
          <w:rFonts w:ascii="Sakkal Majalla" w:hAnsi="Sakkal Majalla" w:cs="Sakkal Majalla"/>
          <w:i/>
          <w:iCs/>
          <w:sz w:val="32"/>
          <w:szCs w:val="32"/>
          <w:rtl/>
        </w:rPr>
        <w:t xml:space="preserve">الصراع التنظيمي وعلاقته </w:t>
      </w:r>
      <w:r w:rsidRPr="008A3403">
        <w:rPr>
          <w:rFonts w:ascii="Sakkal Majalla" w:hAnsi="Sakkal Majalla" w:cs="Sakkal Majalla" w:hint="cs"/>
          <w:i/>
          <w:iCs/>
          <w:sz w:val="32"/>
          <w:szCs w:val="32"/>
          <w:rtl/>
        </w:rPr>
        <w:t>بضغو</w:t>
      </w:r>
      <w:r w:rsidRPr="008A3403">
        <w:rPr>
          <w:rFonts w:ascii="Sakkal Majalla" w:hAnsi="Sakkal Majalla" w:cs="Sakkal Majalla" w:hint="eastAsia"/>
          <w:i/>
          <w:iCs/>
          <w:sz w:val="32"/>
          <w:szCs w:val="32"/>
          <w:rtl/>
        </w:rPr>
        <w:t>ط</w:t>
      </w:r>
      <w:r w:rsidRPr="008A3403">
        <w:rPr>
          <w:rFonts w:ascii="Sakkal Majalla" w:hAnsi="Sakkal Majalla" w:cs="Sakkal Majalla"/>
          <w:i/>
          <w:iCs/>
          <w:sz w:val="32"/>
          <w:szCs w:val="32"/>
          <w:rtl/>
        </w:rPr>
        <w:t xml:space="preserve"> ط العمل</w:t>
      </w:r>
      <w:r w:rsidRPr="008A3403">
        <w:rPr>
          <w:rFonts w:ascii="Sakkal Majalla" w:hAnsi="Sakkal Majalla" w:cs="Sakkal Majalla"/>
          <w:sz w:val="32"/>
          <w:szCs w:val="32"/>
          <w:rtl/>
        </w:rPr>
        <w:t> </w:t>
      </w:r>
      <w:r w:rsidRPr="008A3403">
        <w:rPr>
          <w:rFonts w:ascii="Sakkal Majalla" w:hAnsi="Sakkal Majalla" w:cs="Sakkal Majalla"/>
          <w:sz w:val="32"/>
          <w:szCs w:val="32"/>
        </w:rPr>
        <w:t>(Doctoral dissertation).</w:t>
      </w:r>
      <w:r w:rsidRPr="008A3403">
        <w:rPr>
          <w:rFonts w:ascii="Sakkal Majalla" w:hAnsi="Sakkal Majalla" w:cs="Sakkal Majalla"/>
          <w:sz w:val="32"/>
          <w:szCs w:val="32"/>
          <w:rtl/>
        </w:rPr>
        <w:t>‏</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r w:rsidRPr="008A3403">
        <w:rPr>
          <w:rFonts w:ascii="Sakkal Majalla" w:hAnsi="Sakkal Majalla" w:cs="Sakkal Majalla"/>
          <w:sz w:val="32"/>
          <w:szCs w:val="32"/>
          <w:rtl/>
        </w:rPr>
        <w:t>جوزة، عبد الله (2021). نظام إدارة التغيير التنظيمي في المنظمات المعاصرة، مجلة الراصد العلمي، المجلد 7 العدد 1</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r w:rsidRPr="008A3403">
        <w:rPr>
          <w:rFonts w:ascii="Sakkal Majalla" w:hAnsi="Sakkal Majalla" w:cs="Sakkal Majalla"/>
          <w:sz w:val="32"/>
          <w:szCs w:val="32"/>
          <w:rtl/>
        </w:rPr>
        <w:t xml:space="preserve">الحسبان، لانا خالد خلف </w:t>
      </w:r>
      <w:proofErr w:type="gramStart"/>
      <w:r w:rsidRPr="008A3403">
        <w:rPr>
          <w:rFonts w:ascii="Sakkal Majalla" w:hAnsi="Sakkal Majalla" w:cs="Sakkal Majalla"/>
          <w:sz w:val="32"/>
          <w:szCs w:val="32"/>
          <w:rtl/>
        </w:rPr>
        <w:t>( 2023</w:t>
      </w:r>
      <w:proofErr w:type="gramEnd"/>
      <w:r w:rsidRPr="008A3403">
        <w:rPr>
          <w:rFonts w:ascii="Sakkal Majalla" w:hAnsi="Sakkal Majalla" w:cs="Sakkal Majalla"/>
          <w:sz w:val="32"/>
          <w:szCs w:val="32"/>
          <w:rtl/>
        </w:rPr>
        <w:t>). التغيير التنظيمي ومقاومة التغيير، المجلة العربية للنشر العلمي الإصدار السادس، العدد اثنان وخمسون</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r w:rsidRPr="008A3403">
        <w:rPr>
          <w:rFonts w:ascii="Sakkal Majalla" w:hAnsi="Sakkal Majalla" w:cs="Sakkal Majalla"/>
          <w:sz w:val="32"/>
          <w:szCs w:val="32"/>
          <w:rtl/>
        </w:rPr>
        <w:t xml:space="preserve">حمدي السيد </w:t>
      </w:r>
      <w:proofErr w:type="gramStart"/>
      <w:r w:rsidRPr="008A3403">
        <w:rPr>
          <w:rFonts w:ascii="Sakkal Majalla" w:hAnsi="Sakkal Majalla" w:cs="Sakkal Majalla"/>
          <w:sz w:val="32"/>
          <w:szCs w:val="32"/>
          <w:rtl/>
        </w:rPr>
        <w:t>منصور</w:t>
      </w:r>
      <w:r w:rsidRPr="008A3403">
        <w:rPr>
          <w:rFonts w:ascii="Sakkal Majalla" w:hAnsi="Sakkal Majalla" w:cs="Sakkal Majalla"/>
          <w:sz w:val="32"/>
          <w:szCs w:val="32"/>
        </w:rPr>
        <w:t>,</w:t>
      </w:r>
      <w:proofErr w:type="gramEnd"/>
      <w:r w:rsidRPr="008A3403">
        <w:rPr>
          <w:rFonts w:ascii="Sakkal Majalla" w:hAnsi="Sakkal Majalla" w:cs="Sakkal Majalla"/>
          <w:sz w:val="32"/>
          <w:szCs w:val="32"/>
        </w:rPr>
        <w:t xml:space="preserve"> </w:t>
      </w:r>
      <w:r w:rsidRPr="008A3403">
        <w:rPr>
          <w:rFonts w:ascii="Sakkal Majalla" w:hAnsi="Sakkal Majalla" w:cs="Sakkal Majalla"/>
          <w:sz w:val="32"/>
          <w:szCs w:val="32"/>
          <w:rtl/>
        </w:rPr>
        <w:t>محمد السيد. (2024). استراتيجيات إدارة الصراع التنظيمي بمديريات التربية والتعليم بمصر (تصور مقترح)</w:t>
      </w:r>
      <w:r w:rsidRPr="008A3403">
        <w:rPr>
          <w:rFonts w:ascii="Sakkal Majalla" w:hAnsi="Sakkal Majalla" w:cs="Sakkal Majalla"/>
          <w:sz w:val="32"/>
          <w:szCs w:val="32"/>
        </w:rPr>
        <w:t>. </w:t>
      </w:r>
      <w:r w:rsidRPr="008A3403">
        <w:rPr>
          <w:rFonts w:ascii="Sakkal Majalla" w:hAnsi="Sakkal Majalla" w:cs="Sakkal Majalla"/>
          <w:i/>
          <w:iCs/>
          <w:sz w:val="32"/>
          <w:szCs w:val="32"/>
          <w:rtl/>
        </w:rPr>
        <w:t>مجلة کلية التربية بالعريش</w:t>
      </w:r>
      <w:r w:rsidRPr="008A3403">
        <w:rPr>
          <w:rFonts w:ascii="Sakkal Majalla" w:hAnsi="Sakkal Majalla" w:cs="Sakkal Majalla"/>
          <w:sz w:val="32"/>
          <w:szCs w:val="32"/>
        </w:rPr>
        <w:t>, </w:t>
      </w:r>
      <w:r w:rsidRPr="008A3403">
        <w:rPr>
          <w:rFonts w:ascii="Sakkal Majalla" w:hAnsi="Sakkal Majalla" w:cs="Sakkal Majalla"/>
          <w:i/>
          <w:iCs/>
          <w:sz w:val="32"/>
          <w:szCs w:val="32"/>
        </w:rPr>
        <w:t>12</w:t>
      </w:r>
      <w:r w:rsidRPr="008A3403">
        <w:rPr>
          <w:rFonts w:ascii="Sakkal Majalla" w:hAnsi="Sakkal Majalla" w:cs="Sakkal Majalla"/>
          <w:sz w:val="32"/>
          <w:szCs w:val="32"/>
        </w:rPr>
        <w:t>(</w:t>
      </w:r>
      <w:proofErr w:type="gramStart"/>
      <w:r w:rsidRPr="008A3403">
        <w:rPr>
          <w:rFonts w:ascii="Sakkal Majalla" w:hAnsi="Sakkal Majalla" w:cs="Sakkal Majalla"/>
          <w:sz w:val="32"/>
          <w:szCs w:val="32"/>
        </w:rPr>
        <w:t>38.2),</w:t>
      </w:r>
      <w:proofErr w:type="gramEnd"/>
      <w:r w:rsidRPr="008A3403">
        <w:rPr>
          <w:rFonts w:ascii="Sakkal Majalla" w:hAnsi="Sakkal Majalla" w:cs="Sakkal Majalla"/>
          <w:sz w:val="32"/>
          <w:szCs w:val="32"/>
        </w:rPr>
        <w:t xml:space="preserve"> 183-211.</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r w:rsidRPr="008A3403">
        <w:rPr>
          <w:rFonts w:ascii="Sakkal Majalla" w:hAnsi="Sakkal Majalla" w:cs="Sakkal Majalla"/>
          <w:sz w:val="32"/>
          <w:szCs w:val="32"/>
          <w:rtl/>
        </w:rPr>
        <w:lastRenderedPageBreak/>
        <w:t xml:space="preserve">حمصي، سعيدة (2014) التغيير التنظيمي في المؤسسات الصناعية وعلاقته بالفعالية التنظيمية، أطروحة </w:t>
      </w:r>
      <w:r w:rsidRPr="008A3403">
        <w:rPr>
          <w:rFonts w:ascii="Sakkal Majalla" w:hAnsi="Sakkal Majalla" w:cs="Sakkal Majalla" w:hint="cs"/>
          <w:sz w:val="32"/>
          <w:szCs w:val="32"/>
          <w:rtl/>
        </w:rPr>
        <w:t>دكتورا</w:t>
      </w:r>
      <w:r w:rsidRPr="008A3403">
        <w:rPr>
          <w:rFonts w:ascii="Sakkal Majalla" w:hAnsi="Sakkal Majalla" w:cs="Sakkal Majalla" w:hint="eastAsia"/>
          <w:sz w:val="32"/>
          <w:szCs w:val="32"/>
          <w:rtl/>
        </w:rPr>
        <w:t>ه</w:t>
      </w:r>
      <w:r w:rsidRPr="008A3403">
        <w:rPr>
          <w:rFonts w:ascii="Sakkal Majalla" w:hAnsi="Sakkal Majalla" w:cs="Sakkal Majalla"/>
          <w:sz w:val="32"/>
          <w:szCs w:val="32"/>
          <w:rtl/>
        </w:rPr>
        <w:t xml:space="preserve"> جامعة الوادي </w:t>
      </w:r>
      <w:r w:rsidRPr="008A3403">
        <w:rPr>
          <w:rFonts w:ascii="Sakkal Majalla" w:hAnsi="Sakkal Majalla" w:cs="Sakkal Majalla" w:hint="cs"/>
          <w:sz w:val="32"/>
          <w:szCs w:val="32"/>
          <w:rtl/>
        </w:rPr>
        <w:t>الجزائر.</w:t>
      </w:r>
    </w:p>
    <w:p w:rsidR="0073148A" w:rsidRPr="008A3403" w:rsidRDefault="0073148A" w:rsidP="008A3403">
      <w:pPr>
        <w:pStyle w:val="ListParagraph"/>
        <w:numPr>
          <w:ilvl w:val="0"/>
          <w:numId w:val="27"/>
        </w:numPr>
        <w:spacing w:line="276" w:lineRule="auto"/>
        <w:jc w:val="mediumKashida"/>
        <w:rPr>
          <w:rFonts w:ascii="Sakkal Majalla" w:hAnsi="Sakkal Majalla" w:cs="Sakkal Majalla"/>
          <w:sz w:val="32"/>
          <w:szCs w:val="32"/>
          <w:rtl/>
          <w:lang w:bidi="ar-ER"/>
        </w:rPr>
      </w:pPr>
      <w:r w:rsidRPr="008A3403">
        <w:rPr>
          <w:rFonts w:ascii="Sakkal Majalla" w:hAnsi="Sakkal Majalla" w:cs="Sakkal Majalla" w:hint="cs"/>
          <w:sz w:val="32"/>
          <w:szCs w:val="32"/>
          <w:rtl/>
          <w:lang w:bidi="ar-ER"/>
        </w:rPr>
        <w:t xml:space="preserve">الخوتاني، تغريد محمد ومطر، عبد الرحمن جمال ( 2025). </w:t>
      </w:r>
      <w:r w:rsidRPr="008A3403">
        <w:rPr>
          <w:rFonts w:ascii="Sakkal Majalla" w:hAnsi="Sakkal Majalla" w:cs="Sakkal Majalla"/>
          <w:sz w:val="32"/>
          <w:szCs w:val="32"/>
          <w:rtl/>
          <w:lang w:bidi="ar-ER"/>
        </w:rPr>
        <w:t>أثر إدارة التغيير على تحقيق التميز المؤسساتي دراسة ميدانية لموظفى مجموعه من البنوك المتخصصة في المملكة العربية السعودية</w:t>
      </w:r>
      <w:r w:rsidRPr="008A3403">
        <w:rPr>
          <w:rFonts w:ascii="Sakkal Majalla" w:hAnsi="Sakkal Majalla" w:cs="Sakkal Majalla" w:hint="cs"/>
          <w:sz w:val="32"/>
          <w:szCs w:val="32"/>
          <w:rtl/>
          <w:lang w:bidi="ar-ER"/>
        </w:rPr>
        <w:t>، المجلة الالكترونية الشاملة متعددة التخصصات، العدد الواحد والثمانون.</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r w:rsidRPr="008A3403">
        <w:rPr>
          <w:rFonts w:ascii="Sakkal Majalla" w:hAnsi="Sakkal Majalla" w:cs="Sakkal Majalla"/>
          <w:sz w:val="32"/>
          <w:szCs w:val="32"/>
          <w:rtl/>
          <w:lang w:bidi="ar-ER"/>
        </w:rPr>
        <w:t>دبنون، محمد سالم والبطي، احمد علي والعماري، مصباح سالم (2021). استراتيجيات إدارة التغيير واثرها على تحقيق الميزة التنافسية دراسة ميدانية على المصحات الخاصة بمدينة سرت، مجلة الجبل للعلوم التطبيقية والإنسانية، العدد السابع.</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lang w:bidi="ar-ER"/>
        </w:rPr>
      </w:pPr>
      <w:r w:rsidRPr="008A3403">
        <w:rPr>
          <w:rFonts w:ascii="Sakkal Majalla" w:hAnsi="Sakkal Majalla" w:cs="Sakkal Majalla"/>
          <w:sz w:val="32"/>
          <w:szCs w:val="32"/>
          <w:rtl/>
          <w:lang w:bidi="ar-ER"/>
        </w:rPr>
        <w:t>دلال دابس محمد الدعدي. (2023). التأصيل الإسلامي لأسباب وأساليب إدارة الصراع التنظيمي. مجلة العلوم التربوية و النفسية, 7(20), 68-83.</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r w:rsidRPr="008A3403">
        <w:rPr>
          <w:rFonts w:ascii="Sakkal Majalla" w:hAnsi="Sakkal Majalla" w:cs="Sakkal Majalla"/>
          <w:sz w:val="32"/>
          <w:szCs w:val="32"/>
          <w:rtl/>
          <w:lang w:bidi="ar-ER"/>
        </w:rPr>
        <w:t>رزوق ابتسام ( 2018). أثر إدارة التغيير على جودة الخدمات: دراسة حالة مؤسسة اتصالات الجزائر فرع ورقلة، مذكرة مقدمة لاستكمال متطلبات شهادة ماستر اكاديمي الطور الثاني في ميدان علوم اقتصادية، علوم التسيير وعلوم تجارية، التخصص إدارة الاعمال.</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r w:rsidRPr="008A3403">
        <w:rPr>
          <w:rFonts w:ascii="Sakkal Majalla" w:hAnsi="Sakkal Majalla" w:cs="Sakkal Majalla"/>
          <w:sz w:val="32"/>
          <w:szCs w:val="32"/>
          <w:rtl/>
        </w:rPr>
        <w:t>سالم رسن. (2025). إدارة الصراع التنظيمي ودوره في اداء العاملين: بحث استطلاعي لآراء عينة من موظفي مكتب مفوضية الانتخابات في ميسان</w:t>
      </w:r>
      <w:r w:rsidRPr="008A3403">
        <w:rPr>
          <w:rFonts w:ascii="Sakkal Majalla" w:hAnsi="Sakkal Majalla" w:cs="Sakkal Majalla"/>
          <w:sz w:val="32"/>
          <w:szCs w:val="32"/>
        </w:rPr>
        <w:t>. </w:t>
      </w:r>
      <w:proofErr w:type="spellStart"/>
      <w:r w:rsidRPr="008A3403">
        <w:rPr>
          <w:rFonts w:ascii="Sakkal Majalla" w:hAnsi="Sakkal Majalla" w:cs="Sakkal Majalla"/>
          <w:i/>
          <w:iCs/>
          <w:sz w:val="32"/>
          <w:szCs w:val="32"/>
        </w:rPr>
        <w:t>Enterprenuership</w:t>
      </w:r>
      <w:proofErr w:type="spellEnd"/>
      <w:r w:rsidRPr="008A3403">
        <w:rPr>
          <w:rFonts w:ascii="Sakkal Majalla" w:hAnsi="Sakkal Majalla" w:cs="Sakkal Majalla"/>
          <w:i/>
          <w:iCs/>
          <w:sz w:val="32"/>
          <w:szCs w:val="32"/>
        </w:rPr>
        <w:t xml:space="preserve"> Journal For Finance and </w:t>
      </w:r>
      <w:proofErr w:type="spellStart"/>
      <w:r w:rsidRPr="008A3403">
        <w:rPr>
          <w:rFonts w:ascii="Sakkal Majalla" w:hAnsi="Sakkal Majalla" w:cs="Sakkal Majalla"/>
          <w:i/>
          <w:iCs/>
          <w:sz w:val="32"/>
          <w:szCs w:val="32"/>
        </w:rPr>
        <w:t>Bussiness</w:t>
      </w:r>
      <w:proofErr w:type="spellEnd"/>
      <w:r w:rsidRPr="008A3403">
        <w:rPr>
          <w:rFonts w:ascii="Sakkal Majalla" w:hAnsi="Sakkal Majalla" w:cs="Sakkal Majalla"/>
          <w:sz w:val="32"/>
          <w:szCs w:val="32"/>
        </w:rPr>
        <w:t>, 58-</w:t>
      </w:r>
      <w:proofErr w:type="gramStart"/>
      <w:r w:rsidRPr="008A3403">
        <w:rPr>
          <w:rFonts w:ascii="Sakkal Majalla" w:hAnsi="Sakkal Majalla" w:cs="Sakkal Majalla"/>
          <w:sz w:val="32"/>
          <w:szCs w:val="32"/>
        </w:rPr>
        <w:t>73.</w:t>
      </w:r>
      <w:r w:rsidRPr="008A3403">
        <w:rPr>
          <w:rFonts w:ascii="Sakkal Majalla" w:hAnsi="Sakkal Majalla" w:cs="Sakkal Majalla"/>
          <w:sz w:val="32"/>
          <w:szCs w:val="32"/>
          <w:rtl/>
        </w:rPr>
        <w:t>‏</w:t>
      </w:r>
      <w:proofErr w:type="gramEnd"/>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proofErr w:type="gramStart"/>
      <w:r w:rsidRPr="008A3403">
        <w:rPr>
          <w:rFonts w:ascii="Sakkal Majalla" w:hAnsi="Sakkal Majalla" w:cs="Sakkal Majalla"/>
          <w:sz w:val="32"/>
          <w:szCs w:val="32"/>
          <w:rtl/>
        </w:rPr>
        <w:t>السبعي</w:t>
      </w:r>
      <w:r w:rsidRPr="008A3403">
        <w:rPr>
          <w:rFonts w:ascii="Sakkal Majalla" w:hAnsi="Sakkal Majalla" w:cs="Sakkal Majalla"/>
          <w:sz w:val="32"/>
          <w:szCs w:val="32"/>
          <w:lang w:bidi="ar-ER"/>
        </w:rPr>
        <w:t>,</w:t>
      </w:r>
      <w:proofErr w:type="gramEnd"/>
      <w:r w:rsidRPr="008A3403">
        <w:rPr>
          <w:rFonts w:ascii="Sakkal Majalla" w:hAnsi="Sakkal Majalla" w:cs="Sakkal Majalla"/>
          <w:sz w:val="32"/>
          <w:szCs w:val="32"/>
          <w:lang w:bidi="ar-ER"/>
        </w:rPr>
        <w:t xml:space="preserve"> </w:t>
      </w:r>
      <w:r w:rsidRPr="008A3403">
        <w:rPr>
          <w:rFonts w:ascii="Sakkal Majalla" w:hAnsi="Sakkal Majalla" w:cs="Sakkal Majalla"/>
          <w:sz w:val="32"/>
          <w:szCs w:val="32"/>
          <w:rtl/>
        </w:rPr>
        <w:t>سعيد بن فايز بن محمد. (2015). دور العدالة التنظيمية في تطوير العمل المؤسسي وإدارة الصراع التنظيمي</w:t>
      </w:r>
      <w:r w:rsidRPr="008A3403">
        <w:rPr>
          <w:rFonts w:ascii="Sakkal Majalla" w:hAnsi="Sakkal Majalla" w:cs="Sakkal Majalla"/>
          <w:sz w:val="32"/>
          <w:szCs w:val="32"/>
          <w:lang w:bidi="ar-ER"/>
        </w:rPr>
        <w:t>. </w:t>
      </w:r>
      <w:r w:rsidRPr="008A3403">
        <w:rPr>
          <w:rFonts w:ascii="Sakkal Majalla" w:hAnsi="Sakkal Majalla" w:cs="Sakkal Majalla"/>
          <w:i/>
          <w:iCs/>
          <w:sz w:val="32"/>
          <w:szCs w:val="32"/>
          <w:rtl/>
        </w:rPr>
        <w:t xml:space="preserve">التربية (الأزهر): مجلة علمية </w:t>
      </w:r>
      <w:proofErr w:type="spellStart"/>
      <w:r w:rsidRPr="008A3403">
        <w:rPr>
          <w:rFonts w:ascii="Sakkal Majalla" w:hAnsi="Sakkal Majalla" w:cs="Sakkal Majalla"/>
          <w:i/>
          <w:iCs/>
          <w:sz w:val="32"/>
          <w:szCs w:val="32"/>
          <w:rtl/>
        </w:rPr>
        <w:t>محکمة</w:t>
      </w:r>
      <w:proofErr w:type="spellEnd"/>
      <w:r w:rsidRPr="008A3403">
        <w:rPr>
          <w:rFonts w:ascii="Sakkal Majalla" w:hAnsi="Sakkal Majalla" w:cs="Sakkal Majalla"/>
          <w:i/>
          <w:iCs/>
          <w:sz w:val="32"/>
          <w:szCs w:val="32"/>
          <w:rtl/>
        </w:rPr>
        <w:t xml:space="preserve"> للبحوث التربوية والنفسية </w:t>
      </w:r>
      <w:r w:rsidRPr="008A3403">
        <w:rPr>
          <w:rFonts w:ascii="Sakkal Majalla" w:hAnsi="Sakkal Majalla" w:cs="Sakkal Majalla" w:hint="cs"/>
          <w:i/>
          <w:iCs/>
          <w:sz w:val="32"/>
          <w:szCs w:val="32"/>
          <w:rtl/>
        </w:rPr>
        <w:t>والاجتماعية</w:t>
      </w:r>
      <w:r w:rsidRPr="008A3403">
        <w:rPr>
          <w:rFonts w:ascii="Sakkal Majalla" w:hAnsi="Sakkal Majalla" w:cs="Sakkal Majalla"/>
          <w:i/>
          <w:iCs/>
          <w:sz w:val="32"/>
          <w:szCs w:val="32"/>
          <w:lang w:bidi="ar-ER"/>
        </w:rPr>
        <w:t>)</w:t>
      </w:r>
      <w:r w:rsidRPr="008A3403">
        <w:rPr>
          <w:rFonts w:ascii="Sakkal Majalla" w:hAnsi="Sakkal Majalla" w:cs="Sakkal Majalla"/>
          <w:sz w:val="32"/>
          <w:szCs w:val="32"/>
          <w:lang w:bidi="ar-ER"/>
        </w:rPr>
        <w:t xml:space="preserve"> , </w:t>
      </w:r>
      <w:r w:rsidRPr="008A3403">
        <w:rPr>
          <w:rFonts w:ascii="Sakkal Majalla" w:hAnsi="Sakkal Majalla" w:cs="Sakkal Majalla"/>
          <w:i/>
          <w:iCs/>
          <w:sz w:val="32"/>
          <w:szCs w:val="32"/>
          <w:lang w:bidi="ar-ER"/>
        </w:rPr>
        <w:t>34</w:t>
      </w:r>
      <w:r w:rsidRPr="008A3403">
        <w:rPr>
          <w:rFonts w:ascii="Sakkal Majalla" w:hAnsi="Sakkal Majalla" w:cs="Sakkal Majalla"/>
          <w:sz w:val="32"/>
          <w:szCs w:val="32"/>
          <w:lang w:bidi="ar-ER"/>
        </w:rPr>
        <w:t>(164</w:t>
      </w:r>
      <w:r w:rsidRPr="008A3403">
        <w:rPr>
          <w:rFonts w:ascii="Sakkal Majalla" w:hAnsi="Sakkal Majalla" w:cs="Sakkal Majalla"/>
          <w:sz w:val="32"/>
          <w:szCs w:val="32"/>
          <w:rtl/>
        </w:rPr>
        <w:t>جز</w:t>
      </w:r>
      <w:proofErr w:type="gramStart"/>
      <w:r w:rsidRPr="008A3403">
        <w:rPr>
          <w:rFonts w:ascii="Sakkal Majalla" w:hAnsi="Sakkal Majalla" w:cs="Sakkal Majalla"/>
          <w:sz w:val="32"/>
          <w:szCs w:val="32"/>
          <w:rtl/>
        </w:rPr>
        <w:t>1),</w:t>
      </w:r>
      <w:proofErr w:type="gramEnd"/>
      <w:r w:rsidRPr="008A3403">
        <w:rPr>
          <w:rFonts w:ascii="Sakkal Majalla" w:hAnsi="Sakkal Majalla" w:cs="Sakkal Majalla"/>
          <w:sz w:val="32"/>
          <w:szCs w:val="32"/>
          <w:rtl/>
        </w:rPr>
        <w:t xml:space="preserve"> 523-560</w:t>
      </w:r>
      <w:r w:rsidRPr="008A3403">
        <w:rPr>
          <w:rFonts w:ascii="Sakkal Majalla" w:hAnsi="Sakkal Majalla" w:cs="Sakkal Majalla"/>
          <w:sz w:val="32"/>
          <w:szCs w:val="32"/>
          <w:lang w:bidi="ar-ER"/>
        </w:rPr>
        <w:t>.</w:t>
      </w:r>
    </w:p>
    <w:p w:rsidR="0073148A" w:rsidRPr="008A3403" w:rsidRDefault="0073148A" w:rsidP="008A3403">
      <w:pPr>
        <w:pStyle w:val="ListParagraph"/>
        <w:numPr>
          <w:ilvl w:val="0"/>
          <w:numId w:val="27"/>
        </w:numPr>
        <w:spacing w:line="276" w:lineRule="auto"/>
        <w:jc w:val="mediumKashida"/>
        <w:rPr>
          <w:rFonts w:ascii="Sakkal Majalla" w:hAnsi="Sakkal Majalla" w:cs="Sakkal Majalla"/>
          <w:sz w:val="32"/>
          <w:szCs w:val="32"/>
          <w:rtl/>
          <w:lang w:bidi="ar-ER"/>
        </w:rPr>
      </w:pPr>
      <w:r w:rsidRPr="008A3403">
        <w:rPr>
          <w:rFonts w:ascii="Sakkal Majalla" w:hAnsi="Sakkal Majalla" w:cs="Sakkal Majalla"/>
          <w:sz w:val="32"/>
          <w:szCs w:val="32"/>
          <w:rtl/>
          <w:lang w:bidi="ar-ER"/>
        </w:rPr>
        <w:lastRenderedPageBreak/>
        <w:t>سماتي، حاتم (2017) واقع مقاومة التغيير التنظيمي في الجامعة الجزائرية في ظل تطبيق نظام ل.م.د من وجهة نظر الأساتذة الجامعيين أطروحة دكتوراه جامعة بسكرة الجزائر .</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proofErr w:type="spellStart"/>
      <w:proofErr w:type="gramStart"/>
      <w:r w:rsidRPr="008A3403">
        <w:rPr>
          <w:rFonts w:ascii="Sakkal Majalla" w:hAnsi="Sakkal Majalla" w:cs="Sakkal Majalla"/>
          <w:sz w:val="32"/>
          <w:szCs w:val="32"/>
          <w:rtl/>
        </w:rPr>
        <w:t>الصاعدي</w:t>
      </w:r>
      <w:proofErr w:type="spellEnd"/>
      <w:r w:rsidRPr="008A3403">
        <w:rPr>
          <w:rFonts w:ascii="Sakkal Majalla" w:hAnsi="Sakkal Majalla" w:cs="Sakkal Majalla"/>
          <w:sz w:val="32"/>
          <w:szCs w:val="32"/>
          <w:rtl/>
        </w:rPr>
        <w:t>,</w:t>
      </w:r>
      <w:proofErr w:type="gramEnd"/>
      <w:r w:rsidRPr="008A3403">
        <w:rPr>
          <w:rFonts w:ascii="Sakkal Majalla" w:hAnsi="Sakkal Majalla" w:cs="Sakkal Majalla"/>
          <w:sz w:val="32"/>
          <w:szCs w:val="32"/>
          <w:rtl/>
        </w:rPr>
        <w:t xml:space="preserve"> ف. ز. م</w:t>
      </w:r>
      <w:r w:rsidRPr="008A3403">
        <w:rPr>
          <w:rFonts w:ascii="Sakkal Majalla" w:hAnsi="Sakkal Majalla" w:cs="Sakkal Majalla"/>
          <w:sz w:val="32"/>
          <w:szCs w:val="32"/>
          <w:lang w:bidi="ar-ER"/>
        </w:rPr>
        <w:t xml:space="preserve">., &amp; </w:t>
      </w:r>
      <w:r w:rsidRPr="008A3403">
        <w:rPr>
          <w:rFonts w:ascii="Sakkal Majalla" w:hAnsi="Sakkal Majalla" w:cs="Sakkal Majalla"/>
          <w:sz w:val="32"/>
          <w:szCs w:val="32"/>
          <w:rtl/>
        </w:rPr>
        <w:t>فالح بن زيد. (2023). الاحتياجات التدريبية لمديري المدارس الابتدائية الحكومية للبنين بالمدينة المنورة لتفعيل أسلوب إدارة التغيير</w:t>
      </w:r>
      <w:r w:rsidRPr="008A3403">
        <w:rPr>
          <w:rFonts w:ascii="Sakkal Majalla" w:hAnsi="Sakkal Majalla" w:cs="Sakkal Majalla"/>
          <w:sz w:val="32"/>
          <w:szCs w:val="32"/>
          <w:lang w:bidi="ar-ER"/>
        </w:rPr>
        <w:t>. </w:t>
      </w:r>
      <w:r w:rsidRPr="008A3403">
        <w:rPr>
          <w:rFonts w:ascii="Sakkal Majalla" w:hAnsi="Sakkal Majalla" w:cs="Sakkal Majalla"/>
          <w:i/>
          <w:iCs/>
          <w:sz w:val="32"/>
          <w:szCs w:val="32"/>
          <w:rtl/>
        </w:rPr>
        <w:t>المجلة الدولية للعلوم التربوية و الانسانية المعاصرة</w:t>
      </w:r>
      <w:r w:rsidRPr="008A3403">
        <w:rPr>
          <w:rFonts w:ascii="Sakkal Majalla" w:hAnsi="Sakkal Majalla" w:cs="Sakkal Majalla"/>
          <w:sz w:val="32"/>
          <w:szCs w:val="32"/>
          <w:lang w:bidi="ar-ER"/>
        </w:rPr>
        <w:t>, </w:t>
      </w:r>
      <w:r w:rsidRPr="008A3403">
        <w:rPr>
          <w:rFonts w:ascii="Sakkal Majalla" w:hAnsi="Sakkal Majalla" w:cs="Sakkal Majalla"/>
          <w:i/>
          <w:iCs/>
          <w:sz w:val="32"/>
          <w:szCs w:val="32"/>
          <w:lang w:bidi="ar-ER"/>
        </w:rPr>
        <w:t>2</w:t>
      </w:r>
      <w:r w:rsidRPr="008A3403">
        <w:rPr>
          <w:rFonts w:ascii="Sakkal Majalla" w:hAnsi="Sakkal Majalla" w:cs="Sakkal Majalla"/>
          <w:sz w:val="32"/>
          <w:szCs w:val="32"/>
          <w:lang w:bidi="ar-ER"/>
        </w:rPr>
        <w:t>(</w:t>
      </w:r>
      <w:proofErr w:type="gramStart"/>
      <w:r w:rsidRPr="008A3403">
        <w:rPr>
          <w:rFonts w:ascii="Sakkal Majalla" w:hAnsi="Sakkal Majalla" w:cs="Sakkal Majalla"/>
          <w:sz w:val="32"/>
          <w:szCs w:val="32"/>
          <w:lang w:bidi="ar-ER"/>
        </w:rPr>
        <w:t>2),</w:t>
      </w:r>
      <w:proofErr w:type="gramEnd"/>
      <w:r w:rsidRPr="008A3403">
        <w:rPr>
          <w:rFonts w:ascii="Sakkal Majalla" w:hAnsi="Sakkal Majalla" w:cs="Sakkal Majalla"/>
          <w:sz w:val="32"/>
          <w:szCs w:val="32"/>
          <w:lang w:bidi="ar-ER"/>
        </w:rPr>
        <w:t xml:space="preserve"> 316-359.</w:t>
      </w:r>
    </w:p>
    <w:p w:rsidR="0073148A" w:rsidRPr="008A3403" w:rsidRDefault="0073148A" w:rsidP="008A3403">
      <w:pPr>
        <w:pStyle w:val="ListParagraph"/>
        <w:numPr>
          <w:ilvl w:val="0"/>
          <w:numId w:val="27"/>
        </w:numPr>
        <w:spacing w:line="360" w:lineRule="auto"/>
        <w:rPr>
          <w:rFonts w:ascii="Sakkal Majalla" w:hAnsi="Sakkal Majalla" w:cs="Sakkal Majalla"/>
          <w:sz w:val="32"/>
          <w:szCs w:val="32"/>
          <w:rtl/>
          <w:lang w:bidi="ar-ER"/>
        </w:rPr>
      </w:pPr>
      <w:r w:rsidRPr="008A3403">
        <w:rPr>
          <w:rFonts w:ascii="Sakkal Majalla" w:hAnsi="Sakkal Majalla" w:cs="Sakkal Majalla"/>
          <w:sz w:val="32"/>
          <w:szCs w:val="32"/>
          <w:rtl/>
          <w:lang w:bidi="ar-ER"/>
        </w:rPr>
        <w:t>الصبحي، محمد إبراهيم حسن ( 2023)، استراتيجيات إدارة التغيير في مراكز المعرفة المعاصرة بين كوتر وبنفولد وكرزون تحليل مداخل المجلة العلمية للمكتبات والوثائق والمعلومات، المجلد 5 العد.16</w:t>
      </w:r>
      <w:r w:rsidRPr="008A3403">
        <w:rPr>
          <w:rFonts w:ascii="Sakkal Majalla" w:hAnsi="Sakkal Majalla" w:cs="Sakkal Majalla" w:hint="cs"/>
          <w:sz w:val="32"/>
          <w:szCs w:val="32"/>
          <w:rtl/>
          <w:lang w:bidi="ar-ER"/>
        </w:rPr>
        <w:t>.</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proofErr w:type="gramStart"/>
      <w:r w:rsidRPr="008A3403">
        <w:rPr>
          <w:rFonts w:ascii="Sakkal Majalla" w:hAnsi="Sakkal Majalla" w:cs="Sakkal Majalla"/>
          <w:sz w:val="32"/>
          <w:szCs w:val="32"/>
          <w:rtl/>
        </w:rPr>
        <w:t>صفيح,</w:t>
      </w:r>
      <w:proofErr w:type="gramEnd"/>
      <w:r w:rsidRPr="008A3403">
        <w:rPr>
          <w:rFonts w:ascii="Sakkal Majalla" w:hAnsi="Sakkal Majalla" w:cs="Sakkal Majalla"/>
          <w:sz w:val="32"/>
          <w:szCs w:val="32"/>
          <w:rtl/>
        </w:rPr>
        <w:t xml:space="preserve"> خلفي</w:t>
      </w:r>
      <w:r w:rsidRPr="008A3403">
        <w:rPr>
          <w:rFonts w:ascii="Sakkal Majalla" w:hAnsi="Sakkal Majalla" w:cs="Sakkal Majalla"/>
          <w:sz w:val="32"/>
          <w:szCs w:val="32"/>
          <w:lang w:bidi="ar-ER"/>
        </w:rPr>
        <w:t xml:space="preserve">, &amp; </w:t>
      </w:r>
      <w:r w:rsidRPr="008A3403">
        <w:rPr>
          <w:rFonts w:ascii="Sakkal Majalla" w:hAnsi="Sakkal Majalla" w:cs="Sakkal Majalla"/>
          <w:sz w:val="32"/>
          <w:szCs w:val="32"/>
          <w:rtl/>
        </w:rPr>
        <w:t>ميلود</w:t>
      </w:r>
      <w:r w:rsidRPr="008A3403">
        <w:rPr>
          <w:rFonts w:ascii="Sakkal Majalla" w:hAnsi="Sakkal Majalla" w:cs="Sakkal Majalla"/>
          <w:sz w:val="32"/>
          <w:szCs w:val="32"/>
          <w:lang w:bidi="ar-ER"/>
        </w:rPr>
        <w:t>. (2024). </w:t>
      </w:r>
      <w:r w:rsidRPr="008A3403">
        <w:rPr>
          <w:rFonts w:ascii="Sakkal Majalla" w:hAnsi="Sakkal Majalla" w:cs="Sakkal Majalla"/>
          <w:i/>
          <w:iCs/>
          <w:sz w:val="32"/>
          <w:szCs w:val="32"/>
          <w:rtl/>
        </w:rPr>
        <w:t>أثر الصراع التنظيمي على الرضا الوظيفي للعاملين</w:t>
      </w:r>
      <w:r w:rsidRPr="008A3403">
        <w:rPr>
          <w:rFonts w:ascii="Sakkal Majalla" w:hAnsi="Sakkal Majalla" w:cs="Sakkal Majalla"/>
          <w:sz w:val="32"/>
          <w:szCs w:val="32"/>
          <w:rtl/>
        </w:rPr>
        <w:t> </w:t>
      </w:r>
      <w:r w:rsidRPr="008A3403">
        <w:rPr>
          <w:rFonts w:ascii="Sakkal Majalla" w:hAnsi="Sakkal Majalla" w:cs="Sakkal Majalla"/>
          <w:sz w:val="32"/>
          <w:szCs w:val="32"/>
          <w:lang w:bidi="ar-ER"/>
        </w:rPr>
        <w:t xml:space="preserve">(Doctoral dissertation, </w:t>
      </w:r>
      <w:r w:rsidRPr="008A3403">
        <w:rPr>
          <w:rFonts w:ascii="Sakkal Majalla" w:hAnsi="Sakkal Majalla" w:cs="Sakkal Majalla"/>
          <w:sz w:val="32"/>
          <w:szCs w:val="32"/>
          <w:rtl/>
        </w:rPr>
        <w:t>جامعة ابن خلدون-تيارت</w:t>
      </w:r>
      <w:r w:rsidRPr="008A3403">
        <w:rPr>
          <w:rFonts w:ascii="Sakkal Majalla" w:hAnsi="Sakkal Majalla" w:cs="Sakkal Majalla"/>
          <w:sz w:val="32"/>
          <w:szCs w:val="32"/>
          <w:lang w:bidi="ar-ER"/>
        </w:rPr>
        <w:t>).</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r w:rsidRPr="008A3403">
        <w:rPr>
          <w:rFonts w:ascii="Sakkal Majalla" w:hAnsi="Sakkal Majalla" w:cs="Sakkal Majalla"/>
          <w:sz w:val="32"/>
          <w:szCs w:val="32"/>
          <w:rtl/>
        </w:rPr>
        <w:t xml:space="preserve">عائشة بنت حسن بن علي </w:t>
      </w:r>
      <w:proofErr w:type="spellStart"/>
      <w:r w:rsidRPr="008A3403">
        <w:rPr>
          <w:rFonts w:ascii="Sakkal Majalla" w:hAnsi="Sakkal Majalla" w:cs="Sakkal Majalla"/>
          <w:sz w:val="32"/>
          <w:szCs w:val="32"/>
          <w:rtl/>
        </w:rPr>
        <w:t>عداوي</w:t>
      </w:r>
      <w:proofErr w:type="spellEnd"/>
      <w:r w:rsidRPr="008A3403">
        <w:rPr>
          <w:rFonts w:ascii="Sakkal Majalla" w:hAnsi="Sakkal Majalla" w:cs="Sakkal Majalla"/>
          <w:sz w:val="32"/>
          <w:szCs w:val="32"/>
          <w:rtl/>
        </w:rPr>
        <w:t>. (2025). تأثير إدارة الصراع التنظيمي على أداء قائدات المدارس الثانوية في محافظة صبيا</w:t>
      </w:r>
      <w:r w:rsidRPr="008A3403">
        <w:rPr>
          <w:rFonts w:ascii="Sakkal Majalla" w:hAnsi="Sakkal Majalla" w:cs="Sakkal Majalla"/>
          <w:sz w:val="32"/>
          <w:szCs w:val="32"/>
        </w:rPr>
        <w:t>. </w:t>
      </w:r>
      <w:r w:rsidRPr="008A3403">
        <w:rPr>
          <w:rFonts w:ascii="Sakkal Majalla" w:hAnsi="Sakkal Majalla" w:cs="Sakkal Majalla"/>
          <w:i/>
          <w:iCs/>
          <w:sz w:val="32"/>
          <w:szCs w:val="32"/>
          <w:rtl/>
        </w:rPr>
        <w:t xml:space="preserve">مجلة العلوم التربوية و الدراسات </w:t>
      </w:r>
      <w:proofErr w:type="gramStart"/>
      <w:r w:rsidRPr="008A3403">
        <w:rPr>
          <w:rFonts w:ascii="Sakkal Majalla" w:hAnsi="Sakkal Majalla" w:cs="Sakkal Majalla"/>
          <w:i/>
          <w:iCs/>
          <w:sz w:val="32"/>
          <w:szCs w:val="32"/>
          <w:rtl/>
        </w:rPr>
        <w:t>الإنسانية</w:t>
      </w:r>
      <w:r w:rsidRPr="008A3403">
        <w:rPr>
          <w:rFonts w:ascii="Sakkal Majalla" w:hAnsi="Sakkal Majalla" w:cs="Sakkal Majalla"/>
          <w:sz w:val="32"/>
          <w:szCs w:val="32"/>
        </w:rPr>
        <w:t>,</w:t>
      </w:r>
      <w:proofErr w:type="gramEnd"/>
      <w:r w:rsidRPr="008A3403">
        <w:rPr>
          <w:rFonts w:ascii="Sakkal Majalla" w:hAnsi="Sakkal Majalla" w:cs="Sakkal Majalla"/>
          <w:sz w:val="32"/>
          <w:szCs w:val="32"/>
        </w:rPr>
        <w:t xml:space="preserve"> (50), 422-443.</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r w:rsidRPr="008A3403">
        <w:rPr>
          <w:rFonts w:ascii="Sakkal Majalla" w:hAnsi="Sakkal Majalla" w:cs="Sakkal Majalla"/>
          <w:sz w:val="32"/>
          <w:szCs w:val="32"/>
          <w:rtl/>
        </w:rPr>
        <w:t xml:space="preserve">عبد </w:t>
      </w:r>
      <w:proofErr w:type="gramStart"/>
      <w:r w:rsidRPr="008A3403">
        <w:rPr>
          <w:rFonts w:ascii="Sakkal Majalla" w:hAnsi="Sakkal Majalla" w:cs="Sakkal Majalla"/>
          <w:sz w:val="32"/>
          <w:szCs w:val="32"/>
          <w:rtl/>
        </w:rPr>
        <w:t>السلام,</w:t>
      </w:r>
      <w:proofErr w:type="gramEnd"/>
      <w:r w:rsidRPr="008A3403">
        <w:rPr>
          <w:rFonts w:ascii="Sakkal Majalla" w:hAnsi="Sakkal Majalla" w:cs="Sakkal Majalla"/>
          <w:sz w:val="32"/>
          <w:szCs w:val="32"/>
          <w:rtl/>
        </w:rPr>
        <w:t xml:space="preserve"> دعاء عمر, جلال شعيب</w:t>
      </w:r>
      <w:r w:rsidRPr="008A3403">
        <w:rPr>
          <w:rFonts w:ascii="Sakkal Majalla" w:hAnsi="Sakkal Majalla" w:cs="Sakkal Majalla"/>
          <w:sz w:val="32"/>
          <w:szCs w:val="32"/>
          <w:lang w:bidi="ar-ER"/>
        </w:rPr>
        <w:t xml:space="preserve">, </w:t>
      </w:r>
      <w:r w:rsidRPr="008A3403">
        <w:rPr>
          <w:rFonts w:ascii="Sakkal Majalla" w:hAnsi="Sakkal Majalla" w:cs="Sakkal Majalla"/>
          <w:sz w:val="32"/>
          <w:szCs w:val="32"/>
          <w:rtl/>
        </w:rPr>
        <w:t>مها. (2024). فاعلية برنامج إرشادي لتعزيز وعي الشباب المُقبل على سوق العمل بإدارة التغيير ومهارات التنظيم الذاتي في تنمية رأس المال النفسي الإيجابي</w:t>
      </w:r>
      <w:r w:rsidRPr="008A3403">
        <w:rPr>
          <w:rFonts w:ascii="Sakkal Majalla" w:hAnsi="Sakkal Majalla" w:cs="Sakkal Majalla"/>
          <w:sz w:val="32"/>
          <w:szCs w:val="32"/>
          <w:lang w:bidi="ar-ER"/>
        </w:rPr>
        <w:t>. </w:t>
      </w:r>
      <w:r w:rsidRPr="008A3403">
        <w:rPr>
          <w:rFonts w:ascii="Sakkal Majalla" w:hAnsi="Sakkal Majalla" w:cs="Sakkal Majalla"/>
          <w:i/>
          <w:iCs/>
          <w:sz w:val="32"/>
          <w:szCs w:val="32"/>
          <w:rtl/>
        </w:rPr>
        <w:t>مجلة الاقتصاد المنزلي. جامعة المنوفية</w:t>
      </w:r>
      <w:r w:rsidRPr="008A3403">
        <w:rPr>
          <w:rFonts w:ascii="Sakkal Majalla" w:hAnsi="Sakkal Majalla" w:cs="Sakkal Majalla"/>
          <w:sz w:val="32"/>
          <w:szCs w:val="32"/>
          <w:lang w:bidi="ar-ER"/>
        </w:rPr>
        <w:t>, </w:t>
      </w:r>
      <w:r w:rsidRPr="008A3403">
        <w:rPr>
          <w:rFonts w:ascii="Sakkal Majalla" w:hAnsi="Sakkal Majalla" w:cs="Sakkal Majalla"/>
          <w:i/>
          <w:iCs/>
          <w:sz w:val="32"/>
          <w:szCs w:val="32"/>
          <w:lang w:bidi="ar-ER"/>
        </w:rPr>
        <w:t>34</w:t>
      </w:r>
      <w:r w:rsidRPr="008A3403">
        <w:rPr>
          <w:rFonts w:ascii="Sakkal Majalla" w:hAnsi="Sakkal Majalla" w:cs="Sakkal Majalla"/>
          <w:sz w:val="32"/>
          <w:szCs w:val="32"/>
          <w:lang w:bidi="ar-ER"/>
        </w:rPr>
        <w:t>(</w:t>
      </w:r>
      <w:proofErr w:type="gramStart"/>
      <w:r w:rsidRPr="008A3403">
        <w:rPr>
          <w:rFonts w:ascii="Sakkal Majalla" w:hAnsi="Sakkal Majalla" w:cs="Sakkal Majalla"/>
          <w:sz w:val="32"/>
          <w:szCs w:val="32"/>
          <w:lang w:bidi="ar-ER"/>
        </w:rPr>
        <w:t>2),</w:t>
      </w:r>
      <w:proofErr w:type="gramEnd"/>
      <w:r w:rsidRPr="008A3403">
        <w:rPr>
          <w:rFonts w:ascii="Sakkal Majalla" w:hAnsi="Sakkal Majalla" w:cs="Sakkal Majalla"/>
          <w:sz w:val="32"/>
          <w:szCs w:val="32"/>
          <w:lang w:bidi="ar-ER"/>
        </w:rPr>
        <w:t xml:space="preserve"> 115-167.</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proofErr w:type="gramStart"/>
      <w:r w:rsidRPr="008A3403">
        <w:rPr>
          <w:rFonts w:ascii="Sakkal Majalla" w:hAnsi="Sakkal Majalla" w:cs="Sakkal Majalla"/>
          <w:sz w:val="32"/>
          <w:szCs w:val="32"/>
          <w:rtl/>
        </w:rPr>
        <w:t>عبيد,</w:t>
      </w:r>
      <w:proofErr w:type="gramEnd"/>
      <w:r w:rsidRPr="008A3403">
        <w:rPr>
          <w:rFonts w:ascii="Sakkal Majalla" w:hAnsi="Sakkal Majalla" w:cs="Sakkal Majalla"/>
          <w:sz w:val="32"/>
          <w:szCs w:val="32"/>
          <w:rtl/>
        </w:rPr>
        <w:t xml:space="preserve"> هبه أشرف كمال الدين, </w:t>
      </w:r>
      <w:proofErr w:type="spellStart"/>
      <w:r w:rsidRPr="008A3403">
        <w:rPr>
          <w:rFonts w:ascii="Sakkal Majalla" w:hAnsi="Sakkal Majalla" w:cs="Sakkal Majalla"/>
          <w:sz w:val="32"/>
          <w:szCs w:val="32"/>
          <w:rtl/>
        </w:rPr>
        <w:t>المسدي</w:t>
      </w:r>
      <w:proofErr w:type="spellEnd"/>
      <w:r w:rsidRPr="008A3403">
        <w:rPr>
          <w:rFonts w:ascii="Sakkal Majalla" w:hAnsi="Sakkal Majalla" w:cs="Sakkal Majalla"/>
          <w:sz w:val="32"/>
          <w:szCs w:val="32"/>
          <w:rtl/>
        </w:rPr>
        <w:t>, عادل عبد المنعم أحمد, رضوان</w:t>
      </w:r>
      <w:r w:rsidRPr="008A3403">
        <w:rPr>
          <w:rFonts w:ascii="Sakkal Majalla" w:hAnsi="Sakkal Majalla" w:cs="Sakkal Majalla"/>
          <w:sz w:val="32"/>
          <w:szCs w:val="32"/>
          <w:lang w:bidi="ar-ER"/>
        </w:rPr>
        <w:t xml:space="preserve">, &amp; </w:t>
      </w:r>
      <w:r w:rsidRPr="008A3403">
        <w:rPr>
          <w:rFonts w:ascii="Sakkal Majalla" w:hAnsi="Sakkal Majalla" w:cs="Sakkal Majalla"/>
          <w:sz w:val="32"/>
          <w:szCs w:val="32"/>
          <w:rtl/>
        </w:rPr>
        <w:t>إيمان فيصل. (2025). الدور المعدل للدعم التنظيمي المدرك في العلاقة بين الصراع التنظيمي والتنمر في مكان العمل</w:t>
      </w:r>
      <w:r w:rsidRPr="008A3403">
        <w:rPr>
          <w:rFonts w:ascii="Sakkal Majalla" w:hAnsi="Sakkal Majalla" w:cs="Sakkal Majalla"/>
          <w:sz w:val="32"/>
          <w:szCs w:val="32"/>
          <w:lang w:bidi="ar-ER"/>
        </w:rPr>
        <w:t>. </w:t>
      </w:r>
      <w:r w:rsidRPr="008A3403">
        <w:rPr>
          <w:rFonts w:ascii="Sakkal Majalla" w:hAnsi="Sakkal Majalla" w:cs="Sakkal Majalla"/>
          <w:i/>
          <w:iCs/>
          <w:sz w:val="32"/>
          <w:szCs w:val="32"/>
          <w:rtl/>
        </w:rPr>
        <w:t>التجارة والتمويل</w:t>
      </w:r>
      <w:r w:rsidRPr="008A3403">
        <w:rPr>
          <w:rFonts w:ascii="Sakkal Majalla" w:hAnsi="Sakkal Majalla" w:cs="Sakkal Majalla"/>
          <w:sz w:val="32"/>
          <w:szCs w:val="32"/>
          <w:lang w:bidi="ar-ER"/>
        </w:rPr>
        <w:t>, </w:t>
      </w:r>
      <w:r w:rsidRPr="008A3403">
        <w:rPr>
          <w:rFonts w:ascii="Sakkal Majalla" w:hAnsi="Sakkal Majalla" w:cs="Sakkal Majalla"/>
          <w:i/>
          <w:iCs/>
          <w:sz w:val="32"/>
          <w:szCs w:val="32"/>
          <w:lang w:bidi="ar-ER"/>
        </w:rPr>
        <w:t>45</w:t>
      </w:r>
      <w:r w:rsidRPr="008A3403">
        <w:rPr>
          <w:rFonts w:ascii="Sakkal Majalla" w:hAnsi="Sakkal Majalla" w:cs="Sakkal Majalla"/>
          <w:sz w:val="32"/>
          <w:szCs w:val="32"/>
          <w:lang w:bidi="ar-ER"/>
        </w:rPr>
        <w:t>(</w:t>
      </w:r>
      <w:proofErr w:type="gramStart"/>
      <w:r w:rsidRPr="008A3403">
        <w:rPr>
          <w:rFonts w:ascii="Sakkal Majalla" w:hAnsi="Sakkal Majalla" w:cs="Sakkal Majalla"/>
          <w:sz w:val="32"/>
          <w:szCs w:val="32"/>
          <w:lang w:bidi="ar-ER"/>
        </w:rPr>
        <w:t>3),</w:t>
      </w:r>
      <w:proofErr w:type="gramEnd"/>
      <w:r w:rsidRPr="008A3403">
        <w:rPr>
          <w:rFonts w:ascii="Sakkal Majalla" w:hAnsi="Sakkal Majalla" w:cs="Sakkal Majalla"/>
          <w:sz w:val="32"/>
          <w:szCs w:val="32"/>
          <w:lang w:bidi="ar-ER"/>
        </w:rPr>
        <w:t xml:space="preserve"> 332-376.</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proofErr w:type="gramStart"/>
      <w:r w:rsidRPr="008A3403">
        <w:rPr>
          <w:rFonts w:ascii="Sakkal Majalla" w:hAnsi="Sakkal Majalla" w:cs="Sakkal Majalla"/>
          <w:sz w:val="32"/>
          <w:szCs w:val="32"/>
          <w:rtl/>
        </w:rPr>
        <w:lastRenderedPageBreak/>
        <w:t>العتيبي,</w:t>
      </w:r>
      <w:proofErr w:type="gramEnd"/>
      <w:r w:rsidRPr="008A3403">
        <w:rPr>
          <w:rFonts w:ascii="Sakkal Majalla" w:hAnsi="Sakkal Majalla" w:cs="Sakkal Majalla"/>
          <w:sz w:val="32"/>
          <w:szCs w:val="32"/>
          <w:rtl/>
        </w:rPr>
        <w:t xml:space="preserve"> عبدالله عمر, العنزي, مطلق عشوي. (2021). إدارة التغيير وعلاقتها بالولاء التنظيمي في المؤسسات التعليمية في دولة الکويت دراسة </w:t>
      </w:r>
      <w:proofErr w:type="spellStart"/>
      <w:r w:rsidRPr="008A3403">
        <w:rPr>
          <w:rFonts w:ascii="Sakkal Majalla" w:hAnsi="Sakkal Majalla" w:cs="Sakkal Majalla"/>
          <w:sz w:val="32"/>
          <w:szCs w:val="32"/>
          <w:rtl/>
        </w:rPr>
        <w:t>مکتبية</w:t>
      </w:r>
      <w:proofErr w:type="spellEnd"/>
      <w:r w:rsidRPr="008A3403">
        <w:rPr>
          <w:rFonts w:ascii="Sakkal Majalla" w:hAnsi="Sakkal Majalla" w:cs="Sakkal Majalla"/>
          <w:sz w:val="32"/>
          <w:szCs w:val="32"/>
          <w:rtl/>
        </w:rPr>
        <w:t xml:space="preserve"> تحليلية. </w:t>
      </w:r>
      <w:r w:rsidRPr="008A3403">
        <w:rPr>
          <w:rFonts w:ascii="Sakkal Majalla" w:hAnsi="Sakkal Majalla" w:cs="Sakkal Majalla"/>
          <w:i/>
          <w:iCs/>
          <w:sz w:val="32"/>
          <w:szCs w:val="32"/>
          <w:rtl/>
        </w:rPr>
        <w:t xml:space="preserve">مجلة کلية التربية-جامعة </w:t>
      </w:r>
      <w:r w:rsidRPr="008A3403">
        <w:rPr>
          <w:rFonts w:ascii="Sakkal Majalla" w:hAnsi="Sakkal Majalla" w:cs="Sakkal Majalla" w:hint="cs"/>
          <w:i/>
          <w:iCs/>
          <w:sz w:val="32"/>
          <w:szCs w:val="32"/>
          <w:rtl/>
        </w:rPr>
        <w:t>الإسكندرية</w:t>
      </w:r>
      <w:r w:rsidRPr="008A3403">
        <w:rPr>
          <w:rFonts w:ascii="Sakkal Majalla" w:hAnsi="Sakkal Majalla" w:cs="Sakkal Majalla"/>
          <w:sz w:val="32"/>
          <w:szCs w:val="32"/>
          <w:rtl/>
        </w:rPr>
        <w:t>, </w:t>
      </w:r>
      <w:r w:rsidRPr="008A3403">
        <w:rPr>
          <w:rFonts w:ascii="Sakkal Majalla" w:hAnsi="Sakkal Majalla" w:cs="Sakkal Majalla"/>
          <w:i/>
          <w:iCs/>
          <w:sz w:val="32"/>
          <w:szCs w:val="32"/>
          <w:rtl/>
        </w:rPr>
        <w:t>31</w:t>
      </w:r>
      <w:r w:rsidRPr="008A3403">
        <w:rPr>
          <w:rFonts w:ascii="Sakkal Majalla" w:hAnsi="Sakkal Majalla" w:cs="Sakkal Majalla"/>
          <w:sz w:val="32"/>
          <w:szCs w:val="32"/>
          <w:rtl/>
        </w:rPr>
        <w:t>(</w:t>
      </w:r>
      <w:proofErr w:type="gramStart"/>
      <w:r w:rsidRPr="008A3403">
        <w:rPr>
          <w:rFonts w:ascii="Sakkal Majalla" w:hAnsi="Sakkal Majalla" w:cs="Sakkal Majalla"/>
          <w:sz w:val="32"/>
          <w:szCs w:val="32"/>
          <w:rtl/>
        </w:rPr>
        <w:t>1),</w:t>
      </w:r>
      <w:proofErr w:type="gramEnd"/>
      <w:r w:rsidRPr="008A3403">
        <w:rPr>
          <w:rFonts w:ascii="Sakkal Majalla" w:hAnsi="Sakkal Majalla" w:cs="Sakkal Majalla"/>
          <w:sz w:val="32"/>
          <w:szCs w:val="32"/>
          <w:rtl/>
        </w:rPr>
        <w:t xml:space="preserve"> 63-81.</w:t>
      </w:r>
      <w:r w:rsidRPr="008A3403">
        <w:rPr>
          <w:rFonts w:ascii="Sakkal Majalla" w:hAnsi="Sakkal Majalla" w:cs="Sakkal Majalla"/>
          <w:sz w:val="32"/>
          <w:szCs w:val="32"/>
          <w:cs/>
        </w:rPr>
        <w:t>‎</w:t>
      </w:r>
    </w:p>
    <w:p w:rsidR="0073148A" w:rsidRPr="008A3403" w:rsidRDefault="0073148A" w:rsidP="008A3403">
      <w:pPr>
        <w:pStyle w:val="ListParagraph"/>
        <w:numPr>
          <w:ilvl w:val="0"/>
          <w:numId w:val="27"/>
        </w:numPr>
        <w:spacing w:line="360" w:lineRule="auto"/>
        <w:rPr>
          <w:rFonts w:ascii="Sakkal Majalla" w:hAnsi="Sakkal Majalla" w:cs="Sakkal Majalla"/>
          <w:sz w:val="32"/>
          <w:szCs w:val="32"/>
          <w:rtl/>
          <w:lang w:bidi="ar-ER"/>
        </w:rPr>
      </w:pPr>
      <w:r w:rsidRPr="008A3403">
        <w:rPr>
          <w:rFonts w:ascii="Sakkal Majalla" w:hAnsi="Sakkal Majalla" w:cs="Sakkal Majalla"/>
          <w:sz w:val="32"/>
          <w:szCs w:val="32"/>
          <w:rtl/>
          <w:lang w:bidi="ar-ER"/>
        </w:rPr>
        <w:t>العوامة، عمر شعبان أبو القاسم ( 2020) ، القيادة التحويلية واثرها على إدارة التغيير التنظيمي: دراسة تطبيقية على مستشفى الكلى بالزاوية، مجلة كلية الآداب، العدد 29، الجزء الأول.</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proofErr w:type="spellStart"/>
      <w:r w:rsidRPr="008A3403">
        <w:rPr>
          <w:rFonts w:ascii="Sakkal Majalla" w:hAnsi="Sakkal Majalla" w:cs="Sakkal Majalla"/>
          <w:sz w:val="32"/>
          <w:szCs w:val="32"/>
          <w:rtl/>
        </w:rPr>
        <w:t>قايل</w:t>
      </w:r>
      <w:proofErr w:type="spellEnd"/>
      <w:r w:rsidRPr="008A3403">
        <w:rPr>
          <w:rFonts w:ascii="Sakkal Majalla" w:hAnsi="Sakkal Majalla" w:cs="Sakkal Majalla"/>
          <w:sz w:val="32"/>
          <w:szCs w:val="32"/>
          <w:rtl/>
        </w:rPr>
        <w:t xml:space="preserve"> سعد </w:t>
      </w:r>
      <w:proofErr w:type="gramStart"/>
      <w:r w:rsidRPr="008A3403">
        <w:rPr>
          <w:rFonts w:ascii="Sakkal Majalla" w:hAnsi="Sakkal Majalla" w:cs="Sakkal Majalla"/>
          <w:sz w:val="32"/>
          <w:szCs w:val="32"/>
          <w:rtl/>
        </w:rPr>
        <w:t>البقمي</w:t>
      </w:r>
      <w:r w:rsidRPr="008A3403">
        <w:rPr>
          <w:rFonts w:ascii="Sakkal Majalla" w:hAnsi="Sakkal Majalla" w:cs="Sakkal Majalla"/>
          <w:sz w:val="32"/>
          <w:szCs w:val="32"/>
          <w:lang w:bidi="ar-ER"/>
        </w:rPr>
        <w:t>,</w:t>
      </w:r>
      <w:proofErr w:type="gramEnd"/>
      <w:r w:rsidRPr="008A3403">
        <w:rPr>
          <w:rFonts w:ascii="Sakkal Majalla" w:hAnsi="Sakkal Majalla" w:cs="Sakkal Majalla"/>
          <w:sz w:val="32"/>
          <w:szCs w:val="32"/>
          <w:lang w:bidi="ar-ER"/>
        </w:rPr>
        <w:t xml:space="preserve"> &amp; </w:t>
      </w:r>
      <w:r w:rsidRPr="008A3403">
        <w:rPr>
          <w:rFonts w:ascii="Sakkal Majalla" w:hAnsi="Sakkal Majalla" w:cs="Sakkal Majalla"/>
          <w:sz w:val="32"/>
          <w:szCs w:val="32"/>
          <w:rtl/>
        </w:rPr>
        <w:t xml:space="preserve">سهل. (2018). إدارة الصراع التنظيمي لدى قادة المدارس </w:t>
      </w:r>
      <w:r w:rsidRPr="008A3403">
        <w:rPr>
          <w:rFonts w:ascii="Sakkal Majalla" w:hAnsi="Sakkal Majalla" w:cs="Sakkal Majalla" w:hint="cs"/>
          <w:sz w:val="32"/>
          <w:szCs w:val="32"/>
          <w:rtl/>
        </w:rPr>
        <w:t>بمكة</w:t>
      </w:r>
      <w:r w:rsidRPr="008A3403">
        <w:rPr>
          <w:rFonts w:ascii="Sakkal Majalla" w:hAnsi="Sakkal Majalla" w:cs="Sakkal Majalla"/>
          <w:sz w:val="32"/>
          <w:szCs w:val="32"/>
          <w:rtl/>
        </w:rPr>
        <w:t xml:space="preserve"> </w:t>
      </w:r>
      <w:r w:rsidRPr="008A3403">
        <w:rPr>
          <w:rFonts w:ascii="Sakkal Majalla" w:hAnsi="Sakkal Majalla" w:cs="Sakkal Majalla" w:hint="cs"/>
          <w:sz w:val="32"/>
          <w:szCs w:val="32"/>
          <w:rtl/>
          <w:lang w:bidi="ar-ER"/>
        </w:rPr>
        <w:t>المكرمة</w:t>
      </w:r>
      <w:r w:rsidRPr="008A3403">
        <w:rPr>
          <w:rFonts w:ascii="Sakkal Majalla" w:hAnsi="Sakkal Majalla" w:cs="Sakkal Majalla"/>
          <w:sz w:val="32"/>
          <w:szCs w:val="32"/>
          <w:rtl/>
        </w:rPr>
        <w:t xml:space="preserve"> وعلاقتها بتحقيق الصحة التنظيمية</w:t>
      </w:r>
      <w:r w:rsidRPr="008A3403">
        <w:rPr>
          <w:rFonts w:ascii="Sakkal Majalla" w:hAnsi="Sakkal Majalla" w:cs="Sakkal Majalla"/>
          <w:sz w:val="32"/>
          <w:szCs w:val="32"/>
          <w:lang w:bidi="ar-ER"/>
        </w:rPr>
        <w:t>. </w:t>
      </w:r>
      <w:r w:rsidRPr="008A3403">
        <w:rPr>
          <w:rFonts w:ascii="Sakkal Majalla" w:hAnsi="Sakkal Majalla" w:cs="Sakkal Majalla"/>
          <w:i/>
          <w:iCs/>
          <w:sz w:val="32"/>
          <w:szCs w:val="32"/>
          <w:rtl/>
        </w:rPr>
        <w:t>مجلة کلية التربية (أسيوط)</w:t>
      </w:r>
      <w:r w:rsidRPr="008A3403">
        <w:rPr>
          <w:rFonts w:ascii="Sakkal Majalla" w:hAnsi="Sakkal Majalla" w:cs="Sakkal Majalla"/>
          <w:sz w:val="32"/>
          <w:szCs w:val="32"/>
          <w:lang w:bidi="ar-ER"/>
        </w:rPr>
        <w:t>, </w:t>
      </w:r>
      <w:r w:rsidRPr="008A3403">
        <w:rPr>
          <w:rFonts w:ascii="Sakkal Majalla" w:hAnsi="Sakkal Majalla" w:cs="Sakkal Majalla"/>
          <w:i/>
          <w:iCs/>
          <w:sz w:val="32"/>
          <w:szCs w:val="32"/>
          <w:lang w:bidi="ar-ER"/>
        </w:rPr>
        <w:t>34</w:t>
      </w:r>
      <w:r w:rsidRPr="008A3403">
        <w:rPr>
          <w:rFonts w:ascii="Sakkal Majalla" w:hAnsi="Sakkal Majalla" w:cs="Sakkal Majalla"/>
          <w:sz w:val="32"/>
          <w:szCs w:val="32"/>
          <w:lang w:bidi="ar-ER"/>
        </w:rPr>
        <w:t>(</w:t>
      </w:r>
      <w:proofErr w:type="gramStart"/>
      <w:r w:rsidRPr="008A3403">
        <w:rPr>
          <w:rFonts w:ascii="Sakkal Majalla" w:hAnsi="Sakkal Majalla" w:cs="Sakkal Majalla"/>
          <w:sz w:val="32"/>
          <w:szCs w:val="32"/>
          <w:lang w:bidi="ar-ER"/>
        </w:rPr>
        <w:t>11.2),</w:t>
      </w:r>
      <w:proofErr w:type="gramEnd"/>
      <w:r w:rsidRPr="008A3403">
        <w:rPr>
          <w:rFonts w:ascii="Sakkal Majalla" w:hAnsi="Sakkal Majalla" w:cs="Sakkal Majalla"/>
          <w:sz w:val="32"/>
          <w:szCs w:val="32"/>
          <w:lang w:bidi="ar-ER"/>
        </w:rPr>
        <w:t xml:space="preserve"> 579-608.</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r w:rsidRPr="008A3403">
        <w:rPr>
          <w:rFonts w:ascii="Sakkal Majalla" w:hAnsi="Sakkal Majalla" w:cs="Sakkal Majalla"/>
          <w:sz w:val="32"/>
          <w:szCs w:val="32"/>
          <w:rtl/>
          <w:lang w:bidi="ar-ER"/>
        </w:rPr>
        <w:t>قريشي محمد (2020) التغيير التكنولوجي مدخل لتحسين الأداء المؤسسي، ط1، الأردن دار زمزم ناشرون وموزعون.</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r w:rsidRPr="008A3403">
        <w:rPr>
          <w:rFonts w:ascii="Sakkal Majalla" w:hAnsi="Sakkal Majalla" w:cs="Sakkal Majalla"/>
          <w:sz w:val="32"/>
          <w:szCs w:val="32"/>
          <w:rtl/>
        </w:rPr>
        <w:t xml:space="preserve">الماضي، محمد المحمدي (2000) استراتيجية التغيير التنظيمي مدخل إسلامي مقارن، ط1. </w:t>
      </w:r>
      <w:r w:rsidRPr="008A3403">
        <w:rPr>
          <w:rFonts w:ascii="Sakkal Majalla" w:hAnsi="Sakkal Majalla" w:cs="Sakkal Majalla" w:hint="cs"/>
          <w:sz w:val="32"/>
          <w:szCs w:val="32"/>
          <w:rtl/>
        </w:rPr>
        <w:t>مصر:</w:t>
      </w:r>
      <w:r w:rsidRPr="008A3403">
        <w:rPr>
          <w:rFonts w:ascii="Sakkal Majalla" w:hAnsi="Sakkal Majalla" w:cs="Sakkal Majalla"/>
          <w:sz w:val="32"/>
          <w:szCs w:val="32"/>
          <w:rtl/>
        </w:rPr>
        <w:t xml:space="preserve"> دار النشر للجامعات.</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r w:rsidRPr="008A3403">
        <w:rPr>
          <w:rFonts w:ascii="Sakkal Majalla" w:hAnsi="Sakkal Majalla" w:cs="Sakkal Majalla"/>
          <w:sz w:val="32"/>
          <w:szCs w:val="32"/>
          <w:rtl/>
        </w:rPr>
        <w:t>محمد ابراهيم خليل الدراويش</w:t>
      </w:r>
      <w:r w:rsidRPr="008A3403">
        <w:rPr>
          <w:rFonts w:ascii="Sakkal Majalla" w:hAnsi="Sakkal Majalla" w:cs="Sakkal Majalla"/>
          <w:sz w:val="32"/>
          <w:szCs w:val="32"/>
          <w:lang w:bidi="ar-ER"/>
        </w:rPr>
        <w:t>. (2024). </w:t>
      </w:r>
      <w:r w:rsidRPr="008A3403">
        <w:rPr>
          <w:rFonts w:ascii="Sakkal Majalla" w:hAnsi="Sakkal Majalla" w:cs="Sakkal Majalla"/>
          <w:i/>
          <w:iCs/>
          <w:sz w:val="32"/>
          <w:szCs w:val="32"/>
          <w:rtl/>
        </w:rPr>
        <w:t>إدارة التغيير وتأثيرها على الأداء المؤسسي الحكومي الفلسطيني من وجهة نظر الإدارة العليا</w:t>
      </w:r>
      <w:r w:rsidRPr="008A3403">
        <w:rPr>
          <w:rFonts w:ascii="Sakkal Majalla" w:hAnsi="Sakkal Majalla" w:cs="Sakkal Majalla"/>
          <w:sz w:val="32"/>
          <w:szCs w:val="32"/>
          <w:rtl/>
        </w:rPr>
        <w:t> </w:t>
      </w:r>
      <w:r w:rsidRPr="008A3403">
        <w:rPr>
          <w:rFonts w:ascii="Sakkal Majalla" w:hAnsi="Sakkal Majalla" w:cs="Sakkal Majalla"/>
          <w:sz w:val="32"/>
          <w:szCs w:val="32"/>
          <w:lang w:bidi="ar-ER"/>
        </w:rPr>
        <w:t>(Doctoral dissertation, Al-Quds University).</w:t>
      </w:r>
      <w:r w:rsidRPr="008A3403">
        <w:rPr>
          <w:rFonts w:ascii="Sakkal Majalla" w:hAnsi="Sakkal Majalla" w:cs="Sakkal Majalla"/>
          <w:sz w:val="32"/>
          <w:szCs w:val="32"/>
          <w:rtl/>
        </w:rPr>
        <w:t>‏</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r w:rsidRPr="008A3403">
        <w:rPr>
          <w:rFonts w:ascii="Sakkal Majalla" w:hAnsi="Sakkal Majalla" w:cs="Sakkal Majalla"/>
          <w:sz w:val="32"/>
          <w:szCs w:val="32"/>
          <w:rtl/>
        </w:rPr>
        <w:t>محمد أحمد محمد يوسف. (2022). أثر الإبداع الإداري في إدارة التغيير التنظيمي بالمؤسسات–دراسة تطبيقية على وزارة المالية والاقتصاد والاستثمار ولاية الخرطوم</w:t>
      </w:r>
      <w:r w:rsidRPr="008A3403">
        <w:rPr>
          <w:rFonts w:ascii="Sakkal Majalla" w:hAnsi="Sakkal Majalla" w:cs="Sakkal Majalla"/>
          <w:sz w:val="32"/>
          <w:szCs w:val="32"/>
        </w:rPr>
        <w:t>–. </w:t>
      </w:r>
      <w:r w:rsidRPr="008A3403">
        <w:rPr>
          <w:rFonts w:ascii="Sakkal Majalla" w:hAnsi="Sakkal Majalla" w:cs="Sakkal Majalla"/>
          <w:sz w:val="32"/>
          <w:szCs w:val="32"/>
          <w:rtl/>
        </w:rPr>
        <w:t xml:space="preserve">مجلة العلوم </w:t>
      </w:r>
      <w:r w:rsidRPr="008A3403">
        <w:rPr>
          <w:rFonts w:ascii="Sakkal Majalla" w:hAnsi="Sakkal Majalla" w:cs="Sakkal Majalla" w:hint="cs"/>
          <w:sz w:val="32"/>
          <w:szCs w:val="32"/>
          <w:rtl/>
        </w:rPr>
        <w:t>الاقتصادية</w:t>
      </w:r>
      <w:r w:rsidRPr="008A3403">
        <w:rPr>
          <w:rFonts w:ascii="Sakkal Majalla" w:hAnsi="Sakkal Majalla" w:cs="Sakkal Majalla"/>
          <w:sz w:val="32"/>
          <w:szCs w:val="32"/>
          <w:rtl/>
        </w:rPr>
        <w:t xml:space="preserve"> و الإدارية و القانونية</w:t>
      </w:r>
      <w:r w:rsidRPr="008A3403">
        <w:rPr>
          <w:rFonts w:ascii="Sakkal Majalla" w:hAnsi="Sakkal Majalla" w:cs="Sakkal Majalla"/>
          <w:sz w:val="32"/>
          <w:szCs w:val="32"/>
        </w:rPr>
        <w:t>, 6(</w:t>
      </w:r>
      <w:proofErr w:type="gramStart"/>
      <w:r w:rsidRPr="008A3403">
        <w:rPr>
          <w:rFonts w:ascii="Sakkal Majalla" w:hAnsi="Sakkal Majalla" w:cs="Sakkal Majalla"/>
          <w:sz w:val="32"/>
          <w:szCs w:val="32"/>
        </w:rPr>
        <w:t>10),</w:t>
      </w:r>
      <w:proofErr w:type="gramEnd"/>
      <w:r w:rsidRPr="008A3403">
        <w:rPr>
          <w:rFonts w:ascii="Sakkal Majalla" w:hAnsi="Sakkal Majalla" w:cs="Sakkal Majalla"/>
          <w:sz w:val="32"/>
          <w:szCs w:val="32"/>
        </w:rPr>
        <w:t xml:space="preserve"> 35-55.</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Pr>
      </w:pPr>
      <w:proofErr w:type="spellStart"/>
      <w:r w:rsidRPr="008A3403">
        <w:rPr>
          <w:rFonts w:ascii="Sakkal Majalla" w:hAnsi="Sakkal Majalla" w:cs="Sakkal Majalla"/>
          <w:sz w:val="32"/>
          <w:szCs w:val="32"/>
          <w:rtl/>
        </w:rPr>
        <w:t>مهيز</w:t>
      </w:r>
      <w:proofErr w:type="spellEnd"/>
      <w:r w:rsidRPr="008A3403">
        <w:rPr>
          <w:rFonts w:ascii="Sakkal Majalla" w:hAnsi="Sakkal Majalla" w:cs="Sakkal Majalla"/>
          <w:sz w:val="32"/>
          <w:szCs w:val="32"/>
          <w:rtl/>
        </w:rPr>
        <w:t xml:space="preserve">، ش.، </w:t>
      </w:r>
      <w:proofErr w:type="spellStart"/>
      <w:r w:rsidRPr="008A3403">
        <w:rPr>
          <w:rFonts w:ascii="Sakkal Majalla" w:hAnsi="Sakkal Majalla" w:cs="Sakkal Majalla"/>
          <w:sz w:val="32"/>
          <w:szCs w:val="32"/>
          <w:rtl/>
        </w:rPr>
        <w:t>خديم</w:t>
      </w:r>
      <w:proofErr w:type="spellEnd"/>
      <w:r w:rsidRPr="008A3403">
        <w:rPr>
          <w:rFonts w:ascii="Sakkal Majalla" w:hAnsi="Sakkal Majalla" w:cs="Sakkal Majalla"/>
          <w:sz w:val="32"/>
          <w:szCs w:val="32"/>
          <w:rtl/>
        </w:rPr>
        <w:t xml:space="preserve"> الله، &amp; أحسن، م. (2023). أثر الأنماط القيادية على إدارة الصراع داخل المنظمة (رسالة دكتوراه، جامعة جيجل). </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proofErr w:type="gramStart"/>
      <w:r w:rsidRPr="008A3403">
        <w:rPr>
          <w:rFonts w:ascii="Sakkal Majalla" w:hAnsi="Sakkal Majalla" w:cs="Sakkal Majalla"/>
          <w:sz w:val="32"/>
          <w:szCs w:val="32"/>
          <w:rtl/>
        </w:rPr>
        <w:t>موسى</w:t>
      </w:r>
      <w:r w:rsidRPr="008A3403">
        <w:rPr>
          <w:rFonts w:ascii="Sakkal Majalla" w:hAnsi="Sakkal Majalla" w:cs="Sakkal Majalla"/>
          <w:sz w:val="32"/>
          <w:szCs w:val="32"/>
          <w:lang w:bidi="ar-ER"/>
        </w:rPr>
        <w:t>,</w:t>
      </w:r>
      <w:proofErr w:type="gramEnd"/>
      <w:r w:rsidRPr="008A3403">
        <w:rPr>
          <w:rFonts w:ascii="Sakkal Majalla" w:hAnsi="Sakkal Majalla" w:cs="Sakkal Majalla"/>
          <w:sz w:val="32"/>
          <w:szCs w:val="32"/>
          <w:lang w:bidi="ar-ER"/>
        </w:rPr>
        <w:t xml:space="preserve"> </w:t>
      </w:r>
      <w:r w:rsidRPr="008A3403">
        <w:rPr>
          <w:rFonts w:ascii="Sakkal Majalla" w:hAnsi="Sakkal Majalla" w:cs="Sakkal Majalla"/>
          <w:sz w:val="32"/>
          <w:szCs w:val="32"/>
          <w:rtl/>
        </w:rPr>
        <w:t>موسى. (2026). أثر إدارة المعرفة على فاعلية إدارة التغيير: دراسة ميدانية على شركة مطوفي حجاج الدول العربية (أشرقت)</w:t>
      </w:r>
      <w:r w:rsidRPr="008A3403">
        <w:rPr>
          <w:rFonts w:ascii="Sakkal Majalla" w:hAnsi="Sakkal Majalla" w:cs="Sakkal Majalla"/>
          <w:sz w:val="32"/>
          <w:szCs w:val="32"/>
          <w:lang w:bidi="ar-ER"/>
        </w:rPr>
        <w:t>. </w:t>
      </w:r>
      <w:r w:rsidRPr="008A3403">
        <w:rPr>
          <w:rFonts w:ascii="Sakkal Majalla" w:hAnsi="Sakkal Majalla" w:cs="Sakkal Majalla"/>
          <w:i/>
          <w:iCs/>
          <w:sz w:val="32"/>
          <w:szCs w:val="32"/>
          <w:rtl/>
        </w:rPr>
        <w:t>مجلة البحوث الإدارية</w:t>
      </w:r>
      <w:r w:rsidRPr="008A3403">
        <w:rPr>
          <w:rFonts w:ascii="Sakkal Majalla" w:hAnsi="Sakkal Majalla" w:cs="Sakkal Majalla"/>
          <w:sz w:val="32"/>
          <w:szCs w:val="32"/>
          <w:lang w:bidi="ar-ER"/>
        </w:rPr>
        <w:t>, </w:t>
      </w:r>
      <w:r w:rsidRPr="008A3403">
        <w:rPr>
          <w:rFonts w:ascii="Sakkal Majalla" w:hAnsi="Sakkal Majalla" w:cs="Sakkal Majalla"/>
          <w:i/>
          <w:iCs/>
          <w:sz w:val="32"/>
          <w:szCs w:val="32"/>
          <w:lang w:bidi="ar-ER"/>
        </w:rPr>
        <w:t>44</w:t>
      </w:r>
      <w:r w:rsidRPr="008A3403">
        <w:rPr>
          <w:rFonts w:ascii="Sakkal Majalla" w:hAnsi="Sakkal Majalla" w:cs="Sakkal Majalla"/>
          <w:sz w:val="32"/>
          <w:szCs w:val="32"/>
          <w:lang w:bidi="ar-ER"/>
        </w:rPr>
        <w:t>(1).</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lang w:bidi="ar-ER"/>
        </w:rPr>
      </w:pPr>
      <w:proofErr w:type="gramStart"/>
      <w:r w:rsidRPr="008A3403">
        <w:rPr>
          <w:rFonts w:ascii="Sakkal Majalla" w:hAnsi="Sakkal Majalla" w:cs="Sakkal Majalla"/>
          <w:sz w:val="32"/>
          <w:szCs w:val="32"/>
          <w:rtl/>
        </w:rPr>
        <w:lastRenderedPageBreak/>
        <w:t>نحناح,</w:t>
      </w:r>
      <w:proofErr w:type="gramEnd"/>
      <w:r w:rsidRPr="008A3403">
        <w:rPr>
          <w:rFonts w:ascii="Sakkal Majalla" w:hAnsi="Sakkal Majalla" w:cs="Sakkal Majalla"/>
          <w:sz w:val="32"/>
          <w:szCs w:val="32"/>
          <w:rtl/>
        </w:rPr>
        <w:t xml:space="preserve"> كریمة, شھرة</w:t>
      </w:r>
      <w:r w:rsidRPr="008A3403">
        <w:rPr>
          <w:rFonts w:ascii="Sakkal Majalla" w:hAnsi="Sakkal Majalla" w:cs="Sakkal Majalla"/>
          <w:sz w:val="32"/>
          <w:szCs w:val="32"/>
          <w:lang w:bidi="ar-ER"/>
        </w:rPr>
        <w:t xml:space="preserve">, &amp; </w:t>
      </w:r>
      <w:r w:rsidRPr="008A3403">
        <w:rPr>
          <w:rFonts w:ascii="Sakkal Majalla" w:hAnsi="Sakkal Majalla" w:cs="Sakkal Majalla" w:hint="cs"/>
          <w:sz w:val="32"/>
          <w:szCs w:val="32"/>
          <w:rtl/>
        </w:rPr>
        <w:t>نعيمة</w:t>
      </w:r>
      <w:r w:rsidRPr="008A3403">
        <w:rPr>
          <w:rFonts w:ascii="Sakkal Majalla" w:hAnsi="Sakkal Majalla" w:cs="Sakkal Majalla"/>
          <w:sz w:val="32"/>
          <w:szCs w:val="32"/>
          <w:lang w:bidi="ar-ER"/>
        </w:rPr>
        <w:t>. (2016). </w:t>
      </w:r>
      <w:r w:rsidRPr="008A3403">
        <w:rPr>
          <w:rFonts w:ascii="Sakkal Majalla" w:hAnsi="Sakkal Majalla" w:cs="Sakkal Majalla" w:hint="cs"/>
          <w:i/>
          <w:iCs/>
          <w:sz w:val="32"/>
          <w:szCs w:val="32"/>
          <w:rtl/>
          <w:lang w:bidi="ar-ER"/>
        </w:rPr>
        <w:t>القيم</w:t>
      </w:r>
      <w:r w:rsidRPr="008A3403">
        <w:rPr>
          <w:rFonts w:ascii="Sakkal Majalla" w:hAnsi="Sakkal Majalla" w:cs="Sakkal Majalla"/>
          <w:i/>
          <w:iCs/>
          <w:sz w:val="32"/>
          <w:szCs w:val="32"/>
          <w:rtl/>
        </w:rPr>
        <w:t xml:space="preserve"> </w:t>
      </w:r>
      <w:r w:rsidRPr="008A3403">
        <w:rPr>
          <w:rFonts w:ascii="Sakkal Majalla" w:hAnsi="Sakkal Majalla" w:cs="Sakkal Majalla" w:hint="cs"/>
          <w:i/>
          <w:iCs/>
          <w:sz w:val="32"/>
          <w:szCs w:val="32"/>
          <w:rtl/>
        </w:rPr>
        <w:t>التنظيمية</w:t>
      </w:r>
      <w:r w:rsidRPr="008A3403">
        <w:rPr>
          <w:rFonts w:ascii="Sakkal Majalla" w:hAnsi="Sakkal Majalla" w:cs="Sakkal Majalla"/>
          <w:i/>
          <w:iCs/>
          <w:sz w:val="32"/>
          <w:szCs w:val="32"/>
          <w:rtl/>
        </w:rPr>
        <w:t xml:space="preserve"> وإدارة الصراع </w:t>
      </w:r>
      <w:r w:rsidRPr="008A3403">
        <w:rPr>
          <w:rFonts w:ascii="Sakkal Majalla" w:hAnsi="Sakkal Majalla" w:cs="Sakkal Majalla" w:hint="cs"/>
          <w:i/>
          <w:iCs/>
          <w:sz w:val="32"/>
          <w:szCs w:val="32"/>
          <w:rtl/>
        </w:rPr>
        <w:t>التنظيمي</w:t>
      </w:r>
      <w:r w:rsidRPr="008A3403">
        <w:rPr>
          <w:rFonts w:ascii="Sakkal Majalla" w:hAnsi="Sakkal Majalla" w:cs="Sakkal Majalla"/>
          <w:sz w:val="32"/>
          <w:szCs w:val="32"/>
          <w:rtl/>
        </w:rPr>
        <w:t> </w:t>
      </w:r>
      <w:r w:rsidRPr="008A3403">
        <w:rPr>
          <w:rFonts w:ascii="Sakkal Majalla" w:hAnsi="Sakkal Majalla" w:cs="Sakkal Majalla"/>
          <w:sz w:val="32"/>
          <w:szCs w:val="32"/>
          <w:lang w:bidi="ar-ER"/>
        </w:rPr>
        <w:t xml:space="preserve">(Doctoral dissertation, </w:t>
      </w:r>
      <w:r w:rsidRPr="008A3403">
        <w:rPr>
          <w:rFonts w:ascii="Sakkal Majalla" w:hAnsi="Sakkal Majalla" w:cs="Sakkal Majalla"/>
          <w:sz w:val="32"/>
          <w:szCs w:val="32"/>
          <w:rtl/>
        </w:rPr>
        <w:t>جامعة ابن خلدون-تيارت</w:t>
      </w:r>
      <w:r w:rsidRPr="008A3403">
        <w:rPr>
          <w:rFonts w:ascii="Sakkal Majalla" w:hAnsi="Sakkal Majalla" w:cs="Sakkal Majalla"/>
          <w:sz w:val="32"/>
          <w:szCs w:val="32"/>
          <w:lang w:bidi="ar-ER"/>
        </w:rPr>
        <w:t>-).</w:t>
      </w:r>
    </w:p>
    <w:p w:rsidR="0073148A" w:rsidRPr="008A3403" w:rsidRDefault="0073148A" w:rsidP="008A3403">
      <w:pPr>
        <w:pStyle w:val="ListParagraph"/>
        <w:numPr>
          <w:ilvl w:val="0"/>
          <w:numId w:val="27"/>
        </w:numPr>
        <w:spacing w:line="360" w:lineRule="auto"/>
        <w:jc w:val="lowKashida"/>
        <w:rPr>
          <w:rFonts w:ascii="Sakkal Majalla" w:hAnsi="Sakkal Majalla" w:cs="Sakkal Majalla"/>
          <w:sz w:val="32"/>
          <w:szCs w:val="32"/>
          <w:rtl/>
        </w:rPr>
      </w:pPr>
      <w:proofErr w:type="spellStart"/>
      <w:r w:rsidRPr="008A3403">
        <w:rPr>
          <w:rFonts w:ascii="Sakkal Majalla" w:hAnsi="Sakkal Majalla" w:cs="Sakkal Majalla"/>
          <w:sz w:val="32"/>
          <w:szCs w:val="32"/>
          <w:rtl/>
        </w:rPr>
        <w:t>یادکار</w:t>
      </w:r>
      <w:proofErr w:type="spellEnd"/>
      <w:r w:rsidRPr="008A3403">
        <w:rPr>
          <w:rFonts w:ascii="Sakkal Majalla" w:hAnsi="Sakkal Majalla" w:cs="Sakkal Majalla"/>
          <w:sz w:val="32"/>
          <w:szCs w:val="32"/>
          <w:rtl/>
        </w:rPr>
        <w:t xml:space="preserve"> </w:t>
      </w:r>
      <w:proofErr w:type="spellStart"/>
      <w:r w:rsidRPr="008A3403">
        <w:rPr>
          <w:rFonts w:ascii="Sakkal Majalla" w:hAnsi="Sakkal Majalla" w:cs="Sakkal Majalla"/>
          <w:sz w:val="32"/>
          <w:szCs w:val="32"/>
          <w:rtl/>
        </w:rPr>
        <w:t>أکبر</w:t>
      </w:r>
      <w:proofErr w:type="spellEnd"/>
      <w:r w:rsidRPr="008A3403">
        <w:rPr>
          <w:rFonts w:ascii="Sakkal Majalla" w:hAnsi="Sakkal Majalla" w:cs="Sakkal Majalla"/>
          <w:sz w:val="32"/>
          <w:szCs w:val="32"/>
          <w:rtl/>
        </w:rPr>
        <w:t xml:space="preserve"> محمد </w:t>
      </w:r>
      <w:proofErr w:type="gramStart"/>
      <w:r w:rsidRPr="008A3403">
        <w:rPr>
          <w:rFonts w:ascii="Sakkal Majalla" w:hAnsi="Sakkal Majalla" w:cs="Sakkal Majalla"/>
          <w:sz w:val="32"/>
          <w:szCs w:val="32"/>
          <w:rtl/>
        </w:rPr>
        <w:t>صالح</w:t>
      </w:r>
      <w:r w:rsidRPr="008A3403">
        <w:rPr>
          <w:rFonts w:ascii="Sakkal Majalla" w:hAnsi="Sakkal Majalla" w:cs="Sakkal Majalla"/>
          <w:sz w:val="32"/>
          <w:szCs w:val="32"/>
          <w:lang w:bidi="ar-ER"/>
        </w:rPr>
        <w:t>,</w:t>
      </w:r>
      <w:proofErr w:type="gramEnd"/>
      <w:r w:rsidRPr="008A3403">
        <w:rPr>
          <w:rFonts w:ascii="Sakkal Majalla" w:hAnsi="Sakkal Majalla" w:cs="Sakkal Majalla"/>
          <w:sz w:val="32"/>
          <w:szCs w:val="32"/>
          <w:lang w:bidi="ar-ER"/>
        </w:rPr>
        <w:t xml:space="preserve"> &amp; </w:t>
      </w:r>
      <w:proofErr w:type="spellStart"/>
      <w:r w:rsidRPr="008A3403">
        <w:rPr>
          <w:rFonts w:ascii="Sakkal Majalla" w:hAnsi="Sakkal Majalla" w:cs="Sakkal Majalla"/>
          <w:sz w:val="32"/>
          <w:szCs w:val="32"/>
          <w:rtl/>
        </w:rPr>
        <w:t>يحى</w:t>
      </w:r>
      <w:proofErr w:type="spellEnd"/>
      <w:r w:rsidRPr="008A3403">
        <w:rPr>
          <w:rFonts w:ascii="Sakkal Majalla" w:hAnsi="Sakkal Majalla" w:cs="Sakkal Majalla"/>
          <w:sz w:val="32"/>
          <w:szCs w:val="32"/>
          <w:rtl/>
        </w:rPr>
        <w:t xml:space="preserve"> كريم قادر. (2026). استراتيجيات معالجة الصراع التنظيمي وعلاقته بالشخصية القيادية لدى كادر مؤسسات النشاط الرياضي</w:t>
      </w:r>
      <w:r w:rsidRPr="008A3403">
        <w:rPr>
          <w:rFonts w:ascii="Sakkal Majalla" w:hAnsi="Sakkal Majalla" w:cs="Sakkal Majalla"/>
          <w:sz w:val="32"/>
          <w:szCs w:val="32"/>
          <w:lang w:bidi="ar-ER"/>
        </w:rPr>
        <w:t>. </w:t>
      </w:r>
      <w:proofErr w:type="spellStart"/>
      <w:r w:rsidRPr="008A3403">
        <w:rPr>
          <w:rFonts w:ascii="Sakkal Majalla" w:hAnsi="Sakkal Majalla" w:cs="Sakkal Majalla"/>
          <w:i/>
          <w:iCs/>
          <w:sz w:val="32"/>
          <w:szCs w:val="32"/>
          <w:lang w:bidi="ar-ER"/>
        </w:rPr>
        <w:t>Mustansiriyah</w:t>
      </w:r>
      <w:proofErr w:type="spellEnd"/>
      <w:r w:rsidRPr="008A3403">
        <w:rPr>
          <w:rFonts w:ascii="Sakkal Majalla" w:hAnsi="Sakkal Majalla" w:cs="Sakkal Majalla"/>
          <w:i/>
          <w:iCs/>
          <w:sz w:val="32"/>
          <w:szCs w:val="32"/>
          <w:lang w:bidi="ar-ER"/>
        </w:rPr>
        <w:t xml:space="preserve"> Journal of Sports Science</w:t>
      </w:r>
      <w:r w:rsidRPr="008A3403">
        <w:rPr>
          <w:rFonts w:ascii="Sakkal Majalla" w:hAnsi="Sakkal Majalla" w:cs="Sakkal Majalla"/>
          <w:sz w:val="32"/>
          <w:szCs w:val="32"/>
          <w:lang w:bidi="ar-ER"/>
        </w:rPr>
        <w:t>, </w:t>
      </w:r>
      <w:r w:rsidRPr="008A3403">
        <w:rPr>
          <w:rFonts w:ascii="Sakkal Majalla" w:hAnsi="Sakkal Majalla" w:cs="Sakkal Majalla"/>
          <w:i/>
          <w:iCs/>
          <w:sz w:val="32"/>
          <w:szCs w:val="32"/>
          <w:lang w:bidi="ar-ER"/>
        </w:rPr>
        <w:t>8</w:t>
      </w:r>
      <w:r w:rsidRPr="008A3403">
        <w:rPr>
          <w:rFonts w:ascii="Sakkal Majalla" w:hAnsi="Sakkal Majalla" w:cs="Sakkal Majalla"/>
          <w:sz w:val="32"/>
          <w:szCs w:val="32"/>
          <w:lang w:bidi="ar-ER"/>
        </w:rPr>
        <w:t>(1), 204-</w:t>
      </w:r>
      <w:proofErr w:type="gramStart"/>
      <w:r w:rsidRPr="008A3403">
        <w:rPr>
          <w:rFonts w:ascii="Sakkal Majalla" w:hAnsi="Sakkal Majalla" w:cs="Sakkal Majalla"/>
          <w:sz w:val="32"/>
          <w:szCs w:val="32"/>
          <w:lang w:bidi="ar-ER"/>
        </w:rPr>
        <w:t>215.</w:t>
      </w:r>
      <w:r w:rsidRPr="008A3403">
        <w:rPr>
          <w:rFonts w:ascii="Sakkal Majalla" w:hAnsi="Sakkal Majalla" w:cs="Sakkal Majalla"/>
          <w:sz w:val="32"/>
          <w:szCs w:val="32"/>
          <w:rtl/>
        </w:rPr>
        <w:t>‏</w:t>
      </w:r>
      <w:proofErr w:type="gramEnd"/>
    </w:p>
    <w:p w:rsidR="0073148A" w:rsidRDefault="0073148A" w:rsidP="0073148A">
      <w:pPr>
        <w:spacing w:line="360" w:lineRule="auto"/>
        <w:jc w:val="lowKashida"/>
        <w:rPr>
          <w:rFonts w:ascii="Sakkal Majalla" w:hAnsi="Sakkal Majalla" w:cs="Sakkal Majalla"/>
          <w:sz w:val="32"/>
          <w:szCs w:val="32"/>
          <w:rtl/>
          <w:lang w:bidi="ar-EG"/>
        </w:rPr>
      </w:pPr>
    </w:p>
    <w:p w:rsidR="00995DA7" w:rsidRDefault="00995DA7" w:rsidP="0073148A">
      <w:pPr>
        <w:spacing w:line="360" w:lineRule="auto"/>
        <w:jc w:val="lowKashida"/>
        <w:rPr>
          <w:rFonts w:ascii="Sakkal Majalla" w:hAnsi="Sakkal Majalla" w:cs="Sakkal Majalla"/>
          <w:sz w:val="32"/>
          <w:szCs w:val="32"/>
          <w:rtl/>
          <w:lang w:bidi="ar-EG"/>
        </w:rPr>
      </w:pPr>
    </w:p>
    <w:p w:rsidR="00995DA7" w:rsidRDefault="00995DA7" w:rsidP="0073148A">
      <w:pPr>
        <w:spacing w:line="360" w:lineRule="auto"/>
        <w:jc w:val="lowKashida"/>
        <w:rPr>
          <w:rFonts w:ascii="Sakkal Majalla" w:hAnsi="Sakkal Majalla" w:cs="Sakkal Majalla"/>
          <w:sz w:val="32"/>
          <w:szCs w:val="32"/>
          <w:rtl/>
          <w:lang w:bidi="ar-EG"/>
        </w:rPr>
      </w:pPr>
    </w:p>
    <w:p w:rsidR="00995DA7" w:rsidRDefault="00995DA7" w:rsidP="0073148A">
      <w:pPr>
        <w:spacing w:line="360" w:lineRule="auto"/>
        <w:jc w:val="lowKashida"/>
        <w:rPr>
          <w:rFonts w:ascii="Sakkal Majalla" w:hAnsi="Sakkal Majalla" w:cs="Sakkal Majalla"/>
          <w:sz w:val="32"/>
          <w:szCs w:val="32"/>
          <w:rtl/>
          <w:lang w:bidi="ar-EG"/>
        </w:rPr>
      </w:pPr>
    </w:p>
    <w:p w:rsidR="00995DA7" w:rsidRDefault="00995DA7" w:rsidP="0073148A">
      <w:pPr>
        <w:spacing w:line="360" w:lineRule="auto"/>
        <w:jc w:val="lowKashida"/>
        <w:rPr>
          <w:rFonts w:ascii="Sakkal Majalla" w:hAnsi="Sakkal Majalla" w:cs="Sakkal Majalla"/>
          <w:sz w:val="32"/>
          <w:szCs w:val="32"/>
          <w:rtl/>
          <w:lang w:bidi="ar-EG"/>
        </w:rPr>
      </w:pPr>
    </w:p>
    <w:p w:rsidR="00995DA7" w:rsidRDefault="00995DA7" w:rsidP="0073148A">
      <w:pPr>
        <w:spacing w:line="360" w:lineRule="auto"/>
        <w:jc w:val="lowKashida"/>
        <w:rPr>
          <w:rFonts w:ascii="Sakkal Majalla" w:hAnsi="Sakkal Majalla" w:cs="Sakkal Majalla"/>
          <w:sz w:val="32"/>
          <w:szCs w:val="32"/>
          <w:rtl/>
          <w:lang w:bidi="ar-EG"/>
        </w:rPr>
      </w:pPr>
    </w:p>
    <w:p w:rsidR="00995DA7" w:rsidRDefault="00995DA7" w:rsidP="0073148A">
      <w:pPr>
        <w:spacing w:line="360" w:lineRule="auto"/>
        <w:jc w:val="lowKashida"/>
        <w:rPr>
          <w:rFonts w:ascii="Sakkal Majalla" w:hAnsi="Sakkal Majalla" w:cs="Sakkal Majalla"/>
          <w:sz w:val="32"/>
          <w:szCs w:val="32"/>
          <w:rtl/>
          <w:lang w:bidi="ar-EG"/>
        </w:rPr>
      </w:pPr>
    </w:p>
    <w:p w:rsidR="00995DA7" w:rsidRPr="00995DA7" w:rsidRDefault="00995DA7" w:rsidP="00995DA7">
      <w:pPr>
        <w:pStyle w:val="Heading1"/>
        <w:jc w:val="center"/>
        <w:rPr>
          <w:rFonts w:ascii="Sakkal Majalla" w:hAnsi="Sakkal Majalla" w:cs="Sakkal Majalla"/>
          <w:b/>
          <w:bCs/>
          <w:color w:val="auto"/>
          <w:sz w:val="36"/>
          <w:szCs w:val="36"/>
          <w:rtl/>
          <w:lang w:bidi="ar-EG"/>
        </w:rPr>
      </w:pPr>
      <w:bookmarkStart w:id="68" w:name="_Toc232724667"/>
      <w:r w:rsidRPr="00995DA7">
        <w:rPr>
          <w:rFonts w:ascii="Sakkal Majalla" w:hAnsi="Sakkal Majalla" w:cs="Sakkal Majalla"/>
          <w:b/>
          <w:bCs/>
          <w:color w:val="auto"/>
          <w:sz w:val="36"/>
          <w:szCs w:val="36"/>
          <w:rtl/>
          <w:lang w:bidi="ar-EG"/>
        </w:rPr>
        <w:t>الملاحق</w:t>
      </w:r>
      <w:bookmarkEnd w:id="68"/>
    </w:p>
    <w:p w:rsidR="00C01C4A" w:rsidRDefault="00995DA7" w:rsidP="00AB1360">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الاستبانة</w:t>
      </w:r>
    </w:p>
    <w:p w:rsidR="00C01C4A" w:rsidRDefault="00C01C4A" w:rsidP="00C01C4A">
      <w:pPr>
        <w:spacing w:line="360" w:lineRule="auto"/>
        <w:jc w:val="lowKashida"/>
        <w:rPr>
          <w:rFonts w:ascii="Sakkal Majalla" w:hAnsi="Sakkal Majalla" w:cs="Sakkal Majalla"/>
          <w:sz w:val="32"/>
          <w:szCs w:val="32"/>
          <w:rtl/>
          <w:lang w:bidi="ar-EG"/>
        </w:rPr>
      </w:pPr>
      <w:r w:rsidRPr="00C01C4A">
        <w:rPr>
          <w:rFonts w:ascii="Sakkal Majalla" w:hAnsi="Sakkal Majalla" w:cs="Sakkal Majalla"/>
          <w:sz w:val="32"/>
          <w:szCs w:val="32"/>
          <w:rtl/>
        </w:rPr>
        <w:t>عزيزي المشارك، عزيزتي المشاركة،</w:t>
      </w:r>
    </w:p>
    <w:p w:rsidR="00C01C4A" w:rsidRPr="00C01C4A" w:rsidRDefault="00C01C4A" w:rsidP="00C01C4A">
      <w:pPr>
        <w:spacing w:line="360" w:lineRule="auto"/>
        <w:jc w:val="lowKashida"/>
        <w:rPr>
          <w:rFonts w:ascii="Sakkal Majalla" w:hAnsi="Sakkal Majalla" w:cs="Sakkal Majalla"/>
          <w:sz w:val="32"/>
          <w:szCs w:val="32"/>
          <w:lang w:bidi="ar-EG"/>
        </w:rPr>
      </w:pPr>
      <w:r w:rsidRPr="00C01C4A">
        <w:rPr>
          <w:rFonts w:ascii="Sakkal Majalla" w:hAnsi="Sakkal Majalla" w:cs="Sakkal Majalla"/>
          <w:sz w:val="32"/>
          <w:szCs w:val="32"/>
          <w:rtl/>
        </w:rPr>
        <w:t xml:space="preserve">تم إعداد أداة الدراسة (الاستبانة) بهدف جمع البيانات الميدانية اللازمة لتحقيق أهداف البحث، وذلك لقياس آرائكم واتجاهاتكم حول استراتيجيات إدارة التغيير وأثرها في مستوى الصراع المؤسسي داخل المؤسسة محل الدراسة. وقد صُممت الاستبانة بعناية لتتناسب مع موضوع الدراسة وفروضها، حيث </w:t>
      </w:r>
      <w:r w:rsidRPr="00C01C4A">
        <w:rPr>
          <w:rFonts w:ascii="Sakkal Majalla" w:hAnsi="Sakkal Majalla" w:cs="Sakkal Majalla"/>
          <w:sz w:val="32"/>
          <w:szCs w:val="32"/>
          <w:rtl/>
        </w:rPr>
        <w:lastRenderedPageBreak/>
        <w:t>اشتملت على مجموعة من المحاور التي تغطي أبعاد إدارة التغيير المختلفة ومستوى الصراع المؤسسي، بالإضافة إلى بعض البيانات الديموغرافية</w:t>
      </w:r>
      <w:r w:rsidRPr="00C01C4A">
        <w:rPr>
          <w:rFonts w:ascii="Sakkal Majalla" w:hAnsi="Sakkal Majalla" w:cs="Sakkal Majalla"/>
          <w:sz w:val="32"/>
          <w:szCs w:val="32"/>
          <w:lang w:bidi="ar-EG"/>
        </w:rPr>
        <w:t>.</w:t>
      </w:r>
    </w:p>
    <w:p w:rsidR="00C01C4A" w:rsidRDefault="00C01C4A" w:rsidP="00C01C4A">
      <w:pPr>
        <w:spacing w:line="360" w:lineRule="auto"/>
        <w:jc w:val="lowKashida"/>
        <w:rPr>
          <w:rFonts w:ascii="Sakkal Majalla" w:hAnsi="Sakkal Majalla" w:cs="Sakkal Majalla"/>
          <w:sz w:val="32"/>
          <w:szCs w:val="32"/>
          <w:rtl/>
          <w:lang w:bidi="ar-EG"/>
        </w:rPr>
      </w:pPr>
      <w:r w:rsidRPr="00C01C4A">
        <w:rPr>
          <w:rFonts w:ascii="Sakkal Majalla" w:hAnsi="Sakkal Majalla" w:cs="Sakkal Majalla"/>
          <w:sz w:val="32"/>
          <w:szCs w:val="32"/>
          <w:rtl/>
        </w:rPr>
        <w:t>وقد رُوعي في صياغة فقرات الاستبانة أن تكون واضحة ومباشرة وسهلة الفهم، بما يضمن دقة الإجابات وسهولة استكمالها، ويسهم في الحصول على بيانات موثوقة يمكن الاعتماد عليها في التحليل العلمي واستخلاص النتائج. شاكرين لكم تعاونكم ومساهمتكم في إنجاح هذه الدراسة</w:t>
      </w:r>
      <w:r w:rsidRPr="00C01C4A">
        <w:rPr>
          <w:rFonts w:ascii="Sakkal Majalla" w:hAnsi="Sakkal Majalla" w:cs="Sakkal Majalla"/>
          <w:sz w:val="32"/>
          <w:szCs w:val="32"/>
          <w:lang w:bidi="ar-EG"/>
        </w:rPr>
        <w:t>.</w:t>
      </w:r>
    </w:p>
    <w:p w:rsidR="00C01C4A" w:rsidRPr="00B40848" w:rsidRDefault="00C01C4A" w:rsidP="00C01C4A">
      <w:pPr>
        <w:rPr>
          <w:rFonts w:ascii="Sakkal Majalla" w:hAnsi="Sakkal Majalla" w:cs="Sakkal Majalla"/>
          <w:b/>
          <w:bCs/>
          <w:sz w:val="32"/>
          <w:szCs w:val="32"/>
        </w:rPr>
      </w:pPr>
      <w:r w:rsidRPr="00B40848">
        <w:rPr>
          <w:rFonts w:ascii="Sakkal Majalla" w:hAnsi="Sakkal Majalla" w:cs="Sakkal Majalla"/>
          <w:b/>
          <w:bCs/>
          <w:sz w:val="32"/>
          <w:szCs w:val="32"/>
          <w:rtl/>
        </w:rPr>
        <w:t>أولًا: المعلومات الشخصية</w:t>
      </w:r>
    </w:p>
    <w:p w:rsidR="00C01C4A" w:rsidRPr="00B40848" w:rsidRDefault="00C01C4A" w:rsidP="00C01C4A">
      <w:pPr>
        <w:numPr>
          <w:ilvl w:val="0"/>
          <w:numId w:val="28"/>
        </w:numPr>
        <w:rPr>
          <w:rFonts w:ascii="Sakkal Majalla" w:hAnsi="Sakkal Majalla" w:cs="Sakkal Majalla"/>
          <w:sz w:val="32"/>
          <w:szCs w:val="32"/>
        </w:rPr>
      </w:pPr>
      <w:proofErr w:type="gramStart"/>
      <w:r w:rsidRPr="00B40848">
        <w:rPr>
          <w:rFonts w:ascii="Sakkal Majalla" w:hAnsi="Sakkal Majalla" w:cs="Sakkal Majalla"/>
          <w:sz w:val="32"/>
          <w:szCs w:val="32"/>
          <w:rtl/>
        </w:rPr>
        <w:t>الجنس</w:t>
      </w:r>
      <w:r w:rsidRPr="00B40848">
        <w:rPr>
          <w:rFonts w:ascii="Sakkal Majalla" w:hAnsi="Sakkal Majalla" w:cs="Sakkal Majalla"/>
          <w:sz w:val="32"/>
          <w:szCs w:val="32"/>
        </w:rPr>
        <w:t>:</w:t>
      </w:r>
      <w:r w:rsidR="001005B4">
        <w:rPr>
          <w:rFonts w:ascii="Sakkal Majalla" w:hAnsi="Sakkal Majalla" w:cs="Sakkal Majalla" w:hint="cs"/>
          <w:sz w:val="32"/>
          <w:szCs w:val="32"/>
          <w:rtl/>
          <w:lang w:bidi="ar-EG"/>
        </w:rPr>
        <w:t xml:space="preserve">  </w:t>
      </w:r>
      <w:r w:rsidRPr="00B40848">
        <w:rPr>
          <w:rFonts w:ascii="Segoe UI Symbol" w:hAnsi="Segoe UI Symbol" w:cs="Segoe UI Symbol"/>
          <w:sz w:val="32"/>
          <w:szCs w:val="32"/>
        </w:rPr>
        <w:t>⬜</w:t>
      </w:r>
      <w:proofErr w:type="gramEnd"/>
      <w:r w:rsidRPr="00B40848">
        <w:rPr>
          <w:rFonts w:ascii="Sakkal Majalla" w:hAnsi="Sakkal Majalla" w:cs="Sakkal Majalla"/>
          <w:sz w:val="32"/>
          <w:szCs w:val="32"/>
        </w:rPr>
        <w:t xml:space="preserve"> </w:t>
      </w:r>
      <w:r w:rsidRPr="00B40848">
        <w:rPr>
          <w:rFonts w:ascii="Sakkal Majalla" w:hAnsi="Sakkal Majalla" w:cs="Sakkal Majalla"/>
          <w:sz w:val="32"/>
          <w:szCs w:val="32"/>
          <w:rtl/>
        </w:rPr>
        <w:t xml:space="preserve">ذكر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أنثى</w:t>
      </w:r>
      <w:r w:rsidRPr="00B40848">
        <w:rPr>
          <w:rFonts w:ascii="Sakkal Majalla" w:hAnsi="Sakkal Majalla" w:cs="Sakkal Majalla"/>
          <w:sz w:val="32"/>
          <w:szCs w:val="32"/>
          <w:rtl/>
        </w:rPr>
        <w:t xml:space="preserve"> </w:t>
      </w:r>
    </w:p>
    <w:p w:rsidR="00C01C4A" w:rsidRPr="00B40848" w:rsidRDefault="00C01C4A" w:rsidP="00C01C4A">
      <w:pPr>
        <w:numPr>
          <w:ilvl w:val="0"/>
          <w:numId w:val="28"/>
        </w:numPr>
        <w:rPr>
          <w:rFonts w:ascii="Sakkal Majalla" w:hAnsi="Sakkal Majalla" w:cs="Sakkal Majalla"/>
          <w:sz w:val="32"/>
          <w:szCs w:val="32"/>
        </w:rPr>
      </w:pPr>
      <w:proofErr w:type="gramStart"/>
      <w:r w:rsidRPr="00B40848">
        <w:rPr>
          <w:rFonts w:ascii="Sakkal Majalla" w:hAnsi="Sakkal Majalla" w:cs="Sakkal Majalla"/>
          <w:sz w:val="32"/>
          <w:szCs w:val="32"/>
          <w:rtl/>
        </w:rPr>
        <w:t>العمر</w:t>
      </w:r>
      <w:r w:rsidRPr="00B40848">
        <w:rPr>
          <w:rFonts w:ascii="Sakkal Majalla" w:hAnsi="Sakkal Majalla" w:cs="Sakkal Majalla"/>
          <w:sz w:val="32"/>
          <w:szCs w:val="32"/>
        </w:rPr>
        <w:t>:</w:t>
      </w:r>
      <w:r w:rsidR="001005B4">
        <w:rPr>
          <w:rFonts w:ascii="Sakkal Majalla" w:hAnsi="Sakkal Majalla" w:cs="Sakkal Majalla" w:hint="cs"/>
          <w:sz w:val="32"/>
          <w:szCs w:val="32"/>
          <w:rtl/>
          <w:lang w:bidi="ar-EG"/>
        </w:rPr>
        <w:t xml:space="preserve">   </w:t>
      </w:r>
      <w:proofErr w:type="gramEnd"/>
      <w:r w:rsidRPr="00B40848">
        <w:rPr>
          <w:rFonts w:ascii="Segoe UI Symbol" w:hAnsi="Segoe UI Symbol" w:cs="Segoe UI Symbol"/>
          <w:sz w:val="32"/>
          <w:szCs w:val="32"/>
        </w:rPr>
        <w:t>⬜</w:t>
      </w:r>
      <w:r w:rsidRPr="00B40848">
        <w:rPr>
          <w:rFonts w:ascii="Sakkal Majalla" w:hAnsi="Sakkal Majalla" w:cs="Sakkal Majalla"/>
          <w:sz w:val="32"/>
          <w:szCs w:val="32"/>
        </w:rPr>
        <w:t xml:space="preserve"> </w:t>
      </w:r>
      <w:r w:rsidRPr="00B40848">
        <w:rPr>
          <w:rFonts w:ascii="Sakkal Majalla" w:hAnsi="Sakkal Majalla" w:cs="Sakkal Majalla"/>
          <w:sz w:val="32"/>
          <w:szCs w:val="32"/>
          <w:rtl/>
        </w:rPr>
        <w:t xml:space="preserve">أقل من 30 سنة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30</w:t>
      </w:r>
      <w:r w:rsidRPr="00B40848">
        <w:rPr>
          <w:rFonts w:ascii="Sakkal Majalla" w:hAnsi="Sakkal Majalla" w:cs="Sakkal Majalla" w:hint="cs"/>
          <w:sz w:val="32"/>
          <w:szCs w:val="32"/>
          <w:rtl/>
        </w:rPr>
        <w:t>–</w:t>
      </w:r>
      <w:r w:rsidRPr="00B40848">
        <w:rPr>
          <w:rFonts w:ascii="Sakkal Majalla" w:hAnsi="Sakkal Majalla" w:cs="Sakkal Majalla"/>
          <w:sz w:val="32"/>
          <w:szCs w:val="32"/>
          <w:rtl/>
        </w:rPr>
        <w:t xml:space="preserve">39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40</w:t>
      </w:r>
      <w:r w:rsidRPr="00B40848">
        <w:rPr>
          <w:rFonts w:ascii="Sakkal Majalla" w:hAnsi="Sakkal Majalla" w:cs="Sakkal Majalla" w:hint="cs"/>
          <w:sz w:val="32"/>
          <w:szCs w:val="32"/>
          <w:rtl/>
        </w:rPr>
        <w:t>–</w:t>
      </w:r>
      <w:r w:rsidRPr="00B40848">
        <w:rPr>
          <w:rFonts w:ascii="Sakkal Majalla" w:hAnsi="Sakkal Majalla" w:cs="Sakkal Majalla"/>
          <w:sz w:val="32"/>
          <w:szCs w:val="32"/>
          <w:rtl/>
        </w:rPr>
        <w:t xml:space="preserve">49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50 </w:t>
      </w:r>
      <w:r w:rsidRPr="00B40848">
        <w:rPr>
          <w:rFonts w:ascii="Sakkal Majalla" w:hAnsi="Sakkal Majalla" w:cs="Sakkal Majalla" w:hint="cs"/>
          <w:sz w:val="32"/>
          <w:szCs w:val="32"/>
          <w:rtl/>
        </w:rPr>
        <w:t>فأكثر</w:t>
      </w:r>
      <w:r w:rsidRPr="00B40848">
        <w:rPr>
          <w:rFonts w:ascii="Sakkal Majalla" w:hAnsi="Sakkal Majalla" w:cs="Sakkal Majalla"/>
          <w:sz w:val="32"/>
          <w:szCs w:val="32"/>
          <w:rtl/>
        </w:rPr>
        <w:t xml:space="preserve"> </w:t>
      </w:r>
    </w:p>
    <w:p w:rsidR="00C01C4A" w:rsidRPr="00B40848" w:rsidRDefault="00C01C4A" w:rsidP="00C01C4A">
      <w:pPr>
        <w:numPr>
          <w:ilvl w:val="0"/>
          <w:numId w:val="28"/>
        </w:numPr>
        <w:rPr>
          <w:rFonts w:ascii="Sakkal Majalla" w:hAnsi="Sakkal Majalla" w:cs="Sakkal Majalla"/>
          <w:sz w:val="32"/>
          <w:szCs w:val="32"/>
        </w:rPr>
      </w:pPr>
      <w:r w:rsidRPr="00B40848">
        <w:rPr>
          <w:rFonts w:ascii="Sakkal Majalla" w:hAnsi="Sakkal Majalla" w:cs="Sakkal Majalla"/>
          <w:sz w:val="32"/>
          <w:szCs w:val="32"/>
          <w:rtl/>
        </w:rPr>
        <w:t xml:space="preserve">المؤهل </w:t>
      </w:r>
      <w:proofErr w:type="gramStart"/>
      <w:r w:rsidRPr="00B40848">
        <w:rPr>
          <w:rFonts w:ascii="Sakkal Majalla" w:hAnsi="Sakkal Majalla" w:cs="Sakkal Majalla"/>
          <w:sz w:val="32"/>
          <w:szCs w:val="32"/>
          <w:rtl/>
        </w:rPr>
        <w:t>العلمي</w:t>
      </w:r>
      <w:r w:rsidRPr="00B40848">
        <w:rPr>
          <w:rFonts w:ascii="Sakkal Majalla" w:hAnsi="Sakkal Majalla" w:cs="Sakkal Majalla"/>
          <w:sz w:val="32"/>
          <w:szCs w:val="32"/>
        </w:rPr>
        <w:t>:</w:t>
      </w:r>
      <w:r w:rsidR="001005B4">
        <w:rPr>
          <w:rFonts w:ascii="Sakkal Majalla" w:hAnsi="Sakkal Majalla" w:cs="Sakkal Majalla" w:hint="cs"/>
          <w:sz w:val="32"/>
          <w:szCs w:val="32"/>
          <w:rtl/>
          <w:lang w:bidi="ar-EG"/>
        </w:rPr>
        <w:t xml:space="preserve">  </w:t>
      </w:r>
      <w:r w:rsidRPr="00B40848">
        <w:rPr>
          <w:rFonts w:ascii="Segoe UI Symbol" w:hAnsi="Segoe UI Symbol" w:cs="Segoe UI Symbol"/>
          <w:sz w:val="32"/>
          <w:szCs w:val="32"/>
        </w:rPr>
        <w:t>⬜</w:t>
      </w:r>
      <w:proofErr w:type="gramEnd"/>
      <w:r w:rsidRPr="00B40848">
        <w:rPr>
          <w:rFonts w:ascii="Sakkal Majalla" w:hAnsi="Sakkal Majalla" w:cs="Sakkal Majalla"/>
          <w:sz w:val="32"/>
          <w:szCs w:val="32"/>
        </w:rPr>
        <w:t xml:space="preserve"> </w:t>
      </w:r>
      <w:r w:rsidRPr="00B40848">
        <w:rPr>
          <w:rFonts w:ascii="Sakkal Majalla" w:hAnsi="Sakkal Majalla" w:cs="Sakkal Majalla"/>
          <w:sz w:val="32"/>
          <w:szCs w:val="32"/>
          <w:rtl/>
        </w:rPr>
        <w:t xml:space="preserve">ثانوي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دبلوم</w:t>
      </w:r>
      <w:r w:rsidRPr="00B40848">
        <w:rPr>
          <w:rFonts w:ascii="Sakkal Majalla" w:hAnsi="Sakkal Majalla" w:cs="Sakkal Majalla"/>
          <w:sz w:val="32"/>
          <w:szCs w:val="32"/>
          <w:rtl/>
        </w:rPr>
        <w:t xml:space="preserve">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بكالوريوس</w:t>
      </w:r>
      <w:r w:rsidRPr="00B40848">
        <w:rPr>
          <w:rFonts w:ascii="Sakkal Majalla" w:hAnsi="Sakkal Majalla" w:cs="Sakkal Majalla"/>
          <w:sz w:val="32"/>
          <w:szCs w:val="32"/>
          <w:rtl/>
        </w:rPr>
        <w:t xml:space="preserve">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دراسات</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عليا</w:t>
      </w:r>
      <w:r w:rsidRPr="00B40848">
        <w:rPr>
          <w:rFonts w:ascii="Sakkal Majalla" w:hAnsi="Sakkal Majalla" w:cs="Sakkal Majalla"/>
          <w:sz w:val="32"/>
          <w:szCs w:val="32"/>
          <w:rtl/>
        </w:rPr>
        <w:t xml:space="preserve"> </w:t>
      </w:r>
    </w:p>
    <w:p w:rsidR="00C01C4A" w:rsidRPr="00B40848" w:rsidRDefault="00C01C4A" w:rsidP="00C01C4A">
      <w:pPr>
        <w:numPr>
          <w:ilvl w:val="0"/>
          <w:numId w:val="28"/>
        </w:numPr>
        <w:rPr>
          <w:rFonts w:ascii="Sakkal Majalla" w:hAnsi="Sakkal Majalla" w:cs="Sakkal Majalla"/>
          <w:sz w:val="32"/>
          <w:szCs w:val="32"/>
        </w:rPr>
      </w:pPr>
      <w:r w:rsidRPr="00B40848">
        <w:rPr>
          <w:rFonts w:ascii="Sakkal Majalla" w:hAnsi="Sakkal Majalla" w:cs="Sakkal Majalla"/>
          <w:sz w:val="32"/>
          <w:szCs w:val="32"/>
          <w:rtl/>
        </w:rPr>
        <w:t xml:space="preserve">سنوات </w:t>
      </w:r>
      <w:proofErr w:type="gramStart"/>
      <w:r w:rsidRPr="00B40848">
        <w:rPr>
          <w:rFonts w:ascii="Sakkal Majalla" w:hAnsi="Sakkal Majalla" w:cs="Sakkal Majalla"/>
          <w:sz w:val="32"/>
          <w:szCs w:val="32"/>
          <w:rtl/>
        </w:rPr>
        <w:t>الخبرة</w:t>
      </w:r>
      <w:r w:rsidRPr="00B40848">
        <w:rPr>
          <w:rFonts w:ascii="Sakkal Majalla" w:hAnsi="Sakkal Majalla" w:cs="Sakkal Majalla"/>
          <w:sz w:val="32"/>
          <w:szCs w:val="32"/>
        </w:rPr>
        <w:t>:</w:t>
      </w:r>
      <w:r w:rsidR="001005B4">
        <w:rPr>
          <w:rFonts w:ascii="Sakkal Majalla" w:hAnsi="Sakkal Majalla" w:cs="Sakkal Majalla" w:hint="cs"/>
          <w:sz w:val="32"/>
          <w:szCs w:val="32"/>
          <w:rtl/>
          <w:lang w:bidi="ar-EG"/>
        </w:rPr>
        <w:t xml:space="preserve">  </w:t>
      </w:r>
      <w:r w:rsidRPr="00B40848">
        <w:rPr>
          <w:rFonts w:ascii="Segoe UI Symbol" w:hAnsi="Segoe UI Symbol" w:cs="Segoe UI Symbol"/>
          <w:sz w:val="32"/>
          <w:szCs w:val="32"/>
        </w:rPr>
        <w:t>⬜</w:t>
      </w:r>
      <w:proofErr w:type="gramEnd"/>
      <w:r w:rsidRPr="00B40848">
        <w:rPr>
          <w:rFonts w:ascii="Sakkal Majalla" w:hAnsi="Sakkal Majalla" w:cs="Sakkal Majalla"/>
          <w:sz w:val="32"/>
          <w:szCs w:val="32"/>
        </w:rPr>
        <w:t xml:space="preserve"> </w:t>
      </w:r>
      <w:r w:rsidRPr="00B40848">
        <w:rPr>
          <w:rFonts w:ascii="Sakkal Majalla" w:hAnsi="Sakkal Majalla" w:cs="Sakkal Majalla"/>
          <w:sz w:val="32"/>
          <w:szCs w:val="32"/>
          <w:rtl/>
        </w:rPr>
        <w:t xml:space="preserve">أقل من 5 سنوات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5</w:t>
      </w:r>
      <w:r w:rsidRPr="00B40848">
        <w:rPr>
          <w:rFonts w:ascii="Sakkal Majalla" w:hAnsi="Sakkal Majalla" w:cs="Sakkal Majalla" w:hint="cs"/>
          <w:sz w:val="32"/>
          <w:szCs w:val="32"/>
          <w:rtl/>
        </w:rPr>
        <w:t>–</w:t>
      </w:r>
      <w:r w:rsidRPr="00B40848">
        <w:rPr>
          <w:rFonts w:ascii="Sakkal Majalla" w:hAnsi="Sakkal Majalla" w:cs="Sakkal Majalla"/>
          <w:sz w:val="32"/>
          <w:szCs w:val="32"/>
          <w:rtl/>
        </w:rPr>
        <w:t xml:space="preserve">10 </w:t>
      </w:r>
      <w:r w:rsidRPr="00B40848">
        <w:rPr>
          <w:rFonts w:ascii="Sakkal Majalla" w:hAnsi="Sakkal Majalla" w:cs="Sakkal Majalla" w:hint="cs"/>
          <w:sz w:val="32"/>
          <w:szCs w:val="32"/>
          <w:rtl/>
        </w:rPr>
        <w:t>سنوات</w:t>
      </w:r>
      <w:r w:rsidRPr="00B40848">
        <w:rPr>
          <w:rFonts w:ascii="Sakkal Majalla" w:hAnsi="Sakkal Majalla" w:cs="Sakkal Majalla"/>
          <w:sz w:val="32"/>
          <w:szCs w:val="32"/>
          <w:rtl/>
        </w:rPr>
        <w:t xml:space="preserve">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11</w:t>
      </w:r>
      <w:r w:rsidRPr="00B40848">
        <w:rPr>
          <w:rFonts w:ascii="Sakkal Majalla" w:hAnsi="Sakkal Majalla" w:cs="Sakkal Majalla" w:hint="cs"/>
          <w:sz w:val="32"/>
          <w:szCs w:val="32"/>
          <w:rtl/>
        </w:rPr>
        <w:t>–</w:t>
      </w:r>
      <w:r w:rsidRPr="00B40848">
        <w:rPr>
          <w:rFonts w:ascii="Sakkal Majalla" w:hAnsi="Sakkal Majalla" w:cs="Sakkal Majalla"/>
          <w:sz w:val="32"/>
          <w:szCs w:val="32"/>
          <w:rtl/>
        </w:rPr>
        <w:t xml:space="preserve">15 </w:t>
      </w:r>
      <w:r w:rsidRPr="00B40848">
        <w:rPr>
          <w:rFonts w:ascii="Sakkal Majalla" w:hAnsi="Sakkal Majalla" w:cs="Sakkal Majalla" w:hint="cs"/>
          <w:sz w:val="32"/>
          <w:szCs w:val="32"/>
          <w:rtl/>
        </w:rPr>
        <w:t>سنة</w:t>
      </w:r>
      <w:r w:rsidRPr="00B40848">
        <w:rPr>
          <w:rFonts w:ascii="Sakkal Majalla" w:hAnsi="Sakkal Majalla" w:cs="Sakkal Majalla"/>
          <w:sz w:val="32"/>
          <w:szCs w:val="32"/>
          <w:rtl/>
        </w:rPr>
        <w:t xml:space="preserve">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أكثر</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من</w:t>
      </w:r>
      <w:r w:rsidRPr="00B40848">
        <w:rPr>
          <w:rFonts w:ascii="Sakkal Majalla" w:hAnsi="Sakkal Majalla" w:cs="Sakkal Majalla"/>
          <w:sz w:val="32"/>
          <w:szCs w:val="32"/>
          <w:rtl/>
        </w:rPr>
        <w:t xml:space="preserve"> 15 </w:t>
      </w:r>
      <w:r w:rsidRPr="00B40848">
        <w:rPr>
          <w:rFonts w:ascii="Sakkal Majalla" w:hAnsi="Sakkal Majalla" w:cs="Sakkal Majalla" w:hint="cs"/>
          <w:sz w:val="32"/>
          <w:szCs w:val="32"/>
          <w:rtl/>
        </w:rPr>
        <w:t>سنة</w:t>
      </w:r>
      <w:r w:rsidRPr="00B40848">
        <w:rPr>
          <w:rFonts w:ascii="Sakkal Majalla" w:hAnsi="Sakkal Majalla" w:cs="Sakkal Majalla"/>
          <w:sz w:val="32"/>
          <w:szCs w:val="32"/>
          <w:rtl/>
        </w:rPr>
        <w:t xml:space="preserve"> </w:t>
      </w:r>
    </w:p>
    <w:p w:rsidR="00C01C4A" w:rsidRDefault="00C01C4A" w:rsidP="00AB1360">
      <w:pPr>
        <w:numPr>
          <w:ilvl w:val="0"/>
          <w:numId w:val="28"/>
        </w:numPr>
        <w:rPr>
          <w:rFonts w:ascii="Sakkal Majalla" w:hAnsi="Sakkal Majalla" w:cs="Sakkal Majalla"/>
          <w:sz w:val="32"/>
          <w:szCs w:val="32"/>
        </w:rPr>
      </w:pPr>
      <w:r w:rsidRPr="00B40848">
        <w:rPr>
          <w:rFonts w:ascii="Sakkal Majalla" w:hAnsi="Sakkal Majalla" w:cs="Sakkal Majalla"/>
          <w:sz w:val="32"/>
          <w:szCs w:val="32"/>
          <w:rtl/>
        </w:rPr>
        <w:t xml:space="preserve">المستوى </w:t>
      </w:r>
      <w:proofErr w:type="gramStart"/>
      <w:r w:rsidRPr="00B40848">
        <w:rPr>
          <w:rFonts w:ascii="Sakkal Majalla" w:hAnsi="Sakkal Majalla" w:cs="Sakkal Majalla"/>
          <w:sz w:val="32"/>
          <w:szCs w:val="32"/>
          <w:rtl/>
        </w:rPr>
        <w:t>الوظيفي</w:t>
      </w:r>
      <w:r w:rsidRPr="00B40848">
        <w:rPr>
          <w:rFonts w:ascii="Sakkal Majalla" w:hAnsi="Sakkal Majalla" w:cs="Sakkal Majalla"/>
          <w:sz w:val="32"/>
          <w:szCs w:val="32"/>
        </w:rPr>
        <w:t>:</w:t>
      </w:r>
      <w:r w:rsidR="001005B4">
        <w:rPr>
          <w:rFonts w:ascii="Sakkal Majalla" w:hAnsi="Sakkal Majalla" w:cs="Sakkal Majalla" w:hint="cs"/>
          <w:sz w:val="32"/>
          <w:szCs w:val="32"/>
          <w:rtl/>
          <w:lang w:bidi="ar-EG"/>
        </w:rPr>
        <w:t xml:space="preserve">  </w:t>
      </w:r>
      <w:r w:rsidRPr="00B40848">
        <w:rPr>
          <w:rFonts w:ascii="Segoe UI Symbol" w:hAnsi="Segoe UI Symbol" w:cs="Segoe UI Symbol"/>
          <w:sz w:val="32"/>
          <w:szCs w:val="32"/>
        </w:rPr>
        <w:t>⬜</w:t>
      </w:r>
      <w:proofErr w:type="gramEnd"/>
      <w:r w:rsidRPr="00B40848">
        <w:rPr>
          <w:rFonts w:ascii="Sakkal Majalla" w:hAnsi="Sakkal Majalla" w:cs="Sakkal Majalla"/>
          <w:sz w:val="32"/>
          <w:szCs w:val="32"/>
        </w:rPr>
        <w:t xml:space="preserve"> </w:t>
      </w:r>
      <w:r w:rsidRPr="00B40848">
        <w:rPr>
          <w:rFonts w:ascii="Sakkal Majalla" w:hAnsi="Sakkal Majalla" w:cs="Sakkal Majalla"/>
          <w:sz w:val="32"/>
          <w:szCs w:val="32"/>
          <w:rtl/>
        </w:rPr>
        <w:t xml:space="preserve">إداري إشرافي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موظف</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تنفيذي</w:t>
      </w:r>
      <w:r w:rsidRPr="00B40848">
        <w:rPr>
          <w:rFonts w:ascii="Sakkal Majalla" w:hAnsi="Sakkal Majalla" w:cs="Sakkal Majalla"/>
          <w:sz w:val="32"/>
          <w:szCs w:val="32"/>
          <w:rtl/>
        </w:rPr>
        <w:t xml:space="preserve"> </w:t>
      </w:r>
      <w:r w:rsidRPr="00B40848">
        <w:rPr>
          <w:rFonts w:ascii="Segoe UI Symbol" w:hAnsi="Segoe UI Symbol" w:cs="Segoe UI Symbol" w:hint="cs"/>
          <w:sz w:val="32"/>
          <w:szCs w:val="32"/>
          <w:rtl/>
        </w:rPr>
        <w:t>⬜</w:t>
      </w:r>
      <w:r w:rsidRPr="00B40848">
        <w:rPr>
          <w:rFonts w:ascii="Sakkal Majalla" w:hAnsi="Sakkal Majalla" w:cs="Sakkal Majalla"/>
          <w:sz w:val="32"/>
          <w:szCs w:val="32"/>
          <w:rtl/>
        </w:rPr>
        <w:t xml:space="preserve"> </w:t>
      </w:r>
      <w:r w:rsidRPr="00B40848">
        <w:rPr>
          <w:rFonts w:ascii="Sakkal Majalla" w:hAnsi="Sakkal Majalla" w:cs="Sakkal Majalla" w:hint="cs"/>
          <w:sz w:val="32"/>
          <w:szCs w:val="32"/>
          <w:rtl/>
        </w:rPr>
        <w:t>قيادي</w:t>
      </w:r>
      <w:r w:rsidRPr="00B40848">
        <w:rPr>
          <w:rFonts w:ascii="Sakkal Majalla" w:hAnsi="Sakkal Majalla" w:cs="Sakkal Majalla"/>
          <w:sz w:val="32"/>
          <w:szCs w:val="32"/>
          <w:rtl/>
        </w:rPr>
        <w:t xml:space="preserve"> </w:t>
      </w:r>
    </w:p>
    <w:p w:rsidR="006F08A4" w:rsidRDefault="006F08A4" w:rsidP="006F08A4">
      <w:pPr>
        <w:rPr>
          <w:rFonts w:ascii="Sakkal Majalla" w:hAnsi="Sakkal Majalla" w:cs="Sakkal Majalla"/>
          <w:sz w:val="32"/>
          <w:szCs w:val="32"/>
          <w:rtl/>
          <w:lang w:bidi="ar-EG"/>
        </w:rPr>
      </w:pPr>
    </w:p>
    <w:p w:rsidR="006F08A4" w:rsidRDefault="006F08A4" w:rsidP="006F08A4">
      <w:pPr>
        <w:rPr>
          <w:rFonts w:ascii="Sakkal Majalla" w:hAnsi="Sakkal Majalla" w:cs="Sakkal Majalla"/>
          <w:sz w:val="32"/>
          <w:szCs w:val="32"/>
          <w:rtl/>
          <w:lang w:bidi="ar-EG"/>
        </w:rPr>
      </w:pPr>
    </w:p>
    <w:p w:rsidR="006F08A4" w:rsidRPr="00AB1360" w:rsidRDefault="006F08A4" w:rsidP="006F08A4">
      <w:pPr>
        <w:rPr>
          <w:rFonts w:ascii="Sakkal Majalla" w:hAnsi="Sakkal Majalla" w:cs="Sakkal Majalla"/>
          <w:sz w:val="32"/>
          <w:szCs w:val="32"/>
          <w:rtl/>
        </w:rPr>
      </w:pPr>
    </w:p>
    <w:p w:rsidR="00C01C4A" w:rsidRPr="002B426B" w:rsidRDefault="00C01C4A" w:rsidP="00C01C4A">
      <w:pPr>
        <w:rPr>
          <w:rFonts w:ascii="Sakkal Majalla" w:hAnsi="Sakkal Majalla" w:cs="Sakkal Majalla"/>
          <w:b/>
          <w:bCs/>
          <w:sz w:val="32"/>
          <w:szCs w:val="32"/>
          <w:rtl/>
        </w:rPr>
      </w:pPr>
      <w:r w:rsidRPr="002B426B">
        <w:rPr>
          <w:rFonts w:ascii="Sakkal Majalla" w:hAnsi="Sakkal Majalla" w:cs="Sakkal Majalla" w:hint="cs"/>
          <w:b/>
          <w:bCs/>
          <w:sz w:val="32"/>
          <w:szCs w:val="32"/>
          <w:rtl/>
        </w:rPr>
        <w:t xml:space="preserve">ثانيا: محاور الاستبيان </w:t>
      </w:r>
    </w:p>
    <w:tbl>
      <w:tblPr>
        <w:tblStyle w:val="TableGrid"/>
        <w:bidiVisual/>
        <w:tblW w:w="5000" w:type="pct"/>
        <w:tblLook w:val="04A0" w:firstRow="1" w:lastRow="0" w:firstColumn="1" w:lastColumn="0" w:noHBand="0" w:noVBand="1"/>
      </w:tblPr>
      <w:tblGrid>
        <w:gridCol w:w="492"/>
        <w:gridCol w:w="3102"/>
        <w:gridCol w:w="1055"/>
        <w:gridCol w:w="1055"/>
        <w:gridCol w:w="1217"/>
        <w:gridCol w:w="1055"/>
        <w:gridCol w:w="1040"/>
      </w:tblGrid>
      <w:tr w:rsidR="00C01C4A" w:rsidTr="00C01C4A">
        <w:tc>
          <w:tcPr>
            <w:tcW w:w="273" w:type="pct"/>
          </w:tcPr>
          <w:p w:rsidR="00C01C4A" w:rsidRPr="00FC3725" w:rsidRDefault="00C01C4A" w:rsidP="00A31C99">
            <w:pPr>
              <w:jc w:val="center"/>
              <w:rPr>
                <w:rFonts w:ascii="Sakkal Majalla" w:hAnsi="Sakkal Majalla" w:cs="Sakkal Majalla"/>
                <w:b/>
                <w:bCs/>
                <w:sz w:val="32"/>
                <w:szCs w:val="32"/>
                <w:rtl/>
              </w:rPr>
            </w:pPr>
            <w:r w:rsidRPr="00FC3725">
              <w:rPr>
                <w:rFonts w:ascii="Sakkal Majalla" w:hAnsi="Sakkal Majalla" w:cs="Sakkal Majalla" w:hint="cs"/>
                <w:b/>
                <w:bCs/>
                <w:sz w:val="32"/>
                <w:szCs w:val="32"/>
                <w:rtl/>
              </w:rPr>
              <w:t>م</w:t>
            </w:r>
          </w:p>
        </w:tc>
        <w:tc>
          <w:tcPr>
            <w:tcW w:w="1720" w:type="pct"/>
          </w:tcPr>
          <w:p w:rsidR="00C01C4A" w:rsidRPr="00FC3725" w:rsidRDefault="00C01C4A" w:rsidP="00A31C99">
            <w:pPr>
              <w:jc w:val="center"/>
              <w:rPr>
                <w:rFonts w:ascii="Sakkal Majalla" w:hAnsi="Sakkal Majalla" w:cs="Sakkal Majalla"/>
                <w:b/>
                <w:bCs/>
                <w:sz w:val="32"/>
                <w:szCs w:val="32"/>
                <w:rtl/>
              </w:rPr>
            </w:pPr>
            <w:r w:rsidRPr="00FC3725">
              <w:rPr>
                <w:rFonts w:ascii="Sakkal Majalla" w:hAnsi="Sakkal Majalla" w:cs="Sakkal Majalla" w:hint="cs"/>
                <w:b/>
                <w:bCs/>
                <w:sz w:val="32"/>
                <w:szCs w:val="32"/>
                <w:rtl/>
              </w:rPr>
              <w:t xml:space="preserve">العبارات </w:t>
            </w:r>
          </w:p>
        </w:tc>
        <w:tc>
          <w:tcPr>
            <w:tcW w:w="585" w:type="pct"/>
          </w:tcPr>
          <w:p w:rsidR="00C01C4A" w:rsidRPr="00FC3725" w:rsidRDefault="00C01C4A" w:rsidP="00A31C99">
            <w:pPr>
              <w:jc w:val="center"/>
              <w:rPr>
                <w:rFonts w:ascii="Sakkal Majalla" w:hAnsi="Sakkal Majalla" w:cs="Sakkal Majalla"/>
                <w:b/>
                <w:bCs/>
                <w:sz w:val="32"/>
                <w:szCs w:val="32"/>
                <w:rtl/>
              </w:rPr>
            </w:pPr>
            <w:r w:rsidRPr="00FC3725">
              <w:rPr>
                <w:rFonts w:ascii="Sakkal Majalla" w:hAnsi="Sakkal Majalla" w:cs="Sakkal Majalla" w:hint="cs"/>
                <w:b/>
                <w:bCs/>
                <w:sz w:val="32"/>
                <w:szCs w:val="32"/>
                <w:rtl/>
              </w:rPr>
              <w:t>أوافق بشدة</w:t>
            </w:r>
          </w:p>
        </w:tc>
        <w:tc>
          <w:tcPr>
            <w:tcW w:w="585" w:type="pct"/>
          </w:tcPr>
          <w:p w:rsidR="00C01C4A" w:rsidRPr="00FC3725" w:rsidRDefault="00C01C4A" w:rsidP="00A31C99">
            <w:pPr>
              <w:jc w:val="center"/>
              <w:rPr>
                <w:rFonts w:ascii="Sakkal Majalla" w:hAnsi="Sakkal Majalla" w:cs="Sakkal Majalla"/>
                <w:b/>
                <w:bCs/>
                <w:sz w:val="32"/>
                <w:szCs w:val="32"/>
                <w:rtl/>
              </w:rPr>
            </w:pPr>
            <w:r w:rsidRPr="00FC3725">
              <w:rPr>
                <w:rFonts w:ascii="Sakkal Majalla" w:hAnsi="Sakkal Majalla" w:cs="Sakkal Majalla" w:hint="cs"/>
                <w:b/>
                <w:bCs/>
                <w:sz w:val="32"/>
                <w:szCs w:val="32"/>
                <w:rtl/>
              </w:rPr>
              <w:t>اوافق</w:t>
            </w:r>
          </w:p>
        </w:tc>
        <w:tc>
          <w:tcPr>
            <w:tcW w:w="675" w:type="pct"/>
          </w:tcPr>
          <w:p w:rsidR="00C01C4A" w:rsidRPr="00FC3725" w:rsidRDefault="00C01C4A" w:rsidP="00A31C99">
            <w:pPr>
              <w:jc w:val="center"/>
              <w:rPr>
                <w:rFonts w:ascii="Sakkal Majalla" w:hAnsi="Sakkal Majalla" w:cs="Sakkal Majalla"/>
                <w:b/>
                <w:bCs/>
                <w:sz w:val="32"/>
                <w:szCs w:val="32"/>
                <w:rtl/>
              </w:rPr>
            </w:pPr>
            <w:r w:rsidRPr="00FC3725">
              <w:rPr>
                <w:rFonts w:ascii="Sakkal Majalla" w:hAnsi="Sakkal Majalla" w:cs="Sakkal Majalla" w:hint="cs"/>
                <w:b/>
                <w:bCs/>
                <w:sz w:val="32"/>
                <w:szCs w:val="32"/>
                <w:rtl/>
              </w:rPr>
              <w:t>محايد</w:t>
            </w:r>
          </w:p>
        </w:tc>
        <w:tc>
          <w:tcPr>
            <w:tcW w:w="585" w:type="pct"/>
          </w:tcPr>
          <w:p w:rsidR="00C01C4A" w:rsidRPr="00FC3725" w:rsidRDefault="00C01C4A" w:rsidP="00A31C99">
            <w:pPr>
              <w:jc w:val="center"/>
              <w:rPr>
                <w:rFonts w:ascii="Sakkal Majalla" w:hAnsi="Sakkal Majalla" w:cs="Sakkal Majalla"/>
                <w:b/>
                <w:bCs/>
                <w:sz w:val="32"/>
                <w:szCs w:val="32"/>
                <w:rtl/>
              </w:rPr>
            </w:pPr>
            <w:r w:rsidRPr="00FC3725">
              <w:rPr>
                <w:rFonts w:ascii="Sakkal Majalla" w:hAnsi="Sakkal Majalla" w:cs="Sakkal Majalla" w:hint="cs"/>
                <w:b/>
                <w:bCs/>
                <w:sz w:val="32"/>
                <w:szCs w:val="32"/>
                <w:rtl/>
              </w:rPr>
              <w:t>غير موافق</w:t>
            </w:r>
          </w:p>
        </w:tc>
        <w:tc>
          <w:tcPr>
            <w:tcW w:w="576" w:type="pct"/>
          </w:tcPr>
          <w:p w:rsidR="00C01C4A" w:rsidRPr="00FC3725" w:rsidRDefault="00C01C4A" w:rsidP="00A31C99">
            <w:pPr>
              <w:jc w:val="center"/>
              <w:rPr>
                <w:rFonts w:ascii="Sakkal Majalla" w:hAnsi="Sakkal Majalla" w:cs="Sakkal Majalla"/>
                <w:b/>
                <w:bCs/>
                <w:sz w:val="32"/>
                <w:szCs w:val="32"/>
                <w:rtl/>
              </w:rPr>
            </w:pPr>
            <w:r w:rsidRPr="00FC3725">
              <w:rPr>
                <w:rFonts w:ascii="Sakkal Majalla" w:hAnsi="Sakkal Majalla" w:cs="Sakkal Majalla" w:hint="cs"/>
                <w:b/>
                <w:bCs/>
                <w:sz w:val="32"/>
                <w:szCs w:val="32"/>
                <w:rtl/>
              </w:rPr>
              <w:t>غير موافق بشدة</w:t>
            </w:r>
          </w:p>
        </w:tc>
      </w:tr>
      <w:tr w:rsidR="00C01C4A" w:rsidTr="00C01C4A">
        <w:tc>
          <w:tcPr>
            <w:tcW w:w="5000" w:type="pct"/>
            <w:gridSpan w:val="7"/>
          </w:tcPr>
          <w:p w:rsidR="00C01C4A" w:rsidRPr="0063231C" w:rsidRDefault="00C01C4A" w:rsidP="00A31C99">
            <w:pPr>
              <w:jc w:val="center"/>
              <w:rPr>
                <w:rFonts w:ascii="Sakkal Majalla" w:hAnsi="Sakkal Majalla" w:cs="Sakkal Majalla"/>
                <w:b/>
                <w:bCs/>
                <w:sz w:val="32"/>
                <w:szCs w:val="32"/>
                <w:rtl/>
              </w:rPr>
            </w:pPr>
            <w:r w:rsidRPr="0063231C">
              <w:rPr>
                <w:rFonts w:ascii="Sakkal Majalla" w:hAnsi="Sakkal Majalla" w:cs="Sakkal Majalla" w:hint="cs"/>
                <w:b/>
                <w:bCs/>
                <w:sz w:val="32"/>
                <w:szCs w:val="32"/>
                <w:rtl/>
              </w:rPr>
              <w:t xml:space="preserve">المحور الأول: </w:t>
            </w:r>
            <w:r w:rsidRPr="0063231C">
              <w:rPr>
                <w:rFonts w:ascii="Sakkal Majalla" w:hAnsi="Sakkal Majalla" w:cs="Sakkal Majalla"/>
                <w:b/>
                <w:bCs/>
                <w:sz w:val="32"/>
                <w:szCs w:val="32"/>
                <w:rtl/>
              </w:rPr>
              <w:t>استراتيجيات إدارة التغيير</w:t>
            </w:r>
          </w:p>
        </w:tc>
      </w:tr>
      <w:tr w:rsidR="00C01C4A" w:rsidTr="00C01C4A">
        <w:tc>
          <w:tcPr>
            <w:tcW w:w="5000" w:type="pct"/>
            <w:gridSpan w:val="7"/>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 xml:space="preserve">البعد الأول: </w:t>
            </w:r>
            <w:r w:rsidRPr="0063231C">
              <w:rPr>
                <w:rFonts w:ascii="Sakkal Majalla" w:hAnsi="Sakkal Majalla" w:cs="Sakkal Majalla"/>
                <w:sz w:val="32"/>
                <w:szCs w:val="32"/>
                <w:rtl/>
              </w:rPr>
              <w:t>التغيير التكنولوجي</w:t>
            </w: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1</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يتم إدخال أنظمة تقنية حديثة تسهم في تحسين الأداء</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lastRenderedPageBreak/>
              <w:t>2</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توفر المؤسسة تدريبًا كافيًا على استخدام التقنيات الجديدة</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3</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تساعد التكنولوجيا المستخدمة على تسهيل الإجراءات وتقليل الوقت</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4</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يواجه العاملون صعوبة في التكيف مع التحديثات التقنية (عكسي)</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5</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تسهم التحولات الرقمية في تحسين جودة العمل داخل المؤسسة</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5000" w:type="pct"/>
            <w:gridSpan w:val="7"/>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 xml:space="preserve">البعد الثاني: </w:t>
            </w:r>
            <w:r w:rsidRPr="0063231C">
              <w:rPr>
                <w:rFonts w:ascii="Sakkal Majalla" w:hAnsi="Sakkal Majalla" w:cs="Sakkal Majalla"/>
                <w:sz w:val="32"/>
                <w:szCs w:val="32"/>
                <w:rtl/>
              </w:rPr>
              <w:t>التغيير الثقافي</w:t>
            </w: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6</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تعمل المؤسسة على تعزيز ثقافة التعاون بين العاملين</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7</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يتم تشجيع قيم الانفتاح وقبول التغيير داخل بيئة العمل</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8</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توجد مقاومة ثقافية تجاه بعض التغييرات التنظيمية (عكسي)</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9</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تدعم الإدارة قيم الشفافية في التعامل بين الموظفين</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10</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تسهم الثقافة التنظيمية في تسهيل عمليات التغيير</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5000" w:type="pct"/>
            <w:gridSpan w:val="7"/>
          </w:tcPr>
          <w:p w:rsidR="00C01C4A" w:rsidRDefault="00C01C4A" w:rsidP="00A31C99">
            <w:pPr>
              <w:tabs>
                <w:tab w:val="left" w:pos="4244"/>
              </w:tabs>
              <w:rPr>
                <w:rFonts w:ascii="Sakkal Majalla" w:hAnsi="Sakkal Majalla" w:cs="Sakkal Majalla"/>
                <w:sz w:val="32"/>
                <w:szCs w:val="32"/>
                <w:rtl/>
              </w:rPr>
            </w:pPr>
            <w:r>
              <w:rPr>
                <w:rFonts w:ascii="Sakkal Majalla" w:hAnsi="Sakkal Majalla" w:cs="Sakkal Majalla"/>
                <w:sz w:val="32"/>
                <w:szCs w:val="32"/>
                <w:rtl/>
              </w:rPr>
              <w:tab/>
            </w:r>
            <w:r>
              <w:rPr>
                <w:rFonts w:ascii="Sakkal Majalla" w:hAnsi="Sakkal Majalla" w:cs="Sakkal Majalla" w:hint="cs"/>
                <w:sz w:val="32"/>
                <w:szCs w:val="32"/>
                <w:rtl/>
              </w:rPr>
              <w:t xml:space="preserve">البعد الثالث: </w:t>
            </w:r>
            <w:r w:rsidRPr="0063231C">
              <w:rPr>
                <w:rFonts w:ascii="Sakkal Majalla" w:hAnsi="Sakkal Majalla" w:cs="Sakkal Majalla"/>
                <w:sz w:val="32"/>
                <w:szCs w:val="32"/>
                <w:rtl/>
              </w:rPr>
              <w:t>التغيير الهيكلي</w:t>
            </w: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11</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يتم تعديل الهيكل التنظيمي بما يتناسب مع احتياجات العمل</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12</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تساعد التعديلات الهيكلية على وضوح الأدوار والمسؤوليات</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lastRenderedPageBreak/>
              <w:t>13</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تؤدي التغيرات الهيكلية إلى حدوث ارتباك في بعض المهام (عكسي)</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14</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يتم توزيع الصلاحيات بشكل عادل بين المستويات الإدارية</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15</w:t>
            </w:r>
          </w:p>
        </w:tc>
        <w:tc>
          <w:tcPr>
            <w:tcW w:w="1720" w:type="pct"/>
          </w:tcPr>
          <w:p w:rsidR="00C01C4A" w:rsidRPr="0063231C" w:rsidRDefault="00C01C4A" w:rsidP="00A31C99">
            <w:pPr>
              <w:spacing w:before="100" w:beforeAutospacing="1" w:after="100" w:afterAutospacing="1"/>
              <w:ind w:left="360"/>
              <w:jc w:val="center"/>
              <w:rPr>
                <w:sz w:val="32"/>
                <w:szCs w:val="32"/>
              </w:rPr>
            </w:pPr>
            <w:r w:rsidRPr="0063231C">
              <w:rPr>
                <w:sz w:val="32"/>
                <w:szCs w:val="32"/>
                <w:rtl/>
              </w:rPr>
              <w:t>يساهم الهيكل التنظيمي في تحسين سرعة اتخاذ القرار</w:t>
            </w:r>
            <w:r w:rsidRPr="0063231C">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5000" w:type="pct"/>
            <w:gridSpan w:val="7"/>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 xml:space="preserve">البعد الرابع: </w:t>
            </w:r>
            <w:r w:rsidRPr="00A638EF">
              <w:rPr>
                <w:rFonts w:ascii="Sakkal Majalla" w:hAnsi="Sakkal Majalla" w:cs="Sakkal Majalla"/>
                <w:sz w:val="32"/>
                <w:szCs w:val="32"/>
                <w:rtl/>
              </w:rPr>
              <w:t>التغيير الإنساني</w:t>
            </w: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16</w:t>
            </w:r>
          </w:p>
        </w:tc>
        <w:tc>
          <w:tcPr>
            <w:tcW w:w="1720" w:type="pct"/>
          </w:tcPr>
          <w:p w:rsidR="00C01C4A" w:rsidRPr="00A638EF" w:rsidRDefault="00C01C4A" w:rsidP="00A31C99">
            <w:pPr>
              <w:spacing w:before="100" w:beforeAutospacing="1" w:after="100" w:afterAutospacing="1"/>
              <w:ind w:left="360"/>
              <w:jc w:val="center"/>
              <w:rPr>
                <w:sz w:val="32"/>
                <w:szCs w:val="32"/>
              </w:rPr>
            </w:pPr>
            <w:r w:rsidRPr="00A638EF">
              <w:rPr>
                <w:sz w:val="32"/>
                <w:szCs w:val="32"/>
                <w:rtl/>
              </w:rPr>
              <w:t>تهتم الإدارة بتطوير مهارات العاملين بشكل مستمر</w:t>
            </w:r>
            <w:r w:rsidRPr="00A638EF">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17</w:t>
            </w:r>
          </w:p>
        </w:tc>
        <w:tc>
          <w:tcPr>
            <w:tcW w:w="1720" w:type="pct"/>
          </w:tcPr>
          <w:p w:rsidR="00C01C4A" w:rsidRPr="00A638EF" w:rsidRDefault="00C01C4A" w:rsidP="00A31C99">
            <w:pPr>
              <w:spacing w:before="100" w:beforeAutospacing="1" w:after="100" w:afterAutospacing="1"/>
              <w:ind w:left="360"/>
              <w:jc w:val="center"/>
              <w:rPr>
                <w:sz w:val="32"/>
                <w:szCs w:val="32"/>
              </w:rPr>
            </w:pPr>
            <w:r w:rsidRPr="00A638EF">
              <w:rPr>
                <w:sz w:val="32"/>
                <w:szCs w:val="32"/>
                <w:rtl/>
              </w:rPr>
              <w:t>يتم مراعاة الجوانب النفسية للعاملين أثناء التغيير</w:t>
            </w:r>
            <w:r w:rsidRPr="00A638EF">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18</w:t>
            </w:r>
          </w:p>
        </w:tc>
        <w:tc>
          <w:tcPr>
            <w:tcW w:w="1720" w:type="pct"/>
          </w:tcPr>
          <w:p w:rsidR="00C01C4A" w:rsidRPr="00A638EF" w:rsidRDefault="00C01C4A" w:rsidP="00A31C99">
            <w:pPr>
              <w:spacing w:before="100" w:beforeAutospacing="1" w:after="100" w:afterAutospacing="1"/>
              <w:ind w:left="360"/>
              <w:jc w:val="center"/>
              <w:rPr>
                <w:sz w:val="32"/>
                <w:szCs w:val="32"/>
              </w:rPr>
            </w:pPr>
            <w:r w:rsidRPr="00A638EF">
              <w:rPr>
                <w:sz w:val="32"/>
                <w:szCs w:val="32"/>
                <w:rtl/>
              </w:rPr>
              <w:t>توجد برامج لدعم الموظفين أثناء فترات التغيير</w:t>
            </w:r>
            <w:r w:rsidRPr="00A638EF">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19</w:t>
            </w:r>
          </w:p>
        </w:tc>
        <w:tc>
          <w:tcPr>
            <w:tcW w:w="1720" w:type="pct"/>
          </w:tcPr>
          <w:p w:rsidR="00C01C4A" w:rsidRPr="00A638EF" w:rsidRDefault="00C01C4A" w:rsidP="00A31C99">
            <w:pPr>
              <w:spacing w:before="100" w:beforeAutospacing="1" w:after="100" w:afterAutospacing="1"/>
              <w:ind w:left="360"/>
              <w:jc w:val="center"/>
              <w:rPr>
                <w:sz w:val="32"/>
                <w:szCs w:val="32"/>
              </w:rPr>
            </w:pPr>
            <w:r w:rsidRPr="00A638EF">
              <w:rPr>
                <w:sz w:val="32"/>
                <w:szCs w:val="32"/>
                <w:rtl/>
              </w:rPr>
              <w:t>يشعر العاملون بالقلق عند حدوث تغييرات جديدة (عكسي)</w:t>
            </w:r>
            <w:r w:rsidRPr="00A638EF">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20</w:t>
            </w:r>
          </w:p>
        </w:tc>
        <w:tc>
          <w:tcPr>
            <w:tcW w:w="1720" w:type="pct"/>
          </w:tcPr>
          <w:p w:rsidR="00C01C4A" w:rsidRPr="00A638EF" w:rsidRDefault="00C01C4A" w:rsidP="00A31C99">
            <w:pPr>
              <w:spacing w:before="100" w:beforeAutospacing="1" w:after="100" w:afterAutospacing="1"/>
              <w:ind w:left="360"/>
              <w:jc w:val="center"/>
              <w:rPr>
                <w:sz w:val="32"/>
                <w:szCs w:val="32"/>
              </w:rPr>
            </w:pPr>
            <w:r w:rsidRPr="00A638EF">
              <w:rPr>
                <w:sz w:val="32"/>
                <w:szCs w:val="32"/>
                <w:rtl/>
              </w:rPr>
              <w:t>تسهم العلاقات الإنسانية الجيدة في نجاح التغيير</w:t>
            </w:r>
            <w:r w:rsidRPr="00A638EF">
              <w:rPr>
                <w:sz w:val="32"/>
                <w:szCs w:val="32"/>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5000" w:type="pct"/>
            <w:gridSpan w:val="7"/>
          </w:tcPr>
          <w:p w:rsidR="00C01C4A" w:rsidRPr="00A638EF" w:rsidRDefault="00C01C4A" w:rsidP="00A31C99">
            <w:pPr>
              <w:jc w:val="center"/>
              <w:rPr>
                <w:rFonts w:ascii="Sakkal Majalla" w:hAnsi="Sakkal Majalla" w:cs="Sakkal Majalla"/>
                <w:b/>
                <w:bCs/>
                <w:sz w:val="32"/>
                <w:szCs w:val="32"/>
                <w:rtl/>
              </w:rPr>
            </w:pPr>
            <w:r w:rsidRPr="00A638EF">
              <w:rPr>
                <w:rFonts w:ascii="Sakkal Majalla" w:hAnsi="Sakkal Majalla" w:cs="Sakkal Majalla" w:hint="cs"/>
                <w:b/>
                <w:bCs/>
                <w:sz w:val="32"/>
                <w:szCs w:val="32"/>
                <w:rtl/>
              </w:rPr>
              <w:t>المحور الثاني: الصراع المؤسسي</w:t>
            </w: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21</w:t>
            </w:r>
          </w:p>
        </w:tc>
        <w:tc>
          <w:tcPr>
            <w:tcW w:w="1720" w:type="pct"/>
          </w:tcPr>
          <w:p w:rsidR="00C01C4A" w:rsidRPr="00EF50EC" w:rsidRDefault="00C01C4A" w:rsidP="00A31C99">
            <w:pPr>
              <w:spacing w:before="100" w:beforeAutospacing="1" w:after="100" w:afterAutospacing="1"/>
              <w:ind w:left="360"/>
              <w:jc w:val="center"/>
              <w:rPr>
                <w:sz w:val="28"/>
                <w:szCs w:val="28"/>
              </w:rPr>
            </w:pPr>
            <w:r w:rsidRPr="00EF50EC">
              <w:rPr>
                <w:sz w:val="28"/>
                <w:szCs w:val="28"/>
                <w:rtl/>
              </w:rPr>
              <w:t>تحدث خلافات بين العاملين تؤثر على سير العمل</w:t>
            </w:r>
            <w:r w:rsidRPr="00EF50EC">
              <w:rPr>
                <w:sz w:val="28"/>
                <w:szCs w:val="28"/>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22</w:t>
            </w:r>
          </w:p>
        </w:tc>
        <w:tc>
          <w:tcPr>
            <w:tcW w:w="1720" w:type="pct"/>
          </w:tcPr>
          <w:p w:rsidR="00C01C4A" w:rsidRPr="00EF50EC" w:rsidRDefault="00C01C4A" w:rsidP="00A31C99">
            <w:pPr>
              <w:spacing w:before="100" w:beforeAutospacing="1" w:after="100" w:afterAutospacing="1"/>
              <w:ind w:left="360"/>
              <w:jc w:val="center"/>
              <w:rPr>
                <w:sz w:val="28"/>
                <w:szCs w:val="28"/>
              </w:rPr>
            </w:pPr>
            <w:r w:rsidRPr="00EF50EC">
              <w:rPr>
                <w:sz w:val="28"/>
                <w:szCs w:val="28"/>
                <w:rtl/>
              </w:rPr>
              <w:t>يتم التعامل مع الصراعات بطريقة مهنية وفعالة</w:t>
            </w:r>
            <w:r w:rsidRPr="00EF50EC">
              <w:rPr>
                <w:sz w:val="28"/>
                <w:szCs w:val="28"/>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23</w:t>
            </w:r>
          </w:p>
        </w:tc>
        <w:tc>
          <w:tcPr>
            <w:tcW w:w="1720" w:type="pct"/>
          </w:tcPr>
          <w:p w:rsidR="00C01C4A" w:rsidRPr="00EF50EC" w:rsidRDefault="00C01C4A" w:rsidP="00A31C99">
            <w:pPr>
              <w:spacing w:before="100" w:beforeAutospacing="1" w:after="100" w:afterAutospacing="1"/>
              <w:ind w:left="360"/>
              <w:jc w:val="center"/>
              <w:rPr>
                <w:sz w:val="28"/>
                <w:szCs w:val="28"/>
              </w:rPr>
            </w:pPr>
            <w:r w:rsidRPr="00EF50EC">
              <w:rPr>
                <w:sz w:val="28"/>
                <w:szCs w:val="28"/>
                <w:rtl/>
              </w:rPr>
              <w:t>تؤدي الصراعات إلى انخفاض مستوى التعاون بين الموظفين (عكسي)</w:t>
            </w:r>
            <w:r w:rsidRPr="00EF50EC">
              <w:rPr>
                <w:sz w:val="28"/>
                <w:szCs w:val="28"/>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24</w:t>
            </w:r>
          </w:p>
        </w:tc>
        <w:tc>
          <w:tcPr>
            <w:tcW w:w="1720" w:type="pct"/>
          </w:tcPr>
          <w:p w:rsidR="00C01C4A" w:rsidRPr="00EF50EC" w:rsidRDefault="00C01C4A" w:rsidP="00A31C99">
            <w:pPr>
              <w:spacing w:before="100" w:beforeAutospacing="1" w:after="100" w:afterAutospacing="1"/>
              <w:ind w:left="360"/>
              <w:jc w:val="center"/>
              <w:rPr>
                <w:sz w:val="28"/>
                <w:szCs w:val="28"/>
              </w:rPr>
            </w:pPr>
            <w:r w:rsidRPr="00EF50EC">
              <w:rPr>
                <w:sz w:val="28"/>
                <w:szCs w:val="28"/>
                <w:rtl/>
              </w:rPr>
              <w:t>توجد آليات واضحة لحل النزاعات داخل المؤسسة</w:t>
            </w:r>
            <w:r w:rsidRPr="00EF50EC">
              <w:rPr>
                <w:sz w:val="28"/>
                <w:szCs w:val="28"/>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r w:rsidR="00C01C4A" w:rsidTr="00C01C4A">
        <w:tc>
          <w:tcPr>
            <w:tcW w:w="273" w:type="pct"/>
          </w:tcPr>
          <w:p w:rsidR="00C01C4A" w:rsidRDefault="00C01C4A" w:rsidP="00A31C99">
            <w:pPr>
              <w:jc w:val="center"/>
              <w:rPr>
                <w:rFonts w:ascii="Sakkal Majalla" w:hAnsi="Sakkal Majalla" w:cs="Sakkal Majalla"/>
                <w:sz w:val="32"/>
                <w:szCs w:val="32"/>
                <w:rtl/>
              </w:rPr>
            </w:pPr>
            <w:r>
              <w:rPr>
                <w:rFonts w:ascii="Sakkal Majalla" w:hAnsi="Sakkal Majalla" w:cs="Sakkal Majalla" w:hint="cs"/>
                <w:sz w:val="32"/>
                <w:szCs w:val="32"/>
                <w:rtl/>
              </w:rPr>
              <w:t>25</w:t>
            </w:r>
          </w:p>
        </w:tc>
        <w:tc>
          <w:tcPr>
            <w:tcW w:w="1720" w:type="pct"/>
          </w:tcPr>
          <w:p w:rsidR="00C01C4A" w:rsidRPr="00EF50EC" w:rsidRDefault="00C01C4A" w:rsidP="00A31C99">
            <w:pPr>
              <w:spacing w:before="100" w:beforeAutospacing="1" w:after="100" w:afterAutospacing="1"/>
              <w:ind w:left="360"/>
              <w:jc w:val="center"/>
              <w:rPr>
                <w:sz w:val="28"/>
                <w:szCs w:val="28"/>
              </w:rPr>
            </w:pPr>
            <w:r w:rsidRPr="00EF50EC">
              <w:rPr>
                <w:sz w:val="28"/>
                <w:szCs w:val="28"/>
                <w:rtl/>
              </w:rPr>
              <w:t>يسهم التواصل الفعال في تقليل حدة الصراع المؤسسي</w:t>
            </w:r>
            <w:r w:rsidRPr="00EF50EC">
              <w:rPr>
                <w:sz w:val="28"/>
                <w:szCs w:val="28"/>
              </w:rPr>
              <w:t>.</w:t>
            </w:r>
          </w:p>
        </w:tc>
        <w:tc>
          <w:tcPr>
            <w:tcW w:w="58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675" w:type="pct"/>
          </w:tcPr>
          <w:p w:rsidR="00C01C4A" w:rsidRDefault="00C01C4A" w:rsidP="00A31C99">
            <w:pPr>
              <w:jc w:val="center"/>
              <w:rPr>
                <w:rFonts w:ascii="Sakkal Majalla" w:hAnsi="Sakkal Majalla" w:cs="Sakkal Majalla"/>
                <w:sz w:val="32"/>
                <w:szCs w:val="32"/>
                <w:rtl/>
              </w:rPr>
            </w:pPr>
          </w:p>
        </w:tc>
        <w:tc>
          <w:tcPr>
            <w:tcW w:w="585" w:type="pct"/>
          </w:tcPr>
          <w:p w:rsidR="00C01C4A" w:rsidRDefault="00C01C4A" w:rsidP="00A31C99">
            <w:pPr>
              <w:jc w:val="center"/>
              <w:rPr>
                <w:rFonts w:ascii="Sakkal Majalla" w:hAnsi="Sakkal Majalla" w:cs="Sakkal Majalla"/>
                <w:sz w:val="32"/>
                <w:szCs w:val="32"/>
                <w:rtl/>
              </w:rPr>
            </w:pPr>
          </w:p>
        </w:tc>
        <w:tc>
          <w:tcPr>
            <w:tcW w:w="576" w:type="pct"/>
          </w:tcPr>
          <w:p w:rsidR="00C01C4A" w:rsidRDefault="00C01C4A" w:rsidP="00A31C99">
            <w:pPr>
              <w:jc w:val="center"/>
              <w:rPr>
                <w:rFonts w:ascii="Sakkal Majalla" w:hAnsi="Sakkal Majalla" w:cs="Sakkal Majalla"/>
                <w:sz w:val="32"/>
                <w:szCs w:val="32"/>
                <w:rtl/>
              </w:rPr>
            </w:pPr>
          </w:p>
        </w:tc>
      </w:tr>
    </w:tbl>
    <w:p w:rsidR="00C01C4A" w:rsidRPr="007C50E7" w:rsidRDefault="00C01C4A" w:rsidP="00C01C4A">
      <w:pPr>
        <w:rPr>
          <w:rFonts w:ascii="Sakkal Majalla" w:hAnsi="Sakkal Majalla" w:cs="Sakkal Majalla"/>
          <w:sz w:val="32"/>
          <w:szCs w:val="32"/>
        </w:rPr>
      </w:pPr>
    </w:p>
    <w:p w:rsidR="00C01C4A" w:rsidRPr="00C01C4A" w:rsidRDefault="00C01C4A" w:rsidP="0073148A">
      <w:pPr>
        <w:spacing w:line="360" w:lineRule="auto"/>
        <w:jc w:val="lowKashida"/>
        <w:rPr>
          <w:rFonts w:ascii="Sakkal Majalla" w:hAnsi="Sakkal Majalla" w:cs="Sakkal Majalla"/>
          <w:sz w:val="32"/>
          <w:szCs w:val="32"/>
          <w:rtl/>
          <w:lang w:bidi="ar-EG"/>
        </w:rPr>
      </w:pPr>
    </w:p>
    <w:sectPr w:rsidR="00C01C4A" w:rsidRPr="00C01C4A" w:rsidSect="00D35D83">
      <w:footerReference w:type="default" r:id="rId20"/>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A8B" w:rsidRDefault="00586A8B" w:rsidP="003168A8">
      <w:pPr>
        <w:spacing w:after="0" w:line="240" w:lineRule="auto"/>
      </w:pPr>
      <w:r>
        <w:separator/>
      </w:r>
    </w:p>
  </w:endnote>
  <w:endnote w:type="continuationSeparator" w:id="0">
    <w:p w:rsidR="00586A8B" w:rsidRDefault="00586A8B" w:rsidP="00316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968585339"/>
      <w:docPartObj>
        <w:docPartGallery w:val="Page Numbers (Bottom of Page)"/>
        <w:docPartUnique/>
      </w:docPartObj>
    </w:sdtPr>
    <w:sdtContent>
      <w:p w:rsidR="00562E33" w:rsidRDefault="00562E33">
        <w:pPr>
          <w:pStyle w:val="Footer"/>
          <w:jc w:val="center"/>
        </w:pPr>
        <w:r>
          <w:fldChar w:fldCharType="begin"/>
        </w:r>
        <w:r>
          <w:instrText xml:space="preserve"> PAGE   \* MERGEFORMAT </w:instrText>
        </w:r>
        <w:r>
          <w:fldChar w:fldCharType="separate"/>
        </w:r>
        <w:r w:rsidR="008A2815">
          <w:rPr>
            <w:noProof/>
            <w:rtl/>
          </w:rPr>
          <w:t>20</w:t>
        </w:r>
        <w:r>
          <w:rPr>
            <w:noProof/>
          </w:rPr>
          <w:fldChar w:fldCharType="end"/>
        </w:r>
      </w:p>
    </w:sdtContent>
  </w:sdt>
  <w:p w:rsidR="00562E33" w:rsidRDefault="00562E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A8B" w:rsidRDefault="00586A8B" w:rsidP="003168A8">
      <w:pPr>
        <w:spacing w:after="0" w:line="240" w:lineRule="auto"/>
      </w:pPr>
      <w:r>
        <w:separator/>
      </w:r>
    </w:p>
  </w:footnote>
  <w:footnote w:type="continuationSeparator" w:id="0">
    <w:p w:rsidR="00586A8B" w:rsidRDefault="00586A8B" w:rsidP="003168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F33AD"/>
    <w:multiLevelType w:val="multilevel"/>
    <w:tmpl w:val="8356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001D3"/>
    <w:multiLevelType w:val="multilevel"/>
    <w:tmpl w:val="60425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1B1D6F"/>
    <w:multiLevelType w:val="hybridMultilevel"/>
    <w:tmpl w:val="AE685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9B57BE"/>
    <w:multiLevelType w:val="multilevel"/>
    <w:tmpl w:val="77B497B8"/>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9B66B75"/>
    <w:multiLevelType w:val="hybridMultilevel"/>
    <w:tmpl w:val="1568B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9F4246"/>
    <w:multiLevelType w:val="hybridMultilevel"/>
    <w:tmpl w:val="46742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3D4C63"/>
    <w:multiLevelType w:val="multilevel"/>
    <w:tmpl w:val="4ED00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555A47"/>
    <w:multiLevelType w:val="multilevel"/>
    <w:tmpl w:val="5F7C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3E0CFC"/>
    <w:multiLevelType w:val="multilevel"/>
    <w:tmpl w:val="BDF6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FE63FF"/>
    <w:multiLevelType w:val="multilevel"/>
    <w:tmpl w:val="77B497B8"/>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4DC1ABC"/>
    <w:multiLevelType w:val="multilevel"/>
    <w:tmpl w:val="AA7A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C80F88"/>
    <w:multiLevelType w:val="hybridMultilevel"/>
    <w:tmpl w:val="46742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5A41BD"/>
    <w:multiLevelType w:val="multilevel"/>
    <w:tmpl w:val="83107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B15873"/>
    <w:multiLevelType w:val="hybridMultilevel"/>
    <w:tmpl w:val="DE40E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1D0CBE"/>
    <w:multiLevelType w:val="multilevel"/>
    <w:tmpl w:val="382C50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5A27E1"/>
    <w:multiLevelType w:val="hybridMultilevel"/>
    <w:tmpl w:val="F778500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7460B5"/>
    <w:multiLevelType w:val="hybridMultilevel"/>
    <w:tmpl w:val="77F45A40"/>
    <w:lvl w:ilvl="0" w:tplc="6F220A4A">
      <w:start w:val="1"/>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86176F"/>
    <w:multiLevelType w:val="hybridMultilevel"/>
    <w:tmpl w:val="430A4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F37E1A"/>
    <w:multiLevelType w:val="multilevel"/>
    <w:tmpl w:val="1096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08268D"/>
    <w:multiLevelType w:val="multilevel"/>
    <w:tmpl w:val="B5D2C428"/>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84C699C"/>
    <w:multiLevelType w:val="multilevel"/>
    <w:tmpl w:val="99EC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0A1FF7"/>
    <w:multiLevelType w:val="multilevel"/>
    <w:tmpl w:val="1902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1427FD"/>
    <w:multiLevelType w:val="multilevel"/>
    <w:tmpl w:val="8944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500424"/>
    <w:multiLevelType w:val="multilevel"/>
    <w:tmpl w:val="77B497B8"/>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CDE25C0"/>
    <w:multiLevelType w:val="multilevel"/>
    <w:tmpl w:val="BB04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1734FB"/>
    <w:multiLevelType w:val="multilevel"/>
    <w:tmpl w:val="B5D2C428"/>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7DA0245A"/>
    <w:multiLevelType w:val="multilevel"/>
    <w:tmpl w:val="8E3E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073311"/>
    <w:multiLevelType w:val="multilevel"/>
    <w:tmpl w:val="8F40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0"/>
  </w:num>
  <w:num w:numId="3">
    <w:abstractNumId w:val="14"/>
  </w:num>
  <w:num w:numId="4">
    <w:abstractNumId w:val="18"/>
  </w:num>
  <w:num w:numId="5">
    <w:abstractNumId w:val="4"/>
  </w:num>
  <w:num w:numId="6">
    <w:abstractNumId w:val="5"/>
  </w:num>
  <w:num w:numId="7">
    <w:abstractNumId w:val="17"/>
  </w:num>
  <w:num w:numId="8">
    <w:abstractNumId w:val="26"/>
  </w:num>
  <w:num w:numId="9">
    <w:abstractNumId w:val="20"/>
  </w:num>
  <w:num w:numId="10">
    <w:abstractNumId w:val="3"/>
  </w:num>
  <w:num w:numId="11">
    <w:abstractNumId w:val="19"/>
  </w:num>
  <w:num w:numId="12">
    <w:abstractNumId w:val="25"/>
  </w:num>
  <w:num w:numId="13">
    <w:abstractNumId w:val="23"/>
  </w:num>
  <w:num w:numId="14">
    <w:abstractNumId w:val="1"/>
  </w:num>
  <w:num w:numId="15">
    <w:abstractNumId w:val="16"/>
  </w:num>
  <w:num w:numId="16">
    <w:abstractNumId w:val="9"/>
  </w:num>
  <w:num w:numId="17">
    <w:abstractNumId w:val="15"/>
  </w:num>
  <w:num w:numId="18">
    <w:abstractNumId w:val="2"/>
  </w:num>
  <w:num w:numId="19">
    <w:abstractNumId w:val="13"/>
  </w:num>
  <w:num w:numId="20">
    <w:abstractNumId w:val="24"/>
  </w:num>
  <w:num w:numId="21">
    <w:abstractNumId w:val="6"/>
  </w:num>
  <w:num w:numId="22">
    <w:abstractNumId w:val="27"/>
  </w:num>
  <w:num w:numId="23">
    <w:abstractNumId w:val="7"/>
  </w:num>
  <w:num w:numId="24">
    <w:abstractNumId w:val="0"/>
  </w:num>
  <w:num w:numId="25">
    <w:abstractNumId w:val="21"/>
  </w:num>
  <w:num w:numId="26">
    <w:abstractNumId w:val="8"/>
  </w:num>
  <w:num w:numId="27">
    <w:abstractNumId w:val="1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725"/>
    <w:rsid w:val="00002D9B"/>
    <w:rsid w:val="00003CFA"/>
    <w:rsid w:val="00004B7E"/>
    <w:rsid w:val="00011713"/>
    <w:rsid w:val="0001577C"/>
    <w:rsid w:val="00020386"/>
    <w:rsid w:val="000334E3"/>
    <w:rsid w:val="00042A14"/>
    <w:rsid w:val="00047CA3"/>
    <w:rsid w:val="00052384"/>
    <w:rsid w:val="00054B2F"/>
    <w:rsid w:val="000552A8"/>
    <w:rsid w:val="00057AE6"/>
    <w:rsid w:val="00061F6D"/>
    <w:rsid w:val="00073282"/>
    <w:rsid w:val="000810BC"/>
    <w:rsid w:val="000908B6"/>
    <w:rsid w:val="000963E8"/>
    <w:rsid w:val="000B7DFC"/>
    <w:rsid w:val="000D2D9E"/>
    <w:rsid w:val="000E1C09"/>
    <w:rsid w:val="000F1CA3"/>
    <w:rsid w:val="000F30ED"/>
    <w:rsid w:val="001005B4"/>
    <w:rsid w:val="00146E03"/>
    <w:rsid w:val="00154204"/>
    <w:rsid w:val="001700A5"/>
    <w:rsid w:val="00171928"/>
    <w:rsid w:val="00174C00"/>
    <w:rsid w:val="00176090"/>
    <w:rsid w:val="00177BE1"/>
    <w:rsid w:val="00187DC4"/>
    <w:rsid w:val="00191CDC"/>
    <w:rsid w:val="001B6B36"/>
    <w:rsid w:val="001E6B5D"/>
    <w:rsid w:val="001F58DC"/>
    <w:rsid w:val="00221D39"/>
    <w:rsid w:val="00230372"/>
    <w:rsid w:val="0023527C"/>
    <w:rsid w:val="0029286A"/>
    <w:rsid w:val="002A2E78"/>
    <w:rsid w:val="002A5541"/>
    <w:rsid w:val="002B68A6"/>
    <w:rsid w:val="002C3186"/>
    <w:rsid w:val="002D1A1A"/>
    <w:rsid w:val="002D451A"/>
    <w:rsid w:val="002E2628"/>
    <w:rsid w:val="002E31C7"/>
    <w:rsid w:val="002F5A0A"/>
    <w:rsid w:val="003168A8"/>
    <w:rsid w:val="003334BE"/>
    <w:rsid w:val="00341D1E"/>
    <w:rsid w:val="003908D8"/>
    <w:rsid w:val="003927BB"/>
    <w:rsid w:val="00396790"/>
    <w:rsid w:val="003C1E0A"/>
    <w:rsid w:val="003C4503"/>
    <w:rsid w:val="003D7D21"/>
    <w:rsid w:val="00416F99"/>
    <w:rsid w:val="00435EB4"/>
    <w:rsid w:val="004431A9"/>
    <w:rsid w:val="00460BC2"/>
    <w:rsid w:val="0047411C"/>
    <w:rsid w:val="00484674"/>
    <w:rsid w:val="004A2342"/>
    <w:rsid w:val="004B5E76"/>
    <w:rsid w:val="004B76D4"/>
    <w:rsid w:val="004E1643"/>
    <w:rsid w:val="004E33EB"/>
    <w:rsid w:val="004F25EE"/>
    <w:rsid w:val="004F4A98"/>
    <w:rsid w:val="0050442E"/>
    <w:rsid w:val="00506684"/>
    <w:rsid w:val="0052191A"/>
    <w:rsid w:val="00542D22"/>
    <w:rsid w:val="005430E4"/>
    <w:rsid w:val="00562E33"/>
    <w:rsid w:val="00564A0E"/>
    <w:rsid w:val="005717B4"/>
    <w:rsid w:val="00586A8B"/>
    <w:rsid w:val="005873A3"/>
    <w:rsid w:val="00590582"/>
    <w:rsid w:val="005B6725"/>
    <w:rsid w:val="005B7D0A"/>
    <w:rsid w:val="005C0A94"/>
    <w:rsid w:val="005D1294"/>
    <w:rsid w:val="005D43C3"/>
    <w:rsid w:val="005E747C"/>
    <w:rsid w:val="005F3D11"/>
    <w:rsid w:val="0061100D"/>
    <w:rsid w:val="00616C46"/>
    <w:rsid w:val="00633ACC"/>
    <w:rsid w:val="00645A8E"/>
    <w:rsid w:val="00661ED5"/>
    <w:rsid w:val="006642D0"/>
    <w:rsid w:val="006678C5"/>
    <w:rsid w:val="0067764D"/>
    <w:rsid w:val="0069490F"/>
    <w:rsid w:val="00695CB4"/>
    <w:rsid w:val="006B5497"/>
    <w:rsid w:val="006C3B5D"/>
    <w:rsid w:val="006F08A4"/>
    <w:rsid w:val="00700D9F"/>
    <w:rsid w:val="00702207"/>
    <w:rsid w:val="00714817"/>
    <w:rsid w:val="00723C8C"/>
    <w:rsid w:val="00727F24"/>
    <w:rsid w:val="0073148A"/>
    <w:rsid w:val="0073440A"/>
    <w:rsid w:val="00750F05"/>
    <w:rsid w:val="0075566A"/>
    <w:rsid w:val="0076491B"/>
    <w:rsid w:val="00765E03"/>
    <w:rsid w:val="00765E34"/>
    <w:rsid w:val="00766FD9"/>
    <w:rsid w:val="007908A4"/>
    <w:rsid w:val="007973B9"/>
    <w:rsid w:val="007D03C3"/>
    <w:rsid w:val="007D252E"/>
    <w:rsid w:val="007D7870"/>
    <w:rsid w:val="007E035A"/>
    <w:rsid w:val="008116CD"/>
    <w:rsid w:val="008159F6"/>
    <w:rsid w:val="008406D3"/>
    <w:rsid w:val="00846471"/>
    <w:rsid w:val="00851D74"/>
    <w:rsid w:val="00853FE4"/>
    <w:rsid w:val="00855A09"/>
    <w:rsid w:val="00855E49"/>
    <w:rsid w:val="008608D5"/>
    <w:rsid w:val="00863BAE"/>
    <w:rsid w:val="008729A7"/>
    <w:rsid w:val="008773FC"/>
    <w:rsid w:val="008968D3"/>
    <w:rsid w:val="008A2815"/>
    <w:rsid w:val="008A3403"/>
    <w:rsid w:val="008C0491"/>
    <w:rsid w:val="008C5898"/>
    <w:rsid w:val="008D403E"/>
    <w:rsid w:val="008F035B"/>
    <w:rsid w:val="0090286F"/>
    <w:rsid w:val="00911A36"/>
    <w:rsid w:val="00932B3C"/>
    <w:rsid w:val="00966A46"/>
    <w:rsid w:val="00976DC9"/>
    <w:rsid w:val="00995DA7"/>
    <w:rsid w:val="009A0619"/>
    <w:rsid w:val="009A589E"/>
    <w:rsid w:val="009B01F2"/>
    <w:rsid w:val="009B1E7C"/>
    <w:rsid w:val="009B39A6"/>
    <w:rsid w:val="009C3698"/>
    <w:rsid w:val="009D10DD"/>
    <w:rsid w:val="009F5ACD"/>
    <w:rsid w:val="00A1759B"/>
    <w:rsid w:val="00A31C99"/>
    <w:rsid w:val="00A45D06"/>
    <w:rsid w:val="00A747E4"/>
    <w:rsid w:val="00A870CE"/>
    <w:rsid w:val="00A91150"/>
    <w:rsid w:val="00A93D40"/>
    <w:rsid w:val="00AA7D39"/>
    <w:rsid w:val="00AB1360"/>
    <w:rsid w:val="00AE18B4"/>
    <w:rsid w:val="00AE3564"/>
    <w:rsid w:val="00B0477D"/>
    <w:rsid w:val="00B07D90"/>
    <w:rsid w:val="00B23C35"/>
    <w:rsid w:val="00B3012E"/>
    <w:rsid w:val="00B31623"/>
    <w:rsid w:val="00B324BF"/>
    <w:rsid w:val="00B32E3A"/>
    <w:rsid w:val="00B36B89"/>
    <w:rsid w:val="00B4667C"/>
    <w:rsid w:val="00B515DF"/>
    <w:rsid w:val="00B61344"/>
    <w:rsid w:val="00B65E92"/>
    <w:rsid w:val="00B65FF4"/>
    <w:rsid w:val="00B95AF0"/>
    <w:rsid w:val="00BA62F4"/>
    <w:rsid w:val="00BC2490"/>
    <w:rsid w:val="00BD0BCF"/>
    <w:rsid w:val="00BD6FF9"/>
    <w:rsid w:val="00BE32AC"/>
    <w:rsid w:val="00BF1E4A"/>
    <w:rsid w:val="00BF7617"/>
    <w:rsid w:val="00C01C4A"/>
    <w:rsid w:val="00C03CAE"/>
    <w:rsid w:val="00C0771A"/>
    <w:rsid w:val="00C15EEE"/>
    <w:rsid w:val="00C22367"/>
    <w:rsid w:val="00C43E0A"/>
    <w:rsid w:val="00C45F3B"/>
    <w:rsid w:val="00C60A7B"/>
    <w:rsid w:val="00C64DB5"/>
    <w:rsid w:val="00C65333"/>
    <w:rsid w:val="00C71A19"/>
    <w:rsid w:val="00C81EE9"/>
    <w:rsid w:val="00C8299C"/>
    <w:rsid w:val="00C8752B"/>
    <w:rsid w:val="00C945F9"/>
    <w:rsid w:val="00CA7944"/>
    <w:rsid w:val="00CF193D"/>
    <w:rsid w:val="00CF1AB8"/>
    <w:rsid w:val="00CF4E5E"/>
    <w:rsid w:val="00CF7979"/>
    <w:rsid w:val="00D07E89"/>
    <w:rsid w:val="00D140B8"/>
    <w:rsid w:val="00D21BF9"/>
    <w:rsid w:val="00D2714D"/>
    <w:rsid w:val="00D272AE"/>
    <w:rsid w:val="00D35D83"/>
    <w:rsid w:val="00D438BE"/>
    <w:rsid w:val="00D56ABB"/>
    <w:rsid w:val="00D64DDB"/>
    <w:rsid w:val="00D741A8"/>
    <w:rsid w:val="00D741D6"/>
    <w:rsid w:val="00D83ED6"/>
    <w:rsid w:val="00DA1D47"/>
    <w:rsid w:val="00DA289B"/>
    <w:rsid w:val="00DD765C"/>
    <w:rsid w:val="00DF2B58"/>
    <w:rsid w:val="00E0390D"/>
    <w:rsid w:val="00E0513A"/>
    <w:rsid w:val="00E309F0"/>
    <w:rsid w:val="00E31668"/>
    <w:rsid w:val="00E3419A"/>
    <w:rsid w:val="00E46E3E"/>
    <w:rsid w:val="00E6206E"/>
    <w:rsid w:val="00E724D5"/>
    <w:rsid w:val="00E758B7"/>
    <w:rsid w:val="00E93D39"/>
    <w:rsid w:val="00E966DB"/>
    <w:rsid w:val="00EB3FB3"/>
    <w:rsid w:val="00F02889"/>
    <w:rsid w:val="00F04BD1"/>
    <w:rsid w:val="00F1085A"/>
    <w:rsid w:val="00F20296"/>
    <w:rsid w:val="00F70E13"/>
    <w:rsid w:val="00F72DD0"/>
    <w:rsid w:val="00F8350C"/>
    <w:rsid w:val="00F8730A"/>
    <w:rsid w:val="00F87E35"/>
    <w:rsid w:val="00FA6FFE"/>
    <w:rsid w:val="00FC1AF6"/>
    <w:rsid w:val="00FC2670"/>
    <w:rsid w:val="00FD04A8"/>
    <w:rsid w:val="00FF4D0F"/>
    <w:rsid w:val="00FF69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5AC1"/>
  <w15:chartTrackingRefBased/>
  <w15:docId w15:val="{802838A7-2BB9-43DE-A0A5-1F9A3249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022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D78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32B3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207"/>
    <w:rPr>
      <w:rFonts w:asciiTheme="majorHAnsi" w:eastAsiaTheme="majorEastAsia" w:hAnsiTheme="majorHAnsi" w:cstheme="majorBidi"/>
      <w:color w:val="2E74B5" w:themeColor="accent1" w:themeShade="BF"/>
      <w:sz w:val="32"/>
      <w:szCs w:val="32"/>
    </w:rPr>
  </w:style>
  <w:style w:type="paragraph" w:styleId="ListParagraph">
    <w:name w:val="List Paragraph"/>
    <w:aliases w:val="عنوان رئيسي,سرد الفقراتCxSpLast"/>
    <w:basedOn w:val="Normal"/>
    <w:link w:val="ListParagraphChar"/>
    <w:uiPriority w:val="34"/>
    <w:qFormat/>
    <w:rsid w:val="00D56ABB"/>
    <w:pPr>
      <w:ind w:left="720"/>
      <w:contextualSpacing/>
    </w:pPr>
  </w:style>
  <w:style w:type="paragraph" w:styleId="NormalWeb">
    <w:name w:val="Normal (Web)"/>
    <w:basedOn w:val="Normal"/>
    <w:uiPriority w:val="99"/>
    <w:semiHidden/>
    <w:unhideWhenUsed/>
    <w:rsid w:val="00CF4E5E"/>
    <w:rPr>
      <w:rFonts w:ascii="Times New Roman" w:hAnsi="Times New Roman" w:cs="Times New Roman"/>
      <w:sz w:val="24"/>
      <w:szCs w:val="24"/>
    </w:rPr>
  </w:style>
  <w:style w:type="character" w:styleId="Strong">
    <w:name w:val="Strong"/>
    <w:basedOn w:val="DefaultParagraphFont"/>
    <w:uiPriority w:val="22"/>
    <w:qFormat/>
    <w:rsid w:val="008608D5"/>
    <w:rPr>
      <w:b/>
      <w:bCs/>
    </w:rPr>
  </w:style>
  <w:style w:type="character" w:styleId="Emphasis">
    <w:name w:val="Emphasis"/>
    <w:basedOn w:val="DefaultParagraphFont"/>
    <w:uiPriority w:val="20"/>
    <w:qFormat/>
    <w:rsid w:val="008608D5"/>
    <w:rPr>
      <w:i/>
      <w:iCs/>
    </w:rPr>
  </w:style>
  <w:style w:type="paragraph" w:styleId="TOCHeading">
    <w:name w:val="TOC Heading"/>
    <w:basedOn w:val="Heading1"/>
    <w:next w:val="Normal"/>
    <w:uiPriority w:val="39"/>
    <w:unhideWhenUsed/>
    <w:qFormat/>
    <w:rsid w:val="0069490F"/>
    <w:pPr>
      <w:bidi w:val="0"/>
      <w:outlineLvl w:val="9"/>
    </w:pPr>
  </w:style>
  <w:style w:type="paragraph" w:styleId="TOC1">
    <w:name w:val="toc 1"/>
    <w:basedOn w:val="Normal"/>
    <w:next w:val="Normal"/>
    <w:autoRedefine/>
    <w:uiPriority w:val="39"/>
    <w:unhideWhenUsed/>
    <w:rsid w:val="0069490F"/>
    <w:pPr>
      <w:spacing w:after="100"/>
    </w:pPr>
  </w:style>
  <w:style w:type="character" w:styleId="Hyperlink">
    <w:name w:val="Hyperlink"/>
    <w:basedOn w:val="DefaultParagraphFont"/>
    <w:uiPriority w:val="99"/>
    <w:unhideWhenUsed/>
    <w:rsid w:val="0069490F"/>
    <w:rPr>
      <w:color w:val="0563C1" w:themeColor="hyperlink"/>
      <w:u w:val="single"/>
    </w:rPr>
  </w:style>
  <w:style w:type="character" w:customStyle="1" w:styleId="Heading2Char">
    <w:name w:val="Heading 2 Char"/>
    <w:basedOn w:val="DefaultParagraphFont"/>
    <w:link w:val="Heading2"/>
    <w:uiPriority w:val="9"/>
    <w:rsid w:val="007D787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32B3C"/>
    <w:rPr>
      <w:rFonts w:asciiTheme="majorHAnsi" w:eastAsiaTheme="majorEastAsia" w:hAnsiTheme="majorHAnsi" w:cstheme="majorBidi"/>
      <w:color w:val="1F4D78" w:themeColor="accent1" w:themeShade="7F"/>
      <w:sz w:val="24"/>
      <w:szCs w:val="24"/>
    </w:rPr>
  </w:style>
  <w:style w:type="table" w:styleId="GridTable6Colorful-Accent5">
    <w:name w:val="Grid Table 6 Colorful Accent 5"/>
    <w:basedOn w:val="TableNormal"/>
    <w:uiPriority w:val="51"/>
    <w:rsid w:val="0076491B"/>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ListParagraphChar">
    <w:name w:val="List Paragraph Char"/>
    <w:aliases w:val="عنوان رئيسي Char,سرد الفقراتCxSpLast Char"/>
    <w:link w:val="ListParagraph"/>
    <w:uiPriority w:val="34"/>
    <w:rsid w:val="00C0771A"/>
  </w:style>
  <w:style w:type="table" w:customStyle="1" w:styleId="GridTable4-Accent11">
    <w:name w:val="Grid Table 4 - Accent 11"/>
    <w:basedOn w:val="TableNormal"/>
    <w:uiPriority w:val="49"/>
    <w:rsid w:val="00B65E9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
    <w:name w:val="Table Grid"/>
    <w:basedOn w:val="TableNormal"/>
    <w:uiPriority w:val="39"/>
    <w:rsid w:val="0085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C0A94"/>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F8350C"/>
    <w:pPr>
      <w:spacing w:after="100"/>
      <w:ind w:left="440"/>
    </w:pPr>
  </w:style>
  <w:style w:type="paragraph" w:styleId="TOC2">
    <w:name w:val="toc 2"/>
    <w:basedOn w:val="Normal"/>
    <w:next w:val="Normal"/>
    <w:autoRedefine/>
    <w:uiPriority w:val="39"/>
    <w:unhideWhenUsed/>
    <w:rsid w:val="00F8350C"/>
    <w:pPr>
      <w:spacing w:after="100"/>
      <w:ind w:left="220"/>
    </w:pPr>
  </w:style>
  <w:style w:type="paragraph" w:styleId="TableofFigures">
    <w:name w:val="table of figures"/>
    <w:basedOn w:val="Normal"/>
    <w:next w:val="Normal"/>
    <w:uiPriority w:val="99"/>
    <w:unhideWhenUsed/>
    <w:rsid w:val="00D272AE"/>
    <w:pPr>
      <w:spacing w:after="0"/>
    </w:pPr>
  </w:style>
  <w:style w:type="paragraph" w:styleId="Header">
    <w:name w:val="header"/>
    <w:basedOn w:val="Normal"/>
    <w:link w:val="HeaderChar"/>
    <w:uiPriority w:val="99"/>
    <w:unhideWhenUsed/>
    <w:rsid w:val="003168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8A8"/>
  </w:style>
  <w:style w:type="paragraph" w:styleId="Footer">
    <w:name w:val="footer"/>
    <w:basedOn w:val="Normal"/>
    <w:link w:val="FooterChar"/>
    <w:uiPriority w:val="99"/>
    <w:unhideWhenUsed/>
    <w:rsid w:val="003168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4315">
      <w:bodyDiv w:val="1"/>
      <w:marLeft w:val="0"/>
      <w:marRight w:val="0"/>
      <w:marTop w:val="0"/>
      <w:marBottom w:val="0"/>
      <w:divBdr>
        <w:top w:val="none" w:sz="0" w:space="0" w:color="auto"/>
        <w:left w:val="none" w:sz="0" w:space="0" w:color="auto"/>
        <w:bottom w:val="none" w:sz="0" w:space="0" w:color="auto"/>
        <w:right w:val="none" w:sz="0" w:space="0" w:color="auto"/>
      </w:divBdr>
      <w:divsChild>
        <w:div w:id="1402363877">
          <w:marLeft w:val="0"/>
          <w:marRight w:val="0"/>
          <w:marTop w:val="0"/>
          <w:marBottom w:val="0"/>
          <w:divBdr>
            <w:top w:val="none" w:sz="0" w:space="0" w:color="auto"/>
            <w:left w:val="none" w:sz="0" w:space="0" w:color="auto"/>
            <w:bottom w:val="none" w:sz="0" w:space="0" w:color="auto"/>
            <w:right w:val="none" w:sz="0" w:space="0" w:color="auto"/>
          </w:divBdr>
          <w:divsChild>
            <w:div w:id="1873303040">
              <w:marLeft w:val="0"/>
              <w:marRight w:val="0"/>
              <w:marTop w:val="0"/>
              <w:marBottom w:val="0"/>
              <w:divBdr>
                <w:top w:val="none" w:sz="0" w:space="0" w:color="auto"/>
                <w:left w:val="none" w:sz="0" w:space="0" w:color="auto"/>
                <w:bottom w:val="none" w:sz="0" w:space="0" w:color="auto"/>
                <w:right w:val="none" w:sz="0" w:space="0" w:color="auto"/>
              </w:divBdr>
              <w:divsChild>
                <w:div w:id="1681157674">
                  <w:marLeft w:val="0"/>
                  <w:marRight w:val="0"/>
                  <w:marTop w:val="0"/>
                  <w:marBottom w:val="0"/>
                  <w:divBdr>
                    <w:top w:val="none" w:sz="0" w:space="0" w:color="auto"/>
                    <w:left w:val="none" w:sz="0" w:space="0" w:color="auto"/>
                    <w:bottom w:val="none" w:sz="0" w:space="0" w:color="auto"/>
                    <w:right w:val="none" w:sz="0" w:space="0" w:color="auto"/>
                  </w:divBdr>
                  <w:divsChild>
                    <w:div w:id="1828983802">
                      <w:marLeft w:val="0"/>
                      <w:marRight w:val="0"/>
                      <w:marTop w:val="0"/>
                      <w:marBottom w:val="0"/>
                      <w:divBdr>
                        <w:top w:val="none" w:sz="0" w:space="0" w:color="auto"/>
                        <w:left w:val="none" w:sz="0" w:space="0" w:color="auto"/>
                        <w:bottom w:val="none" w:sz="0" w:space="0" w:color="auto"/>
                        <w:right w:val="none" w:sz="0" w:space="0" w:color="auto"/>
                      </w:divBdr>
                      <w:divsChild>
                        <w:div w:id="245266597">
                          <w:marLeft w:val="0"/>
                          <w:marRight w:val="0"/>
                          <w:marTop w:val="0"/>
                          <w:marBottom w:val="0"/>
                          <w:divBdr>
                            <w:top w:val="none" w:sz="0" w:space="0" w:color="auto"/>
                            <w:left w:val="none" w:sz="0" w:space="0" w:color="auto"/>
                            <w:bottom w:val="none" w:sz="0" w:space="0" w:color="auto"/>
                            <w:right w:val="none" w:sz="0" w:space="0" w:color="auto"/>
                          </w:divBdr>
                          <w:divsChild>
                            <w:div w:id="843275955">
                              <w:marLeft w:val="0"/>
                              <w:marRight w:val="0"/>
                              <w:marTop w:val="0"/>
                              <w:marBottom w:val="0"/>
                              <w:divBdr>
                                <w:top w:val="none" w:sz="0" w:space="0" w:color="auto"/>
                                <w:left w:val="none" w:sz="0" w:space="0" w:color="auto"/>
                                <w:bottom w:val="none" w:sz="0" w:space="0" w:color="auto"/>
                                <w:right w:val="none" w:sz="0" w:space="0" w:color="auto"/>
                              </w:divBdr>
                              <w:divsChild>
                                <w:div w:id="157531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57290">
      <w:bodyDiv w:val="1"/>
      <w:marLeft w:val="0"/>
      <w:marRight w:val="0"/>
      <w:marTop w:val="0"/>
      <w:marBottom w:val="0"/>
      <w:divBdr>
        <w:top w:val="none" w:sz="0" w:space="0" w:color="auto"/>
        <w:left w:val="none" w:sz="0" w:space="0" w:color="auto"/>
        <w:bottom w:val="none" w:sz="0" w:space="0" w:color="auto"/>
        <w:right w:val="none" w:sz="0" w:space="0" w:color="auto"/>
      </w:divBdr>
      <w:divsChild>
        <w:div w:id="1813131634">
          <w:marLeft w:val="0"/>
          <w:marRight w:val="0"/>
          <w:marTop w:val="0"/>
          <w:marBottom w:val="0"/>
          <w:divBdr>
            <w:top w:val="none" w:sz="0" w:space="0" w:color="auto"/>
            <w:left w:val="none" w:sz="0" w:space="0" w:color="auto"/>
            <w:bottom w:val="none" w:sz="0" w:space="0" w:color="auto"/>
            <w:right w:val="none" w:sz="0" w:space="0" w:color="auto"/>
          </w:divBdr>
          <w:divsChild>
            <w:div w:id="1386295399">
              <w:marLeft w:val="0"/>
              <w:marRight w:val="0"/>
              <w:marTop w:val="0"/>
              <w:marBottom w:val="0"/>
              <w:divBdr>
                <w:top w:val="none" w:sz="0" w:space="0" w:color="auto"/>
                <w:left w:val="none" w:sz="0" w:space="0" w:color="auto"/>
                <w:bottom w:val="none" w:sz="0" w:space="0" w:color="auto"/>
                <w:right w:val="none" w:sz="0" w:space="0" w:color="auto"/>
              </w:divBdr>
              <w:divsChild>
                <w:div w:id="1402605725">
                  <w:marLeft w:val="0"/>
                  <w:marRight w:val="0"/>
                  <w:marTop w:val="0"/>
                  <w:marBottom w:val="0"/>
                  <w:divBdr>
                    <w:top w:val="none" w:sz="0" w:space="0" w:color="auto"/>
                    <w:left w:val="none" w:sz="0" w:space="0" w:color="auto"/>
                    <w:bottom w:val="none" w:sz="0" w:space="0" w:color="auto"/>
                    <w:right w:val="none" w:sz="0" w:space="0" w:color="auto"/>
                  </w:divBdr>
                  <w:divsChild>
                    <w:div w:id="346756840">
                      <w:marLeft w:val="0"/>
                      <w:marRight w:val="0"/>
                      <w:marTop w:val="0"/>
                      <w:marBottom w:val="0"/>
                      <w:divBdr>
                        <w:top w:val="none" w:sz="0" w:space="0" w:color="auto"/>
                        <w:left w:val="none" w:sz="0" w:space="0" w:color="auto"/>
                        <w:bottom w:val="none" w:sz="0" w:space="0" w:color="auto"/>
                        <w:right w:val="none" w:sz="0" w:space="0" w:color="auto"/>
                      </w:divBdr>
                      <w:divsChild>
                        <w:div w:id="2068259833">
                          <w:marLeft w:val="0"/>
                          <w:marRight w:val="0"/>
                          <w:marTop w:val="0"/>
                          <w:marBottom w:val="0"/>
                          <w:divBdr>
                            <w:top w:val="none" w:sz="0" w:space="0" w:color="auto"/>
                            <w:left w:val="none" w:sz="0" w:space="0" w:color="auto"/>
                            <w:bottom w:val="none" w:sz="0" w:space="0" w:color="auto"/>
                            <w:right w:val="none" w:sz="0" w:space="0" w:color="auto"/>
                          </w:divBdr>
                          <w:divsChild>
                            <w:div w:id="237133090">
                              <w:marLeft w:val="0"/>
                              <w:marRight w:val="0"/>
                              <w:marTop w:val="0"/>
                              <w:marBottom w:val="0"/>
                              <w:divBdr>
                                <w:top w:val="none" w:sz="0" w:space="0" w:color="auto"/>
                                <w:left w:val="none" w:sz="0" w:space="0" w:color="auto"/>
                                <w:bottom w:val="none" w:sz="0" w:space="0" w:color="auto"/>
                                <w:right w:val="none" w:sz="0" w:space="0" w:color="auto"/>
                              </w:divBdr>
                              <w:divsChild>
                                <w:div w:id="2597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314726">
      <w:bodyDiv w:val="1"/>
      <w:marLeft w:val="0"/>
      <w:marRight w:val="0"/>
      <w:marTop w:val="0"/>
      <w:marBottom w:val="0"/>
      <w:divBdr>
        <w:top w:val="none" w:sz="0" w:space="0" w:color="auto"/>
        <w:left w:val="none" w:sz="0" w:space="0" w:color="auto"/>
        <w:bottom w:val="none" w:sz="0" w:space="0" w:color="auto"/>
        <w:right w:val="none" w:sz="0" w:space="0" w:color="auto"/>
      </w:divBdr>
      <w:divsChild>
        <w:div w:id="2001224902">
          <w:marLeft w:val="0"/>
          <w:marRight w:val="0"/>
          <w:marTop w:val="0"/>
          <w:marBottom w:val="0"/>
          <w:divBdr>
            <w:top w:val="none" w:sz="0" w:space="0" w:color="auto"/>
            <w:left w:val="none" w:sz="0" w:space="0" w:color="auto"/>
            <w:bottom w:val="none" w:sz="0" w:space="0" w:color="auto"/>
            <w:right w:val="none" w:sz="0" w:space="0" w:color="auto"/>
          </w:divBdr>
          <w:divsChild>
            <w:div w:id="832795696">
              <w:marLeft w:val="0"/>
              <w:marRight w:val="0"/>
              <w:marTop w:val="0"/>
              <w:marBottom w:val="0"/>
              <w:divBdr>
                <w:top w:val="none" w:sz="0" w:space="0" w:color="auto"/>
                <w:left w:val="none" w:sz="0" w:space="0" w:color="auto"/>
                <w:bottom w:val="none" w:sz="0" w:space="0" w:color="auto"/>
                <w:right w:val="none" w:sz="0" w:space="0" w:color="auto"/>
              </w:divBdr>
              <w:divsChild>
                <w:div w:id="1111706457">
                  <w:marLeft w:val="0"/>
                  <w:marRight w:val="0"/>
                  <w:marTop w:val="0"/>
                  <w:marBottom w:val="0"/>
                  <w:divBdr>
                    <w:top w:val="none" w:sz="0" w:space="0" w:color="auto"/>
                    <w:left w:val="none" w:sz="0" w:space="0" w:color="auto"/>
                    <w:bottom w:val="none" w:sz="0" w:space="0" w:color="auto"/>
                    <w:right w:val="none" w:sz="0" w:space="0" w:color="auto"/>
                  </w:divBdr>
                  <w:divsChild>
                    <w:div w:id="804465962">
                      <w:marLeft w:val="0"/>
                      <w:marRight w:val="0"/>
                      <w:marTop w:val="0"/>
                      <w:marBottom w:val="0"/>
                      <w:divBdr>
                        <w:top w:val="none" w:sz="0" w:space="0" w:color="auto"/>
                        <w:left w:val="none" w:sz="0" w:space="0" w:color="auto"/>
                        <w:bottom w:val="none" w:sz="0" w:space="0" w:color="auto"/>
                        <w:right w:val="none" w:sz="0" w:space="0" w:color="auto"/>
                      </w:divBdr>
                      <w:divsChild>
                        <w:div w:id="1092161031">
                          <w:marLeft w:val="0"/>
                          <w:marRight w:val="0"/>
                          <w:marTop w:val="0"/>
                          <w:marBottom w:val="0"/>
                          <w:divBdr>
                            <w:top w:val="none" w:sz="0" w:space="0" w:color="auto"/>
                            <w:left w:val="none" w:sz="0" w:space="0" w:color="auto"/>
                            <w:bottom w:val="none" w:sz="0" w:space="0" w:color="auto"/>
                            <w:right w:val="none" w:sz="0" w:space="0" w:color="auto"/>
                          </w:divBdr>
                          <w:divsChild>
                            <w:div w:id="1918515639">
                              <w:marLeft w:val="0"/>
                              <w:marRight w:val="0"/>
                              <w:marTop w:val="0"/>
                              <w:marBottom w:val="0"/>
                              <w:divBdr>
                                <w:top w:val="none" w:sz="0" w:space="0" w:color="auto"/>
                                <w:left w:val="none" w:sz="0" w:space="0" w:color="auto"/>
                                <w:bottom w:val="none" w:sz="0" w:space="0" w:color="auto"/>
                                <w:right w:val="none" w:sz="0" w:space="0" w:color="auto"/>
                              </w:divBdr>
                              <w:divsChild>
                                <w:div w:id="114420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900510">
      <w:bodyDiv w:val="1"/>
      <w:marLeft w:val="0"/>
      <w:marRight w:val="0"/>
      <w:marTop w:val="0"/>
      <w:marBottom w:val="0"/>
      <w:divBdr>
        <w:top w:val="none" w:sz="0" w:space="0" w:color="auto"/>
        <w:left w:val="none" w:sz="0" w:space="0" w:color="auto"/>
        <w:bottom w:val="none" w:sz="0" w:space="0" w:color="auto"/>
        <w:right w:val="none" w:sz="0" w:space="0" w:color="auto"/>
      </w:divBdr>
    </w:div>
    <w:div w:id="99885759">
      <w:bodyDiv w:val="1"/>
      <w:marLeft w:val="0"/>
      <w:marRight w:val="0"/>
      <w:marTop w:val="0"/>
      <w:marBottom w:val="0"/>
      <w:divBdr>
        <w:top w:val="none" w:sz="0" w:space="0" w:color="auto"/>
        <w:left w:val="none" w:sz="0" w:space="0" w:color="auto"/>
        <w:bottom w:val="none" w:sz="0" w:space="0" w:color="auto"/>
        <w:right w:val="none" w:sz="0" w:space="0" w:color="auto"/>
      </w:divBdr>
      <w:divsChild>
        <w:div w:id="1367482137">
          <w:marLeft w:val="0"/>
          <w:marRight w:val="0"/>
          <w:marTop w:val="0"/>
          <w:marBottom w:val="0"/>
          <w:divBdr>
            <w:top w:val="none" w:sz="0" w:space="0" w:color="auto"/>
            <w:left w:val="none" w:sz="0" w:space="0" w:color="auto"/>
            <w:bottom w:val="none" w:sz="0" w:space="0" w:color="auto"/>
            <w:right w:val="none" w:sz="0" w:space="0" w:color="auto"/>
          </w:divBdr>
          <w:divsChild>
            <w:div w:id="232198534">
              <w:marLeft w:val="0"/>
              <w:marRight w:val="0"/>
              <w:marTop w:val="0"/>
              <w:marBottom w:val="0"/>
              <w:divBdr>
                <w:top w:val="none" w:sz="0" w:space="0" w:color="auto"/>
                <w:left w:val="none" w:sz="0" w:space="0" w:color="auto"/>
                <w:bottom w:val="none" w:sz="0" w:space="0" w:color="auto"/>
                <w:right w:val="none" w:sz="0" w:space="0" w:color="auto"/>
              </w:divBdr>
              <w:divsChild>
                <w:div w:id="1196188229">
                  <w:marLeft w:val="0"/>
                  <w:marRight w:val="0"/>
                  <w:marTop w:val="0"/>
                  <w:marBottom w:val="0"/>
                  <w:divBdr>
                    <w:top w:val="none" w:sz="0" w:space="0" w:color="auto"/>
                    <w:left w:val="none" w:sz="0" w:space="0" w:color="auto"/>
                    <w:bottom w:val="none" w:sz="0" w:space="0" w:color="auto"/>
                    <w:right w:val="none" w:sz="0" w:space="0" w:color="auto"/>
                  </w:divBdr>
                  <w:divsChild>
                    <w:div w:id="1140607540">
                      <w:marLeft w:val="0"/>
                      <w:marRight w:val="0"/>
                      <w:marTop w:val="0"/>
                      <w:marBottom w:val="0"/>
                      <w:divBdr>
                        <w:top w:val="none" w:sz="0" w:space="0" w:color="auto"/>
                        <w:left w:val="none" w:sz="0" w:space="0" w:color="auto"/>
                        <w:bottom w:val="none" w:sz="0" w:space="0" w:color="auto"/>
                        <w:right w:val="none" w:sz="0" w:space="0" w:color="auto"/>
                      </w:divBdr>
                      <w:divsChild>
                        <w:div w:id="856114646">
                          <w:marLeft w:val="0"/>
                          <w:marRight w:val="0"/>
                          <w:marTop w:val="0"/>
                          <w:marBottom w:val="0"/>
                          <w:divBdr>
                            <w:top w:val="none" w:sz="0" w:space="0" w:color="auto"/>
                            <w:left w:val="none" w:sz="0" w:space="0" w:color="auto"/>
                            <w:bottom w:val="none" w:sz="0" w:space="0" w:color="auto"/>
                            <w:right w:val="none" w:sz="0" w:space="0" w:color="auto"/>
                          </w:divBdr>
                          <w:divsChild>
                            <w:div w:id="1321930678">
                              <w:marLeft w:val="0"/>
                              <w:marRight w:val="0"/>
                              <w:marTop w:val="0"/>
                              <w:marBottom w:val="0"/>
                              <w:divBdr>
                                <w:top w:val="none" w:sz="0" w:space="0" w:color="auto"/>
                                <w:left w:val="none" w:sz="0" w:space="0" w:color="auto"/>
                                <w:bottom w:val="none" w:sz="0" w:space="0" w:color="auto"/>
                                <w:right w:val="none" w:sz="0" w:space="0" w:color="auto"/>
                              </w:divBdr>
                              <w:divsChild>
                                <w:div w:id="9695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51390">
      <w:bodyDiv w:val="1"/>
      <w:marLeft w:val="0"/>
      <w:marRight w:val="0"/>
      <w:marTop w:val="0"/>
      <w:marBottom w:val="0"/>
      <w:divBdr>
        <w:top w:val="none" w:sz="0" w:space="0" w:color="auto"/>
        <w:left w:val="none" w:sz="0" w:space="0" w:color="auto"/>
        <w:bottom w:val="none" w:sz="0" w:space="0" w:color="auto"/>
        <w:right w:val="none" w:sz="0" w:space="0" w:color="auto"/>
      </w:divBdr>
    </w:div>
    <w:div w:id="207646799">
      <w:bodyDiv w:val="1"/>
      <w:marLeft w:val="0"/>
      <w:marRight w:val="0"/>
      <w:marTop w:val="0"/>
      <w:marBottom w:val="0"/>
      <w:divBdr>
        <w:top w:val="none" w:sz="0" w:space="0" w:color="auto"/>
        <w:left w:val="none" w:sz="0" w:space="0" w:color="auto"/>
        <w:bottom w:val="none" w:sz="0" w:space="0" w:color="auto"/>
        <w:right w:val="none" w:sz="0" w:space="0" w:color="auto"/>
      </w:divBdr>
    </w:div>
    <w:div w:id="208494286">
      <w:bodyDiv w:val="1"/>
      <w:marLeft w:val="0"/>
      <w:marRight w:val="0"/>
      <w:marTop w:val="0"/>
      <w:marBottom w:val="0"/>
      <w:divBdr>
        <w:top w:val="none" w:sz="0" w:space="0" w:color="auto"/>
        <w:left w:val="none" w:sz="0" w:space="0" w:color="auto"/>
        <w:bottom w:val="none" w:sz="0" w:space="0" w:color="auto"/>
        <w:right w:val="none" w:sz="0" w:space="0" w:color="auto"/>
      </w:divBdr>
    </w:div>
    <w:div w:id="228808853">
      <w:bodyDiv w:val="1"/>
      <w:marLeft w:val="0"/>
      <w:marRight w:val="0"/>
      <w:marTop w:val="0"/>
      <w:marBottom w:val="0"/>
      <w:divBdr>
        <w:top w:val="none" w:sz="0" w:space="0" w:color="auto"/>
        <w:left w:val="none" w:sz="0" w:space="0" w:color="auto"/>
        <w:bottom w:val="none" w:sz="0" w:space="0" w:color="auto"/>
        <w:right w:val="none" w:sz="0" w:space="0" w:color="auto"/>
      </w:divBdr>
    </w:div>
    <w:div w:id="274409860">
      <w:bodyDiv w:val="1"/>
      <w:marLeft w:val="0"/>
      <w:marRight w:val="0"/>
      <w:marTop w:val="0"/>
      <w:marBottom w:val="0"/>
      <w:divBdr>
        <w:top w:val="none" w:sz="0" w:space="0" w:color="auto"/>
        <w:left w:val="none" w:sz="0" w:space="0" w:color="auto"/>
        <w:bottom w:val="none" w:sz="0" w:space="0" w:color="auto"/>
        <w:right w:val="none" w:sz="0" w:space="0" w:color="auto"/>
      </w:divBdr>
      <w:divsChild>
        <w:div w:id="1149714817">
          <w:marLeft w:val="0"/>
          <w:marRight w:val="0"/>
          <w:marTop w:val="0"/>
          <w:marBottom w:val="0"/>
          <w:divBdr>
            <w:top w:val="none" w:sz="0" w:space="0" w:color="auto"/>
            <w:left w:val="none" w:sz="0" w:space="0" w:color="auto"/>
            <w:bottom w:val="none" w:sz="0" w:space="0" w:color="auto"/>
            <w:right w:val="none" w:sz="0" w:space="0" w:color="auto"/>
          </w:divBdr>
          <w:divsChild>
            <w:div w:id="356546997">
              <w:marLeft w:val="0"/>
              <w:marRight w:val="0"/>
              <w:marTop w:val="0"/>
              <w:marBottom w:val="0"/>
              <w:divBdr>
                <w:top w:val="none" w:sz="0" w:space="0" w:color="auto"/>
                <w:left w:val="none" w:sz="0" w:space="0" w:color="auto"/>
                <w:bottom w:val="none" w:sz="0" w:space="0" w:color="auto"/>
                <w:right w:val="none" w:sz="0" w:space="0" w:color="auto"/>
              </w:divBdr>
              <w:divsChild>
                <w:div w:id="618994660">
                  <w:marLeft w:val="0"/>
                  <w:marRight w:val="0"/>
                  <w:marTop w:val="0"/>
                  <w:marBottom w:val="0"/>
                  <w:divBdr>
                    <w:top w:val="none" w:sz="0" w:space="0" w:color="auto"/>
                    <w:left w:val="none" w:sz="0" w:space="0" w:color="auto"/>
                    <w:bottom w:val="none" w:sz="0" w:space="0" w:color="auto"/>
                    <w:right w:val="none" w:sz="0" w:space="0" w:color="auto"/>
                  </w:divBdr>
                  <w:divsChild>
                    <w:div w:id="107509642">
                      <w:marLeft w:val="0"/>
                      <w:marRight w:val="0"/>
                      <w:marTop w:val="0"/>
                      <w:marBottom w:val="0"/>
                      <w:divBdr>
                        <w:top w:val="none" w:sz="0" w:space="0" w:color="auto"/>
                        <w:left w:val="none" w:sz="0" w:space="0" w:color="auto"/>
                        <w:bottom w:val="none" w:sz="0" w:space="0" w:color="auto"/>
                        <w:right w:val="none" w:sz="0" w:space="0" w:color="auto"/>
                      </w:divBdr>
                      <w:divsChild>
                        <w:div w:id="1098479344">
                          <w:marLeft w:val="0"/>
                          <w:marRight w:val="0"/>
                          <w:marTop w:val="0"/>
                          <w:marBottom w:val="0"/>
                          <w:divBdr>
                            <w:top w:val="none" w:sz="0" w:space="0" w:color="auto"/>
                            <w:left w:val="none" w:sz="0" w:space="0" w:color="auto"/>
                            <w:bottom w:val="none" w:sz="0" w:space="0" w:color="auto"/>
                            <w:right w:val="none" w:sz="0" w:space="0" w:color="auto"/>
                          </w:divBdr>
                          <w:divsChild>
                            <w:div w:id="1565873586">
                              <w:marLeft w:val="0"/>
                              <w:marRight w:val="0"/>
                              <w:marTop w:val="0"/>
                              <w:marBottom w:val="0"/>
                              <w:divBdr>
                                <w:top w:val="none" w:sz="0" w:space="0" w:color="auto"/>
                                <w:left w:val="none" w:sz="0" w:space="0" w:color="auto"/>
                                <w:bottom w:val="none" w:sz="0" w:space="0" w:color="auto"/>
                                <w:right w:val="none" w:sz="0" w:space="0" w:color="auto"/>
                              </w:divBdr>
                              <w:divsChild>
                                <w:div w:id="41551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705087">
      <w:bodyDiv w:val="1"/>
      <w:marLeft w:val="0"/>
      <w:marRight w:val="0"/>
      <w:marTop w:val="0"/>
      <w:marBottom w:val="0"/>
      <w:divBdr>
        <w:top w:val="none" w:sz="0" w:space="0" w:color="auto"/>
        <w:left w:val="none" w:sz="0" w:space="0" w:color="auto"/>
        <w:bottom w:val="none" w:sz="0" w:space="0" w:color="auto"/>
        <w:right w:val="none" w:sz="0" w:space="0" w:color="auto"/>
      </w:divBdr>
      <w:divsChild>
        <w:div w:id="1297295436">
          <w:marLeft w:val="0"/>
          <w:marRight w:val="0"/>
          <w:marTop w:val="0"/>
          <w:marBottom w:val="0"/>
          <w:divBdr>
            <w:top w:val="none" w:sz="0" w:space="0" w:color="auto"/>
            <w:left w:val="none" w:sz="0" w:space="0" w:color="auto"/>
            <w:bottom w:val="none" w:sz="0" w:space="0" w:color="auto"/>
            <w:right w:val="none" w:sz="0" w:space="0" w:color="auto"/>
          </w:divBdr>
          <w:divsChild>
            <w:div w:id="1729330961">
              <w:marLeft w:val="0"/>
              <w:marRight w:val="0"/>
              <w:marTop w:val="0"/>
              <w:marBottom w:val="0"/>
              <w:divBdr>
                <w:top w:val="none" w:sz="0" w:space="0" w:color="auto"/>
                <w:left w:val="none" w:sz="0" w:space="0" w:color="auto"/>
                <w:bottom w:val="none" w:sz="0" w:space="0" w:color="auto"/>
                <w:right w:val="none" w:sz="0" w:space="0" w:color="auto"/>
              </w:divBdr>
              <w:divsChild>
                <w:div w:id="1189371783">
                  <w:marLeft w:val="0"/>
                  <w:marRight w:val="0"/>
                  <w:marTop w:val="0"/>
                  <w:marBottom w:val="0"/>
                  <w:divBdr>
                    <w:top w:val="none" w:sz="0" w:space="0" w:color="auto"/>
                    <w:left w:val="none" w:sz="0" w:space="0" w:color="auto"/>
                    <w:bottom w:val="none" w:sz="0" w:space="0" w:color="auto"/>
                    <w:right w:val="none" w:sz="0" w:space="0" w:color="auto"/>
                  </w:divBdr>
                  <w:divsChild>
                    <w:div w:id="1865947046">
                      <w:marLeft w:val="0"/>
                      <w:marRight w:val="0"/>
                      <w:marTop w:val="0"/>
                      <w:marBottom w:val="0"/>
                      <w:divBdr>
                        <w:top w:val="none" w:sz="0" w:space="0" w:color="auto"/>
                        <w:left w:val="none" w:sz="0" w:space="0" w:color="auto"/>
                        <w:bottom w:val="none" w:sz="0" w:space="0" w:color="auto"/>
                        <w:right w:val="none" w:sz="0" w:space="0" w:color="auto"/>
                      </w:divBdr>
                      <w:divsChild>
                        <w:div w:id="1446579751">
                          <w:marLeft w:val="0"/>
                          <w:marRight w:val="0"/>
                          <w:marTop w:val="0"/>
                          <w:marBottom w:val="0"/>
                          <w:divBdr>
                            <w:top w:val="none" w:sz="0" w:space="0" w:color="auto"/>
                            <w:left w:val="none" w:sz="0" w:space="0" w:color="auto"/>
                            <w:bottom w:val="none" w:sz="0" w:space="0" w:color="auto"/>
                            <w:right w:val="none" w:sz="0" w:space="0" w:color="auto"/>
                          </w:divBdr>
                          <w:divsChild>
                            <w:div w:id="808016584">
                              <w:marLeft w:val="0"/>
                              <w:marRight w:val="0"/>
                              <w:marTop w:val="0"/>
                              <w:marBottom w:val="0"/>
                              <w:divBdr>
                                <w:top w:val="none" w:sz="0" w:space="0" w:color="auto"/>
                                <w:left w:val="none" w:sz="0" w:space="0" w:color="auto"/>
                                <w:bottom w:val="none" w:sz="0" w:space="0" w:color="auto"/>
                                <w:right w:val="none" w:sz="0" w:space="0" w:color="auto"/>
                              </w:divBdr>
                              <w:divsChild>
                                <w:div w:id="213945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1341597">
      <w:bodyDiv w:val="1"/>
      <w:marLeft w:val="0"/>
      <w:marRight w:val="0"/>
      <w:marTop w:val="0"/>
      <w:marBottom w:val="0"/>
      <w:divBdr>
        <w:top w:val="none" w:sz="0" w:space="0" w:color="auto"/>
        <w:left w:val="none" w:sz="0" w:space="0" w:color="auto"/>
        <w:bottom w:val="none" w:sz="0" w:space="0" w:color="auto"/>
        <w:right w:val="none" w:sz="0" w:space="0" w:color="auto"/>
      </w:divBdr>
      <w:divsChild>
        <w:div w:id="479076738">
          <w:marLeft w:val="0"/>
          <w:marRight w:val="0"/>
          <w:marTop w:val="0"/>
          <w:marBottom w:val="0"/>
          <w:divBdr>
            <w:top w:val="none" w:sz="0" w:space="0" w:color="auto"/>
            <w:left w:val="none" w:sz="0" w:space="0" w:color="auto"/>
            <w:bottom w:val="none" w:sz="0" w:space="0" w:color="auto"/>
            <w:right w:val="none" w:sz="0" w:space="0" w:color="auto"/>
          </w:divBdr>
          <w:divsChild>
            <w:div w:id="1292203531">
              <w:marLeft w:val="0"/>
              <w:marRight w:val="0"/>
              <w:marTop w:val="0"/>
              <w:marBottom w:val="0"/>
              <w:divBdr>
                <w:top w:val="none" w:sz="0" w:space="0" w:color="auto"/>
                <w:left w:val="none" w:sz="0" w:space="0" w:color="auto"/>
                <w:bottom w:val="none" w:sz="0" w:space="0" w:color="auto"/>
                <w:right w:val="none" w:sz="0" w:space="0" w:color="auto"/>
              </w:divBdr>
              <w:divsChild>
                <w:div w:id="631326163">
                  <w:marLeft w:val="0"/>
                  <w:marRight w:val="0"/>
                  <w:marTop w:val="0"/>
                  <w:marBottom w:val="0"/>
                  <w:divBdr>
                    <w:top w:val="none" w:sz="0" w:space="0" w:color="auto"/>
                    <w:left w:val="none" w:sz="0" w:space="0" w:color="auto"/>
                    <w:bottom w:val="none" w:sz="0" w:space="0" w:color="auto"/>
                    <w:right w:val="none" w:sz="0" w:space="0" w:color="auto"/>
                  </w:divBdr>
                  <w:divsChild>
                    <w:div w:id="148601839">
                      <w:marLeft w:val="0"/>
                      <w:marRight w:val="0"/>
                      <w:marTop w:val="0"/>
                      <w:marBottom w:val="0"/>
                      <w:divBdr>
                        <w:top w:val="none" w:sz="0" w:space="0" w:color="auto"/>
                        <w:left w:val="none" w:sz="0" w:space="0" w:color="auto"/>
                        <w:bottom w:val="none" w:sz="0" w:space="0" w:color="auto"/>
                        <w:right w:val="none" w:sz="0" w:space="0" w:color="auto"/>
                      </w:divBdr>
                      <w:divsChild>
                        <w:div w:id="1802963228">
                          <w:marLeft w:val="0"/>
                          <w:marRight w:val="0"/>
                          <w:marTop w:val="0"/>
                          <w:marBottom w:val="0"/>
                          <w:divBdr>
                            <w:top w:val="none" w:sz="0" w:space="0" w:color="auto"/>
                            <w:left w:val="none" w:sz="0" w:space="0" w:color="auto"/>
                            <w:bottom w:val="none" w:sz="0" w:space="0" w:color="auto"/>
                            <w:right w:val="none" w:sz="0" w:space="0" w:color="auto"/>
                          </w:divBdr>
                          <w:divsChild>
                            <w:div w:id="2112118043">
                              <w:marLeft w:val="0"/>
                              <w:marRight w:val="0"/>
                              <w:marTop w:val="0"/>
                              <w:marBottom w:val="0"/>
                              <w:divBdr>
                                <w:top w:val="none" w:sz="0" w:space="0" w:color="auto"/>
                                <w:left w:val="none" w:sz="0" w:space="0" w:color="auto"/>
                                <w:bottom w:val="none" w:sz="0" w:space="0" w:color="auto"/>
                                <w:right w:val="none" w:sz="0" w:space="0" w:color="auto"/>
                              </w:divBdr>
                              <w:divsChild>
                                <w:div w:id="97906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0147450">
      <w:bodyDiv w:val="1"/>
      <w:marLeft w:val="0"/>
      <w:marRight w:val="0"/>
      <w:marTop w:val="0"/>
      <w:marBottom w:val="0"/>
      <w:divBdr>
        <w:top w:val="none" w:sz="0" w:space="0" w:color="auto"/>
        <w:left w:val="none" w:sz="0" w:space="0" w:color="auto"/>
        <w:bottom w:val="none" w:sz="0" w:space="0" w:color="auto"/>
        <w:right w:val="none" w:sz="0" w:space="0" w:color="auto"/>
      </w:divBdr>
      <w:divsChild>
        <w:div w:id="118182942">
          <w:marLeft w:val="0"/>
          <w:marRight w:val="0"/>
          <w:marTop w:val="0"/>
          <w:marBottom w:val="0"/>
          <w:divBdr>
            <w:top w:val="none" w:sz="0" w:space="0" w:color="auto"/>
            <w:left w:val="none" w:sz="0" w:space="0" w:color="auto"/>
            <w:bottom w:val="none" w:sz="0" w:space="0" w:color="auto"/>
            <w:right w:val="none" w:sz="0" w:space="0" w:color="auto"/>
          </w:divBdr>
          <w:divsChild>
            <w:div w:id="2069961199">
              <w:marLeft w:val="0"/>
              <w:marRight w:val="0"/>
              <w:marTop w:val="0"/>
              <w:marBottom w:val="0"/>
              <w:divBdr>
                <w:top w:val="none" w:sz="0" w:space="0" w:color="auto"/>
                <w:left w:val="none" w:sz="0" w:space="0" w:color="auto"/>
                <w:bottom w:val="none" w:sz="0" w:space="0" w:color="auto"/>
                <w:right w:val="none" w:sz="0" w:space="0" w:color="auto"/>
              </w:divBdr>
              <w:divsChild>
                <w:div w:id="300576042">
                  <w:marLeft w:val="0"/>
                  <w:marRight w:val="0"/>
                  <w:marTop w:val="0"/>
                  <w:marBottom w:val="0"/>
                  <w:divBdr>
                    <w:top w:val="none" w:sz="0" w:space="0" w:color="auto"/>
                    <w:left w:val="none" w:sz="0" w:space="0" w:color="auto"/>
                    <w:bottom w:val="none" w:sz="0" w:space="0" w:color="auto"/>
                    <w:right w:val="none" w:sz="0" w:space="0" w:color="auto"/>
                  </w:divBdr>
                  <w:divsChild>
                    <w:div w:id="355814829">
                      <w:marLeft w:val="0"/>
                      <w:marRight w:val="0"/>
                      <w:marTop w:val="0"/>
                      <w:marBottom w:val="0"/>
                      <w:divBdr>
                        <w:top w:val="none" w:sz="0" w:space="0" w:color="auto"/>
                        <w:left w:val="none" w:sz="0" w:space="0" w:color="auto"/>
                        <w:bottom w:val="none" w:sz="0" w:space="0" w:color="auto"/>
                        <w:right w:val="none" w:sz="0" w:space="0" w:color="auto"/>
                      </w:divBdr>
                      <w:divsChild>
                        <w:div w:id="1091463079">
                          <w:marLeft w:val="0"/>
                          <w:marRight w:val="0"/>
                          <w:marTop w:val="0"/>
                          <w:marBottom w:val="0"/>
                          <w:divBdr>
                            <w:top w:val="none" w:sz="0" w:space="0" w:color="auto"/>
                            <w:left w:val="none" w:sz="0" w:space="0" w:color="auto"/>
                            <w:bottom w:val="none" w:sz="0" w:space="0" w:color="auto"/>
                            <w:right w:val="none" w:sz="0" w:space="0" w:color="auto"/>
                          </w:divBdr>
                          <w:divsChild>
                            <w:div w:id="351952471">
                              <w:marLeft w:val="0"/>
                              <w:marRight w:val="0"/>
                              <w:marTop w:val="0"/>
                              <w:marBottom w:val="0"/>
                              <w:divBdr>
                                <w:top w:val="none" w:sz="0" w:space="0" w:color="auto"/>
                                <w:left w:val="none" w:sz="0" w:space="0" w:color="auto"/>
                                <w:bottom w:val="none" w:sz="0" w:space="0" w:color="auto"/>
                                <w:right w:val="none" w:sz="0" w:space="0" w:color="auto"/>
                              </w:divBdr>
                              <w:divsChild>
                                <w:div w:id="90179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180736">
      <w:bodyDiv w:val="1"/>
      <w:marLeft w:val="0"/>
      <w:marRight w:val="0"/>
      <w:marTop w:val="0"/>
      <w:marBottom w:val="0"/>
      <w:divBdr>
        <w:top w:val="none" w:sz="0" w:space="0" w:color="auto"/>
        <w:left w:val="none" w:sz="0" w:space="0" w:color="auto"/>
        <w:bottom w:val="none" w:sz="0" w:space="0" w:color="auto"/>
        <w:right w:val="none" w:sz="0" w:space="0" w:color="auto"/>
      </w:divBdr>
      <w:divsChild>
        <w:div w:id="82533767">
          <w:marLeft w:val="0"/>
          <w:marRight w:val="0"/>
          <w:marTop w:val="0"/>
          <w:marBottom w:val="0"/>
          <w:divBdr>
            <w:top w:val="none" w:sz="0" w:space="0" w:color="auto"/>
            <w:left w:val="none" w:sz="0" w:space="0" w:color="auto"/>
            <w:bottom w:val="none" w:sz="0" w:space="0" w:color="auto"/>
            <w:right w:val="none" w:sz="0" w:space="0" w:color="auto"/>
          </w:divBdr>
          <w:divsChild>
            <w:div w:id="1639719478">
              <w:marLeft w:val="0"/>
              <w:marRight w:val="0"/>
              <w:marTop w:val="0"/>
              <w:marBottom w:val="0"/>
              <w:divBdr>
                <w:top w:val="none" w:sz="0" w:space="0" w:color="auto"/>
                <w:left w:val="none" w:sz="0" w:space="0" w:color="auto"/>
                <w:bottom w:val="none" w:sz="0" w:space="0" w:color="auto"/>
                <w:right w:val="none" w:sz="0" w:space="0" w:color="auto"/>
              </w:divBdr>
              <w:divsChild>
                <w:div w:id="627325355">
                  <w:marLeft w:val="0"/>
                  <w:marRight w:val="0"/>
                  <w:marTop w:val="0"/>
                  <w:marBottom w:val="0"/>
                  <w:divBdr>
                    <w:top w:val="none" w:sz="0" w:space="0" w:color="auto"/>
                    <w:left w:val="none" w:sz="0" w:space="0" w:color="auto"/>
                    <w:bottom w:val="none" w:sz="0" w:space="0" w:color="auto"/>
                    <w:right w:val="none" w:sz="0" w:space="0" w:color="auto"/>
                  </w:divBdr>
                  <w:divsChild>
                    <w:div w:id="2013487428">
                      <w:marLeft w:val="0"/>
                      <w:marRight w:val="0"/>
                      <w:marTop w:val="0"/>
                      <w:marBottom w:val="0"/>
                      <w:divBdr>
                        <w:top w:val="none" w:sz="0" w:space="0" w:color="auto"/>
                        <w:left w:val="none" w:sz="0" w:space="0" w:color="auto"/>
                        <w:bottom w:val="none" w:sz="0" w:space="0" w:color="auto"/>
                        <w:right w:val="none" w:sz="0" w:space="0" w:color="auto"/>
                      </w:divBdr>
                      <w:divsChild>
                        <w:div w:id="2055615178">
                          <w:marLeft w:val="0"/>
                          <w:marRight w:val="0"/>
                          <w:marTop w:val="0"/>
                          <w:marBottom w:val="0"/>
                          <w:divBdr>
                            <w:top w:val="none" w:sz="0" w:space="0" w:color="auto"/>
                            <w:left w:val="none" w:sz="0" w:space="0" w:color="auto"/>
                            <w:bottom w:val="none" w:sz="0" w:space="0" w:color="auto"/>
                            <w:right w:val="none" w:sz="0" w:space="0" w:color="auto"/>
                          </w:divBdr>
                          <w:divsChild>
                            <w:div w:id="2037927791">
                              <w:marLeft w:val="0"/>
                              <w:marRight w:val="0"/>
                              <w:marTop w:val="0"/>
                              <w:marBottom w:val="0"/>
                              <w:divBdr>
                                <w:top w:val="none" w:sz="0" w:space="0" w:color="auto"/>
                                <w:left w:val="none" w:sz="0" w:space="0" w:color="auto"/>
                                <w:bottom w:val="none" w:sz="0" w:space="0" w:color="auto"/>
                                <w:right w:val="none" w:sz="0" w:space="0" w:color="auto"/>
                              </w:divBdr>
                              <w:divsChild>
                                <w:div w:id="164639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929406">
      <w:bodyDiv w:val="1"/>
      <w:marLeft w:val="0"/>
      <w:marRight w:val="0"/>
      <w:marTop w:val="0"/>
      <w:marBottom w:val="0"/>
      <w:divBdr>
        <w:top w:val="none" w:sz="0" w:space="0" w:color="auto"/>
        <w:left w:val="none" w:sz="0" w:space="0" w:color="auto"/>
        <w:bottom w:val="none" w:sz="0" w:space="0" w:color="auto"/>
        <w:right w:val="none" w:sz="0" w:space="0" w:color="auto"/>
      </w:divBdr>
    </w:div>
    <w:div w:id="576205325">
      <w:bodyDiv w:val="1"/>
      <w:marLeft w:val="0"/>
      <w:marRight w:val="0"/>
      <w:marTop w:val="0"/>
      <w:marBottom w:val="0"/>
      <w:divBdr>
        <w:top w:val="none" w:sz="0" w:space="0" w:color="auto"/>
        <w:left w:val="none" w:sz="0" w:space="0" w:color="auto"/>
        <w:bottom w:val="none" w:sz="0" w:space="0" w:color="auto"/>
        <w:right w:val="none" w:sz="0" w:space="0" w:color="auto"/>
      </w:divBdr>
      <w:divsChild>
        <w:div w:id="1914503803">
          <w:marLeft w:val="0"/>
          <w:marRight w:val="0"/>
          <w:marTop w:val="0"/>
          <w:marBottom w:val="0"/>
          <w:divBdr>
            <w:top w:val="none" w:sz="0" w:space="0" w:color="auto"/>
            <w:left w:val="none" w:sz="0" w:space="0" w:color="auto"/>
            <w:bottom w:val="none" w:sz="0" w:space="0" w:color="auto"/>
            <w:right w:val="none" w:sz="0" w:space="0" w:color="auto"/>
          </w:divBdr>
          <w:divsChild>
            <w:div w:id="202715986">
              <w:marLeft w:val="0"/>
              <w:marRight w:val="0"/>
              <w:marTop w:val="0"/>
              <w:marBottom w:val="0"/>
              <w:divBdr>
                <w:top w:val="none" w:sz="0" w:space="0" w:color="auto"/>
                <w:left w:val="none" w:sz="0" w:space="0" w:color="auto"/>
                <w:bottom w:val="none" w:sz="0" w:space="0" w:color="auto"/>
                <w:right w:val="none" w:sz="0" w:space="0" w:color="auto"/>
              </w:divBdr>
              <w:divsChild>
                <w:div w:id="386152639">
                  <w:marLeft w:val="0"/>
                  <w:marRight w:val="0"/>
                  <w:marTop w:val="0"/>
                  <w:marBottom w:val="0"/>
                  <w:divBdr>
                    <w:top w:val="none" w:sz="0" w:space="0" w:color="auto"/>
                    <w:left w:val="none" w:sz="0" w:space="0" w:color="auto"/>
                    <w:bottom w:val="none" w:sz="0" w:space="0" w:color="auto"/>
                    <w:right w:val="none" w:sz="0" w:space="0" w:color="auto"/>
                  </w:divBdr>
                  <w:divsChild>
                    <w:div w:id="805464118">
                      <w:marLeft w:val="0"/>
                      <w:marRight w:val="0"/>
                      <w:marTop w:val="0"/>
                      <w:marBottom w:val="0"/>
                      <w:divBdr>
                        <w:top w:val="none" w:sz="0" w:space="0" w:color="auto"/>
                        <w:left w:val="none" w:sz="0" w:space="0" w:color="auto"/>
                        <w:bottom w:val="none" w:sz="0" w:space="0" w:color="auto"/>
                        <w:right w:val="none" w:sz="0" w:space="0" w:color="auto"/>
                      </w:divBdr>
                      <w:divsChild>
                        <w:div w:id="1146439182">
                          <w:marLeft w:val="0"/>
                          <w:marRight w:val="0"/>
                          <w:marTop w:val="0"/>
                          <w:marBottom w:val="0"/>
                          <w:divBdr>
                            <w:top w:val="none" w:sz="0" w:space="0" w:color="auto"/>
                            <w:left w:val="none" w:sz="0" w:space="0" w:color="auto"/>
                            <w:bottom w:val="none" w:sz="0" w:space="0" w:color="auto"/>
                            <w:right w:val="none" w:sz="0" w:space="0" w:color="auto"/>
                          </w:divBdr>
                          <w:divsChild>
                            <w:div w:id="1248073891">
                              <w:marLeft w:val="0"/>
                              <w:marRight w:val="0"/>
                              <w:marTop w:val="0"/>
                              <w:marBottom w:val="0"/>
                              <w:divBdr>
                                <w:top w:val="none" w:sz="0" w:space="0" w:color="auto"/>
                                <w:left w:val="none" w:sz="0" w:space="0" w:color="auto"/>
                                <w:bottom w:val="none" w:sz="0" w:space="0" w:color="auto"/>
                                <w:right w:val="none" w:sz="0" w:space="0" w:color="auto"/>
                              </w:divBdr>
                              <w:divsChild>
                                <w:div w:id="143559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208475">
      <w:bodyDiv w:val="1"/>
      <w:marLeft w:val="0"/>
      <w:marRight w:val="0"/>
      <w:marTop w:val="0"/>
      <w:marBottom w:val="0"/>
      <w:divBdr>
        <w:top w:val="none" w:sz="0" w:space="0" w:color="auto"/>
        <w:left w:val="none" w:sz="0" w:space="0" w:color="auto"/>
        <w:bottom w:val="none" w:sz="0" w:space="0" w:color="auto"/>
        <w:right w:val="none" w:sz="0" w:space="0" w:color="auto"/>
      </w:divBdr>
    </w:div>
    <w:div w:id="679091238">
      <w:bodyDiv w:val="1"/>
      <w:marLeft w:val="0"/>
      <w:marRight w:val="0"/>
      <w:marTop w:val="0"/>
      <w:marBottom w:val="0"/>
      <w:divBdr>
        <w:top w:val="none" w:sz="0" w:space="0" w:color="auto"/>
        <w:left w:val="none" w:sz="0" w:space="0" w:color="auto"/>
        <w:bottom w:val="none" w:sz="0" w:space="0" w:color="auto"/>
        <w:right w:val="none" w:sz="0" w:space="0" w:color="auto"/>
      </w:divBdr>
      <w:divsChild>
        <w:div w:id="818882530">
          <w:marLeft w:val="0"/>
          <w:marRight w:val="0"/>
          <w:marTop w:val="0"/>
          <w:marBottom w:val="0"/>
          <w:divBdr>
            <w:top w:val="none" w:sz="0" w:space="0" w:color="auto"/>
            <w:left w:val="none" w:sz="0" w:space="0" w:color="auto"/>
            <w:bottom w:val="none" w:sz="0" w:space="0" w:color="auto"/>
            <w:right w:val="none" w:sz="0" w:space="0" w:color="auto"/>
          </w:divBdr>
          <w:divsChild>
            <w:div w:id="1905673719">
              <w:marLeft w:val="0"/>
              <w:marRight w:val="0"/>
              <w:marTop w:val="0"/>
              <w:marBottom w:val="0"/>
              <w:divBdr>
                <w:top w:val="none" w:sz="0" w:space="0" w:color="auto"/>
                <w:left w:val="none" w:sz="0" w:space="0" w:color="auto"/>
                <w:bottom w:val="none" w:sz="0" w:space="0" w:color="auto"/>
                <w:right w:val="none" w:sz="0" w:space="0" w:color="auto"/>
              </w:divBdr>
              <w:divsChild>
                <w:div w:id="1202595936">
                  <w:marLeft w:val="0"/>
                  <w:marRight w:val="0"/>
                  <w:marTop w:val="0"/>
                  <w:marBottom w:val="0"/>
                  <w:divBdr>
                    <w:top w:val="none" w:sz="0" w:space="0" w:color="auto"/>
                    <w:left w:val="none" w:sz="0" w:space="0" w:color="auto"/>
                    <w:bottom w:val="none" w:sz="0" w:space="0" w:color="auto"/>
                    <w:right w:val="none" w:sz="0" w:space="0" w:color="auto"/>
                  </w:divBdr>
                  <w:divsChild>
                    <w:div w:id="728259822">
                      <w:marLeft w:val="0"/>
                      <w:marRight w:val="0"/>
                      <w:marTop w:val="0"/>
                      <w:marBottom w:val="0"/>
                      <w:divBdr>
                        <w:top w:val="none" w:sz="0" w:space="0" w:color="auto"/>
                        <w:left w:val="none" w:sz="0" w:space="0" w:color="auto"/>
                        <w:bottom w:val="none" w:sz="0" w:space="0" w:color="auto"/>
                        <w:right w:val="none" w:sz="0" w:space="0" w:color="auto"/>
                      </w:divBdr>
                      <w:divsChild>
                        <w:div w:id="1618297488">
                          <w:marLeft w:val="0"/>
                          <w:marRight w:val="0"/>
                          <w:marTop w:val="150"/>
                          <w:marBottom w:val="0"/>
                          <w:divBdr>
                            <w:top w:val="none" w:sz="0" w:space="0" w:color="auto"/>
                            <w:left w:val="none" w:sz="0" w:space="0" w:color="auto"/>
                            <w:bottom w:val="none" w:sz="0" w:space="0" w:color="auto"/>
                            <w:right w:val="none" w:sz="0" w:space="0" w:color="auto"/>
                          </w:divBdr>
                          <w:divsChild>
                            <w:div w:id="296960471">
                              <w:marLeft w:val="0"/>
                              <w:marRight w:val="0"/>
                              <w:marTop w:val="0"/>
                              <w:marBottom w:val="0"/>
                              <w:divBdr>
                                <w:top w:val="none" w:sz="0" w:space="0" w:color="auto"/>
                                <w:left w:val="none" w:sz="0" w:space="0" w:color="auto"/>
                                <w:bottom w:val="none" w:sz="0" w:space="0" w:color="auto"/>
                                <w:right w:val="none" w:sz="0" w:space="0" w:color="auto"/>
                              </w:divBdr>
                              <w:divsChild>
                                <w:div w:id="283270">
                                  <w:marLeft w:val="0"/>
                                  <w:marRight w:val="0"/>
                                  <w:marTop w:val="0"/>
                                  <w:marBottom w:val="0"/>
                                  <w:divBdr>
                                    <w:top w:val="none" w:sz="0" w:space="0" w:color="auto"/>
                                    <w:left w:val="none" w:sz="0" w:space="0" w:color="auto"/>
                                    <w:bottom w:val="none" w:sz="0" w:space="0" w:color="auto"/>
                                    <w:right w:val="none" w:sz="0" w:space="0" w:color="auto"/>
                                  </w:divBdr>
                                  <w:divsChild>
                                    <w:div w:id="136782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5545965">
      <w:bodyDiv w:val="1"/>
      <w:marLeft w:val="0"/>
      <w:marRight w:val="0"/>
      <w:marTop w:val="0"/>
      <w:marBottom w:val="0"/>
      <w:divBdr>
        <w:top w:val="none" w:sz="0" w:space="0" w:color="auto"/>
        <w:left w:val="none" w:sz="0" w:space="0" w:color="auto"/>
        <w:bottom w:val="none" w:sz="0" w:space="0" w:color="auto"/>
        <w:right w:val="none" w:sz="0" w:space="0" w:color="auto"/>
      </w:divBdr>
    </w:div>
    <w:div w:id="733431056">
      <w:bodyDiv w:val="1"/>
      <w:marLeft w:val="0"/>
      <w:marRight w:val="0"/>
      <w:marTop w:val="0"/>
      <w:marBottom w:val="0"/>
      <w:divBdr>
        <w:top w:val="none" w:sz="0" w:space="0" w:color="auto"/>
        <w:left w:val="none" w:sz="0" w:space="0" w:color="auto"/>
        <w:bottom w:val="none" w:sz="0" w:space="0" w:color="auto"/>
        <w:right w:val="none" w:sz="0" w:space="0" w:color="auto"/>
      </w:divBdr>
    </w:div>
    <w:div w:id="803038112">
      <w:bodyDiv w:val="1"/>
      <w:marLeft w:val="0"/>
      <w:marRight w:val="0"/>
      <w:marTop w:val="0"/>
      <w:marBottom w:val="0"/>
      <w:divBdr>
        <w:top w:val="none" w:sz="0" w:space="0" w:color="auto"/>
        <w:left w:val="none" w:sz="0" w:space="0" w:color="auto"/>
        <w:bottom w:val="none" w:sz="0" w:space="0" w:color="auto"/>
        <w:right w:val="none" w:sz="0" w:space="0" w:color="auto"/>
      </w:divBdr>
      <w:divsChild>
        <w:div w:id="977488462">
          <w:marLeft w:val="0"/>
          <w:marRight w:val="0"/>
          <w:marTop w:val="0"/>
          <w:marBottom w:val="0"/>
          <w:divBdr>
            <w:top w:val="none" w:sz="0" w:space="0" w:color="auto"/>
            <w:left w:val="none" w:sz="0" w:space="0" w:color="auto"/>
            <w:bottom w:val="none" w:sz="0" w:space="0" w:color="auto"/>
            <w:right w:val="none" w:sz="0" w:space="0" w:color="auto"/>
          </w:divBdr>
          <w:divsChild>
            <w:div w:id="642587224">
              <w:marLeft w:val="0"/>
              <w:marRight w:val="0"/>
              <w:marTop w:val="0"/>
              <w:marBottom w:val="0"/>
              <w:divBdr>
                <w:top w:val="none" w:sz="0" w:space="0" w:color="auto"/>
                <w:left w:val="none" w:sz="0" w:space="0" w:color="auto"/>
                <w:bottom w:val="none" w:sz="0" w:space="0" w:color="auto"/>
                <w:right w:val="none" w:sz="0" w:space="0" w:color="auto"/>
              </w:divBdr>
              <w:divsChild>
                <w:div w:id="269551694">
                  <w:marLeft w:val="0"/>
                  <w:marRight w:val="0"/>
                  <w:marTop w:val="0"/>
                  <w:marBottom w:val="0"/>
                  <w:divBdr>
                    <w:top w:val="none" w:sz="0" w:space="0" w:color="auto"/>
                    <w:left w:val="none" w:sz="0" w:space="0" w:color="auto"/>
                    <w:bottom w:val="none" w:sz="0" w:space="0" w:color="auto"/>
                    <w:right w:val="none" w:sz="0" w:space="0" w:color="auto"/>
                  </w:divBdr>
                  <w:divsChild>
                    <w:div w:id="1438794930">
                      <w:marLeft w:val="0"/>
                      <w:marRight w:val="0"/>
                      <w:marTop w:val="0"/>
                      <w:marBottom w:val="0"/>
                      <w:divBdr>
                        <w:top w:val="none" w:sz="0" w:space="0" w:color="auto"/>
                        <w:left w:val="none" w:sz="0" w:space="0" w:color="auto"/>
                        <w:bottom w:val="none" w:sz="0" w:space="0" w:color="auto"/>
                        <w:right w:val="none" w:sz="0" w:space="0" w:color="auto"/>
                      </w:divBdr>
                      <w:divsChild>
                        <w:div w:id="2121491769">
                          <w:marLeft w:val="0"/>
                          <w:marRight w:val="0"/>
                          <w:marTop w:val="0"/>
                          <w:marBottom w:val="0"/>
                          <w:divBdr>
                            <w:top w:val="none" w:sz="0" w:space="0" w:color="auto"/>
                            <w:left w:val="none" w:sz="0" w:space="0" w:color="auto"/>
                            <w:bottom w:val="none" w:sz="0" w:space="0" w:color="auto"/>
                            <w:right w:val="none" w:sz="0" w:space="0" w:color="auto"/>
                          </w:divBdr>
                          <w:divsChild>
                            <w:div w:id="726146076">
                              <w:marLeft w:val="0"/>
                              <w:marRight w:val="0"/>
                              <w:marTop w:val="0"/>
                              <w:marBottom w:val="0"/>
                              <w:divBdr>
                                <w:top w:val="none" w:sz="0" w:space="0" w:color="auto"/>
                                <w:left w:val="none" w:sz="0" w:space="0" w:color="auto"/>
                                <w:bottom w:val="none" w:sz="0" w:space="0" w:color="auto"/>
                                <w:right w:val="none" w:sz="0" w:space="0" w:color="auto"/>
                              </w:divBdr>
                              <w:divsChild>
                                <w:div w:id="127763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3268848">
      <w:bodyDiv w:val="1"/>
      <w:marLeft w:val="0"/>
      <w:marRight w:val="0"/>
      <w:marTop w:val="0"/>
      <w:marBottom w:val="0"/>
      <w:divBdr>
        <w:top w:val="none" w:sz="0" w:space="0" w:color="auto"/>
        <w:left w:val="none" w:sz="0" w:space="0" w:color="auto"/>
        <w:bottom w:val="none" w:sz="0" w:space="0" w:color="auto"/>
        <w:right w:val="none" w:sz="0" w:space="0" w:color="auto"/>
      </w:divBdr>
    </w:div>
    <w:div w:id="923999663">
      <w:bodyDiv w:val="1"/>
      <w:marLeft w:val="0"/>
      <w:marRight w:val="0"/>
      <w:marTop w:val="0"/>
      <w:marBottom w:val="0"/>
      <w:divBdr>
        <w:top w:val="none" w:sz="0" w:space="0" w:color="auto"/>
        <w:left w:val="none" w:sz="0" w:space="0" w:color="auto"/>
        <w:bottom w:val="none" w:sz="0" w:space="0" w:color="auto"/>
        <w:right w:val="none" w:sz="0" w:space="0" w:color="auto"/>
      </w:divBdr>
      <w:divsChild>
        <w:div w:id="2113892098">
          <w:marLeft w:val="0"/>
          <w:marRight w:val="0"/>
          <w:marTop w:val="0"/>
          <w:marBottom w:val="0"/>
          <w:divBdr>
            <w:top w:val="none" w:sz="0" w:space="0" w:color="auto"/>
            <w:left w:val="none" w:sz="0" w:space="0" w:color="auto"/>
            <w:bottom w:val="none" w:sz="0" w:space="0" w:color="auto"/>
            <w:right w:val="none" w:sz="0" w:space="0" w:color="auto"/>
          </w:divBdr>
          <w:divsChild>
            <w:div w:id="918028715">
              <w:marLeft w:val="0"/>
              <w:marRight w:val="0"/>
              <w:marTop w:val="0"/>
              <w:marBottom w:val="0"/>
              <w:divBdr>
                <w:top w:val="none" w:sz="0" w:space="0" w:color="auto"/>
                <w:left w:val="none" w:sz="0" w:space="0" w:color="auto"/>
                <w:bottom w:val="none" w:sz="0" w:space="0" w:color="auto"/>
                <w:right w:val="none" w:sz="0" w:space="0" w:color="auto"/>
              </w:divBdr>
              <w:divsChild>
                <w:div w:id="89400584">
                  <w:marLeft w:val="0"/>
                  <w:marRight w:val="0"/>
                  <w:marTop w:val="0"/>
                  <w:marBottom w:val="0"/>
                  <w:divBdr>
                    <w:top w:val="none" w:sz="0" w:space="0" w:color="auto"/>
                    <w:left w:val="none" w:sz="0" w:space="0" w:color="auto"/>
                    <w:bottom w:val="none" w:sz="0" w:space="0" w:color="auto"/>
                    <w:right w:val="none" w:sz="0" w:space="0" w:color="auto"/>
                  </w:divBdr>
                  <w:divsChild>
                    <w:div w:id="1948732718">
                      <w:marLeft w:val="0"/>
                      <w:marRight w:val="0"/>
                      <w:marTop w:val="0"/>
                      <w:marBottom w:val="0"/>
                      <w:divBdr>
                        <w:top w:val="none" w:sz="0" w:space="0" w:color="auto"/>
                        <w:left w:val="none" w:sz="0" w:space="0" w:color="auto"/>
                        <w:bottom w:val="none" w:sz="0" w:space="0" w:color="auto"/>
                        <w:right w:val="none" w:sz="0" w:space="0" w:color="auto"/>
                      </w:divBdr>
                      <w:divsChild>
                        <w:div w:id="1321037408">
                          <w:marLeft w:val="0"/>
                          <w:marRight w:val="0"/>
                          <w:marTop w:val="0"/>
                          <w:marBottom w:val="0"/>
                          <w:divBdr>
                            <w:top w:val="none" w:sz="0" w:space="0" w:color="auto"/>
                            <w:left w:val="none" w:sz="0" w:space="0" w:color="auto"/>
                            <w:bottom w:val="none" w:sz="0" w:space="0" w:color="auto"/>
                            <w:right w:val="none" w:sz="0" w:space="0" w:color="auto"/>
                          </w:divBdr>
                          <w:divsChild>
                            <w:div w:id="383329675">
                              <w:marLeft w:val="0"/>
                              <w:marRight w:val="0"/>
                              <w:marTop w:val="0"/>
                              <w:marBottom w:val="0"/>
                              <w:divBdr>
                                <w:top w:val="none" w:sz="0" w:space="0" w:color="auto"/>
                                <w:left w:val="none" w:sz="0" w:space="0" w:color="auto"/>
                                <w:bottom w:val="none" w:sz="0" w:space="0" w:color="auto"/>
                                <w:right w:val="none" w:sz="0" w:space="0" w:color="auto"/>
                              </w:divBdr>
                              <w:divsChild>
                                <w:div w:id="140707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355469">
      <w:bodyDiv w:val="1"/>
      <w:marLeft w:val="0"/>
      <w:marRight w:val="0"/>
      <w:marTop w:val="0"/>
      <w:marBottom w:val="0"/>
      <w:divBdr>
        <w:top w:val="none" w:sz="0" w:space="0" w:color="auto"/>
        <w:left w:val="none" w:sz="0" w:space="0" w:color="auto"/>
        <w:bottom w:val="none" w:sz="0" w:space="0" w:color="auto"/>
        <w:right w:val="none" w:sz="0" w:space="0" w:color="auto"/>
      </w:divBdr>
      <w:divsChild>
        <w:div w:id="1397169743">
          <w:marLeft w:val="0"/>
          <w:marRight w:val="0"/>
          <w:marTop w:val="0"/>
          <w:marBottom w:val="0"/>
          <w:divBdr>
            <w:top w:val="none" w:sz="0" w:space="0" w:color="auto"/>
            <w:left w:val="none" w:sz="0" w:space="0" w:color="auto"/>
            <w:bottom w:val="none" w:sz="0" w:space="0" w:color="auto"/>
            <w:right w:val="none" w:sz="0" w:space="0" w:color="auto"/>
          </w:divBdr>
          <w:divsChild>
            <w:div w:id="1028919039">
              <w:marLeft w:val="0"/>
              <w:marRight w:val="0"/>
              <w:marTop w:val="0"/>
              <w:marBottom w:val="0"/>
              <w:divBdr>
                <w:top w:val="none" w:sz="0" w:space="0" w:color="auto"/>
                <w:left w:val="none" w:sz="0" w:space="0" w:color="auto"/>
                <w:bottom w:val="none" w:sz="0" w:space="0" w:color="auto"/>
                <w:right w:val="none" w:sz="0" w:space="0" w:color="auto"/>
              </w:divBdr>
              <w:divsChild>
                <w:div w:id="691078983">
                  <w:marLeft w:val="0"/>
                  <w:marRight w:val="0"/>
                  <w:marTop w:val="0"/>
                  <w:marBottom w:val="0"/>
                  <w:divBdr>
                    <w:top w:val="none" w:sz="0" w:space="0" w:color="auto"/>
                    <w:left w:val="none" w:sz="0" w:space="0" w:color="auto"/>
                    <w:bottom w:val="none" w:sz="0" w:space="0" w:color="auto"/>
                    <w:right w:val="none" w:sz="0" w:space="0" w:color="auto"/>
                  </w:divBdr>
                  <w:divsChild>
                    <w:div w:id="543981448">
                      <w:marLeft w:val="0"/>
                      <w:marRight w:val="0"/>
                      <w:marTop w:val="0"/>
                      <w:marBottom w:val="0"/>
                      <w:divBdr>
                        <w:top w:val="none" w:sz="0" w:space="0" w:color="auto"/>
                        <w:left w:val="none" w:sz="0" w:space="0" w:color="auto"/>
                        <w:bottom w:val="none" w:sz="0" w:space="0" w:color="auto"/>
                        <w:right w:val="none" w:sz="0" w:space="0" w:color="auto"/>
                      </w:divBdr>
                      <w:divsChild>
                        <w:div w:id="63534442">
                          <w:marLeft w:val="0"/>
                          <w:marRight w:val="0"/>
                          <w:marTop w:val="0"/>
                          <w:marBottom w:val="0"/>
                          <w:divBdr>
                            <w:top w:val="none" w:sz="0" w:space="0" w:color="auto"/>
                            <w:left w:val="none" w:sz="0" w:space="0" w:color="auto"/>
                            <w:bottom w:val="none" w:sz="0" w:space="0" w:color="auto"/>
                            <w:right w:val="none" w:sz="0" w:space="0" w:color="auto"/>
                          </w:divBdr>
                          <w:divsChild>
                            <w:div w:id="496962664">
                              <w:marLeft w:val="0"/>
                              <w:marRight w:val="0"/>
                              <w:marTop w:val="0"/>
                              <w:marBottom w:val="0"/>
                              <w:divBdr>
                                <w:top w:val="none" w:sz="0" w:space="0" w:color="auto"/>
                                <w:left w:val="none" w:sz="0" w:space="0" w:color="auto"/>
                                <w:bottom w:val="none" w:sz="0" w:space="0" w:color="auto"/>
                                <w:right w:val="none" w:sz="0" w:space="0" w:color="auto"/>
                              </w:divBdr>
                              <w:divsChild>
                                <w:div w:id="27178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9113514">
      <w:bodyDiv w:val="1"/>
      <w:marLeft w:val="0"/>
      <w:marRight w:val="0"/>
      <w:marTop w:val="0"/>
      <w:marBottom w:val="0"/>
      <w:divBdr>
        <w:top w:val="none" w:sz="0" w:space="0" w:color="auto"/>
        <w:left w:val="none" w:sz="0" w:space="0" w:color="auto"/>
        <w:bottom w:val="none" w:sz="0" w:space="0" w:color="auto"/>
        <w:right w:val="none" w:sz="0" w:space="0" w:color="auto"/>
      </w:divBdr>
      <w:divsChild>
        <w:div w:id="1230847088">
          <w:marLeft w:val="0"/>
          <w:marRight w:val="0"/>
          <w:marTop w:val="0"/>
          <w:marBottom w:val="0"/>
          <w:divBdr>
            <w:top w:val="none" w:sz="0" w:space="0" w:color="auto"/>
            <w:left w:val="none" w:sz="0" w:space="0" w:color="auto"/>
            <w:bottom w:val="none" w:sz="0" w:space="0" w:color="auto"/>
            <w:right w:val="none" w:sz="0" w:space="0" w:color="auto"/>
          </w:divBdr>
          <w:divsChild>
            <w:div w:id="1233390198">
              <w:marLeft w:val="0"/>
              <w:marRight w:val="0"/>
              <w:marTop w:val="0"/>
              <w:marBottom w:val="0"/>
              <w:divBdr>
                <w:top w:val="none" w:sz="0" w:space="0" w:color="auto"/>
                <w:left w:val="none" w:sz="0" w:space="0" w:color="auto"/>
                <w:bottom w:val="none" w:sz="0" w:space="0" w:color="auto"/>
                <w:right w:val="none" w:sz="0" w:space="0" w:color="auto"/>
              </w:divBdr>
              <w:divsChild>
                <w:div w:id="1229419680">
                  <w:marLeft w:val="0"/>
                  <w:marRight w:val="0"/>
                  <w:marTop w:val="0"/>
                  <w:marBottom w:val="0"/>
                  <w:divBdr>
                    <w:top w:val="none" w:sz="0" w:space="0" w:color="auto"/>
                    <w:left w:val="none" w:sz="0" w:space="0" w:color="auto"/>
                    <w:bottom w:val="none" w:sz="0" w:space="0" w:color="auto"/>
                    <w:right w:val="none" w:sz="0" w:space="0" w:color="auto"/>
                  </w:divBdr>
                  <w:divsChild>
                    <w:div w:id="395785989">
                      <w:marLeft w:val="0"/>
                      <w:marRight w:val="0"/>
                      <w:marTop w:val="0"/>
                      <w:marBottom w:val="0"/>
                      <w:divBdr>
                        <w:top w:val="none" w:sz="0" w:space="0" w:color="auto"/>
                        <w:left w:val="none" w:sz="0" w:space="0" w:color="auto"/>
                        <w:bottom w:val="none" w:sz="0" w:space="0" w:color="auto"/>
                        <w:right w:val="none" w:sz="0" w:space="0" w:color="auto"/>
                      </w:divBdr>
                      <w:divsChild>
                        <w:div w:id="1308974587">
                          <w:marLeft w:val="0"/>
                          <w:marRight w:val="0"/>
                          <w:marTop w:val="0"/>
                          <w:marBottom w:val="0"/>
                          <w:divBdr>
                            <w:top w:val="none" w:sz="0" w:space="0" w:color="auto"/>
                            <w:left w:val="none" w:sz="0" w:space="0" w:color="auto"/>
                            <w:bottom w:val="none" w:sz="0" w:space="0" w:color="auto"/>
                            <w:right w:val="none" w:sz="0" w:space="0" w:color="auto"/>
                          </w:divBdr>
                          <w:divsChild>
                            <w:div w:id="107236576">
                              <w:marLeft w:val="0"/>
                              <w:marRight w:val="0"/>
                              <w:marTop w:val="0"/>
                              <w:marBottom w:val="0"/>
                              <w:divBdr>
                                <w:top w:val="none" w:sz="0" w:space="0" w:color="auto"/>
                                <w:left w:val="none" w:sz="0" w:space="0" w:color="auto"/>
                                <w:bottom w:val="none" w:sz="0" w:space="0" w:color="auto"/>
                                <w:right w:val="none" w:sz="0" w:space="0" w:color="auto"/>
                              </w:divBdr>
                              <w:divsChild>
                                <w:div w:id="174923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3353488">
      <w:bodyDiv w:val="1"/>
      <w:marLeft w:val="0"/>
      <w:marRight w:val="0"/>
      <w:marTop w:val="0"/>
      <w:marBottom w:val="0"/>
      <w:divBdr>
        <w:top w:val="none" w:sz="0" w:space="0" w:color="auto"/>
        <w:left w:val="none" w:sz="0" w:space="0" w:color="auto"/>
        <w:bottom w:val="none" w:sz="0" w:space="0" w:color="auto"/>
        <w:right w:val="none" w:sz="0" w:space="0" w:color="auto"/>
      </w:divBdr>
      <w:divsChild>
        <w:div w:id="554512899">
          <w:marLeft w:val="0"/>
          <w:marRight w:val="0"/>
          <w:marTop w:val="0"/>
          <w:marBottom w:val="0"/>
          <w:divBdr>
            <w:top w:val="none" w:sz="0" w:space="0" w:color="auto"/>
            <w:left w:val="none" w:sz="0" w:space="0" w:color="auto"/>
            <w:bottom w:val="none" w:sz="0" w:space="0" w:color="auto"/>
            <w:right w:val="none" w:sz="0" w:space="0" w:color="auto"/>
          </w:divBdr>
          <w:divsChild>
            <w:div w:id="1812365078">
              <w:marLeft w:val="0"/>
              <w:marRight w:val="0"/>
              <w:marTop w:val="0"/>
              <w:marBottom w:val="0"/>
              <w:divBdr>
                <w:top w:val="none" w:sz="0" w:space="0" w:color="auto"/>
                <w:left w:val="none" w:sz="0" w:space="0" w:color="auto"/>
                <w:bottom w:val="none" w:sz="0" w:space="0" w:color="auto"/>
                <w:right w:val="none" w:sz="0" w:space="0" w:color="auto"/>
              </w:divBdr>
              <w:divsChild>
                <w:div w:id="1689524142">
                  <w:marLeft w:val="0"/>
                  <w:marRight w:val="0"/>
                  <w:marTop w:val="0"/>
                  <w:marBottom w:val="0"/>
                  <w:divBdr>
                    <w:top w:val="none" w:sz="0" w:space="0" w:color="auto"/>
                    <w:left w:val="none" w:sz="0" w:space="0" w:color="auto"/>
                    <w:bottom w:val="none" w:sz="0" w:space="0" w:color="auto"/>
                    <w:right w:val="none" w:sz="0" w:space="0" w:color="auto"/>
                  </w:divBdr>
                  <w:divsChild>
                    <w:div w:id="1402411239">
                      <w:marLeft w:val="0"/>
                      <w:marRight w:val="0"/>
                      <w:marTop w:val="0"/>
                      <w:marBottom w:val="0"/>
                      <w:divBdr>
                        <w:top w:val="none" w:sz="0" w:space="0" w:color="auto"/>
                        <w:left w:val="none" w:sz="0" w:space="0" w:color="auto"/>
                        <w:bottom w:val="none" w:sz="0" w:space="0" w:color="auto"/>
                        <w:right w:val="none" w:sz="0" w:space="0" w:color="auto"/>
                      </w:divBdr>
                      <w:divsChild>
                        <w:div w:id="215550255">
                          <w:marLeft w:val="0"/>
                          <w:marRight w:val="0"/>
                          <w:marTop w:val="0"/>
                          <w:marBottom w:val="0"/>
                          <w:divBdr>
                            <w:top w:val="none" w:sz="0" w:space="0" w:color="auto"/>
                            <w:left w:val="none" w:sz="0" w:space="0" w:color="auto"/>
                            <w:bottom w:val="none" w:sz="0" w:space="0" w:color="auto"/>
                            <w:right w:val="none" w:sz="0" w:space="0" w:color="auto"/>
                          </w:divBdr>
                          <w:divsChild>
                            <w:div w:id="624890855">
                              <w:marLeft w:val="0"/>
                              <w:marRight w:val="0"/>
                              <w:marTop w:val="0"/>
                              <w:marBottom w:val="0"/>
                              <w:divBdr>
                                <w:top w:val="none" w:sz="0" w:space="0" w:color="auto"/>
                                <w:left w:val="none" w:sz="0" w:space="0" w:color="auto"/>
                                <w:bottom w:val="none" w:sz="0" w:space="0" w:color="auto"/>
                                <w:right w:val="none" w:sz="0" w:space="0" w:color="auto"/>
                              </w:divBdr>
                              <w:divsChild>
                                <w:div w:id="94781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2645684">
      <w:bodyDiv w:val="1"/>
      <w:marLeft w:val="0"/>
      <w:marRight w:val="0"/>
      <w:marTop w:val="0"/>
      <w:marBottom w:val="0"/>
      <w:divBdr>
        <w:top w:val="none" w:sz="0" w:space="0" w:color="auto"/>
        <w:left w:val="none" w:sz="0" w:space="0" w:color="auto"/>
        <w:bottom w:val="none" w:sz="0" w:space="0" w:color="auto"/>
        <w:right w:val="none" w:sz="0" w:space="0" w:color="auto"/>
      </w:divBdr>
      <w:divsChild>
        <w:div w:id="363021685">
          <w:marLeft w:val="0"/>
          <w:marRight w:val="0"/>
          <w:marTop w:val="0"/>
          <w:marBottom w:val="0"/>
          <w:divBdr>
            <w:top w:val="none" w:sz="0" w:space="0" w:color="auto"/>
            <w:left w:val="none" w:sz="0" w:space="0" w:color="auto"/>
            <w:bottom w:val="none" w:sz="0" w:space="0" w:color="auto"/>
            <w:right w:val="none" w:sz="0" w:space="0" w:color="auto"/>
          </w:divBdr>
          <w:divsChild>
            <w:div w:id="886726329">
              <w:marLeft w:val="0"/>
              <w:marRight w:val="0"/>
              <w:marTop w:val="0"/>
              <w:marBottom w:val="0"/>
              <w:divBdr>
                <w:top w:val="none" w:sz="0" w:space="0" w:color="auto"/>
                <w:left w:val="none" w:sz="0" w:space="0" w:color="auto"/>
                <w:bottom w:val="none" w:sz="0" w:space="0" w:color="auto"/>
                <w:right w:val="none" w:sz="0" w:space="0" w:color="auto"/>
              </w:divBdr>
              <w:divsChild>
                <w:div w:id="1929462723">
                  <w:marLeft w:val="0"/>
                  <w:marRight w:val="0"/>
                  <w:marTop w:val="0"/>
                  <w:marBottom w:val="0"/>
                  <w:divBdr>
                    <w:top w:val="none" w:sz="0" w:space="0" w:color="auto"/>
                    <w:left w:val="none" w:sz="0" w:space="0" w:color="auto"/>
                    <w:bottom w:val="none" w:sz="0" w:space="0" w:color="auto"/>
                    <w:right w:val="none" w:sz="0" w:space="0" w:color="auto"/>
                  </w:divBdr>
                  <w:divsChild>
                    <w:div w:id="439111722">
                      <w:marLeft w:val="0"/>
                      <w:marRight w:val="0"/>
                      <w:marTop w:val="0"/>
                      <w:marBottom w:val="0"/>
                      <w:divBdr>
                        <w:top w:val="none" w:sz="0" w:space="0" w:color="auto"/>
                        <w:left w:val="none" w:sz="0" w:space="0" w:color="auto"/>
                        <w:bottom w:val="none" w:sz="0" w:space="0" w:color="auto"/>
                        <w:right w:val="none" w:sz="0" w:space="0" w:color="auto"/>
                      </w:divBdr>
                      <w:divsChild>
                        <w:div w:id="737945490">
                          <w:marLeft w:val="0"/>
                          <w:marRight w:val="0"/>
                          <w:marTop w:val="0"/>
                          <w:marBottom w:val="0"/>
                          <w:divBdr>
                            <w:top w:val="none" w:sz="0" w:space="0" w:color="auto"/>
                            <w:left w:val="none" w:sz="0" w:space="0" w:color="auto"/>
                            <w:bottom w:val="none" w:sz="0" w:space="0" w:color="auto"/>
                            <w:right w:val="none" w:sz="0" w:space="0" w:color="auto"/>
                          </w:divBdr>
                          <w:divsChild>
                            <w:div w:id="1566597935">
                              <w:marLeft w:val="0"/>
                              <w:marRight w:val="0"/>
                              <w:marTop w:val="0"/>
                              <w:marBottom w:val="0"/>
                              <w:divBdr>
                                <w:top w:val="none" w:sz="0" w:space="0" w:color="auto"/>
                                <w:left w:val="none" w:sz="0" w:space="0" w:color="auto"/>
                                <w:bottom w:val="none" w:sz="0" w:space="0" w:color="auto"/>
                                <w:right w:val="none" w:sz="0" w:space="0" w:color="auto"/>
                              </w:divBdr>
                              <w:divsChild>
                                <w:div w:id="64890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779941">
      <w:bodyDiv w:val="1"/>
      <w:marLeft w:val="0"/>
      <w:marRight w:val="0"/>
      <w:marTop w:val="0"/>
      <w:marBottom w:val="0"/>
      <w:divBdr>
        <w:top w:val="none" w:sz="0" w:space="0" w:color="auto"/>
        <w:left w:val="none" w:sz="0" w:space="0" w:color="auto"/>
        <w:bottom w:val="none" w:sz="0" w:space="0" w:color="auto"/>
        <w:right w:val="none" w:sz="0" w:space="0" w:color="auto"/>
      </w:divBdr>
      <w:divsChild>
        <w:div w:id="1714160829">
          <w:marLeft w:val="0"/>
          <w:marRight w:val="0"/>
          <w:marTop w:val="0"/>
          <w:marBottom w:val="0"/>
          <w:divBdr>
            <w:top w:val="none" w:sz="0" w:space="0" w:color="auto"/>
            <w:left w:val="none" w:sz="0" w:space="0" w:color="auto"/>
            <w:bottom w:val="none" w:sz="0" w:space="0" w:color="auto"/>
            <w:right w:val="none" w:sz="0" w:space="0" w:color="auto"/>
          </w:divBdr>
          <w:divsChild>
            <w:div w:id="384454174">
              <w:marLeft w:val="0"/>
              <w:marRight w:val="0"/>
              <w:marTop w:val="0"/>
              <w:marBottom w:val="0"/>
              <w:divBdr>
                <w:top w:val="none" w:sz="0" w:space="0" w:color="auto"/>
                <w:left w:val="none" w:sz="0" w:space="0" w:color="auto"/>
                <w:bottom w:val="none" w:sz="0" w:space="0" w:color="auto"/>
                <w:right w:val="none" w:sz="0" w:space="0" w:color="auto"/>
              </w:divBdr>
              <w:divsChild>
                <w:div w:id="2067146628">
                  <w:marLeft w:val="0"/>
                  <w:marRight w:val="0"/>
                  <w:marTop w:val="0"/>
                  <w:marBottom w:val="0"/>
                  <w:divBdr>
                    <w:top w:val="none" w:sz="0" w:space="0" w:color="auto"/>
                    <w:left w:val="none" w:sz="0" w:space="0" w:color="auto"/>
                    <w:bottom w:val="none" w:sz="0" w:space="0" w:color="auto"/>
                    <w:right w:val="none" w:sz="0" w:space="0" w:color="auto"/>
                  </w:divBdr>
                  <w:divsChild>
                    <w:div w:id="1718816245">
                      <w:marLeft w:val="0"/>
                      <w:marRight w:val="0"/>
                      <w:marTop w:val="0"/>
                      <w:marBottom w:val="0"/>
                      <w:divBdr>
                        <w:top w:val="none" w:sz="0" w:space="0" w:color="auto"/>
                        <w:left w:val="none" w:sz="0" w:space="0" w:color="auto"/>
                        <w:bottom w:val="none" w:sz="0" w:space="0" w:color="auto"/>
                        <w:right w:val="none" w:sz="0" w:space="0" w:color="auto"/>
                      </w:divBdr>
                      <w:divsChild>
                        <w:div w:id="881134415">
                          <w:marLeft w:val="0"/>
                          <w:marRight w:val="0"/>
                          <w:marTop w:val="0"/>
                          <w:marBottom w:val="0"/>
                          <w:divBdr>
                            <w:top w:val="none" w:sz="0" w:space="0" w:color="auto"/>
                            <w:left w:val="none" w:sz="0" w:space="0" w:color="auto"/>
                            <w:bottom w:val="none" w:sz="0" w:space="0" w:color="auto"/>
                            <w:right w:val="none" w:sz="0" w:space="0" w:color="auto"/>
                          </w:divBdr>
                          <w:divsChild>
                            <w:div w:id="1591888345">
                              <w:marLeft w:val="0"/>
                              <w:marRight w:val="0"/>
                              <w:marTop w:val="0"/>
                              <w:marBottom w:val="0"/>
                              <w:divBdr>
                                <w:top w:val="none" w:sz="0" w:space="0" w:color="auto"/>
                                <w:left w:val="none" w:sz="0" w:space="0" w:color="auto"/>
                                <w:bottom w:val="none" w:sz="0" w:space="0" w:color="auto"/>
                                <w:right w:val="none" w:sz="0" w:space="0" w:color="auto"/>
                              </w:divBdr>
                              <w:divsChild>
                                <w:div w:id="11845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132903">
      <w:bodyDiv w:val="1"/>
      <w:marLeft w:val="0"/>
      <w:marRight w:val="0"/>
      <w:marTop w:val="0"/>
      <w:marBottom w:val="0"/>
      <w:divBdr>
        <w:top w:val="none" w:sz="0" w:space="0" w:color="auto"/>
        <w:left w:val="none" w:sz="0" w:space="0" w:color="auto"/>
        <w:bottom w:val="none" w:sz="0" w:space="0" w:color="auto"/>
        <w:right w:val="none" w:sz="0" w:space="0" w:color="auto"/>
      </w:divBdr>
    </w:div>
    <w:div w:id="1404600193">
      <w:bodyDiv w:val="1"/>
      <w:marLeft w:val="0"/>
      <w:marRight w:val="0"/>
      <w:marTop w:val="0"/>
      <w:marBottom w:val="0"/>
      <w:divBdr>
        <w:top w:val="none" w:sz="0" w:space="0" w:color="auto"/>
        <w:left w:val="none" w:sz="0" w:space="0" w:color="auto"/>
        <w:bottom w:val="none" w:sz="0" w:space="0" w:color="auto"/>
        <w:right w:val="none" w:sz="0" w:space="0" w:color="auto"/>
      </w:divBdr>
      <w:divsChild>
        <w:div w:id="1955748048">
          <w:marLeft w:val="0"/>
          <w:marRight w:val="0"/>
          <w:marTop w:val="0"/>
          <w:marBottom w:val="0"/>
          <w:divBdr>
            <w:top w:val="none" w:sz="0" w:space="0" w:color="auto"/>
            <w:left w:val="none" w:sz="0" w:space="0" w:color="auto"/>
            <w:bottom w:val="none" w:sz="0" w:space="0" w:color="auto"/>
            <w:right w:val="none" w:sz="0" w:space="0" w:color="auto"/>
          </w:divBdr>
          <w:divsChild>
            <w:div w:id="280579627">
              <w:marLeft w:val="0"/>
              <w:marRight w:val="0"/>
              <w:marTop w:val="0"/>
              <w:marBottom w:val="0"/>
              <w:divBdr>
                <w:top w:val="none" w:sz="0" w:space="0" w:color="auto"/>
                <w:left w:val="none" w:sz="0" w:space="0" w:color="auto"/>
                <w:bottom w:val="none" w:sz="0" w:space="0" w:color="auto"/>
                <w:right w:val="none" w:sz="0" w:space="0" w:color="auto"/>
              </w:divBdr>
              <w:divsChild>
                <w:div w:id="1070540726">
                  <w:marLeft w:val="0"/>
                  <w:marRight w:val="0"/>
                  <w:marTop w:val="0"/>
                  <w:marBottom w:val="0"/>
                  <w:divBdr>
                    <w:top w:val="none" w:sz="0" w:space="0" w:color="auto"/>
                    <w:left w:val="none" w:sz="0" w:space="0" w:color="auto"/>
                    <w:bottom w:val="none" w:sz="0" w:space="0" w:color="auto"/>
                    <w:right w:val="none" w:sz="0" w:space="0" w:color="auto"/>
                  </w:divBdr>
                  <w:divsChild>
                    <w:div w:id="1084303631">
                      <w:marLeft w:val="0"/>
                      <w:marRight w:val="0"/>
                      <w:marTop w:val="0"/>
                      <w:marBottom w:val="0"/>
                      <w:divBdr>
                        <w:top w:val="none" w:sz="0" w:space="0" w:color="auto"/>
                        <w:left w:val="none" w:sz="0" w:space="0" w:color="auto"/>
                        <w:bottom w:val="none" w:sz="0" w:space="0" w:color="auto"/>
                        <w:right w:val="none" w:sz="0" w:space="0" w:color="auto"/>
                      </w:divBdr>
                      <w:divsChild>
                        <w:div w:id="284697998">
                          <w:marLeft w:val="0"/>
                          <w:marRight w:val="0"/>
                          <w:marTop w:val="0"/>
                          <w:marBottom w:val="0"/>
                          <w:divBdr>
                            <w:top w:val="none" w:sz="0" w:space="0" w:color="auto"/>
                            <w:left w:val="none" w:sz="0" w:space="0" w:color="auto"/>
                            <w:bottom w:val="none" w:sz="0" w:space="0" w:color="auto"/>
                            <w:right w:val="none" w:sz="0" w:space="0" w:color="auto"/>
                          </w:divBdr>
                          <w:divsChild>
                            <w:div w:id="2039502601">
                              <w:marLeft w:val="0"/>
                              <w:marRight w:val="0"/>
                              <w:marTop w:val="0"/>
                              <w:marBottom w:val="0"/>
                              <w:divBdr>
                                <w:top w:val="none" w:sz="0" w:space="0" w:color="auto"/>
                                <w:left w:val="none" w:sz="0" w:space="0" w:color="auto"/>
                                <w:bottom w:val="none" w:sz="0" w:space="0" w:color="auto"/>
                                <w:right w:val="none" w:sz="0" w:space="0" w:color="auto"/>
                              </w:divBdr>
                              <w:divsChild>
                                <w:div w:id="10426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384426">
      <w:bodyDiv w:val="1"/>
      <w:marLeft w:val="0"/>
      <w:marRight w:val="0"/>
      <w:marTop w:val="0"/>
      <w:marBottom w:val="0"/>
      <w:divBdr>
        <w:top w:val="none" w:sz="0" w:space="0" w:color="auto"/>
        <w:left w:val="none" w:sz="0" w:space="0" w:color="auto"/>
        <w:bottom w:val="none" w:sz="0" w:space="0" w:color="auto"/>
        <w:right w:val="none" w:sz="0" w:space="0" w:color="auto"/>
      </w:divBdr>
      <w:divsChild>
        <w:div w:id="591862761">
          <w:marLeft w:val="0"/>
          <w:marRight w:val="0"/>
          <w:marTop w:val="0"/>
          <w:marBottom w:val="0"/>
          <w:divBdr>
            <w:top w:val="none" w:sz="0" w:space="0" w:color="auto"/>
            <w:left w:val="none" w:sz="0" w:space="0" w:color="auto"/>
            <w:bottom w:val="none" w:sz="0" w:space="0" w:color="auto"/>
            <w:right w:val="none" w:sz="0" w:space="0" w:color="auto"/>
          </w:divBdr>
          <w:divsChild>
            <w:div w:id="1849294852">
              <w:marLeft w:val="0"/>
              <w:marRight w:val="0"/>
              <w:marTop w:val="0"/>
              <w:marBottom w:val="0"/>
              <w:divBdr>
                <w:top w:val="none" w:sz="0" w:space="0" w:color="auto"/>
                <w:left w:val="none" w:sz="0" w:space="0" w:color="auto"/>
                <w:bottom w:val="none" w:sz="0" w:space="0" w:color="auto"/>
                <w:right w:val="none" w:sz="0" w:space="0" w:color="auto"/>
              </w:divBdr>
              <w:divsChild>
                <w:div w:id="1184979290">
                  <w:marLeft w:val="0"/>
                  <w:marRight w:val="0"/>
                  <w:marTop w:val="0"/>
                  <w:marBottom w:val="0"/>
                  <w:divBdr>
                    <w:top w:val="none" w:sz="0" w:space="0" w:color="auto"/>
                    <w:left w:val="none" w:sz="0" w:space="0" w:color="auto"/>
                    <w:bottom w:val="none" w:sz="0" w:space="0" w:color="auto"/>
                    <w:right w:val="none" w:sz="0" w:space="0" w:color="auto"/>
                  </w:divBdr>
                  <w:divsChild>
                    <w:div w:id="776947008">
                      <w:marLeft w:val="0"/>
                      <w:marRight w:val="0"/>
                      <w:marTop w:val="0"/>
                      <w:marBottom w:val="0"/>
                      <w:divBdr>
                        <w:top w:val="none" w:sz="0" w:space="0" w:color="auto"/>
                        <w:left w:val="none" w:sz="0" w:space="0" w:color="auto"/>
                        <w:bottom w:val="none" w:sz="0" w:space="0" w:color="auto"/>
                        <w:right w:val="none" w:sz="0" w:space="0" w:color="auto"/>
                      </w:divBdr>
                      <w:divsChild>
                        <w:div w:id="518156304">
                          <w:marLeft w:val="0"/>
                          <w:marRight w:val="0"/>
                          <w:marTop w:val="0"/>
                          <w:marBottom w:val="0"/>
                          <w:divBdr>
                            <w:top w:val="none" w:sz="0" w:space="0" w:color="auto"/>
                            <w:left w:val="none" w:sz="0" w:space="0" w:color="auto"/>
                            <w:bottom w:val="none" w:sz="0" w:space="0" w:color="auto"/>
                            <w:right w:val="none" w:sz="0" w:space="0" w:color="auto"/>
                          </w:divBdr>
                          <w:divsChild>
                            <w:div w:id="6372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814391">
      <w:bodyDiv w:val="1"/>
      <w:marLeft w:val="0"/>
      <w:marRight w:val="0"/>
      <w:marTop w:val="0"/>
      <w:marBottom w:val="0"/>
      <w:divBdr>
        <w:top w:val="none" w:sz="0" w:space="0" w:color="auto"/>
        <w:left w:val="none" w:sz="0" w:space="0" w:color="auto"/>
        <w:bottom w:val="none" w:sz="0" w:space="0" w:color="auto"/>
        <w:right w:val="none" w:sz="0" w:space="0" w:color="auto"/>
      </w:divBdr>
    </w:div>
    <w:div w:id="1563980960">
      <w:bodyDiv w:val="1"/>
      <w:marLeft w:val="0"/>
      <w:marRight w:val="0"/>
      <w:marTop w:val="0"/>
      <w:marBottom w:val="0"/>
      <w:divBdr>
        <w:top w:val="none" w:sz="0" w:space="0" w:color="auto"/>
        <w:left w:val="none" w:sz="0" w:space="0" w:color="auto"/>
        <w:bottom w:val="none" w:sz="0" w:space="0" w:color="auto"/>
        <w:right w:val="none" w:sz="0" w:space="0" w:color="auto"/>
      </w:divBdr>
      <w:divsChild>
        <w:div w:id="2078893796">
          <w:marLeft w:val="0"/>
          <w:marRight w:val="0"/>
          <w:marTop w:val="0"/>
          <w:marBottom w:val="0"/>
          <w:divBdr>
            <w:top w:val="none" w:sz="0" w:space="0" w:color="auto"/>
            <w:left w:val="none" w:sz="0" w:space="0" w:color="auto"/>
            <w:bottom w:val="none" w:sz="0" w:space="0" w:color="auto"/>
            <w:right w:val="none" w:sz="0" w:space="0" w:color="auto"/>
          </w:divBdr>
          <w:divsChild>
            <w:div w:id="584151968">
              <w:marLeft w:val="0"/>
              <w:marRight w:val="0"/>
              <w:marTop w:val="0"/>
              <w:marBottom w:val="0"/>
              <w:divBdr>
                <w:top w:val="none" w:sz="0" w:space="0" w:color="auto"/>
                <w:left w:val="none" w:sz="0" w:space="0" w:color="auto"/>
                <w:bottom w:val="none" w:sz="0" w:space="0" w:color="auto"/>
                <w:right w:val="none" w:sz="0" w:space="0" w:color="auto"/>
              </w:divBdr>
              <w:divsChild>
                <w:div w:id="868033196">
                  <w:marLeft w:val="0"/>
                  <w:marRight w:val="0"/>
                  <w:marTop w:val="0"/>
                  <w:marBottom w:val="0"/>
                  <w:divBdr>
                    <w:top w:val="none" w:sz="0" w:space="0" w:color="auto"/>
                    <w:left w:val="none" w:sz="0" w:space="0" w:color="auto"/>
                    <w:bottom w:val="none" w:sz="0" w:space="0" w:color="auto"/>
                    <w:right w:val="none" w:sz="0" w:space="0" w:color="auto"/>
                  </w:divBdr>
                  <w:divsChild>
                    <w:div w:id="1439527085">
                      <w:marLeft w:val="0"/>
                      <w:marRight w:val="0"/>
                      <w:marTop w:val="0"/>
                      <w:marBottom w:val="0"/>
                      <w:divBdr>
                        <w:top w:val="none" w:sz="0" w:space="0" w:color="auto"/>
                        <w:left w:val="none" w:sz="0" w:space="0" w:color="auto"/>
                        <w:bottom w:val="none" w:sz="0" w:space="0" w:color="auto"/>
                        <w:right w:val="none" w:sz="0" w:space="0" w:color="auto"/>
                      </w:divBdr>
                      <w:divsChild>
                        <w:div w:id="1191214581">
                          <w:marLeft w:val="0"/>
                          <w:marRight w:val="0"/>
                          <w:marTop w:val="0"/>
                          <w:marBottom w:val="0"/>
                          <w:divBdr>
                            <w:top w:val="none" w:sz="0" w:space="0" w:color="auto"/>
                            <w:left w:val="none" w:sz="0" w:space="0" w:color="auto"/>
                            <w:bottom w:val="none" w:sz="0" w:space="0" w:color="auto"/>
                            <w:right w:val="none" w:sz="0" w:space="0" w:color="auto"/>
                          </w:divBdr>
                          <w:divsChild>
                            <w:div w:id="402725521">
                              <w:marLeft w:val="0"/>
                              <w:marRight w:val="0"/>
                              <w:marTop w:val="0"/>
                              <w:marBottom w:val="0"/>
                              <w:divBdr>
                                <w:top w:val="none" w:sz="0" w:space="0" w:color="auto"/>
                                <w:left w:val="none" w:sz="0" w:space="0" w:color="auto"/>
                                <w:bottom w:val="none" w:sz="0" w:space="0" w:color="auto"/>
                                <w:right w:val="none" w:sz="0" w:space="0" w:color="auto"/>
                              </w:divBdr>
                              <w:divsChild>
                                <w:div w:id="114573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2074373">
      <w:bodyDiv w:val="1"/>
      <w:marLeft w:val="0"/>
      <w:marRight w:val="0"/>
      <w:marTop w:val="0"/>
      <w:marBottom w:val="0"/>
      <w:divBdr>
        <w:top w:val="none" w:sz="0" w:space="0" w:color="auto"/>
        <w:left w:val="none" w:sz="0" w:space="0" w:color="auto"/>
        <w:bottom w:val="none" w:sz="0" w:space="0" w:color="auto"/>
        <w:right w:val="none" w:sz="0" w:space="0" w:color="auto"/>
      </w:divBdr>
      <w:divsChild>
        <w:div w:id="909854427">
          <w:marLeft w:val="0"/>
          <w:marRight w:val="0"/>
          <w:marTop w:val="0"/>
          <w:marBottom w:val="0"/>
          <w:divBdr>
            <w:top w:val="none" w:sz="0" w:space="0" w:color="auto"/>
            <w:left w:val="none" w:sz="0" w:space="0" w:color="auto"/>
            <w:bottom w:val="none" w:sz="0" w:space="0" w:color="auto"/>
            <w:right w:val="none" w:sz="0" w:space="0" w:color="auto"/>
          </w:divBdr>
          <w:divsChild>
            <w:div w:id="906573863">
              <w:marLeft w:val="0"/>
              <w:marRight w:val="0"/>
              <w:marTop w:val="0"/>
              <w:marBottom w:val="0"/>
              <w:divBdr>
                <w:top w:val="none" w:sz="0" w:space="0" w:color="auto"/>
                <w:left w:val="none" w:sz="0" w:space="0" w:color="auto"/>
                <w:bottom w:val="none" w:sz="0" w:space="0" w:color="auto"/>
                <w:right w:val="none" w:sz="0" w:space="0" w:color="auto"/>
              </w:divBdr>
              <w:divsChild>
                <w:div w:id="360590420">
                  <w:marLeft w:val="0"/>
                  <w:marRight w:val="0"/>
                  <w:marTop w:val="0"/>
                  <w:marBottom w:val="0"/>
                  <w:divBdr>
                    <w:top w:val="none" w:sz="0" w:space="0" w:color="auto"/>
                    <w:left w:val="none" w:sz="0" w:space="0" w:color="auto"/>
                    <w:bottom w:val="none" w:sz="0" w:space="0" w:color="auto"/>
                    <w:right w:val="none" w:sz="0" w:space="0" w:color="auto"/>
                  </w:divBdr>
                  <w:divsChild>
                    <w:div w:id="942154218">
                      <w:marLeft w:val="0"/>
                      <w:marRight w:val="0"/>
                      <w:marTop w:val="0"/>
                      <w:marBottom w:val="0"/>
                      <w:divBdr>
                        <w:top w:val="none" w:sz="0" w:space="0" w:color="auto"/>
                        <w:left w:val="none" w:sz="0" w:space="0" w:color="auto"/>
                        <w:bottom w:val="none" w:sz="0" w:space="0" w:color="auto"/>
                        <w:right w:val="none" w:sz="0" w:space="0" w:color="auto"/>
                      </w:divBdr>
                      <w:divsChild>
                        <w:div w:id="787239196">
                          <w:marLeft w:val="0"/>
                          <w:marRight w:val="0"/>
                          <w:marTop w:val="0"/>
                          <w:marBottom w:val="0"/>
                          <w:divBdr>
                            <w:top w:val="none" w:sz="0" w:space="0" w:color="auto"/>
                            <w:left w:val="none" w:sz="0" w:space="0" w:color="auto"/>
                            <w:bottom w:val="none" w:sz="0" w:space="0" w:color="auto"/>
                            <w:right w:val="none" w:sz="0" w:space="0" w:color="auto"/>
                          </w:divBdr>
                          <w:divsChild>
                            <w:div w:id="1592395437">
                              <w:marLeft w:val="0"/>
                              <w:marRight w:val="0"/>
                              <w:marTop w:val="0"/>
                              <w:marBottom w:val="0"/>
                              <w:divBdr>
                                <w:top w:val="none" w:sz="0" w:space="0" w:color="auto"/>
                                <w:left w:val="none" w:sz="0" w:space="0" w:color="auto"/>
                                <w:bottom w:val="none" w:sz="0" w:space="0" w:color="auto"/>
                                <w:right w:val="none" w:sz="0" w:space="0" w:color="auto"/>
                              </w:divBdr>
                              <w:divsChild>
                                <w:div w:id="41775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2081602">
      <w:bodyDiv w:val="1"/>
      <w:marLeft w:val="0"/>
      <w:marRight w:val="0"/>
      <w:marTop w:val="0"/>
      <w:marBottom w:val="0"/>
      <w:divBdr>
        <w:top w:val="none" w:sz="0" w:space="0" w:color="auto"/>
        <w:left w:val="none" w:sz="0" w:space="0" w:color="auto"/>
        <w:bottom w:val="none" w:sz="0" w:space="0" w:color="auto"/>
        <w:right w:val="none" w:sz="0" w:space="0" w:color="auto"/>
      </w:divBdr>
      <w:divsChild>
        <w:div w:id="101339795">
          <w:marLeft w:val="0"/>
          <w:marRight w:val="0"/>
          <w:marTop w:val="0"/>
          <w:marBottom w:val="0"/>
          <w:divBdr>
            <w:top w:val="none" w:sz="0" w:space="0" w:color="auto"/>
            <w:left w:val="none" w:sz="0" w:space="0" w:color="auto"/>
            <w:bottom w:val="none" w:sz="0" w:space="0" w:color="auto"/>
            <w:right w:val="none" w:sz="0" w:space="0" w:color="auto"/>
          </w:divBdr>
          <w:divsChild>
            <w:div w:id="1714957575">
              <w:marLeft w:val="0"/>
              <w:marRight w:val="0"/>
              <w:marTop w:val="0"/>
              <w:marBottom w:val="0"/>
              <w:divBdr>
                <w:top w:val="none" w:sz="0" w:space="0" w:color="auto"/>
                <w:left w:val="none" w:sz="0" w:space="0" w:color="auto"/>
                <w:bottom w:val="none" w:sz="0" w:space="0" w:color="auto"/>
                <w:right w:val="none" w:sz="0" w:space="0" w:color="auto"/>
              </w:divBdr>
              <w:divsChild>
                <w:div w:id="1444302039">
                  <w:marLeft w:val="0"/>
                  <w:marRight w:val="0"/>
                  <w:marTop w:val="0"/>
                  <w:marBottom w:val="0"/>
                  <w:divBdr>
                    <w:top w:val="none" w:sz="0" w:space="0" w:color="auto"/>
                    <w:left w:val="none" w:sz="0" w:space="0" w:color="auto"/>
                    <w:bottom w:val="none" w:sz="0" w:space="0" w:color="auto"/>
                    <w:right w:val="none" w:sz="0" w:space="0" w:color="auto"/>
                  </w:divBdr>
                  <w:divsChild>
                    <w:div w:id="301353237">
                      <w:marLeft w:val="0"/>
                      <w:marRight w:val="0"/>
                      <w:marTop w:val="0"/>
                      <w:marBottom w:val="0"/>
                      <w:divBdr>
                        <w:top w:val="none" w:sz="0" w:space="0" w:color="auto"/>
                        <w:left w:val="none" w:sz="0" w:space="0" w:color="auto"/>
                        <w:bottom w:val="none" w:sz="0" w:space="0" w:color="auto"/>
                        <w:right w:val="none" w:sz="0" w:space="0" w:color="auto"/>
                      </w:divBdr>
                      <w:divsChild>
                        <w:div w:id="1498300978">
                          <w:marLeft w:val="0"/>
                          <w:marRight w:val="0"/>
                          <w:marTop w:val="0"/>
                          <w:marBottom w:val="0"/>
                          <w:divBdr>
                            <w:top w:val="none" w:sz="0" w:space="0" w:color="auto"/>
                            <w:left w:val="none" w:sz="0" w:space="0" w:color="auto"/>
                            <w:bottom w:val="none" w:sz="0" w:space="0" w:color="auto"/>
                            <w:right w:val="none" w:sz="0" w:space="0" w:color="auto"/>
                          </w:divBdr>
                          <w:divsChild>
                            <w:div w:id="521406523">
                              <w:marLeft w:val="0"/>
                              <w:marRight w:val="0"/>
                              <w:marTop w:val="0"/>
                              <w:marBottom w:val="0"/>
                              <w:divBdr>
                                <w:top w:val="none" w:sz="0" w:space="0" w:color="auto"/>
                                <w:left w:val="none" w:sz="0" w:space="0" w:color="auto"/>
                                <w:bottom w:val="none" w:sz="0" w:space="0" w:color="auto"/>
                                <w:right w:val="none" w:sz="0" w:space="0" w:color="auto"/>
                              </w:divBdr>
                              <w:divsChild>
                                <w:div w:id="207457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9095086">
      <w:bodyDiv w:val="1"/>
      <w:marLeft w:val="0"/>
      <w:marRight w:val="0"/>
      <w:marTop w:val="0"/>
      <w:marBottom w:val="0"/>
      <w:divBdr>
        <w:top w:val="none" w:sz="0" w:space="0" w:color="auto"/>
        <w:left w:val="none" w:sz="0" w:space="0" w:color="auto"/>
        <w:bottom w:val="none" w:sz="0" w:space="0" w:color="auto"/>
        <w:right w:val="none" w:sz="0" w:space="0" w:color="auto"/>
      </w:divBdr>
      <w:divsChild>
        <w:div w:id="1580485186">
          <w:marLeft w:val="0"/>
          <w:marRight w:val="0"/>
          <w:marTop w:val="0"/>
          <w:marBottom w:val="0"/>
          <w:divBdr>
            <w:top w:val="none" w:sz="0" w:space="0" w:color="auto"/>
            <w:left w:val="none" w:sz="0" w:space="0" w:color="auto"/>
            <w:bottom w:val="none" w:sz="0" w:space="0" w:color="auto"/>
            <w:right w:val="none" w:sz="0" w:space="0" w:color="auto"/>
          </w:divBdr>
          <w:divsChild>
            <w:div w:id="1249773541">
              <w:marLeft w:val="0"/>
              <w:marRight w:val="0"/>
              <w:marTop w:val="0"/>
              <w:marBottom w:val="0"/>
              <w:divBdr>
                <w:top w:val="none" w:sz="0" w:space="0" w:color="auto"/>
                <w:left w:val="none" w:sz="0" w:space="0" w:color="auto"/>
                <w:bottom w:val="none" w:sz="0" w:space="0" w:color="auto"/>
                <w:right w:val="none" w:sz="0" w:space="0" w:color="auto"/>
              </w:divBdr>
              <w:divsChild>
                <w:div w:id="698894950">
                  <w:marLeft w:val="0"/>
                  <w:marRight w:val="0"/>
                  <w:marTop w:val="0"/>
                  <w:marBottom w:val="0"/>
                  <w:divBdr>
                    <w:top w:val="none" w:sz="0" w:space="0" w:color="auto"/>
                    <w:left w:val="none" w:sz="0" w:space="0" w:color="auto"/>
                    <w:bottom w:val="none" w:sz="0" w:space="0" w:color="auto"/>
                    <w:right w:val="none" w:sz="0" w:space="0" w:color="auto"/>
                  </w:divBdr>
                  <w:divsChild>
                    <w:div w:id="922373520">
                      <w:marLeft w:val="0"/>
                      <w:marRight w:val="0"/>
                      <w:marTop w:val="0"/>
                      <w:marBottom w:val="0"/>
                      <w:divBdr>
                        <w:top w:val="none" w:sz="0" w:space="0" w:color="auto"/>
                        <w:left w:val="none" w:sz="0" w:space="0" w:color="auto"/>
                        <w:bottom w:val="none" w:sz="0" w:space="0" w:color="auto"/>
                        <w:right w:val="none" w:sz="0" w:space="0" w:color="auto"/>
                      </w:divBdr>
                      <w:divsChild>
                        <w:div w:id="1275821466">
                          <w:marLeft w:val="0"/>
                          <w:marRight w:val="0"/>
                          <w:marTop w:val="0"/>
                          <w:marBottom w:val="0"/>
                          <w:divBdr>
                            <w:top w:val="none" w:sz="0" w:space="0" w:color="auto"/>
                            <w:left w:val="none" w:sz="0" w:space="0" w:color="auto"/>
                            <w:bottom w:val="none" w:sz="0" w:space="0" w:color="auto"/>
                            <w:right w:val="none" w:sz="0" w:space="0" w:color="auto"/>
                          </w:divBdr>
                          <w:divsChild>
                            <w:div w:id="1172377730">
                              <w:marLeft w:val="0"/>
                              <w:marRight w:val="0"/>
                              <w:marTop w:val="0"/>
                              <w:marBottom w:val="0"/>
                              <w:divBdr>
                                <w:top w:val="none" w:sz="0" w:space="0" w:color="auto"/>
                                <w:left w:val="none" w:sz="0" w:space="0" w:color="auto"/>
                                <w:bottom w:val="none" w:sz="0" w:space="0" w:color="auto"/>
                                <w:right w:val="none" w:sz="0" w:space="0" w:color="auto"/>
                              </w:divBdr>
                              <w:divsChild>
                                <w:div w:id="43779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5156529">
      <w:bodyDiv w:val="1"/>
      <w:marLeft w:val="0"/>
      <w:marRight w:val="0"/>
      <w:marTop w:val="0"/>
      <w:marBottom w:val="0"/>
      <w:divBdr>
        <w:top w:val="none" w:sz="0" w:space="0" w:color="auto"/>
        <w:left w:val="none" w:sz="0" w:space="0" w:color="auto"/>
        <w:bottom w:val="none" w:sz="0" w:space="0" w:color="auto"/>
        <w:right w:val="none" w:sz="0" w:space="0" w:color="auto"/>
      </w:divBdr>
      <w:divsChild>
        <w:div w:id="1913007824">
          <w:marLeft w:val="0"/>
          <w:marRight w:val="0"/>
          <w:marTop w:val="0"/>
          <w:marBottom w:val="0"/>
          <w:divBdr>
            <w:top w:val="none" w:sz="0" w:space="0" w:color="auto"/>
            <w:left w:val="none" w:sz="0" w:space="0" w:color="auto"/>
            <w:bottom w:val="none" w:sz="0" w:space="0" w:color="auto"/>
            <w:right w:val="none" w:sz="0" w:space="0" w:color="auto"/>
          </w:divBdr>
          <w:divsChild>
            <w:div w:id="1604259527">
              <w:marLeft w:val="0"/>
              <w:marRight w:val="0"/>
              <w:marTop w:val="0"/>
              <w:marBottom w:val="0"/>
              <w:divBdr>
                <w:top w:val="none" w:sz="0" w:space="0" w:color="auto"/>
                <w:left w:val="none" w:sz="0" w:space="0" w:color="auto"/>
                <w:bottom w:val="none" w:sz="0" w:space="0" w:color="auto"/>
                <w:right w:val="none" w:sz="0" w:space="0" w:color="auto"/>
              </w:divBdr>
              <w:divsChild>
                <w:div w:id="462892728">
                  <w:marLeft w:val="0"/>
                  <w:marRight w:val="0"/>
                  <w:marTop w:val="0"/>
                  <w:marBottom w:val="0"/>
                  <w:divBdr>
                    <w:top w:val="none" w:sz="0" w:space="0" w:color="auto"/>
                    <w:left w:val="none" w:sz="0" w:space="0" w:color="auto"/>
                    <w:bottom w:val="none" w:sz="0" w:space="0" w:color="auto"/>
                    <w:right w:val="none" w:sz="0" w:space="0" w:color="auto"/>
                  </w:divBdr>
                  <w:divsChild>
                    <w:div w:id="913006092">
                      <w:marLeft w:val="0"/>
                      <w:marRight w:val="0"/>
                      <w:marTop w:val="0"/>
                      <w:marBottom w:val="0"/>
                      <w:divBdr>
                        <w:top w:val="none" w:sz="0" w:space="0" w:color="auto"/>
                        <w:left w:val="none" w:sz="0" w:space="0" w:color="auto"/>
                        <w:bottom w:val="none" w:sz="0" w:space="0" w:color="auto"/>
                        <w:right w:val="none" w:sz="0" w:space="0" w:color="auto"/>
                      </w:divBdr>
                      <w:divsChild>
                        <w:div w:id="1000157479">
                          <w:marLeft w:val="0"/>
                          <w:marRight w:val="0"/>
                          <w:marTop w:val="0"/>
                          <w:marBottom w:val="0"/>
                          <w:divBdr>
                            <w:top w:val="none" w:sz="0" w:space="0" w:color="auto"/>
                            <w:left w:val="none" w:sz="0" w:space="0" w:color="auto"/>
                            <w:bottom w:val="none" w:sz="0" w:space="0" w:color="auto"/>
                            <w:right w:val="none" w:sz="0" w:space="0" w:color="auto"/>
                          </w:divBdr>
                          <w:divsChild>
                            <w:div w:id="230163554">
                              <w:marLeft w:val="0"/>
                              <w:marRight w:val="0"/>
                              <w:marTop w:val="0"/>
                              <w:marBottom w:val="0"/>
                              <w:divBdr>
                                <w:top w:val="none" w:sz="0" w:space="0" w:color="auto"/>
                                <w:left w:val="none" w:sz="0" w:space="0" w:color="auto"/>
                                <w:bottom w:val="none" w:sz="0" w:space="0" w:color="auto"/>
                                <w:right w:val="none" w:sz="0" w:space="0" w:color="auto"/>
                              </w:divBdr>
                              <w:divsChild>
                                <w:div w:id="35928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9888279">
      <w:bodyDiv w:val="1"/>
      <w:marLeft w:val="0"/>
      <w:marRight w:val="0"/>
      <w:marTop w:val="0"/>
      <w:marBottom w:val="0"/>
      <w:divBdr>
        <w:top w:val="none" w:sz="0" w:space="0" w:color="auto"/>
        <w:left w:val="none" w:sz="0" w:space="0" w:color="auto"/>
        <w:bottom w:val="none" w:sz="0" w:space="0" w:color="auto"/>
        <w:right w:val="none" w:sz="0" w:space="0" w:color="auto"/>
      </w:divBdr>
    </w:div>
    <w:div w:id="1741756068">
      <w:bodyDiv w:val="1"/>
      <w:marLeft w:val="0"/>
      <w:marRight w:val="0"/>
      <w:marTop w:val="0"/>
      <w:marBottom w:val="0"/>
      <w:divBdr>
        <w:top w:val="none" w:sz="0" w:space="0" w:color="auto"/>
        <w:left w:val="none" w:sz="0" w:space="0" w:color="auto"/>
        <w:bottom w:val="none" w:sz="0" w:space="0" w:color="auto"/>
        <w:right w:val="none" w:sz="0" w:space="0" w:color="auto"/>
      </w:divBdr>
      <w:divsChild>
        <w:div w:id="2095659575">
          <w:marLeft w:val="0"/>
          <w:marRight w:val="0"/>
          <w:marTop w:val="0"/>
          <w:marBottom w:val="0"/>
          <w:divBdr>
            <w:top w:val="none" w:sz="0" w:space="0" w:color="auto"/>
            <w:left w:val="none" w:sz="0" w:space="0" w:color="auto"/>
            <w:bottom w:val="none" w:sz="0" w:space="0" w:color="auto"/>
            <w:right w:val="none" w:sz="0" w:space="0" w:color="auto"/>
          </w:divBdr>
          <w:divsChild>
            <w:div w:id="1410538601">
              <w:marLeft w:val="0"/>
              <w:marRight w:val="0"/>
              <w:marTop w:val="0"/>
              <w:marBottom w:val="0"/>
              <w:divBdr>
                <w:top w:val="none" w:sz="0" w:space="0" w:color="auto"/>
                <w:left w:val="none" w:sz="0" w:space="0" w:color="auto"/>
                <w:bottom w:val="none" w:sz="0" w:space="0" w:color="auto"/>
                <w:right w:val="none" w:sz="0" w:space="0" w:color="auto"/>
              </w:divBdr>
              <w:divsChild>
                <w:div w:id="213277241">
                  <w:marLeft w:val="0"/>
                  <w:marRight w:val="0"/>
                  <w:marTop w:val="0"/>
                  <w:marBottom w:val="0"/>
                  <w:divBdr>
                    <w:top w:val="none" w:sz="0" w:space="0" w:color="auto"/>
                    <w:left w:val="none" w:sz="0" w:space="0" w:color="auto"/>
                    <w:bottom w:val="none" w:sz="0" w:space="0" w:color="auto"/>
                    <w:right w:val="none" w:sz="0" w:space="0" w:color="auto"/>
                  </w:divBdr>
                  <w:divsChild>
                    <w:div w:id="1878810090">
                      <w:marLeft w:val="0"/>
                      <w:marRight w:val="0"/>
                      <w:marTop w:val="0"/>
                      <w:marBottom w:val="0"/>
                      <w:divBdr>
                        <w:top w:val="none" w:sz="0" w:space="0" w:color="auto"/>
                        <w:left w:val="none" w:sz="0" w:space="0" w:color="auto"/>
                        <w:bottom w:val="none" w:sz="0" w:space="0" w:color="auto"/>
                        <w:right w:val="none" w:sz="0" w:space="0" w:color="auto"/>
                      </w:divBdr>
                      <w:divsChild>
                        <w:div w:id="181746194">
                          <w:marLeft w:val="0"/>
                          <w:marRight w:val="0"/>
                          <w:marTop w:val="0"/>
                          <w:marBottom w:val="0"/>
                          <w:divBdr>
                            <w:top w:val="none" w:sz="0" w:space="0" w:color="auto"/>
                            <w:left w:val="none" w:sz="0" w:space="0" w:color="auto"/>
                            <w:bottom w:val="none" w:sz="0" w:space="0" w:color="auto"/>
                            <w:right w:val="none" w:sz="0" w:space="0" w:color="auto"/>
                          </w:divBdr>
                          <w:divsChild>
                            <w:div w:id="626280577">
                              <w:marLeft w:val="0"/>
                              <w:marRight w:val="0"/>
                              <w:marTop w:val="0"/>
                              <w:marBottom w:val="0"/>
                              <w:divBdr>
                                <w:top w:val="none" w:sz="0" w:space="0" w:color="auto"/>
                                <w:left w:val="none" w:sz="0" w:space="0" w:color="auto"/>
                                <w:bottom w:val="none" w:sz="0" w:space="0" w:color="auto"/>
                                <w:right w:val="none" w:sz="0" w:space="0" w:color="auto"/>
                              </w:divBdr>
                              <w:divsChild>
                                <w:div w:id="118883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3162892">
      <w:bodyDiv w:val="1"/>
      <w:marLeft w:val="0"/>
      <w:marRight w:val="0"/>
      <w:marTop w:val="0"/>
      <w:marBottom w:val="0"/>
      <w:divBdr>
        <w:top w:val="none" w:sz="0" w:space="0" w:color="auto"/>
        <w:left w:val="none" w:sz="0" w:space="0" w:color="auto"/>
        <w:bottom w:val="none" w:sz="0" w:space="0" w:color="auto"/>
        <w:right w:val="none" w:sz="0" w:space="0" w:color="auto"/>
      </w:divBdr>
      <w:divsChild>
        <w:div w:id="568542119">
          <w:marLeft w:val="0"/>
          <w:marRight w:val="0"/>
          <w:marTop w:val="0"/>
          <w:marBottom w:val="0"/>
          <w:divBdr>
            <w:top w:val="none" w:sz="0" w:space="0" w:color="auto"/>
            <w:left w:val="none" w:sz="0" w:space="0" w:color="auto"/>
            <w:bottom w:val="none" w:sz="0" w:space="0" w:color="auto"/>
            <w:right w:val="none" w:sz="0" w:space="0" w:color="auto"/>
          </w:divBdr>
          <w:divsChild>
            <w:div w:id="983463778">
              <w:marLeft w:val="0"/>
              <w:marRight w:val="0"/>
              <w:marTop w:val="0"/>
              <w:marBottom w:val="0"/>
              <w:divBdr>
                <w:top w:val="none" w:sz="0" w:space="0" w:color="auto"/>
                <w:left w:val="none" w:sz="0" w:space="0" w:color="auto"/>
                <w:bottom w:val="none" w:sz="0" w:space="0" w:color="auto"/>
                <w:right w:val="none" w:sz="0" w:space="0" w:color="auto"/>
              </w:divBdr>
              <w:divsChild>
                <w:div w:id="916209253">
                  <w:marLeft w:val="0"/>
                  <w:marRight w:val="0"/>
                  <w:marTop w:val="0"/>
                  <w:marBottom w:val="0"/>
                  <w:divBdr>
                    <w:top w:val="none" w:sz="0" w:space="0" w:color="auto"/>
                    <w:left w:val="none" w:sz="0" w:space="0" w:color="auto"/>
                    <w:bottom w:val="none" w:sz="0" w:space="0" w:color="auto"/>
                    <w:right w:val="none" w:sz="0" w:space="0" w:color="auto"/>
                  </w:divBdr>
                  <w:divsChild>
                    <w:div w:id="472721706">
                      <w:marLeft w:val="0"/>
                      <w:marRight w:val="0"/>
                      <w:marTop w:val="0"/>
                      <w:marBottom w:val="0"/>
                      <w:divBdr>
                        <w:top w:val="none" w:sz="0" w:space="0" w:color="auto"/>
                        <w:left w:val="none" w:sz="0" w:space="0" w:color="auto"/>
                        <w:bottom w:val="none" w:sz="0" w:space="0" w:color="auto"/>
                        <w:right w:val="none" w:sz="0" w:space="0" w:color="auto"/>
                      </w:divBdr>
                      <w:divsChild>
                        <w:div w:id="1959683313">
                          <w:marLeft w:val="0"/>
                          <w:marRight w:val="0"/>
                          <w:marTop w:val="0"/>
                          <w:marBottom w:val="0"/>
                          <w:divBdr>
                            <w:top w:val="none" w:sz="0" w:space="0" w:color="auto"/>
                            <w:left w:val="none" w:sz="0" w:space="0" w:color="auto"/>
                            <w:bottom w:val="none" w:sz="0" w:space="0" w:color="auto"/>
                            <w:right w:val="none" w:sz="0" w:space="0" w:color="auto"/>
                          </w:divBdr>
                          <w:divsChild>
                            <w:div w:id="1666208146">
                              <w:marLeft w:val="0"/>
                              <w:marRight w:val="0"/>
                              <w:marTop w:val="0"/>
                              <w:marBottom w:val="0"/>
                              <w:divBdr>
                                <w:top w:val="none" w:sz="0" w:space="0" w:color="auto"/>
                                <w:left w:val="none" w:sz="0" w:space="0" w:color="auto"/>
                                <w:bottom w:val="none" w:sz="0" w:space="0" w:color="auto"/>
                                <w:right w:val="none" w:sz="0" w:space="0" w:color="auto"/>
                              </w:divBdr>
                              <w:divsChild>
                                <w:div w:id="212757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5594385">
      <w:bodyDiv w:val="1"/>
      <w:marLeft w:val="0"/>
      <w:marRight w:val="0"/>
      <w:marTop w:val="0"/>
      <w:marBottom w:val="0"/>
      <w:divBdr>
        <w:top w:val="none" w:sz="0" w:space="0" w:color="auto"/>
        <w:left w:val="none" w:sz="0" w:space="0" w:color="auto"/>
        <w:bottom w:val="none" w:sz="0" w:space="0" w:color="auto"/>
        <w:right w:val="none" w:sz="0" w:space="0" w:color="auto"/>
      </w:divBdr>
      <w:divsChild>
        <w:div w:id="1719626709">
          <w:marLeft w:val="0"/>
          <w:marRight w:val="0"/>
          <w:marTop w:val="0"/>
          <w:marBottom w:val="0"/>
          <w:divBdr>
            <w:top w:val="none" w:sz="0" w:space="0" w:color="auto"/>
            <w:left w:val="none" w:sz="0" w:space="0" w:color="auto"/>
            <w:bottom w:val="none" w:sz="0" w:space="0" w:color="auto"/>
            <w:right w:val="none" w:sz="0" w:space="0" w:color="auto"/>
          </w:divBdr>
          <w:divsChild>
            <w:div w:id="1566451857">
              <w:marLeft w:val="0"/>
              <w:marRight w:val="0"/>
              <w:marTop w:val="0"/>
              <w:marBottom w:val="0"/>
              <w:divBdr>
                <w:top w:val="none" w:sz="0" w:space="0" w:color="auto"/>
                <w:left w:val="none" w:sz="0" w:space="0" w:color="auto"/>
                <w:bottom w:val="none" w:sz="0" w:space="0" w:color="auto"/>
                <w:right w:val="none" w:sz="0" w:space="0" w:color="auto"/>
              </w:divBdr>
              <w:divsChild>
                <w:div w:id="1642686664">
                  <w:marLeft w:val="0"/>
                  <w:marRight w:val="0"/>
                  <w:marTop w:val="0"/>
                  <w:marBottom w:val="0"/>
                  <w:divBdr>
                    <w:top w:val="none" w:sz="0" w:space="0" w:color="auto"/>
                    <w:left w:val="none" w:sz="0" w:space="0" w:color="auto"/>
                    <w:bottom w:val="none" w:sz="0" w:space="0" w:color="auto"/>
                    <w:right w:val="none" w:sz="0" w:space="0" w:color="auto"/>
                  </w:divBdr>
                  <w:divsChild>
                    <w:div w:id="1010177008">
                      <w:marLeft w:val="0"/>
                      <w:marRight w:val="0"/>
                      <w:marTop w:val="0"/>
                      <w:marBottom w:val="0"/>
                      <w:divBdr>
                        <w:top w:val="none" w:sz="0" w:space="0" w:color="auto"/>
                        <w:left w:val="none" w:sz="0" w:space="0" w:color="auto"/>
                        <w:bottom w:val="none" w:sz="0" w:space="0" w:color="auto"/>
                        <w:right w:val="none" w:sz="0" w:space="0" w:color="auto"/>
                      </w:divBdr>
                      <w:divsChild>
                        <w:div w:id="1768187899">
                          <w:marLeft w:val="0"/>
                          <w:marRight w:val="0"/>
                          <w:marTop w:val="0"/>
                          <w:marBottom w:val="0"/>
                          <w:divBdr>
                            <w:top w:val="none" w:sz="0" w:space="0" w:color="auto"/>
                            <w:left w:val="none" w:sz="0" w:space="0" w:color="auto"/>
                            <w:bottom w:val="none" w:sz="0" w:space="0" w:color="auto"/>
                            <w:right w:val="none" w:sz="0" w:space="0" w:color="auto"/>
                          </w:divBdr>
                          <w:divsChild>
                            <w:div w:id="1873806225">
                              <w:marLeft w:val="0"/>
                              <w:marRight w:val="0"/>
                              <w:marTop w:val="0"/>
                              <w:marBottom w:val="0"/>
                              <w:divBdr>
                                <w:top w:val="none" w:sz="0" w:space="0" w:color="auto"/>
                                <w:left w:val="none" w:sz="0" w:space="0" w:color="auto"/>
                                <w:bottom w:val="none" w:sz="0" w:space="0" w:color="auto"/>
                                <w:right w:val="none" w:sz="0" w:space="0" w:color="auto"/>
                              </w:divBdr>
                              <w:divsChild>
                                <w:div w:id="16135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5900146">
      <w:bodyDiv w:val="1"/>
      <w:marLeft w:val="0"/>
      <w:marRight w:val="0"/>
      <w:marTop w:val="0"/>
      <w:marBottom w:val="0"/>
      <w:divBdr>
        <w:top w:val="none" w:sz="0" w:space="0" w:color="auto"/>
        <w:left w:val="none" w:sz="0" w:space="0" w:color="auto"/>
        <w:bottom w:val="none" w:sz="0" w:space="0" w:color="auto"/>
        <w:right w:val="none" w:sz="0" w:space="0" w:color="auto"/>
      </w:divBdr>
      <w:divsChild>
        <w:div w:id="233471818">
          <w:marLeft w:val="0"/>
          <w:marRight w:val="0"/>
          <w:marTop w:val="0"/>
          <w:marBottom w:val="0"/>
          <w:divBdr>
            <w:top w:val="none" w:sz="0" w:space="0" w:color="auto"/>
            <w:left w:val="none" w:sz="0" w:space="0" w:color="auto"/>
            <w:bottom w:val="none" w:sz="0" w:space="0" w:color="auto"/>
            <w:right w:val="none" w:sz="0" w:space="0" w:color="auto"/>
          </w:divBdr>
          <w:divsChild>
            <w:div w:id="236285913">
              <w:marLeft w:val="0"/>
              <w:marRight w:val="0"/>
              <w:marTop w:val="0"/>
              <w:marBottom w:val="0"/>
              <w:divBdr>
                <w:top w:val="none" w:sz="0" w:space="0" w:color="auto"/>
                <w:left w:val="none" w:sz="0" w:space="0" w:color="auto"/>
                <w:bottom w:val="none" w:sz="0" w:space="0" w:color="auto"/>
                <w:right w:val="none" w:sz="0" w:space="0" w:color="auto"/>
              </w:divBdr>
              <w:divsChild>
                <w:div w:id="1020858162">
                  <w:marLeft w:val="0"/>
                  <w:marRight w:val="0"/>
                  <w:marTop w:val="0"/>
                  <w:marBottom w:val="0"/>
                  <w:divBdr>
                    <w:top w:val="none" w:sz="0" w:space="0" w:color="auto"/>
                    <w:left w:val="none" w:sz="0" w:space="0" w:color="auto"/>
                    <w:bottom w:val="none" w:sz="0" w:space="0" w:color="auto"/>
                    <w:right w:val="none" w:sz="0" w:space="0" w:color="auto"/>
                  </w:divBdr>
                  <w:divsChild>
                    <w:div w:id="2048681916">
                      <w:marLeft w:val="0"/>
                      <w:marRight w:val="0"/>
                      <w:marTop w:val="0"/>
                      <w:marBottom w:val="0"/>
                      <w:divBdr>
                        <w:top w:val="none" w:sz="0" w:space="0" w:color="auto"/>
                        <w:left w:val="none" w:sz="0" w:space="0" w:color="auto"/>
                        <w:bottom w:val="none" w:sz="0" w:space="0" w:color="auto"/>
                        <w:right w:val="none" w:sz="0" w:space="0" w:color="auto"/>
                      </w:divBdr>
                      <w:divsChild>
                        <w:div w:id="1535311905">
                          <w:marLeft w:val="0"/>
                          <w:marRight w:val="0"/>
                          <w:marTop w:val="0"/>
                          <w:marBottom w:val="0"/>
                          <w:divBdr>
                            <w:top w:val="none" w:sz="0" w:space="0" w:color="auto"/>
                            <w:left w:val="none" w:sz="0" w:space="0" w:color="auto"/>
                            <w:bottom w:val="none" w:sz="0" w:space="0" w:color="auto"/>
                            <w:right w:val="none" w:sz="0" w:space="0" w:color="auto"/>
                          </w:divBdr>
                          <w:divsChild>
                            <w:div w:id="2147163684">
                              <w:marLeft w:val="0"/>
                              <w:marRight w:val="0"/>
                              <w:marTop w:val="0"/>
                              <w:marBottom w:val="0"/>
                              <w:divBdr>
                                <w:top w:val="none" w:sz="0" w:space="0" w:color="auto"/>
                                <w:left w:val="none" w:sz="0" w:space="0" w:color="auto"/>
                                <w:bottom w:val="none" w:sz="0" w:space="0" w:color="auto"/>
                                <w:right w:val="none" w:sz="0" w:space="0" w:color="auto"/>
                              </w:divBdr>
                              <w:divsChild>
                                <w:div w:id="172314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8595347">
      <w:bodyDiv w:val="1"/>
      <w:marLeft w:val="0"/>
      <w:marRight w:val="0"/>
      <w:marTop w:val="0"/>
      <w:marBottom w:val="0"/>
      <w:divBdr>
        <w:top w:val="none" w:sz="0" w:space="0" w:color="auto"/>
        <w:left w:val="none" w:sz="0" w:space="0" w:color="auto"/>
        <w:bottom w:val="none" w:sz="0" w:space="0" w:color="auto"/>
        <w:right w:val="none" w:sz="0" w:space="0" w:color="auto"/>
      </w:divBdr>
      <w:divsChild>
        <w:div w:id="248201920">
          <w:marLeft w:val="0"/>
          <w:marRight w:val="0"/>
          <w:marTop w:val="0"/>
          <w:marBottom w:val="0"/>
          <w:divBdr>
            <w:top w:val="none" w:sz="0" w:space="0" w:color="auto"/>
            <w:left w:val="none" w:sz="0" w:space="0" w:color="auto"/>
            <w:bottom w:val="none" w:sz="0" w:space="0" w:color="auto"/>
            <w:right w:val="none" w:sz="0" w:space="0" w:color="auto"/>
          </w:divBdr>
          <w:divsChild>
            <w:div w:id="69885215">
              <w:marLeft w:val="0"/>
              <w:marRight w:val="0"/>
              <w:marTop w:val="0"/>
              <w:marBottom w:val="0"/>
              <w:divBdr>
                <w:top w:val="none" w:sz="0" w:space="0" w:color="auto"/>
                <w:left w:val="none" w:sz="0" w:space="0" w:color="auto"/>
                <w:bottom w:val="none" w:sz="0" w:space="0" w:color="auto"/>
                <w:right w:val="none" w:sz="0" w:space="0" w:color="auto"/>
              </w:divBdr>
              <w:divsChild>
                <w:div w:id="1637417621">
                  <w:marLeft w:val="0"/>
                  <w:marRight w:val="0"/>
                  <w:marTop w:val="0"/>
                  <w:marBottom w:val="0"/>
                  <w:divBdr>
                    <w:top w:val="none" w:sz="0" w:space="0" w:color="auto"/>
                    <w:left w:val="none" w:sz="0" w:space="0" w:color="auto"/>
                    <w:bottom w:val="none" w:sz="0" w:space="0" w:color="auto"/>
                    <w:right w:val="none" w:sz="0" w:space="0" w:color="auto"/>
                  </w:divBdr>
                  <w:divsChild>
                    <w:div w:id="1519850970">
                      <w:marLeft w:val="0"/>
                      <w:marRight w:val="0"/>
                      <w:marTop w:val="0"/>
                      <w:marBottom w:val="0"/>
                      <w:divBdr>
                        <w:top w:val="none" w:sz="0" w:space="0" w:color="auto"/>
                        <w:left w:val="none" w:sz="0" w:space="0" w:color="auto"/>
                        <w:bottom w:val="none" w:sz="0" w:space="0" w:color="auto"/>
                        <w:right w:val="none" w:sz="0" w:space="0" w:color="auto"/>
                      </w:divBdr>
                      <w:divsChild>
                        <w:div w:id="1764958232">
                          <w:marLeft w:val="0"/>
                          <w:marRight w:val="0"/>
                          <w:marTop w:val="0"/>
                          <w:marBottom w:val="0"/>
                          <w:divBdr>
                            <w:top w:val="none" w:sz="0" w:space="0" w:color="auto"/>
                            <w:left w:val="none" w:sz="0" w:space="0" w:color="auto"/>
                            <w:bottom w:val="none" w:sz="0" w:space="0" w:color="auto"/>
                            <w:right w:val="none" w:sz="0" w:space="0" w:color="auto"/>
                          </w:divBdr>
                          <w:divsChild>
                            <w:div w:id="1047530866">
                              <w:marLeft w:val="0"/>
                              <w:marRight w:val="0"/>
                              <w:marTop w:val="0"/>
                              <w:marBottom w:val="0"/>
                              <w:divBdr>
                                <w:top w:val="none" w:sz="0" w:space="0" w:color="auto"/>
                                <w:left w:val="none" w:sz="0" w:space="0" w:color="auto"/>
                                <w:bottom w:val="none" w:sz="0" w:space="0" w:color="auto"/>
                                <w:right w:val="none" w:sz="0" w:space="0" w:color="auto"/>
                              </w:divBdr>
                              <w:divsChild>
                                <w:div w:id="15545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4374570">
      <w:bodyDiv w:val="1"/>
      <w:marLeft w:val="0"/>
      <w:marRight w:val="0"/>
      <w:marTop w:val="0"/>
      <w:marBottom w:val="0"/>
      <w:divBdr>
        <w:top w:val="none" w:sz="0" w:space="0" w:color="auto"/>
        <w:left w:val="none" w:sz="0" w:space="0" w:color="auto"/>
        <w:bottom w:val="none" w:sz="0" w:space="0" w:color="auto"/>
        <w:right w:val="none" w:sz="0" w:space="0" w:color="auto"/>
      </w:divBdr>
      <w:divsChild>
        <w:div w:id="772014700">
          <w:marLeft w:val="0"/>
          <w:marRight w:val="0"/>
          <w:marTop w:val="0"/>
          <w:marBottom w:val="0"/>
          <w:divBdr>
            <w:top w:val="none" w:sz="0" w:space="0" w:color="auto"/>
            <w:left w:val="none" w:sz="0" w:space="0" w:color="auto"/>
            <w:bottom w:val="none" w:sz="0" w:space="0" w:color="auto"/>
            <w:right w:val="none" w:sz="0" w:space="0" w:color="auto"/>
          </w:divBdr>
          <w:divsChild>
            <w:div w:id="1370955662">
              <w:marLeft w:val="0"/>
              <w:marRight w:val="0"/>
              <w:marTop w:val="0"/>
              <w:marBottom w:val="0"/>
              <w:divBdr>
                <w:top w:val="none" w:sz="0" w:space="0" w:color="auto"/>
                <w:left w:val="none" w:sz="0" w:space="0" w:color="auto"/>
                <w:bottom w:val="none" w:sz="0" w:space="0" w:color="auto"/>
                <w:right w:val="none" w:sz="0" w:space="0" w:color="auto"/>
              </w:divBdr>
              <w:divsChild>
                <w:div w:id="1140266945">
                  <w:marLeft w:val="0"/>
                  <w:marRight w:val="0"/>
                  <w:marTop w:val="0"/>
                  <w:marBottom w:val="0"/>
                  <w:divBdr>
                    <w:top w:val="none" w:sz="0" w:space="0" w:color="auto"/>
                    <w:left w:val="none" w:sz="0" w:space="0" w:color="auto"/>
                    <w:bottom w:val="none" w:sz="0" w:space="0" w:color="auto"/>
                    <w:right w:val="none" w:sz="0" w:space="0" w:color="auto"/>
                  </w:divBdr>
                  <w:divsChild>
                    <w:div w:id="36048255">
                      <w:marLeft w:val="0"/>
                      <w:marRight w:val="0"/>
                      <w:marTop w:val="0"/>
                      <w:marBottom w:val="0"/>
                      <w:divBdr>
                        <w:top w:val="none" w:sz="0" w:space="0" w:color="auto"/>
                        <w:left w:val="none" w:sz="0" w:space="0" w:color="auto"/>
                        <w:bottom w:val="none" w:sz="0" w:space="0" w:color="auto"/>
                        <w:right w:val="none" w:sz="0" w:space="0" w:color="auto"/>
                      </w:divBdr>
                      <w:divsChild>
                        <w:div w:id="1867980769">
                          <w:marLeft w:val="0"/>
                          <w:marRight w:val="0"/>
                          <w:marTop w:val="0"/>
                          <w:marBottom w:val="0"/>
                          <w:divBdr>
                            <w:top w:val="none" w:sz="0" w:space="0" w:color="auto"/>
                            <w:left w:val="none" w:sz="0" w:space="0" w:color="auto"/>
                            <w:bottom w:val="none" w:sz="0" w:space="0" w:color="auto"/>
                            <w:right w:val="none" w:sz="0" w:space="0" w:color="auto"/>
                          </w:divBdr>
                          <w:divsChild>
                            <w:div w:id="813451749">
                              <w:marLeft w:val="0"/>
                              <w:marRight w:val="0"/>
                              <w:marTop w:val="0"/>
                              <w:marBottom w:val="0"/>
                              <w:divBdr>
                                <w:top w:val="none" w:sz="0" w:space="0" w:color="auto"/>
                                <w:left w:val="none" w:sz="0" w:space="0" w:color="auto"/>
                                <w:bottom w:val="none" w:sz="0" w:space="0" w:color="auto"/>
                                <w:right w:val="none" w:sz="0" w:space="0" w:color="auto"/>
                              </w:divBdr>
                              <w:divsChild>
                                <w:div w:id="51422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8954777">
      <w:bodyDiv w:val="1"/>
      <w:marLeft w:val="0"/>
      <w:marRight w:val="0"/>
      <w:marTop w:val="0"/>
      <w:marBottom w:val="0"/>
      <w:divBdr>
        <w:top w:val="none" w:sz="0" w:space="0" w:color="auto"/>
        <w:left w:val="none" w:sz="0" w:space="0" w:color="auto"/>
        <w:bottom w:val="none" w:sz="0" w:space="0" w:color="auto"/>
        <w:right w:val="none" w:sz="0" w:space="0" w:color="auto"/>
      </w:divBdr>
      <w:divsChild>
        <w:div w:id="2014381026">
          <w:marLeft w:val="0"/>
          <w:marRight w:val="0"/>
          <w:marTop w:val="0"/>
          <w:marBottom w:val="0"/>
          <w:divBdr>
            <w:top w:val="none" w:sz="0" w:space="0" w:color="auto"/>
            <w:left w:val="none" w:sz="0" w:space="0" w:color="auto"/>
            <w:bottom w:val="none" w:sz="0" w:space="0" w:color="auto"/>
            <w:right w:val="none" w:sz="0" w:space="0" w:color="auto"/>
          </w:divBdr>
          <w:divsChild>
            <w:div w:id="1113593247">
              <w:marLeft w:val="0"/>
              <w:marRight w:val="0"/>
              <w:marTop w:val="0"/>
              <w:marBottom w:val="0"/>
              <w:divBdr>
                <w:top w:val="none" w:sz="0" w:space="0" w:color="auto"/>
                <w:left w:val="none" w:sz="0" w:space="0" w:color="auto"/>
                <w:bottom w:val="none" w:sz="0" w:space="0" w:color="auto"/>
                <w:right w:val="none" w:sz="0" w:space="0" w:color="auto"/>
              </w:divBdr>
              <w:divsChild>
                <w:div w:id="2107655685">
                  <w:marLeft w:val="0"/>
                  <w:marRight w:val="0"/>
                  <w:marTop w:val="0"/>
                  <w:marBottom w:val="0"/>
                  <w:divBdr>
                    <w:top w:val="none" w:sz="0" w:space="0" w:color="auto"/>
                    <w:left w:val="none" w:sz="0" w:space="0" w:color="auto"/>
                    <w:bottom w:val="none" w:sz="0" w:space="0" w:color="auto"/>
                    <w:right w:val="none" w:sz="0" w:space="0" w:color="auto"/>
                  </w:divBdr>
                  <w:divsChild>
                    <w:div w:id="725756974">
                      <w:marLeft w:val="0"/>
                      <w:marRight w:val="0"/>
                      <w:marTop w:val="0"/>
                      <w:marBottom w:val="0"/>
                      <w:divBdr>
                        <w:top w:val="none" w:sz="0" w:space="0" w:color="auto"/>
                        <w:left w:val="none" w:sz="0" w:space="0" w:color="auto"/>
                        <w:bottom w:val="none" w:sz="0" w:space="0" w:color="auto"/>
                        <w:right w:val="none" w:sz="0" w:space="0" w:color="auto"/>
                      </w:divBdr>
                      <w:divsChild>
                        <w:div w:id="62220957">
                          <w:marLeft w:val="0"/>
                          <w:marRight w:val="0"/>
                          <w:marTop w:val="0"/>
                          <w:marBottom w:val="0"/>
                          <w:divBdr>
                            <w:top w:val="none" w:sz="0" w:space="0" w:color="auto"/>
                            <w:left w:val="none" w:sz="0" w:space="0" w:color="auto"/>
                            <w:bottom w:val="none" w:sz="0" w:space="0" w:color="auto"/>
                            <w:right w:val="none" w:sz="0" w:space="0" w:color="auto"/>
                          </w:divBdr>
                          <w:divsChild>
                            <w:div w:id="720057981">
                              <w:marLeft w:val="0"/>
                              <w:marRight w:val="0"/>
                              <w:marTop w:val="0"/>
                              <w:marBottom w:val="0"/>
                              <w:divBdr>
                                <w:top w:val="none" w:sz="0" w:space="0" w:color="auto"/>
                                <w:left w:val="none" w:sz="0" w:space="0" w:color="auto"/>
                                <w:bottom w:val="none" w:sz="0" w:space="0" w:color="auto"/>
                                <w:right w:val="none" w:sz="0" w:space="0" w:color="auto"/>
                              </w:divBdr>
                              <w:divsChild>
                                <w:div w:id="73520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7404090">
      <w:bodyDiv w:val="1"/>
      <w:marLeft w:val="0"/>
      <w:marRight w:val="0"/>
      <w:marTop w:val="0"/>
      <w:marBottom w:val="0"/>
      <w:divBdr>
        <w:top w:val="none" w:sz="0" w:space="0" w:color="auto"/>
        <w:left w:val="none" w:sz="0" w:space="0" w:color="auto"/>
        <w:bottom w:val="none" w:sz="0" w:space="0" w:color="auto"/>
        <w:right w:val="none" w:sz="0" w:space="0" w:color="auto"/>
      </w:divBdr>
    </w:div>
    <w:div w:id="1969815792">
      <w:bodyDiv w:val="1"/>
      <w:marLeft w:val="0"/>
      <w:marRight w:val="0"/>
      <w:marTop w:val="0"/>
      <w:marBottom w:val="0"/>
      <w:divBdr>
        <w:top w:val="none" w:sz="0" w:space="0" w:color="auto"/>
        <w:left w:val="none" w:sz="0" w:space="0" w:color="auto"/>
        <w:bottom w:val="none" w:sz="0" w:space="0" w:color="auto"/>
        <w:right w:val="none" w:sz="0" w:space="0" w:color="auto"/>
      </w:divBdr>
      <w:divsChild>
        <w:div w:id="2047949537">
          <w:marLeft w:val="0"/>
          <w:marRight w:val="0"/>
          <w:marTop w:val="0"/>
          <w:marBottom w:val="0"/>
          <w:divBdr>
            <w:top w:val="none" w:sz="0" w:space="0" w:color="auto"/>
            <w:left w:val="none" w:sz="0" w:space="0" w:color="auto"/>
            <w:bottom w:val="none" w:sz="0" w:space="0" w:color="auto"/>
            <w:right w:val="none" w:sz="0" w:space="0" w:color="auto"/>
          </w:divBdr>
          <w:divsChild>
            <w:div w:id="763842302">
              <w:marLeft w:val="0"/>
              <w:marRight w:val="0"/>
              <w:marTop w:val="0"/>
              <w:marBottom w:val="0"/>
              <w:divBdr>
                <w:top w:val="none" w:sz="0" w:space="0" w:color="auto"/>
                <w:left w:val="none" w:sz="0" w:space="0" w:color="auto"/>
                <w:bottom w:val="none" w:sz="0" w:space="0" w:color="auto"/>
                <w:right w:val="none" w:sz="0" w:space="0" w:color="auto"/>
              </w:divBdr>
              <w:divsChild>
                <w:div w:id="1645432375">
                  <w:marLeft w:val="0"/>
                  <w:marRight w:val="0"/>
                  <w:marTop w:val="0"/>
                  <w:marBottom w:val="0"/>
                  <w:divBdr>
                    <w:top w:val="none" w:sz="0" w:space="0" w:color="auto"/>
                    <w:left w:val="none" w:sz="0" w:space="0" w:color="auto"/>
                    <w:bottom w:val="none" w:sz="0" w:space="0" w:color="auto"/>
                    <w:right w:val="none" w:sz="0" w:space="0" w:color="auto"/>
                  </w:divBdr>
                  <w:divsChild>
                    <w:div w:id="931010367">
                      <w:marLeft w:val="0"/>
                      <w:marRight w:val="0"/>
                      <w:marTop w:val="0"/>
                      <w:marBottom w:val="0"/>
                      <w:divBdr>
                        <w:top w:val="none" w:sz="0" w:space="0" w:color="auto"/>
                        <w:left w:val="none" w:sz="0" w:space="0" w:color="auto"/>
                        <w:bottom w:val="none" w:sz="0" w:space="0" w:color="auto"/>
                        <w:right w:val="none" w:sz="0" w:space="0" w:color="auto"/>
                      </w:divBdr>
                      <w:divsChild>
                        <w:div w:id="283199481">
                          <w:marLeft w:val="0"/>
                          <w:marRight w:val="0"/>
                          <w:marTop w:val="0"/>
                          <w:marBottom w:val="0"/>
                          <w:divBdr>
                            <w:top w:val="none" w:sz="0" w:space="0" w:color="auto"/>
                            <w:left w:val="none" w:sz="0" w:space="0" w:color="auto"/>
                            <w:bottom w:val="none" w:sz="0" w:space="0" w:color="auto"/>
                            <w:right w:val="none" w:sz="0" w:space="0" w:color="auto"/>
                          </w:divBdr>
                          <w:divsChild>
                            <w:div w:id="10840779">
                              <w:marLeft w:val="0"/>
                              <w:marRight w:val="0"/>
                              <w:marTop w:val="0"/>
                              <w:marBottom w:val="0"/>
                              <w:divBdr>
                                <w:top w:val="none" w:sz="0" w:space="0" w:color="auto"/>
                                <w:left w:val="none" w:sz="0" w:space="0" w:color="auto"/>
                                <w:bottom w:val="none" w:sz="0" w:space="0" w:color="auto"/>
                                <w:right w:val="none" w:sz="0" w:space="0" w:color="auto"/>
                              </w:divBdr>
                              <w:divsChild>
                                <w:div w:id="166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7684807">
      <w:bodyDiv w:val="1"/>
      <w:marLeft w:val="0"/>
      <w:marRight w:val="0"/>
      <w:marTop w:val="0"/>
      <w:marBottom w:val="0"/>
      <w:divBdr>
        <w:top w:val="none" w:sz="0" w:space="0" w:color="auto"/>
        <w:left w:val="none" w:sz="0" w:space="0" w:color="auto"/>
        <w:bottom w:val="none" w:sz="0" w:space="0" w:color="auto"/>
        <w:right w:val="none" w:sz="0" w:space="0" w:color="auto"/>
      </w:divBdr>
    </w:div>
    <w:div w:id="2004308195">
      <w:bodyDiv w:val="1"/>
      <w:marLeft w:val="0"/>
      <w:marRight w:val="0"/>
      <w:marTop w:val="0"/>
      <w:marBottom w:val="0"/>
      <w:divBdr>
        <w:top w:val="none" w:sz="0" w:space="0" w:color="auto"/>
        <w:left w:val="none" w:sz="0" w:space="0" w:color="auto"/>
        <w:bottom w:val="none" w:sz="0" w:space="0" w:color="auto"/>
        <w:right w:val="none" w:sz="0" w:space="0" w:color="auto"/>
      </w:divBdr>
      <w:divsChild>
        <w:div w:id="1482425097">
          <w:marLeft w:val="0"/>
          <w:marRight w:val="0"/>
          <w:marTop w:val="0"/>
          <w:marBottom w:val="0"/>
          <w:divBdr>
            <w:top w:val="none" w:sz="0" w:space="0" w:color="auto"/>
            <w:left w:val="none" w:sz="0" w:space="0" w:color="auto"/>
            <w:bottom w:val="none" w:sz="0" w:space="0" w:color="auto"/>
            <w:right w:val="none" w:sz="0" w:space="0" w:color="auto"/>
          </w:divBdr>
          <w:divsChild>
            <w:div w:id="960501150">
              <w:marLeft w:val="0"/>
              <w:marRight w:val="0"/>
              <w:marTop w:val="0"/>
              <w:marBottom w:val="0"/>
              <w:divBdr>
                <w:top w:val="none" w:sz="0" w:space="0" w:color="auto"/>
                <w:left w:val="none" w:sz="0" w:space="0" w:color="auto"/>
                <w:bottom w:val="none" w:sz="0" w:space="0" w:color="auto"/>
                <w:right w:val="none" w:sz="0" w:space="0" w:color="auto"/>
              </w:divBdr>
              <w:divsChild>
                <w:div w:id="1204170490">
                  <w:marLeft w:val="0"/>
                  <w:marRight w:val="0"/>
                  <w:marTop w:val="0"/>
                  <w:marBottom w:val="0"/>
                  <w:divBdr>
                    <w:top w:val="none" w:sz="0" w:space="0" w:color="auto"/>
                    <w:left w:val="none" w:sz="0" w:space="0" w:color="auto"/>
                    <w:bottom w:val="none" w:sz="0" w:space="0" w:color="auto"/>
                    <w:right w:val="none" w:sz="0" w:space="0" w:color="auto"/>
                  </w:divBdr>
                  <w:divsChild>
                    <w:div w:id="613051238">
                      <w:marLeft w:val="0"/>
                      <w:marRight w:val="0"/>
                      <w:marTop w:val="0"/>
                      <w:marBottom w:val="0"/>
                      <w:divBdr>
                        <w:top w:val="none" w:sz="0" w:space="0" w:color="auto"/>
                        <w:left w:val="none" w:sz="0" w:space="0" w:color="auto"/>
                        <w:bottom w:val="none" w:sz="0" w:space="0" w:color="auto"/>
                        <w:right w:val="none" w:sz="0" w:space="0" w:color="auto"/>
                      </w:divBdr>
                      <w:divsChild>
                        <w:div w:id="1777283683">
                          <w:marLeft w:val="0"/>
                          <w:marRight w:val="0"/>
                          <w:marTop w:val="0"/>
                          <w:marBottom w:val="0"/>
                          <w:divBdr>
                            <w:top w:val="none" w:sz="0" w:space="0" w:color="auto"/>
                            <w:left w:val="none" w:sz="0" w:space="0" w:color="auto"/>
                            <w:bottom w:val="none" w:sz="0" w:space="0" w:color="auto"/>
                            <w:right w:val="none" w:sz="0" w:space="0" w:color="auto"/>
                          </w:divBdr>
                          <w:divsChild>
                            <w:div w:id="467170685">
                              <w:marLeft w:val="0"/>
                              <w:marRight w:val="0"/>
                              <w:marTop w:val="0"/>
                              <w:marBottom w:val="0"/>
                              <w:divBdr>
                                <w:top w:val="none" w:sz="0" w:space="0" w:color="auto"/>
                                <w:left w:val="none" w:sz="0" w:space="0" w:color="auto"/>
                                <w:bottom w:val="none" w:sz="0" w:space="0" w:color="auto"/>
                                <w:right w:val="none" w:sz="0" w:space="0" w:color="auto"/>
                              </w:divBdr>
                              <w:divsChild>
                                <w:div w:id="844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583406">
      <w:bodyDiv w:val="1"/>
      <w:marLeft w:val="0"/>
      <w:marRight w:val="0"/>
      <w:marTop w:val="0"/>
      <w:marBottom w:val="0"/>
      <w:divBdr>
        <w:top w:val="none" w:sz="0" w:space="0" w:color="auto"/>
        <w:left w:val="none" w:sz="0" w:space="0" w:color="auto"/>
        <w:bottom w:val="none" w:sz="0" w:space="0" w:color="auto"/>
        <w:right w:val="none" w:sz="0" w:space="0" w:color="auto"/>
      </w:divBdr>
    </w:div>
    <w:div w:id="2032490258">
      <w:bodyDiv w:val="1"/>
      <w:marLeft w:val="0"/>
      <w:marRight w:val="0"/>
      <w:marTop w:val="0"/>
      <w:marBottom w:val="0"/>
      <w:divBdr>
        <w:top w:val="none" w:sz="0" w:space="0" w:color="auto"/>
        <w:left w:val="none" w:sz="0" w:space="0" w:color="auto"/>
        <w:bottom w:val="none" w:sz="0" w:space="0" w:color="auto"/>
        <w:right w:val="none" w:sz="0" w:space="0" w:color="auto"/>
      </w:divBdr>
    </w:div>
    <w:div w:id="2042974353">
      <w:bodyDiv w:val="1"/>
      <w:marLeft w:val="0"/>
      <w:marRight w:val="0"/>
      <w:marTop w:val="0"/>
      <w:marBottom w:val="0"/>
      <w:divBdr>
        <w:top w:val="none" w:sz="0" w:space="0" w:color="auto"/>
        <w:left w:val="none" w:sz="0" w:space="0" w:color="auto"/>
        <w:bottom w:val="none" w:sz="0" w:space="0" w:color="auto"/>
        <w:right w:val="none" w:sz="0" w:space="0" w:color="auto"/>
      </w:divBdr>
      <w:divsChild>
        <w:div w:id="1706173285">
          <w:marLeft w:val="0"/>
          <w:marRight w:val="0"/>
          <w:marTop w:val="0"/>
          <w:marBottom w:val="0"/>
          <w:divBdr>
            <w:top w:val="none" w:sz="0" w:space="0" w:color="auto"/>
            <w:left w:val="none" w:sz="0" w:space="0" w:color="auto"/>
            <w:bottom w:val="none" w:sz="0" w:space="0" w:color="auto"/>
            <w:right w:val="none" w:sz="0" w:space="0" w:color="auto"/>
          </w:divBdr>
          <w:divsChild>
            <w:div w:id="92016146">
              <w:marLeft w:val="0"/>
              <w:marRight w:val="0"/>
              <w:marTop w:val="0"/>
              <w:marBottom w:val="0"/>
              <w:divBdr>
                <w:top w:val="none" w:sz="0" w:space="0" w:color="auto"/>
                <w:left w:val="none" w:sz="0" w:space="0" w:color="auto"/>
                <w:bottom w:val="none" w:sz="0" w:space="0" w:color="auto"/>
                <w:right w:val="none" w:sz="0" w:space="0" w:color="auto"/>
              </w:divBdr>
              <w:divsChild>
                <w:div w:id="1218786548">
                  <w:marLeft w:val="0"/>
                  <w:marRight w:val="0"/>
                  <w:marTop w:val="0"/>
                  <w:marBottom w:val="0"/>
                  <w:divBdr>
                    <w:top w:val="none" w:sz="0" w:space="0" w:color="auto"/>
                    <w:left w:val="none" w:sz="0" w:space="0" w:color="auto"/>
                    <w:bottom w:val="none" w:sz="0" w:space="0" w:color="auto"/>
                    <w:right w:val="none" w:sz="0" w:space="0" w:color="auto"/>
                  </w:divBdr>
                  <w:divsChild>
                    <w:div w:id="1951014165">
                      <w:marLeft w:val="0"/>
                      <w:marRight w:val="0"/>
                      <w:marTop w:val="0"/>
                      <w:marBottom w:val="0"/>
                      <w:divBdr>
                        <w:top w:val="none" w:sz="0" w:space="0" w:color="auto"/>
                        <w:left w:val="none" w:sz="0" w:space="0" w:color="auto"/>
                        <w:bottom w:val="none" w:sz="0" w:space="0" w:color="auto"/>
                        <w:right w:val="none" w:sz="0" w:space="0" w:color="auto"/>
                      </w:divBdr>
                      <w:divsChild>
                        <w:div w:id="184944914">
                          <w:marLeft w:val="0"/>
                          <w:marRight w:val="0"/>
                          <w:marTop w:val="0"/>
                          <w:marBottom w:val="0"/>
                          <w:divBdr>
                            <w:top w:val="none" w:sz="0" w:space="0" w:color="auto"/>
                            <w:left w:val="none" w:sz="0" w:space="0" w:color="auto"/>
                            <w:bottom w:val="none" w:sz="0" w:space="0" w:color="auto"/>
                            <w:right w:val="none" w:sz="0" w:space="0" w:color="auto"/>
                          </w:divBdr>
                          <w:divsChild>
                            <w:div w:id="559480875">
                              <w:marLeft w:val="0"/>
                              <w:marRight w:val="0"/>
                              <w:marTop w:val="0"/>
                              <w:marBottom w:val="0"/>
                              <w:divBdr>
                                <w:top w:val="none" w:sz="0" w:space="0" w:color="auto"/>
                                <w:left w:val="none" w:sz="0" w:space="0" w:color="auto"/>
                                <w:bottom w:val="none" w:sz="0" w:space="0" w:color="auto"/>
                                <w:right w:val="none" w:sz="0" w:space="0" w:color="auto"/>
                              </w:divBdr>
                              <w:divsChild>
                                <w:div w:id="209338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56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DA9-4D8B-A7D7-8063846F734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DA9-4D8B-A7D7-8063846F734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DA9-4D8B-A7D7-8063846F734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DA9-4D8B-A7D7-8063846F7344}"/>
              </c:ext>
            </c:extLst>
          </c:dPt>
          <c:cat>
            <c:strRef>
              <c:f>Sheet1!$A$2:$A$5</c:f>
              <c:strCache>
                <c:ptCount val="2"/>
                <c:pt idx="0">
                  <c:v>ذكر</c:v>
                </c:pt>
                <c:pt idx="1">
                  <c:v>أنثى</c:v>
                </c:pt>
              </c:strCache>
            </c:strRef>
          </c:cat>
          <c:val>
            <c:numRef>
              <c:f>Sheet1!$B$2:$B$5</c:f>
              <c:numCache>
                <c:formatCode>General</c:formatCode>
                <c:ptCount val="4"/>
                <c:pt idx="0">
                  <c:v>76.5</c:v>
                </c:pt>
                <c:pt idx="1">
                  <c:v>23.5</c:v>
                </c:pt>
              </c:numCache>
            </c:numRef>
          </c:val>
          <c:extLst>
            <c:ext xmlns:c16="http://schemas.microsoft.com/office/drawing/2014/chart" uri="{C3380CC4-5D6E-409C-BE32-E72D297353CC}">
              <c16:uniqueId val="{00000008-DDA9-4D8B-A7D7-8063846F7344}"/>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العمر</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637-420A-B022-5B706A86A7A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637-420A-B022-5B706A86A7A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637-420A-B022-5B706A86A7A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637-420A-B022-5B706A86A7A2}"/>
              </c:ext>
            </c:extLst>
          </c:dPt>
          <c:cat>
            <c:strRef>
              <c:f>Sheet1!$A$2:$A$5</c:f>
              <c:strCache>
                <c:ptCount val="4"/>
                <c:pt idx="0">
                  <c:v>أقل من 30 سنة</c:v>
                </c:pt>
                <c:pt idx="1">
                  <c:v>30-39سنة</c:v>
                </c:pt>
                <c:pt idx="2">
                  <c:v>40-49سنة</c:v>
                </c:pt>
                <c:pt idx="3">
                  <c:v>50  سنة فأكثر </c:v>
                </c:pt>
              </c:strCache>
            </c:strRef>
          </c:cat>
          <c:val>
            <c:numRef>
              <c:f>Sheet1!$B$2:$B$5</c:f>
              <c:numCache>
                <c:formatCode>General</c:formatCode>
                <c:ptCount val="4"/>
                <c:pt idx="0">
                  <c:v>51</c:v>
                </c:pt>
                <c:pt idx="1">
                  <c:v>25.5</c:v>
                </c:pt>
                <c:pt idx="2">
                  <c:v>13.7</c:v>
                </c:pt>
                <c:pt idx="3">
                  <c:v>9.8000000000000007</c:v>
                </c:pt>
              </c:numCache>
            </c:numRef>
          </c:val>
          <c:extLst>
            <c:ext xmlns:c16="http://schemas.microsoft.com/office/drawing/2014/chart" uri="{C3380CC4-5D6E-409C-BE32-E72D297353CC}">
              <c16:uniqueId val="{00000000-EF03-47F0-A00D-14E33437D1B8}"/>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المستوى التعليمي</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EE9-419B-841B-60B605CA153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EE9-419B-841B-60B605CA153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EE9-419B-841B-60B605CA153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EE9-419B-841B-60B605CA1530}"/>
              </c:ext>
            </c:extLst>
          </c:dPt>
          <c:cat>
            <c:strRef>
              <c:f>Sheet1!$A$2:$A$5</c:f>
              <c:strCache>
                <c:ptCount val="4"/>
                <c:pt idx="0">
                  <c:v>ثانوي </c:v>
                </c:pt>
                <c:pt idx="1">
                  <c:v>دبلوم</c:v>
                </c:pt>
                <c:pt idx="2">
                  <c:v>بكالوريوس</c:v>
                </c:pt>
                <c:pt idx="3">
                  <c:v>دراسات عليا</c:v>
                </c:pt>
              </c:strCache>
            </c:strRef>
          </c:cat>
          <c:val>
            <c:numRef>
              <c:f>Sheet1!$B$2:$B$5</c:f>
              <c:numCache>
                <c:formatCode>General</c:formatCode>
                <c:ptCount val="4"/>
                <c:pt idx="0">
                  <c:v>23.5</c:v>
                </c:pt>
                <c:pt idx="1">
                  <c:v>5.9</c:v>
                </c:pt>
                <c:pt idx="2">
                  <c:v>62.7</c:v>
                </c:pt>
                <c:pt idx="3">
                  <c:v>7.8</c:v>
                </c:pt>
              </c:numCache>
            </c:numRef>
          </c:val>
          <c:extLst>
            <c:ext xmlns:c16="http://schemas.microsoft.com/office/drawing/2014/chart" uri="{C3380CC4-5D6E-409C-BE32-E72D297353CC}">
              <c16:uniqueId val="{00000000-5328-4365-8988-975EB5B38B15}"/>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سنوات الخبرة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C87-431C-BE2C-4F514606972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C87-431C-BE2C-4F514606972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C87-431C-BE2C-4F514606972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C87-431C-BE2C-4F5146069721}"/>
              </c:ext>
            </c:extLst>
          </c:dPt>
          <c:cat>
            <c:strRef>
              <c:f>Sheet1!$A$2:$A$5</c:f>
              <c:strCache>
                <c:ptCount val="4"/>
                <c:pt idx="0">
                  <c:v>اقل من 5 سنوات</c:v>
                </c:pt>
                <c:pt idx="1">
                  <c:v>5-10 سنوات</c:v>
                </c:pt>
                <c:pt idx="2">
                  <c:v>11-15 سنة</c:v>
                </c:pt>
                <c:pt idx="3">
                  <c:v>اكثر من 15 سنة</c:v>
                </c:pt>
              </c:strCache>
            </c:strRef>
          </c:cat>
          <c:val>
            <c:numRef>
              <c:f>Sheet1!$B$2:$B$5</c:f>
              <c:numCache>
                <c:formatCode>General</c:formatCode>
                <c:ptCount val="4"/>
                <c:pt idx="0">
                  <c:v>31.4</c:v>
                </c:pt>
                <c:pt idx="1">
                  <c:v>49</c:v>
                </c:pt>
                <c:pt idx="2">
                  <c:v>9.8000000000000007</c:v>
                </c:pt>
                <c:pt idx="3">
                  <c:v>9.8000000000000007</c:v>
                </c:pt>
              </c:numCache>
            </c:numRef>
          </c:val>
          <c:extLst>
            <c:ext xmlns:c16="http://schemas.microsoft.com/office/drawing/2014/chart" uri="{C3380CC4-5D6E-409C-BE32-E72D297353CC}">
              <c16:uniqueId val="{00000000-C600-4718-B7BF-0E1A3502F46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المستوى الوظيفي</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83F-47DC-BD3A-0DEDAC514C0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83F-47DC-BD3A-0DEDAC514C0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83F-47DC-BD3A-0DEDAC514C0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83F-47DC-BD3A-0DEDAC514C09}"/>
              </c:ext>
            </c:extLst>
          </c:dPt>
          <c:cat>
            <c:strRef>
              <c:f>Sheet1!$A$2:$A$5</c:f>
              <c:strCache>
                <c:ptCount val="3"/>
                <c:pt idx="0">
                  <c:v>إداري إشرافي</c:v>
                </c:pt>
                <c:pt idx="1">
                  <c:v>موظف تنفيذي</c:v>
                </c:pt>
                <c:pt idx="2">
                  <c:v>قيادي</c:v>
                </c:pt>
              </c:strCache>
            </c:strRef>
          </c:cat>
          <c:val>
            <c:numRef>
              <c:f>Sheet1!$B$2:$B$5</c:f>
              <c:numCache>
                <c:formatCode>General</c:formatCode>
                <c:ptCount val="4"/>
                <c:pt idx="0">
                  <c:v>49</c:v>
                </c:pt>
                <c:pt idx="1">
                  <c:v>13.7</c:v>
                </c:pt>
                <c:pt idx="2">
                  <c:v>37.299999999999997</c:v>
                </c:pt>
              </c:numCache>
            </c:numRef>
          </c:val>
          <c:extLst>
            <c:ext xmlns:c16="http://schemas.microsoft.com/office/drawing/2014/chart" uri="{C3380CC4-5D6E-409C-BE32-E72D297353CC}">
              <c16:uniqueId val="{00000000-F489-40E2-B5DF-1B4CF7CDE3D4}"/>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التغيير التكنولوجي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يتم إدخال أنظمة تقنية حديثة تسهم في تحسين الأداء.</c:v>
                </c:pt>
                <c:pt idx="1">
                  <c:v>توفر المؤسسة تدريبًا كافيًا على استخدام التقنيات الجديدة.</c:v>
                </c:pt>
                <c:pt idx="2">
                  <c:v>تساعد التكنولوجيا المستخدمة على تسهيل الإجراءات وتقليل الوقت.</c:v>
                </c:pt>
                <c:pt idx="3">
                  <c:v>تسهم التحولات الرقمية في تحسين جودة العمل داخل المؤسسة.</c:v>
                </c:pt>
              </c:strCache>
            </c:strRef>
          </c:cat>
          <c:val>
            <c:numRef>
              <c:f>Sheet1!$B$2:$B$5</c:f>
              <c:numCache>
                <c:formatCode>General</c:formatCode>
                <c:ptCount val="4"/>
                <c:pt idx="0">
                  <c:v>1.55</c:v>
                </c:pt>
                <c:pt idx="1">
                  <c:v>1.61</c:v>
                </c:pt>
                <c:pt idx="2">
                  <c:v>1.63</c:v>
                </c:pt>
                <c:pt idx="3">
                  <c:v>1.59</c:v>
                </c:pt>
              </c:numCache>
            </c:numRef>
          </c:val>
          <c:extLst>
            <c:ext xmlns:c16="http://schemas.microsoft.com/office/drawing/2014/chart" uri="{C3380CC4-5D6E-409C-BE32-E72D297353CC}">
              <c16:uniqueId val="{00000000-973C-4C50-9060-B4FF14ED9560}"/>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يتم إدخال أنظمة تقنية حديثة تسهم في تحسين الأداء.</c:v>
                </c:pt>
                <c:pt idx="1">
                  <c:v>توفر المؤسسة تدريبًا كافيًا على استخدام التقنيات الجديدة.</c:v>
                </c:pt>
                <c:pt idx="2">
                  <c:v>تساعد التكنولوجيا المستخدمة على تسهيل الإجراءات وتقليل الوقت.</c:v>
                </c:pt>
                <c:pt idx="3">
                  <c:v>تسهم التحولات الرقمية في تحسين جودة العمل داخل المؤسسة.</c:v>
                </c:pt>
              </c:strCache>
            </c:strRef>
          </c:cat>
          <c:val>
            <c:numRef>
              <c:f>Sheet1!$C$2:$C$5</c:f>
              <c:numCache>
                <c:formatCode>General</c:formatCode>
                <c:ptCount val="4"/>
                <c:pt idx="0">
                  <c:v>0.752</c:v>
                </c:pt>
                <c:pt idx="1">
                  <c:v>0.745</c:v>
                </c:pt>
                <c:pt idx="2">
                  <c:v>0.84199999999999997</c:v>
                </c:pt>
                <c:pt idx="3">
                  <c:v>0.93600000000000005</c:v>
                </c:pt>
              </c:numCache>
            </c:numRef>
          </c:val>
          <c:extLst>
            <c:ext xmlns:c16="http://schemas.microsoft.com/office/drawing/2014/chart" uri="{C3380CC4-5D6E-409C-BE32-E72D297353CC}">
              <c16:uniqueId val="{00000001-973C-4C50-9060-B4FF14ED9560}"/>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يتم إدخال أنظمة تقنية حديثة تسهم في تحسين الأداء.</c:v>
                </c:pt>
                <c:pt idx="1">
                  <c:v>توفر المؤسسة تدريبًا كافيًا على استخدام التقنيات الجديدة.</c:v>
                </c:pt>
                <c:pt idx="2">
                  <c:v>تساعد التكنولوجيا المستخدمة على تسهيل الإجراءات وتقليل الوقت.</c:v>
                </c:pt>
                <c:pt idx="3">
                  <c:v>تسهم التحولات الرقمية في تحسين جودة العمل داخل المؤسسة.</c:v>
                </c:pt>
              </c:strCache>
            </c:strRef>
          </c:cat>
          <c:val>
            <c:numRef>
              <c:f>Sheet1!$D$2:$D$5</c:f>
              <c:numCache>
                <c:formatCode>General</c:formatCode>
                <c:ptCount val="4"/>
              </c:numCache>
            </c:numRef>
          </c:val>
          <c:extLst>
            <c:ext xmlns:c16="http://schemas.microsoft.com/office/drawing/2014/chart" uri="{C3380CC4-5D6E-409C-BE32-E72D297353CC}">
              <c16:uniqueId val="{00000002-973C-4C50-9060-B4FF14ED9560}"/>
            </c:ext>
          </c:extLst>
        </c:ser>
        <c:dLbls>
          <c:showLegendKey val="0"/>
          <c:showVal val="0"/>
          <c:showCatName val="0"/>
          <c:showSerName val="0"/>
          <c:showPercent val="0"/>
          <c:showBubbleSize val="0"/>
        </c:dLbls>
        <c:gapWidth val="150"/>
        <c:shape val="box"/>
        <c:axId val="92061392"/>
        <c:axId val="92092592"/>
        <c:axId val="0"/>
      </c:bar3DChart>
      <c:catAx>
        <c:axId val="920613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2092592"/>
        <c:crosses val="autoZero"/>
        <c:auto val="1"/>
        <c:lblAlgn val="ctr"/>
        <c:lblOffset val="100"/>
        <c:noMultiLvlLbl val="0"/>
      </c:catAx>
      <c:valAx>
        <c:axId val="92092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2061392"/>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b="1">
                <a:effectLst/>
              </a:rPr>
              <a:t>التغيير الثقافي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تعمل المؤسسة على تعزيز ثقافة التعاون بين العاملين.</c:v>
                </c:pt>
                <c:pt idx="1">
                  <c:v>يتم تشجيع قيم الانفتاح وقبول التغيير داخل بيئة العمل.</c:v>
                </c:pt>
                <c:pt idx="2">
                  <c:v>تدعم الإدارة قيم الشفافية في التعامل بين الموظفين.</c:v>
                </c:pt>
                <c:pt idx="3">
                  <c:v>تسهم الثقافة التنظيمية في تسهيل عمليات التغيير.</c:v>
                </c:pt>
              </c:strCache>
            </c:strRef>
          </c:cat>
          <c:val>
            <c:numRef>
              <c:f>Sheet1!$B$2:$B$5</c:f>
              <c:numCache>
                <c:formatCode>General</c:formatCode>
                <c:ptCount val="4"/>
                <c:pt idx="0">
                  <c:v>2.06</c:v>
                </c:pt>
                <c:pt idx="1">
                  <c:v>1.82</c:v>
                </c:pt>
                <c:pt idx="2">
                  <c:v>1.94</c:v>
                </c:pt>
                <c:pt idx="3">
                  <c:v>1.53</c:v>
                </c:pt>
              </c:numCache>
            </c:numRef>
          </c:val>
          <c:extLst>
            <c:ext xmlns:c16="http://schemas.microsoft.com/office/drawing/2014/chart" uri="{C3380CC4-5D6E-409C-BE32-E72D297353CC}">
              <c16:uniqueId val="{00000000-029F-48A6-AF8B-2B984D937009}"/>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تعمل المؤسسة على تعزيز ثقافة التعاون بين العاملين.</c:v>
                </c:pt>
                <c:pt idx="1">
                  <c:v>يتم تشجيع قيم الانفتاح وقبول التغيير داخل بيئة العمل.</c:v>
                </c:pt>
                <c:pt idx="2">
                  <c:v>تدعم الإدارة قيم الشفافية في التعامل بين الموظفين.</c:v>
                </c:pt>
                <c:pt idx="3">
                  <c:v>تسهم الثقافة التنظيمية في تسهيل عمليات التغيير.</c:v>
                </c:pt>
              </c:strCache>
            </c:strRef>
          </c:cat>
          <c:val>
            <c:numRef>
              <c:f>Sheet1!$C$2:$C$5</c:f>
              <c:numCache>
                <c:formatCode>General</c:formatCode>
                <c:ptCount val="4"/>
                <c:pt idx="0">
                  <c:v>0.94099999999999995</c:v>
                </c:pt>
                <c:pt idx="1">
                  <c:v>0.85899999999999999</c:v>
                </c:pt>
                <c:pt idx="2">
                  <c:v>0.96099999999999997</c:v>
                </c:pt>
                <c:pt idx="3">
                  <c:v>0.80300000000000005</c:v>
                </c:pt>
              </c:numCache>
            </c:numRef>
          </c:val>
          <c:extLst>
            <c:ext xmlns:c16="http://schemas.microsoft.com/office/drawing/2014/chart" uri="{C3380CC4-5D6E-409C-BE32-E72D297353CC}">
              <c16:uniqueId val="{00000001-029F-48A6-AF8B-2B984D937009}"/>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تعمل المؤسسة على تعزيز ثقافة التعاون بين العاملين.</c:v>
                </c:pt>
                <c:pt idx="1">
                  <c:v>يتم تشجيع قيم الانفتاح وقبول التغيير داخل بيئة العمل.</c:v>
                </c:pt>
                <c:pt idx="2">
                  <c:v>تدعم الإدارة قيم الشفافية في التعامل بين الموظفين.</c:v>
                </c:pt>
                <c:pt idx="3">
                  <c:v>تسهم الثقافة التنظيمية في تسهيل عمليات التغيير.</c:v>
                </c:pt>
              </c:strCache>
            </c:strRef>
          </c:cat>
          <c:val>
            <c:numRef>
              <c:f>Sheet1!$D$2:$D$5</c:f>
              <c:numCache>
                <c:formatCode>General</c:formatCode>
                <c:ptCount val="4"/>
              </c:numCache>
            </c:numRef>
          </c:val>
          <c:extLst>
            <c:ext xmlns:c16="http://schemas.microsoft.com/office/drawing/2014/chart" uri="{C3380CC4-5D6E-409C-BE32-E72D297353CC}">
              <c16:uniqueId val="{00000002-029F-48A6-AF8B-2B984D937009}"/>
            </c:ext>
          </c:extLst>
        </c:ser>
        <c:dLbls>
          <c:showLegendKey val="0"/>
          <c:showVal val="0"/>
          <c:showCatName val="0"/>
          <c:showSerName val="0"/>
          <c:showPercent val="0"/>
          <c:showBubbleSize val="0"/>
        </c:dLbls>
        <c:gapWidth val="150"/>
        <c:shape val="box"/>
        <c:axId val="681672208"/>
        <c:axId val="681723376"/>
        <c:axId val="0"/>
      </c:bar3DChart>
      <c:catAx>
        <c:axId val="6816722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81723376"/>
        <c:crosses val="autoZero"/>
        <c:auto val="1"/>
        <c:lblAlgn val="ctr"/>
        <c:lblOffset val="100"/>
        <c:noMultiLvlLbl val="0"/>
      </c:catAx>
      <c:valAx>
        <c:axId val="681723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81672208"/>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b="1">
                <a:effectLst/>
              </a:rPr>
              <a:t>التغيير الهيكلي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يتم تعديل الهيكل التنظيمي بما يتناسب مع احتياجات العمل.</c:v>
                </c:pt>
                <c:pt idx="1">
                  <c:v>تساعد التعديلات الهيكلية على وضوح الأدوار والمسؤوليات.</c:v>
                </c:pt>
                <c:pt idx="2">
                  <c:v>تؤدي التغيرات الهيكلية إلى حدوث ارتباك في بعض المهام </c:v>
                </c:pt>
                <c:pt idx="3">
                  <c:v>يتم توزيع الصلاحيات بشكل عادل بين المستويات الإدارية.</c:v>
                </c:pt>
                <c:pt idx="4">
                  <c:v>يساهم الهيكل التنظيمي في تحسين سرعة اتخاذ القرار.</c:v>
                </c:pt>
              </c:strCache>
            </c:strRef>
          </c:cat>
          <c:val>
            <c:numRef>
              <c:f>Sheet1!$B$2:$B$6</c:f>
              <c:numCache>
                <c:formatCode>General</c:formatCode>
                <c:ptCount val="5"/>
                <c:pt idx="0">
                  <c:v>1.53</c:v>
                </c:pt>
                <c:pt idx="1">
                  <c:v>1.47</c:v>
                </c:pt>
                <c:pt idx="2">
                  <c:v>1.59</c:v>
                </c:pt>
                <c:pt idx="3">
                  <c:v>1.84</c:v>
                </c:pt>
                <c:pt idx="4">
                  <c:v>2.92</c:v>
                </c:pt>
              </c:numCache>
            </c:numRef>
          </c:val>
          <c:extLst>
            <c:ext xmlns:c16="http://schemas.microsoft.com/office/drawing/2014/chart" uri="{C3380CC4-5D6E-409C-BE32-E72D297353CC}">
              <c16:uniqueId val="{00000000-8482-435A-BA8F-4F0FFC400796}"/>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يتم تعديل الهيكل التنظيمي بما يتناسب مع احتياجات العمل.</c:v>
                </c:pt>
                <c:pt idx="1">
                  <c:v>تساعد التعديلات الهيكلية على وضوح الأدوار والمسؤوليات.</c:v>
                </c:pt>
                <c:pt idx="2">
                  <c:v>تؤدي التغيرات الهيكلية إلى حدوث ارتباك في بعض المهام </c:v>
                </c:pt>
                <c:pt idx="3">
                  <c:v>يتم توزيع الصلاحيات بشكل عادل بين المستويات الإدارية.</c:v>
                </c:pt>
                <c:pt idx="4">
                  <c:v>يساهم الهيكل التنظيمي في تحسين سرعة اتخاذ القرار.</c:v>
                </c:pt>
              </c:strCache>
            </c:strRef>
          </c:cat>
          <c:val>
            <c:numRef>
              <c:f>Sheet1!$C$2:$C$6</c:f>
              <c:numCache>
                <c:formatCode>General</c:formatCode>
                <c:ptCount val="5"/>
                <c:pt idx="0">
                  <c:v>0.66900000000000004</c:v>
                </c:pt>
                <c:pt idx="1">
                  <c:v>0.77800000000000002</c:v>
                </c:pt>
                <c:pt idx="2">
                  <c:v>0.93600000000000005</c:v>
                </c:pt>
                <c:pt idx="3">
                  <c:v>0.874</c:v>
                </c:pt>
                <c:pt idx="4">
                  <c:v>1.27</c:v>
                </c:pt>
              </c:numCache>
            </c:numRef>
          </c:val>
          <c:extLst>
            <c:ext xmlns:c16="http://schemas.microsoft.com/office/drawing/2014/chart" uri="{C3380CC4-5D6E-409C-BE32-E72D297353CC}">
              <c16:uniqueId val="{00000001-8482-435A-BA8F-4F0FFC400796}"/>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يتم تعديل الهيكل التنظيمي بما يتناسب مع احتياجات العمل.</c:v>
                </c:pt>
                <c:pt idx="1">
                  <c:v>تساعد التعديلات الهيكلية على وضوح الأدوار والمسؤوليات.</c:v>
                </c:pt>
                <c:pt idx="2">
                  <c:v>تؤدي التغيرات الهيكلية إلى حدوث ارتباك في بعض المهام </c:v>
                </c:pt>
                <c:pt idx="3">
                  <c:v>يتم توزيع الصلاحيات بشكل عادل بين المستويات الإدارية.</c:v>
                </c:pt>
                <c:pt idx="4">
                  <c:v>يساهم الهيكل التنظيمي في تحسين سرعة اتخاذ القرار.</c:v>
                </c:pt>
              </c:strCache>
            </c:strRef>
          </c:cat>
          <c:val>
            <c:numRef>
              <c:f>Sheet1!$D$2:$D$6</c:f>
              <c:numCache>
                <c:formatCode>General</c:formatCode>
                <c:ptCount val="5"/>
              </c:numCache>
            </c:numRef>
          </c:val>
          <c:extLst>
            <c:ext xmlns:c16="http://schemas.microsoft.com/office/drawing/2014/chart" uri="{C3380CC4-5D6E-409C-BE32-E72D297353CC}">
              <c16:uniqueId val="{00000002-8482-435A-BA8F-4F0FFC400796}"/>
            </c:ext>
          </c:extLst>
        </c:ser>
        <c:dLbls>
          <c:showLegendKey val="0"/>
          <c:showVal val="0"/>
          <c:showCatName val="0"/>
          <c:showSerName val="0"/>
          <c:showPercent val="0"/>
          <c:showBubbleSize val="0"/>
        </c:dLbls>
        <c:gapWidth val="150"/>
        <c:shape val="box"/>
        <c:axId val="760918591"/>
        <c:axId val="1218657295"/>
        <c:axId val="0"/>
      </c:bar3DChart>
      <c:catAx>
        <c:axId val="76091859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218657295"/>
        <c:crosses val="autoZero"/>
        <c:auto val="1"/>
        <c:lblAlgn val="ctr"/>
        <c:lblOffset val="100"/>
        <c:noMultiLvlLbl val="0"/>
      </c:catAx>
      <c:valAx>
        <c:axId val="1218657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760918591"/>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b="1">
                <a:effectLst/>
              </a:rPr>
              <a:t>التغيير الإنساني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تهتم الإدارة بتطوير مهارات العاملين بشكل مستمر.</c:v>
                </c:pt>
                <c:pt idx="1">
                  <c:v>يتم مراعاة الجوانب النفسية للعاملين أثناء التغيير.</c:v>
                </c:pt>
                <c:pt idx="2">
                  <c:v>توجد برامج لدعم الموظفين أثناء فترات التغيير.</c:v>
                </c:pt>
                <c:pt idx="3">
                  <c:v>يشعر العاملون بالقلق عند حدوث تغييرات جديدة </c:v>
                </c:pt>
                <c:pt idx="4">
                  <c:v>تسهم العلاقات الإنسانية الجيدة في نجاح التغيير.</c:v>
                </c:pt>
              </c:strCache>
            </c:strRef>
          </c:cat>
          <c:val>
            <c:numRef>
              <c:f>Sheet1!$B$2:$B$6</c:f>
              <c:numCache>
                <c:formatCode>General</c:formatCode>
                <c:ptCount val="5"/>
                <c:pt idx="0">
                  <c:v>1.71</c:v>
                </c:pt>
                <c:pt idx="1">
                  <c:v>3.02</c:v>
                </c:pt>
                <c:pt idx="2">
                  <c:v>2.9</c:v>
                </c:pt>
                <c:pt idx="3">
                  <c:v>2.98</c:v>
                </c:pt>
                <c:pt idx="4">
                  <c:v>2.59</c:v>
                </c:pt>
              </c:numCache>
            </c:numRef>
          </c:val>
          <c:extLst>
            <c:ext xmlns:c16="http://schemas.microsoft.com/office/drawing/2014/chart" uri="{C3380CC4-5D6E-409C-BE32-E72D297353CC}">
              <c16:uniqueId val="{00000000-DD2A-4064-B6BE-C3D2A91060DB}"/>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تهتم الإدارة بتطوير مهارات العاملين بشكل مستمر.</c:v>
                </c:pt>
                <c:pt idx="1">
                  <c:v>يتم مراعاة الجوانب النفسية للعاملين أثناء التغيير.</c:v>
                </c:pt>
                <c:pt idx="2">
                  <c:v>توجد برامج لدعم الموظفين أثناء فترات التغيير.</c:v>
                </c:pt>
                <c:pt idx="3">
                  <c:v>يشعر العاملون بالقلق عند حدوث تغييرات جديدة </c:v>
                </c:pt>
                <c:pt idx="4">
                  <c:v>تسهم العلاقات الإنسانية الجيدة في نجاح التغيير.</c:v>
                </c:pt>
              </c:strCache>
            </c:strRef>
          </c:cat>
          <c:val>
            <c:numRef>
              <c:f>Sheet1!$C$2:$C$6</c:f>
              <c:numCache>
                <c:formatCode>General</c:formatCode>
                <c:ptCount val="5"/>
                <c:pt idx="0">
                  <c:v>0.93799999999999994</c:v>
                </c:pt>
                <c:pt idx="1">
                  <c:v>1.2490000000000001</c:v>
                </c:pt>
                <c:pt idx="2">
                  <c:v>1.163</c:v>
                </c:pt>
                <c:pt idx="3">
                  <c:v>1.2490000000000001</c:v>
                </c:pt>
                <c:pt idx="4">
                  <c:v>1.127</c:v>
                </c:pt>
              </c:numCache>
            </c:numRef>
          </c:val>
          <c:extLst>
            <c:ext xmlns:c16="http://schemas.microsoft.com/office/drawing/2014/chart" uri="{C3380CC4-5D6E-409C-BE32-E72D297353CC}">
              <c16:uniqueId val="{00000001-DD2A-4064-B6BE-C3D2A91060DB}"/>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تهتم الإدارة بتطوير مهارات العاملين بشكل مستمر.</c:v>
                </c:pt>
                <c:pt idx="1">
                  <c:v>يتم مراعاة الجوانب النفسية للعاملين أثناء التغيير.</c:v>
                </c:pt>
                <c:pt idx="2">
                  <c:v>توجد برامج لدعم الموظفين أثناء فترات التغيير.</c:v>
                </c:pt>
                <c:pt idx="3">
                  <c:v>يشعر العاملون بالقلق عند حدوث تغييرات جديدة </c:v>
                </c:pt>
                <c:pt idx="4">
                  <c:v>تسهم العلاقات الإنسانية الجيدة في نجاح التغيير.</c:v>
                </c:pt>
              </c:strCache>
            </c:strRef>
          </c:cat>
          <c:val>
            <c:numRef>
              <c:f>Sheet1!$D$2:$D$6</c:f>
              <c:numCache>
                <c:formatCode>General</c:formatCode>
                <c:ptCount val="5"/>
              </c:numCache>
            </c:numRef>
          </c:val>
          <c:extLst>
            <c:ext xmlns:c16="http://schemas.microsoft.com/office/drawing/2014/chart" uri="{C3380CC4-5D6E-409C-BE32-E72D297353CC}">
              <c16:uniqueId val="{00000002-DD2A-4064-B6BE-C3D2A91060DB}"/>
            </c:ext>
          </c:extLst>
        </c:ser>
        <c:dLbls>
          <c:showLegendKey val="0"/>
          <c:showVal val="0"/>
          <c:showCatName val="0"/>
          <c:showSerName val="0"/>
          <c:showPercent val="0"/>
          <c:showBubbleSize val="0"/>
        </c:dLbls>
        <c:gapWidth val="150"/>
        <c:shape val="box"/>
        <c:axId val="837206608"/>
        <c:axId val="837230320"/>
        <c:axId val="0"/>
      </c:bar3DChart>
      <c:catAx>
        <c:axId val="8372066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37230320"/>
        <c:crosses val="autoZero"/>
        <c:auto val="1"/>
        <c:lblAlgn val="ctr"/>
        <c:lblOffset val="100"/>
        <c:noMultiLvlLbl val="0"/>
      </c:catAx>
      <c:valAx>
        <c:axId val="837230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37206608"/>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b="1">
                <a:effectLst/>
              </a:rPr>
              <a:t>الصراع المؤسسي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تحدث خلافات بين العاملين تؤثر على سير العمل.</c:v>
                </c:pt>
                <c:pt idx="1">
                  <c:v>يتم التعامل مع الصراعات بطريقة مهنية وفعالة.</c:v>
                </c:pt>
                <c:pt idx="2">
                  <c:v>تؤدي الصراعات إلى انخفاض مستوى التعاون بين الموظفين </c:v>
                </c:pt>
                <c:pt idx="3">
                  <c:v>توجد آليات واضحة لحل النزاعات داخل المؤسسة.</c:v>
                </c:pt>
                <c:pt idx="4">
                  <c:v>يسهم التواصل الفعال في تقليل حدة الصراع المؤسسي.</c:v>
                </c:pt>
              </c:strCache>
            </c:strRef>
          </c:cat>
          <c:val>
            <c:numRef>
              <c:f>Sheet1!$B$2:$B$6</c:f>
              <c:numCache>
                <c:formatCode>General</c:formatCode>
                <c:ptCount val="5"/>
                <c:pt idx="0">
                  <c:v>1.67</c:v>
                </c:pt>
                <c:pt idx="1">
                  <c:v>1.94</c:v>
                </c:pt>
                <c:pt idx="2">
                  <c:v>2</c:v>
                </c:pt>
                <c:pt idx="3">
                  <c:v>2.5299999999999998</c:v>
                </c:pt>
                <c:pt idx="4">
                  <c:v>2.35</c:v>
                </c:pt>
              </c:numCache>
            </c:numRef>
          </c:val>
          <c:extLst>
            <c:ext xmlns:c16="http://schemas.microsoft.com/office/drawing/2014/chart" uri="{C3380CC4-5D6E-409C-BE32-E72D297353CC}">
              <c16:uniqueId val="{00000000-6EFF-4B93-B773-1C2453A1F1E8}"/>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تحدث خلافات بين العاملين تؤثر على سير العمل.</c:v>
                </c:pt>
                <c:pt idx="1">
                  <c:v>يتم التعامل مع الصراعات بطريقة مهنية وفعالة.</c:v>
                </c:pt>
                <c:pt idx="2">
                  <c:v>تؤدي الصراعات إلى انخفاض مستوى التعاون بين الموظفين </c:v>
                </c:pt>
                <c:pt idx="3">
                  <c:v>توجد آليات واضحة لحل النزاعات داخل المؤسسة.</c:v>
                </c:pt>
                <c:pt idx="4">
                  <c:v>يسهم التواصل الفعال في تقليل حدة الصراع المؤسسي.</c:v>
                </c:pt>
              </c:strCache>
            </c:strRef>
          </c:cat>
          <c:val>
            <c:numRef>
              <c:f>Sheet1!$C$2:$C$6</c:f>
              <c:numCache>
                <c:formatCode>General</c:formatCode>
                <c:ptCount val="5"/>
                <c:pt idx="0">
                  <c:v>0.55000000000000004</c:v>
                </c:pt>
                <c:pt idx="1">
                  <c:v>0.80500000000000005</c:v>
                </c:pt>
                <c:pt idx="2">
                  <c:v>0.79500000000000004</c:v>
                </c:pt>
                <c:pt idx="3">
                  <c:v>1.198</c:v>
                </c:pt>
                <c:pt idx="4">
                  <c:v>1.103</c:v>
                </c:pt>
              </c:numCache>
            </c:numRef>
          </c:val>
          <c:extLst>
            <c:ext xmlns:c16="http://schemas.microsoft.com/office/drawing/2014/chart" uri="{C3380CC4-5D6E-409C-BE32-E72D297353CC}">
              <c16:uniqueId val="{00000001-6EFF-4B93-B773-1C2453A1F1E8}"/>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تحدث خلافات بين العاملين تؤثر على سير العمل.</c:v>
                </c:pt>
                <c:pt idx="1">
                  <c:v>يتم التعامل مع الصراعات بطريقة مهنية وفعالة.</c:v>
                </c:pt>
                <c:pt idx="2">
                  <c:v>تؤدي الصراعات إلى انخفاض مستوى التعاون بين الموظفين </c:v>
                </c:pt>
                <c:pt idx="3">
                  <c:v>توجد آليات واضحة لحل النزاعات داخل المؤسسة.</c:v>
                </c:pt>
                <c:pt idx="4">
                  <c:v>يسهم التواصل الفعال في تقليل حدة الصراع المؤسسي.</c:v>
                </c:pt>
              </c:strCache>
            </c:strRef>
          </c:cat>
          <c:val>
            <c:numRef>
              <c:f>Sheet1!$D$2:$D$6</c:f>
              <c:numCache>
                <c:formatCode>General</c:formatCode>
                <c:ptCount val="5"/>
              </c:numCache>
            </c:numRef>
          </c:val>
          <c:extLst>
            <c:ext xmlns:c16="http://schemas.microsoft.com/office/drawing/2014/chart" uri="{C3380CC4-5D6E-409C-BE32-E72D297353CC}">
              <c16:uniqueId val="{00000002-6EFF-4B93-B773-1C2453A1F1E8}"/>
            </c:ext>
          </c:extLst>
        </c:ser>
        <c:dLbls>
          <c:showLegendKey val="0"/>
          <c:showVal val="0"/>
          <c:showCatName val="0"/>
          <c:showSerName val="0"/>
          <c:showPercent val="0"/>
          <c:showBubbleSize val="0"/>
        </c:dLbls>
        <c:gapWidth val="150"/>
        <c:shape val="box"/>
        <c:axId val="943995631"/>
        <c:axId val="943998543"/>
        <c:axId val="0"/>
      </c:bar3DChart>
      <c:catAx>
        <c:axId val="9439956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43998543"/>
        <c:crosses val="autoZero"/>
        <c:auto val="1"/>
        <c:lblAlgn val="ctr"/>
        <c:lblOffset val="100"/>
        <c:noMultiLvlLbl val="0"/>
      </c:catAx>
      <c:valAx>
        <c:axId val="9439985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43995631"/>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1A548-FBB5-400E-918C-D1230C0EA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88</Pages>
  <Words>15076</Words>
  <Characters>85935</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000000</dc:creator>
  <cp:keywords/>
  <dc:description/>
  <cp:lastModifiedBy>000000</cp:lastModifiedBy>
  <cp:revision>233</cp:revision>
  <cp:lastPrinted>2026-04-15T05:40:00Z</cp:lastPrinted>
  <dcterms:created xsi:type="dcterms:W3CDTF">2026-02-23T21:34:00Z</dcterms:created>
  <dcterms:modified xsi:type="dcterms:W3CDTF">2026-06-18T23:23:00Z</dcterms:modified>
</cp:coreProperties>
</file>