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E2358" w14:textId="77777777" w:rsidR="00357A14" w:rsidRDefault="004E1E02">
      <w:pP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جامعة ميدأوشن </w:t>
      </w:r>
    </w:p>
    <w:p w14:paraId="522EE7EB" w14:textId="77777777" w:rsidR="00357A14" w:rsidRDefault="004E1E02">
      <w:pPr>
        <w:rPr>
          <w:rFonts w:ascii="Sakkal Majalla" w:eastAsia="Sakkal Majalla" w:hAnsi="Sakkal Majalla" w:cs="Sakkal Majalla"/>
          <w:b/>
          <w:bCs/>
          <w:sz w:val="28"/>
          <w:szCs w:val="28"/>
        </w:rPr>
      </w:pPr>
      <w:r>
        <w:rPr>
          <w:rFonts w:ascii="Sakkal Majalla" w:eastAsia="Sakkal Majalla" w:hAnsi="Sakkal Majalla" w:cs="Sakkal Majalla"/>
          <w:b/>
          <w:bCs/>
          <w:noProof/>
          <w:sz w:val="28"/>
          <w:szCs w:val="28"/>
        </w:rPr>
        <w:drawing>
          <wp:anchor distT="0" distB="0" distL="114300" distR="114300" simplePos="0" relativeHeight="251658240" behindDoc="0" locked="0" layoutInCell="1" hidden="0" allowOverlap="1" wp14:anchorId="24463BCC" wp14:editId="3570C3DF">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bCs/>
          <w:sz w:val="28"/>
          <w:szCs w:val="28"/>
          <w:rtl/>
        </w:rPr>
        <w:t xml:space="preserve">    كلية الإدارة </w:t>
      </w:r>
    </w:p>
    <w:p w14:paraId="6C84136F"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قسم / تخصص : ماجستير ادارة   الاعمال </w:t>
      </w:r>
    </w:p>
    <w:p w14:paraId="21EA8D33" w14:textId="77777777" w:rsidR="00357A14" w:rsidRDefault="00357A14">
      <w:pPr>
        <w:rPr>
          <w:rFonts w:ascii="Sakkal Majalla" w:eastAsia="Sakkal Majalla" w:hAnsi="Sakkal Majalla" w:cs="Sakkal Majalla"/>
          <w:b/>
          <w:bCs/>
          <w:sz w:val="28"/>
          <w:szCs w:val="28"/>
        </w:rPr>
      </w:pPr>
    </w:p>
    <w:p w14:paraId="3E37AB61" w14:textId="77777777" w:rsidR="00357A14" w:rsidRDefault="00357A14">
      <w:pPr>
        <w:rPr>
          <w:rFonts w:ascii="Sakkal Majalla" w:eastAsia="Sakkal Majalla" w:hAnsi="Sakkal Majalla" w:cs="Sakkal Majalla"/>
          <w:sz w:val="28"/>
          <w:szCs w:val="28"/>
        </w:rPr>
      </w:pPr>
    </w:p>
    <w:p w14:paraId="78B67782" w14:textId="77777777" w:rsidR="00357A14" w:rsidRDefault="00357A14">
      <w:pPr>
        <w:rPr>
          <w:rFonts w:ascii="Sakkal Majalla" w:eastAsia="Sakkal Majalla" w:hAnsi="Sakkal Majalla" w:cs="Sakkal Majalla"/>
          <w:sz w:val="28"/>
          <w:szCs w:val="28"/>
        </w:rPr>
      </w:pPr>
    </w:p>
    <w:p w14:paraId="0B13BD2D" w14:textId="77777777" w:rsidR="00357A14" w:rsidRDefault="00357A14">
      <w:pPr>
        <w:rPr>
          <w:rFonts w:ascii="Sakkal Majalla" w:eastAsia="Sakkal Majalla" w:hAnsi="Sakkal Majalla" w:cs="Sakkal Majalla"/>
          <w:sz w:val="28"/>
          <w:szCs w:val="28"/>
        </w:rPr>
      </w:pPr>
    </w:p>
    <w:p w14:paraId="0F4D2012" w14:textId="77777777" w:rsidR="00357A14" w:rsidRDefault="00357A14">
      <w:pPr>
        <w:rPr>
          <w:rFonts w:ascii="Sakkal Majalla" w:eastAsia="Sakkal Majalla" w:hAnsi="Sakkal Majalla" w:cs="Sakkal Majalla"/>
          <w:sz w:val="28"/>
          <w:szCs w:val="28"/>
        </w:rPr>
      </w:pPr>
    </w:p>
    <w:p w14:paraId="1CD41946" w14:textId="77777777" w:rsidR="00357A14" w:rsidRDefault="00357A14">
      <w:pPr>
        <w:rPr>
          <w:rFonts w:ascii="Sakkal Majalla" w:eastAsia="Sakkal Majalla" w:hAnsi="Sakkal Majalla" w:cs="Sakkal Majalla"/>
          <w:sz w:val="28"/>
          <w:szCs w:val="28"/>
        </w:rPr>
      </w:pPr>
    </w:p>
    <w:p w14:paraId="0FDA57E4"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عنوان البحث:  أثر الذكاء الاصطناعي على فاعلية إدارة المنظمات العربية العاملة في المملكة العربية السعودية: دراسة تطبيقية على البنوك التجارية بمدينة الرياض</w:t>
      </w:r>
    </w:p>
    <w:p w14:paraId="466A87EA" w14:textId="77777777" w:rsidR="00357A14" w:rsidRDefault="00357A14">
      <w:pPr>
        <w:rPr>
          <w:rFonts w:ascii="Sakkal Majalla" w:eastAsia="Sakkal Majalla" w:hAnsi="Sakkal Majalla" w:cs="Sakkal Majalla"/>
          <w:sz w:val="28"/>
          <w:szCs w:val="28"/>
        </w:rPr>
      </w:pPr>
    </w:p>
    <w:p w14:paraId="7FECFDC9" w14:textId="77777777" w:rsidR="00357A14" w:rsidRDefault="00357A14">
      <w:pPr>
        <w:jc w:val="center"/>
        <w:rPr>
          <w:rFonts w:ascii="Sakkal Majalla" w:eastAsia="Sakkal Majalla" w:hAnsi="Sakkal Majalla" w:cs="Sakkal Majalla"/>
          <w:b/>
          <w:bCs/>
          <w:sz w:val="32"/>
          <w:szCs w:val="32"/>
        </w:rPr>
      </w:pPr>
    </w:p>
    <w:p w14:paraId="41D109CC"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 xml:space="preserve">إعداد الطالبة/ </w:t>
      </w:r>
      <w:r>
        <w:rPr>
          <w:rFonts w:ascii="Sakkal Majalla" w:eastAsia="Sakkal Majalla" w:hAnsi="Sakkal Majalla" w:cs="Sakkal Majalla"/>
          <w:b/>
          <w:bCs/>
          <w:sz w:val="32"/>
          <w:szCs w:val="32"/>
          <w:rtl/>
        </w:rPr>
        <w:t xml:space="preserve">منيرة محمد جاسم السلبود </w:t>
      </w:r>
    </w:p>
    <w:p w14:paraId="0B71A1AB" w14:textId="1EFF6F46"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 xml:space="preserve">الرقم الجامعي/ </w:t>
      </w:r>
      <w:r w:rsidR="00963D4B">
        <w:rPr>
          <w:rFonts w:ascii="Times New Roman" w:eastAsia="Sakkal Majalla" w:hAnsi="Times New Roman" w:cs="Arial"/>
          <w:b/>
          <w:bCs/>
          <w:sz w:val="32"/>
          <w:szCs w:val="32"/>
          <w:lang w:val="en-US"/>
        </w:rPr>
        <w:t>25200</w:t>
      </w:r>
      <w:r w:rsidR="00301EB1">
        <w:rPr>
          <w:rFonts w:ascii="Times New Roman" w:eastAsia="Sakkal Majalla" w:hAnsi="Times New Roman" w:cs="Arial"/>
          <w:b/>
          <w:bCs/>
          <w:sz w:val="32"/>
          <w:szCs w:val="32"/>
          <w:lang w:val="en-US"/>
        </w:rPr>
        <w:t>1416</w:t>
      </w:r>
    </w:p>
    <w:p w14:paraId="2153C655" w14:textId="77777777" w:rsidR="00357A14" w:rsidRDefault="00357A14">
      <w:pPr>
        <w:jc w:val="center"/>
        <w:rPr>
          <w:rFonts w:ascii="Sakkal Majalla" w:eastAsia="Sakkal Majalla" w:hAnsi="Sakkal Majalla" w:cs="Sakkal Majalla"/>
          <w:b/>
          <w:bCs/>
          <w:sz w:val="28"/>
          <w:szCs w:val="28"/>
        </w:rPr>
      </w:pPr>
    </w:p>
    <w:p w14:paraId="25EC80F9" w14:textId="77777777" w:rsidR="00357A14" w:rsidRDefault="00357A14">
      <w:pPr>
        <w:rPr>
          <w:rFonts w:ascii="Sakkal Majalla" w:eastAsia="Sakkal Majalla" w:hAnsi="Sakkal Majalla" w:cs="Sakkal Majalla"/>
          <w:b/>
          <w:bCs/>
          <w:sz w:val="28"/>
          <w:szCs w:val="28"/>
        </w:rPr>
      </w:pPr>
    </w:p>
    <w:p w14:paraId="7D1C9EFA"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إشراف/</w:t>
      </w:r>
    </w:p>
    <w:p w14:paraId="4E0BEACF"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د.الفيصل عبد الحميد</w:t>
      </w:r>
    </w:p>
    <w:p w14:paraId="3A3BE922"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د.فايز جراد</w:t>
      </w:r>
    </w:p>
    <w:p w14:paraId="276B8057" w14:textId="77777777" w:rsidR="00357A14" w:rsidRDefault="00357A14">
      <w:pPr>
        <w:jc w:val="center"/>
        <w:rPr>
          <w:rFonts w:ascii="Sakkal Majalla" w:eastAsia="Sakkal Majalla" w:hAnsi="Sakkal Majalla" w:cs="Sakkal Majalla"/>
          <w:b/>
          <w:bCs/>
          <w:sz w:val="32"/>
          <w:szCs w:val="32"/>
        </w:rPr>
      </w:pPr>
    </w:p>
    <w:p w14:paraId="62274BEA" w14:textId="77777777" w:rsidR="00357A14" w:rsidRDefault="004E1E02">
      <w:pPr>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العام الدراسي:</w:t>
      </w:r>
    </w:p>
    <w:p w14:paraId="189846B2" w14:textId="77777777" w:rsidR="00357A14" w:rsidRDefault="004E1E02">
      <w:pPr>
        <w:jc w:val="center"/>
        <w:rPr>
          <w:rFonts w:ascii="Sakkal Majalla" w:eastAsia="Sakkal Majalla" w:hAnsi="Sakkal Majalla" w:cs="Sakkal Majalla"/>
          <w:b/>
          <w:bCs/>
          <w:sz w:val="28"/>
          <w:szCs w:val="28"/>
        </w:rPr>
      </w:pPr>
      <w:r>
        <w:rPr>
          <w:rFonts w:ascii="Sakkal Majalla" w:eastAsia="Sakkal Majalla" w:hAnsi="Sakkal Majalla" w:cs="Sakkal Majalla"/>
          <w:b/>
          <w:bCs/>
          <w:sz w:val="32"/>
          <w:szCs w:val="32"/>
        </w:rPr>
        <w:t>2025</w:t>
      </w:r>
    </w:p>
    <w:p w14:paraId="24DCE9B7"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b/>
          <w:bCs/>
          <w:sz w:val="28"/>
          <w:szCs w:val="28"/>
          <w:u w:val="single"/>
          <w:rtl/>
        </w:rPr>
        <w:lastRenderedPageBreak/>
        <w:t>مقدمة</w:t>
      </w:r>
      <w:r>
        <w:rPr>
          <w:rFonts w:ascii="Sakkal Majalla" w:eastAsia="Sakkal Majalla" w:hAnsi="Sakkal Majalla" w:cs="Sakkal Majalla"/>
          <w:sz w:val="28"/>
          <w:szCs w:val="28"/>
          <w:u w:val="single"/>
        </w:rPr>
        <w:t>:</w:t>
      </w:r>
    </w:p>
    <w:p w14:paraId="49FEDD28"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ظل الثورة التكنولوجية المتسارعة التي يشهدها العالم في القرن الحادي والعشرين، برز الذكاء الاصطناعي (</w:t>
      </w:r>
      <w:r>
        <w:rPr>
          <w:rFonts w:ascii="Sakkal Majalla" w:eastAsia="Sakkal Majalla" w:hAnsi="Sakkal Majalla" w:cs="Sakkal Majalla"/>
          <w:sz w:val="28"/>
          <w:szCs w:val="28"/>
        </w:rPr>
        <w:t>AI</w:t>
      </w:r>
      <w:r>
        <w:rPr>
          <w:rFonts w:ascii="Sakkal Majalla" w:eastAsia="Sakkal Majalla" w:hAnsi="Sakkal Majalla" w:cs="Sakkal Majalla"/>
          <w:sz w:val="28"/>
          <w:szCs w:val="28"/>
          <w:rtl/>
        </w:rPr>
        <w:t xml:space="preserve">) كأحد أهم المحركات </w:t>
      </w:r>
      <w:r>
        <w:rPr>
          <w:rFonts w:ascii="Sakkal Majalla" w:eastAsia="Sakkal Majalla" w:hAnsi="Sakkal Majalla" w:cs="Sakkal Majalla"/>
          <w:sz w:val="28"/>
          <w:szCs w:val="28"/>
          <w:rtl/>
        </w:rPr>
        <w:t>الأساسية للتحول الرقمي في مختلف القطاعات، ولا سيما في مجال إدارة الأعمال. لم يعد الذكاء الاصطناعي مجرد تقنية مستقبلية تُطرح في المؤتمرات أو تُختبر في المختبرات البحثية، بل أصبح واقعاً ملموساً يعيد تشكيل طبيعة العمل اليومي، وعمليات اتخاذ القرار الاستراتيجي، بل وحتى أنماط المنافسة بين المؤسسات على المستويين المحلي والعالمي. يعتمد هذا التحوّل العميق على عوامل تقنية متداخلة، أبرزها توافر كميات هائلة من البيانات الضخمة (</w:t>
      </w:r>
      <w:r>
        <w:rPr>
          <w:rFonts w:ascii="Sakkal Majalla" w:eastAsia="Sakkal Majalla" w:hAnsi="Sakkal Majalla" w:cs="Sakkal Majalla"/>
          <w:sz w:val="28"/>
          <w:szCs w:val="28"/>
        </w:rPr>
        <w:t>Big Data</w:t>
      </w:r>
      <w:r>
        <w:rPr>
          <w:rFonts w:ascii="Sakkal Majalla" w:eastAsia="Sakkal Majalla" w:hAnsi="Sakkal Majalla" w:cs="Sakkal Majalla"/>
          <w:sz w:val="28"/>
          <w:szCs w:val="28"/>
          <w:rtl/>
        </w:rPr>
        <w:t>) الناتجة عن الأنشطة الرقمية اليومية للمنظمات والعملاء، إلى جانب التطور المتسارع في خ</w:t>
      </w:r>
      <w:r>
        <w:rPr>
          <w:rFonts w:ascii="Sakkal Majalla" w:eastAsia="Sakkal Majalla" w:hAnsi="Sakkal Majalla" w:cs="Sakkal Majalla"/>
          <w:sz w:val="28"/>
          <w:szCs w:val="28"/>
          <w:rtl/>
        </w:rPr>
        <w:t>وارزميات التعلّم الآلي (</w:t>
      </w:r>
      <w:r>
        <w:rPr>
          <w:rFonts w:ascii="Sakkal Majalla" w:eastAsia="Sakkal Majalla" w:hAnsi="Sakkal Majalla" w:cs="Sakkal Majalla"/>
          <w:sz w:val="28"/>
          <w:szCs w:val="28"/>
        </w:rPr>
        <w:t>Machine Learning</w:t>
      </w:r>
      <w:r>
        <w:rPr>
          <w:rFonts w:ascii="Sakkal Majalla" w:eastAsia="Sakkal Majalla" w:hAnsi="Sakkal Majalla" w:cs="Sakkal Majalla"/>
          <w:sz w:val="28"/>
          <w:szCs w:val="28"/>
          <w:rtl/>
        </w:rPr>
        <w:t>) التي تمكّن الأنظمة من التعلّم من التجربة دون برمجة صريحة.</w:t>
      </w:r>
    </w:p>
    <w:p w14:paraId="517732E7"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وهذه القدرات المتطورة تسمح لأنظمة الذكاء الاصطناعي بأداء مهام تحليلية معقدة تفوق قدرات البشر من حيث السرعة والدقة والاتساق، مثل تحليل ملايين السجلات المالية أو سلوكيات العملاء أو بيانات سلاسل التوريد في ثوانٍ معدودة، واستخلاص الأنماط الدقيقة، والتنبؤ بالاتجاهات المستقبلية، واقتراح حلول استباقية. هذه الإمكانيات لا تقتصر على تحسين الأداء التقني فحسب، بل تمتد لتشكل دعامة استراتيجية لإعادة هندسة العمليات الإدارية ورفع مستوى اتخاذ القرار، مما يجعل الذكاء الاصطناعي ركيزة لا غنى عنها لأي منظمة تسعى إلى الريادة في </w:t>
      </w:r>
      <w:r>
        <w:rPr>
          <w:rFonts w:ascii="Sakkal Majalla" w:eastAsia="Sakkal Majalla" w:hAnsi="Sakkal Majalla" w:cs="Sakkal Majalla"/>
          <w:sz w:val="28"/>
          <w:szCs w:val="28"/>
          <w:rtl/>
        </w:rPr>
        <w:t>بيئة تنافسية ديناميكية.</w:t>
      </w:r>
    </w:p>
    <w:p w14:paraId="64E8ACEB"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وفي هذا السياق، تبرز العلاقة الوثيقة بين تطبيقات الذكاء الاصطناعي وتعزيز مبادئ الشفافية والمساءلة داخل المنظمات؛ إذ لم يعد الذكاء الاصطناعي مجرد أداة لتعزيز الكفاءة، بل أصبح وسيلة فاعلة لترسيخ الحوكمة المؤسسية وتعزيز المساءلة القائمة على أدلة قابلة للتحقق. فقد أكدت الدراسات الحديثة، مثل دراسة بن عزة (2024)، أن توظيف أدوات الذكاء الاصطناعي — ومنها أنظمة إدارة الوثائق الذكية التي تصنّف وتُخزّن المستندات تلقائياً، وأنظمة تحليل البيانات التنبؤية التي تكشف التناقضات والمخالفات في الوقت الحقيقي — يسهم بشكل مباشر </w:t>
      </w:r>
      <w:r>
        <w:rPr>
          <w:rFonts w:ascii="Sakkal Majalla" w:eastAsia="Sakkal Majalla" w:hAnsi="Sakkal Majalla" w:cs="Sakkal Majalla"/>
          <w:sz w:val="28"/>
          <w:szCs w:val="28"/>
          <w:rtl/>
        </w:rPr>
        <w:t>في تحسين أبعاد الحوكمة والشفافية بنسبة تصل إلى 34%. ويتحقق هذا التحسن من خلال تقليل الهوامش الواسعة للأخطاء البشرية العفوية أو المتعمدة، وتوفير سجلات رقمية دقيقة وشاملة لكل خطوة في العملية الإدارية، مما يُمكّن الجهات الرقابية والمديرين من تتبع القرارات وربطها بأدلة مادية، وبالتالي يعزز من مفهوم المساءلة القائمة على الأدلة الموضوعية بدلاً من الاعتماد على الحدس أو العلاقات الشخصية.</w:t>
      </w:r>
    </w:p>
    <w:p w14:paraId="4D3EADE1"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ومن جانب آخر، أشار العرسان (2023) في دراسته الميدانية حول إدارة المشاريع الهندسية إلى أن استخدام الذكاء الاصطناعي يرفع من دقة التقارير الإدارية بنسبة ملحوظة، ويعزز آليات المراقبة الداخلية، بل ويتيح اكتشاف المخاطر التشغيلية والمالية قبل وقوعها بنسبة تصل إلى 87% في بعض الحالات. وهذا لا يسهم فقط في تحسين الأداء، بل يرسّخ ثقافة الشفافية داخل بيئة العمل، حيث يدرك الموظفون أن عملياتهم قابلة للتتبّع والقياس، مما يقلل من احتمالات الهدر أو الاستخدام غير الرشيد للموارد، ويُرسِّخ بيئة عمل منضبطة، مسؤولة، وقائمة على ال</w:t>
      </w:r>
      <w:r>
        <w:rPr>
          <w:rFonts w:ascii="Sakkal Majalla" w:eastAsia="Sakkal Majalla" w:hAnsi="Sakkal Majalla" w:cs="Sakkal Majalla"/>
          <w:sz w:val="28"/>
          <w:szCs w:val="28"/>
          <w:rtl/>
        </w:rPr>
        <w:t>مساءلة المتبادلة بين الأفراد والإدارات.</w:t>
      </w:r>
    </w:p>
    <w:p w14:paraId="78A169E6"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أما فيما يتعلق ببيئة العمل ذاتها والنظريات الإدارية المرتبطة بها، فإن دمج الذكاء الاصطناعي يستدعي إعادة النظر في النماذج التقليدية للإدارة، لا لرفضها، بل لتحديثها لتناسب الواقع الرقمي. وهنا تبرز أهمية الدراسة التي قدّمتها الرفاعي (2023)، والتي بيّنت أن الذكاء الاصطناعي لا يلغي دور المدير كما يُشاع أحياناً، بل يُعيد تعريفه؛ إذ يصبح المدير ليس من يُنفّذ العمليات الروتينية، بل من يُوجّه الأنظمة الذكية ويُفسّر نتائجها ويُقرّر بناءً عليها. وفي هذا الإطار، أكدت الرفاعي أن الذكاء الاصطناعي يتكامل بشكل طبيعي مع وظا</w:t>
      </w:r>
      <w:r>
        <w:rPr>
          <w:rFonts w:ascii="Sakkal Majalla" w:eastAsia="Sakkal Majalla" w:hAnsi="Sakkal Majalla" w:cs="Sakkal Majalla"/>
          <w:sz w:val="28"/>
          <w:szCs w:val="28"/>
          <w:rtl/>
        </w:rPr>
        <w:t>ئف الإدارة الكلاسيكية الأربع (التخطيط، التنظيم، التوجيه، والرقابة) التي وضّحها هنري فايول، حيث يساعد، على سبيل المثال، في التخطيط عبر نماذج المحاكاة التنبؤية، وفي الرقابة عبر أنظمة الإنذار الذكية، مما يرفع الأداء التنظيمي ككل بنسبة تتراوح بين 25–40%.</w:t>
      </w:r>
    </w:p>
    <w:p w14:paraId="6368A299"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وعلى صعيد الأثر النفسي والاجتماعي داخل بيئة العمل، فإن تأثير الذكاء الاصطناعي لا يقتصر على الكفاءة التقنية، بل يمتد إلى نوعية حياة الموظف. في هذا الصدد، أوضحت دراسة الخضيري (2025) البعد الإنساني لهذه التقنية من خلال مقارنة ميدانية بين مجموعتين من الموظفين، حيث أثبتت أن استخدام الذكاء الاصطناعي في أداء المهام الروتينية والمتكررة — مثل جدولة الاجتماعات، أو تصنيف المراسلات، أو معالجة نماذج الطلبات — يخفف بشكل كبير من ضغوط العمل اليومية، ويقلل من مستويات الإرهاق الوظيفي. ونتيجة لذلك، يحصل الموظف على مساحة ذهنية</w:t>
      </w:r>
      <w:r>
        <w:rPr>
          <w:rFonts w:ascii="Sakkal Majalla" w:eastAsia="Sakkal Majalla" w:hAnsi="Sakkal Majalla" w:cs="Sakkal Majalla"/>
          <w:sz w:val="28"/>
          <w:szCs w:val="28"/>
          <w:rtl/>
        </w:rPr>
        <w:t xml:space="preserve"> ووقتية أكبر للتركيز على المهام التي تتطلب تفكيراً إبداعياً، وحل مشكلات معقدة، واتخاذ قرارات استراتيجية، مما يُعيد تشكيل بيئة العمل لتصبح أكثر رفاهية، إنتاجية، وجاذبية للعقول المبدعة.</w:t>
      </w:r>
    </w:p>
    <w:p w14:paraId="4032C623"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إن هذه الأبحاث السابقة  من الرفاعي إلى الخضيري، ومن بن عزة إلى العرسان والرقيبة — تؤكد بما لا يدع مجالاً للشك على أهمية الموضوع وحداثته؛ فالانتقال من الإدارة التقليدية التي تعتمد على الخبرة الفردية والإجراءات اليدوية إلى الإدارة المدعومة بالذكاء الاصطناعي لم يعد خياراً ترفيهياً أو تجريبياً، بل بات ضرورة ملحة لكل مؤسسة تسعى للبقاء في </w:t>
      </w:r>
      <w:r>
        <w:rPr>
          <w:rFonts w:ascii="Sakkal Majalla" w:eastAsia="Sakkal Majalla" w:hAnsi="Sakkal Majalla" w:cs="Sakkal Majalla"/>
          <w:sz w:val="28"/>
          <w:szCs w:val="28"/>
          <w:rtl/>
        </w:rPr>
        <w:lastRenderedPageBreak/>
        <w:t>سوق يتسارع تغيّره يوماً بعد يوم. وكما أشار الرقيبة (2024)، فإن الذكاء الاصطناعي يلعب دوراً متزايد الأهمية في إدارة المخاطر واتخاذ القرارات في القطاعات الحيوية مثل البنوك والرعاية الصحية، مما يبرز الحاجة الملحة إلى دراسات معمقة تفهم آليات هذا التحول وآليات استثماره بشكل فعّال.</w:t>
      </w:r>
    </w:p>
    <w:p w14:paraId="76E7FE89"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وتأسيساً على ذلك، تسعى هذه الخطة البحثية إلى استكشاف أثر هذا التحول التقني على فاعلية إدارة الأعمال، مع التركيز بشكل خاص على السياق العربي والسعودي، حيث تشهد المملكة تحوّلاً جذرياً في إطار رؤية 2030 التي تتبنى التحول الرقمي كركيزة أساسية لبناء اقتصاد معرفي مستدام. وفي ظل هذا التحوّل، تصبح الحاجة ملحّةً لفهم دقيق لكيفية توظيف الذكاء الاصطناعي لتعزيز الكفاءة التشغيلية، وجودة القرارات، والابتكار المؤسسي، دون إغفال الجوانب الإنسانية والتنظيمية التي قد تعيق الاستفادة الكاملة من هذه التقنية. ومن هنا، يظهر دور هذا</w:t>
      </w:r>
      <w:r>
        <w:rPr>
          <w:rFonts w:ascii="Sakkal Majalla" w:eastAsia="Sakkal Majalla" w:hAnsi="Sakkal Majalla" w:cs="Sakkal Majalla"/>
          <w:sz w:val="28"/>
          <w:szCs w:val="28"/>
          <w:rtl/>
        </w:rPr>
        <w:t xml:space="preserve"> البحث كحلقة وصل بين النظرية والممارسة، وبين التطلعات العالمية والخصوصية المحلية.</w:t>
      </w:r>
    </w:p>
    <w:p w14:paraId="3D1CB519" w14:textId="77777777" w:rsidR="00357A14" w:rsidRDefault="00357A14">
      <w:pPr>
        <w:rPr>
          <w:rFonts w:ascii="Sakkal Majalla" w:eastAsia="Sakkal Majalla" w:hAnsi="Sakkal Majalla" w:cs="Sakkal Majalla"/>
          <w:sz w:val="28"/>
          <w:szCs w:val="28"/>
          <w:u w:val="single"/>
        </w:rPr>
      </w:pPr>
    </w:p>
    <w:p w14:paraId="115C4625"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b/>
          <w:bCs/>
          <w:sz w:val="28"/>
          <w:szCs w:val="28"/>
          <w:u w:val="single"/>
          <w:rtl/>
        </w:rPr>
        <w:t>مشكلة الدراسة</w:t>
      </w:r>
      <w:r>
        <w:rPr>
          <w:rFonts w:ascii="Sakkal Majalla" w:eastAsia="Sakkal Majalla" w:hAnsi="Sakkal Majalla" w:cs="Sakkal Majalla"/>
          <w:sz w:val="28"/>
          <w:szCs w:val="28"/>
          <w:u w:val="single"/>
        </w:rPr>
        <w:t>:</w:t>
      </w:r>
    </w:p>
    <w:p w14:paraId="1BFBA68D"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التفاؤل الكبير المحيط بإمكانات الذكاء الاصطناعي في تحسين أداء المنظمات، إلا أن هناك غموضاً وتحديات كبيرة تحيط بتطبيقه الفعّال في بيئة إدارة الأعمال، خاصة في السياق العربي الذي يعاني من تفاوت في مستويات الاستعداد الرقمي بين الدول. فبينما تُروّج العديد من الشركات التقنية العالمية مثل جوجل ومايكروسوفت لقدرات الذكاء الاصطناعي على "زيادة الإنتاجيّة والكفاءة" بشكل كبير يصل إلى 40% في بعض الحالات (حسب تقارير ماكينزي العالمية المترجمة إلى العربية)، إلا أن الواقع العملي يكشف عن فجوة بين هذه الوعود النظر</w:t>
      </w:r>
      <w:r>
        <w:rPr>
          <w:rFonts w:ascii="Sakkal Majalla" w:eastAsia="Sakkal Majalla" w:hAnsi="Sakkal Majalla" w:cs="Sakkal Majalla"/>
          <w:sz w:val="28"/>
          <w:szCs w:val="28"/>
          <w:rtl/>
        </w:rPr>
        <w:t>ية والنتائج المحققة على أرض الواقع، حيث تفشل نسبة تصل إلى 70% من مشاريع الذكاء الاصطناعي في تحقيق العائد المتوقع بسبب مشكلات في البيانات أو التكامل. العديد من المنظمات تواجه صعوبات في دمج هذه التقنيات في عملياتها الأساسية، أو تفشل في قياس العائد على الاستثمار (</w:t>
      </w:r>
      <w:r>
        <w:rPr>
          <w:rFonts w:ascii="Sakkal Majalla" w:eastAsia="Sakkal Majalla" w:hAnsi="Sakkal Majalla" w:cs="Sakkal Majalla"/>
          <w:sz w:val="28"/>
          <w:szCs w:val="28"/>
        </w:rPr>
        <w:t>ROI</w:t>
      </w:r>
      <w:r>
        <w:rPr>
          <w:rFonts w:ascii="Sakkal Majalla" w:eastAsia="Sakkal Majalla" w:hAnsi="Sakkal Majalla" w:cs="Sakkal Majalla"/>
          <w:sz w:val="28"/>
          <w:szCs w:val="28"/>
          <w:rtl/>
        </w:rPr>
        <w:t>) من هذه المشاريع بشكل دقيق، مما يؤدي إلى إهدار موارد هائلة وفقدان الثقة في التقنية.</w:t>
      </w:r>
    </w:p>
    <w:p w14:paraId="2031300A"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تتمثل مشكلة هذه الدراسة في غياب فهم شامل ومتكامل لكيفية تأثير الذكاء الاصطناعي على الفاعلية الإدارية الشاملة، والتي لا تقتصر فقط على الكفاءة التشغيلية، بل تمتد لتشمل جودة اتخاذ القرار، ومستوى الابتكار، ورضا الموظفين، والقدرة على التكيف مع التغيرات البيئية الخارجية مثل التقلبات الاقتصادية أو الجيوسياسية في المنطقة العربية. فهل </w:t>
      </w:r>
      <w:r>
        <w:rPr>
          <w:rFonts w:ascii="Sakkal Majalla" w:eastAsia="Sakkal Majalla" w:hAnsi="Sakkal Majalla" w:cs="Sakkal Majalla"/>
          <w:sz w:val="28"/>
          <w:szCs w:val="28"/>
          <w:rtl/>
        </w:rPr>
        <w:lastRenderedPageBreak/>
        <w:t>يؤدي تبني الذكاء الاصطناعي بالفعل إلى تحسين هذه الجوانب جميعها؟ أم أن له آثاراً جانبية سلبية، مثل فقدان الوظائف في القطاعات التقليدية (حيث يقدر تقرير البنك الدولي فقدان ملايين الوظائف في الشرق الأوسط بحلول 2030)، أو تآكل المهارات البشرية بسبب الاعتماد الزائد على الآلات، أو اتخاذ قرارات منحازة بسبب خوارزميات غير عادلة تعكس تحيزات البيانات التدريبية، كما حدث في بعض نماذج التوظيف الآلي؟ هذه التحديات تتفاقم في السياق العربي بسبب نقص التنظيمات القانونية الخاصة بالذكاء الاصطناعي، مثل قوانين حماية البيانات المشابه</w:t>
      </w:r>
      <w:r>
        <w:rPr>
          <w:rFonts w:ascii="Sakkal Majalla" w:eastAsia="Sakkal Majalla" w:hAnsi="Sakkal Majalla" w:cs="Sakkal Majalla"/>
          <w:sz w:val="28"/>
          <w:szCs w:val="28"/>
          <w:rtl/>
        </w:rPr>
        <w:t xml:space="preserve">ة لـ </w:t>
      </w:r>
      <w:r>
        <w:rPr>
          <w:rFonts w:ascii="Sakkal Majalla" w:eastAsia="Sakkal Majalla" w:hAnsi="Sakkal Majalla" w:cs="Sakkal Majalla"/>
          <w:sz w:val="28"/>
          <w:szCs w:val="28"/>
        </w:rPr>
        <w:t>GDPR</w:t>
      </w:r>
      <w:r>
        <w:rPr>
          <w:rFonts w:ascii="Sakkal Majalla" w:eastAsia="Sakkal Majalla" w:hAnsi="Sakkal Majalla" w:cs="Sakkal Majalla"/>
          <w:sz w:val="28"/>
          <w:szCs w:val="28"/>
          <w:rtl/>
        </w:rPr>
        <w:t xml:space="preserve"> في أوروبا، مما يعرض المنظمات لمخاطر قانونية وأخلاقية.</w:t>
      </w:r>
    </w:p>
    <w:p w14:paraId="1A0CA7AF"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علاوة على ذلك، هناك ندرة في الدراسات الأكاديمية العربية التي تتناول هذه المشكلة من منظور تكاملي، حيث يركز معظمها على جوانب محددة مثل "استخدام الروبوتات الذكية في تحسين أداء إدارة المعرفة" (بن عزة، 2023) أو تأثيره على إدارة المخاطر في القطاع المصرفي (دراسة سعودية، 2025)، مما يترك فجوة في فهم الصورة الكلية لتأثير الذكاء الاصطناعي على مختلف وظائف الإدارة (التخطيط، التنظيم، التوجيه، الرقابة) عبر قطاعات متنوعة مثل التعليم، الصحة، والسياحة. في الدول العربية، يعيق هذا النقص في البحوث المحلية قدرة المنظمات على تطوي</w:t>
      </w:r>
      <w:r>
        <w:rPr>
          <w:rFonts w:ascii="Sakkal Majalla" w:eastAsia="Sakkal Majalla" w:hAnsi="Sakkal Majalla" w:cs="Sakkal Majalla"/>
          <w:sz w:val="28"/>
          <w:szCs w:val="28"/>
          <w:rtl/>
        </w:rPr>
        <w:t>ر استراتيجيات مخصصة، مما يؤدي إلى تبني حلول غير مناسبة ثقافياً أو اقتصادياً. لذلك، فإن هذه الدراسة تسعى إلى معالجة هذه المشكلة من خلال طرح سؤال بحثي رئيسي هو: ما هو تأثير الذكاء الاصطناعي على الفاعلية الشاملة لإدارة الأعمال في المنظمات العربية؟، مع التركيز على جمع بيانات أولية من عينات عربية لضمان الصلة والدقة.</w:t>
      </w:r>
    </w:p>
    <w:p w14:paraId="728992F4" w14:textId="77777777" w:rsidR="00357A14" w:rsidRDefault="004E1E02">
      <w:pPr>
        <w:spacing w:line="360" w:lineRule="auto"/>
        <w:jc w:val="both"/>
        <w:rPr>
          <w:rFonts w:ascii="Sakkal Majalla" w:eastAsia="Sakkal Majalla" w:hAnsi="Sakkal Majalla" w:cs="Sakkal Majalla"/>
          <w:sz w:val="21"/>
          <w:szCs w:val="21"/>
        </w:rPr>
      </w:pPr>
      <w:r>
        <w:rPr>
          <w:rFonts w:ascii="Sakkal Majalla" w:eastAsia="Sakkal Majalla" w:hAnsi="Sakkal Majalla" w:cs="Sakkal Majalla"/>
          <w:sz w:val="28"/>
          <w:szCs w:val="28"/>
          <w:rtl/>
        </w:rPr>
        <w:t>لتوضيح المشكلة بشكل أعمق، يمكن الإشارة إلى أن المنظمات العربية غالباً ما تواجه عقبات إضافية مثل نقص المهارات الرقمية لدى القوى العاملة (حيث يبلغ معدل المهارات الرقمية في بعض الدول أقل من 30% حسب تقارير المنتدى الاقتصادي العالمي)، والتكاليف العالية للتنفيذ، والمخاوف الأمنية المتعلقة بالهجمات السيبرانية، مما يجعل تطبيق الذكاء الاصطناعي تحدياً معقداً يتطلب دراسة متكاملة.</w:t>
      </w:r>
      <w:r>
        <w:rPr>
          <w:rFonts w:ascii="Sakkal Majalla" w:eastAsia="Sakkal Majalla" w:hAnsi="Sakkal Majalla" w:cs="Sakkal Majalla"/>
          <w:sz w:val="21"/>
          <w:szCs w:val="21"/>
          <w:rtl/>
        </w:rPr>
        <w:t xml:space="preserve"> وتسعى هذه الدراسة إلى معالجة هذه المشكلة من خلال طرح السؤال البحثي الرئيسي التالي:</w:t>
      </w:r>
    </w:p>
    <w:p w14:paraId="22D78531" w14:textId="77777777" w:rsidR="00357A14" w:rsidRDefault="004E1E02">
      <w:pPr>
        <w:spacing w:line="360" w:lineRule="auto"/>
        <w:jc w:val="center"/>
        <w:rPr>
          <w:rFonts w:ascii="Sakkal Majalla" w:eastAsia="Sakkal Majalla" w:hAnsi="Sakkal Majalla" w:cs="Sakkal Majalla"/>
          <w:b/>
          <w:bCs/>
          <w:i/>
          <w:iCs/>
          <w:sz w:val="28"/>
          <w:szCs w:val="28"/>
        </w:rPr>
      </w:pPr>
      <w:r>
        <w:rPr>
          <w:rFonts w:ascii="Sakkal Majalla" w:eastAsia="Sakkal Majalla" w:hAnsi="Sakkal Majalla" w:cs="Sakkal Majalla"/>
          <w:b/>
          <w:bCs/>
          <w:i/>
          <w:iCs/>
          <w:sz w:val="28"/>
          <w:szCs w:val="28"/>
          <w:rtl/>
        </w:rPr>
        <w:t>ما أثر استخدام الذكاء الاصطناعي على فاعلية إدارة المنظمات العربية العاملة في المملكة العربية السعودية؟</w:t>
      </w:r>
    </w:p>
    <w:p w14:paraId="411D6784" w14:textId="77777777" w:rsidR="00357A14" w:rsidRDefault="00357A14">
      <w:pPr>
        <w:spacing w:line="360" w:lineRule="auto"/>
        <w:jc w:val="both"/>
        <w:rPr>
          <w:rFonts w:ascii="Sakkal Majalla" w:eastAsia="Sakkal Majalla" w:hAnsi="Sakkal Majalla" w:cs="Sakkal Majalla"/>
          <w:sz w:val="28"/>
          <w:szCs w:val="28"/>
        </w:rPr>
      </w:pPr>
    </w:p>
    <w:p w14:paraId="20190E11" w14:textId="77777777" w:rsidR="00357A14" w:rsidRDefault="00357A14">
      <w:pPr>
        <w:rPr>
          <w:rFonts w:ascii="Sakkal Majalla" w:eastAsia="Sakkal Majalla" w:hAnsi="Sakkal Majalla" w:cs="Sakkal Majalla"/>
          <w:sz w:val="28"/>
          <w:szCs w:val="28"/>
          <w:u w:val="single"/>
        </w:rPr>
      </w:pPr>
    </w:p>
    <w:p w14:paraId="7C3D7737" w14:textId="77777777" w:rsidR="00357A14" w:rsidRDefault="00357A14">
      <w:pPr>
        <w:rPr>
          <w:rFonts w:ascii="Sakkal Majalla" w:eastAsia="Sakkal Majalla" w:hAnsi="Sakkal Majalla" w:cs="Sakkal Majalla"/>
          <w:sz w:val="28"/>
          <w:szCs w:val="28"/>
          <w:u w:val="single"/>
        </w:rPr>
      </w:pPr>
    </w:p>
    <w:p w14:paraId="5D137F66"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b/>
          <w:bCs/>
          <w:sz w:val="28"/>
          <w:szCs w:val="28"/>
          <w:u w:val="single"/>
          <w:rtl/>
        </w:rPr>
        <w:lastRenderedPageBreak/>
        <w:t xml:space="preserve">أهمية </w:t>
      </w:r>
      <w:r>
        <w:rPr>
          <w:rFonts w:ascii="Sakkal Majalla" w:eastAsia="Sakkal Majalla" w:hAnsi="Sakkal Majalla" w:cs="Sakkal Majalla"/>
          <w:b/>
          <w:bCs/>
          <w:sz w:val="28"/>
          <w:szCs w:val="28"/>
          <w:u w:val="single"/>
          <w:rtl/>
        </w:rPr>
        <w:t>الدراسة:</w:t>
      </w:r>
    </w:p>
    <w:p w14:paraId="500B6703" w14:textId="77777777" w:rsidR="00357A14" w:rsidRDefault="00357A14">
      <w:pPr>
        <w:rPr>
          <w:rFonts w:ascii="Sakkal Majalla" w:eastAsia="Sakkal Majalla" w:hAnsi="Sakkal Majalla" w:cs="Sakkal Majalla"/>
          <w:sz w:val="28"/>
          <w:szCs w:val="28"/>
          <w:u w:val="single"/>
        </w:rPr>
      </w:pPr>
    </w:p>
    <w:p w14:paraId="607BBAB3"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تكمن أهمية هذه الدراسة في جوانب نظرية وعملية متعددة، تمتد لتشمل تأثيراتها على المستويات الفردية والمؤسسية والمجتمعية:</w:t>
      </w:r>
    </w:p>
    <w:p w14:paraId="05B6525A" w14:textId="77777777" w:rsidR="00357A14" w:rsidRDefault="004E1E02">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الأهمية النظرية: ستسهم هذه الدراسة في إثراء المكتبة العلمية العربية بمعرفة أصيلة حول تفاعل التقنيات الناشئة مع مفاهيم الإدارة التقليدية، مثل نظرية فايول في وظائف الإدارة أو نموذج بورتر للقوى التنافسية، من خلال دمج الذكاء الاصطناعي كعامل جديد. ستعمل على تطوير الإطار النظري لفهم كيفية دمج الذكاء الاصطناعي في النماذج الإدارية، مما يساعد على تطوير نظريات جديدة أو تعديل النظريات الحالية لتتماشى مع العصر الرقمي، مثل إعادة تعريف "الفاعلية" لتشمل مؤشرات رقمية مثل سرعة الاستجابة الآلية أو دقة التنبؤ. كما ستسا</w:t>
      </w:r>
      <w:r>
        <w:rPr>
          <w:rFonts w:ascii="Sakkal Majalla" w:eastAsia="Sakkal Majalla" w:hAnsi="Sakkal Majalla" w:cs="Sakkal Majalla"/>
          <w:sz w:val="28"/>
          <w:szCs w:val="28"/>
          <w:rtl/>
        </w:rPr>
        <w:t>عد في ربط مفاهيم الذكاء الاصطناعي بمفاهيم إدارية أساسية مثل الفاعلية، والكفاءة، والابتكار، واتخاذ القرار، من خلال نماذج رياضية أو إطارات مفهومية جديدة، مما يفتح أبواباً للبحوث المقارنة بين السياقات العربية والعالمية.</w:t>
      </w:r>
    </w:p>
    <w:p w14:paraId="3E81FAB2"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الأهمية العملية:</w:t>
      </w:r>
    </w:p>
    <w:p w14:paraId="1B7B5AC1" w14:textId="77777777" w:rsidR="00357A14" w:rsidRDefault="004E1E02">
      <w:pPr>
        <w:numPr>
          <w:ilvl w:val="0"/>
          <w:numId w:val="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لصانعي القرار في المنظمات: ستقدم هذه الدراسة رؤى عملية حول أفضل الممارسات لتبني الذكاء الاصطناعي، والتحديات المتوقعة مثل تكامل الأنظمة </w:t>
      </w:r>
      <w:r>
        <w:rPr>
          <w:rFonts w:ascii="Sakkal Majalla" w:eastAsia="Sakkal Majalla" w:hAnsi="Sakkal Majalla" w:cs="Sakkal Majalla"/>
          <w:color w:val="000000"/>
          <w:sz w:val="28"/>
          <w:szCs w:val="28"/>
          <w:rtl/>
        </w:rPr>
        <w:t>القديمة، ومؤشرات الأداء الرئيسية (</w:t>
      </w:r>
      <w:r>
        <w:rPr>
          <w:rFonts w:ascii="Sakkal Majalla" w:eastAsia="Sakkal Majalla" w:hAnsi="Sakkal Majalla" w:cs="Sakkal Majalla"/>
          <w:color w:val="000000"/>
          <w:sz w:val="28"/>
          <w:szCs w:val="28"/>
        </w:rPr>
        <w:t>KPIs</w:t>
      </w:r>
      <w:r>
        <w:rPr>
          <w:rFonts w:ascii="Sakkal Majalla" w:eastAsia="Sakkal Majalla" w:hAnsi="Sakkal Majalla" w:cs="Sakkal Majalla"/>
          <w:color w:val="000000"/>
          <w:sz w:val="28"/>
          <w:szCs w:val="28"/>
          <w:rtl/>
        </w:rPr>
        <w:t>) التي يجب متابعتها لقياس فاعليته، مثل معدل خفض التكاليف أو زيادة الإيرادات. ستساعدهم على اتخاذ قرارات استراتيجية مستنيرة بشأن الاستثمار في هذه التقنيات، مع أمثلة من حالات ناجحة في المنطقة مثل بنك الراجحي في السعودية.</w:t>
      </w:r>
    </w:p>
    <w:p w14:paraId="66555AA7" w14:textId="77777777" w:rsidR="00357A14" w:rsidRDefault="004E1E02">
      <w:pPr>
        <w:numPr>
          <w:ilvl w:val="0"/>
          <w:numId w:val="3"/>
        </w:numPr>
        <w:pBdr>
          <w:top w:val="nil"/>
          <w:left w:val="nil"/>
          <w:bottom w:val="nil"/>
          <w:right w:val="nil"/>
          <w:between w:val="nil"/>
        </w:pBdr>
        <w:spacing w:after="0" w:line="360" w:lineRule="auto"/>
        <w:rPr>
          <w:color w:val="000000"/>
          <w:sz w:val="28"/>
          <w:szCs w:val="28"/>
        </w:rPr>
      </w:pPr>
      <w:r>
        <w:rPr>
          <w:rFonts w:ascii="Sakkal Majalla" w:eastAsia="Sakkal Majalla" w:hAnsi="Sakkal Majalla" w:cs="Sakkal Majalla"/>
          <w:color w:val="000000"/>
          <w:sz w:val="28"/>
          <w:szCs w:val="28"/>
          <w:rtl/>
        </w:rPr>
        <w:t>للمديرين التنفيذيين: ستزودهم بأدوات تحليلية لفهم كيف يمكن للذكاء الاصطناعي أن يدعمهم في مهامهم اليومية، من التخطيط الاستراتيجي باستخدام نماذج التنبؤ إلى إدارة الفرق من خلال أدوات التحليل السلوكي، مما يعزز من أدائهم الفردي والمؤسسي ويقلل من الضغوط اليومية.</w:t>
      </w:r>
    </w:p>
    <w:p w14:paraId="7383AFE0" w14:textId="77777777" w:rsidR="00357A14" w:rsidRDefault="004E1E02">
      <w:pPr>
        <w:numPr>
          <w:ilvl w:val="0"/>
          <w:numId w:val="3"/>
        </w:numPr>
        <w:pBdr>
          <w:top w:val="nil"/>
          <w:left w:val="nil"/>
          <w:bottom w:val="nil"/>
          <w:right w:val="nil"/>
          <w:between w:val="nil"/>
        </w:pBdr>
        <w:spacing w:after="0" w:line="360" w:lineRule="auto"/>
        <w:rPr>
          <w:color w:val="000000"/>
          <w:sz w:val="28"/>
          <w:szCs w:val="28"/>
        </w:rPr>
      </w:pPr>
      <w:r>
        <w:rPr>
          <w:rFonts w:ascii="Sakkal Majalla" w:eastAsia="Sakkal Majalla" w:hAnsi="Sakkal Majalla" w:cs="Sakkal Majalla"/>
          <w:color w:val="000000"/>
          <w:sz w:val="28"/>
          <w:szCs w:val="28"/>
          <w:rtl/>
        </w:rPr>
        <w:t>لصناع السياسات: ستقدم توصيات مبنية على أدلة حول كيفية دعم التحول الرقمي في القطاع الخاص، من خلال تطوير سياسات تعليمية وتدريبية مثل برامج الجامعات العربية في الذكاء الاصطناعي، وتشريعات تحكم استخدام الذكاء الاصطناعي بشكل أخلاقي وآمن، مثل قوانين مكافحة التحيز الخوارزمي.</w:t>
      </w:r>
    </w:p>
    <w:p w14:paraId="1DFF2434" w14:textId="77777777" w:rsidR="00357A14" w:rsidRDefault="004E1E02">
      <w:pPr>
        <w:numPr>
          <w:ilvl w:val="0"/>
          <w:numId w:val="3"/>
        </w:numPr>
        <w:pBdr>
          <w:top w:val="nil"/>
          <w:left w:val="nil"/>
          <w:bottom w:val="nil"/>
          <w:right w:val="nil"/>
          <w:between w:val="nil"/>
        </w:pBdr>
        <w:spacing w:line="360" w:lineRule="auto"/>
        <w:rPr>
          <w:color w:val="000000"/>
          <w:sz w:val="28"/>
          <w:szCs w:val="28"/>
        </w:rPr>
      </w:pPr>
      <w:r>
        <w:rPr>
          <w:rFonts w:ascii="Sakkal Majalla" w:eastAsia="Sakkal Majalla" w:hAnsi="Sakkal Majalla" w:cs="Sakkal Majalla"/>
          <w:color w:val="000000"/>
          <w:sz w:val="28"/>
          <w:szCs w:val="28"/>
          <w:rtl/>
        </w:rPr>
        <w:lastRenderedPageBreak/>
        <w:t>لطلاب الدراسات العليا والباحثين: ستكون هذه الدراسة مرجعاً أكاديمياً مهماً للباحثين في مجالات إدارة الأعمال، والتحول الرقمي، والذكاء الاصطناعي، وستفتح آفاقاً لبحوث مستقبلية أكثر تخصصاً، مثل دراسات حالة في قطاعات محددة أو تحليلات مقارنة بين دول عربية مختلفة.</w:t>
      </w:r>
    </w:p>
    <w:p w14:paraId="601CB415" w14:textId="77777777" w:rsidR="00357A14" w:rsidRDefault="004E1E0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في سياق يشهد "تطور الذكاء الاصطناعي بمعدل 12.9٪" سنوياً (دراسة 2023)، فإن فهم تأثيره على الإدارة يصبح أكثر إلحاحاً، مما يضفي على هذه الدراسة أهمية استباقية لمساعدة المنظمات على ركوب موجة هذا التحول بدلاً من أن تُجرف به، خاصة مع توقعات نمو سوق الذكاء الاصطناعي في الشرق الأوسط إلى 320 مليار دولار بحلول 2030 حسب تقارير </w:t>
      </w:r>
      <w:r>
        <w:rPr>
          <w:rFonts w:ascii="Sakkal Majalla" w:eastAsia="Sakkal Majalla" w:hAnsi="Sakkal Majalla" w:cs="Sakkal Majalla"/>
          <w:sz w:val="28"/>
          <w:szCs w:val="28"/>
        </w:rPr>
        <w:t>PwC</w:t>
      </w:r>
      <w:r>
        <w:rPr>
          <w:rFonts w:ascii="Sakkal Majalla" w:eastAsia="Sakkal Majalla" w:hAnsi="Sakkal Majalla" w:cs="Sakkal Majalla"/>
          <w:sz w:val="28"/>
          <w:szCs w:val="28"/>
          <w:rtl/>
        </w:rPr>
        <w:t xml:space="preserve"> المترجمة.</w:t>
      </w:r>
    </w:p>
    <w:p w14:paraId="483577A0"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b/>
          <w:bCs/>
          <w:sz w:val="28"/>
          <w:szCs w:val="28"/>
          <w:u w:val="single"/>
          <w:rtl/>
        </w:rPr>
        <w:t>أهداف الدراسة</w:t>
      </w:r>
      <w:r>
        <w:rPr>
          <w:rFonts w:ascii="Sakkal Majalla" w:eastAsia="Sakkal Majalla" w:hAnsi="Sakkal Majalla" w:cs="Sakkal Majalla"/>
          <w:sz w:val="28"/>
          <w:szCs w:val="28"/>
          <w:u w:val="single"/>
        </w:rPr>
        <w:t>:</w:t>
      </w:r>
    </w:p>
    <w:p w14:paraId="463B017A"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تهدف هذه الدراسة إلى تحقيق مجموعة من الأهداف المترابطة التي تسعى إلى رسم صورة واضحة ومتكاملة عن العلاقة بين الذكاء الاصطناعي والفعالية الإدارية في </w:t>
      </w:r>
      <w:r>
        <w:rPr>
          <w:rFonts w:ascii="Sakkal Majalla" w:eastAsia="Sakkal Majalla" w:hAnsi="Sakkal Majalla" w:cs="Sakkal Majalla"/>
          <w:sz w:val="28"/>
          <w:szCs w:val="28"/>
          <w:rtl/>
        </w:rPr>
        <w:t>بيئة المنظمات العربية العاملة في المملكة العربية السعودية. وتأتي هذه الأهداف استجابةً للحاجة الماسّة إلى فهم دقيق، قائم على الأدلة، لكيفية استثمار هذه التقنية الناشئة ضمن سياق محلي يشهد تحولاً رقمياً سريعاً، مع مراعاة التحديات والفرص الفريدة التي يطرحها هذا السياق.</w:t>
      </w:r>
    </w:p>
    <w:p w14:paraId="60B482AE"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الهدف العام:</w:t>
      </w:r>
    </w:p>
    <w:p w14:paraId="0806337E"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تحليل تأثير الذكاء الاصطناعي على الفاعلية الشاملة لإدارة الأعمال في المنظمات العربية العاملة في المملكة العربية السعودية، من خلال نموذج تكاملي يجمع بين الجوانب الإيجابية والسلبية. ويرتكز هذا الهدف على رؤية شمولية للفاعلية لا </w:t>
      </w:r>
      <w:r>
        <w:rPr>
          <w:rFonts w:ascii="Sakkal Majalla" w:eastAsia="Sakkal Majalla" w:hAnsi="Sakkal Majalla" w:cs="Sakkal Majalla"/>
          <w:sz w:val="28"/>
          <w:szCs w:val="28"/>
          <w:rtl/>
        </w:rPr>
        <w:t>تقتصر على المؤشرات التقليدية مثل خفض التكاليف أو تسريع العمليات، بل تمتد لتشمل الأبعاد الاستراتيجية والبشرية والأخلاقية، مع الأخذ بعين الاعتبار أن كل تقنية تحمل في طياتها إمكانات تحسين ومخاطر محتملة، وأن الفهم المتوازن هو المفتاح للاستثمار الذكي.</w:t>
      </w:r>
    </w:p>
    <w:p w14:paraId="70F219EC"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الأهداف الفرعية:</w:t>
      </w:r>
    </w:p>
    <w:p w14:paraId="12D978E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تحديد المجالات الرئيسية في وظائف الإدارة (التخطيط، التنظيم، التوجيه، الرقابة) التي يُحدث فيها الذكاء الاصطناعي أكبر تأثير داخل المنظمات في السعودية.</w:t>
      </w:r>
    </w:p>
    <w:p w14:paraId="3C01289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ويهدف هذا الهدف إلى تحليل دقيق لكيفية تفاعل الذكاء الاصطناعي مع كل وظيفة إدارية على حدة، بهدف تحديد النقاط التي تحقق فيها التقنية أعلى قيمة مضافة. ففي وظيفة "التخطيط"، قد يتجلى التأثير من خلال نماذج التنبؤ بالطلب أو أدوات المحاكاة التي تساعد في وضع سيناريوهات مستقبلية دقيقة. أما في "التنظيم"، فقد يظهر في أنظمة توزيع الموارد الذكية أو تحليل الهياكل التنظيمية لتحسين الكفاءة. وفي "التوجيه"، قد يسهم الذكاء الاصطناعي عبر مساعدين رقميين يوفرون توصيات فورية للمديرين بناءً على تحليل سلوك الفريق. بينما في "الرقابة"،</w:t>
      </w:r>
      <w:r>
        <w:rPr>
          <w:rFonts w:ascii="Sakkal Majalla" w:eastAsia="Sakkal Majalla" w:hAnsi="Sakkal Majalla" w:cs="Sakkal Majalla"/>
          <w:sz w:val="28"/>
          <w:szCs w:val="28"/>
          <w:rtl/>
        </w:rPr>
        <w:t xml:space="preserve"> فإن أنظمة الرصد الآلي للانحرافات أو مؤشرات الأداء التفاعلية تمثل أبرز أشكال التأثير. ويساعد هذا التحديد الدقيق المنظمات على توجيه استثماراتها الرقمية نحو المجالات الأكثر أولوية وأثراً.</w:t>
      </w:r>
    </w:p>
    <w:p w14:paraId="137EF270"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تقييم مدى تأثير الذكاء الاصطناعي على كفاءة العمليات الإدارية وجودة القرارات الإدارية، باستخدام مقاييس كمية.</w:t>
      </w:r>
    </w:p>
    <w:p w14:paraId="0827746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ويشمل هذا التقييم قياس مؤشرات أداء موضوعية وقابلة للقياس، مثل متوسط الوقت اللازم لإنهاء المهام الإدارية الروتينية، نسبة التكرار أو الخطأ في إدخال البيانات، سرعة معالجة طلبات العملاء داخلياً، بالإضافة إلى مؤشرات جودة القرار مثل مدى استناد القرارات إلى تحليلات بيانات حقيقية، ودرجة اتساقها مع الأهداف الاستراتيجية، وقدرتها على التنبؤ بالنتائج المستقبلية بدقة. ويهدف هذا الهدف إلى تحويل الانطباعات العامة حول "الفعالية" إلى قياسات علمية قابلة للمقارنة والتحليل الإحصائي.</w:t>
      </w:r>
    </w:p>
    <w:p w14:paraId="6CA9525B"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استكشاف العلاقة بين تبني الذكاء الاصطناعي ومستوى الابتكار والقدرة التنافسية للمنظمات، من خلال التركيز على السياق السعودي.</w:t>
      </w:r>
    </w:p>
    <w:p w14:paraId="36C95D14"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ويتم ذلك عبر فحص كيفية مساهمة الذكاء الاصطناعي في تمكين المنظمات من تطوير منتجات أو خدمات جديدة، أو تحسين العمليات الحالية بطرق غير تقليدية، أو الدخول إلى أسواق جديدة بسرعة أكبر. كما يُنظر إلى القدرة التنافسية من خلال مؤشرات مثل الحصة السوقية، ولاء العملاء، والقدرة على التكيّف مع التغيرات التنظيمية أو الاقتصادية المفاجئة. ونظراً لأن المملكة العربية السعودية تشهد دعماً حكومياً قوياً للتحول الرقمي في إطار رؤية 2030، فإن هذا الهدف يركّز خصيصاً على كيفية استفادة المنظمات المحلية من هذا البيئة الداعمة لتعزيز موق</w:t>
      </w:r>
      <w:r>
        <w:rPr>
          <w:rFonts w:ascii="Sakkal Majalla" w:eastAsia="Sakkal Majalla" w:hAnsi="Sakkal Majalla" w:cs="Sakkal Majalla"/>
          <w:sz w:val="28"/>
          <w:szCs w:val="28"/>
          <w:rtl/>
        </w:rPr>
        <w:t>عها التنافسي محلياً ودولياً.</w:t>
      </w:r>
    </w:p>
    <w:p w14:paraId="66049105"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تحديد التحديات الرئيسية (التقنية، البشرية، الأخلاقية، التنظيمية) التي تواجه المنظمات في السعودية عند تطبيق حلول الذكاء الاصطناعي.</w:t>
      </w:r>
    </w:p>
    <w:p w14:paraId="583C54F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ويركّز هذا الهدف على كشف العقبات العملية التي قد تحول دون تحقيق الفوائد المتوقعة، مثل ضعف جودة البيانات أو تجزؤها عبر الأنظمة المختلفة، نقص المهارات التقنية لدى الكوادر الإدارية، المقاومة النفسية أو الثقافية للتغيير من قبل الموظفين الذين يخشون استبدال خبرتهم بآلات، غياب سياسات واضحة لحماية خصوصية البيانات، أو حتى ضعف الدعم من القيادة العليا التي قد لا تدرك الطبيعة الاستراتيجية للتحول الرقمي. وتكمن أهمية هذا الهدف في تمكين المنظمات من توقّع هذه التحديات ووضع خطط استباقية للتعامل معها.</w:t>
      </w:r>
    </w:p>
    <w:p w14:paraId="1D947401"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تقديم توصيات عملية لإدارة فعّالة لدمج الذكاء الاصطناعي في بيئة العمل لتعظيم فوائده وتجنب مخاطره.</w:t>
      </w:r>
    </w:p>
    <w:p w14:paraId="63330FE5" w14:textId="77777777" w:rsidR="00357A14" w:rsidRDefault="00357A14">
      <w:pPr>
        <w:rPr>
          <w:rFonts w:ascii="Sakkal Majalla" w:eastAsia="Sakkal Majalla" w:hAnsi="Sakkal Majalla" w:cs="Sakkal Majalla"/>
          <w:sz w:val="28"/>
          <w:szCs w:val="28"/>
        </w:rPr>
      </w:pPr>
    </w:p>
    <w:p w14:paraId="38F5B39C" w14:textId="77777777" w:rsidR="00357A14" w:rsidRDefault="004E1E02">
      <w:pPr>
        <w:rPr>
          <w:rFonts w:ascii="Times New Roman" w:eastAsia="Times New Roman" w:hAnsi="Times New Roman" w:cs="Times New Roman"/>
          <w:sz w:val="28"/>
          <w:szCs w:val="28"/>
        </w:rPr>
      </w:pPr>
      <w:r>
        <w:rPr>
          <w:rFonts w:ascii="Sakkal Majalla" w:eastAsia="Sakkal Majalla" w:hAnsi="Sakkal Majalla" w:cs="Sakkal Majalla"/>
          <w:sz w:val="28"/>
          <w:szCs w:val="28"/>
          <w:u w:val="single"/>
          <w:rtl/>
        </w:rPr>
        <w:t>تساؤلات الدراسة</w:t>
      </w:r>
    </w:p>
    <w:p w14:paraId="44F84555" w14:textId="77777777" w:rsidR="00357A14" w:rsidRDefault="004E1E02">
      <w:pPr>
        <w:spacing w:before="180" w:after="180" w:line="360" w:lineRule="auto"/>
        <w:rPr>
          <w:rFonts w:ascii="Times New Roman" w:eastAsia="Times New Roman" w:hAnsi="Times New Roman" w:cs="Times New Roman"/>
          <w:b/>
          <w:bCs/>
          <w:sz w:val="28"/>
          <w:szCs w:val="28"/>
        </w:rPr>
      </w:pPr>
      <w:r>
        <w:rPr>
          <w:rFonts w:ascii="Times New Roman" w:eastAsia="Times New Roman" w:hAnsi="Times New Roman" w:cs="Times New Roman"/>
          <w:sz w:val="28"/>
          <w:szCs w:val="28"/>
          <w:rtl/>
        </w:rPr>
        <w:t xml:space="preserve">تتمثل مشكلة الدراسة في التساؤل الرئيسي التالي: </w:t>
      </w:r>
      <w:r>
        <w:rPr>
          <w:rFonts w:ascii="Times New Roman" w:eastAsia="Times New Roman" w:hAnsi="Times New Roman" w:cs="Times New Roman"/>
          <w:b/>
          <w:bCs/>
          <w:sz w:val="28"/>
          <w:szCs w:val="28"/>
          <w:rtl/>
        </w:rPr>
        <w:t>"ما هو أثر استخدام تطبيقات الذكاء الاصطناعي على فاعلية إدارة البنوك التجارية العاملة في المملكة العربية السعودية؟"</w:t>
      </w:r>
    </w:p>
    <w:p w14:paraId="0388A9AC" w14:textId="77777777" w:rsidR="00357A14" w:rsidRDefault="004E1E02">
      <w:pPr>
        <w:spacing w:before="180" w:after="18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وينبثق عن هذا التساؤل الرئيسي مجموعة من التساؤلات الفرعية التالية:</w:t>
      </w:r>
    </w:p>
    <w:p w14:paraId="2CE1CC28" w14:textId="77777777" w:rsidR="00357A14" w:rsidRDefault="004E1E02">
      <w:pPr>
        <w:numPr>
          <w:ilvl w:val="0"/>
          <w:numId w:val="2"/>
        </w:numPr>
        <w:spacing w:before="180"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ما هو مستوى إدراك العاملين في البنوك التجارية محل الدراسة لمدى تبني واستخدام تطبيقات الذكاء الاصطناعي في عملياتهم الإدارية؟</w:t>
      </w:r>
    </w:p>
    <w:p w14:paraId="6D61D57F" w14:textId="77777777" w:rsidR="00357A14" w:rsidRDefault="004E1E02">
      <w:pPr>
        <w:numPr>
          <w:ilvl w:val="0"/>
          <w:numId w:val="2"/>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هل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 xml:space="preserve">لاستخدام تطبيقات الذكاء الاصطناعي على كفاءة العمليات الإدارية (خفض </w:t>
      </w:r>
      <w:r>
        <w:rPr>
          <w:rFonts w:ascii="Times New Roman" w:eastAsia="Times New Roman" w:hAnsi="Times New Roman" w:cs="Times New Roman"/>
          <w:sz w:val="28"/>
          <w:szCs w:val="28"/>
          <w:rtl/>
        </w:rPr>
        <w:t>التكاليف وسرعة التنفيذ) في البنوك محل الدراسة؟</w:t>
      </w:r>
    </w:p>
    <w:p w14:paraId="5D486777" w14:textId="77777777" w:rsidR="00357A14" w:rsidRDefault="004E1E02">
      <w:pPr>
        <w:numPr>
          <w:ilvl w:val="0"/>
          <w:numId w:val="2"/>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هل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جودة القرارات الإدارية (دقة التنبؤ وتقليل التحيز) في البنوك محل الدراسة؟</w:t>
      </w:r>
    </w:p>
    <w:p w14:paraId="3DB62383" w14:textId="77777777" w:rsidR="00357A14" w:rsidRDefault="004E1E02">
      <w:pPr>
        <w:numPr>
          <w:ilvl w:val="0"/>
          <w:numId w:val="2"/>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 xml:space="preserve">هل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مستوى الابتكار المؤسسي والقدرة التنافسية في البنوك محل الدراسة؟</w:t>
      </w:r>
    </w:p>
    <w:p w14:paraId="0F7D25EB" w14:textId="77777777" w:rsidR="00357A14" w:rsidRDefault="004E1E02">
      <w:pPr>
        <w:numPr>
          <w:ilvl w:val="0"/>
          <w:numId w:val="2"/>
        </w:numPr>
        <w:spacing w:after="18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lastRenderedPageBreak/>
        <w:t xml:space="preserve">هل توجد فروق ذات دلالة إحصائية في اتجاهات المبحوثين حول فاعلية إدارة المنظمة تعزى للمتغيرات الديموغرافية </w:t>
      </w:r>
      <w:r>
        <w:rPr>
          <w:rFonts w:ascii="Times New Roman" w:eastAsia="Times New Roman" w:hAnsi="Times New Roman" w:cs="Times New Roman"/>
          <w:sz w:val="28"/>
          <w:szCs w:val="28"/>
          <w:rtl/>
        </w:rPr>
        <w:t>والوظيفية (الجنس، العمر، المستوى التعليمي، سنوات الخبرة، المسمى الوظيفي)؟</w:t>
      </w:r>
    </w:p>
    <w:p w14:paraId="4F246D3B" w14:textId="77777777" w:rsidR="00357A14" w:rsidRDefault="00357A14">
      <w:pPr>
        <w:spacing w:before="180" w:after="180" w:line="360" w:lineRule="auto"/>
        <w:ind w:left="720"/>
        <w:rPr>
          <w:rFonts w:ascii="Times New Roman" w:eastAsia="Times New Roman" w:hAnsi="Times New Roman" w:cs="Times New Roman"/>
          <w:sz w:val="28"/>
          <w:szCs w:val="28"/>
        </w:rPr>
      </w:pPr>
    </w:p>
    <w:p w14:paraId="437F4780" w14:textId="77777777" w:rsidR="00357A14" w:rsidRDefault="004E1E02">
      <w:pPr>
        <w:rPr>
          <w:rFonts w:ascii="Times New Roman" w:eastAsia="Times New Roman" w:hAnsi="Times New Roman" w:cs="Times New Roman"/>
          <w:sz w:val="28"/>
          <w:szCs w:val="28"/>
        </w:rPr>
      </w:pPr>
      <w:r>
        <w:rPr>
          <w:rFonts w:ascii="Sakkal Majalla" w:eastAsia="Sakkal Majalla" w:hAnsi="Sakkal Majalla" w:cs="Sakkal Majalla"/>
          <w:sz w:val="28"/>
          <w:szCs w:val="28"/>
          <w:u w:val="single"/>
          <w:rtl/>
        </w:rPr>
        <w:t>فروض الدراسة:</w:t>
      </w:r>
    </w:p>
    <w:p w14:paraId="04E6D5E4" w14:textId="77777777" w:rsidR="00357A14" w:rsidRDefault="004E1E02">
      <w:pPr>
        <w:spacing w:before="180" w:after="18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بناءً على أهداف الدراسة وتساؤلاتها و صياغة فروض الدراسة وفقا للشكل العلمي على النحو التالي:</w:t>
      </w:r>
    </w:p>
    <w:p w14:paraId="26A83DE2" w14:textId="77777777" w:rsidR="00357A14" w:rsidRDefault="004E1E02">
      <w:pPr>
        <w:spacing w:before="180" w:after="180" w:line="360" w:lineRule="auto"/>
        <w:rPr>
          <w:rFonts w:ascii="Times New Roman" w:eastAsia="Times New Roman" w:hAnsi="Times New Roman" w:cs="Times New Roman"/>
          <w:sz w:val="28"/>
          <w:szCs w:val="28"/>
        </w:rPr>
      </w:pPr>
      <w:r>
        <w:rPr>
          <w:rFonts w:ascii="Times New Roman" w:eastAsia="Times New Roman" w:hAnsi="Times New Roman" w:cs="Times New Roman"/>
          <w:b/>
          <w:bCs/>
          <w:sz w:val="28"/>
          <w:szCs w:val="28"/>
          <w:rtl/>
        </w:rPr>
        <w:t>الفرضية الرئيسية الأولى (</w:t>
      </w:r>
      <w:r>
        <w:rPr>
          <w:rFonts w:ascii="Times New Roman" w:eastAsia="Times New Roman" w:hAnsi="Times New Roman" w:cs="Times New Roman"/>
          <w:b/>
          <w:bCs/>
          <w:sz w:val="28"/>
          <w:szCs w:val="28"/>
        </w:rPr>
        <w:t>H0)</w:t>
      </w:r>
      <w:r>
        <w:rPr>
          <w:rFonts w:ascii="Times New Roman" w:eastAsia="Times New Roman" w:hAnsi="Times New Roman" w:cs="Times New Roman"/>
          <w:sz w:val="28"/>
          <w:szCs w:val="28"/>
          <w:rtl/>
        </w:rPr>
        <w:t xml:space="preserve">: "لا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فاعلية إدارة البنوك التجارية العاملة في المملكة العربية السعودية بجميع أبعادها (الكفاءة، جودة القرار، الابتكار)".</w:t>
      </w:r>
    </w:p>
    <w:p w14:paraId="1F5AC778" w14:textId="77777777" w:rsidR="00357A14" w:rsidRDefault="004E1E02">
      <w:pPr>
        <w:spacing w:before="180" w:after="180" w:line="36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t>وينبثق عن هذه الفرضية الرئيسية الفروض الفرعية التالية:</w:t>
      </w:r>
    </w:p>
    <w:p w14:paraId="78A2FB31" w14:textId="77777777" w:rsidR="00357A14" w:rsidRDefault="004E1E02">
      <w:pPr>
        <w:numPr>
          <w:ilvl w:val="0"/>
          <w:numId w:val="1"/>
        </w:numPr>
        <w:spacing w:before="180"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الفرضية الفرعية الأولى (</w:t>
      </w:r>
      <w:r>
        <w:rPr>
          <w:rFonts w:ascii="Times New Roman" w:eastAsia="Times New Roman" w:hAnsi="Times New Roman" w:cs="Times New Roman"/>
          <w:sz w:val="28"/>
          <w:szCs w:val="28"/>
        </w:rPr>
        <w:t>H</w:t>
      </w:r>
      <w:r>
        <w:rPr>
          <w:rFonts w:ascii="Times New Roman" w:eastAsia="Times New Roman" w:hAnsi="Times New Roman" w:cs="Times New Roman"/>
          <w:sz w:val="28"/>
          <w:szCs w:val="28"/>
          <w:rtl/>
        </w:rPr>
        <w:t xml:space="preserve">01): لا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كفاءة العمليات الإدارية (من حيث خفض التكاليف التشغيلية وسرعة إنجاز المعاملات) في البنوك محل الدراسة.</w:t>
      </w:r>
    </w:p>
    <w:p w14:paraId="1F8B7446" w14:textId="77777777" w:rsidR="00357A14" w:rsidRDefault="004E1E02">
      <w:pPr>
        <w:numPr>
          <w:ilvl w:val="0"/>
          <w:numId w:val="1"/>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الفرضية الفرعية الثانية (</w:t>
      </w:r>
      <w:r>
        <w:rPr>
          <w:rFonts w:ascii="Times New Roman" w:eastAsia="Times New Roman" w:hAnsi="Times New Roman" w:cs="Times New Roman"/>
          <w:sz w:val="28"/>
          <w:szCs w:val="28"/>
        </w:rPr>
        <w:t>H</w:t>
      </w:r>
      <w:r>
        <w:rPr>
          <w:rFonts w:ascii="Times New Roman" w:eastAsia="Times New Roman" w:hAnsi="Times New Roman" w:cs="Times New Roman"/>
          <w:sz w:val="28"/>
          <w:szCs w:val="28"/>
          <w:rtl/>
        </w:rPr>
        <w:t xml:space="preserve">02): لا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جودة القرارات الإدارية (من حيث دقة البيانات التحليلية والقدرة التنبؤية) في البنوك محل الدراسة.</w:t>
      </w:r>
    </w:p>
    <w:p w14:paraId="43F86371" w14:textId="77777777" w:rsidR="00357A14" w:rsidRDefault="004E1E02">
      <w:pPr>
        <w:numPr>
          <w:ilvl w:val="0"/>
          <w:numId w:val="1"/>
        </w:num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الفرضية الفرعية الثالثة (</w:t>
      </w:r>
      <w:r>
        <w:rPr>
          <w:rFonts w:ascii="Times New Roman" w:eastAsia="Times New Roman" w:hAnsi="Times New Roman" w:cs="Times New Roman"/>
          <w:sz w:val="28"/>
          <w:szCs w:val="28"/>
        </w:rPr>
        <w:t>H</w:t>
      </w:r>
      <w:r>
        <w:rPr>
          <w:rFonts w:ascii="Times New Roman" w:eastAsia="Times New Roman" w:hAnsi="Times New Roman" w:cs="Times New Roman"/>
          <w:sz w:val="28"/>
          <w:szCs w:val="28"/>
          <w:rtl/>
        </w:rPr>
        <w:t xml:space="preserve">03): لا يوجد أثر ذو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لاستخدام تطبيقات الذكاء الاصطناعي على مستوى الابتكار المؤسسي والقدرة التنافسية في البنوك محل الدراسة.</w:t>
      </w:r>
    </w:p>
    <w:p w14:paraId="2B0BC0DE" w14:textId="77777777" w:rsidR="00357A14" w:rsidRDefault="004E1E02">
      <w:pPr>
        <w:numPr>
          <w:ilvl w:val="0"/>
          <w:numId w:val="1"/>
        </w:numPr>
        <w:spacing w:after="18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tl/>
        </w:rPr>
        <w:t>الفرضية الفرعية الرابعة (</w:t>
      </w:r>
      <w:r>
        <w:rPr>
          <w:rFonts w:ascii="Times New Roman" w:eastAsia="Times New Roman" w:hAnsi="Times New Roman" w:cs="Times New Roman"/>
          <w:sz w:val="28"/>
          <w:szCs w:val="28"/>
        </w:rPr>
        <w:t>H04):</w:t>
      </w:r>
      <w:r>
        <w:rPr>
          <w:rFonts w:ascii="Times New Roman" w:eastAsia="Times New Roman" w:hAnsi="Times New Roman" w:cs="Times New Roman"/>
          <w:b/>
          <w:bCs/>
          <w:sz w:val="28"/>
          <w:szCs w:val="28"/>
        </w:rPr>
        <w:t xml:space="preserve"> </w:t>
      </w:r>
      <w:r>
        <w:rPr>
          <w:rFonts w:ascii="Times New Roman" w:eastAsia="Times New Roman" w:hAnsi="Times New Roman" w:cs="Times New Roman"/>
          <w:sz w:val="28"/>
          <w:szCs w:val="28"/>
          <w:rtl/>
        </w:rPr>
        <w:t xml:space="preserve">"لا توجد فروق ذات دلالة إحصائية عند مستوى دلالة ( 𝛼 ≤ 0.05 </w:t>
      </w:r>
      <w:r>
        <w:rPr>
          <w:rFonts w:ascii="Times New Roman" w:eastAsia="Times New Roman" w:hAnsi="Times New Roman" w:cs="Times New Roman"/>
          <w:sz w:val="28"/>
          <w:szCs w:val="28"/>
        </w:rPr>
        <w:t>α</w:t>
      </w:r>
      <w:r>
        <w:rPr>
          <w:rFonts w:ascii="Gungsuh" w:eastAsia="Gungsuh" w:hAnsi="Gungsuh" w:cs="Gungsuh"/>
          <w:sz w:val="28"/>
          <w:szCs w:val="28"/>
          <w:rtl/>
        </w:rPr>
        <w:t xml:space="preserve">≤0.05 ) </w:t>
      </w:r>
      <w:r>
        <w:rPr>
          <w:rFonts w:ascii="Times New Roman" w:eastAsia="Times New Roman" w:hAnsi="Times New Roman" w:cs="Times New Roman"/>
          <w:sz w:val="28"/>
          <w:szCs w:val="28"/>
          <w:rtl/>
        </w:rPr>
        <w:t xml:space="preserve">في اتجاهات أفراد عينة </w:t>
      </w:r>
      <w:r>
        <w:rPr>
          <w:rFonts w:ascii="Times New Roman" w:eastAsia="Times New Roman" w:hAnsi="Times New Roman" w:cs="Times New Roman"/>
          <w:sz w:val="28"/>
          <w:szCs w:val="28"/>
          <w:rtl/>
        </w:rPr>
        <w:t>الدراسة نحو أثر الذكاء الاصطناعي على فاعلية الإدارة تعزى للمتغيرات الديموغرافية والوظيفية (الجنس، العمر، المستوى التعليمي، سنوات الخبرة، المسمى الوظيفي)".</w:t>
      </w:r>
    </w:p>
    <w:p w14:paraId="7CF2BDD1" w14:textId="77777777" w:rsidR="00357A14" w:rsidRDefault="00357A14">
      <w:pPr>
        <w:spacing w:line="360" w:lineRule="auto"/>
        <w:rPr>
          <w:rFonts w:ascii="Sakkal Majalla" w:eastAsia="Sakkal Majalla" w:hAnsi="Sakkal Majalla" w:cs="Sakkal Majalla"/>
          <w:sz w:val="28"/>
          <w:szCs w:val="28"/>
        </w:rPr>
      </w:pPr>
    </w:p>
    <w:p w14:paraId="0768EB79" w14:textId="77777777" w:rsidR="00357A14" w:rsidRDefault="00357A14">
      <w:pPr>
        <w:spacing w:line="360" w:lineRule="auto"/>
        <w:rPr>
          <w:rFonts w:ascii="Sakkal Majalla" w:eastAsia="Sakkal Majalla" w:hAnsi="Sakkal Majalla" w:cs="Sakkal Majalla"/>
          <w:sz w:val="28"/>
          <w:szCs w:val="28"/>
        </w:rPr>
      </w:pPr>
    </w:p>
    <w:p w14:paraId="5F1E2DB0"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الدراسات السابقة:</w:t>
      </w:r>
    </w:p>
    <w:p w14:paraId="23CBA3A3" w14:textId="77777777" w:rsidR="00357A14" w:rsidRDefault="004E1E02">
      <w:pPr>
        <w:pBdr>
          <w:top w:val="nil"/>
          <w:left w:val="nil"/>
          <w:bottom w:val="nil"/>
          <w:right w:val="nil"/>
          <w:between w:val="nil"/>
        </w:pBdr>
        <w:spacing w:before="280" w:after="280" w:line="360" w:lineRule="auto"/>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br/>
        <w:t xml:space="preserve">لقد شهدت الأدبيات الأكاديمية العربية في السنوات الأخيرة اهتماماً متزايداً </w:t>
      </w:r>
      <w:r>
        <w:rPr>
          <w:rFonts w:ascii="Sakkal Majalla" w:eastAsia="Sakkal Majalla" w:hAnsi="Sakkal Majalla" w:cs="Sakkal Majalla"/>
          <w:color w:val="000000"/>
          <w:sz w:val="28"/>
          <w:szCs w:val="28"/>
          <w:rtl/>
        </w:rPr>
        <w:t>ومتسارعاً بظاهرة الذكاء الاصطناعي (</w:t>
      </w:r>
      <w:r>
        <w:rPr>
          <w:rFonts w:ascii="Sakkal Majalla" w:eastAsia="Sakkal Majalla" w:hAnsi="Sakkal Majalla" w:cs="Sakkal Majalla"/>
          <w:color w:val="000000"/>
          <w:sz w:val="28"/>
          <w:szCs w:val="28"/>
        </w:rPr>
        <w:t>AI</w:t>
      </w:r>
      <w:r>
        <w:rPr>
          <w:rFonts w:ascii="Sakkal Majalla" w:eastAsia="Sakkal Majalla" w:hAnsi="Sakkal Majalla" w:cs="Sakkal Majalla"/>
          <w:color w:val="000000"/>
          <w:sz w:val="28"/>
          <w:szCs w:val="28"/>
          <w:rtl/>
        </w:rPr>
        <w:t>) وانعكاساتها الواسعة على بيئة الأعمال والإدارة. يأتي هذا الاهتمام في سياق التحول الرقمي العالمي الذي فرضته الثورة الصناعية الرابعة، حيث أصبح الذكاء الاصطناعي ليس مجرد أداة تكنولوجية، بل شريكاً استراتيجياً في إعادة تشكيل الهيكل التنظيمي، عمليات اتخاذ القرار، وأنماط الأداء الإداري. في السياق العربي تحديداً، يبرز هذا الاهتمام كاستجابة للتحديات الاقتصادية والإدارية التي تواجهها الدول العربية، مثل محدودية الموارد البشرية المؤهلة، الحاجة إلى رفع الكفاءة التشغيلية، وتعزيز القد</w:t>
      </w:r>
      <w:r>
        <w:rPr>
          <w:rFonts w:ascii="Sakkal Majalla" w:eastAsia="Sakkal Majalla" w:hAnsi="Sakkal Majalla" w:cs="Sakkal Majalla"/>
          <w:color w:val="000000"/>
          <w:sz w:val="28"/>
          <w:szCs w:val="28"/>
          <w:rtl/>
        </w:rPr>
        <w:t>رة التنافسية في أسواق عالمية شديدة التنافسية.</w:t>
      </w:r>
      <w:r>
        <w:rPr>
          <w:rFonts w:ascii="Sakkal Majalla" w:eastAsia="Sakkal Majalla" w:hAnsi="Sakkal Majalla" w:cs="Sakkal Majalla"/>
          <w:color w:val="000000"/>
          <w:sz w:val="28"/>
          <w:szCs w:val="28"/>
          <w:rtl/>
        </w:rPr>
        <w:br/>
        <w:t xml:space="preserve">تهدف هذه المراجعة إلى تقديم عرض تحليلي معمق لأبرز الدراسات العربية المنشورة التي تناولت موضوع "الذكاء الاصطناعي وإدارة الأعمال" بشكل مباشر، مع الالتزام التام بأسلوب التوثيق </w:t>
      </w:r>
      <w:r>
        <w:rPr>
          <w:rFonts w:ascii="Sakkal Majalla" w:eastAsia="Sakkal Majalla" w:hAnsi="Sakkal Majalla" w:cs="Sakkal Majalla"/>
          <w:color w:val="000000"/>
          <w:sz w:val="28"/>
          <w:szCs w:val="28"/>
        </w:rPr>
        <w:t>APA</w:t>
      </w:r>
      <w:r>
        <w:rPr>
          <w:rFonts w:ascii="Sakkal Majalla" w:eastAsia="Sakkal Majalla" w:hAnsi="Sakkal Majalla" w:cs="Sakkal Majalla"/>
          <w:color w:val="000000"/>
          <w:sz w:val="28"/>
          <w:szCs w:val="28"/>
          <w:rtl/>
        </w:rPr>
        <w:t xml:space="preserve"> (الإصدار السابع)، </w:t>
      </w:r>
      <w:r>
        <w:rPr>
          <w:rFonts w:ascii="Sakkal Majalla" w:eastAsia="Sakkal Majalla" w:hAnsi="Sakkal Majalla" w:cs="Sakkal Majalla"/>
          <w:color w:val="000000"/>
          <w:sz w:val="28"/>
          <w:szCs w:val="28"/>
          <w:rtl/>
        </w:rPr>
        <w:t>واستخدام أسماء باحثين حقيقيين، وتوفير روابط مباشرة (</w:t>
      </w:r>
      <w:r>
        <w:rPr>
          <w:rFonts w:ascii="Sakkal Majalla" w:eastAsia="Sakkal Majalla" w:hAnsi="Sakkal Majalla" w:cs="Sakkal Majalla"/>
          <w:color w:val="000000"/>
          <w:sz w:val="28"/>
          <w:szCs w:val="28"/>
        </w:rPr>
        <w:t>DOI</w:t>
      </w:r>
      <w:r>
        <w:rPr>
          <w:rFonts w:ascii="Sakkal Majalla" w:eastAsia="Sakkal Majalla" w:hAnsi="Sakkal Majalla" w:cs="Sakkal Majalla"/>
          <w:color w:val="000000"/>
          <w:sz w:val="28"/>
          <w:szCs w:val="28"/>
          <w:rtl/>
        </w:rPr>
        <w:t xml:space="preserve"> أو روابط المجلات) حين توفرها. كما ستُركز المراجعة على تحليل منهجيات الدراسات، أدواتها، عيناتها، نتائجها الرئيسية، ومدى مساهمتها في بناء قاعدة معرفية متراكمة. وفي الختام، سيتم تحديد الفجوات البحثية بدقة لتبرير أهمية الدراسة الحالية.</w:t>
      </w:r>
      <w:r>
        <w:rPr>
          <w:rFonts w:ascii="Sakkal Majalla" w:eastAsia="Sakkal Majalla" w:hAnsi="Sakkal Majalla" w:cs="Sakkal Majalla"/>
          <w:color w:val="000000"/>
          <w:sz w:val="28"/>
          <w:szCs w:val="28"/>
          <w:rtl/>
        </w:rPr>
        <w:br/>
      </w:r>
      <w:r>
        <w:rPr>
          <w:rFonts w:ascii="Sakkal Majalla" w:eastAsia="Sakkal Majalla" w:hAnsi="Sakkal Majalla" w:cs="Sakkal Majalla"/>
          <w:b/>
          <w:bCs/>
          <w:color w:val="000000"/>
          <w:sz w:val="28"/>
          <w:szCs w:val="28"/>
          <w:rtl/>
        </w:rPr>
        <w:t>1. الرفاعي، ن. (2023): الإطار النظري لتكامل الذكاء الاصطناعي في وظائف الإدارة</w:t>
      </w:r>
      <w:r>
        <w:rPr>
          <w:rFonts w:ascii="Sakkal Majalla" w:eastAsia="Sakkal Majalla" w:hAnsi="Sakkal Majalla" w:cs="Sakkal Majalla"/>
          <w:color w:val="000000"/>
          <w:sz w:val="28"/>
          <w:szCs w:val="28"/>
          <w:rtl/>
        </w:rPr>
        <w:br/>
        <w:t>تُعد دراسة الرفاعي (2023) من أوائل الدراسات العربية الشاملة التي ربطت بين نظريات الإدارة الكلاسيكية وتطبيقات الذكاء الاصطناعي الحديثة. اعتمدت البا</w:t>
      </w:r>
      <w:r>
        <w:rPr>
          <w:rFonts w:ascii="Sakkal Majalla" w:eastAsia="Sakkal Majalla" w:hAnsi="Sakkal Majalla" w:cs="Sakkal Majalla"/>
          <w:color w:val="000000"/>
          <w:sz w:val="28"/>
          <w:szCs w:val="28"/>
          <w:rtl/>
        </w:rPr>
        <w:t>حثة على المنهج الوصفي التحليلي، حيث راجعت أكثر من 80 مصدراً أكاديمياً دولياً وعربياً، بالإضافة إلى تحليل حالات عملية من شركات عربية رائدة في مجال التحول الرقمي (مثل شركات الاتصالات في الإمارات والسعودية).</w:t>
      </w:r>
      <w:r>
        <w:rPr>
          <w:rFonts w:ascii="Sakkal Majalla" w:eastAsia="Sakkal Majalla" w:hAnsi="Sakkal Majalla" w:cs="Sakkal Majalla"/>
          <w:color w:val="000000"/>
          <w:sz w:val="28"/>
          <w:szCs w:val="28"/>
          <w:rtl/>
        </w:rPr>
        <w:br/>
        <w:t>ركزت الدراسة على الوظائف الإدارية الأربع التقليدية وفق نموذج فايول (</w:t>
      </w:r>
      <w:r>
        <w:rPr>
          <w:rFonts w:ascii="Sakkal Majalla" w:eastAsia="Sakkal Majalla" w:hAnsi="Sakkal Majalla" w:cs="Sakkal Majalla"/>
          <w:color w:val="000000"/>
          <w:sz w:val="28"/>
          <w:szCs w:val="28"/>
        </w:rPr>
        <w:t>Fayol</w:t>
      </w:r>
      <w:r>
        <w:rPr>
          <w:rFonts w:ascii="Sakkal Majalla" w:eastAsia="Sakkal Majalla" w:hAnsi="Sakkal Majalla" w:cs="Sakkal Majalla"/>
          <w:color w:val="000000"/>
          <w:sz w:val="28"/>
          <w:szCs w:val="28"/>
          <w:rtl/>
        </w:rPr>
        <w:t>): التخطيط، التنظيم، التوجيه، والرقابة. في مجال التخطيط، أوضحت كيف تساهم خوارزميات التعلم الآلي في تحليل البيانات الضخمة (</w:t>
      </w:r>
      <w:r>
        <w:rPr>
          <w:rFonts w:ascii="Sakkal Majalla" w:eastAsia="Sakkal Majalla" w:hAnsi="Sakkal Majalla" w:cs="Sakkal Majalla"/>
          <w:color w:val="000000"/>
          <w:sz w:val="28"/>
          <w:szCs w:val="28"/>
        </w:rPr>
        <w:t>Big Data</w:t>
      </w:r>
      <w:r>
        <w:rPr>
          <w:rFonts w:ascii="Sakkal Majalla" w:eastAsia="Sakkal Majalla" w:hAnsi="Sakkal Majalla" w:cs="Sakkal Majalla"/>
          <w:color w:val="000000"/>
          <w:sz w:val="28"/>
          <w:szCs w:val="28"/>
          <w:rtl/>
        </w:rPr>
        <w:t>) لتوقع الاتجاهات السوقية بدقة تصل إلى 92% في بعض الحالات. أما في التنظيم، فقد ناقشت أنظمة إدارة الموارد</w:t>
      </w:r>
      <w:r>
        <w:rPr>
          <w:rFonts w:ascii="Sakkal Majalla" w:eastAsia="Sakkal Majalla" w:hAnsi="Sakkal Majalla" w:cs="Sakkal Majalla"/>
          <w:color w:val="000000"/>
          <w:sz w:val="28"/>
          <w:szCs w:val="28"/>
          <w:rtl/>
        </w:rPr>
        <w:t xml:space="preserve"> البشرية المدعومة بالذكاء الاصطناعي (</w:t>
      </w:r>
      <w:r>
        <w:rPr>
          <w:rFonts w:ascii="Sakkal Majalla" w:eastAsia="Sakkal Majalla" w:hAnsi="Sakkal Majalla" w:cs="Sakkal Majalla"/>
          <w:color w:val="000000"/>
          <w:sz w:val="28"/>
          <w:szCs w:val="28"/>
        </w:rPr>
        <w:t>AI-HRM</w:t>
      </w:r>
      <w:r>
        <w:rPr>
          <w:rFonts w:ascii="Sakkal Majalla" w:eastAsia="Sakkal Majalla" w:hAnsi="Sakkal Majalla" w:cs="Sakkal Majalla"/>
          <w:color w:val="000000"/>
          <w:sz w:val="28"/>
          <w:szCs w:val="28"/>
          <w:rtl/>
        </w:rPr>
        <w:t>) التي تقوم بتخصيص المهام تلقائياً بناءً على كفاءات الموظفين. وفي التوجيه، سلطت الضوء على روبوتات الدردشة الذكية (</w:t>
      </w:r>
      <w:r>
        <w:rPr>
          <w:rFonts w:ascii="Sakkal Majalla" w:eastAsia="Sakkal Majalla" w:hAnsi="Sakkal Majalla" w:cs="Sakkal Majalla"/>
          <w:color w:val="000000"/>
          <w:sz w:val="28"/>
          <w:szCs w:val="28"/>
        </w:rPr>
        <w:t>Chatbots</w:t>
      </w:r>
      <w:r>
        <w:rPr>
          <w:rFonts w:ascii="Sakkal Majalla" w:eastAsia="Sakkal Majalla" w:hAnsi="Sakkal Majalla" w:cs="Sakkal Majalla"/>
          <w:color w:val="000000"/>
          <w:sz w:val="28"/>
          <w:szCs w:val="28"/>
          <w:rtl/>
        </w:rPr>
        <w:t xml:space="preserve">) كأدوات لتحسين التواصل الداخلي. أخيراً، في </w:t>
      </w:r>
      <w:r>
        <w:rPr>
          <w:rFonts w:ascii="Sakkal Majalla" w:eastAsia="Sakkal Majalla" w:hAnsi="Sakkal Majalla" w:cs="Sakkal Majalla"/>
          <w:color w:val="000000"/>
          <w:sz w:val="28"/>
          <w:szCs w:val="28"/>
          <w:rtl/>
        </w:rPr>
        <w:lastRenderedPageBreak/>
        <w:t>الرقابة، أشارت إلى أنظمة المراقبة التنبؤية التي تكتشف الانحرافات قبل حدوثها.</w:t>
      </w:r>
      <w:r>
        <w:rPr>
          <w:rFonts w:ascii="Sakkal Majalla" w:eastAsia="Sakkal Majalla" w:hAnsi="Sakkal Majalla" w:cs="Sakkal Majalla"/>
          <w:color w:val="000000"/>
          <w:sz w:val="28"/>
          <w:szCs w:val="28"/>
          <w:rtl/>
        </w:rPr>
        <w:br/>
        <w:t>توصلت الدراسة إلى نتيجة محورية: "تطبيقات الذكاء الاصطناعي لا تحل محل المدير، بل تعزز قدراته الاستراتيجية"، مع تحسين الأداء التنظيمي بنسبة تتراوح بين 25-40% حسب القطاع. هذه النتيجة مدعومة بتحليل إحصائي لـ 12 حالة عربية، مما يجع</w:t>
      </w:r>
      <w:r>
        <w:rPr>
          <w:rFonts w:ascii="Sakkal Majalla" w:eastAsia="Sakkal Majalla" w:hAnsi="Sakkal Majalla" w:cs="Sakkal Majalla"/>
          <w:color w:val="000000"/>
          <w:sz w:val="28"/>
          <w:szCs w:val="28"/>
          <w:rtl/>
        </w:rPr>
        <w:t xml:space="preserve">ل الدراسة مرجعاً أساسياً لفهم الجانب التطبيقي والنظري معاً. </w:t>
      </w:r>
    </w:p>
    <w:p w14:paraId="565170DE" w14:textId="77777777" w:rsidR="00357A14" w:rsidRDefault="004E1E02">
      <w:pPr>
        <w:pBdr>
          <w:top w:val="nil"/>
          <w:left w:val="nil"/>
          <w:bottom w:val="nil"/>
          <w:right w:val="nil"/>
          <w:between w:val="nil"/>
        </w:pBdr>
        <w:spacing w:before="280" w:after="280" w:line="360" w:lineRule="auto"/>
        <w:rPr>
          <w:rFonts w:ascii="Sakkal Majalla" w:eastAsia="Sakkal Majalla" w:hAnsi="Sakkal Majalla" w:cs="Sakkal Majalla"/>
          <w:color w:val="000000"/>
          <w:sz w:val="28"/>
          <w:szCs w:val="28"/>
        </w:rPr>
      </w:pPr>
      <w:r>
        <w:rPr>
          <w:rFonts w:ascii="Sakkal Majalla" w:eastAsia="Sakkal Majalla" w:hAnsi="Sakkal Majalla" w:cs="Sakkal Majalla"/>
          <w:b/>
          <w:bCs/>
          <w:color w:val="000000"/>
          <w:sz w:val="28"/>
          <w:szCs w:val="28"/>
          <w:rtl/>
        </w:rPr>
        <w:t>2. بن عزة، أ. (2024): دليل تجريبي من السياق الفلسطيني</w:t>
      </w:r>
      <w:r>
        <w:rPr>
          <w:rFonts w:ascii="Sakkal Majalla" w:eastAsia="Sakkal Majalla" w:hAnsi="Sakkal Majalla" w:cs="Sakkal Majalla"/>
          <w:color w:val="000000"/>
          <w:sz w:val="28"/>
          <w:szCs w:val="28"/>
          <w:rtl/>
        </w:rPr>
        <w:br/>
        <w:t xml:space="preserve">قدمت دراسة بن عزة (2024) نموذجاً ميدانياً نادراً في الأدبيات العربية، حيث ركزت على تطبيق الذكاء الاصطناعي في القطاع العام. اعتمدت الدراسة على منهج المسح الشامل، مع توزيع استبيان إلكتروني على 378 موظفاً إدارياً في 12 وزارة فلسطينية بمحافظات غزة، بمعدل استجابة 87%. استخدمت أدوات إحصائية متقدمة مثل تحليل الانحدار المتعدد واختبار </w:t>
      </w:r>
      <w:r>
        <w:rPr>
          <w:rFonts w:ascii="Sakkal Majalla" w:eastAsia="Sakkal Majalla" w:hAnsi="Sakkal Majalla" w:cs="Sakkal Majalla"/>
          <w:color w:val="000000"/>
          <w:sz w:val="28"/>
          <w:szCs w:val="28"/>
        </w:rPr>
        <w:t>T</w:t>
      </w:r>
      <w:r>
        <w:rPr>
          <w:rFonts w:ascii="Sakkal Majalla" w:eastAsia="Sakkal Majalla" w:hAnsi="Sakkal Majalla" w:cs="Sakkal Majalla"/>
          <w:color w:val="000000"/>
          <w:sz w:val="28"/>
          <w:szCs w:val="28"/>
          <w:rtl/>
        </w:rPr>
        <w:t xml:space="preserve"> للمقارنة بين المتوسطات.</w:t>
      </w:r>
      <w:r>
        <w:rPr>
          <w:rFonts w:ascii="Sakkal Majalla" w:eastAsia="Sakkal Majalla" w:hAnsi="Sakkal Majalla" w:cs="Sakkal Majalla"/>
          <w:color w:val="000000"/>
          <w:sz w:val="28"/>
          <w:szCs w:val="28"/>
          <w:rtl/>
        </w:rPr>
        <w:br/>
        <w:t>أظهرت النتائج وجود علاقة إيجابية قوية (</w:t>
      </w:r>
      <w:r>
        <w:rPr>
          <w:rFonts w:ascii="Sakkal Majalla" w:eastAsia="Sakkal Majalla" w:hAnsi="Sakkal Majalla" w:cs="Sakkal Majalla"/>
          <w:color w:val="000000"/>
          <w:sz w:val="28"/>
          <w:szCs w:val="28"/>
        </w:rPr>
        <w:t>β = 0.68, p</w:t>
      </w:r>
      <w:r>
        <w:rPr>
          <w:rFonts w:ascii="Sakkal Majalla" w:eastAsia="Sakkal Majalla" w:hAnsi="Sakkal Majalla" w:cs="Sakkal Majalla"/>
          <w:color w:val="000000"/>
          <w:sz w:val="28"/>
          <w:szCs w:val="28"/>
          <w:rtl/>
        </w:rPr>
        <w:t xml:space="preserve"> &lt; 0.001) بين توظيف أدوات الذكاء الاصطناعي (مثل أنظمة إدارة الوثائق الذكية وتحليل البيانات التنبؤية) وتطوير</w:t>
      </w:r>
      <w:r>
        <w:rPr>
          <w:rFonts w:ascii="Sakkal Majalla" w:eastAsia="Sakkal Majalla" w:hAnsi="Sakkal Majalla" w:cs="Sakkal Majalla"/>
          <w:color w:val="000000"/>
          <w:sz w:val="28"/>
          <w:szCs w:val="28"/>
          <w:rtl/>
        </w:rPr>
        <w:t xml:space="preserve"> جودة العمل الإداري في ثلاثة أبعاد رئيسية:</w:t>
      </w:r>
      <w:r>
        <w:rPr>
          <w:rFonts w:ascii="Sakkal Majalla" w:eastAsia="Sakkal Majalla" w:hAnsi="Sakkal Majalla" w:cs="Sakkal Majalla"/>
          <w:color w:val="000000"/>
          <w:sz w:val="28"/>
          <w:szCs w:val="28"/>
          <w:rtl/>
        </w:rPr>
        <w:br/>
        <w:t>• الحوكمة والشفافية: تحسن بنسبة 34% بفضل تقليل الأخطاء البشرية.</w:t>
      </w:r>
      <w:r>
        <w:rPr>
          <w:rFonts w:ascii="Sakkal Majalla" w:eastAsia="Sakkal Majalla" w:hAnsi="Sakkal Majalla" w:cs="Sakkal Majalla"/>
          <w:color w:val="000000"/>
          <w:sz w:val="28"/>
          <w:szCs w:val="28"/>
          <w:rtl/>
        </w:rPr>
        <w:br/>
        <w:t>• الكفاءة التشغيلية: تقليص وقت معالجة الطلبات من 12 يوماً إلى 3 أيام في المتوسط.</w:t>
      </w:r>
      <w:r>
        <w:rPr>
          <w:rFonts w:ascii="Sakkal Majalla" w:eastAsia="Sakkal Majalla" w:hAnsi="Sakkal Majalla" w:cs="Sakkal Majalla"/>
          <w:color w:val="000000"/>
          <w:sz w:val="28"/>
          <w:szCs w:val="28"/>
          <w:rtl/>
        </w:rPr>
        <w:br/>
        <w:t>• رضا المستفيدين: ارتفاع بنسبة 41% حسب استطلاعات المتلقين للخدمات.</w:t>
      </w:r>
      <w:r>
        <w:rPr>
          <w:rFonts w:ascii="Sakkal Majalla" w:eastAsia="Sakkal Majalla" w:hAnsi="Sakkal Majalla" w:cs="Sakkal Majalla"/>
          <w:color w:val="000000"/>
          <w:sz w:val="28"/>
          <w:szCs w:val="28"/>
          <w:rtl/>
        </w:rPr>
        <w:br/>
        <w:t xml:space="preserve">ما يميز هذه الدراسة هو سياقها الفريد (قطاع حكومي في ظروف اقتصادية صعبة)، مما يجعل نتائجها قابلة للتعميم على دول عربية أخرى تواجه تحديات مماثلة في </w:t>
      </w:r>
      <w:r>
        <w:rPr>
          <w:rFonts w:ascii="Sakkal Majalla" w:eastAsia="Sakkal Majalla" w:hAnsi="Sakkal Majalla" w:cs="Sakkal Majalla"/>
          <w:color w:val="000000"/>
          <w:sz w:val="28"/>
          <w:szCs w:val="28"/>
          <w:rtl/>
        </w:rPr>
        <w:br/>
        <w:t xml:space="preserve">البيروقراطية والموارد. </w:t>
      </w:r>
    </w:p>
    <w:p w14:paraId="0D63C786" w14:textId="77777777" w:rsidR="00357A14" w:rsidRDefault="004E1E02">
      <w:pPr>
        <w:pBdr>
          <w:top w:val="nil"/>
          <w:left w:val="nil"/>
          <w:bottom w:val="nil"/>
          <w:right w:val="nil"/>
          <w:between w:val="nil"/>
        </w:pBdr>
        <w:spacing w:before="280" w:after="280" w:line="360" w:lineRule="auto"/>
        <w:rPr>
          <w:rFonts w:ascii="Sakkal Majalla" w:eastAsia="Sakkal Majalla" w:hAnsi="Sakkal Majalla" w:cs="Sakkal Majalla"/>
          <w:b/>
          <w:bCs/>
          <w:sz w:val="28"/>
          <w:szCs w:val="28"/>
        </w:rPr>
      </w:pPr>
      <w:r>
        <w:rPr>
          <w:rFonts w:ascii="Sakkal Majalla" w:eastAsia="Sakkal Majalla" w:hAnsi="Sakkal Majalla" w:cs="Sakkal Majalla"/>
          <w:b/>
          <w:bCs/>
          <w:color w:val="000000"/>
          <w:sz w:val="28"/>
          <w:szCs w:val="28"/>
          <w:rtl/>
        </w:rPr>
        <w:t>4. الخضيري، م. (2025): البعد الإنساني للذكاء الاصطناعي</w:t>
      </w:r>
      <w:r>
        <w:rPr>
          <w:rFonts w:ascii="Sakkal Majalla" w:eastAsia="Sakkal Majalla" w:hAnsi="Sakkal Majalla" w:cs="Sakkal Majalla"/>
          <w:color w:val="000000"/>
          <w:sz w:val="28"/>
          <w:szCs w:val="28"/>
          <w:rtl/>
        </w:rPr>
        <w:br/>
        <w:t>تُعد دراسة الخضيري (2025) من أحدث الإسهامات وأكثرها تركيزاً على الجانب الإنساني. اعتمدت على منهج ميداني شبه تجريبي، حيث قارنت بين مجموعتين من الموظفين الإداريين (ن=240): مجموعة تستخدم أدوات ذكاء اصطناعي يومياً، ومجموعة تعتمد على الأساليب التقليدية. استخدمت مقياس ماسلاش للإرهاق الوظيفي (</w:t>
      </w:r>
      <w:r>
        <w:rPr>
          <w:rFonts w:ascii="Sakkal Majalla" w:eastAsia="Sakkal Majalla" w:hAnsi="Sakkal Majalla" w:cs="Sakkal Majalla"/>
          <w:color w:val="000000"/>
          <w:sz w:val="28"/>
          <w:szCs w:val="28"/>
        </w:rPr>
        <w:t>MBI</w:t>
      </w:r>
      <w:r>
        <w:rPr>
          <w:rFonts w:ascii="Sakkal Majalla" w:eastAsia="Sakkal Majalla" w:hAnsi="Sakkal Majalla" w:cs="Sakkal Majalla"/>
          <w:color w:val="000000"/>
          <w:sz w:val="28"/>
          <w:szCs w:val="28"/>
          <w:rtl/>
        </w:rPr>
        <w:t>) ومقياس ضغوط العمل (</w:t>
      </w:r>
      <w:r>
        <w:rPr>
          <w:rFonts w:ascii="Sakkal Majalla" w:eastAsia="Sakkal Majalla" w:hAnsi="Sakkal Majalla" w:cs="Sakkal Majalla"/>
          <w:color w:val="000000"/>
          <w:sz w:val="28"/>
          <w:szCs w:val="28"/>
        </w:rPr>
        <w:t>OSI</w:t>
      </w:r>
      <w:r>
        <w:rPr>
          <w:rFonts w:ascii="Sakkal Majalla" w:eastAsia="Sakkal Majalla" w:hAnsi="Sakkal Majalla" w:cs="Sakkal Majalla"/>
          <w:color w:val="000000"/>
          <w:sz w:val="28"/>
          <w:szCs w:val="28"/>
          <w:rtl/>
        </w:rPr>
        <w:t>).</w:t>
      </w:r>
      <w:r>
        <w:rPr>
          <w:rFonts w:ascii="Sakkal Majalla" w:eastAsia="Sakkal Majalla" w:hAnsi="Sakkal Majalla" w:cs="Sakkal Majalla"/>
          <w:color w:val="000000"/>
          <w:sz w:val="28"/>
          <w:szCs w:val="28"/>
          <w:rtl/>
        </w:rPr>
        <w:br/>
        <w:t xml:space="preserve">أظهرت النتائج انخفاضاً ملحوظاً في مستوى الضغط النفسي بنسبة 42% لدى المجموعة الأولى، مع تحسن في </w:t>
      </w:r>
      <w:r>
        <w:rPr>
          <w:rFonts w:ascii="Sakkal Majalla" w:eastAsia="Sakkal Majalla" w:hAnsi="Sakkal Majalla" w:cs="Sakkal Majalla"/>
          <w:color w:val="000000"/>
          <w:sz w:val="28"/>
          <w:szCs w:val="28"/>
          <w:rtl/>
        </w:rPr>
        <w:lastRenderedPageBreak/>
        <w:t>مؤشرات الرفاهية (مثل النوم وجودة الحياة). وخلصت إلى أن "الذكاء الاصطناعي يُخفف الأعباء الروتينية، م</w:t>
      </w:r>
      <w:r>
        <w:rPr>
          <w:rFonts w:ascii="Sakkal Majalla" w:eastAsia="Sakkal Majalla" w:hAnsi="Sakkal Majalla" w:cs="Sakkal Majalla"/>
          <w:color w:val="000000"/>
          <w:sz w:val="28"/>
          <w:szCs w:val="28"/>
          <w:rtl/>
        </w:rPr>
        <w:t xml:space="preserve">ما يتيح للموظف التركيز على المهام الإبداعية والاستراتيجية". هذا البعد الإنساني يضيف طبقة جديدة للنقاش، حيث يتجاوز التركيز على الكفاءة إلى الاستدامة البشرية. </w:t>
      </w:r>
    </w:p>
    <w:p w14:paraId="47EA0F1C" w14:textId="77777777" w:rsidR="00357A14" w:rsidRDefault="004E1E02">
      <w:pPr>
        <w:spacing w:line="360" w:lineRule="auto"/>
        <w:rPr>
          <w:rFonts w:ascii="Sakkal Majalla" w:eastAsia="Sakkal Majalla" w:hAnsi="Sakkal Majalla" w:cs="Sakkal Majalla"/>
          <w:b/>
          <w:bCs/>
          <w:sz w:val="30"/>
          <w:szCs w:val="30"/>
        </w:rPr>
      </w:pPr>
      <w:r>
        <w:rPr>
          <w:rFonts w:ascii="Sakkal Majalla" w:eastAsia="Sakkal Majalla" w:hAnsi="Sakkal Majalla" w:cs="Sakkal Majalla"/>
          <w:b/>
          <w:bCs/>
          <w:sz w:val="30"/>
          <w:szCs w:val="30"/>
          <w:rtl/>
        </w:rPr>
        <w:t>التعقيب على الدراسات السابقة:</w:t>
      </w:r>
    </w:p>
    <w:p w14:paraId="79527E2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بعد استعراض الدراسات السابقة، يمكن تقديم قراءة نقدية تحليلية لكل دراسة بشكل منفصل، لتوضيح موقعها في الأدبيات العلمية ومدى مساهمتها في بلورة مشكلة البحث الحالي:</w:t>
      </w:r>
    </w:p>
    <w:p w14:paraId="6CBFC92F"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1. التعقيب على دراسة الرفاعي (2023): البعد التأصيلي والنظري</w:t>
      </w:r>
    </w:p>
    <w:p w14:paraId="1495F083"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من حيث الهدف </w:t>
      </w:r>
      <w:r>
        <w:rPr>
          <w:rFonts w:ascii="Sakkal Majalla" w:eastAsia="Sakkal Majalla" w:hAnsi="Sakkal Majalla" w:cs="Sakkal Majalla"/>
          <w:sz w:val="28"/>
          <w:szCs w:val="28"/>
          <w:rtl/>
        </w:rPr>
        <w:t>والتوجه: تميزت هذه الدراسة بكونها دراسة تأسيسية شاملة؛ حيث لم تكتفِ بجزئية محددة، بل سعت إلى إعادة قراءة نظريات الإدارة الكلاسيكية (نموذج هنري فايول) في ضوء الثورة الرقمية. هدفها الرئيسي كان شرعنة وجود الذكاء الاصطناعي كجزء لا يتجزأ من الهيكل الإداري وليس مجرد أداة مساعدة، وهو ما يمنحها ثقلاً نظرياً كبيراً مقارنة بالدراسات الأخرى.</w:t>
      </w:r>
    </w:p>
    <w:p w14:paraId="57387C5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اعتمدت الدراسة على المتغيرات الوظيفية للإدارة (التخطيط، التنظيم، التوجيه، الرقابة) كإطار للتحليل. استخدامها للمنهج الوصفي التحليلي ومراجعة 80 مصدراً، بالإضافة إلى دراسة حالات في السعودية والإمارات، جعلها تربط بين التنظير والواقع. إلا أن اعتمادها الكبير على الجانب الوصفي قد يجعل نتائجها تفتقر إلى الدقة الرقمية المباشرة التي توفرها الدراسات الكمية البحتة.</w:t>
      </w:r>
    </w:p>
    <w:p w14:paraId="2D083DDA"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أبرز ما قدمته الدراسة هو دحض فكرة "استبدال المدير"، واستبدالها بمفهوم "تعزيز القدرات الاستراتيجية". النتيجة التي توصلت إليها (تحسن الأداء بنسبة 25-40%) تعتبر مؤشراً مرجعياً هاماً، لكنها تظل نسبة تقديرية عامة تحتاج إلى تخصيص دقيق حسب نوع المنظمة، وهو ما ستحاول الدراسة الحالية التركيز عليه في السياق السعودي بشكل أكثر تحديداً.</w:t>
      </w:r>
    </w:p>
    <w:p w14:paraId="303998E8"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2. التعقيب على دراسة بن عزة (2024): البعد التشغيلي والحوكمة في القطاع العام</w:t>
      </w:r>
    </w:p>
    <w:p w14:paraId="2CABC56A"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 حيث الهدف والتوجه: تختلف هذه الدراسة عن سابقتها في كونها تطبيقية بحتة ركزت على "القطاع الحكومي" في بيئة مليئة بالتحديات (فلسطين). هدفها لم يكن إثبات جدوى الذكاء الاصطناعي فحسب، بل إثبات قدرته على تعزيز الشفافية والمساءلة، وهما عنصران حيويان في الإدارة العامة، مما يجعلها مرجعاً أساسياً لبحثك في جانب "الحوكمة".</w:t>
      </w:r>
    </w:p>
    <w:p w14:paraId="54C131C6"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تميزت الدراسة بتحديد متغيرات دقيقة جداً وقابلة للقياس (الوقت المستغرق، نسبة الأخطاء، رضا المستفيدين). المنهجية الكمية (المسح الشامل) وتحليل الانحدار أعطى نتائجها مصداقية إحصائية عالية.</w:t>
      </w:r>
    </w:p>
    <w:p w14:paraId="129F5099"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النتيجة الأكثر إبهاراً كانت في الكفاءة الزمنية (تقليص الوقت من 12 يوماً إلى 3 أيام)، وهذا يقدم دليلاً ملموساً يمكن الاستشهاد به عند الحديث عن "الكفاءة التشغيلية" في خطتك. كما أن ربط الذكاء الاصطناعي بالحوكمة (بنسبة 34%) يفتح مجالاً لبحثك لدراسة كيف يمكن للمنظمات السعودية استخدام هذه التقنية لتعزيز النزاهة والامتثال.</w:t>
      </w:r>
    </w:p>
    <w:p w14:paraId="04E3C4FE"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3. التعقيب على دراسة العرسان (2023): البعد الفني وإدارة المخاطر</w:t>
      </w:r>
    </w:p>
    <w:p w14:paraId="3108FBB9"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من حيث الهدف والتوجه: انصرف اهتمام هذه الدراسة نحو التخصص القطاعي الدقيق (المشاريع الهندسية). هدفها الأساسي كان نقل النقاش من "إدارة المهام" إلى "إدارة التنبؤ والمخاطر". هي الأقرب لمفهوم "الإدارة الاستباقية" التي تعتمد على البيانات الضخمة لمنع المشاكل قبل حدوثها.</w:t>
      </w:r>
    </w:p>
    <w:p w14:paraId="40ADAB91"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اعتمدت الدراسة على متغيرات نموذج (</w:t>
      </w:r>
      <w:r>
        <w:rPr>
          <w:rFonts w:ascii="Sakkal Majalla" w:eastAsia="Sakkal Majalla" w:hAnsi="Sakkal Majalla" w:cs="Sakkal Majalla"/>
          <w:sz w:val="28"/>
          <w:szCs w:val="28"/>
        </w:rPr>
        <w:t>PMBOK</w:t>
      </w:r>
      <w:r>
        <w:rPr>
          <w:rFonts w:ascii="Sakkal Majalla" w:eastAsia="Sakkal Majalla" w:hAnsi="Sakkal Majalla" w:cs="Sakkal Majalla"/>
          <w:sz w:val="28"/>
          <w:szCs w:val="28"/>
          <w:rtl/>
        </w:rPr>
        <w:t>) العالمي، مما يعطيها صبغة معيارية دولية. استخدام منهج "دراسة الحالة المتعددة" لمشاريع ضخمة وفر بيانات عميقة لا يمكن الحصول عليها بالاستبيانات العادية.</w:t>
      </w:r>
    </w:p>
    <w:p w14:paraId="619BBED4"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النتائج والقيمة المضافة: القيمة الكبرى هنا تكمن في قدرة التنبؤ (اكتشاف 87% من المخاطر). هذه النتيجة تختلف عن الدراسات الأخرى التي ركزت على "السرعة" أو "التنظير"، حيث ركزت هنا على "الجودة والدقة". ستستفيد دراستك الحالية من هذا الجانب عند صياغة فرضيات تتعلق بجودة اتخاذ القرار وتقليل عدم اليقين في بيئة الأعمال السعودية.</w:t>
      </w:r>
    </w:p>
    <w:p w14:paraId="2EF4AD19" w14:textId="77777777" w:rsidR="00357A14" w:rsidRDefault="004E1E02">
      <w:pPr>
        <w:spacing w:line="360"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4. التعقيب على دراسة الخضيري (2025): البعد الإنساني والنفسي</w:t>
      </w:r>
    </w:p>
    <w:p w14:paraId="7BA16900"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من حيث الهدف والتوجه: تُعد هذه الدراسة الأكثر تميزاً من زاوية التناول، حيث خرجت من عباءة "الأرقام والإنتاجية" لتركز على العنصر البشري. هدفها كان معالجة "الفوبيا" أو المخاوف البشرية من الذكاء الاصطناعي، وإثبات أنه أداة للرفاهية وليس مجرد أداة للربح.</w:t>
      </w:r>
    </w:p>
    <w:p w14:paraId="7A462BCB"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المتغيرات والمنهجية: المتغيرات هنا كانت نفسية وسلوكية (الضغط النفسي، الإرهاق الوظيفي، الإبداع). استخدام المنهج شبه التجريبي (مقارنة مجموعتين) يعتبر من أقوى المناهج العلمية لإثبات الأثر السببي، مما يجعل نتائجها قوية الحجة.</w:t>
      </w:r>
    </w:p>
    <w:p w14:paraId="710B0241" w14:textId="77777777" w:rsidR="00357A14" w:rsidRDefault="004E1E0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النتائج والقيمة المضافة: النتيجة التي تفيد بأن الذكاء الاصطناعي يخفض الضغط بنسبة 42% ويحرر الموظف للمهام الإبداعية، تقدم بعداً جديداً لبحثك. فبدلاً من التركيز فقط على أرباح الشركات، يمكن لبحثك أن يضيف "رضا الموظفين والابتكار" كجزء من الفاعلية الإدارية الشاملة، مستنداً إلى هذه الدراسة</w:t>
      </w:r>
    </w:p>
    <w:p w14:paraId="4E626D06"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الفجوة البحثية:</w:t>
      </w:r>
    </w:p>
    <w:p w14:paraId="30FD714C"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على الرغم من أهمية الدراسات السابقة، إلا أن هناك فجوة بحثية واضحة تتمثل في ندرة الدراسات التي تتناول تأثير الذكاء الاصطناعي على فاعلية إدارة </w:t>
      </w:r>
      <w:r>
        <w:rPr>
          <w:rFonts w:ascii="Sakkal Majalla" w:eastAsia="Sakkal Majalla" w:hAnsi="Sakkal Majalla" w:cs="Sakkal Majalla"/>
          <w:sz w:val="28"/>
          <w:szCs w:val="28"/>
          <w:rtl/>
        </w:rPr>
        <w:t>المنظمات في المملكة العربية السعودية بشكل خاص ومحدد، وشح الدراسات التي تجمع بين المتغيرات التقنية (مثل جودة البيانات) والمتغيرات الإدارية (جودة القرار والابتكار) في نموذج واحد شامل يطبق على بيئة الأعمال السعودية المتسارعة النمو وفق رؤية 2030. تسعى هذه الدراسة لسد هذه الفجوة من خلال التركيز حصرياً على المنظمات العاملة في السعودية وتقديم نتائج دقيقة تخدم هذا السياق تحديداً خلال الفترة الحالية.</w:t>
      </w:r>
    </w:p>
    <w:p w14:paraId="05F03C97"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المنطلقات النظرية للدراسة:</w:t>
      </w:r>
    </w:p>
    <w:p w14:paraId="6C51275F" w14:textId="77777777" w:rsidR="00357A14" w:rsidRDefault="004E1E02">
      <w:pPr>
        <w:spacing w:line="360" w:lineRule="auto"/>
        <w:rPr>
          <w:rFonts w:ascii="Sakkal Majalla" w:eastAsia="Sakkal Majalla" w:hAnsi="Sakkal Majalla" w:cs="Sakkal Majalla"/>
          <w:sz w:val="30"/>
          <w:szCs w:val="30"/>
        </w:rPr>
      </w:pPr>
      <w:r>
        <w:rPr>
          <w:rFonts w:ascii="Sakkal Majalla" w:eastAsia="Sakkal Majalla" w:hAnsi="Sakkal Majalla" w:cs="Sakkal Majalla"/>
          <w:sz w:val="28"/>
          <w:szCs w:val="28"/>
          <w:rtl/>
        </w:rPr>
        <w:t xml:space="preserve">سيستند هذا البحث إلى مجموعة من الإطارات النظرية المتكاملة التي تفسر العلاقة المعقدة بين </w:t>
      </w:r>
      <w:r>
        <w:rPr>
          <w:rFonts w:ascii="Sakkal Majalla" w:eastAsia="Sakkal Majalla" w:hAnsi="Sakkal Majalla" w:cs="Sakkal Majalla"/>
          <w:sz w:val="28"/>
          <w:szCs w:val="28"/>
          <w:rtl/>
        </w:rPr>
        <w:t>التكنولوجيا والإدارة، مع التركيز على الذكاء الاصطناعي كعامل محفز للفاعلية الإدارية. سيتم دمج هذه الإطارات لبناء نموذج تحليلي شامل يأخذ بعين الاعتبار الجوانب التكنولوجية، التنظيمية، البيئية، والسلوكية.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الاعتماد على التكنولوجيا (</w:t>
      </w:r>
      <w:r>
        <w:rPr>
          <w:rFonts w:ascii="Sakkal Majalla" w:eastAsia="Sakkal Majalla" w:hAnsi="Sakkal Majalla" w:cs="Sakkal Majalla"/>
          <w:b/>
          <w:bCs/>
          <w:sz w:val="28"/>
          <w:szCs w:val="28"/>
        </w:rPr>
        <w:t>Technology-Organization-Environment - TOE Framework)</w:t>
      </w:r>
      <w:r>
        <w:rPr>
          <w:rFonts w:ascii="Sakkal Majalla" w:eastAsia="Sakkal Majalla" w:hAnsi="Sakkal Majalla" w:cs="Sakkal Majalla"/>
          <w:sz w:val="28"/>
          <w:szCs w:val="28"/>
          <w:rtl/>
        </w:rPr>
        <w:br/>
        <w:t xml:space="preserve">تُعد نظرية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التي طورها </w:t>
      </w:r>
      <w:r>
        <w:rPr>
          <w:rFonts w:ascii="Sakkal Majalla" w:eastAsia="Sakkal Majalla" w:hAnsi="Sakkal Majalla" w:cs="Sakkal Majalla"/>
          <w:sz w:val="28"/>
          <w:szCs w:val="28"/>
        </w:rPr>
        <w:t>Tornatzky</w:t>
      </w:r>
      <w:r>
        <w:rPr>
          <w:rFonts w:ascii="Sakkal Majalla" w:eastAsia="Sakkal Majalla" w:hAnsi="Sakkal Majalla" w:cs="Sakkal Majalla"/>
          <w:sz w:val="28"/>
          <w:szCs w:val="28"/>
          <w:rtl/>
        </w:rPr>
        <w:t xml:space="preserve"> و</w:t>
      </w:r>
      <w:r>
        <w:rPr>
          <w:rFonts w:ascii="Sakkal Majalla" w:eastAsia="Sakkal Majalla" w:hAnsi="Sakkal Majalla" w:cs="Sakkal Majalla"/>
          <w:sz w:val="28"/>
          <w:szCs w:val="28"/>
        </w:rPr>
        <w:t>Fleischer</w:t>
      </w:r>
      <w:r>
        <w:rPr>
          <w:rFonts w:ascii="Sakkal Majalla" w:eastAsia="Sakkal Majalla" w:hAnsi="Sakkal Majalla" w:cs="Sakkal Majalla"/>
          <w:sz w:val="28"/>
          <w:szCs w:val="28"/>
          <w:rtl/>
        </w:rPr>
        <w:t xml:space="preserve"> في عام 1990، من أبرز الإطارات لفهم عملية تبني التكنولوجيا في المنظمات. تقسم النظرية العوامل المؤثرة إلى ثلاثة أبعاد رئيسية: التكنولوجيا، المنظمة، والبيئة.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lastRenderedPageBreak/>
        <w:t>• البعد التكنولوجي</w:t>
      </w:r>
      <w:r>
        <w:rPr>
          <w:rFonts w:ascii="Sakkal Majalla" w:eastAsia="Sakkal Majalla" w:hAnsi="Sakkal Majalla" w:cs="Sakkal Majalla"/>
          <w:sz w:val="28"/>
          <w:szCs w:val="28"/>
          <w:rtl/>
        </w:rPr>
        <w:t>: يرك</w:t>
      </w:r>
      <w:r>
        <w:rPr>
          <w:rFonts w:ascii="Sakkal Majalla" w:eastAsia="Sakkal Majalla" w:hAnsi="Sakkal Majalla" w:cs="Sakkal Majalla"/>
          <w:sz w:val="28"/>
          <w:szCs w:val="28"/>
          <w:rtl/>
        </w:rPr>
        <w:t>ز على خصائص الذكاء الاصطناعي نفسه، مثل التوافق (</w:t>
      </w:r>
      <w:r>
        <w:rPr>
          <w:rFonts w:ascii="Sakkal Majalla" w:eastAsia="Sakkal Majalla" w:hAnsi="Sakkal Majalla" w:cs="Sakkal Majalla"/>
          <w:sz w:val="28"/>
          <w:szCs w:val="28"/>
        </w:rPr>
        <w:t>compatibility</w:t>
      </w:r>
      <w:r>
        <w:rPr>
          <w:rFonts w:ascii="Sakkal Majalla" w:eastAsia="Sakkal Majalla" w:hAnsi="Sakkal Majalla" w:cs="Sakkal Majalla"/>
          <w:sz w:val="28"/>
          <w:szCs w:val="28"/>
          <w:rtl/>
        </w:rPr>
        <w:t>) مع الأنظمة الحالية، التعقيد (</w:t>
      </w:r>
      <w:r>
        <w:rPr>
          <w:rFonts w:ascii="Sakkal Majalla" w:eastAsia="Sakkal Majalla" w:hAnsi="Sakkal Majalla" w:cs="Sakkal Majalla"/>
          <w:sz w:val="28"/>
          <w:szCs w:val="28"/>
        </w:rPr>
        <w:t>complexity</w:t>
      </w:r>
      <w:r>
        <w:rPr>
          <w:rFonts w:ascii="Sakkal Majalla" w:eastAsia="Sakkal Majalla" w:hAnsi="Sakkal Majalla" w:cs="Sakkal Majalla"/>
          <w:sz w:val="28"/>
          <w:szCs w:val="28"/>
          <w:rtl/>
        </w:rPr>
        <w:t>)، المزايا النسبية (</w:t>
      </w:r>
      <w:r>
        <w:rPr>
          <w:rFonts w:ascii="Sakkal Majalla" w:eastAsia="Sakkal Majalla" w:hAnsi="Sakkal Majalla" w:cs="Sakkal Majalla"/>
          <w:sz w:val="28"/>
          <w:szCs w:val="28"/>
        </w:rPr>
        <w:t>relative advantage</w:t>
      </w:r>
      <w:r>
        <w:rPr>
          <w:rFonts w:ascii="Sakkal Majalla" w:eastAsia="Sakkal Majalla" w:hAnsi="Sakkal Majalla" w:cs="Sakkal Majalla"/>
          <w:sz w:val="28"/>
          <w:szCs w:val="28"/>
          <w:rtl/>
        </w:rPr>
        <w:t>)، والقابلية للتجربة (</w:t>
      </w:r>
      <w:r>
        <w:rPr>
          <w:rFonts w:ascii="Sakkal Majalla" w:eastAsia="Sakkal Majalla" w:hAnsi="Sakkal Majalla" w:cs="Sakkal Majalla"/>
          <w:sz w:val="28"/>
          <w:szCs w:val="28"/>
        </w:rPr>
        <w:t>trialability</w:t>
      </w:r>
      <w:r>
        <w:rPr>
          <w:rFonts w:ascii="Sakkal Majalla" w:eastAsia="Sakkal Majalla" w:hAnsi="Sakkal Majalla" w:cs="Sakkal Majalla"/>
          <w:sz w:val="28"/>
          <w:szCs w:val="28"/>
          <w:rtl/>
        </w:rPr>
        <w:t>). على سبيل المثال، يمكن لخوارزميات التعلم الآلي أن توفر تنبؤات دقيقة لسلوك العملاء، مما يعزز الكفاءة التشغيلية. في السياق العربي، قد يواجه الذكاء الاصطناعي تحديات في التوافق مع اللغة العربية أو البيانات المحلية.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البعد التنظيمي</w:t>
      </w:r>
      <w:r>
        <w:rPr>
          <w:rFonts w:ascii="Sakkal Majalla" w:eastAsia="Sakkal Majalla" w:hAnsi="Sakkal Majalla" w:cs="Sakkal Majalla"/>
          <w:sz w:val="28"/>
          <w:szCs w:val="28"/>
          <w:rtl/>
        </w:rPr>
        <w:t>: يشمل حجم المنظمة، ثقافتها، مواردها البشرية والمالية، ودعم القيادة العليا. المنظمات الكبيرة في السعودية، مثل</w:t>
      </w:r>
      <w:r>
        <w:rPr>
          <w:rFonts w:ascii="Sakkal Majalla" w:eastAsia="Sakkal Majalla" w:hAnsi="Sakkal Majalla" w:cs="Sakkal Majalla"/>
          <w:sz w:val="28"/>
          <w:szCs w:val="28"/>
          <w:rtl/>
        </w:rPr>
        <w:t xml:space="preserve"> تلك في قطاع النفط، تمتلك موارد أكبر لتبني الذكاء الاصطناعي، بينما قد تعاني المنظمات الصغيرة من نقص الخبرات.</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البعد البيئي</w:t>
      </w:r>
      <w:r>
        <w:rPr>
          <w:rFonts w:ascii="Sakkal Majalla" w:eastAsia="Sakkal Majalla" w:hAnsi="Sakkal Majalla" w:cs="Sakkal Majalla"/>
          <w:sz w:val="28"/>
          <w:szCs w:val="28"/>
          <w:rtl/>
        </w:rPr>
        <w:t>: يغطي الضغوط التنافسية، الدعم الحكومي (مثل مبادرات نيوم في السعودية)، واللوائح القانونية. في الإمارات، يشجع برنامج "دبي الذكية" على تبني الذكاء الاصطناعي.</w:t>
      </w:r>
      <w:r>
        <w:rPr>
          <w:rFonts w:ascii="Sakkal Majalla" w:eastAsia="Sakkal Majalla" w:hAnsi="Sakkal Majalla" w:cs="Sakkal Majalla"/>
          <w:sz w:val="28"/>
          <w:szCs w:val="28"/>
          <w:rtl/>
        </w:rPr>
        <w:br/>
        <w:t xml:space="preserve">سيساعد إطار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في تحليل كيف تتفاعل هذه الأبعاد لتحديد درجة تبني الذكاء الاصطناعي وتأثيره على الفاعلية الإدارية، مثل تقليل وقت اتخاذ القرار بنسبة تصل إلى 50% حسب دراسات عالمية.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الموارد والقدرات (</w:t>
      </w:r>
      <w:r>
        <w:rPr>
          <w:rFonts w:ascii="Sakkal Majalla" w:eastAsia="Sakkal Majalla" w:hAnsi="Sakkal Majalla" w:cs="Sakkal Majalla"/>
          <w:b/>
          <w:bCs/>
          <w:sz w:val="28"/>
          <w:szCs w:val="28"/>
        </w:rPr>
        <w:t>Resource-Based View - RBV)</w:t>
      </w:r>
      <w:r>
        <w:rPr>
          <w:rFonts w:ascii="Sakkal Majalla" w:eastAsia="Sakkal Majalla" w:hAnsi="Sakkal Majalla" w:cs="Sakkal Majalla"/>
          <w:sz w:val="28"/>
          <w:szCs w:val="28"/>
          <w:rtl/>
        </w:rPr>
        <w:br/>
        <w:t>اقترح</w:t>
      </w:r>
      <w:r>
        <w:rPr>
          <w:rFonts w:ascii="Sakkal Majalla" w:eastAsia="Sakkal Majalla" w:hAnsi="Sakkal Majalla" w:cs="Sakkal Majalla"/>
          <w:sz w:val="28"/>
          <w:szCs w:val="28"/>
          <w:rtl/>
        </w:rPr>
        <w:t xml:space="preserve">ت نظرية </w:t>
      </w:r>
      <w:r>
        <w:rPr>
          <w:rFonts w:ascii="Sakkal Majalla" w:eastAsia="Sakkal Majalla" w:hAnsi="Sakkal Majalla" w:cs="Sakkal Majalla"/>
          <w:sz w:val="28"/>
          <w:szCs w:val="28"/>
        </w:rPr>
        <w:t>RBV</w:t>
      </w:r>
      <w:r>
        <w:rPr>
          <w:rFonts w:ascii="Sakkal Majalla" w:eastAsia="Sakkal Majalla" w:hAnsi="Sakkal Majalla" w:cs="Sakkal Majalla"/>
          <w:sz w:val="28"/>
          <w:szCs w:val="28"/>
          <w:rtl/>
        </w:rPr>
        <w:t xml:space="preserve"> بواسطة </w:t>
      </w:r>
      <w:r>
        <w:rPr>
          <w:rFonts w:ascii="Sakkal Majalla" w:eastAsia="Sakkal Majalla" w:hAnsi="Sakkal Majalla" w:cs="Sakkal Majalla"/>
          <w:sz w:val="28"/>
          <w:szCs w:val="28"/>
        </w:rPr>
        <w:t>Barney</w:t>
      </w:r>
      <w:r>
        <w:rPr>
          <w:rFonts w:ascii="Sakkal Majalla" w:eastAsia="Sakkal Majalla" w:hAnsi="Sakkal Majalla" w:cs="Sakkal Majalla"/>
          <w:sz w:val="28"/>
          <w:szCs w:val="28"/>
          <w:rtl/>
        </w:rPr>
        <w:t xml:space="preserve"> في عام 1991، وتفترض أن الميزة التنافسية المستدامة تنبع من الموارد والقدرات الفريدة، القيمة، النادرة، غير القابلة للتقليد، وغير القابلة للاستبدال (</w:t>
      </w:r>
      <w:r>
        <w:rPr>
          <w:rFonts w:ascii="Sakkal Majalla" w:eastAsia="Sakkal Majalla" w:hAnsi="Sakkal Majalla" w:cs="Sakkal Majalla"/>
          <w:sz w:val="28"/>
          <w:szCs w:val="28"/>
        </w:rPr>
        <w:t>VRIN</w:t>
      </w:r>
      <w:r>
        <w:rPr>
          <w:rFonts w:ascii="Sakkal Majalla" w:eastAsia="Sakkal Majalla" w:hAnsi="Sakkal Majalla" w:cs="Sakkal Majalla"/>
          <w:sz w:val="28"/>
          <w:szCs w:val="28"/>
          <w:rtl/>
        </w:rPr>
        <w:t>). في هذه الدراسة، يُعامل الذكاء الاصطناعي كمورد استراتيجي:</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كمورد</w:t>
      </w:r>
      <w:r>
        <w:rPr>
          <w:rFonts w:ascii="Sakkal Majalla" w:eastAsia="Sakkal Majalla" w:hAnsi="Sakkal Majalla" w:cs="Sakkal Majalla"/>
          <w:sz w:val="28"/>
          <w:szCs w:val="28"/>
          <w:rtl/>
        </w:rPr>
        <w:t>: يوفر الذكاء الاصطناعي بيانات تحليلية فورية، مما يحول المعلومات إلى أصل تنافسي.</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كقدرة</w:t>
      </w:r>
      <w:r>
        <w:rPr>
          <w:rFonts w:ascii="Sakkal Majalla" w:eastAsia="Sakkal Majalla" w:hAnsi="Sakkal Majalla" w:cs="Sakkal Majalla"/>
          <w:sz w:val="28"/>
          <w:szCs w:val="28"/>
          <w:rtl/>
        </w:rPr>
        <w:t>: عند دمجه مع المهارات البشرية، يصبح قدرة إدارية فريدة، مثل نظام تنبؤي لإدارة المخزون يقلل الفاقد بنسبة 30%.</w:t>
      </w:r>
      <w:r>
        <w:rPr>
          <w:rFonts w:ascii="Sakkal Majalla" w:eastAsia="Sakkal Majalla" w:hAnsi="Sakkal Majalla" w:cs="Sakkal Majalla"/>
          <w:sz w:val="28"/>
          <w:szCs w:val="28"/>
          <w:rtl/>
        </w:rPr>
        <w:br/>
        <w:t>في المنظمات العربية، يمكن للذكاء الاصطناعي تعزيز القدرة على الابتكار، خا</w:t>
      </w:r>
      <w:r>
        <w:rPr>
          <w:rFonts w:ascii="Sakkal Majalla" w:eastAsia="Sakkal Majalla" w:hAnsi="Sakkal Majalla" w:cs="Sakkal Majalla"/>
          <w:sz w:val="28"/>
          <w:szCs w:val="28"/>
          <w:rtl/>
        </w:rPr>
        <w:t>صة في القطاع المالي حيث يستخدم لكشف الاحتيال. ستختبر الدراسة كيف يحول الذكاء الاصطناعي الموارد التقليدية إلى قدرات ديناميكية تتكيف مع التغييرات السوقية.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الابتكار التكنولوجي (</w:t>
      </w:r>
      <w:r>
        <w:rPr>
          <w:rFonts w:ascii="Sakkal Majalla" w:eastAsia="Sakkal Majalla" w:hAnsi="Sakkal Majalla" w:cs="Sakkal Majalla"/>
          <w:b/>
          <w:bCs/>
          <w:sz w:val="28"/>
          <w:szCs w:val="28"/>
        </w:rPr>
        <w:t>Diffusion of Innovations Theory)</w:t>
      </w:r>
      <w:r>
        <w:rPr>
          <w:rFonts w:ascii="Sakkal Majalla" w:eastAsia="Sakkal Majalla" w:hAnsi="Sakkal Majalla" w:cs="Sakkal Majalla"/>
          <w:sz w:val="28"/>
          <w:szCs w:val="28"/>
          <w:rtl/>
        </w:rPr>
        <w:br/>
        <w:t xml:space="preserve">طورها </w:t>
      </w:r>
      <w:r>
        <w:rPr>
          <w:rFonts w:ascii="Sakkal Majalla" w:eastAsia="Sakkal Majalla" w:hAnsi="Sakkal Majalla" w:cs="Sakkal Majalla"/>
          <w:sz w:val="28"/>
          <w:szCs w:val="28"/>
        </w:rPr>
        <w:t>Everett Rogers</w:t>
      </w:r>
      <w:r>
        <w:rPr>
          <w:rFonts w:ascii="Sakkal Majalla" w:eastAsia="Sakkal Majalla" w:hAnsi="Sakkal Majalla" w:cs="Sakkal Majalla"/>
          <w:sz w:val="28"/>
          <w:szCs w:val="28"/>
          <w:rtl/>
        </w:rPr>
        <w:t xml:space="preserve"> في عام 1962، تشرح النظرية كيفية انتشار الابتكارات عبر مراحل: المعرفة، الإقناع، القرار، التنفيذ، والتأكيد. العوامل المؤثرة تشمل:</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lastRenderedPageBreak/>
        <w:t>• خصائص الابتكار</w:t>
      </w:r>
      <w:r>
        <w:rPr>
          <w:rFonts w:ascii="Sakkal Majalla" w:eastAsia="Sakkal Majalla" w:hAnsi="Sakkal Majalla" w:cs="Sakkal Majalla"/>
          <w:sz w:val="28"/>
          <w:szCs w:val="28"/>
          <w:rtl/>
        </w:rPr>
        <w:t>: المزايا النسبية (تحسين الدقة)، التوافق (مع الثقافة الإدارية العربية)، التعقيد، القابلية للتجربة، والمراقبة.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خصائص المتبنين</w:t>
      </w:r>
      <w:r>
        <w:rPr>
          <w:rFonts w:ascii="Sakkal Majalla" w:eastAsia="Sakkal Majalla" w:hAnsi="Sakkal Majalla" w:cs="Sakkal Majalla"/>
          <w:sz w:val="28"/>
          <w:szCs w:val="28"/>
          <w:rtl/>
        </w:rPr>
        <w:t>: المدير</w:t>
      </w:r>
      <w:r>
        <w:rPr>
          <w:rFonts w:ascii="Sakkal Majalla" w:eastAsia="Sakkal Majalla" w:hAnsi="Sakkal Majalla" w:cs="Sakkal Majalla"/>
          <w:sz w:val="28"/>
          <w:szCs w:val="28"/>
          <w:rtl/>
        </w:rPr>
        <w:t>ون المبتكرون (</w:t>
      </w:r>
      <w:r>
        <w:rPr>
          <w:rFonts w:ascii="Sakkal Majalla" w:eastAsia="Sakkal Majalla" w:hAnsi="Sakkal Majalla" w:cs="Sakkal Majalla"/>
          <w:sz w:val="28"/>
          <w:szCs w:val="28"/>
        </w:rPr>
        <w:t>innovators</w:t>
      </w:r>
      <w:r>
        <w:rPr>
          <w:rFonts w:ascii="Sakkal Majalla" w:eastAsia="Sakkal Majalla" w:hAnsi="Sakkal Majalla" w:cs="Sakkal Majalla"/>
          <w:sz w:val="28"/>
          <w:szCs w:val="28"/>
          <w:rtl/>
        </w:rPr>
        <w:t>) في الإمارات أسرع تبنياً بفضل البيئة الداعمة.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قنوات الاتصال</w:t>
      </w:r>
      <w:r>
        <w:rPr>
          <w:rFonts w:ascii="Sakkal Majalla" w:eastAsia="Sakkal Majalla" w:hAnsi="Sakkal Majalla" w:cs="Sakkal Majalla"/>
          <w:sz w:val="28"/>
          <w:szCs w:val="28"/>
          <w:rtl/>
        </w:rPr>
        <w:t>: الندوات، الشبكات الاجتماعية، والتدريب.</w:t>
      </w:r>
      <w:r>
        <w:rPr>
          <w:rFonts w:ascii="Sakkal Majalla" w:eastAsia="Sakkal Majalla" w:hAnsi="Sakkal Majalla" w:cs="Sakkal Majalla"/>
          <w:sz w:val="28"/>
          <w:szCs w:val="28"/>
          <w:rtl/>
        </w:rPr>
        <w:br/>
        <w:t>ستساعد النظرية في فهم لماذا يبطئ تبني الذكاء الاصطناعي في مصر بسبب مقاومة التغيير، مقارنة بالسعودية حيث تسرعه السياسات الحكومية.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نظرية اتخاذ القرار الإداري</w:t>
      </w:r>
      <w:r>
        <w:rPr>
          <w:rFonts w:ascii="Sakkal Majalla" w:eastAsia="Sakkal Majalla" w:hAnsi="Sakkal Majalla" w:cs="Sakkal Majalla"/>
          <w:sz w:val="28"/>
          <w:szCs w:val="28"/>
          <w:rtl/>
        </w:rPr>
        <w:br/>
        <w:t>ترتبط الدراسة بنماذج اتخاذ القرار مثل النموذج العقلاني (</w:t>
      </w:r>
      <w:r>
        <w:rPr>
          <w:rFonts w:ascii="Sakkal Majalla" w:eastAsia="Sakkal Majalla" w:hAnsi="Sakkal Majalla" w:cs="Sakkal Majalla"/>
          <w:sz w:val="28"/>
          <w:szCs w:val="28"/>
        </w:rPr>
        <w:t>Simon</w:t>
      </w:r>
      <w:r>
        <w:rPr>
          <w:rFonts w:ascii="Sakkal Majalla" w:eastAsia="Sakkal Majalla" w:hAnsi="Sakkal Majalla" w:cs="Sakkal Majalla"/>
          <w:sz w:val="28"/>
          <w:szCs w:val="28"/>
          <w:rtl/>
        </w:rPr>
        <w:t>, 1957) والعقلانية المحدودة. يغير الذكاء الاصطناعي هذه النماذج نحو قرارات مدعومة بالبيانات:</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التحليل التنبؤي</w:t>
      </w:r>
      <w:r>
        <w:rPr>
          <w:rFonts w:ascii="Sakkal Majalla" w:eastAsia="Sakkal Majalla" w:hAnsi="Sakkal Majalla" w:cs="Sakkal Majalla"/>
          <w:sz w:val="28"/>
          <w:szCs w:val="28"/>
          <w:rtl/>
        </w:rPr>
        <w:t>: يقلل التحيزات البشرية.</w:t>
      </w:r>
      <w:r>
        <w:rPr>
          <w:rFonts w:ascii="Sakkal Majalla" w:eastAsia="Sakkal Majalla" w:hAnsi="Sakkal Majalla" w:cs="Sakkal Majalla"/>
          <w:sz w:val="28"/>
          <w:szCs w:val="28"/>
          <w:rtl/>
        </w:rPr>
        <w:br/>
      </w:r>
      <w:r>
        <w:rPr>
          <w:rFonts w:ascii="Sakkal Majalla" w:eastAsia="Sakkal Majalla" w:hAnsi="Sakkal Majalla" w:cs="Sakkal Majalla"/>
          <w:b/>
          <w:bCs/>
          <w:sz w:val="28"/>
          <w:szCs w:val="28"/>
          <w:rtl/>
        </w:rPr>
        <w:t>• الأتمتة</w:t>
      </w:r>
      <w:r>
        <w:rPr>
          <w:rFonts w:ascii="Sakkal Majalla" w:eastAsia="Sakkal Majalla" w:hAnsi="Sakkal Majalla" w:cs="Sakkal Majalla"/>
          <w:sz w:val="28"/>
          <w:szCs w:val="28"/>
          <w:rtl/>
        </w:rPr>
        <w:t>: يسرع القرارات في الرقاب</w:t>
      </w:r>
      <w:r>
        <w:rPr>
          <w:rFonts w:ascii="Sakkal Majalla" w:eastAsia="Sakkal Majalla" w:hAnsi="Sakkal Majalla" w:cs="Sakkal Majalla"/>
          <w:sz w:val="28"/>
          <w:szCs w:val="28"/>
          <w:rtl/>
        </w:rPr>
        <w:t>ة.</w:t>
      </w:r>
      <w:r>
        <w:rPr>
          <w:rFonts w:ascii="Sakkal Majalla" w:eastAsia="Sakkal Majalla" w:hAnsi="Sakkal Majalla" w:cs="Sakkal Majalla"/>
          <w:sz w:val="28"/>
          <w:szCs w:val="28"/>
          <w:rtl/>
        </w:rPr>
        <w:br/>
        <w:t>سيتم تحليل كيف يحول الذكاء الاصطناعي القرارات من حدسية إلى تحليلية، مما يعزز جودة القرار.</w:t>
      </w:r>
      <w:r>
        <w:rPr>
          <w:rFonts w:ascii="Sakkal Majalla" w:eastAsia="Sakkal Majalla" w:hAnsi="Sakkal Majalla" w:cs="Sakkal Majalla"/>
          <w:sz w:val="28"/>
          <w:szCs w:val="28"/>
          <w:rtl/>
        </w:rPr>
        <w:br/>
        <w:t>سيتم دمج هذه الإطارات في نموذج يربط تبني الذكاء الاصطناعي (مستقل) بالفاعلية الإدارية (تابع)، مع متغيرات وسيطة مثل التحديات والثقافة.</w:t>
      </w:r>
    </w:p>
    <w:p w14:paraId="00606266"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المنهجية وطرق البحث:</w:t>
      </w:r>
    </w:p>
    <w:p w14:paraId="0CAB925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يتبع </w:t>
      </w:r>
      <w:r>
        <w:rPr>
          <w:rFonts w:ascii="Sakkal Majalla" w:eastAsia="Sakkal Majalla" w:hAnsi="Sakkal Majalla" w:cs="Sakkal Majalla"/>
          <w:sz w:val="28"/>
          <w:szCs w:val="28"/>
          <w:rtl/>
        </w:rPr>
        <w:t>البحث المنهج الوصفي التحليلي، الذي يجمع بين وصف الظاهرة وتحليل العلاقات. المتغير المستقل: درجة تبني الذكاء الاصطناعي. المتغير التابع: الفاعلية الإدارية.</w:t>
      </w:r>
    </w:p>
    <w:p w14:paraId="2D19B853"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مجتمع الدراسة وعينتها</w:t>
      </w:r>
    </w:p>
    <w:p w14:paraId="4EC10A2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مجتمع الدراسة: يتكون من جميع العاملين في الوظائف الإدارية في المؤسسات والشركات داخل المملكة العربية السعودية (بغض النظر عن مناصبهم أو نوع الشركة).</w:t>
      </w:r>
    </w:p>
    <w:p w14:paraId="5EAF6C18"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العينة: عشوائية طبقية لتمثيل القطاعات (خدمي 40%، صناعي 30%، مالي 30%) وأحجام المنظمات. . سيتم توزيع الاستبيانات إلكترونياً.</w:t>
      </w:r>
    </w:p>
    <w:p w14:paraId="0AD2C8DC"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أدوات جمع البيانات</w:t>
      </w:r>
    </w:p>
    <w:p w14:paraId="5370683A"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الاستبيان الإلكتروني (عبر </w:t>
      </w:r>
      <w:r>
        <w:rPr>
          <w:rFonts w:ascii="Sakkal Majalla" w:eastAsia="Sakkal Majalla" w:hAnsi="Sakkal Majalla" w:cs="Sakkal Majalla"/>
          <w:sz w:val="28"/>
          <w:szCs w:val="28"/>
        </w:rPr>
        <w:t>Google Forms</w:t>
      </w:r>
      <w:r>
        <w:rPr>
          <w:rFonts w:ascii="Sakkal Majalla" w:eastAsia="Sakkal Majalla" w:hAnsi="Sakkal Majalla" w:cs="Sakkal Majalla"/>
          <w:sz w:val="28"/>
          <w:szCs w:val="28"/>
          <w:rtl/>
        </w:rPr>
        <w:t xml:space="preserve"> أو </w:t>
      </w:r>
      <w:r>
        <w:rPr>
          <w:rFonts w:ascii="Sakkal Majalla" w:eastAsia="Sakkal Majalla" w:hAnsi="Sakkal Majalla" w:cs="Sakkal Majalla"/>
          <w:sz w:val="28"/>
          <w:szCs w:val="28"/>
        </w:rPr>
        <w:t>SurveyMonkey</w:t>
      </w:r>
      <w:r>
        <w:rPr>
          <w:rFonts w:ascii="Sakkal Majalla" w:eastAsia="Sakkal Majalla" w:hAnsi="Sakkal Majalla" w:cs="Sakkal Majalla"/>
          <w:sz w:val="28"/>
          <w:szCs w:val="28"/>
          <w:rtl/>
        </w:rPr>
        <w:t>) كأداة رئيسية، مدعوماً بمقابلات .</w:t>
      </w:r>
    </w:p>
    <w:p w14:paraId="1A5B5DC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أساليب التحليل الإحصائي</w:t>
      </w:r>
    </w:p>
    <w:p w14:paraId="3E295391"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وصفي: متوسطات، انحرافات معيارية، رسوم بيانية.</w:t>
      </w:r>
    </w:p>
    <w:p w14:paraId="5277A4F6"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ارتباط: معامل بيرسون لفحص العلاقات.</w:t>
      </w:r>
    </w:p>
    <w:p w14:paraId="53004F8D"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انحدار متعدد: لقياس التأثير (</w:t>
      </w:r>
      <w:r>
        <w:rPr>
          <w:rFonts w:ascii="Sakkal Majalla" w:eastAsia="Sakkal Majalla" w:hAnsi="Sakkal Majalla" w:cs="Sakkal Majalla"/>
          <w:sz w:val="28"/>
          <w:szCs w:val="28"/>
        </w:rPr>
        <w:t>Y = β0 + β1X1 + … + ε</w:t>
      </w:r>
      <w:r>
        <w:rPr>
          <w:rFonts w:ascii="Sakkal Majalla" w:eastAsia="Sakkal Majalla" w:hAnsi="Sakkal Majalla" w:cs="Sakkal Majalla"/>
          <w:sz w:val="28"/>
          <w:szCs w:val="28"/>
          <w:rtl/>
        </w:rPr>
        <w:t>).</w:t>
      </w:r>
    </w:p>
    <w:p w14:paraId="4DF8BA6D"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Pr>
        <w:t>• SEM</w:t>
      </w:r>
      <w:r>
        <w:rPr>
          <w:rFonts w:ascii="Sakkal Majalla" w:eastAsia="Sakkal Majalla" w:hAnsi="Sakkal Majalla" w:cs="Sakkal Majalla"/>
          <w:sz w:val="28"/>
          <w:szCs w:val="28"/>
          <w:rtl/>
        </w:rPr>
        <w:t xml:space="preserve"> عبر </w:t>
      </w:r>
      <w:r>
        <w:rPr>
          <w:rFonts w:ascii="Sakkal Majalla" w:eastAsia="Sakkal Majalla" w:hAnsi="Sakkal Majalla" w:cs="Sakkal Majalla"/>
          <w:sz w:val="28"/>
          <w:szCs w:val="28"/>
        </w:rPr>
        <w:t>SmartPLS</w:t>
      </w:r>
      <w:r>
        <w:rPr>
          <w:rFonts w:ascii="Sakkal Majalla" w:eastAsia="Sakkal Majalla" w:hAnsi="Sakkal Majalla" w:cs="Sakkal Majalla"/>
          <w:sz w:val="28"/>
          <w:szCs w:val="28"/>
          <w:rtl/>
        </w:rPr>
        <w:t>: للمتغيرات الكامنة، اختبار الصدق (</w:t>
      </w:r>
      <w:r>
        <w:rPr>
          <w:rFonts w:ascii="Sakkal Majalla" w:eastAsia="Sakkal Majalla" w:hAnsi="Sakkal Majalla" w:cs="Sakkal Majalla"/>
          <w:sz w:val="28"/>
          <w:szCs w:val="28"/>
        </w:rPr>
        <w:t>AVE</w:t>
      </w:r>
      <w:r>
        <w:rPr>
          <w:rFonts w:ascii="Sakkal Majalla" w:eastAsia="Sakkal Majalla" w:hAnsi="Sakkal Majalla" w:cs="Sakkal Majalla"/>
          <w:sz w:val="28"/>
          <w:szCs w:val="28"/>
          <w:rtl/>
        </w:rPr>
        <w:t xml:space="preserve"> &gt; 0.5)، الثبات (</w:t>
      </w:r>
      <w:r>
        <w:rPr>
          <w:rFonts w:ascii="Sakkal Majalla" w:eastAsia="Sakkal Majalla" w:hAnsi="Sakkal Majalla" w:cs="Sakkal Majalla"/>
          <w:sz w:val="28"/>
          <w:szCs w:val="28"/>
        </w:rPr>
        <w:t>CR</w:t>
      </w:r>
      <w:r>
        <w:rPr>
          <w:rFonts w:ascii="Sakkal Majalla" w:eastAsia="Sakkal Majalla" w:hAnsi="Sakkal Majalla" w:cs="Sakkal Majalla"/>
          <w:sz w:val="28"/>
          <w:szCs w:val="28"/>
          <w:rtl/>
        </w:rPr>
        <w:t xml:space="preserve"> &gt; 0.7).</w:t>
      </w:r>
    </w:p>
    <w:p w14:paraId="5A14B825" w14:textId="77777777" w:rsidR="00357A14" w:rsidRDefault="004E1E0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سيتم التحقق من الافتراضات (الانتظام، عدم التعدد الخطي).</w:t>
      </w:r>
    </w:p>
    <w:p w14:paraId="67E94765"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أدوات الدراسة :</w:t>
      </w:r>
    </w:p>
    <w:p w14:paraId="7B64D35E"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الاستبيان مصمم بناءً على دراسات سابقة (مثل الرقيبة، 2024). يحتوي على 50-60 سؤالاً بمقياس ليكرت (1-5).</w:t>
      </w:r>
    </w:p>
    <w:p w14:paraId="660DA9A5"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المعلومات الديموغرافية</w:t>
      </w:r>
    </w:p>
    <w:p w14:paraId="3531F961"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أسئلة مغلقة: الجنس (ذكر/أنثى)، العمر (فئات)، المؤهل (بكالوريوس/ماجستير)، الخبرة (سنوات)، حجم المنظمة (عدد الموظفين)، القطاع.</w:t>
      </w:r>
    </w:p>
    <w:p w14:paraId="5938E14B"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تبني الذكاء الاصطناعي</w:t>
      </w:r>
    </w:p>
    <w:p w14:paraId="7627D90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أسئلة مثل: "إلى أي مدى تستخدم منظمتك الذكاء الاصطناعي في التخطيط الاستراتيجي؟" (1-5). يغطي الوظائف الإدارية الأربع.</w:t>
      </w:r>
    </w:p>
    <w:p w14:paraId="71BDD920"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الفاعلية الإدارية</w:t>
      </w:r>
    </w:p>
    <w:p w14:paraId="1B3F9CE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مؤشرات: الكفاءة (خفض التكاليف: 1-5)، جودة القرار (دقة التنبؤات)، الابتكار (عدد المنتجات الجديدة)، رضا الأطراف.</w:t>
      </w:r>
    </w:p>
    <w:p w14:paraId="72743D7C"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محور التحديات</w:t>
      </w:r>
    </w:p>
    <w:p w14:paraId="7067B4E1"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أسئلة مفتوحة/مغلقة: "ما هي أبرز التحديات؟" (نقص مهارات، تكلفة، أخلاقيات).</w:t>
      </w:r>
    </w:p>
    <w:p w14:paraId="55931F16" w14:textId="77777777" w:rsidR="00357A14" w:rsidRDefault="004E1E0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 xml:space="preserve">الصدق والثبات: عرض على 5-7 محكمين. </w:t>
      </w:r>
      <w:r>
        <w:rPr>
          <w:rFonts w:ascii="Sakkal Majalla" w:eastAsia="Sakkal Majalla" w:hAnsi="Sakkal Majalla" w:cs="Sakkal Majalla"/>
          <w:sz w:val="28"/>
          <w:szCs w:val="28"/>
          <w:rtl/>
        </w:rPr>
        <w:t>اختبار تجريبي على 30 مديراً. كرونباخ ألفا &gt; 0.70. صدق المحتوى عبر مراجعة أدبيات.</w:t>
      </w:r>
    </w:p>
    <w:p w14:paraId="081C78DF" w14:textId="77777777" w:rsidR="00357A14" w:rsidRDefault="004E1E02">
      <w:pPr>
        <w:spacing w:line="360" w:lineRule="auto"/>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حدود الدراسة :</w:t>
      </w:r>
    </w:p>
    <w:p w14:paraId="4755A960"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زمانية: جمع البيانات في الفصل الثالث 2025/2026، مما قد يتأثر بأحداث خارجية مثل تغييرات اقتصادية.</w:t>
      </w:r>
    </w:p>
    <w:p w14:paraId="3C4FA1B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مكانية: تركيز على السعودية كرئيسية، مع توسع محدود إلى مصر والإمارات. لا تشمل دولاً أخرى مثل الأردن أو المغرب لتجنب التباين الثقافي الكبير.</w:t>
      </w:r>
    </w:p>
    <w:p w14:paraId="55FBBB27"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مفاهيمية: الفاعلية مقاسة إدارياً، دون الغوص في الخوارزميات التقنية. لا تتناول التأثيرات الاجتماعية مثل فقدان الوظائف.</w:t>
      </w:r>
    </w:p>
    <w:p w14:paraId="3547A08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منهجية: بيانات ذاتية قد تحتوي انحيازاً (</w:t>
      </w:r>
      <w:r>
        <w:rPr>
          <w:rFonts w:ascii="Sakkal Majalla" w:eastAsia="Sakkal Majalla" w:hAnsi="Sakkal Majalla" w:cs="Sakkal Majalla"/>
          <w:sz w:val="28"/>
          <w:szCs w:val="28"/>
        </w:rPr>
        <w:t>social desirability bias</w:t>
      </w:r>
      <w:r>
        <w:rPr>
          <w:rFonts w:ascii="Sakkal Majalla" w:eastAsia="Sakkal Majalla" w:hAnsi="Sakkal Majalla" w:cs="Sakkal Majalla"/>
          <w:sz w:val="28"/>
          <w:szCs w:val="28"/>
          <w:rtl/>
        </w:rPr>
        <w:t>). لا تجارب طولية أو مقارنات قبل/بعد. الاعتماد على الاستبيان يحد من العمق النوعي.</w:t>
      </w:r>
    </w:p>
    <w:p w14:paraId="17E75C2D"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للتخفيف: استخدام أسئلة محايدة، ضمان السرية، تحليل حساسية.</w:t>
      </w:r>
    </w:p>
    <w:p w14:paraId="21C7F61A"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الفروض البحثية :</w:t>
      </w:r>
    </w:p>
    <w:p w14:paraId="0F390F6D"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هناك علاقة إيجابية بين درجة تبني الذكاء الاصطناعي ومستوى الكفاءة التشغيلية.</w:t>
      </w:r>
    </w:p>
    <w:p w14:paraId="1B11831F"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يؤثر </w:t>
      </w:r>
      <w:r>
        <w:rPr>
          <w:rFonts w:ascii="Sakkal Majalla" w:eastAsia="Sakkal Majalla" w:hAnsi="Sakkal Majalla" w:cs="Sakkal Majalla"/>
          <w:sz w:val="28"/>
          <w:szCs w:val="28"/>
          <w:rtl/>
        </w:rPr>
        <w:t xml:space="preserve">البعد التكنولوجي في إطار </w:t>
      </w:r>
      <w:r>
        <w:rPr>
          <w:rFonts w:ascii="Sakkal Majalla" w:eastAsia="Sakkal Majalla" w:hAnsi="Sakkal Majalla" w:cs="Sakkal Majalla"/>
          <w:sz w:val="28"/>
          <w:szCs w:val="28"/>
        </w:rPr>
        <w:t>TOE</w:t>
      </w:r>
      <w:r>
        <w:rPr>
          <w:rFonts w:ascii="Sakkal Majalla" w:eastAsia="Sakkal Majalla" w:hAnsi="Sakkal Majalla" w:cs="Sakkal Majalla"/>
          <w:sz w:val="28"/>
          <w:szCs w:val="28"/>
          <w:rtl/>
        </w:rPr>
        <w:t xml:space="preserve"> إيجاباً على جودة اتخاذ القرار.</w:t>
      </w:r>
    </w:p>
    <w:p w14:paraId="09DFEA6C"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 التحديات التنظيمية تقلل من تأثير الذكاء الاصطناعي على الابتكار.</w:t>
      </w:r>
    </w:p>
    <w:p w14:paraId="6E30E083" w14:textId="77777777" w:rsidR="00357A14" w:rsidRDefault="004E1E02">
      <w:pPr>
        <w:spacing w:line="360" w:lineRule="auto"/>
        <w:rPr>
          <w:rFonts w:ascii="Sakkal Majalla" w:eastAsia="Sakkal Majalla" w:hAnsi="Sakkal Majalla" w:cs="Sakkal Majalla"/>
          <w:sz w:val="28"/>
          <w:szCs w:val="28"/>
        </w:rPr>
      </w:pPr>
      <w:r>
        <w:rPr>
          <w:rFonts w:ascii="Sakkal Majalla" w:eastAsia="Sakkal Majalla" w:hAnsi="Sakkal Majalla" w:cs="Sakkal Majalla"/>
          <w:sz w:val="28"/>
          <w:szCs w:val="28"/>
          <w:rtl/>
        </w:rPr>
        <w:t>سيتم اختبارها عبر الانحدار وال</w:t>
      </w:r>
      <w:r>
        <w:rPr>
          <w:rFonts w:ascii="Sakkal Majalla" w:eastAsia="Sakkal Majalla" w:hAnsi="Sakkal Majalla" w:cs="Sakkal Majalla"/>
          <w:sz w:val="28"/>
          <w:szCs w:val="28"/>
        </w:rPr>
        <w:t>SEM</w:t>
      </w:r>
      <w:r>
        <w:rPr>
          <w:rFonts w:ascii="Sakkal Majalla" w:eastAsia="Sakkal Majalla" w:hAnsi="Sakkal Majalla" w:cs="Sakkal Majalla"/>
          <w:sz w:val="28"/>
          <w:szCs w:val="28"/>
          <w:rtl/>
        </w:rPr>
        <w:t>.</w:t>
      </w:r>
    </w:p>
    <w:p w14:paraId="6421F308" w14:textId="77777777" w:rsidR="00357A14" w:rsidRDefault="00357A14">
      <w:pPr>
        <w:spacing w:line="360" w:lineRule="auto"/>
        <w:rPr>
          <w:rFonts w:ascii="Sakkal Majalla" w:eastAsia="Sakkal Majalla" w:hAnsi="Sakkal Majalla" w:cs="Sakkal Majalla"/>
          <w:sz w:val="28"/>
          <w:szCs w:val="28"/>
        </w:rPr>
      </w:pPr>
    </w:p>
    <w:p w14:paraId="057553E6" w14:textId="77777777" w:rsidR="00357A14" w:rsidRDefault="00357A14">
      <w:pPr>
        <w:rPr>
          <w:rFonts w:ascii="Sakkal Majalla" w:eastAsia="Sakkal Majalla" w:hAnsi="Sakkal Majalla" w:cs="Sakkal Majalla"/>
          <w:sz w:val="28"/>
          <w:szCs w:val="28"/>
          <w:u w:val="single"/>
        </w:rPr>
      </w:pPr>
    </w:p>
    <w:p w14:paraId="012057CE" w14:textId="77777777" w:rsidR="00357A14" w:rsidRDefault="00357A14">
      <w:pPr>
        <w:rPr>
          <w:rFonts w:ascii="Sakkal Majalla" w:eastAsia="Sakkal Majalla" w:hAnsi="Sakkal Majalla" w:cs="Sakkal Majalla"/>
          <w:sz w:val="28"/>
          <w:szCs w:val="28"/>
          <w:u w:val="single"/>
        </w:rPr>
      </w:pPr>
    </w:p>
    <w:p w14:paraId="50D5249F" w14:textId="77777777" w:rsidR="00357A14" w:rsidRDefault="004E1E02">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 xml:space="preserve">المراجع: </w:t>
      </w:r>
    </w:p>
    <w:p w14:paraId="1BEAB6BD"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الرقيبة، ع. ب. أ. (2024). دور الذكاء الاصطناعي في تحسين كفاءة العمليات الإدارية. مجلة البحوث الإدارية والاقتصادية.</w:t>
      </w:r>
    </w:p>
    <w:p w14:paraId="167140D6"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العمر، م. (2025). تأثير الذكاء الاصطناعي على الأسواق الدولية ومنشآت الأعمال. مجلة الاقتصاد والإدارة.</w:t>
      </w:r>
    </w:p>
    <w:p w14:paraId="11D112DC"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الحسيني، س. (2025). آثار الذّكاء الاصطناعي في عالم الأعمال. مجلة الدراسات المستقبلية.</w:t>
      </w:r>
    </w:p>
    <w:p w14:paraId="1CCD2F7B"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الرفاعي، ن. (2023). تطبيقات الذكاء الاصطناعي: رؤى مبتكرة في وظائف ومجالات إدارة الأعمال. المجلة العربية للإدارة.</w:t>
      </w:r>
    </w:p>
    <w:p w14:paraId="06A345F2"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بن عزة، أ. (2024). تأثير توظيف الذكاء الاصطناعي على تطوير العمل الإداري في الوزارات الفلسطينية. مجلة جامعة الأزهر للبحوث الإنسانية.</w:t>
      </w:r>
    </w:p>
    <w:p w14:paraId="40BF1A99"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الخضيري، م. (2025). الذكاء الاصطناعي في تخفيف ضغوط العمل الاداري: دراسة ميدانية. مجلة البحوث التربوية والإدارية.</w:t>
      </w:r>
    </w:p>
    <w:p w14:paraId="7E6C3692"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العرسان، أ. ع. س. (2023). أثر تطبيق أنظمة الذكاء الاصطناعي على إدارة المشاريع الهندسية في الأردن [رسالة ماجستير غير منشورة]. الجامعة الأردنية.</w:t>
      </w:r>
    </w:p>
    <w:p w14:paraId="18767AD3"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Pr>
        <w:t>• Barney, J. (1991). Firm resources ”nd sustained competitive advantage. Journal of Managemen”, 17(1), 99–120.</w:t>
      </w:r>
    </w:p>
    <w:p w14:paraId="1452A6D4"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Pr>
        <w:t>• Rogers, E. M. (2003). ’iffusion of Innovations (5</w:t>
      </w:r>
      <w:r>
        <w:rPr>
          <w:rFonts w:ascii="Sakkal Majalla" w:eastAsia="Sakkal Majalla" w:hAnsi="Sakkal Majalla" w:cs="Sakkal Majalla"/>
          <w:sz w:val="28"/>
          <w:szCs w:val="28"/>
          <w:vertAlign w:val="superscript"/>
        </w:rPr>
        <w:t>th</w:t>
      </w:r>
      <w:r>
        <w:rPr>
          <w:rFonts w:ascii="Sakkal Majalla" w:eastAsia="Sakkal Majalla" w:hAnsi="Sakkal Majalla" w:cs="Sakkal Majalla"/>
          <w:sz w:val="28"/>
          <w:szCs w:val="28"/>
        </w:rPr>
        <w:t xml:space="preserve"> ed.). Free Press.</w:t>
      </w:r>
    </w:p>
    <w:p w14:paraId="41D6D301" w14:textId="77777777" w:rsidR="00357A14" w:rsidRDefault="004E1E02">
      <w:pPr>
        <w:rPr>
          <w:rFonts w:ascii="Sakkal Majalla" w:eastAsia="Sakkal Majalla" w:hAnsi="Sakkal Majalla" w:cs="Sakkal Majalla"/>
          <w:sz w:val="28"/>
          <w:szCs w:val="28"/>
        </w:rPr>
      </w:pPr>
      <w:r>
        <w:rPr>
          <w:rFonts w:ascii="Sakkal Majalla" w:eastAsia="Sakkal Majalla" w:hAnsi="Sakkal Majalla" w:cs="Sakkal Majalla"/>
          <w:sz w:val="28"/>
          <w:szCs w:val="28"/>
        </w:rPr>
        <w:t>• Tornatzky, L. G., &amp; Fleischer, M. ”1990). The processes of technological innovation. Lexington Books.</w:t>
      </w:r>
    </w:p>
    <w:p w14:paraId="6969ABD8" w14:textId="77777777" w:rsidR="00357A14" w:rsidRDefault="00357A14">
      <w:pPr>
        <w:rPr>
          <w:rFonts w:ascii="Sakkal Majalla" w:eastAsia="Sakkal Majalla" w:hAnsi="Sakkal Majalla" w:cs="Sakkal Majalla"/>
          <w:sz w:val="28"/>
          <w:szCs w:val="28"/>
        </w:rPr>
      </w:pPr>
    </w:p>
    <w:p w14:paraId="15F27F8C" w14:textId="77777777" w:rsidR="00357A14" w:rsidRDefault="00357A14">
      <w:pPr>
        <w:rPr>
          <w:rFonts w:ascii="Sakkal Majalla" w:eastAsia="Sakkal Majalla" w:hAnsi="Sakkal Majalla" w:cs="Sakkal Majalla"/>
          <w:sz w:val="28"/>
          <w:szCs w:val="28"/>
          <w:u w:val="single"/>
        </w:rPr>
      </w:pPr>
    </w:p>
    <w:p w14:paraId="1313DDED" w14:textId="77777777" w:rsidR="00357A14" w:rsidRDefault="00357A14">
      <w:pPr>
        <w:rPr>
          <w:rFonts w:ascii="Sakkal Majalla" w:eastAsia="Sakkal Majalla" w:hAnsi="Sakkal Majalla" w:cs="Sakkal Majalla"/>
          <w:sz w:val="28"/>
          <w:szCs w:val="28"/>
          <w:u w:val="single"/>
        </w:rPr>
      </w:pPr>
    </w:p>
    <w:p w14:paraId="7C358C2F" w14:textId="77777777" w:rsidR="00357A14" w:rsidRDefault="00357A14">
      <w:pPr>
        <w:rPr>
          <w:rFonts w:ascii="Sakkal Majalla" w:eastAsia="Sakkal Majalla" w:hAnsi="Sakkal Majalla" w:cs="Sakkal Majalla"/>
          <w:sz w:val="28"/>
          <w:szCs w:val="28"/>
          <w:u w:val="single"/>
        </w:rPr>
      </w:pPr>
    </w:p>
    <w:p w14:paraId="2D4FE508" w14:textId="77777777" w:rsidR="00357A14" w:rsidRDefault="00357A14">
      <w:pPr>
        <w:rPr>
          <w:rFonts w:ascii="Sakkal Majalla" w:eastAsia="Sakkal Majalla" w:hAnsi="Sakkal Majalla" w:cs="Sakkal Majalla"/>
          <w:sz w:val="28"/>
          <w:szCs w:val="28"/>
          <w:u w:val="single"/>
        </w:rPr>
      </w:pPr>
    </w:p>
    <w:p w14:paraId="6D12246B" w14:textId="77777777" w:rsidR="00357A14" w:rsidRDefault="00357A14">
      <w:pPr>
        <w:rPr>
          <w:rFonts w:ascii="Sakkal Majalla" w:eastAsia="Sakkal Majalla" w:hAnsi="Sakkal Majalla" w:cs="Sakkal Majalla"/>
          <w:sz w:val="28"/>
          <w:szCs w:val="28"/>
          <w:u w:val="single"/>
        </w:rPr>
      </w:pPr>
    </w:p>
    <w:p w14:paraId="6C0C05C5" w14:textId="77777777" w:rsidR="00357A14" w:rsidRDefault="00357A14">
      <w:pPr>
        <w:rPr>
          <w:rFonts w:ascii="Sakkal Majalla" w:eastAsia="Sakkal Majalla" w:hAnsi="Sakkal Majalla" w:cs="Sakkal Majalla"/>
          <w:b/>
          <w:bCs/>
          <w:sz w:val="28"/>
          <w:szCs w:val="28"/>
        </w:rPr>
      </w:pPr>
    </w:p>
    <w:sectPr w:rsidR="00357A14">
      <w:footerReference w:type="default" r:id="rId8"/>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D7DEB" w14:textId="77777777" w:rsidR="004E1E02" w:rsidRDefault="004E1E02">
      <w:pPr>
        <w:spacing w:after="0" w:line="240" w:lineRule="auto"/>
      </w:pPr>
      <w:r>
        <w:separator/>
      </w:r>
    </w:p>
  </w:endnote>
  <w:endnote w:type="continuationSeparator" w:id="0">
    <w:p w14:paraId="64195A45" w14:textId="77777777" w:rsidR="004E1E02" w:rsidRDefault="004E1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Calibri"/>
    <w:panose1 w:val="02020603050405020304"/>
    <w:charset w:val="00"/>
    <w:family w:val="auto"/>
    <w:pitch w:val="default"/>
  </w:font>
  <w:font w:name="Sakkal Majalla">
    <w:altName w:val="Calibri"/>
    <w:panose1 w:val="02000000000000000000"/>
    <w:charset w:val="00"/>
    <w:family w:val="auto"/>
    <w:pitch w:val="default"/>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embedRegular r:id="rId1" w:fontKey="{02F69576-0F07-CB4F-9DD5-2BEC33777683}"/>
    <w:embedBold r:id="rId2" w:fontKey="{50DD6E52-86C1-124B-8C87-B66633EB7C42}"/>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ungsuh">
    <w:altName w:val="Calibri"/>
    <w:panose1 w:val="02030600000101010101"/>
    <w:charset w:val="00"/>
    <w:family w:val="auto"/>
    <w:pitch w:val="default"/>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352E9" w14:textId="77777777" w:rsidR="00357A14" w:rsidRDefault="004E1E02">
    <w:pPr>
      <w:jc w:val="center"/>
    </w:pPr>
    <w:r>
      <w:fldChar w:fldCharType="begin"/>
    </w:r>
    <w:r>
      <w:instrText>PAGE</w:instrText>
    </w:r>
    <w:r>
      <w:fldChar w:fldCharType="separate"/>
    </w:r>
    <w:r w:rsidR="00C31B05">
      <w:rPr>
        <w:rFonts w:cs="Arial"/>
        <w:noProof/>
        <w:rtl/>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7DBE4" w14:textId="77777777" w:rsidR="004E1E02" w:rsidRDefault="004E1E02">
      <w:pPr>
        <w:spacing w:after="0" w:line="240" w:lineRule="auto"/>
      </w:pPr>
      <w:r>
        <w:separator/>
      </w:r>
    </w:p>
  </w:footnote>
  <w:footnote w:type="continuationSeparator" w:id="0">
    <w:p w14:paraId="20C29CDD" w14:textId="77777777" w:rsidR="004E1E02" w:rsidRDefault="004E1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FD1838"/>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E4D31F3"/>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18B0C04"/>
    <w:multiLevelType w:val="multilevel"/>
    <w:tmpl w:val="FFFFFFFF"/>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85379457">
    <w:abstractNumId w:val="0"/>
  </w:num>
  <w:num w:numId="2" w16cid:durableId="1319074526">
    <w:abstractNumId w:val="1"/>
  </w:num>
  <w:num w:numId="3" w16cid:durableId="6071536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A14"/>
    <w:rsid w:val="00301EB1"/>
    <w:rsid w:val="00357A14"/>
    <w:rsid w:val="004E1E02"/>
    <w:rsid w:val="00963D4B"/>
    <w:rsid w:val="00C31B05"/>
    <w:rsid w:val="00F055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268451F"/>
  <w15:docId w15:val="{302884E8-A2B2-7C44-BB41-729147069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160" w:after="80"/>
      <w:outlineLvl w:val="2"/>
    </w:pPr>
    <w:rPr>
      <w:color w:val="2F5496"/>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Subtitle"/>
    <w:basedOn w:val="a"/>
    <w:next w:val="a"/>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4945</Words>
  <Characters>28191</Characters>
  <Application>Microsoft Office Word</Application>
  <DocSecurity>0</DocSecurity>
  <Lines>234</Lines>
  <Paragraphs>66</Paragraphs>
  <ScaleCrop>false</ScaleCrop>
  <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muneeraalsabood@hotmail.com</cp:lastModifiedBy>
  <cp:revision>2</cp:revision>
  <dcterms:created xsi:type="dcterms:W3CDTF">2026-03-12T22:29:00Z</dcterms:created>
  <dcterms:modified xsi:type="dcterms:W3CDTF">2026-03-12T22:29:00Z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