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C169A" w:rsidRDefault="009125CE" w:rsidP="007415B8">
      <w:pPr>
        <w:spacing w:line="360" w:lineRule="auto"/>
        <w:jc w:val="both"/>
        <w:rPr>
          <w:rFonts w:ascii="Sakkal Majalla" w:hAnsi="Sakkal Majalla" w:cs="Sakkal Majalla"/>
          <w:b/>
          <w:bCs/>
          <w:sz w:val="28"/>
          <w:szCs w:val="28"/>
          <w:lang w:bidi="ar-EG"/>
        </w:rPr>
      </w:pPr>
      <w:r w:rsidRPr="008C169A">
        <w:rPr>
          <w:rFonts w:ascii="Sakkal Majalla" w:hAnsi="Sakkal Majalla" w:cs="Sakkal Majalla" w:hint="cs"/>
          <w:b/>
          <w:bCs/>
          <w:sz w:val="28"/>
          <w:szCs w:val="28"/>
          <w:rtl/>
          <w:lang w:bidi="ar-EG"/>
        </w:rPr>
        <w:t>ج</w:t>
      </w:r>
      <w:r w:rsidRPr="008C169A">
        <w:rPr>
          <w:rFonts w:ascii="Sakkal Majalla" w:hAnsi="Sakkal Majalla" w:cs="Sakkal Majalla"/>
          <w:b/>
          <w:bCs/>
          <w:sz w:val="28"/>
          <w:szCs w:val="28"/>
          <w:rtl/>
          <w:lang w:bidi="ar-EG"/>
        </w:rPr>
        <w:t xml:space="preserve">امعة ميدأوشن </w:t>
      </w:r>
    </w:p>
    <w:p w14:paraId="1E957002" w14:textId="04B27A9D" w:rsidR="00F546CE" w:rsidRPr="008C169A" w:rsidRDefault="009125CE" w:rsidP="007415B8">
      <w:pPr>
        <w:spacing w:line="360" w:lineRule="auto"/>
        <w:jc w:val="both"/>
        <w:rPr>
          <w:rFonts w:ascii="Sakkal Majalla" w:hAnsi="Sakkal Majalla" w:cs="Sakkal Majalla"/>
          <w:b/>
          <w:bCs/>
          <w:sz w:val="28"/>
          <w:szCs w:val="28"/>
          <w:rtl/>
          <w:lang w:bidi="ar-EG"/>
        </w:rPr>
      </w:pPr>
      <w:r w:rsidRPr="008C169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C169A">
        <w:rPr>
          <w:rFonts w:ascii="Sakkal Majalla" w:hAnsi="Sakkal Majalla" w:cs="Sakkal Majalla"/>
          <w:b/>
          <w:bCs/>
          <w:sz w:val="28"/>
          <w:szCs w:val="28"/>
          <w:lang w:bidi="ar-EG"/>
        </w:rPr>
        <w:t xml:space="preserve">    </w:t>
      </w:r>
      <w:r w:rsidRPr="008C169A">
        <w:rPr>
          <w:rFonts w:ascii="Sakkal Majalla" w:hAnsi="Sakkal Majalla" w:cs="Sakkal Majalla"/>
          <w:b/>
          <w:bCs/>
          <w:sz w:val="28"/>
          <w:szCs w:val="28"/>
          <w:rtl/>
          <w:lang w:bidi="ar-EG"/>
        </w:rPr>
        <w:t xml:space="preserve">كلية الإدارة </w:t>
      </w:r>
    </w:p>
    <w:p w14:paraId="11A91486" w14:textId="2623B6B2" w:rsidR="009125CE" w:rsidRPr="008C169A" w:rsidRDefault="00313777" w:rsidP="007415B8">
      <w:pPr>
        <w:spacing w:line="360" w:lineRule="auto"/>
        <w:jc w:val="both"/>
        <w:rPr>
          <w:rFonts w:ascii="Sakkal Majalla" w:hAnsi="Sakkal Majalla" w:cs="Sakkal Majalla"/>
          <w:sz w:val="28"/>
          <w:szCs w:val="28"/>
          <w:rtl/>
          <w:lang w:bidi="ar-EG"/>
        </w:rPr>
      </w:pPr>
      <w:r w:rsidRPr="008C169A">
        <w:rPr>
          <w:rFonts w:ascii="Sakkal Majalla" w:hAnsi="Sakkal Majalla" w:cs="Sakkal Majalla"/>
          <w:b/>
          <w:bCs/>
          <w:sz w:val="28"/>
          <w:szCs w:val="28"/>
          <w:rtl/>
          <w:lang w:bidi="ar-EG"/>
        </w:rPr>
        <w:t>ماجستير ادارة الاعمال</w:t>
      </w:r>
    </w:p>
    <w:p w14:paraId="3A7BF367" w14:textId="77777777" w:rsidR="009125CE" w:rsidRPr="008C169A" w:rsidRDefault="009125CE" w:rsidP="007415B8">
      <w:pPr>
        <w:spacing w:line="360" w:lineRule="auto"/>
        <w:jc w:val="both"/>
        <w:rPr>
          <w:rFonts w:ascii="Sakkal Majalla" w:hAnsi="Sakkal Majalla" w:cs="Sakkal Majalla"/>
          <w:sz w:val="28"/>
          <w:szCs w:val="28"/>
          <w:rtl/>
          <w:lang w:bidi="ar-EG"/>
        </w:rPr>
      </w:pPr>
    </w:p>
    <w:p w14:paraId="5F6542BF" w14:textId="77777777" w:rsidR="009125CE" w:rsidRPr="008C169A" w:rsidRDefault="009125CE" w:rsidP="007415B8">
      <w:pPr>
        <w:spacing w:line="360" w:lineRule="auto"/>
        <w:jc w:val="both"/>
        <w:rPr>
          <w:rFonts w:ascii="Sakkal Majalla" w:hAnsi="Sakkal Majalla" w:cs="Sakkal Majalla"/>
          <w:sz w:val="28"/>
          <w:szCs w:val="28"/>
          <w:rtl/>
          <w:lang w:bidi="ar-EG"/>
        </w:rPr>
      </w:pPr>
    </w:p>
    <w:p w14:paraId="15C28831" w14:textId="08CE7489" w:rsidR="009125CE" w:rsidRPr="008C169A" w:rsidRDefault="00A74F76" w:rsidP="00852D96">
      <w:pPr>
        <w:spacing w:line="36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عنوان البحث</w:t>
      </w:r>
    </w:p>
    <w:p w14:paraId="1AA4343F" w14:textId="48D98C4D" w:rsidR="009125CE" w:rsidRPr="008C169A" w:rsidRDefault="00343454" w:rsidP="00852D96">
      <w:pPr>
        <w:spacing w:line="360" w:lineRule="auto"/>
        <w:jc w:val="center"/>
        <w:rPr>
          <w:rFonts w:ascii="Sakkal Majalla" w:hAnsi="Sakkal Majalla" w:cs="Sakkal Majalla"/>
          <w:sz w:val="28"/>
          <w:szCs w:val="28"/>
          <w:rtl/>
          <w:lang w:bidi="ar-EG"/>
        </w:rPr>
      </w:pPr>
      <w:r w:rsidRPr="008C169A">
        <w:rPr>
          <w:rFonts w:ascii="Sakkal Majalla" w:hAnsi="Sakkal Majalla" w:cs="Sakkal Majalla"/>
          <w:sz w:val="28"/>
          <w:szCs w:val="28"/>
          <w:rtl/>
          <w:lang w:bidi="ar-EG"/>
        </w:rPr>
        <w:t>أثر القيادة الرقمية على الأداء المؤسسي في بيئة التحول الرقمي: دراسة ميدانية في مدينة الرياض</w:t>
      </w:r>
    </w:p>
    <w:p w14:paraId="3024630C" w14:textId="77777777" w:rsidR="009125CE" w:rsidRPr="008C169A" w:rsidRDefault="009125CE" w:rsidP="007415B8">
      <w:pPr>
        <w:spacing w:line="360" w:lineRule="auto"/>
        <w:jc w:val="both"/>
        <w:rPr>
          <w:rFonts w:ascii="Sakkal Majalla" w:hAnsi="Sakkal Majalla" w:cs="Sakkal Majalla"/>
          <w:sz w:val="28"/>
          <w:szCs w:val="28"/>
          <w:rtl/>
          <w:lang w:bidi="ar-EG"/>
        </w:rPr>
      </w:pPr>
    </w:p>
    <w:p w14:paraId="0EB57E30" w14:textId="77777777" w:rsidR="009125CE" w:rsidRPr="008C169A" w:rsidRDefault="009125CE" w:rsidP="00852D96">
      <w:pPr>
        <w:spacing w:line="240" w:lineRule="auto"/>
        <w:rPr>
          <w:rFonts w:ascii="Sakkal Majalla" w:hAnsi="Sakkal Majalla" w:cs="Sakkal Majalla"/>
          <w:b/>
          <w:bCs/>
          <w:sz w:val="28"/>
          <w:szCs w:val="28"/>
          <w:rtl/>
          <w:lang w:bidi="ar-EG"/>
        </w:rPr>
      </w:pPr>
    </w:p>
    <w:p w14:paraId="751A7E65" w14:textId="6D872A85" w:rsidR="009125CE" w:rsidRPr="008C169A" w:rsidRDefault="009125CE"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إعداد الطالب/</w:t>
      </w:r>
    </w:p>
    <w:p w14:paraId="76AA45C9" w14:textId="1FF8008E" w:rsidR="009125CE" w:rsidRPr="008C169A" w:rsidRDefault="003418F2"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بدر عبدالله منيعه</w:t>
      </w:r>
    </w:p>
    <w:p w14:paraId="3D3CBDF8" w14:textId="77777777" w:rsidR="009125CE" w:rsidRPr="008C169A" w:rsidRDefault="009125CE" w:rsidP="00852D96">
      <w:pPr>
        <w:spacing w:line="240" w:lineRule="auto"/>
        <w:jc w:val="center"/>
        <w:rPr>
          <w:rFonts w:ascii="Sakkal Majalla" w:hAnsi="Sakkal Majalla" w:cs="Sakkal Majalla"/>
          <w:b/>
          <w:bCs/>
          <w:sz w:val="28"/>
          <w:szCs w:val="28"/>
          <w:rtl/>
          <w:lang w:bidi="ar-EG"/>
        </w:rPr>
      </w:pPr>
    </w:p>
    <w:p w14:paraId="58D6152F" w14:textId="77777777" w:rsidR="009125CE" w:rsidRPr="008C169A" w:rsidRDefault="009125CE" w:rsidP="00852D96">
      <w:pPr>
        <w:spacing w:line="240" w:lineRule="auto"/>
        <w:jc w:val="center"/>
        <w:rPr>
          <w:rFonts w:ascii="Sakkal Majalla" w:hAnsi="Sakkal Majalla" w:cs="Sakkal Majalla"/>
          <w:b/>
          <w:bCs/>
          <w:sz w:val="28"/>
          <w:szCs w:val="28"/>
          <w:rtl/>
          <w:lang w:bidi="ar-EG"/>
        </w:rPr>
      </w:pPr>
    </w:p>
    <w:p w14:paraId="5F4EE2DE" w14:textId="1A92484F" w:rsidR="009125CE" w:rsidRPr="008C169A" w:rsidRDefault="009125CE"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إشراف/</w:t>
      </w:r>
    </w:p>
    <w:p w14:paraId="2EFA31CD" w14:textId="287D4D2F" w:rsidR="009125CE" w:rsidRPr="008C169A" w:rsidRDefault="00B55620"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د.الفيصل عبد الحميد</w:t>
      </w:r>
    </w:p>
    <w:p w14:paraId="2459AD3C" w14:textId="6340BED2" w:rsidR="00B55620" w:rsidRPr="008C169A" w:rsidRDefault="00B55620"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د.فايز جراد</w:t>
      </w:r>
    </w:p>
    <w:p w14:paraId="16CF2D6A" w14:textId="77777777" w:rsidR="009125CE" w:rsidRPr="008C169A" w:rsidRDefault="009125CE" w:rsidP="00852D96">
      <w:pPr>
        <w:spacing w:line="240" w:lineRule="auto"/>
        <w:jc w:val="center"/>
        <w:rPr>
          <w:rFonts w:ascii="Sakkal Majalla" w:hAnsi="Sakkal Majalla" w:cs="Sakkal Majalla"/>
          <w:b/>
          <w:bCs/>
          <w:sz w:val="28"/>
          <w:szCs w:val="28"/>
          <w:rtl/>
          <w:lang w:bidi="ar-EG"/>
        </w:rPr>
      </w:pPr>
    </w:p>
    <w:p w14:paraId="22738CC6" w14:textId="77777777" w:rsidR="009125CE" w:rsidRPr="008C169A" w:rsidRDefault="009125CE" w:rsidP="00852D96">
      <w:pPr>
        <w:spacing w:line="240" w:lineRule="auto"/>
        <w:jc w:val="center"/>
        <w:rPr>
          <w:rFonts w:ascii="Sakkal Majalla" w:hAnsi="Sakkal Majalla" w:cs="Sakkal Majalla"/>
          <w:b/>
          <w:bCs/>
          <w:sz w:val="28"/>
          <w:szCs w:val="28"/>
          <w:rtl/>
          <w:lang w:bidi="ar-EG"/>
        </w:rPr>
      </w:pPr>
    </w:p>
    <w:p w14:paraId="14480418" w14:textId="78A6C3AC" w:rsidR="009125CE" w:rsidRPr="008C169A" w:rsidRDefault="009125CE"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العام الدراسي:</w:t>
      </w:r>
    </w:p>
    <w:p w14:paraId="71099ADB" w14:textId="298E8C38" w:rsidR="00A1338B" w:rsidRDefault="009125CE" w:rsidP="00852D96">
      <w:pPr>
        <w:spacing w:line="240" w:lineRule="auto"/>
        <w:jc w:val="center"/>
        <w:rPr>
          <w:rFonts w:ascii="Sakkal Majalla" w:hAnsi="Sakkal Majalla" w:cs="Sakkal Majalla"/>
          <w:b/>
          <w:bCs/>
          <w:sz w:val="28"/>
          <w:szCs w:val="28"/>
          <w:rtl/>
          <w:lang w:bidi="ar-EG"/>
        </w:rPr>
      </w:pPr>
      <w:r w:rsidRPr="008C169A">
        <w:rPr>
          <w:rFonts w:ascii="Sakkal Majalla" w:hAnsi="Sakkal Majalla" w:cs="Sakkal Majalla"/>
          <w:b/>
          <w:bCs/>
          <w:sz w:val="28"/>
          <w:szCs w:val="28"/>
          <w:rtl/>
          <w:lang w:bidi="ar-EG"/>
        </w:rPr>
        <w:t>202</w:t>
      </w:r>
      <w:r w:rsidR="003418F2" w:rsidRPr="008C169A">
        <w:rPr>
          <w:rFonts w:ascii="Sakkal Majalla" w:hAnsi="Sakkal Majalla" w:cs="Sakkal Majalla"/>
          <w:b/>
          <w:bCs/>
          <w:sz w:val="28"/>
          <w:szCs w:val="28"/>
          <w:rtl/>
          <w:lang w:bidi="ar-EG"/>
        </w:rPr>
        <w:t>6</w:t>
      </w:r>
    </w:p>
    <w:p w14:paraId="5CA5F7F0" w14:textId="77777777" w:rsidR="00A1338B" w:rsidRDefault="00A1338B" w:rsidP="00852D96">
      <w:pPr>
        <w:bidi w:val="0"/>
        <w:spacing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6E9B952" w14:textId="1AE3A26D" w:rsidR="00375546" w:rsidRPr="00A1338B" w:rsidRDefault="00C4476D" w:rsidP="00852D96">
      <w:pPr>
        <w:jc w:val="center"/>
        <w:divId w:val="1835140340"/>
        <w:rPr>
          <w:rFonts w:ascii="Arial" w:eastAsia="Times New Roman" w:hAnsi="Arial" w:cs="Arial"/>
          <w:b/>
          <w:bCs/>
          <w:color w:val="1F1F1F"/>
          <w:kern w:val="36"/>
          <w:sz w:val="48"/>
          <w:szCs w:val="48"/>
          <w:rtl/>
          <w14:ligatures w14:val="none"/>
        </w:rPr>
      </w:pPr>
      <w:r>
        <w:rPr>
          <w:rFonts w:ascii="Arial" w:eastAsia="Times New Roman" w:hAnsi="Arial" w:cs="Arial"/>
          <w:b/>
          <w:bCs/>
          <w:noProof/>
          <w:color w:val="1F1F1F"/>
          <w:kern w:val="36"/>
          <w:sz w:val="48"/>
          <w:szCs w:val="48"/>
          <w:rtl/>
          <w:lang w:val="ar-SA"/>
        </w:rPr>
        <w:drawing>
          <wp:inline distT="0" distB="0" distL="0" distR="0" wp14:anchorId="29DAF55C" wp14:editId="7FFDE0C1">
            <wp:extent cx="2314575" cy="2905125"/>
            <wp:effectExtent l="0" t="0" r="9525" b="9525"/>
            <wp:docPr id="3835212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21245" name="صورة 383521245"/>
                    <pic:cNvPicPr/>
                  </pic:nvPicPr>
                  <pic:blipFill>
                    <a:blip r:embed="rId9">
                      <a:extLst>
                        <a:ext uri="{28A0092B-C50C-407E-A947-70E740481C1C}">
                          <a14:useLocalDpi xmlns:a14="http://schemas.microsoft.com/office/drawing/2010/main" val="0"/>
                        </a:ext>
                      </a:extLst>
                    </a:blip>
                    <a:stretch>
                      <a:fillRect/>
                    </a:stretch>
                  </pic:blipFill>
                  <pic:spPr>
                    <a:xfrm>
                      <a:off x="0" y="0"/>
                      <a:ext cx="2314575" cy="2905125"/>
                    </a:xfrm>
                    <a:prstGeom prst="rect">
                      <a:avLst/>
                    </a:prstGeom>
                  </pic:spPr>
                </pic:pic>
              </a:graphicData>
            </a:graphic>
          </wp:inline>
        </w:drawing>
      </w:r>
    </w:p>
    <w:p w14:paraId="2B006C5E" w14:textId="77777777" w:rsidR="00A1338B" w:rsidRPr="00A1338B" w:rsidRDefault="00A1338B" w:rsidP="007F2B43">
      <w:pPr>
        <w:spacing w:after="240" w:line="240" w:lineRule="auto"/>
        <w:jc w:val="center"/>
        <w:divId w:val="1101607389"/>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color w:val="1F1F1F"/>
          <w:kern w:val="0"/>
          <w:sz w:val="32"/>
          <w:szCs w:val="32"/>
          <w:rtl/>
          <w14:ligatures w14:val="none"/>
        </w:rPr>
        <w:t>إلى من كان نوراً يضيء دربي، وقدوةً حسنةً في العطاء...</w:t>
      </w:r>
    </w:p>
    <w:p w14:paraId="4A4A1D9A" w14:textId="77777777" w:rsidR="00A1338B" w:rsidRPr="00A1338B" w:rsidRDefault="00A1338B" w:rsidP="007F2B43">
      <w:pPr>
        <w:spacing w:after="0" w:line="240" w:lineRule="auto"/>
        <w:jc w:val="center"/>
        <w:divId w:val="1101607389"/>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b/>
          <w:bCs/>
          <w:color w:val="1F1F1F"/>
          <w:kern w:val="0"/>
          <w:sz w:val="32"/>
          <w:szCs w:val="32"/>
          <w:bdr w:val="none" w:sz="0" w:space="0" w:color="auto" w:frame="1"/>
          <w:rtl/>
          <w14:ligatures w14:val="none"/>
        </w:rPr>
        <w:t>والدي الغالي</w:t>
      </w:r>
      <w:r w:rsidRPr="00A1338B">
        <w:rPr>
          <w:rFonts w:ascii="Sakkal Majalla" w:eastAsia="Times New Roman" w:hAnsi="Sakkal Majalla" w:cs="Sakkal Majalla"/>
          <w:color w:val="1F1F1F"/>
          <w:kern w:val="0"/>
          <w:sz w:val="32"/>
          <w:szCs w:val="32"/>
          <w:rtl/>
          <w14:ligatures w14:val="none"/>
        </w:rPr>
        <w:t>، حفظك الله ورعاك.</w:t>
      </w:r>
    </w:p>
    <w:p w14:paraId="185E736A" w14:textId="77777777" w:rsidR="00A1338B" w:rsidRPr="00A1338B" w:rsidRDefault="00A1338B" w:rsidP="007F2B43">
      <w:pPr>
        <w:spacing w:after="240" w:line="240" w:lineRule="auto"/>
        <w:jc w:val="center"/>
        <w:divId w:val="2096052962"/>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color w:val="1F1F1F"/>
          <w:kern w:val="0"/>
          <w:sz w:val="32"/>
          <w:szCs w:val="32"/>
          <w:rtl/>
          <w14:ligatures w14:val="none"/>
        </w:rPr>
        <w:t>إلى من تعبها دعاء لا ينقطع، وحنانها لا يضاهى...</w:t>
      </w:r>
    </w:p>
    <w:p w14:paraId="7A7E7482" w14:textId="77777777" w:rsidR="00A1338B" w:rsidRPr="00A1338B" w:rsidRDefault="00A1338B" w:rsidP="007F2B43">
      <w:pPr>
        <w:spacing w:after="0" w:line="240" w:lineRule="auto"/>
        <w:jc w:val="center"/>
        <w:divId w:val="2096052962"/>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b/>
          <w:bCs/>
          <w:color w:val="1F1F1F"/>
          <w:kern w:val="0"/>
          <w:sz w:val="32"/>
          <w:szCs w:val="32"/>
          <w:bdr w:val="none" w:sz="0" w:space="0" w:color="auto" w:frame="1"/>
          <w:rtl/>
          <w14:ligatures w14:val="none"/>
        </w:rPr>
        <w:t>والدتي الحبيبة</w:t>
      </w:r>
      <w:r w:rsidRPr="00A1338B">
        <w:rPr>
          <w:rFonts w:ascii="Sakkal Majalla" w:eastAsia="Times New Roman" w:hAnsi="Sakkal Majalla" w:cs="Sakkal Majalla"/>
          <w:color w:val="1F1F1F"/>
          <w:kern w:val="0"/>
          <w:sz w:val="32"/>
          <w:szCs w:val="32"/>
          <w:rtl/>
          <w14:ligatures w14:val="none"/>
        </w:rPr>
        <w:t>، أمد الله في عمرك على طاعته.</w:t>
      </w:r>
    </w:p>
    <w:p w14:paraId="6048989C" w14:textId="77777777" w:rsidR="00A1338B" w:rsidRPr="00A1338B" w:rsidRDefault="00A1338B" w:rsidP="007F2B43">
      <w:pPr>
        <w:spacing w:after="240" w:line="240" w:lineRule="auto"/>
        <w:jc w:val="center"/>
        <w:divId w:val="231427831"/>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color w:val="1F1F1F"/>
          <w:kern w:val="0"/>
          <w:sz w:val="32"/>
          <w:szCs w:val="32"/>
          <w:rtl/>
          <w14:ligatures w14:val="none"/>
        </w:rPr>
        <w:t>إلى شريكة الدرب وسكن الروح...</w:t>
      </w:r>
    </w:p>
    <w:p w14:paraId="64196D39" w14:textId="77777777" w:rsidR="00A1338B" w:rsidRPr="00A1338B" w:rsidRDefault="00A1338B" w:rsidP="007F2B43">
      <w:pPr>
        <w:spacing w:after="0" w:line="240" w:lineRule="auto"/>
        <w:jc w:val="center"/>
        <w:divId w:val="2004384860"/>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b/>
          <w:bCs/>
          <w:color w:val="1F1F1F"/>
          <w:kern w:val="0"/>
          <w:sz w:val="32"/>
          <w:szCs w:val="32"/>
          <w:bdr w:val="none" w:sz="0" w:space="0" w:color="auto" w:frame="1"/>
          <w:rtl/>
          <w14:ligatures w14:val="none"/>
        </w:rPr>
        <w:t>إخوتي وأصدقائي</w:t>
      </w:r>
      <w:r w:rsidRPr="00A1338B">
        <w:rPr>
          <w:rFonts w:ascii="Sakkal Majalla" w:eastAsia="Times New Roman" w:hAnsi="Sakkal Majalla" w:cs="Sakkal Majalla"/>
          <w:color w:val="1F1F1F"/>
          <w:kern w:val="0"/>
          <w:sz w:val="32"/>
          <w:szCs w:val="32"/>
          <w:rtl/>
          <w14:ligatures w14:val="none"/>
        </w:rPr>
        <w:t>، لكم مني كل الود والتقدير.</w:t>
      </w:r>
    </w:p>
    <w:p w14:paraId="3E8015D3" w14:textId="77777777" w:rsidR="00A1338B" w:rsidRPr="00A1338B" w:rsidRDefault="00A1338B" w:rsidP="007F2B43">
      <w:pPr>
        <w:spacing w:after="240" w:line="240" w:lineRule="auto"/>
        <w:jc w:val="center"/>
        <w:divId w:val="339049297"/>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color w:val="1F1F1F"/>
          <w:kern w:val="0"/>
          <w:sz w:val="32"/>
          <w:szCs w:val="32"/>
          <w:rtl/>
          <w14:ligatures w14:val="none"/>
        </w:rPr>
        <w:t>إلى كل قائد يسعى لبناء مستقبل رقمي مشرق لهذا الوطن...</w:t>
      </w:r>
    </w:p>
    <w:p w14:paraId="52D20BA1" w14:textId="77777777" w:rsidR="00A1338B" w:rsidRPr="00A1338B" w:rsidRDefault="00A1338B" w:rsidP="007F2B43">
      <w:pPr>
        <w:spacing w:after="0" w:line="240" w:lineRule="auto"/>
        <w:jc w:val="center"/>
        <w:divId w:val="339049297"/>
        <w:rPr>
          <w:rFonts w:ascii="Sakkal Majalla" w:eastAsia="Times New Roman" w:hAnsi="Sakkal Majalla" w:cs="Sakkal Majalla"/>
          <w:color w:val="1F1F1F"/>
          <w:kern w:val="0"/>
          <w:sz w:val="32"/>
          <w:szCs w:val="32"/>
          <w:rtl/>
          <w14:ligatures w14:val="none"/>
        </w:rPr>
      </w:pPr>
      <w:r w:rsidRPr="00A1338B">
        <w:rPr>
          <w:rFonts w:ascii="Sakkal Majalla" w:eastAsia="Times New Roman" w:hAnsi="Sakkal Majalla" w:cs="Sakkal Majalla"/>
          <w:b/>
          <w:bCs/>
          <w:color w:val="1F1F1F"/>
          <w:kern w:val="0"/>
          <w:sz w:val="32"/>
          <w:szCs w:val="32"/>
          <w:bdr w:val="none" w:sz="0" w:space="0" w:color="auto" w:frame="1"/>
          <w:rtl/>
          <w14:ligatures w14:val="none"/>
        </w:rPr>
        <w:t>أهدي ثمرة جهدي هذا</w:t>
      </w:r>
      <w:r w:rsidRPr="00A1338B">
        <w:rPr>
          <w:rFonts w:ascii="Sakkal Majalla" w:eastAsia="Times New Roman" w:hAnsi="Sakkal Majalla" w:cs="Sakkal Majalla"/>
          <w:color w:val="1F1F1F"/>
          <w:kern w:val="0"/>
          <w:sz w:val="32"/>
          <w:szCs w:val="32"/>
          <w:rtl/>
          <w14:ligatures w14:val="none"/>
        </w:rPr>
        <w:t>.</w:t>
      </w:r>
    </w:p>
    <w:p w14:paraId="5F15005E" w14:textId="6C5F8D00" w:rsidR="007F2B43" w:rsidRDefault="007F2B43" w:rsidP="007F2B43">
      <w:pPr>
        <w:spacing w:after="120" w:line="240" w:lineRule="auto"/>
        <w:jc w:val="center"/>
        <w:divId w:val="1835140340"/>
        <w:rPr>
          <w:rFonts w:ascii="Sakkal Majalla" w:eastAsia="Times New Roman" w:hAnsi="Sakkal Majalla" w:cs="Sakkal Majalla"/>
          <w:color w:val="1F1F1F"/>
          <w:kern w:val="0"/>
          <w:sz w:val="32"/>
          <w:szCs w:val="32"/>
          <w:rtl/>
          <w14:ligatures w14:val="none"/>
        </w:rPr>
      </w:pPr>
    </w:p>
    <w:p w14:paraId="28B119BC" w14:textId="77777777" w:rsidR="007F2B43" w:rsidRDefault="007F2B43">
      <w:pPr>
        <w:bidi w:val="0"/>
        <w:rPr>
          <w:rFonts w:ascii="Sakkal Majalla" w:eastAsia="Times New Roman" w:hAnsi="Sakkal Majalla" w:cs="Sakkal Majalla"/>
          <w:color w:val="1F1F1F"/>
          <w:kern w:val="0"/>
          <w:sz w:val="32"/>
          <w:szCs w:val="32"/>
          <w:rtl/>
          <w14:ligatures w14:val="none"/>
        </w:rPr>
      </w:pPr>
      <w:r>
        <w:rPr>
          <w:rFonts w:ascii="Sakkal Majalla" w:eastAsia="Times New Roman" w:hAnsi="Sakkal Majalla" w:cs="Sakkal Majalla"/>
          <w:color w:val="1F1F1F"/>
          <w:kern w:val="0"/>
          <w:sz w:val="32"/>
          <w:szCs w:val="32"/>
          <w:rtl/>
          <w14:ligatures w14:val="none"/>
        </w:rPr>
        <w:br w:type="page"/>
      </w:r>
    </w:p>
    <w:p w14:paraId="16C706E0" w14:textId="15557737" w:rsidR="007F2B43" w:rsidRDefault="00BE0702" w:rsidP="007F2B43">
      <w:pPr>
        <w:spacing w:after="120" w:line="240" w:lineRule="auto"/>
        <w:jc w:val="center"/>
        <w:divId w:val="1835140340"/>
        <w:rPr>
          <w:rFonts w:ascii="Sakkal Majalla" w:eastAsia="Times New Roman" w:hAnsi="Sakkal Majalla" w:cs="Sakkal Majalla"/>
          <w:color w:val="1F1F1F"/>
          <w:kern w:val="0"/>
          <w:sz w:val="32"/>
          <w:szCs w:val="32"/>
          <w:rtl/>
          <w14:ligatures w14:val="none"/>
        </w:rPr>
      </w:pPr>
      <w:r>
        <w:rPr>
          <w:rFonts w:ascii="Sakkal Majalla" w:eastAsia="Times New Roman" w:hAnsi="Sakkal Majalla" w:cs="Sakkal Majalla"/>
          <w:noProof/>
          <w:color w:val="1F1F1F"/>
          <w:kern w:val="0"/>
          <w:sz w:val="32"/>
          <w:szCs w:val="32"/>
          <w:rtl/>
          <w:lang w:val="ar-SA"/>
        </w:rPr>
        <w:drawing>
          <wp:inline distT="0" distB="0" distL="0" distR="0" wp14:anchorId="0ACB4795" wp14:editId="49071C1D">
            <wp:extent cx="3310399" cy="1510145"/>
            <wp:effectExtent l="0" t="0" r="4445" b="0"/>
            <wp:docPr id="74170594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05944" name="صورة 741705944"/>
                    <pic:cNvPicPr/>
                  </pic:nvPicPr>
                  <pic:blipFill>
                    <a:blip r:embed="rId10">
                      <a:extLst>
                        <a:ext uri="{28A0092B-C50C-407E-A947-70E740481C1C}">
                          <a14:useLocalDpi xmlns:a14="http://schemas.microsoft.com/office/drawing/2010/main" val="0"/>
                        </a:ext>
                      </a:extLst>
                    </a:blip>
                    <a:stretch>
                      <a:fillRect/>
                    </a:stretch>
                  </pic:blipFill>
                  <pic:spPr>
                    <a:xfrm>
                      <a:off x="0" y="0"/>
                      <a:ext cx="3310873" cy="1510361"/>
                    </a:xfrm>
                    <a:prstGeom prst="rect">
                      <a:avLst/>
                    </a:prstGeom>
                  </pic:spPr>
                </pic:pic>
              </a:graphicData>
            </a:graphic>
          </wp:inline>
        </w:drawing>
      </w:r>
    </w:p>
    <w:p w14:paraId="20E6358D" w14:textId="250C82E3" w:rsidR="00A1338B" w:rsidRPr="00A1338B" w:rsidRDefault="00A1338B" w:rsidP="005700A8">
      <w:pPr>
        <w:spacing w:line="240" w:lineRule="auto"/>
        <w:jc w:val="both"/>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b/>
          <w:bCs/>
          <w:color w:val="1F1F1F"/>
          <w:kern w:val="0"/>
          <w:sz w:val="28"/>
          <w:szCs w:val="28"/>
          <w:bdr w:val="none" w:sz="0" w:space="0" w:color="auto" w:frame="1"/>
          <w:rtl/>
          <w14:ligatures w14:val="none"/>
        </w:rPr>
        <w:t>الحمد لله أولاً وأخيراً، الذي بنعمته تتم الصالحات، والصلاة والسلام على خير خلق الله سيدنا محمد وعلى آله وصحبه أجمعين.</w:t>
      </w:r>
    </w:p>
    <w:p w14:paraId="3AA12D4D" w14:textId="77777777" w:rsidR="00A1338B" w:rsidRPr="00A1338B" w:rsidRDefault="00A1338B" w:rsidP="005700A8">
      <w:pPr>
        <w:spacing w:after="12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بعد هذا الجهد المتواضع، لا يسعني إلا أن أتقدم بجزيل الشكر وعظيم الامتنان إلى كل من ساهم في إتمام هذا البحث.</w:t>
      </w:r>
    </w:p>
    <w:p w14:paraId="5453BCF6" w14:textId="77777777" w:rsidR="00A1338B" w:rsidRPr="00A1338B" w:rsidRDefault="00A1338B" w:rsidP="005700A8">
      <w:pPr>
        <w:numPr>
          <w:ilvl w:val="0"/>
          <w:numId w:val="64"/>
        </w:numPr>
        <w:spacing w:after="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 xml:space="preserve">أتقدم بخالص الشكر والتقدير إلى </w:t>
      </w:r>
      <w:r w:rsidRPr="00A1338B">
        <w:rPr>
          <w:rFonts w:ascii="Sakkal Majalla" w:eastAsia="Times New Roman" w:hAnsi="Sakkal Majalla" w:cs="Sakkal Majalla"/>
          <w:b/>
          <w:bCs/>
          <w:color w:val="1F1F1F"/>
          <w:kern w:val="0"/>
          <w:sz w:val="28"/>
          <w:szCs w:val="28"/>
          <w:bdr w:val="none" w:sz="0" w:space="0" w:color="auto" w:frame="1"/>
          <w:rtl/>
          <w14:ligatures w14:val="none"/>
        </w:rPr>
        <w:t>جامعة ميدأوشن</w:t>
      </w:r>
      <w:r w:rsidRPr="00A1338B">
        <w:rPr>
          <w:rFonts w:ascii="Sakkal Majalla" w:eastAsia="Times New Roman" w:hAnsi="Sakkal Majalla" w:cs="Sakkal Majalla"/>
          <w:color w:val="1F1F1F"/>
          <w:kern w:val="0"/>
          <w:sz w:val="28"/>
          <w:szCs w:val="28"/>
          <w:rtl/>
          <w14:ligatures w14:val="none"/>
        </w:rPr>
        <w:t xml:space="preserve"> – كلية الإدارة، ممثلة بعميد الكلية وأعضاء هيئة التدريس، على ما وفروه من بيئة أكاديمية محفزة وداعمة للبحث العلمي.</w:t>
      </w:r>
    </w:p>
    <w:p w14:paraId="2B8508FA" w14:textId="77777777" w:rsidR="00A1338B" w:rsidRPr="00A1338B" w:rsidRDefault="00A1338B" w:rsidP="005700A8">
      <w:pPr>
        <w:spacing w:after="12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ولا يفوتني أن أعبر عن عميق امتناني لمشرفيَّ الكرماء على جهودهم الثمينة وتوجيهاتهم السديدة:</w:t>
      </w:r>
    </w:p>
    <w:p w14:paraId="29B62FF8" w14:textId="77777777" w:rsidR="00A1338B" w:rsidRPr="00A1338B" w:rsidRDefault="00A1338B" w:rsidP="005700A8">
      <w:pPr>
        <w:numPr>
          <w:ilvl w:val="0"/>
          <w:numId w:val="65"/>
        </w:numPr>
        <w:spacing w:after="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 xml:space="preserve">إلى </w:t>
      </w:r>
      <w:r w:rsidRPr="00A1338B">
        <w:rPr>
          <w:rFonts w:ascii="Sakkal Majalla" w:eastAsia="Times New Roman" w:hAnsi="Sakkal Majalla" w:cs="Sakkal Majalla"/>
          <w:b/>
          <w:bCs/>
          <w:color w:val="1F1F1F"/>
          <w:kern w:val="0"/>
          <w:sz w:val="28"/>
          <w:szCs w:val="28"/>
          <w:bdr w:val="none" w:sz="0" w:space="0" w:color="auto" w:frame="1"/>
          <w:rtl/>
          <w14:ligatures w14:val="none"/>
        </w:rPr>
        <w:t>الدكتور الفيصل عبد الحميد</w:t>
      </w:r>
      <w:r w:rsidRPr="00A1338B">
        <w:rPr>
          <w:rFonts w:ascii="Sakkal Majalla" w:eastAsia="Times New Roman" w:hAnsi="Sakkal Majalla" w:cs="Sakkal Majalla"/>
          <w:color w:val="1F1F1F"/>
          <w:kern w:val="0"/>
          <w:sz w:val="28"/>
          <w:szCs w:val="28"/>
          <w:rtl/>
          <w14:ligatures w14:val="none"/>
        </w:rPr>
        <w:t>، على تفضله بقبول الإشراف على هذه الرسالة، وما قدمه من توجيهات علمية دقيقة، ونصائح قيّمة كان لها الأثر الكبير في إخراج هذا العمل على النحو الذي هو عليه. له مني كل الشكر والتقدير والاحترام.</w:t>
      </w:r>
    </w:p>
    <w:p w14:paraId="38EAD340" w14:textId="0DEBEA0F" w:rsidR="00A1338B" w:rsidRPr="00A1338B" w:rsidRDefault="00A1338B" w:rsidP="001676D8">
      <w:pPr>
        <w:numPr>
          <w:ilvl w:val="0"/>
          <w:numId w:val="65"/>
        </w:numPr>
        <w:spacing w:after="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 xml:space="preserve">إلى </w:t>
      </w:r>
      <w:r w:rsidRPr="00A1338B">
        <w:rPr>
          <w:rFonts w:ascii="Sakkal Majalla" w:eastAsia="Times New Roman" w:hAnsi="Sakkal Majalla" w:cs="Sakkal Majalla"/>
          <w:b/>
          <w:bCs/>
          <w:color w:val="1F1F1F"/>
          <w:kern w:val="0"/>
          <w:sz w:val="28"/>
          <w:szCs w:val="28"/>
          <w:bdr w:val="none" w:sz="0" w:space="0" w:color="auto" w:frame="1"/>
          <w:rtl/>
          <w14:ligatures w14:val="none"/>
        </w:rPr>
        <w:t>الدكتور فايز جراد</w:t>
      </w:r>
      <w:r w:rsidRPr="00A1338B">
        <w:rPr>
          <w:rFonts w:ascii="Sakkal Majalla" w:eastAsia="Times New Roman" w:hAnsi="Sakkal Majalla" w:cs="Sakkal Majalla"/>
          <w:color w:val="1F1F1F"/>
          <w:kern w:val="0"/>
          <w:sz w:val="28"/>
          <w:szCs w:val="28"/>
          <w:rtl/>
          <w14:ligatures w14:val="none"/>
        </w:rPr>
        <w:t>، على متابعته الحثيثة وملاحظاته العميقة التي أثرت البحث وأسهمت في تطويره، وعلى دعمه المستمر وتشجيعه الدائم. جزاه الله عني كل خير.</w:t>
      </w:r>
    </w:p>
    <w:p w14:paraId="23B70762" w14:textId="77777777" w:rsidR="00A1338B" w:rsidRPr="00A1338B" w:rsidRDefault="00A1338B" w:rsidP="005700A8">
      <w:pPr>
        <w:spacing w:after="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 xml:space="preserve">ولا أنسى أن أشكر جميع </w:t>
      </w:r>
      <w:r w:rsidRPr="00A1338B">
        <w:rPr>
          <w:rFonts w:ascii="Sakkal Majalla" w:eastAsia="Times New Roman" w:hAnsi="Sakkal Majalla" w:cs="Sakkal Majalla"/>
          <w:b/>
          <w:bCs/>
          <w:color w:val="1F1F1F"/>
          <w:kern w:val="0"/>
          <w:sz w:val="28"/>
          <w:szCs w:val="28"/>
          <w:bdr w:val="none" w:sz="0" w:space="0" w:color="auto" w:frame="1"/>
          <w:rtl/>
          <w14:ligatures w14:val="none"/>
        </w:rPr>
        <w:t>الجهات المشاركة</w:t>
      </w:r>
      <w:r w:rsidRPr="00A1338B">
        <w:rPr>
          <w:rFonts w:ascii="Sakkal Majalla" w:eastAsia="Times New Roman" w:hAnsi="Sakkal Majalla" w:cs="Sakkal Majalla"/>
          <w:color w:val="1F1F1F"/>
          <w:kern w:val="0"/>
          <w:sz w:val="28"/>
          <w:szCs w:val="28"/>
          <w:rtl/>
          <w14:ligatures w14:val="none"/>
        </w:rPr>
        <w:t xml:space="preserve"> في الدراسة، ممثلة بقادتها ومنتسبيها، على تعاونهم وتسهيلهم لمهمة جمع البيانات، وعلى استجابتهم الكريمة التي مكنتني من إتمام هذا البحث.</w:t>
      </w:r>
    </w:p>
    <w:p w14:paraId="3FA2F8DE" w14:textId="77777777" w:rsidR="00A1338B" w:rsidRPr="00A1338B" w:rsidRDefault="00A1338B" w:rsidP="005700A8">
      <w:pPr>
        <w:spacing w:after="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 xml:space="preserve">كما أشكر جميع </w:t>
      </w:r>
      <w:r w:rsidRPr="00A1338B">
        <w:rPr>
          <w:rFonts w:ascii="Sakkal Majalla" w:eastAsia="Times New Roman" w:hAnsi="Sakkal Majalla" w:cs="Sakkal Majalla"/>
          <w:b/>
          <w:bCs/>
          <w:color w:val="1F1F1F"/>
          <w:kern w:val="0"/>
          <w:sz w:val="28"/>
          <w:szCs w:val="28"/>
          <w:bdr w:val="none" w:sz="0" w:space="0" w:color="auto" w:frame="1"/>
          <w:rtl/>
          <w14:ligatures w14:val="none"/>
        </w:rPr>
        <w:t>زملائي الباحثين</w:t>
      </w:r>
      <w:r w:rsidRPr="00A1338B">
        <w:rPr>
          <w:rFonts w:ascii="Sakkal Majalla" w:eastAsia="Times New Roman" w:hAnsi="Sakkal Majalla" w:cs="Sakkal Majalla"/>
          <w:color w:val="1F1F1F"/>
          <w:kern w:val="0"/>
          <w:sz w:val="28"/>
          <w:szCs w:val="28"/>
          <w:rtl/>
          <w14:ligatures w14:val="none"/>
        </w:rPr>
        <w:t xml:space="preserve"> وطلبة الدراسات العليا في جامعة ميدأوشن على أجواء التعاون وتبادل الخبرات التي سادت خلال فترة الدراسة.</w:t>
      </w:r>
    </w:p>
    <w:p w14:paraId="6A323450" w14:textId="77777777" w:rsidR="00A1338B" w:rsidRPr="00A1338B" w:rsidRDefault="00A1338B" w:rsidP="005700A8">
      <w:pPr>
        <w:spacing w:after="240" w:line="240" w:lineRule="auto"/>
        <w:jc w:val="both"/>
        <w:divId w:val="1835140340"/>
        <w:rPr>
          <w:rFonts w:ascii="Sakkal Majalla" w:eastAsia="Times New Roman" w:hAnsi="Sakkal Majalla" w:cs="Sakkal Majalla"/>
          <w:color w:val="1F1F1F"/>
          <w:kern w:val="0"/>
          <w:sz w:val="28"/>
          <w:szCs w:val="28"/>
          <w:rtl/>
          <w14:ligatures w14:val="none"/>
        </w:rPr>
      </w:pPr>
      <w:r w:rsidRPr="00A1338B">
        <w:rPr>
          <w:rFonts w:ascii="Sakkal Majalla" w:eastAsia="Times New Roman" w:hAnsi="Sakkal Majalla" w:cs="Sakkal Majalla"/>
          <w:color w:val="1F1F1F"/>
          <w:kern w:val="0"/>
          <w:sz w:val="28"/>
          <w:szCs w:val="28"/>
          <w:rtl/>
          <w14:ligatures w14:val="none"/>
        </w:rPr>
        <w:t>ختاماً، أسأل الله العلي القدير أن يجعل هذا العمل خالصاً لوجهه الكريم، وأن ينفع به طلاب العلم والباحثين، وأن يجعله لبنة في صرح العلم والمعرفة.</w:t>
      </w:r>
    </w:p>
    <w:p w14:paraId="230DCED6" w14:textId="77777777" w:rsidR="00A1338B" w:rsidRPr="00852D96" w:rsidRDefault="00A1338B" w:rsidP="00852D96">
      <w:pPr>
        <w:spacing w:after="0" w:line="240" w:lineRule="auto"/>
        <w:jc w:val="center"/>
        <w:divId w:val="1835140340"/>
        <w:rPr>
          <w:rFonts w:ascii="Sakkal Majalla" w:eastAsia="Times New Roman" w:hAnsi="Sakkal Majalla" w:cs="Sakkal Majalla"/>
          <w:color w:val="1F1F1F"/>
          <w:kern w:val="0"/>
          <w:sz w:val="28"/>
          <w:szCs w:val="28"/>
          <w:rtl/>
          <w14:ligatures w14:val="none"/>
        </w:rPr>
      </w:pPr>
      <w:r w:rsidRPr="00852D96">
        <w:rPr>
          <w:rFonts w:ascii="Sakkal Majalla" w:eastAsia="Times New Roman" w:hAnsi="Sakkal Majalla" w:cs="Sakkal Majalla"/>
          <w:b/>
          <w:bCs/>
          <w:color w:val="1F1F1F"/>
          <w:kern w:val="0"/>
          <w:sz w:val="28"/>
          <w:szCs w:val="28"/>
          <w:bdr w:val="none" w:sz="0" w:space="0" w:color="auto" w:frame="1"/>
          <w:rtl/>
          <w14:ligatures w14:val="none"/>
        </w:rPr>
        <w:t>الباحث</w:t>
      </w:r>
      <w:r w:rsidRPr="00852D96">
        <w:rPr>
          <w:rFonts w:ascii="Sakkal Majalla" w:eastAsia="Times New Roman" w:hAnsi="Sakkal Majalla" w:cs="Sakkal Majalla"/>
          <w:color w:val="1F1F1F"/>
          <w:kern w:val="0"/>
          <w:sz w:val="28"/>
          <w:szCs w:val="28"/>
          <w:rtl/>
          <w14:ligatures w14:val="none"/>
        </w:rPr>
        <w:t xml:space="preserve"> </w:t>
      </w:r>
      <w:r w:rsidRPr="00852D96">
        <w:rPr>
          <w:rFonts w:ascii="Sakkal Majalla" w:eastAsia="Times New Roman" w:hAnsi="Sakkal Majalla" w:cs="Sakkal Majalla"/>
          <w:b/>
          <w:bCs/>
          <w:color w:val="1F1F1F"/>
          <w:kern w:val="0"/>
          <w:sz w:val="28"/>
          <w:szCs w:val="28"/>
          <w:bdr w:val="none" w:sz="0" w:space="0" w:color="auto" w:frame="1"/>
          <w:rtl/>
          <w14:ligatures w14:val="none"/>
        </w:rPr>
        <w:t>بدر عبدالله منيعه</w:t>
      </w:r>
    </w:p>
    <w:p w14:paraId="63C49F30" w14:textId="7E0A3123" w:rsidR="00A1338B" w:rsidRPr="00A1338B" w:rsidRDefault="00A1338B" w:rsidP="005700A8">
      <w:pPr>
        <w:spacing w:after="120" w:line="240" w:lineRule="auto"/>
        <w:jc w:val="both"/>
        <w:divId w:val="1835140340"/>
        <w:rPr>
          <w:rFonts w:ascii="Sakkal Majalla" w:eastAsia="Times New Roman" w:hAnsi="Sakkal Majalla" w:cs="Sakkal Majalla"/>
          <w:color w:val="1F1F1F"/>
          <w:kern w:val="0"/>
          <w:sz w:val="28"/>
          <w:szCs w:val="28"/>
          <w:rtl/>
          <w14:ligatures w14:val="none"/>
        </w:rPr>
      </w:pPr>
    </w:p>
    <w:p w14:paraId="091BDE2A" w14:textId="41AD8486" w:rsidR="00A1338B" w:rsidRPr="00A1338B" w:rsidRDefault="00A1338B" w:rsidP="007415B8">
      <w:pPr>
        <w:spacing w:after="0" w:line="360" w:lineRule="auto"/>
        <w:divId w:val="1835140340"/>
        <w:rPr>
          <w:rFonts w:ascii="Arial" w:eastAsia="Times New Roman" w:hAnsi="Arial" w:cs="Arial"/>
          <w:color w:val="1F1F1F"/>
          <w:kern w:val="0"/>
          <w:sz w:val="24"/>
          <w:szCs w:val="24"/>
          <w:rtl/>
          <w14:ligatures w14:val="none"/>
        </w:rPr>
      </w:pPr>
    </w:p>
    <w:p w14:paraId="465AEEF8" w14:textId="55292267" w:rsidR="00A1338B" w:rsidRDefault="00A1338B" w:rsidP="007415B8">
      <w:pPr>
        <w:spacing w:line="360" w:lineRule="auto"/>
        <w:jc w:val="both"/>
        <w:rPr>
          <w:rFonts w:ascii="Sakkal Majalla" w:hAnsi="Sakkal Majalla" w:cs="Sakkal Majalla"/>
          <w:b/>
          <w:bCs/>
          <w:sz w:val="28"/>
          <w:szCs w:val="28"/>
          <w:rtl/>
          <w:lang w:bidi="ar-EG"/>
        </w:rPr>
      </w:pPr>
    </w:p>
    <w:p w14:paraId="2619AA61" w14:textId="77777777" w:rsidR="00A1338B" w:rsidRDefault="00A1338B" w:rsidP="007415B8">
      <w:pPr>
        <w:bidi w:val="0"/>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3B1C041" w14:textId="77777777" w:rsidR="009125CE" w:rsidRPr="008C169A" w:rsidRDefault="009125CE" w:rsidP="007415B8">
      <w:pPr>
        <w:spacing w:line="360" w:lineRule="auto"/>
        <w:jc w:val="both"/>
        <w:rPr>
          <w:rFonts w:ascii="Sakkal Majalla" w:hAnsi="Sakkal Majalla" w:cs="Sakkal Majalla"/>
          <w:b/>
          <w:bCs/>
          <w:sz w:val="28"/>
          <w:szCs w:val="28"/>
          <w:rtl/>
          <w:lang w:bidi="ar-EG"/>
        </w:rPr>
      </w:pPr>
    </w:p>
    <w:sdt>
      <w:sdtPr>
        <w:rPr>
          <w:rFonts w:ascii="Sakkal Majalla" w:eastAsiaTheme="minorHAnsi" w:hAnsi="Sakkal Majalla" w:cs="Sakkal Majalla"/>
          <w:color w:val="auto"/>
          <w:kern w:val="2"/>
          <w:sz w:val="28"/>
          <w:szCs w:val="28"/>
          <w:lang w:val="ar-SA"/>
          <w14:ligatures w14:val="standardContextual"/>
        </w:rPr>
        <w:id w:val="-243036723"/>
        <w:docPartObj>
          <w:docPartGallery w:val="Table of Contents"/>
          <w:docPartUnique/>
        </w:docPartObj>
      </w:sdtPr>
      <w:sdtEndPr>
        <w:rPr>
          <w:b/>
          <w:bCs/>
        </w:rPr>
      </w:sdtEndPr>
      <w:sdtContent>
        <w:p w14:paraId="646C6B91" w14:textId="5F6D2219" w:rsidR="005B7AEA" w:rsidRPr="008C169A" w:rsidRDefault="005B7AEA" w:rsidP="007415B8">
          <w:pPr>
            <w:pStyle w:val="a6"/>
            <w:spacing w:line="360" w:lineRule="auto"/>
            <w:jc w:val="both"/>
            <w:rPr>
              <w:rFonts w:ascii="Sakkal Majalla" w:hAnsi="Sakkal Majalla" w:cs="Sakkal Majalla"/>
              <w:sz w:val="28"/>
              <w:szCs w:val="28"/>
            </w:rPr>
          </w:pPr>
          <w:r w:rsidRPr="008C169A">
            <w:rPr>
              <w:rFonts w:ascii="Sakkal Majalla" w:hAnsi="Sakkal Majalla" w:cs="Sakkal Majalla"/>
              <w:sz w:val="28"/>
              <w:szCs w:val="28"/>
              <w:lang w:val="ar-SA"/>
            </w:rPr>
            <w:t>جدول المحتويات</w:t>
          </w:r>
        </w:p>
        <w:p w14:paraId="6C92AE44" w14:textId="5ED9138D" w:rsidR="00701751" w:rsidRDefault="005B7AEA">
          <w:pPr>
            <w:pStyle w:val="10"/>
            <w:tabs>
              <w:tab w:val="right" w:leader="dot" w:pos="8822"/>
            </w:tabs>
            <w:rPr>
              <w:rFonts w:eastAsiaTheme="minorEastAsia"/>
              <w:noProof/>
              <w:rtl/>
            </w:rPr>
          </w:pPr>
          <w:r w:rsidRPr="00075A50">
            <w:rPr>
              <w:rFonts w:ascii="Sakkal Majalla" w:hAnsi="Sakkal Majalla" w:cs="Sakkal Majalla"/>
              <w:sz w:val="28"/>
              <w:szCs w:val="28"/>
            </w:rPr>
            <w:fldChar w:fldCharType="begin"/>
          </w:r>
          <w:r w:rsidRPr="00075A50">
            <w:rPr>
              <w:rFonts w:ascii="Sakkal Majalla" w:hAnsi="Sakkal Majalla" w:cs="Sakkal Majalla"/>
              <w:sz w:val="28"/>
              <w:szCs w:val="28"/>
            </w:rPr>
            <w:instrText xml:space="preserve"> TOC \o "1-3" \h \z \u </w:instrText>
          </w:r>
          <w:r w:rsidRPr="00075A50">
            <w:rPr>
              <w:rFonts w:ascii="Sakkal Majalla" w:hAnsi="Sakkal Majalla" w:cs="Sakkal Majalla"/>
              <w:sz w:val="28"/>
              <w:szCs w:val="28"/>
            </w:rPr>
            <w:fldChar w:fldCharType="separate"/>
          </w:r>
          <w:hyperlink w:anchor="_Toc224697594" w:history="1">
            <w:r w:rsidR="00701751" w:rsidRPr="0091453F">
              <w:rPr>
                <w:rStyle w:val="Hyperlink"/>
                <w:rFonts w:ascii="Sakkal Majalla" w:hAnsi="Sakkal Majalla" w:cs="Sakkal Majalla"/>
                <w:b/>
                <w:bCs/>
                <w:noProof/>
                <w:rtl/>
                <w:lang w:bidi="ar-EG"/>
              </w:rPr>
              <w:t>المستخلص :</w:t>
            </w:r>
            <w:r w:rsidR="00701751" w:rsidRPr="0091453F">
              <w:rPr>
                <w:rStyle w:val="Hyperlink"/>
                <w:rFonts w:ascii="Sakkal Majalla" w:hAnsi="Sakkal Majalla" w:cs="Sakkal Majalla"/>
                <w:b/>
                <w:bCs/>
                <w:noProof/>
              </w:rPr>
              <w:t>Abstract</w:t>
            </w:r>
            <w:r w:rsidR="00701751">
              <w:rPr>
                <w:noProof/>
                <w:webHidden/>
                <w:rtl/>
              </w:rPr>
              <w:tab/>
            </w:r>
            <w:r w:rsidR="00701751">
              <w:rPr>
                <w:noProof/>
                <w:webHidden/>
                <w:rtl/>
              </w:rPr>
              <w:fldChar w:fldCharType="begin"/>
            </w:r>
            <w:r w:rsidR="00701751">
              <w:rPr>
                <w:noProof/>
                <w:webHidden/>
                <w:rtl/>
              </w:rPr>
              <w:instrText xml:space="preserve"> </w:instrText>
            </w:r>
            <w:r w:rsidR="00701751">
              <w:rPr>
                <w:noProof/>
                <w:webHidden/>
              </w:rPr>
              <w:instrText>PAGEREF</w:instrText>
            </w:r>
            <w:r w:rsidR="00701751">
              <w:rPr>
                <w:noProof/>
                <w:webHidden/>
                <w:rtl/>
              </w:rPr>
              <w:instrText xml:space="preserve"> _</w:instrText>
            </w:r>
            <w:r w:rsidR="00701751">
              <w:rPr>
                <w:noProof/>
                <w:webHidden/>
              </w:rPr>
              <w:instrText>Toc224697594 \h</w:instrText>
            </w:r>
            <w:r w:rsidR="00701751">
              <w:rPr>
                <w:noProof/>
                <w:webHidden/>
                <w:rtl/>
              </w:rPr>
              <w:instrText xml:space="preserve"> </w:instrText>
            </w:r>
            <w:r w:rsidR="00701751">
              <w:rPr>
                <w:noProof/>
                <w:webHidden/>
                <w:rtl/>
              </w:rPr>
            </w:r>
            <w:r w:rsidR="00701751">
              <w:rPr>
                <w:noProof/>
                <w:webHidden/>
                <w:rtl/>
              </w:rPr>
              <w:fldChar w:fldCharType="separate"/>
            </w:r>
            <w:r w:rsidR="00A1075C">
              <w:rPr>
                <w:noProof/>
                <w:webHidden/>
                <w:rtl/>
              </w:rPr>
              <w:t>7</w:t>
            </w:r>
            <w:r w:rsidR="00701751">
              <w:rPr>
                <w:noProof/>
                <w:webHidden/>
                <w:rtl/>
              </w:rPr>
              <w:fldChar w:fldCharType="end"/>
            </w:r>
          </w:hyperlink>
        </w:p>
        <w:p w14:paraId="5234494F" w14:textId="68CB00B9" w:rsidR="00701751" w:rsidRDefault="00701751">
          <w:pPr>
            <w:pStyle w:val="10"/>
            <w:tabs>
              <w:tab w:val="right" w:leader="dot" w:pos="8822"/>
            </w:tabs>
            <w:rPr>
              <w:rFonts w:eastAsiaTheme="minorEastAsia"/>
              <w:noProof/>
              <w:rtl/>
            </w:rPr>
          </w:pPr>
          <w:hyperlink w:anchor="_Toc224697595" w:history="1">
            <w:r w:rsidRPr="0091453F">
              <w:rPr>
                <w:rStyle w:val="Hyperlink"/>
                <w:rFonts w:ascii="Sakkal Majalla" w:hAnsi="Sakkal Majalla" w:cs="Sakkal Majalla"/>
                <w:b/>
                <w:bCs/>
                <w:noProof/>
                <w:rtl/>
                <w:lang w:bidi="ar-EG"/>
              </w:rPr>
              <w:t>الفصل الأول: الاطار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Toc224697595 \h</w:instrText>
            </w:r>
            <w:r>
              <w:rPr>
                <w:noProof/>
                <w:webHidden/>
                <w:rtl/>
              </w:rPr>
              <w:instrText xml:space="preserve"> </w:instrText>
            </w:r>
            <w:r>
              <w:rPr>
                <w:noProof/>
                <w:webHidden/>
                <w:rtl/>
              </w:rPr>
            </w:r>
            <w:r>
              <w:rPr>
                <w:noProof/>
                <w:webHidden/>
                <w:rtl/>
              </w:rPr>
              <w:fldChar w:fldCharType="separate"/>
            </w:r>
            <w:r w:rsidR="00A1075C">
              <w:rPr>
                <w:noProof/>
                <w:webHidden/>
                <w:rtl/>
              </w:rPr>
              <w:t>8</w:t>
            </w:r>
            <w:r>
              <w:rPr>
                <w:noProof/>
                <w:webHidden/>
                <w:rtl/>
              </w:rPr>
              <w:fldChar w:fldCharType="end"/>
            </w:r>
          </w:hyperlink>
        </w:p>
        <w:p w14:paraId="3AED370A" w14:textId="2770C8F8" w:rsidR="00701751" w:rsidRDefault="00701751">
          <w:pPr>
            <w:pStyle w:val="20"/>
            <w:tabs>
              <w:tab w:val="right" w:leader="dot" w:pos="8822"/>
            </w:tabs>
            <w:rPr>
              <w:rFonts w:eastAsiaTheme="minorEastAsia"/>
              <w:noProof/>
              <w:rtl/>
            </w:rPr>
          </w:pPr>
          <w:hyperlink w:anchor="_Toc224697596" w:history="1">
            <w:r w:rsidRPr="0091453F">
              <w:rPr>
                <w:rStyle w:val="Hyperlink"/>
                <w:rFonts w:ascii="Sakkal Majalla" w:hAnsi="Sakkal Majalla" w:cs="Sakkal Majalla"/>
                <w:b/>
                <w:bCs/>
                <w:noProof/>
                <w:rtl/>
              </w:rPr>
              <w:t>مقدمة</w:t>
            </w:r>
            <w:r w:rsidRPr="0091453F">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Toc224697596 \h</w:instrText>
            </w:r>
            <w:r>
              <w:rPr>
                <w:noProof/>
                <w:webHidden/>
                <w:rtl/>
              </w:rPr>
              <w:instrText xml:space="preserve"> </w:instrText>
            </w:r>
            <w:r>
              <w:rPr>
                <w:noProof/>
                <w:webHidden/>
                <w:rtl/>
              </w:rPr>
            </w:r>
            <w:r>
              <w:rPr>
                <w:noProof/>
                <w:webHidden/>
                <w:rtl/>
              </w:rPr>
              <w:fldChar w:fldCharType="separate"/>
            </w:r>
            <w:r w:rsidR="00A1075C">
              <w:rPr>
                <w:noProof/>
                <w:webHidden/>
                <w:rtl/>
              </w:rPr>
              <w:t>8</w:t>
            </w:r>
            <w:r>
              <w:rPr>
                <w:noProof/>
                <w:webHidden/>
                <w:rtl/>
              </w:rPr>
              <w:fldChar w:fldCharType="end"/>
            </w:r>
          </w:hyperlink>
        </w:p>
        <w:p w14:paraId="39653E38" w14:textId="5A2876D5" w:rsidR="00701751" w:rsidRDefault="00701751">
          <w:pPr>
            <w:pStyle w:val="20"/>
            <w:tabs>
              <w:tab w:val="right" w:leader="dot" w:pos="8822"/>
            </w:tabs>
            <w:rPr>
              <w:rFonts w:eastAsiaTheme="minorEastAsia"/>
              <w:noProof/>
              <w:rtl/>
            </w:rPr>
          </w:pPr>
          <w:hyperlink w:anchor="_Toc224697597" w:history="1">
            <w:r w:rsidRPr="0091453F">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Toc224697597 \h</w:instrText>
            </w:r>
            <w:r>
              <w:rPr>
                <w:noProof/>
                <w:webHidden/>
                <w:rtl/>
              </w:rPr>
              <w:instrText xml:space="preserve"> </w:instrText>
            </w:r>
            <w:r>
              <w:rPr>
                <w:noProof/>
                <w:webHidden/>
                <w:rtl/>
              </w:rPr>
            </w:r>
            <w:r>
              <w:rPr>
                <w:noProof/>
                <w:webHidden/>
                <w:rtl/>
              </w:rPr>
              <w:fldChar w:fldCharType="separate"/>
            </w:r>
            <w:r w:rsidR="00A1075C">
              <w:rPr>
                <w:noProof/>
                <w:webHidden/>
                <w:rtl/>
              </w:rPr>
              <w:t>9</w:t>
            </w:r>
            <w:r>
              <w:rPr>
                <w:noProof/>
                <w:webHidden/>
                <w:rtl/>
              </w:rPr>
              <w:fldChar w:fldCharType="end"/>
            </w:r>
          </w:hyperlink>
        </w:p>
        <w:p w14:paraId="7C10BE09" w14:textId="56929DD0" w:rsidR="00701751" w:rsidRDefault="00701751">
          <w:pPr>
            <w:pStyle w:val="20"/>
            <w:tabs>
              <w:tab w:val="right" w:leader="dot" w:pos="8822"/>
            </w:tabs>
            <w:rPr>
              <w:rFonts w:eastAsiaTheme="minorEastAsia"/>
              <w:noProof/>
              <w:rtl/>
            </w:rPr>
          </w:pPr>
          <w:hyperlink w:anchor="_Toc224697598" w:history="1">
            <w:r w:rsidRPr="0091453F">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Toc224697598 \h</w:instrText>
            </w:r>
            <w:r>
              <w:rPr>
                <w:noProof/>
                <w:webHidden/>
                <w:rtl/>
              </w:rPr>
              <w:instrText xml:space="preserve"> </w:instrText>
            </w:r>
            <w:r>
              <w:rPr>
                <w:noProof/>
                <w:webHidden/>
                <w:rtl/>
              </w:rPr>
            </w:r>
            <w:r>
              <w:rPr>
                <w:noProof/>
                <w:webHidden/>
                <w:rtl/>
              </w:rPr>
              <w:fldChar w:fldCharType="separate"/>
            </w:r>
            <w:r w:rsidR="00A1075C">
              <w:rPr>
                <w:noProof/>
                <w:webHidden/>
                <w:rtl/>
              </w:rPr>
              <w:t>11</w:t>
            </w:r>
            <w:r>
              <w:rPr>
                <w:noProof/>
                <w:webHidden/>
                <w:rtl/>
              </w:rPr>
              <w:fldChar w:fldCharType="end"/>
            </w:r>
          </w:hyperlink>
        </w:p>
        <w:p w14:paraId="29575B5A" w14:textId="5B9985B4" w:rsidR="00701751" w:rsidRDefault="00701751">
          <w:pPr>
            <w:pStyle w:val="20"/>
            <w:tabs>
              <w:tab w:val="right" w:leader="dot" w:pos="8822"/>
            </w:tabs>
            <w:rPr>
              <w:rFonts w:eastAsiaTheme="minorEastAsia"/>
              <w:noProof/>
              <w:rtl/>
            </w:rPr>
          </w:pPr>
          <w:hyperlink w:anchor="_Toc224697599" w:history="1">
            <w:r w:rsidRPr="0091453F">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Toc224697599 \h</w:instrText>
            </w:r>
            <w:r>
              <w:rPr>
                <w:noProof/>
                <w:webHidden/>
                <w:rtl/>
              </w:rPr>
              <w:instrText xml:space="preserve"> </w:instrText>
            </w:r>
            <w:r>
              <w:rPr>
                <w:noProof/>
                <w:webHidden/>
                <w:rtl/>
              </w:rPr>
            </w:r>
            <w:r>
              <w:rPr>
                <w:noProof/>
                <w:webHidden/>
                <w:rtl/>
              </w:rPr>
              <w:fldChar w:fldCharType="separate"/>
            </w:r>
            <w:r w:rsidR="00A1075C">
              <w:rPr>
                <w:noProof/>
                <w:webHidden/>
                <w:rtl/>
              </w:rPr>
              <w:t>13</w:t>
            </w:r>
            <w:r>
              <w:rPr>
                <w:noProof/>
                <w:webHidden/>
                <w:rtl/>
              </w:rPr>
              <w:fldChar w:fldCharType="end"/>
            </w:r>
          </w:hyperlink>
        </w:p>
        <w:p w14:paraId="17585DBF" w14:textId="605494B3" w:rsidR="00701751" w:rsidRDefault="00701751">
          <w:pPr>
            <w:pStyle w:val="20"/>
            <w:tabs>
              <w:tab w:val="right" w:leader="dot" w:pos="8822"/>
            </w:tabs>
            <w:rPr>
              <w:rFonts w:eastAsiaTheme="minorEastAsia"/>
              <w:noProof/>
              <w:rtl/>
            </w:rPr>
          </w:pPr>
          <w:hyperlink w:anchor="_Toc224697600" w:history="1">
            <w:r w:rsidRPr="0091453F">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Toc224697600 \h</w:instrText>
            </w:r>
            <w:r>
              <w:rPr>
                <w:noProof/>
                <w:webHidden/>
                <w:rtl/>
              </w:rPr>
              <w:instrText xml:space="preserve"> </w:instrText>
            </w:r>
            <w:r>
              <w:rPr>
                <w:noProof/>
                <w:webHidden/>
                <w:rtl/>
              </w:rPr>
            </w:r>
            <w:r>
              <w:rPr>
                <w:noProof/>
                <w:webHidden/>
                <w:rtl/>
              </w:rPr>
              <w:fldChar w:fldCharType="separate"/>
            </w:r>
            <w:r w:rsidR="00A1075C">
              <w:rPr>
                <w:noProof/>
                <w:webHidden/>
                <w:rtl/>
              </w:rPr>
              <w:t>13</w:t>
            </w:r>
            <w:r>
              <w:rPr>
                <w:noProof/>
                <w:webHidden/>
                <w:rtl/>
              </w:rPr>
              <w:fldChar w:fldCharType="end"/>
            </w:r>
          </w:hyperlink>
        </w:p>
        <w:p w14:paraId="341117E4" w14:textId="5BD465EE" w:rsidR="00701751" w:rsidRDefault="00701751">
          <w:pPr>
            <w:pStyle w:val="20"/>
            <w:tabs>
              <w:tab w:val="right" w:leader="dot" w:pos="8822"/>
            </w:tabs>
            <w:rPr>
              <w:rFonts w:eastAsiaTheme="minorEastAsia"/>
              <w:noProof/>
              <w:rtl/>
            </w:rPr>
          </w:pPr>
          <w:hyperlink w:anchor="_Toc224697601" w:history="1">
            <w:r w:rsidRPr="0091453F">
              <w:rPr>
                <w:rStyle w:val="Hyperlink"/>
                <w:rFonts w:ascii="Sakkal Majalla" w:hAnsi="Sakkal Majalla" w:cs="Sakkal Majalla"/>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Toc224697601 \h</w:instrText>
            </w:r>
            <w:r>
              <w:rPr>
                <w:noProof/>
                <w:webHidden/>
                <w:rtl/>
              </w:rPr>
              <w:instrText xml:space="preserve"> </w:instrText>
            </w:r>
            <w:r>
              <w:rPr>
                <w:noProof/>
                <w:webHidden/>
                <w:rtl/>
              </w:rPr>
            </w:r>
            <w:r>
              <w:rPr>
                <w:noProof/>
                <w:webHidden/>
                <w:rtl/>
              </w:rPr>
              <w:fldChar w:fldCharType="separate"/>
            </w:r>
            <w:r w:rsidR="00A1075C">
              <w:rPr>
                <w:noProof/>
                <w:webHidden/>
                <w:rtl/>
              </w:rPr>
              <w:t>14</w:t>
            </w:r>
            <w:r>
              <w:rPr>
                <w:noProof/>
                <w:webHidden/>
                <w:rtl/>
              </w:rPr>
              <w:fldChar w:fldCharType="end"/>
            </w:r>
          </w:hyperlink>
        </w:p>
        <w:p w14:paraId="0ECE65D1" w14:textId="7678D08B" w:rsidR="00701751" w:rsidRDefault="00701751">
          <w:pPr>
            <w:pStyle w:val="20"/>
            <w:tabs>
              <w:tab w:val="right" w:leader="dot" w:pos="8822"/>
            </w:tabs>
            <w:rPr>
              <w:rFonts w:eastAsiaTheme="minorEastAsia"/>
              <w:noProof/>
              <w:rtl/>
            </w:rPr>
          </w:pPr>
          <w:hyperlink w:anchor="_Toc224697602" w:history="1">
            <w:r w:rsidRPr="0091453F">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Toc224697602 \h</w:instrText>
            </w:r>
            <w:r>
              <w:rPr>
                <w:noProof/>
                <w:webHidden/>
                <w:rtl/>
              </w:rPr>
              <w:instrText xml:space="preserve"> </w:instrText>
            </w:r>
            <w:r>
              <w:rPr>
                <w:noProof/>
                <w:webHidden/>
                <w:rtl/>
              </w:rPr>
            </w:r>
            <w:r>
              <w:rPr>
                <w:noProof/>
                <w:webHidden/>
                <w:rtl/>
              </w:rPr>
              <w:fldChar w:fldCharType="separate"/>
            </w:r>
            <w:r w:rsidR="00A1075C">
              <w:rPr>
                <w:noProof/>
                <w:webHidden/>
                <w:rtl/>
              </w:rPr>
              <w:t>15</w:t>
            </w:r>
            <w:r>
              <w:rPr>
                <w:noProof/>
                <w:webHidden/>
                <w:rtl/>
              </w:rPr>
              <w:fldChar w:fldCharType="end"/>
            </w:r>
          </w:hyperlink>
        </w:p>
        <w:p w14:paraId="1F24AA31" w14:textId="5EA62331" w:rsidR="00701751" w:rsidRDefault="00701751">
          <w:pPr>
            <w:pStyle w:val="20"/>
            <w:tabs>
              <w:tab w:val="right" w:leader="dot" w:pos="8822"/>
            </w:tabs>
            <w:rPr>
              <w:rFonts w:eastAsiaTheme="minorEastAsia"/>
              <w:noProof/>
              <w:rtl/>
            </w:rPr>
          </w:pPr>
          <w:hyperlink w:anchor="_Toc224697603" w:history="1">
            <w:r w:rsidRPr="0091453F">
              <w:rPr>
                <w:rStyle w:val="Hyperlink"/>
                <w:rFonts w:ascii="Sakkal Majalla" w:hAnsi="Sakkal Majalla" w:cs="Sakkal Majalla"/>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Toc224697603 \h</w:instrText>
            </w:r>
            <w:r>
              <w:rPr>
                <w:noProof/>
                <w:webHidden/>
                <w:rtl/>
              </w:rPr>
              <w:instrText xml:space="preserve"> </w:instrText>
            </w:r>
            <w:r>
              <w:rPr>
                <w:noProof/>
                <w:webHidden/>
                <w:rtl/>
              </w:rPr>
            </w:r>
            <w:r>
              <w:rPr>
                <w:noProof/>
                <w:webHidden/>
                <w:rtl/>
              </w:rPr>
              <w:fldChar w:fldCharType="separate"/>
            </w:r>
            <w:r w:rsidR="00A1075C">
              <w:rPr>
                <w:noProof/>
                <w:webHidden/>
                <w:rtl/>
              </w:rPr>
              <w:t>20</w:t>
            </w:r>
            <w:r>
              <w:rPr>
                <w:noProof/>
                <w:webHidden/>
                <w:rtl/>
              </w:rPr>
              <w:fldChar w:fldCharType="end"/>
            </w:r>
          </w:hyperlink>
        </w:p>
        <w:p w14:paraId="5CA1D42B" w14:textId="085CB27C" w:rsidR="00701751" w:rsidRDefault="00701751">
          <w:pPr>
            <w:pStyle w:val="10"/>
            <w:tabs>
              <w:tab w:val="right" w:leader="dot" w:pos="8822"/>
            </w:tabs>
            <w:rPr>
              <w:rFonts w:eastAsiaTheme="minorEastAsia"/>
              <w:noProof/>
              <w:rtl/>
            </w:rPr>
          </w:pPr>
          <w:hyperlink w:anchor="_Toc224697604" w:history="1">
            <w:r w:rsidRPr="0091453F">
              <w:rPr>
                <w:rStyle w:val="Hyperlink"/>
                <w:rFonts w:ascii="Sakkal Majalla" w:eastAsia="Times New Roman" w:hAnsi="Sakkal Majalla" w:cs="Sakkal Majalla"/>
                <w:b/>
                <w:bCs/>
                <w:noProof/>
                <w:kern w:val="36"/>
                <w:bdr w:val="none" w:sz="0" w:space="0" w:color="auto" w:frame="1"/>
                <w:rtl/>
                <w14:ligatures w14:val="none"/>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Toc224697604 \h</w:instrText>
            </w:r>
            <w:r>
              <w:rPr>
                <w:noProof/>
                <w:webHidden/>
                <w:rtl/>
              </w:rPr>
              <w:instrText xml:space="preserve"> </w:instrText>
            </w:r>
            <w:r>
              <w:rPr>
                <w:noProof/>
                <w:webHidden/>
                <w:rtl/>
              </w:rPr>
            </w:r>
            <w:r>
              <w:rPr>
                <w:noProof/>
                <w:webHidden/>
                <w:rtl/>
              </w:rPr>
              <w:fldChar w:fldCharType="separate"/>
            </w:r>
            <w:r w:rsidR="00A1075C">
              <w:rPr>
                <w:noProof/>
                <w:webHidden/>
                <w:rtl/>
              </w:rPr>
              <w:t>23</w:t>
            </w:r>
            <w:r>
              <w:rPr>
                <w:noProof/>
                <w:webHidden/>
                <w:rtl/>
              </w:rPr>
              <w:fldChar w:fldCharType="end"/>
            </w:r>
          </w:hyperlink>
        </w:p>
        <w:p w14:paraId="47556291" w14:textId="66F2C0C6" w:rsidR="00701751" w:rsidRDefault="00701751">
          <w:pPr>
            <w:pStyle w:val="20"/>
            <w:tabs>
              <w:tab w:val="right" w:leader="dot" w:pos="8822"/>
            </w:tabs>
            <w:rPr>
              <w:rFonts w:eastAsiaTheme="minorEastAsia"/>
              <w:noProof/>
              <w:rtl/>
            </w:rPr>
          </w:pPr>
          <w:hyperlink w:anchor="_Toc224697605" w:history="1">
            <w:r w:rsidRPr="0091453F">
              <w:rPr>
                <w:rStyle w:val="Hyperlink"/>
                <w:rFonts w:ascii="Sakkal Majalla" w:eastAsia="Times New Roman" w:hAnsi="Sakkal Majalla" w:cs="Sakkal Majalla"/>
                <w:b/>
                <w:bCs/>
                <w:noProof/>
                <w:kern w:val="0"/>
                <w:bdr w:val="none" w:sz="0" w:space="0" w:color="auto" w:frame="1"/>
                <w:rtl/>
                <w14:ligatures w14:val="none"/>
              </w:rPr>
              <w:t>القسم الأول: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Toc224697605 \h</w:instrText>
            </w:r>
            <w:r>
              <w:rPr>
                <w:noProof/>
                <w:webHidden/>
                <w:rtl/>
              </w:rPr>
              <w:instrText xml:space="preserve"> </w:instrText>
            </w:r>
            <w:r>
              <w:rPr>
                <w:noProof/>
                <w:webHidden/>
                <w:rtl/>
              </w:rPr>
            </w:r>
            <w:r>
              <w:rPr>
                <w:noProof/>
                <w:webHidden/>
                <w:rtl/>
              </w:rPr>
              <w:fldChar w:fldCharType="separate"/>
            </w:r>
            <w:r w:rsidR="00A1075C">
              <w:rPr>
                <w:noProof/>
                <w:webHidden/>
                <w:rtl/>
              </w:rPr>
              <w:t>23</w:t>
            </w:r>
            <w:r>
              <w:rPr>
                <w:noProof/>
                <w:webHidden/>
                <w:rtl/>
              </w:rPr>
              <w:fldChar w:fldCharType="end"/>
            </w:r>
          </w:hyperlink>
        </w:p>
        <w:p w14:paraId="31B33290" w14:textId="1953DE78" w:rsidR="00701751" w:rsidRDefault="00701751">
          <w:pPr>
            <w:pStyle w:val="30"/>
            <w:tabs>
              <w:tab w:val="right" w:leader="dot" w:pos="8822"/>
            </w:tabs>
            <w:rPr>
              <w:rFonts w:eastAsiaTheme="minorEastAsia"/>
              <w:noProof/>
              <w:rtl/>
            </w:rPr>
          </w:pPr>
          <w:hyperlink w:anchor="_Toc224697606" w:history="1">
            <w:r w:rsidRPr="0091453F">
              <w:rPr>
                <w:rStyle w:val="Hyperlink"/>
                <w:rFonts w:ascii="Sakkal Majalla" w:eastAsia="Times New Roman" w:hAnsi="Sakkal Majalla" w:cs="Sakkal Majalla"/>
                <w:b/>
                <w:bCs/>
                <w:noProof/>
                <w:kern w:val="0"/>
                <w:bdr w:val="none" w:sz="0" w:space="0" w:color="auto" w:frame="1"/>
                <w:rtl/>
                <w14:ligatures w14:val="none"/>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Toc224697606 \h</w:instrText>
            </w:r>
            <w:r>
              <w:rPr>
                <w:noProof/>
                <w:webHidden/>
                <w:rtl/>
              </w:rPr>
              <w:instrText xml:space="preserve"> </w:instrText>
            </w:r>
            <w:r>
              <w:rPr>
                <w:noProof/>
                <w:webHidden/>
                <w:rtl/>
              </w:rPr>
            </w:r>
            <w:r>
              <w:rPr>
                <w:noProof/>
                <w:webHidden/>
                <w:rtl/>
              </w:rPr>
              <w:fldChar w:fldCharType="separate"/>
            </w:r>
            <w:r w:rsidR="00A1075C">
              <w:rPr>
                <w:noProof/>
                <w:webHidden/>
                <w:rtl/>
              </w:rPr>
              <w:t>23</w:t>
            </w:r>
            <w:r>
              <w:rPr>
                <w:noProof/>
                <w:webHidden/>
                <w:rtl/>
              </w:rPr>
              <w:fldChar w:fldCharType="end"/>
            </w:r>
          </w:hyperlink>
        </w:p>
        <w:p w14:paraId="42A788A4" w14:textId="749AB1F0" w:rsidR="00701751" w:rsidRDefault="00701751">
          <w:pPr>
            <w:pStyle w:val="30"/>
            <w:tabs>
              <w:tab w:val="right" w:leader="dot" w:pos="8822"/>
            </w:tabs>
            <w:rPr>
              <w:rFonts w:eastAsiaTheme="minorEastAsia"/>
              <w:noProof/>
              <w:rtl/>
            </w:rPr>
          </w:pPr>
          <w:hyperlink w:anchor="_Toc224697607" w:history="1">
            <w:r w:rsidRPr="0091453F">
              <w:rPr>
                <w:rStyle w:val="Hyperlink"/>
                <w:rFonts w:ascii="Sakkal Majalla" w:eastAsia="Times New Roman" w:hAnsi="Sakkal Majalla" w:cs="Sakkal Majalla"/>
                <w:b/>
                <w:bCs/>
                <w:noProof/>
                <w:kern w:val="0"/>
                <w:bdr w:val="none" w:sz="0" w:space="0" w:color="auto" w:frame="1"/>
                <w:rtl/>
                <w14:ligatures w14:val="none"/>
              </w:rPr>
              <w:t>أولاً: الدراسات التي تناولت القيادة الرقمية والتحول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Toc224697607 \h</w:instrText>
            </w:r>
            <w:r>
              <w:rPr>
                <w:noProof/>
                <w:webHidden/>
                <w:rtl/>
              </w:rPr>
              <w:instrText xml:space="preserve"> </w:instrText>
            </w:r>
            <w:r>
              <w:rPr>
                <w:noProof/>
                <w:webHidden/>
                <w:rtl/>
              </w:rPr>
            </w:r>
            <w:r>
              <w:rPr>
                <w:noProof/>
                <w:webHidden/>
                <w:rtl/>
              </w:rPr>
              <w:fldChar w:fldCharType="separate"/>
            </w:r>
            <w:r w:rsidR="00A1075C">
              <w:rPr>
                <w:noProof/>
                <w:webHidden/>
                <w:rtl/>
              </w:rPr>
              <w:t>23</w:t>
            </w:r>
            <w:r>
              <w:rPr>
                <w:noProof/>
                <w:webHidden/>
                <w:rtl/>
              </w:rPr>
              <w:fldChar w:fldCharType="end"/>
            </w:r>
          </w:hyperlink>
        </w:p>
        <w:p w14:paraId="3031DC9D" w14:textId="1197A351" w:rsidR="00701751" w:rsidRDefault="00701751">
          <w:pPr>
            <w:pStyle w:val="30"/>
            <w:tabs>
              <w:tab w:val="right" w:leader="dot" w:pos="8822"/>
            </w:tabs>
            <w:rPr>
              <w:rFonts w:eastAsiaTheme="minorEastAsia"/>
              <w:noProof/>
              <w:rtl/>
            </w:rPr>
          </w:pPr>
          <w:hyperlink w:anchor="_Toc224697608" w:history="1">
            <w:r w:rsidRPr="0091453F">
              <w:rPr>
                <w:rStyle w:val="Hyperlink"/>
                <w:rFonts w:ascii="Sakkal Majalla" w:eastAsia="Times New Roman" w:hAnsi="Sakkal Majalla" w:cs="Sakkal Majalla"/>
                <w:b/>
                <w:bCs/>
                <w:noProof/>
                <w:kern w:val="0"/>
                <w:bdr w:val="none" w:sz="0" w:space="0" w:color="auto" w:frame="1"/>
                <w:rtl/>
                <w14:ligatures w14:val="none"/>
              </w:rPr>
              <w:t>ثانياً: الدراسات التي تناولت الثقافة والقدرات الرقمية وعلاقتها بالأداء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Toc224697608 \h</w:instrText>
            </w:r>
            <w:r>
              <w:rPr>
                <w:noProof/>
                <w:webHidden/>
                <w:rtl/>
              </w:rPr>
              <w:instrText xml:space="preserve"> </w:instrText>
            </w:r>
            <w:r>
              <w:rPr>
                <w:noProof/>
                <w:webHidden/>
                <w:rtl/>
              </w:rPr>
            </w:r>
            <w:r>
              <w:rPr>
                <w:noProof/>
                <w:webHidden/>
                <w:rtl/>
              </w:rPr>
              <w:fldChar w:fldCharType="separate"/>
            </w:r>
            <w:r w:rsidR="00A1075C">
              <w:rPr>
                <w:noProof/>
                <w:webHidden/>
                <w:rtl/>
              </w:rPr>
              <w:t>27</w:t>
            </w:r>
            <w:r>
              <w:rPr>
                <w:noProof/>
                <w:webHidden/>
                <w:rtl/>
              </w:rPr>
              <w:fldChar w:fldCharType="end"/>
            </w:r>
          </w:hyperlink>
        </w:p>
        <w:p w14:paraId="03E92F22" w14:textId="05369362" w:rsidR="00701751" w:rsidRDefault="00701751">
          <w:pPr>
            <w:pStyle w:val="30"/>
            <w:tabs>
              <w:tab w:val="right" w:leader="dot" w:pos="8822"/>
            </w:tabs>
            <w:rPr>
              <w:rFonts w:eastAsiaTheme="minorEastAsia"/>
              <w:noProof/>
              <w:rtl/>
            </w:rPr>
          </w:pPr>
          <w:hyperlink w:anchor="_Toc224697609" w:history="1">
            <w:r w:rsidRPr="0091453F">
              <w:rPr>
                <w:rStyle w:val="Hyperlink"/>
                <w:rFonts w:ascii="Sakkal Majalla" w:eastAsia="Times New Roman" w:hAnsi="Sakkal Majalla" w:cs="Sakkal Majalla"/>
                <w:b/>
                <w:bCs/>
                <w:noProof/>
                <w:kern w:val="0"/>
                <w:bdr w:val="none" w:sz="0" w:space="0" w:color="auto" w:frame="1"/>
                <w:rtl/>
                <w14:ligatures w14:val="none"/>
              </w:rPr>
              <w:t>ثالثاً: الدراسات التي تناولت العلاقة المباشرة بين القيادة الرقمية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Toc224697609 \h</w:instrText>
            </w:r>
            <w:r>
              <w:rPr>
                <w:noProof/>
                <w:webHidden/>
                <w:rtl/>
              </w:rPr>
              <w:instrText xml:space="preserve"> </w:instrText>
            </w:r>
            <w:r>
              <w:rPr>
                <w:noProof/>
                <w:webHidden/>
                <w:rtl/>
              </w:rPr>
            </w:r>
            <w:r>
              <w:rPr>
                <w:noProof/>
                <w:webHidden/>
                <w:rtl/>
              </w:rPr>
              <w:fldChar w:fldCharType="separate"/>
            </w:r>
            <w:r w:rsidR="00A1075C">
              <w:rPr>
                <w:noProof/>
                <w:webHidden/>
                <w:rtl/>
              </w:rPr>
              <w:t>35</w:t>
            </w:r>
            <w:r>
              <w:rPr>
                <w:noProof/>
                <w:webHidden/>
                <w:rtl/>
              </w:rPr>
              <w:fldChar w:fldCharType="end"/>
            </w:r>
          </w:hyperlink>
        </w:p>
        <w:p w14:paraId="23C1D264" w14:textId="163765DE" w:rsidR="00701751" w:rsidRDefault="00701751">
          <w:pPr>
            <w:pStyle w:val="30"/>
            <w:tabs>
              <w:tab w:val="right" w:leader="dot" w:pos="8822"/>
            </w:tabs>
            <w:rPr>
              <w:rFonts w:eastAsiaTheme="minorEastAsia"/>
              <w:noProof/>
              <w:rtl/>
            </w:rPr>
          </w:pPr>
          <w:hyperlink w:anchor="_Toc224697610" w:history="1">
            <w:r w:rsidRPr="0091453F">
              <w:rPr>
                <w:rStyle w:val="Hyperlink"/>
                <w:rFonts w:ascii="Sakkal Majalla" w:eastAsia="Times New Roman" w:hAnsi="Sakkal Majalla" w:cs="Sakkal Majalla"/>
                <w:b/>
                <w:bCs/>
                <w:noProof/>
                <w:kern w:val="0"/>
                <w:bdr w:val="none" w:sz="0" w:space="0" w:color="auto" w:frame="1"/>
                <w:rtl/>
                <w14:ligatures w14:val="none"/>
              </w:rPr>
              <w:t>رابعاً: 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Toc224697610 \h</w:instrText>
            </w:r>
            <w:r>
              <w:rPr>
                <w:noProof/>
                <w:webHidden/>
                <w:rtl/>
              </w:rPr>
              <w:instrText xml:space="preserve"> </w:instrText>
            </w:r>
            <w:r>
              <w:rPr>
                <w:noProof/>
                <w:webHidden/>
                <w:rtl/>
              </w:rPr>
            </w:r>
            <w:r>
              <w:rPr>
                <w:noProof/>
                <w:webHidden/>
                <w:rtl/>
              </w:rPr>
              <w:fldChar w:fldCharType="separate"/>
            </w:r>
            <w:r w:rsidR="00A1075C">
              <w:rPr>
                <w:noProof/>
                <w:webHidden/>
                <w:rtl/>
              </w:rPr>
              <w:t>38</w:t>
            </w:r>
            <w:r>
              <w:rPr>
                <w:noProof/>
                <w:webHidden/>
                <w:rtl/>
              </w:rPr>
              <w:fldChar w:fldCharType="end"/>
            </w:r>
          </w:hyperlink>
        </w:p>
        <w:p w14:paraId="5DB11227" w14:textId="7E449A1A" w:rsidR="00701751" w:rsidRDefault="00701751">
          <w:pPr>
            <w:pStyle w:val="30"/>
            <w:tabs>
              <w:tab w:val="right" w:leader="dot" w:pos="8822"/>
            </w:tabs>
            <w:rPr>
              <w:rFonts w:eastAsiaTheme="minorEastAsia"/>
              <w:noProof/>
              <w:rtl/>
            </w:rPr>
          </w:pPr>
          <w:hyperlink w:anchor="_Toc224697611" w:history="1">
            <w:r w:rsidRPr="0091453F">
              <w:rPr>
                <w:rStyle w:val="Hyperlink"/>
                <w:rFonts w:ascii="Sakkal Majalla" w:eastAsia="Times New Roman" w:hAnsi="Sakkal Majalla" w:cs="Sakkal Majalla"/>
                <w:b/>
                <w:bCs/>
                <w:noProof/>
                <w:kern w:val="0"/>
                <w:bdr w:val="none" w:sz="0" w:space="0" w:color="auto" w:frame="1"/>
                <w:rtl/>
                <w14:ligatures w14:val="none"/>
              </w:rPr>
              <w:t>خامساً: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Toc224697611 \h</w:instrText>
            </w:r>
            <w:r>
              <w:rPr>
                <w:noProof/>
                <w:webHidden/>
                <w:rtl/>
              </w:rPr>
              <w:instrText xml:space="preserve"> </w:instrText>
            </w:r>
            <w:r>
              <w:rPr>
                <w:noProof/>
                <w:webHidden/>
                <w:rtl/>
              </w:rPr>
            </w:r>
            <w:r>
              <w:rPr>
                <w:noProof/>
                <w:webHidden/>
                <w:rtl/>
              </w:rPr>
              <w:fldChar w:fldCharType="separate"/>
            </w:r>
            <w:r w:rsidR="00A1075C">
              <w:rPr>
                <w:noProof/>
                <w:webHidden/>
                <w:rtl/>
              </w:rPr>
              <w:t>39</w:t>
            </w:r>
            <w:r>
              <w:rPr>
                <w:noProof/>
                <w:webHidden/>
                <w:rtl/>
              </w:rPr>
              <w:fldChar w:fldCharType="end"/>
            </w:r>
          </w:hyperlink>
        </w:p>
        <w:p w14:paraId="6D125B79" w14:textId="23F7F47B" w:rsidR="00701751" w:rsidRDefault="00701751">
          <w:pPr>
            <w:pStyle w:val="30"/>
            <w:tabs>
              <w:tab w:val="right" w:leader="dot" w:pos="8822"/>
            </w:tabs>
            <w:rPr>
              <w:rFonts w:eastAsiaTheme="minorEastAsia"/>
              <w:noProof/>
              <w:rtl/>
            </w:rPr>
          </w:pPr>
          <w:hyperlink w:anchor="_Toc224697612" w:history="1">
            <w:r w:rsidRPr="0091453F">
              <w:rPr>
                <w:rStyle w:val="Hyperlink"/>
                <w:rFonts w:ascii="Sakkal Majalla" w:eastAsia="Times New Roman" w:hAnsi="Sakkal Majalla" w:cs="Sakkal Majalla"/>
                <w:b/>
                <w:bCs/>
                <w:noProof/>
                <w:kern w:val="0"/>
                <w:bdr w:val="none" w:sz="0" w:space="0" w:color="auto" w:frame="1"/>
                <w:rtl/>
                <w14:ligatures w14:val="none"/>
              </w:rPr>
              <w:t>سادساً: الإطار المفاهيمي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Toc224697612 \h</w:instrText>
            </w:r>
            <w:r>
              <w:rPr>
                <w:noProof/>
                <w:webHidden/>
                <w:rtl/>
              </w:rPr>
              <w:instrText xml:space="preserve"> </w:instrText>
            </w:r>
            <w:r>
              <w:rPr>
                <w:noProof/>
                <w:webHidden/>
                <w:rtl/>
              </w:rPr>
            </w:r>
            <w:r>
              <w:rPr>
                <w:noProof/>
                <w:webHidden/>
                <w:rtl/>
              </w:rPr>
              <w:fldChar w:fldCharType="separate"/>
            </w:r>
            <w:r w:rsidR="00A1075C">
              <w:rPr>
                <w:noProof/>
                <w:webHidden/>
                <w:rtl/>
              </w:rPr>
              <w:t>40</w:t>
            </w:r>
            <w:r>
              <w:rPr>
                <w:noProof/>
                <w:webHidden/>
                <w:rtl/>
              </w:rPr>
              <w:fldChar w:fldCharType="end"/>
            </w:r>
          </w:hyperlink>
        </w:p>
        <w:p w14:paraId="744C3414" w14:textId="719F1242" w:rsidR="00701751" w:rsidRDefault="00701751">
          <w:pPr>
            <w:pStyle w:val="20"/>
            <w:tabs>
              <w:tab w:val="right" w:leader="dot" w:pos="8822"/>
            </w:tabs>
            <w:rPr>
              <w:rFonts w:eastAsiaTheme="minorEastAsia"/>
              <w:noProof/>
              <w:rtl/>
            </w:rPr>
          </w:pPr>
          <w:hyperlink w:anchor="_Toc224697613" w:history="1">
            <w:r w:rsidRPr="0091453F">
              <w:rPr>
                <w:rStyle w:val="Hyperlink"/>
                <w:rFonts w:ascii="Sakkal Majalla" w:eastAsia="Times New Roman" w:hAnsi="Sakkal Majalla" w:cs="Sakkal Majalla"/>
                <w:b/>
                <w:bCs/>
                <w:noProof/>
                <w:kern w:val="0"/>
                <w:bdr w:val="none" w:sz="0" w:space="0" w:color="auto" w:frame="1"/>
                <w:rtl/>
                <w14:ligatures w14:val="none"/>
              </w:rPr>
              <w:t>القسم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Toc224697613 \h</w:instrText>
            </w:r>
            <w:r>
              <w:rPr>
                <w:noProof/>
                <w:webHidden/>
                <w:rtl/>
              </w:rPr>
              <w:instrText xml:space="preserve"> </w:instrText>
            </w:r>
            <w:r>
              <w:rPr>
                <w:noProof/>
                <w:webHidden/>
                <w:rtl/>
              </w:rPr>
            </w:r>
            <w:r>
              <w:rPr>
                <w:noProof/>
                <w:webHidden/>
                <w:rtl/>
              </w:rPr>
              <w:fldChar w:fldCharType="separate"/>
            </w:r>
            <w:r w:rsidR="00A1075C">
              <w:rPr>
                <w:noProof/>
                <w:webHidden/>
                <w:rtl/>
              </w:rPr>
              <w:t>42</w:t>
            </w:r>
            <w:r>
              <w:rPr>
                <w:noProof/>
                <w:webHidden/>
                <w:rtl/>
              </w:rPr>
              <w:fldChar w:fldCharType="end"/>
            </w:r>
          </w:hyperlink>
        </w:p>
        <w:p w14:paraId="2A76DEAD" w14:textId="67D6E138" w:rsidR="00701751" w:rsidRDefault="00701751">
          <w:pPr>
            <w:pStyle w:val="30"/>
            <w:tabs>
              <w:tab w:val="right" w:leader="dot" w:pos="8822"/>
            </w:tabs>
            <w:rPr>
              <w:rFonts w:eastAsiaTheme="minorEastAsia"/>
              <w:noProof/>
              <w:rtl/>
            </w:rPr>
          </w:pPr>
          <w:hyperlink w:anchor="_Toc224697614" w:history="1">
            <w:r w:rsidRPr="0091453F">
              <w:rPr>
                <w:rStyle w:val="Hyperlink"/>
                <w:rFonts w:ascii="Sakkal Majalla" w:eastAsia="Times New Roman" w:hAnsi="Sakkal Majalla" w:cs="Sakkal Majalla"/>
                <w:b/>
                <w:bCs/>
                <w:noProof/>
                <w:kern w:val="0"/>
                <w:bdr w:val="none" w:sz="0" w:space="0" w:color="auto" w:frame="1"/>
                <w:rtl/>
                <w14:ligatures w14:val="none"/>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Toc224697614 \h</w:instrText>
            </w:r>
            <w:r>
              <w:rPr>
                <w:noProof/>
                <w:webHidden/>
                <w:rtl/>
              </w:rPr>
              <w:instrText xml:space="preserve"> </w:instrText>
            </w:r>
            <w:r>
              <w:rPr>
                <w:noProof/>
                <w:webHidden/>
                <w:rtl/>
              </w:rPr>
            </w:r>
            <w:r>
              <w:rPr>
                <w:noProof/>
                <w:webHidden/>
                <w:rtl/>
              </w:rPr>
              <w:fldChar w:fldCharType="separate"/>
            </w:r>
            <w:r w:rsidR="00A1075C">
              <w:rPr>
                <w:noProof/>
                <w:webHidden/>
                <w:rtl/>
              </w:rPr>
              <w:t>42</w:t>
            </w:r>
            <w:r>
              <w:rPr>
                <w:noProof/>
                <w:webHidden/>
                <w:rtl/>
              </w:rPr>
              <w:fldChar w:fldCharType="end"/>
            </w:r>
          </w:hyperlink>
        </w:p>
        <w:p w14:paraId="2D494C9E" w14:textId="2992C988" w:rsidR="00701751" w:rsidRDefault="00701751">
          <w:pPr>
            <w:pStyle w:val="30"/>
            <w:tabs>
              <w:tab w:val="right" w:leader="dot" w:pos="8822"/>
            </w:tabs>
            <w:rPr>
              <w:rFonts w:eastAsiaTheme="minorEastAsia"/>
              <w:noProof/>
              <w:rtl/>
            </w:rPr>
          </w:pPr>
          <w:hyperlink w:anchor="_Toc224697615" w:history="1">
            <w:r w:rsidRPr="0091453F">
              <w:rPr>
                <w:rStyle w:val="Hyperlink"/>
                <w:rFonts w:ascii="Sakkal Majalla" w:eastAsia="Times New Roman" w:hAnsi="Sakkal Majalla" w:cs="Sakkal Majalla"/>
                <w:b/>
                <w:bCs/>
                <w:noProof/>
                <w:kern w:val="0"/>
                <w:bdr w:val="none" w:sz="0" w:space="0" w:color="auto" w:frame="1"/>
                <w:rtl/>
                <w14:ligatures w14:val="none"/>
              </w:rPr>
              <w:t>المحور الأول: القيادة الرقمية (</w:t>
            </w:r>
            <w:r w:rsidRPr="0091453F">
              <w:rPr>
                <w:rStyle w:val="Hyperlink"/>
                <w:rFonts w:ascii="Sakkal Majalla" w:eastAsia="Times New Roman" w:hAnsi="Sakkal Majalla" w:cs="Sakkal Majalla"/>
                <w:b/>
                <w:bCs/>
                <w:noProof/>
                <w:kern w:val="0"/>
                <w:bdr w:val="none" w:sz="0" w:space="0" w:color="auto" w:frame="1"/>
                <w14:ligatures w14:val="none"/>
              </w:rPr>
              <w:t>Digital Leadership</w:t>
            </w:r>
            <w:r w:rsidRPr="0091453F">
              <w:rPr>
                <w:rStyle w:val="Hyperlink"/>
                <w:rFonts w:ascii="Sakkal Majalla" w:eastAsia="Times New Roman" w:hAnsi="Sakkal Majalla" w:cs="Sakkal Majalla"/>
                <w:b/>
                <w:bCs/>
                <w:noProof/>
                <w:kern w:val="0"/>
                <w:bdr w:val="none" w:sz="0" w:space="0" w:color="auto" w:frame="1"/>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Toc224697615 \h</w:instrText>
            </w:r>
            <w:r>
              <w:rPr>
                <w:noProof/>
                <w:webHidden/>
                <w:rtl/>
              </w:rPr>
              <w:instrText xml:space="preserve"> </w:instrText>
            </w:r>
            <w:r>
              <w:rPr>
                <w:noProof/>
                <w:webHidden/>
                <w:rtl/>
              </w:rPr>
            </w:r>
            <w:r>
              <w:rPr>
                <w:noProof/>
                <w:webHidden/>
                <w:rtl/>
              </w:rPr>
              <w:fldChar w:fldCharType="separate"/>
            </w:r>
            <w:r w:rsidR="00A1075C">
              <w:rPr>
                <w:noProof/>
                <w:webHidden/>
                <w:rtl/>
              </w:rPr>
              <w:t>42</w:t>
            </w:r>
            <w:r>
              <w:rPr>
                <w:noProof/>
                <w:webHidden/>
                <w:rtl/>
              </w:rPr>
              <w:fldChar w:fldCharType="end"/>
            </w:r>
          </w:hyperlink>
        </w:p>
        <w:p w14:paraId="700D24F5" w14:textId="5E7E4355" w:rsidR="00701751" w:rsidRDefault="00701751">
          <w:pPr>
            <w:pStyle w:val="30"/>
            <w:tabs>
              <w:tab w:val="right" w:leader="dot" w:pos="8822"/>
            </w:tabs>
            <w:rPr>
              <w:rFonts w:eastAsiaTheme="minorEastAsia"/>
              <w:noProof/>
              <w:rtl/>
            </w:rPr>
          </w:pPr>
          <w:hyperlink w:anchor="_Toc224697616" w:history="1">
            <w:r w:rsidRPr="0091453F">
              <w:rPr>
                <w:rStyle w:val="Hyperlink"/>
                <w:rFonts w:ascii="Sakkal Majalla" w:eastAsia="Times New Roman" w:hAnsi="Sakkal Majalla" w:cs="Sakkal Majalla"/>
                <w:b/>
                <w:bCs/>
                <w:noProof/>
                <w:kern w:val="0"/>
                <w:bdr w:val="none" w:sz="0" w:space="0" w:color="auto" w:frame="1"/>
                <w:rtl/>
                <w14:ligatures w14:val="none"/>
              </w:rPr>
              <w:t>المحور الثاني: الأداء المؤسسي (</w:t>
            </w:r>
            <w:r w:rsidRPr="0091453F">
              <w:rPr>
                <w:rStyle w:val="Hyperlink"/>
                <w:rFonts w:ascii="Sakkal Majalla" w:eastAsia="Times New Roman" w:hAnsi="Sakkal Majalla" w:cs="Sakkal Majalla"/>
                <w:b/>
                <w:bCs/>
                <w:noProof/>
                <w:kern w:val="0"/>
                <w:bdr w:val="none" w:sz="0" w:space="0" w:color="auto" w:frame="1"/>
                <w14:ligatures w14:val="none"/>
              </w:rPr>
              <w:t>Institutional Performance</w:t>
            </w:r>
            <w:r w:rsidRPr="0091453F">
              <w:rPr>
                <w:rStyle w:val="Hyperlink"/>
                <w:rFonts w:ascii="Sakkal Majalla" w:eastAsia="Times New Roman" w:hAnsi="Sakkal Majalla" w:cs="Sakkal Majalla"/>
                <w:b/>
                <w:bCs/>
                <w:noProof/>
                <w:kern w:val="0"/>
                <w:bdr w:val="none" w:sz="0" w:space="0" w:color="auto" w:frame="1"/>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Toc224697616 \h</w:instrText>
            </w:r>
            <w:r>
              <w:rPr>
                <w:noProof/>
                <w:webHidden/>
                <w:rtl/>
              </w:rPr>
              <w:instrText xml:space="preserve"> </w:instrText>
            </w:r>
            <w:r>
              <w:rPr>
                <w:noProof/>
                <w:webHidden/>
                <w:rtl/>
              </w:rPr>
            </w:r>
            <w:r>
              <w:rPr>
                <w:noProof/>
                <w:webHidden/>
                <w:rtl/>
              </w:rPr>
              <w:fldChar w:fldCharType="separate"/>
            </w:r>
            <w:r w:rsidR="00A1075C">
              <w:rPr>
                <w:noProof/>
                <w:webHidden/>
                <w:rtl/>
              </w:rPr>
              <w:t>47</w:t>
            </w:r>
            <w:r>
              <w:rPr>
                <w:noProof/>
                <w:webHidden/>
                <w:rtl/>
              </w:rPr>
              <w:fldChar w:fldCharType="end"/>
            </w:r>
          </w:hyperlink>
        </w:p>
        <w:p w14:paraId="434FC9DC" w14:textId="28F4D39E" w:rsidR="00701751" w:rsidRDefault="00701751">
          <w:pPr>
            <w:pStyle w:val="30"/>
            <w:tabs>
              <w:tab w:val="right" w:leader="dot" w:pos="8822"/>
            </w:tabs>
            <w:rPr>
              <w:rFonts w:eastAsiaTheme="minorEastAsia"/>
              <w:noProof/>
              <w:rtl/>
            </w:rPr>
          </w:pPr>
          <w:hyperlink w:anchor="_Toc224697617" w:history="1">
            <w:r w:rsidRPr="0091453F">
              <w:rPr>
                <w:rStyle w:val="Hyperlink"/>
                <w:rFonts w:ascii="Sakkal Majalla" w:eastAsia="Times New Roman" w:hAnsi="Sakkal Majalla" w:cs="Sakkal Majalla"/>
                <w:b/>
                <w:bCs/>
                <w:noProof/>
                <w:kern w:val="0"/>
                <w:bdr w:val="none" w:sz="0" w:space="0" w:color="auto" w:frame="1"/>
                <w:rtl/>
                <w14:ligatures w14:val="none"/>
              </w:rPr>
              <w:t>المحور الثالث: العلاقة التفاعلية بين القيادة الرقمية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Toc224697617 \h</w:instrText>
            </w:r>
            <w:r>
              <w:rPr>
                <w:noProof/>
                <w:webHidden/>
                <w:rtl/>
              </w:rPr>
              <w:instrText xml:space="preserve"> </w:instrText>
            </w:r>
            <w:r>
              <w:rPr>
                <w:noProof/>
                <w:webHidden/>
                <w:rtl/>
              </w:rPr>
            </w:r>
            <w:r>
              <w:rPr>
                <w:noProof/>
                <w:webHidden/>
                <w:rtl/>
              </w:rPr>
              <w:fldChar w:fldCharType="separate"/>
            </w:r>
            <w:r w:rsidR="00A1075C">
              <w:rPr>
                <w:noProof/>
                <w:webHidden/>
                <w:rtl/>
              </w:rPr>
              <w:t>50</w:t>
            </w:r>
            <w:r>
              <w:rPr>
                <w:noProof/>
                <w:webHidden/>
                <w:rtl/>
              </w:rPr>
              <w:fldChar w:fldCharType="end"/>
            </w:r>
          </w:hyperlink>
        </w:p>
        <w:p w14:paraId="66FFC454" w14:textId="33B421E4" w:rsidR="00701751" w:rsidRDefault="00701751">
          <w:pPr>
            <w:pStyle w:val="10"/>
            <w:tabs>
              <w:tab w:val="right" w:leader="dot" w:pos="8822"/>
            </w:tabs>
            <w:rPr>
              <w:rFonts w:eastAsiaTheme="minorEastAsia"/>
              <w:noProof/>
              <w:rtl/>
            </w:rPr>
          </w:pPr>
          <w:hyperlink w:anchor="_Toc224697618" w:history="1">
            <w:r w:rsidRPr="0091453F">
              <w:rPr>
                <w:rStyle w:val="Hyperlink"/>
                <w:rFonts w:ascii="Sakkal Majalla" w:eastAsia="Times New Roman" w:hAnsi="Sakkal Majalla" w:cs="Sakkal Majalla"/>
                <w:b/>
                <w:bCs/>
                <w:noProof/>
                <w:kern w:val="36"/>
                <w:bdr w:val="none" w:sz="0" w:space="0" w:color="auto" w:frame="1"/>
                <w:rtl/>
                <w14:ligatures w14:val="none"/>
              </w:rPr>
              <w:t>الفصل الثالث</w:t>
            </w:r>
            <w:r w:rsidRPr="0091453F">
              <w:rPr>
                <w:rStyle w:val="Hyperlink"/>
                <w:rFonts w:ascii="Sakkal Majalla" w:eastAsia="Times New Roman" w:hAnsi="Sakkal Majalla" w:cs="Sakkal Majalla"/>
                <w:b/>
                <w:bCs/>
                <w:noProof/>
                <w:kern w:val="36"/>
                <w:rtl/>
                <w14:ligatures w14:val="none"/>
              </w:rPr>
              <w:t xml:space="preserve">: </w:t>
            </w:r>
            <w:r w:rsidRPr="0091453F">
              <w:rPr>
                <w:rStyle w:val="Hyperlink"/>
                <w:rFonts w:ascii="Sakkal Majalla" w:eastAsia="Times New Roman" w:hAnsi="Sakkal Majalla" w:cs="Sakkal Majalla"/>
                <w:b/>
                <w:bCs/>
                <w:noProof/>
                <w:kern w:val="36"/>
                <w:bdr w:val="none" w:sz="0" w:space="0" w:color="auto" w:frame="1"/>
                <w:rtl/>
                <w14:ligatures w14:val="none"/>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Toc224697618 \h</w:instrText>
            </w:r>
            <w:r>
              <w:rPr>
                <w:noProof/>
                <w:webHidden/>
                <w:rtl/>
              </w:rPr>
              <w:instrText xml:space="preserve"> </w:instrText>
            </w:r>
            <w:r>
              <w:rPr>
                <w:noProof/>
                <w:webHidden/>
                <w:rtl/>
              </w:rPr>
            </w:r>
            <w:r>
              <w:rPr>
                <w:noProof/>
                <w:webHidden/>
                <w:rtl/>
              </w:rPr>
              <w:fldChar w:fldCharType="separate"/>
            </w:r>
            <w:r w:rsidR="00A1075C">
              <w:rPr>
                <w:noProof/>
                <w:webHidden/>
                <w:rtl/>
              </w:rPr>
              <w:t>52</w:t>
            </w:r>
            <w:r>
              <w:rPr>
                <w:noProof/>
                <w:webHidden/>
                <w:rtl/>
              </w:rPr>
              <w:fldChar w:fldCharType="end"/>
            </w:r>
          </w:hyperlink>
        </w:p>
        <w:p w14:paraId="7D1BA853" w14:textId="28FCD609" w:rsidR="00701751" w:rsidRDefault="00701751">
          <w:pPr>
            <w:pStyle w:val="20"/>
            <w:tabs>
              <w:tab w:val="right" w:leader="dot" w:pos="8822"/>
            </w:tabs>
            <w:rPr>
              <w:rFonts w:eastAsiaTheme="minorEastAsia"/>
              <w:noProof/>
              <w:rtl/>
            </w:rPr>
          </w:pPr>
          <w:hyperlink w:anchor="_Toc224697619" w:history="1">
            <w:r w:rsidRPr="0091453F">
              <w:rPr>
                <w:rStyle w:val="Hyperlink"/>
                <w:rFonts w:ascii="Sakkal Majalla" w:eastAsia="Times New Roman" w:hAnsi="Sakkal Majalla" w:cs="Sakkal Majalla"/>
                <w:b/>
                <w:bCs/>
                <w:noProof/>
                <w:kern w:val="0"/>
                <w:bdr w:val="none" w:sz="0" w:space="0" w:color="auto" w:frame="1"/>
                <w:rtl/>
                <w14:ligatures w14:val="none"/>
              </w:rPr>
              <w:t>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Toc224697619 \h</w:instrText>
            </w:r>
            <w:r>
              <w:rPr>
                <w:noProof/>
                <w:webHidden/>
                <w:rtl/>
              </w:rPr>
              <w:instrText xml:space="preserve"> </w:instrText>
            </w:r>
            <w:r>
              <w:rPr>
                <w:noProof/>
                <w:webHidden/>
                <w:rtl/>
              </w:rPr>
            </w:r>
            <w:r>
              <w:rPr>
                <w:noProof/>
                <w:webHidden/>
                <w:rtl/>
              </w:rPr>
              <w:fldChar w:fldCharType="separate"/>
            </w:r>
            <w:r w:rsidR="00A1075C">
              <w:rPr>
                <w:noProof/>
                <w:webHidden/>
                <w:rtl/>
              </w:rPr>
              <w:t>52</w:t>
            </w:r>
            <w:r>
              <w:rPr>
                <w:noProof/>
                <w:webHidden/>
                <w:rtl/>
              </w:rPr>
              <w:fldChar w:fldCharType="end"/>
            </w:r>
          </w:hyperlink>
        </w:p>
        <w:p w14:paraId="291561E1" w14:textId="0D535097" w:rsidR="00701751" w:rsidRDefault="00701751">
          <w:pPr>
            <w:pStyle w:val="20"/>
            <w:tabs>
              <w:tab w:val="right" w:leader="dot" w:pos="8822"/>
            </w:tabs>
            <w:rPr>
              <w:rFonts w:eastAsiaTheme="minorEastAsia"/>
              <w:noProof/>
              <w:rtl/>
            </w:rPr>
          </w:pPr>
          <w:hyperlink w:anchor="_Toc224697620" w:history="1">
            <w:r w:rsidRPr="0091453F">
              <w:rPr>
                <w:rStyle w:val="Hyperlink"/>
                <w:rFonts w:ascii="Sakkal Majalla" w:eastAsia="Times New Roman" w:hAnsi="Sakkal Majalla" w:cs="Sakkal Majalla"/>
                <w:b/>
                <w:bCs/>
                <w:noProof/>
                <w:kern w:val="0"/>
                <w:bdr w:val="none" w:sz="0" w:space="0" w:color="auto" w:frame="1"/>
                <w:rtl/>
                <w14:ligatures w14:val="none"/>
              </w:rPr>
              <w:t>2.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Toc224697620 \h</w:instrText>
            </w:r>
            <w:r>
              <w:rPr>
                <w:noProof/>
                <w:webHidden/>
                <w:rtl/>
              </w:rPr>
              <w:instrText xml:space="preserve"> </w:instrText>
            </w:r>
            <w:r>
              <w:rPr>
                <w:noProof/>
                <w:webHidden/>
                <w:rtl/>
              </w:rPr>
            </w:r>
            <w:r>
              <w:rPr>
                <w:noProof/>
                <w:webHidden/>
                <w:rtl/>
              </w:rPr>
              <w:fldChar w:fldCharType="separate"/>
            </w:r>
            <w:r w:rsidR="00A1075C">
              <w:rPr>
                <w:noProof/>
                <w:webHidden/>
                <w:rtl/>
              </w:rPr>
              <w:t>52</w:t>
            </w:r>
            <w:r>
              <w:rPr>
                <w:noProof/>
                <w:webHidden/>
                <w:rtl/>
              </w:rPr>
              <w:fldChar w:fldCharType="end"/>
            </w:r>
          </w:hyperlink>
        </w:p>
        <w:p w14:paraId="3458B39B" w14:textId="5C93718D" w:rsidR="00701751" w:rsidRDefault="00701751">
          <w:pPr>
            <w:pStyle w:val="20"/>
            <w:tabs>
              <w:tab w:val="right" w:leader="dot" w:pos="8822"/>
            </w:tabs>
            <w:rPr>
              <w:rFonts w:eastAsiaTheme="minorEastAsia"/>
              <w:noProof/>
              <w:rtl/>
            </w:rPr>
          </w:pPr>
          <w:hyperlink w:anchor="_Toc224697621" w:history="1">
            <w:r w:rsidRPr="0091453F">
              <w:rPr>
                <w:rStyle w:val="Hyperlink"/>
                <w:rFonts w:ascii="Sakkal Majalla" w:eastAsia="Times New Roman" w:hAnsi="Sakkal Majalla" w:cs="Sakkal Majalla"/>
                <w:b/>
                <w:bCs/>
                <w:noProof/>
                <w:kern w:val="0"/>
                <w:bdr w:val="none" w:sz="0" w:space="0" w:color="auto" w:frame="1"/>
                <w:rtl/>
                <w14:ligatures w14:val="none"/>
              </w:rPr>
              <w:t>3.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Toc224697621 \h</w:instrText>
            </w:r>
            <w:r>
              <w:rPr>
                <w:noProof/>
                <w:webHidden/>
                <w:rtl/>
              </w:rPr>
              <w:instrText xml:space="preserve"> </w:instrText>
            </w:r>
            <w:r>
              <w:rPr>
                <w:noProof/>
                <w:webHidden/>
                <w:rtl/>
              </w:rPr>
            </w:r>
            <w:r>
              <w:rPr>
                <w:noProof/>
                <w:webHidden/>
                <w:rtl/>
              </w:rPr>
              <w:fldChar w:fldCharType="separate"/>
            </w:r>
            <w:r w:rsidR="00A1075C">
              <w:rPr>
                <w:noProof/>
                <w:webHidden/>
                <w:rtl/>
              </w:rPr>
              <w:t>52</w:t>
            </w:r>
            <w:r>
              <w:rPr>
                <w:noProof/>
                <w:webHidden/>
                <w:rtl/>
              </w:rPr>
              <w:fldChar w:fldCharType="end"/>
            </w:r>
          </w:hyperlink>
        </w:p>
        <w:p w14:paraId="49EF03FF" w14:textId="5D6F41BD" w:rsidR="00701751" w:rsidRDefault="00701751">
          <w:pPr>
            <w:pStyle w:val="20"/>
            <w:tabs>
              <w:tab w:val="right" w:leader="dot" w:pos="8822"/>
            </w:tabs>
            <w:rPr>
              <w:rFonts w:eastAsiaTheme="minorEastAsia"/>
              <w:noProof/>
              <w:rtl/>
            </w:rPr>
          </w:pPr>
          <w:hyperlink w:anchor="_Toc224697622" w:history="1">
            <w:r w:rsidRPr="0091453F">
              <w:rPr>
                <w:rStyle w:val="Hyperlink"/>
                <w:rFonts w:ascii="Sakkal Majalla" w:eastAsia="Times New Roman" w:hAnsi="Sakkal Majalla" w:cs="Sakkal Majalla"/>
                <w:b/>
                <w:bCs/>
                <w:noProof/>
                <w:kern w:val="0"/>
                <w:bdr w:val="none" w:sz="0" w:space="0" w:color="auto" w:frame="1"/>
                <w:rtl/>
                <w14:ligatures w14:val="none"/>
              </w:rPr>
              <w:t>4.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Toc224697622 \h</w:instrText>
            </w:r>
            <w:r>
              <w:rPr>
                <w:noProof/>
                <w:webHidden/>
                <w:rtl/>
              </w:rPr>
              <w:instrText xml:space="preserve"> </w:instrText>
            </w:r>
            <w:r>
              <w:rPr>
                <w:noProof/>
                <w:webHidden/>
                <w:rtl/>
              </w:rPr>
            </w:r>
            <w:r>
              <w:rPr>
                <w:noProof/>
                <w:webHidden/>
                <w:rtl/>
              </w:rPr>
              <w:fldChar w:fldCharType="separate"/>
            </w:r>
            <w:r w:rsidR="00A1075C">
              <w:rPr>
                <w:noProof/>
                <w:webHidden/>
                <w:rtl/>
              </w:rPr>
              <w:t>53</w:t>
            </w:r>
            <w:r>
              <w:rPr>
                <w:noProof/>
                <w:webHidden/>
                <w:rtl/>
              </w:rPr>
              <w:fldChar w:fldCharType="end"/>
            </w:r>
          </w:hyperlink>
        </w:p>
        <w:p w14:paraId="71791A6F" w14:textId="1591F28D" w:rsidR="00701751" w:rsidRDefault="00701751">
          <w:pPr>
            <w:pStyle w:val="30"/>
            <w:tabs>
              <w:tab w:val="right" w:leader="dot" w:pos="8822"/>
            </w:tabs>
            <w:rPr>
              <w:rFonts w:eastAsiaTheme="minorEastAsia"/>
              <w:noProof/>
              <w:rtl/>
            </w:rPr>
          </w:pPr>
          <w:hyperlink w:anchor="_Toc224697623" w:history="1">
            <w:r w:rsidRPr="0091453F">
              <w:rPr>
                <w:rStyle w:val="Hyperlink"/>
                <w:rFonts w:ascii="Sakkal Majalla" w:eastAsia="Times New Roman" w:hAnsi="Sakkal Majalla" w:cs="Sakkal Majalla"/>
                <w:b/>
                <w:bCs/>
                <w:noProof/>
                <w:kern w:val="0"/>
                <w:bdr w:val="none" w:sz="0" w:space="0" w:color="auto" w:frame="1"/>
                <w:rtl/>
                <w14:ligatures w14:val="none"/>
              </w:rPr>
              <w:t>4.1.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Toc224697623 \h</w:instrText>
            </w:r>
            <w:r>
              <w:rPr>
                <w:noProof/>
                <w:webHidden/>
                <w:rtl/>
              </w:rPr>
              <w:instrText xml:space="preserve"> </w:instrText>
            </w:r>
            <w:r>
              <w:rPr>
                <w:noProof/>
                <w:webHidden/>
                <w:rtl/>
              </w:rPr>
            </w:r>
            <w:r>
              <w:rPr>
                <w:noProof/>
                <w:webHidden/>
                <w:rtl/>
              </w:rPr>
              <w:fldChar w:fldCharType="separate"/>
            </w:r>
            <w:r w:rsidR="00A1075C">
              <w:rPr>
                <w:noProof/>
                <w:webHidden/>
                <w:rtl/>
              </w:rPr>
              <w:t>53</w:t>
            </w:r>
            <w:r>
              <w:rPr>
                <w:noProof/>
                <w:webHidden/>
                <w:rtl/>
              </w:rPr>
              <w:fldChar w:fldCharType="end"/>
            </w:r>
          </w:hyperlink>
        </w:p>
        <w:p w14:paraId="4DF81B7F" w14:textId="3C27484D" w:rsidR="00701751" w:rsidRDefault="00701751">
          <w:pPr>
            <w:pStyle w:val="30"/>
            <w:tabs>
              <w:tab w:val="right" w:leader="dot" w:pos="8822"/>
            </w:tabs>
            <w:rPr>
              <w:rFonts w:eastAsiaTheme="minorEastAsia"/>
              <w:noProof/>
              <w:rtl/>
            </w:rPr>
          </w:pPr>
          <w:hyperlink w:anchor="_Toc224697624" w:history="1">
            <w:r w:rsidRPr="0091453F">
              <w:rPr>
                <w:rStyle w:val="Hyperlink"/>
                <w:rFonts w:ascii="Sakkal Majalla" w:eastAsia="Times New Roman" w:hAnsi="Sakkal Majalla" w:cs="Sakkal Majalla"/>
                <w:b/>
                <w:bCs/>
                <w:noProof/>
                <w:kern w:val="0"/>
                <w:bdr w:val="none" w:sz="0" w:space="0" w:color="auto" w:frame="1"/>
                <w:rtl/>
                <w14:ligatures w14:val="none"/>
              </w:rPr>
              <w:t>4.2. طريقة اختيار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Toc224697624 \h</w:instrText>
            </w:r>
            <w:r>
              <w:rPr>
                <w:noProof/>
                <w:webHidden/>
                <w:rtl/>
              </w:rPr>
              <w:instrText xml:space="preserve"> </w:instrText>
            </w:r>
            <w:r>
              <w:rPr>
                <w:noProof/>
                <w:webHidden/>
                <w:rtl/>
              </w:rPr>
            </w:r>
            <w:r>
              <w:rPr>
                <w:noProof/>
                <w:webHidden/>
                <w:rtl/>
              </w:rPr>
              <w:fldChar w:fldCharType="separate"/>
            </w:r>
            <w:r w:rsidR="00A1075C">
              <w:rPr>
                <w:noProof/>
                <w:webHidden/>
                <w:rtl/>
              </w:rPr>
              <w:t>53</w:t>
            </w:r>
            <w:r>
              <w:rPr>
                <w:noProof/>
                <w:webHidden/>
                <w:rtl/>
              </w:rPr>
              <w:fldChar w:fldCharType="end"/>
            </w:r>
          </w:hyperlink>
        </w:p>
        <w:p w14:paraId="4243A4B0" w14:textId="015B2309" w:rsidR="00701751" w:rsidRDefault="00701751">
          <w:pPr>
            <w:pStyle w:val="20"/>
            <w:tabs>
              <w:tab w:val="right" w:leader="dot" w:pos="8822"/>
            </w:tabs>
            <w:rPr>
              <w:rFonts w:eastAsiaTheme="minorEastAsia"/>
              <w:noProof/>
              <w:rtl/>
            </w:rPr>
          </w:pPr>
          <w:hyperlink w:anchor="_Toc224697625" w:history="1">
            <w:r w:rsidRPr="0091453F">
              <w:rPr>
                <w:rStyle w:val="Hyperlink"/>
                <w:rFonts w:ascii="Sakkal Majalla" w:eastAsia="Times New Roman" w:hAnsi="Sakkal Majalla" w:cs="Sakkal Majalla"/>
                <w:b/>
                <w:bCs/>
                <w:noProof/>
                <w:kern w:val="0"/>
                <w:bdr w:val="none" w:sz="0" w:space="0" w:color="auto" w:frame="1"/>
                <w:rtl/>
                <w14:ligatures w14:val="none"/>
              </w:rPr>
              <w:t>5.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Toc224697625 \h</w:instrText>
            </w:r>
            <w:r>
              <w:rPr>
                <w:noProof/>
                <w:webHidden/>
                <w:rtl/>
              </w:rPr>
              <w:instrText xml:space="preserve"> </w:instrText>
            </w:r>
            <w:r>
              <w:rPr>
                <w:noProof/>
                <w:webHidden/>
                <w:rtl/>
              </w:rPr>
            </w:r>
            <w:r>
              <w:rPr>
                <w:noProof/>
                <w:webHidden/>
                <w:rtl/>
              </w:rPr>
              <w:fldChar w:fldCharType="separate"/>
            </w:r>
            <w:r w:rsidR="00A1075C">
              <w:rPr>
                <w:noProof/>
                <w:webHidden/>
                <w:rtl/>
              </w:rPr>
              <w:t>53</w:t>
            </w:r>
            <w:r>
              <w:rPr>
                <w:noProof/>
                <w:webHidden/>
                <w:rtl/>
              </w:rPr>
              <w:fldChar w:fldCharType="end"/>
            </w:r>
          </w:hyperlink>
        </w:p>
        <w:p w14:paraId="3811CDB4" w14:textId="7CAD79D5" w:rsidR="00701751" w:rsidRDefault="00701751">
          <w:pPr>
            <w:pStyle w:val="30"/>
            <w:tabs>
              <w:tab w:val="right" w:leader="dot" w:pos="8822"/>
            </w:tabs>
            <w:rPr>
              <w:rFonts w:eastAsiaTheme="minorEastAsia"/>
              <w:noProof/>
              <w:rtl/>
            </w:rPr>
          </w:pPr>
          <w:hyperlink w:anchor="_Toc224697626" w:history="1">
            <w:r w:rsidRPr="0091453F">
              <w:rPr>
                <w:rStyle w:val="Hyperlink"/>
                <w:rFonts w:ascii="Sakkal Majalla" w:eastAsia="Times New Roman" w:hAnsi="Sakkal Majalla" w:cs="Sakkal Majalla"/>
                <w:b/>
                <w:bCs/>
                <w:noProof/>
                <w:kern w:val="0"/>
                <w:bdr w:val="none" w:sz="0" w:space="0" w:color="auto" w:frame="1"/>
                <w:rtl/>
                <w14:ligatures w14:val="none"/>
              </w:rPr>
              <w:t>5.1. بناء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Toc224697626 \h</w:instrText>
            </w:r>
            <w:r>
              <w:rPr>
                <w:noProof/>
                <w:webHidden/>
                <w:rtl/>
              </w:rPr>
              <w:instrText xml:space="preserve"> </w:instrText>
            </w:r>
            <w:r>
              <w:rPr>
                <w:noProof/>
                <w:webHidden/>
                <w:rtl/>
              </w:rPr>
            </w:r>
            <w:r>
              <w:rPr>
                <w:noProof/>
                <w:webHidden/>
                <w:rtl/>
              </w:rPr>
              <w:fldChar w:fldCharType="separate"/>
            </w:r>
            <w:r w:rsidR="00A1075C">
              <w:rPr>
                <w:noProof/>
                <w:webHidden/>
                <w:rtl/>
              </w:rPr>
              <w:t>53</w:t>
            </w:r>
            <w:r>
              <w:rPr>
                <w:noProof/>
                <w:webHidden/>
                <w:rtl/>
              </w:rPr>
              <w:fldChar w:fldCharType="end"/>
            </w:r>
          </w:hyperlink>
        </w:p>
        <w:p w14:paraId="1E0D3D19" w14:textId="5FD5F8E5" w:rsidR="00701751" w:rsidRDefault="00701751">
          <w:pPr>
            <w:pStyle w:val="30"/>
            <w:tabs>
              <w:tab w:val="right" w:leader="dot" w:pos="8822"/>
            </w:tabs>
            <w:rPr>
              <w:rFonts w:eastAsiaTheme="minorEastAsia"/>
              <w:noProof/>
              <w:rtl/>
            </w:rPr>
          </w:pPr>
          <w:hyperlink w:anchor="_Toc224697627" w:history="1">
            <w:r w:rsidRPr="0091453F">
              <w:rPr>
                <w:rStyle w:val="Hyperlink"/>
                <w:rFonts w:ascii="Sakkal Majalla" w:eastAsia="Times New Roman" w:hAnsi="Sakkal Majalla" w:cs="Sakkal Majalla"/>
                <w:b/>
                <w:bCs/>
                <w:noProof/>
                <w:kern w:val="0"/>
                <w:bdr w:val="none" w:sz="0" w:space="0" w:color="auto" w:frame="1"/>
                <w:rtl/>
                <w14:ligatures w14:val="none"/>
              </w:rPr>
              <w:t>5.2. صدق الأداة (</w:t>
            </w:r>
            <w:r w:rsidRPr="0091453F">
              <w:rPr>
                <w:rStyle w:val="Hyperlink"/>
                <w:rFonts w:ascii="Sakkal Majalla" w:eastAsia="Times New Roman" w:hAnsi="Sakkal Majalla" w:cs="Sakkal Majalla"/>
                <w:b/>
                <w:bCs/>
                <w:noProof/>
                <w:kern w:val="0"/>
                <w:bdr w:val="none" w:sz="0" w:space="0" w:color="auto" w:frame="1"/>
                <w14:ligatures w14:val="none"/>
              </w:rPr>
              <w:t>Validity</w:t>
            </w:r>
            <w:r w:rsidRPr="0091453F">
              <w:rPr>
                <w:rStyle w:val="Hyperlink"/>
                <w:rFonts w:ascii="Sakkal Majalla" w:eastAsia="Times New Roman" w:hAnsi="Sakkal Majalla" w:cs="Sakkal Majalla"/>
                <w:b/>
                <w:bCs/>
                <w:noProof/>
                <w:kern w:val="0"/>
                <w:bdr w:val="none" w:sz="0" w:space="0" w:color="auto" w:frame="1"/>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Toc224697627 \h</w:instrText>
            </w:r>
            <w:r>
              <w:rPr>
                <w:noProof/>
                <w:webHidden/>
                <w:rtl/>
              </w:rPr>
              <w:instrText xml:space="preserve"> </w:instrText>
            </w:r>
            <w:r>
              <w:rPr>
                <w:noProof/>
                <w:webHidden/>
                <w:rtl/>
              </w:rPr>
            </w:r>
            <w:r>
              <w:rPr>
                <w:noProof/>
                <w:webHidden/>
                <w:rtl/>
              </w:rPr>
              <w:fldChar w:fldCharType="separate"/>
            </w:r>
            <w:r w:rsidR="00A1075C">
              <w:rPr>
                <w:noProof/>
                <w:webHidden/>
                <w:rtl/>
              </w:rPr>
              <w:t>55</w:t>
            </w:r>
            <w:r>
              <w:rPr>
                <w:noProof/>
                <w:webHidden/>
                <w:rtl/>
              </w:rPr>
              <w:fldChar w:fldCharType="end"/>
            </w:r>
          </w:hyperlink>
        </w:p>
        <w:p w14:paraId="7CED9F3A" w14:textId="3C7EE680" w:rsidR="00701751" w:rsidRDefault="00701751">
          <w:pPr>
            <w:pStyle w:val="30"/>
            <w:tabs>
              <w:tab w:val="right" w:leader="dot" w:pos="8822"/>
            </w:tabs>
            <w:rPr>
              <w:rFonts w:eastAsiaTheme="minorEastAsia"/>
              <w:noProof/>
              <w:rtl/>
            </w:rPr>
          </w:pPr>
          <w:hyperlink w:anchor="_Toc224697628" w:history="1">
            <w:r w:rsidRPr="0091453F">
              <w:rPr>
                <w:rStyle w:val="Hyperlink"/>
                <w:rFonts w:ascii="Sakkal Majalla" w:eastAsia="Times New Roman" w:hAnsi="Sakkal Majalla" w:cs="Sakkal Majalla"/>
                <w:b/>
                <w:bCs/>
                <w:noProof/>
                <w:kern w:val="0"/>
                <w:bdr w:val="none" w:sz="0" w:space="0" w:color="auto" w:frame="1"/>
                <w:rtl/>
                <w14:ligatures w14:val="none"/>
              </w:rPr>
              <w:t>5.3. ثبات الأداة (</w:t>
            </w:r>
            <w:r w:rsidRPr="0091453F">
              <w:rPr>
                <w:rStyle w:val="Hyperlink"/>
                <w:rFonts w:ascii="Sakkal Majalla" w:eastAsia="Times New Roman" w:hAnsi="Sakkal Majalla" w:cs="Sakkal Majalla"/>
                <w:b/>
                <w:bCs/>
                <w:noProof/>
                <w:kern w:val="0"/>
                <w:bdr w:val="none" w:sz="0" w:space="0" w:color="auto" w:frame="1"/>
                <w14:ligatures w14:val="none"/>
              </w:rPr>
              <w:t>Reliability</w:t>
            </w:r>
            <w:r w:rsidRPr="0091453F">
              <w:rPr>
                <w:rStyle w:val="Hyperlink"/>
                <w:rFonts w:ascii="Sakkal Majalla" w:eastAsia="Times New Roman" w:hAnsi="Sakkal Majalla" w:cs="Sakkal Majalla"/>
                <w:b/>
                <w:bCs/>
                <w:noProof/>
                <w:kern w:val="0"/>
                <w:bdr w:val="none" w:sz="0" w:space="0" w:color="auto" w:frame="1"/>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Toc224697628 \h</w:instrText>
            </w:r>
            <w:r>
              <w:rPr>
                <w:noProof/>
                <w:webHidden/>
                <w:rtl/>
              </w:rPr>
              <w:instrText xml:space="preserve"> </w:instrText>
            </w:r>
            <w:r>
              <w:rPr>
                <w:noProof/>
                <w:webHidden/>
                <w:rtl/>
              </w:rPr>
            </w:r>
            <w:r>
              <w:rPr>
                <w:noProof/>
                <w:webHidden/>
                <w:rtl/>
              </w:rPr>
              <w:fldChar w:fldCharType="separate"/>
            </w:r>
            <w:r w:rsidR="00A1075C">
              <w:rPr>
                <w:noProof/>
                <w:webHidden/>
                <w:rtl/>
              </w:rPr>
              <w:t>56</w:t>
            </w:r>
            <w:r>
              <w:rPr>
                <w:noProof/>
                <w:webHidden/>
                <w:rtl/>
              </w:rPr>
              <w:fldChar w:fldCharType="end"/>
            </w:r>
          </w:hyperlink>
        </w:p>
        <w:p w14:paraId="43026849" w14:textId="7D5DDBCE" w:rsidR="00701751" w:rsidRDefault="00701751">
          <w:pPr>
            <w:pStyle w:val="20"/>
            <w:tabs>
              <w:tab w:val="right" w:leader="dot" w:pos="8822"/>
            </w:tabs>
            <w:rPr>
              <w:rFonts w:eastAsiaTheme="minorEastAsia"/>
              <w:noProof/>
              <w:rtl/>
            </w:rPr>
          </w:pPr>
          <w:hyperlink w:anchor="_Toc224697629" w:history="1">
            <w:r w:rsidRPr="0091453F">
              <w:rPr>
                <w:rStyle w:val="Hyperlink"/>
                <w:rFonts w:ascii="Sakkal Majalla" w:eastAsia="Times New Roman" w:hAnsi="Sakkal Majalla" w:cs="Sakkal Majalla"/>
                <w:b/>
                <w:bCs/>
                <w:noProof/>
                <w:kern w:val="0"/>
                <w:bdr w:val="none" w:sz="0" w:space="0" w:color="auto" w:frame="1"/>
                <w:rtl/>
                <w14:ligatures w14:val="none"/>
              </w:rPr>
              <w:t>6. إجراءات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Toc224697629 \h</w:instrText>
            </w:r>
            <w:r>
              <w:rPr>
                <w:noProof/>
                <w:webHidden/>
                <w:rtl/>
              </w:rPr>
              <w:instrText xml:space="preserve"> </w:instrText>
            </w:r>
            <w:r>
              <w:rPr>
                <w:noProof/>
                <w:webHidden/>
                <w:rtl/>
              </w:rPr>
            </w:r>
            <w:r>
              <w:rPr>
                <w:noProof/>
                <w:webHidden/>
                <w:rtl/>
              </w:rPr>
              <w:fldChar w:fldCharType="separate"/>
            </w:r>
            <w:r w:rsidR="00A1075C">
              <w:rPr>
                <w:noProof/>
                <w:webHidden/>
                <w:rtl/>
              </w:rPr>
              <w:t>56</w:t>
            </w:r>
            <w:r>
              <w:rPr>
                <w:noProof/>
                <w:webHidden/>
                <w:rtl/>
              </w:rPr>
              <w:fldChar w:fldCharType="end"/>
            </w:r>
          </w:hyperlink>
        </w:p>
        <w:p w14:paraId="4E6787DE" w14:textId="19955D1C" w:rsidR="00701751" w:rsidRDefault="00701751">
          <w:pPr>
            <w:pStyle w:val="20"/>
            <w:tabs>
              <w:tab w:val="right" w:leader="dot" w:pos="8822"/>
            </w:tabs>
            <w:rPr>
              <w:rFonts w:eastAsiaTheme="minorEastAsia"/>
              <w:noProof/>
              <w:rtl/>
            </w:rPr>
          </w:pPr>
          <w:hyperlink w:anchor="_Toc224697630" w:history="1">
            <w:r w:rsidRPr="0091453F">
              <w:rPr>
                <w:rStyle w:val="Hyperlink"/>
                <w:rFonts w:ascii="Sakkal Majalla" w:eastAsia="Times New Roman" w:hAnsi="Sakkal Majalla" w:cs="Sakkal Majalla"/>
                <w:b/>
                <w:bCs/>
                <w:noProof/>
                <w:kern w:val="0"/>
                <w:bdr w:val="none" w:sz="0" w:space="0" w:color="auto" w:frame="1"/>
                <w:rtl/>
                <w14:ligatures w14:val="none"/>
              </w:rPr>
              <w:t>7. أساليب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Toc224697630 \h</w:instrText>
            </w:r>
            <w:r>
              <w:rPr>
                <w:noProof/>
                <w:webHidden/>
                <w:rtl/>
              </w:rPr>
              <w:instrText xml:space="preserve"> </w:instrText>
            </w:r>
            <w:r>
              <w:rPr>
                <w:noProof/>
                <w:webHidden/>
                <w:rtl/>
              </w:rPr>
            </w:r>
            <w:r>
              <w:rPr>
                <w:noProof/>
                <w:webHidden/>
                <w:rtl/>
              </w:rPr>
              <w:fldChar w:fldCharType="separate"/>
            </w:r>
            <w:r w:rsidR="00A1075C">
              <w:rPr>
                <w:noProof/>
                <w:webHidden/>
                <w:rtl/>
              </w:rPr>
              <w:t>57</w:t>
            </w:r>
            <w:r>
              <w:rPr>
                <w:noProof/>
                <w:webHidden/>
                <w:rtl/>
              </w:rPr>
              <w:fldChar w:fldCharType="end"/>
            </w:r>
          </w:hyperlink>
        </w:p>
        <w:p w14:paraId="74D43732" w14:textId="3274F99F" w:rsidR="00701751" w:rsidRDefault="00701751">
          <w:pPr>
            <w:pStyle w:val="20"/>
            <w:tabs>
              <w:tab w:val="right" w:leader="dot" w:pos="8822"/>
            </w:tabs>
            <w:rPr>
              <w:rFonts w:eastAsiaTheme="minorEastAsia"/>
              <w:noProof/>
              <w:rtl/>
            </w:rPr>
          </w:pPr>
          <w:hyperlink w:anchor="_Toc224697631" w:history="1">
            <w:r w:rsidRPr="0091453F">
              <w:rPr>
                <w:rStyle w:val="Hyperlink"/>
                <w:rFonts w:ascii="Sakkal Majalla" w:eastAsia="Times New Roman" w:hAnsi="Sakkal Majalla" w:cs="Sakkal Majalla"/>
                <w:b/>
                <w:bCs/>
                <w:noProof/>
                <w:kern w:val="0"/>
                <w:bdr w:val="none" w:sz="0" w:space="0" w:color="auto" w:frame="1"/>
                <w:rtl/>
                <w14:ligatures w14:val="none"/>
              </w:rPr>
              <w:t>8.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Toc224697631 \h</w:instrText>
            </w:r>
            <w:r>
              <w:rPr>
                <w:noProof/>
                <w:webHidden/>
                <w:rtl/>
              </w:rPr>
              <w:instrText xml:space="preserve"> </w:instrText>
            </w:r>
            <w:r>
              <w:rPr>
                <w:noProof/>
                <w:webHidden/>
                <w:rtl/>
              </w:rPr>
            </w:r>
            <w:r>
              <w:rPr>
                <w:noProof/>
                <w:webHidden/>
                <w:rtl/>
              </w:rPr>
              <w:fldChar w:fldCharType="separate"/>
            </w:r>
            <w:r w:rsidR="00A1075C">
              <w:rPr>
                <w:noProof/>
                <w:webHidden/>
                <w:rtl/>
              </w:rPr>
              <w:t>58</w:t>
            </w:r>
            <w:r>
              <w:rPr>
                <w:noProof/>
                <w:webHidden/>
                <w:rtl/>
              </w:rPr>
              <w:fldChar w:fldCharType="end"/>
            </w:r>
          </w:hyperlink>
        </w:p>
        <w:p w14:paraId="0C567A6B" w14:textId="2A301B5A" w:rsidR="00701751" w:rsidRDefault="00701751">
          <w:pPr>
            <w:pStyle w:val="20"/>
            <w:tabs>
              <w:tab w:val="right" w:leader="dot" w:pos="8822"/>
            </w:tabs>
            <w:rPr>
              <w:rFonts w:eastAsiaTheme="minorEastAsia"/>
              <w:noProof/>
              <w:rtl/>
            </w:rPr>
          </w:pPr>
          <w:hyperlink w:anchor="_Toc224697632" w:history="1">
            <w:r w:rsidRPr="0091453F">
              <w:rPr>
                <w:rStyle w:val="Hyperlink"/>
                <w:rFonts w:ascii="Sakkal Majalla" w:eastAsia="Times New Roman" w:hAnsi="Sakkal Majalla" w:cs="Sakkal Majalla"/>
                <w:b/>
                <w:bCs/>
                <w:noProof/>
                <w:kern w:val="0"/>
                <w:bdr w:val="none" w:sz="0" w:space="0" w:color="auto" w:frame="1"/>
                <w:rtl/>
                <w14:ligatures w14:val="none"/>
              </w:rPr>
              <w:t>9. الاعتبارات الأخلاقية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Toc224697632 \h</w:instrText>
            </w:r>
            <w:r>
              <w:rPr>
                <w:noProof/>
                <w:webHidden/>
                <w:rtl/>
              </w:rPr>
              <w:instrText xml:space="preserve"> </w:instrText>
            </w:r>
            <w:r>
              <w:rPr>
                <w:noProof/>
                <w:webHidden/>
                <w:rtl/>
              </w:rPr>
            </w:r>
            <w:r>
              <w:rPr>
                <w:noProof/>
                <w:webHidden/>
                <w:rtl/>
              </w:rPr>
              <w:fldChar w:fldCharType="separate"/>
            </w:r>
            <w:r w:rsidR="00A1075C">
              <w:rPr>
                <w:noProof/>
                <w:webHidden/>
                <w:rtl/>
              </w:rPr>
              <w:t>58</w:t>
            </w:r>
            <w:r>
              <w:rPr>
                <w:noProof/>
                <w:webHidden/>
                <w:rtl/>
              </w:rPr>
              <w:fldChar w:fldCharType="end"/>
            </w:r>
          </w:hyperlink>
        </w:p>
        <w:p w14:paraId="6CA31B15" w14:textId="21F78F4D" w:rsidR="00701751" w:rsidRDefault="00701751">
          <w:pPr>
            <w:pStyle w:val="20"/>
            <w:tabs>
              <w:tab w:val="right" w:leader="dot" w:pos="8822"/>
            </w:tabs>
            <w:rPr>
              <w:rFonts w:eastAsiaTheme="minorEastAsia"/>
              <w:noProof/>
              <w:rtl/>
            </w:rPr>
          </w:pPr>
          <w:hyperlink w:anchor="_Toc224697633" w:history="1">
            <w:r w:rsidRPr="0091453F">
              <w:rPr>
                <w:rStyle w:val="Hyperlink"/>
                <w:rFonts w:ascii="Sakkal Majalla" w:eastAsia="Times New Roman" w:hAnsi="Sakkal Majalla" w:cs="Sakkal Majalla"/>
                <w:b/>
                <w:bCs/>
                <w:noProof/>
                <w:kern w:val="0"/>
                <w:bdr w:val="none" w:sz="0" w:space="0" w:color="auto" w:frame="1"/>
                <w:rtl/>
                <w14:ligatures w14:val="none"/>
              </w:rPr>
              <w:t>10.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Toc224697633 \h</w:instrText>
            </w:r>
            <w:r>
              <w:rPr>
                <w:noProof/>
                <w:webHidden/>
                <w:rtl/>
              </w:rPr>
              <w:instrText xml:space="preserve"> </w:instrText>
            </w:r>
            <w:r>
              <w:rPr>
                <w:noProof/>
                <w:webHidden/>
                <w:rtl/>
              </w:rPr>
            </w:r>
            <w:r>
              <w:rPr>
                <w:noProof/>
                <w:webHidden/>
                <w:rtl/>
              </w:rPr>
              <w:fldChar w:fldCharType="separate"/>
            </w:r>
            <w:r w:rsidR="00A1075C">
              <w:rPr>
                <w:noProof/>
                <w:webHidden/>
                <w:rtl/>
              </w:rPr>
              <w:t>59</w:t>
            </w:r>
            <w:r>
              <w:rPr>
                <w:noProof/>
                <w:webHidden/>
                <w:rtl/>
              </w:rPr>
              <w:fldChar w:fldCharType="end"/>
            </w:r>
          </w:hyperlink>
        </w:p>
        <w:p w14:paraId="4852E805" w14:textId="3064B57D" w:rsidR="00701751" w:rsidRDefault="00701751">
          <w:pPr>
            <w:pStyle w:val="10"/>
            <w:tabs>
              <w:tab w:val="right" w:leader="dot" w:pos="8822"/>
            </w:tabs>
            <w:rPr>
              <w:rFonts w:eastAsiaTheme="minorEastAsia"/>
              <w:noProof/>
              <w:rtl/>
            </w:rPr>
          </w:pPr>
          <w:hyperlink w:anchor="_Toc224697634" w:history="1">
            <w:r w:rsidRPr="0091453F">
              <w:rPr>
                <w:rStyle w:val="Hyperlink"/>
                <w:rFonts w:ascii="Sakkal Majalla" w:eastAsia="Times New Roman" w:hAnsi="Sakkal Majalla" w:cs="Sakkal Majalla"/>
                <w:b/>
                <w:bCs/>
                <w:noProof/>
                <w:kern w:val="36"/>
                <w:rtl/>
                <w14:ligatures w14:val="none"/>
              </w:rPr>
              <w:t>الفصل الرابع: عرض النتائج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Toc224697634 \h</w:instrText>
            </w:r>
            <w:r>
              <w:rPr>
                <w:noProof/>
                <w:webHidden/>
                <w:rtl/>
              </w:rPr>
              <w:instrText xml:space="preserve"> </w:instrText>
            </w:r>
            <w:r>
              <w:rPr>
                <w:noProof/>
                <w:webHidden/>
                <w:rtl/>
              </w:rPr>
            </w:r>
            <w:r>
              <w:rPr>
                <w:noProof/>
                <w:webHidden/>
                <w:rtl/>
              </w:rPr>
              <w:fldChar w:fldCharType="separate"/>
            </w:r>
            <w:r w:rsidR="00A1075C">
              <w:rPr>
                <w:noProof/>
                <w:webHidden/>
                <w:rtl/>
              </w:rPr>
              <w:t>60</w:t>
            </w:r>
            <w:r>
              <w:rPr>
                <w:noProof/>
                <w:webHidden/>
                <w:rtl/>
              </w:rPr>
              <w:fldChar w:fldCharType="end"/>
            </w:r>
          </w:hyperlink>
        </w:p>
        <w:p w14:paraId="2F9BD72B" w14:textId="0832D481" w:rsidR="00701751" w:rsidRDefault="00701751">
          <w:pPr>
            <w:pStyle w:val="20"/>
            <w:tabs>
              <w:tab w:val="right" w:leader="dot" w:pos="8822"/>
            </w:tabs>
            <w:rPr>
              <w:rFonts w:eastAsiaTheme="minorEastAsia"/>
              <w:noProof/>
              <w:rtl/>
            </w:rPr>
          </w:pPr>
          <w:hyperlink w:anchor="_Toc224697635" w:history="1">
            <w:r w:rsidRPr="0091453F">
              <w:rPr>
                <w:rStyle w:val="Hyperlink"/>
                <w:rFonts w:ascii="Sakkal Majalla" w:eastAsia="Times New Roman" w:hAnsi="Sakkal Majalla" w:cs="Sakkal Majalla"/>
                <w:b/>
                <w:bCs/>
                <w:noProof/>
                <w:kern w:val="0"/>
                <w:rtl/>
                <w14:ligatures w14:val="none"/>
              </w:rPr>
              <w:t>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Toc224697635 \h</w:instrText>
            </w:r>
            <w:r>
              <w:rPr>
                <w:noProof/>
                <w:webHidden/>
                <w:rtl/>
              </w:rPr>
              <w:instrText xml:space="preserve"> </w:instrText>
            </w:r>
            <w:r>
              <w:rPr>
                <w:noProof/>
                <w:webHidden/>
                <w:rtl/>
              </w:rPr>
            </w:r>
            <w:r>
              <w:rPr>
                <w:noProof/>
                <w:webHidden/>
                <w:rtl/>
              </w:rPr>
              <w:fldChar w:fldCharType="separate"/>
            </w:r>
            <w:r w:rsidR="00A1075C">
              <w:rPr>
                <w:noProof/>
                <w:webHidden/>
                <w:rtl/>
              </w:rPr>
              <w:t>60</w:t>
            </w:r>
            <w:r>
              <w:rPr>
                <w:noProof/>
                <w:webHidden/>
                <w:rtl/>
              </w:rPr>
              <w:fldChar w:fldCharType="end"/>
            </w:r>
          </w:hyperlink>
        </w:p>
        <w:p w14:paraId="089A4DD0" w14:textId="5AE3058F" w:rsidR="00701751" w:rsidRDefault="00701751">
          <w:pPr>
            <w:pStyle w:val="20"/>
            <w:tabs>
              <w:tab w:val="right" w:leader="dot" w:pos="8822"/>
            </w:tabs>
            <w:rPr>
              <w:rFonts w:eastAsiaTheme="minorEastAsia"/>
              <w:noProof/>
              <w:rtl/>
            </w:rPr>
          </w:pPr>
          <w:hyperlink w:anchor="_Toc224697636" w:history="1">
            <w:r w:rsidRPr="0091453F">
              <w:rPr>
                <w:rStyle w:val="Hyperlink"/>
                <w:rFonts w:ascii="Sakkal Majalla" w:eastAsia="Times New Roman" w:hAnsi="Sakkal Majalla" w:cs="Sakkal Majalla"/>
                <w:b/>
                <w:bCs/>
                <w:noProof/>
                <w:kern w:val="0"/>
                <w:rtl/>
                <w14:ligatures w14:val="none"/>
              </w:rPr>
              <w:t>2.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Toc224697636 \h</w:instrText>
            </w:r>
            <w:r>
              <w:rPr>
                <w:noProof/>
                <w:webHidden/>
                <w:rtl/>
              </w:rPr>
              <w:instrText xml:space="preserve"> </w:instrText>
            </w:r>
            <w:r>
              <w:rPr>
                <w:noProof/>
                <w:webHidden/>
                <w:rtl/>
              </w:rPr>
            </w:r>
            <w:r>
              <w:rPr>
                <w:noProof/>
                <w:webHidden/>
                <w:rtl/>
              </w:rPr>
              <w:fldChar w:fldCharType="separate"/>
            </w:r>
            <w:r w:rsidR="00A1075C">
              <w:rPr>
                <w:noProof/>
                <w:webHidden/>
                <w:rtl/>
              </w:rPr>
              <w:t>60</w:t>
            </w:r>
            <w:r>
              <w:rPr>
                <w:noProof/>
                <w:webHidden/>
                <w:rtl/>
              </w:rPr>
              <w:fldChar w:fldCharType="end"/>
            </w:r>
          </w:hyperlink>
        </w:p>
        <w:p w14:paraId="22A7D917" w14:textId="40A85D14" w:rsidR="00701751" w:rsidRDefault="00701751">
          <w:pPr>
            <w:pStyle w:val="20"/>
            <w:tabs>
              <w:tab w:val="right" w:leader="dot" w:pos="8822"/>
            </w:tabs>
            <w:rPr>
              <w:rFonts w:eastAsiaTheme="minorEastAsia"/>
              <w:noProof/>
              <w:rtl/>
            </w:rPr>
          </w:pPr>
          <w:hyperlink w:anchor="_Toc224697637" w:history="1">
            <w:r w:rsidRPr="0091453F">
              <w:rPr>
                <w:rStyle w:val="Hyperlink"/>
                <w:rFonts w:ascii="Sakkal Majalla" w:eastAsia="Times New Roman" w:hAnsi="Sakkal Majalla" w:cs="Sakkal Majalla"/>
                <w:b/>
                <w:bCs/>
                <w:noProof/>
                <w:kern w:val="0"/>
                <w:rtl/>
                <w14:ligatures w14:val="none"/>
              </w:rPr>
              <w:t>3. اختبار ثبات أداة الدراسة (معامل ألفا كرونباخ)</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Toc224697637 \h</w:instrText>
            </w:r>
            <w:r>
              <w:rPr>
                <w:noProof/>
                <w:webHidden/>
                <w:rtl/>
              </w:rPr>
              <w:instrText xml:space="preserve"> </w:instrText>
            </w:r>
            <w:r>
              <w:rPr>
                <w:noProof/>
                <w:webHidden/>
                <w:rtl/>
              </w:rPr>
            </w:r>
            <w:r>
              <w:rPr>
                <w:noProof/>
                <w:webHidden/>
                <w:rtl/>
              </w:rPr>
              <w:fldChar w:fldCharType="separate"/>
            </w:r>
            <w:r w:rsidR="00A1075C">
              <w:rPr>
                <w:noProof/>
                <w:webHidden/>
                <w:rtl/>
              </w:rPr>
              <w:t>62</w:t>
            </w:r>
            <w:r>
              <w:rPr>
                <w:noProof/>
                <w:webHidden/>
                <w:rtl/>
              </w:rPr>
              <w:fldChar w:fldCharType="end"/>
            </w:r>
          </w:hyperlink>
        </w:p>
        <w:p w14:paraId="1C40077F" w14:textId="3E3613BB" w:rsidR="00701751" w:rsidRDefault="00701751">
          <w:pPr>
            <w:pStyle w:val="20"/>
            <w:tabs>
              <w:tab w:val="right" w:leader="dot" w:pos="8822"/>
            </w:tabs>
            <w:rPr>
              <w:rFonts w:eastAsiaTheme="minorEastAsia"/>
              <w:noProof/>
              <w:rtl/>
            </w:rPr>
          </w:pPr>
          <w:hyperlink w:anchor="_Toc224697638" w:history="1">
            <w:r w:rsidRPr="0091453F">
              <w:rPr>
                <w:rStyle w:val="Hyperlink"/>
                <w:rFonts w:ascii="Sakkal Majalla" w:eastAsia="Times New Roman" w:hAnsi="Sakkal Majalla" w:cs="Sakkal Majalla"/>
                <w:b/>
                <w:bCs/>
                <w:noProof/>
                <w:kern w:val="0"/>
                <w:rtl/>
                <w14:ligatures w14:val="none"/>
              </w:rPr>
              <w:t>4. الإحصاء الوصفي لأبعاد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Toc224697638 \h</w:instrText>
            </w:r>
            <w:r>
              <w:rPr>
                <w:noProof/>
                <w:webHidden/>
                <w:rtl/>
              </w:rPr>
              <w:instrText xml:space="preserve"> </w:instrText>
            </w:r>
            <w:r>
              <w:rPr>
                <w:noProof/>
                <w:webHidden/>
                <w:rtl/>
              </w:rPr>
            </w:r>
            <w:r>
              <w:rPr>
                <w:noProof/>
                <w:webHidden/>
                <w:rtl/>
              </w:rPr>
              <w:fldChar w:fldCharType="separate"/>
            </w:r>
            <w:r w:rsidR="00A1075C">
              <w:rPr>
                <w:noProof/>
                <w:webHidden/>
                <w:rtl/>
              </w:rPr>
              <w:t>62</w:t>
            </w:r>
            <w:r>
              <w:rPr>
                <w:noProof/>
                <w:webHidden/>
                <w:rtl/>
              </w:rPr>
              <w:fldChar w:fldCharType="end"/>
            </w:r>
          </w:hyperlink>
        </w:p>
        <w:p w14:paraId="5F6C5931" w14:textId="7ADE9401" w:rsidR="00701751" w:rsidRDefault="00701751">
          <w:pPr>
            <w:pStyle w:val="20"/>
            <w:tabs>
              <w:tab w:val="right" w:leader="dot" w:pos="8822"/>
            </w:tabs>
            <w:rPr>
              <w:rFonts w:eastAsiaTheme="minorEastAsia"/>
              <w:noProof/>
              <w:rtl/>
            </w:rPr>
          </w:pPr>
          <w:hyperlink w:anchor="_Toc224697639" w:history="1">
            <w:r w:rsidRPr="0091453F">
              <w:rPr>
                <w:rStyle w:val="Hyperlink"/>
                <w:rFonts w:ascii="Sakkal Majalla" w:eastAsia="Times New Roman" w:hAnsi="Sakkal Majalla" w:cs="Sakkal Majalla"/>
                <w:b/>
                <w:bCs/>
                <w:noProof/>
                <w:kern w:val="0"/>
                <w:rtl/>
                <w14:ligatures w14:val="none"/>
              </w:rPr>
              <w:t>5. اختبار فرضيات الدراسة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Toc224697639 \h</w:instrText>
            </w:r>
            <w:r>
              <w:rPr>
                <w:noProof/>
                <w:webHidden/>
                <w:rtl/>
              </w:rPr>
              <w:instrText xml:space="preserve"> </w:instrText>
            </w:r>
            <w:r>
              <w:rPr>
                <w:noProof/>
                <w:webHidden/>
                <w:rtl/>
              </w:rPr>
            </w:r>
            <w:r>
              <w:rPr>
                <w:noProof/>
                <w:webHidden/>
                <w:rtl/>
              </w:rPr>
              <w:fldChar w:fldCharType="separate"/>
            </w:r>
            <w:r w:rsidR="00A1075C">
              <w:rPr>
                <w:noProof/>
                <w:webHidden/>
                <w:rtl/>
              </w:rPr>
              <w:t>64</w:t>
            </w:r>
            <w:r>
              <w:rPr>
                <w:noProof/>
                <w:webHidden/>
                <w:rtl/>
              </w:rPr>
              <w:fldChar w:fldCharType="end"/>
            </w:r>
          </w:hyperlink>
        </w:p>
        <w:p w14:paraId="5AA6A6A2" w14:textId="1A68704A" w:rsidR="00701751" w:rsidRDefault="00701751">
          <w:pPr>
            <w:pStyle w:val="30"/>
            <w:tabs>
              <w:tab w:val="right" w:leader="dot" w:pos="8822"/>
            </w:tabs>
            <w:rPr>
              <w:rFonts w:eastAsiaTheme="minorEastAsia"/>
              <w:noProof/>
              <w:rtl/>
            </w:rPr>
          </w:pPr>
          <w:hyperlink w:anchor="_Toc224697640" w:history="1">
            <w:r w:rsidRPr="0091453F">
              <w:rPr>
                <w:rStyle w:val="Hyperlink"/>
                <w:rFonts w:ascii="Sakkal Majalla" w:eastAsia="Times New Roman" w:hAnsi="Sakkal Majalla" w:cs="Sakkal Majalla"/>
                <w:b/>
                <w:bCs/>
                <w:noProof/>
                <w:kern w:val="0"/>
                <w:rtl/>
                <w14:ligatures w14:val="none"/>
              </w:rPr>
              <w:t>5.1.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Toc224697640 \h</w:instrText>
            </w:r>
            <w:r>
              <w:rPr>
                <w:noProof/>
                <w:webHidden/>
                <w:rtl/>
              </w:rPr>
              <w:instrText xml:space="preserve"> </w:instrText>
            </w:r>
            <w:r>
              <w:rPr>
                <w:noProof/>
                <w:webHidden/>
                <w:rtl/>
              </w:rPr>
            </w:r>
            <w:r>
              <w:rPr>
                <w:noProof/>
                <w:webHidden/>
                <w:rtl/>
              </w:rPr>
              <w:fldChar w:fldCharType="separate"/>
            </w:r>
            <w:r w:rsidR="00A1075C">
              <w:rPr>
                <w:noProof/>
                <w:webHidden/>
                <w:rtl/>
              </w:rPr>
              <w:t>64</w:t>
            </w:r>
            <w:r>
              <w:rPr>
                <w:noProof/>
                <w:webHidden/>
                <w:rtl/>
              </w:rPr>
              <w:fldChar w:fldCharType="end"/>
            </w:r>
          </w:hyperlink>
        </w:p>
        <w:p w14:paraId="46537C07" w14:textId="64DD6564" w:rsidR="00701751" w:rsidRDefault="00701751">
          <w:pPr>
            <w:pStyle w:val="30"/>
            <w:tabs>
              <w:tab w:val="right" w:leader="dot" w:pos="8822"/>
            </w:tabs>
            <w:rPr>
              <w:rFonts w:eastAsiaTheme="minorEastAsia"/>
              <w:noProof/>
              <w:rtl/>
            </w:rPr>
          </w:pPr>
          <w:hyperlink w:anchor="_Toc224697641" w:history="1">
            <w:r w:rsidRPr="0091453F">
              <w:rPr>
                <w:rStyle w:val="Hyperlink"/>
                <w:rFonts w:ascii="Sakkal Majalla" w:eastAsia="Times New Roman" w:hAnsi="Sakkal Majalla" w:cs="Sakkal Majalla"/>
                <w:b/>
                <w:bCs/>
                <w:noProof/>
                <w:kern w:val="0"/>
                <w:rtl/>
                <w14:ligatures w14:val="none"/>
              </w:rPr>
              <w:t>5.2. اختبار الفرضية الرئيسة (تحليل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Toc224697641 \h</w:instrText>
            </w:r>
            <w:r>
              <w:rPr>
                <w:noProof/>
                <w:webHidden/>
                <w:rtl/>
              </w:rPr>
              <w:instrText xml:space="preserve"> </w:instrText>
            </w:r>
            <w:r>
              <w:rPr>
                <w:noProof/>
                <w:webHidden/>
                <w:rtl/>
              </w:rPr>
            </w:r>
            <w:r>
              <w:rPr>
                <w:noProof/>
                <w:webHidden/>
                <w:rtl/>
              </w:rPr>
              <w:fldChar w:fldCharType="separate"/>
            </w:r>
            <w:r w:rsidR="00A1075C">
              <w:rPr>
                <w:noProof/>
                <w:webHidden/>
                <w:rtl/>
              </w:rPr>
              <w:t>64</w:t>
            </w:r>
            <w:r>
              <w:rPr>
                <w:noProof/>
                <w:webHidden/>
                <w:rtl/>
              </w:rPr>
              <w:fldChar w:fldCharType="end"/>
            </w:r>
          </w:hyperlink>
        </w:p>
        <w:p w14:paraId="0BC9F6F5" w14:textId="1667ADA6" w:rsidR="00701751" w:rsidRDefault="00701751">
          <w:pPr>
            <w:pStyle w:val="30"/>
            <w:tabs>
              <w:tab w:val="right" w:leader="dot" w:pos="8822"/>
            </w:tabs>
            <w:rPr>
              <w:rFonts w:eastAsiaTheme="minorEastAsia"/>
              <w:noProof/>
              <w:rtl/>
            </w:rPr>
          </w:pPr>
          <w:hyperlink w:anchor="_Toc224697642" w:history="1">
            <w:r w:rsidRPr="0091453F">
              <w:rPr>
                <w:rStyle w:val="Hyperlink"/>
                <w:rFonts w:ascii="Sakkal Majalla" w:eastAsia="Times New Roman" w:hAnsi="Sakkal Majalla" w:cs="Sakkal Majalla"/>
                <w:b/>
                <w:bCs/>
                <w:noProof/>
                <w:kern w:val="0"/>
                <w:rtl/>
                <w14:ligatures w14:val="none"/>
              </w:rPr>
              <w:t>5.3. اختبار الفرضيات الفرعية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Toc224697642 \h</w:instrText>
            </w:r>
            <w:r>
              <w:rPr>
                <w:noProof/>
                <w:webHidden/>
                <w:rtl/>
              </w:rPr>
              <w:instrText xml:space="preserve"> </w:instrText>
            </w:r>
            <w:r>
              <w:rPr>
                <w:noProof/>
                <w:webHidden/>
                <w:rtl/>
              </w:rPr>
            </w:r>
            <w:r>
              <w:rPr>
                <w:noProof/>
                <w:webHidden/>
                <w:rtl/>
              </w:rPr>
              <w:fldChar w:fldCharType="separate"/>
            </w:r>
            <w:r w:rsidR="00A1075C">
              <w:rPr>
                <w:noProof/>
                <w:webHidden/>
                <w:rtl/>
              </w:rPr>
              <w:t>65</w:t>
            </w:r>
            <w:r>
              <w:rPr>
                <w:noProof/>
                <w:webHidden/>
                <w:rtl/>
              </w:rPr>
              <w:fldChar w:fldCharType="end"/>
            </w:r>
          </w:hyperlink>
        </w:p>
        <w:p w14:paraId="5E13C362" w14:textId="435B0874" w:rsidR="00701751" w:rsidRDefault="00701751">
          <w:pPr>
            <w:pStyle w:val="20"/>
            <w:tabs>
              <w:tab w:val="right" w:leader="dot" w:pos="8822"/>
            </w:tabs>
            <w:rPr>
              <w:rFonts w:eastAsiaTheme="minorEastAsia"/>
              <w:noProof/>
              <w:rtl/>
            </w:rPr>
          </w:pPr>
          <w:hyperlink w:anchor="_Toc224697643" w:history="1">
            <w:r w:rsidRPr="0091453F">
              <w:rPr>
                <w:rStyle w:val="Hyperlink"/>
                <w:rFonts w:ascii="Sakkal Majalla" w:eastAsia="Times New Roman" w:hAnsi="Sakkal Majalla" w:cs="Sakkal Majalla"/>
                <w:b/>
                <w:bCs/>
                <w:noProof/>
                <w:kern w:val="0"/>
                <w:rtl/>
                <w14:ligatures w14:val="none"/>
              </w:rPr>
              <w:t>6. مناقشة عامة 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Toc224697643 \h</w:instrText>
            </w:r>
            <w:r>
              <w:rPr>
                <w:noProof/>
                <w:webHidden/>
                <w:rtl/>
              </w:rPr>
              <w:instrText xml:space="preserve"> </w:instrText>
            </w:r>
            <w:r>
              <w:rPr>
                <w:noProof/>
                <w:webHidden/>
                <w:rtl/>
              </w:rPr>
            </w:r>
            <w:r>
              <w:rPr>
                <w:noProof/>
                <w:webHidden/>
                <w:rtl/>
              </w:rPr>
              <w:fldChar w:fldCharType="separate"/>
            </w:r>
            <w:r w:rsidR="00A1075C">
              <w:rPr>
                <w:noProof/>
                <w:webHidden/>
                <w:rtl/>
              </w:rPr>
              <w:t>66</w:t>
            </w:r>
            <w:r>
              <w:rPr>
                <w:noProof/>
                <w:webHidden/>
                <w:rtl/>
              </w:rPr>
              <w:fldChar w:fldCharType="end"/>
            </w:r>
          </w:hyperlink>
        </w:p>
        <w:p w14:paraId="373B7127" w14:textId="0250FA59" w:rsidR="00701751" w:rsidRDefault="00701751">
          <w:pPr>
            <w:pStyle w:val="20"/>
            <w:tabs>
              <w:tab w:val="right" w:leader="dot" w:pos="8822"/>
            </w:tabs>
            <w:rPr>
              <w:rFonts w:eastAsiaTheme="minorEastAsia"/>
              <w:noProof/>
              <w:rtl/>
            </w:rPr>
          </w:pPr>
          <w:hyperlink w:anchor="_Toc224697644" w:history="1">
            <w:r w:rsidRPr="0091453F">
              <w:rPr>
                <w:rStyle w:val="Hyperlink"/>
                <w:rFonts w:ascii="Sakkal Majalla" w:eastAsia="Times New Roman" w:hAnsi="Sakkal Majalla" w:cs="Sakkal Majalla"/>
                <w:b/>
                <w:bCs/>
                <w:noProof/>
                <w:kern w:val="0"/>
                <w:rtl/>
                <w14:ligatures w14:val="none"/>
              </w:rPr>
              <w:t>7.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Toc224697644 \h</w:instrText>
            </w:r>
            <w:r>
              <w:rPr>
                <w:noProof/>
                <w:webHidden/>
                <w:rtl/>
              </w:rPr>
              <w:instrText xml:space="preserve"> </w:instrText>
            </w:r>
            <w:r>
              <w:rPr>
                <w:noProof/>
                <w:webHidden/>
                <w:rtl/>
              </w:rPr>
            </w:r>
            <w:r>
              <w:rPr>
                <w:noProof/>
                <w:webHidden/>
                <w:rtl/>
              </w:rPr>
              <w:fldChar w:fldCharType="separate"/>
            </w:r>
            <w:r w:rsidR="00A1075C">
              <w:rPr>
                <w:noProof/>
                <w:webHidden/>
                <w:rtl/>
              </w:rPr>
              <w:t>67</w:t>
            </w:r>
            <w:r>
              <w:rPr>
                <w:noProof/>
                <w:webHidden/>
                <w:rtl/>
              </w:rPr>
              <w:fldChar w:fldCharType="end"/>
            </w:r>
          </w:hyperlink>
        </w:p>
        <w:p w14:paraId="7E70A3E1" w14:textId="7392E98C" w:rsidR="00701751" w:rsidRDefault="00701751">
          <w:pPr>
            <w:pStyle w:val="10"/>
            <w:tabs>
              <w:tab w:val="right" w:leader="dot" w:pos="8822"/>
            </w:tabs>
            <w:rPr>
              <w:rFonts w:eastAsiaTheme="minorEastAsia"/>
              <w:noProof/>
              <w:rtl/>
            </w:rPr>
          </w:pPr>
          <w:hyperlink w:anchor="_Toc224697645" w:history="1">
            <w:r w:rsidRPr="0091453F">
              <w:rPr>
                <w:rStyle w:val="Hyperlink"/>
                <w:rFonts w:ascii="Sakkal Majalla" w:eastAsia="Times New Roman" w:hAnsi="Sakkal Majalla" w:cs="Sakkal Majalla"/>
                <w:b/>
                <w:bCs/>
                <w:noProof/>
                <w:kern w:val="36"/>
                <w:bdr w:val="none" w:sz="0" w:space="0" w:color="auto" w:frame="1"/>
                <w:rtl/>
                <w14:ligatures w14:val="none"/>
              </w:rPr>
              <w:t>الفصل الخامس: الخاتمة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Toc224697645 \h</w:instrText>
            </w:r>
            <w:r>
              <w:rPr>
                <w:noProof/>
                <w:webHidden/>
                <w:rtl/>
              </w:rPr>
              <w:instrText xml:space="preserve"> </w:instrText>
            </w:r>
            <w:r>
              <w:rPr>
                <w:noProof/>
                <w:webHidden/>
                <w:rtl/>
              </w:rPr>
            </w:r>
            <w:r>
              <w:rPr>
                <w:noProof/>
                <w:webHidden/>
                <w:rtl/>
              </w:rPr>
              <w:fldChar w:fldCharType="separate"/>
            </w:r>
            <w:r w:rsidR="00A1075C">
              <w:rPr>
                <w:noProof/>
                <w:webHidden/>
                <w:rtl/>
              </w:rPr>
              <w:t>68</w:t>
            </w:r>
            <w:r>
              <w:rPr>
                <w:noProof/>
                <w:webHidden/>
                <w:rtl/>
              </w:rPr>
              <w:fldChar w:fldCharType="end"/>
            </w:r>
          </w:hyperlink>
        </w:p>
        <w:p w14:paraId="424BF037" w14:textId="0D63536D" w:rsidR="00701751" w:rsidRDefault="00701751">
          <w:pPr>
            <w:pStyle w:val="20"/>
            <w:tabs>
              <w:tab w:val="right" w:leader="dot" w:pos="8822"/>
            </w:tabs>
            <w:rPr>
              <w:rFonts w:eastAsiaTheme="minorEastAsia"/>
              <w:noProof/>
              <w:rtl/>
            </w:rPr>
          </w:pPr>
          <w:hyperlink w:anchor="_Toc224697646" w:history="1">
            <w:r w:rsidRPr="0091453F">
              <w:rPr>
                <w:rStyle w:val="Hyperlink"/>
                <w:rFonts w:ascii="Sakkal Majalla" w:eastAsia="Times New Roman" w:hAnsi="Sakkal Majalla" w:cs="Sakkal Majalla"/>
                <w:b/>
                <w:bCs/>
                <w:noProof/>
                <w:kern w:val="0"/>
                <w:bdr w:val="none" w:sz="0" w:space="0" w:color="auto" w:frame="1"/>
                <w:rtl/>
                <w14:ligatures w14:val="none"/>
              </w:rPr>
              <w:t>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Toc224697646 \h</w:instrText>
            </w:r>
            <w:r>
              <w:rPr>
                <w:noProof/>
                <w:webHidden/>
                <w:rtl/>
              </w:rPr>
              <w:instrText xml:space="preserve"> </w:instrText>
            </w:r>
            <w:r>
              <w:rPr>
                <w:noProof/>
                <w:webHidden/>
                <w:rtl/>
              </w:rPr>
            </w:r>
            <w:r>
              <w:rPr>
                <w:noProof/>
                <w:webHidden/>
                <w:rtl/>
              </w:rPr>
              <w:fldChar w:fldCharType="separate"/>
            </w:r>
            <w:r w:rsidR="00A1075C">
              <w:rPr>
                <w:noProof/>
                <w:webHidden/>
                <w:rtl/>
              </w:rPr>
              <w:t>68</w:t>
            </w:r>
            <w:r>
              <w:rPr>
                <w:noProof/>
                <w:webHidden/>
                <w:rtl/>
              </w:rPr>
              <w:fldChar w:fldCharType="end"/>
            </w:r>
          </w:hyperlink>
        </w:p>
        <w:p w14:paraId="764B4305" w14:textId="06AB4C4C" w:rsidR="00701751" w:rsidRDefault="00701751">
          <w:pPr>
            <w:pStyle w:val="20"/>
            <w:tabs>
              <w:tab w:val="right" w:leader="dot" w:pos="8822"/>
            </w:tabs>
            <w:rPr>
              <w:rFonts w:eastAsiaTheme="minorEastAsia"/>
              <w:noProof/>
              <w:rtl/>
            </w:rPr>
          </w:pPr>
          <w:hyperlink w:anchor="_Toc224697647" w:history="1">
            <w:r w:rsidRPr="0091453F">
              <w:rPr>
                <w:rStyle w:val="Hyperlink"/>
                <w:rFonts w:ascii="Sakkal Majalla" w:eastAsia="Times New Roman" w:hAnsi="Sakkal Majalla" w:cs="Sakkal Majalla"/>
                <w:b/>
                <w:bCs/>
                <w:noProof/>
                <w:kern w:val="0"/>
                <w:bdr w:val="none" w:sz="0" w:space="0" w:color="auto" w:frame="1"/>
                <w:rtl/>
                <w14:ligatures w14:val="none"/>
              </w:rPr>
              <w:t>2. ملخص النتائج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Toc224697647 \h</w:instrText>
            </w:r>
            <w:r>
              <w:rPr>
                <w:noProof/>
                <w:webHidden/>
                <w:rtl/>
              </w:rPr>
              <w:instrText xml:space="preserve"> </w:instrText>
            </w:r>
            <w:r>
              <w:rPr>
                <w:noProof/>
                <w:webHidden/>
                <w:rtl/>
              </w:rPr>
            </w:r>
            <w:r>
              <w:rPr>
                <w:noProof/>
                <w:webHidden/>
                <w:rtl/>
              </w:rPr>
              <w:fldChar w:fldCharType="separate"/>
            </w:r>
            <w:r w:rsidR="00A1075C">
              <w:rPr>
                <w:noProof/>
                <w:webHidden/>
                <w:rtl/>
              </w:rPr>
              <w:t>68</w:t>
            </w:r>
            <w:r>
              <w:rPr>
                <w:noProof/>
                <w:webHidden/>
                <w:rtl/>
              </w:rPr>
              <w:fldChar w:fldCharType="end"/>
            </w:r>
          </w:hyperlink>
        </w:p>
        <w:p w14:paraId="40571D3D" w14:textId="6C231831" w:rsidR="00701751" w:rsidRDefault="00701751">
          <w:pPr>
            <w:pStyle w:val="30"/>
            <w:tabs>
              <w:tab w:val="right" w:leader="dot" w:pos="8822"/>
            </w:tabs>
            <w:rPr>
              <w:rFonts w:eastAsiaTheme="minorEastAsia"/>
              <w:noProof/>
              <w:rtl/>
            </w:rPr>
          </w:pPr>
          <w:hyperlink w:anchor="_Toc224697648" w:history="1">
            <w:r w:rsidRPr="0091453F">
              <w:rPr>
                <w:rStyle w:val="Hyperlink"/>
                <w:rFonts w:ascii="Sakkal Majalla" w:eastAsia="Times New Roman" w:hAnsi="Sakkal Majalla" w:cs="Sakkal Majalla"/>
                <w:b/>
                <w:bCs/>
                <w:noProof/>
                <w:kern w:val="0"/>
                <w:bdr w:val="none" w:sz="0" w:space="0" w:color="auto" w:frame="1"/>
                <w:rtl/>
                <w14:ligatures w14:val="none"/>
              </w:rPr>
              <w:t>أولاً: مستوى تطبيق القيادة الرقمية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Toc224697648 \h</w:instrText>
            </w:r>
            <w:r>
              <w:rPr>
                <w:noProof/>
                <w:webHidden/>
                <w:rtl/>
              </w:rPr>
              <w:instrText xml:space="preserve"> </w:instrText>
            </w:r>
            <w:r>
              <w:rPr>
                <w:noProof/>
                <w:webHidden/>
                <w:rtl/>
              </w:rPr>
            </w:r>
            <w:r>
              <w:rPr>
                <w:noProof/>
                <w:webHidden/>
                <w:rtl/>
              </w:rPr>
              <w:fldChar w:fldCharType="separate"/>
            </w:r>
            <w:r w:rsidR="00A1075C">
              <w:rPr>
                <w:noProof/>
                <w:webHidden/>
                <w:rtl/>
              </w:rPr>
              <w:t>68</w:t>
            </w:r>
            <w:r>
              <w:rPr>
                <w:noProof/>
                <w:webHidden/>
                <w:rtl/>
              </w:rPr>
              <w:fldChar w:fldCharType="end"/>
            </w:r>
          </w:hyperlink>
        </w:p>
        <w:p w14:paraId="690981E7" w14:textId="2A3D7C5C" w:rsidR="00701751" w:rsidRDefault="00701751">
          <w:pPr>
            <w:pStyle w:val="30"/>
            <w:tabs>
              <w:tab w:val="right" w:leader="dot" w:pos="8822"/>
            </w:tabs>
            <w:rPr>
              <w:rFonts w:eastAsiaTheme="minorEastAsia"/>
              <w:noProof/>
              <w:rtl/>
            </w:rPr>
          </w:pPr>
          <w:hyperlink w:anchor="_Toc224697649" w:history="1">
            <w:r w:rsidRPr="0091453F">
              <w:rPr>
                <w:rStyle w:val="Hyperlink"/>
                <w:rFonts w:ascii="Sakkal Majalla" w:eastAsia="Times New Roman" w:hAnsi="Sakkal Majalla" w:cs="Sakkal Majalla"/>
                <w:b/>
                <w:bCs/>
                <w:noProof/>
                <w:kern w:val="0"/>
                <w:bdr w:val="none" w:sz="0" w:space="0" w:color="auto" w:frame="1"/>
                <w:rtl/>
                <w14:ligatures w14:val="none"/>
              </w:rPr>
              <w:t>ثانياً: العلاقة بين القيادة الرقمية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Toc224697649 \h</w:instrText>
            </w:r>
            <w:r>
              <w:rPr>
                <w:noProof/>
                <w:webHidden/>
                <w:rtl/>
              </w:rPr>
              <w:instrText xml:space="preserve"> </w:instrText>
            </w:r>
            <w:r>
              <w:rPr>
                <w:noProof/>
                <w:webHidden/>
                <w:rtl/>
              </w:rPr>
            </w:r>
            <w:r>
              <w:rPr>
                <w:noProof/>
                <w:webHidden/>
                <w:rtl/>
              </w:rPr>
              <w:fldChar w:fldCharType="separate"/>
            </w:r>
            <w:r w:rsidR="00A1075C">
              <w:rPr>
                <w:noProof/>
                <w:webHidden/>
                <w:rtl/>
              </w:rPr>
              <w:t>68</w:t>
            </w:r>
            <w:r>
              <w:rPr>
                <w:noProof/>
                <w:webHidden/>
                <w:rtl/>
              </w:rPr>
              <w:fldChar w:fldCharType="end"/>
            </w:r>
          </w:hyperlink>
        </w:p>
        <w:p w14:paraId="2CC96578" w14:textId="784D2B97" w:rsidR="00701751" w:rsidRDefault="00701751">
          <w:pPr>
            <w:pStyle w:val="30"/>
            <w:tabs>
              <w:tab w:val="right" w:leader="dot" w:pos="8822"/>
            </w:tabs>
            <w:rPr>
              <w:rFonts w:eastAsiaTheme="minorEastAsia"/>
              <w:noProof/>
              <w:rtl/>
            </w:rPr>
          </w:pPr>
          <w:hyperlink w:anchor="_Toc224697650" w:history="1">
            <w:r w:rsidRPr="0091453F">
              <w:rPr>
                <w:rStyle w:val="Hyperlink"/>
                <w:rFonts w:ascii="Sakkal Majalla" w:eastAsia="Times New Roman" w:hAnsi="Sakkal Majalla" w:cs="Sakkal Majalla"/>
                <w:b/>
                <w:bCs/>
                <w:noProof/>
                <w:kern w:val="0"/>
                <w:bdr w:val="none" w:sz="0" w:space="0" w:color="auto" w:frame="1"/>
                <w:rtl/>
                <w14:ligatures w14:val="none"/>
              </w:rPr>
              <w:t>ثالثاً: تأثير القيادة الرقمية على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Toc224697650 \h</w:instrText>
            </w:r>
            <w:r>
              <w:rPr>
                <w:noProof/>
                <w:webHidden/>
                <w:rtl/>
              </w:rPr>
              <w:instrText xml:space="preserve"> </w:instrText>
            </w:r>
            <w:r>
              <w:rPr>
                <w:noProof/>
                <w:webHidden/>
                <w:rtl/>
              </w:rPr>
            </w:r>
            <w:r>
              <w:rPr>
                <w:noProof/>
                <w:webHidden/>
                <w:rtl/>
              </w:rPr>
              <w:fldChar w:fldCharType="separate"/>
            </w:r>
            <w:r w:rsidR="00A1075C">
              <w:rPr>
                <w:noProof/>
                <w:webHidden/>
                <w:rtl/>
              </w:rPr>
              <w:t>69</w:t>
            </w:r>
            <w:r>
              <w:rPr>
                <w:noProof/>
                <w:webHidden/>
                <w:rtl/>
              </w:rPr>
              <w:fldChar w:fldCharType="end"/>
            </w:r>
          </w:hyperlink>
        </w:p>
        <w:p w14:paraId="45466B4F" w14:textId="41ACC319" w:rsidR="00701751" w:rsidRDefault="00701751">
          <w:pPr>
            <w:pStyle w:val="20"/>
            <w:tabs>
              <w:tab w:val="right" w:leader="dot" w:pos="8822"/>
            </w:tabs>
            <w:rPr>
              <w:rFonts w:eastAsiaTheme="minorEastAsia"/>
              <w:noProof/>
              <w:rtl/>
            </w:rPr>
          </w:pPr>
          <w:hyperlink w:anchor="_Toc224697651" w:history="1">
            <w:r w:rsidRPr="0091453F">
              <w:rPr>
                <w:rStyle w:val="Hyperlink"/>
                <w:rFonts w:ascii="Sakkal Majalla" w:eastAsia="Times New Roman" w:hAnsi="Sakkal Majalla" w:cs="Sakkal Majalla"/>
                <w:b/>
                <w:bCs/>
                <w:noProof/>
                <w:kern w:val="0"/>
                <w:bdr w:val="none" w:sz="0" w:space="0" w:color="auto" w:frame="1"/>
                <w:rtl/>
                <w14:ligatures w14:val="none"/>
              </w:rPr>
              <w:t>3. الاستنتاجات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Toc224697651 \h</w:instrText>
            </w:r>
            <w:r>
              <w:rPr>
                <w:noProof/>
                <w:webHidden/>
                <w:rtl/>
              </w:rPr>
              <w:instrText xml:space="preserve"> </w:instrText>
            </w:r>
            <w:r>
              <w:rPr>
                <w:noProof/>
                <w:webHidden/>
                <w:rtl/>
              </w:rPr>
            </w:r>
            <w:r>
              <w:rPr>
                <w:noProof/>
                <w:webHidden/>
                <w:rtl/>
              </w:rPr>
              <w:fldChar w:fldCharType="separate"/>
            </w:r>
            <w:r w:rsidR="00A1075C">
              <w:rPr>
                <w:noProof/>
                <w:webHidden/>
                <w:rtl/>
              </w:rPr>
              <w:t>69</w:t>
            </w:r>
            <w:r>
              <w:rPr>
                <w:noProof/>
                <w:webHidden/>
                <w:rtl/>
              </w:rPr>
              <w:fldChar w:fldCharType="end"/>
            </w:r>
          </w:hyperlink>
        </w:p>
        <w:p w14:paraId="398F90D0" w14:textId="7FEDA7B4" w:rsidR="00701751" w:rsidRDefault="00701751">
          <w:pPr>
            <w:pStyle w:val="20"/>
            <w:tabs>
              <w:tab w:val="right" w:leader="dot" w:pos="8822"/>
            </w:tabs>
            <w:rPr>
              <w:rFonts w:eastAsiaTheme="minorEastAsia"/>
              <w:noProof/>
              <w:rtl/>
            </w:rPr>
          </w:pPr>
          <w:hyperlink w:anchor="_Toc224697652" w:history="1">
            <w:r w:rsidRPr="0091453F">
              <w:rPr>
                <w:rStyle w:val="Hyperlink"/>
                <w:rFonts w:ascii="Sakkal Majalla" w:eastAsia="Times New Roman" w:hAnsi="Sakkal Majalla" w:cs="Sakkal Majalla"/>
                <w:b/>
                <w:bCs/>
                <w:noProof/>
                <w:kern w:val="0"/>
                <w:bdr w:val="none" w:sz="0" w:space="0" w:color="auto" w:frame="1"/>
                <w:rtl/>
                <w14:ligatures w14:val="none"/>
              </w:rPr>
              <w:t>4. التوصيات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Toc224697652 \h</w:instrText>
            </w:r>
            <w:r>
              <w:rPr>
                <w:noProof/>
                <w:webHidden/>
                <w:rtl/>
              </w:rPr>
              <w:instrText xml:space="preserve"> </w:instrText>
            </w:r>
            <w:r>
              <w:rPr>
                <w:noProof/>
                <w:webHidden/>
                <w:rtl/>
              </w:rPr>
            </w:r>
            <w:r>
              <w:rPr>
                <w:noProof/>
                <w:webHidden/>
                <w:rtl/>
              </w:rPr>
              <w:fldChar w:fldCharType="separate"/>
            </w:r>
            <w:r w:rsidR="00A1075C">
              <w:rPr>
                <w:noProof/>
                <w:webHidden/>
                <w:rtl/>
              </w:rPr>
              <w:t>70</w:t>
            </w:r>
            <w:r>
              <w:rPr>
                <w:noProof/>
                <w:webHidden/>
                <w:rtl/>
              </w:rPr>
              <w:fldChar w:fldCharType="end"/>
            </w:r>
          </w:hyperlink>
        </w:p>
        <w:p w14:paraId="53B3509B" w14:textId="68C3F2E5" w:rsidR="00701751" w:rsidRDefault="00701751">
          <w:pPr>
            <w:pStyle w:val="30"/>
            <w:tabs>
              <w:tab w:val="right" w:leader="dot" w:pos="8822"/>
            </w:tabs>
            <w:rPr>
              <w:rFonts w:eastAsiaTheme="minorEastAsia"/>
              <w:noProof/>
              <w:rtl/>
            </w:rPr>
          </w:pPr>
          <w:hyperlink w:anchor="_Toc224697653" w:history="1">
            <w:r w:rsidRPr="0091453F">
              <w:rPr>
                <w:rStyle w:val="Hyperlink"/>
                <w:rFonts w:ascii="Sakkal Majalla" w:eastAsia="Times New Roman" w:hAnsi="Sakkal Majalla" w:cs="Sakkal Majalla"/>
                <w:b/>
                <w:bCs/>
                <w:noProof/>
                <w:kern w:val="0"/>
                <w:bdr w:val="none" w:sz="0" w:space="0" w:color="auto" w:frame="1"/>
                <w:rtl/>
                <w14:ligatures w14:val="none"/>
              </w:rPr>
              <w:t>أولاً: توصيات لتعزيز القدرات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Toc224697653 \h</w:instrText>
            </w:r>
            <w:r>
              <w:rPr>
                <w:noProof/>
                <w:webHidden/>
                <w:rtl/>
              </w:rPr>
              <w:instrText xml:space="preserve"> </w:instrText>
            </w:r>
            <w:r>
              <w:rPr>
                <w:noProof/>
                <w:webHidden/>
                <w:rtl/>
              </w:rPr>
            </w:r>
            <w:r>
              <w:rPr>
                <w:noProof/>
                <w:webHidden/>
                <w:rtl/>
              </w:rPr>
              <w:fldChar w:fldCharType="separate"/>
            </w:r>
            <w:r w:rsidR="00A1075C">
              <w:rPr>
                <w:noProof/>
                <w:webHidden/>
                <w:rtl/>
              </w:rPr>
              <w:t>70</w:t>
            </w:r>
            <w:r>
              <w:rPr>
                <w:noProof/>
                <w:webHidden/>
                <w:rtl/>
              </w:rPr>
              <w:fldChar w:fldCharType="end"/>
            </w:r>
          </w:hyperlink>
        </w:p>
        <w:p w14:paraId="21282A5E" w14:textId="775D2B52" w:rsidR="00701751" w:rsidRDefault="00701751">
          <w:pPr>
            <w:pStyle w:val="30"/>
            <w:tabs>
              <w:tab w:val="right" w:leader="dot" w:pos="8822"/>
            </w:tabs>
            <w:rPr>
              <w:rFonts w:eastAsiaTheme="minorEastAsia"/>
              <w:noProof/>
              <w:rtl/>
            </w:rPr>
          </w:pPr>
          <w:hyperlink w:anchor="_Toc224697654" w:history="1">
            <w:r w:rsidRPr="0091453F">
              <w:rPr>
                <w:rStyle w:val="Hyperlink"/>
                <w:rFonts w:ascii="Sakkal Majalla" w:eastAsia="Times New Roman" w:hAnsi="Sakkal Majalla" w:cs="Sakkal Majalla"/>
                <w:b/>
                <w:bCs/>
                <w:noProof/>
                <w:kern w:val="0"/>
                <w:bdr w:val="none" w:sz="0" w:space="0" w:color="auto" w:frame="1"/>
                <w:rtl/>
                <w14:ligatures w14:val="none"/>
              </w:rPr>
              <w:t>ثانياً: توصيات لتعزيز الثقافة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Toc224697654 \h</w:instrText>
            </w:r>
            <w:r>
              <w:rPr>
                <w:noProof/>
                <w:webHidden/>
                <w:rtl/>
              </w:rPr>
              <w:instrText xml:space="preserve"> </w:instrText>
            </w:r>
            <w:r>
              <w:rPr>
                <w:noProof/>
                <w:webHidden/>
                <w:rtl/>
              </w:rPr>
            </w:r>
            <w:r>
              <w:rPr>
                <w:noProof/>
                <w:webHidden/>
                <w:rtl/>
              </w:rPr>
              <w:fldChar w:fldCharType="separate"/>
            </w:r>
            <w:r w:rsidR="00A1075C">
              <w:rPr>
                <w:noProof/>
                <w:webHidden/>
                <w:rtl/>
              </w:rPr>
              <w:t>70</w:t>
            </w:r>
            <w:r>
              <w:rPr>
                <w:noProof/>
                <w:webHidden/>
                <w:rtl/>
              </w:rPr>
              <w:fldChar w:fldCharType="end"/>
            </w:r>
          </w:hyperlink>
        </w:p>
        <w:p w14:paraId="1CEE2CBF" w14:textId="4B297DEB" w:rsidR="00701751" w:rsidRDefault="00701751">
          <w:pPr>
            <w:pStyle w:val="30"/>
            <w:tabs>
              <w:tab w:val="right" w:leader="dot" w:pos="8822"/>
            </w:tabs>
            <w:rPr>
              <w:rFonts w:eastAsiaTheme="minorEastAsia"/>
              <w:noProof/>
              <w:rtl/>
            </w:rPr>
          </w:pPr>
          <w:hyperlink w:anchor="_Toc224697655" w:history="1">
            <w:r w:rsidRPr="0091453F">
              <w:rPr>
                <w:rStyle w:val="Hyperlink"/>
                <w:rFonts w:ascii="Sakkal Majalla" w:eastAsia="Times New Roman" w:hAnsi="Sakkal Majalla" w:cs="Sakkal Majalla"/>
                <w:b/>
                <w:bCs/>
                <w:noProof/>
                <w:kern w:val="0"/>
                <w:bdr w:val="none" w:sz="0" w:space="0" w:color="auto" w:frame="1"/>
                <w:rtl/>
                <w14:ligatures w14:val="none"/>
              </w:rPr>
              <w:t>ثالثاً: توصيات لتعزيز الرؤية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Toc224697655 \h</w:instrText>
            </w:r>
            <w:r>
              <w:rPr>
                <w:noProof/>
                <w:webHidden/>
                <w:rtl/>
              </w:rPr>
              <w:instrText xml:space="preserve"> </w:instrText>
            </w:r>
            <w:r>
              <w:rPr>
                <w:noProof/>
                <w:webHidden/>
                <w:rtl/>
              </w:rPr>
            </w:r>
            <w:r>
              <w:rPr>
                <w:noProof/>
                <w:webHidden/>
                <w:rtl/>
              </w:rPr>
              <w:fldChar w:fldCharType="separate"/>
            </w:r>
            <w:r w:rsidR="00A1075C">
              <w:rPr>
                <w:noProof/>
                <w:webHidden/>
                <w:rtl/>
              </w:rPr>
              <w:t>70</w:t>
            </w:r>
            <w:r>
              <w:rPr>
                <w:noProof/>
                <w:webHidden/>
                <w:rtl/>
              </w:rPr>
              <w:fldChar w:fldCharType="end"/>
            </w:r>
          </w:hyperlink>
        </w:p>
        <w:p w14:paraId="783751A2" w14:textId="05EA5B6C" w:rsidR="00701751" w:rsidRDefault="00701751">
          <w:pPr>
            <w:pStyle w:val="30"/>
            <w:tabs>
              <w:tab w:val="right" w:leader="dot" w:pos="8822"/>
            </w:tabs>
            <w:rPr>
              <w:rFonts w:eastAsiaTheme="minorEastAsia"/>
              <w:noProof/>
              <w:rtl/>
            </w:rPr>
          </w:pPr>
          <w:hyperlink w:anchor="_Toc224697656" w:history="1">
            <w:r w:rsidRPr="0091453F">
              <w:rPr>
                <w:rStyle w:val="Hyperlink"/>
                <w:rFonts w:ascii="Sakkal Majalla" w:eastAsia="Times New Roman" w:hAnsi="Sakkal Majalla" w:cs="Sakkal Majalla"/>
                <w:b/>
                <w:bCs/>
                <w:noProof/>
                <w:kern w:val="0"/>
                <w:bdr w:val="none" w:sz="0" w:space="0" w:color="auto" w:frame="1"/>
                <w:rtl/>
                <w14:ligatures w14:val="none"/>
              </w:rPr>
              <w:t>رابعاً: توصيات لصناع القرار على المستوى الوطني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Toc224697656 \h</w:instrText>
            </w:r>
            <w:r>
              <w:rPr>
                <w:noProof/>
                <w:webHidden/>
                <w:rtl/>
              </w:rPr>
              <w:instrText xml:space="preserve"> </w:instrText>
            </w:r>
            <w:r>
              <w:rPr>
                <w:noProof/>
                <w:webHidden/>
                <w:rtl/>
              </w:rPr>
            </w:r>
            <w:r>
              <w:rPr>
                <w:noProof/>
                <w:webHidden/>
                <w:rtl/>
              </w:rPr>
              <w:fldChar w:fldCharType="separate"/>
            </w:r>
            <w:r w:rsidR="00A1075C">
              <w:rPr>
                <w:noProof/>
                <w:webHidden/>
                <w:rtl/>
              </w:rPr>
              <w:t>71</w:t>
            </w:r>
            <w:r>
              <w:rPr>
                <w:noProof/>
                <w:webHidden/>
                <w:rtl/>
              </w:rPr>
              <w:fldChar w:fldCharType="end"/>
            </w:r>
          </w:hyperlink>
        </w:p>
        <w:p w14:paraId="7D43A12B" w14:textId="4DEF7E74" w:rsidR="00701751" w:rsidRDefault="00701751">
          <w:pPr>
            <w:pStyle w:val="20"/>
            <w:tabs>
              <w:tab w:val="right" w:leader="dot" w:pos="8822"/>
            </w:tabs>
            <w:rPr>
              <w:rFonts w:eastAsiaTheme="minorEastAsia"/>
              <w:noProof/>
              <w:rtl/>
            </w:rPr>
          </w:pPr>
          <w:hyperlink w:anchor="_Toc224697657" w:history="1">
            <w:r w:rsidRPr="0091453F">
              <w:rPr>
                <w:rStyle w:val="Hyperlink"/>
                <w:rFonts w:ascii="Sakkal Majalla" w:eastAsia="Times New Roman" w:hAnsi="Sakkal Majalla" w:cs="Sakkal Majalla"/>
                <w:b/>
                <w:bCs/>
                <w:noProof/>
                <w:kern w:val="0"/>
                <w:bdr w:val="none" w:sz="0" w:space="0" w:color="auto" w:frame="1"/>
                <w:rtl/>
                <w14:ligatures w14:val="none"/>
              </w:rPr>
              <w:t>5. حدود الدراسة ومقترحات لبحوث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Toc224697657 \h</w:instrText>
            </w:r>
            <w:r>
              <w:rPr>
                <w:noProof/>
                <w:webHidden/>
                <w:rtl/>
              </w:rPr>
              <w:instrText xml:space="preserve"> </w:instrText>
            </w:r>
            <w:r>
              <w:rPr>
                <w:noProof/>
                <w:webHidden/>
                <w:rtl/>
              </w:rPr>
            </w:r>
            <w:r>
              <w:rPr>
                <w:noProof/>
                <w:webHidden/>
                <w:rtl/>
              </w:rPr>
              <w:fldChar w:fldCharType="separate"/>
            </w:r>
            <w:r w:rsidR="00A1075C">
              <w:rPr>
                <w:noProof/>
                <w:webHidden/>
                <w:rtl/>
              </w:rPr>
              <w:t>71</w:t>
            </w:r>
            <w:r>
              <w:rPr>
                <w:noProof/>
                <w:webHidden/>
                <w:rtl/>
              </w:rPr>
              <w:fldChar w:fldCharType="end"/>
            </w:r>
          </w:hyperlink>
        </w:p>
        <w:p w14:paraId="268AEF6D" w14:textId="736A7E16" w:rsidR="00701751" w:rsidRDefault="00701751">
          <w:pPr>
            <w:pStyle w:val="30"/>
            <w:tabs>
              <w:tab w:val="right" w:leader="dot" w:pos="8822"/>
            </w:tabs>
            <w:rPr>
              <w:rFonts w:eastAsiaTheme="minorEastAsia"/>
              <w:noProof/>
              <w:rtl/>
            </w:rPr>
          </w:pPr>
          <w:hyperlink w:anchor="_Toc224697658" w:history="1">
            <w:r w:rsidRPr="0091453F">
              <w:rPr>
                <w:rStyle w:val="Hyperlink"/>
                <w:rFonts w:ascii="Sakkal Majalla" w:eastAsia="Times New Roman" w:hAnsi="Sakkal Majalla" w:cs="Sakkal Majalla"/>
                <w:b/>
                <w:bCs/>
                <w:noProof/>
                <w:kern w:val="0"/>
                <w:bdr w:val="none" w:sz="0" w:space="0" w:color="auto" w:frame="1"/>
                <w:rtl/>
                <w14:ligatures w14:val="none"/>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Toc224697658 \h</w:instrText>
            </w:r>
            <w:r>
              <w:rPr>
                <w:noProof/>
                <w:webHidden/>
                <w:rtl/>
              </w:rPr>
              <w:instrText xml:space="preserve"> </w:instrText>
            </w:r>
            <w:r>
              <w:rPr>
                <w:noProof/>
                <w:webHidden/>
                <w:rtl/>
              </w:rPr>
            </w:r>
            <w:r>
              <w:rPr>
                <w:noProof/>
                <w:webHidden/>
                <w:rtl/>
              </w:rPr>
              <w:fldChar w:fldCharType="separate"/>
            </w:r>
            <w:r w:rsidR="00A1075C">
              <w:rPr>
                <w:noProof/>
                <w:webHidden/>
                <w:rtl/>
              </w:rPr>
              <w:t>71</w:t>
            </w:r>
            <w:r>
              <w:rPr>
                <w:noProof/>
                <w:webHidden/>
                <w:rtl/>
              </w:rPr>
              <w:fldChar w:fldCharType="end"/>
            </w:r>
          </w:hyperlink>
        </w:p>
        <w:p w14:paraId="3B0FE55D" w14:textId="1BB410DC" w:rsidR="00701751" w:rsidRDefault="00701751">
          <w:pPr>
            <w:pStyle w:val="30"/>
            <w:tabs>
              <w:tab w:val="right" w:leader="dot" w:pos="8822"/>
            </w:tabs>
            <w:rPr>
              <w:rFonts w:eastAsiaTheme="minorEastAsia"/>
              <w:noProof/>
              <w:rtl/>
            </w:rPr>
          </w:pPr>
          <w:hyperlink w:anchor="_Toc224697659" w:history="1">
            <w:r w:rsidRPr="0091453F">
              <w:rPr>
                <w:rStyle w:val="Hyperlink"/>
                <w:rFonts w:ascii="Sakkal Majalla" w:eastAsia="Times New Roman" w:hAnsi="Sakkal Majalla" w:cs="Sakkal Majalla"/>
                <w:b/>
                <w:bCs/>
                <w:noProof/>
                <w:kern w:val="0"/>
                <w:bdr w:val="none" w:sz="0" w:space="0" w:color="auto" w:frame="1"/>
                <w:rtl/>
                <w14:ligatures w14:val="none"/>
              </w:rPr>
              <w:t>مقترحات لبحوث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Toc224697659 \h</w:instrText>
            </w:r>
            <w:r>
              <w:rPr>
                <w:noProof/>
                <w:webHidden/>
                <w:rtl/>
              </w:rPr>
              <w:instrText xml:space="preserve"> </w:instrText>
            </w:r>
            <w:r>
              <w:rPr>
                <w:noProof/>
                <w:webHidden/>
                <w:rtl/>
              </w:rPr>
            </w:r>
            <w:r>
              <w:rPr>
                <w:noProof/>
                <w:webHidden/>
                <w:rtl/>
              </w:rPr>
              <w:fldChar w:fldCharType="separate"/>
            </w:r>
            <w:r w:rsidR="00A1075C">
              <w:rPr>
                <w:noProof/>
                <w:webHidden/>
                <w:rtl/>
              </w:rPr>
              <w:t>71</w:t>
            </w:r>
            <w:r>
              <w:rPr>
                <w:noProof/>
                <w:webHidden/>
                <w:rtl/>
              </w:rPr>
              <w:fldChar w:fldCharType="end"/>
            </w:r>
          </w:hyperlink>
        </w:p>
        <w:p w14:paraId="6BDF0689" w14:textId="6602FEA9" w:rsidR="00701751" w:rsidRDefault="00701751">
          <w:pPr>
            <w:pStyle w:val="10"/>
            <w:tabs>
              <w:tab w:val="right" w:leader="dot" w:pos="8822"/>
            </w:tabs>
            <w:rPr>
              <w:rFonts w:eastAsiaTheme="minorEastAsia"/>
              <w:noProof/>
              <w:rtl/>
            </w:rPr>
          </w:pPr>
          <w:hyperlink w:anchor="_Toc224697660" w:history="1">
            <w:r w:rsidRPr="0091453F">
              <w:rPr>
                <w:rStyle w:val="Hyperlink"/>
                <w:rFonts w:ascii="Sakkal Majalla" w:eastAsia="Times New Roman" w:hAnsi="Sakkal Majalla" w:cs="Sakkal Majalla"/>
                <w:b/>
                <w:bCs/>
                <w:noProof/>
                <w:kern w:val="36"/>
                <w:bdr w:val="none" w:sz="0" w:space="0" w:color="auto" w:frame="1"/>
                <w:rtl/>
                <w14:ligatures w14:val="none"/>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Toc224697660 \h</w:instrText>
            </w:r>
            <w:r>
              <w:rPr>
                <w:noProof/>
                <w:webHidden/>
                <w:rtl/>
              </w:rPr>
              <w:instrText xml:space="preserve"> </w:instrText>
            </w:r>
            <w:r>
              <w:rPr>
                <w:noProof/>
                <w:webHidden/>
                <w:rtl/>
              </w:rPr>
            </w:r>
            <w:r>
              <w:rPr>
                <w:noProof/>
                <w:webHidden/>
                <w:rtl/>
              </w:rPr>
              <w:fldChar w:fldCharType="separate"/>
            </w:r>
            <w:r w:rsidR="00A1075C">
              <w:rPr>
                <w:noProof/>
                <w:webHidden/>
                <w:rtl/>
              </w:rPr>
              <w:t>73</w:t>
            </w:r>
            <w:r>
              <w:rPr>
                <w:noProof/>
                <w:webHidden/>
                <w:rtl/>
              </w:rPr>
              <w:fldChar w:fldCharType="end"/>
            </w:r>
          </w:hyperlink>
        </w:p>
        <w:p w14:paraId="660AA93B" w14:textId="73C0A81C" w:rsidR="00701751" w:rsidRDefault="00701751">
          <w:pPr>
            <w:pStyle w:val="20"/>
            <w:tabs>
              <w:tab w:val="right" w:leader="dot" w:pos="8822"/>
            </w:tabs>
            <w:rPr>
              <w:rFonts w:eastAsiaTheme="minorEastAsia"/>
              <w:noProof/>
              <w:rtl/>
            </w:rPr>
          </w:pPr>
          <w:hyperlink w:anchor="_Toc224697661" w:history="1">
            <w:r w:rsidRPr="0091453F">
              <w:rPr>
                <w:rStyle w:val="Hyperlink"/>
                <w:rFonts w:ascii="Sakkal Majalla" w:eastAsia="Times New Roman" w:hAnsi="Sakkal Majalla" w:cs="Sakkal Majalla"/>
                <w:b/>
                <w:bCs/>
                <w:noProof/>
                <w:kern w:val="0"/>
                <w:rtl/>
                <w14:ligatures w14:val="none"/>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Toc224697661 \h</w:instrText>
            </w:r>
            <w:r>
              <w:rPr>
                <w:noProof/>
                <w:webHidden/>
                <w:rtl/>
              </w:rPr>
              <w:instrText xml:space="preserve"> </w:instrText>
            </w:r>
            <w:r>
              <w:rPr>
                <w:noProof/>
                <w:webHidden/>
                <w:rtl/>
              </w:rPr>
            </w:r>
            <w:r>
              <w:rPr>
                <w:noProof/>
                <w:webHidden/>
                <w:rtl/>
              </w:rPr>
              <w:fldChar w:fldCharType="separate"/>
            </w:r>
            <w:r w:rsidR="00A1075C">
              <w:rPr>
                <w:noProof/>
                <w:webHidden/>
                <w:rtl/>
              </w:rPr>
              <w:t>73</w:t>
            </w:r>
            <w:r>
              <w:rPr>
                <w:noProof/>
                <w:webHidden/>
                <w:rtl/>
              </w:rPr>
              <w:fldChar w:fldCharType="end"/>
            </w:r>
          </w:hyperlink>
        </w:p>
        <w:p w14:paraId="420B3930" w14:textId="74712247" w:rsidR="00701751" w:rsidRDefault="00701751">
          <w:pPr>
            <w:pStyle w:val="20"/>
            <w:tabs>
              <w:tab w:val="right" w:leader="dot" w:pos="8822"/>
            </w:tabs>
            <w:rPr>
              <w:rFonts w:eastAsiaTheme="minorEastAsia"/>
              <w:noProof/>
              <w:rtl/>
            </w:rPr>
          </w:pPr>
          <w:hyperlink w:anchor="_Toc224697662" w:history="1">
            <w:r w:rsidRPr="0091453F">
              <w:rPr>
                <w:rStyle w:val="Hyperlink"/>
                <w:rFonts w:ascii="Sakkal Majalla" w:eastAsia="Times New Roman" w:hAnsi="Sakkal Majalla" w:cs="Sakkal Majalla"/>
                <w:b/>
                <w:bCs/>
                <w:noProof/>
                <w:kern w:val="0"/>
                <w:rtl/>
                <w14:ligatures w14:val="none"/>
              </w:rPr>
              <w:t>ثانياً: المراجع 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Toc224697662 \h</w:instrText>
            </w:r>
            <w:r>
              <w:rPr>
                <w:noProof/>
                <w:webHidden/>
                <w:rtl/>
              </w:rPr>
              <w:instrText xml:space="preserve"> </w:instrText>
            </w:r>
            <w:r>
              <w:rPr>
                <w:noProof/>
                <w:webHidden/>
                <w:rtl/>
              </w:rPr>
            </w:r>
            <w:r>
              <w:rPr>
                <w:noProof/>
                <w:webHidden/>
                <w:rtl/>
              </w:rPr>
              <w:fldChar w:fldCharType="separate"/>
            </w:r>
            <w:r w:rsidR="00A1075C">
              <w:rPr>
                <w:noProof/>
                <w:webHidden/>
                <w:rtl/>
              </w:rPr>
              <w:t>73</w:t>
            </w:r>
            <w:r>
              <w:rPr>
                <w:noProof/>
                <w:webHidden/>
                <w:rtl/>
              </w:rPr>
              <w:fldChar w:fldCharType="end"/>
            </w:r>
          </w:hyperlink>
        </w:p>
        <w:p w14:paraId="439DD0D6" w14:textId="42B5B651" w:rsidR="00701751" w:rsidRDefault="00701751">
          <w:pPr>
            <w:pStyle w:val="10"/>
            <w:tabs>
              <w:tab w:val="right" w:leader="dot" w:pos="8822"/>
            </w:tabs>
            <w:rPr>
              <w:rFonts w:eastAsiaTheme="minorEastAsia"/>
              <w:noProof/>
              <w:rtl/>
            </w:rPr>
          </w:pPr>
          <w:hyperlink w:anchor="_Toc224697663" w:history="1">
            <w:r w:rsidRPr="0091453F">
              <w:rPr>
                <w:rStyle w:val="Hyperlink"/>
                <w:rFonts w:ascii="Sakkal Majalla" w:eastAsia="Times New Roman" w:hAnsi="Sakkal Majalla" w:cs="Sakkal Majalla"/>
                <w:b/>
                <w:bCs/>
                <w:noProof/>
                <w:kern w:val="0"/>
                <w:rtl/>
                <w14:ligatures w14:val="none"/>
              </w:rPr>
              <w:t>الملحقات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Toc224697663 \h</w:instrText>
            </w:r>
            <w:r>
              <w:rPr>
                <w:noProof/>
                <w:webHidden/>
                <w:rtl/>
              </w:rPr>
              <w:instrText xml:space="preserve"> </w:instrText>
            </w:r>
            <w:r>
              <w:rPr>
                <w:noProof/>
                <w:webHidden/>
                <w:rtl/>
              </w:rPr>
            </w:r>
            <w:r>
              <w:rPr>
                <w:noProof/>
                <w:webHidden/>
                <w:rtl/>
              </w:rPr>
              <w:fldChar w:fldCharType="separate"/>
            </w:r>
            <w:r w:rsidR="00A1075C">
              <w:rPr>
                <w:noProof/>
                <w:webHidden/>
                <w:rtl/>
              </w:rPr>
              <w:t>77</w:t>
            </w:r>
            <w:r>
              <w:rPr>
                <w:noProof/>
                <w:webHidden/>
                <w:rtl/>
              </w:rPr>
              <w:fldChar w:fldCharType="end"/>
            </w:r>
          </w:hyperlink>
        </w:p>
        <w:p w14:paraId="186178E3" w14:textId="7A91F392" w:rsidR="00701751" w:rsidRDefault="00701751">
          <w:pPr>
            <w:pStyle w:val="20"/>
            <w:tabs>
              <w:tab w:val="right" w:leader="dot" w:pos="8822"/>
            </w:tabs>
            <w:rPr>
              <w:rFonts w:eastAsiaTheme="minorEastAsia"/>
              <w:noProof/>
              <w:rtl/>
            </w:rPr>
          </w:pPr>
          <w:hyperlink w:anchor="_Toc224697664" w:history="1">
            <w:r w:rsidRPr="0091453F">
              <w:rPr>
                <w:rStyle w:val="Hyperlink"/>
                <w:rFonts w:ascii="Sakkal Majalla" w:eastAsia="Times New Roman" w:hAnsi="Sakkal Majalla" w:cs="Sakkal Majalla"/>
                <w:b/>
                <w:bCs/>
                <w:noProof/>
                <w:kern w:val="0"/>
                <w:rtl/>
                <w14:ligatures w14:val="none"/>
              </w:rPr>
              <w:t>استبانة بحث: أثر القيادة الرقمية على الأداء المؤسسي في 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Toc224697664 \h</w:instrText>
            </w:r>
            <w:r>
              <w:rPr>
                <w:noProof/>
                <w:webHidden/>
                <w:rtl/>
              </w:rPr>
              <w:instrText xml:space="preserve"> </w:instrText>
            </w:r>
            <w:r>
              <w:rPr>
                <w:noProof/>
                <w:webHidden/>
                <w:rtl/>
              </w:rPr>
            </w:r>
            <w:r>
              <w:rPr>
                <w:noProof/>
                <w:webHidden/>
                <w:rtl/>
              </w:rPr>
              <w:fldChar w:fldCharType="separate"/>
            </w:r>
            <w:r w:rsidR="00A1075C">
              <w:rPr>
                <w:noProof/>
                <w:webHidden/>
                <w:rtl/>
              </w:rPr>
              <w:t>77</w:t>
            </w:r>
            <w:r>
              <w:rPr>
                <w:noProof/>
                <w:webHidden/>
                <w:rtl/>
              </w:rPr>
              <w:fldChar w:fldCharType="end"/>
            </w:r>
          </w:hyperlink>
        </w:p>
        <w:p w14:paraId="6E675974" w14:textId="6D15907B" w:rsidR="00701751" w:rsidRDefault="00701751">
          <w:pPr>
            <w:pStyle w:val="20"/>
            <w:tabs>
              <w:tab w:val="right" w:leader="dot" w:pos="8822"/>
            </w:tabs>
            <w:rPr>
              <w:rFonts w:eastAsiaTheme="minorEastAsia"/>
              <w:noProof/>
              <w:rtl/>
            </w:rPr>
          </w:pPr>
          <w:hyperlink w:anchor="_Toc224697665" w:history="1">
            <w:r w:rsidRPr="0091453F">
              <w:rPr>
                <w:rStyle w:val="Hyperlink"/>
                <w:rFonts w:ascii="Arial" w:eastAsia="Times New Roman" w:hAnsi="Arial" w:cs="Arial"/>
                <w:b/>
                <w:bCs/>
                <w:noProof/>
                <w:kern w:val="0"/>
                <w:bdr w:val="none" w:sz="0" w:space="0" w:color="auto" w:frame="1"/>
                <w14:ligatures w14:val="non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Toc224697665 \h</w:instrText>
            </w:r>
            <w:r>
              <w:rPr>
                <w:noProof/>
                <w:webHidden/>
                <w:rtl/>
              </w:rPr>
              <w:instrText xml:space="preserve"> </w:instrText>
            </w:r>
            <w:r>
              <w:rPr>
                <w:noProof/>
                <w:webHidden/>
                <w:rtl/>
              </w:rPr>
            </w:r>
            <w:r>
              <w:rPr>
                <w:noProof/>
                <w:webHidden/>
                <w:rtl/>
              </w:rPr>
              <w:fldChar w:fldCharType="separate"/>
            </w:r>
            <w:r w:rsidR="00A1075C">
              <w:rPr>
                <w:noProof/>
                <w:webHidden/>
                <w:rtl/>
              </w:rPr>
              <w:t>84</w:t>
            </w:r>
            <w:r>
              <w:rPr>
                <w:noProof/>
                <w:webHidden/>
                <w:rtl/>
              </w:rPr>
              <w:fldChar w:fldCharType="end"/>
            </w:r>
          </w:hyperlink>
        </w:p>
        <w:p w14:paraId="2E677384" w14:textId="0DDFB1CD" w:rsidR="005B7AEA" w:rsidRPr="00075A50" w:rsidRDefault="005B7AEA" w:rsidP="00075A50">
          <w:pPr>
            <w:spacing w:line="240" w:lineRule="auto"/>
            <w:jc w:val="both"/>
            <w:rPr>
              <w:rFonts w:ascii="Sakkal Majalla" w:hAnsi="Sakkal Majalla" w:cs="Sakkal Majalla"/>
              <w:sz w:val="28"/>
              <w:szCs w:val="28"/>
            </w:rPr>
          </w:pPr>
          <w:r w:rsidRPr="00075A50">
            <w:rPr>
              <w:rFonts w:ascii="Sakkal Majalla" w:hAnsi="Sakkal Majalla" w:cs="Sakkal Majalla"/>
              <w:b/>
              <w:bCs/>
              <w:sz w:val="28"/>
              <w:szCs w:val="28"/>
              <w:lang w:val="ar-SA"/>
            </w:rPr>
            <w:fldChar w:fldCharType="end"/>
          </w:r>
        </w:p>
      </w:sdtContent>
    </w:sdt>
    <w:p w14:paraId="0B3F9778" w14:textId="77777777" w:rsidR="00852D96" w:rsidRPr="00075A50" w:rsidRDefault="00852D96" w:rsidP="00075A50">
      <w:pPr>
        <w:bidi w:val="0"/>
        <w:spacing w:line="240" w:lineRule="auto"/>
        <w:rPr>
          <w:rFonts w:ascii="Sakkal Majalla" w:hAnsi="Sakkal Majalla" w:cs="Sakkal Majalla"/>
          <w:b/>
          <w:bCs/>
          <w:sz w:val="28"/>
          <w:szCs w:val="28"/>
          <w:u w:val="single"/>
        </w:rPr>
      </w:pPr>
      <w:r w:rsidRPr="00075A50">
        <w:rPr>
          <w:rFonts w:ascii="Sakkal Majalla" w:hAnsi="Sakkal Majalla" w:cs="Sakkal Majalla"/>
          <w:b/>
          <w:bCs/>
          <w:sz w:val="28"/>
          <w:szCs w:val="28"/>
          <w:u w:val="single"/>
        </w:rPr>
        <w:br w:type="page"/>
      </w:r>
    </w:p>
    <w:p w14:paraId="4D4BAFC6" w14:textId="4D19D199" w:rsidR="00852D96" w:rsidRDefault="00852D96" w:rsidP="00852D9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فهرس الجداول</w:t>
      </w:r>
    </w:p>
    <w:p w14:paraId="430F68C2" w14:textId="4FDD6FBD" w:rsidR="00E7677F" w:rsidRDefault="00E7677F">
      <w:pPr>
        <w:pStyle w:val="ac"/>
        <w:tabs>
          <w:tab w:val="right" w:leader="hyphen" w:pos="8822"/>
        </w:tabs>
        <w:rPr>
          <w:rFonts w:eastAsiaTheme="minorEastAsia" w:cstheme="minorBidi"/>
          <w:smallCaps w:val="0"/>
          <w:noProof/>
          <w:sz w:val="22"/>
          <w:szCs w:val="22"/>
          <w:rtl/>
        </w:rPr>
      </w:pPr>
      <w:r>
        <w:rPr>
          <w:rFonts w:ascii="Sakkal Majalla" w:hAnsi="Sakkal Majalla" w:cs="Sakkal Majalla"/>
          <w:b/>
          <w:bCs/>
          <w:sz w:val="28"/>
          <w:szCs w:val="28"/>
          <w:u w:val="single"/>
          <w:rtl/>
        </w:rPr>
        <w:fldChar w:fldCharType="begin"/>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TOC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w:instrText>
      </w:r>
      <w:r>
        <w:rPr>
          <w:rFonts w:ascii="Sakkal Majalla" w:hAnsi="Sakkal Majalla" w:cs="Sakkal Majalla"/>
          <w:b/>
          <w:bCs/>
          <w:sz w:val="28"/>
          <w:szCs w:val="28"/>
          <w:u w:val="single"/>
          <w:rtl/>
        </w:rPr>
        <w:instrText xml:space="preserve"> "جدول" \</w:instrText>
      </w:r>
      <w:r>
        <w:rPr>
          <w:rFonts w:ascii="Sakkal Majalla" w:hAnsi="Sakkal Majalla" w:cs="Sakkal Majalla"/>
          <w:b/>
          <w:bCs/>
          <w:sz w:val="28"/>
          <w:szCs w:val="28"/>
          <w:u w:val="single"/>
        </w:rPr>
        <w:instrText>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tl/>
        </w:rPr>
        <w:fldChar w:fldCharType="separate"/>
      </w:r>
      <w:r>
        <w:rPr>
          <w:noProof/>
          <w:rtl/>
        </w:rPr>
        <w:t>جدول (1): توزيع أفراد العينة حسب المتغيرات الديموغرافية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Toc224696780 \h</w:instrText>
      </w:r>
      <w:r>
        <w:rPr>
          <w:noProof/>
          <w:rtl/>
        </w:rPr>
        <w:instrText xml:space="preserve"> </w:instrText>
      </w:r>
      <w:r>
        <w:rPr>
          <w:noProof/>
          <w:rtl/>
        </w:rPr>
      </w:r>
      <w:r>
        <w:rPr>
          <w:noProof/>
          <w:rtl/>
        </w:rPr>
        <w:fldChar w:fldCharType="separate"/>
      </w:r>
      <w:r w:rsidR="00A1075C">
        <w:rPr>
          <w:noProof/>
          <w:rtl/>
        </w:rPr>
        <w:t>60</w:t>
      </w:r>
      <w:r>
        <w:rPr>
          <w:noProof/>
          <w:rtl/>
        </w:rPr>
        <w:fldChar w:fldCharType="end"/>
      </w:r>
    </w:p>
    <w:p w14:paraId="4132A482" w14:textId="1591AD01" w:rsidR="00E7677F" w:rsidRDefault="00E7677F">
      <w:pPr>
        <w:pStyle w:val="ac"/>
        <w:tabs>
          <w:tab w:val="right" w:leader="hyphen" w:pos="8822"/>
        </w:tabs>
        <w:rPr>
          <w:rFonts w:eastAsiaTheme="minorEastAsia" w:cstheme="minorBidi"/>
          <w:smallCaps w:val="0"/>
          <w:noProof/>
          <w:sz w:val="22"/>
          <w:szCs w:val="22"/>
          <w:rtl/>
        </w:rPr>
      </w:pPr>
      <w:r>
        <w:rPr>
          <w:noProof/>
          <w:rtl/>
        </w:rPr>
        <w:t>جدول (2): معامل ألفا كرونباخ لثبات أبعاد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Toc224696781 \h</w:instrText>
      </w:r>
      <w:r>
        <w:rPr>
          <w:noProof/>
          <w:rtl/>
        </w:rPr>
        <w:instrText xml:space="preserve"> </w:instrText>
      </w:r>
      <w:r>
        <w:rPr>
          <w:noProof/>
          <w:rtl/>
        </w:rPr>
      </w:r>
      <w:r>
        <w:rPr>
          <w:noProof/>
          <w:rtl/>
        </w:rPr>
        <w:fldChar w:fldCharType="separate"/>
      </w:r>
      <w:r w:rsidR="00A1075C">
        <w:rPr>
          <w:noProof/>
          <w:rtl/>
        </w:rPr>
        <w:t>62</w:t>
      </w:r>
      <w:r>
        <w:rPr>
          <w:noProof/>
          <w:rtl/>
        </w:rPr>
        <w:fldChar w:fldCharType="end"/>
      </w:r>
    </w:p>
    <w:p w14:paraId="4EDDD463" w14:textId="670DA96E" w:rsidR="00E7677F" w:rsidRDefault="00E7677F">
      <w:pPr>
        <w:pStyle w:val="ac"/>
        <w:tabs>
          <w:tab w:val="right" w:leader="hyphen" w:pos="8822"/>
        </w:tabs>
        <w:rPr>
          <w:rFonts w:eastAsiaTheme="minorEastAsia" w:cstheme="minorBidi"/>
          <w:smallCaps w:val="0"/>
          <w:noProof/>
          <w:sz w:val="22"/>
          <w:szCs w:val="22"/>
          <w:rtl/>
        </w:rPr>
      </w:pPr>
      <w:r>
        <w:rPr>
          <w:noProof/>
          <w:rtl/>
        </w:rPr>
        <w:t>جدول (3): المتوسطات الحسابية والانحرافات المعيارية لأبعاد القيادة الرقمية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Toc224696782 \h</w:instrText>
      </w:r>
      <w:r>
        <w:rPr>
          <w:noProof/>
          <w:rtl/>
        </w:rPr>
        <w:instrText xml:space="preserve"> </w:instrText>
      </w:r>
      <w:r>
        <w:rPr>
          <w:noProof/>
          <w:rtl/>
        </w:rPr>
      </w:r>
      <w:r>
        <w:rPr>
          <w:noProof/>
          <w:rtl/>
        </w:rPr>
        <w:fldChar w:fldCharType="separate"/>
      </w:r>
      <w:r w:rsidR="00A1075C">
        <w:rPr>
          <w:noProof/>
          <w:rtl/>
        </w:rPr>
        <w:t>62</w:t>
      </w:r>
      <w:r>
        <w:rPr>
          <w:noProof/>
          <w:rtl/>
        </w:rPr>
        <w:fldChar w:fldCharType="end"/>
      </w:r>
    </w:p>
    <w:p w14:paraId="2F29A68B" w14:textId="6834C205" w:rsidR="00E7677F" w:rsidRDefault="00E7677F">
      <w:pPr>
        <w:pStyle w:val="ac"/>
        <w:tabs>
          <w:tab w:val="right" w:leader="hyphen" w:pos="8822"/>
        </w:tabs>
        <w:rPr>
          <w:rFonts w:eastAsiaTheme="minorEastAsia" w:cstheme="minorBidi"/>
          <w:smallCaps w:val="0"/>
          <w:noProof/>
          <w:sz w:val="22"/>
          <w:szCs w:val="22"/>
          <w:rtl/>
        </w:rPr>
      </w:pPr>
      <w:r>
        <w:rPr>
          <w:noProof/>
          <w:rtl/>
        </w:rPr>
        <w:t>جدول (4): المتوسطات الحسابية والانحرافات المعيارية لأبعاد الأداء المؤسسي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Toc224696783 \h</w:instrText>
      </w:r>
      <w:r>
        <w:rPr>
          <w:noProof/>
          <w:rtl/>
        </w:rPr>
        <w:instrText xml:space="preserve"> </w:instrText>
      </w:r>
      <w:r>
        <w:rPr>
          <w:noProof/>
          <w:rtl/>
        </w:rPr>
      </w:r>
      <w:r>
        <w:rPr>
          <w:noProof/>
          <w:rtl/>
        </w:rPr>
        <w:fldChar w:fldCharType="separate"/>
      </w:r>
      <w:r w:rsidR="00A1075C">
        <w:rPr>
          <w:noProof/>
          <w:rtl/>
        </w:rPr>
        <w:t>63</w:t>
      </w:r>
      <w:r>
        <w:rPr>
          <w:noProof/>
          <w:rtl/>
        </w:rPr>
        <w:fldChar w:fldCharType="end"/>
      </w:r>
    </w:p>
    <w:p w14:paraId="6BE6EE65" w14:textId="781C528F" w:rsidR="00E7677F" w:rsidRDefault="00E7677F">
      <w:pPr>
        <w:pStyle w:val="ac"/>
        <w:tabs>
          <w:tab w:val="right" w:leader="hyphen" w:pos="8822"/>
        </w:tabs>
        <w:rPr>
          <w:rFonts w:eastAsiaTheme="minorEastAsia" w:cstheme="minorBidi"/>
          <w:smallCaps w:val="0"/>
          <w:noProof/>
          <w:sz w:val="22"/>
          <w:szCs w:val="22"/>
          <w:rtl/>
        </w:rPr>
      </w:pPr>
      <w:r>
        <w:rPr>
          <w:noProof/>
          <w:rtl/>
        </w:rPr>
        <w:t>جدول (5): مصفوفة ارتباط بيرسون بين أبعاد القيادة الرقمية والأداء المؤسسي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Toc224696784 \h</w:instrText>
      </w:r>
      <w:r>
        <w:rPr>
          <w:noProof/>
          <w:rtl/>
        </w:rPr>
        <w:instrText xml:space="preserve"> </w:instrText>
      </w:r>
      <w:r>
        <w:rPr>
          <w:noProof/>
          <w:rtl/>
        </w:rPr>
      </w:r>
      <w:r>
        <w:rPr>
          <w:noProof/>
          <w:rtl/>
        </w:rPr>
        <w:fldChar w:fldCharType="separate"/>
      </w:r>
      <w:r w:rsidR="00A1075C">
        <w:rPr>
          <w:noProof/>
          <w:rtl/>
        </w:rPr>
        <w:t>64</w:t>
      </w:r>
      <w:r>
        <w:rPr>
          <w:noProof/>
          <w:rtl/>
        </w:rPr>
        <w:fldChar w:fldCharType="end"/>
      </w:r>
    </w:p>
    <w:p w14:paraId="155498F9" w14:textId="78333BF6" w:rsidR="00E7677F" w:rsidRDefault="00E7677F">
      <w:pPr>
        <w:pStyle w:val="ac"/>
        <w:tabs>
          <w:tab w:val="right" w:leader="hyphen" w:pos="8822"/>
        </w:tabs>
        <w:rPr>
          <w:rFonts w:eastAsiaTheme="minorEastAsia" w:cstheme="minorBidi"/>
          <w:smallCaps w:val="0"/>
          <w:noProof/>
          <w:sz w:val="22"/>
          <w:szCs w:val="22"/>
          <w:rtl/>
        </w:rPr>
      </w:pPr>
      <w:r>
        <w:rPr>
          <w:noProof/>
          <w:rtl/>
        </w:rPr>
        <w:t>جدول (6): نتائج تحليل الانحدار المتعدد لأثر أبعاد القيادة الرقمية على الأداء المؤسسي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Toc224696785 \h</w:instrText>
      </w:r>
      <w:r>
        <w:rPr>
          <w:noProof/>
          <w:rtl/>
        </w:rPr>
        <w:instrText xml:space="preserve"> </w:instrText>
      </w:r>
      <w:r>
        <w:rPr>
          <w:noProof/>
          <w:rtl/>
        </w:rPr>
      </w:r>
      <w:r>
        <w:rPr>
          <w:noProof/>
          <w:rtl/>
        </w:rPr>
        <w:fldChar w:fldCharType="separate"/>
      </w:r>
      <w:r w:rsidR="00A1075C">
        <w:rPr>
          <w:noProof/>
          <w:rtl/>
        </w:rPr>
        <w:t>65</w:t>
      </w:r>
      <w:r>
        <w:rPr>
          <w:noProof/>
          <w:rtl/>
        </w:rPr>
        <w:fldChar w:fldCharType="end"/>
      </w:r>
    </w:p>
    <w:p w14:paraId="4FDC1206" w14:textId="697D3ABB" w:rsidR="00852D96" w:rsidRDefault="00E7677F" w:rsidP="00852D96">
      <w:pPr>
        <w:rPr>
          <w:rFonts w:ascii="Sakkal Majalla" w:hAnsi="Sakkal Majalla" w:cs="Sakkal Majalla"/>
          <w:b/>
          <w:bCs/>
          <w:sz w:val="28"/>
          <w:szCs w:val="28"/>
          <w:u w:val="single"/>
          <w:rtl/>
        </w:rPr>
      </w:pPr>
      <w:r>
        <w:rPr>
          <w:rFonts w:ascii="Sakkal Majalla" w:hAnsi="Sakkal Majalla" w:cs="Sakkal Majalla"/>
          <w:b/>
          <w:bCs/>
          <w:sz w:val="28"/>
          <w:szCs w:val="28"/>
          <w:u w:val="single"/>
          <w:rtl/>
        </w:rPr>
        <w:fldChar w:fldCharType="end"/>
      </w:r>
    </w:p>
    <w:p w14:paraId="7438F1B1" w14:textId="5C98860B" w:rsidR="00E7677F" w:rsidRDefault="00E7677F" w:rsidP="00852D9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فهرس الاشكال</w:t>
      </w:r>
    </w:p>
    <w:p w14:paraId="60ABAA22" w14:textId="1C297F87" w:rsidR="00E7677F" w:rsidRDefault="00E7677F">
      <w:pPr>
        <w:pStyle w:val="ac"/>
        <w:tabs>
          <w:tab w:val="right" w:leader="hyphen" w:pos="8822"/>
        </w:tabs>
        <w:rPr>
          <w:rFonts w:eastAsiaTheme="minorEastAsia" w:cstheme="minorBidi"/>
          <w:smallCaps w:val="0"/>
          <w:noProof/>
          <w:sz w:val="22"/>
          <w:szCs w:val="22"/>
          <w:rtl/>
        </w:rPr>
      </w:pPr>
      <w:r>
        <w:rPr>
          <w:rFonts w:ascii="Sakkal Majalla" w:hAnsi="Sakkal Majalla" w:cs="Sakkal Majalla"/>
          <w:b/>
          <w:bCs/>
          <w:sz w:val="28"/>
          <w:szCs w:val="28"/>
          <w:u w:val="single"/>
          <w:rtl/>
        </w:rPr>
        <w:fldChar w:fldCharType="begin"/>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TOC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Pr>
        <w:instrText>t</w:instrText>
      </w:r>
      <w:r>
        <w:rPr>
          <w:rFonts w:ascii="Sakkal Majalla" w:hAnsi="Sakkal Majalla" w:cs="Sakkal Majalla"/>
          <w:b/>
          <w:bCs/>
          <w:sz w:val="28"/>
          <w:szCs w:val="28"/>
          <w:u w:val="single"/>
          <w:rtl/>
        </w:rPr>
        <w:instrText xml:space="preserve"> "الشكل" \</w:instrText>
      </w:r>
      <w:r>
        <w:rPr>
          <w:rFonts w:ascii="Sakkal Majalla" w:hAnsi="Sakkal Majalla" w:cs="Sakkal Majalla"/>
          <w:b/>
          <w:bCs/>
          <w:sz w:val="28"/>
          <w:szCs w:val="28"/>
          <w:u w:val="single"/>
        </w:rPr>
        <w:instrText>c</w:instrText>
      </w:r>
      <w:r>
        <w:rPr>
          <w:rFonts w:ascii="Sakkal Majalla" w:hAnsi="Sakkal Majalla" w:cs="Sakkal Majalla"/>
          <w:b/>
          <w:bCs/>
          <w:sz w:val="28"/>
          <w:szCs w:val="28"/>
          <w:u w:val="single"/>
          <w:rtl/>
        </w:rPr>
        <w:instrText xml:space="preserve"> </w:instrText>
      </w:r>
      <w:r>
        <w:rPr>
          <w:rFonts w:ascii="Sakkal Majalla" w:hAnsi="Sakkal Majalla" w:cs="Sakkal Majalla"/>
          <w:b/>
          <w:bCs/>
          <w:sz w:val="28"/>
          <w:szCs w:val="28"/>
          <w:u w:val="single"/>
          <w:rtl/>
        </w:rPr>
        <w:fldChar w:fldCharType="separate"/>
      </w:r>
      <w:r>
        <w:rPr>
          <w:noProof/>
          <w:rtl/>
        </w:rPr>
        <w:t>الشكل (1): الإطار المفاهيمي للبحث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Toc224696826 \h</w:instrText>
      </w:r>
      <w:r>
        <w:rPr>
          <w:noProof/>
          <w:rtl/>
        </w:rPr>
        <w:instrText xml:space="preserve"> </w:instrText>
      </w:r>
      <w:r>
        <w:rPr>
          <w:noProof/>
          <w:rtl/>
        </w:rPr>
      </w:r>
      <w:r>
        <w:rPr>
          <w:noProof/>
          <w:rtl/>
        </w:rPr>
        <w:fldChar w:fldCharType="separate"/>
      </w:r>
      <w:r w:rsidR="00A1075C">
        <w:rPr>
          <w:noProof/>
          <w:rtl/>
        </w:rPr>
        <w:t>40</w:t>
      </w:r>
      <w:r>
        <w:rPr>
          <w:noProof/>
          <w:rtl/>
        </w:rPr>
        <w:fldChar w:fldCharType="end"/>
      </w:r>
    </w:p>
    <w:p w14:paraId="34AACA55" w14:textId="5C9A2C44" w:rsidR="00E7677F" w:rsidRDefault="00E7677F">
      <w:pPr>
        <w:pStyle w:val="ac"/>
        <w:tabs>
          <w:tab w:val="right" w:leader="hyphen" w:pos="8822"/>
        </w:tabs>
        <w:rPr>
          <w:rFonts w:eastAsiaTheme="minorEastAsia" w:cstheme="minorBidi"/>
          <w:smallCaps w:val="0"/>
          <w:noProof/>
          <w:sz w:val="22"/>
          <w:szCs w:val="22"/>
          <w:rtl/>
        </w:rPr>
      </w:pPr>
      <w:r>
        <w:rPr>
          <w:noProof/>
          <w:rtl/>
        </w:rPr>
        <w:t>شكل(٢): توزيع العينة حسب الجنس</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Toc224696827 \h</w:instrText>
      </w:r>
      <w:r>
        <w:rPr>
          <w:noProof/>
          <w:rtl/>
        </w:rPr>
        <w:instrText xml:space="preserve"> </w:instrText>
      </w:r>
      <w:r>
        <w:rPr>
          <w:noProof/>
          <w:rtl/>
        </w:rPr>
      </w:r>
      <w:r>
        <w:rPr>
          <w:noProof/>
          <w:rtl/>
        </w:rPr>
        <w:fldChar w:fldCharType="separate"/>
      </w:r>
      <w:r w:rsidR="00A1075C">
        <w:rPr>
          <w:noProof/>
          <w:rtl/>
        </w:rPr>
        <w:t>61</w:t>
      </w:r>
      <w:r>
        <w:rPr>
          <w:noProof/>
          <w:rtl/>
        </w:rPr>
        <w:fldChar w:fldCharType="end"/>
      </w:r>
    </w:p>
    <w:p w14:paraId="1720F74C" w14:textId="3E309E5E" w:rsidR="00E7677F" w:rsidRDefault="00E7677F">
      <w:pPr>
        <w:pStyle w:val="ac"/>
        <w:tabs>
          <w:tab w:val="right" w:leader="hyphen" w:pos="8822"/>
        </w:tabs>
        <w:rPr>
          <w:rFonts w:eastAsiaTheme="minorEastAsia" w:cstheme="minorBidi"/>
          <w:smallCaps w:val="0"/>
          <w:noProof/>
          <w:sz w:val="22"/>
          <w:szCs w:val="22"/>
          <w:rtl/>
        </w:rPr>
      </w:pPr>
      <w:r>
        <w:rPr>
          <w:noProof/>
          <w:rtl/>
        </w:rPr>
        <w:t>شكل(٣): المتوسطات الحسابية لأبعاد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Toc224696828 \h</w:instrText>
      </w:r>
      <w:r>
        <w:rPr>
          <w:noProof/>
          <w:rtl/>
        </w:rPr>
        <w:instrText xml:space="preserve"> </w:instrText>
      </w:r>
      <w:r>
        <w:rPr>
          <w:noProof/>
          <w:rtl/>
        </w:rPr>
      </w:r>
      <w:r>
        <w:rPr>
          <w:noProof/>
          <w:rtl/>
        </w:rPr>
        <w:fldChar w:fldCharType="separate"/>
      </w:r>
      <w:r w:rsidR="00A1075C">
        <w:rPr>
          <w:noProof/>
          <w:rtl/>
        </w:rPr>
        <w:t>64</w:t>
      </w:r>
      <w:r>
        <w:rPr>
          <w:noProof/>
          <w:rtl/>
        </w:rPr>
        <w:fldChar w:fldCharType="end"/>
      </w:r>
    </w:p>
    <w:p w14:paraId="6366C975" w14:textId="66BBDEF9" w:rsidR="00E7677F" w:rsidRDefault="00E7677F" w:rsidP="00852D96">
      <w:pPr>
        <w:rPr>
          <w:rFonts w:ascii="Sakkal Majalla" w:hAnsi="Sakkal Majalla" w:cs="Sakkal Majalla"/>
          <w:b/>
          <w:bCs/>
          <w:sz w:val="28"/>
          <w:szCs w:val="28"/>
          <w:u w:val="single"/>
          <w:rtl/>
        </w:rPr>
      </w:pPr>
      <w:r>
        <w:rPr>
          <w:rFonts w:ascii="Sakkal Majalla" w:hAnsi="Sakkal Majalla" w:cs="Sakkal Majalla"/>
          <w:b/>
          <w:bCs/>
          <w:sz w:val="28"/>
          <w:szCs w:val="28"/>
          <w:u w:val="single"/>
          <w:rtl/>
        </w:rPr>
        <w:fldChar w:fldCharType="end"/>
      </w:r>
    </w:p>
    <w:p w14:paraId="4F4D453C" w14:textId="3444C523" w:rsidR="00A154D6" w:rsidRDefault="00A154D6" w:rsidP="00852D96">
      <w:pPr>
        <w:bidi w:val="0"/>
        <w:rPr>
          <w:rFonts w:ascii="Sakkal Majalla" w:hAnsi="Sakkal Majalla" w:cs="Sakkal Majalla"/>
          <w:b/>
          <w:bCs/>
          <w:sz w:val="28"/>
          <w:szCs w:val="28"/>
          <w:u w:val="single"/>
          <w:rtl/>
        </w:rPr>
      </w:pPr>
      <w:r>
        <w:rPr>
          <w:rFonts w:ascii="Sakkal Majalla" w:hAnsi="Sakkal Majalla" w:cs="Sakkal Majalla"/>
          <w:b/>
          <w:bCs/>
          <w:sz w:val="28"/>
          <w:szCs w:val="28"/>
          <w:u w:val="single"/>
          <w:rtl/>
        </w:rPr>
        <w:br w:type="page"/>
      </w:r>
    </w:p>
    <w:p w14:paraId="4233D02E" w14:textId="77777777" w:rsidR="00A154D6" w:rsidRPr="00B1455F" w:rsidRDefault="00A154D6" w:rsidP="00A154D6">
      <w:pPr>
        <w:pStyle w:val="1"/>
        <w:spacing w:line="240" w:lineRule="auto"/>
        <w:rPr>
          <w:rFonts w:ascii="Sakkal Majalla" w:hAnsi="Sakkal Majalla" w:cs="Sakkal Majalla"/>
          <w:b/>
          <w:bCs/>
          <w:color w:val="000000" w:themeColor="text1"/>
          <w:u w:val="single"/>
        </w:rPr>
      </w:pPr>
      <w:bookmarkStart w:id="0" w:name="_Toc224352734"/>
      <w:bookmarkStart w:id="1" w:name="_Toc224697594"/>
      <w:r w:rsidRPr="00B1455F">
        <w:rPr>
          <w:rFonts w:ascii="Sakkal Majalla" w:hAnsi="Sakkal Majalla" w:cs="Sakkal Majalla" w:hint="cs"/>
          <w:b/>
          <w:bCs/>
          <w:color w:val="000000" w:themeColor="text1"/>
          <w:u w:val="single"/>
          <w:rtl/>
          <w:lang w:bidi="ar-EG"/>
        </w:rPr>
        <w:t>المستخلص :</w:t>
      </w:r>
      <w:r w:rsidRPr="00B1455F">
        <w:rPr>
          <w:rFonts w:ascii="Sakkal Majalla" w:hAnsi="Sakkal Majalla" w:cs="Sakkal Majalla"/>
          <w:b/>
          <w:bCs/>
          <w:color w:val="000000" w:themeColor="text1"/>
          <w:u w:val="single"/>
        </w:rPr>
        <w:t>Abstract</w:t>
      </w:r>
      <w:bookmarkEnd w:id="0"/>
      <w:bookmarkEnd w:id="1"/>
      <w:r w:rsidRPr="00B1455F">
        <w:rPr>
          <w:rFonts w:ascii="Sakkal Majalla" w:hAnsi="Sakkal Majalla" w:cs="Sakkal Majalla"/>
          <w:b/>
          <w:bCs/>
          <w:color w:val="000000" w:themeColor="text1"/>
          <w:u w:val="single"/>
        </w:rPr>
        <w:t xml:space="preserve"> </w:t>
      </w:r>
    </w:p>
    <w:p w14:paraId="3A6B6864" w14:textId="77777777" w:rsidR="00344E44" w:rsidRPr="00344E44" w:rsidRDefault="00344E44" w:rsidP="00344E44">
      <w:pPr>
        <w:spacing w:after="0" w:line="276" w:lineRule="auto"/>
        <w:jc w:val="both"/>
        <w:rPr>
          <w:rFonts w:ascii="Sakkal Majalla" w:eastAsia="Times New Roman" w:hAnsi="Sakkal Majalla" w:cs="Sakkal Majalla"/>
          <w:color w:val="1F1F1F"/>
          <w:kern w:val="0"/>
          <w:sz w:val="28"/>
          <w:szCs w:val="28"/>
          <w:rtl/>
          <w14:ligatures w14:val="none"/>
        </w:rPr>
      </w:pPr>
      <w:r w:rsidRPr="00344E44">
        <w:rPr>
          <w:rFonts w:ascii="Sakkal Majalla" w:eastAsia="Times New Roman" w:hAnsi="Sakkal Majalla" w:cs="Sakkal Majalla"/>
          <w:color w:val="1F1F1F"/>
          <w:kern w:val="0"/>
          <w:sz w:val="28"/>
          <w:szCs w:val="28"/>
          <w:rtl/>
          <w14:ligatures w14:val="none"/>
        </w:rPr>
        <w:t>هدفت هذه الدراسة إلى تحليل أثر القيادة الرقمية بأبعادها (</w:t>
      </w:r>
      <w:r w:rsidRPr="00344E44">
        <w:rPr>
          <w:rFonts w:ascii="Sakkal Majalla" w:eastAsia="Times New Roman" w:hAnsi="Sakkal Majalla" w:cs="Sakkal Majalla"/>
          <w:color w:val="1F1F1F"/>
          <w:kern w:val="0"/>
          <w:sz w:val="28"/>
          <w:szCs w:val="28"/>
          <w:bdr w:val="none" w:sz="0" w:space="0" w:color="auto" w:frame="1"/>
          <w:rtl/>
          <w14:ligatures w14:val="none"/>
        </w:rPr>
        <w:t>الرؤية الرقمية، الثقافة الرقمية، القدرات الرقمية</w:t>
      </w:r>
      <w:r w:rsidRPr="00344E44">
        <w:rPr>
          <w:rFonts w:ascii="Sakkal Majalla" w:eastAsia="Times New Roman" w:hAnsi="Sakkal Majalla" w:cs="Sakkal Majalla"/>
          <w:color w:val="1F1F1F"/>
          <w:kern w:val="0"/>
          <w:sz w:val="28"/>
          <w:szCs w:val="28"/>
          <w:rtl/>
          <w14:ligatures w14:val="none"/>
        </w:rPr>
        <w:t>) على الأداء المؤسسي بأبعاده (</w:t>
      </w:r>
      <w:r w:rsidRPr="00344E44">
        <w:rPr>
          <w:rFonts w:ascii="Sakkal Majalla" w:eastAsia="Times New Roman" w:hAnsi="Sakkal Majalla" w:cs="Sakkal Majalla"/>
          <w:color w:val="1F1F1F"/>
          <w:kern w:val="0"/>
          <w:sz w:val="28"/>
          <w:szCs w:val="28"/>
          <w:bdr w:val="none" w:sz="0" w:space="0" w:color="auto" w:frame="1"/>
          <w:rtl/>
          <w14:ligatures w14:val="none"/>
        </w:rPr>
        <w:t>الكفاءة التشغيلية، جودة الخدمات، الابتكار المؤسسي</w:t>
      </w:r>
      <w:r w:rsidRPr="00344E44">
        <w:rPr>
          <w:rFonts w:ascii="Sakkal Majalla" w:eastAsia="Times New Roman" w:hAnsi="Sakkal Majalla" w:cs="Sakkal Majalla"/>
          <w:color w:val="1F1F1F"/>
          <w:kern w:val="0"/>
          <w:sz w:val="28"/>
          <w:szCs w:val="28"/>
          <w:rtl/>
          <w14:ligatures w14:val="none"/>
        </w:rPr>
        <w:t xml:space="preserve">) في المؤسسات العاملة بمدينة الرياض. اعتمدت الدراسة على </w:t>
      </w:r>
      <w:r w:rsidRPr="00344E44">
        <w:rPr>
          <w:rFonts w:ascii="Sakkal Majalla" w:eastAsia="Times New Roman" w:hAnsi="Sakkal Majalla" w:cs="Sakkal Majalla"/>
          <w:color w:val="1F1F1F"/>
          <w:kern w:val="0"/>
          <w:sz w:val="28"/>
          <w:szCs w:val="28"/>
          <w:bdr w:val="none" w:sz="0" w:space="0" w:color="auto" w:frame="1"/>
          <w:rtl/>
          <w14:ligatures w14:val="none"/>
        </w:rPr>
        <w:t>المنهج الوصفي التحليلي</w:t>
      </w:r>
      <w:r w:rsidRPr="00344E44">
        <w:rPr>
          <w:rFonts w:ascii="Sakkal Majalla" w:eastAsia="Times New Roman" w:hAnsi="Sakkal Majalla" w:cs="Sakkal Majalla"/>
          <w:color w:val="1F1F1F"/>
          <w:kern w:val="0"/>
          <w:sz w:val="28"/>
          <w:szCs w:val="28"/>
          <w:rtl/>
          <w14:ligatures w14:val="none"/>
        </w:rPr>
        <w:t xml:space="preserve">، وتم جمع البيانات من عينة بلغت </w:t>
      </w:r>
      <w:r w:rsidRPr="00344E44">
        <w:rPr>
          <w:rFonts w:ascii="Sakkal Majalla" w:eastAsia="Times New Roman" w:hAnsi="Sakkal Majalla" w:cs="Sakkal Majalla"/>
          <w:color w:val="1F1F1F"/>
          <w:kern w:val="0"/>
          <w:sz w:val="28"/>
          <w:szCs w:val="28"/>
          <w:bdr w:val="none" w:sz="0" w:space="0" w:color="auto" w:frame="1"/>
          <w:rtl/>
          <w14:ligatures w14:val="none"/>
        </w:rPr>
        <w:t>(120)</w:t>
      </w:r>
      <w:r w:rsidRPr="00344E44">
        <w:rPr>
          <w:rFonts w:ascii="Sakkal Majalla" w:eastAsia="Times New Roman" w:hAnsi="Sakkal Majalla" w:cs="Sakkal Majalla"/>
          <w:color w:val="1F1F1F"/>
          <w:kern w:val="0"/>
          <w:sz w:val="28"/>
          <w:szCs w:val="28"/>
          <w:rtl/>
          <w14:ligatures w14:val="none"/>
        </w:rPr>
        <w:t xml:space="preserve"> مستجيباً من العاملين في مؤسسات متنوعة بالمدينة، باستخدام استبانة صُممت لهذا الغرض وتم التحقق من صدقها وثباتها. تم تحليل البيانات إحصائياً باستخدام برنامج الحزمة الإحصائية للعلوم الاجتماعية (</w:t>
      </w:r>
      <w:r w:rsidRPr="00344E44">
        <w:rPr>
          <w:rFonts w:ascii="Sakkal Majalla" w:eastAsia="Times New Roman" w:hAnsi="Sakkal Majalla" w:cs="Sakkal Majalla"/>
          <w:color w:val="1F1F1F"/>
          <w:kern w:val="0"/>
          <w:sz w:val="28"/>
          <w:szCs w:val="28"/>
          <w:bdr w:val="none" w:sz="0" w:space="0" w:color="auto" w:frame="1"/>
          <w14:ligatures w14:val="none"/>
        </w:rPr>
        <w:t>SPSS</w:t>
      </w:r>
      <w:r w:rsidRPr="00344E44">
        <w:rPr>
          <w:rFonts w:ascii="Sakkal Majalla" w:eastAsia="Times New Roman" w:hAnsi="Sakkal Majalla" w:cs="Sakkal Majalla"/>
          <w:color w:val="1F1F1F"/>
          <w:kern w:val="0"/>
          <w:sz w:val="28"/>
          <w:szCs w:val="28"/>
          <w:rtl/>
          <w14:ligatures w14:val="none"/>
        </w:rPr>
        <w:t>)، من خلال الإحصاءات الوصفية، ومعامل ارتباط بيرسون، وتحليل الانحدار المتعدد.</w:t>
      </w:r>
    </w:p>
    <w:p w14:paraId="4590963A" w14:textId="77777777" w:rsidR="00344E44" w:rsidRPr="00344E44" w:rsidRDefault="00344E44" w:rsidP="00344E44">
      <w:pPr>
        <w:spacing w:after="0" w:line="276" w:lineRule="auto"/>
        <w:jc w:val="both"/>
        <w:rPr>
          <w:rFonts w:ascii="Sakkal Majalla" w:eastAsia="Times New Roman" w:hAnsi="Sakkal Majalla" w:cs="Sakkal Majalla"/>
          <w:color w:val="1F1F1F"/>
          <w:kern w:val="0"/>
          <w:sz w:val="28"/>
          <w:szCs w:val="28"/>
          <w:rtl/>
          <w14:ligatures w14:val="none"/>
        </w:rPr>
      </w:pPr>
      <w:r w:rsidRPr="00344E44">
        <w:rPr>
          <w:rFonts w:ascii="Sakkal Majalla" w:eastAsia="Times New Roman" w:hAnsi="Sakkal Majalla" w:cs="Sakkal Majalla"/>
          <w:color w:val="1F1F1F"/>
          <w:kern w:val="0"/>
          <w:sz w:val="28"/>
          <w:szCs w:val="28"/>
          <w:rtl/>
          <w14:ligatures w14:val="none"/>
        </w:rPr>
        <w:t xml:space="preserve">أظهرت النتائج أن مستوى تطبيق القيادة الرقمية في المؤسسات محل الدراسة جاء مرتفعاً، حيث بلغ المتوسط العام </w:t>
      </w:r>
      <w:r w:rsidRPr="00344E44">
        <w:rPr>
          <w:rFonts w:ascii="Sakkal Majalla" w:eastAsia="Times New Roman" w:hAnsi="Sakkal Majalla" w:cs="Sakkal Majalla"/>
          <w:color w:val="1F1F1F"/>
          <w:kern w:val="0"/>
          <w:sz w:val="28"/>
          <w:szCs w:val="28"/>
          <w:bdr w:val="none" w:sz="0" w:space="0" w:color="auto" w:frame="1"/>
          <w:rtl/>
          <w14:ligatures w14:val="none"/>
        </w:rPr>
        <w:t>(4.06 من 5)</w:t>
      </w:r>
      <w:r w:rsidRPr="00344E44">
        <w:rPr>
          <w:rFonts w:ascii="Sakkal Majalla" w:eastAsia="Times New Roman" w:hAnsi="Sakkal Majalla" w:cs="Sakkal Majalla"/>
          <w:color w:val="1F1F1F"/>
          <w:kern w:val="0"/>
          <w:sz w:val="28"/>
          <w:szCs w:val="28"/>
          <w:rtl/>
          <w14:ligatures w14:val="none"/>
        </w:rPr>
        <w:t xml:space="preserve">، كما جاء مستوى الأداء المؤسسي مرتفعاً بمتوسط </w:t>
      </w:r>
      <w:r w:rsidRPr="00344E44">
        <w:rPr>
          <w:rFonts w:ascii="Sakkal Majalla" w:eastAsia="Times New Roman" w:hAnsi="Sakkal Majalla" w:cs="Sakkal Majalla"/>
          <w:color w:val="1F1F1F"/>
          <w:kern w:val="0"/>
          <w:sz w:val="28"/>
          <w:szCs w:val="28"/>
          <w:bdr w:val="none" w:sz="0" w:space="0" w:color="auto" w:frame="1"/>
          <w:rtl/>
          <w14:ligatures w14:val="none"/>
        </w:rPr>
        <w:t>(3.96 من 5)</w:t>
      </w:r>
      <w:r w:rsidRPr="00344E44">
        <w:rPr>
          <w:rFonts w:ascii="Sakkal Majalla" w:eastAsia="Times New Roman" w:hAnsi="Sakkal Majalla" w:cs="Sakkal Majalla"/>
          <w:color w:val="1F1F1F"/>
          <w:kern w:val="0"/>
          <w:sz w:val="28"/>
          <w:szCs w:val="28"/>
          <w:rtl/>
          <w14:ligatures w14:val="none"/>
        </w:rPr>
        <w:t xml:space="preserve">. وكشفت نتائج تحليل الارتباط عن وجود علاقة ارتباطية طردية قوية وذات دلالة إحصائية بين أبعاد القيادة الرقمية والأداء المؤسسي، حيث بلغ معامل الارتباط بين المتغيرين الكليين </w:t>
      </w:r>
      <w:r w:rsidRPr="00344E44">
        <w:rPr>
          <w:rFonts w:ascii="Sakkal Majalla" w:eastAsia="Times New Roman" w:hAnsi="Sakkal Majalla" w:cs="Sakkal Majalla"/>
          <w:color w:val="1F1F1F"/>
          <w:kern w:val="0"/>
          <w:sz w:val="28"/>
          <w:szCs w:val="28"/>
          <w:bdr w:val="none" w:sz="0" w:space="0" w:color="auto" w:frame="1"/>
          <w:rtl/>
          <w14:ligatures w14:val="none"/>
        </w:rPr>
        <w:t>(0.85)</w:t>
      </w:r>
      <w:r w:rsidRPr="00344E44">
        <w:rPr>
          <w:rFonts w:ascii="Sakkal Majalla" w:eastAsia="Times New Roman" w:hAnsi="Sakkal Majalla" w:cs="Sakkal Majalla"/>
          <w:color w:val="1F1F1F"/>
          <w:kern w:val="0"/>
          <w:sz w:val="28"/>
          <w:szCs w:val="28"/>
          <w:rtl/>
          <w14:ligatures w14:val="none"/>
        </w:rPr>
        <w:t xml:space="preserve">. كما أظهر تحليل الانحدار المتعدد أن أبعاد القيادة الرقمية مجتمعة تفسر ما نسبته </w:t>
      </w:r>
      <w:r w:rsidRPr="00344E44">
        <w:rPr>
          <w:rFonts w:ascii="Sakkal Majalla" w:eastAsia="Times New Roman" w:hAnsi="Sakkal Majalla" w:cs="Sakkal Majalla"/>
          <w:color w:val="1F1F1F"/>
          <w:kern w:val="0"/>
          <w:sz w:val="28"/>
          <w:szCs w:val="28"/>
          <w:bdr w:val="none" w:sz="0" w:space="0" w:color="auto" w:frame="1"/>
          <w:rtl/>
          <w14:ligatures w14:val="none"/>
        </w:rPr>
        <w:t>72.9%</w:t>
      </w:r>
      <w:r w:rsidRPr="00344E44">
        <w:rPr>
          <w:rFonts w:ascii="Sakkal Majalla" w:eastAsia="Times New Roman" w:hAnsi="Sakkal Majalla" w:cs="Sakkal Majalla"/>
          <w:color w:val="1F1F1F"/>
          <w:kern w:val="0"/>
          <w:sz w:val="28"/>
          <w:szCs w:val="28"/>
          <w:rtl/>
          <w14:ligatures w14:val="none"/>
        </w:rPr>
        <w:t xml:space="preserve"> من التباين الحاصل في الأداء المؤسسي، مما يؤكد وجود تأثير ذي دلالة إحصائية للقيادة الرقمية على الأداء.</w:t>
      </w:r>
    </w:p>
    <w:p w14:paraId="56DFF700" w14:textId="77777777" w:rsidR="00344E44" w:rsidRPr="00344E44" w:rsidRDefault="00344E44" w:rsidP="00344E44">
      <w:pPr>
        <w:spacing w:after="0" w:line="276" w:lineRule="auto"/>
        <w:jc w:val="both"/>
        <w:rPr>
          <w:rFonts w:ascii="Sakkal Majalla" w:eastAsia="Times New Roman" w:hAnsi="Sakkal Majalla" w:cs="Sakkal Majalla"/>
          <w:color w:val="1F1F1F"/>
          <w:kern w:val="0"/>
          <w:sz w:val="28"/>
          <w:szCs w:val="28"/>
          <w:rtl/>
          <w14:ligatures w14:val="none"/>
        </w:rPr>
      </w:pPr>
      <w:r w:rsidRPr="00344E44">
        <w:rPr>
          <w:rFonts w:ascii="Sakkal Majalla" w:eastAsia="Times New Roman" w:hAnsi="Sakkal Majalla" w:cs="Sakkal Majalla"/>
          <w:color w:val="1F1F1F"/>
          <w:kern w:val="0"/>
          <w:sz w:val="28"/>
          <w:szCs w:val="28"/>
          <w:rtl/>
          <w14:ligatures w14:val="none"/>
        </w:rPr>
        <w:t xml:space="preserve">وبشكل خاص، تبين أن كلاً من </w:t>
      </w:r>
      <w:r w:rsidRPr="00344E44">
        <w:rPr>
          <w:rFonts w:ascii="Sakkal Majalla" w:eastAsia="Times New Roman" w:hAnsi="Sakkal Majalla" w:cs="Sakkal Majalla"/>
          <w:color w:val="1F1F1F"/>
          <w:kern w:val="0"/>
          <w:sz w:val="28"/>
          <w:szCs w:val="28"/>
          <w:bdr w:val="none" w:sz="0" w:space="0" w:color="auto" w:frame="1"/>
          <w:rtl/>
          <w14:ligatures w14:val="none"/>
        </w:rPr>
        <w:t>الثقافة الرقمية</w:t>
      </w:r>
      <w:r w:rsidRPr="00344E44">
        <w:rPr>
          <w:rFonts w:ascii="Sakkal Majalla" w:eastAsia="Times New Roman" w:hAnsi="Sakkal Majalla" w:cs="Sakkal Majalla"/>
          <w:color w:val="1F1F1F"/>
          <w:kern w:val="0"/>
          <w:sz w:val="28"/>
          <w:szCs w:val="28"/>
          <w:rtl/>
          <w14:ligatures w14:val="none"/>
        </w:rPr>
        <w:t xml:space="preserve"> (</w:t>
      </w:r>
      <w:r w:rsidRPr="00344E44">
        <w:rPr>
          <w:rFonts w:ascii="Cambria" w:eastAsia="Times New Roman" w:hAnsi="Cambria" w:cs="Cambria"/>
          <w:color w:val="1F1F1F"/>
          <w:kern w:val="0"/>
          <w:sz w:val="28"/>
          <w:szCs w:val="28"/>
          <w:bdr w:val="none" w:sz="0" w:space="0" w:color="auto" w:frame="1"/>
          <w14:ligatures w14:val="none"/>
        </w:rPr>
        <w:t>β</w:t>
      </w:r>
      <w:r w:rsidRPr="00344E44">
        <w:rPr>
          <w:rFonts w:ascii="Sakkal Majalla" w:eastAsia="Times New Roman" w:hAnsi="Sakkal Majalla" w:cs="Sakkal Majalla"/>
          <w:color w:val="1F1F1F"/>
          <w:kern w:val="0"/>
          <w:sz w:val="28"/>
          <w:szCs w:val="28"/>
          <w:bdr w:val="none" w:sz="0" w:space="0" w:color="auto" w:frame="1"/>
          <w14:ligatures w14:val="none"/>
        </w:rPr>
        <w:t>=0.265, p=0.001</w:t>
      </w:r>
      <w:r w:rsidRPr="00344E44">
        <w:rPr>
          <w:rFonts w:ascii="Sakkal Majalla" w:eastAsia="Times New Roman" w:hAnsi="Sakkal Majalla" w:cs="Sakkal Majalla"/>
          <w:color w:val="1F1F1F"/>
          <w:kern w:val="0"/>
          <w:sz w:val="28"/>
          <w:szCs w:val="28"/>
          <w:rtl/>
          <w14:ligatures w14:val="none"/>
        </w:rPr>
        <w:t xml:space="preserve">) و </w:t>
      </w:r>
      <w:r w:rsidRPr="00344E44">
        <w:rPr>
          <w:rFonts w:ascii="Sakkal Majalla" w:eastAsia="Times New Roman" w:hAnsi="Sakkal Majalla" w:cs="Sakkal Majalla"/>
          <w:color w:val="1F1F1F"/>
          <w:kern w:val="0"/>
          <w:sz w:val="28"/>
          <w:szCs w:val="28"/>
          <w:bdr w:val="none" w:sz="0" w:space="0" w:color="auto" w:frame="1"/>
          <w:rtl/>
          <w14:ligatures w14:val="none"/>
        </w:rPr>
        <w:t>القدرات الرقمية</w:t>
      </w:r>
      <w:r w:rsidRPr="00344E44">
        <w:rPr>
          <w:rFonts w:ascii="Sakkal Majalla" w:eastAsia="Times New Roman" w:hAnsi="Sakkal Majalla" w:cs="Sakkal Majalla"/>
          <w:color w:val="1F1F1F"/>
          <w:kern w:val="0"/>
          <w:sz w:val="28"/>
          <w:szCs w:val="28"/>
          <w:rtl/>
          <w14:ligatures w14:val="none"/>
        </w:rPr>
        <w:t xml:space="preserve"> (</w:t>
      </w:r>
      <w:r w:rsidRPr="00344E44">
        <w:rPr>
          <w:rFonts w:ascii="Cambria" w:eastAsia="Times New Roman" w:hAnsi="Cambria" w:cs="Cambria"/>
          <w:color w:val="1F1F1F"/>
          <w:kern w:val="0"/>
          <w:sz w:val="28"/>
          <w:szCs w:val="28"/>
          <w:bdr w:val="none" w:sz="0" w:space="0" w:color="auto" w:frame="1"/>
          <w14:ligatures w14:val="none"/>
        </w:rPr>
        <w:t>β</w:t>
      </w:r>
      <w:r w:rsidRPr="00344E44">
        <w:rPr>
          <w:rFonts w:ascii="Sakkal Majalla" w:eastAsia="Times New Roman" w:hAnsi="Sakkal Majalla" w:cs="Sakkal Majalla"/>
          <w:color w:val="1F1F1F"/>
          <w:kern w:val="0"/>
          <w:sz w:val="28"/>
          <w:szCs w:val="28"/>
          <w:bdr w:val="none" w:sz="0" w:space="0" w:color="auto" w:frame="1"/>
          <w14:ligatures w14:val="none"/>
        </w:rPr>
        <w:t>=0.310, p=0.000</w:t>
      </w:r>
      <w:r w:rsidRPr="00344E44">
        <w:rPr>
          <w:rFonts w:ascii="Sakkal Majalla" w:eastAsia="Times New Roman" w:hAnsi="Sakkal Majalla" w:cs="Sakkal Majalla"/>
          <w:color w:val="1F1F1F"/>
          <w:kern w:val="0"/>
          <w:sz w:val="28"/>
          <w:szCs w:val="28"/>
          <w:rtl/>
          <w14:ligatures w14:val="none"/>
        </w:rPr>
        <w:t>) لهما تأثير إيجابي ومباشر ذو دلالة إحصائية على الأداء المؤسسي، وكانت القدرات الرقمية هي الأكثر تأثيراً. في المقابل، لم يظهر للرؤية الرقمية تأثير مباشر قوي بمفردها في نموذج الانحدار عند إدخال جميع الأبعاد (</w:t>
      </w:r>
      <w:r w:rsidRPr="00344E44">
        <w:rPr>
          <w:rFonts w:ascii="Cambria" w:eastAsia="Times New Roman" w:hAnsi="Cambria" w:cs="Cambria"/>
          <w:color w:val="1F1F1F"/>
          <w:kern w:val="0"/>
          <w:sz w:val="28"/>
          <w:szCs w:val="28"/>
          <w:bdr w:val="none" w:sz="0" w:space="0" w:color="auto" w:frame="1"/>
          <w14:ligatures w14:val="none"/>
        </w:rPr>
        <w:t>β</w:t>
      </w:r>
      <w:r w:rsidRPr="00344E44">
        <w:rPr>
          <w:rFonts w:ascii="Sakkal Majalla" w:eastAsia="Times New Roman" w:hAnsi="Sakkal Majalla" w:cs="Sakkal Majalla"/>
          <w:color w:val="1F1F1F"/>
          <w:kern w:val="0"/>
          <w:sz w:val="28"/>
          <w:szCs w:val="28"/>
          <w:bdr w:val="none" w:sz="0" w:space="0" w:color="auto" w:frame="1"/>
          <w14:ligatures w14:val="none"/>
        </w:rPr>
        <w:t>=0.124, p=0.083</w:t>
      </w:r>
      <w:r w:rsidRPr="00344E44">
        <w:rPr>
          <w:rFonts w:ascii="Sakkal Majalla" w:eastAsia="Times New Roman" w:hAnsi="Sakkal Majalla" w:cs="Sakkal Majalla"/>
          <w:color w:val="1F1F1F"/>
          <w:kern w:val="0"/>
          <w:sz w:val="28"/>
          <w:szCs w:val="28"/>
          <w:rtl/>
          <w14:ligatures w14:val="none"/>
        </w:rPr>
        <w:t>).</w:t>
      </w:r>
    </w:p>
    <w:p w14:paraId="6913A339" w14:textId="77777777" w:rsidR="00344E44" w:rsidRPr="00344E44" w:rsidRDefault="00344E44" w:rsidP="00344E44">
      <w:pPr>
        <w:spacing w:after="240" w:line="276" w:lineRule="auto"/>
        <w:jc w:val="both"/>
        <w:rPr>
          <w:rFonts w:ascii="Sakkal Majalla" w:eastAsia="Times New Roman" w:hAnsi="Sakkal Majalla" w:cs="Sakkal Majalla"/>
          <w:color w:val="1F1F1F"/>
          <w:kern w:val="0"/>
          <w:sz w:val="28"/>
          <w:szCs w:val="28"/>
          <w:rtl/>
          <w14:ligatures w14:val="none"/>
        </w:rPr>
      </w:pPr>
      <w:r w:rsidRPr="00344E44">
        <w:rPr>
          <w:rFonts w:ascii="Sakkal Majalla" w:eastAsia="Times New Roman" w:hAnsi="Sakkal Majalla" w:cs="Sakkal Majalla"/>
          <w:color w:val="1F1F1F"/>
          <w:kern w:val="0"/>
          <w:sz w:val="28"/>
          <w:szCs w:val="28"/>
          <w:rtl/>
          <w14:ligatures w14:val="none"/>
        </w:rPr>
        <w:t>توصي الدراسة بضرورة استثمار المؤسسات في تعزيز القدرات الرقمية للعاملين من خلال برامج التدريب والتأهيل المستمر، وتنمية ثقافة تنظيمية داعمة للتحول الرقمي تشجع على التجريب والابتكار والتعاون بين الإدارات، مع العمل على تفعيل رؤية رقمية واضحة ومترابطة مع الأهداف الاستراتيجية العامة للمؤسسة. كما توصي بضرورة تخصيص ميزانيات كافية لتحديث البنية التحتية التقنية وتعزيز استخدام تحليل البيانات في دعم اتخاذ القرارات، وذلك لضمان تحقيق أداء مؤسسي متميز ومستدام في بيئة التحول الرقمي المتسارعة.</w:t>
      </w:r>
    </w:p>
    <w:p w14:paraId="484961A5" w14:textId="0C6582F7" w:rsidR="005B7AEA" w:rsidRPr="00344E44" w:rsidRDefault="00344E44" w:rsidP="00344E44">
      <w:pPr>
        <w:spacing w:after="0" w:line="276" w:lineRule="auto"/>
        <w:jc w:val="both"/>
        <w:rPr>
          <w:rFonts w:ascii="Sakkal Majalla" w:eastAsia="Times New Roman" w:hAnsi="Sakkal Majalla" w:cs="Sakkal Majalla"/>
          <w:color w:val="1F1F1F"/>
          <w:kern w:val="0"/>
          <w:sz w:val="28"/>
          <w:szCs w:val="28"/>
          <w14:ligatures w14:val="none"/>
        </w:rPr>
      </w:pPr>
      <w:r w:rsidRPr="00344E44">
        <w:rPr>
          <w:rFonts w:ascii="Sakkal Majalla" w:eastAsia="Times New Roman" w:hAnsi="Sakkal Majalla" w:cs="Sakkal Majalla"/>
          <w:color w:val="1F1F1F"/>
          <w:kern w:val="0"/>
          <w:sz w:val="28"/>
          <w:szCs w:val="28"/>
          <w:bdr w:val="none" w:sz="0" w:space="0" w:color="auto" w:frame="1"/>
          <w:rtl/>
          <w14:ligatures w14:val="none"/>
        </w:rPr>
        <w:t>الكلمات المفتاحية:</w:t>
      </w:r>
      <w:r w:rsidRPr="00344E44">
        <w:rPr>
          <w:rFonts w:ascii="Sakkal Majalla" w:eastAsia="Times New Roman" w:hAnsi="Sakkal Majalla" w:cs="Sakkal Majalla"/>
          <w:color w:val="1F1F1F"/>
          <w:kern w:val="0"/>
          <w:sz w:val="28"/>
          <w:szCs w:val="28"/>
          <w:rtl/>
          <w14:ligatures w14:val="none"/>
        </w:rPr>
        <w:t xml:space="preserve"> القيادة الرقمية، الرؤية الرقمية، الثقافة الرقمية، القدرات الرقمية، الأداء المؤسسي، الكفاءة التشغيلية، جودة الخدمات، الابتكار المؤسسي، التحول الرقمي، مدينة الرياض.</w:t>
      </w:r>
    </w:p>
    <w:p w14:paraId="6925DC31" w14:textId="77777777" w:rsidR="005B7AEA" w:rsidRPr="008C169A" w:rsidRDefault="005B7AEA" w:rsidP="007415B8">
      <w:pPr>
        <w:spacing w:line="360" w:lineRule="auto"/>
        <w:jc w:val="both"/>
        <w:rPr>
          <w:rFonts w:ascii="Sakkal Majalla" w:hAnsi="Sakkal Majalla" w:cs="Sakkal Majalla"/>
          <w:b/>
          <w:bCs/>
          <w:sz w:val="28"/>
          <w:szCs w:val="28"/>
          <w:u w:val="single"/>
        </w:rPr>
      </w:pPr>
    </w:p>
    <w:p w14:paraId="39D4019E" w14:textId="77777777" w:rsidR="00A154D6" w:rsidRDefault="00A154D6">
      <w:pPr>
        <w:bidi w:val="0"/>
        <w:rPr>
          <w:rFonts w:ascii="Sakkal Majalla" w:eastAsiaTheme="majorEastAsia" w:hAnsi="Sakkal Majalla" w:cs="Sakkal Majalla"/>
          <w:b/>
          <w:bCs/>
          <w:color w:val="2F5496" w:themeColor="accent1" w:themeShade="BF"/>
          <w:sz w:val="28"/>
          <w:szCs w:val="28"/>
          <w:u w:val="single"/>
          <w:rtl/>
        </w:rPr>
      </w:pPr>
      <w:r>
        <w:rPr>
          <w:rFonts w:ascii="Sakkal Majalla" w:hAnsi="Sakkal Majalla" w:cs="Sakkal Majalla"/>
          <w:b/>
          <w:bCs/>
          <w:sz w:val="28"/>
          <w:szCs w:val="28"/>
          <w:u w:val="single"/>
          <w:rtl/>
        </w:rPr>
        <w:br w:type="page"/>
      </w:r>
    </w:p>
    <w:p w14:paraId="2A97DA0A" w14:textId="77777777" w:rsidR="00A154D6" w:rsidRPr="00A154D6" w:rsidRDefault="00A154D6" w:rsidP="00A154D6">
      <w:pPr>
        <w:pStyle w:val="1"/>
        <w:spacing w:line="360" w:lineRule="auto"/>
        <w:rPr>
          <w:rFonts w:ascii="Sakkal Majalla" w:hAnsi="Sakkal Majalla" w:cs="Sakkal Majalla"/>
          <w:b/>
          <w:bCs/>
          <w:color w:val="000000" w:themeColor="text1"/>
          <w:sz w:val="36"/>
          <w:szCs w:val="36"/>
          <w:u w:val="single"/>
          <w:rtl/>
          <w:lang w:bidi="ar-EG"/>
        </w:rPr>
      </w:pPr>
      <w:bookmarkStart w:id="2" w:name="_Toc224352735"/>
      <w:bookmarkStart w:id="3" w:name="_Toc224697595"/>
      <w:r w:rsidRPr="00A154D6">
        <w:rPr>
          <w:rFonts w:ascii="Sakkal Majalla" w:hAnsi="Sakkal Majalla" w:cs="Sakkal Majalla" w:hint="cs"/>
          <w:b/>
          <w:bCs/>
          <w:color w:val="000000" w:themeColor="text1"/>
          <w:sz w:val="36"/>
          <w:szCs w:val="36"/>
          <w:u w:val="single"/>
          <w:rtl/>
          <w:lang w:bidi="ar-EG"/>
        </w:rPr>
        <w:t>الفصل الأول: الاطار العام للدراسة</w:t>
      </w:r>
      <w:bookmarkEnd w:id="2"/>
      <w:bookmarkEnd w:id="3"/>
    </w:p>
    <w:p w14:paraId="035BF540" w14:textId="49057050" w:rsidR="009125CE" w:rsidRPr="00A154D6" w:rsidRDefault="00A74F76" w:rsidP="00421F9C">
      <w:pPr>
        <w:pStyle w:val="2"/>
        <w:rPr>
          <w:rFonts w:ascii="Sakkal Majalla" w:hAnsi="Sakkal Majalla" w:cs="Sakkal Majalla"/>
          <w:b/>
          <w:bCs/>
          <w:color w:val="000000" w:themeColor="text1"/>
          <w:sz w:val="28"/>
          <w:szCs w:val="28"/>
          <w:u w:val="single"/>
          <w:rtl/>
          <w:lang w:bidi="ar-EG"/>
        </w:rPr>
      </w:pPr>
      <w:bookmarkStart w:id="4" w:name="_Toc224697596"/>
      <w:r w:rsidRPr="00A154D6">
        <w:rPr>
          <w:rFonts w:ascii="Sakkal Majalla" w:hAnsi="Sakkal Majalla" w:cs="Sakkal Majalla"/>
          <w:b/>
          <w:bCs/>
          <w:color w:val="000000" w:themeColor="text1"/>
          <w:sz w:val="28"/>
          <w:szCs w:val="28"/>
          <w:u w:val="single"/>
          <w:rtl/>
        </w:rPr>
        <w:t>مقدمة</w:t>
      </w:r>
      <w:r w:rsidR="009125CE" w:rsidRPr="00A154D6">
        <w:rPr>
          <w:rFonts w:ascii="Sakkal Majalla" w:hAnsi="Sakkal Majalla" w:cs="Sakkal Majalla"/>
          <w:b/>
          <w:bCs/>
          <w:color w:val="000000" w:themeColor="text1"/>
          <w:sz w:val="28"/>
          <w:szCs w:val="28"/>
          <w:u w:val="single"/>
          <w:rtl/>
          <w:lang w:bidi="ar-EG"/>
        </w:rPr>
        <w:t>:</w:t>
      </w:r>
      <w:bookmarkEnd w:id="4"/>
    </w:p>
    <w:p w14:paraId="460CEDD5" w14:textId="1AC88D73" w:rsidR="00FE1E50" w:rsidRPr="008C169A" w:rsidRDefault="00FE1E50"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خلال العقدين الأخيرين، تغيّر المشهد الإداري في المؤسسات بشكل جذري مع تسارع التحول الرقمي وتوسع الاعتماد على التقنيات الرقمية في مختلف الأنشطة التنظيمية. لم يعد دور التكنولوجيا يقتصر على دعم العمليات التشغيلية، بل أصبح عاملًا استراتيجيًا يعيد تشكيل نماذج الأعمال، وآليات اتخاذ القرار، وأنماط القيادة داخل المؤسسات. في هذا السياق، برز مفهوم القيادة الرقمية بوصفه نمطًا قياديًا يتجاوز الإدارة التقليدية للتكنولوجيا، ويركز على توظيف القدرات الرقمية لبناء بيئات تنظيمية قادرة على التكيف مع التغيرات المتسارعة وتحقيق مستويات أعلى من الأداء المؤسسي (</w:t>
      </w:r>
      <w:r w:rsidRPr="008C169A">
        <w:rPr>
          <w:rFonts w:ascii="Sakkal Majalla" w:hAnsi="Sakkal Majalla" w:cs="Sakkal Majalla"/>
          <w:sz w:val="28"/>
          <w:szCs w:val="28"/>
          <w:lang w:val="en-GB" w:bidi="ar-EG"/>
        </w:rPr>
        <w:t>Westerman et al., 2022</w:t>
      </w:r>
      <w:r w:rsidRPr="008C169A">
        <w:rPr>
          <w:rFonts w:ascii="Sakkal Majalla" w:hAnsi="Sakkal Majalla" w:cs="Sakkal Majalla"/>
          <w:sz w:val="28"/>
          <w:szCs w:val="28"/>
          <w:rtl/>
          <w:lang w:val="en-GB" w:bidi="ar-EG"/>
        </w:rPr>
        <w:t>).</w:t>
      </w:r>
    </w:p>
    <w:p w14:paraId="7D1D82DE" w14:textId="1AE742A1" w:rsidR="00FE1E50" w:rsidRPr="008C169A" w:rsidRDefault="00FE1E50"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تنطلق القيادة الرقمية من فكرة أن التحول الرقمي لا يتحقق بمجرد إدخال أنظمة تقنية جديدة، بل يتطلب قيادة تمتلك رؤية استراتيجية قادرة على توجيه المنظمة نحو استثمار الإمكانات الرقمية بصورة متكاملة. فعندما تتبنى القيادة رؤية رقمية واضحة، وتعمل على ترسيخ ثقافة تنظيمية داعمة للتقنيات الرقمية، وتنمية القدرات الرقمية للعاملين، فإنها تخلق بيئة تنظيمية تشبه منظومة متصلة؛ كل عنصر فيها يدعم الآخر في دفع الأداء المؤسسي نحو مستويات أكثر كفاءة وابتكارًا. لذلك ينظر العديد من الباحثين إلى القيادة الرقمية باعتبارها أحد المحركات الرئيسة لتعزيز الأداء المؤسسي في عصر الاقتصاد الرقمي (</w:t>
      </w:r>
      <w:r w:rsidRPr="008C169A">
        <w:rPr>
          <w:rFonts w:ascii="Sakkal Majalla" w:hAnsi="Sakkal Majalla" w:cs="Sakkal Majalla"/>
          <w:sz w:val="28"/>
          <w:szCs w:val="28"/>
          <w:lang w:val="en-GB" w:bidi="ar-EG"/>
        </w:rPr>
        <w:t>Benitez et al., 2022</w:t>
      </w:r>
      <w:r w:rsidRPr="008C169A">
        <w:rPr>
          <w:rFonts w:ascii="Sakkal Majalla" w:hAnsi="Sakkal Majalla" w:cs="Sakkal Majalla"/>
          <w:sz w:val="28"/>
          <w:szCs w:val="28"/>
          <w:rtl/>
          <w:lang w:val="en-GB" w:bidi="ar-EG"/>
        </w:rPr>
        <w:t>).</w:t>
      </w:r>
    </w:p>
    <w:p w14:paraId="5A6797E4" w14:textId="34F3E9C3" w:rsidR="00FE1E50" w:rsidRPr="008C169A" w:rsidRDefault="00FE1E50"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من ناحية أخرى، أصبح الأداء المؤسسي معيارًا حاسمًا في تقييم قدرة المؤسسات على الاستجابة لمتطلبات البيئة الرقمية المتغيرة. لم يعد الأداء يقاس فقط بمؤشرات الكفاءة التشغيلية، بل بات يشمل جودة الخدمات، ومستوى الابتكار التنظيمي، وقدرة المؤسسة على استثمار الموارد الرقمية لتحقيق قيمة مضافة مستدامة. وفي هذا الإطار تشير الأدبيات الإدارية إلى أن المؤسسات التي تنجح في دمج القيادة الرقمية مع القدرات التنظيمية والتكنولوجية تتمكن من تحقيق مستويات أعلى من الأداء والاستدامة التنافسية (</w:t>
      </w:r>
      <w:r w:rsidRPr="008C169A">
        <w:rPr>
          <w:rFonts w:ascii="Sakkal Majalla" w:hAnsi="Sakkal Majalla" w:cs="Sakkal Majalla"/>
          <w:sz w:val="28"/>
          <w:szCs w:val="28"/>
          <w:lang w:val="en-GB" w:bidi="ar-EG"/>
        </w:rPr>
        <w:t>Khin &amp; Ho, 2020</w:t>
      </w:r>
      <w:r w:rsidRPr="008C169A">
        <w:rPr>
          <w:rFonts w:ascii="Sakkal Majalla" w:hAnsi="Sakkal Majalla" w:cs="Sakkal Majalla"/>
          <w:sz w:val="28"/>
          <w:szCs w:val="28"/>
          <w:rtl/>
          <w:lang w:val="en-GB" w:bidi="ar-EG"/>
        </w:rPr>
        <w:t>).</w:t>
      </w:r>
    </w:p>
    <w:p w14:paraId="17F08EC6" w14:textId="0C5BBE6D" w:rsidR="00FE1E50" w:rsidRPr="008C169A" w:rsidRDefault="00FE1E50"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وعلى الرغم من تزايد الدراسات التي تناولت العلاقة بين القيادة الرقمية والأداء المؤسسي في سياقات مختلفة، فإن كثيرًا من هذه الدراسات ركز على البيئات التنظيمية في الدول الصناعية أو على قطاعات محددة مثل التجارة الإلكترونية أو المؤسسات التقنية. هذا التوجه البحثي يترك مساحة محدودة لفهم كيفية تأثير القيادة الرقمية في الأداء المؤسسي داخل البيئات التنظيمية التي تمر بمرحلة تسارع في التحول الرقمي، خصوصًا في سياق المؤسسات العاملة في المدن الاقتصادية الكبرى في المنطقة العربية. كما أن بعض الدراسات تناولت العلاقة بين القيادة الرقمية والأداء عبر متغيرات وسيطة متعددة، بينما لا تزال الحاجة قائمة لفحص التأثير المباشر لأبعاد القيادة الرقمية الأساسية — المتمثلة في الرؤية الرقمية، والثقافة الرقمية، والقدرات الرقمية — على الأداء المؤسسي بوصفه متغيرًا كليًا يعكس فعالية المنظمة في البيئة الرقمية (</w:t>
      </w:r>
      <w:r w:rsidRPr="008C169A">
        <w:rPr>
          <w:rFonts w:ascii="Sakkal Majalla" w:hAnsi="Sakkal Majalla" w:cs="Sakkal Majalla"/>
          <w:sz w:val="28"/>
          <w:szCs w:val="28"/>
          <w:lang w:val="en-GB" w:bidi="ar-EG"/>
        </w:rPr>
        <w:t>Shin et al., 2023</w:t>
      </w:r>
      <w:r w:rsidRPr="008C169A">
        <w:rPr>
          <w:rFonts w:ascii="Sakkal Majalla" w:hAnsi="Sakkal Majalla" w:cs="Sakkal Majalla"/>
          <w:sz w:val="28"/>
          <w:szCs w:val="28"/>
          <w:rtl/>
          <w:lang w:val="en-GB" w:bidi="ar-EG"/>
        </w:rPr>
        <w:t>).</w:t>
      </w:r>
    </w:p>
    <w:p w14:paraId="1CA64D8E" w14:textId="36A5143F" w:rsidR="00FE1E50" w:rsidRPr="008C169A" w:rsidRDefault="00FE1E50"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في ضوء ذلك، تبرز أهمية دراسة العلاقة بين القيادة الرقمية والأداء المؤسسي في سياق المؤسسات العاملة في مدينة الرياض، التي تشهد تحولات رقمية متسارعة مدفوعة بالاستراتيجيات الوطنية للتحول الرقمي وتطوير الاقتصاد المعرفي. يمثل هذا السياق بيئة تنظيمية مناسبة لتحليل كيفية توظيف القيادة الرقمية في دعم كفاءة العمليات وتحسين جودة الخدمات وتعزيز الابتكار المؤسسي داخل المؤسسات.</w:t>
      </w:r>
    </w:p>
    <w:p w14:paraId="5970CDDA" w14:textId="50977FB8" w:rsidR="00FE1E50" w:rsidRPr="008C169A" w:rsidRDefault="00FE1E50"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انطلاقًا من هذه الخلفية، يسعى هذا البحث إلى تحليل أثر القيادة الرقمية بأبعادها الثلاثة الرؤية الرقمية، والثقافة الرقمية، والقدرات الرقمية في تعزيز الأداء المؤسسي داخل المؤسسات العاملة في مدينة الرياض. ويعتمد البحث على منهجية ميدانية تستند إلى جمع البيانات من العاملين في المؤسسات باستخدام استبيان مبني على مقياس ليكرت الخماسي، ثم تحليل البيانات باستخدام الأساليب الإحصائية المناسبة عبر برنامج </w:t>
      </w:r>
      <w:r w:rsidRPr="008C169A">
        <w:rPr>
          <w:rFonts w:ascii="Sakkal Majalla" w:hAnsi="Sakkal Majalla" w:cs="Sakkal Majalla"/>
          <w:sz w:val="28"/>
          <w:szCs w:val="28"/>
          <w:lang w:val="en-GB" w:bidi="ar-EG"/>
        </w:rPr>
        <w:t>SPSS</w:t>
      </w:r>
      <w:r w:rsidRPr="008C169A">
        <w:rPr>
          <w:rFonts w:ascii="Sakkal Majalla" w:hAnsi="Sakkal Majalla" w:cs="Sakkal Majalla"/>
          <w:sz w:val="28"/>
          <w:szCs w:val="28"/>
          <w:rtl/>
          <w:lang w:val="en-GB" w:bidi="ar-EG"/>
        </w:rPr>
        <w:t>، بما يشمل اختبار الثبات باستخدام معامل كرونباخ ألفا، وتحليل الارتباط، وتحليل الانحدار المتعدد.</w:t>
      </w:r>
      <w:r w:rsidR="00FA292E" w:rsidRPr="008C169A">
        <w:rPr>
          <w:rFonts w:ascii="Sakkal Majalla" w:hAnsi="Sakkal Majalla" w:cs="Sakkal Majalla"/>
          <w:sz w:val="28"/>
          <w:szCs w:val="28"/>
          <w:rtl/>
          <w:lang w:val="en-GB" w:bidi="ar-EG"/>
        </w:rPr>
        <w:t xml:space="preserve"> </w:t>
      </w:r>
      <w:r w:rsidRPr="008C169A">
        <w:rPr>
          <w:rFonts w:ascii="Sakkal Majalla" w:hAnsi="Sakkal Majalla" w:cs="Sakkal Majalla"/>
          <w:sz w:val="28"/>
          <w:szCs w:val="28"/>
          <w:rtl/>
          <w:lang w:val="en-GB" w:bidi="ar-EG"/>
        </w:rPr>
        <w:t>وعليه، يهدف هذا البحث إلى تقديم فهم تحليلي للعلاقة بين القيادة الرقمية والأداء المؤسسي في بيئة التحول الرقمي، من خلال توضيح الدور الذي تلعبه الرؤية الرقمية في توجيه الاستراتيجيات التنظيمية، ودور الثقافة الرقمية في دعم تبني التقنيات داخل المؤسسة، إضافة إلى دور القدرات الرقمية في تمكين العاملين من توظيف التكنولوجيا بفاعلية. ومن خلال ذلك يسعى البحث إلى الإسهام في إثراء الأدبيات الإدارية المتعلقة بالقيادة الرقمية، وتقديم إطار تحليلي يساعد المؤسسات على توظيف القيادة الرقمية كرافعة استراتيجية لتعزيز الأداء المؤسسي في البيئة الرقمية المعاصرة.</w:t>
      </w:r>
    </w:p>
    <w:p w14:paraId="3A504109" w14:textId="03BBDF43" w:rsidR="009125CE" w:rsidRPr="00A154D6" w:rsidRDefault="00A74F76" w:rsidP="00421F9C">
      <w:pPr>
        <w:pStyle w:val="2"/>
        <w:rPr>
          <w:rFonts w:ascii="Sakkal Majalla" w:hAnsi="Sakkal Majalla" w:cs="Sakkal Majalla"/>
          <w:b/>
          <w:bCs/>
          <w:color w:val="000000" w:themeColor="text1"/>
          <w:sz w:val="28"/>
          <w:szCs w:val="28"/>
          <w:u w:val="single"/>
          <w:rtl/>
        </w:rPr>
      </w:pPr>
      <w:bookmarkStart w:id="5" w:name="_Toc224697597"/>
      <w:r w:rsidRPr="00A154D6">
        <w:rPr>
          <w:rFonts w:ascii="Sakkal Majalla" w:hAnsi="Sakkal Majalla" w:cs="Sakkal Majalla"/>
          <w:b/>
          <w:bCs/>
          <w:color w:val="000000" w:themeColor="text1"/>
          <w:sz w:val="28"/>
          <w:szCs w:val="28"/>
          <w:u w:val="single"/>
          <w:rtl/>
        </w:rPr>
        <w:t>مشكلة الدراسة</w:t>
      </w:r>
      <w:r w:rsidR="009125CE" w:rsidRPr="00A154D6">
        <w:rPr>
          <w:rFonts w:ascii="Sakkal Majalla" w:hAnsi="Sakkal Majalla" w:cs="Sakkal Majalla"/>
          <w:b/>
          <w:bCs/>
          <w:color w:val="000000" w:themeColor="text1"/>
          <w:sz w:val="28"/>
          <w:szCs w:val="28"/>
          <w:u w:val="single"/>
          <w:rtl/>
        </w:rPr>
        <w:t>:</w:t>
      </w:r>
      <w:bookmarkEnd w:id="5"/>
    </w:p>
    <w:p w14:paraId="324A2A5F" w14:textId="7AF196DE" w:rsidR="001163EF" w:rsidRPr="008C169A" w:rsidRDefault="001163EF"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يشهد العالم في السنوات الأخيرة تحولًا متسارعًا نحو الاقتصاد الرقمي نتيجة التقدم الكبير في تقنيات المعلومات والاتصالات، الأمر الذي دفع المؤسسات إلى إعادة تشكيل نماذج أعمالها وأساليب إدارتها بما يتلاءم مع متطلبات البيئة الرقمية الجديدة. لم يعد التحول الرقمي مجرد إدخال تقنيات حديثة في العمليات التشغيلية، بل أصبح عملية تنظيمية شاملة تتطلب قيادة قادرة على توجيه الموارد الرقمية وتوظيفها لتحقيق قيمة مؤسسية مستدامة. في هذا الإطار برز مفهوم القيادة الرقمية باعتباره نمطًا قياديًا يركز على بناء رؤية رقمية واضحة، وترسيخ ثقافة تنظيمية داعمة للتكنولوجيا، وتنمية القدرات الرقمية داخل المؤسسة بما ينعكس في النهاية على مستوى الأداء المؤسسي.</w:t>
      </w:r>
    </w:p>
    <w:p w14:paraId="0C69A6C2" w14:textId="2135C194" w:rsidR="001163EF" w:rsidRPr="008C169A" w:rsidRDefault="001163EF"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على المستوى العالمي، تشير تقارير المنظمات الدولية إلى أن التحول الرقمي أصبح عنصرًا رئيسًا في تعزيز القدرة التنافسية للمؤسسات والاقتصادات الوطنية. فقد أوضح تقرير البنك الدولي أن التقنيات الرقمية أصبحت محركًا أساسيًا للنمو الاقتصادي وتحسين كفاءة المؤسسات من خلال دعم الابتكار وتعزيز الإنتاجية وتطوير الخدمات العامة (</w:t>
      </w:r>
      <w:r w:rsidRPr="008C169A">
        <w:rPr>
          <w:rFonts w:ascii="Sakkal Majalla" w:hAnsi="Sakkal Majalla" w:cs="Sakkal Majalla"/>
          <w:sz w:val="28"/>
          <w:szCs w:val="28"/>
          <w:lang w:val="en-GB" w:bidi="ar-EG"/>
        </w:rPr>
        <w:t>World Bank, 2021</w:t>
      </w:r>
      <w:r w:rsidRPr="008C169A">
        <w:rPr>
          <w:rFonts w:ascii="Sakkal Majalla" w:hAnsi="Sakkal Majalla" w:cs="Sakkal Majalla"/>
          <w:sz w:val="28"/>
          <w:szCs w:val="28"/>
          <w:rtl/>
          <w:lang w:val="en-GB" w:bidi="ar-EG"/>
        </w:rPr>
        <w:t xml:space="preserve">). كما تؤكد تقارير منظمة التعاون الاقتصادي والتنمية </w:t>
      </w:r>
      <w:r w:rsidRPr="008C169A">
        <w:rPr>
          <w:rFonts w:ascii="Sakkal Majalla" w:hAnsi="Sakkal Majalla" w:cs="Sakkal Majalla"/>
          <w:sz w:val="28"/>
          <w:szCs w:val="28"/>
          <w:lang w:val="en-GB" w:bidi="ar-EG"/>
        </w:rPr>
        <w:t>OECD</w:t>
      </w:r>
      <w:r w:rsidRPr="008C169A">
        <w:rPr>
          <w:rFonts w:ascii="Sakkal Majalla" w:hAnsi="Sakkal Majalla" w:cs="Sakkal Majalla"/>
          <w:sz w:val="28"/>
          <w:szCs w:val="28"/>
          <w:rtl/>
          <w:lang w:val="en-GB" w:bidi="ar-EG"/>
        </w:rPr>
        <w:t xml:space="preserve"> أن قدرة المؤسسات على تحقيق قيمة حقيقية من التحول الرقمي تعتمد بدرجة كبيرة على القيادة التي توجه عملية التحول وتربط بين التكنولوجيا والاستراتيجية التنظيمية (</w:t>
      </w:r>
      <w:r w:rsidRPr="008C169A">
        <w:rPr>
          <w:rFonts w:ascii="Sakkal Majalla" w:hAnsi="Sakkal Majalla" w:cs="Sakkal Majalla"/>
          <w:sz w:val="28"/>
          <w:szCs w:val="28"/>
          <w:lang w:val="en-GB" w:bidi="ar-EG"/>
        </w:rPr>
        <w:t>OECD, 2023</w:t>
      </w:r>
      <w:r w:rsidRPr="008C169A">
        <w:rPr>
          <w:rFonts w:ascii="Sakkal Majalla" w:hAnsi="Sakkal Majalla" w:cs="Sakkal Majalla"/>
          <w:sz w:val="28"/>
          <w:szCs w:val="28"/>
          <w:rtl/>
          <w:lang w:val="en-GB" w:bidi="ar-EG"/>
        </w:rPr>
        <w:t>).</w:t>
      </w:r>
    </w:p>
    <w:p w14:paraId="46E654C0" w14:textId="26501938" w:rsidR="001163EF" w:rsidRPr="008C169A" w:rsidRDefault="001163EF"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وفي السياق السعودي، تبنت المملكة العربية السعودية استراتيجية وطنية واسعة للتحول الرقمي في إطار رؤية المملكة 2030 التي تهدف إلى بناء اقتصاد معرفي قائم على الابتكار والتقنيات الحديثة. وقد أظهرت المؤشرات الدولية تقدم المملكة في هذا المجال؛ إذ حققت المملكة المرتبة الرابعة عالميًا في مؤشر الخدمات الرقمية (</w:t>
      </w:r>
      <w:r w:rsidRPr="008C169A">
        <w:rPr>
          <w:rFonts w:ascii="Sakkal Majalla" w:hAnsi="Sakkal Majalla" w:cs="Sakkal Majalla"/>
          <w:sz w:val="28"/>
          <w:szCs w:val="28"/>
          <w:lang w:val="en-GB" w:bidi="ar-EG"/>
        </w:rPr>
        <w:t>Online Service Index</w:t>
      </w:r>
      <w:r w:rsidRPr="008C169A">
        <w:rPr>
          <w:rFonts w:ascii="Sakkal Majalla" w:hAnsi="Sakkal Majalla" w:cs="Sakkal Majalla"/>
          <w:sz w:val="28"/>
          <w:szCs w:val="28"/>
          <w:rtl/>
          <w:lang w:val="en-GB" w:bidi="ar-EG"/>
        </w:rPr>
        <w:t>) الصادر ضمن تقرير الأمم المتحدة للحكومة الإلكترونية لعام 2024، وهو مؤشر يعكس مستوى تطور الخدمات الرقمية والبنية التكنولوجية في القطاعين الحكومي والاقتصادي (</w:t>
      </w:r>
      <w:r w:rsidRPr="008C169A">
        <w:rPr>
          <w:rFonts w:ascii="Sakkal Majalla" w:hAnsi="Sakkal Majalla" w:cs="Sakkal Majalla"/>
          <w:sz w:val="28"/>
          <w:szCs w:val="28"/>
          <w:lang w:val="en-GB" w:bidi="ar-EG"/>
        </w:rPr>
        <w:t>United Nations, 2024</w:t>
      </w:r>
      <w:r w:rsidRPr="008C169A">
        <w:rPr>
          <w:rFonts w:ascii="Sakkal Majalla" w:hAnsi="Sakkal Majalla" w:cs="Sakkal Majalla"/>
          <w:sz w:val="28"/>
          <w:szCs w:val="28"/>
          <w:rtl/>
          <w:lang w:val="en-GB" w:bidi="ar-EG"/>
        </w:rPr>
        <w:t>). كما تشير البيانات الصادرة عن هيئة الحكومة الرقمية في المملكة العربية السعودية إلى تسارع تبني التقنيات الرقمية في المؤسسات وارتفاع مستوى النضج الرقمي في العديد من القطاعات.</w:t>
      </w:r>
    </w:p>
    <w:p w14:paraId="09310F9C" w14:textId="69E433A3" w:rsidR="001163EF" w:rsidRPr="008C169A" w:rsidRDefault="001163EF"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ورغم هذا التقدم في البنية الرقمية والاستثمارات التقنية، فإن تحقيق أثر ملموس للتحول الرقمي على الأداء المؤسسي لا يتحقق تلقائيًا بمجرد توفر التكنولوجيا. فالتكنولوجيا تمثل أداة، بينما يبقى توجيه هذه الأداة وتحويلها إلى نتائج تنظيمية فعالة مرتبطًا بنمط القيادة داخل المؤسسة. تشير الأدبيات الإدارية إلى أن المؤسسات قد تمتلك بنية تقنية متقدمة لكنها لا تحقق الأداء المتوقع إذا لم تتوفر قيادة قادرة على صياغة رؤية رقمية واضحة، وبناء ثقافة تنظيمية داعمة للتحول الرقمي، وتطوير القدرات الرقمية للعاملين (</w:t>
      </w:r>
      <w:r w:rsidRPr="008C169A">
        <w:rPr>
          <w:rFonts w:ascii="Sakkal Majalla" w:hAnsi="Sakkal Majalla" w:cs="Sakkal Majalla"/>
          <w:sz w:val="28"/>
          <w:szCs w:val="28"/>
          <w:lang w:val="en-GB" w:bidi="ar-EG"/>
        </w:rPr>
        <w:t>Shin et al., 2023</w:t>
      </w:r>
      <w:r w:rsidRPr="008C169A">
        <w:rPr>
          <w:rFonts w:ascii="Sakkal Majalla" w:hAnsi="Sakkal Majalla" w:cs="Sakkal Majalla"/>
          <w:sz w:val="28"/>
          <w:szCs w:val="28"/>
          <w:rtl/>
          <w:lang w:val="en-GB" w:bidi="ar-EG"/>
        </w:rPr>
        <w:t>).</w:t>
      </w:r>
    </w:p>
    <w:p w14:paraId="72F42C04" w14:textId="7011F2B8" w:rsidR="001163EF" w:rsidRPr="008C169A" w:rsidRDefault="001163EF"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في المقابل، تكشف مراجعة الدراسات السابقة أن كثيرًا من البحوث ركزت على العلاقة بين القيادة الرقمية والتحول الرقمي أو الابتكار التنظيمي في سياقات مختلفة، بينما ما تزال الدراسات التي تناولت تأثير أبعاد القيادة الرقمية الأساسية  الرؤية الرقمية، والثقافة الرقمية، والقدرات الرقمية في الأداء المؤسسي بشكل مباشر محدودة، خصوصًا في البيئات التنظيمية التي تشهد تسارعًا في برامج التحول الرقمي مثل المؤسسات العاملة في مدينة الرياض. كما أن بعض الدراسات السابقة تناولت هذه العلاقة ضمن نماذج تحليلية معقدة تتضمن متغيرات وسيطة متعددة، الأمر الذي يجعل من الصعب تفسير التأثير المباشر للقيادة الرقمية في الأداء المؤسسي (</w:t>
      </w:r>
      <w:r w:rsidRPr="008C169A">
        <w:rPr>
          <w:rFonts w:ascii="Sakkal Majalla" w:hAnsi="Sakkal Majalla" w:cs="Sakkal Majalla"/>
          <w:sz w:val="28"/>
          <w:szCs w:val="28"/>
          <w:lang w:val="en-GB" w:bidi="ar-EG"/>
        </w:rPr>
        <w:t>Benitez et al., 2022</w:t>
      </w:r>
      <w:r w:rsidRPr="008C169A">
        <w:rPr>
          <w:rFonts w:ascii="Sakkal Majalla" w:hAnsi="Sakkal Majalla" w:cs="Sakkal Majalla"/>
          <w:sz w:val="28"/>
          <w:szCs w:val="28"/>
          <w:rtl/>
          <w:lang w:val="en-GB" w:bidi="ar-EG"/>
        </w:rPr>
        <w:t>).</w:t>
      </w:r>
    </w:p>
    <w:p w14:paraId="5F02BB6D" w14:textId="1C4993A3" w:rsidR="009125CE" w:rsidRPr="008C169A" w:rsidRDefault="001163EF" w:rsidP="007415B8">
      <w:pPr>
        <w:spacing w:before="240" w:line="360" w:lineRule="auto"/>
        <w:jc w:val="both"/>
        <w:rPr>
          <w:rFonts w:ascii="Sakkal Majalla" w:hAnsi="Sakkal Majalla" w:cs="Sakkal Majalla"/>
          <w:sz w:val="28"/>
          <w:szCs w:val="28"/>
          <w:u w:val="single"/>
          <w:rtl/>
          <w:lang w:bidi="ar-EG"/>
        </w:rPr>
      </w:pPr>
      <w:r w:rsidRPr="008C169A">
        <w:rPr>
          <w:rFonts w:ascii="Sakkal Majalla" w:hAnsi="Sakkal Majalla" w:cs="Sakkal Majalla"/>
          <w:sz w:val="28"/>
          <w:szCs w:val="28"/>
          <w:rtl/>
          <w:lang w:val="en-GB" w:bidi="ar-EG"/>
        </w:rPr>
        <w:t>انطلاقًا من ذلك، تتمثل مشكلة الدراسة في وجود فجوة معرفية تتعلق بمدى قدرة القيادة الرقمية بأبعادها المختلفة على تفسير مستوى الأداء المؤسسي في المؤسسات العاملة في بيئة التحول الرقمي، وذلك في ظل التوسع المتسارع في تبني التقنيات الرقمية داخل المؤسسات السعودية. ومن هنا تنطلق هذه الدراسة لتحليل أثر القيادة الرقمية ممثلة في الرؤية الرقمية والثقافة الرقمية والقدرات الرقمية في تحسين الأداء المؤسسي داخل المؤسسات العاملة في مدينة الرياض، بما يسهم في تقديم فهم علمي لدور القيادة الرقمية في توجيه التحول الرقمي وتحويل الإمكانات التكنولوجية إلى نتائج تنظيمية ملموسة.</w:t>
      </w:r>
    </w:p>
    <w:p w14:paraId="1AFA0306" w14:textId="59A9D207" w:rsidR="006D26ED" w:rsidRPr="00A154D6" w:rsidRDefault="00A74F76" w:rsidP="00421F9C">
      <w:pPr>
        <w:pStyle w:val="2"/>
        <w:rPr>
          <w:rFonts w:ascii="Sakkal Majalla" w:hAnsi="Sakkal Majalla" w:cs="Sakkal Majalla"/>
          <w:b/>
          <w:bCs/>
          <w:color w:val="000000" w:themeColor="text1"/>
          <w:sz w:val="28"/>
          <w:szCs w:val="28"/>
          <w:u w:val="single"/>
          <w:rtl/>
        </w:rPr>
      </w:pPr>
      <w:bookmarkStart w:id="6" w:name="_Toc224697598"/>
      <w:r w:rsidRPr="00A154D6">
        <w:rPr>
          <w:rFonts w:ascii="Sakkal Majalla" w:hAnsi="Sakkal Majalla" w:cs="Sakkal Majalla"/>
          <w:b/>
          <w:bCs/>
          <w:color w:val="000000" w:themeColor="text1"/>
          <w:sz w:val="28"/>
          <w:szCs w:val="28"/>
          <w:u w:val="single"/>
          <w:rtl/>
        </w:rPr>
        <w:t>أهمية الدراسة:</w:t>
      </w:r>
      <w:bookmarkEnd w:id="6"/>
    </w:p>
    <w:p w14:paraId="7736FEC1" w14:textId="70E4CCC6" w:rsidR="00FA292E" w:rsidRPr="008C169A" w:rsidRDefault="00A02DAC" w:rsidP="00A154D6">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تنبع أهمية هذه الدراسة من محاولة فهم الدور الذي يمكن أن تؤديه القيادة الرقمية في تحسين مستوى الأداء المؤسسي في ظل التحولات المتسارعة نحو الاقتصاد الرقمي. فمع توسع استخدام التقنيات الرقمية داخل المؤسسات، لم تعد التكنولوجيا وحدها كافية لتحقيق التحول المؤسسي المنشود، بل أصبح نجاح هذا التحول مرتبطًا بقدرة القيادات التنظيمية على توجيه الموارد الرقمية وبناء بيئة تنظيمية قادرة على استثمارها بكفاءة. وفي هذا الإطار تسعى الدراسة إلى تقديم إسهام علمي وتطبيقي في مجال القيادة الرقمية والأداء المؤسسي من خلال تحليل العلاقة بينهما في سياق المؤسسات العاملة في مدينة الرياض.</w:t>
      </w:r>
    </w:p>
    <w:p w14:paraId="1894F437" w14:textId="6A675611" w:rsidR="006D26ED" w:rsidRPr="008C169A" w:rsidRDefault="006D26ED" w:rsidP="007415B8">
      <w:pPr>
        <w:spacing w:before="240" w:line="360" w:lineRule="auto"/>
        <w:jc w:val="both"/>
        <w:rPr>
          <w:rFonts w:ascii="Sakkal Majalla" w:hAnsi="Sakkal Majalla" w:cs="Sakkal Majalla"/>
          <w:b/>
          <w:bCs/>
          <w:sz w:val="28"/>
          <w:szCs w:val="28"/>
          <w:u w:val="single"/>
          <w:rtl/>
        </w:rPr>
      </w:pPr>
      <w:r w:rsidRPr="008C169A">
        <w:rPr>
          <w:rFonts w:ascii="Sakkal Majalla" w:hAnsi="Sakkal Majalla" w:cs="Sakkal Majalla"/>
          <w:b/>
          <w:bCs/>
          <w:sz w:val="28"/>
          <w:szCs w:val="28"/>
          <w:u w:val="single"/>
          <w:rtl/>
        </w:rPr>
        <w:t>أولاً: الأهمية العلمية</w:t>
      </w:r>
    </w:p>
    <w:p w14:paraId="1042DC8E" w14:textId="03C46693" w:rsidR="00A02DAC" w:rsidRPr="008C169A" w:rsidRDefault="00A02DAC"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تتمثل الأهمية العلمية لهذه الدراسة في إسهامها في تطوير المعرفة النظرية المرتبطة بالقيادة الرقمية ودورها في تعزيز الأداء المؤسسي في بيئة التحول الرقمي. فقد شهدت الأدبيات الإدارية خلال السنوات الأخيرة اهتمامًا متزايدًا بمفهوم القيادة الرقمية بوصفه أحد الأنماط القيادية التي تتعامل مع التغيرات التكنولوجية المتسارعة داخل المؤسسات. ومع ذلك، ما تزال الحاجة قائمة إلى دراسات تحليلية تفسر كيفية تأثير أبعاد القيادة الرقمية في الأداء المؤسسي بصورة مباشرة، خصوصًا في البيئات التنظيمية التي تشهد توسعًا سريعًا في تبني التقنيات الرقمية (</w:t>
      </w:r>
      <w:r w:rsidRPr="008C169A">
        <w:rPr>
          <w:rFonts w:ascii="Sakkal Majalla" w:hAnsi="Sakkal Majalla" w:cs="Sakkal Majalla"/>
          <w:sz w:val="28"/>
          <w:szCs w:val="28"/>
          <w:lang w:val="en-GB" w:bidi="ar-EG"/>
        </w:rPr>
        <w:t>Benitez et al., 2022</w:t>
      </w:r>
      <w:r w:rsidRPr="008C169A">
        <w:rPr>
          <w:rFonts w:ascii="Sakkal Majalla" w:hAnsi="Sakkal Majalla" w:cs="Sakkal Majalla"/>
          <w:sz w:val="28"/>
          <w:szCs w:val="28"/>
          <w:rtl/>
          <w:lang w:val="en-GB" w:bidi="ar-EG"/>
        </w:rPr>
        <w:t>).</w:t>
      </w:r>
    </w:p>
    <w:p w14:paraId="7013E51C" w14:textId="77777777" w:rsidR="00A02DAC" w:rsidRPr="008C169A" w:rsidRDefault="00A02DAC"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وفي هذا السياق تسهم الدراسة في سد فجوة بحثية تتعلق بدراسة التأثير المباشر لأبعاد القيادة الرقمية المتمثلة في الرؤية الرقمية، والثقافة الرقمية، والقدرات الرقمية على الأداء المؤسسي، حيث ركزت بعض الدراسات السابقة على نماذج تحليلية تتضمن متغيرات وسيطة متعددة، بينما تركز هذه الدراسة على تحليل العلاقة المباشرة بين هذه الأبعاد القيادية والأداء المؤسسي بوصفه مؤشرًا يعكس كفاءة العمليات وجودة الخدمات ومستوى الابتكار داخل المؤسسة (</w:t>
      </w:r>
      <w:r w:rsidRPr="008C169A">
        <w:rPr>
          <w:rFonts w:ascii="Sakkal Majalla" w:hAnsi="Sakkal Majalla" w:cs="Sakkal Majalla"/>
          <w:sz w:val="28"/>
          <w:szCs w:val="28"/>
          <w:lang w:val="en-GB" w:bidi="ar-EG"/>
        </w:rPr>
        <w:t>Shin et al., 2023</w:t>
      </w:r>
      <w:r w:rsidRPr="008C169A">
        <w:rPr>
          <w:rFonts w:ascii="Sakkal Majalla" w:hAnsi="Sakkal Majalla" w:cs="Sakkal Majalla"/>
          <w:sz w:val="28"/>
          <w:szCs w:val="28"/>
          <w:rtl/>
          <w:lang w:val="en-GB" w:bidi="ar-EG"/>
        </w:rPr>
        <w:t>).</w:t>
      </w:r>
    </w:p>
    <w:p w14:paraId="66233959" w14:textId="5C26FC8C" w:rsidR="00FA292E" w:rsidRPr="008C169A" w:rsidRDefault="00A02DAC" w:rsidP="00852D96">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إضافة إلى ذلك، تقدم الدراسة إطارًا نظريًا متكاملًا يربط بين مفاهيم القيادة الرقمية والأداء المؤسسي في سياق التحول الرقمي، مستندة إلى مجموعة من الأدبيات الحديثة في مجال الإدارة والتحول الرقمي. ويساعد هذا الإطار في توضيح الآليات التي يمكن من خلالها للقيادة الرقمية أن تؤثر في البيئة التنظيمية، سواء من خلال توجيه الاستراتيجيات الرقمية، أو تعزيز الثقافة التنظيمية الداعمة للتكنولوجيا، أو تطوير القدرات الرقمية للعاملين داخل المؤسسة.</w:t>
      </w:r>
    </w:p>
    <w:p w14:paraId="22062E80" w14:textId="1FFEF3FF" w:rsidR="006D26ED" w:rsidRPr="008C169A" w:rsidRDefault="006D26ED" w:rsidP="007415B8">
      <w:pPr>
        <w:spacing w:before="240" w:line="360" w:lineRule="auto"/>
        <w:jc w:val="both"/>
        <w:rPr>
          <w:rFonts w:ascii="Sakkal Majalla" w:hAnsi="Sakkal Majalla" w:cs="Sakkal Majalla"/>
          <w:b/>
          <w:bCs/>
          <w:sz w:val="28"/>
          <w:szCs w:val="28"/>
          <w:u w:val="single"/>
          <w:rtl/>
        </w:rPr>
      </w:pPr>
      <w:r w:rsidRPr="008C169A">
        <w:rPr>
          <w:rFonts w:ascii="Sakkal Majalla" w:hAnsi="Sakkal Majalla" w:cs="Sakkal Majalla"/>
          <w:b/>
          <w:bCs/>
          <w:sz w:val="28"/>
          <w:szCs w:val="28"/>
          <w:u w:val="single"/>
          <w:rtl/>
        </w:rPr>
        <w:t>ثانيًا: الأهمية التطبيقية</w:t>
      </w:r>
    </w:p>
    <w:p w14:paraId="36109B68" w14:textId="764CC991" w:rsidR="00A02DAC" w:rsidRPr="008C169A" w:rsidRDefault="00A02DAC"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إلى جانب الإسهام العلمي، تكتسب هذه الدراسة أهمية تطبيقية تنبع من قدرتها على تقديم نتائج يمكن الاستفادة منها في تطوير الممارسات القيادية داخل المؤسسات. إذ يمكن أن تساعد نتائج الدراسة القيادات الإدارية في المؤسسات على فهم الدور الذي تلعبه القيادة الرقمية في تحسين الأداء المؤسسي، الأمر الذي يسهم في توجيه الجهود التنظيمية نحو تطوير الرؤية الرقمية وتعزيز الثقافة الرقمية وبناء القدرات الرقمية للعاملين بما يدعم تحقيق أهداف التحول الرقمي.</w:t>
      </w:r>
    </w:p>
    <w:p w14:paraId="061E3A70" w14:textId="7ADDC113" w:rsidR="00A02DAC" w:rsidRPr="008C169A" w:rsidRDefault="00A02DAC"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كما يمكن أن تقدم الدراسة مؤشرات عملية لصانعي السياسات في المؤسسات والجهات المعنية بالتحول الرقمي حول العوامل القيادية التي تسهم في رفع كفاءة الأداء المؤسسي في البيئة الرقمية. ويساعد ذلك في تصميم سياسات وبرامج تدريبية تستهدف تطوير مهارات القيادة الرقمية لدى القيادات الإدارية، بما يعزز قدرة المؤسسات على توظيف التقنيات الرقمية بصورة أكثر فاعلية.</w:t>
      </w:r>
    </w:p>
    <w:p w14:paraId="32BDF63E" w14:textId="705BFEB8" w:rsidR="009125CE" w:rsidRPr="008C169A" w:rsidRDefault="00A02DAC"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ومن ناحية أخرى، تسهم الدراسة في تطوير أدوات قياس وتقييم يمكن استخدامها لتحليل مستوى تطبيق القيادة الرقمية داخل المؤسسات وقياس أثرها في الأداء المؤسسي. ويتيح ذلك للمؤسسات استخدام نتائج الدراسة في تقييم واقعها التنظيمي وتحديد الجوانب التي تحتاج إلى تطوير من أجل تعزيز قدرتها على الاستفادة من التحول الرقمي وتحويل الإمكانات التكنولوجية إلى نتائج تنظيمية ملموسة.</w:t>
      </w:r>
    </w:p>
    <w:p w14:paraId="1817352F" w14:textId="349DC553" w:rsidR="009125CE" w:rsidRPr="00A154D6" w:rsidRDefault="00A74F76" w:rsidP="00421F9C">
      <w:pPr>
        <w:pStyle w:val="2"/>
        <w:rPr>
          <w:rFonts w:ascii="Sakkal Majalla" w:hAnsi="Sakkal Majalla" w:cs="Sakkal Majalla"/>
          <w:b/>
          <w:bCs/>
          <w:color w:val="000000" w:themeColor="text1"/>
          <w:sz w:val="28"/>
          <w:szCs w:val="28"/>
          <w:u w:val="single"/>
          <w:rtl/>
        </w:rPr>
      </w:pPr>
      <w:bookmarkStart w:id="7" w:name="_Toc224697599"/>
      <w:r w:rsidRPr="00A154D6">
        <w:rPr>
          <w:rFonts w:ascii="Sakkal Majalla" w:hAnsi="Sakkal Majalla" w:cs="Sakkal Majalla"/>
          <w:b/>
          <w:bCs/>
          <w:color w:val="000000" w:themeColor="text1"/>
          <w:sz w:val="28"/>
          <w:szCs w:val="28"/>
          <w:u w:val="single"/>
          <w:rtl/>
        </w:rPr>
        <w:t>أهداف الدراسة</w:t>
      </w:r>
      <w:r w:rsidR="009125CE" w:rsidRPr="00A154D6">
        <w:rPr>
          <w:rFonts w:ascii="Sakkal Majalla" w:hAnsi="Sakkal Majalla" w:cs="Sakkal Majalla"/>
          <w:b/>
          <w:bCs/>
          <w:color w:val="000000" w:themeColor="text1"/>
          <w:sz w:val="28"/>
          <w:szCs w:val="28"/>
          <w:u w:val="single"/>
          <w:rtl/>
        </w:rPr>
        <w:t>:</w:t>
      </w:r>
      <w:bookmarkEnd w:id="7"/>
    </w:p>
    <w:p w14:paraId="0D63ACF8" w14:textId="77777777" w:rsidR="00B9666B" w:rsidRPr="008C169A" w:rsidRDefault="00B9666B" w:rsidP="007415B8">
      <w:pPr>
        <w:spacing w:before="120" w:after="0" w:line="360" w:lineRule="auto"/>
        <w:ind w:firstLine="720"/>
        <w:jc w:val="both"/>
        <w:rPr>
          <w:rFonts w:ascii="Sakkal Majalla" w:hAnsi="Sakkal Majalla" w:cs="Sakkal Majalla"/>
          <w:sz w:val="28"/>
          <w:szCs w:val="28"/>
          <w:rtl/>
        </w:rPr>
      </w:pPr>
      <w:r w:rsidRPr="008C169A">
        <w:rPr>
          <w:rFonts w:ascii="Sakkal Majalla" w:hAnsi="Sakkal Majalla" w:cs="Sakkal Majalla"/>
          <w:sz w:val="28"/>
          <w:szCs w:val="28"/>
          <w:rtl/>
        </w:rPr>
        <w:t>تنطلق هذه الدراسة من السعي إلى فهم طبيعة العلاقة بين القيادة الرقمية والأداء المؤسسي في ظل التحولات المتسارعة نحو البيئة الرقمية داخل المؤسسات. وفي هذا الإطار تسعى الدراسة إلى تحقيق مجموعة من الأهداف التي تتوزع بين هدف عام يعكس التوجه الرئيس للبحث، وأهداف تفصيلية توضح الجوانب المحددة التي يسعى البحث إلى تحليلها.</w:t>
      </w:r>
    </w:p>
    <w:p w14:paraId="4F605251" w14:textId="77777777" w:rsidR="00B9666B" w:rsidRPr="008C169A" w:rsidRDefault="00B9666B"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أولاً: الهدف العام</w:t>
      </w:r>
    </w:p>
    <w:p w14:paraId="6F8130A2" w14:textId="59087072" w:rsidR="00B9666B" w:rsidRPr="008C169A" w:rsidRDefault="00B9666B"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 xml:space="preserve">تحليل أثر القيادة الرقمية بأبعادها المتمثلة في </w:t>
      </w:r>
      <w:r w:rsidRPr="008C169A">
        <w:rPr>
          <w:rFonts w:ascii="Sakkal Majalla" w:hAnsi="Sakkal Majalla" w:cs="Sakkal Majalla"/>
          <w:b/>
          <w:bCs/>
          <w:sz w:val="28"/>
          <w:szCs w:val="28"/>
          <w:rtl/>
        </w:rPr>
        <w:t>الرؤية الرقمية، والثقافة الرقمية، والقدرات الرق</w:t>
      </w:r>
      <w:r w:rsidRPr="008C169A">
        <w:rPr>
          <w:rFonts w:ascii="Sakkal Majalla" w:hAnsi="Sakkal Majalla" w:cs="Sakkal Majalla"/>
          <w:sz w:val="28"/>
          <w:szCs w:val="28"/>
          <w:rtl/>
        </w:rPr>
        <w:t>مية في تحسين مستوى الأداء المؤسسي داخل المؤسسات العاملة في مدينة الرياض في ظل بيئة التحول الرقمي.</w:t>
      </w:r>
    </w:p>
    <w:p w14:paraId="3B2DDAD7" w14:textId="33CEA6F9" w:rsidR="00B9666B" w:rsidRPr="008C169A" w:rsidRDefault="00B9666B"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 xml:space="preserve">ثانيًا: الأهداف الخاصة </w:t>
      </w:r>
    </w:p>
    <w:p w14:paraId="2D1B7394" w14:textId="21E14E0E" w:rsidR="005F23B4" w:rsidRPr="008C169A" w:rsidRDefault="005F23B4" w:rsidP="007415B8">
      <w:pPr>
        <w:pStyle w:val="a5"/>
        <w:numPr>
          <w:ilvl w:val="0"/>
          <w:numId w:val="1"/>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تحليل أثر الرؤية الرقمية في تحسين مستوى الأداء المؤسسي داخل المؤسسات.</w:t>
      </w:r>
    </w:p>
    <w:p w14:paraId="2392D68C" w14:textId="278E8717" w:rsidR="005F23B4" w:rsidRPr="008C169A" w:rsidRDefault="005F23B4" w:rsidP="007415B8">
      <w:pPr>
        <w:pStyle w:val="a5"/>
        <w:numPr>
          <w:ilvl w:val="0"/>
          <w:numId w:val="1"/>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تقييم دور الثقافة الرقمية التنظيمية في دعم وتعزيز الأداء المؤسسي.</w:t>
      </w:r>
    </w:p>
    <w:p w14:paraId="76D68C62" w14:textId="26C9D21E" w:rsidR="005F23B4" w:rsidRPr="008C169A" w:rsidRDefault="005F23B4" w:rsidP="007415B8">
      <w:pPr>
        <w:pStyle w:val="a5"/>
        <w:numPr>
          <w:ilvl w:val="0"/>
          <w:numId w:val="1"/>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قياس تأثير القدرات الرقمية في تحقيق مستويات أعلى من الأداء المؤسسي.</w:t>
      </w:r>
    </w:p>
    <w:p w14:paraId="1FE6F7AA" w14:textId="1317F3F5" w:rsidR="00811B41" w:rsidRPr="008C169A" w:rsidRDefault="005F23B4" w:rsidP="007415B8">
      <w:pPr>
        <w:pStyle w:val="a5"/>
        <w:numPr>
          <w:ilvl w:val="0"/>
          <w:numId w:val="1"/>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تحليل التأثير الكلي للقيادة الرقمية بأبعادها المختلفة في تفسير مستوى الأداء المؤسسي داخل المؤسسات.</w:t>
      </w:r>
    </w:p>
    <w:p w14:paraId="538C26E3" w14:textId="7AB7FBC9" w:rsidR="00811B41" w:rsidRPr="00A154D6" w:rsidRDefault="00D22171" w:rsidP="00421F9C">
      <w:pPr>
        <w:pStyle w:val="2"/>
        <w:rPr>
          <w:rFonts w:ascii="Sakkal Majalla" w:hAnsi="Sakkal Majalla" w:cs="Sakkal Majalla"/>
          <w:b/>
          <w:bCs/>
          <w:color w:val="000000" w:themeColor="text1"/>
          <w:sz w:val="28"/>
          <w:szCs w:val="28"/>
          <w:u w:val="single"/>
          <w:rtl/>
        </w:rPr>
      </w:pPr>
      <w:bookmarkStart w:id="8" w:name="_Toc224697600"/>
      <w:r w:rsidRPr="00A154D6">
        <w:rPr>
          <w:rFonts w:ascii="Sakkal Majalla" w:hAnsi="Sakkal Majalla" w:cs="Sakkal Majalla"/>
          <w:b/>
          <w:bCs/>
          <w:color w:val="000000" w:themeColor="text1"/>
          <w:sz w:val="28"/>
          <w:szCs w:val="28"/>
          <w:u w:val="single"/>
          <w:rtl/>
        </w:rPr>
        <w:t>تساؤلات الدراسة</w:t>
      </w:r>
      <w:bookmarkEnd w:id="8"/>
    </w:p>
    <w:p w14:paraId="5DBA6085" w14:textId="2CE8E61B" w:rsidR="00811B41" w:rsidRPr="008C169A" w:rsidRDefault="00811B41" w:rsidP="007415B8">
      <w:pPr>
        <w:spacing w:before="120" w:after="0" w:line="360" w:lineRule="auto"/>
        <w:ind w:firstLine="720"/>
        <w:jc w:val="both"/>
        <w:rPr>
          <w:rFonts w:ascii="Sakkal Majalla" w:hAnsi="Sakkal Majalla" w:cs="Sakkal Majalla"/>
          <w:sz w:val="28"/>
          <w:szCs w:val="28"/>
          <w:rtl/>
        </w:rPr>
      </w:pPr>
      <w:r w:rsidRPr="008C169A">
        <w:rPr>
          <w:rFonts w:ascii="Sakkal Majalla" w:hAnsi="Sakkal Majalla" w:cs="Sakkal Majalla"/>
          <w:sz w:val="28"/>
          <w:szCs w:val="28"/>
          <w:rtl/>
        </w:rPr>
        <w:t>في ضوء مشكلة الدراسة وأهدافها، تسعى هذه الدراسة إلى الإجابة عن مجموعة من التساؤلات التي تهدف إلى توضيح طبيعة العلاقة بين القيادة الرقمية والأداء المؤسسي في ظل التحولات المتسارعة نحو البيئة الرقمية داخل المؤسسات. وقد تم صياغة هذه التساؤلات بما ينسجم مع أهداف الدراسة ويتيح إمكانية اختبارها وتحليلها من خلال البيانات الميدانية التي سيتم جمعها من العاملين في المؤسسات محل الدراسة.</w:t>
      </w:r>
    </w:p>
    <w:p w14:paraId="26BAF75B" w14:textId="7DD05AEB" w:rsidR="00811B41" w:rsidRPr="008C169A" w:rsidRDefault="00811B41"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أولاً: التساؤل الرئيس</w:t>
      </w:r>
    </w:p>
    <w:p w14:paraId="1AA857E3" w14:textId="3D3CE3A8" w:rsidR="00811B41" w:rsidRPr="008C169A" w:rsidRDefault="00811B41"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ما أثر</w:t>
      </w:r>
      <w:r w:rsidRPr="008C169A">
        <w:rPr>
          <w:rFonts w:ascii="Sakkal Majalla" w:hAnsi="Sakkal Majalla" w:cs="Sakkal Majalla"/>
          <w:b/>
          <w:bCs/>
          <w:sz w:val="28"/>
          <w:szCs w:val="28"/>
          <w:rtl/>
        </w:rPr>
        <w:t xml:space="preserve"> القيادة الرقمية</w:t>
      </w:r>
      <w:r w:rsidRPr="008C169A">
        <w:rPr>
          <w:rFonts w:ascii="Sakkal Majalla" w:hAnsi="Sakkal Majalla" w:cs="Sakkal Majalla"/>
          <w:sz w:val="28"/>
          <w:szCs w:val="28"/>
          <w:rtl/>
        </w:rPr>
        <w:t xml:space="preserve"> بأبعادها المختلفة في تحسين مستوى</w:t>
      </w:r>
      <w:r w:rsidRPr="008C169A">
        <w:rPr>
          <w:rFonts w:ascii="Sakkal Majalla" w:hAnsi="Sakkal Majalla" w:cs="Sakkal Majalla"/>
          <w:b/>
          <w:bCs/>
          <w:sz w:val="28"/>
          <w:szCs w:val="28"/>
          <w:rtl/>
        </w:rPr>
        <w:t xml:space="preserve"> الأداء المؤسسي</w:t>
      </w:r>
      <w:r w:rsidRPr="008C169A">
        <w:rPr>
          <w:rFonts w:ascii="Sakkal Majalla" w:hAnsi="Sakkal Majalla" w:cs="Sakkal Majalla"/>
          <w:sz w:val="28"/>
          <w:szCs w:val="28"/>
          <w:rtl/>
        </w:rPr>
        <w:t xml:space="preserve"> داخل المؤسسات العاملة في مدينة الرياض في ظل بيئة التحول الرقمي؟</w:t>
      </w:r>
    </w:p>
    <w:p w14:paraId="0B922404" w14:textId="129EF82D" w:rsidR="00811B41" w:rsidRPr="008C169A" w:rsidRDefault="00811B41"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ثانيًا: التساؤلات الفرعية</w:t>
      </w:r>
    </w:p>
    <w:p w14:paraId="40C18390" w14:textId="77A380FB" w:rsidR="00811B41" w:rsidRPr="008C169A" w:rsidRDefault="00811B41" w:rsidP="007415B8">
      <w:pPr>
        <w:pStyle w:val="a5"/>
        <w:numPr>
          <w:ilvl w:val="0"/>
          <w:numId w:val="2"/>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ما أثر الرؤية الرقمية في تحسين مستوى الأداء المؤسسي داخل المؤسسات العاملة في مدينة الرياض؟</w:t>
      </w:r>
    </w:p>
    <w:p w14:paraId="0322A23E" w14:textId="56980495" w:rsidR="00811B41" w:rsidRPr="008C169A" w:rsidRDefault="00811B41" w:rsidP="007415B8">
      <w:pPr>
        <w:pStyle w:val="a5"/>
        <w:numPr>
          <w:ilvl w:val="0"/>
          <w:numId w:val="2"/>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ما أثر الثقافة الرقمية التنظيمية في تعزيز الأداء المؤسسي داخل المؤسسات؟</w:t>
      </w:r>
    </w:p>
    <w:p w14:paraId="1B6F6AD7" w14:textId="20F4BB72" w:rsidR="00811B41" w:rsidRPr="008C169A" w:rsidRDefault="00811B41" w:rsidP="007415B8">
      <w:pPr>
        <w:pStyle w:val="a5"/>
        <w:numPr>
          <w:ilvl w:val="0"/>
          <w:numId w:val="2"/>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ما أثر القدرات الرقمية في دعم وتحسين مستوى الأداء المؤسسي داخل المؤسسات؟</w:t>
      </w:r>
    </w:p>
    <w:p w14:paraId="61B196F8" w14:textId="23504032" w:rsidR="00A74F76" w:rsidRPr="008C169A" w:rsidRDefault="00811B41" w:rsidP="007415B8">
      <w:pPr>
        <w:pStyle w:val="a5"/>
        <w:numPr>
          <w:ilvl w:val="0"/>
          <w:numId w:val="2"/>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ما مدى تأثير القيادة الرقمية بأبعادها مجتمعة في تفسير مستوى الأداء المؤسسي داخل المؤسسات العاملة في مدينة الرياض؟</w:t>
      </w:r>
    </w:p>
    <w:p w14:paraId="56B19CA7" w14:textId="67082C38" w:rsidR="00D22171" w:rsidRPr="00A154D6" w:rsidRDefault="00A74F76" w:rsidP="00421F9C">
      <w:pPr>
        <w:pStyle w:val="2"/>
        <w:rPr>
          <w:rFonts w:ascii="Sakkal Majalla" w:hAnsi="Sakkal Majalla" w:cs="Sakkal Majalla"/>
          <w:b/>
          <w:bCs/>
          <w:color w:val="000000" w:themeColor="text1"/>
          <w:sz w:val="28"/>
          <w:szCs w:val="28"/>
          <w:u w:val="single"/>
          <w:rtl/>
        </w:rPr>
      </w:pPr>
      <w:bookmarkStart w:id="9" w:name="_Toc224697601"/>
      <w:r w:rsidRPr="00A154D6">
        <w:rPr>
          <w:rFonts w:ascii="Sakkal Majalla" w:hAnsi="Sakkal Majalla" w:cs="Sakkal Majalla"/>
          <w:b/>
          <w:bCs/>
          <w:color w:val="000000" w:themeColor="text1"/>
          <w:sz w:val="28"/>
          <w:szCs w:val="28"/>
          <w:u w:val="single"/>
          <w:rtl/>
        </w:rPr>
        <w:t>فروض الدراسة:</w:t>
      </w:r>
      <w:bookmarkEnd w:id="9"/>
    </w:p>
    <w:p w14:paraId="49B764A0" w14:textId="77777777" w:rsidR="00220C79" w:rsidRPr="008C169A" w:rsidRDefault="00220C79" w:rsidP="007415B8">
      <w:pPr>
        <w:spacing w:before="120" w:after="0" w:line="360" w:lineRule="auto"/>
        <w:ind w:firstLine="720"/>
        <w:jc w:val="both"/>
        <w:rPr>
          <w:rFonts w:ascii="Sakkal Majalla" w:hAnsi="Sakkal Majalla" w:cs="Sakkal Majalla"/>
          <w:sz w:val="28"/>
          <w:szCs w:val="28"/>
          <w:rtl/>
        </w:rPr>
      </w:pPr>
      <w:r w:rsidRPr="008C169A">
        <w:rPr>
          <w:rFonts w:ascii="Sakkal Majalla" w:hAnsi="Sakkal Majalla" w:cs="Sakkal Majalla"/>
          <w:sz w:val="28"/>
          <w:szCs w:val="28"/>
          <w:rtl/>
        </w:rPr>
        <w:t>استنادًا إلى مشكلة الدراسة وتساؤلاتها وأهدافها، تم صياغة مجموعة من الفروض القابلة للاختبار الإحصائي بهدف تحليل طبيعة العلاقة بين القيادة الرقمية بأبعادها المختلفة والأداء المؤسسي داخل المؤسسات محل الدراسة. وقد تمت صياغة هذه الفروض في شكل فرضية رئيسة تتفرع عنها مجموعة من الفروض الفرعية، مع تحديد كل من الفرضية الصفرية والفرضية البديلة بما يتيح اختبارها باستخدام الأساليب الإحصائية المناسبة.</w:t>
      </w:r>
    </w:p>
    <w:p w14:paraId="5D5B946B" w14:textId="011D5C23" w:rsidR="00220C79" w:rsidRPr="008C169A" w:rsidRDefault="00220C79"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أولاً: الفرضية الرئيسة</w:t>
      </w:r>
    </w:p>
    <w:p w14:paraId="1D59BEB1" w14:textId="77777777" w:rsidR="00220C79" w:rsidRPr="008C169A" w:rsidRDefault="00220C79" w:rsidP="007415B8">
      <w:pPr>
        <w:pStyle w:val="a5"/>
        <w:numPr>
          <w:ilvl w:val="0"/>
          <w:numId w:val="3"/>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الصفرية (</w:t>
      </w:r>
      <w:r w:rsidRPr="008C169A">
        <w:rPr>
          <w:rFonts w:ascii="Sakkal Majalla" w:hAnsi="Sakkal Majalla" w:cs="Sakkal Majalla"/>
          <w:sz w:val="28"/>
          <w:szCs w:val="28"/>
        </w:rPr>
        <w:t>H0</w:t>
      </w:r>
      <w:r w:rsidRPr="008C169A">
        <w:rPr>
          <w:rFonts w:ascii="Sakkal Majalla" w:hAnsi="Sakkal Majalla" w:cs="Sakkal Majalla"/>
          <w:sz w:val="28"/>
          <w:szCs w:val="28"/>
          <w:rtl/>
        </w:rPr>
        <w:t>):</w:t>
      </w:r>
    </w:p>
    <w:p w14:paraId="591B2CC9" w14:textId="5E646994" w:rsidR="00220C79" w:rsidRPr="008C169A" w:rsidRDefault="00220C7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لا يوجد تأثير ذو دلالة إحصائية للقيادة الرقمية بأبعادها المختلفة في مستوى الأداء المؤسسي داخل المؤسسات العاملة في مدينة الرياض.</w:t>
      </w:r>
    </w:p>
    <w:p w14:paraId="0291EE0B" w14:textId="77777777" w:rsidR="00220C79" w:rsidRPr="008C169A" w:rsidRDefault="00220C79" w:rsidP="007415B8">
      <w:pPr>
        <w:pStyle w:val="a5"/>
        <w:numPr>
          <w:ilvl w:val="0"/>
          <w:numId w:val="3"/>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البديلة (</w:t>
      </w:r>
      <w:r w:rsidRPr="008C169A">
        <w:rPr>
          <w:rFonts w:ascii="Sakkal Majalla" w:hAnsi="Sakkal Majalla" w:cs="Sakkal Majalla"/>
          <w:sz w:val="28"/>
          <w:szCs w:val="28"/>
        </w:rPr>
        <w:t>H1</w:t>
      </w:r>
      <w:r w:rsidRPr="008C169A">
        <w:rPr>
          <w:rFonts w:ascii="Sakkal Majalla" w:hAnsi="Sakkal Majalla" w:cs="Sakkal Majalla"/>
          <w:sz w:val="28"/>
          <w:szCs w:val="28"/>
          <w:rtl/>
        </w:rPr>
        <w:t>):</w:t>
      </w:r>
    </w:p>
    <w:p w14:paraId="6550958F" w14:textId="106B52B0" w:rsidR="00220C79" w:rsidRPr="008C169A" w:rsidRDefault="00220C7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يوجد تأثير ذو دلالة إحصائية للقيادة الرقمية بأبعادها المختلفة في مستوى الأداء المؤسسي داخل المؤسسات العاملة في مدينة الرياض.</w:t>
      </w:r>
    </w:p>
    <w:p w14:paraId="5F867872" w14:textId="77777777" w:rsidR="00220C79" w:rsidRPr="008C169A" w:rsidRDefault="00220C79" w:rsidP="007415B8">
      <w:p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ثانيًا: الفروض الفرعية</w:t>
      </w:r>
    </w:p>
    <w:p w14:paraId="39EC68A0" w14:textId="004FEA15" w:rsidR="00220C79" w:rsidRPr="008C169A" w:rsidRDefault="00220C79" w:rsidP="007415B8">
      <w:pPr>
        <w:pStyle w:val="a5"/>
        <w:numPr>
          <w:ilvl w:val="0"/>
          <w:numId w:val="4"/>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الفرعية الأولى</w:t>
      </w:r>
    </w:p>
    <w:p w14:paraId="18A32775" w14:textId="77777777" w:rsidR="00FA292E" w:rsidRPr="008C169A" w:rsidRDefault="00220C79" w:rsidP="007415B8">
      <w:pPr>
        <w:pStyle w:val="a5"/>
        <w:numPr>
          <w:ilvl w:val="0"/>
          <w:numId w:val="8"/>
        </w:numPr>
        <w:spacing w:before="240" w:line="360" w:lineRule="auto"/>
        <w:jc w:val="both"/>
        <w:rPr>
          <w:rFonts w:ascii="Sakkal Majalla" w:hAnsi="Sakkal Majalla" w:cs="Sakkal Majalla"/>
          <w:sz w:val="28"/>
          <w:szCs w:val="28"/>
        </w:rPr>
      </w:pPr>
      <w:r w:rsidRPr="008C169A">
        <w:rPr>
          <w:rFonts w:ascii="Sakkal Majalla" w:hAnsi="Sakkal Majalla" w:cs="Sakkal Majalla"/>
          <w:sz w:val="28"/>
          <w:szCs w:val="28"/>
          <w:rtl/>
        </w:rPr>
        <w:t>الفرضية الصفرية (</w:t>
      </w:r>
      <w:r w:rsidRPr="008C169A">
        <w:rPr>
          <w:rFonts w:ascii="Sakkal Majalla" w:hAnsi="Sakkal Majalla" w:cs="Sakkal Majalla"/>
          <w:sz w:val="28"/>
          <w:szCs w:val="28"/>
        </w:rPr>
        <w:t>H0</w:t>
      </w:r>
      <w:r w:rsidRPr="008C169A">
        <w:rPr>
          <w:rFonts w:ascii="Cambria Math" w:hAnsi="Cambria Math" w:cs="Cambria Math"/>
          <w:sz w:val="28"/>
          <w:szCs w:val="28"/>
        </w:rPr>
        <w:t>₁</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لا يوجد تأثير ذو دلالة إحصائية للرؤية الرقمية في مستوى الأداء المؤسسي داخل المؤسسات العاملة في مدينة الرياض.</w:t>
      </w:r>
    </w:p>
    <w:p w14:paraId="320EB736" w14:textId="32D10B16" w:rsidR="00220C79" w:rsidRPr="008C169A" w:rsidRDefault="00220C79" w:rsidP="007415B8">
      <w:pPr>
        <w:pStyle w:val="a5"/>
        <w:numPr>
          <w:ilvl w:val="0"/>
          <w:numId w:val="8"/>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البديلة (</w:t>
      </w:r>
      <w:r w:rsidRPr="008C169A">
        <w:rPr>
          <w:rFonts w:ascii="Sakkal Majalla" w:hAnsi="Sakkal Majalla" w:cs="Sakkal Majalla"/>
          <w:sz w:val="28"/>
          <w:szCs w:val="28"/>
        </w:rPr>
        <w:t>H1</w:t>
      </w:r>
      <w:r w:rsidRPr="008C169A">
        <w:rPr>
          <w:rFonts w:ascii="Cambria Math" w:hAnsi="Cambria Math" w:cs="Cambria Math"/>
          <w:sz w:val="28"/>
          <w:szCs w:val="28"/>
        </w:rPr>
        <w:t>₁</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يوجد تأثير ذو دلالة إحصائية للرؤية الرقمية في مستوى الأداء المؤسسي داخل المؤسسات العاملة في مدينة الرياض.</w:t>
      </w:r>
    </w:p>
    <w:p w14:paraId="3020F437" w14:textId="77777777" w:rsidR="00220C79" w:rsidRPr="008C169A" w:rsidRDefault="00220C79" w:rsidP="007415B8">
      <w:pPr>
        <w:pStyle w:val="a5"/>
        <w:numPr>
          <w:ilvl w:val="0"/>
          <w:numId w:val="4"/>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الفرعية الثانية</w:t>
      </w:r>
    </w:p>
    <w:p w14:paraId="46CD21B0" w14:textId="77777777" w:rsidR="00FA292E" w:rsidRPr="008C169A" w:rsidRDefault="00220C79" w:rsidP="007415B8">
      <w:pPr>
        <w:pStyle w:val="a5"/>
        <w:numPr>
          <w:ilvl w:val="0"/>
          <w:numId w:val="9"/>
        </w:numPr>
        <w:spacing w:before="240" w:line="360" w:lineRule="auto"/>
        <w:jc w:val="both"/>
        <w:rPr>
          <w:rFonts w:ascii="Sakkal Majalla" w:hAnsi="Sakkal Majalla" w:cs="Sakkal Majalla"/>
          <w:sz w:val="28"/>
          <w:szCs w:val="28"/>
        </w:rPr>
      </w:pPr>
      <w:r w:rsidRPr="008C169A">
        <w:rPr>
          <w:rFonts w:ascii="Sakkal Majalla" w:hAnsi="Sakkal Majalla" w:cs="Sakkal Majalla"/>
          <w:sz w:val="28"/>
          <w:szCs w:val="28"/>
          <w:rtl/>
        </w:rPr>
        <w:t>الفرضية الصفرية (</w:t>
      </w:r>
      <w:r w:rsidRPr="008C169A">
        <w:rPr>
          <w:rFonts w:ascii="Sakkal Majalla" w:hAnsi="Sakkal Majalla" w:cs="Sakkal Majalla"/>
          <w:sz w:val="28"/>
          <w:szCs w:val="28"/>
        </w:rPr>
        <w:t>H0</w:t>
      </w:r>
      <w:r w:rsidRPr="008C169A">
        <w:rPr>
          <w:rFonts w:ascii="Cambria Math" w:hAnsi="Cambria Math" w:cs="Cambria Math"/>
          <w:sz w:val="28"/>
          <w:szCs w:val="28"/>
        </w:rPr>
        <w:t>₂</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لا يوجد تأثير ذو دلالة إحصائية للثقافة الرقمية في مستوى الأداء المؤسسي داخل المؤسسات العاملة في مدينة الرياض.</w:t>
      </w:r>
    </w:p>
    <w:p w14:paraId="22DC69F8" w14:textId="7B0D42EB" w:rsidR="00220C79" w:rsidRPr="008C169A" w:rsidRDefault="00220C79" w:rsidP="007415B8">
      <w:pPr>
        <w:pStyle w:val="a5"/>
        <w:numPr>
          <w:ilvl w:val="0"/>
          <w:numId w:val="9"/>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البديلة (</w:t>
      </w:r>
      <w:r w:rsidRPr="008C169A">
        <w:rPr>
          <w:rFonts w:ascii="Sakkal Majalla" w:hAnsi="Sakkal Majalla" w:cs="Sakkal Majalla"/>
          <w:sz w:val="28"/>
          <w:szCs w:val="28"/>
        </w:rPr>
        <w:t>H1</w:t>
      </w:r>
      <w:r w:rsidRPr="008C169A">
        <w:rPr>
          <w:rFonts w:ascii="Cambria Math" w:hAnsi="Cambria Math" w:cs="Cambria Math"/>
          <w:sz w:val="28"/>
          <w:szCs w:val="28"/>
        </w:rPr>
        <w:t>₂</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يوجد تأثير ذو دلالة إحصائية للثقافة الرقمية في مستوى الأداء المؤسسي داخل المؤسسات العاملة في مدينة الرياض.</w:t>
      </w:r>
    </w:p>
    <w:p w14:paraId="535F242D" w14:textId="2B80FB0A" w:rsidR="00220C79" w:rsidRPr="008C169A" w:rsidRDefault="00220C79" w:rsidP="007415B8">
      <w:pPr>
        <w:pStyle w:val="a5"/>
        <w:numPr>
          <w:ilvl w:val="0"/>
          <w:numId w:val="4"/>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الفرعية الثالثة</w:t>
      </w:r>
    </w:p>
    <w:p w14:paraId="5069AE2B" w14:textId="77777777" w:rsidR="00FA292E" w:rsidRPr="008C169A" w:rsidRDefault="00220C79" w:rsidP="007415B8">
      <w:pPr>
        <w:pStyle w:val="a5"/>
        <w:numPr>
          <w:ilvl w:val="0"/>
          <w:numId w:val="10"/>
        </w:numPr>
        <w:spacing w:before="240" w:line="360" w:lineRule="auto"/>
        <w:jc w:val="both"/>
        <w:rPr>
          <w:rFonts w:ascii="Sakkal Majalla" w:hAnsi="Sakkal Majalla" w:cs="Sakkal Majalla"/>
          <w:sz w:val="28"/>
          <w:szCs w:val="28"/>
        </w:rPr>
      </w:pPr>
      <w:r w:rsidRPr="008C169A">
        <w:rPr>
          <w:rFonts w:ascii="Sakkal Majalla" w:hAnsi="Sakkal Majalla" w:cs="Sakkal Majalla"/>
          <w:sz w:val="28"/>
          <w:szCs w:val="28"/>
          <w:rtl/>
        </w:rPr>
        <w:t>الفرضية الصفرية (</w:t>
      </w:r>
      <w:r w:rsidRPr="008C169A">
        <w:rPr>
          <w:rFonts w:ascii="Sakkal Majalla" w:hAnsi="Sakkal Majalla" w:cs="Sakkal Majalla"/>
          <w:sz w:val="28"/>
          <w:szCs w:val="28"/>
        </w:rPr>
        <w:t>H0</w:t>
      </w:r>
      <w:r w:rsidRPr="008C169A">
        <w:rPr>
          <w:rFonts w:ascii="Cambria Math" w:hAnsi="Cambria Math" w:cs="Cambria Math"/>
          <w:sz w:val="28"/>
          <w:szCs w:val="28"/>
        </w:rPr>
        <w:t>₃</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لا يوجد تأثير ذو دلالة إحصائية للقدرات الرقمية في مستوى الأداء المؤسسي داخل المؤسسات العاملة في مدينة الرياض.</w:t>
      </w:r>
    </w:p>
    <w:p w14:paraId="65FC8D97" w14:textId="51EB9D0C" w:rsidR="00A74F76" w:rsidRPr="00E7677F" w:rsidRDefault="00220C79" w:rsidP="00E7677F">
      <w:pPr>
        <w:pStyle w:val="a5"/>
        <w:numPr>
          <w:ilvl w:val="0"/>
          <w:numId w:val="10"/>
        </w:num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الفرضية البديلة (</w:t>
      </w:r>
      <w:r w:rsidRPr="008C169A">
        <w:rPr>
          <w:rFonts w:ascii="Sakkal Majalla" w:hAnsi="Sakkal Majalla" w:cs="Sakkal Majalla"/>
          <w:sz w:val="28"/>
          <w:szCs w:val="28"/>
        </w:rPr>
        <w:t>H1</w:t>
      </w:r>
      <w:r w:rsidRPr="008C169A">
        <w:rPr>
          <w:rFonts w:ascii="Cambria Math" w:hAnsi="Cambria Math" w:cs="Cambria Math"/>
          <w:sz w:val="28"/>
          <w:szCs w:val="28"/>
        </w:rPr>
        <w:t>₃</w:t>
      </w:r>
      <w:r w:rsidRPr="008C169A">
        <w:rPr>
          <w:rFonts w:ascii="Sakkal Majalla" w:hAnsi="Sakkal Majalla" w:cs="Sakkal Majalla"/>
          <w:sz w:val="28"/>
          <w:szCs w:val="28"/>
          <w:rtl/>
        </w:rPr>
        <w:t>):</w:t>
      </w:r>
      <w:r w:rsidR="00FA292E" w:rsidRPr="008C169A">
        <w:rPr>
          <w:rFonts w:ascii="Sakkal Majalla" w:hAnsi="Sakkal Majalla" w:cs="Sakkal Majalla"/>
          <w:sz w:val="28"/>
          <w:szCs w:val="28"/>
          <w:rtl/>
        </w:rPr>
        <w:t xml:space="preserve"> </w:t>
      </w:r>
      <w:r w:rsidRPr="008C169A">
        <w:rPr>
          <w:rFonts w:ascii="Sakkal Majalla" w:hAnsi="Sakkal Majalla" w:cs="Sakkal Majalla"/>
          <w:sz w:val="28"/>
          <w:szCs w:val="28"/>
          <w:rtl/>
        </w:rPr>
        <w:t>يوجد تأثير ذو دلالة إحصائية للقدرات الرقمية في مستوى الأداء المؤسسي داخل المؤسسات العاملة في مدينة الرياض.</w:t>
      </w:r>
    </w:p>
    <w:p w14:paraId="2A3D2845" w14:textId="4368B159" w:rsidR="00343454" w:rsidRPr="00A154D6" w:rsidRDefault="00D22171" w:rsidP="00421F9C">
      <w:pPr>
        <w:pStyle w:val="2"/>
        <w:rPr>
          <w:rFonts w:ascii="Sakkal Majalla" w:hAnsi="Sakkal Majalla" w:cs="Sakkal Majalla"/>
          <w:b/>
          <w:bCs/>
          <w:color w:val="000000" w:themeColor="text1"/>
          <w:sz w:val="28"/>
          <w:szCs w:val="28"/>
          <w:u w:val="single"/>
          <w:rtl/>
        </w:rPr>
      </w:pPr>
      <w:bookmarkStart w:id="10" w:name="_Toc224697602"/>
      <w:r w:rsidRPr="00A154D6">
        <w:rPr>
          <w:rFonts w:ascii="Sakkal Majalla" w:hAnsi="Sakkal Majalla" w:cs="Sakkal Majalla"/>
          <w:b/>
          <w:bCs/>
          <w:color w:val="000000" w:themeColor="text1"/>
          <w:sz w:val="28"/>
          <w:szCs w:val="28"/>
          <w:u w:val="single"/>
          <w:rtl/>
        </w:rPr>
        <w:t>الدراسات السابقة</w:t>
      </w:r>
      <w:r w:rsidR="00A74F76" w:rsidRPr="00A154D6">
        <w:rPr>
          <w:rFonts w:ascii="Sakkal Majalla" w:hAnsi="Sakkal Majalla" w:cs="Sakkal Majalla"/>
          <w:b/>
          <w:bCs/>
          <w:color w:val="000000" w:themeColor="text1"/>
          <w:sz w:val="28"/>
          <w:szCs w:val="28"/>
          <w:u w:val="single"/>
          <w:rtl/>
        </w:rPr>
        <w:t>:</w:t>
      </w:r>
      <w:bookmarkEnd w:id="10"/>
    </w:p>
    <w:p w14:paraId="0B9BF5B7" w14:textId="4C908C1D" w:rsidR="00343454" w:rsidRPr="008C169A" w:rsidRDefault="00343454" w:rsidP="007415B8">
      <w:pPr>
        <w:spacing w:before="12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تعكس الأدبيات المعاصرة في مجال الإدارة والتحول الرقمي اهتمامًا متزايدًا بدراسة دور القيادة الرقمية في توجيه التحول التنظيمي وتعزيز الأداء المؤسسي. ومع توسع اعتماد المؤسسات على التقنيات الرقمية، اتجهت العديد من الدراسات إلى تحليل الكيفية التي يمكن من خلالها للقيادات التنظيمية توظيف الإمكانات الرقمية لتحقيق مستويات أعلى من الكفاءة والابتكار. وفي هذا السياق يمكن تنظيم الدراسات السابقة وفق الترتيب الموضوعي بما يتوافق مع متغيرات الدراسة الحالية، وذلك من خلال عرض الدراسات التي تناولت القيادة الرقمية والتحول الرقمي، ثم الدراسات التي ركزت على الثقافة والقدرات الرقمية وعلاقتها بالأداء المؤسسي، وأخيرًا الدراسات التي تناولت العلاقة المباشرة بين القيادة الرقمية والأداء المؤسسي.</w:t>
      </w:r>
    </w:p>
    <w:p w14:paraId="7C314BF6" w14:textId="615DEE52" w:rsidR="00343454" w:rsidRPr="008C169A" w:rsidRDefault="00343454" w:rsidP="007415B8">
      <w:pPr>
        <w:spacing w:line="360" w:lineRule="auto"/>
        <w:jc w:val="both"/>
        <w:rPr>
          <w:rFonts w:ascii="Sakkal Majalla" w:hAnsi="Sakkal Majalla" w:cs="Sakkal Majalla"/>
          <w:b/>
          <w:bCs/>
          <w:sz w:val="28"/>
          <w:szCs w:val="28"/>
          <w:rtl/>
          <w:lang w:val="en-GB" w:bidi="ar-EG"/>
        </w:rPr>
      </w:pPr>
      <w:r w:rsidRPr="008C169A">
        <w:rPr>
          <w:rFonts w:ascii="Sakkal Majalla" w:hAnsi="Sakkal Majalla" w:cs="Sakkal Majalla"/>
          <w:b/>
          <w:bCs/>
          <w:sz w:val="28"/>
          <w:szCs w:val="28"/>
          <w:rtl/>
          <w:lang w:val="en-GB" w:bidi="ar-EG"/>
        </w:rPr>
        <w:t>أولًا: الدراسات التي تناولت القيادة الرقمية والتحول الرقمي</w:t>
      </w:r>
    </w:p>
    <w:p w14:paraId="3FEFD57A" w14:textId="6B8C9967" w:rsidR="00343454" w:rsidRPr="008C169A" w:rsidRDefault="00343454"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تناولت العديد من الدراسات دور القيادة الرقمية في توجيه التحول الرقمي داخل المؤسسات، حيث ركزت على قدرة القيادات التنظيمية على صياغة رؤية رقمية واضحة وتهيئة البيئة التنظيمية لتبني التقنيات الحديثة.</w:t>
      </w:r>
    </w:p>
    <w:p w14:paraId="3FBED2F1" w14:textId="0BE5E78D"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في هذا الإطار، هدفت دراسة </w:t>
      </w:r>
      <w:r w:rsidRPr="008C169A">
        <w:rPr>
          <w:rFonts w:ascii="Sakkal Majalla" w:hAnsi="Sakkal Majalla" w:cs="Sakkal Majalla"/>
          <w:b/>
          <w:bCs/>
          <w:sz w:val="28"/>
          <w:szCs w:val="28"/>
          <w:lang w:val="en-GB" w:bidi="ar-EG"/>
        </w:rPr>
        <w:t>Türk</w:t>
      </w:r>
      <w:r w:rsidRPr="008C169A">
        <w:rPr>
          <w:rFonts w:ascii="Sakkal Majalla" w:hAnsi="Sakkal Majalla" w:cs="Sakkal Majalla"/>
          <w:b/>
          <w:bCs/>
          <w:sz w:val="28"/>
          <w:szCs w:val="28"/>
          <w:rtl/>
          <w:lang w:val="en-GB" w:bidi="ar-EG"/>
        </w:rPr>
        <w:t xml:space="preserve"> (2023) </w:t>
      </w:r>
      <w:r w:rsidRPr="008C169A">
        <w:rPr>
          <w:rFonts w:ascii="Sakkal Majalla" w:hAnsi="Sakkal Majalla" w:cs="Sakkal Majalla"/>
          <w:sz w:val="28"/>
          <w:szCs w:val="28"/>
          <w:rtl/>
          <w:lang w:val="en-GB" w:bidi="ar-EG"/>
        </w:rPr>
        <w:t>إلى تحليل دور القيادة الرقمية في دعم التحول الرقمي داخل المؤسسات. اعتمدت الدراسة على منهج كمي باستخدام استبيان موجّه للعاملين في عدد من المؤسسات، وتم تحليل البيانات باستخدام نماذج المعادلات الهيكلية. وأظهرت النتائج أن القيادة الرقمية تمثل عنصرًا محوريًا في توجيه مبادرات التحول الرقمي، حيث تسهم الرؤية الرقمية للقيادة في تنسيق الجهود التنظيمية وتوجيه الموارد التقنية نحو تحقيق الأهداف الاستراتيجية للمؤسسة. كما بينت الدراسة أن القيادة الرقمية تساعد في تقليل مقاومة التغيير داخل المؤسسات من خلال تعزيز ثقافة الابتكار وتبني التقنيات الرقمية. وترتبط هذه النتائج بموضوع الدراسة الحالية من خلال إبراز الدور الاستراتيجي للقيادة الرقمية في تهيئة البيئة التنظيمية التي يمكن أن تدعم لاحقًا تحسين الأداء المؤسسي.</w:t>
      </w:r>
    </w:p>
    <w:p w14:paraId="5CA028AC" w14:textId="76F165EB" w:rsidR="00343454" w:rsidRPr="008C169A" w:rsidRDefault="00343454" w:rsidP="007415B8">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وفي السياق ذاته، سعت دراسة </w:t>
      </w:r>
      <w:r w:rsidRPr="008C169A">
        <w:rPr>
          <w:rFonts w:ascii="Sakkal Majalla" w:hAnsi="Sakkal Majalla" w:cs="Sakkal Majalla"/>
          <w:b/>
          <w:bCs/>
          <w:sz w:val="28"/>
          <w:szCs w:val="28"/>
          <w:lang w:val="en-GB" w:bidi="ar-EG"/>
        </w:rPr>
        <w:t>Braojos et al</w:t>
      </w:r>
      <w:r w:rsidRPr="008C169A">
        <w:rPr>
          <w:rFonts w:ascii="Sakkal Majalla" w:hAnsi="Sakkal Majalla" w:cs="Sakkal Majalla"/>
          <w:b/>
          <w:bCs/>
          <w:sz w:val="28"/>
          <w:szCs w:val="28"/>
          <w:rtl/>
          <w:lang w:val="en-GB" w:bidi="ar-EG"/>
        </w:rPr>
        <w:t>.</w:t>
      </w:r>
      <w:r w:rsidRPr="008C169A">
        <w:rPr>
          <w:rFonts w:ascii="Sakkal Majalla" w:hAnsi="Sakkal Majalla" w:cs="Sakkal Majalla"/>
          <w:sz w:val="28"/>
          <w:szCs w:val="28"/>
          <w:rtl/>
          <w:lang w:val="en-GB" w:bidi="ar-EG"/>
        </w:rPr>
        <w:t xml:space="preserve"> (2024) إلى فحص تأثير القيادة الرقمية في تطوير القدرات الرقمية داخل المؤسسات. استخدمت الدراسة تصميمًا كميًا قائمًا على تحليل بيانات استبيان تم جمعها من عدد من الشركات، كما تم استخدام نماذج تحليلية متقدمة لدراسة العلاقة بين القيادة الرقمية والقدرات التنظيمية. وأظهرت النتائج أن القيادة الرقمية تسهم في بناء القدرات الرقمية للعاملين وتعزيز قدرة المؤسسة على استثمار التقنيات الحديثة في تطوير العمليات التنظيمية. كما أشارت الدراسة إلى أن وجود قيادة رقمية فاعلة يساعد المؤسسات على تحويل الاستثمارات التقنية إلى موارد استراتيجية تدعم التنافسية. وتكتسب هذه النتائج أهمية بالنسبة للدراسة الحالية لأنها توضح أحد الأبعاد الأساسية للقيادة الرقمية وهو القدرات الرقمية.</w:t>
      </w:r>
    </w:p>
    <w:p w14:paraId="1B6EFDC8" w14:textId="5EB37826" w:rsidR="00FA292E" w:rsidRPr="008C169A" w:rsidRDefault="00343454" w:rsidP="00852D96">
      <w:pPr>
        <w:spacing w:before="240"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كما هدفت دراسة </w:t>
      </w:r>
      <w:r w:rsidRPr="008C169A">
        <w:rPr>
          <w:rFonts w:ascii="Sakkal Majalla" w:hAnsi="Sakkal Majalla" w:cs="Sakkal Majalla"/>
          <w:b/>
          <w:bCs/>
          <w:sz w:val="28"/>
          <w:szCs w:val="28"/>
          <w:lang w:val="en-GB" w:bidi="ar-EG"/>
        </w:rPr>
        <w:t>Tulungen et al</w:t>
      </w:r>
      <w:r w:rsidRPr="008C169A">
        <w:rPr>
          <w:rFonts w:ascii="Sakkal Majalla" w:hAnsi="Sakkal Majalla" w:cs="Sakkal Majalla"/>
          <w:b/>
          <w:bCs/>
          <w:sz w:val="28"/>
          <w:szCs w:val="28"/>
          <w:rtl/>
          <w:lang w:val="en-GB" w:bidi="ar-EG"/>
        </w:rPr>
        <w:t>. (2022</w:t>
      </w:r>
      <w:r w:rsidRPr="008C169A">
        <w:rPr>
          <w:rFonts w:ascii="Sakkal Majalla" w:hAnsi="Sakkal Majalla" w:cs="Sakkal Majalla"/>
          <w:sz w:val="28"/>
          <w:szCs w:val="28"/>
          <w:rtl/>
          <w:lang w:val="en-GB" w:bidi="ar-EG"/>
        </w:rPr>
        <w:t>) إلى تحليل العلاقة بين القيادة الرقمية والتحول الرقمي داخل المؤسسات، مع التركيز على دور القيادة في تعزيز الابتكار التنظيمي. اعتمدت الدراسة على منهج كمي باستخدام استبيان وزع على مجموعة من العاملين في المؤسسات، وتم تحليل البيانات باستخدام أساليب إحصائية متعددة. وأظهرت النتائج أن القيادة الرقمية تسهم بشكل مباشر في تعزيز تبني التقنيات الرقمية داخل المؤسسات، كما تساعد في بناء بيئة تنظيمية تشجع الابتكار وتطوير الخدمات الرقمية. وتدعم هذه النتائج فكرة أن القيادة الرقمية تمثل عاملًا حاسمًا في نجاح مبادرات التحول الرقمي، وهو ما يتقاطع مع أهداف الدراسة الحالية التي تسعى إلى تحليل تأثير القيادة الرقمية في الأداء المؤسسي.</w:t>
      </w:r>
    </w:p>
    <w:p w14:paraId="7EC9A2E5" w14:textId="25DFF28A" w:rsidR="00343454" w:rsidRPr="008C169A" w:rsidRDefault="00343454" w:rsidP="007415B8">
      <w:pPr>
        <w:spacing w:line="360" w:lineRule="auto"/>
        <w:jc w:val="both"/>
        <w:rPr>
          <w:rFonts w:ascii="Sakkal Majalla" w:hAnsi="Sakkal Majalla" w:cs="Sakkal Majalla"/>
          <w:b/>
          <w:bCs/>
          <w:sz w:val="28"/>
          <w:szCs w:val="28"/>
          <w:rtl/>
          <w:lang w:val="en-GB" w:bidi="ar-EG"/>
        </w:rPr>
      </w:pPr>
      <w:r w:rsidRPr="008C169A">
        <w:rPr>
          <w:rFonts w:ascii="Sakkal Majalla" w:hAnsi="Sakkal Majalla" w:cs="Sakkal Majalla"/>
          <w:b/>
          <w:bCs/>
          <w:sz w:val="28"/>
          <w:szCs w:val="28"/>
          <w:rtl/>
          <w:lang w:val="en-GB" w:bidi="ar-EG"/>
        </w:rPr>
        <w:t>ثانيًا: الدراسات التي تناولت الثقافة الرقمية والقدرات الرقمية وعلاقتها بالأداء المؤسسي</w:t>
      </w:r>
    </w:p>
    <w:p w14:paraId="187B2DCB" w14:textId="77777777" w:rsidR="00343454" w:rsidRPr="008C169A" w:rsidRDefault="00343454"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ركزت مجموعة أخرى من الدراسات على تحليل تأثير الثقافة الرقمية والقدرات الرقمية في تحسين الأداء المؤسسي، حيث تشير الأدبيات إلى أن نجاح التحول الرقمي يعتمد بدرجة كبيرة على البيئة التنظيمية التي تحتضن التقنيات الرقمية.</w:t>
      </w:r>
    </w:p>
    <w:p w14:paraId="1AF94563" w14:textId="1098B2C1"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في هذا السياق، هدفت دراسة </w:t>
      </w:r>
      <w:r w:rsidRPr="008C169A">
        <w:rPr>
          <w:rFonts w:ascii="Sakkal Majalla" w:hAnsi="Sakkal Majalla" w:cs="Sakkal Majalla"/>
          <w:b/>
          <w:bCs/>
          <w:sz w:val="28"/>
          <w:szCs w:val="28"/>
          <w:lang w:val="en-GB" w:bidi="ar-EG"/>
        </w:rPr>
        <w:t>Martínez-Caro et al</w:t>
      </w:r>
      <w:r w:rsidRPr="008C169A">
        <w:rPr>
          <w:rFonts w:ascii="Sakkal Majalla" w:hAnsi="Sakkal Majalla" w:cs="Sakkal Majalla"/>
          <w:b/>
          <w:bCs/>
          <w:sz w:val="28"/>
          <w:szCs w:val="28"/>
          <w:rtl/>
          <w:lang w:val="en-GB" w:bidi="ar-EG"/>
        </w:rPr>
        <w:t xml:space="preserve">. </w:t>
      </w:r>
      <w:r w:rsidRPr="008C169A">
        <w:rPr>
          <w:rFonts w:ascii="Sakkal Majalla" w:hAnsi="Sakkal Majalla" w:cs="Sakkal Majalla"/>
          <w:sz w:val="28"/>
          <w:szCs w:val="28"/>
          <w:rtl/>
          <w:lang w:val="en-GB" w:bidi="ar-EG"/>
        </w:rPr>
        <w:t xml:space="preserve">(2020) إلى تحليل دور الثقافة التنظيمية الرقمية في تعزيز الاستفادة من التقنيات الرقمية وتحسين الأداء المؤسسي. اعتمدت الدراسة على منهج كمي من خلال تحليل بيانات تم جمعها من 93 مركز إنتاج تابع لشركة متعددة الجنسيات، كما استخدمت نمذجة المعادلات الهيكلية لاختبار العلاقات بين المتغيرات. وأظهرت النتائج أن الثقافة الرقمية تسهم في تسهيل عملية رقمنة الأعمال وتعزيز قدرة المؤسسات على توليد القيمة من التقنيات الرقمية، وهو ما ينعكس في النهاية على تحسين الأداء التنظيمي. كما بينت الدراسة أن المؤسسات التي تطور ثقافة تنظيمية داعمة للتحول الرقمي تكون أكثر قدرة على تحويل الاستثمارات التكنولوجية إلى نتائج تنظيمية ملموسة. وترتبط هذه النتائج بالدراسة الحالية لأنها تؤكد الدور المحوري لأحد أبعاد القيادة الرقمية وهو الثقافة الرقمية في دعم الأداء المؤسسي </w:t>
      </w:r>
    </w:p>
    <w:p w14:paraId="3DF3F201" w14:textId="4D0E4970"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وفي اتجاه مشابه، هدفت دراسة </w:t>
      </w:r>
      <w:r w:rsidRPr="008C169A">
        <w:rPr>
          <w:rFonts w:ascii="Sakkal Majalla" w:hAnsi="Sakkal Majalla" w:cs="Sakkal Majalla"/>
          <w:b/>
          <w:bCs/>
          <w:sz w:val="28"/>
          <w:szCs w:val="28"/>
          <w:lang w:val="en-GB" w:bidi="ar-EG"/>
        </w:rPr>
        <w:t>Qiao et a</w:t>
      </w:r>
      <w:r w:rsidRPr="008C169A">
        <w:rPr>
          <w:rFonts w:ascii="Sakkal Majalla" w:hAnsi="Sakkal Majalla" w:cs="Sakkal Majalla"/>
          <w:sz w:val="28"/>
          <w:szCs w:val="28"/>
          <w:lang w:val="en-GB" w:bidi="ar-EG"/>
        </w:rPr>
        <w:t>l</w:t>
      </w:r>
      <w:r w:rsidRPr="008C169A">
        <w:rPr>
          <w:rFonts w:ascii="Sakkal Majalla" w:hAnsi="Sakkal Majalla" w:cs="Sakkal Majalla"/>
          <w:sz w:val="28"/>
          <w:szCs w:val="28"/>
          <w:rtl/>
          <w:lang w:val="en-GB" w:bidi="ar-EG"/>
        </w:rPr>
        <w:t>. (2024) إلى فحص تأثير القدرات الرقمية في الأداء التنظيمي من خلال تحليل دور التقنيات الرقمية في دعم الابتكار المؤسسي. اعتمدت الدراسة على منهج كمي باستخدام استبيان تم توزيعه على عينة من العاملين في المؤسسات، وتم تحليل البيانات باستخدام نماذج إحصائية متعددة. وأظهرت النتائج أن تطوير القدرات الرقمية داخل المؤسسة يسهم في تحسين كفاءة العمليات التنظيمية وتعزيز الابتكار، مما يؤدي إلى تحسين الأداء المؤسسي. وتشير هذه النتائج إلى أن القدرات الرقمية تمثل أحد العوامل التنظيمية التي تمكن المؤسسات من الاستفادة الفعلية من التقنيات الرقمية، وهو ما يتوافق مع أحد الأبعاد التي تعتمد عليها الدراسة الحالية.</w:t>
      </w:r>
    </w:p>
    <w:p w14:paraId="27E9CB1C" w14:textId="607CFBA6" w:rsidR="00343454" w:rsidRPr="008C169A" w:rsidRDefault="00343454" w:rsidP="007415B8">
      <w:pPr>
        <w:spacing w:line="360" w:lineRule="auto"/>
        <w:jc w:val="both"/>
        <w:rPr>
          <w:rFonts w:ascii="Sakkal Majalla" w:hAnsi="Sakkal Majalla" w:cs="Sakkal Majalla"/>
          <w:b/>
          <w:bCs/>
          <w:sz w:val="28"/>
          <w:szCs w:val="28"/>
          <w:rtl/>
          <w:lang w:val="en-GB" w:bidi="ar-EG"/>
        </w:rPr>
      </w:pPr>
      <w:r w:rsidRPr="008C169A">
        <w:rPr>
          <w:rFonts w:ascii="Sakkal Majalla" w:hAnsi="Sakkal Majalla" w:cs="Sakkal Majalla"/>
          <w:b/>
          <w:bCs/>
          <w:sz w:val="28"/>
          <w:szCs w:val="28"/>
          <w:rtl/>
          <w:lang w:val="en-GB" w:bidi="ar-EG"/>
        </w:rPr>
        <w:t>ثالثًا: الدراسات التي تناولت العلاقة بين القيادة الرقمية والأداء المؤسسي</w:t>
      </w:r>
    </w:p>
    <w:p w14:paraId="5B0F0AF2" w14:textId="382437C9" w:rsidR="00343454" w:rsidRPr="008C169A" w:rsidRDefault="00343454"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ركزت مجموعة من الدراسات الحديثة على تحليل العلاقة المباشرة بين القيادة الرقمية والأداء المؤسسي، حيث تشير هذه الدراسات إلى أن القيادة الرقمية تمثل أحد المحركات الرئيسة لتحسين الأداء التنظيمي في عصر التحول الرقمي.</w:t>
      </w:r>
    </w:p>
    <w:p w14:paraId="58969D38" w14:textId="76943CD4"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في هذا الإطار، هدفت دراسة </w:t>
      </w:r>
      <w:r w:rsidRPr="008C169A">
        <w:rPr>
          <w:rFonts w:ascii="Sakkal Majalla" w:hAnsi="Sakkal Majalla" w:cs="Sakkal Majalla"/>
          <w:b/>
          <w:bCs/>
          <w:sz w:val="28"/>
          <w:szCs w:val="28"/>
          <w:lang w:val="en-GB" w:bidi="ar-EG"/>
        </w:rPr>
        <w:t>Benitez et a</w:t>
      </w:r>
      <w:r w:rsidRPr="008C169A">
        <w:rPr>
          <w:rFonts w:ascii="Sakkal Majalla" w:hAnsi="Sakkal Majalla" w:cs="Sakkal Majalla"/>
          <w:sz w:val="28"/>
          <w:szCs w:val="28"/>
          <w:lang w:val="en-GB" w:bidi="ar-EG"/>
        </w:rPr>
        <w:t>l</w:t>
      </w:r>
      <w:r w:rsidRPr="008C169A">
        <w:rPr>
          <w:rFonts w:ascii="Sakkal Majalla" w:hAnsi="Sakkal Majalla" w:cs="Sakkal Majalla"/>
          <w:sz w:val="28"/>
          <w:szCs w:val="28"/>
          <w:rtl/>
          <w:lang w:val="en-GB" w:bidi="ar-EG"/>
        </w:rPr>
        <w:t>. (2022) إلى تحليل تأثير القيادة الرقمية في تحسين الأداء التنظيمي من خلال تطوير الاستراتيجيات الرقمية داخل المؤسسات. اعتمدت الدراسة على منهج كمي باستخدام استبيان تم توزيعه على عينة من المؤسسات، كما تم استخدام نماذج المعادلات الهيكلية لتحليل العلاقات بين المتغيرات. وأظهرت النتائج أن القيادة الرقمية تسهم في تعزيز القدرة الاستراتيجية للمؤسسات على استثمار التقنيات الرقمية، كما تساعد في تحسين كفاءة العمليات التنظيمية وتطوير نماذج الأعمال الرقمية. وتشير هذه النتائج إلى أن القيادة الرقمية تمثل عنصرًا حاسمًا في تحويل الإمكانات التكنولوجية إلى نتائج تنظيمية ملموسة، وهو ما يتوافق مع هدف الدراسة الحالية في تحليل أثر القيادة الرقمية في الأداء المؤسسي.</w:t>
      </w:r>
    </w:p>
    <w:p w14:paraId="7EBEC9FF" w14:textId="35CF0325"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كما هدفت دراسة </w:t>
      </w:r>
      <w:r w:rsidRPr="008C169A">
        <w:rPr>
          <w:rFonts w:ascii="Sakkal Majalla" w:hAnsi="Sakkal Majalla" w:cs="Sakkal Majalla"/>
          <w:b/>
          <w:bCs/>
          <w:sz w:val="28"/>
          <w:szCs w:val="28"/>
          <w:lang w:val="en-GB" w:bidi="ar-EG"/>
        </w:rPr>
        <w:t>Zhao et al</w:t>
      </w:r>
      <w:r w:rsidRPr="008C169A">
        <w:rPr>
          <w:rFonts w:ascii="Sakkal Majalla" w:hAnsi="Sakkal Majalla" w:cs="Sakkal Majalla"/>
          <w:b/>
          <w:bCs/>
          <w:sz w:val="28"/>
          <w:szCs w:val="28"/>
          <w:rtl/>
          <w:lang w:val="en-GB" w:bidi="ar-EG"/>
        </w:rPr>
        <w:t>.</w:t>
      </w:r>
      <w:r w:rsidRPr="008C169A">
        <w:rPr>
          <w:rFonts w:ascii="Sakkal Majalla" w:hAnsi="Sakkal Majalla" w:cs="Sakkal Majalla"/>
          <w:sz w:val="28"/>
          <w:szCs w:val="28"/>
          <w:rtl/>
          <w:lang w:val="en-GB" w:bidi="ar-EG"/>
        </w:rPr>
        <w:t xml:space="preserve"> (2023) إلى فحص العلاقة بين القيادة الرقمية والأداء التنظيمي من خلال تحليل دور القيادة في توجيه الابتكار الرقمي داخل المؤسسات. اعتمدت الدراسة على منهج كمي باستخدام استبيان تم توزيعه على عدد من العاملين في المؤسسات، كما استخدمت نماذج تحليل إحصائي متقدمة لدراسة العلاقة بين المتغيرات. وأظهرت النتائج أن القيادة الرقمية تؤثر بشكل إيجابي في الأداء المؤسسي من خلال تعزيز الابتكار التنظيمي وتحسين كفاءة العمليات. كما بينت الدراسة أن المؤسسات التي تمتلك قيادات قادرة على توظيف التقنيات الرقمية في اتخاذ القرار تحقق مستويات أعلى من الأداء التنظيمي.</w:t>
      </w:r>
    </w:p>
    <w:p w14:paraId="6D9A663A" w14:textId="61B8753C"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وفي السياق ذاته، هدفت دراسة </w:t>
      </w:r>
      <w:r w:rsidRPr="008C169A">
        <w:rPr>
          <w:rFonts w:ascii="Sakkal Majalla" w:hAnsi="Sakkal Majalla" w:cs="Sakkal Majalla"/>
          <w:sz w:val="28"/>
          <w:szCs w:val="28"/>
          <w:lang w:val="en-GB" w:bidi="ar-EG"/>
        </w:rPr>
        <w:t>S</w:t>
      </w:r>
      <w:r w:rsidRPr="008C169A">
        <w:rPr>
          <w:rFonts w:ascii="Sakkal Majalla" w:hAnsi="Sakkal Majalla" w:cs="Sakkal Majalla"/>
          <w:b/>
          <w:bCs/>
          <w:sz w:val="28"/>
          <w:szCs w:val="28"/>
          <w:lang w:val="en-GB" w:bidi="ar-EG"/>
        </w:rPr>
        <w:t>addique et a</w:t>
      </w:r>
      <w:r w:rsidRPr="008C169A">
        <w:rPr>
          <w:rFonts w:ascii="Sakkal Majalla" w:hAnsi="Sakkal Majalla" w:cs="Sakkal Majalla"/>
          <w:sz w:val="28"/>
          <w:szCs w:val="28"/>
          <w:lang w:val="en-GB" w:bidi="ar-EG"/>
        </w:rPr>
        <w:t>l</w:t>
      </w:r>
      <w:r w:rsidRPr="008C169A">
        <w:rPr>
          <w:rFonts w:ascii="Sakkal Majalla" w:hAnsi="Sakkal Majalla" w:cs="Sakkal Majalla"/>
          <w:sz w:val="28"/>
          <w:szCs w:val="28"/>
          <w:rtl/>
          <w:lang w:val="en-GB" w:bidi="ar-EG"/>
        </w:rPr>
        <w:t>. (2023) إلى تحليل تأثير القيادة الرقمية في أداء المؤسسات من خلال دورها في تعزيز القدرات التنظيمية الرقمية. استخدمت الدراسة منهجًا كميًا يعتمد على تحليل بيانات استبيان تم جمعها من العاملين في عدد من المؤسسات. وأظهرت النتائج وجود علاقة إيجابية ذات دلالة إحصائية بين القيادة الرقمية والأداء التنظيمي، حيث تساعد القيادة الرقمية في تعزيز الابتكار وتحسين كفاءة استخدام الموارد التقنية داخل المؤسسات.</w:t>
      </w:r>
    </w:p>
    <w:p w14:paraId="5750B3E2" w14:textId="77777777"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 xml:space="preserve">كما هدفت دراسة </w:t>
      </w:r>
      <w:r w:rsidRPr="008C169A">
        <w:rPr>
          <w:rFonts w:ascii="Sakkal Majalla" w:hAnsi="Sakkal Majalla" w:cs="Sakkal Majalla"/>
          <w:b/>
          <w:bCs/>
          <w:sz w:val="28"/>
          <w:szCs w:val="28"/>
          <w:lang w:val="en-GB" w:bidi="ar-EG"/>
        </w:rPr>
        <w:t>Mollah et a</w:t>
      </w:r>
      <w:r w:rsidRPr="008C169A">
        <w:rPr>
          <w:rFonts w:ascii="Sakkal Majalla" w:hAnsi="Sakkal Majalla" w:cs="Sakkal Majalla"/>
          <w:sz w:val="28"/>
          <w:szCs w:val="28"/>
          <w:lang w:val="en-GB" w:bidi="ar-EG"/>
        </w:rPr>
        <w:t>l</w:t>
      </w:r>
      <w:r w:rsidRPr="008C169A">
        <w:rPr>
          <w:rFonts w:ascii="Sakkal Majalla" w:hAnsi="Sakkal Majalla" w:cs="Sakkal Majalla"/>
          <w:sz w:val="28"/>
          <w:szCs w:val="28"/>
          <w:rtl/>
          <w:lang w:val="en-GB" w:bidi="ar-EG"/>
        </w:rPr>
        <w:t>. (2024) إلى تحليل دور القيادة الرقمية في تحسين الأداء التنظيمي في ظل التحول الرقمي المتسارع. اعتمدت الدراسة على منهج كمي باستخدام استبيان تم توزيعه على عينة من العاملين في المؤسسات، وتم تحليل البيانات باستخدام نماذج إحصائية متقدمة. وأظهرت النتائج أن القيادة الرقمية تسهم في تعزيز تبني التقنيات الرقمية وتحسين قدرة المؤسسات على التكيف مع التغيرات التكنولوجية، مما يؤدي إلى تحسين الأداء المؤسسي.</w:t>
      </w:r>
    </w:p>
    <w:p w14:paraId="07D8730B" w14:textId="7C7673FB" w:rsidR="00343454" w:rsidRPr="008C169A" w:rsidRDefault="00343454" w:rsidP="007415B8">
      <w:pPr>
        <w:spacing w:line="360" w:lineRule="auto"/>
        <w:jc w:val="both"/>
        <w:rPr>
          <w:rFonts w:ascii="Sakkal Majalla" w:hAnsi="Sakkal Majalla" w:cs="Sakkal Majalla"/>
          <w:b/>
          <w:bCs/>
          <w:sz w:val="28"/>
          <w:szCs w:val="28"/>
          <w:rtl/>
          <w:lang w:val="en-GB" w:bidi="ar-EG"/>
        </w:rPr>
      </w:pPr>
      <w:r w:rsidRPr="008C169A">
        <w:rPr>
          <w:rFonts w:ascii="Sakkal Majalla" w:hAnsi="Sakkal Majalla" w:cs="Sakkal Majalla"/>
          <w:b/>
          <w:bCs/>
          <w:sz w:val="28"/>
          <w:szCs w:val="28"/>
          <w:rtl/>
          <w:lang w:val="en-GB" w:bidi="ar-EG"/>
        </w:rPr>
        <w:t>تحليل مقارن للدراسات السابقة</w:t>
      </w:r>
    </w:p>
    <w:p w14:paraId="51118E66" w14:textId="674C67AE" w:rsidR="00343454" w:rsidRPr="008C169A" w:rsidRDefault="00343454"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عند مقارنة الدراسات السابقة يتضح وجود اتفاق عام بين معظم الدراسات حول الدور الإيجابي للقيادة الرقمية في تعزيز الأداء المؤسسي أو دعم التحول الرقمي داخل المؤسسات. كما تتشابه معظم الدراسات في اعتمادها على المنهج الكمي واستخدام الاستبيانات كأداة رئيسة لجمع البيانات، إضافة إلى استخدام نماذج تحليل إحصائي متقدمة مثل نمذجة المعادلات الهيكلية.</w:t>
      </w:r>
    </w:p>
    <w:p w14:paraId="315C8BFE" w14:textId="79327605" w:rsidR="00343454"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ورغم هذا الاتفاق، تختلف الدراسات في زاوية المعالجة البحثية؛ حيث ركزت بعض الدراسات على العلاقة بين القيادة الرقمية والتحول الرقمي، بينما تناولت دراسات أخرى تأثير الثقافة الرقمية أو القدرات الرقمية في الأداء المؤسسي. كما أن بعض الدراسات اعتمدت نماذج تحليلية تتضمن متغيرات وسيطة متعددة مثل الابتكار التنظيمي أو القدرات الديناميكية.</w:t>
      </w:r>
    </w:p>
    <w:p w14:paraId="527AC764" w14:textId="1FE688AB" w:rsidR="00343454" w:rsidRPr="008C169A" w:rsidRDefault="00343454" w:rsidP="007415B8">
      <w:pPr>
        <w:spacing w:line="360" w:lineRule="auto"/>
        <w:jc w:val="both"/>
        <w:rPr>
          <w:rFonts w:ascii="Sakkal Majalla" w:hAnsi="Sakkal Majalla" w:cs="Sakkal Majalla"/>
          <w:b/>
          <w:bCs/>
          <w:sz w:val="28"/>
          <w:szCs w:val="28"/>
          <w:rtl/>
          <w:lang w:val="en-GB" w:bidi="ar-EG"/>
        </w:rPr>
      </w:pPr>
      <w:r w:rsidRPr="008C169A">
        <w:rPr>
          <w:rFonts w:ascii="Sakkal Majalla" w:hAnsi="Sakkal Majalla" w:cs="Sakkal Majalla"/>
          <w:b/>
          <w:bCs/>
          <w:sz w:val="28"/>
          <w:szCs w:val="28"/>
          <w:rtl/>
          <w:lang w:val="en-GB" w:bidi="ar-EG"/>
        </w:rPr>
        <w:t>الفجوة البحثية</w:t>
      </w:r>
    </w:p>
    <w:p w14:paraId="4B402417" w14:textId="77777777" w:rsidR="00343454" w:rsidRPr="008C169A" w:rsidRDefault="00343454" w:rsidP="007415B8">
      <w:pPr>
        <w:spacing w:before="120" w:after="0" w:line="360" w:lineRule="auto"/>
        <w:ind w:firstLine="720"/>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على الرغم من تنوع الدراسات التي تناولت القيادة الرقمية، إلا أن مراجعة الأدبيات تشير إلى وجود فجوة بحثية تتمثل في محدودية الدراسات التي تناولت التأثير المباشر لأبعاد القيادة الرقمية الأساسية — الرؤية الرقمية والثقافة الرقمية والقدرات الرقمية — في الأداء المؤسسي بوصفه متغيرًا كليًا. كما أن معظم الدراسات السابقة أجريت في سياقات تنظيمية خارج المنطقة العربية، أو ركزت على قطاعات اقتصادية محددة.</w:t>
      </w:r>
    </w:p>
    <w:p w14:paraId="4C37CE53" w14:textId="3DD596FE" w:rsidR="00A74F76" w:rsidRPr="008C169A" w:rsidRDefault="00343454" w:rsidP="007415B8">
      <w:pPr>
        <w:spacing w:line="360" w:lineRule="auto"/>
        <w:jc w:val="both"/>
        <w:rPr>
          <w:rFonts w:ascii="Sakkal Majalla" w:hAnsi="Sakkal Majalla" w:cs="Sakkal Majalla"/>
          <w:sz w:val="28"/>
          <w:szCs w:val="28"/>
          <w:rtl/>
          <w:lang w:val="en-GB" w:bidi="ar-EG"/>
        </w:rPr>
      </w:pPr>
      <w:r w:rsidRPr="008C169A">
        <w:rPr>
          <w:rFonts w:ascii="Sakkal Majalla" w:hAnsi="Sakkal Majalla" w:cs="Sakkal Majalla"/>
          <w:sz w:val="28"/>
          <w:szCs w:val="28"/>
          <w:rtl/>
          <w:lang w:val="en-GB" w:bidi="ar-EG"/>
        </w:rPr>
        <w:t>ومن هنا تأتي أهمية الدراسة الحالية التي تسعى إلى تحليل أثر القيادة الرقمية بأبعادها الثلاثة في الأداء المؤسسي داخل المؤسسات العاملة في مدينة الرياض، بما يسهم في توسيع الفهم العلمي لدور القيادة الرقمية في دعم الأداء التنظيمي في البيئات التي تشهد تسارعًا في التحول الرقمي.</w:t>
      </w:r>
    </w:p>
    <w:p w14:paraId="2BDD91AC" w14:textId="38AB896B" w:rsidR="00726219" w:rsidRPr="00A154D6" w:rsidRDefault="00A74F76" w:rsidP="00421F9C">
      <w:pPr>
        <w:pStyle w:val="2"/>
        <w:rPr>
          <w:rFonts w:ascii="Sakkal Majalla" w:hAnsi="Sakkal Majalla" w:cs="Sakkal Majalla"/>
          <w:b/>
          <w:bCs/>
          <w:color w:val="000000" w:themeColor="text1"/>
          <w:sz w:val="28"/>
          <w:szCs w:val="28"/>
          <w:u w:val="single"/>
          <w:rtl/>
        </w:rPr>
      </w:pPr>
      <w:bookmarkStart w:id="11" w:name="_Toc224697603"/>
      <w:r w:rsidRPr="00A154D6">
        <w:rPr>
          <w:rFonts w:ascii="Sakkal Majalla" w:hAnsi="Sakkal Majalla" w:cs="Sakkal Majalla"/>
          <w:b/>
          <w:bCs/>
          <w:color w:val="000000" w:themeColor="text1"/>
          <w:sz w:val="28"/>
          <w:szCs w:val="28"/>
          <w:u w:val="single"/>
          <w:rtl/>
        </w:rPr>
        <w:t>المنطلقات النظرية للدراسة:</w:t>
      </w:r>
      <w:bookmarkEnd w:id="11"/>
    </w:p>
    <w:p w14:paraId="64CEBE63" w14:textId="0ABB276E" w:rsidR="00726219" w:rsidRPr="008C169A" w:rsidRDefault="00726219" w:rsidP="007415B8">
      <w:pPr>
        <w:spacing w:before="120" w:after="0" w:line="360" w:lineRule="auto"/>
        <w:ind w:firstLine="720"/>
        <w:jc w:val="both"/>
        <w:rPr>
          <w:rFonts w:ascii="Sakkal Majalla" w:hAnsi="Sakkal Majalla" w:cs="Sakkal Majalla"/>
          <w:sz w:val="28"/>
          <w:szCs w:val="28"/>
          <w:rtl/>
        </w:rPr>
      </w:pPr>
      <w:r w:rsidRPr="008C169A">
        <w:rPr>
          <w:rFonts w:ascii="Sakkal Majalla" w:hAnsi="Sakkal Majalla" w:cs="Sakkal Majalla"/>
          <w:sz w:val="28"/>
          <w:szCs w:val="28"/>
          <w:rtl/>
        </w:rPr>
        <w:t>تستند هذه الدراسة إلى مجموعة من المنطلقات النظرية التي تساعد في تفسير العلاقة بين القيادة الرقمية والأداء المؤسسي في ظل التحولات المتسارعة نحو البيئة الرقمية. إذ توفر النظريات الإدارية إطارًا تحليليًا يمكن من خلاله فهم الكيفية التي تسهم بها الموارد التنظيمية والقدرات القيادية في تحقيق مستويات أعلى من الأداء داخل المؤسسات. وفي هذا السياق تعتمد الدراسة على عدد من النظريات التي تفسر دور الموارد التنظيمية والقدرات القيادية في تحقيق الميزة التنافسية وتحسين الأداء المؤسسي، ومن أبرزها نظرية الموارد والقدرات (</w:t>
      </w:r>
      <w:r w:rsidRPr="008C169A">
        <w:rPr>
          <w:rFonts w:ascii="Sakkal Majalla" w:hAnsi="Sakkal Majalla" w:cs="Sakkal Majalla"/>
          <w:sz w:val="28"/>
          <w:szCs w:val="28"/>
        </w:rPr>
        <w:t>Resource-Based View</w:t>
      </w:r>
      <w:r w:rsidRPr="008C169A">
        <w:rPr>
          <w:rFonts w:ascii="Sakkal Majalla" w:hAnsi="Sakkal Majalla" w:cs="Sakkal Majalla"/>
          <w:sz w:val="28"/>
          <w:szCs w:val="28"/>
          <w:rtl/>
        </w:rPr>
        <w:t>) ونظرية القدرات الديناميكية (</w:t>
      </w:r>
      <w:r w:rsidRPr="008C169A">
        <w:rPr>
          <w:rFonts w:ascii="Sakkal Majalla" w:hAnsi="Sakkal Majalla" w:cs="Sakkal Majalla"/>
          <w:sz w:val="28"/>
          <w:szCs w:val="28"/>
        </w:rPr>
        <w:t>Dynamic Capabilities</w:t>
      </w:r>
      <w:r w:rsidRPr="008C169A">
        <w:rPr>
          <w:rFonts w:ascii="Sakkal Majalla" w:hAnsi="Sakkal Majalla" w:cs="Sakkal Majalla"/>
          <w:sz w:val="28"/>
          <w:szCs w:val="28"/>
          <w:rtl/>
        </w:rPr>
        <w:t>).</w:t>
      </w:r>
    </w:p>
    <w:p w14:paraId="6A6ACA2F" w14:textId="77777777" w:rsidR="00726219" w:rsidRPr="008C169A" w:rsidRDefault="00726219" w:rsidP="007415B8">
      <w:pPr>
        <w:pStyle w:val="a5"/>
        <w:numPr>
          <w:ilvl w:val="0"/>
          <w:numId w:val="3"/>
        </w:num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أولاً: نظرية الموارد والقدرات (</w:t>
      </w:r>
      <w:r w:rsidRPr="008C169A">
        <w:rPr>
          <w:rFonts w:ascii="Sakkal Majalla" w:hAnsi="Sakkal Majalla" w:cs="Sakkal Majalla"/>
          <w:b/>
          <w:bCs/>
          <w:sz w:val="28"/>
          <w:szCs w:val="28"/>
        </w:rPr>
        <w:t>Resource-Based View</w:t>
      </w:r>
      <w:r w:rsidRPr="008C169A">
        <w:rPr>
          <w:rFonts w:ascii="Sakkal Majalla" w:hAnsi="Sakkal Majalla" w:cs="Sakkal Majalla"/>
          <w:b/>
          <w:bCs/>
          <w:sz w:val="28"/>
          <w:szCs w:val="28"/>
          <w:rtl/>
        </w:rPr>
        <w:t>)</w:t>
      </w:r>
    </w:p>
    <w:p w14:paraId="0C54AEBC" w14:textId="3426559A"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تعد نظرية الموارد والقدرات من أبرز النظريات التي استخدمت في تفسير اختلاف مستويات الأداء بين المؤسسات، حيث ترى أن الميزة التنافسية للمؤسسات تنبع من امتلاكها موارد وقدرات متميزة يصعب تقليدها من قبل المنافسين. ووفقًا لهذه النظرية، فإن المؤسسات التي تتمكن من تطوير موارد استراتيجية فريدة تكون أكثر قدرة على تحقيق أداء مؤسسي متفوق مقارنة بالمؤسسات التي تعتمد على موارد تقليدية يمكن تقليدها بسهولة (</w:t>
      </w:r>
      <w:r w:rsidRPr="008C169A">
        <w:rPr>
          <w:rFonts w:ascii="Sakkal Majalla" w:hAnsi="Sakkal Majalla" w:cs="Sakkal Majalla"/>
          <w:sz w:val="28"/>
          <w:szCs w:val="28"/>
        </w:rPr>
        <w:t>Barney, 1991</w:t>
      </w:r>
      <w:r w:rsidRPr="008C169A">
        <w:rPr>
          <w:rFonts w:ascii="Sakkal Majalla" w:hAnsi="Sakkal Majalla" w:cs="Sakkal Majalla"/>
          <w:sz w:val="28"/>
          <w:szCs w:val="28"/>
          <w:rtl/>
        </w:rPr>
        <w:t xml:space="preserve">). </w:t>
      </w:r>
    </w:p>
    <w:p w14:paraId="108B8D89" w14:textId="3DAEB1A3"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في سياق التحول الرقمي، يمكن النظر إلى القيادة الرقمية باعتبارها أحد الموارد التنظيمية الاستراتيجية التي تسهم في توجيه استخدام التقنيات الرقمية داخل المؤسسة. فالرؤية الرقمية تساعد في تحديد الاتجاه الاستراتيجي للتحول الرقمي، بينما تسهم الثقافة الرقمية في تعزيز تبني التقنيات الحديثة داخل بيئة العمل، في حين تعمل القدرات الرقمية على تمكين العاملين من توظيف التكنولوجيا بصورة فعالة في تنفيذ الأنشطة التنظيمية. ومن خلال هذا التكامل بين هذه الأبعاد، يمكن للمؤسسات استثمار مواردها الرقمية بصورة أفضل، الأمر الذي ينعكس في تحسين مستوى الأداء المؤسسي.</w:t>
      </w:r>
    </w:p>
    <w:p w14:paraId="1B7BB33C" w14:textId="43FC67D0"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وبناءً على ذلك، توفر نظرية الموارد والقدرات إطارًا مناسبًا لتفسير العلاقة بين القيادة الرقمية والأداء المؤسسي، حيث يمكن النظر إلى أبعاد القيادة الرقمية باعتبارها موارد تنظيمية غير ملموسة تسهم في تعزيز كفاءة العمليات التنظيمية وتحسين جودة الخدمات وزيادة قدرة المؤسسة على الابتكار.</w:t>
      </w:r>
    </w:p>
    <w:p w14:paraId="217C04F6" w14:textId="0F99E557" w:rsidR="00726219" w:rsidRPr="008C169A" w:rsidRDefault="00726219" w:rsidP="007415B8">
      <w:pPr>
        <w:pStyle w:val="a5"/>
        <w:numPr>
          <w:ilvl w:val="0"/>
          <w:numId w:val="3"/>
        </w:num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ثانيًا: نظرية القدرات الديناميكية (</w:t>
      </w:r>
      <w:r w:rsidRPr="008C169A">
        <w:rPr>
          <w:rFonts w:ascii="Sakkal Majalla" w:hAnsi="Sakkal Majalla" w:cs="Sakkal Majalla"/>
          <w:b/>
          <w:bCs/>
          <w:sz w:val="28"/>
          <w:szCs w:val="28"/>
        </w:rPr>
        <w:t>Dynamic Capabilities Theory</w:t>
      </w:r>
      <w:r w:rsidRPr="008C169A">
        <w:rPr>
          <w:rFonts w:ascii="Sakkal Majalla" w:hAnsi="Sakkal Majalla" w:cs="Sakkal Majalla"/>
          <w:b/>
          <w:bCs/>
          <w:sz w:val="28"/>
          <w:szCs w:val="28"/>
          <w:rtl/>
        </w:rPr>
        <w:t>)</w:t>
      </w:r>
    </w:p>
    <w:p w14:paraId="01C69585" w14:textId="1DFFF906"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تعد نظرية القدرات الديناميكية امتدادًا لنظرية الموارد والقدرات، حيث تركز على قدرة المؤسسات على إعادة تشكيل مواردها التنظيمية وتطوير قدراتها بما يتلاءم مع التغيرات المتسارعة في البيئة الخارجية. وتؤكد هذه النظرية أن المؤسسات التي تمتلك القدرة على التكيف مع التحولات البيئية تكون أكثر قدرة على تحقيق أداء مستدام والمحافظة على ميزتها التنافسية على المدى الطويل (</w:t>
      </w:r>
      <w:r w:rsidRPr="008C169A">
        <w:rPr>
          <w:rFonts w:ascii="Sakkal Majalla" w:hAnsi="Sakkal Majalla" w:cs="Sakkal Majalla"/>
          <w:sz w:val="28"/>
          <w:szCs w:val="28"/>
        </w:rPr>
        <w:t>Teece et al., 1997</w:t>
      </w:r>
      <w:r w:rsidRPr="008C169A">
        <w:rPr>
          <w:rFonts w:ascii="Sakkal Majalla" w:hAnsi="Sakkal Majalla" w:cs="Sakkal Majalla"/>
          <w:sz w:val="28"/>
          <w:szCs w:val="28"/>
          <w:rtl/>
        </w:rPr>
        <w:t xml:space="preserve">). </w:t>
      </w:r>
    </w:p>
    <w:p w14:paraId="7936BEA9" w14:textId="00011A6C"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وفي ظل التحول الرقمي، تواجه المؤسسات بيئة تنظيمية تتسم بدرجة عالية من التغير التكنولوجي والتنافسي، الأمر الذي يتطلب تطوير قدرات تنظيمية مرنة تمكنها من الاستجابة لهذه التغيرات بفعالية. وفي هذا السياق تلعب القيادة الرقمية دورًا محوريًا في توجيه عملية التكيف التنظيمي مع البيئة الرقمية، حيث تعمل القيادات الرقمية على تطوير استراتيجيات رقمية تتلاءم مع متطلبات السوق، وتعزيز الثقافة التنظيمية الداعمة للتكنولوجيا، إضافة إلى تنمية القدرات الرقمية للعاملين.</w:t>
      </w:r>
    </w:p>
    <w:p w14:paraId="7E5B8E81" w14:textId="455F6066"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ومن هذا المنطلق، يمكن تفسير العلاقة بين القيادة الرقمية والأداء المؤسسي من خلال منظور القدرات الديناميكية، إذ تسهم القيادة الرقمية في تمكين المؤسسات من إعادة تشكيل مواردها التنظيمية وتطوير قدراتها الرقمية بما يعزز قدرتها على الابتكار وتحسين كفاءة الأداء في بيئة التحول الرقمي.</w:t>
      </w:r>
    </w:p>
    <w:p w14:paraId="00F6EA95" w14:textId="7702079D" w:rsidR="00726219" w:rsidRPr="008C169A" w:rsidRDefault="00726219" w:rsidP="007415B8">
      <w:pPr>
        <w:pStyle w:val="a5"/>
        <w:numPr>
          <w:ilvl w:val="0"/>
          <w:numId w:val="3"/>
        </w:numPr>
        <w:spacing w:before="240" w:line="360" w:lineRule="auto"/>
        <w:jc w:val="both"/>
        <w:rPr>
          <w:rFonts w:ascii="Sakkal Majalla" w:hAnsi="Sakkal Majalla" w:cs="Sakkal Majalla"/>
          <w:b/>
          <w:bCs/>
          <w:sz w:val="28"/>
          <w:szCs w:val="28"/>
          <w:rtl/>
        </w:rPr>
      </w:pPr>
      <w:r w:rsidRPr="008C169A">
        <w:rPr>
          <w:rFonts w:ascii="Sakkal Majalla" w:hAnsi="Sakkal Majalla" w:cs="Sakkal Majalla"/>
          <w:b/>
          <w:bCs/>
          <w:sz w:val="28"/>
          <w:szCs w:val="28"/>
          <w:rtl/>
        </w:rPr>
        <w:t>تطبيق الإطار النظري في الدراسة الحالية</w:t>
      </w:r>
    </w:p>
    <w:p w14:paraId="4A68096D" w14:textId="3188C6A3" w:rsidR="00726219"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استنادًا إلى ما سبق، تعتمد الدراسة الحالية على دمج مفاهيم نظرية الموارد والقدرات ونظرية القدرات الديناميكية لتفسير العلاقة بين القيادة الرقمية والأداء المؤسسي. حيث يتم النظر إلى الرؤية الرقمية والثقافة الرقمية والقدرات الرقمية بوصفها موارد وقدرات تنظيمية تسهم في توجيه عملية التحول الرقمي داخل المؤسسات.</w:t>
      </w:r>
    </w:p>
    <w:p w14:paraId="6816A0CC" w14:textId="19232448" w:rsidR="00A74F76" w:rsidRPr="008C169A" w:rsidRDefault="00726219" w:rsidP="007415B8">
      <w:pPr>
        <w:spacing w:before="240" w:line="360" w:lineRule="auto"/>
        <w:jc w:val="both"/>
        <w:rPr>
          <w:rFonts w:ascii="Sakkal Majalla" w:hAnsi="Sakkal Majalla" w:cs="Sakkal Majalla"/>
          <w:sz w:val="28"/>
          <w:szCs w:val="28"/>
          <w:rtl/>
        </w:rPr>
      </w:pPr>
      <w:r w:rsidRPr="008C169A">
        <w:rPr>
          <w:rFonts w:ascii="Sakkal Majalla" w:hAnsi="Sakkal Majalla" w:cs="Sakkal Majalla"/>
          <w:sz w:val="28"/>
          <w:szCs w:val="28"/>
          <w:rtl/>
        </w:rPr>
        <w:t>وفي هذا الإطار تفترض الدراسة أن المؤسسات التي تمتلك قيادات رقمية قادرة على تطوير رؤية استراتيجية واضحة، وترسيخ ثقافة تنظيمية داعمة للتكنولوجيا، وتنمية القدرات الرقمية للعاملين، تكون أكثر قدرة على توظيف التقنيات الرقمية بصورة فعالة، الأمر الذي ينعكس في تحسين مستوى الأداء المؤسسي. ومن خلال هذا المنظور النظري تسعى الدراسة إلى تحليل تأثير أبعاد القيادة الرقمية في الأداء المؤسسي داخل المؤسسات العاملة في مدينة الرياض، بما يسهم في تقديم تفسير علمي لدور القيادة الرقمية في دعم فعالية الأداء التنظيمي في بيئة التحول الرقمي.</w:t>
      </w:r>
    </w:p>
    <w:p w14:paraId="24319078" w14:textId="57803254" w:rsidR="00270D90" w:rsidRPr="008C169A" w:rsidRDefault="00270D90" w:rsidP="007415B8">
      <w:pPr>
        <w:spacing w:line="360" w:lineRule="auto"/>
        <w:jc w:val="both"/>
        <w:rPr>
          <w:rFonts w:ascii="Sakkal Majalla" w:hAnsi="Sakkal Majalla" w:cs="Sakkal Majalla"/>
          <w:sz w:val="28"/>
          <w:szCs w:val="28"/>
          <w:rtl/>
        </w:rPr>
      </w:pPr>
    </w:p>
    <w:p w14:paraId="6C17AF68" w14:textId="77777777" w:rsidR="00270D90" w:rsidRPr="008C169A" w:rsidRDefault="00270D90" w:rsidP="007415B8">
      <w:pPr>
        <w:bidi w:val="0"/>
        <w:spacing w:line="360" w:lineRule="auto"/>
        <w:jc w:val="both"/>
        <w:rPr>
          <w:rFonts w:ascii="Sakkal Majalla" w:hAnsi="Sakkal Majalla" w:cs="Sakkal Majalla"/>
          <w:sz w:val="28"/>
          <w:szCs w:val="28"/>
          <w:rtl/>
        </w:rPr>
      </w:pPr>
      <w:r w:rsidRPr="008C169A">
        <w:rPr>
          <w:rFonts w:ascii="Sakkal Majalla" w:hAnsi="Sakkal Majalla" w:cs="Sakkal Majalla"/>
          <w:sz w:val="28"/>
          <w:szCs w:val="28"/>
          <w:rtl/>
        </w:rPr>
        <w:br w:type="page"/>
      </w:r>
    </w:p>
    <w:p w14:paraId="63B12263" w14:textId="77777777" w:rsidR="00270D90" w:rsidRPr="00A154D6" w:rsidRDefault="00270D90" w:rsidP="007415B8">
      <w:pPr>
        <w:spacing w:after="0" w:line="360" w:lineRule="auto"/>
        <w:jc w:val="both"/>
        <w:outlineLvl w:val="0"/>
        <w:rPr>
          <w:rFonts w:ascii="Sakkal Majalla" w:eastAsia="Times New Roman" w:hAnsi="Sakkal Majalla" w:cs="Sakkal Majalla"/>
          <w:b/>
          <w:bCs/>
          <w:color w:val="1F1F1F"/>
          <w:kern w:val="36"/>
          <w:sz w:val="36"/>
          <w:szCs w:val="36"/>
          <w:rtl/>
          <w14:ligatures w14:val="none"/>
        </w:rPr>
      </w:pPr>
      <w:bookmarkStart w:id="12" w:name="_Toc224697604"/>
      <w:r w:rsidRPr="00A154D6">
        <w:rPr>
          <w:rFonts w:ascii="Sakkal Majalla" w:eastAsia="Times New Roman" w:hAnsi="Sakkal Majalla" w:cs="Sakkal Majalla"/>
          <w:b/>
          <w:bCs/>
          <w:color w:val="1F1F1F"/>
          <w:kern w:val="36"/>
          <w:sz w:val="36"/>
          <w:szCs w:val="36"/>
          <w:bdr w:val="none" w:sz="0" w:space="0" w:color="auto" w:frame="1"/>
          <w:rtl/>
          <w14:ligatures w14:val="none"/>
        </w:rPr>
        <w:t>الفصل الثاني: الإطار النظري والدراسات السابقة</w:t>
      </w:r>
      <w:bookmarkEnd w:id="12"/>
    </w:p>
    <w:p w14:paraId="3A2E633A" w14:textId="06BC1E69" w:rsidR="002C53EB" w:rsidRDefault="002C53EB" w:rsidP="007415B8">
      <w:pPr>
        <w:spacing w:after="0" w:line="360" w:lineRule="auto"/>
        <w:jc w:val="both"/>
        <w:outlineLvl w:val="1"/>
        <w:rPr>
          <w:rFonts w:ascii="Sakkal Majalla" w:eastAsia="Times New Roman" w:hAnsi="Sakkal Majalla" w:cs="Sakkal Majalla"/>
          <w:b/>
          <w:bCs/>
          <w:color w:val="1F1F1F"/>
          <w:kern w:val="0"/>
          <w:sz w:val="28"/>
          <w:szCs w:val="28"/>
          <w:bdr w:val="none" w:sz="0" w:space="0" w:color="auto" w:frame="1"/>
          <w:rtl/>
          <w14:ligatures w14:val="none"/>
        </w:rPr>
      </w:pPr>
      <w:bookmarkStart w:id="13" w:name="_Toc224697605"/>
      <w:r>
        <w:rPr>
          <w:rFonts w:ascii="Sakkal Majalla" w:eastAsia="Times New Roman" w:hAnsi="Sakkal Majalla" w:cs="Sakkal Majalla" w:hint="cs"/>
          <w:b/>
          <w:bCs/>
          <w:color w:val="1F1F1F"/>
          <w:kern w:val="0"/>
          <w:sz w:val="28"/>
          <w:szCs w:val="28"/>
          <w:bdr w:val="none" w:sz="0" w:space="0" w:color="auto" w:frame="1"/>
          <w:rtl/>
          <w14:ligatures w14:val="none"/>
        </w:rPr>
        <w:t>القسم الأول: الدراسات السابقة</w:t>
      </w:r>
      <w:bookmarkEnd w:id="13"/>
    </w:p>
    <w:p w14:paraId="1D8128AD" w14:textId="082979B2"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4" w:name="_Toc224697606"/>
      <w:r w:rsidRPr="008C169A">
        <w:rPr>
          <w:rFonts w:ascii="Sakkal Majalla" w:eastAsia="Times New Roman" w:hAnsi="Sakkal Majalla" w:cs="Sakkal Majalla"/>
          <w:b/>
          <w:bCs/>
          <w:color w:val="1F1F1F"/>
          <w:kern w:val="0"/>
          <w:bdr w:val="none" w:sz="0" w:space="0" w:color="auto" w:frame="1"/>
          <w:rtl/>
          <w14:ligatures w14:val="none"/>
        </w:rPr>
        <w:t>تمهيد</w:t>
      </w:r>
      <w:bookmarkEnd w:id="14"/>
    </w:p>
    <w:p w14:paraId="1466C092" w14:textId="26153C39" w:rsidR="00270D90" w:rsidRPr="008C169A" w:rsidRDefault="00270D90" w:rsidP="00852D96">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يشكل هذا </w:t>
      </w:r>
      <w:r w:rsidR="002C53EB">
        <w:rPr>
          <w:rFonts w:ascii="Sakkal Majalla" w:eastAsia="Times New Roman" w:hAnsi="Sakkal Majalla" w:cs="Sakkal Majalla" w:hint="cs"/>
          <w:color w:val="1F1F1F"/>
          <w:kern w:val="0"/>
          <w:sz w:val="28"/>
          <w:szCs w:val="28"/>
          <w:rtl/>
          <w14:ligatures w14:val="none"/>
        </w:rPr>
        <w:t>القسم</w:t>
      </w:r>
      <w:r w:rsidRPr="008C169A">
        <w:rPr>
          <w:rFonts w:ascii="Sakkal Majalla" w:eastAsia="Times New Roman" w:hAnsi="Sakkal Majalla" w:cs="Sakkal Majalla"/>
          <w:color w:val="1F1F1F"/>
          <w:kern w:val="0"/>
          <w:sz w:val="28"/>
          <w:szCs w:val="28"/>
          <w:rtl/>
          <w14:ligatures w14:val="none"/>
        </w:rPr>
        <w:t xml:space="preserve"> الركيزة الأساسية التي يستند إليها البحث في بناء تصوره النظري وتحديد موقعه ضمن السياق الأكاديمي المعاصر. يهدف </w:t>
      </w:r>
      <w:r w:rsidR="002C53EB">
        <w:rPr>
          <w:rFonts w:ascii="Sakkal Majalla" w:eastAsia="Times New Roman" w:hAnsi="Sakkal Majalla" w:cs="Sakkal Majalla" w:hint="cs"/>
          <w:color w:val="1F1F1F"/>
          <w:kern w:val="0"/>
          <w:sz w:val="28"/>
          <w:szCs w:val="28"/>
          <w:rtl/>
          <w14:ligatures w14:val="none"/>
        </w:rPr>
        <w:t>القسم</w:t>
      </w:r>
      <w:r w:rsidRPr="008C169A">
        <w:rPr>
          <w:rFonts w:ascii="Sakkal Majalla" w:eastAsia="Times New Roman" w:hAnsi="Sakkal Majalla" w:cs="Sakkal Majalla"/>
          <w:color w:val="1F1F1F"/>
          <w:kern w:val="0"/>
          <w:sz w:val="28"/>
          <w:szCs w:val="28"/>
          <w:rtl/>
          <w14:ligatures w14:val="none"/>
        </w:rPr>
        <w:t xml:space="preserve"> إلى استعراض وتحليل الأدبيات العلمية والدراسات السابقة التي تناولت المتغيرات الرئيسة للبحث، وهي: القيادة الرقمية بأبعادها الثلاثة (الرؤية الرقمية، الثقافة الرقمية، القدرات الرقمية) والأداء المؤسسي في بيئة التحول الرقمي. وقد تم تنظيم الدراسات السابقة وفق تسلسل موضوعي ومنهجي، يبدأ بالدراسات التي اهتمت بتأصيل مفهوم القيادة الرقمية وعلاقتها بالتحول الرقمي، ثم الدراسات التي ركزت على الثقافة والقدرات الرقمية كمتغيرات وسيطة أو مستقلة في تفسير الأداء، وأخيراً الدراسات التي قاست العلاقة المباشرة بين القيادة الرقمية والأداء المؤسسي. ويختتم الفصل بتحليل نقدي مقارن للدراسات السابقة، يستخلص منه أوجه الاتفاق والاختلاف، ويحدد الفجوة البحثية التي يسعى هذا البحث إلى سدها، مع تقديم إطار مفاهيمي يوضح طبيعة العلاقات بين متغيرات الدراسة.</w:t>
      </w:r>
    </w:p>
    <w:p w14:paraId="44F6703D"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5" w:name="_Toc224697607"/>
      <w:r w:rsidRPr="008C169A">
        <w:rPr>
          <w:rFonts w:ascii="Sakkal Majalla" w:eastAsia="Times New Roman" w:hAnsi="Sakkal Majalla" w:cs="Sakkal Majalla"/>
          <w:b/>
          <w:bCs/>
          <w:color w:val="1F1F1F"/>
          <w:kern w:val="0"/>
          <w:bdr w:val="none" w:sz="0" w:space="0" w:color="auto" w:frame="1"/>
          <w:rtl/>
          <w14:ligatures w14:val="none"/>
        </w:rPr>
        <w:t>أولاً: الدراسات التي تناولت القيادة الرقمية والتحول الرقمي</w:t>
      </w:r>
      <w:bookmarkEnd w:id="15"/>
    </w:p>
    <w:p w14:paraId="3D3CADC6"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تشكل القيادة الرقمية محوراً رئيساً في أدبيات الإدارة المعاصرة، حيث ينظر إليها بوصفها العامل الحاسم في نجاح مبادرات التحول الرقمي داخل المؤسسات. فالتحول الرقمي لا يقتصر على اقتناء التقنيات الحديثة، بل يتطلب قيادة قادرة على توجيه هذه التقنيات نحو تحقيق الأهداف الاستراتيجية، وتهيئة البيئة التنظيمية لاستيعاب التغيير، وتحويل التحديات التقنية إلى فرص تنافسية. في هذا السياق، تأتي الدراسات التالية لتحليل الدور المحوري للقيادة الرقمية في دفع عجلة التحول الرقمي وتعزيز جاهزية المؤسسات لمواكبة متغيرات العصر الرقمي.</w:t>
      </w:r>
    </w:p>
    <w:p w14:paraId="5BE3680F"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 دراسة </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 القيادة الرقمية ودورها في تطوير استراتيجية الأعمال الملائمة للتحول الرقمي</w:t>
      </w:r>
    </w:p>
    <w:p w14:paraId="3E1BED34" w14:textId="77777777" w:rsidR="00270D90" w:rsidRPr="008C169A" w:rsidRDefault="00270D90" w:rsidP="007415B8">
      <w:pPr>
        <w:numPr>
          <w:ilvl w:val="0"/>
          <w:numId w:val="1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Frontiers in Psychology</w:t>
      </w:r>
      <w:r w:rsidRPr="008C169A">
        <w:rPr>
          <w:rFonts w:ascii="Sakkal Majalla" w:eastAsia="Times New Roman" w:hAnsi="Sakkal Majalla" w:cs="Sakkal Majalla"/>
          <w:color w:val="1F1F1F"/>
          <w:kern w:val="0"/>
          <w:sz w:val="28"/>
          <w:szCs w:val="28"/>
          <w:rtl/>
          <w14:ligatures w14:val="none"/>
        </w:rPr>
        <w:t xml:space="preserve"> إلى تحليل الدور الذي تؤديه القيادة الرقمية في تطوير استراتيجية عمل تتلاءم مع متطلبات التحول الرقمي. ركز البحث على أدوار القيادة اللازمة للتكيف مع التحول الرقمي، وكيف يمكن للقيادة الرقمية أن تساهم في تطوير استراتيجيات أعمال مناسبة لهذا التحول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067B0FE" w14:textId="77777777" w:rsidR="00270D90" w:rsidRPr="008C169A" w:rsidRDefault="00270D90" w:rsidP="007415B8">
      <w:pPr>
        <w:numPr>
          <w:ilvl w:val="0"/>
          <w:numId w:val="1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النوعي (</w:t>
      </w:r>
      <w:r w:rsidRPr="008C169A">
        <w:rPr>
          <w:rFonts w:ascii="Sakkal Majalla" w:eastAsia="Times New Roman" w:hAnsi="Sakkal Majalla" w:cs="Sakkal Majalla"/>
          <w:color w:val="1F1F1F"/>
          <w:kern w:val="0"/>
          <w:sz w:val="28"/>
          <w:szCs w:val="28"/>
          <w14:ligatures w14:val="none"/>
        </w:rPr>
        <w:t>Qualitative Approach</w:t>
      </w:r>
      <w:r w:rsidRPr="008C169A">
        <w:rPr>
          <w:rFonts w:ascii="Sakkal Majalla" w:eastAsia="Times New Roman" w:hAnsi="Sakkal Majalla" w:cs="Sakkal Majalla"/>
          <w:color w:val="1F1F1F"/>
          <w:kern w:val="0"/>
          <w:sz w:val="28"/>
          <w:szCs w:val="28"/>
          <w:rtl/>
          <w14:ligatures w14:val="none"/>
        </w:rPr>
        <w:t xml:space="preserve">) باستخدام أسلوب دراسة الحالة. تم إجراء مقابلات شبه منظمة مع مديرين تنفيذيين رفيعي المستوى، وتم تحليل البيانات باستخدام برنامجي </w:t>
      </w:r>
      <w:r w:rsidRPr="008C169A">
        <w:rPr>
          <w:rFonts w:ascii="Sakkal Majalla" w:eastAsia="Times New Roman" w:hAnsi="Sakkal Majalla" w:cs="Sakkal Majalla"/>
          <w:color w:val="1F1F1F"/>
          <w:kern w:val="0"/>
          <w:sz w:val="28"/>
          <w:szCs w:val="28"/>
          <w14:ligatures w14:val="none"/>
        </w:rPr>
        <w:t>NVivo</w:t>
      </w:r>
      <w:r w:rsidRPr="008C169A">
        <w:rPr>
          <w:rFonts w:ascii="Sakkal Majalla" w:eastAsia="Times New Roman" w:hAnsi="Sakkal Majalla" w:cs="Sakkal Majalla"/>
          <w:color w:val="1F1F1F"/>
          <w:kern w:val="0"/>
          <w:sz w:val="28"/>
          <w:szCs w:val="28"/>
          <w:rtl/>
          <w14:ligatures w14:val="none"/>
        </w:rPr>
        <w:t xml:space="preserve"> و </w:t>
      </w:r>
      <w:r w:rsidRPr="008C169A">
        <w:rPr>
          <w:rFonts w:ascii="Sakkal Majalla" w:eastAsia="Times New Roman" w:hAnsi="Sakkal Majalla" w:cs="Sakkal Majalla"/>
          <w:color w:val="1F1F1F"/>
          <w:kern w:val="0"/>
          <w:sz w:val="28"/>
          <w:szCs w:val="28"/>
          <w14:ligatures w14:val="none"/>
        </w:rPr>
        <w:t>MAXQDA</w:t>
      </w:r>
      <w:r w:rsidRPr="008C169A">
        <w:rPr>
          <w:rFonts w:ascii="Sakkal Majalla" w:eastAsia="Times New Roman" w:hAnsi="Sakkal Majalla" w:cs="Sakkal Majalla"/>
          <w:color w:val="1F1F1F"/>
          <w:kern w:val="0"/>
          <w:sz w:val="28"/>
          <w:szCs w:val="28"/>
          <w:rtl/>
          <w14:ligatures w14:val="none"/>
        </w:rPr>
        <w:t xml:space="preserve"> للتحليل الظاهراتي وتحليل المحتوى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4FDD698" w14:textId="77777777" w:rsidR="00270D90" w:rsidRPr="008C169A" w:rsidRDefault="00270D90" w:rsidP="007415B8">
      <w:pPr>
        <w:numPr>
          <w:ilvl w:val="0"/>
          <w:numId w:val="1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توصلت الدراسة إلى وجود علاقة إيجابية بين نجاح التحول الرقمي وأدوار القيادة الرقمية. كما أشارت إلى وجود ارتباط مهم بين إدارة الوقت والإنتاجية ودعم كفاءة النظام والتكيف مع التحول. وأكدت الدراسة أن القيادة الرقمية لها دور في التطور الإيجابة للعلاقة بين عملية التحول الرقمي واستراتيجيات الأعمال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091E424A" w14:textId="77777777" w:rsidR="00270D90" w:rsidRPr="008C169A" w:rsidRDefault="00270D90" w:rsidP="007415B8">
      <w:pPr>
        <w:numPr>
          <w:ilvl w:val="0"/>
          <w:numId w:val="1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دراسة </w:t>
      </w:r>
      <w:r w:rsidRPr="008C169A">
        <w:rPr>
          <w:rFonts w:ascii="Sakkal Majalla" w:eastAsia="Times New Roman" w:hAnsi="Sakkal Majalla" w:cs="Sakkal Majalla"/>
          <w:color w:val="1F1F1F"/>
          <w:kern w:val="0"/>
          <w:sz w:val="28"/>
          <w:szCs w:val="28"/>
          <w14:ligatures w14:val="none"/>
        </w:rPr>
        <w:t>Türk</w:t>
      </w:r>
      <w:r w:rsidRPr="008C169A">
        <w:rPr>
          <w:rFonts w:ascii="Sakkal Majalla" w:eastAsia="Times New Roman" w:hAnsi="Sakkal Majalla" w:cs="Sakkal Majalla"/>
          <w:color w:val="1F1F1F"/>
          <w:kern w:val="0"/>
          <w:sz w:val="28"/>
          <w:szCs w:val="28"/>
          <w:rtl/>
          <w14:ligatures w14:val="none"/>
        </w:rPr>
        <w:t xml:space="preserve"> بعمقها التحليلي واعتمادها على منهج نوعي يتيح فهماً متعمقاً لآليات عمل القيادة الرقمية، وهو ما تفتقر إليه الدراسات الكمية في كثير من الأحيان. غير أن العينة المحدودة تحد من إمكانية تعميم النتائج على نطاق واسع. كما أن تركيز الدراسة على السياق التركي قد يحد من إمكانية نقل نتائجها مباشرة إلى السياق السعودي، نظراً لاختلاف البيئات الثقافية والتنظيمية. ومع ذلك، تقدم الدراسة دعماً قوياً للبعد الأول من أبعاد القيادة الرقمية في البحث الحالي، وهو "الرؤية الرقمية"، حيث تؤكد كيف يساهم القائد في صياغة التوجه الاستراتيجي للمنظمة في ظل البيئة الرقمية. وتكسب هذه النتائج أهمية خاصة للدراسة الحالية التي تجري في مدينة الرياض، حيث تشهد المؤسسات تحولات رقمية متسارعة تتطلب رؤية قيادية واضحة وقادرة على توجيه هذه التحولات نحو تحقيق الأهداف الاستراتيجية الوطنية.</w:t>
      </w:r>
    </w:p>
    <w:p w14:paraId="68E1C5C8"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2. دراسة </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 تمكين الالتزام التنظيمي من خلال قدرات التحول الرقمي: دور القيادة الرقمية وبيئة التعلم المستمر</w:t>
      </w:r>
    </w:p>
    <w:p w14:paraId="386D6CA3" w14:textId="77777777" w:rsidR="00270D90" w:rsidRPr="008C169A" w:rsidRDefault="00270D90" w:rsidP="007415B8">
      <w:pPr>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سعت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Information Systems Journal</w:t>
      </w:r>
      <w:r w:rsidRPr="008C169A">
        <w:rPr>
          <w:rFonts w:ascii="Sakkal Majalla" w:eastAsia="Times New Roman" w:hAnsi="Sakkal Majalla" w:cs="Sakkal Majalla"/>
          <w:color w:val="1F1F1F"/>
          <w:kern w:val="0"/>
          <w:sz w:val="28"/>
          <w:szCs w:val="28"/>
          <w:rtl/>
          <w14:ligatures w14:val="none"/>
        </w:rPr>
        <w:t xml:space="preserve"> إلى فحص تأثير القيادة الرقمية في تعزيز الالتزام التنظيمي، وذلك من خلال استكشاف الدور الوسيط لقدرات التحول الرقمي وبيئة التعلم المستمر. هدفت الدراسة إلى تقديم نموذج يوضح كيف يمكن للقيادة الرقمية وبيئة التعلم المستمر أن تتوسطا تأثير قدرات التحول الرقمي على الالتزام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8ED8108" w14:textId="77777777" w:rsidR="00270D90" w:rsidRPr="008C169A" w:rsidRDefault="00270D90" w:rsidP="007415B8">
      <w:pPr>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w:t>
      </w:r>
      <w:r w:rsidRPr="008C169A">
        <w:rPr>
          <w:rFonts w:ascii="Sakkal Majalla" w:eastAsia="Times New Roman" w:hAnsi="Sakkal Majalla" w:cs="Sakkal Majalla"/>
          <w:color w:val="1F1F1F"/>
          <w:kern w:val="0"/>
          <w:sz w:val="28"/>
          <w:szCs w:val="28"/>
          <w14:ligatures w14:val="none"/>
        </w:rPr>
        <w:t>Quantitative Design</w:t>
      </w:r>
      <w:r w:rsidRPr="008C169A">
        <w:rPr>
          <w:rFonts w:ascii="Sakkal Majalla" w:eastAsia="Times New Roman" w:hAnsi="Sakkal Majalla" w:cs="Sakkal Majalla"/>
          <w:color w:val="1F1F1F"/>
          <w:kern w:val="0"/>
          <w:sz w:val="28"/>
          <w:szCs w:val="28"/>
          <w:rtl/>
          <w14:ligatures w14:val="none"/>
        </w:rPr>
        <w:t xml:space="preserve">) من خلال دراسة تجريبية في إسبانيا. تم اختبار النموذج المقترح الذي يوضح تأثير القيادة الرقمية وبيئة التعلم المستمر كمتغيرين وسيطين في العلاقة بين قدرات التحول الرقمي والالتزام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2A7BE540" w14:textId="77777777" w:rsidR="00270D90" w:rsidRPr="008C169A" w:rsidRDefault="00270D90" w:rsidP="007415B8">
      <w:pPr>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أظهرت النتائج أهمية القيادة الرقمية وبيئة التعلم المستمر في ضمان الالتزام التنظيمي. وأكدت الدراسة أن القيادة الرقمية وبيئة التعلم المستمر تتوسطان تأثير قدرات التحول الرقمي على الالتزام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6E169DD1" w14:textId="77777777" w:rsidR="00270D90" w:rsidRPr="008C169A" w:rsidRDefault="00270D90" w:rsidP="007415B8">
      <w:pPr>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الدراسة باستخدامها نموذجاً تحليلياً متقدماً يتيح اختبار العلاقات غير المباشرة وتأثيرات الوساطة، مما يضفي عمقاً تفسيرياً على النتائج. غير أن اعتمادها على عينة من شركات إسبانية قد يحد من إمكانية تعميم النتائج على السياقات الثقافية المختلفة. كما أن استخدام التصميم المقطعي (</w:t>
      </w:r>
      <w:r w:rsidRPr="008C169A">
        <w:rPr>
          <w:rFonts w:ascii="Sakkal Majalla" w:eastAsia="Times New Roman" w:hAnsi="Sakkal Majalla" w:cs="Sakkal Majalla"/>
          <w:color w:val="1F1F1F"/>
          <w:kern w:val="0"/>
          <w:sz w:val="28"/>
          <w:szCs w:val="28"/>
          <w14:ligatures w14:val="none"/>
        </w:rPr>
        <w:t>Cross-sectional</w:t>
      </w:r>
      <w:r w:rsidRPr="008C169A">
        <w:rPr>
          <w:rFonts w:ascii="Sakkal Majalla" w:eastAsia="Times New Roman" w:hAnsi="Sakkal Majalla" w:cs="Sakkal Majalla"/>
          <w:color w:val="1F1F1F"/>
          <w:kern w:val="0"/>
          <w:sz w:val="28"/>
          <w:szCs w:val="28"/>
          <w:rtl/>
          <w14:ligatures w14:val="none"/>
        </w:rPr>
        <w:t>) لا يسمح بتتبع التغيرات في المتغيرات عبر الزمن. تتقاطع هذه الدراسة بشكل وثيق مع البعد الثالث من أبعاد القيادة الرقمية في البحث الحالي، وهو "القدرات الرقمية"، حيث تؤكد أن القيادة الفعالة تتجاوز مجرد توفير التقنية إلى بناء قدرات بشرية قادرة على استثمارها بفاعلية. وتكسب نتائج الدراسة أهمية خاصة للبحث الحالي الذي يسعى إلى تحليل كيفية تأثير القيادة الرقمية في الأداء المؤسسي من خلال تمكين العاملين وتعزيز قدراتهم الرقمية.</w:t>
      </w:r>
    </w:p>
    <w:p w14:paraId="74B14565"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3. دراسة </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الاستدامة والأداء المؤسسي في كوريا الجنوبية: تأثير القيادة الرقمية على الثقافة الرقمية والقدرات الرقمية للموظفين</w:t>
      </w:r>
    </w:p>
    <w:p w14:paraId="4FC0383D" w14:textId="77777777" w:rsidR="00270D90" w:rsidRPr="008C169A" w:rsidRDefault="00270D90" w:rsidP="007415B8">
      <w:pPr>
        <w:numPr>
          <w:ilvl w:val="0"/>
          <w:numId w:val="1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Sustainability</w:t>
      </w:r>
      <w:r w:rsidRPr="008C169A">
        <w:rPr>
          <w:rFonts w:ascii="Sakkal Majalla" w:eastAsia="Times New Roman" w:hAnsi="Sakkal Majalla" w:cs="Sakkal Majalla"/>
          <w:color w:val="1F1F1F"/>
          <w:kern w:val="0"/>
          <w:sz w:val="28"/>
          <w:szCs w:val="28"/>
          <w:rtl/>
          <w14:ligatures w14:val="none"/>
        </w:rPr>
        <w:t xml:space="preserve"> إلى توضيح دور الثقافة الرقمية والقدرات الرقمية للموظفين في منظور القيادة الرقمية، وذلك في سياق الأداء المؤسسي وإدارة الاستدامة. سعت الدراسة إلى تحليل أثر القيادة الرقمية في تحسين الأداء المؤسسي المستدام، من خلال استكشاف الدور الوسيط للثقافة الرقمية والقدرات الرقمية للموظفين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1C3A6271" w14:textId="77777777" w:rsidR="00270D90" w:rsidRPr="008C169A" w:rsidRDefault="00270D90" w:rsidP="007415B8">
      <w:pPr>
        <w:numPr>
          <w:ilvl w:val="0"/>
          <w:numId w:val="1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الوصفي التحليلي. تم جمع البيانات من 149 موظفاً يعملون في منظمات كورية جنوبية باستخدام استبيان، وتم اختبار الفرضيات باستخدام نمذجة المعادلات الهيكلية (</w:t>
      </w:r>
      <w:r w:rsidRPr="008C169A">
        <w:rPr>
          <w:rFonts w:ascii="Sakkal Majalla" w:eastAsia="Times New Roman" w:hAnsi="Sakkal Majalla" w:cs="Sakkal Majalla"/>
          <w:color w:val="1F1F1F"/>
          <w:kern w:val="0"/>
          <w:sz w:val="28"/>
          <w:szCs w:val="28"/>
          <w14:ligatures w14:val="none"/>
        </w:rPr>
        <w:t>Structural Equation Modeling</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06DF3A35" w14:textId="77777777" w:rsidR="00270D90" w:rsidRPr="008C169A" w:rsidRDefault="00270D90" w:rsidP="007415B8">
      <w:pPr>
        <w:numPr>
          <w:ilvl w:val="0"/>
          <w:numId w:val="1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أظهرت النتائج أن القيادة الرقمية لها تأثير مباشر وغير مباشر إيجابي على الأداء التنظيمي. علاوة على ذلك، تتوسط الثقافة الرقمية والقدرات الرقمية للموظفين جزئياً العلاقة بين القيادة الرقمية والأداء التنظيمي المستدام في كوريا الجنوبية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CC8BCB9" w14:textId="77777777" w:rsidR="00270D90" w:rsidRPr="008C169A" w:rsidRDefault="00270D90" w:rsidP="007415B8">
      <w:pPr>
        <w:numPr>
          <w:ilvl w:val="0"/>
          <w:numId w:val="1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تعتبر دراسة </w:t>
      </w:r>
      <w:r w:rsidRPr="008C169A">
        <w:rPr>
          <w:rFonts w:ascii="Sakkal Majalla" w:eastAsia="Times New Roman" w:hAnsi="Sakkal Majalla" w:cs="Sakkal Majalla"/>
          <w:color w:val="1F1F1F"/>
          <w:kern w:val="0"/>
          <w:sz w:val="28"/>
          <w:szCs w:val="28"/>
          <w14:ligatures w14:val="none"/>
        </w:rPr>
        <w:t>Shin</w:t>
      </w:r>
      <w:r w:rsidRPr="008C169A">
        <w:rPr>
          <w:rFonts w:ascii="Sakkal Majalla" w:eastAsia="Times New Roman" w:hAnsi="Sakkal Majalla" w:cs="Sakkal Majalla"/>
          <w:color w:val="1F1F1F"/>
          <w:kern w:val="0"/>
          <w:sz w:val="28"/>
          <w:szCs w:val="28"/>
          <w:rtl/>
          <w14:ligatures w14:val="none"/>
        </w:rPr>
        <w:t xml:space="preserve"> وآخرون (2023) من الدراسات الشاملة التي تجمع بين الأبعاد الثلاثة الرئيسة للقيادة الرقمية (الرؤية، الثقافة، القدرات) وتربطها بالأداء المؤسسي، مما يجعلها مرجعاً أساسياً للبحث الحالي. اعتماد النموذج التحليلي المتكامل يعزز من فهم الآليات التي تعمل من خلالها القيادة الرقمية. غير أن حجم العينة المحدود نسبياً (149 مفردة) والاعتماد على عينة متيسرة قد يحدان من إمكانية تعميم النتائج. كما أن إجراء الدراسة في سياق كوري جنوبي (ذي خصائص ثقافية وتنظيمية مختلفة) يستدعي الحذر عند نقل نتائجها إلى السياق السعودي. وتأتي الدراسة الحالية لسد هذه الفجوة من خلال تطبيق نموذج مماثل في سياق مدينة الرياض، مع تكييف المقاييس بما يتلاءم مع البيئة السعودية. تدعم نتائج هذه الدراسة الفروض الفرعية الثلاثة في البحث الحالي، وتؤكد أهمية تحليل أثر كل من الرؤية الرقمية، والثقافة الرقمية، والقدرات الرقمية في الأداء المؤسسي.</w:t>
      </w:r>
    </w:p>
    <w:p w14:paraId="7BFCEB42"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4. دراسة </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 دور القيادة الرقمية بوساطة المهارات الرقمية في تحسين الأداء المؤسسي</w:t>
      </w:r>
    </w:p>
    <w:p w14:paraId="30DA2BF4" w14:textId="77777777" w:rsidR="00270D90" w:rsidRPr="008C169A" w:rsidRDefault="00270D90" w:rsidP="007415B8">
      <w:pPr>
        <w:numPr>
          <w:ilvl w:val="0"/>
          <w:numId w:val="1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Journal of Accounting Research, Organization and Economics</w:t>
      </w:r>
      <w:r w:rsidRPr="008C169A">
        <w:rPr>
          <w:rFonts w:ascii="Sakkal Majalla" w:eastAsia="Times New Roman" w:hAnsi="Sakkal Majalla" w:cs="Sakkal Majalla"/>
          <w:color w:val="1F1F1F"/>
          <w:kern w:val="0"/>
          <w:sz w:val="28"/>
          <w:szCs w:val="28"/>
          <w:rtl/>
          <w14:ligatures w14:val="none"/>
        </w:rPr>
        <w:t xml:space="preserve"> إلى تحليل العلاقة بين القيادة الرقمية والأداء المؤسسي، مع التركيز على الدور الوسيط للمهارات الرقمية. سعت الدراسة إلى فحص دور القيادة الرقمية بوساطة المهارات الرقمية في تحسين الأداء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CD4F58D" w14:textId="77777777" w:rsidR="00270D90" w:rsidRPr="008C169A" w:rsidRDefault="00270D90" w:rsidP="007415B8">
      <w:pPr>
        <w:numPr>
          <w:ilvl w:val="0"/>
          <w:numId w:val="1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عينة بلغت 78 فرداً من مفوضية الانتخابات العامة في مقاطعة سولاويزي الشمالية. تم اختبار العلاقة بين المتغيرات والفرضيات باستخدام نمذجة المعادلات الهيكلية (</w:t>
      </w:r>
      <w:r w:rsidRPr="008C169A">
        <w:rPr>
          <w:rFonts w:ascii="Sakkal Majalla" w:eastAsia="Times New Roman" w:hAnsi="Sakkal Majalla" w:cs="Sakkal Majalla"/>
          <w:color w:val="1F1F1F"/>
          <w:kern w:val="0"/>
          <w:sz w:val="28"/>
          <w:szCs w:val="28"/>
          <w14:ligatures w14:val="none"/>
        </w:rPr>
        <w:t>SEM</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0DCE7C1" w14:textId="77777777" w:rsidR="00270D90" w:rsidRPr="008C169A" w:rsidRDefault="00270D90" w:rsidP="007415B8">
      <w:pPr>
        <w:numPr>
          <w:ilvl w:val="0"/>
          <w:numId w:val="1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توصلت الدراسة إلى أن القيادة الرقمية لها تأثير كبير على الأداء التنظيمي والمهارات الرقمية. في حين أن المهارات الرقمية لها تأثير إيجابي على الأداء التنظيمي، إلا أنها لا تملك تأثيراً كبيراً. كما أن العلاقة غير المباشرة بين القيادة الرقمية والأداء التنظيمي من خلال المهارات الرقمية ليس لها تأثير كبير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5B3C688" w14:textId="77777777" w:rsidR="00270D90" w:rsidRPr="008C169A" w:rsidRDefault="00270D90" w:rsidP="007415B8">
      <w:pPr>
        <w:numPr>
          <w:ilvl w:val="0"/>
          <w:numId w:val="1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تسهم هذه الدراسة في توضيح إحدى الآليات المهمة التي تعمل من خلالها القيادة الرقمية على تحسين الأداء، وهي تنمية المهارات الرقمية للعاملين. غير أن التركيز على قطاع تكنولوجيا المعلومات فقط قد يحد من إمكانية تعميم النتائج على قطاعات أخرى. كما أن الدراسة لم تتناول أبعاد القيادة الرقمية بشكل تفصيلي، بل تعاملت معها كمتغير كلي. تدعم هذه الدراسة البعد الثالث من أبعاد القيادة الرقمية في البحث الحالي (القدرات الرقمية)، وتؤكد أهميته في تحقيق الأداء المؤسسي. كما تقدم دعماً غير مباشر للفرضية الرئيسة للبحث حول وجود أثر ذي دلالة إحصائية للقيادة الرقمية على الأداء المؤسسي.</w:t>
      </w:r>
    </w:p>
    <w:p w14:paraId="1CD42D12"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5. دراسة </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 استكشاف دور القيادة وبيئة العمل ومواءمة تقنية المعلومات في أداء الشركات في سياق التحول الرقمي بالمملكة العربية السعودية</w:t>
      </w:r>
    </w:p>
    <w:p w14:paraId="12D1C0F7" w14:textId="77777777" w:rsidR="00270D90" w:rsidRPr="008C169A" w:rsidRDefault="00270D90" w:rsidP="007415B8">
      <w:pPr>
        <w:numPr>
          <w:ilvl w:val="0"/>
          <w:numId w:val="1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International Journal of Professional Business Review</w:t>
      </w:r>
      <w:r w:rsidRPr="008C169A">
        <w:rPr>
          <w:rFonts w:ascii="Sakkal Majalla" w:eastAsia="Times New Roman" w:hAnsi="Sakkal Majalla" w:cs="Sakkal Majalla"/>
          <w:color w:val="1F1F1F"/>
          <w:kern w:val="0"/>
          <w:sz w:val="28"/>
          <w:szCs w:val="28"/>
          <w:rtl/>
          <w14:ligatures w14:val="none"/>
        </w:rPr>
        <w:t xml:space="preserve"> إلى استكشاف دور القيادة، وبيئة العمل، ومواءمة تقنية المعلومات، وأداء الشركة في التحول الرقمي لشركات القطاع الخاص في المنطقة الغربية بالمملكة العربية السعودية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13E48AC4" w14:textId="77777777" w:rsidR="00270D90" w:rsidRPr="008C169A" w:rsidRDefault="00270D90" w:rsidP="007415B8">
      <w:pPr>
        <w:numPr>
          <w:ilvl w:val="0"/>
          <w:numId w:val="1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الاستنتاجي (</w:t>
      </w:r>
      <w:r w:rsidRPr="008C169A">
        <w:rPr>
          <w:rFonts w:ascii="Sakkal Majalla" w:eastAsia="Times New Roman" w:hAnsi="Sakkal Majalla" w:cs="Sakkal Majalla"/>
          <w:color w:val="1F1F1F"/>
          <w:kern w:val="0"/>
          <w:sz w:val="28"/>
          <w:szCs w:val="28"/>
          <w14:ligatures w14:val="none"/>
        </w:rPr>
        <w:t>Quantitative Deductive Approach</w:t>
      </w:r>
      <w:r w:rsidRPr="008C169A">
        <w:rPr>
          <w:rFonts w:ascii="Sakkal Majalla" w:eastAsia="Times New Roman" w:hAnsi="Sakkal Majalla" w:cs="Sakkal Majalla"/>
          <w:color w:val="1F1F1F"/>
          <w:kern w:val="0"/>
          <w:sz w:val="28"/>
          <w:szCs w:val="28"/>
          <w:rtl/>
          <w14:ligatures w14:val="none"/>
        </w:rPr>
        <w:t xml:space="preserve">). تم جمع البيانات من عينة بلغت 461 مشاركاً من خلال استبيان عبر الإنترنت، وتم تحليل البيانات باستخدام برنامج </w:t>
      </w:r>
      <w:r w:rsidRPr="008C169A">
        <w:rPr>
          <w:rFonts w:ascii="Sakkal Majalla" w:eastAsia="Times New Roman" w:hAnsi="Sakkal Majalla" w:cs="Sakkal Majalla"/>
          <w:color w:val="1F1F1F"/>
          <w:kern w:val="0"/>
          <w:sz w:val="28"/>
          <w:szCs w:val="28"/>
          <w14:ligatures w14:val="none"/>
        </w:rPr>
        <w:t>SPSS</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1AC3C2C" w14:textId="77777777" w:rsidR="00270D90" w:rsidRPr="008C169A" w:rsidRDefault="00270D90" w:rsidP="007415B8">
      <w:pPr>
        <w:numPr>
          <w:ilvl w:val="0"/>
          <w:numId w:val="1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توصلت نتائج الدراسة إلى وجود علاقة إيجابية ذات دلالة إحصائية بين القيادة، وبيئة العمل، ومواءمة عمليات تقنية المعلومات، وأداء الشركة على التحول الرقمي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041BC8F" w14:textId="442BA5F7" w:rsidR="00270D90" w:rsidRPr="00852D96" w:rsidRDefault="00270D90" w:rsidP="00852D96">
      <w:pPr>
        <w:numPr>
          <w:ilvl w:val="0"/>
          <w:numId w:val="1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تمثل هذه الدراسة إضافة مهمة للأدبيات العربية في مجال القيادة والتحول الرقمي، حيث تجري في سياق سعودي قريب من بيئة الدراسة الحالية. غير أن تركيزها على القيادة التحويلية بشكل عام (وليس القيادة الرقمية بشكل خاص) قد لا يعكس الخصائص الفريدة للقيادة في العصر الرقمي. كما أن إجرائها في منطقة غرب المملكة (جدة) قد يحد من إمكانية تعميم نتائجها على مدينة الرياض التي تشهد سياقاً اقتصادياً وتقنياً مختلفاً. ومع ذلك، تقدم الدراسة دعماً مهماً للفكرة المحورية التي تربط بين القيادة والتحول الرقمي والأداء المؤسسي.</w:t>
      </w:r>
    </w:p>
    <w:p w14:paraId="04EB8747"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6" w:name="_Toc224697608"/>
      <w:r w:rsidRPr="008C169A">
        <w:rPr>
          <w:rFonts w:ascii="Sakkal Majalla" w:eastAsia="Times New Roman" w:hAnsi="Sakkal Majalla" w:cs="Sakkal Majalla"/>
          <w:b/>
          <w:bCs/>
          <w:color w:val="1F1F1F"/>
          <w:kern w:val="0"/>
          <w:bdr w:val="none" w:sz="0" w:space="0" w:color="auto" w:frame="1"/>
          <w:rtl/>
          <w14:ligatures w14:val="none"/>
        </w:rPr>
        <w:t>ثانياً: الدراسات التي تناولت الثقافة والقدرات الرقمية وعلاقتها بالأداء المؤسسي</w:t>
      </w:r>
      <w:bookmarkEnd w:id="16"/>
    </w:p>
    <w:p w14:paraId="5AB173A7"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تركز هذه مجموعة من الدراسات على تحليل الدور الذي تؤديه الثقافة التنظيمية الرقمية والقدرات الرقمية للعاملين في تفسير تباين الأداء المؤسسي. فالثقافة الرقمية تمثل البيئة الحاضنة للتحول الرقمي، بينما تمثل القدرات الرقمية الموارد البشرية القادرة على استثمار هذه البيئة. وتتفق هذه الدراسات على أن وجود تقنيات رقمية متطورة لا يكفي وحده لتحسين الأداء، ما لم تكن مصحوبة بثقافة تنظيمية داعمة وقدرات بشرية مؤهلة.</w:t>
      </w:r>
    </w:p>
    <w:p w14:paraId="64AEA4BC"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6. دراسة </w:t>
      </w:r>
      <w:r w:rsidRPr="008C169A">
        <w:rPr>
          <w:rFonts w:ascii="Sakkal Majalla" w:eastAsia="Times New Roman" w:hAnsi="Sakkal Majalla" w:cs="Sakkal Majalla"/>
          <w:b/>
          <w:bCs/>
          <w:color w:val="1F1F1F"/>
          <w:kern w:val="0"/>
          <w:sz w:val="28"/>
          <w:szCs w:val="28"/>
          <w:bdr w:val="none" w:sz="0" w:space="0" w:color="auto" w:frame="1"/>
          <w14:ligatures w14:val="none"/>
        </w:rPr>
        <w:t>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 التقنيات الرقمية وأداء الشركات: دور الثقافة التنظيمية الرقمية</w:t>
      </w:r>
    </w:p>
    <w:p w14:paraId="1AF29CB0" w14:textId="77777777" w:rsidR="00270D90" w:rsidRPr="008C169A" w:rsidRDefault="00270D90" w:rsidP="007415B8">
      <w:pPr>
        <w:numPr>
          <w:ilvl w:val="0"/>
          <w:numId w:val="1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Technological Forecasting and Social Change</w:t>
      </w:r>
      <w:r w:rsidRPr="008C169A">
        <w:rPr>
          <w:rFonts w:ascii="Sakkal Majalla" w:eastAsia="Times New Roman" w:hAnsi="Sakkal Majalla" w:cs="Sakkal Majalla"/>
          <w:color w:val="1F1F1F"/>
          <w:kern w:val="0"/>
          <w:sz w:val="28"/>
          <w:szCs w:val="28"/>
          <w:rtl/>
          <w14:ligatures w14:val="none"/>
        </w:rPr>
        <w:t xml:space="preserve"> إلى تحليل العلاقة بين التقنيات الرقمية وأداء الشركات، مع التركيز على الدور الوسيط للثقافة التنظيمية الرقمية. اقترح النموذج البحثي أن تطوير ثقافة تنظيمية رقمية يسهل عملية رقمنة الأعمال وتوليد القيمة من الأدوات الرقمية، بهدف تحسين الأداء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6871BDFD" w14:textId="77777777" w:rsidR="00270D90" w:rsidRPr="008C169A" w:rsidRDefault="00270D90" w:rsidP="007415B8">
      <w:pPr>
        <w:numPr>
          <w:ilvl w:val="0"/>
          <w:numId w:val="1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93 مركز إنتاج لشركة متعددة الجنسيات، وتم اختبار النموذج النظري باستخدام نمذجة المعادلات الهيكلية (</w:t>
      </w:r>
      <w:r w:rsidRPr="008C169A">
        <w:rPr>
          <w:rFonts w:ascii="Sakkal Majalla" w:eastAsia="Times New Roman" w:hAnsi="Sakkal Majalla" w:cs="Sakkal Majalla"/>
          <w:color w:val="1F1F1F"/>
          <w:kern w:val="0"/>
          <w:sz w:val="28"/>
          <w:szCs w:val="28"/>
          <w14:ligatures w14:val="none"/>
        </w:rPr>
        <w:t>Structural Equation Modeling</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6E9279A2" w14:textId="77777777" w:rsidR="00270D90" w:rsidRPr="008C169A" w:rsidRDefault="00270D90" w:rsidP="007415B8">
      <w:pPr>
        <w:numPr>
          <w:ilvl w:val="0"/>
          <w:numId w:val="1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أظهرت النتائج أن رقمنة الأعمال يمكن أن تعزز تطوير أنشطة القيمة، ولكن الشركات لن تطلق هذه الإمكانات إلا إذا قامت بدمج ثقافة تنظيمية رقمية. من خلال تحديد الثقافة التنظيمية التي تدعم استراتيجيتها الرقمية بشكل أفضل، يمكن للشركات أن تتوقع تحسين أدائها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04513D2F" w14:textId="77777777" w:rsidR="00270D90" w:rsidRPr="008C169A" w:rsidRDefault="00270D90" w:rsidP="007415B8">
      <w:pPr>
        <w:numPr>
          <w:ilvl w:val="0"/>
          <w:numId w:val="1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تمثل هذه الدراسة علامة فارقة في أدبيات التحول الرقمي، حيث تنتقل بالتحليل من المستوى التقني إلى المستوى الثقافي والتنظيمي. اعتماد التصميم الطولي يعزز من قوة النتائج ويدعم الاستدلال السببي. غير أن التركيز على شركة واحدة (وإن كانت متعددة الجنسيات) قد يحد من إمكانية تعميم النتائج على قطاعات وسياقات متنوعة. تدعم هذه الدراسة بشكل مباشر البعد الثاني من أبعاد القيادة الرقمية في البحث الحالي، وهو "الثقافة الرقمية"، وتؤكد أنه لا يمكن فهم تأثير القيادة الرقمية على الأداء بمعزل عن الثقافة التنظيمية التي تخلقها هذه القيادة. وتكسب نتائج الدراسة أهمية خاصة للبحث الحالي الذي يجري في سياق التحول الرقمي المتسارع في المملكة العربية السعودية، حيث تولي القيادة الوطنية اهتماماً كبيراً ببناء ثقافة رقمية داعمة للتحول.</w:t>
      </w:r>
    </w:p>
    <w:p w14:paraId="3BA4D4D2"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7. دراسة </w:t>
      </w:r>
      <w:r w:rsidRPr="008C169A">
        <w:rPr>
          <w:rFonts w:ascii="Sakkal Majalla" w:eastAsia="Times New Roman" w:hAnsi="Sakkal Majalla" w:cs="Sakkal Majalla"/>
          <w:b/>
          <w:bCs/>
          <w:color w:val="1F1F1F"/>
          <w:kern w:val="0"/>
          <w:sz w:val="28"/>
          <w:szCs w:val="28"/>
          <w:bdr w:val="none" w:sz="0" w:space="0" w:color="auto" w:frame="1"/>
          <w14:ligatures w14:val="none"/>
        </w:rPr>
        <w:t>Qiao et al. (2024)</w:t>
      </w:r>
      <w:r w:rsidRPr="008C169A">
        <w:rPr>
          <w:rFonts w:ascii="Sakkal Majalla" w:eastAsia="Times New Roman" w:hAnsi="Sakkal Majalla" w:cs="Sakkal Majalla"/>
          <w:b/>
          <w:bCs/>
          <w:color w:val="1F1F1F"/>
          <w:kern w:val="0"/>
          <w:sz w:val="28"/>
          <w:szCs w:val="28"/>
          <w:bdr w:val="none" w:sz="0" w:space="0" w:color="auto" w:frame="1"/>
          <w:rtl/>
          <w14:ligatures w14:val="none"/>
        </w:rPr>
        <w:t>: الدور الاستراتيجي للتحول الرقمي: توظيف القيادة الرقمية لتعزيز أداء الموظفين والالتزام التنظيمي في العصر الرقمي</w:t>
      </w:r>
    </w:p>
    <w:p w14:paraId="3D853E3A" w14:textId="77777777" w:rsidR="00270D90" w:rsidRPr="008C169A" w:rsidRDefault="00270D90" w:rsidP="007415B8">
      <w:pPr>
        <w:numPr>
          <w:ilvl w:val="0"/>
          <w:numId w:val="1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Qiao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Systems</w:t>
      </w:r>
      <w:r w:rsidRPr="008C169A">
        <w:rPr>
          <w:rFonts w:ascii="Sakkal Majalla" w:eastAsia="Times New Roman" w:hAnsi="Sakkal Majalla" w:cs="Sakkal Majalla"/>
          <w:color w:val="1F1F1F"/>
          <w:kern w:val="0"/>
          <w:sz w:val="28"/>
          <w:szCs w:val="28"/>
          <w:rtl/>
          <w14:ligatures w14:val="none"/>
        </w:rPr>
        <w:t xml:space="preserve"> إلى تحليل الدور الاستراتيجي للتحول الرقمي في تعزيز أداء الموظفين والالتزام التنظيمي، مع التركيز على دور القيادة الرقمية كعامل تمكين رئيس. سعت الدراسة إلى فحص الدور الوسيط للتحول الرقمي في العلاقة بين القيادة الرقمية وأداء الموظفين والالتزام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Qiao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BB10AEA" w14:textId="77777777" w:rsidR="00270D90" w:rsidRPr="008C169A" w:rsidRDefault="00270D90" w:rsidP="007415B8">
      <w:pPr>
        <w:numPr>
          <w:ilvl w:val="0"/>
          <w:numId w:val="1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باستخدام أسلوب المسح. تم جمع البيانات من 579 مشاركاً من مختلف الصناعات في الصين بين يونيو وأغسطس 2024. تم تحليل البيانات باستخدام نمذجة المعادلات الهيكلية (</w:t>
      </w:r>
      <w:r w:rsidRPr="008C169A">
        <w:rPr>
          <w:rFonts w:ascii="Sakkal Majalla" w:eastAsia="Times New Roman" w:hAnsi="Sakkal Majalla" w:cs="Sakkal Majalla"/>
          <w:color w:val="1F1F1F"/>
          <w:kern w:val="0"/>
          <w:sz w:val="28"/>
          <w:szCs w:val="28"/>
          <w14:ligatures w14:val="none"/>
        </w:rPr>
        <w:t>SEM</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Qiao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11FC96AA" w14:textId="77777777" w:rsidR="00270D90" w:rsidRPr="008C169A" w:rsidRDefault="00270D90" w:rsidP="007415B8">
      <w:pPr>
        <w:numPr>
          <w:ilvl w:val="0"/>
          <w:numId w:val="1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أظهرت النتائج أن القيادة الرقمية تعزز بشكل كبير نتائج الموظفين من خلال دفع التحول الرقمي، الذي يعمل كوسيط حاسم يضخم الآثار الإيجابية للقيادة. تؤكد هذه الدراسة على أهمية مواءمة استراتيجيات القيادة مع مبادرات التحول الرقمي لتعزيز النمو المستدام والحفاظ على الميزة التنافسية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Qiao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222CC190" w14:textId="77777777" w:rsidR="00270D90" w:rsidRPr="008C169A" w:rsidRDefault="00270D90" w:rsidP="007415B8">
      <w:pPr>
        <w:numPr>
          <w:ilvl w:val="0"/>
          <w:numId w:val="1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تبرز هذه الدراسة حداثة الموضوع (نُشرت في 2024) وتؤكد على أهمية القيادة الرقمية في تحقيق نتائج ملموسة على مستوى الأفراد، والتي تنعكس بدورها على الأداء المؤسسي الكلي. حجم العينة الكبير (579) يعزز من قوة النتائج. غير أن التركيز على السياق الصيني (ذي الخصائص الثقافية والاقتصادية الفريدة) قد يحد من إمكانية تعميم النتائج. كما أن الدراسة ركزت على أداء الموظفين والالتزام كمخرجات، بينما تركز الدراسة الحالية على الأداء المؤسسي الكلي كمفهوم أشمل. تدعم نتائج هذه الدراسة البعدين الأول والثالث من أبعاد القيادة الرقمية في البحث الحالي (الرؤية الرقمية والقدرات الرقمية)، وتؤكد أن القيادة الرقمية تؤثر في الأداء المؤسسي من خلال تمكين العاملين وتطوير قدراتهم.</w:t>
      </w:r>
    </w:p>
    <w:p w14:paraId="2A0A87EE"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8. دراسة </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 كيف تؤثر القدرات الرقمية في الأداء المؤسسي في القطاع العام؟ الدور الوسيط للرشاقة التنظيمية</w:t>
      </w:r>
    </w:p>
    <w:p w14:paraId="710D8E66" w14:textId="77777777" w:rsidR="00270D90" w:rsidRPr="008C169A" w:rsidRDefault="00270D90" w:rsidP="007415B8">
      <w:pPr>
        <w:numPr>
          <w:ilvl w:val="0"/>
          <w:numId w:val="1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Administrative Sciences</w:t>
      </w:r>
      <w:r w:rsidRPr="008C169A">
        <w:rPr>
          <w:rFonts w:ascii="Sakkal Majalla" w:eastAsia="Times New Roman" w:hAnsi="Sakkal Majalla" w:cs="Sakkal Majalla"/>
          <w:color w:val="1F1F1F"/>
          <w:kern w:val="0"/>
          <w:sz w:val="28"/>
          <w:szCs w:val="28"/>
          <w:rtl/>
          <w14:ligatures w14:val="none"/>
        </w:rPr>
        <w:t xml:space="preserve"> إلى تحليل تأثير القدرات الرقمية في الأداء المؤسسي في مؤسسات القطاع العام، مع التركيز على الدور الوسيط للرشاقة التنظيمية (</w:t>
      </w:r>
      <w:r w:rsidRPr="008C169A">
        <w:rPr>
          <w:rFonts w:ascii="Sakkal Majalla" w:eastAsia="Times New Roman" w:hAnsi="Sakkal Majalla" w:cs="Sakkal Majalla"/>
          <w:color w:val="1F1F1F"/>
          <w:kern w:val="0"/>
          <w:sz w:val="28"/>
          <w:szCs w:val="28"/>
          <w14:ligatures w14:val="none"/>
        </w:rPr>
        <w:t>Organizational Agility</w:t>
      </w:r>
      <w:r w:rsidRPr="008C169A">
        <w:rPr>
          <w:rFonts w:ascii="Sakkal Majalla" w:eastAsia="Times New Roman" w:hAnsi="Sakkal Majalla" w:cs="Sakkal Majalla"/>
          <w:color w:val="1F1F1F"/>
          <w:kern w:val="0"/>
          <w:sz w:val="28"/>
          <w:szCs w:val="28"/>
          <w:rtl/>
          <w14:ligatures w14:val="none"/>
        </w:rPr>
        <w:t xml:space="preserve">). سعت الدراسة إلى فهم كيف يمكن للقدرات الرقمية أن تساعد المؤسسات العامة على أن تصبح أكثر رشاقة، وكيف تساهم هذه الرشاقة بدورها في تحسين الأداء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01CD033" w14:textId="77777777" w:rsidR="00270D90" w:rsidRPr="008C169A" w:rsidRDefault="00270D90" w:rsidP="007415B8">
      <w:pPr>
        <w:numPr>
          <w:ilvl w:val="0"/>
          <w:numId w:val="1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292 مسؤولاً حكومياً في وزارة العدل الأردنية. تم تحليل البيانات باستخدام نمذجة المعادلات الهيكلية (</w:t>
      </w:r>
      <w:r w:rsidRPr="008C169A">
        <w:rPr>
          <w:rFonts w:ascii="Sakkal Majalla" w:eastAsia="Times New Roman" w:hAnsi="Sakkal Majalla" w:cs="Sakkal Majalla"/>
          <w:color w:val="1F1F1F"/>
          <w:kern w:val="0"/>
          <w:sz w:val="28"/>
          <w:szCs w:val="28"/>
          <w14:ligatures w14:val="none"/>
        </w:rPr>
        <w:t>Structural Equation Modeling</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C6BF2A4" w14:textId="77777777" w:rsidR="00270D90" w:rsidRPr="008C169A" w:rsidRDefault="00270D90" w:rsidP="007415B8">
      <w:pPr>
        <w:numPr>
          <w:ilvl w:val="0"/>
          <w:numId w:val="1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كشفت تحليلات نمذجة المعادلات الهيكلية أن القدرات الرقمية ترتبط بشكل كبير بزيادة الرشاقة وجميع مجالات الأداء المستهدفة. تتوسط الرشاقة المحسنة أكثر من نصف تأثير الأداء المنسوب إلى الأنظمة التقنية المطورة، مما يسلط الضوء على الدور الحيوي لتطور المرونة المدعومة رقمياً في تحقيق عوائد على مبادرات التحليلات وتحديث العمليات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4486DAC" w14:textId="77777777" w:rsidR="00270D90" w:rsidRPr="008C169A" w:rsidRDefault="00270D90" w:rsidP="007415B8">
      <w:pPr>
        <w:numPr>
          <w:ilvl w:val="0"/>
          <w:numId w:val="1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تسهم هذه الدراسة في توضيح إحدى الآليات المهمة التي تعمل من خلالها القدرات الرقمية على تحسين الأداء، وهي تعزيز رشاقة المؤسسة وقدرتها على التكيف. تركيز الدراسة على القطاع العام يضيف بعداً مهماً، حيث أن معظم الدراسات السابقة ركزت على القطاع الخاص. غير أن إجراء الدراسة في الأردن (وهو سياق عربي قريب من السعودية) يزيد من أهميتها للبحث الحالي. تدعم هذه الدراسة البعد الثالث من أبعاد القيادة الرقمية (القدرات الرقمية)، وتؤكد أن القيادة الرقمية تساهم في بناء هذه القدرات، مما ينعكس إيجاباً على الأداء المؤسسي.</w:t>
      </w:r>
    </w:p>
    <w:p w14:paraId="59A42F22"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9. دراسة </w:t>
      </w:r>
      <w:r w:rsidRPr="008C169A">
        <w:rPr>
          <w:rFonts w:ascii="Sakkal Majalla" w:eastAsia="Times New Roman" w:hAnsi="Sakkal Majalla" w:cs="Sakkal Majalla"/>
          <w:b/>
          <w:bCs/>
          <w:color w:val="1F1F1F"/>
          <w:kern w:val="0"/>
          <w:sz w:val="28"/>
          <w:szCs w:val="28"/>
          <w:bdr w:val="none" w:sz="0" w:space="0" w:color="auto" w:frame="1"/>
          <w14:ligatures w14:val="none"/>
        </w:rPr>
        <w:t>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 تأثير قدرة القيادة الرقمية في أداء الابتكار: دور قدرة رقمنة المنصات</w:t>
      </w:r>
    </w:p>
    <w:p w14:paraId="0AB1086B" w14:textId="77777777" w:rsidR="00270D90" w:rsidRPr="008C169A" w:rsidRDefault="00270D90" w:rsidP="007415B8">
      <w:pPr>
        <w:numPr>
          <w:ilvl w:val="0"/>
          <w:numId w:val="20"/>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Information</w:t>
      </w:r>
      <w:r w:rsidRPr="008C169A">
        <w:rPr>
          <w:rFonts w:ascii="Sakkal Majalla" w:eastAsia="Times New Roman" w:hAnsi="Sakkal Majalla" w:cs="Sakkal Majalla"/>
          <w:color w:val="1F1F1F"/>
          <w:kern w:val="0"/>
          <w:sz w:val="28"/>
          <w:szCs w:val="28"/>
          <w:rtl/>
          <w14:ligatures w14:val="none"/>
        </w:rPr>
        <w:t xml:space="preserve"> &amp; </w:t>
      </w:r>
      <w:r w:rsidRPr="008C169A">
        <w:rPr>
          <w:rFonts w:ascii="Sakkal Majalla" w:eastAsia="Times New Roman" w:hAnsi="Sakkal Majalla" w:cs="Sakkal Majalla"/>
          <w:color w:val="1F1F1F"/>
          <w:kern w:val="0"/>
          <w:sz w:val="28"/>
          <w:szCs w:val="28"/>
          <w14:ligatures w14:val="none"/>
        </w:rPr>
        <w:t>Management</w:t>
      </w:r>
      <w:r w:rsidRPr="008C169A">
        <w:rPr>
          <w:rFonts w:ascii="Sakkal Majalla" w:eastAsia="Times New Roman" w:hAnsi="Sakkal Majalla" w:cs="Sakkal Majalla"/>
          <w:color w:val="1F1F1F"/>
          <w:kern w:val="0"/>
          <w:sz w:val="28"/>
          <w:szCs w:val="28"/>
          <w:rtl/>
          <w14:ligatures w14:val="none"/>
        </w:rPr>
        <w:t xml:space="preserve"> إلى تحليل تأثير قدرة القيادة الرقمية (</w:t>
      </w:r>
      <w:r w:rsidRPr="008C169A">
        <w:rPr>
          <w:rFonts w:ascii="Sakkal Majalla" w:eastAsia="Times New Roman" w:hAnsi="Sakkal Majalla" w:cs="Sakkal Majalla"/>
          <w:color w:val="1F1F1F"/>
          <w:kern w:val="0"/>
          <w:sz w:val="28"/>
          <w:szCs w:val="28"/>
          <w14:ligatures w14:val="none"/>
        </w:rPr>
        <w:t>Digital Leadership Capability</w:t>
      </w:r>
      <w:r w:rsidRPr="008C169A">
        <w:rPr>
          <w:rFonts w:ascii="Sakkal Majalla" w:eastAsia="Times New Roman" w:hAnsi="Sakkal Majalla" w:cs="Sakkal Majalla"/>
          <w:color w:val="1F1F1F"/>
          <w:kern w:val="0"/>
          <w:sz w:val="28"/>
          <w:szCs w:val="28"/>
          <w:rtl/>
          <w14:ligatures w14:val="none"/>
        </w:rPr>
        <w:t>) في أداء الابتكار (</w:t>
      </w:r>
      <w:r w:rsidRPr="008C169A">
        <w:rPr>
          <w:rFonts w:ascii="Sakkal Majalla" w:eastAsia="Times New Roman" w:hAnsi="Sakkal Majalla" w:cs="Sakkal Majalla"/>
          <w:color w:val="1F1F1F"/>
          <w:kern w:val="0"/>
          <w:sz w:val="28"/>
          <w:szCs w:val="28"/>
          <w14:ligatures w14:val="none"/>
        </w:rPr>
        <w:t>Innovation Performance</w:t>
      </w:r>
      <w:r w:rsidRPr="008C169A">
        <w:rPr>
          <w:rFonts w:ascii="Sakkal Majalla" w:eastAsia="Times New Roman" w:hAnsi="Sakkal Majalla" w:cs="Sakkal Majalla"/>
          <w:color w:val="1F1F1F"/>
          <w:kern w:val="0"/>
          <w:sz w:val="28"/>
          <w:szCs w:val="28"/>
          <w:rtl/>
          <w14:ligatures w14:val="none"/>
        </w:rPr>
        <w:t>)، مع التركيز على الدور الوسيط لقدرة رقمنة المنصات (</w:t>
      </w:r>
      <w:r w:rsidRPr="008C169A">
        <w:rPr>
          <w:rFonts w:ascii="Sakkal Majalla" w:eastAsia="Times New Roman" w:hAnsi="Sakkal Majalla" w:cs="Sakkal Majalla"/>
          <w:color w:val="1F1F1F"/>
          <w:kern w:val="0"/>
          <w:sz w:val="28"/>
          <w:szCs w:val="28"/>
          <w14:ligatures w14:val="none"/>
        </w:rPr>
        <w:t>Platform Digitization Capability</w:t>
      </w:r>
      <w:r w:rsidRPr="008C169A">
        <w:rPr>
          <w:rFonts w:ascii="Sakkal Majalla" w:eastAsia="Times New Roman" w:hAnsi="Sakkal Majalla" w:cs="Sakkal Majalla"/>
          <w:color w:val="1F1F1F"/>
          <w:kern w:val="0"/>
          <w:sz w:val="28"/>
          <w:szCs w:val="28"/>
          <w:rtl/>
          <w14:ligatures w14:val="none"/>
        </w:rPr>
        <w:t xml:space="preserve">). افترض الباحثون أن القيادة الرقمية تؤثر في أداء الابتكار من خلال رقمنة منصة الشركة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49C94E9" w14:textId="77777777" w:rsidR="00270D90" w:rsidRPr="008C169A" w:rsidRDefault="00270D90" w:rsidP="007415B8">
      <w:pPr>
        <w:numPr>
          <w:ilvl w:val="0"/>
          <w:numId w:val="20"/>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منهجية مختلطة (</w:t>
      </w:r>
      <w:r w:rsidRPr="008C169A">
        <w:rPr>
          <w:rFonts w:ascii="Sakkal Majalla" w:eastAsia="Times New Roman" w:hAnsi="Sakkal Majalla" w:cs="Sakkal Majalla"/>
          <w:color w:val="1F1F1F"/>
          <w:kern w:val="0"/>
          <w:sz w:val="28"/>
          <w:szCs w:val="28"/>
          <w14:ligatures w14:val="none"/>
        </w:rPr>
        <w:t>Mixed-methods approach</w:t>
      </w:r>
      <w:r w:rsidRPr="008C169A">
        <w:rPr>
          <w:rFonts w:ascii="Sakkal Majalla" w:eastAsia="Times New Roman" w:hAnsi="Sakkal Majalla" w:cs="Sakkal Majalla"/>
          <w:color w:val="1F1F1F"/>
          <w:kern w:val="0"/>
          <w:sz w:val="28"/>
          <w:szCs w:val="28"/>
          <w:rtl/>
          <w14:ligatures w14:val="none"/>
        </w:rPr>
        <w:t xml:space="preserve">) تجمع بين الأساليب النوعية والكمية. تم نشر دراسة حالة متعددة لعشر شركات لاشتقاق نموذج نظري يربط القيادة الرقمية بأداء الابتكار. وتم اختبار النموذج الناتج تجريبياً على عينة من 117 شركة أوروبية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60996A5" w14:textId="77777777" w:rsidR="00270D90" w:rsidRPr="008C169A" w:rsidRDefault="00270D90" w:rsidP="007415B8">
      <w:pPr>
        <w:numPr>
          <w:ilvl w:val="0"/>
          <w:numId w:val="20"/>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وجدت الدراسة أن القيادة الرقمية تحسن أداء الابتكار للشركة من خلال رقمنة منصة الشركة. تساهم هذه الورقة في أبحاث نظم المعلومات من خلال تطوير مفاهيم قدرة القيادة الرقمية وقدرة رقمنة المنصات وتحليل العلاقة بين هاتين القدرتين الحرجتين لتكنولوجيا المعلومات وتأثيرهما على أداء الابتكار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8E51646" w14:textId="77777777" w:rsidR="00270D90" w:rsidRPr="008C169A" w:rsidRDefault="00270D90" w:rsidP="007415B8">
      <w:pPr>
        <w:numPr>
          <w:ilvl w:val="0"/>
          <w:numId w:val="20"/>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هذه الدراسة بدمجها بين المنهجين النوعي والكمي، مما يوفر فهماً شاملاً للظاهرة المدروسة. كما أن تركيزها على أداء الابتكار كأحد أبعاد الأداء المؤسسي يثري الأدبيات. غير أن حجم العينة الكمية (117 شركة) قد يكون محدوداً نسبياً، والتركيز على الشركات الأوروبية قد يحد من إمكانية تعميم النتائج على سياقات أخرى. تدعم هذه الدراسة بشكل مباشر البعد الأول من أبعاد القيادة الرقمية في البحث الحالي (الالرؤية الرقمية)، وتؤكد أهمية القيادة في توجيه جهود الابتكار والتحول الرقمي نحو تحقيق أداء مؤسسي متميز.</w:t>
      </w:r>
    </w:p>
    <w:p w14:paraId="07946F93"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10. دراسة </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التحول الرقمي وأداء الشركات: الاستفادة من مشاركة المستخدمين</w:t>
      </w:r>
    </w:p>
    <w:p w14:paraId="6488FC58" w14:textId="77777777" w:rsidR="00270D90" w:rsidRPr="008C169A" w:rsidRDefault="00270D90" w:rsidP="007415B8">
      <w:pPr>
        <w:numPr>
          <w:ilvl w:val="0"/>
          <w:numId w:val="21"/>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Journal of Global Information Management</w:t>
      </w:r>
      <w:r w:rsidRPr="008C169A">
        <w:rPr>
          <w:rFonts w:ascii="Sakkal Majalla" w:eastAsia="Times New Roman" w:hAnsi="Sakkal Majalla" w:cs="Sakkal Majalla"/>
          <w:color w:val="1F1F1F"/>
          <w:kern w:val="0"/>
          <w:sz w:val="28"/>
          <w:szCs w:val="28"/>
          <w:rtl/>
          <w14:ligatures w14:val="none"/>
        </w:rPr>
        <w:t xml:space="preserve"> إلى تحليل العلاقة بين التحول الرقمي وأداء الشركات. ركزت الدراسة على فحص الدور الوسيط لمشاركة المستخدمين بين التحول الرقمي وأداء الشركات، والدور المعدل لكل من الديناميكيات البيئية والقدرة الاستيعابية على العلاقة بين مشاركة المستخدمين وأداء الشركات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645A0AB" w14:textId="77777777" w:rsidR="00270D90" w:rsidRPr="008C169A" w:rsidRDefault="00270D90" w:rsidP="007415B8">
      <w:pPr>
        <w:numPr>
          <w:ilvl w:val="0"/>
          <w:numId w:val="21"/>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استخدام عينة من 247 شركة صينية للتحقيق في تأثير التحول الرقمي على أداء الشركات. تم جمع البيانات من خلال استبيان، وتم تحليلها باستخدام نمذجة المعادلات الهيكلية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6831C51E" w14:textId="77777777" w:rsidR="00270D90" w:rsidRPr="008C169A" w:rsidRDefault="00270D90" w:rsidP="007415B8">
      <w:pPr>
        <w:numPr>
          <w:ilvl w:val="0"/>
          <w:numId w:val="21"/>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تشجع النتائج الشركات التي تمر بتحول رقمي على الاهتمام بمشاركة المستخدمين، وتعزيز قدرتها على بناء علاقات جيدة مع المستخدمين، وتحسين قدرتها على استيعاب معرفتهم، وبذل جهد كبير لتنمية المستخدمين الرقميين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863F99F" w14:textId="77777777" w:rsidR="00270D90" w:rsidRPr="008C169A" w:rsidRDefault="00270D90" w:rsidP="007415B8">
      <w:pPr>
        <w:numPr>
          <w:ilvl w:val="0"/>
          <w:numId w:val="21"/>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تقدم هذه الدراسة منظوراً مهماً حول دور مشاركة المستخدمين في تعزيز أداء الشركات في سياق التحول الرقمي. غير أن تركيزها على مشاركة المستخدمين كمتغير وسيط، وعلى الديناميكيات البيئية والقدرة الاستيعابية كمتغيرات معدلة، يختلف عن تركيز البحث الحالي الذي يركز على القيادة الرقمية كمتغير مستقل. كما أن إجراء الدراسة في الصين قد يحد من إمكانية تعميم النتائج على السياق السعودي. ومع ذلك، يمكن الاستفادة من هذه الدراسة في فهم أهمية العوامل الخارجية والداخلية التي تؤثر في علاقة التحول الرقمي بالأداء، مما يثري الإطار النظري للبحث الحالي.</w:t>
      </w:r>
    </w:p>
    <w:p w14:paraId="0E6C2DEB"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11. دراسة </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دور القيادة الرقمية نحو الأداء المستدام للأعمال: نموذج وساطة متوازية</w:t>
      </w:r>
    </w:p>
    <w:p w14:paraId="672A4C16" w14:textId="77777777" w:rsidR="00270D90" w:rsidRPr="008C169A" w:rsidRDefault="00270D90" w:rsidP="007415B8">
      <w:pPr>
        <w:numPr>
          <w:ilvl w:val="0"/>
          <w:numId w:val="2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Journal of Infrastructure, Policy and Development</w:t>
      </w:r>
      <w:r w:rsidRPr="008C169A">
        <w:rPr>
          <w:rFonts w:ascii="Sakkal Majalla" w:eastAsia="Times New Roman" w:hAnsi="Sakkal Majalla" w:cs="Sakkal Majalla"/>
          <w:color w:val="1F1F1F"/>
          <w:kern w:val="0"/>
          <w:sz w:val="28"/>
          <w:szCs w:val="28"/>
          <w:rtl/>
          <w14:ligatures w14:val="none"/>
        </w:rPr>
        <w:t xml:space="preserve"> إلى تسليط الضوء على أهمية القيادة الرقمية لتحسين الأداء المستدام للأعمال، مع الأخذ في الاعتبار الوساطة المتوازية للتكنولوجيا الرقمية ودعم التكنولوجيا الرقمية في قطاع السياحة في باكستان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5CB5DF47" w14:textId="77777777" w:rsidR="00270D90" w:rsidRPr="008C169A" w:rsidRDefault="00270D90" w:rsidP="007415B8">
      <w:pPr>
        <w:numPr>
          <w:ilvl w:val="0"/>
          <w:numId w:val="2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37 منظمة سياحية تعتمد على التكنولوجيا في باكستان، وشملت 792 موظفاً. تم تحليل البيانات باستخدام نمذجة المعادلات الهيكلية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843873A" w14:textId="77777777" w:rsidR="00270D90" w:rsidRPr="008C169A" w:rsidRDefault="00270D90" w:rsidP="007415B8">
      <w:pPr>
        <w:numPr>
          <w:ilvl w:val="0"/>
          <w:numId w:val="2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كشفت النتائج أن القيادة الرقمية تؤثر إيجاباً في الأداء المستدام للأعمال. علاوة على ذلك، تتوسط أدوار دعم القيادة التكنولوجية والتقنيات الرقمية جزئياً العلاقة بين القيادة الرقمية والأداء المستدام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61A78D24" w14:textId="77777777" w:rsidR="00270D90" w:rsidRPr="008C169A" w:rsidRDefault="00270D90" w:rsidP="007415B8">
      <w:pPr>
        <w:numPr>
          <w:ilvl w:val="0"/>
          <w:numId w:val="22"/>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هذه الدراسة بتركيزها على الأداء المستدام للأعمال، وهو بعد مهم للأداء المؤسسي. كما أن استخدام نموذج الوساطة المتوازية يضيف عمقاً تحليلياً. غير أن تركيزها على قطاع السياحة في باكستان قد يحد من إمكانية تعميم النتائج على قطاعات أخرى أو سياقات جغرافية مختلفة. تدعم هذه الدراسة الفرضية الرئيسة للبحث الحالي حول وجود أثر ذي دلالة إحصائية للقيادة الرقمية على الأداء المؤسسي، وتوضح إحدى الآليات التي يمكن أن تعمل من خلالها القيادة الرقمية على تحقيق هذا الأداء.</w:t>
      </w:r>
    </w:p>
    <w:p w14:paraId="73DE8C72"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12. دراسة </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 العلاقة بين القيادة الرقمية والتحول الرقمي والابتكار الرقمي من أجل الأداء المالي المستدام: الكشف عن تأثير ديناميكية البيئة</w:t>
      </w:r>
    </w:p>
    <w:p w14:paraId="3BBEE09C" w14:textId="77777777" w:rsidR="00270D90" w:rsidRPr="008C169A" w:rsidRDefault="00270D90" w:rsidP="007415B8">
      <w:pPr>
        <w:numPr>
          <w:ilvl w:val="0"/>
          <w:numId w:val="2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مجلة </w:t>
      </w:r>
      <w:r w:rsidRPr="008C169A">
        <w:rPr>
          <w:rFonts w:ascii="Sakkal Majalla" w:eastAsia="Times New Roman" w:hAnsi="Sakkal Majalla" w:cs="Sakkal Majalla"/>
          <w:color w:val="1F1F1F"/>
          <w:kern w:val="0"/>
          <w:sz w:val="28"/>
          <w:szCs w:val="28"/>
          <w14:ligatures w14:val="none"/>
        </w:rPr>
        <w:t>Sustainability</w:t>
      </w:r>
      <w:r w:rsidRPr="008C169A">
        <w:rPr>
          <w:rFonts w:ascii="Sakkal Majalla" w:eastAsia="Times New Roman" w:hAnsi="Sakkal Majalla" w:cs="Sakkal Majalla"/>
          <w:color w:val="1F1F1F"/>
          <w:kern w:val="0"/>
          <w:sz w:val="28"/>
          <w:szCs w:val="28"/>
          <w:rtl/>
          <w14:ligatures w14:val="none"/>
        </w:rPr>
        <w:t xml:space="preserve"> إلى إيجاد العلاقة المتبادلة بين القيادة الرقمية (</w:t>
      </w:r>
      <w:r w:rsidRPr="008C169A">
        <w:rPr>
          <w:rFonts w:ascii="Sakkal Majalla" w:eastAsia="Times New Roman" w:hAnsi="Sakkal Majalla" w:cs="Sakkal Majalla"/>
          <w:color w:val="1F1F1F"/>
          <w:kern w:val="0"/>
          <w:sz w:val="28"/>
          <w:szCs w:val="28"/>
          <w14:ligatures w14:val="none"/>
        </w:rPr>
        <w:t>DL</w:t>
      </w:r>
      <w:r w:rsidRPr="008C169A">
        <w:rPr>
          <w:rFonts w:ascii="Sakkal Majalla" w:eastAsia="Times New Roman" w:hAnsi="Sakkal Majalla" w:cs="Sakkal Majalla"/>
          <w:color w:val="1F1F1F"/>
          <w:kern w:val="0"/>
          <w:sz w:val="28"/>
          <w:szCs w:val="28"/>
          <w:rtl/>
          <w14:ligatures w14:val="none"/>
        </w:rPr>
        <w:t>) والأداء التنافسي (</w:t>
      </w:r>
      <w:r w:rsidRPr="008C169A">
        <w:rPr>
          <w:rFonts w:ascii="Sakkal Majalla" w:eastAsia="Times New Roman" w:hAnsi="Sakkal Majalla" w:cs="Sakkal Majalla"/>
          <w:color w:val="1F1F1F"/>
          <w:kern w:val="0"/>
          <w:sz w:val="28"/>
          <w:szCs w:val="28"/>
          <w14:ligatures w14:val="none"/>
        </w:rPr>
        <w:t>CP</w:t>
      </w:r>
      <w:r w:rsidRPr="008C169A">
        <w:rPr>
          <w:rFonts w:ascii="Sakkal Majalla" w:eastAsia="Times New Roman" w:hAnsi="Sakkal Majalla" w:cs="Sakkal Majalla"/>
          <w:color w:val="1F1F1F"/>
          <w:kern w:val="0"/>
          <w:sz w:val="28"/>
          <w:szCs w:val="28"/>
          <w:rtl/>
          <w14:ligatures w14:val="none"/>
        </w:rPr>
        <w:t>)، بالإضافة إلى الأدوار الوسيطة للالتزام العاطفي (</w:t>
      </w:r>
      <w:r w:rsidRPr="008C169A">
        <w:rPr>
          <w:rFonts w:ascii="Sakkal Majalla" w:eastAsia="Times New Roman" w:hAnsi="Sakkal Majalla" w:cs="Sakkal Majalla"/>
          <w:color w:val="1F1F1F"/>
          <w:kern w:val="0"/>
          <w:sz w:val="28"/>
          <w:szCs w:val="28"/>
          <w14:ligatures w14:val="none"/>
        </w:rPr>
        <w:t>AC</w:t>
      </w:r>
      <w:r w:rsidRPr="008C169A">
        <w:rPr>
          <w:rFonts w:ascii="Sakkal Majalla" w:eastAsia="Times New Roman" w:hAnsi="Sakkal Majalla" w:cs="Sakkal Majalla"/>
          <w:color w:val="1F1F1F"/>
          <w:kern w:val="0"/>
          <w:sz w:val="28"/>
          <w:szCs w:val="28"/>
          <w:rtl/>
          <w14:ligatures w14:val="none"/>
        </w:rPr>
        <w:t>) والثقافة الرقمية (</w:t>
      </w:r>
      <w:r w:rsidRPr="008C169A">
        <w:rPr>
          <w:rFonts w:ascii="Sakkal Majalla" w:eastAsia="Times New Roman" w:hAnsi="Sakkal Majalla" w:cs="Sakkal Majalla"/>
          <w:color w:val="1F1F1F"/>
          <w:kern w:val="0"/>
          <w:sz w:val="28"/>
          <w:szCs w:val="28"/>
          <w14:ligatures w14:val="none"/>
        </w:rPr>
        <w:t>DC</w:t>
      </w:r>
      <w:r w:rsidRPr="008C169A">
        <w:rPr>
          <w:rFonts w:ascii="Sakkal Majalla" w:eastAsia="Times New Roman" w:hAnsi="Sakkal Majalla" w:cs="Sakkal Majalla"/>
          <w:color w:val="1F1F1F"/>
          <w:kern w:val="0"/>
          <w:sz w:val="28"/>
          <w:szCs w:val="28"/>
          <w:rtl/>
          <w14:ligatures w14:val="none"/>
        </w:rPr>
        <w:t>)، بما في ذلك التأثيرات المعدلة للرشاقة الاستراتيجية (</w:t>
      </w:r>
      <w:r w:rsidRPr="008C169A">
        <w:rPr>
          <w:rFonts w:ascii="Sakkal Majalla" w:eastAsia="Times New Roman" w:hAnsi="Sakkal Majalla" w:cs="Sakkal Majalla"/>
          <w:color w:val="1F1F1F"/>
          <w:kern w:val="0"/>
          <w:sz w:val="28"/>
          <w:szCs w:val="28"/>
          <w14:ligatures w14:val="none"/>
        </w:rPr>
        <w:t>SA</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24BB896E" w14:textId="77777777" w:rsidR="00270D90" w:rsidRPr="008C169A" w:rsidRDefault="00270D90" w:rsidP="007415B8">
      <w:pPr>
        <w:numPr>
          <w:ilvl w:val="0"/>
          <w:numId w:val="2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233 نقطة بيانات من موظفين يعملون في منظمات التصنيع والخدمات. تم اختبار الفرضيات البحثية باستخدام تحليل المسار مع برنامج </w:t>
      </w:r>
      <w:r w:rsidRPr="008C169A">
        <w:rPr>
          <w:rFonts w:ascii="Sakkal Majalla" w:eastAsia="Times New Roman" w:hAnsi="Sakkal Majalla" w:cs="Sakkal Majalla"/>
          <w:color w:val="1F1F1F"/>
          <w:kern w:val="0"/>
          <w:sz w:val="28"/>
          <w:szCs w:val="28"/>
          <w14:ligatures w14:val="none"/>
        </w:rPr>
        <w:t>AMOS-24</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99402BF" w14:textId="77777777" w:rsidR="00270D90" w:rsidRPr="008C169A" w:rsidRDefault="00270D90" w:rsidP="007415B8">
      <w:pPr>
        <w:numPr>
          <w:ilvl w:val="0"/>
          <w:numId w:val="2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أشارت النتائج إلى أن القيادة الرقمية ليس لها تأثير مباشر على الأداء التنافسي. في حين أن الثقافة الرقمية ليس لها تأثير وساطة، إلا أن الالتزام العاطفي له تأثير وساطة كامل على العلاقة بين القيادة الرقمية والأداء التنافسي. كما وجدت الدراسة أن الرشاقة الاستراتيجية لم تلعب أي دور تعزيزي في العلاقة بين القيادة الرقمية والأداء التنافسي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E3A45A8" w14:textId="77777777" w:rsidR="00270D90" w:rsidRPr="008C169A" w:rsidRDefault="00270D90" w:rsidP="007415B8">
      <w:pPr>
        <w:numPr>
          <w:ilvl w:val="0"/>
          <w:numId w:val="23"/>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هذه الدراسة بحداثتها (2024) وتناولها لمتغيرات مهمة مثل الالتزام العاطفي والثقافة الرقمية والرشاقة الاستراتيجية. غير أن نتيجتها بأن القيادة الرقمية ليس لها تأثير مباشر على الأداء التنافسي تختلف عن معظم الدراسات الأخرى، مما يستدعي مزيداً من البحث والتحقق. كما أن حجم العينة (233) قد يكون محدوداً نسبياً. تدعم هذه الدراسة بشكل غير مباشر أهمية الثقافة الرقمية (البعد الثاني من أبعاد القيادة الرقمية في البحث الحالي) والالتزام العاطفي في تحقيق الأداء، وتؤكد على تعقيد العلاقات بين القيادة الرقمية والأداء المؤسسي، مما يستدعي نموذجاً بحثياً شاملاً يراعي هذه التعقيدات.</w:t>
      </w:r>
    </w:p>
    <w:p w14:paraId="2C8F29EE"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13. دراسة </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 تأثير القيادة الرقمية في الأداء التنظيمي في جاكرتا</w:t>
      </w:r>
    </w:p>
    <w:p w14:paraId="0B485885" w14:textId="77777777" w:rsidR="00270D90" w:rsidRPr="008C169A" w:rsidRDefault="00270D90" w:rsidP="007415B8">
      <w:pPr>
        <w:numPr>
          <w:ilvl w:val="0"/>
          <w:numId w:val="2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ISC-BEAM</w:t>
      </w:r>
      <w:r w:rsidRPr="008C169A">
        <w:rPr>
          <w:rFonts w:ascii="Sakkal Majalla" w:eastAsia="Times New Roman" w:hAnsi="Sakkal Majalla" w:cs="Sakkal Majalla"/>
          <w:color w:val="1F1F1F"/>
          <w:kern w:val="0"/>
          <w:sz w:val="28"/>
          <w:szCs w:val="28"/>
          <w:rtl/>
          <w14:ligatures w14:val="none"/>
        </w:rPr>
        <w:t xml:space="preserve"> إلى التحقيق في تأثير القيادة الرقمية على الأداء التنظيمي، مع الثقافة الرقمية والتكنولوجيا الرقمية والتسويق الرقمي كمتغيرات وسيطة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1789D9C" w14:textId="77777777" w:rsidR="00270D90" w:rsidRPr="008C169A" w:rsidRDefault="00270D90" w:rsidP="007415B8">
      <w:pPr>
        <w:numPr>
          <w:ilvl w:val="0"/>
          <w:numId w:val="2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150 موظفاً في جاكرتا من خلال استبيان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3B436BD3" w14:textId="77777777" w:rsidR="00270D90" w:rsidRPr="008C169A" w:rsidRDefault="00270D90" w:rsidP="007415B8">
      <w:pPr>
        <w:numPr>
          <w:ilvl w:val="0"/>
          <w:numId w:val="2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توصلت الدراسة إلى أن القيادة الرقمية ليس لها تأثير كبير على عوامل الأداء، ولكن لها تأثير كبير على الالتزام التنظيمي. كما أن الالتزام التنظيمي له تأثير كبير على متغيرات الأداء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248C44C3" w14:textId="77777777" w:rsidR="00270D90" w:rsidRPr="008C169A" w:rsidRDefault="00270D90" w:rsidP="007415B8">
      <w:pPr>
        <w:numPr>
          <w:ilvl w:val="0"/>
          <w:numId w:val="24"/>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تتناول هذه الدراسة العلاقة بين القيادة الرقمية والأداء التنظيمي في سياق إندونيسي. غير أن نتيجتها بأن القيادة الرقمية ليس لها تأثير كبير على عوامل الأداء تختلف عن معظم الدراسات الأخرى، مما يستدعي مزيداً من البحث والتحقق. كما أن حجم العينة (150) قد يكون محدوداً نسبياً. تدعم هذه الدراسة بشكل غير مباشر أهمية الالتزام التنظيمي في تحقيق الأداء، وتؤكد على تعقيد العلاقات بين القيادة الرقمية والأداء المؤسسي، مما يستدعي نموذجاً بحثياً شاملاً يراعي هذه التعقيدات.</w:t>
      </w:r>
    </w:p>
    <w:p w14:paraId="3436AEC7"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14. دراسة </w:t>
      </w:r>
      <w:r w:rsidRPr="008C169A">
        <w:rPr>
          <w:rFonts w:ascii="Sakkal Majalla" w:eastAsia="Times New Roman" w:hAnsi="Sakkal Majalla" w:cs="Sakkal Majalla"/>
          <w:b/>
          <w:bCs/>
          <w:color w:val="1F1F1F"/>
          <w:kern w:val="0"/>
          <w:sz w:val="28"/>
          <w:szCs w:val="28"/>
          <w:bdr w:val="none" w:sz="0" w:space="0" w:color="auto" w:frame="1"/>
          <w14:ligatures w14:val="none"/>
        </w:rPr>
        <w:t>Karafakioglu</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Findikli (2024)</w:t>
      </w:r>
      <w:r w:rsidRPr="008C169A">
        <w:rPr>
          <w:rFonts w:ascii="Sakkal Majalla" w:eastAsia="Times New Roman" w:hAnsi="Sakkal Majalla" w:cs="Sakkal Majalla"/>
          <w:b/>
          <w:bCs/>
          <w:color w:val="1F1F1F"/>
          <w:kern w:val="0"/>
          <w:sz w:val="28"/>
          <w:szCs w:val="28"/>
          <w:bdr w:val="none" w:sz="0" w:space="0" w:color="auto" w:frame="1"/>
          <w:rtl/>
          <w14:ligatures w14:val="none"/>
        </w:rPr>
        <w:t>: الدور الوسيط للانخراط في العمل في العلاقة بين القيادة الرقمية والسلوك الابتكاري والرشاقة التنظيمية</w:t>
      </w:r>
    </w:p>
    <w:p w14:paraId="30DBDC24" w14:textId="77777777" w:rsidR="00270D90" w:rsidRPr="008C169A" w:rsidRDefault="00270D90" w:rsidP="007415B8">
      <w:pPr>
        <w:numPr>
          <w:ilvl w:val="0"/>
          <w:numId w:val="2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Karafakioglu</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Findikli,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International Journal of Organizational Leadership</w:t>
      </w:r>
      <w:r w:rsidRPr="008C169A">
        <w:rPr>
          <w:rFonts w:ascii="Sakkal Majalla" w:eastAsia="Times New Roman" w:hAnsi="Sakkal Majalla" w:cs="Sakkal Majalla"/>
          <w:color w:val="1F1F1F"/>
          <w:kern w:val="0"/>
          <w:sz w:val="28"/>
          <w:szCs w:val="28"/>
          <w:rtl/>
          <w14:ligatures w14:val="none"/>
        </w:rPr>
        <w:t xml:space="preserve"> إلى تحديد مدى تأثير الانخراط في العمل كمتغير وسيط في العلاقة بين أبعاد القيادة الرقمية والسلوك الابتكاري والرشاقة التنظيمية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Karafakioglu</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Findikli,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D990E5E" w14:textId="77777777" w:rsidR="00270D90" w:rsidRPr="008C169A" w:rsidRDefault="00270D90" w:rsidP="007415B8">
      <w:pPr>
        <w:numPr>
          <w:ilvl w:val="0"/>
          <w:numId w:val="2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494 شخصاً من خلال استبيان. تم تحليل البيانات باستخدام نمذجة المعادلات الهيكلية (</w:t>
      </w:r>
      <w:r w:rsidRPr="008C169A">
        <w:rPr>
          <w:rFonts w:ascii="Sakkal Majalla" w:eastAsia="Times New Roman" w:hAnsi="Sakkal Majalla" w:cs="Sakkal Majalla"/>
          <w:color w:val="1F1F1F"/>
          <w:kern w:val="0"/>
          <w:sz w:val="28"/>
          <w:szCs w:val="28"/>
          <w14:ligatures w14:val="none"/>
        </w:rPr>
        <w:t>Structural Equation Modeling</w:t>
      </w:r>
      <w:r w:rsidRPr="008C169A">
        <w:rPr>
          <w:rFonts w:ascii="Sakkal Majalla" w:eastAsia="Times New Roman" w:hAnsi="Sakkal Majalla" w:cs="Sakkal Majalla"/>
          <w:color w:val="1F1F1F"/>
          <w:kern w:val="0"/>
          <w:sz w:val="28"/>
          <w:szCs w:val="28"/>
          <w:rtl/>
          <w14:ligatures w14:val="none"/>
        </w:rPr>
        <w:t xml:space="preserve">) في برنامجي </w:t>
      </w:r>
      <w:r w:rsidRPr="008C169A">
        <w:rPr>
          <w:rFonts w:ascii="Sakkal Majalla" w:eastAsia="Times New Roman" w:hAnsi="Sakkal Majalla" w:cs="Sakkal Majalla"/>
          <w:color w:val="1F1F1F"/>
          <w:kern w:val="0"/>
          <w:sz w:val="28"/>
          <w:szCs w:val="28"/>
          <w14:ligatures w14:val="none"/>
        </w:rPr>
        <w:t>IBM SPSS</w:t>
      </w:r>
      <w:r w:rsidRPr="008C169A">
        <w:rPr>
          <w:rFonts w:ascii="Sakkal Majalla" w:eastAsia="Times New Roman" w:hAnsi="Sakkal Majalla" w:cs="Sakkal Majalla"/>
          <w:color w:val="1F1F1F"/>
          <w:kern w:val="0"/>
          <w:sz w:val="28"/>
          <w:szCs w:val="28"/>
          <w:rtl/>
          <w14:ligatures w14:val="none"/>
        </w:rPr>
        <w:t xml:space="preserve"> و </w:t>
      </w:r>
      <w:r w:rsidRPr="008C169A">
        <w:rPr>
          <w:rFonts w:ascii="Sakkal Majalla" w:eastAsia="Times New Roman" w:hAnsi="Sakkal Majalla" w:cs="Sakkal Majalla"/>
          <w:color w:val="1F1F1F"/>
          <w:kern w:val="0"/>
          <w:sz w:val="28"/>
          <w:szCs w:val="28"/>
          <w14:ligatures w14:val="none"/>
        </w:rPr>
        <w:t>IBM AMOS</w:t>
      </w:r>
      <w:r w:rsidRPr="008C169A">
        <w:rPr>
          <w:rFonts w:ascii="Sakkal Majalla" w:eastAsia="Times New Roman" w:hAnsi="Sakkal Majalla" w:cs="Sakkal Majalla"/>
          <w:color w:val="1F1F1F"/>
          <w:kern w:val="0"/>
          <w:sz w:val="28"/>
          <w:szCs w:val="28"/>
          <w:rtl/>
          <w14:ligatures w14:val="none"/>
        </w:rPr>
        <w:t xml:space="preserve">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Karafakioglu</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Findikli,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3C91C50" w14:textId="77777777" w:rsidR="00270D90" w:rsidRPr="008C169A" w:rsidRDefault="00270D90" w:rsidP="007415B8">
      <w:pPr>
        <w:numPr>
          <w:ilvl w:val="0"/>
          <w:numId w:val="2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تم تحديد تأثير الوساطة الجزئية للانخراط في العمل على تأثير القيادة الرقمية على الرشاقة التنظيمية. كما تم تحديد تأثير الوساطة الجزئية للانخراط في العمل على تأثير السلوك الابتكاري على الرشاقة التنظيمية. في النمذجة التي تحدث فيها القيادة الرقمية والسلوك الابتكاري في المنظمة في وقت واحد، تم تحديد وساطة كاملة للقيادة الرقمية ووساطة جزئية للسلوك الابتكاري. تكشف النتيجة التي تم الحصول عليها عن هيمنة القيادة الرقمية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Karafakioglu</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Findikli,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0550261F" w14:textId="77777777" w:rsidR="00270D90" w:rsidRPr="008C169A" w:rsidRDefault="00270D90" w:rsidP="007415B8">
      <w:pPr>
        <w:numPr>
          <w:ilvl w:val="0"/>
          <w:numId w:val="25"/>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تتميز هذه الدراسة بحداثتها (2024) وتناولها لمتغيرات مهمة مثل الانخراط في العمل والسلوك الابتكاري والرشاقة التنظيمية. كما أن حجم العينة الكبير (494) يعزز من قوة النتائج. غير أن تركيزها على السياق التركي قد يحد من إمكانية تعميم النتائج على سياقات أخرى. تدعم هذه الدراسة بشكل مباشر البعد الأول من أبعاد القيادة الرقمية في البحث الحالي (الرؤية الرقمية)، وتؤكد أهمية القيادة في توجيه جهود الابتكار والتحول الرقمي نحو تحقيق أداء مؤسسي متميز.</w:t>
      </w:r>
    </w:p>
    <w:p w14:paraId="6ED32CE1"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15. دراسة </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القيادة الرقمية نحو الأداء من خلال وساطة الالتزام التنظيمي في التجارة الإلكترونية في إندونيسيا</w:t>
      </w:r>
    </w:p>
    <w:p w14:paraId="366DA7BA" w14:textId="77777777" w:rsidR="00270D90" w:rsidRPr="008C169A" w:rsidRDefault="00270D90" w:rsidP="007415B8">
      <w:pPr>
        <w:numPr>
          <w:ilvl w:val="0"/>
          <w:numId w:val="2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أهداف الدراسة:</w:t>
      </w:r>
      <w:r w:rsidRPr="008C169A">
        <w:rPr>
          <w:rFonts w:ascii="Sakkal Majalla" w:eastAsia="Times New Roman" w:hAnsi="Sakkal Majalla" w:cs="Sakkal Majalla"/>
          <w:color w:val="1F1F1F"/>
          <w:kern w:val="0"/>
          <w:sz w:val="28"/>
          <w:szCs w:val="28"/>
          <w:rtl/>
          <w14:ligatures w14:val="none"/>
        </w:rPr>
        <w:t xml:space="preserve"> هدفت دراسة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المنشورة في </w:t>
      </w:r>
      <w:r w:rsidRPr="008C169A">
        <w:rPr>
          <w:rFonts w:ascii="Sakkal Majalla" w:eastAsia="Times New Roman" w:hAnsi="Sakkal Majalla" w:cs="Sakkal Majalla"/>
          <w:color w:val="1F1F1F"/>
          <w:kern w:val="0"/>
          <w:sz w:val="28"/>
          <w:szCs w:val="28"/>
          <w14:ligatures w14:val="none"/>
        </w:rPr>
        <w:t>ATT</w:t>
      </w:r>
      <w:r w:rsidRPr="008C169A">
        <w:rPr>
          <w:rFonts w:ascii="Sakkal Majalla" w:eastAsia="Times New Roman" w:hAnsi="Sakkal Majalla" w:cs="Sakkal Majalla"/>
          <w:color w:val="1F1F1F"/>
          <w:kern w:val="0"/>
          <w:sz w:val="28"/>
          <w:szCs w:val="28"/>
          <w:rtl/>
          <w14:ligatures w14:val="none"/>
        </w:rPr>
        <w:t xml:space="preserve"> إلى البحث عن حلول لمشكلة الأداء من خلال فحص العلاقات بين القيادة الرقمية والالتزام التنظيمي والأداء في شركات التجارة الإلكترونية في إندونيسيا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27C86B4E" w14:textId="77777777" w:rsidR="00270D90" w:rsidRPr="008C169A" w:rsidRDefault="00270D90" w:rsidP="007415B8">
      <w:pPr>
        <w:numPr>
          <w:ilvl w:val="0"/>
          <w:numId w:val="2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المنهجية:</w:t>
      </w:r>
      <w:r w:rsidRPr="008C169A">
        <w:rPr>
          <w:rFonts w:ascii="Sakkal Majalla" w:eastAsia="Times New Roman" w:hAnsi="Sakkal Majalla" w:cs="Sakkal Majalla"/>
          <w:color w:val="1F1F1F"/>
          <w:kern w:val="0"/>
          <w:sz w:val="28"/>
          <w:szCs w:val="28"/>
          <w:rtl/>
          <w14:ligatures w14:val="none"/>
        </w:rPr>
        <w:t xml:space="preserve"> اعتمدت الدراسة على المنهج الكمي. تم جمع البيانات من 150 موظفاً ومديراً رفيعي المستوى من شركات التجارة الإلكترونية من خلال استبيان إلكتروني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4EC955EB" w14:textId="77777777" w:rsidR="00270D90" w:rsidRPr="008C169A" w:rsidRDefault="00270D90" w:rsidP="007415B8">
      <w:pPr>
        <w:numPr>
          <w:ilvl w:val="0"/>
          <w:numId w:val="2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أبرز النتائج:</w:t>
      </w:r>
      <w:r w:rsidRPr="008C169A">
        <w:rPr>
          <w:rFonts w:ascii="Sakkal Majalla" w:eastAsia="Times New Roman" w:hAnsi="Sakkal Majalla" w:cs="Sakkal Majalla"/>
          <w:color w:val="1F1F1F"/>
          <w:kern w:val="0"/>
          <w:sz w:val="28"/>
          <w:szCs w:val="28"/>
          <w:rtl/>
          <w14:ligatures w14:val="none"/>
        </w:rPr>
        <w:t xml:space="preserve"> وفقاً لنتائج الدراسة، ليس للقيادة الرقمية تأثير كبير على عوامل الأداء، ولكن لها تأثير كبير على الالتزام التنظيمي. من ناحية أخرى، فإن الالتزام التنظيمي له تأثير كبير على متغيرات الأداء. وقد تم تحديد أن القيادة الرقمية لها تأثير كبير على عوامل الأداء من خلال وساطة الالتزام التنظيمي، مما يؤدي إلى استنتاج أن التفاعلات غير المباشرة متضمنة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1CF1F642" w14:textId="77777777" w:rsidR="00270D90" w:rsidRPr="008C169A" w:rsidRDefault="00270D90" w:rsidP="007415B8">
      <w:pPr>
        <w:numPr>
          <w:ilvl w:val="0"/>
          <w:numId w:val="26"/>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نقد الدراسة وربطها بالبحث الحالي:</w:t>
      </w:r>
      <w:r w:rsidRPr="008C169A">
        <w:rPr>
          <w:rFonts w:ascii="Sakkal Majalla" w:eastAsia="Times New Roman" w:hAnsi="Sakkal Majalla" w:cs="Sakkal Majalla"/>
          <w:color w:val="1F1F1F"/>
          <w:kern w:val="0"/>
          <w:sz w:val="28"/>
          <w:szCs w:val="28"/>
          <w:rtl/>
          <w14:ligatures w14:val="none"/>
        </w:rPr>
        <w:t xml:space="preserve"> تتناول هذه الدراسة العلاقة بين القيادة الرقمية والأداء التنظيمي في سياق التجارة الإلكترونية في إندونيسيا. غير أن نتيجتها بأن القيادة الرقمية ليس لها تأثير مباشر على عوامل الأداء تختلف عن معظم الدراسات الأخرى، مما يستدعي مزيداً من البحث والتحقق. كما أن حجم العينة (150) قد يكون محدوداً نسبياً. تدعم هذه الدراسة بشكل غير مباشر أهمية الالتزام التنظيمي في تحقيق الأداء، وتؤكد على تعقيد العلاقات بين القيادة الرقمية والأداء المؤسسي، مما يستدعي نموذجاً بحثياً شاملاً يراعي هذه التعقيدات.</w:t>
      </w:r>
    </w:p>
    <w:p w14:paraId="09810C4F"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7" w:name="_Toc224697609"/>
      <w:r w:rsidRPr="008C169A">
        <w:rPr>
          <w:rFonts w:ascii="Sakkal Majalla" w:eastAsia="Times New Roman" w:hAnsi="Sakkal Majalla" w:cs="Sakkal Majalla"/>
          <w:b/>
          <w:bCs/>
          <w:color w:val="1F1F1F"/>
          <w:kern w:val="0"/>
          <w:bdr w:val="none" w:sz="0" w:space="0" w:color="auto" w:frame="1"/>
          <w:rtl/>
          <w14:ligatures w14:val="none"/>
        </w:rPr>
        <w:t>ثالثاً: الدراسات التي تناولت العلاقة المباشرة بين القيادة الرقمية والأداء المؤسسي</w:t>
      </w:r>
      <w:bookmarkEnd w:id="17"/>
    </w:p>
    <w:p w14:paraId="36C1ED5E"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تتجه هذه المجموعة من الدراسات إلى فحص العلاقة المباشرة بين القيادة الرقمية والأداء المؤسسي، دون التركيز على المتغيرات الوسيطة أو المعدلة بشكل رئيس. وتفترض هذه الدراسات أن القيادة الرقمية، بحد ذاتها، تمتلك القدرة على التأثير الإيجابي في مختلف أبعاد الأداء المؤسسي، سواء كان ذلك من خلال تعزيز الابتكار، أو تحسين الكفاءة، أو زيادة القدرة التنافسية. وتأتي هذه الدراسات لتؤكد على الدور المحوري للقائد الرقمي في توجيه المؤسسة نحو تحقيق أهدافها في بيئة الأعمال المعاصرة.</w:t>
      </w:r>
    </w:p>
    <w:p w14:paraId="48BC119B"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16. دراسة </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الاستدامة والأداء المؤسسي في كوريا الجنوبية: تأثير القيادة الرقمية على الثقافة الرقمية والقدرات الرقمية للموظفين</w:t>
      </w:r>
    </w:p>
    <w:p w14:paraId="71FC34B5"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على الرغم من أن هذه الدراسة قد تم تناولها سابقاً ضمن الدراسات التي ركزت على الثقافة والقدرات الرقمية كمتغيرات وسيطة، إلا أنها قدمت أيضاً نتائج مباشرة حول تأثير القيادة الرقمية على الأداء المؤسسي المستدام. فقد أظهرت النتائج أن القيادة الرقمية لها تأثير مباشر وإيجابي على الأداء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هذه النتيجة تؤكد على أن القيادة الرقمية، بحد ذاتها، تمتلك القدرة على دفع عجلة الأداء المؤسسي، حتى وإن كانت هناك آليات وسيطة أخرى تعمل بالتوازي.</w:t>
      </w:r>
    </w:p>
    <w:p w14:paraId="737EF5F1"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17. دراسة </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 دور القيادة الرقمية بوساطة المهارات الرقمية في تحسين الأداء المؤسسي</w:t>
      </w:r>
    </w:p>
    <w:p w14:paraId="68AE17DC"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كما ذكرنا سابقاً، ركزت هذه الدراسة على الدور الوسيط للمهارات الرقمية. ومع ذلك، توصلت الدراسة إلى أن القيادة الرقمية لها تأثير كبير ومباشر على الأداء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Tulungen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هذه النتيجة تدعم الفرضية القائلة بأن القادة الرقميين، من خلال رؤيتهم وتوجيهاتهم، يمكنهم التأثير مباشرة في تحسين الأداء العام للمؤسسة، بغض النظر عن تنمية المهارات الرقمية للموظفين.</w:t>
      </w:r>
    </w:p>
    <w:p w14:paraId="79D62FC1"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18. دراسة </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 استكشاف دور القيادة وبيئة العمل ومواءمة تقنية المعلومات في أداء الشركات في سياق التحول الرقمي بالمملكة العربية السعودية</w:t>
      </w:r>
    </w:p>
    <w:p w14:paraId="28F30157"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أكدت هذه الدراسة، التي أجريت في سياق سعودي، وجود علاقة إيجابية ذات دلالة إحصائية بين القيادة وأداء الشركة على التحول الرقمي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على الرغم من أن الدراسة لم تركز بشكل حصري على "الالقيادة الرقمية" بل على "القيادة" بشكل عام (بما في ذلك القيادة التحويلية)، إلا أن نتائجها تقدم دليلاً قوياً على أن الأنماط القيادية الفعالة تلعب دوراً حاسماً في تحقيق الأداء المؤسسي في بيئة التحول الرقمي، وهو ما يتسق مع جوهر القيادة الرقمية.</w:t>
      </w:r>
    </w:p>
    <w:p w14:paraId="0D87349C"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19. دراسة </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دور القيادة الرقمية نحو الأداء المستدام للأعمال: نموذج وساطة متوازية</w:t>
      </w:r>
    </w:p>
    <w:p w14:paraId="16F9FB86"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أوضحت هذه الدراسة أن القيادة الرقمية تؤثر إيجاباً في الأداء المستدام للأعمال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على الرغم من أنها بحثت في آليات وساطة متوازية، إلا أن النتيجة الأساسية التي تؤكد التأثير الإيجابي للقيادة الرقمية على الأداء المستدام تعزز من فكرة وجود علاقة مباشرة وقوية بين المتغيرين. هذا يؤكد أن القادة الرقميين يساهمون في توجيه المؤسسات نحو تحقيق أهداف الاستدامة من خلال رؤيتهم واستراتيجياتهم الرقمية.</w:t>
      </w:r>
    </w:p>
    <w:p w14:paraId="0F32F5A9"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20. دراسة </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 العلاقة بين القيادة الرقمية والتحول الرقمي والابتكار الرقمي من أجل الأداء المالي المستدام: الكشف عن تأثير ديناميكية البيئة</w:t>
      </w:r>
    </w:p>
    <w:p w14:paraId="31070DCA"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في حين أن هذه الدراسة توصلت إلى أن القيادة الرقمية ليس لها تأثير مباشر على الأداء التنافسي، إلا أنها أشارت إلى تأثيرات غير مباشرة مهمة من خلال الالتزام العاطفي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هذه النتيجة، على الرغم من أنها قد تبدو متعارضة مع بعض الدراسات الأخرى، إلا أنها تسلط الضوء على تعقيد العلاقة بين القيادة الرقمية والأداء، وتشير إلى أن التأثير قد لا يكون دائماً مباشراً، بل قد يتطلب وجود متغيرات وسيطة أو معدلة لتفعيل هذا التأثير. هذا يؤكد على أهمية النظر في الإطار الشامل للعلاقات عند دراسة تأثير القيادة الرقمية.</w:t>
      </w:r>
    </w:p>
    <w:p w14:paraId="76A8DD77"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21. دراسة </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 تأثير القيادة الرقمية في الأداء التنظيمي في جاكرتا</w:t>
      </w:r>
    </w:p>
    <w:p w14:paraId="47450B53"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توصلت هذه الدراسة إلى أن القيادة الرقمية ليس لها تأثير كبير ومباشر على عوامل الأداء، ولكن لها تأثير كبير على الالتزام التنظيمي، والذي بدوره يؤثر في الأداء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هذه النتيجة تتماشى مع دراسة </w:t>
      </w:r>
      <w:r w:rsidRPr="008C169A">
        <w:rPr>
          <w:rFonts w:ascii="Sakkal Majalla" w:eastAsia="Times New Roman" w:hAnsi="Sakkal Majalla" w:cs="Sakkal Majalla"/>
          <w:color w:val="1F1F1F"/>
          <w:kern w:val="0"/>
          <w:sz w:val="28"/>
          <w:szCs w:val="28"/>
          <w14:ligatures w14:val="none"/>
        </w:rPr>
        <w:t>Mollah</w:t>
      </w:r>
      <w:r w:rsidRPr="008C169A">
        <w:rPr>
          <w:rFonts w:ascii="Sakkal Majalla" w:eastAsia="Times New Roman" w:hAnsi="Sakkal Majalla" w:cs="Sakkal Majalla"/>
          <w:color w:val="1F1F1F"/>
          <w:kern w:val="0"/>
          <w:sz w:val="28"/>
          <w:szCs w:val="28"/>
          <w:rtl/>
          <w14:ligatures w14:val="none"/>
        </w:rPr>
        <w:t xml:space="preserve"> وآخرون (2024) في الإشارة إلى أن تأثير القيادة الرقمية على الأداء قد يكون غير مباشر، ويتم تفعيله من خلال متغيرات أخرى مثل الالتزام التنظيمي. هذا يدعم فكرة أن القيادة الرقمية تخلق بيئة تمكينية تؤدي إلى تحسين الأداء من خلال تعزيز عوامل داخلية أخرى.</w:t>
      </w:r>
    </w:p>
    <w:p w14:paraId="3ED05AF9" w14:textId="77777777" w:rsidR="00270D90" w:rsidRPr="008C169A" w:rsidRDefault="00270D90" w:rsidP="00701751">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22. دراسة </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 القيادة الرقمية نحو الأداء من خلال وساطة الالتزام التنظيمي في التجارة الإلكترونية في إندونيسيا</w:t>
      </w:r>
    </w:p>
    <w:p w14:paraId="5A3EEAE8" w14:textId="77777777" w:rsidR="00270D90" w:rsidRPr="008C169A" w:rsidRDefault="00270D90" w:rsidP="007415B8">
      <w:p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 xml:space="preserve">على غرار دراسة </w:t>
      </w:r>
      <w:r w:rsidRPr="008C169A">
        <w:rPr>
          <w:rFonts w:ascii="Sakkal Majalla" w:eastAsia="Times New Roman" w:hAnsi="Sakkal Majalla" w:cs="Sakkal Majalla"/>
          <w:color w:val="1F1F1F"/>
          <w:kern w:val="0"/>
          <w:sz w:val="28"/>
          <w:szCs w:val="28"/>
          <w14:ligatures w14:val="none"/>
        </w:rPr>
        <w:t>Nurshinta</w:t>
      </w:r>
      <w:r w:rsidRPr="008C169A">
        <w:rPr>
          <w:rFonts w:ascii="Sakkal Majalla" w:eastAsia="Times New Roman" w:hAnsi="Sakkal Majalla" w:cs="Sakkal Majalla"/>
          <w:color w:val="1F1F1F"/>
          <w:kern w:val="0"/>
          <w:sz w:val="28"/>
          <w:szCs w:val="28"/>
          <w:rtl/>
          <w14:ligatures w14:val="none"/>
        </w:rPr>
        <w:t xml:space="preserve"> &amp; </w:t>
      </w:r>
      <w:r w:rsidRPr="008C169A">
        <w:rPr>
          <w:rFonts w:ascii="Sakkal Majalla" w:eastAsia="Times New Roman" w:hAnsi="Sakkal Majalla" w:cs="Sakkal Majalla"/>
          <w:color w:val="1F1F1F"/>
          <w:kern w:val="0"/>
          <w:sz w:val="28"/>
          <w:szCs w:val="28"/>
          <w14:ligatures w14:val="none"/>
        </w:rPr>
        <w:t>Usman (2024)</w:t>
      </w:r>
      <w:r w:rsidRPr="008C169A">
        <w:rPr>
          <w:rFonts w:ascii="Sakkal Majalla" w:eastAsia="Times New Roman" w:hAnsi="Sakkal Majalla" w:cs="Sakkal Majalla"/>
          <w:color w:val="1F1F1F"/>
          <w:kern w:val="0"/>
          <w:sz w:val="28"/>
          <w:szCs w:val="28"/>
          <w:rtl/>
          <w14:ligatures w14:val="none"/>
        </w:rPr>
        <w:t xml:space="preserve">، توصلت هذه الدراسة إلى أن القيادة الرقمية ليس لها تأثير كبير ومباشر على عوامل الأداء، ولكن لها تأثير كبير على الالتزام التنظيمي، والذي بدوره يؤثر في الأداء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هذه النتائج تعزز الفهم بأن القيادة الرقمية قد لا تؤثر بشكل مباشر وفوري في الأداء، بل تعمل من خلال بناء الالتزام والثقة داخل المؤسسة، مما يؤدي في النهاية إلى تحسين الأداء. هذا يؤكد على أهمية الأبعاد السلوكية والثقافية للقيادة الرقمية في تحقيق الأهداف المؤسسية.</w:t>
      </w:r>
    </w:p>
    <w:p w14:paraId="3AC6A810"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8" w:name="_Toc224697610"/>
      <w:r w:rsidRPr="008C169A">
        <w:rPr>
          <w:rFonts w:ascii="Sakkal Majalla" w:eastAsia="Times New Roman" w:hAnsi="Sakkal Majalla" w:cs="Sakkal Majalla"/>
          <w:b/>
          <w:bCs/>
          <w:color w:val="1F1F1F"/>
          <w:kern w:val="0"/>
          <w:bdr w:val="none" w:sz="0" w:space="0" w:color="auto" w:frame="1"/>
          <w:rtl/>
          <w14:ligatures w14:val="none"/>
        </w:rPr>
        <w:t>رابعاً: التعقيب على الدراسات السابقة</w:t>
      </w:r>
      <w:bookmarkEnd w:id="18"/>
    </w:p>
    <w:p w14:paraId="722A4939" w14:textId="77777777" w:rsidR="00270D90" w:rsidRPr="008C169A" w:rsidRDefault="00270D90" w:rsidP="007415B8">
      <w:pPr>
        <w:spacing w:after="12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بعد استعراض وتحليل الدراسات السابقة التي تناولت القيادة الرقمية وعلاقتها بالأداء المؤسسي، يمكن استخلاص عدة نقاط رئيسة:</w:t>
      </w:r>
    </w:p>
    <w:p w14:paraId="5B48009F" w14:textId="77777777" w:rsidR="00270D90" w:rsidRPr="008C169A" w:rsidRDefault="00270D90" w:rsidP="007415B8">
      <w:pPr>
        <w:numPr>
          <w:ilvl w:val="0"/>
          <w:numId w:val="2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تأكيد أهمية القيادة الرقمية:</w:t>
      </w:r>
      <w:r w:rsidRPr="008C169A">
        <w:rPr>
          <w:rFonts w:ascii="Sakkal Majalla" w:eastAsia="Times New Roman" w:hAnsi="Sakkal Majalla" w:cs="Sakkal Majalla"/>
          <w:color w:val="1F1F1F"/>
          <w:kern w:val="0"/>
          <w:sz w:val="28"/>
          <w:szCs w:val="28"/>
          <w:rtl/>
          <w14:ligatures w14:val="none"/>
        </w:rPr>
        <w:t xml:space="preserve"> تتفق معظم الدراسات على الدور المحوري للقيادة الرقمية في دفع عجلة التحول الرقمي وتعزيز الأداء المؤسسي. فالقائد الرقمي ليس مجرد متبنٍ للتقنيات، بل هو موجه ومحفز وممكن للتغيير في البيئة الرقمية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 Qiao et al., 2024; Benitez et al.,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w:t>
      </w:r>
    </w:p>
    <w:p w14:paraId="744CC9C5" w14:textId="77777777" w:rsidR="00270D90" w:rsidRPr="008C169A" w:rsidRDefault="00270D90" w:rsidP="007415B8">
      <w:pPr>
        <w:numPr>
          <w:ilvl w:val="0"/>
          <w:numId w:val="2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تعدد آليات التأثير:</w:t>
      </w:r>
      <w:r w:rsidRPr="008C169A">
        <w:rPr>
          <w:rFonts w:ascii="Sakkal Majalla" w:eastAsia="Times New Roman" w:hAnsi="Sakkal Majalla" w:cs="Sakkal Majalla"/>
          <w:color w:val="1F1F1F"/>
          <w:kern w:val="0"/>
          <w:sz w:val="28"/>
          <w:szCs w:val="28"/>
          <w:rtl/>
          <w14:ligatures w14:val="none"/>
        </w:rPr>
        <w:t xml:space="preserve"> أظهرت الدراسات أن القيادة الرقمية لا تؤثر في الأداء المؤسسي بشكل مباشر فقط، بل تعمل أيضاً من خلال آليات وسيطة متعددة. فبعض الدراسات ركزت على دور الثقافة الرقمية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 Martínez-Caro et al., 2020</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وبعضها على القدرات الرقمية للموظفين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 Tulungen et al., 2022; 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وبعضها الآخر على الالتزام التنظيمي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 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 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أو مشاركة المستخدمين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هذا التنوع في المتغيرات الوسيطة يشير إلى تعقيد العلاقة بين القيادة الرقمية والأداء، وضرورة تبني منظور شامل عند دراسة هذه العلاقة.</w:t>
      </w:r>
    </w:p>
    <w:p w14:paraId="40E58DFE" w14:textId="77777777" w:rsidR="00270D90" w:rsidRPr="008C169A" w:rsidRDefault="00270D90" w:rsidP="007415B8">
      <w:pPr>
        <w:numPr>
          <w:ilvl w:val="0"/>
          <w:numId w:val="2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تباين النتائج حول التأثير المباشر:</w:t>
      </w:r>
      <w:r w:rsidRPr="008C169A">
        <w:rPr>
          <w:rFonts w:ascii="Sakkal Majalla" w:eastAsia="Times New Roman" w:hAnsi="Sakkal Majalla" w:cs="Sakkal Majalla"/>
          <w:color w:val="1F1F1F"/>
          <w:kern w:val="0"/>
          <w:sz w:val="28"/>
          <w:szCs w:val="28"/>
          <w:rtl/>
          <w14:ligatures w14:val="none"/>
        </w:rPr>
        <w:t xml:space="preserve"> لوحظ تباين في نتائج الدراسات حول التأثير المباشر للقيادة الرقمية على الأداء المؤسسي. ففي حين أكدت بعض الدراسات وجود تأثير مباشر وإيجابي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 Tulungen et al., 2022; 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 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أشارت دراسات أخرى إلى أن التأثير قد يكون غير مباشر ويتم تفعيله من خلال متغيرات وسيطة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Mollah et al., 2024; 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 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هذا التباين قد يعزى إلى اختلاف السياقات البحثية، والمنهجيات المستخدمة، وطبيعة المتغيرات الوسيطة والمعدلة التي تم تضمينها في النماذج البحثية.</w:t>
      </w:r>
    </w:p>
    <w:p w14:paraId="418513AD" w14:textId="77777777" w:rsidR="00270D90" w:rsidRPr="008C169A" w:rsidRDefault="00270D90" w:rsidP="007415B8">
      <w:pPr>
        <w:numPr>
          <w:ilvl w:val="0"/>
          <w:numId w:val="2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أهمية السياق:</w:t>
      </w:r>
      <w:r w:rsidRPr="008C169A">
        <w:rPr>
          <w:rFonts w:ascii="Sakkal Majalla" w:eastAsia="Times New Roman" w:hAnsi="Sakkal Majalla" w:cs="Sakkal Majalla"/>
          <w:color w:val="1F1F1F"/>
          <w:kern w:val="0"/>
          <w:sz w:val="28"/>
          <w:szCs w:val="28"/>
          <w:rtl/>
          <w14:ligatures w14:val="none"/>
        </w:rPr>
        <w:t xml:space="preserve"> أظهرت الدراسات أن السياق الجغرافي والثقافي والقطاعي يلعب دوراً مهماً في تحديد طبيعة العلاقات بين القيادة الرقمية والأداء. فالدراسات التي أجريت في سياقات مختلفة (مثل تركيا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Türk,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إسبانيا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Braojos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كوريا الجنوبية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Shin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الأردن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Atobishi et al., 2024</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الصين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Qiao et al., 2024; Zhao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باكستان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Saddique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إندونيسيا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Nurshinta</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Usman, 2024; Gunawan et al., 2023</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xml:space="preserve">، والمملكة العربية السعودية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قدمت نتائج قد تختلف في تفاصيلها، مما يؤكد ضرورة إجراء دراسات في سياقات محلية لفهم الظاهرة بشكل أعمق.</w:t>
      </w:r>
    </w:p>
    <w:p w14:paraId="2950BBDA" w14:textId="77777777" w:rsidR="00270D90" w:rsidRPr="008C169A" w:rsidRDefault="00270D90" w:rsidP="007415B8">
      <w:pPr>
        <w:numPr>
          <w:ilvl w:val="0"/>
          <w:numId w:val="27"/>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التركيز على أبعاد محددة:</w:t>
      </w:r>
      <w:r w:rsidRPr="008C169A">
        <w:rPr>
          <w:rFonts w:ascii="Sakkal Majalla" w:eastAsia="Times New Roman" w:hAnsi="Sakkal Majalla" w:cs="Sakkal Majalla"/>
          <w:color w:val="1F1F1F"/>
          <w:kern w:val="0"/>
          <w:sz w:val="28"/>
          <w:szCs w:val="28"/>
          <w:rtl/>
          <w14:ligatures w14:val="none"/>
        </w:rPr>
        <w:t xml:space="preserve"> معظم الدراسات تناولت القيادة الرقمية كمتغير كلي أو ركزت على بعد واحد أو بعدين من أبعادها. هناك حاجة إلى دراسات تفحص الأبعاد المتعددة للقيادة الرقمية (الرؤية الرقمية، الثقافة الرقمية، القدرات الرقمية) بشكل متكامل، وتوضح كيف تساهم هذه الأبعاد مجتمعة في تعزيز الأداء المؤسسي.</w:t>
      </w:r>
    </w:p>
    <w:p w14:paraId="1943522B"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19" w:name="_Toc224697611"/>
      <w:r w:rsidRPr="008C169A">
        <w:rPr>
          <w:rFonts w:ascii="Sakkal Majalla" w:eastAsia="Times New Roman" w:hAnsi="Sakkal Majalla" w:cs="Sakkal Majalla"/>
          <w:b/>
          <w:bCs/>
          <w:color w:val="1F1F1F"/>
          <w:kern w:val="0"/>
          <w:bdr w:val="none" w:sz="0" w:space="0" w:color="auto" w:frame="1"/>
          <w:rtl/>
          <w14:ligatures w14:val="none"/>
        </w:rPr>
        <w:t>خامساً: الفجوة البحثية</w:t>
      </w:r>
      <w:bookmarkEnd w:id="19"/>
    </w:p>
    <w:p w14:paraId="46B40966" w14:textId="77777777" w:rsidR="00270D90" w:rsidRPr="008C169A" w:rsidRDefault="00270D90" w:rsidP="007415B8">
      <w:pPr>
        <w:spacing w:after="12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بناءً على التعقيب على الدراسات السابقة، يتضح وجود فجوة بحثية يمكن تلخيصها في النقاط التالية:</w:t>
      </w:r>
    </w:p>
    <w:p w14:paraId="03D9565D" w14:textId="77777777" w:rsidR="00270D90" w:rsidRPr="008C169A" w:rsidRDefault="00270D90" w:rsidP="007415B8">
      <w:pPr>
        <w:numPr>
          <w:ilvl w:val="0"/>
          <w:numId w:val="2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التركيز على السياق السعودي:</w:t>
      </w:r>
      <w:r w:rsidRPr="008C169A">
        <w:rPr>
          <w:rFonts w:ascii="Sakkal Majalla" w:eastAsia="Times New Roman" w:hAnsi="Sakkal Majalla" w:cs="Sakkal Majalla"/>
          <w:color w:val="1F1F1F"/>
          <w:kern w:val="0"/>
          <w:sz w:val="28"/>
          <w:szCs w:val="28"/>
          <w:rtl/>
          <w14:ligatures w14:val="none"/>
        </w:rPr>
        <w:t xml:space="preserve"> على الرغم من وجود دراسة واحدة تناولت القيادة في سياق سعودي </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b/>
          <w:bCs/>
          <w:color w:val="1F1F1F"/>
          <w:kern w:val="0"/>
          <w:sz w:val="28"/>
          <w:szCs w:val="28"/>
          <w:bdr w:val="none" w:sz="0" w:space="0" w:color="auto" w:frame="1"/>
          <w14:ligatures w14:val="none"/>
        </w:rPr>
        <w:t>Alasiri</w:t>
      </w:r>
      <w:r w:rsidRPr="008C169A">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8C169A">
        <w:rPr>
          <w:rFonts w:ascii="Sakkal Majalla" w:eastAsia="Times New Roman" w:hAnsi="Sakkal Majalla" w:cs="Sakkal Majalla"/>
          <w:b/>
          <w:bCs/>
          <w:color w:val="1F1F1F"/>
          <w:kern w:val="0"/>
          <w:sz w:val="28"/>
          <w:szCs w:val="28"/>
          <w:bdr w:val="none" w:sz="0" w:space="0" w:color="auto" w:frame="1"/>
          <w14:ligatures w14:val="none"/>
        </w:rPr>
        <w:t>AlKubaisy, 2022</w:t>
      </w:r>
      <w:r w:rsidRPr="008C169A">
        <w:rPr>
          <w:rFonts w:ascii="Sakkal Majalla" w:eastAsia="Times New Roman" w:hAnsi="Sakkal Majalla" w:cs="Sakkal Majalla"/>
          <w:b/>
          <w:bCs/>
          <w:color w:val="1F1F1F"/>
          <w:kern w:val="0"/>
          <w:sz w:val="28"/>
          <w:szCs w:val="28"/>
          <w:bdr w:val="none" w:sz="0" w:space="0" w:color="auto" w:frame="1"/>
          <w:rtl/>
          <w14:ligatures w14:val="none"/>
        </w:rPr>
        <w:t>)</w:t>
      </w:r>
      <w:r w:rsidRPr="008C169A">
        <w:rPr>
          <w:rFonts w:ascii="Sakkal Majalla" w:eastAsia="Times New Roman" w:hAnsi="Sakkal Majalla" w:cs="Sakkal Majalla"/>
          <w:color w:val="1F1F1F"/>
          <w:kern w:val="0"/>
          <w:sz w:val="28"/>
          <w:szCs w:val="28"/>
          <w:rtl/>
          <w14:ligatures w14:val="none"/>
        </w:rPr>
        <w:t>، إلا أنها لم تركز بشكل حصري على القيادة الرقمية بأبعادها المتعددة. ومع التطورات المتسارعة في التحول الرقمي في المملكة العربية السعودية، هناك حاجة ماسة لدراسات تفحص تأثير القيادة الرقمية بأبعادها الثلاثة (الرؤية الرقمية، الثقافة الرقمية، القدرات الرقمية) على الأداء المؤسسي في هذا السياق الحيوي.</w:t>
      </w:r>
    </w:p>
    <w:p w14:paraId="43D2EC20" w14:textId="77777777" w:rsidR="00270D90" w:rsidRPr="008C169A" w:rsidRDefault="00270D90" w:rsidP="007415B8">
      <w:pPr>
        <w:numPr>
          <w:ilvl w:val="0"/>
          <w:numId w:val="2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النموذج المتكامل للقيادة الرقمية:</w:t>
      </w:r>
      <w:r w:rsidRPr="008C169A">
        <w:rPr>
          <w:rFonts w:ascii="Sakkal Majalla" w:eastAsia="Times New Roman" w:hAnsi="Sakkal Majalla" w:cs="Sakkal Majalla"/>
          <w:color w:val="1F1F1F"/>
          <w:kern w:val="0"/>
          <w:sz w:val="28"/>
          <w:szCs w:val="28"/>
          <w:rtl/>
          <w14:ligatures w14:val="none"/>
        </w:rPr>
        <w:t xml:space="preserve"> تفتقر الأدبيات إلى نموذج بحثي يجمع بين الأبعاد الثلاثة للقيادة الرقمية (الرؤية الرقمية، الثقافة الرقمية، القدرات الرقمية) ويفحص تأثيرها المتكامل على الأداء المؤسسي. فمعظم الدراسات تناولت هذه الأبعاد بشكل منفصل أو جزئي، مما يترك فجوة في فهم كيفية عمل هذه الأبعاد معاً لتحقيق الأداء الأمثل.</w:t>
      </w:r>
    </w:p>
    <w:p w14:paraId="0DB96643" w14:textId="77777777" w:rsidR="00270D90" w:rsidRPr="008C169A" w:rsidRDefault="00270D90" w:rsidP="007415B8">
      <w:pPr>
        <w:numPr>
          <w:ilvl w:val="0"/>
          <w:numId w:val="28"/>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التحقق من آليات التأثير:</w:t>
      </w:r>
      <w:r w:rsidRPr="008C169A">
        <w:rPr>
          <w:rFonts w:ascii="Sakkal Majalla" w:eastAsia="Times New Roman" w:hAnsi="Sakkal Majalla" w:cs="Sakkal Majalla"/>
          <w:color w:val="1F1F1F"/>
          <w:kern w:val="0"/>
          <w:sz w:val="28"/>
          <w:szCs w:val="28"/>
          <w:rtl/>
          <w14:ligatures w14:val="none"/>
        </w:rPr>
        <w:t xml:space="preserve"> على الرغم من أن بعض الدراسات أشارت إلى آليات وساطة مختلفة، إلا أن هناك حاجة إلى نموذج يوضح كيف يمكن للقيادة الرقمية أن تؤثر في الأداء المؤسسي من خلال هذه الأبعاد الثلاثة بشكل متكامل، وتقديم دليل تجريبي على هذه العلاقات في سياق جديد.</w:t>
      </w:r>
    </w:p>
    <w:p w14:paraId="1C94DBA1"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لذا، يسعى هذا البحث إلى سد هذه الفجوة من خلال تقديم نموذج بحثي متكامل يفحص تأثير أبعاد القيادة الرقمية (الرؤية الرقمية، الثقافة الرقمية، القدرات الرقمية) على الأداء المؤسسي في المؤسسات الحكومية بمدينة الرياض، المملكة العربية السعودية. ويهدف البحث إلى تقديم فهم أعمق للعلاقات بين هذه المتغيرات، وتوفير توصيات عملية للمؤسسات الحكومية لتعزيز قيادتها الرقمية وتحسين أدائها في عصر التحول الرقمي.</w:t>
      </w:r>
    </w:p>
    <w:p w14:paraId="15BA6750" w14:textId="77777777" w:rsidR="00270D90" w:rsidRPr="008C169A" w:rsidRDefault="00270D90" w:rsidP="00421F9C">
      <w:pPr>
        <w:pStyle w:val="3"/>
        <w:rPr>
          <w:rFonts w:ascii="Sakkal Majalla" w:eastAsia="Times New Roman" w:hAnsi="Sakkal Majalla" w:cs="Sakkal Majalla"/>
          <w:b/>
          <w:bCs/>
          <w:color w:val="1F1F1F"/>
          <w:kern w:val="0"/>
          <w:rtl/>
          <w14:ligatures w14:val="none"/>
        </w:rPr>
      </w:pPr>
      <w:bookmarkStart w:id="20" w:name="_Toc224697612"/>
      <w:r w:rsidRPr="008C169A">
        <w:rPr>
          <w:rFonts w:ascii="Sakkal Majalla" w:eastAsia="Times New Roman" w:hAnsi="Sakkal Majalla" w:cs="Sakkal Majalla"/>
          <w:b/>
          <w:bCs/>
          <w:color w:val="1F1F1F"/>
          <w:kern w:val="0"/>
          <w:bdr w:val="none" w:sz="0" w:space="0" w:color="auto" w:frame="1"/>
          <w:rtl/>
          <w14:ligatures w14:val="none"/>
        </w:rPr>
        <w:t>سادساً: الإطار المفاهيمي للبحث</w:t>
      </w:r>
      <w:bookmarkEnd w:id="20"/>
    </w:p>
    <w:p w14:paraId="2B1A27E7"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بناءً على مراجعة الأدبيات والدراسات السابقة، يقترح هذا البحث إطاراً مفاهيمياً يوضح العلاقات المتوقعة بين متغيرات الدراسة. يرى هذا الإطار أن القيادة الرقمية، بأبعادها الثلاثة (الرؤية الرقمية، الثقافة الرقمية، القدرات الرقمية)، تؤثر إيجاباً في الأداء المؤسسي. يوضح الشكل (1) الإطار المفاهيمي للبحث.</w:t>
      </w:r>
    </w:p>
    <w:p w14:paraId="25799978"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noProof/>
          <w:color w:val="1F1F1F"/>
          <w:kern w:val="0"/>
          <w:sz w:val="28"/>
          <w:szCs w:val="28"/>
          <w:rtl/>
          <w:lang w:val="ar-SA"/>
        </w:rPr>
        <w:drawing>
          <wp:inline distT="0" distB="0" distL="0" distR="0" wp14:anchorId="2AA0527E" wp14:editId="638987B3">
            <wp:extent cx="5274310" cy="2688290"/>
            <wp:effectExtent l="0" t="0" r="2540" b="0"/>
            <wp:docPr id="1256327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2729" name="صورة 1"/>
                    <pic:cNvPicPr/>
                  </pic:nvPicPr>
                  <pic:blipFill>
                    <a:blip r:embed="rId11"/>
                    <a:stretch>
                      <a:fillRect/>
                    </a:stretch>
                  </pic:blipFill>
                  <pic:spPr>
                    <a:xfrm>
                      <a:off x="0" y="0"/>
                      <a:ext cx="5274310" cy="2688290"/>
                    </a:xfrm>
                    <a:prstGeom prst="rect">
                      <a:avLst/>
                    </a:prstGeom>
                  </pic:spPr>
                </pic:pic>
              </a:graphicData>
            </a:graphic>
          </wp:inline>
        </w:drawing>
      </w:r>
    </w:p>
    <w:p w14:paraId="45014E2F" w14:textId="77777777" w:rsidR="00270D90" w:rsidRPr="008C169A" w:rsidRDefault="00270D90" w:rsidP="00A154D6">
      <w:pPr>
        <w:pStyle w:val="a8"/>
        <w:rPr>
          <w:rtl/>
        </w:rPr>
      </w:pPr>
      <w:bookmarkStart w:id="21" w:name="_Toc224696826"/>
      <w:r w:rsidRPr="008C169A">
        <w:rPr>
          <w:rtl/>
        </w:rPr>
        <w:t>الشكل (1): الإطار المفاهيمي للبحث</w:t>
      </w:r>
      <w:bookmarkEnd w:id="21"/>
    </w:p>
    <w:p w14:paraId="5E2146C0" w14:textId="77777777" w:rsidR="00270D90" w:rsidRPr="008C169A" w:rsidRDefault="00270D90" w:rsidP="00421F9C">
      <w:pPr>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bdr w:val="none" w:sz="0" w:space="0" w:color="auto" w:frame="1"/>
          <w:rtl/>
          <w14:ligatures w14:val="none"/>
        </w:rPr>
        <w:t>المرجع: الباحث بالاعتماد على الدراسات السابقة</w:t>
      </w:r>
    </w:p>
    <w:p w14:paraId="3DA4203F" w14:textId="77777777" w:rsidR="00270D90" w:rsidRPr="008C169A" w:rsidRDefault="00270D90" w:rsidP="00421F9C">
      <w:pPr>
        <w:rPr>
          <w:rFonts w:ascii="Sakkal Majalla" w:eastAsia="Times New Roman" w:hAnsi="Sakkal Majalla" w:cs="Sakkal Majalla"/>
          <w:b/>
          <w:bCs/>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وصف الإطار المفاهيمي:</w:t>
      </w:r>
    </w:p>
    <w:p w14:paraId="5C75EB53" w14:textId="77777777" w:rsidR="00270D90" w:rsidRPr="008C169A" w:rsidRDefault="00270D90" w:rsidP="007415B8">
      <w:pPr>
        <w:numPr>
          <w:ilvl w:val="0"/>
          <w:numId w:val="2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القيادة الرقمية:</w:t>
      </w:r>
      <w:r w:rsidRPr="008C169A">
        <w:rPr>
          <w:rFonts w:ascii="Sakkal Majalla" w:eastAsia="Times New Roman" w:hAnsi="Sakkal Majalla" w:cs="Sakkal Majalla"/>
          <w:color w:val="1F1F1F"/>
          <w:kern w:val="0"/>
          <w:sz w:val="28"/>
          <w:szCs w:val="28"/>
          <w:rtl/>
          <w14:ligatures w14:val="none"/>
        </w:rPr>
        <w:t xml:space="preserve"> تمثل المتغير المستقل الرئيس في هذا البحث، وتتكون من ثلاثة أبعاد فرعية:</w:t>
      </w:r>
    </w:p>
    <w:p w14:paraId="32D1B235" w14:textId="77777777" w:rsidR="00270D90" w:rsidRPr="008C169A" w:rsidRDefault="00270D90" w:rsidP="007415B8">
      <w:pPr>
        <w:numPr>
          <w:ilvl w:val="1"/>
          <w:numId w:val="2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الرؤية الرقمية:</w:t>
      </w:r>
      <w:r w:rsidRPr="008C169A">
        <w:rPr>
          <w:rFonts w:ascii="Sakkal Majalla" w:eastAsia="Times New Roman" w:hAnsi="Sakkal Majalla" w:cs="Sakkal Majalla"/>
          <w:color w:val="1F1F1F"/>
          <w:kern w:val="0"/>
          <w:sz w:val="28"/>
          <w:szCs w:val="28"/>
          <w:rtl/>
          <w14:ligatures w14:val="none"/>
        </w:rPr>
        <w:t xml:space="preserve"> تشير إلى قدرة القائد على صياغة وتوصيل رؤية واضحة للمستقبل الرقمي للمؤسسة، وتوجيه الجهود نحو تحقيقها.</w:t>
      </w:r>
    </w:p>
    <w:p w14:paraId="31AE7A0A" w14:textId="77777777" w:rsidR="00270D90" w:rsidRPr="008C169A" w:rsidRDefault="00270D90" w:rsidP="007415B8">
      <w:pPr>
        <w:numPr>
          <w:ilvl w:val="1"/>
          <w:numId w:val="2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الثقافة الرقمية:</w:t>
      </w:r>
      <w:r w:rsidRPr="008C169A">
        <w:rPr>
          <w:rFonts w:ascii="Sakkal Majalla" w:eastAsia="Times New Roman" w:hAnsi="Sakkal Majalla" w:cs="Sakkal Majalla"/>
          <w:color w:val="1F1F1F"/>
          <w:kern w:val="0"/>
          <w:sz w:val="28"/>
          <w:szCs w:val="28"/>
          <w:rtl/>
          <w14:ligatures w14:val="none"/>
        </w:rPr>
        <w:t xml:space="preserve"> تعكس القيم والمعتقدات والممارسات التي تدعم التبني الفعال للتقنيات الرقمية والابتكار داخل المؤسسة.</w:t>
      </w:r>
    </w:p>
    <w:p w14:paraId="0D8CA2DC" w14:textId="77777777" w:rsidR="00270D90" w:rsidRPr="008C169A" w:rsidRDefault="00270D90" w:rsidP="007415B8">
      <w:pPr>
        <w:numPr>
          <w:ilvl w:val="1"/>
          <w:numId w:val="2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القدرات الرقمية:</w:t>
      </w:r>
      <w:r w:rsidRPr="008C169A">
        <w:rPr>
          <w:rFonts w:ascii="Sakkal Majalla" w:eastAsia="Times New Roman" w:hAnsi="Sakkal Majalla" w:cs="Sakkal Majalla"/>
          <w:color w:val="1F1F1F"/>
          <w:kern w:val="0"/>
          <w:sz w:val="28"/>
          <w:szCs w:val="28"/>
          <w:rtl/>
          <w14:ligatures w14:val="none"/>
        </w:rPr>
        <w:t xml:space="preserve"> تشمل المهارات والمعارف والكفاءات التقنية التي يمتلكها الموظفون والقادة لاستخدام التقنيات الرقمية بفاعلية.</w:t>
      </w:r>
    </w:p>
    <w:p w14:paraId="67508180" w14:textId="77777777" w:rsidR="00270D90" w:rsidRPr="008C169A" w:rsidRDefault="00270D90" w:rsidP="007415B8">
      <w:pPr>
        <w:numPr>
          <w:ilvl w:val="0"/>
          <w:numId w:val="29"/>
        </w:numPr>
        <w:spacing w:after="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b/>
          <w:bCs/>
          <w:color w:val="1F1F1F"/>
          <w:kern w:val="0"/>
          <w:sz w:val="28"/>
          <w:szCs w:val="28"/>
          <w:bdr w:val="none" w:sz="0" w:space="0" w:color="auto" w:frame="1"/>
          <w:rtl/>
          <w14:ligatures w14:val="none"/>
        </w:rPr>
        <w:t>الأداء المؤسسي:</w:t>
      </w:r>
      <w:r w:rsidRPr="008C169A">
        <w:rPr>
          <w:rFonts w:ascii="Sakkal Majalla" w:eastAsia="Times New Roman" w:hAnsi="Sakkal Majalla" w:cs="Sakkal Majalla"/>
          <w:color w:val="1F1F1F"/>
          <w:kern w:val="0"/>
          <w:sz w:val="28"/>
          <w:szCs w:val="28"/>
          <w:rtl/>
          <w14:ligatures w14:val="none"/>
        </w:rPr>
        <w:t xml:space="preserve"> يمثل المتغير التابع في هذا البحث، ويشير إلى مدى تحقيق المؤسسة لأهدافها الاستراتيجية والتشغيلية في بيئة التحول الرقمي.</w:t>
      </w:r>
    </w:p>
    <w:p w14:paraId="1684F274" w14:textId="77777777" w:rsidR="00270D90" w:rsidRPr="008C169A" w:rsidRDefault="00270D90" w:rsidP="007415B8">
      <w:pPr>
        <w:spacing w:after="240" w:line="360" w:lineRule="auto"/>
        <w:jc w:val="both"/>
        <w:rPr>
          <w:rFonts w:ascii="Sakkal Majalla" w:eastAsia="Times New Roman" w:hAnsi="Sakkal Majalla" w:cs="Sakkal Majalla"/>
          <w:color w:val="1F1F1F"/>
          <w:kern w:val="0"/>
          <w:sz w:val="28"/>
          <w:szCs w:val="28"/>
          <w:rtl/>
          <w14:ligatures w14:val="none"/>
        </w:rPr>
      </w:pPr>
      <w:r w:rsidRPr="008C169A">
        <w:rPr>
          <w:rFonts w:ascii="Sakkal Majalla" w:eastAsia="Times New Roman" w:hAnsi="Sakkal Majalla" w:cs="Sakkal Majalla"/>
          <w:color w:val="1F1F1F"/>
          <w:kern w:val="0"/>
          <w:sz w:val="28"/>
          <w:szCs w:val="28"/>
          <w:rtl/>
          <w14:ligatures w14:val="none"/>
        </w:rPr>
        <w:t>يفترض الإطار المفاهيمي أن كل بعد من أبعاد القيادة الرقمية يؤثر إيجاباً في الأداء المؤسسي، وأن القيادة الرقمية ككل لها تأثير إيجابي على الأداء المؤسسي. ويسعى البحث الحالي إلى اختبار هذه العلاقات تجريبياً في السياق السعودي.</w:t>
      </w:r>
    </w:p>
    <w:p w14:paraId="055615A6" w14:textId="4BB6EE99" w:rsidR="00A41CC1" w:rsidRPr="008C169A" w:rsidRDefault="00A41CC1" w:rsidP="007415B8">
      <w:pPr>
        <w:spacing w:after="0" w:line="360" w:lineRule="auto"/>
        <w:jc w:val="both"/>
        <w:rPr>
          <w:rFonts w:ascii="Sakkal Majalla" w:eastAsia="Times New Roman" w:hAnsi="Sakkal Majalla" w:cs="Sakkal Majalla"/>
          <w:kern w:val="0"/>
          <w:sz w:val="28"/>
          <w:szCs w:val="28"/>
          <w:rtl/>
          <w14:ligatures w14:val="none"/>
        </w:rPr>
      </w:pPr>
    </w:p>
    <w:p w14:paraId="43EC3481" w14:textId="77777777" w:rsidR="00A41CC1" w:rsidRPr="008C169A" w:rsidRDefault="00A41CC1" w:rsidP="007415B8">
      <w:pPr>
        <w:bidi w:val="0"/>
        <w:spacing w:line="360" w:lineRule="auto"/>
        <w:jc w:val="both"/>
        <w:rPr>
          <w:rFonts w:ascii="Sakkal Majalla" w:eastAsia="Times New Roman" w:hAnsi="Sakkal Majalla" w:cs="Sakkal Majalla"/>
          <w:kern w:val="0"/>
          <w:sz w:val="28"/>
          <w:szCs w:val="28"/>
          <w:rtl/>
          <w14:ligatures w14:val="none"/>
        </w:rPr>
      </w:pPr>
      <w:r w:rsidRPr="008C169A">
        <w:rPr>
          <w:rFonts w:ascii="Sakkal Majalla" w:eastAsia="Times New Roman" w:hAnsi="Sakkal Majalla" w:cs="Sakkal Majalla"/>
          <w:kern w:val="0"/>
          <w:sz w:val="28"/>
          <w:szCs w:val="28"/>
          <w:rtl/>
          <w14:ligatures w14:val="none"/>
        </w:rPr>
        <w:br w:type="page"/>
      </w:r>
    </w:p>
    <w:p w14:paraId="6F34E3BD" w14:textId="366AACA4" w:rsidR="00A41CC1" w:rsidRPr="00E7231E" w:rsidRDefault="00A154D6" w:rsidP="007415B8">
      <w:pPr>
        <w:spacing w:after="0" w:line="360" w:lineRule="auto"/>
        <w:jc w:val="both"/>
        <w:outlineLvl w:val="1"/>
        <w:divId w:val="2081051844"/>
        <w:rPr>
          <w:rFonts w:ascii="Sakkal Majalla" w:eastAsia="Times New Roman" w:hAnsi="Sakkal Majalla" w:cs="Sakkal Majalla"/>
          <w:b/>
          <w:bCs/>
          <w:color w:val="1F1F1F"/>
          <w:kern w:val="0"/>
          <w:sz w:val="28"/>
          <w:szCs w:val="28"/>
          <w:rtl/>
          <w14:ligatures w14:val="none"/>
        </w:rPr>
      </w:pPr>
      <w:bookmarkStart w:id="22" w:name="_Toc224697613"/>
      <w:r>
        <w:rPr>
          <w:rFonts w:ascii="Sakkal Majalla" w:eastAsia="Times New Roman" w:hAnsi="Sakkal Majalla" w:cs="Sakkal Majalla" w:hint="cs"/>
          <w:b/>
          <w:bCs/>
          <w:color w:val="1F1F1F"/>
          <w:kern w:val="0"/>
          <w:sz w:val="28"/>
          <w:szCs w:val="28"/>
          <w:bdr w:val="none" w:sz="0" w:space="0" w:color="auto" w:frame="1"/>
          <w:rtl/>
          <w14:ligatures w14:val="none"/>
        </w:rPr>
        <w:t>القسم</w:t>
      </w:r>
      <w:r w:rsidR="00A41CC1" w:rsidRPr="00A41CC1">
        <w:rPr>
          <w:rFonts w:ascii="Sakkal Majalla" w:eastAsia="Times New Roman" w:hAnsi="Sakkal Majalla" w:cs="Sakkal Majalla"/>
          <w:b/>
          <w:bCs/>
          <w:color w:val="1F1F1F"/>
          <w:kern w:val="0"/>
          <w:sz w:val="28"/>
          <w:szCs w:val="28"/>
          <w:bdr w:val="none" w:sz="0" w:space="0" w:color="auto" w:frame="1"/>
          <w:rtl/>
          <w14:ligatures w14:val="none"/>
        </w:rPr>
        <w:t xml:space="preserve"> </w:t>
      </w:r>
      <w:r>
        <w:rPr>
          <w:rFonts w:ascii="Sakkal Majalla" w:eastAsia="Times New Roman" w:hAnsi="Sakkal Majalla" w:cs="Sakkal Majalla" w:hint="cs"/>
          <w:b/>
          <w:bCs/>
          <w:color w:val="1F1F1F"/>
          <w:kern w:val="0"/>
          <w:sz w:val="28"/>
          <w:szCs w:val="28"/>
          <w:bdr w:val="none" w:sz="0" w:space="0" w:color="auto" w:frame="1"/>
          <w:rtl/>
          <w14:ligatures w14:val="none"/>
        </w:rPr>
        <w:t>الثاني</w:t>
      </w:r>
      <w:r w:rsidR="00A41CC1" w:rsidRPr="00A41CC1">
        <w:rPr>
          <w:rFonts w:ascii="Sakkal Majalla" w:eastAsia="Times New Roman" w:hAnsi="Sakkal Majalla" w:cs="Sakkal Majalla"/>
          <w:b/>
          <w:bCs/>
          <w:color w:val="1F1F1F"/>
          <w:kern w:val="0"/>
          <w:sz w:val="28"/>
          <w:szCs w:val="28"/>
          <w:bdr w:val="none" w:sz="0" w:space="0" w:color="auto" w:frame="1"/>
          <w:rtl/>
          <w14:ligatures w14:val="none"/>
        </w:rPr>
        <w:t>: الإطار النظري</w:t>
      </w:r>
      <w:bookmarkEnd w:id="22"/>
      <w:r w:rsidR="00A41CC1" w:rsidRPr="00A41CC1">
        <w:rPr>
          <w:rFonts w:ascii="Sakkal Majalla" w:eastAsia="Times New Roman" w:hAnsi="Sakkal Majalla" w:cs="Sakkal Majalla"/>
          <w:b/>
          <w:bCs/>
          <w:color w:val="1F1F1F"/>
          <w:kern w:val="0"/>
          <w:sz w:val="28"/>
          <w:szCs w:val="28"/>
          <w:bdr w:val="none" w:sz="0" w:space="0" w:color="auto" w:frame="1"/>
          <w:rtl/>
          <w14:ligatures w14:val="none"/>
        </w:rPr>
        <w:t xml:space="preserve"> </w:t>
      </w:r>
    </w:p>
    <w:p w14:paraId="5B11ADB0" w14:textId="77777777" w:rsidR="00A41CC1" w:rsidRPr="00A41CC1" w:rsidRDefault="00A41CC1" w:rsidP="007415B8">
      <w:pPr>
        <w:spacing w:after="0" w:line="360" w:lineRule="auto"/>
        <w:jc w:val="both"/>
        <w:outlineLvl w:val="2"/>
        <w:divId w:val="2081051844"/>
        <w:rPr>
          <w:rFonts w:ascii="Sakkal Majalla" w:eastAsia="Times New Roman" w:hAnsi="Sakkal Majalla" w:cs="Sakkal Majalla"/>
          <w:b/>
          <w:bCs/>
          <w:color w:val="1F1F1F"/>
          <w:kern w:val="0"/>
          <w:sz w:val="28"/>
          <w:szCs w:val="28"/>
          <w:rtl/>
          <w14:ligatures w14:val="none"/>
        </w:rPr>
      </w:pPr>
      <w:bookmarkStart w:id="23" w:name="_Toc224697614"/>
      <w:r w:rsidRPr="00A41CC1">
        <w:rPr>
          <w:rFonts w:ascii="Sakkal Majalla" w:eastAsia="Times New Roman" w:hAnsi="Sakkal Majalla" w:cs="Sakkal Majalla"/>
          <w:b/>
          <w:bCs/>
          <w:color w:val="1F1F1F"/>
          <w:kern w:val="0"/>
          <w:sz w:val="28"/>
          <w:szCs w:val="28"/>
          <w:bdr w:val="none" w:sz="0" w:space="0" w:color="auto" w:frame="1"/>
          <w:rtl/>
          <w14:ligatures w14:val="none"/>
        </w:rPr>
        <w:t>تمهيد</w:t>
      </w:r>
      <w:bookmarkEnd w:id="23"/>
    </w:p>
    <w:p w14:paraId="6E4E8D5F" w14:textId="5B597459" w:rsidR="00A41CC1" w:rsidRPr="00A41CC1" w:rsidRDefault="00A41CC1" w:rsidP="00A154D6">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يمثل هذا </w:t>
      </w:r>
      <w:r w:rsidR="00A154D6">
        <w:rPr>
          <w:rFonts w:ascii="Sakkal Majalla" w:eastAsia="Times New Roman" w:hAnsi="Sakkal Majalla" w:cs="Sakkal Majalla" w:hint="cs"/>
          <w:color w:val="1F1F1F"/>
          <w:kern w:val="0"/>
          <w:sz w:val="28"/>
          <w:szCs w:val="28"/>
          <w:rtl/>
          <w14:ligatures w14:val="none"/>
        </w:rPr>
        <w:t>القسم</w:t>
      </w:r>
      <w:r w:rsidRPr="00A41CC1">
        <w:rPr>
          <w:rFonts w:ascii="Sakkal Majalla" w:eastAsia="Times New Roman" w:hAnsi="Sakkal Majalla" w:cs="Sakkal Majalla"/>
          <w:color w:val="1F1F1F"/>
          <w:kern w:val="0"/>
          <w:sz w:val="28"/>
          <w:szCs w:val="28"/>
          <w:rtl/>
          <w14:ligatures w14:val="none"/>
        </w:rPr>
        <w:t xml:space="preserve"> حجر الزاوية في التأصيل المعرفي للدراسة الحالية، حيث يتناول بعمق المنطلقات النظرية والمفاهيم الأساسية التي تشكل الإطار الفكري لبحث أثر القيادة الرقمية على الأداء المؤسسي. ففي ظل التحولات الجذرية التي يشهدها العالم المعاصر بفعل الثورة الرقمية، لم يعد من الممكن فهم ديناميكيات الأداء المؤسسي بمعزل عن الدور المحوري الذي تلعبه القيادة في توجيه هذه التحولات. لذا، يسعى هذا </w:t>
      </w:r>
      <w:r w:rsidR="00A154D6">
        <w:rPr>
          <w:rFonts w:ascii="Sakkal Majalla" w:eastAsia="Times New Roman" w:hAnsi="Sakkal Majalla" w:cs="Sakkal Majalla" w:hint="cs"/>
          <w:color w:val="1F1F1F"/>
          <w:kern w:val="0"/>
          <w:sz w:val="28"/>
          <w:szCs w:val="28"/>
          <w:rtl/>
          <w14:ligatures w14:val="none"/>
        </w:rPr>
        <w:t>القسم</w:t>
      </w:r>
      <w:r w:rsidRPr="00A41CC1">
        <w:rPr>
          <w:rFonts w:ascii="Sakkal Majalla" w:eastAsia="Times New Roman" w:hAnsi="Sakkal Majalla" w:cs="Sakkal Majalla"/>
          <w:color w:val="1F1F1F"/>
          <w:kern w:val="0"/>
          <w:sz w:val="28"/>
          <w:szCs w:val="28"/>
          <w:rtl/>
          <w14:ligatures w14:val="none"/>
        </w:rPr>
        <w:t xml:space="preserve"> إلى تقديم تحليل شامل ومسهب لمفهوم القيادة الرقمية بأبعادها المتعددة، وتوضيح طبيعة الأداء المؤسسي في العصر الرقمي، مع التركيز على العلاقة التفاعلية بينهما. سيتم الاستناد في هذا التأصيل إلى أبرز النظريات الإدارية المعاصرة، مثل نظرية الموارد (</w:t>
      </w:r>
      <w:r w:rsidRPr="00A41CC1">
        <w:rPr>
          <w:rFonts w:ascii="Sakkal Majalla" w:eastAsia="Times New Roman" w:hAnsi="Sakkal Majalla" w:cs="Sakkal Majalla"/>
          <w:color w:val="1F1F1F"/>
          <w:kern w:val="0"/>
          <w:sz w:val="28"/>
          <w:szCs w:val="28"/>
          <w14:ligatures w14:val="none"/>
        </w:rPr>
        <w:t>Resource-Based View</w:t>
      </w:r>
      <w:r w:rsidRPr="00A41CC1">
        <w:rPr>
          <w:rFonts w:ascii="Sakkal Majalla" w:eastAsia="Times New Roman" w:hAnsi="Sakkal Majalla" w:cs="Sakkal Majalla"/>
          <w:color w:val="1F1F1F"/>
          <w:kern w:val="0"/>
          <w:sz w:val="28"/>
          <w:szCs w:val="28"/>
          <w:rtl/>
          <w14:ligatures w14:val="none"/>
        </w:rPr>
        <w:t>) ونظرية القدرات الديناميكية (</w:t>
      </w:r>
      <w:r w:rsidRPr="00A41CC1">
        <w:rPr>
          <w:rFonts w:ascii="Sakkal Majalla" w:eastAsia="Times New Roman" w:hAnsi="Sakkal Majalla" w:cs="Sakkal Majalla"/>
          <w:color w:val="1F1F1F"/>
          <w:kern w:val="0"/>
          <w:sz w:val="28"/>
          <w:szCs w:val="28"/>
          <w14:ligatures w14:val="none"/>
        </w:rPr>
        <w:t>Dynamic Capabilities Theory</w:t>
      </w:r>
      <w:r w:rsidRPr="00A41CC1">
        <w:rPr>
          <w:rFonts w:ascii="Sakkal Majalla" w:eastAsia="Times New Roman" w:hAnsi="Sakkal Majalla" w:cs="Sakkal Majalla"/>
          <w:color w:val="1F1F1F"/>
          <w:kern w:val="0"/>
          <w:sz w:val="28"/>
          <w:szCs w:val="28"/>
          <w:rtl/>
          <w14:ligatures w14:val="none"/>
        </w:rPr>
        <w:t>)، لتقديم رؤية متكاملة حول كيفية مساهمة القيادة الرقمية في بناء الميزة التنافسية المستدامة والارتقاء بمستويات الأداء المؤسسي في بيئة تتسم بالتعقيد والسرعة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w:t>
      </w:r>
    </w:p>
    <w:p w14:paraId="56927291" w14:textId="77777777" w:rsidR="00A41CC1" w:rsidRPr="00A41CC1" w:rsidRDefault="00A41CC1" w:rsidP="007415B8">
      <w:pPr>
        <w:spacing w:after="0" w:line="360" w:lineRule="auto"/>
        <w:jc w:val="both"/>
        <w:outlineLvl w:val="2"/>
        <w:divId w:val="2081051844"/>
        <w:rPr>
          <w:rFonts w:ascii="Sakkal Majalla" w:eastAsia="Times New Roman" w:hAnsi="Sakkal Majalla" w:cs="Sakkal Majalla"/>
          <w:b/>
          <w:bCs/>
          <w:color w:val="1F1F1F"/>
          <w:kern w:val="0"/>
          <w:sz w:val="28"/>
          <w:szCs w:val="28"/>
          <w:rtl/>
          <w14:ligatures w14:val="none"/>
        </w:rPr>
      </w:pPr>
      <w:bookmarkStart w:id="24" w:name="_Toc224697615"/>
      <w:r w:rsidRPr="00A41CC1">
        <w:rPr>
          <w:rFonts w:ascii="Sakkal Majalla" w:eastAsia="Times New Roman" w:hAnsi="Sakkal Majalla" w:cs="Sakkal Majalla"/>
          <w:b/>
          <w:bCs/>
          <w:color w:val="1F1F1F"/>
          <w:kern w:val="0"/>
          <w:sz w:val="28"/>
          <w:szCs w:val="28"/>
          <w:bdr w:val="none" w:sz="0" w:space="0" w:color="auto" w:frame="1"/>
          <w:rtl/>
          <w14:ligatures w14:val="none"/>
        </w:rPr>
        <w:t>المحور الأول: القيادة الرقمية (</w:t>
      </w:r>
      <w:r w:rsidRPr="00A41CC1">
        <w:rPr>
          <w:rFonts w:ascii="Sakkal Majalla" w:eastAsia="Times New Roman" w:hAnsi="Sakkal Majalla" w:cs="Sakkal Majalla"/>
          <w:b/>
          <w:bCs/>
          <w:color w:val="1F1F1F"/>
          <w:kern w:val="0"/>
          <w:sz w:val="28"/>
          <w:szCs w:val="28"/>
          <w:bdr w:val="none" w:sz="0" w:space="0" w:color="auto" w:frame="1"/>
          <w14:ligatures w14:val="none"/>
        </w:rPr>
        <w:t>Digital Leadership</w:t>
      </w:r>
      <w:r w:rsidRPr="00A41CC1">
        <w:rPr>
          <w:rFonts w:ascii="Sakkal Majalla" w:eastAsia="Times New Roman" w:hAnsi="Sakkal Majalla" w:cs="Sakkal Majalla"/>
          <w:b/>
          <w:bCs/>
          <w:color w:val="1F1F1F"/>
          <w:kern w:val="0"/>
          <w:sz w:val="28"/>
          <w:szCs w:val="28"/>
          <w:bdr w:val="none" w:sz="0" w:space="0" w:color="auto" w:frame="1"/>
          <w:rtl/>
          <w14:ligatures w14:val="none"/>
        </w:rPr>
        <w:t>)</w:t>
      </w:r>
      <w:bookmarkEnd w:id="24"/>
    </w:p>
    <w:p w14:paraId="4B4204A9"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أولاً: المنطلقات النظرية للقيادة الرقمية</w:t>
      </w:r>
    </w:p>
    <w:p w14:paraId="3EB99505"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تُعد القيادة الرقمية مفهوماً حديثاً نسبياً، نشأ استجابةً للتغيرات التكنولوجية المتسارعة التي أعادت تشكيل بيئات الأعمال. ومع ذلك، فإن جذورها النظرية تمتد إلى نظريات القيادة والإدارة التقليدية، لكنها تتمايز عنها بقدرتها على دمج الأصول التكنولوجية المتقدمة مع الرؤية الاستراتيجية لإنتاج مخرجات تنظيمية مبتكرة. يمكن تأصيل القيادة الرقمية من خلال منظورين نظريين رئيسيين يوفران عدسة تحليلية لفهم دورها في تحقيق الأداء المتفوق:</w:t>
      </w:r>
    </w:p>
    <w:p w14:paraId="7096C18C"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1. نظرية الموارد (</w:t>
      </w:r>
      <w:r w:rsidRPr="00A41CC1">
        <w:rPr>
          <w:rFonts w:ascii="Sakkal Majalla" w:eastAsia="Times New Roman" w:hAnsi="Sakkal Majalla" w:cs="Sakkal Majalla"/>
          <w:b/>
          <w:bCs/>
          <w:color w:val="1F1F1F"/>
          <w:kern w:val="0"/>
          <w:sz w:val="28"/>
          <w:szCs w:val="28"/>
          <w:bdr w:val="none" w:sz="0" w:space="0" w:color="auto" w:frame="1"/>
          <w14:ligatures w14:val="none"/>
        </w:rPr>
        <w:t>Resource-Based View - RBV</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628C04CE"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تُعد نظرية الموارد، التي طورها </w:t>
      </w:r>
      <w:r w:rsidRPr="00A41CC1">
        <w:rPr>
          <w:rFonts w:ascii="Sakkal Majalla" w:eastAsia="Times New Roman" w:hAnsi="Sakkal Majalla" w:cs="Sakkal Majalla"/>
          <w:color w:val="1F1F1F"/>
          <w:kern w:val="0"/>
          <w:sz w:val="28"/>
          <w:szCs w:val="28"/>
          <w14:ligatures w14:val="none"/>
        </w:rPr>
        <w:t>Wernerfelt (1984)</w:t>
      </w:r>
      <w:r w:rsidRPr="00A41CC1">
        <w:rPr>
          <w:rFonts w:ascii="Sakkal Majalla" w:eastAsia="Times New Roman" w:hAnsi="Sakkal Majalla" w:cs="Sakkal Majalla"/>
          <w:color w:val="1F1F1F"/>
          <w:kern w:val="0"/>
          <w:sz w:val="28"/>
          <w:szCs w:val="28"/>
          <w:rtl/>
          <w14:ligatures w14:val="none"/>
        </w:rPr>
        <w:t xml:space="preserve"> و</w:t>
      </w:r>
      <w:r w:rsidRPr="00A41CC1">
        <w:rPr>
          <w:rFonts w:ascii="Sakkal Majalla" w:eastAsia="Times New Roman" w:hAnsi="Sakkal Majalla" w:cs="Sakkal Majalla"/>
          <w:color w:val="1F1F1F"/>
          <w:kern w:val="0"/>
          <w:sz w:val="28"/>
          <w:szCs w:val="28"/>
          <w14:ligatures w14:val="none"/>
        </w:rPr>
        <w:t>Barney (1991)</w:t>
      </w:r>
      <w:r w:rsidRPr="00A41CC1">
        <w:rPr>
          <w:rFonts w:ascii="Sakkal Majalla" w:eastAsia="Times New Roman" w:hAnsi="Sakkal Majalla" w:cs="Sakkal Majalla"/>
          <w:color w:val="1F1F1F"/>
          <w:kern w:val="0"/>
          <w:sz w:val="28"/>
          <w:szCs w:val="28"/>
          <w:rtl/>
          <w14:ligatures w14:val="none"/>
        </w:rPr>
        <w:t>، إحدى النظريات الأساسية في الإدارة الاستراتيجية التي تفسر كيفية تحقيق المؤسسات للميزة التنافسية المستدامة. تفترض هذه النظرية أن التفوق المؤسسي لا ينبع فقط من تحليل البيئة الخارجية، بل بشكل أساسي من امتلاك وتطوير موارد داخلية فريدة وقيمة. هذه الموارد يجب أن تتسم بكونها قيمة (</w:t>
      </w:r>
      <w:r w:rsidRPr="00A41CC1">
        <w:rPr>
          <w:rFonts w:ascii="Sakkal Majalla" w:eastAsia="Times New Roman" w:hAnsi="Sakkal Majalla" w:cs="Sakkal Majalla"/>
          <w:color w:val="1F1F1F"/>
          <w:kern w:val="0"/>
          <w:sz w:val="28"/>
          <w:szCs w:val="28"/>
          <w14:ligatures w14:val="none"/>
        </w:rPr>
        <w:t>Valuable</w:t>
      </w:r>
      <w:r w:rsidRPr="00A41CC1">
        <w:rPr>
          <w:rFonts w:ascii="Sakkal Majalla" w:eastAsia="Times New Roman" w:hAnsi="Sakkal Majalla" w:cs="Sakkal Majalla"/>
          <w:color w:val="1F1F1F"/>
          <w:kern w:val="0"/>
          <w:sz w:val="28"/>
          <w:szCs w:val="28"/>
          <w:rtl/>
          <w14:ligatures w14:val="none"/>
        </w:rPr>
        <w:t>)، نادرة (</w:t>
      </w:r>
      <w:r w:rsidRPr="00A41CC1">
        <w:rPr>
          <w:rFonts w:ascii="Sakkal Majalla" w:eastAsia="Times New Roman" w:hAnsi="Sakkal Majalla" w:cs="Sakkal Majalla"/>
          <w:color w:val="1F1F1F"/>
          <w:kern w:val="0"/>
          <w:sz w:val="28"/>
          <w:szCs w:val="28"/>
          <w14:ligatures w14:val="none"/>
        </w:rPr>
        <w:t>Rare</w:t>
      </w:r>
      <w:r w:rsidRPr="00A41CC1">
        <w:rPr>
          <w:rFonts w:ascii="Sakkal Majalla" w:eastAsia="Times New Roman" w:hAnsi="Sakkal Majalla" w:cs="Sakkal Majalla"/>
          <w:color w:val="1F1F1F"/>
          <w:kern w:val="0"/>
          <w:sz w:val="28"/>
          <w:szCs w:val="28"/>
          <w:rtl/>
          <w14:ligatures w14:val="none"/>
        </w:rPr>
        <w:t>)، غير قابلة للتقليد (</w:t>
      </w:r>
      <w:r w:rsidRPr="00A41CC1">
        <w:rPr>
          <w:rFonts w:ascii="Sakkal Majalla" w:eastAsia="Times New Roman" w:hAnsi="Sakkal Majalla" w:cs="Sakkal Majalla"/>
          <w:color w:val="1F1F1F"/>
          <w:kern w:val="0"/>
          <w:sz w:val="28"/>
          <w:szCs w:val="28"/>
          <w14:ligatures w14:val="none"/>
        </w:rPr>
        <w:t>Inimitable</w:t>
      </w:r>
      <w:r w:rsidRPr="00A41CC1">
        <w:rPr>
          <w:rFonts w:ascii="Sakkal Majalla" w:eastAsia="Times New Roman" w:hAnsi="Sakkal Majalla" w:cs="Sakkal Majalla"/>
          <w:color w:val="1F1F1F"/>
          <w:kern w:val="0"/>
          <w:sz w:val="28"/>
          <w:szCs w:val="28"/>
          <w:rtl/>
          <w14:ligatures w14:val="none"/>
        </w:rPr>
        <w:t>)، وغير قابلة للاستبدال (</w:t>
      </w:r>
      <w:r w:rsidRPr="00A41CC1">
        <w:rPr>
          <w:rFonts w:ascii="Sakkal Majalla" w:eastAsia="Times New Roman" w:hAnsi="Sakkal Majalla" w:cs="Sakkal Majalla"/>
          <w:color w:val="1F1F1F"/>
          <w:kern w:val="0"/>
          <w:sz w:val="28"/>
          <w:szCs w:val="28"/>
          <w14:ligatures w14:val="none"/>
        </w:rPr>
        <w:t>Non-substitutable</w:t>
      </w:r>
      <w:r w:rsidRPr="00A41CC1">
        <w:rPr>
          <w:rFonts w:ascii="Sakkal Majalla" w:eastAsia="Times New Roman" w:hAnsi="Sakkal Majalla" w:cs="Sakkal Majalla"/>
          <w:color w:val="1F1F1F"/>
          <w:kern w:val="0"/>
          <w:sz w:val="28"/>
          <w:szCs w:val="28"/>
          <w:rtl/>
          <w14:ligatures w14:val="none"/>
        </w:rPr>
        <w:t>)، وهي ما يُعرف بخصائص (</w:t>
      </w:r>
      <w:r w:rsidRPr="00A41CC1">
        <w:rPr>
          <w:rFonts w:ascii="Sakkal Majalla" w:eastAsia="Times New Roman" w:hAnsi="Sakkal Majalla" w:cs="Sakkal Majalla"/>
          <w:color w:val="1F1F1F"/>
          <w:kern w:val="0"/>
          <w:sz w:val="28"/>
          <w:szCs w:val="28"/>
          <w14:ligatures w14:val="none"/>
        </w:rPr>
        <w:t>VRIN) (Barney, 1991)</w:t>
      </w:r>
      <w:r w:rsidRPr="00A41CC1">
        <w:rPr>
          <w:rFonts w:ascii="Sakkal Majalla" w:eastAsia="Times New Roman" w:hAnsi="Sakkal Majalla" w:cs="Sakkal Majalla"/>
          <w:color w:val="1F1F1F"/>
          <w:kern w:val="0"/>
          <w:sz w:val="28"/>
          <w:szCs w:val="28"/>
          <w:rtl/>
          <w14:ligatures w14:val="none"/>
        </w:rPr>
        <w:t>.</w:t>
      </w:r>
    </w:p>
    <w:p w14:paraId="30A130B9"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في سياق القيادة الرقمية، يمكن اعتبار القيادة الرقمية نفسها مورداً استراتيجياً غير ملموس (</w:t>
      </w:r>
      <w:r w:rsidRPr="00A41CC1">
        <w:rPr>
          <w:rFonts w:ascii="Sakkal Majalla" w:eastAsia="Times New Roman" w:hAnsi="Sakkal Majalla" w:cs="Sakkal Majalla"/>
          <w:color w:val="1F1F1F"/>
          <w:kern w:val="0"/>
          <w:sz w:val="28"/>
          <w:szCs w:val="28"/>
          <w14:ligatures w14:val="none"/>
        </w:rPr>
        <w:t>Intangible Resource</w:t>
      </w:r>
      <w:r w:rsidRPr="00A41CC1">
        <w:rPr>
          <w:rFonts w:ascii="Sakkal Majalla" w:eastAsia="Times New Roman" w:hAnsi="Sakkal Majalla" w:cs="Sakkal Majalla"/>
          <w:color w:val="1F1F1F"/>
          <w:kern w:val="0"/>
          <w:sz w:val="28"/>
          <w:szCs w:val="28"/>
          <w:rtl/>
          <w14:ligatures w14:val="none"/>
        </w:rPr>
        <w:t xml:space="preserve">) يمتلك خصائص </w:t>
      </w:r>
      <w:r w:rsidRPr="00A41CC1">
        <w:rPr>
          <w:rFonts w:ascii="Sakkal Majalla" w:eastAsia="Times New Roman" w:hAnsi="Sakkal Majalla" w:cs="Sakkal Majalla"/>
          <w:color w:val="1F1F1F"/>
          <w:kern w:val="0"/>
          <w:sz w:val="28"/>
          <w:szCs w:val="28"/>
          <w14:ligatures w14:val="none"/>
        </w:rPr>
        <w:t>VRIN</w:t>
      </w:r>
      <w:r w:rsidRPr="00A41CC1">
        <w:rPr>
          <w:rFonts w:ascii="Sakkal Majalla" w:eastAsia="Times New Roman" w:hAnsi="Sakkal Majalla" w:cs="Sakkal Majalla"/>
          <w:color w:val="1F1F1F"/>
          <w:kern w:val="0"/>
          <w:sz w:val="28"/>
          <w:szCs w:val="28"/>
          <w:rtl/>
          <w14:ligatures w14:val="none"/>
        </w:rPr>
        <w:t>. فالقائد الرقمي لا يمثل مجرد فرد يمتلك مهارات تقنية، بل هو محور يمتلك القدرة على تعبئة الموارد التقنية والبشرية داخل المؤسسة بطرق مبتكرة لتحقيق أداء متفوق (</w:t>
      </w:r>
      <w:r w:rsidRPr="00A41CC1">
        <w:rPr>
          <w:rFonts w:ascii="Sakkal Majalla" w:eastAsia="Times New Roman" w:hAnsi="Sakkal Majalla" w:cs="Sakkal Majalla"/>
          <w:color w:val="1F1F1F"/>
          <w:kern w:val="0"/>
          <w:sz w:val="28"/>
          <w:szCs w:val="28"/>
          <w14:ligatures w14:val="none"/>
        </w:rPr>
        <w:t>Mollah, 2024</w:t>
      </w:r>
      <w:r w:rsidRPr="00A41CC1">
        <w:rPr>
          <w:rFonts w:ascii="Sakkal Majalla" w:eastAsia="Times New Roman" w:hAnsi="Sakkal Majalla" w:cs="Sakkal Majalla"/>
          <w:color w:val="1F1F1F"/>
          <w:kern w:val="0"/>
          <w:sz w:val="28"/>
          <w:szCs w:val="28"/>
          <w:rtl/>
          <w14:ligatures w14:val="none"/>
        </w:rPr>
        <w:t>). إن هذه القدرة على دمج الرؤية الاستراتيجية مع الفهم العميق للتكنولوجيا، وتحويلها إلى ممارسات تنظيمية، تجعل من القيادة الرقمية مورداً نادراً يصعب على المؤسسات المنافسة محاكاته أو استبداله بسهولة. فالقائد الرقمي الفعال لا يكتفي بامتلاك التقنية، بل يحولها إلى قدرة مؤسسية ديناميكية تساهم في خلق قيمة يصعب على المنافسين تقليدها، مما يعزز من الميزة التنافسية للمؤسسة في السوق الرقمي (</w:t>
      </w:r>
      <w:r w:rsidRPr="00A41CC1">
        <w:rPr>
          <w:rFonts w:ascii="Sakkal Majalla" w:eastAsia="Times New Roman" w:hAnsi="Sakkal Majalla" w:cs="Sakkal Majalla"/>
          <w:color w:val="1F1F1F"/>
          <w:kern w:val="0"/>
          <w:sz w:val="28"/>
          <w:szCs w:val="28"/>
          <w14:ligatures w14:val="none"/>
        </w:rPr>
        <w:t>Mollah, 2024</w:t>
      </w:r>
      <w:r w:rsidRPr="00A41CC1">
        <w:rPr>
          <w:rFonts w:ascii="Sakkal Majalla" w:eastAsia="Times New Roman" w:hAnsi="Sakkal Majalla" w:cs="Sakkal Majalla"/>
          <w:color w:val="1F1F1F"/>
          <w:kern w:val="0"/>
          <w:sz w:val="28"/>
          <w:szCs w:val="28"/>
          <w:rtl/>
          <w14:ligatures w14:val="none"/>
        </w:rPr>
        <w:t>).</w:t>
      </w:r>
    </w:p>
    <w:p w14:paraId="32D6F389"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2. نظرية القدرات الديناميكية (</w:t>
      </w:r>
      <w:r w:rsidRPr="00A41CC1">
        <w:rPr>
          <w:rFonts w:ascii="Sakkal Majalla" w:eastAsia="Times New Roman" w:hAnsi="Sakkal Majalla" w:cs="Sakkal Majalla"/>
          <w:b/>
          <w:bCs/>
          <w:color w:val="1F1F1F"/>
          <w:kern w:val="0"/>
          <w:sz w:val="28"/>
          <w:szCs w:val="28"/>
          <w:bdr w:val="none" w:sz="0" w:space="0" w:color="auto" w:frame="1"/>
          <w14:ligatures w14:val="none"/>
        </w:rPr>
        <w:t>Dynamic Capabilities Theory</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7B49AFCC"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تُعد نظرية القدرات الديناميكية، التي طورها </w:t>
      </w:r>
      <w:r w:rsidRPr="00A41CC1">
        <w:rPr>
          <w:rFonts w:ascii="Sakkal Majalla" w:eastAsia="Times New Roman" w:hAnsi="Sakkal Majalla" w:cs="Sakkal Majalla"/>
          <w:color w:val="1F1F1F"/>
          <w:kern w:val="0"/>
          <w:sz w:val="28"/>
          <w:szCs w:val="28"/>
          <w14:ligatures w14:val="none"/>
        </w:rPr>
        <w:t>Teece et al. (1997)</w:t>
      </w:r>
      <w:r w:rsidRPr="00A41CC1">
        <w:rPr>
          <w:rFonts w:ascii="Sakkal Majalla" w:eastAsia="Times New Roman" w:hAnsi="Sakkal Majalla" w:cs="Sakkal Majalla"/>
          <w:color w:val="1F1F1F"/>
          <w:kern w:val="0"/>
          <w:sz w:val="28"/>
          <w:szCs w:val="28"/>
          <w:rtl/>
          <w14:ligatures w14:val="none"/>
        </w:rPr>
        <w:t>، امتداداً لنظرية الموارد، حيث تعالج قصور الأخيرة في تفسير كيفية الحفاظ على الميزة التنافسية في بيئات الأعمال سريعة التغير. تركز هذه النظرية على قدرة المنظمة على "بناء، ودمج، وإعادة تشكيل الكفاءات الداخلية والخارجية لمواجهة البيئات سريعة التغير" (</w:t>
      </w:r>
      <w:r w:rsidRPr="00A41CC1">
        <w:rPr>
          <w:rFonts w:ascii="Sakkal Majalla" w:eastAsia="Times New Roman" w:hAnsi="Sakkal Majalla" w:cs="Sakkal Majalla"/>
          <w:color w:val="1F1F1F"/>
          <w:kern w:val="0"/>
          <w:sz w:val="28"/>
          <w:szCs w:val="28"/>
          <w14:ligatures w14:val="none"/>
        </w:rPr>
        <w:t>Teece et al., 1997</w:t>
      </w:r>
      <w:r w:rsidRPr="00A41CC1">
        <w:rPr>
          <w:rFonts w:ascii="Sakkal Majalla" w:eastAsia="Times New Roman" w:hAnsi="Sakkal Majalla" w:cs="Sakkal Majalla"/>
          <w:color w:val="1F1F1F"/>
          <w:kern w:val="0"/>
          <w:sz w:val="28"/>
          <w:szCs w:val="28"/>
          <w:rtl/>
          <w14:ligatures w14:val="none"/>
        </w:rPr>
        <w:t>). إنها تفسر كيف يمكن للمؤسسات أن تتكيف وتتطور وتجدد مواردها وقدراتها الأساسية استجابةً للتحولات التكنولوجية والسوقية.</w:t>
      </w:r>
    </w:p>
    <w:p w14:paraId="54EA2DED"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في العصر الرقمي، تُعد القيادة الرقمية المحرك الأساسي لهذه القدرات الديناميكية. فالقادة الرقميون هم من يمتلكون القدرة على استشعار الفرص والتهديدات الرقمية الناشئة في البيئة الخارجية (</w:t>
      </w:r>
      <w:r w:rsidRPr="00A41CC1">
        <w:rPr>
          <w:rFonts w:ascii="Sakkal Majalla" w:eastAsia="Times New Roman" w:hAnsi="Sakkal Majalla" w:cs="Sakkal Majalla"/>
          <w:color w:val="1F1F1F"/>
          <w:kern w:val="0"/>
          <w:sz w:val="28"/>
          <w:szCs w:val="28"/>
          <w14:ligatures w14:val="none"/>
        </w:rPr>
        <w:t>Sensing</w:t>
      </w:r>
      <w:r w:rsidRPr="00A41CC1">
        <w:rPr>
          <w:rFonts w:ascii="Sakkal Majalla" w:eastAsia="Times New Roman" w:hAnsi="Sakkal Majalla" w:cs="Sakkal Majalla"/>
          <w:color w:val="1F1F1F"/>
          <w:kern w:val="0"/>
          <w:sz w:val="28"/>
          <w:szCs w:val="28"/>
          <w:rtl/>
          <w14:ligatures w14:val="none"/>
        </w:rPr>
        <w:t>)، ومن ثم اقتناص هذه الفرص من خلال تطوير منتجات وخدمات ونماذج أعمال جديدة (</w:t>
      </w:r>
      <w:r w:rsidRPr="00A41CC1">
        <w:rPr>
          <w:rFonts w:ascii="Sakkal Majalla" w:eastAsia="Times New Roman" w:hAnsi="Sakkal Majalla" w:cs="Sakkal Majalla"/>
          <w:color w:val="1F1F1F"/>
          <w:kern w:val="0"/>
          <w:sz w:val="28"/>
          <w:szCs w:val="28"/>
          <w14:ligatures w14:val="none"/>
        </w:rPr>
        <w:t>Seizing</w:t>
      </w:r>
      <w:r w:rsidRPr="00A41CC1">
        <w:rPr>
          <w:rFonts w:ascii="Sakkal Majalla" w:eastAsia="Times New Roman" w:hAnsi="Sakkal Majalla" w:cs="Sakkal Majalla"/>
          <w:color w:val="1F1F1F"/>
          <w:kern w:val="0"/>
          <w:sz w:val="28"/>
          <w:szCs w:val="28"/>
          <w:rtl/>
          <w14:ligatures w14:val="none"/>
        </w:rPr>
        <w:t>)، وأخيراً، إعادة هيكلة الأصول والكفاءات التنظيمية بما يتوافق مع متطلبات العصر الرقمي (</w:t>
      </w:r>
      <w:r w:rsidRPr="00A41CC1">
        <w:rPr>
          <w:rFonts w:ascii="Sakkal Majalla" w:eastAsia="Times New Roman" w:hAnsi="Sakkal Majalla" w:cs="Sakkal Majalla"/>
          <w:color w:val="1F1F1F"/>
          <w:kern w:val="0"/>
          <w:sz w:val="28"/>
          <w:szCs w:val="28"/>
          <w14:ligatures w14:val="none"/>
        </w:rPr>
        <w:t>Transforming) (Westerman et al., 2022)</w:t>
      </w:r>
      <w:r w:rsidRPr="00A41CC1">
        <w:rPr>
          <w:rFonts w:ascii="Sakkal Majalla" w:eastAsia="Times New Roman" w:hAnsi="Sakkal Majalla" w:cs="Sakkal Majalla"/>
          <w:color w:val="1F1F1F"/>
          <w:kern w:val="0"/>
          <w:sz w:val="28"/>
          <w:szCs w:val="28"/>
          <w:rtl/>
          <w14:ligatures w14:val="none"/>
        </w:rPr>
        <w:t>. إن هذه الدورة المستمرة من الاستشعار والاقتناص وإعادة التشكيل هي جوهر القدرات الديناميكية، والقيادة الرقمية هي التي توفر التوجيه والرؤية اللازمين لتفعيلها. وبالتالي، فإن القيادة الرقمية لا تساهم فقط في استغلال الموارد الحالية، بل في بناء وتطوير موارد وقدرات جديدة تمكن المؤسسة من الحفاظ على ريادتها في المشهد الرقمي المتغير باستمرار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w:t>
      </w:r>
    </w:p>
    <w:p w14:paraId="36F0D0DD"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ثانياً: تعريف القيادة الرقمية وتطور المفهوم</w:t>
      </w:r>
    </w:p>
    <w:p w14:paraId="4F897A1D"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شهد مفهوم القيادة الرقمية تطوراً ملحوظاً في الأدبيات الأكاديمية والإدارية، مما أدى إلى تعدد تعريفاته واختلاف زوايا النظر إليه. في البداية، كان التركيز ينصب على الجانب التكنولوجي البحت، حيث كانت القيادة الرقمية تُعرف بأنها القدرة على استخدام التكنولوجيا لتحسين العمليات. ومع تعمق فهمنا للتحول الرقمي، اتسع المفهوم ليشمل جوانب استراتيجية وثقافية وسلوكية أعمق.</w:t>
      </w:r>
    </w:p>
    <w:p w14:paraId="681E7D7B" w14:textId="77777777" w:rsidR="00A41CC1" w:rsidRPr="00A41CC1" w:rsidRDefault="00A41CC1" w:rsidP="007415B8">
      <w:pPr>
        <w:numPr>
          <w:ilvl w:val="0"/>
          <w:numId w:val="30"/>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التعريفات المبكرة (التركيز التكنولوجي):</w:t>
      </w:r>
      <w:r w:rsidRPr="00A41CC1">
        <w:rPr>
          <w:rFonts w:ascii="Sakkal Majalla" w:eastAsia="Times New Roman" w:hAnsi="Sakkal Majalla" w:cs="Sakkal Majalla"/>
          <w:color w:val="1F1F1F"/>
          <w:kern w:val="0"/>
          <w:sz w:val="28"/>
          <w:szCs w:val="28"/>
          <w:rtl/>
          <w14:ligatures w14:val="none"/>
        </w:rPr>
        <w:t xml:space="preserve"> في مراحلها الأولى، كانت القيادة الرقمية تُفهم بشكل أساسي على أنها القدرة على دمج التقنيات الرقمية في العمليات التشغيلية للمؤسسة. هذا المنظور كان يرى القائد الرقمي كخبير تقني قادر على الإشراف على تنفيذ الأنظمة الرقمية وتطوير البنية التحتية التكنولوجية. ومع ذلك، سرعان ما تبين أن هذا التعريف قاصر عن استيعاب التعقيدات الحقيقية للتحول الرقمي الذي يتجاوز مجرد تبني الأدوات.</w:t>
      </w:r>
    </w:p>
    <w:p w14:paraId="74C0B471" w14:textId="77777777" w:rsidR="00A41CC1" w:rsidRPr="00A41CC1" w:rsidRDefault="00A41CC1" w:rsidP="007415B8">
      <w:pPr>
        <w:numPr>
          <w:ilvl w:val="0"/>
          <w:numId w:val="30"/>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التعريفات الحديثة (التركيز الاستراتيجي والسلوكي):</w:t>
      </w:r>
      <w:r w:rsidRPr="00A41CC1">
        <w:rPr>
          <w:rFonts w:ascii="Sakkal Majalla" w:eastAsia="Times New Roman" w:hAnsi="Sakkal Majalla" w:cs="Sakkal Majalla"/>
          <w:color w:val="1F1F1F"/>
          <w:kern w:val="0"/>
          <w:sz w:val="28"/>
          <w:szCs w:val="28"/>
          <w:rtl/>
          <w14:ligatures w14:val="none"/>
        </w:rPr>
        <w:t xml:space="preserve"> مع نضوج مفهوم التحول الرقمي، أصبحت التعريفات أكثر شمولية، مركزة على دور القيادة في توجيه المؤسسة ككل نحو المستقبل الرقمي. فقد عرفها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 xml:space="preserve"> بأنها: "القدرة على استخدام الأصول الرقمية للمؤسسة لخلق قيمة مضافة، من خلال رؤية استراتيجية واضحة تدمج التكنولوجيا في صلب العمليات التشغيلية". هذا التعريف يسلط الضوء على الجانب الاستراتيجي للقيادة الرقمية، حيث لا تُعد التكنولوجيا مجرد أداة، بل هي جزء لا يتجزأ من استراتيجية المؤسسة وخلق القيمة.</w:t>
      </w:r>
    </w:p>
    <w:p w14:paraId="1FD74E4F" w14:textId="77777777" w:rsidR="00A41CC1" w:rsidRPr="00A41CC1" w:rsidRDefault="00A41CC1" w:rsidP="007415B8">
      <w:pPr>
        <w:numPr>
          <w:ilvl w:val="0"/>
          <w:numId w:val="30"/>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المنظور السلوكي والكفاءات القيادية:</w:t>
      </w:r>
      <w:r w:rsidRPr="00A41CC1">
        <w:rPr>
          <w:rFonts w:ascii="Sakkal Majalla" w:eastAsia="Times New Roman" w:hAnsi="Sakkal Majalla" w:cs="Sakkal Majalla"/>
          <w:color w:val="1F1F1F"/>
          <w:kern w:val="0"/>
          <w:sz w:val="28"/>
          <w:szCs w:val="28"/>
          <w:rtl/>
          <w14:ligatures w14:val="none"/>
        </w:rPr>
        <w:t xml:space="preserve"> ركز </w:t>
      </w:r>
      <w:r w:rsidRPr="00A41CC1">
        <w:rPr>
          <w:rFonts w:ascii="Sakkal Majalla" w:eastAsia="Times New Roman" w:hAnsi="Sakkal Majalla" w:cs="Sakkal Majalla"/>
          <w:color w:val="1F1F1F"/>
          <w:kern w:val="0"/>
          <w:sz w:val="28"/>
          <w:szCs w:val="28"/>
          <w14:ligatures w14:val="none"/>
        </w:rPr>
        <w:t>Kane et al. (2019)</w:t>
      </w:r>
      <w:r w:rsidRPr="00A41CC1">
        <w:rPr>
          <w:rFonts w:ascii="Sakkal Majalla" w:eastAsia="Times New Roman" w:hAnsi="Sakkal Majalla" w:cs="Sakkal Majalla"/>
          <w:color w:val="1F1F1F"/>
          <w:kern w:val="0"/>
          <w:sz w:val="28"/>
          <w:szCs w:val="28"/>
          <w:rtl/>
          <w14:ligatures w14:val="none"/>
        </w:rPr>
        <w:t xml:space="preserve"> على الجانب السلوكي والكفاءات القيادية، معرفاً إياها بأنها: "مجموعة من الكفاءات التي تمكن القائد من إدارة التغيير في بيئة رقمية تتسم بعدم اليقين، مع التركيز على المرونة والابتكار المستمر". هذا التعريف يؤكد على أن القيادة الرقمية تتطلب أكثر من مجرد المعرفة التقنية؛ إنها تتطلب سمات شخصية وقدرات سلوكية تمكن القائد من قيادة الفرق في بيئة متغيرة وغير مؤكدة.</w:t>
      </w:r>
    </w:p>
    <w:p w14:paraId="21E3FEE6" w14:textId="77777777" w:rsidR="00A41CC1" w:rsidRPr="00A41CC1" w:rsidRDefault="00A41CC1" w:rsidP="007415B8">
      <w:pPr>
        <w:numPr>
          <w:ilvl w:val="0"/>
          <w:numId w:val="30"/>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المنظور التكاملي:</w:t>
      </w:r>
      <w:r w:rsidRPr="00A41CC1">
        <w:rPr>
          <w:rFonts w:ascii="Sakkal Majalla" w:eastAsia="Times New Roman" w:hAnsi="Sakkal Majalla" w:cs="Sakkal Majalla"/>
          <w:color w:val="1F1F1F"/>
          <w:kern w:val="0"/>
          <w:sz w:val="28"/>
          <w:szCs w:val="28"/>
          <w:rtl/>
          <w14:ligatures w14:val="none"/>
        </w:rPr>
        <w:t xml:space="preserve"> في منظور تكاملي يجمع بين الجانبين الاستراتيجي والسلوكي، يرى </w:t>
      </w:r>
      <w:r w:rsidRPr="00A41CC1">
        <w:rPr>
          <w:rFonts w:ascii="Sakkal Majalla" w:eastAsia="Times New Roman" w:hAnsi="Sakkal Majalla" w:cs="Sakkal Majalla"/>
          <w:color w:val="1F1F1F"/>
          <w:kern w:val="0"/>
          <w:sz w:val="28"/>
          <w:szCs w:val="28"/>
          <w14:ligatures w14:val="none"/>
        </w:rPr>
        <w:t>Mollah (2024)</w:t>
      </w:r>
      <w:r w:rsidRPr="00A41CC1">
        <w:rPr>
          <w:rFonts w:ascii="Sakkal Majalla" w:eastAsia="Times New Roman" w:hAnsi="Sakkal Majalla" w:cs="Sakkal Majalla"/>
          <w:color w:val="1F1F1F"/>
          <w:kern w:val="0"/>
          <w:sz w:val="28"/>
          <w:szCs w:val="28"/>
          <w:rtl/>
          <w14:ligatures w14:val="none"/>
        </w:rPr>
        <w:t xml:space="preserve"> أنها: "عملية تأثير اجتماعي وسيطة تهدف إلى إحداث تغيير جذري في الهياكل التنظيمية والثقافة المؤسسية باستخدام التقنيات الناشئة لتحقيق الأهداف الاستراتيجية". هذا التعريف يبرز الدور التحويلي للقيادة الرقمية في إعادة تشكيل المؤسسة من الداخل والخارج.</w:t>
      </w:r>
    </w:p>
    <w:p w14:paraId="42B67AFF" w14:textId="77777777" w:rsidR="00A41CC1" w:rsidRPr="00A41CC1" w:rsidRDefault="00A41CC1" w:rsidP="007415B8">
      <w:pPr>
        <w:spacing w:after="0" w:line="360" w:lineRule="auto"/>
        <w:jc w:val="both"/>
        <w:divId w:val="2006660707"/>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التعريف الإجرائي للدراسة:</w:t>
      </w:r>
      <w:r w:rsidRPr="00A41CC1">
        <w:rPr>
          <w:rFonts w:ascii="Sakkal Majalla" w:eastAsia="Times New Roman" w:hAnsi="Sakkal Majalla" w:cs="Sakkal Majalla"/>
          <w:color w:val="1F1F1F"/>
          <w:kern w:val="0"/>
          <w:sz w:val="28"/>
          <w:szCs w:val="28"/>
          <w:rtl/>
          <w14:ligatures w14:val="none"/>
        </w:rPr>
        <w:t xml:space="preserve"> بناءً على التحليل السابق للتعريفات المختلفة، تتبنى هذه الدراسة تعريفاً إجرائياً للقيادة الرقمية بأنها: نمط قيادي يجمع بين الكفاءة التقنية والرؤية الاستراتيجية، ويعمل على توظيف أبعاد (الرؤية الرقمية، الثقافة الرقمية، والقدرات الرقمية) لتوجيه المؤسسة نحو تحقيق التميز في الأداء في بيئة التحول الرقمي بمدينة الرياض. هذا التعريف يركز على الجوانب الثلاثة التي سيتم قياسها في الدراسة، مع الأخذ في الاعتبار السياق المحلي للبحث.</w:t>
      </w:r>
    </w:p>
    <w:p w14:paraId="6D996060"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ثالثاً: أبعاد القيادة الرقمية وتأثيرها العميق</w:t>
      </w:r>
    </w:p>
    <w:p w14:paraId="3013379D"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تتكون القيادة الرقمية من مجموعة من الأبعاد المتكاملة التي تعمل بشكل متضافر لتمكين المؤسسات من النجاح في العصر الرقمي. هذه الأبعاد ليست مجرد مكونات منفصلة، بل هي عناصر مترابطة تعكس تعقيد وتعددية هذا النمط القيادي. بناءً على الأدبيات الحديثة، يمكن تحديد ثلاثة أبعاد رئيسية للقيادة الرقمية (</w:t>
      </w:r>
      <w:r w:rsidRPr="00A41CC1">
        <w:rPr>
          <w:rFonts w:ascii="Sakkal Majalla" w:eastAsia="Times New Roman" w:hAnsi="Sakkal Majalla" w:cs="Sakkal Majalla"/>
          <w:color w:val="1F1F1F"/>
          <w:kern w:val="0"/>
          <w:sz w:val="28"/>
          <w:szCs w:val="28"/>
          <w14:ligatures w14:val="none"/>
        </w:rPr>
        <w:t>Shin et al., 2023; Westerman et al., 2022</w:t>
      </w:r>
      <w:r w:rsidRPr="00A41CC1">
        <w:rPr>
          <w:rFonts w:ascii="Sakkal Majalla" w:eastAsia="Times New Roman" w:hAnsi="Sakkal Majalla" w:cs="Sakkal Majalla"/>
          <w:color w:val="1F1F1F"/>
          <w:kern w:val="0"/>
          <w:sz w:val="28"/>
          <w:szCs w:val="28"/>
          <w:rtl/>
          <w14:ligatures w14:val="none"/>
        </w:rPr>
        <w:t>)، والتي سيتم تفصيلها أدناه:</w:t>
      </w:r>
    </w:p>
    <w:p w14:paraId="6C495BB9"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1. الرؤية الرقمية (</w:t>
      </w:r>
      <w:r w:rsidRPr="00A41CC1">
        <w:rPr>
          <w:rFonts w:ascii="Sakkal Majalla" w:eastAsia="Times New Roman" w:hAnsi="Sakkal Majalla" w:cs="Sakkal Majalla"/>
          <w:b/>
          <w:bCs/>
          <w:color w:val="1F1F1F"/>
          <w:kern w:val="0"/>
          <w:sz w:val="28"/>
          <w:szCs w:val="28"/>
          <w:bdr w:val="none" w:sz="0" w:space="0" w:color="auto" w:frame="1"/>
          <w14:ligatures w14:val="none"/>
        </w:rPr>
        <w:t>Digital Vision</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5550B24E"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تُعد الرؤية الرقمية حجر الزاوية في القيادة الرقمية، فهي تتجاوز مجرد تبني الأدوات التقنية إلى صياغة خارطة طريق واضحة ومُلهمة للمستقبل الرقمي للمؤسسة. إنها "صورة ذهنية مستقبلية واضحة المعالم لما ستكون عليه المؤسسة في ظل التحول الرقمي الشامل"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 القائد الذي يمتلك رؤية رقمية قوية يتميز بقدرته على:</w:t>
      </w:r>
    </w:p>
    <w:p w14:paraId="13D53BF8" w14:textId="77777777" w:rsidR="00A41CC1" w:rsidRPr="00A41CC1" w:rsidRDefault="00A41CC1" w:rsidP="007415B8">
      <w:pPr>
        <w:numPr>
          <w:ilvl w:val="0"/>
          <w:numId w:val="31"/>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الاستشراف الاستراتيجي (</w:t>
      </w:r>
      <w:r w:rsidRPr="00A41CC1">
        <w:rPr>
          <w:rFonts w:ascii="Sakkal Majalla" w:eastAsia="Times New Roman" w:hAnsi="Sakkal Majalla" w:cs="Sakkal Majalla"/>
          <w:b/>
          <w:bCs/>
          <w:color w:val="1F1F1F"/>
          <w:kern w:val="0"/>
          <w:sz w:val="28"/>
          <w:szCs w:val="28"/>
          <w:bdr w:val="none" w:sz="0" w:space="0" w:color="auto" w:frame="1"/>
          <w14:ligatures w14:val="none"/>
        </w:rPr>
        <w:t>Strategic Foresight</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لا يكتفي القائد الرقمي بالاستجابة للتغيرات الحالية، بل يمتلك القدرة على التنبؤ بالاتجاهات التكنولوجية الناشئة، وفهم كيفية تأثيرها المحتمل على نموذج عمل المؤسسة، وتحديد الفرص والتهديدات المستقبلية. هذا الاستشراف يمكن المؤسسة من اتخاذ خطوات استباقية بدلاً من ردود الفعل المتأخرة (</w:t>
      </w:r>
      <w:r w:rsidRPr="00A41CC1">
        <w:rPr>
          <w:rFonts w:ascii="Sakkal Majalla" w:eastAsia="Times New Roman" w:hAnsi="Sakkal Majalla" w:cs="Sakkal Majalla"/>
          <w:color w:val="1F1F1F"/>
          <w:kern w:val="0"/>
          <w:sz w:val="28"/>
          <w:szCs w:val="28"/>
          <w14:ligatures w14:val="none"/>
        </w:rPr>
        <w:t>Mollah, 2024</w:t>
      </w:r>
      <w:r w:rsidRPr="00A41CC1">
        <w:rPr>
          <w:rFonts w:ascii="Sakkal Majalla" w:eastAsia="Times New Roman" w:hAnsi="Sakkal Majalla" w:cs="Sakkal Majalla"/>
          <w:color w:val="1F1F1F"/>
          <w:kern w:val="0"/>
          <w:sz w:val="28"/>
          <w:szCs w:val="28"/>
          <w:rtl/>
          <w14:ligatures w14:val="none"/>
        </w:rPr>
        <w:t>).</w:t>
      </w:r>
    </w:p>
    <w:p w14:paraId="766A6691" w14:textId="77777777" w:rsidR="00A41CC1" w:rsidRPr="00A41CC1" w:rsidRDefault="00A41CC1" w:rsidP="007415B8">
      <w:pPr>
        <w:numPr>
          <w:ilvl w:val="0"/>
          <w:numId w:val="31"/>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المواءمة الاستراتيجية (</w:t>
      </w:r>
      <w:r w:rsidRPr="00A41CC1">
        <w:rPr>
          <w:rFonts w:ascii="Sakkal Majalla" w:eastAsia="Times New Roman" w:hAnsi="Sakkal Majalla" w:cs="Sakkal Majalla"/>
          <w:b/>
          <w:bCs/>
          <w:color w:val="1F1F1F"/>
          <w:kern w:val="0"/>
          <w:sz w:val="28"/>
          <w:szCs w:val="28"/>
          <w:bdr w:val="none" w:sz="0" w:space="0" w:color="auto" w:frame="1"/>
          <w14:ligatures w14:val="none"/>
        </w:rPr>
        <w:t>Strategic Alignment</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يضمن القائد الرقمي أن كل استثمار تقني، وكل مبادرة رقمية، تخدم هدفاً مؤسسياً كبيراً وتتوافق مع الاستراتيجية العامة للمؤسسة. هذا يمنع تشتت الجهود والموارد ويضمن أن التكنولوجيا تعمل كرافعة لتحقيق الأهداف الاستراتيجية بدلاً من أن تكون مجرد تكلفة إضافية (</w:t>
      </w:r>
      <w:r w:rsidRPr="00A41CC1">
        <w:rPr>
          <w:rFonts w:ascii="Sakkal Majalla" w:eastAsia="Times New Roman" w:hAnsi="Sakkal Majalla" w:cs="Sakkal Majalla"/>
          <w:color w:val="1F1F1F"/>
          <w:kern w:val="0"/>
          <w:sz w:val="28"/>
          <w:szCs w:val="28"/>
          <w14:ligatures w14:val="none"/>
        </w:rPr>
        <w:t>Mollah, 2024</w:t>
      </w:r>
      <w:r w:rsidRPr="00A41CC1">
        <w:rPr>
          <w:rFonts w:ascii="Sakkal Majalla" w:eastAsia="Times New Roman" w:hAnsi="Sakkal Majalla" w:cs="Sakkal Majalla"/>
          <w:color w:val="1F1F1F"/>
          <w:kern w:val="0"/>
          <w:sz w:val="28"/>
          <w:szCs w:val="28"/>
          <w:rtl/>
          <w14:ligatures w14:val="none"/>
        </w:rPr>
        <w:t>). إن المواءمة بين استراتيجية الأعمال والاستراتيجية الرقمية هي مفتاح النجاح في التحول الرقمي.</w:t>
      </w:r>
    </w:p>
    <w:p w14:paraId="6AEDC1D5" w14:textId="77777777" w:rsidR="00A41CC1" w:rsidRPr="00A41CC1" w:rsidRDefault="00A41CC1" w:rsidP="007415B8">
      <w:pPr>
        <w:numPr>
          <w:ilvl w:val="0"/>
          <w:numId w:val="31"/>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إلهام التغيير (</w:t>
      </w:r>
      <w:r w:rsidRPr="00A41CC1">
        <w:rPr>
          <w:rFonts w:ascii="Sakkal Majalla" w:eastAsia="Times New Roman" w:hAnsi="Sakkal Majalla" w:cs="Sakkal Majalla"/>
          <w:b/>
          <w:bCs/>
          <w:color w:val="1F1F1F"/>
          <w:kern w:val="0"/>
          <w:sz w:val="28"/>
          <w:szCs w:val="28"/>
          <w:bdr w:val="none" w:sz="0" w:space="0" w:color="auto" w:frame="1"/>
          <w14:ligatures w14:val="none"/>
        </w:rPr>
        <w:t>Inspiring Change</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لا يكفي أن تكون الرؤية واضحة، بل يجب أن تكون ملهمة وقادرة على حشد الدعم من جميع أصحاب المصلحة. القائد الرقمي الفعال يحول الرؤية الرقمية المعقدة إلى لغة مفهومة ومحفزة للموظفين، مما يخلق التزاماً جماعياً بالتحول ويقلل من مقاومة التغيير. إن القدرة على التواصل الفعال للرؤية هي ما يحولها من مجرد فكرة إلى واقع ملموس (</w:t>
      </w:r>
      <w:r w:rsidRPr="00A41CC1">
        <w:rPr>
          <w:rFonts w:ascii="Sakkal Majalla" w:eastAsia="Times New Roman" w:hAnsi="Sakkal Majalla" w:cs="Sakkal Majalla"/>
          <w:color w:val="1F1F1F"/>
          <w:kern w:val="0"/>
          <w:sz w:val="28"/>
          <w:szCs w:val="28"/>
          <w14:ligatures w14:val="none"/>
        </w:rPr>
        <w:t>Kane et al., 2019</w:t>
      </w:r>
      <w:r w:rsidRPr="00A41CC1">
        <w:rPr>
          <w:rFonts w:ascii="Sakkal Majalla" w:eastAsia="Times New Roman" w:hAnsi="Sakkal Majalla" w:cs="Sakkal Majalla"/>
          <w:color w:val="1F1F1F"/>
          <w:kern w:val="0"/>
          <w:sz w:val="28"/>
          <w:szCs w:val="28"/>
          <w:rtl/>
          <w14:ligatures w14:val="none"/>
        </w:rPr>
        <w:t>).</w:t>
      </w:r>
    </w:p>
    <w:p w14:paraId="3E31FDA4"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2. الثقافة الرقمية (</w:t>
      </w:r>
      <w:r w:rsidRPr="00A41CC1">
        <w:rPr>
          <w:rFonts w:ascii="Sakkal Majalla" w:eastAsia="Times New Roman" w:hAnsi="Sakkal Majalla" w:cs="Sakkal Majalla"/>
          <w:b/>
          <w:bCs/>
          <w:color w:val="1F1F1F"/>
          <w:kern w:val="0"/>
          <w:sz w:val="28"/>
          <w:szCs w:val="28"/>
          <w:bdr w:val="none" w:sz="0" w:space="0" w:color="auto" w:frame="1"/>
          <w14:ligatures w14:val="none"/>
        </w:rPr>
        <w:t>Digital Culture</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1EDC60C2"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تُعد الثقافة الرقمية بمثابة "الغراء" الذي يربط التقنية بالبشر، وهي عامل حاسم في نجاح أي مبادرة تحول رقمي. يؤكد </w:t>
      </w:r>
      <w:r w:rsidRPr="00A41CC1">
        <w:rPr>
          <w:rFonts w:ascii="Sakkal Majalla" w:eastAsia="Times New Roman" w:hAnsi="Sakkal Majalla" w:cs="Sakkal Majalla"/>
          <w:color w:val="1F1F1F"/>
          <w:kern w:val="0"/>
          <w:sz w:val="28"/>
          <w:szCs w:val="28"/>
          <w14:ligatures w14:val="none"/>
        </w:rPr>
        <w:t>Kane et al. (2019)</w:t>
      </w:r>
      <w:r w:rsidRPr="00A41CC1">
        <w:rPr>
          <w:rFonts w:ascii="Sakkal Majalla" w:eastAsia="Times New Roman" w:hAnsi="Sakkal Majalla" w:cs="Sakkal Majalla"/>
          <w:color w:val="1F1F1F"/>
          <w:kern w:val="0"/>
          <w:sz w:val="28"/>
          <w:szCs w:val="28"/>
          <w:rtl/>
          <w14:ligatures w14:val="none"/>
        </w:rPr>
        <w:t xml:space="preserve"> أن الفشل في التحول الرقمي غالباً ما يعود إلى عوائق ثقافية وتنظيمية وليس إلى قصور في التكنولوجيا نفسها. القائد الرقمي الفعال يعمل على غرس ثقافة تنظيمية تدعم الابتكار والمرونة والتعاون. وتتضمن الثقافة الرقمية التي يغرسها القائد الرقمي:</w:t>
      </w:r>
    </w:p>
    <w:p w14:paraId="0778C6B3" w14:textId="77777777" w:rsidR="00A41CC1" w:rsidRPr="00A41CC1" w:rsidRDefault="00A41CC1" w:rsidP="007415B8">
      <w:pPr>
        <w:numPr>
          <w:ilvl w:val="0"/>
          <w:numId w:val="32"/>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عقلية النمو (</w:t>
      </w:r>
      <w:r w:rsidRPr="00A41CC1">
        <w:rPr>
          <w:rFonts w:ascii="Sakkal Majalla" w:eastAsia="Times New Roman" w:hAnsi="Sakkal Majalla" w:cs="Sakkal Majalla"/>
          <w:b/>
          <w:bCs/>
          <w:color w:val="1F1F1F"/>
          <w:kern w:val="0"/>
          <w:sz w:val="28"/>
          <w:szCs w:val="28"/>
          <w:bdr w:val="none" w:sz="0" w:space="0" w:color="auto" w:frame="1"/>
          <w14:ligatures w14:val="none"/>
        </w:rPr>
        <w:t>Growth Mindset</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تشجيع الموظفين على تبني عقلية التعلم المستمر، وتقبل التجريب، وعدم الخوف من الفشل. ففي البيئة الرقمية، الابتكار يتطلب التجربة والمحاولة، والفشل يُنظر إليه كفرصة للتعلم والتطور بدلاً من كونه نهاية المطاف. هذه العقلية تحفز الموظفين على استكشاف حلول جديدة وتطوير مهاراتهم الرقمية باستمرار (</w:t>
      </w:r>
      <w:r w:rsidRPr="00A41CC1">
        <w:rPr>
          <w:rFonts w:ascii="Sakkal Majalla" w:eastAsia="Times New Roman" w:hAnsi="Sakkal Majalla" w:cs="Sakkal Majalla"/>
          <w:color w:val="1F1F1F"/>
          <w:kern w:val="0"/>
          <w:sz w:val="28"/>
          <w:szCs w:val="28"/>
          <w14:ligatures w14:val="none"/>
        </w:rPr>
        <w:t>Shin et al., 2023</w:t>
      </w:r>
      <w:r w:rsidRPr="00A41CC1">
        <w:rPr>
          <w:rFonts w:ascii="Sakkal Majalla" w:eastAsia="Times New Roman" w:hAnsi="Sakkal Majalla" w:cs="Sakkal Majalla"/>
          <w:color w:val="1F1F1F"/>
          <w:kern w:val="0"/>
          <w:sz w:val="28"/>
          <w:szCs w:val="28"/>
          <w:rtl/>
          <w14:ligatures w14:val="none"/>
        </w:rPr>
        <w:t>).</w:t>
      </w:r>
    </w:p>
    <w:p w14:paraId="3F6B7ACC" w14:textId="77777777" w:rsidR="00A41CC1" w:rsidRPr="00A41CC1" w:rsidRDefault="00A41CC1" w:rsidP="007415B8">
      <w:pPr>
        <w:numPr>
          <w:ilvl w:val="0"/>
          <w:numId w:val="32"/>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التعاون العابر للحدود (</w:t>
      </w:r>
      <w:r w:rsidRPr="00A41CC1">
        <w:rPr>
          <w:rFonts w:ascii="Sakkal Majalla" w:eastAsia="Times New Roman" w:hAnsi="Sakkal Majalla" w:cs="Sakkal Majalla"/>
          <w:b/>
          <w:bCs/>
          <w:color w:val="1F1F1F"/>
          <w:kern w:val="0"/>
          <w:sz w:val="28"/>
          <w:szCs w:val="28"/>
          <w:bdr w:val="none" w:sz="0" w:space="0" w:color="auto" w:frame="1"/>
          <w14:ligatures w14:val="none"/>
        </w:rPr>
        <w:t>Cross-functional Collaboration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تعمل القيادة الرقمية على كسر الحواجز التقليدية بين الإدارات (</w:t>
      </w:r>
      <w:r w:rsidRPr="00A41CC1">
        <w:rPr>
          <w:rFonts w:ascii="Sakkal Majalla" w:eastAsia="Times New Roman" w:hAnsi="Sakkal Majalla" w:cs="Sakkal Majalla"/>
          <w:color w:val="1F1F1F"/>
          <w:kern w:val="0"/>
          <w:sz w:val="28"/>
          <w:szCs w:val="28"/>
          <w14:ligatures w14:val="none"/>
        </w:rPr>
        <w:t>Silos</w:t>
      </w:r>
      <w:r w:rsidRPr="00A41CC1">
        <w:rPr>
          <w:rFonts w:ascii="Sakkal Majalla" w:eastAsia="Times New Roman" w:hAnsi="Sakkal Majalla" w:cs="Sakkal Majalla"/>
          <w:color w:val="1F1F1F"/>
          <w:kern w:val="0"/>
          <w:sz w:val="28"/>
          <w:szCs w:val="28"/>
          <w:rtl/>
          <w14:ligatures w14:val="none"/>
        </w:rPr>
        <w:t>) وتشجيع التعاون متعدد التخصصات. هذا يضمن تدفق البيانات والمعرفة بسلاسة عبر المؤسسة، مما يعزز من القدرة على الابتكار وحل المشكلات المعقدة التي تتطلب تضافر جهود مختلف الأقسام. فالتحول الرقمي يتطلب جهداً جماعياً لا يمكن تحقيقه في بيئة مجزأة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w:t>
      </w:r>
    </w:p>
    <w:p w14:paraId="1952BFAD" w14:textId="77777777" w:rsidR="00A41CC1" w:rsidRPr="00A41CC1" w:rsidRDefault="00A41CC1" w:rsidP="007415B8">
      <w:pPr>
        <w:numPr>
          <w:ilvl w:val="0"/>
          <w:numId w:val="32"/>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التركيز على المستفيد (</w:t>
      </w:r>
      <w:r w:rsidRPr="00A41CC1">
        <w:rPr>
          <w:rFonts w:ascii="Sakkal Majalla" w:eastAsia="Times New Roman" w:hAnsi="Sakkal Majalla" w:cs="Sakkal Majalla"/>
          <w:b/>
          <w:bCs/>
          <w:color w:val="1F1F1F"/>
          <w:kern w:val="0"/>
          <w:sz w:val="28"/>
          <w:szCs w:val="28"/>
          <w:bdr w:val="none" w:sz="0" w:space="0" w:color="auto" w:frame="1"/>
          <w14:ligatures w14:val="none"/>
        </w:rPr>
        <w:t>Customer-Centricity</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في العصر الرقمي، أصبح المستفيد هو محور الارتكاز. القائد الرقمي يضمن أن تكون احتياجات المستفيد الرقمي هي المحرك الأساسي لكل قرار تنظيمي، من تصميم المنتجات والخدمات إلى تحسين العمليات الداخلية. هذا التركيز على المستفيد يعزز من جودة الخدمات ويزيد من ولاء العملاء، مما ينعكس إيجاباً على الأداء المؤسسي العام (</w:t>
      </w:r>
      <w:r w:rsidRPr="00A41CC1">
        <w:rPr>
          <w:rFonts w:ascii="Sakkal Majalla" w:eastAsia="Times New Roman" w:hAnsi="Sakkal Majalla" w:cs="Sakkal Majalla"/>
          <w:color w:val="1F1F1F"/>
          <w:kern w:val="0"/>
          <w:sz w:val="28"/>
          <w:szCs w:val="28"/>
          <w14:ligatures w14:val="none"/>
        </w:rPr>
        <w:t>Shin et al., 2023</w:t>
      </w:r>
      <w:r w:rsidRPr="00A41CC1">
        <w:rPr>
          <w:rFonts w:ascii="Sakkal Majalla" w:eastAsia="Times New Roman" w:hAnsi="Sakkal Majalla" w:cs="Sakkal Majalla"/>
          <w:color w:val="1F1F1F"/>
          <w:kern w:val="0"/>
          <w:sz w:val="28"/>
          <w:szCs w:val="28"/>
          <w:rtl/>
          <w14:ligatures w14:val="none"/>
        </w:rPr>
        <w:t>).</w:t>
      </w:r>
    </w:p>
    <w:p w14:paraId="169001FA"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3. القدرات الرقمية (</w:t>
      </w:r>
      <w:r w:rsidRPr="00A41CC1">
        <w:rPr>
          <w:rFonts w:ascii="Sakkal Majalla" w:eastAsia="Times New Roman" w:hAnsi="Sakkal Majalla" w:cs="Sakkal Majalla"/>
          <w:b/>
          <w:bCs/>
          <w:color w:val="1F1F1F"/>
          <w:kern w:val="0"/>
          <w:sz w:val="28"/>
          <w:szCs w:val="28"/>
          <w:bdr w:val="none" w:sz="0" w:space="0" w:color="auto" w:frame="1"/>
          <w14:ligatures w14:val="none"/>
        </w:rPr>
        <w:t>Digital Capabilities</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2DA89B27"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تمثل القدرات الرقمية الجانب التنفيذي للقيادة الرقمية، وهي تشير إلى امتلاك المؤسسة والقادة والموظفين للمهارات والمعرفة والأدوات التقنية اللازمة لاستغلال الإمكانات الرقمية بفعالية. يشير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 xml:space="preserve"> إلى أن القائد الرقمي يجب أن يمتلك "الطلاقة الرقمية" (</w:t>
      </w:r>
      <w:r w:rsidRPr="00A41CC1">
        <w:rPr>
          <w:rFonts w:ascii="Sakkal Majalla" w:eastAsia="Times New Roman" w:hAnsi="Sakkal Majalla" w:cs="Sakkal Majalla"/>
          <w:color w:val="1F1F1F"/>
          <w:kern w:val="0"/>
          <w:sz w:val="28"/>
          <w:szCs w:val="28"/>
          <w14:ligatures w14:val="none"/>
        </w:rPr>
        <w:t>Digital Fluency</w:t>
      </w:r>
      <w:r w:rsidRPr="00A41CC1">
        <w:rPr>
          <w:rFonts w:ascii="Sakkal Majalla" w:eastAsia="Times New Roman" w:hAnsi="Sakkal Majalla" w:cs="Sakkal Majalla"/>
          <w:color w:val="1F1F1F"/>
          <w:kern w:val="0"/>
          <w:sz w:val="28"/>
          <w:szCs w:val="28"/>
          <w:rtl/>
          <w14:ligatures w14:val="none"/>
        </w:rPr>
        <w:t>)، وهي القدرة على فهم الإمكانات التقنية وتطبيقاتها الاستراتيجية دون الحاجة ليكون خبيراً تقنياً متخصصاً. وتشمل القدرات الرقمية الرئيسية ما يلي:</w:t>
      </w:r>
    </w:p>
    <w:p w14:paraId="3854FE03" w14:textId="77777777" w:rsidR="00A41CC1" w:rsidRPr="00A41CC1" w:rsidRDefault="00A41CC1" w:rsidP="007415B8">
      <w:pPr>
        <w:numPr>
          <w:ilvl w:val="0"/>
          <w:numId w:val="33"/>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إدارة البيانات الضخمة والتحليلات (</w:t>
      </w:r>
      <w:r w:rsidRPr="00A41CC1">
        <w:rPr>
          <w:rFonts w:ascii="Sakkal Majalla" w:eastAsia="Times New Roman" w:hAnsi="Sakkal Majalla" w:cs="Sakkal Majalla"/>
          <w:b/>
          <w:bCs/>
          <w:color w:val="1F1F1F"/>
          <w:kern w:val="0"/>
          <w:sz w:val="28"/>
          <w:szCs w:val="28"/>
          <w:bdr w:val="none" w:sz="0" w:space="0" w:color="auto" w:frame="1"/>
          <w14:ligatures w14:val="none"/>
        </w:rPr>
        <w:t>Big Data Management</w:t>
      </w:r>
      <w:r w:rsidRPr="00A41CC1">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A41CC1">
        <w:rPr>
          <w:rFonts w:ascii="Sakkal Majalla" w:eastAsia="Times New Roman" w:hAnsi="Sakkal Majalla" w:cs="Sakkal Majalla"/>
          <w:b/>
          <w:bCs/>
          <w:color w:val="1F1F1F"/>
          <w:kern w:val="0"/>
          <w:sz w:val="28"/>
          <w:szCs w:val="28"/>
          <w:bdr w:val="none" w:sz="0" w:space="0" w:color="auto" w:frame="1"/>
          <w14:ligatures w14:val="none"/>
        </w:rPr>
        <w:t>Analytics</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القدرة على جمع، تخزين، معالجة، وتحليل كميات هائلة من البيانات لاستخلاص رؤى استراتيجية تدعم اتخاذ القرار. القادة الرقميون يستخدمون هذه التحليلات لاتخاذ قرارات مبنية على الأدلة بدلاً من الحدس، مما يعزز من دقة وفعالية الاستراتيجيات (</w:t>
      </w:r>
      <w:r w:rsidRPr="00A41CC1">
        <w:rPr>
          <w:rFonts w:ascii="Sakkal Majalla" w:eastAsia="Times New Roman" w:hAnsi="Sakkal Majalla" w:cs="Sakkal Majalla"/>
          <w:color w:val="1F1F1F"/>
          <w:kern w:val="0"/>
          <w:sz w:val="28"/>
          <w:szCs w:val="28"/>
          <w14:ligatures w14:val="none"/>
        </w:rPr>
        <w:t>Khin</w:t>
      </w:r>
      <w:r w:rsidRPr="00A41CC1">
        <w:rPr>
          <w:rFonts w:ascii="Sakkal Majalla" w:eastAsia="Times New Roman" w:hAnsi="Sakkal Majalla" w:cs="Sakkal Majalla"/>
          <w:color w:val="1F1F1F"/>
          <w:kern w:val="0"/>
          <w:sz w:val="28"/>
          <w:szCs w:val="28"/>
          <w:rtl/>
          <w14:ligatures w14:val="none"/>
        </w:rPr>
        <w:t xml:space="preserve"> &amp; </w:t>
      </w:r>
      <w:r w:rsidRPr="00A41CC1">
        <w:rPr>
          <w:rFonts w:ascii="Sakkal Majalla" w:eastAsia="Times New Roman" w:hAnsi="Sakkal Majalla" w:cs="Sakkal Majalla"/>
          <w:color w:val="1F1F1F"/>
          <w:kern w:val="0"/>
          <w:sz w:val="28"/>
          <w:szCs w:val="28"/>
          <w14:ligatures w14:val="none"/>
        </w:rPr>
        <w:t>Ho, 2020</w:t>
      </w:r>
      <w:r w:rsidRPr="00A41CC1">
        <w:rPr>
          <w:rFonts w:ascii="Sakkal Majalla" w:eastAsia="Times New Roman" w:hAnsi="Sakkal Majalla" w:cs="Sakkal Majalla"/>
          <w:color w:val="1F1F1F"/>
          <w:kern w:val="0"/>
          <w:sz w:val="28"/>
          <w:szCs w:val="28"/>
          <w:rtl/>
          <w14:ligatures w14:val="none"/>
        </w:rPr>
        <w:t>).</w:t>
      </w:r>
    </w:p>
    <w:p w14:paraId="2FA18093" w14:textId="77777777" w:rsidR="00A41CC1" w:rsidRPr="00A41CC1" w:rsidRDefault="00A41CC1" w:rsidP="007415B8">
      <w:pPr>
        <w:numPr>
          <w:ilvl w:val="0"/>
          <w:numId w:val="33"/>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الأمن السيبراني والخصوصية (</w:t>
      </w:r>
      <w:r w:rsidRPr="00A41CC1">
        <w:rPr>
          <w:rFonts w:ascii="Sakkal Majalla" w:eastAsia="Times New Roman" w:hAnsi="Sakkal Majalla" w:cs="Sakkal Majalla"/>
          <w:b/>
          <w:bCs/>
          <w:color w:val="1F1F1F"/>
          <w:kern w:val="0"/>
          <w:sz w:val="28"/>
          <w:szCs w:val="28"/>
          <w:bdr w:val="none" w:sz="0" w:space="0" w:color="auto" w:frame="1"/>
          <w14:ligatures w14:val="none"/>
        </w:rPr>
        <w:t>Cybersecurity</w:t>
      </w:r>
      <w:r w:rsidRPr="00A41CC1">
        <w:rPr>
          <w:rFonts w:ascii="Sakkal Majalla" w:eastAsia="Times New Roman" w:hAnsi="Sakkal Majalla" w:cs="Sakkal Majalla"/>
          <w:b/>
          <w:bCs/>
          <w:color w:val="1F1F1F"/>
          <w:kern w:val="0"/>
          <w:sz w:val="28"/>
          <w:szCs w:val="28"/>
          <w:bdr w:val="none" w:sz="0" w:space="0" w:color="auto" w:frame="1"/>
          <w:rtl/>
          <w14:ligatures w14:val="none"/>
        </w:rPr>
        <w:t xml:space="preserve"> &amp; </w:t>
      </w:r>
      <w:r w:rsidRPr="00A41CC1">
        <w:rPr>
          <w:rFonts w:ascii="Sakkal Majalla" w:eastAsia="Times New Roman" w:hAnsi="Sakkal Majalla" w:cs="Sakkal Majalla"/>
          <w:b/>
          <w:bCs/>
          <w:color w:val="1F1F1F"/>
          <w:kern w:val="0"/>
          <w:sz w:val="28"/>
          <w:szCs w:val="28"/>
          <w:bdr w:val="none" w:sz="0" w:space="0" w:color="auto" w:frame="1"/>
          <w14:ligatures w14:val="none"/>
        </w:rPr>
        <w:t>Privacy</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مع تزايد الاعتماد على الأنظمة الرقمية، يصبح الوعي بالمخاطر السيبرانية وحماية الأصول المعلوماتية للمؤسسة أمراً بالغ الأهمية. القائد الرقمي يضمن وجود استراتيجيات قوية للأمن السيبراني وسياسات واضحة لحماية خصوصية البيانات، مما يبني الثقة مع المستفيدين ويحمي سمعة المؤسسة (</w:t>
      </w:r>
      <w:r w:rsidRPr="00A41CC1">
        <w:rPr>
          <w:rFonts w:ascii="Sakkal Majalla" w:eastAsia="Times New Roman" w:hAnsi="Sakkal Majalla" w:cs="Sakkal Majalla"/>
          <w:color w:val="1F1F1F"/>
          <w:kern w:val="0"/>
          <w:sz w:val="28"/>
          <w:szCs w:val="28"/>
          <w14:ligatures w14:val="none"/>
        </w:rPr>
        <w:t>United Nations, 2024</w:t>
      </w:r>
      <w:r w:rsidRPr="00A41CC1">
        <w:rPr>
          <w:rFonts w:ascii="Sakkal Majalla" w:eastAsia="Times New Roman" w:hAnsi="Sakkal Majalla" w:cs="Sakkal Majalla"/>
          <w:color w:val="1F1F1F"/>
          <w:kern w:val="0"/>
          <w:sz w:val="28"/>
          <w:szCs w:val="28"/>
          <w:rtl/>
          <w14:ligatures w14:val="none"/>
        </w:rPr>
        <w:t>).</w:t>
      </w:r>
    </w:p>
    <w:p w14:paraId="61CE45D1" w14:textId="77777777" w:rsidR="00A41CC1" w:rsidRPr="00A41CC1" w:rsidRDefault="00A41CC1" w:rsidP="007415B8">
      <w:pPr>
        <w:numPr>
          <w:ilvl w:val="0"/>
          <w:numId w:val="33"/>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المرونة التقنية (</w:t>
      </w:r>
      <w:r w:rsidRPr="00A41CC1">
        <w:rPr>
          <w:rFonts w:ascii="Sakkal Majalla" w:eastAsia="Times New Roman" w:hAnsi="Sakkal Majalla" w:cs="Sakkal Majalla"/>
          <w:b/>
          <w:bCs/>
          <w:color w:val="1F1F1F"/>
          <w:kern w:val="0"/>
          <w:sz w:val="28"/>
          <w:szCs w:val="28"/>
          <w:bdr w:val="none" w:sz="0" w:space="0" w:color="auto" w:frame="1"/>
          <w14:ligatures w14:val="none"/>
        </w:rPr>
        <w:t>Technical Agility</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القدرة على تبني أنظمة ومنهجيات عمل مرنة (</w:t>
      </w:r>
      <w:r w:rsidRPr="00A41CC1">
        <w:rPr>
          <w:rFonts w:ascii="Sakkal Majalla" w:eastAsia="Times New Roman" w:hAnsi="Sakkal Majalla" w:cs="Sakkal Majalla"/>
          <w:color w:val="1F1F1F"/>
          <w:kern w:val="0"/>
          <w:sz w:val="28"/>
          <w:szCs w:val="28"/>
          <w14:ligatures w14:val="none"/>
        </w:rPr>
        <w:t>Agile Systems</w:t>
      </w:r>
      <w:r w:rsidRPr="00A41CC1">
        <w:rPr>
          <w:rFonts w:ascii="Sakkal Majalla" w:eastAsia="Times New Roman" w:hAnsi="Sakkal Majalla" w:cs="Sakkal Majalla"/>
          <w:color w:val="1F1F1F"/>
          <w:kern w:val="0"/>
          <w:sz w:val="28"/>
          <w:szCs w:val="28"/>
          <w:rtl/>
          <w14:ligatures w14:val="none"/>
        </w:rPr>
        <w:t>) تسمح بالاستجابة السريعة لمتغيرات السوق والتحديات التكنولوجية. هذا يشمل القدرة على تجربة تقنيات جديدة، وتطوير حلول برمجية بسرعة، والتكيف مع التغيرات في متطلبات العملاء. المرونة التقنية تمكن المؤسسة من البقاء في طليعة الابتكار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w:t>
      </w:r>
    </w:p>
    <w:p w14:paraId="41594887" w14:textId="04D1E308"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p>
    <w:p w14:paraId="19404893" w14:textId="77777777" w:rsidR="00A41CC1" w:rsidRPr="00A41CC1" w:rsidRDefault="00A41CC1" w:rsidP="007415B8">
      <w:pPr>
        <w:spacing w:after="0" w:line="360" w:lineRule="auto"/>
        <w:jc w:val="both"/>
        <w:outlineLvl w:val="2"/>
        <w:divId w:val="2081051844"/>
        <w:rPr>
          <w:rFonts w:ascii="Sakkal Majalla" w:eastAsia="Times New Roman" w:hAnsi="Sakkal Majalla" w:cs="Sakkal Majalla"/>
          <w:b/>
          <w:bCs/>
          <w:color w:val="1F1F1F"/>
          <w:kern w:val="0"/>
          <w:sz w:val="28"/>
          <w:szCs w:val="28"/>
          <w:rtl/>
          <w14:ligatures w14:val="none"/>
        </w:rPr>
      </w:pPr>
      <w:bookmarkStart w:id="25" w:name="_Toc224697616"/>
      <w:r w:rsidRPr="00A41CC1">
        <w:rPr>
          <w:rFonts w:ascii="Sakkal Majalla" w:eastAsia="Times New Roman" w:hAnsi="Sakkal Majalla" w:cs="Sakkal Majalla"/>
          <w:b/>
          <w:bCs/>
          <w:color w:val="1F1F1F"/>
          <w:kern w:val="0"/>
          <w:sz w:val="28"/>
          <w:szCs w:val="28"/>
          <w:bdr w:val="none" w:sz="0" w:space="0" w:color="auto" w:frame="1"/>
          <w:rtl/>
          <w14:ligatures w14:val="none"/>
        </w:rPr>
        <w:t>المحور الثاني: الأداء المؤسسي (</w:t>
      </w:r>
      <w:r w:rsidRPr="00A41CC1">
        <w:rPr>
          <w:rFonts w:ascii="Sakkal Majalla" w:eastAsia="Times New Roman" w:hAnsi="Sakkal Majalla" w:cs="Sakkal Majalla"/>
          <w:b/>
          <w:bCs/>
          <w:color w:val="1F1F1F"/>
          <w:kern w:val="0"/>
          <w:sz w:val="28"/>
          <w:szCs w:val="28"/>
          <w:bdr w:val="none" w:sz="0" w:space="0" w:color="auto" w:frame="1"/>
          <w14:ligatures w14:val="none"/>
        </w:rPr>
        <w:t>Institutional Performance</w:t>
      </w:r>
      <w:r w:rsidRPr="00A41CC1">
        <w:rPr>
          <w:rFonts w:ascii="Sakkal Majalla" w:eastAsia="Times New Roman" w:hAnsi="Sakkal Majalla" w:cs="Sakkal Majalla"/>
          <w:b/>
          <w:bCs/>
          <w:color w:val="1F1F1F"/>
          <w:kern w:val="0"/>
          <w:sz w:val="28"/>
          <w:szCs w:val="28"/>
          <w:bdr w:val="none" w:sz="0" w:space="0" w:color="auto" w:frame="1"/>
          <w:rtl/>
          <w14:ligatures w14:val="none"/>
        </w:rPr>
        <w:t>)</w:t>
      </w:r>
      <w:bookmarkEnd w:id="25"/>
    </w:p>
    <w:p w14:paraId="522CE799"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أولاً: مفهوم الأداء المؤسسي في السياق الرقمي</w:t>
      </w:r>
    </w:p>
    <w:p w14:paraId="1FBDBB44"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لقد تجاوز مفهوم الأداء المؤسسي في العصر الرقمي حدود المؤشرات المالية والإنتاجية التقليدية ليصبح مفهوماً متعدد الأبعاد، يشمل القدرة على التكيف، الابتكار، والاستجابة لمتطلبات المستفيدين في بيئة متغيرة باستمرار. يُعرف الأداء المؤسسي في هذا السياق بأنه: "مدى نجاح المؤسسة في تحقيق أهدافها الاستراتيجية والتشغيلية بكفاءة وفعالية، من خلال الاستخدام الأمثل للموارد الرقمية والبشرية المتاحة، مع التركيز على خلق قيمة مستدامة لأصحاب المصلحة" (</w:t>
      </w:r>
      <w:r w:rsidRPr="00A41CC1">
        <w:rPr>
          <w:rFonts w:ascii="Sakkal Majalla" w:eastAsia="Times New Roman" w:hAnsi="Sakkal Majalla" w:cs="Sakkal Majalla"/>
          <w:color w:val="1F1F1F"/>
          <w:kern w:val="0"/>
          <w:sz w:val="28"/>
          <w:szCs w:val="28"/>
          <w14:ligatures w14:val="none"/>
        </w:rPr>
        <w:t>Khin</w:t>
      </w:r>
      <w:r w:rsidRPr="00A41CC1">
        <w:rPr>
          <w:rFonts w:ascii="Sakkal Majalla" w:eastAsia="Times New Roman" w:hAnsi="Sakkal Majalla" w:cs="Sakkal Majalla"/>
          <w:color w:val="1F1F1F"/>
          <w:kern w:val="0"/>
          <w:sz w:val="28"/>
          <w:szCs w:val="28"/>
          <w:rtl/>
          <w14:ligatures w14:val="none"/>
        </w:rPr>
        <w:t xml:space="preserve"> &amp; </w:t>
      </w:r>
      <w:r w:rsidRPr="00A41CC1">
        <w:rPr>
          <w:rFonts w:ascii="Sakkal Majalla" w:eastAsia="Times New Roman" w:hAnsi="Sakkal Majalla" w:cs="Sakkal Majalla"/>
          <w:color w:val="1F1F1F"/>
          <w:kern w:val="0"/>
          <w:sz w:val="28"/>
          <w:szCs w:val="28"/>
          <w14:ligatures w14:val="none"/>
        </w:rPr>
        <w:t>Ho, 2020</w:t>
      </w:r>
      <w:r w:rsidRPr="00A41CC1">
        <w:rPr>
          <w:rFonts w:ascii="Sakkal Majalla" w:eastAsia="Times New Roman" w:hAnsi="Sakkal Majalla" w:cs="Sakkal Majalla"/>
          <w:color w:val="1F1F1F"/>
          <w:kern w:val="0"/>
          <w:sz w:val="28"/>
          <w:szCs w:val="28"/>
          <w:rtl/>
          <w14:ligatures w14:val="none"/>
        </w:rPr>
        <w:t>). هذا التعريف يؤكد على أن الأداء لم يعد مجرد قياس للمخرجات، بل هو تقييم شامل للقدرة على التكيف والابتكار في ظل التحولات الرقمية.</w:t>
      </w:r>
    </w:p>
    <w:p w14:paraId="4CC5DBA5"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ثانياً: أهمية قياس الأداء والتميز المؤسسي في العصر الرقمي</w:t>
      </w:r>
    </w:p>
    <w:p w14:paraId="5D882EC4"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تكمن أهمية قياس الأداء المؤسسي في كونه أداة استراتيجية حيوية لتقييم فعالية القيادة الرقمية والاستراتيجيات المتبعة. ففي بيئة تتسم بالتنافسية العالية والتحولات السريعة، كما هو الحال في مدينة الرياض التي تشهد دفعاً قوياً نحو التحول الرقمي ضمن رؤية المملكة 2030، يصبح قياس الأداء أمراً ضرورياً لعدة أسباب:</w:t>
      </w:r>
    </w:p>
    <w:p w14:paraId="4C770FA3" w14:textId="77777777" w:rsidR="00A41CC1" w:rsidRPr="00A41CC1" w:rsidRDefault="00A41CC1" w:rsidP="007415B8">
      <w:pPr>
        <w:numPr>
          <w:ilvl w:val="0"/>
          <w:numId w:val="34"/>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تحديد الفجوات وتوجيه الموارد:</w:t>
      </w:r>
      <w:r w:rsidRPr="00A41CC1">
        <w:rPr>
          <w:rFonts w:ascii="Sakkal Majalla" w:eastAsia="Times New Roman" w:hAnsi="Sakkal Majalla" w:cs="Sakkal Majalla"/>
          <w:color w:val="1F1F1F"/>
          <w:kern w:val="0"/>
          <w:sz w:val="28"/>
          <w:szCs w:val="28"/>
          <w:rtl/>
          <w14:ligatures w14:val="none"/>
        </w:rPr>
        <w:t xml:space="preserve"> يساعد القياس الدقيق للأداء في تحديد الفجوات بين الأداء الفعلي والأداء المأمول، مما يمكن القيادة من توجيه الموارد المالية والبشرية والتقنية نحو الأنشطة الأكثر تأثيراً في خلق القيمة المؤسسية. هذا يضمن الاستخدام الأمثل للموارد ويقلل من الهدر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w:t>
      </w:r>
    </w:p>
    <w:p w14:paraId="0E9FB26A" w14:textId="77777777" w:rsidR="00A41CC1" w:rsidRPr="00A41CC1" w:rsidRDefault="00A41CC1" w:rsidP="007415B8">
      <w:pPr>
        <w:numPr>
          <w:ilvl w:val="0"/>
          <w:numId w:val="34"/>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تعزيز المساءلة والشفافية:</w:t>
      </w:r>
      <w:r w:rsidRPr="00A41CC1">
        <w:rPr>
          <w:rFonts w:ascii="Sakkal Majalla" w:eastAsia="Times New Roman" w:hAnsi="Sakkal Majalla" w:cs="Sakkal Majalla"/>
          <w:color w:val="1F1F1F"/>
          <w:kern w:val="0"/>
          <w:sz w:val="28"/>
          <w:szCs w:val="28"/>
          <w:rtl/>
          <w14:ligatures w14:val="none"/>
        </w:rPr>
        <w:t xml:space="preserve"> يساهم قياس الأداء في تعزيز المساءلة والشفافية داخل المؤسسة، سواء في استخدام الموارد العامة أو الخاصة. فعندما تكون مؤشرات الأداء واضحة وقابلة للقياس، يصبح من السهل تقييم أداء الأفراد والأقسام، مما يدعم ثقافة الأداء الموجه بالنتائج (</w:t>
      </w:r>
      <w:r w:rsidRPr="00A41CC1">
        <w:rPr>
          <w:rFonts w:ascii="Sakkal Majalla" w:eastAsia="Times New Roman" w:hAnsi="Sakkal Majalla" w:cs="Sakkal Majalla"/>
          <w:color w:val="1F1F1F"/>
          <w:kern w:val="0"/>
          <w:sz w:val="28"/>
          <w:szCs w:val="28"/>
          <w14:ligatures w14:val="none"/>
        </w:rPr>
        <w:t>United Nations, 2024</w:t>
      </w:r>
      <w:r w:rsidRPr="00A41CC1">
        <w:rPr>
          <w:rFonts w:ascii="Sakkal Majalla" w:eastAsia="Times New Roman" w:hAnsi="Sakkal Majalla" w:cs="Sakkal Majalla"/>
          <w:color w:val="1F1F1F"/>
          <w:kern w:val="0"/>
          <w:sz w:val="28"/>
          <w:szCs w:val="28"/>
          <w:rtl/>
          <w14:ligatures w14:val="none"/>
        </w:rPr>
        <w:t>).</w:t>
      </w:r>
    </w:p>
    <w:p w14:paraId="1F8C49F4" w14:textId="77777777" w:rsidR="00A41CC1" w:rsidRPr="00A41CC1" w:rsidRDefault="00A41CC1" w:rsidP="007415B8">
      <w:pPr>
        <w:numPr>
          <w:ilvl w:val="0"/>
          <w:numId w:val="34"/>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دعم اتخاذ القرار الاستراتيجي:</w:t>
      </w:r>
      <w:r w:rsidRPr="00A41CC1">
        <w:rPr>
          <w:rFonts w:ascii="Sakkal Majalla" w:eastAsia="Times New Roman" w:hAnsi="Sakkal Majalla" w:cs="Sakkal Majalla"/>
          <w:color w:val="1F1F1F"/>
          <w:kern w:val="0"/>
          <w:sz w:val="28"/>
          <w:szCs w:val="28"/>
          <w:rtl/>
          <w14:ligatures w14:val="none"/>
        </w:rPr>
        <w:t xml:space="preserve"> يوفر قياس الأداء بيانات ومعلومات قيمة تدعم اتخاذ القرارات الاستراتيجية. فمن خلال تحليل مؤشرات الأداء، يمكن للقيادة الرقمية تحديد المجالات التي تحتاج إلى تحسين، وتقييم فعالية المبادرات الرقمية، وتعديل الاستراتيجيات لضمان تحقيق الأهداف طويلة الأجل (</w:t>
      </w:r>
      <w:r w:rsidRPr="00A41CC1">
        <w:rPr>
          <w:rFonts w:ascii="Sakkal Majalla" w:eastAsia="Times New Roman" w:hAnsi="Sakkal Majalla" w:cs="Sakkal Majalla"/>
          <w:color w:val="1F1F1F"/>
          <w:kern w:val="0"/>
          <w:sz w:val="28"/>
          <w:szCs w:val="28"/>
          <w14:ligatures w14:val="none"/>
        </w:rPr>
        <w:t>Shin et al., 2023</w:t>
      </w:r>
      <w:r w:rsidRPr="00A41CC1">
        <w:rPr>
          <w:rFonts w:ascii="Sakkal Majalla" w:eastAsia="Times New Roman" w:hAnsi="Sakkal Majalla" w:cs="Sakkal Majalla"/>
          <w:color w:val="1F1F1F"/>
          <w:kern w:val="0"/>
          <w:sz w:val="28"/>
          <w:szCs w:val="28"/>
          <w:rtl/>
          <w14:ligatures w14:val="none"/>
        </w:rPr>
        <w:t>).</w:t>
      </w:r>
    </w:p>
    <w:p w14:paraId="63FDC704" w14:textId="77777777" w:rsidR="00A41CC1" w:rsidRPr="00A41CC1" w:rsidRDefault="00A41CC1" w:rsidP="007415B8">
      <w:pPr>
        <w:spacing w:after="0" w:line="360" w:lineRule="auto"/>
        <w:jc w:val="both"/>
        <w:outlineLvl w:val="3"/>
        <w:divId w:val="2081051844"/>
        <w:rPr>
          <w:rFonts w:ascii="Sakkal Majalla" w:eastAsia="Times New Roman" w:hAnsi="Sakkal Majalla" w:cs="Sakkal Majalla"/>
          <w:b/>
          <w:bCs/>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ثالثاً: مؤشرات الأداء المؤسسي المستهدفة في الدراسة</w:t>
      </w:r>
    </w:p>
    <w:p w14:paraId="19C8D932"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لضمان قياس شامل للأداء المؤسسي في سياق التحول الرقمي، تعتمد هذه الدراسة على مجموعة من المؤشرات الرئيسية التي تعكس الأبعاد المتعددة للأداء. هذه المؤشرات مستوحاة من نماذج قياس الأداء الحديثة، مثل بطاقة الأداء المتوازن (</w:t>
      </w:r>
      <w:r w:rsidRPr="00A41CC1">
        <w:rPr>
          <w:rFonts w:ascii="Sakkal Majalla" w:eastAsia="Times New Roman" w:hAnsi="Sakkal Majalla" w:cs="Sakkal Majalla"/>
          <w:color w:val="1F1F1F"/>
          <w:kern w:val="0"/>
          <w:sz w:val="28"/>
          <w:szCs w:val="28"/>
          <w14:ligatures w14:val="none"/>
        </w:rPr>
        <w:t>Balanced Scorecard</w:t>
      </w:r>
      <w:r w:rsidRPr="00A41CC1">
        <w:rPr>
          <w:rFonts w:ascii="Sakkal Majalla" w:eastAsia="Times New Roman" w:hAnsi="Sakkal Majalla" w:cs="Sakkal Majalla"/>
          <w:color w:val="1F1F1F"/>
          <w:kern w:val="0"/>
          <w:sz w:val="28"/>
          <w:szCs w:val="28"/>
          <w:rtl/>
          <w14:ligatures w14:val="none"/>
        </w:rPr>
        <w:t>) وتطويراتها التي تتناسب مع البيئة الرقمية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 المؤشرات المستهدفة هي:</w:t>
      </w:r>
    </w:p>
    <w:p w14:paraId="4941067D"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1. الكفاءة التشغيلية (</w:t>
      </w:r>
      <w:r w:rsidRPr="00A41CC1">
        <w:rPr>
          <w:rFonts w:ascii="Sakkal Majalla" w:eastAsia="Times New Roman" w:hAnsi="Sakkal Majalla" w:cs="Sakkal Majalla"/>
          <w:b/>
          <w:bCs/>
          <w:color w:val="1F1F1F"/>
          <w:kern w:val="0"/>
          <w:sz w:val="28"/>
          <w:szCs w:val="28"/>
          <w:bdr w:val="none" w:sz="0" w:space="0" w:color="auto" w:frame="1"/>
          <w14:ligatures w14:val="none"/>
        </w:rPr>
        <w:t>Operational Efficiency</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5EA2D382"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في العصر الرقمي، لم تعد الكفاءة التشغيلية مجرد تقليل للتكاليف، بل هي القدرة على "فعل المزيد بموارد أقل" من خلال الاستخدام الأمثل للتقنيات الرقمية. تشمل الكفاءة التشغيلية تحسين العمليات، تقليل الهدر الزمني والمادي، وتسريع إنجاز المهام. ويشير </w:t>
      </w:r>
      <w:r w:rsidRPr="00A41CC1">
        <w:rPr>
          <w:rFonts w:ascii="Sakkal Majalla" w:eastAsia="Times New Roman" w:hAnsi="Sakkal Majalla" w:cs="Sakkal Majalla"/>
          <w:color w:val="1F1F1F"/>
          <w:kern w:val="0"/>
          <w:sz w:val="28"/>
          <w:szCs w:val="28"/>
          <w14:ligatures w14:val="none"/>
        </w:rPr>
        <w:t>Khin</w:t>
      </w:r>
      <w:r w:rsidRPr="00A41CC1">
        <w:rPr>
          <w:rFonts w:ascii="Sakkal Majalla" w:eastAsia="Times New Roman" w:hAnsi="Sakkal Majalla" w:cs="Sakkal Majalla"/>
          <w:color w:val="1F1F1F"/>
          <w:kern w:val="0"/>
          <w:sz w:val="28"/>
          <w:szCs w:val="28"/>
          <w:rtl/>
          <w14:ligatures w14:val="none"/>
        </w:rPr>
        <w:t xml:space="preserve"> &amp; </w:t>
      </w:r>
      <w:r w:rsidRPr="00A41CC1">
        <w:rPr>
          <w:rFonts w:ascii="Sakkal Majalla" w:eastAsia="Times New Roman" w:hAnsi="Sakkal Majalla" w:cs="Sakkal Majalla"/>
          <w:color w:val="1F1F1F"/>
          <w:kern w:val="0"/>
          <w:sz w:val="28"/>
          <w:szCs w:val="28"/>
          <w14:ligatures w14:val="none"/>
        </w:rPr>
        <w:t>Ho (2020)</w:t>
      </w:r>
      <w:r w:rsidRPr="00A41CC1">
        <w:rPr>
          <w:rFonts w:ascii="Sakkal Majalla" w:eastAsia="Times New Roman" w:hAnsi="Sakkal Majalla" w:cs="Sakkal Majalla"/>
          <w:color w:val="1F1F1F"/>
          <w:kern w:val="0"/>
          <w:sz w:val="28"/>
          <w:szCs w:val="28"/>
          <w:rtl/>
          <w14:ligatures w14:val="none"/>
        </w:rPr>
        <w:t xml:space="preserve"> إلى أن التحول الرقمي يساهم بشكل كبير في تعزيز الكفاءة التشغيلية من خلال:</w:t>
      </w:r>
    </w:p>
    <w:p w14:paraId="279903DC" w14:textId="77777777" w:rsidR="00A41CC1" w:rsidRPr="00A41CC1" w:rsidRDefault="00A41CC1" w:rsidP="007415B8">
      <w:pPr>
        <w:numPr>
          <w:ilvl w:val="0"/>
          <w:numId w:val="35"/>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أتمتة العمليات الروبوتية (</w:t>
      </w:r>
      <w:r w:rsidRPr="00A41CC1">
        <w:rPr>
          <w:rFonts w:ascii="Sakkal Majalla" w:eastAsia="Times New Roman" w:hAnsi="Sakkal Majalla" w:cs="Sakkal Majalla"/>
          <w:b/>
          <w:bCs/>
          <w:color w:val="1F1F1F"/>
          <w:kern w:val="0"/>
          <w:sz w:val="28"/>
          <w:szCs w:val="28"/>
          <w:bdr w:val="none" w:sz="0" w:space="0" w:color="auto" w:frame="1"/>
          <w14:ligatures w14:val="none"/>
        </w:rPr>
        <w:t>Robotic Process Automation - RPA</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تطبيق تقنيات الأتمتة لتقليل الأخطاء البشرية، وتسريع إنجاز المعاملات الروتينية والمتكررة، وتحرير الموظفين للتركيز على المهام ذات القيمة المضافة الأعلى.</w:t>
      </w:r>
    </w:p>
    <w:p w14:paraId="3435DC66" w14:textId="77777777" w:rsidR="00A41CC1" w:rsidRPr="00A41CC1" w:rsidRDefault="00A41CC1" w:rsidP="007415B8">
      <w:pPr>
        <w:numPr>
          <w:ilvl w:val="0"/>
          <w:numId w:val="35"/>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تحسين سلاسل الإمداد الرقمية (</w:t>
      </w:r>
      <w:r w:rsidRPr="00A41CC1">
        <w:rPr>
          <w:rFonts w:ascii="Sakkal Majalla" w:eastAsia="Times New Roman" w:hAnsi="Sakkal Majalla" w:cs="Sakkal Majalla"/>
          <w:b/>
          <w:bCs/>
          <w:color w:val="1F1F1F"/>
          <w:kern w:val="0"/>
          <w:sz w:val="28"/>
          <w:szCs w:val="28"/>
          <w:bdr w:val="none" w:sz="0" w:space="0" w:color="auto" w:frame="1"/>
          <w14:ligatures w14:val="none"/>
        </w:rPr>
        <w:t>Digital Supply Chain Optimization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استخدام التقنيات الرقمية مثل إنترنت الأشياء (</w:t>
      </w:r>
      <w:r w:rsidRPr="00A41CC1">
        <w:rPr>
          <w:rFonts w:ascii="Sakkal Majalla" w:eastAsia="Times New Roman" w:hAnsi="Sakkal Majalla" w:cs="Sakkal Majalla"/>
          <w:color w:val="1F1F1F"/>
          <w:kern w:val="0"/>
          <w:sz w:val="28"/>
          <w:szCs w:val="28"/>
          <w14:ligatures w14:val="none"/>
        </w:rPr>
        <w:t>IoT</w:t>
      </w:r>
      <w:r w:rsidRPr="00A41CC1">
        <w:rPr>
          <w:rFonts w:ascii="Sakkal Majalla" w:eastAsia="Times New Roman" w:hAnsi="Sakkal Majalla" w:cs="Sakkal Majalla"/>
          <w:color w:val="1F1F1F"/>
          <w:kern w:val="0"/>
          <w:sz w:val="28"/>
          <w:szCs w:val="28"/>
          <w:rtl/>
          <w14:ligatures w14:val="none"/>
        </w:rPr>
        <w:t>) والذكاء الاصطناعي لتحسين تدفق الموارد والمعلومات في الوقت الحقيقي، مما يقلل من التأخير ويحسن من إدارة المخزون.</w:t>
      </w:r>
    </w:p>
    <w:p w14:paraId="115507DB"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2. جودة الخدمات (</w:t>
      </w:r>
      <w:r w:rsidRPr="00A41CC1">
        <w:rPr>
          <w:rFonts w:ascii="Sakkal Majalla" w:eastAsia="Times New Roman" w:hAnsi="Sakkal Majalla" w:cs="Sakkal Majalla"/>
          <w:b/>
          <w:bCs/>
          <w:color w:val="1F1F1F"/>
          <w:kern w:val="0"/>
          <w:sz w:val="28"/>
          <w:szCs w:val="28"/>
          <w:bdr w:val="none" w:sz="0" w:space="0" w:color="auto" w:frame="1"/>
          <w14:ligatures w14:val="none"/>
        </w:rPr>
        <w:t>Service Quality</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061B0506"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ترتبط جودة الخدمة في المؤسسات الحديثة ارتباطاً وثيقاً بـ "تجربة المستخدم" (</w:t>
      </w:r>
      <w:r w:rsidRPr="00A41CC1">
        <w:rPr>
          <w:rFonts w:ascii="Sakkal Majalla" w:eastAsia="Times New Roman" w:hAnsi="Sakkal Majalla" w:cs="Sakkal Majalla"/>
          <w:color w:val="1F1F1F"/>
          <w:kern w:val="0"/>
          <w:sz w:val="28"/>
          <w:szCs w:val="28"/>
          <w14:ligatures w14:val="none"/>
        </w:rPr>
        <w:t>User Experience</w:t>
      </w:r>
      <w:r w:rsidRPr="00A41CC1">
        <w:rPr>
          <w:rFonts w:ascii="Sakkal Majalla" w:eastAsia="Times New Roman" w:hAnsi="Sakkal Majalla" w:cs="Sakkal Majalla"/>
          <w:color w:val="1F1F1F"/>
          <w:kern w:val="0"/>
          <w:sz w:val="28"/>
          <w:szCs w:val="28"/>
          <w:rtl/>
          <w14:ligatures w14:val="none"/>
        </w:rPr>
        <w:t>) وقدرة المؤسسة على تلبية وتجاوز توقعات المستفيدين في البيئة الرقمية. وتتجلى جودة الخدمة الرقمية في عدة جوانب، منها:</w:t>
      </w:r>
    </w:p>
    <w:p w14:paraId="559C6DF4" w14:textId="77777777" w:rsidR="00A41CC1" w:rsidRPr="00A41CC1" w:rsidRDefault="00A41CC1" w:rsidP="007415B8">
      <w:pPr>
        <w:numPr>
          <w:ilvl w:val="0"/>
          <w:numId w:val="36"/>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سهولة الوصول (</w:t>
      </w:r>
      <w:r w:rsidRPr="00A41CC1">
        <w:rPr>
          <w:rFonts w:ascii="Sakkal Majalla" w:eastAsia="Times New Roman" w:hAnsi="Sakkal Majalla" w:cs="Sakkal Majalla"/>
          <w:b/>
          <w:bCs/>
          <w:color w:val="1F1F1F"/>
          <w:kern w:val="0"/>
          <w:sz w:val="28"/>
          <w:szCs w:val="28"/>
          <w:bdr w:val="none" w:sz="0" w:space="0" w:color="auto" w:frame="1"/>
          <w14:ligatures w14:val="none"/>
        </w:rPr>
        <w:t>Accessibility</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توفير الخدمات عبر منصات رقمية متعددة (</w:t>
      </w:r>
      <w:r w:rsidRPr="00A41CC1">
        <w:rPr>
          <w:rFonts w:ascii="Sakkal Majalla" w:eastAsia="Times New Roman" w:hAnsi="Sakkal Majalla" w:cs="Sakkal Majalla"/>
          <w:color w:val="1F1F1F"/>
          <w:kern w:val="0"/>
          <w:sz w:val="28"/>
          <w:szCs w:val="28"/>
          <w14:ligatures w14:val="none"/>
        </w:rPr>
        <w:t>Omnichannel</w:t>
      </w:r>
      <w:r w:rsidRPr="00A41CC1">
        <w:rPr>
          <w:rFonts w:ascii="Sakkal Majalla" w:eastAsia="Times New Roman" w:hAnsi="Sakkal Majalla" w:cs="Sakkal Majalla"/>
          <w:color w:val="1F1F1F"/>
          <w:kern w:val="0"/>
          <w:sz w:val="28"/>
          <w:szCs w:val="28"/>
          <w:rtl/>
          <w14:ligatures w14:val="none"/>
        </w:rPr>
        <w:t>) تتيح للمستفيدين الوصول إليها في أي وقت ومن أي مكان، مما يعزز من رضاهم ويسهل عليهم الحصول على الخدمات.</w:t>
      </w:r>
    </w:p>
    <w:p w14:paraId="6D32FB03" w14:textId="77777777" w:rsidR="00A41CC1" w:rsidRPr="00A41CC1" w:rsidRDefault="00A41CC1" w:rsidP="007415B8">
      <w:pPr>
        <w:numPr>
          <w:ilvl w:val="0"/>
          <w:numId w:val="36"/>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التخصيص (</w:t>
      </w:r>
      <w:r w:rsidRPr="00A41CC1">
        <w:rPr>
          <w:rFonts w:ascii="Sakkal Majalla" w:eastAsia="Times New Roman" w:hAnsi="Sakkal Majalla" w:cs="Sakkal Majalla"/>
          <w:b/>
          <w:bCs/>
          <w:color w:val="1F1F1F"/>
          <w:kern w:val="0"/>
          <w:sz w:val="28"/>
          <w:szCs w:val="28"/>
          <w:bdr w:val="none" w:sz="0" w:space="0" w:color="auto" w:frame="1"/>
          <w14:ligatures w14:val="none"/>
        </w:rPr>
        <w:t>Personalization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القدرة على تقديم خدمات ومنتجات مصممة خصيصاً لاحتياجات كل مستفيد بناءً على تحليل سلوكه الرقمي وتفضيلاته، مما يخلق تجربة فريدة ومتميزة تزيد من ولاء العملاء (</w:t>
      </w:r>
      <w:r w:rsidRPr="00A41CC1">
        <w:rPr>
          <w:rFonts w:ascii="Sakkal Majalla" w:eastAsia="Times New Roman" w:hAnsi="Sakkal Majalla" w:cs="Sakkal Majalla"/>
          <w:color w:val="1F1F1F"/>
          <w:kern w:val="0"/>
          <w:sz w:val="28"/>
          <w:szCs w:val="28"/>
          <w14:ligatures w14:val="none"/>
        </w:rPr>
        <w:t>United Nations, 2024</w:t>
      </w:r>
      <w:r w:rsidRPr="00A41CC1">
        <w:rPr>
          <w:rFonts w:ascii="Sakkal Majalla" w:eastAsia="Times New Roman" w:hAnsi="Sakkal Majalla" w:cs="Sakkal Majalla"/>
          <w:color w:val="1F1F1F"/>
          <w:kern w:val="0"/>
          <w:sz w:val="28"/>
          <w:szCs w:val="28"/>
          <w:rtl/>
          <w14:ligatures w14:val="none"/>
        </w:rPr>
        <w:t>).</w:t>
      </w:r>
    </w:p>
    <w:p w14:paraId="57D485F8" w14:textId="77777777" w:rsidR="00A41CC1" w:rsidRPr="00A41CC1" w:rsidRDefault="00A41CC1" w:rsidP="007415B8">
      <w:p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3. الابتكار المؤسسي (</w:t>
      </w:r>
      <w:r w:rsidRPr="00A41CC1">
        <w:rPr>
          <w:rFonts w:ascii="Sakkal Majalla" w:eastAsia="Times New Roman" w:hAnsi="Sakkal Majalla" w:cs="Sakkal Majalla"/>
          <w:b/>
          <w:bCs/>
          <w:color w:val="1F1F1F"/>
          <w:kern w:val="0"/>
          <w:sz w:val="28"/>
          <w:szCs w:val="28"/>
          <w:bdr w:val="none" w:sz="0" w:space="0" w:color="auto" w:frame="1"/>
          <w14:ligatures w14:val="none"/>
        </w:rPr>
        <w:t>Institutional Innovation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p>
    <w:p w14:paraId="0F2459E2"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يُعد الابتكار المحرك الأساسي للمنافسة والنمو في العصر الرقمي، خاصة في بيئات الأعمال الديناميكية. يشمل الابتكار المؤسسي القدرة على تطوير حلول ومنتجات وخدمات جديدة بشكل مستمر، بالإضافة إلى تحسين العمليات الداخلية. ويمكن تقسيم الابتكار المؤسسي إلى:</w:t>
      </w:r>
    </w:p>
    <w:p w14:paraId="0098DDF7" w14:textId="77777777" w:rsidR="00A41CC1" w:rsidRPr="00A41CC1" w:rsidRDefault="00A41CC1" w:rsidP="007415B8">
      <w:pPr>
        <w:numPr>
          <w:ilvl w:val="0"/>
          <w:numId w:val="37"/>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ابتكار نموذج العمل (</w:t>
      </w:r>
      <w:r w:rsidRPr="00A41CC1">
        <w:rPr>
          <w:rFonts w:ascii="Sakkal Majalla" w:eastAsia="Times New Roman" w:hAnsi="Sakkal Majalla" w:cs="Sakkal Majalla"/>
          <w:b/>
          <w:bCs/>
          <w:color w:val="1F1F1F"/>
          <w:kern w:val="0"/>
          <w:sz w:val="28"/>
          <w:szCs w:val="28"/>
          <w:bdr w:val="none" w:sz="0" w:space="0" w:color="auto" w:frame="1"/>
          <w14:ligatures w14:val="none"/>
        </w:rPr>
        <w:t>Business Model Innovation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خلق طرق جديدة لتقديم القيمة للمستفيدين، أو استهداف شرائح جديدة من السوق، أو توليد الإيرادات من خلال الاستفادة من التقنيات الرقمية. هذا النوع من الابتكار يمكن أن يغير قواعد اللعبة في الصناعة (</w:t>
      </w:r>
      <w:r w:rsidRPr="00A41CC1">
        <w:rPr>
          <w:rFonts w:ascii="Sakkal Majalla" w:eastAsia="Times New Roman" w:hAnsi="Sakkal Majalla" w:cs="Sakkal Majalla"/>
          <w:color w:val="1F1F1F"/>
          <w:kern w:val="0"/>
          <w:sz w:val="28"/>
          <w:szCs w:val="28"/>
          <w14:ligatures w14:val="none"/>
        </w:rPr>
        <w:t>Khin</w:t>
      </w:r>
      <w:r w:rsidRPr="00A41CC1">
        <w:rPr>
          <w:rFonts w:ascii="Sakkal Majalla" w:eastAsia="Times New Roman" w:hAnsi="Sakkal Majalla" w:cs="Sakkal Majalla"/>
          <w:color w:val="1F1F1F"/>
          <w:kern w:val="0"/>
          <w:sz w:val="28"/>
          <w:szCs w:val="28"/>
          <w:rtl/>
          <w14:ligatures w14:val="none"/>
        </w:rPr>
        <w:t xml:space="preserve"> &amp; </w:t>
      </w:r>
      <w:r w:rsidRPr="00A41CC1">
        <w:rPr>
          <w:rFonts w:ascii="Sakkal Majalla" w:eastAsia="Times New Roman" w:hAnsi="Sakkal Majalla" w:cs="Sakkal Majalla"/>
          <w:color w:val="1F1F1F"/>
          <w:kern w:val="0"/>
          <w:sz w:val="28"/>
          <w:szCs w:val="28"/>
          <w14:ligatures w14:val="none"/>
        </w:rPr>
        <w:t>Ho, 2020</w:t>
      </w:r>
      <w:r w:rsidRPr="00A41CC1">
        <w:rPr>
          <w:rFonts w:ascii="Sakkal Majalla" w:eastAsia="Times New Roman" w:hAnsi="Sakkal Majalla" w:cs="Sakkal Majalla"/>
          <w:color w:val="1F1F1F"/>
          <w:kern w:val="0"/>
          <w:sz w:val="28"/>
          <w:szCs w:val="28"/>
          <w:rtl/>
          <w14:ligatures w14:val="none"/>
        </w:rPr>
        <w:t>).</w:t>
      </w:r>
    </w:p>
    <w:p w14:paraId="0387FC50" w14:textId="77777777" w:rsidR="00A41CC1" w:rsidRPr="00A41CC1" w:rsidRDefault="00A41CC1" w:rsidP="007415B8">
      <w:pPr>
        <w:numPr>
          <w:ilvl w:val="0"/>
          <w:numId w:val="37"/>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الابتكار في العمليات (</w:t>
      </w:r>
      <w:r w:rsidRPr="00A41CC1">
        <w:rPr>
          <w:rFonts w:ascii="Sakkal Majalla" w:eastAsia="Times New Roman" w:hAnsi="Sakkal Majalla" w:cs="Sakkal Majalla"/>
          <w:b/>
          <w:bCs/>
          <w:color w:val="1F1F1F"/>
          <w:kern w:val="0"/>
          <w:sz w:val="28"/>
          <w:szCs w:val="28"/>
          <w:bdr w:val="none" w:sz="0" w:space="0" w:color="auto" w:frame="1"/>
          <w14:ligatures w14:val="none"/>
        </w:rPr>
        <w:t>Process Innovation</w:t>
      </w:r>
      <w:r w:rsidRPr="00A41CC1">
        <w:rPr>
          <w:rFonts w:ascii="Sakkal Majalla" w:eastAsia="Times New Roman" w:hAnsi="Sakkal Majalla" w:cs="Sakkal Majalla"/>
          <w:b/>
          <w:bCs/>
          <w:color w:val="1F1F1F"/>
          <w:kern w:val="0"/>
          <w:sz w:val="28"/>
          <w:szCs w:val="28"/>
          <w:bdr w:val="none" w:sz="0" w:space="0" w:color="auto" w:frame="1"/>
          <w:rtl/>
          <w14:ligatures w14:val="none"/>
        </w:rPr>
        <w:t>):</w:t>
      </w:r>
      <w:r w:rsidRPr="00A41CC1">
        <w:rPr>
          <w:rFonts w:ascii="Sakkal Majalla" w:eastAsia="Times New Roman" w:hAnsi="Sakkal Majalla" w:cs="Sakkal Majalla"/>
          <w:color w:val="1F1F1F"/>
          <w:kern w:val="0"/>
          <w:sz w:val="28"/>
          <w:szCs w:val="28"/>
          <w:rtl/>
          <w14:ligatures w14:val="none"/>
        </w:rPr>
        <w:t xml:space="preserve"> تطوير أساليب عمل داخلية جديدة أو محسنة تزيد من سرعة الاستجابة للمتغيرات، وتقلل من التكاليف، وتحسن من جودة المخرجات. هذا يشمل تبني منهجيات عمل مرنة (</w:t>
      </w:r>
      <w:r w:rsidRPr="00A41CC1">
        <w:rPr>
          <w:rFonts w:ascii="Sakkal Majalla" w:eastAsia="Times New Roman" w:hAnsi="Sakkal Majalla" w:cs="Sakkal Majalla"/>
          <w:color w:val="1F1F1F"/>
          <w:kern w:val="0"/>
          <w:sz w:val="28"/>
          <w:szCs w:val="28"/>
          <w14:ligatures w14:val="none"/>
        </w:rPr>
        <w:t>Agile</w:t>
      </w:r>
      <w:r w:rsidRPr="00A41CC1">
        <w:rPr>
          <w:rFonts w:ascii="Sakkal Majalla" w:eastAsia="Times New Roman" w:hAnsi="Sakkal Majalla" w:cs="Sakkal Majalla"/>
          <w:color w:val="1F1F1F"/>
          <w:kern w:val="0"/>
          <w:sz w:val="28"/>
          <w:szCs w:val="28"/>
          <w:rtl/>
          <w14:ligatures w14:val="none"/>
        </w:rPr>
        <w:t>) وتطبيق تقنيات الذكاء الاصطناعي في إدارة العمليات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w:t>
      </w:r>
    </w:p>
    <w:p w14:paraId="12E749A8" w14:textId="02FF53A5"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p>
    <w:p w14:paraId="4E0160AC" w14:textId="77777777" w:rsidR="00A41CC1" w:rsidRPr="00A41CC1" w:rsidRDefault="00A41CC1" w:rsidP="007415B8">
      <w:pPr>
        <w:spacing w:after="0" w:line="360" w:lineRule="auto"/>
        <w:jc w:val="both"/>
        <w:outlineLvl w:val="2"/>
        <w:divId w:val="2081051844"/>
        <w:rPr>
          <w:rFonts w:ascii="Sakkal Majalla" w:eastAsia="Times New Roman" w:hAnsi="Sakkal Majalla" w:cs="Sakkal Majalla"/>
          <w:b/>
          <w:bCs/>
          <w:color w:val="1F1F1F"/>
          <w:kern w:val="0"/>
          <w:sz w:val="28"/>
          <w:szCs w:val="28"/>
          <w:rtl/>
          <w14:ligatures w14:val="none"/>
        </w:rPr>
      </w:pPr>
      <w:bookmarkStart w:id="26" w:name="_Toc224697617"/>
      <w:r w:rsidRPr="00A41CC1">
        <w:rPr>
          <w:rFonts w:ascii="Sakkal Majalla" w:eastAsia="Times New Roman" w:hAnsi="Sakkal Majalla" w:cs="Sakkal Majalla"/>
          <w:b/>
          <w:bCs/>
          <w:color w:val="1F1F1F"/>
          <w:kern w:val="0"/>
          <w:sz w:val="28"/>
          <w:szCs w:val="28"/>
          <w:bdr w:val="none" w:sz="0" w:space="0" w:color="auto" w:frame="1"/>
          <w:rtl/>
          <w14:ligatures w14:val="none"/>
        </w:rPr>
        <w:t>المحور الثالث: العلاقة التفاعلية بين القيادة الرقمية والأداء المؤسسي</w:t>
      </w:r>
      <w:bookmarkEnd w:id="26"/>
    </w:p>
    <w:p w14:paraId="25E6963E"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تُشكل العلاقة بين القيادة الرقمية والأداء المؤسسي محور اهتمام متزايد في الأدبيات الأكاديمية، حيث تؤكد الدراسات الحديثة على وجود علاقة طردية قوية ومباشرة بين ممارسات القيادة الرقمية الفعالة وتحسن مستويات الأداء المؤسسي. إن هذه العلاقة ليست مجرد ارتباط بسيط، بل هي تفاعل معقد يتضمن آليات متعددة تعمل من خلالها القيادة الرقمية على تعزيز الأداء.</w:t>
      </w:r>
    </w:p>
    <w:p w14:paraId="1A1E8C09"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يؤكد </w:t>
      </w:r>
      <w:r w:rsidRPr="00A41CC1">
        <w:rPr>
          <w:rFonts w:ascii="Sakkal Majalla" w:eastAsia="Times New Roman" w:hAnsi="Sakkal Majalla" w:cs="Sakkal Majalla"/>
          <w:color w:val="1F1F1F"/>
          <w:kern w:val="0"/>
          <w:sz w:val="28"/>
          <w:szCs w:val="28"/>
          <w14:ligatures w14:val="none"/>
        </w:rPr>
        <w:t>Shin et al. (2023)</w:t>
      </w:r>
      <w:r w:rsidRPr="00A41CC1">
        <w:rPr>
          <w:rFonts w:ascii="Sakkal Majalla" w:eastAsia="Times New Roman" w:hAnsi="Sakkal Majalla" w:cs="Sakkal Majalla"/>
          <w:color w:val="1F1F1F"/>
          <w:kern w:val="0"/>
          <w:sz w:val="28"/>
          <w:szCs w:val="28"/>
          <w:rtl/>
          <w14:ligatures w14:val="none"/>
        </w:rPr>
        <w:t xml:space="preserve"> أن القادة الذين يمتلكون رؤية رقمية واضحة، ويغرسون ثقافة الابتكار، ويمتلكون القدرات الرقمية اللازمة، يساهمون في تحسين الأداء المؤسسي بنسبة تفوق أقرانهم التقليديين بشكل ملحوظ. ويعزى ذلك إلى قدرتهم على توفير "البنية التحتية النفسية والتقنية" اللازمة للإبداع والتحول. فالرؤية الرقمية تحدد الاتجاه المستقبلي للمؤسسة في عالم رقمي، والثقافة الرقمية تهيئ البيئة التنظيمية لتقبل التغيير والابتكار، بينما توفر القدرات الرقمية الأدوات والمهارات اللازمة لتنفيذ هذه الرؤية وتفعيل الثقافة (</w:t>
      </w:r>
      <w:r w:rsidRPr="00A41CC1">
        <w:rPr>
          <w:rFonts w:ascii="Sakkal Majalla" w:eastAsia="Times New Roman" w:hAnsi="Sakkal Majalla" w:cs="Sakkal Majalla"/>
          <w:color w:val="1F1F1F"/>
          <w:kern w:val="0"/>
          <w:sz w:val="28"/>
          <w:szCs w:val="28"/>
          <w14:ligatures w14:val="none"/>
        </w:rPr>
        <w:t>Shin et al., 2023</w:t>
      </w:r>
      <w:r w:rsidRPr="00A41CC1">
        <w:rPr>
          <w:rFonts w:ascii="Sakkal Majalla" w:eastAsia="Times New Roman" w:hAnsi="Sakkal Majalla" w:cs="Sakkal Majalla"/>
          <w:color w:val="1F1F1F"/>
          <w:kern w:val="0"/>
          <w:sz w:val="28"/>
          <w:szCs w:val="28"/>
          <w:rtl/>
          <w14:ligatures w14:val="none"/>
        </w:rPr>
        <w:t>).</w:t>
      </w:r>
    </w:p>
    <w:p w14:paraId="20EF0200"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 xml:space="preserve">علاوة على ذلك، يوضح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 xml:space="preserve"> أن تأثير القيادة الرقمية على الأداء لا يتوقف عند حدود تحسين العمليات الداخلية أو زيادة الكفاءة فحسب، بل يمتد إلى خلق "قيمة مستدامة" للمؤسسة. يتم ذلك من خلال مواءمة الثقافة التنظيمية مع التوجهات التكنولوجية العالمية، مما يمكن المؤسسة من التكيف مع المتغيرات الخارجية واستغلال الفرص الجديدة. إن القيادة الرقمية، بهذا المعنى، تعمل كمحرك استراتيجي يحول الموارد الرقمية إلى مخرجات أداء ملموسة تعزز من مكانة المؤسسة وتنافسيتها في السوق (</w:t>
      </w:r>
      <w:r w:rsidRPr="00A41CC1">
        <w:rPr>
          <w:rFonts w:ascii="Sakkal Majalla" w:eastAsia="Times New Roman" w:hAnsi="Sakkal Majalla" w:cs="Sakkal Majalla"/>
          <w:color w:val="1F1F1F"/>
          <w:kern w:val="0"/>
          <w:sz w:val="28"/>
          <w:szCs w:val="28"/>
          <w14:ligatures w14:val="none"/>
        </w:rPr>
        <w:t>Benitez et al., 2022</w:t>
      </w:r>
      <w:r w:rsidRPr="00A41CC1">
        <w:rPr>
          <w:rFonts w:ascii="Sakkal Majalla" w:eastAsia="Times New Roman" w:hAnsi="Sakkal Majalla" w:cs="Sakkal Majalla"/>
          <w:color w:val="1F1F1F"/>
          <w:kern w:val="0"/>
          <w:sz w:val="28"/>
          <w:szCs w:val="28"/>
          <w:rtl/>
          <w14:ligatures w14:val="none"/>
        </w:rPr>
        <w:t>).</w:t>
      </w:r>
    </w:p>
    <w:p w14:paraId="0C2C6D7B" w14:textId="77777777" w:rsidR="00A41CC1" w:rsidRPr="00A41CC1" w:rsidRDefault="00A41CC1"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يتجلى الربط المنطقي بين القيادة الرقمية وأبعاد الأداء المؤسسي في أن القيادة الرقمية الفعالة هي التي تمكن المؤسسة من تحقيق:</w:t>
      </w:r>
    </w:p>
    <w:p w14:paraId="1F70B2FF" w14:textId="77777777" w:rsidR="00A41CC1" w:rsidRPr="00A41CC1" w:rsidRDefault="00A41CC1" w:rsidP="007415B8">
      <w:pPr>
        <w:numPr>
          <w:ilvl w:val="0"/>
          <w:numId w:val="38"/>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كفاءة تشغيلية أعلى:</w:t>
      </w:r>
      <w:r w:rsidRPr="00A41CC1">
        <w:rPr>
          <w:rFonts w:ascii="Sakkal Majalla" w:eastAsia="Times New Roman" w:hAnsi="Sakkal Majalla" w:cs="Sakkal Majalla"/>
          <w:color w:val="1F1F1F"/>
          <w:kern w:val="0"/>
          <w:sz w:val="28"/>
          <w:szCs w:val="28"/>
          <w:rtl/>
          <w14:ligatures w14:val="none"/>
        </w:rPr>
        <w:t xml:space="preserve"> من خلال توجيه الاستثمارات في الأتمتة والتحليلات الرقمية التي تقلل التكاليف وتزيد من سرعة العمليات (</w:t>
      </w:r>
      <w:r w:rsidRPr="00A41CC1">
        <w:rPr>
          <w:rFonts w:ascii="Sakkal Majalla" w:eastAsia="Times New Roman" w:hAnsi="Sakkal Majalla" w:cs="Sakkal Majalla"/>
          <w:color w:val="1F1F1F"/>
          <w:kern w:val="0"/>
          <w:sz w:val="28"/>
          <w:szCs w:val="28"/>
          <w14:ligatures w14:val="none"/>
        </w:rPr>
        <w:t>Khin</w:t>
      </w:r>
      <w:r w:rsidRPr="00A41CC1">
        <w:rPr>
          <w:rFonts w:ascii="Sakkal Majalla" w:eastAsia="Times New Roman" w:hAnsi="Sakkal Majalla" w:cs="Sakkal Majalla"/>
          <w:color w:val="1F1F1F"/>
          <w:kern w:val="0"/>
          <w:sz w:val="28"/>
          <w:szCs w:val="28"/>
          <w:rtl/>
          <w14:ligatures w14:val="none"/>
        </w:rPr>
        <w:t xml:space="preserve"> &amp; </w:t>
      </w:r>
      <w:r w:rsidRPr="00A41CC1">
        <w:rPr>
          <w:rFonts w:ascii="Sakkal Majalla" w:eastAsia="Times New Roman" w:hAnsi="Sakkal Majalla" w:cs="Sakkal Majalla"/>
          <w:color w:val="1F1F1F"/>
          <w:kern w:val="0"/>
          <w:sz w:val="28"/>
          <w:szCs w:val="28"/>
          <w14:ligatures w14:val="none"/>
        </w:rPr>
        <w:t>Ho, 2020</w:t>
      </w:r>
      <w:r w:rsidRPr="00A41CC1">
        <w:rPr>
          <w:rFonts w:ascii="Sakkal Majalla" w:eastAsia="Times New Roman" w:hAnsi="Sakkal Majalla" w:cs="Sakkal Majalla"/>
          <w:color w:val="1F1F1F"/>
          <w:kern w:val="0"/>
          <w:sz w:val="28"/>
          <w:szCs w:val="28"/>
          <w:rtl/>
          <w14:ligatures w14:val="none"/>
        </w:rPr>
        <w:t>).</w:t>
      </w:r>
    </w:p>
    <w:p w14:paraId="418F93AA" w14:textId="77777777" w:rsidR="00A41CC1" w:rsidRPr="00A41CC1" w:rsidRDefault="00A41CC1" w:rsidP="007415B8">
      <w:pPr>
        <w:numPr>
          <w:ilvl w:val="0"/>
          <w:numId w:val="38"/>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جودة خدمات محسنة:</w:t>
      </w:r>
      <w:r w:rsidRPr="00A41CC1">
        <w:rPr>
          <w:rFonts w:ascii="Sakkal Majalla" w:eastAsia="Times New Roman" w:hAnsi="Sakkal Majalla" w:cs="Sakkal Majalla"/>
          <w:color w:val="1F1F1F"/>
          <w:kern w:val="0"/>
          <w:sz w:val="28"/>
          <w:szCs w:val="28"/>
          <w:rtl/>
          <w14:ligatures w14:val="none"/>
        </w:rPr>
        <w:t xml:space="preserve"> عبر تبني رؤية تركز على المستفيد الرقمي وتطوير قدرات لتقديم خدمات مخصصة وسهلة الوصول (</w:t>
      </w:r>
      <w:r w:rsidRPr="00A41CC1">
        <w:rPr>
          <w:rFonts w:ascii="Sakkal Majalla" w:eastAsia="Times New Roman" w:hAnsi="Sakkal Majalla" w:cs="Sakkal Majalla"/>
          <w:color w:val="1F1F1F"/>
          <w:kern w:val="0"/>
          <w:sz w:val="28"/>
          <w:szCs w:val="28"/>
          <w14:ligatures w14:val="none"/>
        </w:rPr>
        <w:t>United Nations, 2024</w:t>
      </w:r>
      <w:r w:rsidRPr="00A41CC1">
        <w:rPr>
          <w:rFonts w:ascii="Sakkal Majalla" w:eastAsia="Times New Roman" w:hAnsi="Sakkal Majalla" w:cs="Sakkal Majalla"/>
          <w:color w:val="1F1F1F"/>
          <w:kern w:val="0"/>
          <w:sz w:val="28"/>
          <w:szCs w:val="28"/>
          <w:rtl/>
          <w14:ligatures w14:val="none"/>
        </w:rPr>
        <w:t>).</w:t>
      </w:r>
    </w:p>
    <w:p w14:paraId="3C20AEFC" w14:textId="77777777" w:rsidR="00A41CC1" w:rsidRPr="00A41CC1" w:rsidRDefault="00A41CC1" w:rsidP="007415B8">
      <w:pPr>
        <w:numPr>
          <w:ilvl w:val="0"/>
          <w:numId w:val="38"/>
        </w:numPr>
        <w:spacing w:after="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b/>
          <w:bCs/>
          <w:color w:val="1F1F1F"/>
          <w:kern w:val="0"/>
          <w:sz w:val="28"/>
          <w:szCs w:val="28"/>
          <w:bdr w:val="none" w:sz="0" w:space="0" w:color="auto" w:frame="1"/>
          <w:rtl/>
          <w14:ligatures w14:val="none"/>
        </w:rPr>
        <w:t>ابتكار مؤسسي مستمر:</w:t>
      </w:r>
      <w:r w:rsidRPr="00A41CC1">
        <w:rPr>
          <w:rFonts w:ascii="Sakkal Majalla" w:eastAsia="Times New Roman" w:hAnsi="Sakkal Majalla" w:cs="Sakkal Majalla"/>
          <w:color w:val="1F1F1F"/>
          <w:kern w:val="0"/>
          <w:sz w:val="28"/>
          <w:szCs w:val="28"/>
          <w:rtl/>
          <w14:ligatures w14:val="none"/>
        </w:rPr>
        <w:t xml:space="preserve"> من خلال غرس ثقافة التجريب ودعم القدرات الرقمية التي تمكن من تطوير نماذج عمل ومنتجات وخدمات جديدة (</w:t>
      </w:r>
      <w:r w:rsidRPr="00A41CC1">
        <w:rPr>
          <w:rFonts w:ascii="Sakkal Majalla" w:eastAsia="Times New Roman" w:hAnsi="Sakkal Majalla" w:cs="Sakkal Majalla"/>
          <w:color w:val="1F1F1F"/>
          <w:kern w:val="0"/>
          <w:sz w:val="28"/>
          <w:szCs w:val="28"/>
          <w14:ligatures w14:val="none"/>
        </w:rPr>
        <w:t>Westerman et al., 2022</w:t>
      </w:r>
      <w:r w:rsidRPr="00A41CC1">
        <w:rPr>
          <w:rFonts w:ascii="Sakkal Majalla" w:eastAsia="Times New Roman" w:hAnsi="Sakkal Majalla" w:cs="Sakkal Majalla"/>
          <w:color w:val="1F1F1F"/>
          <w:kern w:val="0"/>
          <w:sz w:val="28"/>
          <w:szCs w:val="28"/>
          <w:rtl/>
          <w14:ligatures w14:val="none"/>
        </w:rPr>
        <w:t>).</w:t>
      </w:r>
    </w:p>
    <w:p w14:paraId="4CE5C54D" w14:textId="77777777" w:rsidR="00A41CC1" w:rsidRPr="00A41CC1" w:rsidRDefault="00A41CC1" w:rsidP="007415B8">
      <w:pPr>
        <w:spacing w:after="240" w:line="360" w:lineRule="auto"/>
        <w:jc w:val="both"/>
        <w:divId w:val="2081051844"/>
        <w:rPr>
          <w:rFonts w:ascii="Sakkal Majalla" w:eastAsia="Times New Roman" w:hAnsi="Sakkal Majalla" w:cs="Sakkal Majalla"/>
          <w:color w:val="1F1F1F"/>
          <w:kern w:val="0"/>
          <w:sz w:val="28"/>
          <w:szCs w:val="28"/>
          <w:rtl/>
          <w14:ligatures w14:val="none"/>
        </w:rPr>
      </w:pPr>
      <w:r w:rsidRPr="00A41CC1">
        <w:rPr>
          <w:rFonts w:ascii="Sakkal Majalla" w:eastAsia="Times New Roman" w:hAnsi="Sakkal Majalla" w:cs="Sakkal Majalla"/>
          <w:color w:val="1F1F1F"/>
          <w:kern w:val="0"/>
          <w:sz w:val="28"/>
          <w:szCs w:val="28"/>
          <w:rtl/>
          <w14:ligatures w14:val="none"/>
        </w:rPr>
        <w:t>إن هذا التكامل بين أبعاد القيادة الرقمية ومؤشرات الأداء المؤسسي هو ما يضمن للمؤسسات ليس فقط البقاء، بل الازدهار في العصر الرقمي، ويساهم بشكل مباشر في تحقيق مستهدفات رؤية المملكة 2030 في بناء اقتصاد معرفي متين يعتمد على كفاءة المؤسسات الوطنية وقدرتها على الابتكار.</w:t>
      </w:r>
    </w:p>
    <w:p w14:paraId="25CEE6F4" w14:textId="06451D2B" w:rsidR="0000799A" w:rsidRDefault="0000799A" w:rsidP="007415B8">
      <w:pPr>
        <w:spacing w:after="120" w:line="360" w:lineRule="auto"/>
        <w:jc w:val="both"/>
        <w:divId w:val="2081051844"/>
        <w:rPr>
          <w:rFonts w:ascii="Sakkal Majalla" w:eastAsia="Times New Roman" w:hAnsi="Sakkal Majalla" w:cs="Sakkal Majalla"/>
          <w:color w:val="1F1F1F"/>
          <w:kern w:val="0"/>
          <w:sz w:val="28"/>
          <w:szCs w:val="28"/>
          <w:rtl/>
          <w14:ligatures w14:val="none"/>
        </w:rPr>
      </w:pPr>
    </w:p>
    <w:p w14:paraId="689F1778" w14:textId="535622BE" w:rsidR="00344E44" w:rsidRPr="00AA3426" w:rsidRDefault="00344E44" w:rsidP="009274B9">
      <w:pPr>
        <w:bidi w:val="0"/>
        <w:spacing w:line="360" w:lineRule="auto"/>
        <w:rPr>
          <w:rFonts w:ascii="Sakkal Majalla" w:hAnsi="Sakkal Majalla" w:cs="Sakkal Majalla"/>
          <w:b/>
          <w:bCs/>
          <w:sz w:val="28"/>
          <w:szCs w:val="28"/>
        </w:rPr>
      </w:pPr>
    </w:p>
    <w:sectPr w:rsidR="00344E44" w:rsidRPr="00AA3426" w:rsidSect="00E7677F">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FD98" w14:textId="77777777" w:rsidR="00CD3895" w:rsidRDefault="00CD3895" w:rsidP="009125CE">
      <w:pPr>
        <w:spacing w:after="0" w:line="240" w:lineRule="auto"/>
      </w:pPr>
      <w:r>
        <w:separator/>
      </w:r>
    </w:p>
  </w:endnote>
  <w:endnote w:type="continuationSeparator" w:id="0">
    <w:p w14:paraId="005A62C6" w14:textId="77777777" w:rsidR="00CD3895" w:rsidRDefault="00CD38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6099308"/>
      <w:docPartObj>
        <w:docPartGallery w:val="Page Numbers (Bottom of Page)"/>
        <w:docPartUnique/>
      </w:docPartObj>
    </w:sdtPr>
    <w:sdtEndPr>
      <w:rPr>
        <w:noProof/>
      </w:rPr>
    </w:sdtEndPr>
    <w:sdtContent>
      <w:p w14:paraId="2A2821A4" w14:textId="3E276E1C" w:rsidR="00E7677F" w:rsidRDefault="00E7677F">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719D135" w14:textId="77777777" w:rsidR="00E7677F" w:rsidRDefault="00E767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9680B" w14:textId="77777777" w:rsidR="00CD3895" w:rsidRDefault="00CD3895" w:rsidP="009125CE">
      <w:pPr>
        <w:spacing w:after="0" w:line="240" w:lineRule="auto"/>
      </w:pPr>
      <w:r>
        <w:separator/>
      </w:r>
    </w:p>
  </w:footnote>
  <w:footnote w:type="continuationSeparator" w:id="0">
    <w:p w14:paraId="0D13B0AD" w14:textId="77777777" w:rsidR="00CD3895" w:rsidRDefault="00CD38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E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C050C"/>
    <w:multiLevelType w:val="hybridMultilevel"/>
    <w:tmpl w:val="E33272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A01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07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20E33"/>
    <w:multiLevelType w:val="hybridMultilevel"/>
    <w:tmpl w:val="F806AE0E"/>
    <w:lvl w:ilvl="0" w:tplc="4F7E1B30">
      <w:start w:val="1"/>
      <w:numFmt w:val="bullet"/>
      <w:lvlText w:val="o"/>
      <w:lvlJc w:val="center"/>
      <w:pPr>
        <w:ind w:left="1080" w:hanging="360"/>
      </w:pPr>
      <w:rPr>
        <w:rFonts w:ascii="Courier New" w:hAnsi="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114D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64E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31B92"/>
    <w:multiLevelType w:val="hybridMultilevel"/>
    <w:tmpl w:val="E33272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8C45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B4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21E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BD2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03DD4"/>
    <w:multiLevelType w:val="hybridMultilevel"/>
    <w:tmpl w:val="7A50C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D57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676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8F0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C350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1737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483D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8C3B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4E69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5002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2649F"/>
    <w:multiLevelType w:val="hybridMultilevel"/>
    <w:tmpl w:val="FCB0762A"/>
    <w:lvl w:ilvl="0" w:tplc="4F7E1B30">
      <w:start w:val="1"/>
      <w:numFmt w:val="bullet"/>
      <w:lvlText w:val="o"/>
      <w:lvlJc w:val="center"/>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AB2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796528"/>
    <w:multiLevelType w:val="hybridMultilevel"/>
    <w:tmpl w:val="75EC6CEC"/>
    <w:lvl w:ilvl="0" w:tplc="0809000F">
      <w:start w:val="1"/>
      <w:numFmt w:val="decimal"/>
      <w:lvlText w:val="%1."/>
      <w:lvlJc w:val="left"/>
      <w:pPr>
        <w:ind w:left="812" w:hanging="360"/>
      </w:pPr>
    </w:lvl>
    <w:lvl w:ilvl="1" w:tplc="08090019" w:tentative="1">
      <w:start w:val="1"/>
      <w:numFmt w:val="lowerLetter"/>
      <w:lvlText w:val="%2."/>
      <w:lvlJc w:val="left"/>
      <w:pPr>
        <w:ind w:left="1532" w:hanging="360"/>
      </w:pPr>
    </w:lvl>
    <w:lvl w:ilvl="2" w:tplc="0809001B" w:tentative="1">
      <w:start w:val="1"/>
      <w:numFmt w:val="lowerRoman"/>
      <w:lvlText w:val="%3."/>
      <w:lvlJc w:val="right"/>
      <w:pPr>
        <w:ind w:left="2252" w:hanging="180"/>
      </w:pPr>
    </w:lvl>
    <w:lvl w:ilvl="3" w:tplc="0809000F" w:tentative="1">
      <w:start w:val="1"/>
      <w:numFmt w:val="decimal"/>
      <w:lvlText w:val="%4."/>
      <w:lvlJc w:val="left"/>
      <w:pPr>
        <w:ind w:left="2972" w:hanging="360"/>
      </w:pPr>
    </w:lvl>
    <w:lvl w:ilvl="4" w:tplc="08090019" w:tentative="1">
      <w:start w:val="1"/>
      <w:numFmt w:val="lowerLetter"/>
      <w:lvlText w:val="%5."/>
      <w:lvlJc w:val="left"/>
      <w:pPr>
        <w:ind w:left="3692" w:hanging="360"/>
      </w:pPr>
    </w:lvl>
    <w:lvl w:ilvl="5" w:tplc="0809001B" w:tentative="1">
      <w:start w:val="1"/>
      <w:numFmt w:val="lowerRoman"/>
      <w:lvlText w:val="%6."/>
      <w:lvlJc w:val="right"/>
      <w:pPr>
        <w:ind w:left="4412" w:hanging="180"/>
      </w:pPr>
    </w:lvl>
    <w:lvl w:ilvl="6" w:tplc="0809000F" w:tentative="1">
      <w:start w:val="1"/>
      <w:numFmt w:val="decimal"/>
      <w:lvlText w:val="%7."/>
      <w:lvlJc w:val="left"/>
      <w:pPr>
        <w:ind w:left="5132" w:hanging="360"/>
      </w:pPr>
    </w:lvl>
    <w:lvl w:ilvl="7" w:tplc="08090019" w:tentative="1">
      <w:start w:val="1"/>
      <w:numFmt w:val="lowerLetter"/>
      <w:lvlText w:val="%8."/>
      <w:lvlJc w:val="left"/>
      <w:pPr>
        <w:ind w:left="5852" w:hanging="360"/>
      </w:pPr>
    </w:lvl>
    <w:lvl w:ilvl="8" w:tplc="0809001B" w:tentative="1">
      <w:start w:val="1"/>
      <w:numFmt w:val="lowerRoman"/>
      <w:lvlText w:val="%9."/>
      <w:lvlJc w:val="right"/>
      <w:pPr>
        <w:ind w:left="6572" w:hanging="180"/>
      </w:pPr>
    </w:lvl>
  </w:abstractNum>
  <w:abstractNum w:abstractNumId="25" w15:restartNumberingAfterBreak="0">
    <w:nsid w:val="3B697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2147B2"/>
    <w:multiLevelType w:val="hybridMultilevel"/>
    <w:tmpl w:val="8910B3BC"/>
    <w:lvl w:ilvl="0" w:tplc="4F7E1B30">
      <w:start w:val="1"/>
      <w:numFmt w:val="bullet"/>
      <w:lvlText w:val="o"/>
      <w:lvlJc w:val="center"/>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5E3B3B"/>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FA38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105C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6E7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2418A"/>
    <w:multiLevelType w:val="hybridMultilevel"/>
    <w:tmpl w:val="47D4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8157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DB433C"/>
    <w:multiLevelType w:val="hybridMultilevel"/>
    <w:tmpl w:val="C5ACE542"/>
    <w:lvl w:ilvl="0" w:tplc="08090001">
      <w:start w:val="1"/>
      <w:numFmt w:val="bullet"/>
      <w:lvlText w:val=""/>
      <w:lvlJc w:val="left"/>
      <w:pPr>
        <w:ind w:left="720" w:hanging="360"/>
      </w:pPr>
      <w:rPr>
        <w:rFonts w:ascii="Symbol" w:hAnsi="Symbol" w:hint="default"/>
      </w:rPr>
    </w:lvl>
    <w:lvl w:ilvl="1" w:tplc="4F7E1B30">
      <w:start w:val="1"/>
      <w:numFmt w:val="bullet"/>
      <w:lvlText w:val="o"/>
      <w:lvlJc w:val="center"/>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AA30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3038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C77C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C976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C26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7B47E0"/>
    <w:multiLevelType w:val="hybridMultilevel"/>
    <w:tmpl w:val="5F14F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D457C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DCB781B"/>
    <w:multiLevelType w:val="hybridMultilevel"/>
    <w:tmpl w:val="F27AD6EE"/>
    <w:lvl w:ilvl="0" w:tplc="4F7E1B30">
      <w:start w:val="1"/>
      <w:numFmt w:val="bullet"/>
      <w:lvlText w:val="o"/>
      <w:lvlJc w:val="center"/>
      <w:pPr>
        <w:ind w:left="720" w:hanging="360"/>
      </w:pPr>
      <w:rPr>
        <w:rFonts w:ascii="Courier New" w:hAnsi="Courier New"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2" w15:restartNumberingAfterBreak="0">
    <w:nsid w:val="5EDD1A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005B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1627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E208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FF2E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2774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A12D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2605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2877F8"/>
    <w:multiLevelType w:val="hybridMultilevel"/>
    <w:tmpl w:val="70F8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DC6E4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0FB1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924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CB51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AE5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26455E"/>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A525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6542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7F00E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7F70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E06A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3E5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2B0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2522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26218E"/>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1923345">
    <w:abstractNumId w:val="39"/>
  </w:num>
  <w:num w:numId="2" w16cid:durableId="1699310482">
    <w:abstractNumId w:val="12"/>
  </w:num>
  <w:num w:numId="3" w16cid:durableId="845363870">
    <w:abstractNumId w:val="31"/>
  </w:num>
  <w:num w:numId="4" w16cid:durableId="227958456">
    <w:abstractNumId w:val="7"/>
  </w:num>
  <w:num w:numId="5" w16cid:durableId="1644383149">
    <w:abstractNumId w:val="33"/>
  </w:num>
  <w:num w:numId="6" w16cid:durableId="1169826159">
    <w:abstractNumId w:val="41"/>
  </w:num>
  <w:num w:numId="7" w16cid:durableId="992488994">
    <w:abstractNumId w:val="24"/>
  </w:num>
  <w:num w:numId="8" w16cid:durableId="164394459">
    <w:abstractNumId w:val="4"/>
  </w:num>
  <w:num w:numId="9" w16cid:durableId="262685458">
    <w:abstractNumId w:val="26"/>
  </w:num>
  <w:num w:numId="10" w16cid:durableId="1442723727">
    <w:abstractNumId w:val="22"/>
  </w:num>
  <w:num w:numId="11" w16cid:durableId="1409882269">
    <w:abstractNumId w:val="1"/>
  </w:num>
  <w:num w:numId="12" w16cid:durableId="1597908933">
    <w:abstractNumId w:val="55"/>
  </w:num>
  <w:num w:numId="13" w16cid:durableId="289015503">
    <w:abstractNumId w:val="61"/>
  </w:num>
  <w:num w:numId="14" w16cid:durableId="1764108579">
    <w:abstractNumId w:val="36"/>
  </w:num>
  <w:num w:numId="15" w16cid:durableId="574782034">
    <w:abstractNumId w:val="10"/>
  </w:num>
  <w:num w:numId="16" w16cid:durableId="180360907">
    <w:abstractNumId w:val="25"/>
  </w:num>
  <w:num w:numId="17" w16cid:durableId="1601063416">
    <w:abstractNumId w:val="8"/>
  </w:num>
  <w:num w:numId="18" w16cid:durableId="964045229">
    <w:abstractNumId w:val="17"/>
  </w:num>
  <w:num w:numId="19" w16cid:durableId="172576959">
    <w:abstractNumId w:val="15"/>
  </w:num>
  <w:num w:numId="20" w16cid:durableId="364673885">
    <w:abstractNumId w:val="11"/>
  </w:num>
  <w:num w:numId="21" w16cid:durableId="1865164828">
    <w:abstractNumId w:val="32"/>
  </w:num>
  <w:num w:numId="22" w16cid:durableId="1286962944">
    <w:abstractNumId w:val="60"/>
  </w:num>
  <w:num w:numId="23" w16cid:durableId="1216431372">
    <w:abstractNumId w:val="23"/>
  </w:num>
  <w:num w:numId="24" w16cid:durableId="841238532">
    <w:abstractNumId w:val="38"/>
  </w:num>
  <w:num w:numId="25" w16cid:durableId="1415860101">
    <w:abstractNumId w:val="37"/>
  </w:num>
  <w:num w:numId="26" w16cid:durableId="1145244113">
    <w:abstractNumId w:val="0"/>
  </w:num>
  <w:num w:numId="27" w16cid:durableId="2094738226">
    <w:abstractNumId w:val="40"/>
  </w:num>
  <w:num w:numId="28" w16cid:durableId="282615648">
    <w:abstractNumId w:val="5"/>
  </w:num>
  <w:num w:numId="29" w16cid:durableId="694580245">
    <w:abstractNumId w:val="63"/>
  </w:num>
  <w:num w:numId="30" w16cid:durableId="540365376">
    <w:abstractNumId w:val="52"/>
  </w:num>
  <w:num w:numId="31" w16cid:durableId="1349868986">
    <w:abstractNumId w:val="62"/>
  </w:num>
  <w:num w:numId="32" w16cid:durableId="2079939925">
    <w:abstractNumId w:val="45"/>
  </w:num>
  <w:num w:numId="33" w16cid:durableId="898978790">
    <w:abstractNumId w:val="48"/>
  </w:num>
  <w:num w:numId="34" w16cid:durableId="1893928016">
    <w:abstractNumId w:val="9"/>
  </w:num>
  <w:num w:numId="35" w16cid:durableId="544952701">
    <w:abstractNumId w:val="21"/>
  </w:num>
  <w:num w:numId="36" w16cid:durableId="471022564">
    <w:abstractNumId w:val="18"/>
  </w:num>
  <w:num w:numId="37" w16cid:durableId="843015995">
    <w:abstractNumId w:val="34"/>
  </w:num>
  <w:num w:numId="38" w16cid:durableId="1535651370">
    <w:abstractNumId w:val="64"/>
  </w:num>
  <w:num w:numId="39" w16cid:durableId="1667514480">
    <w:abstractNumId w:val="28"/>
  </w:num>
  <w:num w:numId="40" w16cid:durableId="1482427175">
    <w:abstractNumId w:val="54"/>
  </w:num>
  <w:num w:numId="41" w16cid:durableId="466705904">
    <w:abstractNumId w:val="50"/>
  </w:num>
  <w:num w:numId="42" w16cid:durableId="1755544839">
    <w:abstractNumId w:val="13"/>
  </w:num>
  <w:num w:numId="43" w16cid:durableId="1021130056">
    <w:abstractNumId w:val="57"/>
  </w:num>
  <w:num w:numId="44" w16cid:durableId="1583954407">
    <w:abstractNumId w:val="6"/>
  </w:num>
  <w:num w:numId="45" w16cid:durableId="1537814098">
    <w:abstractNumId w:val="44"/>
  </w:num>
  <w:num w:numId="46" w16cid:durableId="1312055626">
    <w:abstractNumId w:val="14"/>
  </w:num>
  <w:num w:numId="47" w16cid:durableId="602959696">
    <w:abstractNumId w:val="29"/>
  </w:num>
  <w:num w:numId="48" w16cid:durableId="1228615947">
    <w:abstractNumId w:val="65"/>
  </w:num>
  <w:num w:numId="49" w16cid:durableId="1739325474">
    <w:abstractNumId w:val="56"/>
  </w:num>
  <w:num w:numId="50" w16cid:durableId="237595437">
    <w:abstractNumId w:val="27"/>
  </w:num>
  <w:num w:numId="51" w16cid:durableId="2069497352">
    <w:abstractNumId w:val="19"/>
  </w:num>
  <w:num w:numId="52" w16cid:durableId="141044392">
    <w:abstractNumId w:val="35"/>
  </w:num>
  <w:num w:numId="53" w16cid:durableId="1424566227">
    <w:abstractNumId w:val="43"/>
  </w:num>
  <w:num w:numId="54" w16cid:durableId="890458373">
    <w:abstractNumId w:val="2"/>
  </w:num>
  <w:num w:numId="55" w16cid:durableId="2047369872">
    <w:abstractNumId w:val="42"/>
  </w:num>
  <w:num w:numId="56" w16cid:durableId="1368069865">
    <w:abstractNumId w:val="20"/>
  </w:num>
  <w:num w:numId="57" w16cid:durableId="580414034">
    <w:abstractNumId w:val="49"/>
  </w:num>
  <w:num w:numId="58" w16cid:durableId="1858231617">
    <w:abstractNumId w:val="30"/>
  </w:num>
  <w:num w:numId="59" w16cid:durableId="1271352676">
    <w:abstractNumId w:val="51"/>
  </w:num>
  <w:num w:numId="60" w16cid:durableId="1988051187">
    <w:abstractNumId w:val="47"/>
  </w:num>
  <w:num w:numId="61" w16cid:durableId="763574490">
    <w:abstractNumId w:val="16"/>
  </w:num>
  <w:num w:numId="62" w16cid:durableId="2072389447">
    <w:abstractNumId w:val="58"/>
  </w:num>
  <w:num w:numId="63" w16cid:durableId="1419249128">
    <w:abstractNumId w:val="53"/>
  </w:num>
  <w:num w:numId="64" w16cid:durableId="939411249">
    <w:abstractNumId w:val="59"/>
  </w:num>
  <w:num w:numId="65" w16cid:durableId="504830989">
    <w:abstractNumId w:val="3"/>
  </w:num>
  <w:num w:numId="66" w16cid:durableId="559944210">
    <w:abstractNumId w:val="4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99A"/>
    <w:rsid w:val="000500F4"/>
    <w:rsid w:val="00075A50"/>
    <w:rsid w:val="000B3C26"/>
    <w:rsid w:val="000F44B4"/>
    <w:rsid w:val="001163EF"/>
    <w:rsid w:val="001302AB"/>
    <w:rsid w:val="001676D8"/>
    <w:rsid w:val="00182224"/>
    <w:rsid w:val="001902DB"/>
    <w:rsid w:val="001C2162"/>
    <w:rsid w:val="001C58B0"/>
    <w:rsid w:val="001E6D4D"/>
    <w:rsid w:val="002050AC"/>
    <w:rsid w:val="00220C79"/>
    <w:rsid w:val="0023793F"/>
    <w:rsid w:val="00257DD0"/>
    <w:rsid w:val="00270D90"/>
    <w:rsid w:val="002A1DFA"/>
    <w:rsid w:val="002A3FD7"/>
    <w:rsid w:val="002C53EB"/>
    <w:rsid w:val="002D0E93"/>
    <w:rsid w:val="002E27E8"/>
    <w:rsid w:val="003104D9"/>
    <w:rsid w:val="00313777"/>
    <w:rsid w:val="003163C6"/>
    <w:rsid w:val="00327D78"/>
    <w:rsid w:val="003418F2"/>
    <w:rsid w:val="00343454"/>
    <w:rsid w:val="00344E44"/>
    <w:rsid w:val="00375546"/>
    <w:rsid w:val="00394201"/>
    <w:rsid w:val="003973B8"/>
    <w:rsid w:val="003E41B6"/>
    <w:rsid w:val="00421F9C"/>
    <w:rsid w:val="0044538F"/>
    <w:rsid w:val="00485913"/>
    <w:rsid w:val="004B5005"/>
    <w:rsid w:val="004E41E4"/>
    <w:rsid w:val="005458A1"/>
    <w:rsid w:val="005700A8"/>
    <w:rsid w:val="0058494E"/>
    <w:rsid w:val="00590B27"/>
    <w:rsid w:val="005B7AEA"/>
    <w:rsid w:val="005F23B4"/>
    <w:rsid w:val="005F51F3"/>
    <w:rsid w:val="005F5C63"/>
    <w:rsid w:val="005F7BCA"/>
    <w:rsid w:val="00612032"/>
    <w:rsid w:val="0062761F"/>
    <w:rsid w:val="0063270A"/>
    <w:rsid w:val="0065231B"/>
    <w:rsid w:val="0066507C"/>
    <w:rsid w:val="006948DE"/>
    <w:rsid w:val="00696A16"/>
    <w:rsid w:val="006C2235"/>
    <w:rsid w:val="006C6564"/>
    <w:rsid w:val="006D26ED"/>
    <w:rsid w:val="006D5705"/>
    <w:rsid w:val="00701751"/>
    <w:rsid w:val="00713E35"/>
    <w:rsid w:val="0072108E"/>
    <w:rsid w:val="00726219"/>
    <w:rsid w:val="007415B8"/>
    <w:rsid w:val="00751735"/>
    <w:rsid w:val="007A1D79"/>
    <w:rsid w:val="007B0E54"/>
    <w:rsid w:val="007D6E0A"/>
    <w:rsid w:val="007E219A"/>
    <w:rsid w:val="007E37E3"/>
    <w:rsid w:val="007E3A20"/>
    <w:rsid w:val="007E4C9A"/>
    <w:rsid w:val="007F2B43"/>
    <w:rsid w:val="00811B41"/>
    <w:rsid w:val="008126C2"/>
    <w:rsid w:val="008162FC"/>
    <w:rsid w:val="0084667B"/>
    <w:rsid w:val="008520E1"/>
    <w:rsid w:val="00852D96"/>
    <w:rsid w:val="00852EE1"/>
    <w:rsid w:val="00860D37"/>
    <w:rsid w:val="00862C57"/>
    <w:rsid w:val="00872FB2"/>
    <w:rsid w:val="00877AAC"/>
    <w:rsid w:val="00880FCE"/>
    <w:rsid w:val="00887F55"/>
    <w:rsid w:val="008C169A"/>
    <w:rsid w:val="008F1EAE"/>
    <w:rsid w:val="009005F8"/>
    <w:rsid w:val="00900828"/>
    <w:rsid w:val="009125CE"/>
    <w:rsid w:val="009140A1"/>
    <w:rsid w:val="00917C5B"/>
    <w:rsid w:val="009208CC"/>
    <w:rsid w:val="009274B9"/>
    <w:rsid w:val="00947894"/>
    <w:rsid w:val="009B5E59"/>
    <w:rsid w:val="009B6888"/>
    <w:rsid w:val="009C0161"/>
    <w:rsid w:val="009D108D"/>
    <w:rsid w:val="009E1436"/>
    <w:rsid w:val="009E5668"/>
    <w:rsid w:val="00A02DAC"/>
    <w:rsid w:val="00A1075C"/>
    <w:rsid w:val="00A1338B"/>
    <w:rsid w:val="00A154D6"/>
    <w:rsid w:val="00A20FBD"/>
    <w:rsid w:val="00A33727"/>
    <w:rsid w:val="00A33CB8"/>
    <w:rsid w:val="00A41CC1"/>
    <w:rsid w:val="00A74F76"/>
    <w:rsid w:val="00A90B82"/>
    <w:rsid w:val="00AA79E9"/>
    <w:rsid w:val="00AB0A70"/>
    <w:rsid w:val="00AE4C3E"/>
    <w:rsid w:val="00AE6F32"/>
    <w:rsid w:val="00B10E41"/>
    <w:rsid w:val="00B510B2"/>
    <w:rsid w:val="00B55620"/>
    <w:rsid w:val="00B63B0F"/>
    <w:rsid w:val="00B7678A"/>
    <w:rsid w:val="00B84061"/>
    <w:rsid w:val="00B9666B"/>
    <w:rsid w:val="00BA6A46"/>
    <w:rsid w:val="00BD0D31"/>
    <w:rsid w:val="00BE0702"/>
    <w:rsid w:val="00BE6278"/>
    <w:rsid w:val="00C04D0B"/>
    <w:rsid w:val="00C119FA"/>
    <w:rsid w:val="00C12545"/>
    <w:rsid w:val="00C34E15"/>
    <w:rsid w:val="00C360B0"/>
    <w:rsid w:val="00C4476D"/>
    <w:rsid w:val="00C45A7B"/>
    <w:rsid w:val="00C55097"/>
    <w:rsid w:val="00C71E18"/>
    <w:rsid w:val="00C71FFD"/>
    <w:rsid w:val="00CB4F22"/>
    <w:rsid w:val="00CD3895"/>
    <w:rsid w:val="00CF1EDE"/>
    <w:rsid w:val="00D15358"/>
    <w:rsid w:val="00D22171"/>
    <w:rsid w:val="00DC10DA"/>
    <w:rsid w:val="00E11CC0"/>
    <w:rsid w:val="00E5649B"/>
    <w:rsid w:val="00E71C79"/>
    <w:rsid w:val="00E7231E"/>
    <w:rsid w:val="00E7677F"/>
    <w:rsid w:val="00E80FD9"/>
    <w:rsid w:val="00E851EA"/>
    <w:rsid w:val="00E87AF4"/>
    <w:rsid w:val="00EA6B5D"/>
    <w:rsid w:val="00EB13BE"/>
    <w:rsid w:val="00EE45C2"/>
    <w:rsid w:val="00EF21B9"/>
    <w:rsid w:val="00F31BEB"/>
    <w:rsid w:val="00F546CE"/>
    <w:rsid w:val="00F5789F"/>
    <w:rsid w:val="00FA292E"/>
    <w:rsid w:val="00FD5BEF"/>
    <w:rsid w:val="00FD7C3B"/>
    <w:rsid w:val="00FE1E50"/>
    <w:rsid w:val="00FE3A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7A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41C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41CC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41CC1"/>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9666B"/>
    <w:pPr>
      <w:ind w:left="720"/>
      <w:contextualSpacing/>
    </w:pPr>
  </w:style>
  <w:style w:type="character" w:customStyle="1" w:styleId="1Char">
    <w:name w:val="العنوان 1 Char"/>
    <w:basedOn w:val="a0"/>
    <w:link w:val="1"/>
    <w:uiPriority w:val="9"/>
    <w:rsid w:val="005B7AEA"/>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5B7AEA"/>
    <w:pPr>
      <w:outlineLvl w:val="9"/>
    </w:pPr>
    <w:rPr>
      <w:kern w:val="0"/>
      <w:rtl/>
      <w14:ligatures w14:val="none"/>
    </w:rPr>
  </w:style>
  <w:style w:type="paragraph" w:styleId="10">
    <w:name w:val="toc 1"/>
    <w:basedOn w:val="a"/>
    <w:next w:val="a"/>
    <w:autoRedefine/>
    <w:uiPriority w:val="39"/>
    <w:unhideWhenUsed/>
    <w:rsid w:val="005B7AEA"/>
    <w:pPr>
      <w:spacing w:after="100"/>
    </w:pPr>
  </w:style>
  <w:style w:type="character" w:styleId="Hyperlink">
    <w:name w:val="Hyperlink"/>
    <w:basedOn w:val="a0"/>
    <w:uiPriority w:val="99"/>
    <w:unhideWhenUsed/>
    <w:rsid w:val="005B7AEA"/>
    <w:rPr>
      <w:color w:val="0563C1" w:themeColor="hyperlink"/>
      <w:u w:val="single"/>
    </w:rPr>
  </w:style>
  <w:style w:type="character" w:customStyle="1" w:styleId="2Char">
    <w:name w:val="عنوان 2 Char"/>
    <w:basedOn w:val="a0"/>
    <w:link w:val="2"/>
    <w:uiPriority w:val="9"/>
    <w:semiHidden/>
    <w:rsid w:val="00A41CC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41CC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41CC1"/>
    <w:rPr>
      <w:rFonts w:eastAsiaTheme="majorEastAsia" w:cstheme="majorBidi"/>
      <w:i/>
      <w:iCs/>
      <w:color w:val="2F5496" w:themeColor="accent1" w:themeShade="BF"/>
    </w:rPr>
  </w:style>
  <w:style w:type="table" w:styleId="4-1">
    <w:name w:val="Grid Table 4 Accent 1"/>
    <w:basedOn w:val="a1"/>
    <w:uiPriority w:val="49"/>
    <w:rsid w:val="00257DD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a7">
    <w:name w:val="شكل"/>
    <w:basedOn w:val="a"/>
    <w:link w:val="Char1"/>
    <w:rsid w:val="00A154D6"/>
    <w:pPr>
      <w:spacing w:after="0" w:line="360" w:lineRule="auto"/>
      <w:jc w:val="both"/>
      <w:outlineLvl w:val="2"/>
    </w:pPr>
    <w:rPr>
      <w:rFonts w:ascii="Sakkal Majalla" w:eastAsia="Times New Roman" w:hAnsi="Sakkal Majalla" w:cs="Sakkal Majalla"/>
      <w:color w:val="1F1F1F"/>
      <w:kern w:val="0"/>
      <w:sz w:val="28"/>
      <w:szCs w:val="28"/>
      <w:bdr w:val="none" w:sz="0" w:space="0" w:color="auto" w:frame="1"/>
      <w14:ligatures w14:val="none"/>
    </w:rPr>
  </w:style>
  <w:style w:type="paragraph" w:customStyle="1" w:styleId="a8">
    <w:name w:val="الشكل"/>
    <w:basedOn w:val="a7"/>
    <w:link w:val="Char2"/>
    <w:qFormat/>
    <w:rsid w:val="00A154D6"/>
    <w:pPr>
      <w:jc w:val="center"/>
      <w:outlineLvl w:val="9"/>
    </w:pPr>
  </w:style>
  <w:style w:type="character" w:customStyle="1" w:styleId="Char1">
    <w:name w:val="شكل Char"/>
    <w:basedOn w:val="a0"/>
    <w:link w:val="a7"/>
    <w:rsid w:val="00A154D6"/>
    <w:rPr>
      <w:rFonts w:ascii="Sakkal Majalla" w:eastAsia="Times New Roman" w:hAnsi="Sakkal Majalla" w:cs="Sakkal Majalla"/>
      <w:color w:val="1F1F1F"/>
      <w:kern w:val="0"/>
      <w:sz w:val="28"/>
      <w:szCs w:val="28"/>
      <w:bdr w:val="none" w:sz="0" w:space="0" w:color="auto" w:frame="1"/>
      <w14:ligatures w14:val="none"/>
    </w:rPr>
  </w:style>
  <w:style w:type="paragraph" w:customStyle="1" w:styleId="a9">
    <w:name w:val="جدول"/>
    <w:basedOn w:val="a"/>
    <w:link w:val="Char3"/>
    <w:qFormat/>
    <w:rsid w:val="002C53EB"/>
    <w:pPr>
      <w:spacing w:after="0" w:line="360" w:lineRule="auto"/>
      <w:jc w:val="center"/>
    </w:pPr>
    <w:rPr>
      <w:rFonts w:ascii="Sakkal Majalla" w:eastAsia="Times New Roman" w:hAnsi="Sakkal Majalla" w:cs="Sakkal Majalla"/>
      <w:b/>
      <w:bCs/>
      <w:color w:val="1F1F1F"/>
      <w:kern w:val="0"/>
      <w:sz w:val="28"/>
      <w:szCs w:val="28"/>
      <w:bdr w:val="none" w:sz="0" w:space="0" w:color="auto" w:frame="1"/>
      <w14:ligatures w14:val="none"/>
    </w:rPr>
  </w:style>
  <w:style w:type="character" w:customStyle="1" w:styleId="Char2">
    <w:name w:val="الشكل Char"/>
    <w:basedOn w:val="Char1"/>
    <w:link w:val="a8"/>
    <w:rsid w:val="00A154D6"/>
    <w:rPr>
      <w:rFonts w:ascii="Sakkal Majalla" w:eastAsia="Times New Roman" w:hAnsi="Sakkal Majalla" w:cs="Sakkal Majalla"/>
      <w:color w:val="1F1F1F"/>
      <w:kern w:val="0"/>
      <w:sz w:val="28"/>
      <w:szCs w:val="28"/>
      <w:bdr w:val="none" w:sz="0" w:space="0" w:color="auto" w:frame="1"/>
      <w14:ligatures w14:val="none"/>
    </w:rPr>
  </w:style>
  <w:style w:type="table" w:styleId="aa">
    <w:name w:val="Table Grid"/>
    <w:basedOn w:val="a1"/>
    <w:uiPriority w:val="39"/>
    <w:rsid w:val="002C5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جدول Char"/>
    <w:basedOn w:val="a0"/>
    <w:link w:val="a9"/>
    <w:rsid w:val="002C53EB"/>
    <w:rPr>
      <w:rFonts w:ascii="Sakkal Majalla" w:eastAsia="Times New Roman" w:hAnsi="Sakkal Majalla" w:cs="Sakkal Majalla"/>
      <w:b/>
      <w:bCs/>
      <w:color w:val="1F1F1F"/>
      <w:kern w:val="0"/>
      <w:sz w:val="28"/>
      <w:szCs w:val="28"/>
      <w:bdr w:val="none" w:sz="0" w:space="0" w:color="auto" w:frame="1"/>
      <w14:ligatures w14:val="none"/>
    </w:rPr>
  </w:style>
  <w:style w:type="paragraph" w:styleId="20">
    <w:name w:val="toc 2"/>
    <w:basedOn w:val="a"/>
    <w:next w:val="a"/>
    <w:autoRedefine/>
    <w:uiPriority w:val="39"/>
    <w:unhideWhenUsed/>
    <w:rsid w:val="00852D96"/>
    <w:pPr>
      <w:spacing w:after="100"/>
      <w:ind w:left="220"/>
    </w:pPr>
  </w:style>
  <w:style w:type="paragraph" w:styleId="30">
    <w:name w:val="toc 3"/>
    <w:basedOn w:val="a"/>
    <w:next w:val="a"/>
    <w:autoRedefine/>
    <w:uiPriority w:val="39"/>
    <w:unhideWhenUsed/>
    <w:rsid w:val="00852D96"/>
    <w:pPr>
      <w:spacing w:after="100"/>
      <w:ind w:left="440"/>
    </w:pPr>
  </w:style>
  <w:style w:type="paragraph" w:styleId="40">
    <w:name w:val="toc 4"/>
    <w:basedOn w:val="a"/>
    <w:next w:val="a"/>
    <w:autoRedefine/>
    <w:uiPriority w:val="39"/>
    <w:unhideWhenUsed/>
    <w:rsid w:val="00852D96"/>
    <w:pPr>
      <w:bidi w:val="0"/>
      <w:spacing w:after="100"/>
      <w:ind w:left="660"/>
    </w:pPr>
    <w:rPr>
      <w:rFonts w:eastAsiaTheme="minorEastAsia"/>
    </w:rPr>
  </w:style>
  <w:style w:type="paragraph" w:styleId="5">
    <w:name w:val="toc 5"/>
    <w:basedOn w:val="a"/>
    <w:next w:val="a"/>
    <w:autoRedefine/>
    <w:uiPriority w:val="39"/>
    <w:unhideWhenUsed/>
    <w:rsid w:val="00852D96"/>
    <w:pPr>
      <w:bidi w:val="0"/>
      <w:spacing w:after="100"/>
      <w:ind w:left="880"/>
    </w:pPr>
    <w:rPr>
      <w:rFonts w:eastAsiaTheme="minorEastAsia"/>
    </w:rPr>
  </w:style>
  <w:style w:type="paragraph" w:styleId="6">
    <w:name w:val="toc 6"/>
    <w:basedOn w:val="a"/>
    <w:next w:val="a"/>
    <w:autoRedefine/>
    <w:uiPriority w:val="39"/>
    <w:unhideWhenUsed/>
    <w:rsid w:val="00852D96"/>
    <w:pPr>
      <w:bidi w:val="0"/>
      <w:spacing w:after="100"/>
      <w:ind w:left="1100"/>
    </w:pPr>
    <w:rPr>
      <w:rFonts w:eastAsiaTheme="minorEastAsia"/>
    </w:rPr>
  </w:style>
  <w:style w:type="paragraph" w:styleId="7">
    <w:name w:val="toc 7"/>
    <w:basedOn w:val="a"/>
    <w:next w:val="a"/>
    <w:autoRedefine/>
    <w:uiPriority w:val="39"/>
    <w:unhideWhenUsed/>
    <w:rsid w:val="00852D96"/>
    <w:pPr>
      <w:bidi w:val="0"/>
      <w:spacing w:after="100"/>
      <w:ind w:left="1320"/>
    </w:pPr>
    <w:rPr>
      <w:rFonts w:eastAsiaTheme="minorEastAsia"/>
    </w:rPr>
  </w:style>
  <w:style w:type="paragraph" w:styleId="8">
    <w:name w:val="toc 8"/>
    <w:basedOn w:val="a"/>
    <w:next w:val="a"/>
    <w:autoRedefine/>
    <w:uiPriority w:val="39"/>
    <w:unhideWhenUsed/>
    <w:rsid w:val="00852D96"/>
    <w:pPr>
      <w:bidi w:val="0"/>
      <w:spacing w:after="100"/>
      <w:ind w:left="1540"/>
    </w:pPr>
    <w:rPr>
      <w:rFonts w:eastAsiaTheme="minorEastAsia"/>
    </w:rPr>
  </w:style>
  <w:style w:type="paragraph" w:styleId="9">
    <w:name w:val="toc 9"/>
    <w:basedOn w:val="a"/>
    <w:next w:val="a"/>
    <w:autoRedefine/>
    <w:uiPriority w:val="39"/>
    <w:unhideWhenUsed/>
    <w:rsid w:val="00852D96"/>
    <w:pPr>
      <w:bidi w:val="0"/>
      <w:spacing w:after="100"/>
      <w:ind w:left="1760"/>
    </w:pPr>
    <w:rPr>
      <w:rFonts w:eastAsiaTheme="minorEastAsia"/>
    </w:rPr>
  </w:style>
  <w:style w:type="character" w:styleId="ab">
    <w:name w:val="Unresolved Mention"/>
    <w:basedOn w:val="a0"/>
    <w:uiPriority w:val="99"/>
    <w:semiHidden/>
    <w:unhideWhenUsed/>
    <w:rsid w:val="00852D96"/>
    <w:rPr>
      <w:color w:val="605E5C"/>
      <w:shd w:val="clear" w:color="auto" w:fill="E1DFDD"/>
    </w:rPr>
  </w:style>
  <w:style w:type="paragraph" w:styleId="ac">
    <w:name w:val="table of figures"/>
    <w:basedOn w:val="a"/>
    <w:next w:val="a"/>
    <w:uiPriority w:val="99"/>
    <w:unhideWhenUsed/>
    <w:rsid w:val="00E7677F"/>
    <w:pPr>
      <w:spacing w:after="0"/>
      <w:ind w:left="440" w:hanging="440"/>
    </w:pPr>
    <w:rPr>
      <w:rFonts w:cstheme="minorHAnsi"/>
      <w:small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922690">
      <w:bodyDiv w:val="1"/>
      <w:marLeft w:val="0"/>
      <w:marRight w:val="0"/>
      <w:marTop w:val="0"/>
      <w:marBottom w:val="0"/>
      <w:divBdr>
        <w:top w:val="none" w:sz="0" w:space="0" w:color="auto"/>
        <w:left w:val="none" w:sz="0" w:space="0" w:color="auto"/>
        <w:bottom w:val="none" w:sz="0" w:space="0" w:color="auto"/>
        <w:right w:val="none" w:sz="0" w:space="0" w:color="auto"/>
      </w:divBdr>
    </w:div>
    <w:div w:id="1648973854">
      <w:bodyDiv w:val="1"/>
      <w:marLeft w:val="0"/>
      <w:marRight w:val="0"/>
      <w:marTop w:val="0"/>
      <w:marBottom w:val="0"/>
      <w:divBdr>
        <w:top w:val="none" w:sz="0" w:space="0" w:color="auto"/>
        <w:left w:val="none" w:sz="0" w:space="0" w:color="auto"/>
        <w:bottom w:val="none" w:sz="0" w:space="0" w:color="auto"/>
        <w:right w:val="none" w:sz="0" w:space="0" w:color="auto"/>
      </w:divBdr>
      <w:divsChild>
        <w:div w:id="457988295">
          <w:marLeft w:val="0"/>
          <w:marRight w:val="0"/>
          <w:marTop w:val="0"/>
          <w:marBottom w:val="0"/>
          <w:divBdr>
            <w:top w:val="none" w:sz="0" w:space="0" w:color="auto"/>
            <w:left w:val="none" w:sz="0" w:space="0" w:color="auto"/>
            <w:bottom w:val="none" w:sz="0" w:space="0" w:color="auto"/>
            <w:right w:val="none" w:sz="0" w:space="0" w:color="auto"/>
          </w:divBdr>
          <w:divsChild>
            <w:div w:id="1307970862">
              <w:marLeft w:val="0"/>
              <w:marRight w:val="0"/>
              <w:marTop w:val="0"/>
              <w:marBottom w:val="0"/>
              <w:divBdr>
                <w:top w:val="none" w:sz="0" w:space="0" w:color="auto"/>
                <w:left w:val="none" w:sz="0" w:space="0" w:color="auto"/>
                <w:bottom w:val="none" w:sz="0" w:space="0" w:color="auto"/>
                <w:right w:val="none" w:sz="0" w:space="0" w:color="auto"/>
              </w:divBdr>
              <w:divsChild>
                <w:div w:id="89351561">
                  <w:marLeft w:val="0"/>
                  <w:marRight w:val="0"/>
                  <w:marTop w:val="0"/>
                  <w:marBottom w:val="0"/>
                  <w:divBdr>
                    <w:top w:val="none" w:sz="0" w:space="0" w:color="auto"/>
                    <w:left w:val="none" w:sz="0" w:space="0" w:color="auto"/>
                    <w:bottom w:val="none" w:sz="0" w:space="0" w:color="auto"/>
                    <w:right w:val="none" w:sz="0" w:space="0" w:color="auto"/>
                  </w:divBdr>
                  <w:divsChild>
                    <w:div w:id="12498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478892">
      <w:bodyDiv w:val="1"/>
      <w:marLeft w:val="0"/>
      <w:marRight w:val="0"/>
      <w:marTop w:val="0"/>
      <w:marBottom w:val="0"/>
      <w:divBdr>
        <w:top w:val="none" w:sz="0" w:space="0" w:color="auto"/>
        <w:left w:val="none" w:sz="0" w:space="0" w:color="auto"/>
        <w:bottom w:val="none" w:sz="0" w:space="0" w:color="auto"/>
        <w:right w:val="none" w:sz="0" w:space="0" w:color="auto"/>
      </w:divBdr>
      <w:divsChild>
        <w:div w:id="1986740291">
          <w:marLeft w:val="0"/>
          <w:marRight w:val="0"/>
          <w:marTop w:val="0"/>
          <w:marBottom w:val="0"/>
          <w:divBdr>
            <w:top w:val="none" w:sz="0" w:space="0" w:color="auto"/>
            <w:left w:val="none" w:sz="0" w:space="0" w:color="auto"/>
            <w:bottom w:val="none" w:sz="0" w:space="0" w:color="auto"/>
            <w:right w:val="none" w:sz="0" w:space="0" w:color="auto"/>
          </w:divBdr>
          <w:divsChild>
            <w:div w:id="1926259121">
              <w:marLeft w:val="0"/>
              <w:marRight w:val="0"/>
              <w:marTop w:val="0"/>
              <w:marBottom w:val="0"/>
              <w:divBdr>
                <w:top w:val="none" w:sz="0" w:space="0" w:color="auto"/>
                <w:left w:val="none" w:sz="0" w:space="0" w:color="auto"/>
                <w:bottom w:val="none" w:sz="0" w:space="0" w:color="auto"/>
                <w:right w:val="none" w:sz="0" w:space="0" w:color="auto"/>
              </w:divBdr>
              <w:divsChild>
                <w:div w:id="958951625">
                  <w:marLeft w:val="0"/>
                  <w:marRight w:val="0"/>
                  <w:marTop w:val="0"/>
                  <w:marBottom w:val="0"/>
                  <w:divBdr>
                    <w:top w:val="none" w:sz="0" w:space="0" w:color="auto"/>
                    <w:left w:val="none" w:sz="0" w:space="0" w:color="auto"/>
                    <w:bottom w:val="none" w:sz="0" w:space="0" w:color="auto"/>
                    <w:right w:val="none" w:sz="0" w:space="0" w:color="auto"/>
                  </w:divBdr>
                  <w:divsChild>
                    <w:div w:id="1473448842">
                      <w:marLeft w:val="0"/>
                      <w:marRight w:val="0"/>
                      <w:marTop w:val="0"/>
                      <w:marBottom w:val="0"/>
                      <w:divBdr>
                        <w:top w:val="none" w:sz="0" w:space="0" w:color="auto"/>
                        <w:left w:val="none" w:sz="0" w:space="0" w:color="auto"/>
                        <w:bottom w:val="none" w:sz="0" w:space="0" w:color="auto"/>
                        <w:right w:val="none" w:sz="0" w:space="0" w:color="auto"/>
                      </w:divBdr>
                      <w:divsChild>
                        <w:div w:id="2073234855">
                          <w:marLeft w:val="0"/>
                          <w:marRight w:val="0"/>
                          <w:marTop w:val="0"/>
                          <w:marBottom w:val="0"/>
                          <w:divBdr>
                            <w:top w:val="none" w:sz="0" w:space="0" w:color="auto"/>
                            <w:left w:val="none" w:sz="0" w:space="0" w:color="auto"/>
                            <w:bottom w:val="none" w:sz="0" w:space="0" w:color="auto"/>
                            <w:right w:val="none" w:sz="0" w:space="0" w:color="auto"/>
                          </w:divBdr>
                          <w:divsChild>
                            <w:div w:id="156206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140340">
      <w:bodyDiv w:val="1"/>
      <w:marLeft w:val="0"/>
      <w:marRight w:val="0"/>
      <w:marTop w:val="0"/>
      <w:marBottom w:val="0"/>
      <w:divBdr>
        <w:top w:val="none" w:sz="0" w:space="0" w:color="auto"/>
        <w:left w:val="none" w:sz="0" w:space="0" w:color="auto"/>
        <w:bottom w:val="none" w:sz="0" w:space="0" w:color="auto"/>
        <w:right w:val="none" w:sz="0" w:space="0" w:color="auto"/>
      </w:divBdr>
      <w:divsChild>
        <w:div w:id="1101607389">
          <w:blockQuote w:val="1"/>
          <w:marLeft w:val="0"/>
          <w:marRight w:val="0"/>
          <w:marTop w:val="0"/>
          <w:marBottom w:val="0"/>
          <w:divBdr>
            <w:top w:val="none" w:sz="0" w:space="0" w:color="auto"/>
            <w:left w:val="none" w:sz="0" w:space="0" w:color="auto"/>
            <w:bottom w:val="none" w:sz="0" w:space="0" w:color="auto"/>
            <w:right w:val="none" w:sz="0" w:space="0" w:color="auto"/>
          </w:divBdr>
        </w:div>
        <w:div w:id="2096052962">
          <w:blockQuote w:val="1"/>
          <w:marLeft w:val="0"/>
          <w:marRight w:val="0"/>
          <w:marTop w:val="0"/>
          <w:marBottom w:val="0"/>
          <w:divBdr>
            <w:top w:val="none" w:sz="0" w:space="0" w:color="auto"/>
            <w:left w:val="none" w:sz="0" w:space="0" w:color="auto"/>
            <w:bottom w:val="none" w:sz="0" w:space="0" w:color="auto"/>
            <w:right w:val="none" w:sz="0" w:space="0" w:color="auto"/>
          </w:divBdr>
        </w:div>
        <w:div w:id="231427831">
          <w:blockQuote w:val="1"/>
          <w:marLeft w:val="0"/>
          <w:marRight w:val="0"/>
          <w:marTop w:val="0"/>
          <w:marBottom w:val="0"/>
          <w:divBdr>
            <w:top w:val="none" w:sz="0" w:space="0" w:color="auto"/>
            <w:left w:val="none" w:sz="0" w:space="0" w:color="auto"/>
            <w:bottom w:val="none" w:sz="0" w:space="0" w:color="auto"/>
            <w:right w:val="none" w:sz="0" w:space="0" w:color="auto"/>
          </w:divBdr>
        </w:div>
        <w:div w:id="1899778133">
          <w:blockQuote w:val="1"/>
          <w:marLeft w:val="0"/>
          <w:marRight w:val="0"/>
          <w:marTop w:val="0"/>
          <w:marBottom w:val="0"/>
          <w:divBdr>
            <w:top w:val="none" w:sz="0" w:space="0" w:color="auto"/>
            <w:left w:val="none" w:sz="0" w:space="0" w:color="auto"/>
            <w:bottom w:val="none" w:sz="0" w:space="0" w:color="auto"/>
            <w:right w:val="none" w:sz="0" w:space="0" w:color="auto"/>
          </w:divBdr>
        </w:div>
        <w:div w:id="2004384860">
          <w:blockQuote w:val="1"/>
          <w:marLeft w:val="0"/>
          <w:marRight w:val="0"/>
          <w:marTop w:val="0"/>
          <w:marBottom w:val="0"/>
          <w:divBdr>
            <w:top w:val="none" w:sz="0" w:space="0" w:color="auto"/>
            <w:left w:val="none" w:sz="0" w:space="0" w:color="auto"/>
            <w:bottom w:val="none" w:sz="0" w:space="0" w:color="auto"/>
            <w:right w:val="none" w:sz="0" w:space="0" w:color="auto"/>
          </w:divBdr>
        </w:div>
        <w:div w:id="3390492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81051844">
      <w:bodyDiv w:val="1"/>
      <w:marLeft w:val="0"/>
      <w:marRight w:val="0"/>
      <w:marTop w:val="0"/>
      <w:marBottom w:val="0"/>
      <w:divBdr>
        <w:top w:val="none" w:sz="0" w:space="0" w:color="auto"/>
        <w:left w:val="none" w:sz="0" w:space="0" w:color="auto"/>
        <w:bottom w:val="none" w:sz="0" w:space="0" w:color="auto"/>
        <w:right w:val="none" w:sz="0" w:space="0" w:color="auto"/>
      </w:divBdr>
      <w:divsChild>
        <w:div w:id="200666070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tmp"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764EE9F5-AD3F-4D43-97F0-86BF90384F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13490</Words>
  <Characters>78344</Characters>
  <Application>Microsoft Office Word</Application>
  <DocSecurity>0</DocSecurity>
  <Lines>652</Lines>
  <Paragraphs>183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enjazacdemy@gmail.com</cp:lastModifiedBy>
  <cp:revision>2</cp:revision>
  <cp:lastPrinted>2026-03-19T01:48:00Z</cp:lastPrinted>
  <dcterms:created xsi:type="dcterms:W3CDTF">2026-03-23T18:13:00Z</dcterms:created>
  <dcterms:modified xsi:type="dcterms:W3CDTF">2026-03-23T18:13:00Z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