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B8BE977" w:rsidR="009125CE" w:rsidRPr="003634D4" w:rsidRDefault="00B54ED8" w:rsidP="006C26FE">
      <w:pPr>
        <w:spacing w:line="276" w:lineRule="auto"/>
        <w:rPr>
          <w:rFonts w:ascii="Simplified Arabic" w:hAnsi="Simplified Arabic" w:cs="Simplified Arabic"/>
          <w:b/>
          <w:bCs/>
          <w:sz w:val="28"/>
          <w:szCs w:val="28"/>
          <w:lang w:bidi="ar-EG"/>
        </w:rPr>
      </w:pPr>
      <w:bookmarkStart w:id="0" w:name="_Hlk181441911"/>
      <w:bookmarkEnd w:id="0"/>
      <w:r w:rsidRPr="003634D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DE6D59F">
            <wp:simplePos x="0" y="0"/>
            <wp:positionH relativeFrom="margin">
              <wp:posOffset>-647700</wp:posOffset>
            </wp:positionH>
            <wp:positionV relativeFrom="margin">
              <wp:posOffset>-314325</wp:posOffset>
            </wp:positionV>
            <wp:extent cx="2534110" cy="942975"/>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1" b="31337"/>
                    <a:stretch/>
                  </pic:blipFill>
                  <pic:spPr bwMode="auto">
                    <a:xfrm>
                      <a:off x="0" y="0"/>
                      <a:ext cx="2534110"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5CE" w:rsidRPr="003634D4">
        <w:rPr>
          <w:rFonts w:ascii="Simplified Arabic" w:hAnsi="Simplified Arabic" w:cs="Simplified Arabic"/>
          <w:b/>
          <w:bCs/>
          <w:sz w:val="28"/>
          <w:szCs w:val="28"/>
          <w:rtl/>
          <w:lang w:bidi="ar-EG"/>
        </w:rPr>
        <w:t xml:space="preserve">جامعة ميدأوشن </w:t>
      </w:r>
    </w:p>
    <w:p w14:paraId="1E957002" w14:textId="1CF6B024" w:rsidR="00F546CE" w:rsidRPr="003634D4" w:rsidRDefault="00381D32" w:rsidP="006C26FE">
      <w:pPr>
        <w:spacing w:line="276"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9125CE" w:rsidRPr="003634D4">
        <w:rPr>
          <w:rFonts w:ascii="Simplified Arabic" w:hAnsi="Simplified Arabic" w:cs="Simplified Arabic"/>
          <w:b/>
          <w:bCs/>
          <w:sz w:val="28"/>
          <w:szCs w:val="28"/>
          <w:rtl/>
          <w:lang w:bidi="ar-EG"/>
        </w:rPr>
        <w:t xml:space="preserve">كلية الإدارة </w:t>
      </w:r>
    </w:p>
    <w:p w14:paraId="3A7BF367" w14:textId="77777777" w:rsidR="009125CE" w:rsidRPr="003634D4" w:rsidRDefault="009125CE" w:rsidP="006C26FE">
      <w:pPr>
        <w:spacing w:line="276" w:lineRule="auto"/>
        <w:rPr>
          <w:rFonts w:ascii="Simplified Arabic" w:hAnsi="Simplified Arabic" w:cs="Simplified Arabic"/>
          <w:sz w:val="28"/>
          <w:szCs w:val="28"/>
          <w:rtl/>
          <w:lang w:bidi="ar-EG"/>
        </w:rPr>
      </w:pPr>
    </w:p>
    <w:p w14:paraId="5F6542BF" w14:textId="77777777" w:rsidR="009125CE" w:rsidRDefault="009125CE" w:rsidP="006C26FE">
      <w:pPr>
        <w:spacing w:line="276" w:lineRule="auto"/>
        <w:rPr>
          <w:rFonts w:ascii="Simplified Arabic" w:hAnsi="Simplified Arabic" w:cs="Simplified Arabic"/>
          <w:sz w:val="28"/>
          <w:szCs w:val="28"/>
          <w:rtl/>
          <w:lang w:bidi="ar-EG"/>
        </w:rPr>
      </w:pPr>
    </w:p>
    <w:p w14:paraId="351FE024" w14:textId="5E6C7409" w:rsidR="00381D32" w:rsidRDefault="00381D32" w:rsidP="00381D32">
      <w:pPr>
        <w:spacing w:line="276" w:lineRule="auto"/>
        <w:jc w:val="center"/>
        <w:rPr>
          <w:rFonts w:ascii="Simplified Arabic" w:hAnsi="Simplified Arabic" w:cs="Simplified Arabic"/>
          <w:b/>
          <w:bCs/>
          <w:sz w:val="28"/>
          <w:szCs w:val="28"/>
          <w:rtl/>
          <w:lang w:bidi="ar-EG"/>
        </w:rPr>
      </w:pPr>
      <w:r w:rsidRPr="00381D32">
        <w:rPr>
          <w:rFonts w:ascii="Simplified Arabic" w:hAnsi="Simplified Arabic" w:cs="Simplified Arabic" w:hint="cs"/>
          <w:b/>
          <w:bCs/>
          <w:sz w:val="28"/>
          <w:szCs w:val="28"/>
          <w:rtl/>
          <w:lang w:bidi="ar-EG"/>
        </w:rPr>
        <w:t>الاسم/</w:t>
      </w:r>
    </w:p>
    <w:p w14:paraId="4C29383F" w14:textId="413E3B0B" w:rsidR="00381D32" w:rsidRPr="00381D32" w:rsidRDefault="00381D32" w:rsidP="00381D32">
      <w:pPr>
        <w:spacing w:line="276" w:lineRule="auto"/>
        <w:jc w:val="center"/>
        <w:rPr>
          <w:rFonts w:ascii="Simplified Arabic" w:hAnsi="Simplified Arabic" w:cs="Simplified Arabic"/>
          <w:b/>
          <w:bCs/>
          <w:sz w:val="28"/>
          <w:szCs w:val="28"/>
          <w:rtl/>
          <w:lang w:bidi="ar-EG"/>
        </w:rPr>
      </w:pPr>
      <w:r w:rsidRPr="00381D32">
        <w:rPr>
          <w:rFonts w:ascii="Simplified Arabic" w:hAnsi="Simplified Arabic" w:cs="Simplified Arabic" w:hint="cs"/>
          <w:b/>
          <w:bCs/>
          <w:sz w:val="28"/>
          <w:szCs w:val="28"/>
          <w:rtl/>
          <w:lang w:bidi="ar-EG"/>
        </w:rPr>
        <w:t>سميحة طه إبراهيم خان</w:t>
      </w:r>
    </w:p>
    <w:p w14:paraId="4AE96FD0" w14:textId="77777777" w:rsidR="00381D32" w:rsidRDefault="00381D32" w:rsidP="006C26FE">
      <w:pPr>
        <w:spacing w:line="276" w:lineRule="auto"/>
        <w:rPr>
          <w:rFonts w:ascii="Simplified Arabic" w:hAnsi="Simplified Arabic" w:cs="Simplified Arabic"/>
          <w:sz w:val="28"/>
          <w:szCs w:val="28"/>
          <w:rtl/>
          <w:lang w:bidi="ar-EG"/>
        </w:rPr>
      </w:pPr>
    </w:p>
    <w:p w14:paraId="7B7DBFD0" w14:textId="77777777" w:rsidR="00381D32" w:rsidRPr="003634D4" w:rsidRDefault="00381D32" w:rsidP="006C26FE">
      <w:pPr>
        <w:spacing w:line="276" w:lineRule="auto"/>
        <w:rPr>
          <w:rFonts w:ascii="Simplified Arabic" w:hAnsi="Simplified Arabic" w:cs="Simplified Arabic"/>
          <w:sz w:val="28"/>
          <w:szCs w:val="28"/>
          <w:rtl/>
          <w:lang w:bidi="ar-EG"/>
        </w:rPr>
      </w:pPr>
    </w:p>
    <w:p w14:paraId="08401F45" w14:textId="6AE054F5" w:rsidR="009125CE" w:rsidRPr="003634D4" w:rsidRDefault="009125CE" w:rsidP="006C26FE">
      <w:pPr>
        <w:spacing w:line="276" w:lineRule="auto"/>
        <w:jc w:val="center"/>
        <w:rPr>
          <w:rFonts w:ascii="Simplified Arabic" w:hAnsi="Simplified Arabic" w:cs="Simplified Arabic"/>
          <w:b/>
          <w:bCs/>
          <w:sz w:val="28"/>
          <w:szCs w:val="28"/>
          <w:rtl/>
          <w:lang w:bidi="ar-EG"/>
        </w:rPr>
      </w:pPr>
      <w:r w:rsidRPr="003634D4">
        <w:rPr>
          <w:rFonts w:ascii="Simplified Arabic" w:hAnsi="Simplified Arabic" w:cs="Simplified Arabic"/>
          <w:b/>
          <w:bCs/>
          <w:sz w:val="28"/>
          <w:szCs w:val="28"/>
          <w:rtl/>
          <w:lang w:bidi="ar-EG"/>
        </w:rPr>
        <w:t>العنوان</w:t>
      </w:r>
      <w:r w:rsidR="00381D32">
        <w:rPr>
          <w:rFonts w:ascii="Simplified Arabic" w:hAnsi="Simplified Arabic" w:cs="Simplified Arabic" w:hint="cs"/>
          <w:b/>
          <w:bCs/>
          <w:sz w:val="28"/>
          <w:szCs w:val="28"/>
          <w:rtl/>
          <w:lang w:bidi="ar-EG"/>
        </w:rPr>
        <w:t>/</w:t>
      </w:r>
    </w:p>
    <w:p w14:paraId="79936F77" w14:textId="49A5191E" w:rsidR="00921634" w:rsidRDefault="00921634" w:rsidP="006C26FE">
      <w:pPr>
        <w:spacing w:line="276" w:lineRule="auto"/>
        <w:jc w:val="center"/>
        <w:rPr>
          <w:rFonts w:ascii="Simplified Arabic" w:hAnsi="Simplified Arabic" w:cs="Simplified Arabic"/>
          <w:sz w:val="28"/>
          <w:szCs w:val="28"/>
          <w:rtl/>
          <w:lang w:bidi="ar-EG"/>
        </w:rPr>
      </w:pPr>
      <w:r w:rsidRPr="003634D4">
        <w:rPr>
          <w:rFonts w:ascii="Simplified Arabic" w:hAnsi="Simplified Arabic" w:cs="Simplified Arabic"/>
          <w:sz w:val="28"/>
          <w:szCs w:val="28"/>
          <w:rtl/>
          <w:lang w:bidi="ar-EG"/>
        </w:rPr>
        <w:t>استراتيجيات إدارة المشاريع المبتكرة لتعزيز تنافسية صالونات التجميل النسائية في المملكة العربية السعودية"</w:t>
      </w:r>
    </w:p>
    <w:p w14:paraId="00B0E5CA" w14:textId="146474BF" w:rsidR="0036453E" w:rsidRPr="0036453E" w:rsidRDefault="0036453E" w:rsidP="006C26FE">
      <w:pPr>
        <w:spacing w:line="276" w:lineRule="auto"/>
        <w:jc w:val="center"/>
        <w:rPr>
          <w:rFonts w:ascii="Traditional Arabic" w:hAnsi="Traditional Arabic" w:cs="Traditional Arabic"/>
          <w:sz w:val="28"/>
          <w:szCs w:val="28"/>
          <w:rtl/>
          <w:lang w:bidi="ar-EG"/>
        </w:rPr>
      </w:pPr>
      <w:r w:rsidRPr="0036453E">
        <w:rPr>
          <w:rFonts w:ascii="Traditional Arabic" w:hAnsi="Traditional Arabic" w:cs="Traditional Arabic"/>
          <w:sz w:val="28"/>
          <w:szCs w:val="28"/>
          <w:rtl/>
          <w:lang w:bidi="ar-EG"/>
        </w:rPr>
        <w:t>متطلب كبحث تخرج للحصول على درجة الماجستير التنفيذي في الإدارة</w:t>
      </w:r>
    </w:p>
    <w:p w14:paraId="34D25E22" w14:textId="77777777" w:rsidR="00381D32" w:rsidRDefault="00381D32" w:rsidP="006C26FE">
      <w:pPr>
        <w:spacing w:line="276" w:lineRule="auto"/>
        <w:rPr>
          <w:rFonts w:ascii="Simplified Arabic" w:hAnsi="Simplified Arabic" w:cs="Simplified Arabic"/>
          <w:sz w:val="28"/>
          <w:szCs w:val="28"/>
          <w:rtl/>
          <w:lang w:bidi="ar-EG"/>
        </w:rPr>
      </w:pPr>
    </w:p>
    <w:p w14:paraId="0E8BB36D" w14:textId="77777777" w:rsidR="00381D32" w:rsidRPr="003634D4" w:rsidRDefault="00381D32" w:rsidP="006C26FE">
      <w:pPr>
        <w:spacing w:line="276" w:lineRule="auto"/>
        <w:rPr>
          <w:rFonts w:ascii="Simplified Arabic" w:hAnsi="Simplified Arabic" w:cs="Simplified Arabic"/>
          <w:sz w:val="28"/>
          <w:szCs w:val="28"/>
          <w:rtl/>
          <w:lang w:bidi="ar-EG"/>
        </w:rPr>
      </w:pPr>
    </w:p>
    <w:p w14:paraId="0EB57E30" w14:textId="0DB7E4E7" w:rsidR="009125CE" w:rsidRPr="003634D4" w:rsidRDefault="008C3513" w:rsidP="006C26FE">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4384" behindDoc="0" locked="0" layoutInCell="1" allowOverlap="1" wp14:anchorId="44D7739D" wp14:editId="177DBEA8">
                <wp:simplePos x="0" y="0"/>
                <wp:positionH relativeFrom="column">
                  <wp:posOffset>-180975</wp:posOffset>
                </wp:positionH>
                <wp:positionV relativeFrom="paragraph">
                  <wp:posOffset>93980</wp:posOffset>
                </wp:positionV>
                <wp:extent cx="2695576" cy="1095375"/>
                <wp:effectExtent l="0" t="0" r="9525" b="9525"/>
                <wp:wrapNone/>
                <wp:docPr id="2041731208" name="Text Box 2"/>
                <wp:cNvGraphicFramePr/>
                <a:graphic xmlns:a="http://schemas.openxmlformats.org/drawingml/2006/main">
                  <a:graphicData uri="http://schemas.microsoft.com/office/word/2010/wordprocessingShape">
                    <wps:wsp>
                      <wps:cNvSpPr txBox="1"/>
                      <wps:spPr>
                        <a:xfrm>
                          <a:off x="0" y="0"/>
                          <a:ext cx="2695576" cy="1095375"/>
                        </a:xfrm>
                        <a:prstGeom prst="rect">
                          <a:avLst/>
                        </a:prstGeom>
                        <a:solidFill>
                          <a:schemeClr val="lt1"/>
                        </a:solidFill>
                        <a:ln w="6350">
                          <a:noFill/>
                        </a:ln>
                      </wps:spPr>
                      <wps:txbx>
                        <w:txbxContent>
                          <w:p w14:paraId="7BD7CAD6" w14:textId="28A79CD0" w:rsidR="008C3513" w:rsidRPr="00381D32" w:rsidRDefault="008C3513" w:rsidP="008C3513">
                            <w:pPr>
                              <w:jc w:val="center"/>
                              <w:rPr>
                                <w:rFonts w:ascii="Simplified Arabic" w:hAnsi="Simplified Arabic" w:cs="Simplified Arabic"/>
                                <w:sz w:val="28"/>
                                <w:szCs w:val="28"/>
                                <w:rtl/>
                              </w:rPr>
                            </w:pPr>
                            <w:r w:rsidRPr="00381D32">
                              <w:rPr>
                                <w:rFonts w:ascii="Simplified Arabic" w:hAnsi="Simplified Arabic" w:cs="Simplified Arabic"/>
                                <w:sz w:val="28"/>
                                <w:szCs w:val="28"/>
                                <w:rtl/>
                              </w:rPr>
                              <w:t>المشرف الثاني وعضو لجنة البحث العلمي</w:t>
                            </w:r>
                          </w:p>
                          <w:p w14:paraId="41F1065E" w14:textId="7576883D" w:rsidR="008C3513" w:rsidRPr="008C3513" w:rsidRDefault="008C3513" w:rsidP="008C3513">
                            <w:pPr>
                              <w:jc w:val="center"/>
                              <w:rPr>
                                <w:rFonts w:ascii="Simplified Arabic" w:hAnsi="Simplified Arabic" w:cs="Simplified Arabic"/>
                                <w:b/>
                                <w:bCs/>
                                <w:sz w:val="28"/>
                                <w:szCs w:val="28"/>
                              </w:rPr>
                            </w:pPr>
                            <w:r w:rsidRPr="008C3513">
                              <w:rPr>
                                <w:rFonts w:ascii="Simplified Arabic" w:hAnsi="Simplified Arabic" w:cs="Simplified Arabic"/>
                                <w:b/>
                                <w:bCs/>
                                <w:sz w:val="28"/>
                                <w:szCs w:val="28"/>
                                <w:rtl/>
                              </w:rPr>
                              <w:t>د. هدى متولي رمضان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D7739D" id="_x0000_t202" coordsize="21600,21600" o:spt="202" path="m,l,21600r21600,l21600,xe">
                <v:stroke joinstyle="miter"/>
                <v:path gradientshapeok="t" o:connecttype="rect"/>
              </v:shapetype>
              <v:shape id="Text Box 2" o:spid="_x0000_s1026" type="#_x0000_t202" style="position:absolute;left:0;text-align:left;margin-left:-14.25pt;margin-top:7.4pt;width:212.25pt;height:86.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" fillcolor="white [3201]" stroked="f" strokeweight=".5pt">
                <v:textbox>
                  <w:txbxContent>
                    <w:p w14:paraId="7BD7CAD6" w14:textId="28A79CD0" w:rsidR="008C3513" w:rsidRPr="00381D32" w:rsidRDefault="008C3513" w:rsidP="008C3513">
                      <w:pPr>
                        <w:jc w:val="center"/>
                        <w:rPr>
                          <w:rFonts w:ascii="Simplified Arabic" w:hAnsi="Simplified Arabic" w:cs="Simplified Arabic"/>
                          <w:sz w:val="28"/>
                          <w:szCs w:val="28"/>
                          <w:rtl/>
                        </w:rPr>
                      </w:pPr>
                      <w:r w:rsidRPr="00381D32">
                        <w:rPr>
                          <w:rFonts w:ascii="Simplified Arabic" w:hAnsi="Simplified Arabic" w:cs="Simplified Arabic"/>
                          <w:sz w:val="28"/>
                          <w:szCs w:val="28"/>
                          <w:rtl/>
                        </w:rPr>
                        <w:t>المشرف الثاني وعضو لجنة البحث العلمي</w:t>
                      </w:r>
                    </w:p>
                    <w:p w14:paraId="41F1065E" w14:textId="7576883D" w:rsidR="008C3513" w:rsidRPr="008C3513" w:rsidRDefault="008C3513" w:rsidP="008C3513">
                      <w:pPr>
                        <w:jc w:val="center"/>
                        <w:rPr>
                          <w:rFonts w:ascii="Simplified Arabic" w:hAnsi="Simplified Arabic" w:cs="Simplified Arabic"/>
                          <w:b/>
                          <w:bCs/>
                          <w:sz w:val="28"/>
                          <w:szCs w:val="28"/>
                        </w:rPr>
                      </w:pPr>
                      <w:r w:rsidRPr="008C3513">
                        <w:rPr>
                          <w:rFonts w:ascii="Simplified Arabic" w:hAnsi="Simplified Arabic" w:cs="Simplified Arabic"/>
                          <w:b/>
                          <w:bCs/>
                          <w:sz w:val="28"/>
                          <w:szCs w:val="28"/>
                          <w:rtl/>
                        </w:rPr>
                        <w:t>د. هدى متولي رمضان</w:t>
                      </w:r>
                    </w:p>
                  </w:txbxContent>
                </v:textbox>
              </v:shape>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2336" behindDoc="0" locked="0" layoutInCell="1" allowOverlap="1" wp14:anchorId="738F8C82" wp14:editId="1F9CC962">
                <wp:simplePos x="0" y="0"/>
                <wp:positionH relativeFrom="column">
                  <wp:posOffset>3381375</wp:posOffset>
                </wp:positionH>
                <wp:positionV relativeFrom="paragraph">
                  <wp:posOffset>84455</wp:posOffset>
                </wp:positionV>
                <wp:extent cx="2362200" cy="1095375"/>
                <wp:effectExtent l="0" t="0" r="0" b="9525"/>
                <wp:wrapNone/>
                <wp:docPr id="1611175721" name="Text Box 2"/>
                <wp:cNvGraphicFramePr/>
                <a:graphic xmlns:a="http://schemas.openxmlformats.org/drawingml/2006/main">
                  <a:graphicData uri="http://schemas.microsoft.com/office/word/2010/wordprocessingShape">
                    <wps:wsp>
                      <wps:cNvSpPr txBox="1"/>
                      <wps:spPr>
                        <a:xfrm>
                          <a:off x="0" y="0"/>
                          <a:ext cx="2362200" cy="1095375"/>
                        </a:xfrm>
                        <a:prstGeom prst="rect">
                          <a:avLst/>
                        </a:prstGeom>
                        <a:solidFill>
                          <a:schemeClr val="lt1"/>
                        </a:solidFill>
                        <a:ln w="6350">
                          <a:noFill/>
                        </a:ln>
                      </wps:spPr>
                      <wps:txbx>
                        <w:txbxContent>
                          <w:p w14:paraId="54921FA2" w14:textId="5F4D9AFE" w:rsidR="008C3513" w:rsidRPr="00381D32" w:rsidRDefault="008C3513" w:rsidP="008C3513">
                            <w:pPr>
                              <w:jc w:val="center"/>
                              <w:rPr>
                                <w:rFonts w:ascii="Simplified Arabic" w:hAnsi="Simplified Arabic" w:cs="Simplified Arabic"/>
                                <w:sz w:val="28"/>
                                <w:szCs w:val="28"/>
                                <w:rtl/>
                              </w:rPr>
                            </w:pPr>
                            <w:r w:rsidRPr="00381D32">
                              <w:rPr>
                                <w:rFonts w:ascii="Simplified Arabic" w:hAnsi="Simplified Arabic" w:cs="Simplified Arabic"/>
                                <w:sz w:val="28"/>
                                <w:szCs w:val="28"/>
                                <w:rtl/>
                              </w:rPr>
                              <w:t>المشرف الرئيسي ودكتور المقرر</w:t>
                            </w:r>
                          </w:p>
                          <w:p w14:paraId="1411EEFD" w14:textId="43516D25" w:rsidR="008C3513" w:rsidRPr="008C3513" w:rsidRDefault="008C3513" w:rsidP="008C3513">
                            <w:pPr>
                              <w:jc w:val="center"/>
                              <w:rPr>
                                <w:rFonts w:ascii="Simplified Arabic" w:hAnsi="Simplified Arabic" w:cs="Simplified Arabic"/>
                                <w:b/>
                                <w:bCs/>
                                <w:sz w:val="28"/>
                                <w:szCs w:val="28"/>
                              </w:rPr>
                            </w:pPr>
                            <w:r w:rsidRPr="008C3513">
                              <w:rPr>
                                <w:rFonts w:ascii="Simplified Arabic" w:hAnsi="Simplified Arabic" w:cs="Simplified Arabic"/>
                                <w:b/>
                                <w:bCs/>
                                <w:sz w:val="28"/>
                                <w:szCs w:val="28"/>
                                <w:rtl/>
                              </w:rPr>
                              <w:t>د. أسماء أبو عنزة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8F8C82" id="_x0000_s1027" type="#_x0000_t202" style="position:absolute;left:0;text-align:left;margin-left:266.25pt;margin-top:6.65pt;width:186pt;height:86.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" fillcolor="white [3201]" stroked="f" strokeweight=".5pt">
                <v:textbox>
                  <w:txbxContent>
                    <w:p w14:paraId="54921FA2" w14:textId="5F4D9AFE" w:rsidR="008C3513" w:rsidRPr="00381D32" w:rsidRDefault="008C3513" w:rsidP="008C3513">
                      <w:pPr>
                        <w:jc w:val="center"/>
                        <w:rPr>
                          <w:rFonts w:ascii="Simplified Arabic" w:hAnsi="Simplified Arabic" w:cs="Simplified Arabic"/>
                          <w:sz w:val="28"/>
                          <w:szCs w:val="28"/>
                          <w:rtl/>
                        </w:rPr>
                      </w:pPr>
                      <w:r w:rsidRPr="00381D32">
                        <w:rPr>
                          <w:rFonts w:ascii="Simplified Arabic" w:hAnsi="Simplified Arabic" w:cs="Simplified Arabic"/>
                          <w:sz w:val="28"/>
                          <w:szCs w:val="28"/>
                          <w:rtl/>
                        </w:rPr>
                        <w:t>المشرف الرئيسي ودكتور المقرر</w:t>
                      </w:r>
                    </w:p>
                    <w:p w14:paraId="1411EEFD" w14:textId="43516D25" w:rsidR="008C3513" w:rsidRPr="008C3513" w:rsidRDefault="008C3513" w:rsidP="008C3513">
                      <w:pPr>
                        <w:jc w:val="center"/>
                        <w:rPr>
                          <w:rFonts w:ascii="Simplified Arabic" w:hAnsi="Simplified Arabic" w:cs="Simplified Arabic"/>
                          <w:b/>
                          <w:bCs/>
                          <w:sz w:val="28"/>
                          <w:szCs w:val="28"/>
                        </w:rPr>
                      </w:pPr>
                      <w:r w:rsidRPr="008C3513">
                        <w:rPr>
                          <w:rFonts w:ascii="Simplified Arabic" w:hAnsi="Simplified Arabic" w:cs="Simplified Arabic"/>
                          <w:b/>
                          <w:bCs/>
                          <w:sz w:val="28"/>
                          <w:szCs w:val="28"/>
                          <w:rtl/>
                        </w:rPr>
                        <w:t>د. أسماء أبو عنزة</w:t>
                      </w:r>
                    </w:p>
                  </w:txbxContent>
                </v:textbox>
              </v:shape>
            </w:pict>
          </mc:Fallback>
        </mc:AlternateContent>
      </w:r>
    </w:p>
    <w:p w14:paraId="58D6152F" w14:textId="77777777" w:rsidR="009125CE" w:rsidRPr="003634D4" w:rsidRDefault="009125CE" w:rsidP="006C26FE">
      <w:pPr>
        <w:spacing w:line="276" w:lineRule="auto"/>
        <w:rPr>
          <w:rFonts w:ascii="Simplified Arabic" w:hAnsi="Simplified Arabic" w:cs="Simplified Arabic"/>
          <w:b/>
          <w:bCs/>
          <w:sz w:val="28"/>
          <w:szCs w:val="28"/>
          <w:rtl/>
          <w:lang w:bidi="ar-EG"/>
        </w:rPr>
      </w:pPr>
    </w:p>
    <w:p w14:paraId="334934A9" w14:textId="77777777" w:rsidR="008C3513" w:rsidRDefault="008C3513" w:rsidP="00381D32">
      <w:pPr>
        <w:spacing w:line="276" w:lineRule="auto"/>
        <w:rPr>
          <w:rFonts w:ascii="Simplified Arabic" w:hAnsi="Simplified Arabic" w:cs="Simplified Arabic"/>
          <w:b/>
          <w:bCs/>
          <w:sz w:val="28"/>
          <w:szCs w:val="28"/>
          <w:rtl/>
          <w:lang w:bidi="ar-EG"/>
        </w:rPr>
      </w:pPr>
    </w:p>
    <w:p w14:paraId="3EF2F74C" w14:textId="77777777" w:rsidR="008C3513" w:rsidRPr="003634D4" w:rsidRDefault="008C3513" w:rsidP="00381D32">
      <w:pPr>
        <w:spacing w:line="276" w:lineRule="auto"/>
        <w:rPr>
          <w:rFonts w:ascii="Simplified Arabic" w:hAnsi="Simplified Arabic" w:cs="Simplified Arabic"/>
          <w:b/>
          <w:bCs/>
          <w:sz w:val="28"/>
          <w:szCs w:val="28"/>
          <w:rtl/>
          <w:lang w:bidi="ar-EG"/>
        </w:rPr>
      </w:pPr>
    </w:p>
    <w:p w14:paraId="14480418" w14:textId="78A6C3AC" w:rsidR="009125CE" w:rsidRPr="003634D4" w:rsidRDefault="009125CE" w:rsidP="006C26FE">
      <w:pPr>
        <w:spacing w:line="276" w:lineRule="auto"/>
        <w:jc w:val="center"/>
        <w:rPr>
          <w:rFonts w:ascii="Simplified Arabic" w:hAnsi="Simplified Arabic" w:cs="Simplified Arabic"/>
          <w:b/>
          <w:bCs/>
          <w:sz w:val="28"/>
          <w:szCs w:val="28"/>
          <w:rtl/>
          <w:lang w:bidi="ar-EG"/>
        </w:rPr>
      </w:pPr>
      <w:r w:rsidRPr="003634D4">
        <w:rPr>
          <w:rFonts w:ascii="Simplified Arabic" w:hAnsi="Simplified Arabic" w:cs="Simplified Arabic"/>
          <w:b/>
          <w:bCs/>
          <w:sz w:val="28"/>
          <w:szCs w:val="28"/>
          <w:rtl/>
          <w:lang w:bidi="ar-EG"/>
        </w:rPr>
        <w:t>العام الدراسي:</w:t>
      </w:r>
    </w:p>
    <w:p w14:paraId="71099ADB" w14:textId="0824540B" w:rsidR="009125CE" w:rsidRDefault="003F752E" w:rsidP="00B54ED8">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1312" behindDoc="0" locked="0" layoutInCell="1" allowOverlap="1" wp14:anchorId="74B8CFFB" wp14:editId="34B1B39A">
                <wp:simplePos x="0" y="0"/>
                <wp:positionH relativeFrom="column">
                  <wp:posOffset>2705100</wp:posOffset>
                </wp:positionH>
                <wp:positionV relativeFrom="paragraph">
                  <wp:posOffset>745490</wp:posOffset>
                </wp:positionV>
                <wp:extent cx="295275" cy="219075"/>
                <wp:effectExtent l="0" t="0" r="9525" b="9525"/>
                <wp:wrapNone/>
                <wp:docPr id="1296854822" name="Text Box 5"/>
                <wp:cNvGraphicFramePr/>
                <a:graphic xmlns:a="http://schemas.openxmlformats.org/drawingml/2006/main">
                  <a:graphicData uri="http://schemas.microsoft.com/office/word/2010/wordprocessingShape">
                    <wps:wsp>
                      <wps:cNvSpPr txBox="1"/>
                      <wps:spPr>
                        <a:xfrm>
                          <a:off x="0" y="0"/>
                          <a:ext cx="295275" cy="219075"/>
                        </a:xfrm>
                        <a:prstGeom prst="rect">
                          <a:avLst/>
                        </a:prstGeom>
                        <a:solidFill>
                          <a:schemeClr val="lt1"/>
                        </a:solidFill>
                        <a:ln w="6350">
                          <a:noFill/>
                        </a:ln>
                      </wps:spPr>
                      <wps:txbx>
                        <w:txbxContent>
                          <w:p w14:paraId="437512B7" w14:textId="77777777" w:rsidR="003F752E" w:rsidRDefault="003F75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B8CFFB" id="Text Box 5" o:spid="_x0000_s1028" type="#_x0000_t202" style="position:absolute;left:0;text-align:left;margin-left:213pt;margin-top:58.7pt;width:23.25pt;height:1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" fillcolor="white [3201]" stroked="f" strokeweight=".5pt">
                <v:textbox>
                  <w:txbxContent>
                    <w:p w14:paraId="437512B7" w14:textId="77777777" w:rsidR="003F752E" w:rsidRDefault="003F752E"/>
                  </w:txbxContent>
                </v:textbox>
              </v:shape>
            </w:pict>
          </mc:Fallback>
        </mc:AlternateContent>
      </w:r>
      <w:r w:rsidR="009125CE" w:rsidRPr="003634D4">
        <w:rPr>
          <w:rFonts w:ascii="Simplified Arabic" w:hAnsi="Simplified Arabic" w:cs="Simplified Arabic"/>
          <w:b/>
          <w:bCs/>
          <w:sz w:val="28"/>
          <w:szCs w:val="28"/>
          <w:rtl/>
          <w:lang w:bidi="ar-EG"/>
        </w:rPr>
        <w:t>202</w:t>
      </w:r>
      <w:r w:rsidR="00D52480" w:rsidRPr="003634D4">
        <w:rPr>
          <w:rFonts w:ascii="Simplified Arabic" w:hAnsi="Simplified Arabic" w:cs="Simplified Arabic"/>
          <w:b/>
          <w:bCs/>
          <w:sz w:val="28"/>
          <w:szCs w:val="28"/>
          <w:rtl/>
          <w:lang w:bidi="ar-EG"/>
        </w:rPr>
        <w:t>4</w:t>
      </w:r>
    </w:p>
    <w:p w14:paraId="085803B5" w14:textId="77777777" w:rsidR="0036453E" w:rsidRPr="003634D4" w:rsidRDefault="0036453E" w:rsidP="00B54ED8">
      <w:pPr>
        <w:spacing w:line="276" w:lineRule="auto"/>
        <w:jc w:val="center"/>
        <w:rPr>
          <w:rFonts w:ascii="Simplified Arabic" w:hAnsi="Simplified Arabic" w:cs="Simplified Arabic"/>
          <w:b/>
          <w:bCs/>
          <w:sz w:val="28"/>
          <w:szCs w:val="28"/>
          <w:rtl/>
          <w:lang w:bidi="ar-EG"/>
        </w:rPr>
      </w:pPr>
    </w:p>
    <w:p w14:paraId="4517660F" w14:textId="77777777" w:rsidR="00B54ED8" w:rsidRPr="003634D4" w:rsidRDefault="00B54ED8" w:rsidP="00B54ED8">
      <w:pPr>
        <w:spacing w:after="0" w:line="240" w:lineRule="auto"/>
        <w:rPr>
          <w:rFonts w:ascii="Simplified Arabic" w:hAnsi="Simplified Arabic" w:cs="Simplified Arabic"/>
          <w:b/>
          <w:bCs/>
          <w:sz w:val="28"/>
          <w:szCs w:val="28"/>
          <w:rtl/>
          <w:lang w:bidi="ar-SY"/>
        </w:rPr>
      </w:pPr>
      <w:r w:rsidRPr="003634D4">
        <w:rPr>
          <w:rFonts w:ascii="Simplified Arabic" w:hAnsi="Simplified Arabic" w:cs="Simplified Arabic"/>
          <w:b/>
          <w:bCs/>
          <w:sz w:val="28"/>
          <w:szCs w:val="28"/>
          <w:rtl/>
          <w:lang w:bidi="ar-SY"/>
        </w:rPr>
        <w:t>حقوق الطباعة:</w:t>
      </w:r>
    </w:p>
    <w:p w14:paraId="2DB33A06" w14:textId="77777777" w:rsidR="00B54ED8" w:rsidRPr="003634D4" w:rsidRDefault="00B54ED8" w:rsidP="00B54ED8">
      <w:pPr>
        <w:spacing w:after="0" w:line="240" w:lineRule="auto"/>
        <w:rPr>
          <w:rFonts w:ascii="Simplified Arabic" w:hAnsi="Simplified Arabic" w:cs="Simplified Arabic"/>
          <w:sz w:val="28"/>
          <w:szCs w:val="28"/>
          <w:rtl/>
          <w:lang w:bidi="ar-SY"/>
        </w:rPr>
      </w:pPr>
      <w:r w:rsidRPr="003634D4">
        <w:rPr>
          <w:rFonts w:ascii="Simplified Arabic" w:hAnsi="Simplified Arabic" w:cs="Simplified Arabic"/>
          <w:sz w:val="28"/>
          <w:szCs w:val="28"/>
          <w:rtl/>
          <w:lang w:bidi="ar-SY"/>
        </w:rPr>
        <w:t>يصرح الطالب بان حقوق الطباعة تمتلكها الجامعة.</w:t>
      </w:r>
    </w:p>
    <w:p w14:paraId="468D448C" w14:textId="77777777" w:rsidR="00B54ED8" w:rsidRPr="003634D4" w:rsidRDefault="00B54ED8" w:rsidP="006C26FE">
      <w:pPr>
        <w:spacing w:line="276" w:lineRule="auto"/>
        <w:rPr>
          <w:rFonts w:ascii="Simplified Arabic" w:hAnsi="Simplified Arabic" w:cs="Simplified Arabic"/>
          <w:b/>
          <w:bCs/>
          <w:sz w:val="28"/>
          <w:szCs w:val="28"/>
          <w:u w:val="single"/>
          <w:rtl/>
          <w:lang w:bidi="ar-SY"/>
        </w:rPr>
      </w:pPr>
    </w:p>
    <w:p w14:paraId="6894E65C"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10D71909"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3329C523"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1B11BA53"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4D6D7F5F"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5F1E7EC4"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7536339C"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733F6C1F"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73147DF9"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2EAA2863"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29A0BF2B"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278DA3CE"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31832CF0"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44F066BC"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45391C68"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12708BB7"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6326D70C"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5BC6FCDF" w14:textId="77777777" w:rsidR="00B54ED8" w:rsidRPr="003F752E" w:rsidRDefault="00B54ED8" w:rsidP="003F752E">
      <w:pPr>
        <w:pStyle w:val="a"/>
        <w:jc w:val="left"/>
        <w:rPr>
          <w:sz w:val="32"/>
          <w:szCs w:val="28"/>
          <w:rtl/>
          <w:lang w:bidi="ar-SY"/>
        </w:rPr>
      </w:pPr>
      <w:bookmarkStart w:id="1" w:name="_Toc181442366"/>
      <w:r w:rsidRPr="003F752E">
        <w:rPr>
          <w:sz w:val="32"/>
          <w:szCs w:val="28"/>
          <w:rtl/>
          <w:lang w:bidi="ar-SY"/>
        </w:rPr>
        <w:lastRenderedPageBreak/>
        <w:t>الملخص:</w:t>
      </w:r>
      <w:bookmarkEnd w:id="1"/>
    </w:p>
    <w:p w14:paraId="33BABE53" w14:textId="4C036672" w:rsidR="003F752E" w:rsidRPr="003F752E" w:rsidRDefault="003F752E" w:rsidP="003F752E">
      <w:pPr>
        <w:spacing w:line="360" w:lineRule="auto"/>
        <w:jc w:val="lowKashida"/>
        <w:rPr>
          <w:rFonts w:ascii="Simplified Arabic" w:hAnsi="Simplified Arabic" w:cs="Simplified Arabic"/>
          <w:sz w:val="28"/>
          <w:szCs w:val="28"/>
          <w:lang w:bidi="ar-EG"/>
        </w:rPr>
      </w:pPr>
      <w:r w:rsidRPr="003F752E">
        <w:rPr>
          <w:rFonts w:ascii="Simplified Arabic" w:hAnsi="Simplified Arabic" w:cs="Simplified Arabic"/>
          <w:sz w:val="28"/>
          <w:szCs w:val="28"/>
          <w:rtl/>
          <w:lang w:bidi="ar-EG"/>
        </w:rPr>
        <w:t xml:space="preserve">هدفت الدراسة إلى التعرف على أثر استراتيجيات إدارة المشاريع المبتكرة في تعزيز التنافسية  بالتطبيق على صالونات التجميل النسائية في المملكة العربية السعودية، ولتحقيق هدف الدراسة تم الاعتماد على المنهج الوصفي التحليلي الذي يعتمد على جمع البيانات وتحليلها ومن ثم تعميم النتائج، وذلك بالتطبيق على مجتمع الدراسة الذي تكون من كافة النساء اللواتي يرتدن  صالونات التجميل  في الرياض ، حيث قامت الباحثة بتوزيع استبانة على  عينة الدراسة والتي تكونت من (١٠٠) انثى من المجتمع السعودي.  وتم تحليل البيانات ومعالجتها باستخدام برنامج  </w:t>
      </w:r>
      <w:r w:rsidRPr="003F752E">
        <w:rPr>
          <w:rFonts w:ascii="Simplified Arabic" w:hAnsi="Simplified Arabic" w:cs="Simplified Arabic"/>
          <w:sz w:val="28"/>
          <w:szCs w:val="28"/>
          <w:lang w:bidi="ar-EG"/>
        </w:rPr>
        <w:t>SPSS</w:t>
      </w:r>
      <w:r w:rsidRPr="003F752E">
        <w:rPr>
          <w:rFonts w:ascii="Simplified Arabic" w:hAnsi="Simplified Arabic" w:cs="Simplified Arabic"/>
          <w:sz w:val="28"/>
          <w:szCs w:val="28"/>
          <w:rtl/>
          <w:lang w:bidi="ar-EG"/>
        </w:rPr>
        <w:t>، وقد أسفرت الدراسة عن  مجموعة من النتائج هي:  تؤثر الاستراتيجيات المبتكرة في إدارة المشاريع على الحصة السوقية للعميل صالونات التجميل  ولا تؤثر بشكل كبير على رضا العميل وخدمة الصالون.  كما توصلت الدراسة أيضا  إلى أن الاستراتيجيات المبتكرة في إدارة المشاريع  لا تتأثر بالمتغيرات الديموغرافية. وأن صالونات التجميل تستخدم استراتيجيات مبتكرة بشكل جيد. وبناء عليه أوصت الدراسة بضرورة جراء بحوث مستقبلية تخص الحصة السوقية وخدمة العملاء</w:t>
      </w:r>
      <w:r>
        <w:rPr>
          <w:rFonts w:ascii="Simplified Arabic" w:hAnsi="Simplified Arabic" w:cs="Simplified Arabic" w:hint="cs"/>
          <w:sz w:val="28"/>
          <w:szCs w:val="28"/>
          <w:rtl/>
          <w:lang w:bidi="ar-EG"/>
        </w:rPr>
        <w:t xml:space="preserve"> وتنويع الخدمات وتوظيف التكنولوجيا.</w:t>
      </w:r>
    </w:p>
    <w:p w14:paraId="7CBEC36C" w14:textId="77777777" w:rsidR="00810431" w:rsidRDefault="00810431" w:rsidP="003F752E">
      <w:pPr>
        <w:spacing w:line="360" w:lineRule="auto"/>
        <w:jc w:val="lowKashida"/>
        <w:rPr>
          <w:rFonts w:ascii="Simplified Arabic" w:hAnsi="Simplified Arabic" w:cs="Simplified Arabic"/>
          <w:b/>
          <w:bCs/>
          <w:sz w:val="28"/>
          <w:szCs w:val="28"/>
          <w:rtl/>
        </w:rPr>
      </w:pPr>
    </w:p>
    <w:p w14:paraId="673DD8ED" w14:textId="77777777" w:rsidR="004D7893" w:rsidRDefault="004D7893" w:rsidP="003F752E">
      <w:pPr>
        <w:spacing w:line="360" w:lineRule="auto"/>
        <w:jc w:val="lowKashida"/>
        <w:rPr>
          <w:rFonts w:ascii="Simplified Arabic" w:hAnsi="Simplified Arabic" w:cs="Simplified Arabic"/>
          <w:b/>
          <w:bCs/>
          <w:sz w:val="28"/>
          <w:szCs w:val="28"/>
          <w:rtl/>
        </w:rPr>
      </w:pPr>
    </w:p>
    <w:p w14:paraId="1E24455B" w14:textId="73F0ECF1" w:rsidR="003F752E" w:rsidRPr="003F752E" w:rsidRDefault="003F752E" w:rsidP="003F752E">
      <w:pPr>
        <w:spacing w:line="360" w:lineRule="auto"/>
        <w:jc w:val="lowKashida"/>
        <w:rPr>
          <w:rFonts w:ascii="Simplified Arabic" w:hAnsi="Simplified Arabic" w:cs="Simplified Arabic"/>
          <w:sz w:val="28"/>
          <w:szCs w:val="28"/>
          <w:rtl/>
        </w:rPr>
      </w:pPr>
      <w:r w:rsidRPr="003F752E">
        <w:rPr>
          <w:rFonts w:ascii="Simplified Arabic" w:hAnsi="Simplified Arabic" w:cs="Simplified Arabic"/>
          <w:b/>
          <w:bCs/>
          <w:sz w:val="28"/>
          <w:szCs w:val="28"/>
          <w:rtl/>
        </w:rPr>
        <w:t xml:space="preserve">الكلمات المفتاحية: </w:t>
      </w:r>
    </w:p>
    <w:p w14:paraId="7085674F" w14:textId="77777777" w:rsidR="003F752E" w:rsidRPr="003F752E" w:rsidRDefault="003F752E" w:rsidP="003F752E">
      <w:pPr>
        <w:spacing w:line="360" w:lineRule="auto"/>
        <w:jc w:val="lowKashida"/>
        <w:rPr>
          <w:rFonts w:ascii="Simplified Arabic" w:hAnsi="Simplified Arabic" w:cs="Simplified Arabic"/>
          <w:sz w:val="28"/>
          <w:szCs w:val="28"/>
          <w:rtl/>
        </w:rPr>
      </w:pPr>
      <w:r w:rsidRPr="003F752E">
        <w:rPr>
          <w:rFonts w:ascii="Simplified Arabic" w:hAnsi="Simplified Arabic" w:cs="Simplified Arabic"/>
          <w:sz w:val="28"/>
          <w:szCs w:val="28"/>
          <w:rtl/>
        </w:rPr>
        <w:t>الاستراتيجيات المبتكرة، التنافسية</w:t>
      </w:r>
    </w:p>
    <w:p w14:paraId="48D924D4" w14:textId="77777777" w:rsidR="003F752E" w:rsidRPr="003F752E" w:rsidRDefault="003F752E" w:rsidP="003F752E">
      <w:pPr>
        <w:spacing w:line="360" w:lineRule="auto"/>
        <w:jc w:val="lowKashida"/>
        <w:rPr>
          <w:rFonts w:ascii="Simplified Arabic" w:hAnsi="Simplified Arabic" w:cs="Simplified Arabic"/>
          <w:sz w:val="28"/>
          <w:szCs w:val="28"/>
          <w:rtl/>
        </w:rPr>
      </w:pPr>
    </w:p>
    <w:p w14:paraId="30BA202D" w14:textId="77777777" w:rsidR="003F752E" w:rsidRPr="003F752E" w:rsidRDefault="003F752E" w:rsidP="003F752E">
      <w:pPr>
        <w:spacing w:line="360" w:lineRule="auto"/>
        <w:jc w:val="lowKashida"/>
        <w:rPr>
          <w:rFonts w:ascii="Simplified Arabic" w:hAnsi="Simplified Arabic" w:cs="Simplified Arabic"/>
          <w:sz w:val="28"/>
          <w:szCs w:val="28"/>
          <w:rtl/>
        </w:rPr>
      </w:pPr>
    </w:p>
    <w:p w14:paraId="531CF265" w14:textId="15BEDD3B" w:rsidR="003F752E" w:rsidRPr="003F752E" w:rsidRDefault="00626B42" w:rsidP="003F752E">
      <w:pPr>
        <w:bidi w:val="0"/>
        <w:spacing w:line="360" w:lineRule="auto"/>
        <w:jc w:val="lowKashida"/>
        <w:rPr>
          <w:rFonts w:ascii="Simplified Arabic" w:hAnsi="Simplified Arabic" w:cs="Simplified Arabic"/>
          <w:sz w:val="28"/>
          <w:szCs w:val="28"/>
          <w:rtl/>
        </w:rPr>
      </w:pPr>
      <w:r w:rsidRPr="003F752E">
        <w:rPr>
          <w:rFonts w:ascii="Simplified Arabic" w:hAnsi="Simplified Arabic" w:cs="Simplified Arabic"/>
          <w:b/>
          <w:bCs/>
          <w:sz w:val="28"/>
          <w:szCs w:val="28"/>
          <w:lang w:bidi="ar-EG"/>
        </w:rPr>
        <w:lastRenderedPageBreak/>
        <w:t>Abstract:</w:t>
      </w:r>
    </w:p>
    <w:p w14:paraId="188BEB67" w14:textId="77777777" w:rsidR="003F752E" w:rsidRPr="003F752E" w:rsidRDefault="003F752E" w:rsidP="003F752E">
      <w:pPr>
        <w:bidi w:val="0"/>
        <w:spacing w:line="360" w:lineRule="auto"/>
        <w:jc w:val="lowKashida"/>
        <w:rPr>
          <w:rFonts w:ascii="Simplified Arabic" w:hAnsi="Simplified Arabic" w:cs="Simplified Arabic"/>
          <w:sz w:val="28"/>
          <w:szCs w:val="28"/>
          <w:rtl/>
        </w:rPr>
      </w:pPr>
      <w:r w:rsidRPr="003F752E">
        <w:rPr>
          <w:rFonts w:ascii="Simplified Arabic" w:hAnsi="Simplified Arabic" w:cs="Simplified Arabic"/>
          <w:sz w:val="28"/>
          <w:szCs w:val="28"/>
          <w:lang w:bidi="ar-EG"/>
        </w:rPr>
        <w:t>The study aimed to identify the impact of innovative project management strategies in enhancing competitiveness, applied to women's beauty salons in the Kingdom of Saudi Arabia. To achieve the study's objective, the descriptive analytical approach was used, which depends on collecting and analyzing data and then generalizing the results, by applying it to the study community, which consisted of all women who visit beauty salons in Riyadh. The researcher distributed a questionnaire to the study sample, which consisted of (100) females from Saudi society. The data was analyzed and processed using the SPSS program. The study yielded a set of results: Innovative strategies in project management affect the market share of the beauty salon customer, but do not significantly affect customer satisfaction and salon service. The study also concluded that innovative strategies in project management are not affected by demographic variables. And that beauty salons use innovative strategies well. Accordingly, the study recommended the need to conduct future research on market share and customer service</w:t>
      </w:r>
      <w:r w:rsidRPr="003F752E">
        <w:rPr>
          <w:rFonts w:ascii="Simplified Arabic" w:hAnsi="Simplified Arabic" w:cs="Simplified Arabic" w:hint="cs"/>
          <w:sz w:val="28"/>
          <w:szCs w:val="28"/>
          <w:rtl/>
        </w:rPr>
        <w:t>.</w:t>
      </w:r>
    </w:p>
    <w:p w14:paraId="4AD298AC" w14:textId="77777777" w:rsidR="003F752E" w:rsidRPr="003F752E" w:rsidRDefault="003F752E" w:rsidP="003F752E">
      <w:pPr>
        <w:bidi w:val="0"/>
        <w:spacing w:line="360" w:lineRule="auto"/>
        <w:jc w:val="lowKashida"/>
        <w:rPr>
          <w:rFonts w:ascii="Simplified Arabic" w:hAnsi="Simplified Arabic" w:cs="Simplified Arabic"/>
          <w:sz w:val="28"/>
          <w:szCs w:val="28"/>
          <w:rtl/>
        </w:rPr>
      </w:pPr>
    </w:p>
    <w:p w14:paraId="0C37D88D" w14:textId="77777777" w:rsidR="003F752E" w:rsidRPr="003F752E" w:rsidRDefault="003F752E" w:rsidP="003F752E">
      <w:pPr>
        <w:bidi w:val="0"/>
        <w:spacing w:line="360" w:lineRule="auto"/>
        <w:jc w:val="lowKashida"/>
        <w:rPr>
          <w:rFonts w:ascii="Simplified Arabic" w:hAnsi="Simplified Arabic" w:cs="Simplified Arabic"/>
          <w:sz w:val="28"/>
          <w:szCs w:val="28"/>
          <w:rtl/>
          <w:lang w:bidi="ar-EG"/>
        </w:rPr>
      </w:pPr>
      <w:r w:rsidRPr="003F752E">
        <w:rPr>
          <w:rFonts w:ascii="Simplified Arabic" w:hAnsi="Simplified Arabic" w:cs="Simplified Arabic"/>
          <w:b/>
          <w:bCs/>
          <w:sz w:val="28"/>
          <w:szCs w:val="28"/>
          <w:lang w:bidi="ar-EG"/>
        </w:rPr>
        <w:t>Keywords</w:t>
      </w:r>
      <w:r w:rsidRPr="003F752E">
        <w:rPr>
          <w:rFonts w:ascii="Simplified Arabic" w:hAnsi="Simplified Arabic" w:cs="Simplified Arabic"/>
          <w:sz w:val="28"/>
          <w:szCs w:val="28"/>
          <w:rtl/>
        </w:rPr>
        <w:t>:</w:t>
      </w:r>
    </w:p>
    <w:p w14:paraId="557B596F" w14:textId="77777777" w:rsidR="003F752E" w:rsidRPr="003F752E" w:rsidRDefault="003F752E" w:rsidP="003F752E">
      <w:pPr>
        <w:bidi w:val="0"/>
        <w:spacing w:line="360" w:lineRule="auto"/>
        <w:jc w:val="lowKashida"/>
        <w:rPr>
          <w:rFonts w:ascii="Simplified Arabic" w:hAnsi="Simplified Arabic" w:cs="Simplified Arabic"/>
          <w:sz w:val="28"/>
          <w:szCs w:val="28"/>
          <w:rtl/>
        </w:rPr>
      </w:pPr>
      <w:r w:rsidRPr="003F752E">
        <w:rPr>
          <w:rFonts w:ascii="Simplified Arabic" w:hAnsi="Simplified Arabic" w:cs="Simplified Arabic"/>
          <w:sz w:val="28"/>
          <w:szCs w:val="28"/>
          <w:lang w:bidi="ar-EG"/>
        </w:rPr>
        <w:t>Innovative strategies, competitiveness</w:t>
      </w:r>
    </w:p>
    <w:p w14:paraId="19816881" w14:textId="7D8D0969" w:rsidR="00810431" w:rsidRPr="00381D32" w:rsidRDefault="00381D32" w:rsidP="0036453E">
      <w:pPr>
        <w:pStyle w:val="a"/>
        <w:rPr>
          <w:rFonts w:cs="GE SS Two Light"/>
          <w:b w:val="0"/>
          <w:bCs w:val="0"/>
          <w:sz w:val="40"/>
          <w:szCs w:val="40"/>
          <w:rtl/>
          <w:lang w:bidi="ar-SY"/>
        </w:rPr>
      </w:pPr>
      <w:bookmarkStart w:id="2" w:name="_Toc181442367"/>
      <w:r w:rsidRPr="00381D32">
        <w:rPr>
          <w:rFonts w:cs="GE SS Two Light" w:hint="cs"/>
          <w:b w:val="0"/>
          <w:bCs w:val="0"/>
          <w:sz w:val="40"/>
          <w:szCs w:val="40"/>
          <w:rtl/>
          <w:lang w:bidi="ar-SY"/>
        </w:rPr>
        <w:lastRenderedPageBreak/>
        <w:t>الإهداء</w:t>
      </w:r>
      <w:bookmarkEnd w:id="2"/>
    </w:p>
    <w:p w14:paraId="4C7825B7" w14:textId="29C1CBE9"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الحمد لله رب العالمين و الصلاة والسلام على رسوله الأمين محمد صلى الله عليه وسلم وبعد ...</w:t>
      </w:r>
    </w:p>
    <w:p w14:paraId="4E59B8B7" w14:textId="0AB88476"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اهدي نجاحي الى خالد الذكر الذي شرفني ان احمل اسمه و معلمي الاول في الحياة والدي الذي حلم ان يشاركني لحظة تخرجي من الماجستير لكن توفاه الله خلال دراستي اسأل الله ان يغفر له ويرحمه ويسكنه فسيح جناته</w:t>
      </w:r>
    </w:p>
    <w:p w14:paraId="7E05EED6" w14:textId="4121DE4E"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والى من جعل الجنه تحت اقدامها ودعائها سر نجاحي والدتي حفظها الله</w:t>
      </w:r>
      <w:r>
        <w:rPr>
          <w:rFonts w:ascii="Simplified Arabic" w:hAnsi="Simplified Arabic" w:cs="Simplified Arabic" w:hint="cs"/>
          <w:sz w:val="28"/>
          <w:szCs w:val="28"/>
          <w:rtl/>
          <w:lang w:bidi="ar-EG"/>
        </w:rPr>
        <w:t xml:space="preserve"> ،،</w:t>
      </w:r>
    </w:p>
    <w:p w14:paraId="0DB1007A" w14:textId="1D805826"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و الى من شد الله بهم عضدي اخواتي و اخواني حفظهم الله</w:t>
      </w:r>
      <w:r>
        <w:rPr>
          <w:rFonts w:ascii="Simplified Arabic" w:hAnsi="Simplified Arabic" w:cs="Simplified Arabic" w:hint="cs"/>
          <w:sz w:val="28"/>
          <w:szCs w:val="28"/>
          <w:rtl/>
          <w:lang w:bidi="ar-EG"/>
        </w:rPr>
        <w:t xml:space="preserve"> ،،</w:t>
      </w:r>
    </w:p>
    <w:p w14:paraId="7F144B55" w14:textId="3F087EC0"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 xml:space="preserve">والى من وهبني الله نعمه وجودهم في حياتي والذي يفرحهم نجاحي ومهدوا مسيره دراستي بالدعم  والمحبه زوجي و اولادي حفظهم الله </w:t>
      </w:r>
      <w:r>
        <w:rPr>
          <w:rFonts w:ascii="Simplified Arabic" w:hAnsi="Simplified Arabic" w:cs="Simplified Arabic" w:hint="cs"/>
          <w:sz w:val="28"/>
          <w:szCs w:val="28"/>
          <w:rtl/>
          <w:lang w:bidi="ar-EG"/>
        </w:rPr>
        <w:t>،،</w:t>
      </w:r>
    </w:p>
    <w:p w14:paraId="7E101493" w14:textId="6B340789"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 xml:space="preserve">اتقدم بالشكر و التقدير لمشرفي الفاضل د . فايز جراد لتفضله الكريم بالأشراف على البحث و تقديم النصح والتوجيه </w:t>
      </w:r>
      <w:r>
        <w:rPr>
          <w:rFonts w:ascii="Simplified Arabic" w:hAnsi="Simplified Arabic" w:cs="Simplified Arabic" w:hint="cs"/>
          <w:sz w:val="28"/>
          <w:szCs w:val="28"/>
          <w:rtl/>
          <w:lang w:bidi="ar-EG"/>
        </w:rPr>
        <w:t>،،</w:t>
      </w:r>
    </w:p>
    <w:p w14:paraId="6F486B42" w14:textId="3CD3C766"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 xml:space="preserve">والى جامعتي المتميزة الطامحه ميدأوشن و جميع الهيئة التدريسية والادارية </w:t>
      </w:r>
      <w:r w:rsidR="000371A8">
        <w:rPr>
          <w:rFonts w:ascii="Simplified Arabic" w:hAnsi="Simplified Arabic" w:cs="Simplified Arabic" w:hint="cs"/>
          <w:sz w:val="28"/>
          <w:szCs w:val="28"/>
          <w:rtl/>
          <w:lang w:bidi="ar-EG"/>
        </w:rPr>
        <w:t>وعلى رأسها مشرفي الفاضل د. أسماء أبو عنزة والمشرفة الفاضلة د. هدى متولي رمضان وهم تيجان الرؤوس.</w:t>
      </w:r>
    </w:p>
    <w:p w14:paraId="00FB515C" w14:textId="424BA7D5" w:rsidR="0036453E" w:rsidRPr="0036453E"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والى دولتي دولة الشموخ عزها عز ال</w:t>
      </w:r>
      <w:r w:rsidR="000371A8">
        <w:rPr>
          <w:rFonts w:ascii="Simplified Arabic" w:hAnsi="Simplified Arabic" w:cs="Simplified Arabic" w:hint="cs"/>
          <w:sz w:val="28"/>
          <w:szCs w:val="28"/>
          <w:rtl/>
          <w:lang w:bidi="ar-EG"/>
        </w:rPr>
        <w:t>إ</w:t>
      </w:r>
      <w:r w:rsidRPr="0036453E">
        <w:rPr>
          <w:rFonts w:ascii="Simplified Arabic" w:hAnsi="Simplified Arabic" w:cs="Simplified Arabic"/>
          <w:sz w:val="28"/>
          <w:szCs w:val="28"/>
          <w:rtl/>
          <w:lang w:bidi="ar-EG"/>
        </w:rPr>
        <w:t>باء شعبا</w:t>
      </w:r>
      <w:r w:rsidR="000371A8">
        <w:rPr>
          <w:rFonts w:ascii="Simplified Arabic" w:hAnsi="Simplified Arabic" w:cs="Simplified Arabic" w:hint="cs"/>
          <w:sz w:val="28"/>
          <w:szCs w:val="28"/>
          <w:rtl/>
          <w:lang w:bidi="ar-EG"/>
        </w:rPr>
        <w:t>ً</w:t>
      </w:r>
      <w:r w:rsidRPr="0036453E">
        <w:rPr>
          <w:rFonts w:ascii="Simplified Arabic" w:hAnsi="Simplified Arabic" w:cs="Simplified Arabic"/>
          <w:sz w:val="28"/>
          <w:szCs w:val="28"/>
          <w:rtl/>
          <w:lang w:bidi="ar-EG"/>
        </w:rPr>
        <w:t xml:space="preserve"> وقيادة </w:t>
      </w:r>
      <w:r>
        <w:rPr>
          <w:rFonts w:ascii="Simplified Arabic" w:hAnsi="Simplified Arabic" w:cs="Simplified Arabic" w:hint="cs"/>
          <w:sz w:val="28"/>
          <w:szCs w:val="28"/>
          <w:rtl/>
          <w:lang w:bidi="ar-EG"/>
        </w:rPr>
        <w:t>،،</w:t>
      </w:r>
    </w:p>
    <w:p w14:paraId="3E27F5F2" w14:textId="00607E94" w:rsidR="00B54ED8" w:rsidRDefault="0036453E" w:rsidP="0036453E">
      <w:pPr>
        <w:spacing w:line="360" w:lineRule="auto"/>
        <w:jc w:val="lowKashida"/>
        <w:rPr>
          <w:rFonts w:ascii="Simplified Arabic" w:hAnsi="Simplified Arabic" w:cs="Simplified Arabic"/>
          <w:sz w:val="28"/>
          <w:szCs w:val="28"/>
          <w:rtl/>
          <w:lang w:bidi="ar-EG"/>
        </w:rPr>
      </w:pPr>
      <w:r w:rsidRPr="0036453E">
        <w:rPr>
          <w:rFonts w:ascii="Simplified Arabic" w:hAnsi="Simplified Arabic" w:cs="Simplified Arabic"/>
          <w:sz w:val="28"/>
          <w:szCs w:val="28"/>
          <w:rtl/>
          <w:lang w:bidi="ar-EG"/>
        </w:rPr>
        <w:t>لكم ارسل كلمات</w:t>
      </w:r>
      <w:r w:rsidR="000371A8">
        <w:rPr>
          <w:rFonts w:ascii="Simplified Arabic" w:hAnsi="Simplified Arabic" w:cs="Simplified Arabic" w:hint="cs"/>
          <w:sz w:val="28"/>
          <w:szCs w:val="28"/>
          <w:rtl/>
          <w:lang w:bidi="ar-EG"/>
        </w:rPr>
        <w:t xml:space="preserve"> الإهداء</w:t>
      </w:r>
      <w:r w:rsidRPr="0036453E">
        <w:rPr>
          <w:rFonts w:ascii="Simplified Arabic" w:hAnsi="Simplified Arabic" w:cs="Simplified Arabic"/>
          <w:sz w:val="28"/>
          <w:szCs w:val="28"/>
          <w:rtl/>
          <w:lang w:bidi="ar-EG"/>
        </w:rPr>
        <w:t xml:space="preserve"> </w:t>
      </w:r>
      <w:r w:rsidR="000371A8">
        <w:rPr>
          <w:rFonts w:ascii="Simplified Arabic" w:hAnsi="Simplified Arabic" w:cs="Simplified Arabic" w:hint="cs"/>
          <w:sz w:val="28"/>
          <w:szCs w:val="28"/>
          <w:rtl/>
          <w:lang w:bidi="ar-EG"/>
        </w:rPr>
        <w:t>و</w:t>
      </w:r>
      <w:r w:rsidRPr="0036453E">
        <w:rPr>
          <w:rFonts w:ascii="Simplified Arabic" w:hAnsi="Simplified Arabic" w:cs="Simplified Arabic"/>
          <w:sz w:val="28"/>
          <w:szCs w:val="28"/>
          <w:rtl/>
          <w:lang w:bidi="ar-EG"/>
        </w:rPr>
        <w:t>الشكر والتقدير و المحبة واسأل الله دوام التقدم والنجاح</w:t>
      </w:r>
      <w:r>
        <w:rPr>
          <w:rFonts w:ascii="Simplified Arabic" w:hAnsi="Simplified Arabic" w:cs="Simplified Arabic" w:hint="cs"/>
          <w:sz w:val="28"/>
          <w:szCs w:val="28"/>
          <w:rtl/>
          <w:lang w:bidi="ar-EG"/>
        </w:rPr>
        <w:t xml:space="preserve"> ،،</w:t>
      </w:r>
    </w:p>
    <w:p w14:paraId="5CE0772F" w14:textId="77777777" w:rsidR="00B54ED8" w:rsidRPr="003634D4" w:rsidRDefault="00B54ED8" w:rsidP="006C26FE">
      <w:pPr>
        <w:spacing w:line="276" w:lineRule="auto"/>
        <w:rPr>
          <w:rFonts w:ascii="Simplified Arabic" w:hAnsi="Simplified Arabic" w:cs="Simplified Arabic"/>
          <w:sz w:val="28"/>
          <w:szCs w:val="28"/>
          <w:u w:val="single"/>
          <w:rtl/>
          <w:lang w:bidi="ar-EG"/>
        </w:rPr>
      </w:pPr>
    </w:p>
    <w:p w14:paraId="52EF9EF4" w14:textId="7A6CF366" w:rsidR="00B54ED8" w:rsidRPr="00810431" w:rsidRDefault="00810431" w:rsidP="00810431">
      <w:pPr>
        <w:spacing w:line="276" w:lineRule="auto"/>
        <w:jc w:val="right"/>
        <w:rPr>
          <w:rFonts w:ascii="Simplified Arabic" w:hAnsi="Simplified Arabic" w:cs="Simplified Arabic"/>
          <w:sz w:val="32"/>
          <w:szCs w:val="32"/>
          <w:rtl/>
          <w:lang w:bidi="ar-EG"/>
        </w:rPr>
      </w:pPr>
      <w:r w:rsidRPr="00810431">
        <w:rPr>
          <w:rFonts w:ascii="Simplified Arabic" w:hAnsi="Simplified Arabic" w:cs="Simplified Arabic"/>
          <w:sz w:val="32"/>
          <w:szCs w:val="32"/>
          <w:rtl/>
          <w:lang w:bidi="ar-EG"/>
        </w:rPr>
        <w:t>الباحثة</w:t>
      </w:r>
    </w:p>
    <w:p w14:paraId="32561EBA" w14:textId="77777777" w:rsidR="0036453E" w:rsidRPr="003634D4" w:rsidRDefault="0036453E" w:rsidP="006C26FE">
      <w:pPr>
        <w:spacing w:line="276" w:lineRule="auto"/>
        <w:rPr>
          <w:rFonts w:ascii="Simplified Arabic" w:hAnsi="Simplified Arabic" w:cs="Simplified Arabic"/>
          <w:sz w:val="28"/>
          <w:szCs w:val="28"/>
          <w:u w:val="single"/>
          <w:rtl/>
          <w:lang w:bidi="ar-EG"/>
        </w:rPr>
      </w:pPr>
    </w:p>
    <w:p w14:paraId="3A504109" w14:textId="3C4B962B" w:rsidR="009125CE" w:rsidRDefault="003F752E" w:rsidP="003F752E">
      <w:pPr>
        <w:spacing w:line="276" w:lineRule="auto"/>
        <w:jc w:val="center"/>
        <w:rPr>
          <w:rFonts w:ascii="Simplified Arabic" w:hAnsi="Simplified Arabic" w:cs="Simplified Arabic"/>
          <w:sz w:val="32"/>
          <w:szCs w:val="32"/>
          <w:rtl/>
          <w:lang w:bidi="ar-EG"/>
        </w:rPr>
      </w:pPr>
      <w:r w:rsidRPr="003F752E">
        <w:rPr>
          <w:rFonts w:ascii="Simplified Arabic" w:hAnsi="Simplified Arabic" w:cs="Simplified Arabic" w:hint="cs"/>
          <w:sz w:val="32"/>
          <w:szCs w:val="32"/>
          <w:rtl/>
          <w:lang w:bidi="ar-EG"/>
        </w:rPr>
        <w:lastRenderedPageBreak/>
        <w:t>فهرس المحتويات</w:t>
      </w:r>
    </w:p>
    <w:p w14:paraId="38B80885" w14:textId="1A746A68" w:rsidR="0001075E" w:rsidRPr="004D7893" w:rsidRDefault="0050155B" w:rsidP="0001075E">
      <w:pPr>
        <w:pStyle w:val="TOC1"/>
        <w:spacing w:line="276" w:lineRule="auto"/>
        <w:rPr>
          <w:rFonts w:ascii="Simplified Arabic" w:eastAsiaTheme="minorEastAsia" w:hAnsi="Simplified Arabic" w:cs="Simplified Arabic"/>
          <w:b w:val="0"/>
          <w:bCs w:val="0"/>
          <w:caps w:val="0"/>
          <w:noProof/>
          <w:sz w:val="24"/>
          <w:rtl/>
        </w:rPr>
      </w:pPr>
      <w:r w:rsidRPr="000371A8">
        <w:rPr>
          <w:rtl/>
          <w:lang w:bidi="ar-EG"/>
        </w:rPr>
        <w:fldChar w:fldCharType="begin"/>
      </w:r>
      <w:r w:rsidRPr="000371A8">
        <w:rPr>
          <w:rtl/>
          <w:lang w:bidi="ar-EG"/>
        </w:rPr>
        <w:instrText xml:space="preserve"> </w:instrText>
      </w:r>
      <w:r w:rsidRPr="000371A8">
        <w:rPr>
          <w:lang w:bidi="ar-EG"/>
        </w:rPr>
        <w:instrText>TOC</w:instrText>
      </w:r>
      <w:r w:rsidRPr="000371A8">
        <w:rPr>
          <w:rtl/>
          <w:lang w:bidi="ar-EG"/>
        </w:rPr>
        <w:instrText xml:space="preserve"> \</w:instrText>
      </w:r>
      <w:r w:rsidRPr="000371A8">
        <w:rPr>
          <w:lang w:bidi="ar-EG"/>
        </w:rPr>
        <w:instrText>h \z \t</w:instrText>
      </w:r>
      <w:r w:rsidRPr="000371A8">
        <w:rPr>
          <w:rtl/>
          <w:lang w:bidi="ar-EG"/>
        </w:rPr>
        <w:instrText xml:space="preserve"> "فهرس الجداول الجديدددددددد,1" </w:instrText>
      </w:r>
      <w:r w:rsidRPr="000371A8">
        <w:rPr>
          <w:rtl/>
          <w:lang w:bidi="ar-EG"/>
        </w:rPr>
        <w:fldChar w:fldCharType="separate"/>
      </w:r>
      <w:hyperlink w:anchor="_Toc181442366" w:history="1">
        <w:r w:rsidR="0001075E" w:rsidRPr="004D7893">
          <w:rPr>
            <w:rStyle w:val="Hyperlink"/>
            <w:rFonts w:ascii="Simplified Arabic" w:hAnsi="Simplified Arabic" w:cs="Simplified Arabic"/>
            <w:b w:val="0"/>
            <w:bCs w:val="0"/>
            <w:noProof/>
            <w:sz w:val="24"/>
            <w:rtl/>
            <w:lang w:bidi="ar-SY"/>
          </w:rPr>
          <w:t>الملخص:</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Toc181442366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‌ج</w:t>
        </w:r>
        <w:r w:rsidR="0001075E" w:rsidRPr="004D7893">
          <w:rPr>
            <w:rFonts w:ascii="Simplified Arabic" w:hAnsi="Simplified Arabic" w:cs="Simplified Arabic"/>
            <w:b w:val="0"/>
            <w:bCs w:val="0"/>
            <w:noProof/>
            <w:webHidden/>
            <w:sz w:val="24"/>
            <w:rtl/>
          </w:rPr>
          <w:fldChar w:fldCharType="end"/>
        </w:r>
      </w:hyperlink>
    </w:p>
    <w:p w14:paraId="072BB0FC" w14:textId="43EB66E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67" w:history="1">
        <w:r w:rsidR="0001075E" w:rsidRPr="004D7893">
          <w:rPr>
            <w:rStyle w:val="Hyperlink"/>
            <w:rFonts w:ascii="Simplified Arabic" w:hAnsi="Simplified Arabic" w:cs="Simplified Arabic"/>
            <w:b w:val="0"/>
            <w:bCs w:val="0"/>
            <w:noProof/>
            <w:sz w:val="24"/>
            <w:rtl/>
            <w:lang w:bidi="ar-SY"/>
          </w:rPr>
          <w:t>الإهداء</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Toc181442367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‌ه</w:t>
        </w:r>
        <w:r w:rsidR="0001075E" w:rsidRPr="004D7893">
          <w:rPr>
            <w:rFonts w:ascii="Simplified Arabic" w:hAnsi="Simplified Arabic" w:cs="Simplified Arabic"/>
            <w:b w:val="0"/>
            <w:bCs w:val="0"/>
            <w:noProof/>
            <w:webHidden/>
            <w:sz w:val="24"/>
            <w:rtl/>
          </w:rPr>
          <w:fldChar w:fldCharType="end"/>
        </w:r>
      </w:hyperlink>
    </w:p>
    <w:p w14:paraId="32315EC8" w14:textId="64001F3E"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68" w:history="1">
        <w:r w:rsidR="0001075E" w:rsidRPr="004D7893">
          <w:rPr>
            <w:rStyle w:val="Hyperlink"/>
            <w:rFonts w:ascii="Simplified Arabic" w:hAnsi="Simplified Arabic" w:cs="Simplified Arabic"/>
            <w:b w:val="0"/>
            <w:bCs w:val="0"/>
            <w:noProof/>
            <w:sz w:val="24"/>
            <w:rtl/>
          </w:rPr>
          <w:t>قائمة الجداول</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Toc181442368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‌ط</w:t>
        </w:r>
        <w:r w:rsidR="0001075E" w:rsidRPr="004D7893">
          <w:rPr>
            <w:rFonts w:ascii="Simplified Arabic" w:hAnsi="Simplified Arabic" w:cs="Simplified Arabic"/>
            <w:b w:val="0"/>
            <w:bCs w:val="0"/>
            <w:noProof/>
            <w:webHidden/>
            <w:sz w:val="24"/>
            <w:rtl/>
          </w:rPr>
          <w:fldChar w:fldCharType="end"/>
        </w:r>
      </w:hyperlink>
    </w:p>
    <w:p w14:paraId="2B0DF114" w14:textId="7229FF9F"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69" w:history="1">
        <w:r w:rsidR="0001075E" w:rsidRPr="004D7893">
          <w:rPr>
            <w:rStyle w:val="Hyperlink"/>
            <w:rFonts w:ascii="Simplified Arabic" w:hAnsi="Simplified Arabic" w:cs="Simplified Arabic"/>
            <w:b w:val="0"/>
            <w:bCs w:val="0"/>
            <w:noProof/>
            <w:sz w:val="24"/>
            <w:rtl/>
          </w:rPr>
          <w:t>قائمة الأشكال</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Toc181442369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‌ك</w:t>
        </w:r>
        <w:r w:rsidR="0001075E" w:rsidRPr="004D7893">
          <w:rPr>
            <w:rFonts w:ascii="Simplified Arabic" w:hAnsi="Simplified Arabic" w:cs="Simplified Arabic"/>
            <w:b w:val="0"/>
            <w:bCs w:val="0"/>
            <w:noProof/>
            <w:webHidden/>
            <w:sz w:val="24"/>
            <w:rtl/>
          </w:rPr>
          <w:fldChar w:fldCharType="end"/>
        </w:r>
      </w:hyperlink>
    </w:p>
    <w:p w14:paraId="50E65E9C" w14:textId="4CF4FC8B"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0" w:history="1">
        <w:r w:rsidR="0001075E" w:rsidRPr="004D7893">
          <w:rPr>
            <w:rStyle w:val="Hyperlink"/>
            <w:rFonts w:ascii="Simplified Arabic" w:hAnsi="Simplified Arabic" w:cs="Simplified Arabic"/>
            <w:b w:val="0"/>
            <w:bCs w:val="0"/>
            <w:noProof/>
            <w:sz w:val="24"/>
            <w:rtl/>
          </w:rPr>
          <w:t>الفصل الأول</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w:t>
        </w:r>
        <w:r w:rsidR="0001075E" w:rsidRPr="004D7893">
          <w:rPr>
            <w:rFonts w:ascii="Simplified Arabic" w:hAnsi="Simplified Arabic" w:cs="Simplified Arabic"/>
            <w:b w:val="0"/>
            <w:bCs w:val="0"/>
            <w:noProof/>
            <w:webHidden/>
            <w:sz w:val="24"/>
            <w:rtl/>
          </w:rPr>
          <w:fldChar w:fldCharType="end"/>
        </w:r>
      </w:hyperlink>
    </w:p>
    <w:p w14:paraId="30C8786A" w14:textId="707553B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1" w:history="1">
        <w:r w:rsidR="0001075E" w:rsidRPr="004D7893">
          <w:rPr>
            <w:rStyle w:val="Hyperlink"/>
            <w:rFonts w:ascii="Simplified Arabic" w:hAnsi="Simplified Arabic" w:cs="Simplified Arabic"/>
            <w:b w:val="0"/>
            <w:bCs w:val="0"/>
            <w:noProof/>
            <w:sz w:val="24"/>
            <w:rtl/>
          </w:rPr>
          <w:t>الإطار العام للبحث</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w:t>
        </w:r>
        <w:r w:rsidR="0001075E" w:rsidRPr="004D7893">
          <w:rPr>
            <w:rFonts w:ascii="Simplified Arabic" w:hAnsi="Simplified Arabic" w:cs="Simplified Arabic"/>
            <w:b w:val="0"/>
            <w:bCs w:val="0"/>
            <w:noProof/>
            <w:webHidden/>
            <w:sz w:val="24"/>
            <w:rtl/>
          </w:rPr>
          <w:fldChar w:fldCharType="end"/>
        </w:r>
      </w:hyperlink>
    </w:p>
    <w:p w14:paraId="15C04A02" w14:textId="3B1D6FC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2" w:history="1">
        <w:r w:rsidR="0001075E" w:rsidRPr="004D7893">
          <w:rPr>
            <w:rStyle w:val="Hyperlink"/>
            <w:rFonts w:ascii="Simplified Arabic" w:hAnsi="Simplified Arabic" w:cs="Simplified Arabic"/>
            <w:b w:val="0"/>
            <w:bCs w:val="0"/>
            <w:noProof/>
            <w:sz w:val="24"/>
            <w:rtl/>
          </w:rPr>
          <w:t>المقدمة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w:t>
        </w:r>
        <w:r w:rsidR="0001075E" w:rsidRPr="004D7893">
          <w:rPr>
            <w:rFonts w:ascii="Simplified Arabic" w:hAnsi="Simplified Arabic" w:cs="Simplified Arabic"/>
            <w:b w:val="0"/>
            <w:bCs w:val="0"/>
            <w:noProof/>
            <w:webHidden/>
            <w:sz w:val="24"/>
            <w:rtl/>
          </w:rPr>
          <w:fldChar w:fldCharType="end"/>
        </w:r>
      </w:hyperlink>
    </w:p>
    <w:p w14:paraId="0CE3FDDB" w14:textId="4872E9F7"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3" w:history="1">
        <w:r w:rsidR="0001075E" w:rsidRPr="004D7893">
          <w:rPr>
            <w:rStyle w:val="Hyperlink"/>
            <w:rFonts w:ascii="Simplified Arabic" w:hAnsi="Simplified Arabic" w:cs="Simplified Arabic"/>
            <w:b w:val="0"/>
            <w:bCs w:val="0"/>
            <w:noProof/>
            <w:sz w:val="24"/>
            <w:rtl/>
          </w:rPr>
          <w:t>مشكلة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w:t>
        </w:r>
        <w:r w:rsidR="0001075E" w:rsidRPr="004D7893">
          <w:rPr>
            <w:rFonts w:ascii="Simplified Arabic" w:hAnsi="Simplified Arabic" w:cs="Simplified Arabic"/>
            <w:b w:val="0"/>
            <w:bCs w:val="0"/>
            <w:noProof/>
            <w:webHidden/>
            <w:sz w:val="24"/>
            <w:rtl/>
          </w:rPr>
          <w:fldChar w:fldCharType="end"/>
        </w:r>
      </w:hyperlink>
    </w:p>
    <w:p w14:paraId="218E66D8" w14:textId="1E812BD3"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4" w:history="1">
        <w:r w:rsidR="0001075E" w:rsidRPr="004D7893">
          <w:rPr>
            <w:rStyle w:val="Hyperlink"/>
            <w:rFonts w:ascii="Simplified Arabic" w:hAnsi="Simplified Arabic" w:cs="Simplified Arabic"/>
            <w:b w:val="0"/>
            <w:bCs w:val="0"/>
            <w:noProof/>
            <w:sz w:val="24"/>
            <w:rtl/>
          </w:rPr>
          <w:t>الأسئلة الفرعية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w:t>
        </w:r>
        <w:r w:rsidR="0001075E" w:rsidRPr="004D7893">
          <w:rPr>
            <w:rFonts w:ascii="Simplified Arabic" w:hAnsi="Simplified Arabic" w:cs="Simplified Arabic"/>
            <w:b w:val="0"/>
            <w:bCs w:val="0"/>
            <w:noProof/>
            <w:webHidden/>
            <w:sz w:val="24"/>
            <w:rtl/>
          </w:rPr>
          <w:fldChar w:fldCharType="end"/>
        </w:r>
      </w:hyperlink>
    </w:p>
    <w:p w14:paraId="6F0C2D5B" w14:textId="0B12CAA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5" w:history="1">
        <w:r w:rsidR="0001075E" w:rsidRPr="004D7893">
          <w:rPr>
            <w:rStyle w:val="Hyperlink"/>
            <w:rFonts w:ascii="Simplified Arabic" w:hAnsi="Simplified Arabic" w:cs="Simplified Arabic"/>
            <w:b w:val="0"/>
            <w:bCs w:val="0"/>
            <w:noProof/>
            <w:sz w:val="24"/>
            <w:rtl/>
          </w:rPr>
          <w:t>فروض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w:t>
        </w:r>
        <w:r w:rsidR="0001075E" w:rsidRPr="004D7893">
          <w:rPr>
            <w:rFonts w:ascii="Simplified Arabic" w:hAnsi="Simplified Arabic" w:cs="Simplified Arabic"/>
            <w:b w:val="0"/>
            <w:bCs w:val="0"/>
            <w:noProof/>
            <w:webHidden/>
            <w:sz w:val="24"/>
            <w:rtl/>
          </w:rPr>
          <w:fldChar w:fldCharType="end"/>
        </w:r>
      </w:hyperlink>
    </w:p>
    <w:p w14:paraId="4134E170" w14:textId="5088211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6" w:history="1">
        <w:r w:rsidR="0001075E" w:rsidRPr="004D7893">
          <w:rPr>
            <w:rStyle w:val="Hyperlink"/>
            <w:rFonts w:ascii="Simplified Arabic" w:hAnsi="Simplified Arabic" w:cs="Simplified Arabic"/>
            <w:b w:val="0"/>
            <w:bCs w:val="0"/>
            <w:noProof/>
            <w:sz w:val="24"/>
            <w:rtl/>
          </w:rPr>
          <w:t>أهداف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w:t>
        </w:r>
        <w:r w:rsidR="0001075E" w:rsidRPr="004D7893">
          <w:rPr>
            <w:rFonts w:ascii="Simplified Arabic" w:hAnsi="Simplified Arabic" w:cs="Simplified Arabic"/>
            <w:b w:val="0"/>
            <w:bCs w:val="0"/>
            <w:noProof/>
            <w:webHidden/>
            <w:sz w:val="24"/>
            <w:rtl/>
          </w:rPr>
          <w:fldChar w:fldCharType="end"/>
        </w:r>
      </w:hyperlink>
    </w:p>
    <w:p w14:paraId="24B95663" w14:textId="1E6AF42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7" w:history="1">
        <w:r w:rsidR="0001075E" w:rsidRPr="004D7893">
          <w:rPr>
            <w:rStyle w:val="Hyperlink"/>
            <w:rFonts w:ascii="Simplified Arabic" w:hAnsi="Simplified Arabic" w:cs="Simplified Arabic"/>
            <w:b w:val="0"/>
            <w:bCs w:val="0"/>
            <w:noProof/>
            <w:sz w:val="24"/>
            <w:rtl/>
          </w:rPr>
          <w:t>أهمية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w:t>
        </w:r>
        <w:r w:rsidR="0001075E" w:rsidRPr="004D7893">
          <w:rPr>
            <w:rFonts w:ascii="Simplified Arabic" w:hAnsi="Simplified Arabic" w:cs="Simplified Arabic"/>
            <w:b w:val="0"/>
            <w:bCs w:val="0"/>
            <w:noProof/>
            <w:webHidden/>
            <w:sz w:val="24"/>
            <w:rtl/>
          </w:rPr>
          <w:fldChar w:fldCharType="end"/>
        </w:r>
      </w:hyperlink>
    </w:p>
    <w:p w14:paraId="7533DF7D" w14:textId="40C9021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8" w:history="1">
        <w:r w:rsidR="0001075E" w:rsidRPr="004D7893">
          <w:rPr>
            <w:rStyle w:val="Hyperlink"/>
            <w:rFonts w:ascii="Simplified Arabic" w:hAnsi="Simplified Arabic" w:cs="Simplified Arabic"/>
            <w:b w:val="0"/>
            <w:bCs w:val="0"/>
            <w:noProof/>
            <w:sz w:val="24"/>
            <w:rtl/>
          </w:rPr>
          <w:t>النظرية العلمية المتبعة لإعداد البحث</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w:t>
        </w:r>
        <w:r w:rsidR="0001075E" w:rsidRPr="004D7893">
          <w:rPr>
            <w:rFonts w:ascii="Simplified Arabic" w:hAnsi="Simplified Arabic" w:cs="Simplified Arabic"/>
            <w:b w:val="0"/>
            <w:bCs w:val="0"/>
            <w:noProof/>
            <w:webHidden/>
            <w:sz w:val="24"/>
            <w:rtl/>
          </w:rPr>
          <w:fldChar w:fldCharType="end"/>
        </w:r>
      </w:hyperlink>
    </w:p>
    <w:p w14:paraId="6211C235" w14:textId="50EB1118"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79" w:history="1">
        <w:r w:rsidR="0001075E" w:rsidRPr="004D7893">
          <w:rPr>
            <w:rStyle w:val="Hyperlink"/>
            <w:rFonts w:ascii="Simplified Arabic" w:hAnsi="Simplified Arabic" w:cs="Simplified Arabic"/>
            <w:b w:val="0"/>
            <w:bCs w:val="0"/>
            <w:noProof/>
            <w:sz w:val="24"/>
            <w:rtl/>
          </w:rPr>
          <w:t>الفصل الثاني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Toc181442379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w:t>
        </w:r>
        <w:r w:rsidR="0001075E" w:rsidRPr="004D7893">
          <w:rPr>
            <w:rFonts w:ascii="Simplified Arabic" w:hAnsi="Simplified Arabic" w:cs="Simplified Arabic"/>
            <w:b w:val="0"/>
            <w:bCs w:val="0"/>
            <w:noProof/>
            <w:webHidden/>
            <w:sz w:val="24"/>
            <w:rtl/>
          </w:rPr>
          <w:fldChar w:fldCharType="end"/>
        </w:r>
      </w:hyperlink>
    </w:p>
    <w:p w14:paraId="5E545893" w14:textId="156939C4"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0" w:history="1">
        <w:r w:rsidR="0001075E" w:rsidRPr="004D7893">
          <w:rPr>
            <w:rStyle w:val="Hyperlink"/>
            <w:rFonts w:ascii="Simplified Arabic" w:hAnsi="Simplified Arabic" w:cs="Simplified Arabic"/>
            <w:b w:val="0"/>
            <w:bCs w:val="0"/>
            <w:noProof/>
            <w:sz w:val="24"/>
            <w:rtl/>
          </w:rPr>
          <w:t>الإطار النظري والدراسات السابقة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w:t>
        </w:r>
        <w:r w:rsidR="0001075E" w:rsidRPr="004D7893">
          <w:rPr>
            <w:rFonts w:ascii="Simplified Arabic" w:hAnsi="Simplified Arabic" w:cs="Simplified Arabic"/>
            <w:b w:val="0"/>
            <w:bCs w:val="0"/>
            <w:noProof/>
            <w:webHidden/>
            <w:sz w:val="24"/>
            <w:rtl/>
          </w:rPr>
          <w:fldChar w:fldCharType="end"/>
        </w:r>
      </w:hyperlink>
    </w:p>
    <w:p w14:paraId="64D6D9C4" w14:textId="2A0FCA7E"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1" w:history="1">
        <w:r w:rsidR="0001075E" w:rsidRPr="004D7893">
          <w:rPr>
            <w:rStyle w:val="Hyperlink"/>
            <w:rFonts w:ascii="Simplified Arabic" w:hAnsi="Simplified Arabic" w:cs="Simplified Arabic"/>
            <w:b w:val="0"/>
            <w:bCs w:val="0"/>
            <w:noProof/>
            <w:sz w:val="24"/>
            <w:rtl/>
          </w:rPr>
          <w:t>الدراسات السابقة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7</w:t>
        </w:r>
        <w:r w:rsidR="0001075E" w:rsidRPr="004D7893">
          <w:rPr>
            <w:rFonts w:ascii="Simplified Arabic" w:hAnsi="Simplified Arabic" w:cs="Simplified Arabic"/>
            <w:b w:val="0"/>
            <w:bCs w:val="0"/>
            <w:noProof/>
            <w:webHidden/>
            <w:sz w:val="24"/>
            <w:rtl/>
          </w:rPr>
          <w:fldChar w:fldCharType="end"/>
        </w:r>
      </w:hyperlink>
    </w:p>
    <w:p w14:paraId="216D104B" w14:textId="63F6E25C"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2" w:history="1">
        <w:r w:rsidR="0001075E" w:rsidRPr="004D7893">
          <w:rPr>
            <w:rStyle w:val="Hyperlink"/>
            <w:rFonts w:ascii="Simplified Arabic" w:hAnsi="Simplified Arabic" w:cs="Simplified Arabic"/>
            <w:b w:val="0"/>
            <w:bCs w:val="0"/>
            <w:noProof/>
            <w:sz w:val="24"/>
            <w:rtl/>
          </w:rPr>
          <w:t>المبحث الأول:</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10</w:t>
        </w:r>
        <w:r w:rsidR="0001075E" w:rsidRPr="004D7893">
          <w:rPr>
            <w:rFonts w:ascii="Simplified Arabic" w:hAnsi="Simplified Arabic" w:cs="Simplified Arabic"/>
            <w:b w:val="0"/>
            <w:bCs w:val="0"/>
            <w:noProof/>
            <w:webHidden/>
            <w:sz w:val="24"/>
            <w:rtl/>
          </w:rPr>
          <w:fldChar w:fldCharType="end"/>
        </w:r>
      </w:hyperlink>
    </w:p>
    <w:p w14:paraId="7016C9C9" w14:textId="7A182589"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3" w:history="1">
        <w:r w:rsidR="0001075E" w:rsidRPr="004D7893">
          <w:rPr>
            <w:rStyle w:val="Hyperlink"/>
            <w:rFonts w:ascii="Simplified Arabic" w:hAnsi="Simplified Arabic" w:cs="Simplified Arabic"/>
            <w:b w:val="0"/>
            <w:bCs w:val="0"/>
            <w:noProof/>
            <w:sz w:val="24"/>
            <w:rtl/>
          </w:rPr>
          <w:t>أولا/ مفهوم المشروع :</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10</w:t>
        </w:r>
        <w:r w:rsidR="0001075E" w:rsidRPr="004D7893">
          <w:rPr>
            <w:rFonts w:ascii="Simplified Arabic" w:hAnsi="Simplified Arabic" w:cs="Simplified Arabic"/>
            <w:b w:val="0"/>
            <w:bCs w:val="0"/>
            <w:noProof/>
            <w:webHidden/>
            <w:sz w:val="24"/>
            <w:rtl/>
          </w:rPr>
          <w:fldChar w:fldCharType="end"/>
        </w:r>
      </w:hyperlink>
    </w:p>
    <w:p w14:paraId="35481B3B" w14:textId="66CFF06F"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4" w:history="1">
        <w:r w:rsidR="0001075E" w:rsidRPr="004D7893">
          <w:rPr>
            <w:rStyle w:val="Hyperlink"/>
            <w:rFonts w:ascii="Simplified Arabic" w:hAnsi="Simplified Arabic" w:cs="Simplified Arabic"/>
            <w:b w:val="0"/>
            <w:bCs w:val="0"/>
            <w:noProof/>
            <w:sz w:val="24"/>
            <w:rtl/>
          </w:rPr>
          <w:t>ثانيا/ مفهوم إدارة المشاريع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10</w:t>
        </w:r>
        <w:r w:rsidR="0001075E" w:rsidRPr="004D7893">
          <w:rPr>
            <w:rFonts w:ascii="Simplified Arabic" w:hAnsi="Simplified Arabic" w:cs="Simplified Arabic"/>
            <w:b w:val="0"/>
            <w:bCs w:val="0"/>
            <w:noProof/>
            <w:webHidden/>
            <w:sz w:val="24"/>
            <w:rtl/>
          </w:rPr>
          <w:fldChar w:fldCharType="end"/>
        </w:r>
      </w:hyperlink>
    </w:p>
    <w:p w14:paraId="2A497FF9" w14:textId="7B1FA6C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5" w:history="1">
        <w:r w:rsidR="0001075E" w:rsidRPr="004D7893">
          <w:rPr>
            <w:rStyle w:val="Hyperlink"/>
            <w:rFonts w:ascii="Simplified Arabic" w:hAnsi="Simplified Arabic" w:cs="Simplified Arabic"/>
            <w:b w:val="0"/>
            <w:bCs w:val="0"/>
            <w:noProof/>
            <w:sz w:val="24"/>
            <w:rtl/>
          </w:rPr>
          <w:t>ثالثا/ أهمية إدارة المشاريع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11</w:t>
        </w:r>
        <w:r w:rsidR="0001075E" w:rsidRPr="004D7893">
          <w:rPr>
            <w:rFonts w:ascii="Simplified Arabic" w:hAnsi="Simplified Arabic" w:cs="Simplified Arabic"/>
            <w:b w:val="0"/>
            <w:bCs w:val="0"/>
            <w:noProof/>
            <w:webHidden/>
            <w:sz w:val="24"/>
            <w:rtl/>
          </w:rPr>
          <w:fldChar w:fldCharType="end"/>
        </w:r>
      </w:hyperlink>
    </w:p>
    <w:p w14:paraId="60BF4F9E" w14:textId="7B3B5CCA"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6" w:history="1">
        <w:r w:rsidR="0001075E" w:rsidRPr="004D7893">
          <w:rPr>
            <w:rStyle w:val="Hyperlink"/>
            <w:rFonts w:ascii="Simplified Arabic" w:hAnsi="Simplified Arabic" w:cs="Simplified Arabic"/>
            <w:b w:val="0"/>
            <w:bCs w:val="0"/>
            <w:noProof/>
            <w:sz w:val="24"/>
            <w:rtl/>
          </w:rPr>
          <w:t>رابعاً/ أهداف إدارة المشاريع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12</w:t>
        </w:r>
        <w:r w:rsidR="0001075E" w:rsidRPr="004D7893">
          <w:rPr>
            <w:rFonts w:ascii="Simplified Arabic" w:hAnsi="Simplified Arabic" w:cs="Simplified Arabic"/>
            <w:b w:val="0"/>
            <w:bCs w:val="0"/>
            <w:noProof/>
            <w:webHidden/>
            <w:sz w:val="24"/>
            <w:rtl/>
          </w:rPr>
          <w:fldChar w:fldCharType="end"/>
        </w:r>
      </w:hyperlink>
    </w:p>
    <w:p w14:paraId="265E4A46" w14:textId="51AC9BEA"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7" w:history="1">
        <w:r w:rsidR="0001075E" w:rsidRPr="004D7893">
          <w:rPr>
            <w:rStyle w:val="Hyperlink"/>
            <w:rFonts w:ascii="Simplified Arabic" w:hAnsi="Simplified Arabic" w:cs="Simplified Arabic"/>
            <w:b w:val="0"/>
            <w:bCs w:val="0"/>
            <w:noProof/>
            <w:sz w:val="24"/>
            <w:rtl/>
          </w:rPr>
          <w:t>خامسا/ الرقابة والتحكم في المشروع: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13</w:t>
        </w:r>
        <w:r w:rsidR="0001075E" w:rsidRPr="004D7893">
          <w:rPr>
            <w:rFonts w:ascii="Simplified Arabic" w:hAnsi="Simplified Arabic" w:cs="Simplified Arabic"/>
            <w:b w:val="0"/>
            <w:bCs w:val="0"/>
            <w:noProof/>
            <w:webHidden/>
            <w:sz w:val="24"/>
            <w:rtl/>
          </w:rPr>
          <w:fldChar w:fldCharType="end"/>
        </w:r>
      </w:hyperlink>
    </w:p>
    <w:p w14:paraId="0A542C29" w14:textId="2499B441"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8" w:history="1">
        <w:r w:rsidR="0001075E" w:rsidRPr="004D7893">
          <w:rPr>
            <w:rStyle w:val="Hyperlink"/>
            <w:rFonts w:ascii="Simplified Arabic" w:hAnsi="Simplified Arabic" w:cs="Simplified Arabic"/>
            <w:b w:val="0"/>
            <w:bCs w:val="0"/>
            <w:noProof/>
            <w:sz w:val="24"/>
            <w:rtl/>
          </w:rPr>
          <w:t>سادساً/ أسباب فشل المشروع: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14</w:t>
        </w:r>
        <w:r w:rsidR="0001075E" w:rsidRPr="004D7893">
          <w:rPr>
            <w:rFonts w:ascii="Simplified Arabic" w:hAnsi="Simplified Arabic" w:cs="Simplified Arabic"/>
            <w:b w:val="0"/>
            <w:bCs w:val="0"/>
            <w:noProof/>
            <w:webHidden/>
            <w:sz w:val="24"/>
            <w:rtl/>
          </w:rPr>
          <w:fldChar w:fldCharType="end"/>
        </w:r>
      </w:hyperlink>
    </w:p>
    <w:p w14:paraId="5A2ED45E" w14:textId="16E824E4"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89" w:history="1">
        <w:r w:rsidR="0001075E" w:rsidRPr="004D7893">
          <w:rPr>
            <w:rStyle w:val="Hyperlink"/>
            <w:rFonts w:ascii="Simplified Arabic" w:hAnsi="Simplified Arabic" w:cs="Simplified Arabic"/>
            <w:b w:val="0"/>
            <w:bCs w:val="0"/>
            <w:noProof/>
            <w:sz w:val="24"/>
            <w:rtl/>
          </w:rPr>
          <w:t>سابعاً/ مفهوم الأسواق النسائية: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Toc181442389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15</w:t>
        </w:r>
        <w:r w:rsidR="0001075E" w:rsidRPr="004D7893">
          <w:rPr>
            <w:rFonts w:ascii="Simplified Arabic" w:hAnsi="Simplified Arabic" w:cs="Simplified Arabic"/>
            <w:b w:val="0"/>
            <w:bCs w:val="0"/>
            <w:noProof/>
            <w:webHidden/>
            <w:sz w:val="24"/>
            <w:rtl/>
          </w:rPr>
          <w:fldChar w:fldCharType="end"/>
        </w:r>
      </w:hyperlink>
    </w:p>
    <w:p w14:paraId="5196122F" w14:textId="10DBCAD7"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0" w:history="1">
        <w:r w:rsidR="0001075E" w:rsidRPr="004D7893">
          <w:rPr>
            <w:rStyle w:val="Hyperlink"/>
            <w:rFonts w:ascii="Simplified Arabic" w:hAnsi="Simplified Arabic" w:cs="Simplified Arabic"/>
            <w:b w:val="0"/>
            <w:bCs w:val="0"/>
            <w:noProof/>
            <w:sz w:val="24"/>
            <w:rtl/>
          </w:rPr>
          <w:t>ثامناً/ الأهمية الاستراتيجية للأسواق النسائية: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16</w:t>
        </w:r>
        <w:r w:rsidR="0001075E" w:rsidRPr="004D7893">
          <w:rPr>
            <w:rFonts w:ascii="Simplified Arabic" w:hAnsi="Simplified Arabic" w:cs="Simplified Arabic"/>
            <w:b w:val="0"/>
            <w:bCs w:val="0"/>
            <w:noProof/>
            <w:webHidden/>
            <w:sz w:val="24"/>
            <w:rtl/>
          </w:rPr>
          <w:fldChar w:fldCharType="end"/>
        </w:r>
      </w:hyperlink>
    </w:p>
    <w:p w14:paraId="05446E78" w14:textId="63EC6668"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1" w:history="1">
        <w:r w:rsidR="0001075E" w:rsidRPr="004D7893">
          <w:rPr>
            <w:rStyle w:val="Hyperlink"/>
            <w:rFonts w:ascii="Simplified Arabic" w:hAnsi="Simplified Arabic" w:cs="Simplified Arabic"/>
            <w:b w:val="0"/>
            <w:bCs w:val="0"/>
            <w:noProof/>
            <w:sz w:val="24"/>
            <w:rtl/>
          </w:rPr>
          <w:t>تاسعاً/ الاستراتيجيات التسويقية المستهدفة: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16</w:t>
        </w:r>
        <w:r w:rsidR="0001075E" w:rsidRPr="004D7893">
          <w:rPr>
            <w:rFonts w:ascii="Simplified Arabic" w:hAnsi="Simplified Arabic" w:cs="Simplified Arabic"/>
            <w:b w:val="0"/>
            <w:bCs w:val="0"/>
            <w:noProof/>
            <w:webHidden/>
            <w:sz w:val="24"/>
            <w:rtl/>
          </w:rPr>
          <w:fldChar w:fldCharType="end"/>
        </w:r>
      </w:hyperlink>
    </w:p>
    <w:p w14:paraId="2D4E9975" w14:textId="38D0E591"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2" w:history="1">
        <w:r w:rsidR="0001075E" w:rsidRPr="004D7893">
          <w:rPr>
            <w:rStyle w:val="Hyperlink"/>
            <w:rFonts w:ascii="Simplified Arabic" w:hAnsi="Simplified Arabic" w:cs="Simplified Arabic"/>
            <w:b w:val="0"/>
            <w:bCs w:val="0"/>
            <w:noProof/>
            <w:sz w:val="24"/>
            <w:rtl/>
          </w:rPr>
          <w:t>عاشراً/ مزايا وعيوب الأسواق النسائية: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18</w:t>
        </w:r>
        <w:r w:rsidR="0001075E" w:rsidRPr="004D7893">
          <w:rPr>
            <w:rFonts w:ascii="Simplified Arabic" w:hAnsi="Simplified Arabic" w:cs="Simplified Arabic"/>
            <w:b w:val="0"/>
            <w:bCs w:val="0"/>
            <w:noProof/>
            <w:webHidden/>
            <w:sz w:val="24"/>
            <w:rtl/>
          </w:rPr>
          <w:fldChar w:fldCharType="end"/>
        </w:r>
      </w:hyperlink>
    </w:p>
    <w:p w14:paraId="3B61E942" w14:textId="53E76A8C"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3" w:history="1">
        <w:r w:rsidR="0001075E" w:rsidRPr="004D7893">
          <w:rPr>
            <w:rStyle w:val="Hyperlink"/>
            <w:rFonts w:ascii="Simplified Arabic" w:hAnsi="Simplified Arabic" w:cs="Simplified Arabic"/>
            <w:b w:val="0"/>
            <w:bCs w:val="0"/>
            <w:noProof/>
            <w:sz w:val="24"/>
            <w:rtl/>
          </w:rPr>
          <w:t>المبحث الثاني: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19</w:t>
        </w:r>
        <w:r w:rsidR="0001075E" w:rsidRPr="004D7893">
          <w:rPr>
            <w:rFonts w:ascii="Simplified Arabic" w:hAnsi="Simplified Arabic" w:cs="Simplified Arabic"/>
            <w:b w:val="0"/>
            <w:bCs w:val="0"/>
            <w:noProof/>
            <w:webHidden/>
            <w:sz w:val="24"/>
            <w:rtl/>
          </w:rPr>
          <w:fldChar w:fldCharType="end"/>
        </w:r>
      </w:hyperlink>
    </w:p>
    <w:p w14:paraId="363E54F4" w14:textId="200372C3"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4" w:history="1">
        <w:r w:rsidR="0001075E" w:rsidRPr="004D7893">
          <w:rPr>
            <w:rStyle w:val="Hyperlink"/>
            <w:rFonts w:ascii="Simplified Arabic" w:hAnsi="Simplified Arabic" w:cs="Simplified Arabic"/>
            <w:b w:val="0"/>
            <w:bCs w:val="0"/>
            <w:noProof/>
            <w:sz w:val="24"/>
            <w:rtl/>
          </w:rPr>
          <w:t>أولاً/ مفهوم التسويق الوردي: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19</w:t>
        </w:r>
        <w:r w:rsidR="0001075E" w:rsidRPr="004D7893">
          <w:rPr>
            <w:rFonts w:ascii="Simplified Arabic" w:hAnsi="Simplified Arabic" w:cs="Simplified Arabic"/>
            <w:b w:val="0"/>
            <w:bCs w:val="0"/>
            <w:noProof/>
            <w:webHidden/>
            <w:sz w:val="24"/>
            <w:rtl/>
          </w:rPr>
          <w:fldChar w:fldCharType="end"/>
        </w:r>
      </w:hyperlink>
    </w:p>
    <w:p w14:paraId="104DF587" w14:textId="3401870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5" w:history="1">
        <w:r w:rsidR="0001075E" w:rsidRPr="004D7893">
          <w:rPr>
            <w:rStyle w:val="Hyperlink"/>
            <w:rFonts w:ascii="Simplified Arabic" w:hAnsi="Simplified Arabic" w:cs="Simplified Arabic"/>
            <w:b w:val="0"/>
            <w:bCs w:val="0"/>
            <w:noProof/>
            <w:sz w:val="24"/>
            <w:rtl/>
          </w:rPr>
          <w:t>ثانياً/ أهمية التسويق الوردي: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20</w:t>
        </w:r>
        <w:r w:rsidR="0001075E" w:rsidRPr="004D7893">
          <w:rPr>
            <w:rFonts w:ascii="Simplified Arabic" w:hAnsi="Simplified Arabic" w:cs="Simplified Arabic"/>
            <w:b w:val="0"/>
            <w:bCs w:val="0"/>
            <w:noProof/>
            <w:webHidden/>
            <w:sz w:val="24"/>
            <w:rtl/>
          </w:rPr>
          <w:fldChar w:fldCharType="end"/>
        </w:r>
      </w:hyperlink>
    </w:p>
    <w:p w14:paraId="19D0EA34" w14:textId="534CC579"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6" w:history="1">
        <w:r w:rsidR="0001075E" w:rsidRPr="004D7893">
          <w:rPr>
            <w:rStyle w:val="Hyperlink"/>
            <w:rFonts w:ascii="Simplified Arabic" w:hAnsi="Simplified Arabic" w:cs="Simplified Arabic"/>
            <w:b w:val="0"/>
            <w:bCs w:val="0"/>
            <w:noProof/>
            <w:sz w:val="24"/>
            <w:rtl/>
          </w:rPr>
          <w:t>ثالثاً/ عناصر التسويق الوردي: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21</w:t>
        </w:r>
        <w:r w:rsidR="0001075E" w:rsidRPr="004D7893">
          <w:rPr>
            <w:rFonts w:ascii="Simplified Arabic" w:hAnsi="Simplified Arabic" w:cs="Simplified Arabic"/>
            <w:b w:val="0"/>
            <w:bCs w:val="0"/>
            <w:noProof/>
            <w:webHidden/>
            <w:sz w:val="24"/>
            <w:rtl/>
          </w:rPr>
          <w:fldChar w:fldCharType="end"/>
        </w:r>
      </w:hyperlink>
    </w:p>
    <w:p w14:paraId="7EB57C2B" w14:textId="0ABD5B71"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7" w:history="1">
        <w:r w:rsidR="0001075E" w:rsidRPr="004D7893">
          <w:rPr>
            <w:rStyle w:val="Hyperlink"/>
            <w:rFonts w:ascii="Simplified Arabic" w:hAnsi="Simplified Arabic" w:cs="Simplified Arabic"/>
            <w:b w:val="0"/>
            <w:bCs w:val="0"/>
            <w:noProof/>
            <w:sz w:val="24"/>
            <w:rtl/>
          </w:rPr>
          <w:t>رابعاً/ خصائص المرأة من منظور التسويق الوردي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23</w:t>
        </w:r>
        <w:r w:rsidR="0001075E" w:rsidRPr="004D7893">
          <w:rPr>
            <w:rFonts w:ascii="Simplified Arabic" w:hAnsi="Simplified Arabic" w:cs="Simplified Arabic"/>
            <w:b w:val="0"/>
            <w:bCs w:val="0"/>
            <w:noProof/>
            <w:webHidden/>
            <w:sz w:val="24"/>
            <w:rtl/>
          </w:rPr>
          <w:fldChar w:fldCharType="end"/>
        </w:r>
      </w:hyperlink>
    </w:p>
    <w:p w14:paraId="13696F11" w14:textId="5B5ABDC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8" w:history="1">
        <w:r w:rsidR="0001075E" w:rsidRPr="004D7893">
          <w:rPr>
            <w:rStyle w:val="Hyperlink"/>
            <w:rFonts w:ascii="Simplified Arabic" w:hAnsi="Simplified Arabic" w:cs="Simplified Arabic"/>
            <w:b w:val="0"/>
            <w:bCs w:val="0"/>
            <w:noProof/>
            <w:sz w:val="24"/>
            <w:rtl/>
          </w:rPr>
          <w:t>خامساً/ التسويق الرقمي(الالكتروني):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25</w:t>
        </w:r>
        <w:r w:rsidR="0001075E" w:rsidRPr="004D7893">
          <w:rPr>
            <w:rFonts w:ascii="Simplified Arabic" w:hAnsi="Simplified Arabic" w:cs="Simplified Arabic"/>
            <w:b w:val="0"/>
            <w:bCs w:val="0"/>
            <w:noProof/>
            <w:webHidden/>
            <w:sz w:val="24"/>
            <w:rtl/>
          </w:rPr>
          <w:fldChar w:fldCharType="end"/>
        </w:r>
      </w:hyperlink>
    </w:p>
    <w:p w14:paraId="4ED692F3" w14:textId="699B79F0"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399" w:history="1">
        <w:r w:rsidR="0001075E" w:rsidRPr="004D7893">
          <w:rPr>
            <w:rStyle w:val="Hyperlink"/>
            <w:rFonts w:ascii="Simplified Arabic" w:hAnsi="Simplified Arabic" w:cs="Simplified Arabic"/>
            <w:b w:val="0"/>
            <w:bCs w:val="0"/>
            <w:noProof/>
            <w:sz w:val="24"/>
            <w:rtl/>
          </w:rPr>
          <w:t>سادساً/ الميزة التنافسية: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Toc181442399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26</w:t>
        </w:r>
        <w:r w:rsidR="0001075E" w:rsidRPr="004D7893">
          <w:rPr>
            <w:rFonts w:ascii="Simplified Arabic" w:hAnsi="Simplified Arabic" w:cs="Simplified Arabic"/>
            <w:b w:val="0"/>
            <w:bCs w:val="0"/>
            <w:noProof/>
            <w:webHidden/>
            <w:sz w:val="24"/>
            <w:rtl/>
          </w:rPr>
          <w:fldChar w:fldCharType="end"/>
        </w:r>
      </w:hyperlink>
    </w:p>
    <w:p w14:paraId="18D061D3" w14:textId="68438F3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0" w:history="1">
        <w:r w:rsidR="0001075E" w:rsidRPr="004D7893">
          <w:rPr>
            <w:rStyle w:val="Hyperlink"/>
            <w:rFonts w:ascii="Simplified Arabic" w:hAnsi="Simplified Arabic" w:cs="Simplified Arabic"/>
            <w:b w:val="0"/>
            <w:bCs w:val="0"/>
            <w:noProof/>
            <w:sz w:val="24"/>
            <w:rtl/>
          </w:rPr>
          <w:t>سابعاً/ خصائص الميزة التنافسية: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26</w:t>
        </w:r>
        <w:r w:rsidR="0001075E" w:rsidRPr="004D7893">
          <w:rPr>
            <w:rFonts w:ascii="Simplified Arabic" w:hAnsi="Simplified Arabic" w:cs="Simplified Arabic"/>
            <w:b w:val="0"/>
            <w:bCs w:val="0"/>
            <w:noProof/>
            <w:webHidden/>
            <w:sz w:val="24"/>
            <w:rtl/>
          </w:rPr>
          <w:fldChar w:fldCharType="end"/>
        </w:r>
      </w:hyperlink>
    </w:p>
    <w:p w14:paraId="0D45A490" w14:textId="6FB8A3D5"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1" w:history="1">
        <w:r w:rsidR="0001075E" w:rsidRPr="004D7893">
          <w:rPr>
            <w:rStyle w:val="Hyperlink"/>
            <w:rFonts w:ascii="Simplified Arabic" w:hAnsi="Simplified Arabic" w:cs="Simplified Arabic"/>
            <w:b w:val="0"/>
            <w:bCs w:val="0"/>
            <w:noProof/>
            <w:sz w:val="24"/>
            <w:rtl/>
          </w:rPr>
          <w:t>ثامناً/ تنمية وتطوير الميزة التنافسية: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27</w:t>
        </w:r>
        <w:r w:rsidR="0001075E" w:rsidRPr="004D7893">
          <w:rPr>
            <w:rFonts w:ascii="Simplified Arabic" w:hAnsi="Simplified Arabic" w:cs="Simplified Arabic"/>
            <w:b w:val="0"/>
            <w:bCs w:val="0"/>
            <w:noProof/>
            <w:webHidden/>
            <w:sz w:val="24"/>
            <w:rtl/>
          </w:rPr>
          <w:fldChar w:fldCharType="end"/>
        </w:r>
      </w:hyperlink>
    </w:p>
    <w:p w14:paraId="43C6D1AC" w14:textId="05665A94"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2" w:history="1">
        <w:r w:rsidR="0001075E" w:rsidRPr="004D7893">
          <w:rPr>
            <w:rStyle w:val="Hyperlink"/>
            <w:rFonts w:ascii="Simplified Arabic" w:hAnsi="Simplified Arabic" w:cs="Simplified Arabic"/>
            <w:b w:val="0"/>
            <w:bCs w:val="0"/>
            <w:noProof/>
            <w:sz w:val="24"/>
            <w:rtl/>
          </w:rPr>
          <w:t>تاسعاً/ الاستراتيجيات المبتكرة لتحقيق التنافسية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28</w:t>
        </w:r>
        <w:r w:rsidR="0001075E" w:rsidRPr="004D7893">
          <w:rPr>
            <w:rFonts w:ascii="Simplified Arabic" w:hAnsi="Simplified Arabic" w:cs="Simplified Arabic"/>
            <w:b w:val="0"/>
            <w:bCs w:val="0"/>
            <w:noProof/>
            <w:webHidden/>
            <w:sz w:val="24"/>
            <w:rtl/>
          </w:rPr>
          <w:fldChar w:fldCharType="end"/>
        </w:r>
      </w:hyperlink>
    </w:p>
    <w:p w14:paraId="3D669784" w14:textId="265EB6BD"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3" w:history="1">
        <w:r w:rsidR="0001075E" w:rsidRPr="004D7893">
          <w:rPr>
            <w:rStyle w:val="Hyperlink"/>
            <w:rFonts w:ascii="Simplified Arabic" w:hAnsi="Simplified Arabic" w:cs="Simplified Arabic"/>
            <w:b w:val="0"/>
            <w:bCs w:val="0"/>
            <w:noProof/>
            <w:sz w:val="24"/>
            <w:rtl/>
          </w:rPr>
          <w:t>عاشراً/ أثر الابتكار في المزيج التسويقي على تحقيق الميزة التنافسية: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31</w:t>
        </w:r>
        <w:r w:rsidR="0001075E" w:rsidRPr="004D7893">
          <w:rPr>
            <w:rFonts w:ascii="Simplified Arabic" w:hAnsi="Simplified Arabic" w:cs="Simplified Arabic"/>
            <w:b w:val="0"/>
            <w:bCs w:val="0"/>
            <w:noProof/>
            <w:webHidden/>
            <w:sz w:val="24"/>
            <w:rtl/>
          </w:rPr>
          <w:fldChar w:fldCharType="end"/>
        </w:r>
      </w:hyperlink>
    </w:p>
    <w:p w14:paraId="23CF693D" w14:textId="07341F41"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4" w:history="1">
        <w:r w:rsidR="0001075E" w:rsidRPr="004D7893">
          <w:rPr>
            <w:rStyle w:val="Hyperlink"/>
            <w:rFonts w:ascii="Simplified Arabic" w:hAnsi="Simplified Arabic" w:cs="Simplified Arabic"/>
            <w:b w:val="0"/>
            <w:bCs w:val="0"/>
            <w:noProof/>
            <w:sz w:val="24"/>
            <w:rtl/>
          </w:rPr>
          <w:t>المبحث الثالث:</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32</w:t>
        </w:r>
        <w:r w:rsidR="0001075E" w:rsidRPr="004D7893">
          <w:rPr>
            <w:rFonts w:ascii="Simplified Arabic" w:hAnsi="Simplified Arabic" w:cs="Simplified Arabic"/>
            <w:b w:val="0"/>
            <w:bCs w:val="0"/>
            <w:noProof/>
            <w:webHidden/>
            <w:sz w:val="24"/>
            <w:rtl/>
          </w:rPr>
          <w:fldChar w:fldCharType="end"/>
        </w:r>
      </w:hyperlink>
    </w:p>
    <w:p w14:paraId="67050B2C" w14:textId="6E49D45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5" w:history="1">
        <w:r w:rsidR="0001075E" w:rsidRPr="004D7893">
          <w:rPr>
            <w:rStyle w:val="Hyperlink"/>
            <w:rFonts w:ascii="Simplified Arabic" w:hAnsi="Simplified Arabic" w:cs="Simplified Arabic"/>
            <w:b w:val="0"/>
            <w:bCs w:val="0"/>
            <w:noProof/>
            <w:sz w:val="24"/>
            <w:rtl/>
          </w:rPr>
          <w:t>أولاً/ مفهوم قرار الشراء:</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32</w:t>
        </w:r>
        <w:r w:rsidR="0001075E" w:rsidRPr="004D7893">
          <w:rPr>
            <w:rFonts w:ascii="Simplified Arabic" w:hAnsi="Simplified Arabic" w:cs="Simplified Arabic"/>
            <w:b w:val="0"/>
            <w:bCs w:val="0"/>
            <w:noProof/>
            <w:webHidden/>
            <w:sz w:val="24"/>
            <w:rtl/>
          </w:rPr>
          <w:fldChar w:fldCharType="end"/>
        </w:r>
      </w:hyperlink>
    </w:p>
    <w:p w14:paraId="478A71CC" w14:textId="1054921A"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6" w:history="1">
        <w:r w:rsidR="0001075E" w:rsidRPr="004D7893">
          <w:rPr>
            <w:rStyle w:val="Hyperlink"/>
            <w:rFonts w:ascii="Simplified Arabic" w:hAnsi="Simplified Arabic" w:cs="Simplified Arabic"/>
            <w:b w:val="0"/>
            <w:bCs w:val="0"/>
            <w:noProof/>
            <w:sz w:val="24"/>
            <w:rtl/>
          </w:rPr>
          <w:t>ثانياً/ تصنيف أدوار الشراء</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32</w:t>
        </w:r>
        <w:r w:rsidR="0001075E" w:rsidRPr="004D7893">
          <w:rPr>
            <w:rFonts w:ascii="Simplified Arabic" w:hAnsi="Simplified Arabic" w:cs="Simplified Arabic"/>
            <w:b w:val="0"/>
            <w:bCs w:val="0"/>
            <w:noProof/>
            <w:webHidden/>
            <w:sz w:val="24"/>
            <w:rtl/>
          </w:rPr>
          <w:fldChar w:fldCharType="end"/>
        </w:r>
      </w:hyperlink>
    </w:p>
    <w:p w14:paraId="253C7EA5" w14:textId="01B35E14"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7" w:history="1">
        <w:r w:rsidR="0001075E" w:rsidRPr="004D7893">
          <w:rPr>
            <w:rStyle w:val="Hyperlink"/>
            <w:rFonts w:ascii="Simplified Arabic" w:hAnsi="Simplified Arabic" w:cs="Simplified Arabic"/>
            <w:b w:val="0"/>
            <w:bCs w:val="0"/>
            <w:noProof/>
            <w:sz w:val="24"/>
            <w:rtl/>
          </w:rPr>
          <w:t>ثالثاً/ أنواع القرارات الشرائية: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33</w:t>
        </w:r>
        <w:r w:rsidR="0001075E" w:rsidRPr="004D7893">
          <w:rPr>
            <w:rFonts w:ascii="Simplified Arabic" w:hAnsi="Simplified Arabic" w:cs="Simplified Arabic"/>
            <w:b w:val="0"/>
            <w:bCs w:val="0"/>
            <w:noProof/>
            <w:webHidden/>
            <w:sz w:val="24"/>
            <w:rtl/>
          </w:rPr>
          <w:fldChar w:fldCharType="end"/>
        </w:r>
      </w:hyperlink>
    </w:p>
    <w:p w14:paraId="1CD34A1F" w14:textId="5BBF138B"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8" w:history="1">
        <w:r w:rsidR="0001075E" w:rsidRPr="004D7893">
          <w:rPr>
            <w:rStyle w:val="Hyperlink"/>
            <w:rFonts w:ascii="Simplified Arabic" w:hAnsi="Simplified Arabic" w:cs="Simplified Arabic"/>
            <w:b w:val="0"/>
            <w:bCs w:val="0"/>
            <w:noProof/>
            <w:sz w:val="24"/>
            <w:rtl/>
          </w:rPr>
          <w:t>رابعاً/ مراحل عملية اتخاذ القرار الشرائي: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35</w:t>
        </w:r>
        <w:r w:rsidR="0001075E" w:rsidRPr="004D7893">
          <w:rPr>
            <w:rFonts w:ascii="Simplified Arabic" w:hAnsi="Simplified Arabic" w:cs="Simplified Arabic"/>
            <w:b w:val="0"/>
            <w:bCs w:val="0"/>
            <w:noProof/>
            <w:webHidden/>
            <w:sz w:val="24"/>
            <w:rtl/>
          </w:rPr>
          <w:fldChar w:fldCharType="end"/>
        </w:r>
      </w:hyperlink>
    </w:p>
    <w:p w14:paraId="70CF5A5B" w14:textId="79751002"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09" w:history="1">
        <w:r w:rsidR="0001075E" w:rsidRPr="004D7893">
          <w:rPr>
            <w:rStyle w:val="Hyperlink"/>
            <w:rFonts w:ascii="Simplified Arabic" w:hAnsi="Simplified Arabic" w:cs="Simplified Arabic"/>
            <w:b w:val="0"/>
            <w:bCs w:val="0"/>
            <w:noProof/>
            <w:sz w:val="24"/>
            <w:rtl/>
          </w:rPr>
          <w:t>خامساً: العوامل التي تؤثر على قرار الشراء</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Toc181442409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38</w:t>
        </w:r>
        <w:r w:rsidR="0001075E" w:rsidRPr="004D7893">
          <w:rPr>
            <w:rFonts w:ascii="Simplified Arabic" w:hAnsi="Simplified Arabic" w:cs="Simplified Arabic"/>
            <w:b w:val="0"/>
            <w:bCs w:val="0"/>
            <w:noProof/>
            <w:webHidden/>
            <w:sz w:val="24"/>
            <w:rtl/>
          </w:rPr>
          <w:fldChar w:fldCharType="end"/>
        </w:r>
      </w:hyperlink>
    </w:p>
    <w:p w14:paraId="5DCA3FC1" w14:textId="17A4CB9F"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0" w:history="1">
        <w:r w:rsidR="0001075E" w:rsidRPr="004D7893">
          <w:rPr>
            <w:rStyle w:val="Hyperlink"/>
            <w:rFonts w:ascii="Simplified Arabic" w:hAnsi="Simplified Arabic" w:cs="Simplified Arabic"/>
            <w:b w:val="0"/>
            <w:bCs w:val="0"/>
            <w:noProof/>
            <w:sz w:val="24"/>
            <w:rtl/>
          </w:rPr>
          <w:t>سادساً/ الصعوبات التي تواجه متخذ القرار الشرائي:</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39</w:t>
        </w:r>
        <w:r w:rsidR="0001075E" w:rsidRPr="004D7893">
          <w:rPr>
            <w:rFonts w:ascii="Simplified Arabic" w:hAnsi="Simplified Arabic" w:cs="Simplified Arabic"/>
            <w:b w:val="0"/>
            <w:bCs w:val="0"/>
            <w:noProof/>
            <w:webHidden/>
            <w:sz w:val="24"/>
            <w:rtl/>
          </w:rPr>
          <w:fldChar w:fldCharType="end"/>
        </w:r>
      </w:hyperlink>
    </w:p>
    <w:p w14:paraId="32FCC221" w14:textId="681FD0BB"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1" w:history="1">
        <w:r w:rsidR="0001075E" w:rsidRPr="004D7893">
          <w:rPr>
            <w:rStyle w:val="Hyperlink"/>
            <w:rFonts w:ascii="Simplified Arabic" w:hAnsi="Simplified Arabic" w:cs="Simplified Arabic"/>
            <w:b w:val="0"/>
            <w:bCs w:val="0"/>
            <w:noProof/>
            <w:sz w:val="24"/>
            <w:rtl/>
          </w:rPr>
          <w:t>سابعاً/ صالونات التجميل في المملكة العربية السعودية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40</w:t>
        </w:r>
        <w:r w:rsidR="0001075E" w:rsidRPr="004D7893">
          <w:rPr>
            <w:rFonts w:ascii="Simplified Arabic" w:hAnsi="Simplified Arabic" w:cs="Simplified Arabic"/>
            <w:b w:val="0"/>
            <w:bCs w:val="0"/>
            <w:noProof/>
            <w:webHidden/>
            <w:sz w:val="24"/>
            <w:rtl/>
          </w:rPr>
          <w:fldChar w:fldCharType="end"/>
        </w:r>
      </w:hyperlink>
    </w:p>
    <w:p w14:paraId="25B03EDC" w14:textId="343A592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2" w:history="1">
        <w:r w:rsidR="0001075E" w:rsidRPr="004D7893">
          <w:rPr>
            <w:rStyle w:val="Hyperlink"/>
            <w:rFonts w:ascii="Simplified Arabic" w:hAnsi="Simplified Arabic" w:cs="Simplified Arabic"/>
            <w:b w:val="0"/>
            <w:bCs w:val="0"/>
            <w:noProof/>
            <w:sz w:val="24"/>
            <w:rtl/>
          </w:rPr>
          <w:t>الفصل الثالث</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41</w:t>
        </w:r>
        <w:r w:rsidR="0001075E" w:rsidRPr="004D7893">
          <w:rPr>
            <w:rFonts w:ascii="Simplified Arabic" w:hAnsi="Simplified Arabic" w:cs="Simplified Arabic"/>
            <w:b w:val="0"/>
            <w:bCs w:val="0"/>
            <w:noProof/>
            <w:webHidden/>
            <w:sz w:val="24"/>
            <w:rtl/>
          </w:rPr>
          <w:fldChar w:fldCharType="end"/>
        </w:r>
      </w:hyperlink>
    </w:p>
    <w:p w14:paraId="756853B6" w14:textId="4891CD5E"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3" w:history="1">
        <w:r w:rsidR="0001075E" w:rsidRPr="004D7893">
          <w:rPr>
            <w:rStyle w:val="Hyperlink"/>
            <w:rFonts w:ascii="Simplified Arabic" w:hAnsi="Simplified Arabic" w:cs="Simplified Arabic"/>
            <w:b w:val="0"/>
            <w:bCs w:val="0"/>
            <w:noProof/>
            <w:sz w:val="24"/>
            <w:rtl/>
          </w:rPr>
          <w:t>منهجية الدراسة واجراءاتها</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41</w:t>
        </w:r>
        <w:r w:rsidR="0001075E" w:rsidRPr="004D7893">
          <w:rPr>
            <w:rFonts w:ascii="Simplified Arabic" w:hAnsi="Simplified Arabic" w:cs="Simplified Arabic"/>
            <w:b w:val="0"/>
            <w:bCs w:val="0"/>
            <w:noProof/>
            <w:webHidden/>
            <w:sz w:val="24"/>
            <w:rtl/>
          </w:rPr>
          <w:fldChar w:fldCharType="end"/>
        </w:r>
      </w:hyperlink>
    </w:p>
    <w:p w14:paraId="3E606C7F" w14:textId="1EFD2527"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4" w:history="1">
        <w:r w:rsidR="0001075E" w:rsidRPr="004D7893">
          <w:rPr>
            <w:rStyle w:val="Hyperlink"/>
            <w:rFonts w:ascii="Simplified Arabic" w:hAnsi="Simplified Arabic" w:cs="Simplified Arabic"/>
            <w:b w:val="0"/>
            <w:bCs w:val="0"/>
            <w:noProof/>
            <w:sz w:val="24"/>
            <w:rtl/>
          </w:rPr>
          <w:t>أولاً: منهجية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42</w:t>
        </w:r>
        <w:r w:rsidR="0001075E" w:rsidRPr="004D7893">
          <w:rPr>
            <w:rFonts w:ascii="Simplified Arabic" w:hAnsi="Simplified Arabic" w:cs="Simplified Arabic"/>
            <w:b w:val="0"/>
            <w:bCs w:val="0"/>
            <w:noProof/>
            <w:webHidden/>
            <w:sz w:val="24"/>
            <w:rtl/>
          </w:rPr>
          <w:fldChar w:fldCharType="end"/>
        </w:r>
      </w:hyperlink>
    </w:p>
    <w:p w14:paraId="142F15E3" w14:textId="1F0F51F8"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5" w:history="1">
        <w:r w:rsidR="0001075E" w:rsidRPr="004D7893">
          <w:rPr>
            <w:rStyle w:val="Hyperlink"/>
            <w:rFonts w:ascii="Simplified Arabic" w:hAnsi="Simplified Arabic" w:cs="Simplified Arabic"/>
            <w:b w:val="0"/>
            <w:bCs w:val="0"/>
            <w:noProof/>
            <w:sz w:val="24"/>
            <w:rtl/>
          </w:rPr>
          <w:t>ثانياً: أداه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42</w:t>
        </w:r>
        <w:r w:rsidR="0001075E" w:rsidRPr="004D7893">
          <w:rPr>
            <w:rFonts w:ascii="Simplified Arabic" w:hAnsi="Simplified Arabic" w:cs="Simplified Arabic"/>
            <w:b w:val="0"/>
            <w:bCs w:val="0"/>
            <w:noProof/>
            <w:webHidden/>
            <w:sz w:val="24"/>
            <w:rtl/>
          </w:rPr>
          <w:fldChar w:fldCharType="end"/>
        </w:r>
      </w:hyperlink>
    </w:p>
    <w:p w14:paraId="6D675F75" w14:textId="196809E0"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6" w:history="1">
        <w:r w:rsidR="0001075E" w:rsidRPr="004D7893">
          <w:rPr>
            <w:rStyle w:val="Hyperlink"/>
            <w:rFonts w:ascii="Simplified Arabic" w:hAnsi="Simplified Arabic" w:cs="Simplified Arabic"/>
            <w:b w:val="0"/>
            <w:bCs w:val="0"/>
            <w:noProof/>
            <w:sz w:val="24"/>
            <w:rtl/>
          </w:rPr>
          <w:t>ثالثاً: ثبات أداة الدراسة وصدقها</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42</w:t>
        </w:r>
        <w:r w:rsidR="0001075E" w:rsidRPr="004D7893">
          <w:rPr>
            <w:rFonts w:ascii="Simplified Arabic" w:hAnsi="Simplified Arabic" w:cs="Simplified Arabic"/>
            <w:b w:val="0"/>
            <w:bCs w:val="0"/>
            <w:noProof/>
            <w:webHidden/>
            <w:sz w:val="24"/>
            <w:rtl/>
          </w:rPr>
          <w:fldChar w:fldCharType="end"/>
        </w:r>
      </w:hyperlink>
    </w:p>
    <w:p w14:paraId="31C5FBF9" w14:textId="54E795CA"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7" w:history="1">
        <w:r w:rsidR="0001075E" w:rsidRPr="004D7893">
          <w:rPr>
            <w:rStyle w:val="Hyperlink"/>
            <w:rFonts w:ascii="Simplified Arabic" w:hAnsi="Simplified Arabic" w:cs="Simplified Arabic"/>
            <w:b w:val="0"/>
            <w:bCs w:val="0"/>
            <w:noProof/>
            <w:sz w:val="24"/>
            <w:rtl/>
          </w:rPr>
          <w:t>رابعاً: مجتمع وعينة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47</w:t>
        </w:r>
        <w:r w:rsidR="0001075E" w:rsidRPr="004D7893">
          <w:rPr>
            <w:rFonts w:ascii="Simplified Arabic" w:hAnsi="Simplified Arabic" w:cs="Simplified Arabic"/>
            <w:b w:val="0"/>
            <w:bCs w:val="0"/>
            <w:noProof/>
            <w:webHidden/>
            <w:sz w:val="24"/>
            <w:rtl/>
          </w:rPr>
          <w:fldChar w:fldCharType="end"/>
        </w:r>
      </w:hyperlink>
    </w:p>
    <w:p w14:paraId="13604BAA" w14:textId="6A933755"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8" w:history="1">
        <w:r w:rsidR="0001075E" w:rsidRPr="004D7893">
          <w:rPr>
            <w:rStyle w:val="Hyperlink"/>
            <w:rFonts w:ascii="Simplified Arabic" w:hAnsi="Simplified Arabic" w:cs="Simplified Arabic"/>
            <w:b w:val="0"/>
            <w:bCs w:val="0"/>
            <w:noProof/>
            <w:sz w:val="24"/>
            <w:rtl/>
          </w:rPr>
          <w:t>التمثيل البياني العينة.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49</w:t>
        </w:r>
        <w:r w:rsidR="0001075E" w:rsidRPr="004D7893">
          <w:rPr>
            <w:rFonts w:ascii="Simplified Arabic" w:hAnsi="Simplified Arabic" w:cs="Simplified Arabic"/>
            <w:b w:val="0"/>
            <w:bCs w:val="0"/>
            <w:noProof/>
            <w:webHidden/>
            <w:sz w:val="24"/>
            <w:rtl/>
          </w:rPr>
          <w:fldChar w:fldCharType="end"/>
        </w:r>
      </w:hyperlink>
    </w:p>
    <w:p w14:paraId="704361D1" w14:textId="47957CD2"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19" w:history="1">
        <w:r w:rsidR="0001075E" w:rsidRPr="004D7893">
          <w:rPr>
            <w:rStyle w:val="Hyperlink"/>
            <w:rFonts w:ascii="Simplified Arabic" w:hAnsi="Simplified Arabic" w:cs="Simplified Arabic"/>
            <w:b w:val="0"/>
            <w:bCs w:val="0"/>
            <w:noProof/>
            <w:sz w:val="24"/>
            <w:rtl/>
          </w:rPr>
          <w:t>خامساً: الأساليب الإحصائية المستخدمة: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Toc181442419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50</w:t>
        </w:r>
        <w:r w:rsidR="0001075E" w:rsidRPr="004D7893">
          <w:rPr>
            <w:rFonts w:ascii="Simplified Arabic" w:hAnsi="Simplified Arabic" w:cs="Simplified Arabic"/>
            <w:b w:val="0"/>
            <w:bCs w:val="0"/>
            <w:noProof/>
            <w:webHidden/>
            <w:sz w:val="24"/>
            <w:rtl/>
          </w:rPr>
          <w:fldChar w:fldCharType="end"/>
        </w:r>
      </w:hyperlink>
    </w:p>
    <w:p w14:paraId="640C7D71" w14:textId="5BB68D1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0" w:history="1">
        <w:r w:rsidR="0001075E" w:rsidRPr="004D7893">
          <w:rPr>
            <w:rStyle w:val="Hyperlink"/>
            <w:rFonts w:ascii="Simplified Arabic" w:hAnsi="Simplified Arabic" w:cs="Simplified Arabic"/>
            <w:b w:val="0"/>
            <w:bCs w:val="0"/>
            <w:noProof/>
            <w:sz w:val="24"/>
            <w:rtl/>
          </w:rPr>
          <w:t>سادساً: حدود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Toc181442420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50</w:t>
        </w:r>
        <w:r w:rsidR="0001075E" w:rsidRPr="004D7893">
          <w:rPr>
            <w:rFonts w:ascii="Simplified Arabic" w:hAnsi="Simplified Arabic" w:cs="Simplified Arabic"/>
            <w:b w:val="0"/>
            <w:bCs w:val="0"/>
            <w:noProof/>
            <w:webHidden/>
            <w:sz w:val="24"/>
            <w:rtl/>
          </w:rPr>
          <w:fldChar w:fldCharType="end"/>
        </w:r>
      </w:hyperlink>
    </w:p>
    <w:p w14:paraId="4E355541" w14:textId="7FCA068E"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1" w:history="1">
        <w:r w:rsidR="0001075E" w:rsidRPr="004D7893">
          <w:rPr>
            <w:rStyle w:val="Hyperlink"/>
            <w:rFonts w:ascii="Simplified Arabic" w:hAnsi="Simplified Arabic" w:cs="Simplified Arabic"/>
            <w:b w:val="0"/>
            <w:bCs w:val="0"/>
            <w:noProof/>
            <w:sz w:val="24"/>
            <w:rtl/>
            <w:lang w:bidi="ar-OM"/>
          </w:rPr>
          <w:t>الفصل الرابع نتائج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Toc181442421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51</w:t>
        </w:r>
        <w:r w:rsidR="0001075E" w:rsidRPr="004D7893">
          <w:rPr>
            <w:rFonts w:ascii="Simplified Arabic" w:hAnsi="Simplified Arabic" w:cs="Simplified Arabic"/>
            <w:b w:val="0"/>
            <w:bCs w:val="0"/>
            <w:noProof/>
            <w:webHidden/>
            <w:sz w:val="24"/>
            <w:rtl/>
          </w:rPr>
          <w:fldChar w:fldCharType="end"/>
        </w:r>
      </w:hyperlink>
    </w:p>
    <w:p w14:paraId="6F148C75" w14:textId="465A4E9B"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2" w:history="1">
        <w:r w:rsidR="0001075E" w:rsidRPr="004D7893">
          <w:rPr>
            <w:rStyle w:val="Hyperlink"/>
            <w:rFonts w:ascii="Simplified Arabic" w:hAnsi="Simplified Arabic" w:cs="Simplified Arabic"/>
            <w:b w:val="0"/>
            <w:bCs w:val="0"/>
            <w:noProof/>
            <w:sz w:val="24"/>
            <w:rtl/>
          </w:rPr>
          <w:t>التوزيع الطبيعي لبيانات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Toc181442422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52</w:t>
        </w:r>
        <w:r w:rsidR="0001075E" w:rsidRPr="004D7893">
          <w:rPr>
            <w:rFonts w:ascii="Simplified Arabic" w:hAnsi="Simplified Arabic" w:cs="Simplified Arabic"/>
            <w:b w:val="0"/>
            <w:bCs w:val="0"/>
            <w:noProof/>
            <w:webHidden/>
            <w:sz w:val="24"/>
            <w:rtl/>
          </w:rPr>
          <w:fldChar w:fldCharType="end"/>
        </w:r>
      </w:hyperlink>
    </w:p>
    <w:p w14:paraId="025D4949" w14:textId="65F6AE96"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3" w:history="1">
        <w:r w:rsidR="0001075E" w:rsidRPr="004D7893">
          <w:rPr>
            <w:rStyle w:val="Hyperlink"/>
            <w:rFonts w:ascii="Simplified Arabic" w:hAnsi="Simplified Arabic" w:cs="Simplified Arabic"/>
            <w:b w:val="0"/>
            <w:bCs w:val="0"/>
            <w:noProof/>
            <w:sz w:val="24"/>
            <w:rtl/>
          </w:rPr>
          <w:t>المحك المعتمد في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Toc181442423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53</w:t>
        </w:r>
        <w:r w:rsidR="0001075E" w:rsidRPr="004D7893">
          <w:rPr>
            <w:rFonts w:ascii="Simplified Arabic" w:hAnsi="Simplified Arabic" w:cs="Simplified Arabic"/>
            <w:b w:val="0"/>
            <w:bCs w:val="0"/>
            <w:noProof/>
            <w:webHidden/>
            <w:sz w:val="24"/>
            <w:rtl/>
          </w:rPr>
          <w:fldChar w:fldCharType="end"/>
        </w:r>
      </w:hyperlink>
    </w:p>
    <w:p w14:paraId="4FD134D5" w14:textId="2901763E"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4" w:history="1">
        <w:r w:rsidR="0001075E" w:rsidRPr="004D7893">
          <w:rPr>
            <w:rStyle w:val="Hyperlink"/>
            <w:rFonts w:ascii="Simplified Arabic" w:hAnsi="Simplified Arabic" w:cs="Simplified Arabic"/>
            <w:b w:val="0"/>
            <w:bCs w:val="0"/>
            <w:noProof/>
            <w:sz w:val="24"/>
            <w:rtl/>
          </w:rPr>
          <w:t>أولاً: النتائج المتعلقة بالإجابة عن أسئلة الدراسة والتي تنص على:</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Toc181442424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54</w:t>
        </w:r>
        <w:r w:rsidR="0001075E" w:rsidRPr="004D7893">
          <w:rPr>
            <w:rFonts w:ascii="Simplified Arabic" w:hAnsi="Simplified Arabic" w:cs="Simplified Arabic"/>
            <w:b w:val="0"/>
            <w:bCs w:val="0"/>
            <w:noProof/>
            <w:webHidden/>
            <w:sz w:val="24"/>
            <w:rtl/>
          </w:rPr>
          <w:fldChar w:fldCharType="end"/>
        </w:r>
      </w:hyperlink>
    </w:p>
    <w:p w14:paraId="27E4BBE1" w14:textId="6E36E5F4"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5" w:history="1">
        <w:r w:rsidR="0001075E" w:rsidRPr="004D7893">
          <w:rPr>
            <w:rStyle w:val="Hyperlink"/>
            <w:rFonts w:ascii="Simplified Arabic" w:hAnsi="Simplified Arabic" w:cs="Simplified Arabic"/>
            <w:b w:val="0"/>
            <w:bCs w:val="0"/>
            <w:noProof/>
            <w:sz w:val="24"/>
            <w:rtl/>
          </w:rPr>
          <w:t>ثانيًا: اختبار وفحص الفرضيات:</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Toc181442425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60</w:t>
        </w:r>
        <w:r w:rsidR="0001075E" w:rsidRPr="004D7893">
          <w:rPr>
            <w:rFonts w:ascii="Simplified Arabic" w:hAnsi="Simplified Arabic" w:cs="Simplified Arabic"/>
            <w:b w:val="0"/>
            <w:bCs w:val="0"/>
            <w:noProof/>
            <w:webHidden/>
            <w:sz w:val="24"/>
            <w:rtl/>
          </w:rPr>
          <w:fldChar w:fldCharType="end"/>
        </w:r>
      </w:hyperlink>
    </w:p>
    <w:p w14:paraId="0D0871D2" w14:textId="744143AA"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6" w:history="1">
        <w:r w:rsidR="0001075E" w:rsidRPr="004D7893">
          <w:rPr>
            <w:rStyle w:val="Hyperlink"/>
            <w:rFonts w:ascii="Simplified Arabic" w:hAnsi="Simplified Arabic" w:cs="Simplified Arabic"/>
            <w:b w:val="0"/>
            <w:bCs w:val="0"/>
            <w:noProof/>
            <w:sz w:val="24"/>
            <w:rtl/>
          </w:rPr>
          <w:t>ثالثاً: الفروقات في استجابات المبحوثين حول متغيرات الدراسة</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Toc181442426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65</w:t>
        </w:r>
        <w:r w:rsidR="0001075E" w:rsidRPr="004D7893">
          <w:rPr>
            <w:rFonts w:ascii="Simplified Arabic" w:hAnsi="Simplified Arabic" w:cs="Simplified Arabic"/>
            <w:b w:val="0"/>
            <w:bCs w:val="0"/>
            <w:noProof/>
            <w:webHidden/>
            <w:sz w:val="24"/>
            <w:rtl/>
          </w:rPr>
          <w:fldChar w:fldCharType="end"/>
        </w:r>
      </w:hyperlink>
    </w:p>
    <w:p w14:paraId="180338EB" w14:textId="17EE3C92"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7" w:history="1">
        <w:r w:rsidR="0001075E" w:rsidRPr="004D7893">
          <w:rPr>
            <w:rStyle w:val="Hyperlink"/>
            <w:rFonts w:ascii="Simplified Arabic" w:hAnsi="Simplified Arabic" w:cs="Simplified Arabic"/>
            <w:b w:val="0"/>
            <w:bCs w:val="0"/>
            <w:noProof/>
            <w:sz w:val="24"/>
            <w:rtl/>
          </w:rPr>
          <w:t>النتائج:</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Toc181442427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68</w:t>
        </w:r>
        <w:r w:rsidR="0001075E" w:rsidRPr="004D7893">
          <w:rPr>
            <w:rFonts w:ascii="Simplified Arabic" w:hAnsi="Simplified Arabic" w:cs="Simplified Arabic"/>
            <w:b w:val="0"/>
            <w:bCs w:val="0"/>
            <w:noProof/>
            <w:webHidden/>
            <w:sz w:val="24"/>
            <w:rtl/>
          </w:rPr>
          <w:fldChar w:fldCharType="end"/>
        </w:r>
      </w:hyperlink>
    </w:p>
    <w:p w14:paraId="4EAB489E" w14:textId="1E96AEEC" w:rsidR="0001075E" w:rsidRPr="004D7893" w:rsidRDefault="00000000" w:rsidP="0001075E">
      <w:pPr>
        <w:pStyle w:val="TOC1"/>
        <w:spacing w:line="276" w:lineRule="auto"/>
        <w:rPr>
          <w:rFonts w:ascii="Simplified Arabic" w:eastAsiaTheme="minorEastAsia" w:hAnsi="Simplified Arabic" w:cs="Simplified Arabic"/>
          <w:b w:val="0"/>
          <w:bCs w:val="0"/>
          <w:caps w:val="0"/>
          <w:noProof/>
          <w:sz w:val="24"/>
          <w:rtl/>
        </w:rPr>
      </w:pPr>
      <w:hyperlink w:anchor="_Toc181442428" w:history="1">
        <w:r w:rsidR="0001075E" w:rsidRPr="004D7893">
          <w:rPr>
            <w:rStyle w:val="Hyperlink"/>
            <w:rFonts w:ascii="Simplified Arabic" w:hAnsi="Simplified Arabic" w:cs="Simplified Arabic"/>
            <w:b w:val="0"/>
            <w:bCs w:val="0"/>
            <w:noProof/>
            <w:sz w:val="24"/>
            <w:rtl/>
          </w:rPr>
          <w:t>التوصيات:</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Toc181442428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68</w:t>
        </w:r>
        <w:r w:rsidR="0001075E" w:rsidRPr="004D7893">
          <w:rPr>
            <w:rFonts w:ascii="Simplified Arabic" w:hAnsi="Simplified Arabic" w:cs="Simplified Arabic"/>
            <w:b w:val="0"/>
            <w:bCs w:val="0"/>
            <w:noProof/>
            <w:webHidden/>
            <w:sz w:val="24"/>
            <w:rtl/>
          </w:rPr>
          <w:fldChar w:fldCharType="end"/>
        </w:r>
      </w:hyperlink>
    </w:p>
    <w:p w14:paraId="1C0DA68C" w14:textId="31627F44" w:rsidR="0001075E" w:rsidRDefault="00000000" w:rsidP="0001075E">
      <w:pPr>
        <w:pStyle w:val="TOC1"/>
        <w:spacing w:line="276" w:lineRule="auto"/>
        <w:rPr>
          <w:rFonts w:eastAsiaTheme="minorEastAsia" w:cstheme="minorBidi"/>
          <w:b w:val="0"/>
          <w:bCs w:val="0"/>
          <w:caps w:val="0"/>
          <w:noProof/>
          <w:sz w:val="22"/>
          <w:szCs w:val="22"/>
          <w:rtl/>
        </w:rPr>
      </w:pPr>
      <w:hyperlink w:anchor="_Toc181442429" w:history="1">
        <w:r w:rsidR="0001075E" w:rsidRPr="004D7893">
          <w:rPr>
            <w:rStyle w:val="Hyperlink"/>
            <w:rFonts w:ascii="Simplified Arabic" w:hAnsi="Simplified Arabic" w:cs="Simplified Arabic"/>
            <w:b w:val="0"/>
            <w:bCs w:val="0"/>
            <w:noProof/>
            <w:sz w:val="24"/>
            <w:rtl/>
          </w:rPr>
          <w:t>المراجع</w:t>
        </w:r>
        <w:r w:rsidR="0001075E" w:rsidRPr="004D7893">
          <w:rPr>
            <w:rFonts w:ascii="Simplified Arabic" w:hAnsi="Simplified Arabic" w:cs="Simplified Arabic"/>
            <w:b w:val="0"/>
            <w:bCs w:val="0"/>
            <w:noProof/>
            <w:webHidden/>
            <w:sz w:val="24"/>
            <w:rtl/>
          </w:rPr>
          <w:tab/>
        </w:r>
        <w:r w:rsidR="0001075E" w:rsidRPr="004D7893">
          <w:rPr>
            <w:rFonts w:ascii="Simplified Arabic" w:hAnsi="Simplified Arabic" w:cs="Simplified Arabic"/>
            <w:b w:val="0"/>
            <w:bCs w:val="0"/>
            <w:noProof/>
            <w:webHidden/>
            <w:sz w:val="24"/>
            <w:rtl/>
          </w:rPr>
          <w:fldChar w:fldCharType="begin"/>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Pr>
          <w:instrText>PAGEREF</w:instrText>
        </w:r>
        <w:r w:rsidR="0001075E" w:rsidRPr="004D7893">
          <w:rPr>
            <w:rFonts w:ascii="Simplified Arabic" w:hAnsi="Simplified Arabic" w:cs="Simplified Arabic"/>
            <w:b w:val="0"/>
            <w:bCs w:val="0"/>
            <w:noProof/>
            <w:webHidden/>
            <w:sz w:val="24"/>
            <w:rtl/>
          </w:rPr>
          <w:instrText xml:space="preserve"> _</w:instrText>
        </w:r>
        <w:r w:rsidR="0001075E" w:rsidRPr="004D7893">
          <w:rPr>
            <w:rFonts w:ascii="Simplified Arabic" w:hAnsi="Simplified Arabic" w:cs="Simplified Arabic"/>
            <w:b w:val="0"/>
            <w:bCs w:val="0"/>
            <w:noProof/>
            <w:webHidden/>
            <w:sz w:val="24"/>
          </w:rPr>
          <w:instrText>Toc181442429 \h</w:instrText>
        </w:r>
        <w:r w:rsidR="0001075E" w:rsidRPr="004D7893">
          <w:rPr>
            <w:rFonts w:ascii="Simplified Arabic" w:hAnsi="Simplified Arabic" w:cs="Simplified Arabic"/>
            <w:b w:val="0"/>
            <w:bCs w:val="0"/>
            <w:noProof/>
            <w:webHidden/>
            <w:sz w:val="24"/>
            <w:rtl/>
          </w:rPr>
          <w:instrText xml:space="preserve"> </w:instrText>
        </w:r>
        <w:r w:rsidR="0001075E" w:rsidRPr="004D7893">
          <w:rPr>
            <w:rFonts w:ascii="Simplified Arabic" w:hAnsi="Simplified Arabic" w:cs="Simplified Arabic"/>
            <w:b w:val="0"/>
            <w:bCs w:val="0"/>
            <w:noProof/>
            <w:webHidden/>
            <w:sz w:val="24"/>
            <w:rtl/>
          </w:rPr>
        </w:r>
        <w:r w:rsidR="0001075E" w:rsidRPr="004D7893">
          <w:rPr>
            <w:rFonts w:ascii="Simplified Arabic" w:hAnsi="Simplified Arabic" w:cs="Simplified Arabic"/>
            <w:b w:val="0"/>
            <w:bCs w:val="0"/>
            <w:noProof/>
            <w:webHidden/>
            <w:sz w:val="24"/>
            <w:rtl/>
          </w:rPr>
          <w:fldChar w:fldCharType="separate"/>
        </w:r>
        <w:r w:rsidR="0001075E" w:rsidRPr="004D7893">
          <w:rPr>
            <w:rFonts w:ascii="Simplified Arabic" w:hAnsi="Simplified Arabic" w:cs="Simplified Arabic"/>
            <w:b w:val="0"/>
            <w:bCs w:val="0"/>
            <w:noProof/>
            <w:webHidden/>
            <w:sz w:val="24"/>
            <w:rtl/>
          </w:rPr>
          <w:t>69</w:t>
        </w:r>
        <w:r w:rsidR="0001075E" w:rsidRPr="004D7893">
          <w:rPr>
            <w:rFonts w:ascii="Simplified Arabic" w:hAnsi="Simplified Arabic" w:cs="Simplified Arabic"/>
            <w:b w:val="0"/>
            <w:bCs w:val="0"/>
            <w:noProof/>
            <w:webHidden/>
            <w:sz w:val="24"/>
            <w:rtl/>
          </w:rPr>
          <w:fldChar w:fldCharType="end"/>
        </w:r>
      </w:hyperlink>
    </w:p>
    <w:p w14:paraId="11198760" w14:textId="52BB17D5" w:rsidR="009125CE" w:rsidRPr="003634D4" w:rsidRDefault="0050155B" w:rsidP="006C26FE">
      <w:pPr>
        <w:spacing w:line="276" w:lineRule="auto"/>
        <w:rPr>
          <w:rFonts w:ascii="Simplified Arabic" w:hAnsi="Simplified Arabic" w:cs="Simplified Arabic"/>
          <w:sz w:val="28"/>
          <w:szCs w:val="28"/>
          <w:u w:val="single"/>
          <w:rtl/>
          <w:lang w:bidi="ar-EG"/>
        </w:rPr>
      </w:pPr>
      <w:r w:rsidRPr="000371A8">
        <w:rPr>
          <w:rFonts w:cs="Simplified Arabic"/>
          <w:b/>
          <w:bCs/>
          <w:caps/>
          <w:sz w:val="20"/>
          <w:szCs w:val="24"/>
          <w:rtl/>
          <w:lang w:bidi="ar-EG"/>
        </w:rPr>
        <w:fldChar w:fldCharType="end"/>
      </w:r>
    </w:p>
    <w:p w14:paraId="791EDD87" w14:textId="77777777" w:rsidR="009125CE" w:rsidRPr="003634D4" w:rsidRDefault="009125CE" w:rsidP="006C26FE">
      <w:pPr>
        <w:spacing w:line="276" w:lineRule="auto"/>
        <w:rPr>
          <w:rFonts w:ascii="Simplified Arabic" w:hAnsi="Simplified Arabic" w:cs="Simplified Arabic"/>
          <w:sz w:val="28"/>
          <w:szCs w:val="28"/>
          <w:u w:val="single"/>
          <w:rtl/>
          <w:lang w:bidi="ar-EG"/>
        </w:rPr>
      </w:pPr>
    </w:p>
    <w:p w14:paraId="2766B80E" w14:textId="77777777" w:rsidR="009125CE" w:rsidRPr="003634D4" w:rsidRDefault="009125CE" w:rsidP="006C26FE">
      <w:pPr>
        <w:spacing w:line="276" w:lineRule="auto"/>
        <w:rPr>
          <w:rFonts w:ascii="Simplified Arabic" w:hAnsi="Simplified Arabic" w:cs="Simplified Arabic"/>
          <w:sz w:val="28"/>
          <w:szCs w:val="28"/>
          <w:u w:val="single"/>
          <w:rtl/>
          <w:lang w:bidi="ar-EG"/>
        </w:rPr>
      </w:pPr>
    </w:p>
    <w:p w14:paraId="33F1E451" w14:textId="77777777" w:rsidR="009125CE" w:rsidRPr="003634D4" w:rsidRDefault="009125CE" w:rsidP="006C26FE">
      <w:pPr>
        <w:spacing w:line="276" w:lineRule="auto"/>
        <w:rPr>
          <w:rFonts w:ascii="Simplified Arabic" w:hAnsi="Simplified Arabic" w:cs="Simplified Arabic"/>
          <w:sz w:val="28"/>
          <w:szCs w:val="28"/>
          <w:u w:val="single"/>
          <w:rtl/>
          <w:lang w:bidi="ar-EG"/>
        </w:rPr>
      </w:pPr>
    </w:p>
    <w:p w14:paraId="1F91F690" w14:textId="77777777" w:rsidR="009125CE" w:rsidRPr="003634D4" w:rsidRDefault="009125CE" w:rsidP="006C26FE">
      <w:pPr>
        <w:spacing w:line="276" w:lineRule="auto"/>
        <w:rPr>
          <w:rFonts w:ascii="Simplified Arabic" w:hAnsi="Simplified Arabic" w:cs="Simplified Arabic"/>
          <w:sz w:val="28"/>
          <w:szCs w:val="28"/>
          <w:u w:val="single"/>
          <w:rtl/>
          <w:lang w:bidi="ar-EG"/>
        </w:rPr>
      </w:pPr>
    </w:p>
    <w:p w14:paraId="5BE58F8B" w14:textId="77777777" w:rsidR="0050155B" w:rsidRDefault="0050155B" w:rsidP="00B47164">
      <w:pPr>
        <w:pStyle w:val="a"/>
        <w:ind w:firstLine="0"/>
        <w:jc w:val="left"/>
        <w:rPr>
          <w:rtl/>
        </w:rPr>
      </w:pPr>
    </w:p>
    <w:p w14:paraId="46AC6354" w14:textId="1CAE0AEB" w:rsidR="0050155B" w:rsidRPr="0050155B" w:rsidRDefault="0050155B" w:rsidP="0050155B">
      <w:pPr>
        <w:pStyle w:val="a"/>
        <w:rPr>
          <w:sz w:val="36"/>
          <w:szCs w:val="32"/>
          <w:rtl/>
        </w:rPr>
      </w:pPr>
      <w:bookmarkStart w:id="3" w:name="_Toc181442368"/>
      <w:r w:rsidRPr="0050155B">
        <w:rPr>
          <w:rFonts w:hint="cs"/>
          <w:sz w:val="36"/>
          <w:szCs w:val="32"/>
          <w:rtl/>
        </w:rPr>
        <w:lastRenderedPageBreak/>
        <w:t>قائمة الجداول</w:t>
      </w:r>
      <w:bookmarkEnd w:id="3"/>
    </w:p>
    <w:p w14:paraId="17DFAB41" w14:textId="5C08D184" w:rsidR="0036453E" w:rsidRPr="0036453E" w:rsidRDefault="00B47164">
      <w:pPr>
        <w:pStyle w:val="TOC1"/>
        <w:rPr>
          <w:rFonts w:eastAsiaTheme="minorEastAsia" w:cstheme="minorBidi"/>
          <w:b w:val="0"/>
          <w:bCs w:val="0"/>
          <w:caps w:val="0"/>
          <w:noProof/>
          <w:sz w:val="22"/>
          <w:szCs w:val="22"/>
          <w:rtl/>
        </w:rPr>
      </w:pPr>
      <w:r w:rsidRPr="0036453E">
        <w:rPr>
          <w:b w:val="0"/>
          <w:bCs w:val="0"/>
          <w:sz w:val="28"/>
          <w:szCs w:val="28"/>
          <w:u w:val="single"/>
          <w:rtl/>
        </w:rPr>
        <w:fldChar w:fldCharType="begin"/>
      </w:r>
      <w:r w:rsidRPr="0036453E">
        <w:rPr>
          <w:b w:val="0"/>
          <w:bCs w:val="0"/>
          <w:sz w:val="28"/>
          <w:szCs w:val="28"/>
          <w:u w:val="single"/>
          <w:rtl/>
        </w:rPr>
        <w:instrText xml:space="preserve"> </w:instrText>
      </w:r>
      <w:r w:rsidRPr="0036453E">
        <w:rPr>
          <w:b w:val="0"/>
          <w:bCs w:val="0"/>
          <w:sz w:val="28"/>
          <w:szCs w:val="28"/>
          <w:u w:val="single"/>
        </w:rPr>
        <w:instrText>TOC</w:instrText>
      </w:r>
      <w:r w:rsidRPr="0036453E">
        <w:rPr>
          <w:b w:val="0"/>
          <w:bCs w:val="0"/>
          <w:sz w:val="28"/>
          <w:szCs w:val="28"/>
          <w:u w:val="single"/>
          <w:rtl/>
        </w:rPr>
        <w:instrText xml:space="preserve"> \</w:instrText>
      </w:r>
      <w:r w:rsidRPr="0036453E">
        <w:rPr>
          <w:b w:val="0"/>
          <w:bCs w:val="0"/>
          <w:sz w:val="28"/>
          <w:szCs w:val="28"/>
          <w:u w:val="single"/>
        </w:rPr>
        <w:instrText>h \z \t</w:instrText>
      </w:r>
      <w:r w:rsidRPr="0036453E">
        <w:rPr>
          <w:b w:val="0"/>
          <w:bCs w:val="0"/>
          <w:sz w:val="28"/>
          <w:szCs w:val="28"/>
          <w:u w:val="single"/>
          <w:rtl/>
        </w:rPr>
        <w:instrText xml:space="preserve"> "جدول الطائف,1" </w:instrText>
      </w:r>
      <w:r w:rsidRPr="0036453E">
        <w:rPr>
          <w:b w:val="0"/>
          <w:bCs w:val="0"/>
          <w:sz w:val="28"/>
          <w:szCs w:val="28"/>
          <w:u w:val="single"/>
          <w:rtl/>
        </w:rPr>
        <w:fldChar w:fldCharType="separate"/>
      </w:r>
      <w:hyperlink w:anchor="_Toc180965419" w:history="1">
        <w:r w:rsidR="0036453E" w:rsidRPr="0036453E">
          <w:rPr>
            <w:rStyle w:val="Hyperlink"/>
            <w:rFonts w:ascii="Simplified Arabic" w:hAnsi="Simplified Arabic" w:cs="Simplified Arabic"/>
            <w:b w:val="0"/>
            <w:bCs w:val="0"/>
            <w:noProof/>
            <w:rtl/>
          </w:rPr>
          <w:t>جدول رقم (1) يبين قيمة معامل كرونباخ ألفا للمقياس ككل</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Toc180965419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42</w:t>
        </w:r>
        <w:r w:rsidR="0036453E" w:rsidRPr="0036453E">
          <w:rPr>
            <w:b w:val="0"/>
            <w:bCs w:val="0"/>
            <w:noProof/>
            <w:webHidden/>
            <w:rtl/>
          </w:rPr>
          <w:fldChar w:fldCharType="end"/>
        </w:r>
      </w:hyperlink>
    </w:p>
    <w:p w14:paraId="7AB9A5B4" w14:textId="0477D8A7" w:rsidR="0036453E" w:rsidRPr="0036453E" w:rsidRDefault="00000000">
      <w:pPr>
        <w:pStyle w:val="TOC1"/>
        <w:rPr>
          <w:rFonts w:eastAsiaTheme="minorEastAsia" w:cstheme="minorBidi"/>
          <w:b w:val="0"/>
          <w:bCs w:val="0"/>
          <w:caps w:val="0"/>
          <w:noProof/>
          <w:sz w:val="22"/>
          <w:szCs w:val="22"/>
          <w:rtl/>
        </w:rPr>
      </w:pPr>
      <w:hyperlink w:anchor="_Toc180965420" w:history="1">
        <w:r w:rsidR="0036453E" w:rsidRPr="0036453E">
          <w:rPr>
            <w:rStyle w:val="Hyperlink"/>
            <w:rFonts w:ascii="Simplified Arabic" w:hAnsi="Simplified Arabic" w:cs="Simplified Arabic"/>
            <w:b w:val="0"/>
            <w:bCs w:val="0"/>
            <w:noProof/>
            <w:rtl/>
          </w:rPr>
          <w:t xml:space="preserve">جدول رقم (2) يبين الصدق التميزي بين المتوسطات والانحرافات المعيارية، وقيمة </w:t>
        </w:r>
        <w:r w:rsidR="0036453E" w:rsidRPr="0036453E">
          <w:rPr>
            <w:rStyle w:val="Hyperlink"/>
            <w:rFonts w:ascii="Simplified Arabic" w:hAnsi="Simplified Arabic" w:cs="Simplified Arabic"/>
            <w:b w:val="0"/>
            <w:bCs w:val="0"/>
            <w:noProof/>
          </w:rPr>
          <w:t>"T"</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Toc180965420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43</w:t>
        </w:r>
        <w:r w:rsidR="0036453E" w:rsidRPr="0036453E">
          <w:rPr>
            <w:b w:val="0"/>
            <w:bCs w:val="0"/>
            <w:noProof/>
            <w:webHidden/>
            <w:rtl/>
          </w:rPr>
          <w:fldChar w:fldCharType="end"/>
        </w:r>
      </w:hyperlink>
    </w:p>
    <w:p w14:paraId="3F16DEB8" w14:textId="3486778A" w:rsidR="0036453E" w:rsidRPr="0036453E" w:rsidRDefault="00000000">
      <w:pPr>
        <w:pStyle w:val="TOC1"/>
        <w:rPr>
          <w:rFonts w:eastAsiaTheme="minorEastAsia" w:cstheme="minorBidi"/>
          <w:b w:val="0"/>
          <w:bCs w:val="0"/>
          <w:caps w:val="0"/>
          <w:noProof/>
          <w:sz w:val="22"/>
          <w:szCs w:val="22"/>
          <w:rtl/>
        </w:rPr>
      </w:pPr>
      <w:hyperlink w:anchor="_Toc180965421" w:history="1">
        <w:r w:rsidR="0036453E" w:rsidRPr="0036453E">
          <w:rPr>
            <w:rStyle w:val="Hyperlink"/>
            <w:rFonts w:ascii="Simplified Arabic" w:hAnsi="Simplified Arabic" w:cs="Simplified Arabic"/>
            <w:b w:val="0"/>
            <w:bCs w:val="0"/>
            <w:noProof/>
            <w:rtl/>
          </w:rPr>
          <w:t>جدول (3): الاتساق الداخلي لمحاور المتغير المستقل (الاستراتيجيات المبتكرة )</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Toc180965421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44</w:t>
        </w:r>
        <w:r w:rsidR="0036453E" w:rsidRPr="0036453E">
          <w:rPr>
            <w:b w:val="0"/>
            <w:bCs w:val="0"/>
            <w:noProof/>
            <w:webHidden/>
            <w:rtl/>
          </w:rPr>
          <w:fldChar w:fldCharType="end"/>
        </w:r>
      </w:hyperlink>
    </w:p>
    <w:p w14:paraId="6B6AFF80" w14:textId="3AB95492" w:rsidR="0036453E" w:rsidRPr="0036453E" w:rsidRDefault="00000000">
      <w:pPr>
        <w:pStyle w:val="TOC1"/>
        <w:rPr>
          <w:rFonts w:eastAsiaTheme="minorEastAsia" w:cstheme="minorBidi"/>
          <w:b w:val="0"/>
          <w:bCs w:val="0"/>
          <w:caps w:val="0"/>
          <w:noProof/>
          <w:sz w:val="22"/>
          <w:szCs w:val="22"/>
          <w:rtl/>
        </w:rPr>
      </w:pPr>
      <w:hyperlink w:anchor="_Toc180965422" w:history="1">
        <w:r w:rsidR="0036453E" w:rsidRPr="0036453E">
          <w:rPr>
            <w:rStyle w:val="Hyperlink"/>
            <w:rFonts w:ascii="Simplified Arabic" w:hAnsi="Simplified Arabic" w:cs="Simplified Arabic"/>
            <w:b w:val="0"/>
            <w:bCs w:val="0"/>
            <w:noProof/>
            <w:rtl/>
          </w:rPr>
          <w:t>جدول (4): الاتساق الداخلي لمحاور المتغير التابع (اثر الاستراتيجيات)</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Toc180965422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45</w:t>
        </w:r>
        <w:r w:rsidR="0036453E" w:rsidRPr="0036453E">
          <w:rPr>
            <w:b w:val="0"/>
            <w:bCs w:val="0"/>
            <w:noProof/>
            <w:webHidden/>
            <w:rtl/>
          </w:rPr>
          <w:fldChar w:fldCharType="end"/>
        </w:r>
      </w:hyperlink>
    </w:p>
    <w:p w14:paraId="02D8B65C" w14:textId="3A9B5C24" w:rsidR="0036453E" w:rsidRPr="0036453E" w:rsidRDefault="00000000">
      <w:pPr>
        <w:pStyle w:val="TOC1"/>
        <w:rPr>
          <w:rFonts w:eastAsiaTheme="minorEastAsia" w:cstheme="minorBidi"/>
          <w:b w:val="0"/>
          <w:bCs w:val="0"/>
          <w:caps w:val="0"/>
          <w:noProof/>
          <w:sz w:val="22"/>
          <w:szCs w:val="22"/>
          <w:rtl/>
        </w:rPr>
      </w:pPr>
      <w:hyperlink w:anchor="_Toc180965423" w:history="1">
        <w:r w:rsidR="0036453E" w:rsidRPr="0036453E">
          <w:rPr>
            <w:rStyle w:val="Hyperlink"/>
            <w:rFonts w:ascii="Simplified Arabic" w:hAnsi="Simplified Arabic" w:cs="Simplified Arabic"/>
            <w:b w:val="0"/>
            <w:bCs w:val="0"/>
            <w:noProof/>
            <w:rtl/>
          </w:rPr>
          <w:t>جدول (5): المحور الأول: خدمة العملاء</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Toc180965423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45</w:t>
        </w:r>
        <w:r w:rsidR="0036453E" w:rsidRPr="0036453E">
          <w:rPr>
            <w:b w:val="0"/>
            <w:bCs w:val="0"/>
            <w:noProof/>
            <w:webHidden/>
            <w:rtl/>
          </w:rPr>
          <w:fldChar w:fldCharType="end"/>
        </w:r>
      </w:hyperlink>
    </w:p>
    <w:p w14:paraId="4ED8876A" w14:textId="00D4CC15" w:rsidR="0036453E" w:rsidRPr="0036453E" w:rsidRDefault="00000000">
      <w:pPr>
        <w:pStyle w:val="TOC1"/>
        <w:rPr>
          <w:rFonts w:eastAsiaTheme="minorEastAsia" w:cstheme="minorBidi"/>
          <w:b w:val="0"/>
          <w:bCs w:val="0"/>
          <w:caps w:val="0"/>
          <w:noProof/>
          <w:sz w:val="22"/>
          <w:szCs w:val="22"/>
          <w:rtl/>
        </w:rPr>
      </w:pPr>
      <w:hyperlink w:anchor="_Toc180965424" w:history="1">
        <w:r w:rsidR="0036453E" w:rsidRPr="0036453E">
          <w:rPr>
            <w:rStyle w:val="Hyperlink"/>
            <w:rFonts w:ascii="Simplified Arabic" w:hAnsi="Simplified Arabic" w:cs="Simplified Arabic"/>
            <w:b w:val="0"/>
            <w:bCs w:val="0"/>
            <w:noProof/>
            <w:rtl/>
          </w:rPr>
          <w:t>جدول (6): محور رضا العميلة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Toc180965424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46</w:t>
        </w:r>
        <w:r w:rsidR="0036453E" w:rsidRPr="0036453E">
          <w:rPr>
            <w:b w:val="0"/>
            <w:bCs w:val="0"/>
            <w:noProof/>
            <w:webHidden/>
            <w:rtl/>
          </w:rPr>
          <w:fldChar w:fldCharType="end"/>
        </w:r>
      </w:hyperlink>
    </w:p>
    <w:p w14:paraId="63CFDCDA" w14:textId="3EDE6850" w:rsidR="0036453E" w:rsidRPr="0036453E" w:rsidRDefault="00000000">
      <w:pPr>
        <w:pStyle w:val="TOC1"/>
        <w:rPr>
          <w:rFonts w:eastAsiaTheme="minorEastAsia" w:cstheme="minorBidi"/>
          <w:b w:val="0"/>
          <w:bCs w:val="0"/>
          <w:caps w:val="0"/>
          <w:noProof/>
          <w:sz w:val="22"/>
          <w:szCs w:val="22"/>
          <w:rtl/>
        </w:rPr>
      </w:pPr>
      <w:hyperlink w:anchor="_Toc180965425" w:history="1">
        <w:r w:rsidR="0036453E" w:rsidRPr="0036453E">
          <w:rPr>
            <w:rStyle w:val="Hyperlink"/>
            <w:rFonts w:ascii="Simplified Arabic" w:hAnsi="Simplified Arabic" w:cs="Simplified Arabic"/>
            <w:b w:val="0"/>
            <w:bCs w:val="0"/>
            <w:noProof/>
            <w:rtl/>
          </w:rPr>
          <w:t>جدول (7): محور الحصة السوقية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Toc180965425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47</w:t>
        </w:r>
        <w:r w:rsidR="0036453E" w:rsidRPr="0036453E">
          <w:rPr>
            <w:b w:val="0"/>
            <w:bCs w:val="0"/>
            <w:noProof/>
            <w:webHidden/>
            <w:rtl/>
          </w:rPr>
          <w:fldChar w:fldCharType="end"/>
        </w:r>
      </w:hyperlink>
    </w:p>
    <w:p w14:paraId="385884E4" w14:textId="473BF9CD" w:rsidR="0036453E" w:rsidRPr="0036453E" w:rsidRDefault="00000000">
      <w:pPr>
        <w:pStyle w:val="TOC1"/>
        <w:rPr>
          <w:rFonts w:eastAsiaTheme="minorEastAsia" w:cstheme="minorBidi"/>
          <w:b w:val="0"/>
          <w:bCs w:val="0"/>
          <w:caps w:val="0"/>
          <w:noProof/>
          <w:sz w:val="22"/>
          <w:szCs w:val="22"/>
          <w:rtl/>
        </w:rPr>
      </w:pPr>
      <w:hyperlink w:anchor="_Toc180965426" w:history="1">
        <w:r w:rsidR="0036453E" w:rsidRPr="0036453E">
          <w:rPr>
            <w:rStyle w:val="Hyperlink"/>
            <w:rFonts w:ascii="Simplified Arabic" w:hAnsi="Simplified Arabic" w:cs="Simplified Arabic"/>
            <w:b w:val="0"/>
            <w:bCs w:val="0"/>
            <w:noProof/>
            <w:rtl/>
          </w:rPr>
          <w:t>جدول (٨): العينة حسب متغير الجنس والحالة الاجتماعية والعمر</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Toc180965426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47</w:t>
        </w:r>
        <w:r w:rsidR="0036453E" w:rsidRPr="0036453E">
          <w:rPr>
            <w:b w:val="0"/>
            <w:bCs w:val="0"/>
            <w:noProof/>
            <w:webHidden/>
            <w:rtl/>
          </w:rPr>
          <w:fldChar w:fldCharType="end"/>
        </w:r>
      </w:hyperlink>
    </w:p>
    <w:p w14:paraId="36EEF5AC" w14:textId="6DEBD513" w:rsidR="0036453E" w:rsidRPr="0036453E" w:rsidRDefault="00000000">
      <w:pPr>
        <w:pStyle w:val="TOC1"/>
        <w:rPr>
          <w:rFonts w:eastAsiaTheme="minorEastAsia" w:cstheme="minorBidi"/>
          <w:b w:val="0"/>
          <w:bCs w:val="0"/>
          <w:caps w:val="0"/>
          <w:noProof/>
          <w:sz w:val="22"/>
          <w:szCs w:val="22"/>
          <w:rtl/>
        </w:rPr>
      </w:pPr>
      <w:hyperlink w:anchor="_Toc180965427" w:history="1">
        <w:r w:rsidR="0036453E" w:rsidRPr="0036453E">
          <w:rPr>
            <w:rStyle w:val="Hyperlink"/>
            <w:rFonts w:ascii="Simplified Arabic" w:hAnsi="Simplified Arabic" w:cs="Simplified Arabic"/>
            <w:b w:val="0"/>
            <w:bCs w:val="0"/>
            <w:noProof/>
            <w:rtl/>
          </w:rPr>
          <w:t>جدول (٩): قياس ثبات الاستبانة وتتبعها للتوزيع الطبيعي في المتغير المستقل (الاستراتيجيات المبتكرة في إدارة المشاريع</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Toc180965427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52</w:t>
        </w:r>
        <w:r w:rsidR="0036453E" w:rsidRPr="0036453E">
          <w:rPr>
            <w:b w:val="0"/>
            <w:bCs w:val="0"/>
            <w:noProof/>
            <w:webHidden/>
            <w:rtl/>
          </w:rPr>
          <w:fldChar w:fldCharType="end"/>
        </w:r>
      </w:hyperlink>
    </w:p>
    <w:p w14:paraId="08538EF8" w14:textId="2026278A" w:rsidR="0036453E" w:rsidRPr="0036453E" w:rsidRDefault="00000000">
      <w:pPr>
        <w:pStyle w:val="TOC1"/>
        <w:rPr>
          <w:rFonts w:eastAsiaTheme="minorEastAsia" w:cstheme="minorBidi"/>
          <w:b w:val="0"/>
          <w:bCs w:val="0"/>
          <w:caps w:val="0"/>
          <w:noProof/>
          <w:sz w:val="22"/>
          <w:szCs w:val="22"/>
          <w:rtl/>
        </w:rPr>
      </w:pPr>
      <w:hyperlink w:anchor="_Toc180965428" w:history="1">
        <w:r w:rsidR="0036453E" w:rsidRPr="0036453E">
          <w:rPr>
            <w:rStyle w:val="Hyperlink"/>
            <w:rFonts w:ascii="Simplified Arabic" w:hAnsi="Simplified Arabic" w:cs="Simplified Arabic"/>
            <w:b w:val="0"/>
            <w:bCs w:val="0"/>
            <w:noProof/>
            <w:rtl/>
          </w:rPr>
          <w:t>جدول (١٠): قياس ثبات الاستبانة وتتبعها للتوزيع الطبيعي في المتغير المستقل (أثر الاستراتيجيات المبتكرة لدى ادارة المشاريع )</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Toc180965428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53</w:t>
        </w:r>
        <w:r w:rsidR="0036453E" w:rsidRPr="0036453E">
          <w:rPr>
            <w:b w:val="0"/>
            <w:bCs w:val="0"/>
            <w:noProof/>
            <w:webHidden/>
            <w:rtl/>
          </w:rPr>
          <w:fldChar w:fldCharType="end"/>
        </w:r>
      </w:hyperlink>
    </w:p>
    <w:p w14:paraId="08A07E83" w14:textId="6F584C96" w:rsidR="0036453E" w:rsidRPr="0036453E" w:rsidRDefault="00000000">
      <w:pPr>
        <w:pStyle w:val="TOC1"/>
        <w:rPr>
          <w:rFonts w:eastAsiaTheme="minorEastAsia" w:cstheme="minorBidi"/>
          <w:b w:val="0"/>
          <w:bCs w:val="0"/>
          <w:caps w:val="0"/>
          <w:noProof/>
          <w:sz w:val="22"/>
          <w:szCs w:val="22"/>
          <w:rtl/>
        </w:rPr>
      </w:pPr>
      <w:hyperlink w:anchor="_Toc180965429" w:history="1">
        <w:r w:rsidR="0036453E" w:rsidRPr="0036453E">
          <w:rPr>
            <w:rStyle w:val="Hyperlink"/>
            <w:rFonts w:ascii="Simplified Arabic" w:hAnsi="Simplified Arabic" w:cs="Simplified Arabic"/>
            <w:b w:val="0"/>
            <w:bCs w:val="0"/>
            <w:noProof/>
            <w:rtl/>
          </w:rPr>
          <w:t>جدول (١١): المحك المعتمد في الدراسة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Toc180965429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54</w:t>
        </w:r>
        <w:r w:rsidR="0036453E" w:rsidRPr="0036453E">
          <w:rPr>
            <w:b w:val="0"/>
            <w:bCs w:val="0"/>
            <w:noProof/>
            <w:webHidden/>
            <w:rtl/>
          </w:rPr>
          <w:fldChar w:fldCharType="end"/>
        </w:r>
      </w:hyperlink>
    </w:p>
    <w:p w14:paraId="102226D5" w14:textId="0B517F85" w:rsidR="0036453E" w:rsidRPr="0036453E" w:rsidRDefault="00000000">
      <w:pPr>
        <w:pStyle w:val="TOC1"/>
        <w:rPr>
          <w:rFonts w:eastAsiaTheme="minorEastAsia" w:cstheme="minorBidi"/>
          <w:b w:val="0"/>
          <w:bCs w:val="0"/>
          <w:caps w:val="0"/>
          <w:noProof/>
          <w:sz w:val="22"/>
          <w:szCs w:val="22"/>
          <w:rtl/>
        </w:rPr>
      </w:pPr>
      <w:hyperlink w:anchor="_Toc180965430" w:history="1">
        <w:r w:rsidR="0036453E" w:rsidRPr="0036453E">
          <w:rPr>
            <w:rStyle w:val="Hyperlink"/>
            <w:rFonts w:ascii="Simplified Arabic" w:hAnsi="Simplified Arabic" w:cs="Simplified Arabic"/>
            <w:b w:val="0"/>
            <w:bCs w:val="0"/>
            <w:noProof/>
            <w:rtl/>
          </w:rPr>
          <w:t>جدول (١٢): المتوسطات والانحرافات المعيارية في المتغير المستقل (الاستراتيجيات المبتكرة لدى ادارة المشاريع )</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Toc180965430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55</w:t>
        </w:r>
        <w:r w:rsidR="0036453E" w:rsidRPr="0036453E">
          <w:rPr>
            <w:b w:val="0"/>
            <w:bCs w:val="0"/>
            <w:noProof/>
            <w:webHidden/>
            <w:rtl/>
          </w:rPr>
          <w:fldChar w:fldCharType="end"/>
        </w:r>
      </w:hyperlink>
    </w:p>
    <w:p w14:paraId="0938788C" w14:textId="1B38A21B" w:rsidR="0036453E" w:rsidRPr="0036453E" w:rsidRDefault="00000000">
      <w:pPr>
        <w:pStyle w:val="TOC1"/>
        <w:rPr>
          <w:rFonts w:eastAsiaTheme="minorEastAsia" w:cstheme="minorBidi"/>
          <w:b w:val="0"/>
          <w:bCs w:val="0"/>
          <w:caps w:val="0"/>
          <w:noProof/>
          <w:sz w:val="22"/>
          <w:szCs w:val="22"/>
          <w:rtl/>
        </w:rPr>
      </w:pPr>
      <w:hyperlink w:anchor="_Toc180965431" w:history="1">
        <w:r w:rsidR="0036453E" w:rsidRPr="0036453E">
          <w:rPr>
            <w:rStyle w:val="Hyperlink"/>
            <w:rFonts w:ascii="Simplified Arabic" w:hAnsi="Simplified Arabic" w:cs="Simplified Arabic"/>
            <w:b w:val="0"/>
            <w:bCs w:val="0"/>
            <w:noProof/>
            <w:rtl/>
          </w:rPr>
          <w:t>جدول (١٣): التحليل الوصفي لفقرات محور خدمة العملاء</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Toc180965431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56</w:t>
        </w:r>
        <w:r w:rsidR="0036453E" w:rsidRPr="0036453E">
          <w:rPr>
            <w:b w:val="0"/>
            <w:bCs w:val="0"/>
            <w:noProof/>
            <w:webHidden/>
            <w:rtl/>
          </w:rPr>
          <w:fldChar w:fldCharType="end"/>
        </w:r>
      </w:hyperlink>
    </w:p>
    <w:p w14:paraId="56754B0E" w14:textId="78B54168" w:rsidR="0036453E" w:rsidRPr="0036453E" w:rsidRDefault="00000000">
      <w:pPr>
        <w:pStyle w:val="TOC1"/>
        <w:rPr>
          <w:rFonts w:eastAsiaTheme="minorEastAsia" w:cstheme="minorBidi"/>
          <w:b w:val="0"/>
          <w:bCs w:val="0"/>
          <w:caps w:val="0"/>
          <w:noProof/>
          <w:sz w:val="22"/>
          <w:szCs w:val="22"/>
          <w:rtl/>
        </w:rPr>
      </w:pPr>
      <w:hyperlink w:anchor="_Toc180965432" w:history="1">
        <w:r w:rsidR="0036453E" w:rsidRPr="0036453E">
          <w:rPr>
            <w:rStyle w:val="Hyperlink"/>
            <w:rFonts w:ascii="Simplified Arabic" w:hAnsi="Simplified Arabic" w:cs="Simplified Arabic"/>
            <w:b w:val="0"/>
            <w:bCs w:val="0"/>
            <w:noProof/>
            <w:rtl/>
          </w:rPr>
          <w:t>جدول (١٤): التحليل الوصفي لفقرات محور رضا العميلة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Toc180965432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57</w:t>
        </w:r>
        <w:r w:rsidR="0036453E" w:rsidRPr="0036453E">
          <w:rPr>
            <w:b w:val="0"/>
            <w:bCs w:val="0"/>
            <w:noProof/>
            <w:webHidden/>
            <w:rtl/>
          </w:rPr>
          <w:fldChar w:fldCharType="end"/>
        </w:r>
      </w:hyperlink>
    </w:p>
    <w:p w14:paraId="6CCD3AC4" w14:textId="45FA8228" w:rsidR="0036453E" w:rsidRPr="0036453E" w:rsidRDefault="00000000">
      <w:pPr>
        <w:pStyle w:val="TOC1"/>
        <w:rPr>
          <w:rFonts w:eastAsiaTheme="minorEastAsia" w:cstheme="minorBidi"/>
          <w:b w:val="0"/>
          <w:bCs w:val="0"/>
          <w:caps w:val="0"/>
          <w:noProof/>
          <w:sz w:val="22"/>
          <w:szCs w:val="22"/>
          <w:rtl/>
        </w:rPr>
      </w:pPr>
      <w:hyperlink w:anchor="_Toc180965433" w:history="1">
        <w:r w:rsidR="0036453E" w:rsidRPr="0036453E">
          <w:rPr>
            <w:rStyle w:val="Hyperlink"/>
            <w:rFonts w:ascii="Simplified Arabic" w:hAnsi="Simplified Arabic" w:cs="Simplified Arabic"/>
            <w:b w:val="0"/>
            <w:bCs w:val="0"/>
            <w:noProof/>
            <w:rtl/>
          </w:rPr>
          <w:t>جدول (١٥): التحليل الوصفي لفقرات محور الحصة السوقية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Toc180965433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58</w:t>
        </w:r>
        <w:r w:rsidR="0036453E" w:rsidRPr="0036453E">
          <w:rPr>
            <w:b w:val="0"/>
            <w:bCs w:val="0"/>
            <w:noProof/>
            <w:webHidden/>
            <w:rtl/>
          </w:rPr>
          <w:fldChar w:fldCharType="end"/>
        </w:r>
      </w:hyperlink>
    </w:p>
    <w:p w14:paraId="18545383" w14:textId="201AA7C3" w:rsidR="0036453E" w:rsidRPr="0036453E" w:rsidRDefault="00000000">
      <w:pPr>
        <w:pStyle w:val="TOC1"/>
        <w:rPr>
          <w:rFonts w:eastAsiaTheme="minorEastAsia" w:cstheme="minorBidi"/>
          <w:b w:val="0"/>
          <w:bCs w:val="0"/>
          <w:caps w:val="0"/>
          <w:noProof/>
          <w:sz w:val="22"/>
          <w:szCs w:val="22"/>
          <w:rtl/>
        </w:rPr>
      </w:pPr>
      <w:hyperlink w:anchor="_Toc180965434" w:history="1">
        <w:r w:rsidR="0036453E" w:rsidRPr="0036453E">
          <w:rPr>
            <w:rStyle w:val="Hyperlink"/>
            <w:rFonts w:ascii="Simplified Arabic" w:hAnsi="Simplified Arabic" w:cs="Simplified Arabic"/>
            <w:b w:val="0"/>
            <w:bCs w:val="0"/>
            <w:noProof/>
            <w:rtl/>
          </w:rPr>
          <w:t>جدول (١٦): التحليل الوصفي لفقرات محور الاستراتيجيات المبتكرة في إدارة المشاريع</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Toc180965434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58</w:t>
        </w:r>
        <w:r w:rsidR="0036453E" w:rsidRPr="0036453E">
          <w:rPr>
            <w:b w:val="0"/>
            <w:bCs w:val="0"/>
            <w:noProof/>
            <w:webHidden/>
            <w:rtl/>
          </w:rPr>
          <w:fldChar w:fldCharType="end"/>
        </w:r>
      </w:hyperlink>
    </w:p>
    <w:p w14:paraId="7614880D" w14:textId="2F909935" w:rsidR="0036453E" w:rsidRPr="0036453E" w:rsidRDefault="00000000">
      <w:pPr>
        <w:pStyle w:val="TOC1"/>
        <w:rPr>
          <w:rFonts w:eastAsiaTheme="minorEastAsia" w:cstheme="minorBidi"/>
          <w:b w:val="0"/>
          <w:bCs w:val="0"/>
          <w:caps w:val="0"/>
          <w:noProof/>
          <w:sz w:val="22"/>
          <w:szCs w:val="22"/>
          <w:rtl/>
        </w:rPr>
      </w:pPr>
      <w:hyperlink w:anchor="_Toc180965435" w:history="1">
        <w:r w:rsidR="0036453E" w:rsidRPr="0036453E">
          <w:rPr>
            <w:rStyle w:val="Hyperlink"/>
            <w:rFonts w:ascii="Simplified Arabic" w:hAnsi="Simplified Arabic" w:cs="Simplified Arabic"/>
            <w:b w:val="0"/>
            <w:bCs w:val="0"/>
            <w:noProof/>
            <w:rtl/>
          </w:rPr>
          <w:t>جدول (١٧): معاملات الارتباط بين متغيرات الدراسة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Toc180965435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60</w:t>
        </w:r>
        <w:r w:rsidR="0036453E" w:rsidRPr="0036453E">
          <w:rPr>
            <w:b w:val="0"/>
            <w:bCs w:val="0"/>
            <w:noProof/>
            <w:webHidden/>
            <w:rtl/>
          </w:rPr>
          <w:fldChar w:fldCharType="end"/>
        </w:r>
      </w:hyperlink>
    </w:p>
    <w:p w14:paraId="0CB45529" w14:textId="4817EC12" w:rsidR="0036453E" w:rsidRPr="0036453E" w:rsidRDefault="00000000">
      <w:pPr>
        <w:pStyle w:val="TOC1"/>
        <w:rPr>
          <w:rFonts w:eastAsiaTheme="minorEastAsia" w:cstheme="minorBidi"/>
          <w:b w:val="0"/>
          <w:bCs w:val="0"/>
          <w:caps w:val="0"/>
          <w:noProof/>
          <w:sz w:val="22"/>
          <w:szCs w:val="22"/>
          <w:rtl/>
        </w:rPr>
      </w:pPr>
      <w:hyperlink w:anchor="_Toc180965436" w:history="1">
        <w:r w:rsidR="0036453E" w:rsidRPr="0036453E">
          <w:rPr>
            <w:rStyle w:val="Hyperlink"/>
            <w:rFonts w:ascii="Simplified Arabic" w:hAnsi="Simplified Arabic" w:cs="Simplified Arabic"/>
            <w:b w:val="0"/>
            <w:bCs w:val="0"/>
            <w:noProof/>
            <w:rtl/>
          </w:rPr>
          <w:t>جدول (١٨):  الاستراتيجيات المبتكرة في إدارة المشاريع في صالونات التجميل النسائية  لصالونات التجميل  بالرياض على خدمة العملاء ورضاهم.</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Toc180965436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62</w:t>
        </w:r>
        <w:r w:rsidR="0036453E" w:rsidRPr="0036453E">
          <w:rPr>
            <w:b w:val="0"/>
            <w:bCs w:val="0"/>
            <w:noProof/>
            <w:webHidden/>
            <w:rtl/>
          </w:rPr>
          <w:fldChar w:fldCharType="end"/>
        </w:r>
      </w:hyperlink>
    </w:p>
    <w:p w14:paraId="7D33B1E0" w14:textId="18C3C970" w:rsidR="0036453E" w:rsidRPr="0036453E" w:rsidRDefault="00000000">
      <w:pPr>
        <w:pStyle w:val="TOC1"/>
        <w:rPr>
          <w:rFonts w:eastAsiaTheme="minorEastAsia" w:cstheme="minorBidi"/>
          <w:b w:val="0"/>
          <w:bCs w:val="0"/>
          <w:caps w:val="0"/>
          <w:noProof/>
          <w:sz w:val="22"/>
          <w:szCs w:val="22"/>
          <w:rtl/>
        </w:rPr>
      </w:pPr>
      <w:hyperlink w:anchor="_Toc180965437" w:history="1">
        <w:r w:rsidR="0036453E" w:rsidRPr="0036453E">
          <w:rPr>
            <w:rStyle w:val="Hyperlink"/>
            <w:rFonts w:ascii="Simplified Arabic" w:hAnsi="Simplified Arabic" w:cs="Simplified Arabic"/>
            <w:b w:val="0"/>
            <w:bCs w:val="0"/>
            <w:noProof/>
            <w:rtl/>
          </w:rPr>
          <w:t>جدول (١٩): أثر  الاستراتيجيات المبتكرة في إدارة المشاريع في صالونات التجميل النسائية  لصالونات التجميل  بالرياض على خدمة العملاء  .</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Toc180965437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63</w:t>
        </w:r>
        <w:r w:rsidR="0036453E" w:rsidRPr="0036453E">
          <w:rPr>
            <w:b w:val="0"/>
            <w:bCs w:val="0"/>
            <w:noProof/>
            <w:webHidden/>
            <w:rtl/>
          </w:rPr>
          <w:fldChar w:fldCharType="end"/>
        </w:r>
      </w:hyperlink>
    </w:p>
    <w:p w14:paraId="433BD01E" w14:textId="484F2571" w:rsidR="0036453E" w:rsidRPr="0036453E" w:rsidRDefault="00000000">
      <w:pPr>
        <w:pStyle w:val="TOC1"/>
        <w:rPr>
          <w:rFonts w:eastAsiaTheme="minorEastAsia" w:cstheme="minorBidi"/>
          <w:b w:val="0"/>
          <w:bCs w:val="0"/>
          <w:caps w:val="0"/>
          <w:noProof/>
          <w:sz w:val="22"/>
          <w:szCs w:val="22"/>
          <w:rtl/>
        </w:rPr>
      </w:pPr>
      <w:hyperlink w:anchor="_Toc180965438" w:history="1">
        <w:r w:rsidR="0036453E" w:rsidRPr="0036453E">
          <w:rPr>
            <w:rStyle w:val="Hyperlink"/>
            <w:rFonts w:ascii="Simplified Arabic" w:hAnsi="Simplified Arabic" w:cs="Simplified Arabic"/>
            <w:b w:val="0"/>
            <w:bCs w:val="0"/>
            <w:noProof/>
            <w:rtl/>
          </w:rPr>
          <w:t>جدول (٢٠): أثر رضا العميلة على الاستراتيجيات المبتكرة في إدارة المشاريع في صالونات التجميل النسائية  في اصالونات التجميل  بالرياض .</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Toc180965438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64</w:t>
        </w:r>
        <w:r w:rsidR="0036453E" w:rsidRPr="0036453E">
          <w:rPr>
            <w:b w:val="0"/>
            <w:bCs w:val="0"/>
            <w:noProof/>
            <w:webHidden/>
            <w:rtl/>
          </w:rPr>
          <w:fldChar w:fldCharType="end"/>
        </w:r>
      </w:hyperlink>
    </w:p>
    <w:p w14:paraId="68ABDE8C" w14:textId="2D8DAF60" w:rsidR="0036453E" w:rsidRPr="0036453E" w:rsidRDefault="00000000">
      <w:pPr>
        <w:pStyle w:val="TOC1"/>
        <w:rPr>
          <w:rFonts w:eastAsiaTheme="minorEastAsia" w:cstheme="minorBidi"/>
          <w:b w:val="0"/>
          <w:bCs w:val="0"/>
          <w:caps w:val="0"/>
          <w:noProof/>
          <w:sz w:val="22"/>
          <w:szCs w:val="22"/>
          <w:rtl/>
        </w:rPr>
      </w:pPr>
      <w:hyperlink w:anchor="_Toc180965439" w:history="1">
        <w:r w:rsidR="0036453E" w:rsidRPr="0036453E">
          <w:rPr>
            <w:rStyle w:val="Hyperlink"/>
            <w:rFonts w:ascii="Simplified Arabic" w:hAnsi="Simplified Arabic" w:cs="Simplified Arabic"/>
            <w:b w:val="0"/>
            <w:bCs w:val="0"/>
            <w:noProof/>
            <w:rtl/>
          </w:rPr>
          <w:t>جدول (٢١): أثر الاستراتيجيات المبتكرة في إدارة المشاريع في صالونات التجميل النسائية  لصالونات التجميل  بالرياض على الحصة. السوقية..</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Toc180965439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65</w:t>
        </w:r>
        <w:r w:rsidR="0036453E" w:rsidRPr="0036453E">
          <w:rPr>
            <w:b w:val="0"/>
            <w:bCs w:val="0"/>
            <w:noProof/>
            <w:webHidden/>
            <w:rtl/>
          </w:rPr>
          <w:fldChar w:fldCharType="end"/>
        </w:r>
      </w:hyperlink>
    </w:p>
    <w:p w14:paraId="24857DEC" w14:textId="6D441E36" w:rsidR="0036453E" w:rsidRPr="0036453E" w:rsidRDefault="00000000">
      <w:pPr>
        <w:pStyle w:val="TOC1"/>
        <w:rPr>
          <w:rFonts w:eastAsiaTheme="minorEastAsia" w:cstheme="minorBidi"/>
          <w:b w:val="0"/>
          <w:bCs w:val="0"/>
          <w:caps w:val="0"/>
          <w:noProof/>
          <w:sz w:val="22"/>
          <w:szCs w:val="22"/>
          <w:rtl/>
        </w:rPr>
      </w:pPr>
      <w:hyperlink w:anchor="_Toc180965440" w:history="1">
        <w:r w:rsidR="0036453E" w:rsidRPr="0036453E">
          <w:rPr>
            <w:rStyle w:val="Hyperlink"/>
            <w:rFonts w:ascii="Simplified Arabic" w:hAnsi="Simplified Arabic" w:cs="Simplified Arabic"/>
            <w:b w:val="0"/>
            <w:bCs w:val="0"/>
            <w:noProof/>
            <w:rtl/>
          </w:rPr>
          <w:t xml:space="preserve">جدول (٢٢): اختبار </w:t>
        </w:r>
        <w:r w:rsidR="0036453E" w:rsidRPr="0036453E">
          <w:rPr>
            <w:rStyle w:val="Hyperlink"/>
            <w:rFonts w:ascii="Simplified Arabic" w:hAnsi="Simplified Arabic" w:cs="Simplified Arabic"/>
            <w:b w:val="0"/>
            <w:bCs w:val="0"/>
            <w:noProof/>
          </w:rPr>
          <w:t>ANOVA-one way</w:t>
        </w:r>
        <w:r w:rsidR="0036453E" w:rsidRPr="0036453E">
          <w:rPr>
            <w:rStyle w:val="Hyperlink"/>
            <w:rFonts w:ascii="Simplified Arabic" w:hAnsi="Simplified Arabic" w:cs="Simplified Arabic"/>
            <w:b w:val="0"/>
            <w:bCs w:val="0"/>
            <w:noProof/>
            <w:rtl/>
          </w:rPr>
          <w:t xml:space="preserve"> حول خدمة العملاء استناداً لمتغير العمر</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Toc180965440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66</w:t>
        </w:r>
        <w:r w:rsidR="0036453E" w:rsidRPr="0036453E">
          <w:rPr>
            <w:b w:val="0"/>
            <w:bCs w:val="0"/>
            <w:noProof/>
            <w:webHidden/>
            <w:rtl/>
          </w:rPr>
          <w:fldChar w:fldCharType="end"/>
        </w:r>
      </w:hyperlink>
    </w:p>
    <w:p w14:paraId="303C9124" w14:textId="08F29DB3" w:rsidR="0036453E" w:rsidRPr="0036453E" w:rsidRDefault="00000000">
      <w:pPr>
        <w:pStyle w:val="TOC1"/>
        <w:rPr>
          <w:rFonts w:eastAsiaTheme="minorEastAsia" w:cstheme="minorBidi"/>
          <w:b w:val="0"/>
          <w:bCs w:val="0"/>
          <w:caps w:val="0"/>
          <w:noProof/>
          <w:sz w:val="22"/>
          <w:szCs w:val="22"/>
          <w:rtl/>
        </w:rPr>
      </w:pPr>
      <w:hyperlink w:anchor="_Toc180965441" w:history="1">
        <w:r w:rsidR="0036453E" w:rsidRPr="0036453E">
          <w:rPr>
            <w:rStyle w:val="Hyperlink"/>
            <w:rFonts w:ascii="Simplified Arabic" w:hAnsi="Simplified Arabic" w:cs="Simplified Arabic"/>
            <w:b w:val="0"/>
            <w:bCs w:val="0"/>
            <w:noProof/>
            <w:rtl/>
          </w:rPr>
          <w:t xml:space="preserve">جدول (٢٣): اختبار </w:t>
        </w:r>
        <w:r w:rsidR="0036453E" w:rsidRPr="0036453E">
          <w:rPr>
            <w:rStyle w:val="Hyperlink"/>
            <w:rFonts w:ascii="Simplified Arabic" w:hAnsi="Simplified Arabic" w:cs="Simplified Arabic"/>
            <w:b w:val="0"/>
            <w:bCs w:val="0"/>
            <w:noProof/>
          </w:rPr>
          <w:t>ANOVA-one way</w:t>
        </w:r>
        <w:r w:rsidR="0036453E" w:rsidRPr="0036453E">
          <w:rPr>
            <w:rStyle w:val="Hyperlink"/>
            <w:rFonts w:ascii="Simplified Arabic" w:hAnsi="Simplified Arabic" w:cs="Simplified Arabic"/>
            <w:b w:val="0"/>
            <w:bCs w:val="0"/>
            <w:noProof/>
            <w:rtl/>
          </w:rPr>
          <w:t xml:space="preserve"> حول رضا العميلة استناداً لمتغير العمر</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Toc180965441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67</w:t>
        </w:r>
        <w:r w:rsidR="0036453E" w:rsidRPr="0036453E">
          <w:rPr>
            <w:b w:val="0"/>
            <w:bCs w:val="0"/>
            <w:noProof/>
            <w:webHidden/>
            <w:rtl/>
          </w:rPr>
          <w:fldChar w:fldCharType="end"/>
        </w:r>
      </w:hyperlink>
    </w:p>
    <w:p w14:paraId="1E98D3B8" w14:textId="1D393FE0" w:rsidR="0036453E" w:rsidRPr="0036453E" w:rsidRDefault="00000000">
      <w:pPr>
        <w:pStyle w:val="TOC1"/>
        <w:rPr>
          <w:rFonts w:eastAsiaTheme="minorEastAsia" w:cstheme="minorBidi"/>
          <w:b w:val="0"/>
          <w:bCs w:val="0"/>
          <w:caps w:val="0"/>
          <w:noProof/>
          <w:sz w:val="22"/>
          <w:szCs w:val="22"/>
          <w:rtl/>
        </w:rPr>
      </w:pPr>
      <w:hyperlink w:anchor="_Toc180965442" w:history="1">
        <w:r w:rsidR="0036453E" w:rsidRPr="0036453E">
          <w:rPr>
            <w:rStyle w:val="Hyperlink"/>
            <w:rFonts w:ascii="Simplified Arabic" w:hAnsi="Simplified Arabic" w:cs="Simplified Arabic"/>
            <w:b w:val="0"/>
            <w:bCs w:val="0"/>
            <w:noProof/>
            <w:rtl/>
          </w:rPr>
          <w:t xml:space="preserve">جدول (٢٤): اختبار </w:t>
        </w:r>
        <w:r w:rsidR="0036453E" w:rsidRPr="0036453E">
          <w:rPr>
            <w:rStyle w:val="Hyperlink"/>
            <w:rFonts w:ascii="Simplified Arabic" w:hAnsi="Simplified Arabic" w:cs="Simplified Arabic"/>
            <w:b w:val="0"/>
            <w:bCs w:val="0"/>
            <w:noProof/>
          </w:rPr>
          <w:t>ANOVA-one way</w:t>
        </w:r>
        <w:r w:rsidR="0036453E" w:rsidRPr="0036453E">
          <w:rPr>
            <w:rStyle w:val="Hyperlink"/>
            <w:rFonts w:ascii="Simplified Arabic" w:hAnsi="Simplified Arabic" w:cs="Simplified Arabic"/>
            <w:b w:val="0"/>
            <w:bCs w:val="0"/>
            <w:noProof/>
            <w:rtl/>
          </w:rPr>
          <w:t xml:space="preserve"> حول الحصة السوقية استناداً لمتغير العمر</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Toc180965442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67</w:t>
        </w:r>
        <w:r w:rsidR="0036453E" w:rsidRPr="0036453E">
          <w:rPr>
            <w:b w:val="0"/>
            <w:bCs w:val="0"/>
            <w:noProof/>
            <w:webHidden/>
            <w:rtl/>
          </w:rPr>
          <w:fldChar w:fldCharType="end"/>
        </w:r>
      </w:hyperlink>
    </w:p>
    <w:p w14:paraId="67FEF1D0" w14:textId="10FC7730" w:rsidR="0036453E" w:rsidRPr="0036453E" w:rsidRDefault="00000000">
      <w:pPr>
        <w:pStyle w:val="TOC1"/>
        <w:rPr>
          <w:rFonts w:eastAsiaTheme="minorEastAsia" w:cstheme="minorBidi"/>
          <w:b w:val="0"/>
          <w:bCs w:val="0"/>
          <w:caps w:val="0"/>
          <w:noProof/>
          <w:sz w:val="22"/>
          <w:szCs w:val="22"/>
          <w:rtl/>
        </w:rPr>
      </w:pPr>
      <w:hyperlink w:anchor="_Toc180965443" w:history="1">
        <w:r w:rsidR="0036453E" w:rsidRPr="0036453E">
          <w:rPr>
            <w:rStyle w:val="Hyperlink"/>
            <w:rFonts w:ascii="Simplified Arabic" w:hAnsi="Simplified Arabic" w:cs="Simplified Arabic"/>
            <w:b w:val="0"/>
            <w:bCs w:val="0"/>
            <w:noProof/>
            <w:rtl/>
          </w:rPr>
          <w:t xml:space="preserve">جدول (41): اختبار </w:t>
        </w:r>
        <w:r w:rsidR="0036453E" w:rsidRPr="0036453E">
          <w:rPr>
            <w:rStyle w:val="Hyperlink"/>
            <w:rFonts w:ascii="Simplified Arabic" w:hAnsi="Simplified Arabic" w:cs="Simplified Arabic"/>
            <w:b w:val="0"/>
            <w:bCs w:val="0"/>
            <w:noProof/>
          </w:rPr>
          <w:t>ANOVA-one way</w:t>
        </w:r>
        <w:r w:rsidR="0036453E" w:rsidRPr="0036453E">
          <w:rPr>
            <w:rStyle w:val="Hyperlink"/>
            <w:rFonts w:ascii="Simplified Arabic" w:hAnsi="Simplified Arabic" w:cs="Simplified Arabic"/>
            <w:b w:val="0"/>
            <w:bCs w:val="0"/>
            <w:noProof/>
            <w:rtl/>
          </w:rPr>
          <w:t xml:space="preserve"> حول الاستراتيجيات المبتكرة في إدارة المشاريع في صالونات التجميل النسائية  استناداً لمتغير العمر</w:t>
        </w:r>
        <w:r w:rsidR="0036453E" w:rsidRPr="0036453E">
          <w:rPr>
            <w:b w:val="0"/>
            <w:bCs w:val="0"/>
            <w:noProof/>
            <w:webHidden/>
            <w:rtl/>
          </w:rPr>
          <w:tab/>
        </w:r>
        <w:r w:rsidR="0036453E" w:rsidRPr="0036453E">
          <w:rPr>
            <w:b w:val="0"/>
            <w:bCs w:val="0"/>
            <w:noProof/>
            <w:webHidden/>
            <w:rtl/>
          </w:rPr>
          <w:fldChar w:fldCharType="begin"/>
        </w:r>
        <w:r w:rsidR="0036453E" w:rsidRPr="0036453E">
          <w:rPr>
            <w:b w:val="0"/>
            <w:bCs w:val="0"/>
            <w:noProof/>
            <w:webHidden/>
            <w:rtl/>
          </w:rPr>
          <w:instrText xml:space="preserve"> </w:instrText>
        </w:r>
        <w:r w:rsidR="0036453E" w:rsidRPr="0036453E">
          <w:rPr>
            <w:b w:val="0"/>
            <w:bCs w:val="0"/>
            <w:noProof/>
            <w:webHidden/>
          </w:rPr>
          <w:instrText>PAGEREF</w:instrText>
        </w:r>
        <w:r w:rsidR="0036453E" w:rsidRPr="0036453E">
          <w:rPr>
            <w:b w:val="0"/>
            <w:bCs w:val="0"/>
            <w:noProof/>
            <w:webHidden/>
            <w:rtl/>
          </w:rPr>
          <w:instrText xml:space="preserve"> _</w:instrText>
        </w:r>
        <w:r w:rsidR="0036453E" w:rsidRPr="0036453E">
          <w:rPr>
            <w:b w:val="0"/>
            <w:bCs w:val="0"/>
            <w:noProof/>
            <w:webHidden/>
          </w:rPr>
          <w:instrText>Toc180965443 \h</w:instrText>
        </w:r>
        <w:r w:rsidR="0036453E" w:rsidRPr="0036453E">
          <w:rPr>
            <w:b w:val="0"/>
            <w:bCs w:val="0"/>
            <w:noProof/>
            <w:webHidden/>
            <w:rtl/>
          </w:rPr>
          <w:instrText xml:space="preserve"> </w:instrText>
        </w:r>
        <w:r w:rsidR="0036453E" w:rsidRPr="0036453E">
          <w:rPr>
            <w:b w:val="0"/>
            <w:bCs w:val="0"/>
            <w:noProof/>
            <w:webHidden/>
            <w:rtl/>
          </w:rPr>
        </w:r>
        <w:r w:rsidR="0036453E" w:rsidRPr="0036453E">
          <w:rPr>
            <w:b w:val="0"/>
            <w:bCs w:val="0"/>
            <w:noProof/>
            <w:webHidden/>
            <w:rtl/>
          </w:rPr>
          <w:fldChar w:fldCharType="separate"/>
        </w:r>
        <w:r w:rsidR="008D0A53">
          <w:rPr>
            <w:b w:val="0"/>
            <w:bCs w:val="0"/>
            <w:noProof/>
            <w:webHidden/>
            <w:rtl/>
          </w:rPr>
          <w:t>68</w:t>
        </w:r>
        <w:r w:rsidR="0036453E" w:rsidRPr="0036453E">
          <w:rPr>
            <w:b w:val="0"/>
            <w:bCs w:val="0"/>
            <w:noProof/>
            <w:webHidden/>
            <w:rtl/>
          </w:rPr>
          <w:fldChar w:fldCharType="end"/>
        </w:r>
      </w:hyperlink>
    </w:p>
    <w:p w14:paraId="15B6B98F" w14:textId="3A8FACB4" w:rsidR="0050155B" w:rsidRDefault="00B47164" w:rsidP="006C26FE">
      <w:pPr>
        <w:spacing w:line="276" w:lineRule="auto"/>
        <w:rPr>
          <w:rFonts w:ascii="Simplified Arabic" w:hAnsi="Simplified Arabic" w:cs="Simplified Arabic"/>
          <w:sz w:val="28"/>
          <w:szCs w:val="28"/>
          <w:u w:val="single"/>
          <w:rtl/>
        </w:rPr>
      </w:pPr>
      <w:r w:rsidRPr="0036453E">
        <w:rPr>
          <w:rFonts w:ascii="Simplified Arabic" w:hAnsi="Simplified Arabic" w:cs="Simplified Arabic"/>
          <w:sz w:val="28"/>
          <w:szCs w:val="28"/>
          <w:u w:val="single"/>
          <w:rtl/>
        </w:rPr>
        <w:fldChar w:fldCharType="end"/>
      </w:r>
    </w:p>
    <w:p w14:paraId="04D3BE7A" w14:textId="77777777" w:rsidR="0050155B" w:rsidRDefault="0050155B" w:rsidP="006C26FE">
      <w:pPr>
        <w:spacing w:line="276" w:lineRule="auto"/>
        <w:rPr>
          <w:rFonts w:ascii="Simplified Arabic" w:hAnsi="Simplified Arabic" w:cs="Simplified Arabic"/>
          <w:sz w:val="28"/>
          <w:szCs w:val="28"/>
          <w:u w:val="single"/>
          <w:rtl/>
        </w:rPr>
      </w:pPr>
    </w:p>
    <w:p w14:paraId="6CD6108E" w14:textId="77777777" w:rsidR="0050155B" w:rsidRDefault="0050155B" w:rsidP="006C26FE">
      <w:pPr>
        <w:spacing w:line="276" w:lineRule="auto"/>
        <w:rPr>
          <w:rFonts w:ascii="Simplified Arabic" w:hAnsi="Simplified Arabic" w:cs="Simplified Arabic"/>
          <w:sz w:val="28"/>
          <w:szCs w:val="28"/>
          <w:u w:val="single"/>
          <w:rtl/>
        </w:rPr>
      </w:pPr>
    </w:p>
    <w:p w14:paraId="3665B006" w14:textId="77777777" w:rsidR="0050155B" w:rsidRDefault="0050155B" w:rsidP="006C26FE">
      <w:pPr>
        <w:spacing w:line="276" w:lineRule="auto"/>
        <w:rPr>
          <w:rFonts w:ascii="Simplified Arabic" w:hAnsi="Simplified Arabic" w:cs="Simplified Arabic"/>
          <w:sz w:val="28"/>
          <w:szCs w:val="28"/>
          <w:u w:val="single"/>
          <w:rtl/>
        </w:rPr>
      </w:pPr>
    </w:p>
    <w:p w14:paraId="0B596634" w14:textId="77777777" w:rsidR="00AA5B8E" w:rsidRDefault="00AA5B8E" w:rsidP="006C26FE">
      <w:pPr>
        <w:spacing w:line="276" w:lineRule="auto"/>
        <w:rPr>
          <w:rFonts w:ascii="Simplified Arabic" w:hAnsi="Simplified Arabic" w:cs="Simplified Arabic"/>
          <w:sz w:val="28"/>
          <w:szCs w:val="28"/>
          <w:u w:val="single"/>
          <w:rtl/>
        </w:rPr>
      </w:pPr>
    </w:p>
    <w:p w14:paraId="0115D46F" w14:textId="77777777" w:rsidR="00AA5B8E" w:rsidRDefault="00AA5B8E" w:rsidP="006C26FE">
      <w:pPr>
        <w:spacing w:line="276" w:lineRule="auto"/>
        <w:rPr>
          <w:rFonts w:ascii="Simplified Arabic" w:hAnsi="Simplified Arabic" w:cs="Simplified Arabic"/>
          <w:sz w:val="28"/>
          <w:szCs w:val="28"/>
          <w:u w:val="single"/>
          <w:rtl/>
        </w:rPr>
      </w:pPr>
    </w:p>
    <w:p w14:paraId="162112D1" w14:textId="77777777" w:rsidR="00AA5B8E" w:rsidRDefault="00AA5B8E" w:rsidP="00AA5B8E">
      <w:pPr>
        <w:pStyle w:val="a"/>
        <w:rPr>
          <w:sz w:val="36"/>
          <w:szCs w:val="32"/>
          <w:rtl/>
        </w:rPr>
      </w:pPr>
      <w:bookmarkStart w:id="4" w:name="_Toc181442369"/>
      <w:r w:rsidRPr="00AA5B8E">
        <w:rPr>
          <w:rFonts w:hint="cs"/>
          <w:sz w:val="36"/>
          <w:szCs w:val="32"/>
          <w:rtl/>
        </w:rPr>
        <w:lastRenderedPageBreak/>
        <w:t>قائمة الأشكال</w:t>
      </w:r>
      <w:bookmarkEnd w:id="4"/>
    </w:p>
    <w:p w14:paraId="68A3E08F" w14:textId="77777777" w:rsidR="0001075E" w:rsidRPr="0001075E" w:rsidRDefault="0001075E" w:rsidP="00AA5B8E">
      <w:pPr>
        <w:pStyle w:val="a"/>
        <w:rPr>
          <w:b w:val="0"/>
          <w:bCs w:val="0"/>
          <w:sz w:val="36"/>
          <w:szCs w:val="32"/>
          <w:rtl/>
        </w:rPr>
      </w:pPr>
    </w:p>
    <w:p w14:paraId="2D5B9BF6" w14:textId="528F08AC" w:rsidR="0001075E" w:rsidRPr="0001075E" w:rsidRDefault="0001075E">
      <w:pPr>
        <w:pStyle w:val="TOC1"/>
        <w:rPr>
          <w:rFonts w:ascii="Simplified Arabic" w:eastAsiaTheme="minorEastAsia" w:hAnsi="Simplified Arabic" w:cs="Simplified Arabic"/>
          <w:b w:val="0"/>
          <w:bCs w:val="0"/>
          <w:caps w:val="0"/>
          <w:noProof/>
          <w:sz w:val="22"/>
          <w:szCs w:val="22"/>
          <w:rtl/>
        </w:rPr>
      </w:pPr>
      <w:r w:rsidRPr="0001075E">
        <w:rPr>
          <w:rFonts w:ascii="Simplified Arabic" w:hAnsi="Simplified Arabic" w:cs="Simplified Arabic"/>
          <w:b w:val="0"/>
          <w:bCs w:val="0"/>
          <w:sz w:val="36"/>
          <w:szCs w:val="32"/>
          <w:rtl/>
        </w:rPr>
        <w:fldChar w:fldCharType="begin"/>
      </w:r>
      <w:r w:rsidRPr="0001075E">
        <w:rPr>
          <w:rFonts w:ascii="Simplified Arabic" w:hAnsi="Simplified Arabic" w:cs="Simplified Arabic"/>
          <w:b w:val="0"/>
          <w:bCs w:val="0"/>
          <w:sz w:val="36"/>
          <w:szCs w:val="32"/>
          <w:rtl/>
        </w:rPr>
        <w:instrText xml:space="preserve"> </w:instrText>
      </w:r>
      <w:r w:rsidRPr="0001075E">
        <w:rPr>
          <w:rFonts w:ascii="Simplified Arabic" w:hAnsi="Simplified Arabic" w:cs="Simplified Arabic"/>
          <w:b w:val="0"/>
          <w:bCs w:val="0"/>
          <w:sz w:val="36"/>
          <w:szCs w:val="32"/>
        </w:rPr>
        <w:instrText>TOC</w:instrText>
      </w:r>
      <w:r w:rsidRPr="0001075E">
        <w:rPr>
          <w:rFonts w:ascii="Simplified Arabic" w:hAnsi="Simplified Arabic" w:cs="Simplified Arabic"/>
          <w:b w:val="0"/>
          <w:bCs w:val="0"/>
          <w:sz w:val="36"/>
          <w:szCs w:val="32"/>
          <w:rtl/>
        </w:rPr>
        <w:instrText xml:space="preserve"> \</w:instrText>
      </w:r>
      <w:r w:rsidRPr="0001075E">
        <w:rPr>
          <w:rFonts w:ascii="Simplified Arabic" w:hAnsi="Simplified Arabic" w:cs="Simplified Arabic"/>
          <w:b w:val="0"/>
          <w:bCs w:val="0"/>
          <w:sz w:val="36"/>
          <w:szCs w:val="32"/>
        </w:rPr>
        <w:instrText>h \z \t</w:instrText>
      </w:r>
      <w:r w:rsidRPr="0001075E">
        <w:rPr>
          <w:rFonts w:ascii="Simplified Arabic" w:hAnsi="Simplified Arabic" w:cs="Simplified Arabic"/>
          <w:b w:val="0"/>
          <w:bCs w:val="0"/>
          <w:sz w:val="36"/>
          <w:szCs w:val="32"/>
          <w:rtl/>
        </w:rPr>
        <w:instrText xml:space="preserve"> "جدول الاشكال,1" </w:instrText>
      </w:r>
      <w:r w:rsidRPr="0001075E">
        <w:rPr>
          <w:rFonts w:ascii="Simplified Arabic" w:hAnsi="Simplified Arabic" w:cs="Simplified Arabic"/>
          <w:b w:val="0"/>
          <w:bCs w:val="0"/>
          <w:sz w:val="36"/>
          <w:szCs w:val="32"/>
          <w:rtl/>
        </w:rPr>
        <w:fldChar w:fldCharType="separate"/>
      </w:r>
      <w:hyperlink w:anchor="_Toc181442293" w:history="1">
        <w:r w:rsidRPr="0001075E">
          <w:rPr>
            <w:rStyle w:val="Hyperlink"/>
            <w:rFonts w:ascii="Simplified Arabic" w:hAnsi="Simplified Arabic" w:cs="Simplified Arabic"/>
            <w:b w:val="0"/>
            <w:bCs w:val="0"/>
            <w:noProof/>
            <w:rtl/>
          </w:rPr>
          <w:t>شكل رقم (1) الحالة الإجتماعية</w:t>
        </w:r>
        <w:r w:rsidRPr="0001075E">
          <w:rPr>
            <w:rFonts w:ascii="Simplified Arabic" w:hAnsi="Simplified Arabic" w:cs="Simplified Arabic"/>
            <w:b w:val="0"/>
            <w:bCs w:val="0"/>
            <w:noProof/>
            <w:webHidden/>
            <w:rtl/>
          </w:rPr>
          <w:tab/>
        </w:r>
        <w:r w:rsidRPr="0001075E">
          <w:rPr>
            <w:rFonts w:ascii="Simplified Arabic" w:hAnsi="Simplified Arabic" w:cs="Simplified Arabic"/>
            <w:b w:val="0"/>
            <w:bCs w:val="0"/>
            <w:noProof/>
            <w:webHidden/>
            <w:rtl/>
          </w:rPr>
          <w:fldChar w:fldCharType="begin"/>
        </w:r>
        <w:r w:rsidRPr="0001075E">
          <w:rPr>
            <w:rFonts w:ascii="Simplified Arabic" w:hAnsi="Simplified Arabic" w:cs="Simplified Arabic"/>
            <w:b w:val="0"/>
            <w:bCs w:val="0"/>
            <w:noProof/>
            <w:webHidden/>
            <w:rtl/>
          </w:rPr>
          <w:instrText xml:space="preserve"> </w:instrText>
        </w:r>
        <w:r w:rsidRPr="0001075E">
          <w:rPr>
            <w:rFonts w:ascii="Simplified Arabic" w:hAnsi="Simplified Arabic" w:cs="Simplified Arabic"/>
            <w:b w:val="0"/>
            <w:bCs w:val="0"/>
            <w:noProof/>
            <w:webHidden/>
          </w:rPr>
          <w:instrText>PAGEREF</w:instrText>
        </w:r>
        <w:r w:rsidRPr="0001075E">
          <w:rPr>
            <w:rFonts w:ascii="Simplified Arabic" w:hAnsi="Simplified Arabic" w:cs="Simplified Arabic"/>
            <w:b w:val="0"/>
            <w:bCs w:val="0"/>
            <w:noProof/>
            <w:webHidden/>
            <w:rtl/>
          </w:rPr>
          <w:instrText xml:space="preserve"> _</w:instrText>
        </w:r>
        <w:r w:rsidRPr="0001075E">
          <w:rPr>
            <w:rFonts w:ascii="Simplified Arabic" w:hAnsi="Simplified Arabic" w:cs="Simplified Arabic"/>
            <w:b w:val="0"/>
            <w:bCs w:val="0"/>
            <w:noProof/>
            <w:webHidden/>
          </w:rPr>
          <w:instrText>Toc181442293 \h</w:instrText>
        </w:r>
        <w:r w:rsidRPr="0001075E">
          <w:rPr>
            <w:rFonts w:ascii="Simplified Arabic" w:hAnsi="Simplified Arabic" w:cs="Simplified Arabic"/>
            <w:b w:val="0"/>
            <w:bCs w:val="0"/>
            <w:noProof/>
            <w:webHidden/>
            <w:rtl/>
          </w:rPr>
          <w:instrText xml:space="preserve"> </w:instrText>
        </w:r>
        <w:r w:rsidRPr="0001075E">
          <w:rPr>
            <w:rFonts w:ascii="Simplified Arabic" w:hAnsi="Simplified Arabic" w:cs="Simplified Arabic"/>
            <w:b w:val="0"/>
            <w:bCs w:val="0"/>
            <w:noProof/>
            <w:webHidden/>
            <w:rtl/>
          </w:rPr>
        </w:r>
        <w:r w:rsidRPr="0001075E">
          <w:rPr>
            <w:rFonts w:ascii="Simplified Arabic" w:hAnsi="Simplified Arabic" w:cs="Simplified Arabic"/>
            <w:b w:val="0"/>
            <w:bCs w:val="0"/>
            <w:noProof/>
            <w:webHidden/>
            <w:rtl/>
          </w:rPr>
          <w:fldChar w:fldCharType="separate"/>
        </w:r>
        <w:r w:rsidRPr="0001075E">
          <w:rPr>
            <w:rFonts w:ascii="Simplified Arabic" w:hAnsi="Simplified Arabic" w:cs="Simplified Arabic"/>
            <w:b w:val="0"/>
            <w:bCs w:val="0"/>
            <w:noProof/>
            <w:webHidden/>
            <w:rtl/>
          </w:rPr>
          <w:t>49</w:t>
        </w:r>
        <w:r w:rsidRPr="0001075E">
          <w:rPr>
            <w:rFonts w:ascii="Simplified Arabic" w:hAnsi="Simplified Arabic" w:cs="Simplified Arabic"/>
            <w:b w:val="0"/>
            <w:bCs w:val="0"/>
            <w:noProof/>
            <w:webHidden/>
            <w:rtl/>
          </w:rPr>
          <w:fldChar w:fldCharType="end"/>
        </w:r>
      </w:hyperlink>
    </w:p>
    <w:p w14:paraId="2E7AE6F6" w14:textId="6E82C5AE" w:rsidR="0001075E" w:rsidRPr="0001075E" w:rsidRDefault="00000000">
      <w:pPr>
        <w:pStyle w:val="TOC1"/>
        <w:rPr>
          <w:rFonts w:ascii="Simplified Arabic" w:eastAsiaTheme="minorEastAsia" w:hAnsi="Simplified Arabic" w:cs="Simplified Arabic"/>
          <w:b w:val="0"/>
          <w:bCs w:val="0"/>
          <w:caps w:val="0"/>
          <w:noProof/>
          <w:sz w:val="22"/>
          <w:szCs w:val="22"/>
          <w:rtl/>
        </w:rPr>
      </w:pPr>
      <w:hyperlink w:anchor="_Toc181442294" w:history="1">
        <w:r w:rsidR="0001075E" w:rsidRPr="0001075E">
          <w:rPr>
            <w:rStyle w:val="Hyperlink"/>
            <w:rFonts w:ascii="Simplified Arabic" w:hAnsi="Simplified Arabic" w:cs="Simplified Arabic"/>
            <w:b w:val="0"/>
            <w:bCs w:val="0"/>
            <w:noProof/>
            <w:rtl/>
          </w:rPr>
          <w:t>شكل رقم (2) العمر</w:t>
        </w:r>
        <w:r w:rsidR="0001075E" w:rsidRPr="0001075E">
          <w:rPr>
            <w:rFonts w:ascii="Simplified Arabic" w:hAnsi="Simplified Arabic" w:cs="Simplified Arabic"/>
            <w:b w:val="0"/>
            <w:bCs w:val="0"/>
            <w:noProof/>
            <w:webHidden/>
            <w:rtl/>
          </w:rPr>
          <w:tab/>
        </w:r>
        <w:r w:rsidR="0001075E" w:rsidRPr="0001075E">
          <w:rPr>
            <w:rFonts w:ascii="Simplified Arabic" w:hAnsi="Simplified Arabic" w:cs="Simplified Arabic"/>
            <w:b w:val="0"/>
            <w:bCs w:val="0"/>
            <w:noProof/>
            <w:webHidden/>
            <w:rtl/>
          </w:rPr>
          <w:fldChar w:fldCharType="begin"/>
        </w:r>
        <w:r w:rsidR="0001075E" w:rsidRPr="0001075E">
          <w:rPr>
            <w:rFonts w:ascii="Simplified Arabic" w:hAnsi="Simplified Arabic" w:cs="Simplified Arabic"/>
            <w:b w:val="0"/>
            <w:bCs w:val="0"/>
            <w:noProof/>
            <w:webHidden/>
            <w:rtl/>
          </w:rPr>
          <w:instrText xml:space="preserve"> </w:instrText>
        </w:r>
        <w:r w:rsidR="0001075E" w:rsidRPr="0001075E">
          <w:rPr>
            <w:rFonts w:ascii="Simplified Arabic" w:hAnsi="Simplified Arabic" w:cs="Simplified Arabic"/>
            <w:b w:val="0"/>
            <w:bCs w:val="0"/>
            <w:noProof/>
            <w:webHidden/>
          </w:rPr>
          <w:instrText>PAGEREF</w:instrText>
        </w:r>
        <w:r w:rsidR="0001075E" w:rsidRPr="0001075E">
          <w:rPr>
            <w:rFonts w:ascii="Simplified Arabic" w:hAnsi="Simplified Arabic" w:cs="Simplified Arabic"/>
            <w:b w:val="0"/>
            <w:bCs w:val="0"/>
            <w:noProof/>
            <w:webHidden/>
            <w:rtl/>
          </w:rPr>
          <w:instrText xml:space="preserve"> _</w:instrText>
        </w:r>
        <w:r w:rsidR="0001075E" w:rsidRPr="0001075E">
          <w:rPr>
            <w:rFonts w:ascii="Simplified Arabic" w:hAnsi="Simplified Arabic" w:cs="Simplified Arabic"/>
            <w:b w:val="0"/>
            <w:bCs w:val="0"/>
            <w:noProof/>
            <w:webHidden/>
          </w:rPr>
          <w:instrText>Toc181442294 \h</w:instrText>
        </w:r>
        <w:r w:rsidR="0001075E" w:rsidRPr="0001075E">
          <w:rPr>
            <w:rFonts w:ascii="Simplified Arabic" w:hAnsi="Simplified Arabic" w:cs="Simplified Arabic"/>
            <w:b w:val="0"/>
            <w:bCs w:val="0"/>
            <w:noProof/>
            <w:webHidden/>
            <w:rtl/>
          </w:rPr>
          <w:instrText xml:space="preserve"> </w:instrText>
        </w:r>
        <w:r w:rsidR="0001075E" w:rsidRPr="0001075E">
          <w:rPr>
            <w:rFonts w:ascii="Simplified Arabic" w:hAnsi="Simplified Arabic" w:cs="Simplified Arabic"/>
            <w:b w:val="0"/>
            <w:bCs w:val="0"/>
            <w:noProof/>
            <w:webHidden/>
            <w:rtl/>
          </w:rPr>
        </w:r>
        <w:r w:rsidR="0001075E" w:rsidRPr="0001075E">
          <w:rPr>
            <w:rFonts w:ascii="Simplified Arabic" w:hAnsi="Simplified Arabic" w:cs="Simplified Arabic"/>
            <w:b w:val="0"/>
            <w:bCs w:val="0"/>
            <w:noProof/>
            <w:webHidden/>
            <w:rtl/>
          </w:rPr>
          <w:fldChar w:fldCharType="separate"/>
        </w:r>
        <w:r w:rsidR="0001075E" w:rsidRPr="0001075E">
          <w:rPr>
            <w:rFonts w:ascii="Simplified Arabic" w:hAnsi="Simplified Arabic" w:cs="Simplified Arabic"/>
            <w:b w:val="0"/>
            <w:bCs w:val="0"/>
            <w:noProof/>
            <w:webHidden/>
            <w:rtl/>
          </w:rPr>
          <w:t>49</w:t>
        </w:r>
        <w:r w:rsidR="0001075E" w:rsidRPr="0001075E">
          <w:rPr>
            <w:rFonts w:ascii="Simplified Arabic" w:hAnsi="Simplified Arabic" w:cs="Simplified Arabic"/>
            <w:b w:val="0"/>
            <w:bCs w:val="0"/>
            <w:noProof/>
            <w:webHidden/>
            <w:rtl/>
          </w:rPr>
          <w:fldChar w:fldCharType="end"/>
        </w:r>
      </w:hyperlink>
    </w:p>
    <w:p w14:paraId="3BFB46DB" w14:textId="278B342A" w:rsidR="0001075E" w:rsidRPr="0001075E" w:rsidRDefault="00000000">
      <w:pPr>
        <w:pStyle w:val="TOC1"/>
        <w:rPr>
          <w:rFonts w:ascii="Simplified Arabic" w:eastAsiaTheme="minorEastAsia" w:hAnsi="Simplified Arabic" w:cs="Simplified Arabic"/>
          <w:b w:val="0"/>
          <w:bCs w:val="0"/>
          <w:caps w:val="0"/>
          <w:noProof/>
          <w:sz w:val="22"/>
          <w:szCs w:val="22"/>
          <w:rtl/>
        </w:rPr>
      </w:pPr>
      <w:hyperlink w:anchor="_Toc181442295" w:history="1">
        <w:r w:rsidR="0001075E" w:rsidRPr="0001075E">
          <w:rPr>
            <w:rStyle w:val="Hyperlink"/>
            <w:rFonts w:ascii="Simplified Arabic" w:hAnsi="Simplified Arabic" w:cs="Simplified Arabic"/>
            <w:b w:val="0"/>
            <w:bCs w:val="0"/>
            <w:noProof/>
            <w:rtl/>
            <w:lang w:val="en-GB"/>
          </w:rPr>
          <w:t>شكل رقم (3) المتوسط الحسابي للاستبانة</w:t>
        </w:r>
        <w:r w:rsidR="0001075E" w:rsidRPr="0001075E">
          <w:rPr>
            <w:rFonts w:ascii="Simplified Arabic" w:hAnsi="Simplified Arabic" w:cs="Simplified Arabic"/>
            <w:b w:val="0"/>
            <w:bCs w:val="0"/>
            <w:noProof/>
            <w:webHidden/>
            <w:rtl/>
          </w:rPr>
          <w:tab/>
        </w:r>
        <w:r w:rsidR="0001075E" w:rsidRPr="0001075E">
          <w:rPr>
            <w:rFonts w:ascii="Simplified Arabic" w:hAnsi="Simplified Arabic" w:cs="Simplified Arabic"/>
            <w:b w:val="0"/>
            <w:bCs w:val="0"/>
            <w:noProof/>
            <w:webHidden/>
            <w:rtl/>
          </w:rPr>
          <w:fldChar w:fldCharType="begin"/>
        </w:r>
        <w:r w:rsidR="0001075E" w:rsidRPr="0001075E">
          <w:rPr>
            <w:rFonts w:ascii="Simplified Arabic" w:hAnsi="Simplified Arabic" w:cs="Simplified Arabic"/>
            <w:b w:val="0"/>
            <w:bCs w:val="0"/>
            <w:noProof/>
            <w:webHidden/>
            <w:rtl/>
          </w:rPr>
          <w:instrText xml:space="preserve"> </w:instrText>
        </w:r>
        <w:r w:rsidR="0001075E" w:rsidRPr="0001075E">
          <w:rPr>
            <w:rFonts w:ascii="Simplified Arabic" w:hAnsi="Simplified Arabic" w:cs="Simplified Arabic"/>
            <w:b w:val="0"/>
            <w:bCs w:val="0"/>
            <w:noProof/>
            <w:webHidden/>
          </w:rPr>
          <w:instrText>PAGEREF</w:instrText>
        </w:r>
        <w:r w:rsidR="0001075E" w:rsidRPr="0001075E">
          <w:rPr>
            <w:rFonts w:ascii="Simplified Arabic" w:hAnsi="Simplified Arabic" w:cs="Simplified Arabic"/>
            <w:b w:val="0"/>
            <w:bCs w:val="0"/>
            <w:noProof/>
            <w:webHidden/>
            <w:rtl/>
          </w:rPr>
          <w:instrText xml:space="preserve"> _</w:instrText>
        </w:r>
        <w:r w:rsidR="0001075E" w:rsidRPr="0001075E">
          <w:rPr>
            <w:rFonts w:ascii="Simplified Arabic" w:hAnsi="Simplified Arabic" w:cs="Simplified Arabic"/>
            <w:b w:val="0"/>
            <w:bCs w:val="0"/>
            <w:noProof/>
            <w:webHidden/>
          </w:rPr>
          <w:instrText>Toc181442295 \h</w:instrText>
        </w:r>
        <w:r w:rsidR="0001075E" w:rsidRPr="0001075E">
          <w:rPr>
            <w:rFonts w:ascii="Simplified Arabic" w:hAnsi="Simplified Arabic" w:cs="Simplified Arabic"/>
            <w:b w:val="0"/>
            <w:bCs w:val="0"/>
            <w:noProof/>
            <w:webHidden/>
            <w:rtl/>
          </w:rPr>
          <w:instrText xml:space="preserve"> </w:instrText>
        </w:r>
        <w:r w:rsidR="0001075E" w:rsidRPr="0001075E">
          <w:rPr>
            <w:rFonts w:ascii="Simplified Arabic" w:hAnsi="Simplified Arabic" w:cs="Simplified Arabic"/>
            <w:b w:val="0"/>
            <w:bCs w:val="0"/>
            <w:noProof/>
            <w:webHidden/>
            <w:rtl/>
          </w:rPr>
        </w:r>
        <w:r w:rsidR="0001075E" w:rsidRPr="0001075E">
          <w:rPr>
            <w:rFonts w:ascii="Simplified Arabic" w:hAnsi="Simplified Arabic" w:cs="Simplified Arabic"/>
            <w:b w:val="0"/>
            <w:bCs w:val="0"/>
            <w:noProof/>
            <w:webHidden/>
            <w:rtl/>
          </w:rPr>
          <w:fldChar w:fldCharType="separate"/>
        </w:r>
        <w:r w:rsidR="0001075E" w:rsidRPr="0001075E">
          <w:rPr>
            <w:rFonts w:ascii="Simplified Arabic" w:hAnsi="Simplified Arabic" w:cs="Simplified Arabic"/>
            <w:b w:val="0"/>
            <w:bCs w:val="0"/>
            <w:noProof/>
            <w:webHidden/>
            <w:rtl/>
          </w:rPr>
          <w:t>53</w:t>
        </w:r>
        <w:r w:rsidR="0001075E" w:rsidRPr="0001075E">
          <w:rPr>
            <w:rFonts w:ascii="Simplified Arabic" w:hAnsi="Simplified Arabic" w:cs="Simplified Arabic"/>
            <w:b w:val="0"/>
            <w:bCs w:val="0"/>
            <w:noProof/>
            <w:webHidden/>
            <w:rtl/>
          </w:rPr>
          <w:fldChar w:fldCharType="end"/>
        </w:r>
      </w:hyperlink>
    </w:p>
    <w:p w14:paraId="1E107AB3" w14:textId="31DA1115" w:rsidR="0001075E" w:rsidRPr="00AA5B8E" w:rsidRDefault="0001075E" w:rsidP="00AA5B8E">
      <w:pPr>
        <w:pStyle w:val="a"/>
        <w:rPr>
          <w:sz w:val="36"/>
          <w:szCs w:val="32"/>
          <w:rtl/>
        </w:rPr>
        <w:sectPr w:rsidR="0001075E" w:rsidRPr="00AA5B8E" w:rsidSect="003F752E">
          <w:footerReference w:type="default" r:id="rId9"/>
          <w:pgSz w:w="11906" w:h="16838"/>
          <w:pgMar w:top="1440" w:right="1274" w:bottom="1440" w:left="1800" w:header="708" w:footer="708" w:gutter="0"/>
          <w:pgNumType w:fmt="arabicAbjad"/>
          <w:cols w:space="708"/>
          <w:bidi/>
          <w:rtlGutter/>
          <w:docGrid w:linePitch="360"/>
        </w:sectPr>
      </w:pPr>
      <w:r w:rsidRPr="0001075E">
        <w:rPr>
          <w:b w:val="0"/>
          <w:bCs w:val="0"/>
          <w:sz w:val="36"/>
          <w:szCs w:val="32"/>
          <w:rtl/>
        </w:rPr>
        <w:fldChar w:fldCharType="end"/>
      </w:r>
    </w:p>
    <w:p w14:paraId="6DC9CDB1" w14:textId="77777777" w:rsidR="009125CE" w:rsidRPr="003634D4" w:rsidRDefault="009125CE" w:rsidP="006C26FE">
      <w:pPr>
        <w:spacing w:line="276" w:lineRule="auto"/>
        <w:rPr>
          <w:rFonts w:ascii="Simplified Arabic" w:hAnsi="Simplified Arabic" w:cs="Simplified Arabic"/>
          <w:sz w:val="28"/>
          <w:szCs w:val="28"/>
          <w:u w:val="single"/>
          <w:rtl/>
        </w:rPr>
      </w:pPr>
    </w:p>
    <w:p w14:paraId="79B4C366" w14:textId="77777777" w:rsidR="009125CE" w:rsidRDefault="009125CE" w:rsidP="006C26FE">
      <w:pPr>
        <w:spacing w:line="276" w:lineRule="auto"/>
        <w:rPr>
          <w:rFonts w:ascii="Simplified Arabic" w:hAnsi="Simplified Arabic" w:cs="Simplified Arabic"/>
          <w:sz w:val="28"/>
          <w:szCs w:val="28"/>
          <w:u w:val="single"/>
          <w:rtl/>
        </w:rPr>
      </w:pPr>
    </w:p>
    <w:p w14:paraId="5E117D43" w14:textId="77777777" w:rsidR="003F752E" w:rsidRDefault="003F752E" w:rsidP="006C26FE">
      <w:pPr>
        <w:spacing w:line="276" w:lineRule="auto"/>
        <w:rPr>
          <w:rFonts w:ascii="Simplified Arabic" w:hAnsi="Simplified Arabic" w:cs="Simplified Arabic"/>
          <w:sz w:val="28"/>
          <w:szCs w:val="28"/>
          <w:u w:val="single"/>
          <w:rtl/>
        </w:rPr>
      </w:pPr>
    </w:p>
    <w:p w14:paraId="29BE5DA3" w14:textId="77777777" w:rsidR="0050155B" w:rsidRDefault="0050155B" w:rsidP="006C26FE">
      <w:pPr>
        <w:spacing w:line="276" w:lineRule="auto"/>
        <w:rPr>
          <w:rFonts w:ascii="Simplified Arabic" w:hAnsi="Simplified Arabic" w:cs="Simplified Arabic"/>
          <w:sz w:val="28"/>
          <w:szCs w:val="28"/>
          <w:u w:val="single"/>
          <w:rtl/>
        </w:rPr>
      </w:pPr>
    </w:p>
    <w:p w14:paraId="43D3592A" w14:textId="77777777" w:rsidR="003F752E" w:rsidRPr="003634D4" w:rsidRDefault="003F752E" w:rsidP="006C26FE">
      <w:pPr>
        <w:spacing w:line="276" w:lineRule="auto"/>
        <w:rPr>
          <w:rFonts w:ascii="Simplified Arabic" w:hAnsi="Simplified Arabic" w:cs="Simplified Arabic"/>
          <w:sz w:val="28"/>
          <w:szCs w:val="28"/>
          <w:u w:val="single"/>
          <w:rtl/>
        </w:rPr>
      </w:pPr>
    </w:p>
    <w:p w14:paraId="272E54B1" w14:textId="77777777" w:rsidR="009125CE" w:rsidRPr="003634D4" w:rsidRDefault="009125CE" w:rsidP="006C26FE">
      <w:pPr>
        <w:spacing w:line="276" w:lineRule="auto"/>
        <w:rPr>
          <w:rFonts w:ascii="Simplified Arabic" w:hAnsi="Simplified Arabic" w:cs="Simplified Arabic"/>
          <w:sz w:val="28"/>
          <w:szCs w:val="28"/>
          <w:u w:val="single"/>
          <w:rtl/>
        </w:rPr>
      </w:pPr>
    </w:p>
    <w:p w14:paraId="700D5866" w14:textId="268A13B5" w:rsidR="009125CE" w:rsidRPr="005B493C" w:rsidRDefault="009125CE" w:rsidP="005B493C">
      <w:pPr>
        <w:pStyle w:val="a"/>
        <w:rPr>
          <w:sz w:val="40"/>
          <w:szCs w:val="36"/>
          <w:rtl/>
        </w:rPr>
      </w:pPr>
      <w:bookmarkStart w:id="5" w:name="_Toc181442370"/>
      <w:r w:rsidRPr="005B493C">
        <w:rPr>
          <w:sz w:val="40"/>
          <w:szCs w:val="36"/>
          <w:rtl/>
        </w:rPr>
        <w:t>الفصل الأول</w:t>
      </w:r>
      <w:bookmarkEnd w:id="5"/>
    </w:p>
    <w:p w14:paraId="3F364EFC" w14:textId="2E8795DE" w:rsidR="00B54ED8" w:rsidRPr="005B493C" w:rsidRDefault="00B54ED8" w:rsidP="005B493C">
      <w:pPr>
        <w:pStyle w:val="a"/>
        <w:rPr>
          <w:sz w:val="40"/>
          <w:szCs w:val="36"/>
          <w:rtl/>
        </w:rPr>
      </w:pPr>
      <w:bookmarkStart w:id="6" w:name="_Toc181442371"/>
      <w:r w:rsidRPr="005B493C">
        <w:rPr>
          <w:sz w:val="40"/>
          <w:szCs w:val="36"/>
          <w:rtl/>
        </w:rPr>
        <w:t>الإطار العام للبحث</w:t>
      </w:r>
      <w:bookmarkEnd w:id="6"/>
    </w:p>
    <w:p w14:paraId="231E38BB" w14:textId="77777777" w:rsidR="009125CE" w:rsidRPr="003634D4" w:rsidRDefault="009125CE" w:rsidP="006C26FE">
      <w:pPr>
        <w:spacing w:line="276" w:lineRule="auto"/>
        <w:rPr>
          <w:rFonts w:ascii="Simplified Arabic" w:hAnsi="Simplified Arabic" w:cs="Simplified Arabic"/>
          <w:sz w:val="28"/>
          <w:szCs w:val="28"/>
          <w:u w:val="single"/>
          <w:rtl/>
        </w:rPr>
      </w:pPr>
    </w:p>
    <w:p w14:paraId="2EA6585C" w14:textId="77777777" w:rsidR="009125CE" w:rsidRPr="003634D4" w:rsidRDefault="009125CE" w:rsidP="006C26FE">
      <w:pPr>
        <w:spacing w:line="276" w:lineRule="auto"/>
        <w:rPr>
          <w:rFonts w:ascii="Simplified Arabic" w:hAnsi="Simplified Arabic" w:cs="Simplified Arabic"/>
          <w:sz w:val="28"/>
          <w:szCs w:val="28"/>
          <w:u w:val="single"/>
          <w:rtl/>
        </w:rPr>
      </w:pPr>
    </w:p>
    <w:p w14:paraId="7F3B8E80" w14:textId="77777777" w:rsidR="009125CE" w:rsidRPr="003634D4" w:rsidRDefault="009125CE" w:rsidP="006C26FE">
      <w:pPr>
        <w:spacing w:line="276" w:lineRule="auto"/>
        <w:rPr>
          <w:rFonts w:ascii="Simplified Arabic" w:hAnsi="Simplified Arabic" w:cs="Simplified Arabic"/>
          <w:sz w:val="28"/>
          <w:szCs w:val="28"/>
          <w:u w:val="single"/>
          <w:rtl/>
        </w:rPr>
      </w:pPr>
    </w:p>
    <w:p w14:paraId="0BA12696" w14:textId="77777777" w:rsidR="009125CE" w:rsidRPr="003634D4" w:rsidRDefault="009125CE" w:rsidP="006C26FE">
      <w:pPr>
        <w:spacing w:line="276" w:lineRule="auto"/>
        <w:rPr>
          <w:rFonts w:ascii="Simplified Arabic" w:hAnsi="Simplified Arabic" w:cs="Simplified Arabic"/>
          <w:sz w:val="28"/>
          <w:szCs w:val="28"/>
          <w:u w:val="single"/>
          <w:rtl/>
        </w:rPr>
      </w:pPr>
    </w:p>
    <w:p w14:paraId="26F6AB57" w14:textId="77777777" w:rsidR="009125CE" w:rsidRPr="003634D4" w:rsidRDefault="009125CE" w:rsidP="006C26FE">
      <w:pPr>
        <w:spacing w:line="276" w:lineRule="auto"/>
        <w:rPr>
          <w:rFonts w:ascii="Simplified Arabic" w:hAnsi="Simplified Arabic" w:cs="Simplified Arabic"/>
          <w:sz w:val="28"/>
          <w:szCs w:val="28"/>
          <w:u w:val="single"/>
          <w:rtl/>
        </w:rPr>
      </w:pPr>
    </w:p>
    <w:p w14:paraId="137908B8" w14:textId="77777777" w:rsidR="009125CE" w:rsidRPr="003634D4" w:rsidRDefault="009125CE" w:rsidP="006C26FE">
      <w:pPr>
        <w:spacing w:line="276" w:lineRule="auto"/>
        <w:rPr>
          <w:rFonts w:ascii="Simplified Arabic" w:hAnsi="Simplified Arabic" w:cs="Simplified Arabic"/>
          <w:sz w:val="28"/>
          <w:szCs w:val="28"/>
          <w:u w:val="single"/>
          <w:rtl/>
        </w:rPr>
      </w:pPr>
    </w:p>
    <w:p w14:paraId="11EDDBDE" w14:textId="77777777" w:rsidR="009125CE" w:rsidRPr="003634D4" w:rsidRDefault="009125CE" w:rsidP="006C26FE">
      <w:pPr>
        <w:spacing w:line="276" w:lineRule="auto"/>
        <w:rPr>
          <w:rFonts w:ascii="Simplified Arabic" w:hAnsi="Simplified Arabic" w:cs="Simplified Arabic"/>
          <w:sz w:val="28"/>
          <w:szCs w:val="28"/>
          <w:u w:val="single"/>
          <w:rtl/>
        </w:rPr>
      </w:pPr>
    </w:p>
    <w:p w14:paraId="614C8510" w14:textId="77777777" w:rsidR="009125CE" w:rsidRPr="003634D4" w:rsidRDefault="009125CE" w:rsidP="006C26FE">
      <w:pPr>
        <w:spacing w:line="276" w:lineRule="auto"/>
        <w:rPr>
          <w:rFonts w:ascii="Simplified Arabic" w:hAnsi="Simplified Arabic" w:cs="Simplified Arabic"/>
          <w:sz w:val="28"/>
          <w:szCs w:val="28"/>
          <w:u w:val="single"/>
          <w:rtl/>
        </w:rPr>
      </w:pPr>
    </w:p>
    <w:p w14:paraId="1C51380C" w14:textId="77777777" w:rsidR="00B54ED8" w:rsidRPr="003634D4" w:rsidRDefault="00B54ED8" w:rsidP="006C26FE">
      <w:pPr>
        <w:spacing w:line="276" w:lineRule="auto"/>
        <w:rPr>
          <w:rFonts w:ascii="Simplified Arabic" w:hAnsi="Simplified Arabic" w:cs="Simplified Arabic"/>
          <w:sz w:val="28"/>
          <w:szCs w:val="28"/>
          <w:u w:val="single"/>
          <w:rtl/>
        </w:rPr>
      </w:pPr>
    </w:p>
    <w:p w14:paraId="11735264" w14:textId="77777777" w:rsidR="00B54ED8" w:rsidRPr="003634D4" w:rsidRDefault="00B54ED8" w:rsidP="006C26FE">
      <w:pPr>
        <w:spacing w:line="276" w:lineRule="auto"/>
        <w:rPr>
          <w:rFonts w:ascii="Simplified Arabic" w:hAnsi="Simplified Arabic" w:cs="Simplified Arabic"/>
          <w:sz w:val="28"/>
          <w:szCs w:val="28"/>
          <w:u w:val="single"/>
          <w:rtl/>
        </w:rPr>
      </w:pPr>
    </w:p>
    <w:p w14:paraId="56D680E2" w14:textId="77777777" w:rsidR="003634D4" w:rsidRPr="003634D4" w:rsidRDefault="003634D4" w:rsidP="006C26FE">
      <w:pPr>
        <w:spacing w:line="276" w:lineRule="auto"/>
        <w:rPr>
          <w:rFonts w:ascii="Simplified Arabic" w:hAnsi="Simplified Arabic" w:cs="Simplified Arabic"/>
          <w:sz w:val="28"/>
          <w:szCs w:val="28"/>
          <w:rtl/>
        </w:rPr>
      </w:pPr>
    </w:p>
    <w:p w14:paraId="44DB923D" w14:textId="5625E4B9" w:rsidR="009125CE" w:rsidRPr="003634D4" w:rsidRDefault="009125CE" w:rsidP="003634D4">
      <w:pPr>
        <w:pStyle w:val="a"/>
        <w:jc w:val="left"/>
        <w:rPr>
          <w:sz w:val="32"/>
          <w:szCs w:val="28"/>
          <w:rtl/>
        </w:rPr>
      </w:pPr>
      <w:bookmarkStart w:id="7" w:name="_Toc181442372"/>
      <w:r w:rsidRPr="003634D4">
        <w:rPr>
          <w:sz w:val="32"/>
          <w:szCs w:val="28"/>
          <w:rtl/>
        </w:rPr>
        <w:lastRenderedPageBreak/>
        <w:t>المقدمة</w:t>
      </w:r>
      <w:bookmarkEnd w:id="7"/>
    </w:p>
    <w:p w14:paraId="75AC6468" w14:textId="77125F78" w:rsidR="00C63AC3" w:rsidRPr="003634D4" w:rsidRDefault="00A2417C" w:rsidP="00B54ED8">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يشهد عالم الأعمال اليوم تحولات ديناميكية متسارعة وتغيرات جذرية متعددة الجوانب، سواء اقتصاديا أو تكنولوجيا، وحتى اجتماعيا وسياسيا، وخاصة في مجال الخدمات، حيث تشير هذه التحولات إلى انبثاق عصر جديد فكرا ومفهوما وتطبيقا، وبالتالي أصبح من الضروري على المؤسسات  أن تتبنى استراتيجيات جديدة تمكنها من التكيف مع هذا الواقع الذي يتميز بالتعقيد والتزايد المستمر في شدة المنافسة من جهة، وتنامي وتنوع الاحتياجات ورغبات المستهلكين من جهة أخرى</w:t>
      </w:r>
      <w:r w:rsidR="00C63AC3" w:rsidRPr="003634D4">
        <w:rPr>
          <w:rFonts w:ascii="Simplified Arabic" w:hAnsi="Simplified Arabic" w:cs="Simplified Arabic"/>
          <w:sz w:val="28"/>
          <w:szCs w:val="28"/>
          <w:rtl/>
        </w:rPr>
        <w:t>.</w:t>
      </w:r>
    </w:p>
    <w:p w14:paraId="1DAA6096" w14:textId="27E46775" w:rsidR="00BC4F68" w:rsidRPr="003634D4" w:rsidRDefault="00BC4F68" w:rsidP="00B54ED8">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في</w:t>
      </w:r>
      <w:r w:rsidRPr="003634D4">
        <w:rPr>
          <w:rFonts w:ascii="Simplified Arabic" w:hAnsi="Simplified Arabic" w:cs="Simplified Arabic"/>
          <w:sz w:val="28"/>
          <w:szCs w:val="28"/>
          <w:rtl/>
        </w:rPr>
        <w:t xml:space="preserve"> هذا السياق، أصبحت الحاجة ملحة لفهم التغيرات السريعة في سلوك المستهلك وكيف تؤثر هذه التغيرات على توجهات السوق. إذ بات من الواضح أن العملاء لم يعودوا مجرد متلقين للمنتجات والخدمات، بل أصبحوا يتوقعون تجارب مخصصة تلبي تطلعاتهم الفريدة. لذا، فإن التركيز على الابتكار في تقديم الخدمات أصبح أمرًا حيويًا، حيث يساعد الشركات على التميز في بيئة تنافسية متزايدة التعقيد.</w:t>
      </w:r>
    </w:p>
    <w:p w14:paraId="1DD14F0E" w14:textId="1A002F76" w:rsidR="00A2417C" w:rsidRPr="003634D4" w:rsidRDefault="00342FE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لذلك </w:t>
      </w:r>
      <w:r w:rsidR="00A2417C" w:rsidRPr="003634D4">
        <w:rPr>
          <w:rFonts w:ascii="Simplified Arabic" w:hAnsi="Simplified Arabic" w:cs="Simplified Arabic"/>
          <w:sz w:val="28"/>
          <w:szCs w:val="28"/>
          <w:rtl/>
        </w:rPr>
        <w:t>ركزت هذه الاستراتيجيات في أغلبها على الفكر التسويقي الحديث الذي يعمل على تحديد وتلبية حاجات ورغبات المستهلك بكفاءة وفعالية، ومع اشتداد هذه التحديات وازدياد المنافسة، بدأت المؤسسات تدرك شيئا فشيئا أهمية الابتكار وقيمته وكفاءته ودوره كنشاط منظم ومنهجي في تحقيق أهدافها</w:t>
      </w:r>
      <w:r w:rsidR="006D0541">
        <w:rPr>
          <w:rFonts w:ascii="Simplified Arabic" w:hAnsi="Simplified Arabic" w:cs="Simplified Arabic" w:hint="cs"/>
          <w:sz w:val="28"/>
          <w:szCs w:val="28"/>
          <w:rtl/>
        </w:rPr>
        <w:t xml:space="preserve"> </w:t>
      </w:r>
      <w:r w:rsidR="00A2417C" w:rsidRPr="003634D4">
        <w:rPr>
          <w:rFonts w:ascii="Simplified Arabic" w:hAnsi="Simplified Arabic" w:cs="Simplified Arabic"/>
          <w:sz w:val="28"/>
          <w:szCs w:val="28"/>
          <w:rtl/>
        </w:rPr>
        <w:t>(رابح،</w:t>
      </w:r>
      <w:r w:rsidR="00626B42">
        <w:rPr>
          <w:rFonts w:ascii="Simplified Arabic" w:hAnsi="Simplified Arabic" w:cs="Simplified Arabic" w:hint="cs"/>
          <w:sz w:val="28"/>
          <w:szCs w:val="28"/>
          <w:rtl/>
        </w:rPr>
        <w:t xml:space="preserve"> </w:t>
      </w:r>
      <w:r w:rsidR="00A2417C" w:rsidRPr="003634D4">
        <w:rPr>
          <w:rFonts w:ascii="Simplified Arabic" w:hAnsi="Simplified Arabic" w:cs="Simplified Arabic"/>
          <w:sz w:val="28"/>
          <w:szCs w:val="28"/>
          <w:rtl/>
        </w:rPr>
        <w:t>٢٠٢٤)</w:t>
      </w:r>
      <w:r w:rsidR="006D0541">
        <w:rPr>
          <w:rFonts w:ascii="Simplified Arabic" w:hAnsi="Simplified Arabic" w:cs="Simplified Arabic" w:hint="cs"/>
          <w:sz w:val="28"/>
          <w:szCs w:val="28"/>
          <w:rtl/>
        </w:rPr>
        <w:t>،</w:t>
      </w:r>
      <w:r w:rsidR="00D66790" w:rsidRPr="003634D4">
        <w:rPr>
          <w:rFonts w:ascii="Simplified Arabic" w:hAnsi="Simplified Arabic" w:cs="Simplified Arabic"/>
          <w:sz w:val="28"/>
          <w:szCs w:val="28"/>
          <w:rtl/>
        </w:rPr>
        <w:t xml:space="preserve"> </w:t>
      </w:r>
      <w:r w:rsidR="00A82DF9" w:rsidRPr="003634D4">
        <w:rPr>
          <w:rFonts w:ascii="Simplified Arabic" w:hAnsi="Simplified Arabic" w:cs="Simplified Arabic"/>
          <w:sz w:val="28"/>
          <w:szCs w:val="28"/>
          <w:rtl/>
        </w:rPr>
        <w:t>فالابتكار</w:t>
      </w:r>
      <w:r w:rsidR="00D66790" w:rsidRPr="003634D4">
        <w:rPr>
          <w:rFonts w:ascii="Simplified Arabic" w:hAnsi="Simplified Arabic" w:cs="Simplified Arabic"/>
          <w:sz w:val="28"/>
          <w:szCs w:val="28"/>
          <w:rtl/>
        </w:rPr>
        <w:t xml:space="preserve"> لا يقتصر على تطوير المنتجات فحسب، بل يمتد ليشمل تحسين العمليات، وتعزيز تجربة العملاء، وتقديم خدمات جديدة تعكس التوجهات الراهنة في السوق.</w:t>
      </w:r>
    </w:p>
    <w:p w14:paraId="7D9A480F" w14:textId="3C6F32F6" w:rsidR="009125CE" w:rsidRPr="003634D4" w:rsidRDefault="00A2417C"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وعلى اعتبار أن صناعة التجميل تعتبر من القطاعات الحيوية التي تشهد نمواً متسارعاً في مختلف أنحاء العالم، حيث تزداد المنافسة بين صالونات التجميل بشكل ملحوظ. في ظل هذا السياق، تبرز أهمية إدارة المشاريع بشكل مبتكر لضمان استدامة النجاح والتفوق في السوق. يعتمد نجاح صالونات التجميل في هذا المجال على استراتيجيات فعالة تضمن تقديم خدمات متميزة وتجربة عملاء فريدة. لذا، يتطلب الأمر تبني استراتيجيات مبتكرة تساعد هذه الصالونات على التميز، مما يساهم في تعزيز قدرتها التنافسية</w:t>
      </w:r>
      <w:r w:rsidR="0092605C" w:rsidRPr="003634D4">
        <w:rPr>
          <w:rFonts w:ascii="Simplified Arabic" w:hAnsi="Simplified Arabic" w:cs="Simplified Arabic"/>
          <w:sz w:val="28"/>
          <w:szCs w:val="28"/>
          <w:rtl/>
        </w:rPr>
        <w:t xml:space="preserve">، </w:t>
      </w:r>
      <w:r w:rsidR="00412391" w:rsidRPr="003634D4">
        <w:rPr>
          <w:rFonts w:ascii="Simplified Arabic" w:hAnsi="Simplified Arabic" w:cs="Simplified Arabic"/>
          <w:sz w:val="28"/>
          <w:szCs w:val="28"/>
          <w:rtl/>
        </w:rPr>
        <w:t xml:space="preserve">كما </w:t>
      </w:r>
      <w:r w:rsidR="008E25D0" w:rsidRPr="003634D4">
        <w:rPr>
          <w:rFonts w:ascii="Simplified Arabic" w:hAnsi="Simplified Arabic" w:cs="Simplified Arabic"/>
          <w:sz w:val="28"/>
          <w:szCs w:val="28"/>
          <w:rtl/>
        </w:rPr>
        <w:t>سيعزز من قدر</w:t>
      </w:r>
      <w:r w:rsidR="00412391" w:rsidRPr="003634D4">
        <w:rPr>
          <w:rFonts w:ascii="Simplified Arabic" w:hAnsi="Simplified Arabic" w:cs="Simplified Arabic"/>
          <w:sz w:val="28"/>
          <w:szCs w:val="28"/>
          <w:rtl/>
        </w:rPr>
        <w:t>تها</w:t>
      </w:r>
      <w:r w:rsidR="008E25D0" w:rsidRPr="003634D4">
        <w:rPr>
          <w:rFonts w:ascii="Simplified Arabic" w:hAnsi="Simplified Arabic" w:cs="Simplified Arabic"/>
          <w:sz w:val="28"/>
          <w:szCs w:val="28"/>
          <w:rtl/>
        </w:rPr>
        <w:t xml:space="preserve"> على التكيف مع التغيرات المستمرة ويؤمن لها موقعًا رائدًا في السوق.</w:t>
      </w:r>
    </w:p>
    <w:p w14:paraId="4DBC1903" w14:textId="77777777" w:rsidR="003634D4" w:rsidRDefault="003634D4" w:rsidP="003634D4">
      <w:pPr>
        <w:pStyle w:val="a"/>
        <w:jc w:val="left"/>
        <w:rPr>
          <w:sz w:val="32"/>
          <w:szCs w:val="28"/>
          <w:rtl/>
        </w:rPr>
      </w:pPr>
    </w:p>
    <w:p w14:paraId="6E8E2C0F" w14:textId="77777777" w:rsidR="003634D4" w:rsidRPr="003634D4" w:rsidRDefault="003634D4" w:rsidP="006C26FE">
      <w:pPr>
        <w:spacing w:line="276" w:lineRule="auto"/>
        <w:rPr>
          <w:rFonts w:ascii="Simplified Arabic" w:hAnsi="Simplified Arabic" w:cs="Simplified Arabic"/>
          <w:sz w:val="28"/>
          <w:szCs w:val="28"/>
          <w:rtl/>
        </w:rPr>
      </w:pPr>
    </w:p>
    <w:p w14:paraId="44B34EC8" w14:textId="2BF240D4" w:rsidR="00805514" w:rsidRPr="003634D4" w:rsidRDefault="00D22171" w:rsidP="003634D4">
      <w:pPr>
        <w:pStyle w:val="a"/>
        <w:jc w:val="left"/>
        <w:rPr>
          <w:sz w:val="32"/>
          <w:szCs w:val="28"/>
          <w:rtl/>
        </w:rPr>
      </w:pPr>
      <w:bookmarkStart w:id="8" w:name="_Toc181442373"/>
      <w:r w:rsidRPr="003634D4">
        <w:rPr>
          <w:sz w:val="32"/>
          <w:szCs w:val="28"/>
          <w:rtl/>
        </w:rPr>
        <w:t>مشكلة الدراسة</w:t>
      </w:r>
      <w:bookmarkEnd w:id="8"/>
    </w:p>
    <w:p w14:paraId="18FB8549" w14:textId="55DBF035" w:rsidR="00F925D0" w:rsidRPr="003634D4" w:rsidRDefault="00805514" w:rsidP="00B54ED8">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تواجه صالونات التجميل تحديات متعددة تتمثل في ارتفاع مستويات المنافسة، تغير تفضيلات العملاء، وظهور تقنيات جديدة في مجال التجميل. ورغم الجهود المبذولة، لا تزال العديد من هذه الصالونات تفتقر إلى استراتيجيات مبتكرة في إدارة مشاريعها، مما يؤثر سلباً على أدائها التنافسي. وبالتالي، تكمن المشكلة البحثية في تحديد الاستراتيجيات المبتكرة التي يمكن أن تسهم في تحسين إدارة المشاريع في صالونات التجميل وتعزيز قدرتها التنافسية.</w:t>
      </w:r>
    </w:p>
    <w:p w14:paraId="00A1958D" w14:textId="77426EBC" w:rsidR="00F925D0" w:rsidRPr="003634D4" w:rsidRDefault="00BF2FDC"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ومنه يتفرع التساؤل الرئيسي التالي:</w:t>
      </w:r>
    </w:p>
    <w:p w14:paraId="342BF3F3" w14:textId="39FE9522" w:rsidR="00011DDE" w:rsidRPr="003634D4" w:rsidRDefault="00011DDE"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ما هو أثر استراتيجيات إدارة المشاريع المبتكرة في تعزيز تنافسية صالونات التجميل النسائية في المملكة العربية السعودية"</w:t>
      </w:r>
      <w:r w:rsidR="00D8249C" w:rsidRPr="003634D4">
        <w:rPr>
          <w:rFonts w:ascii="Simplified Arabic" w:hAnsi="Simplified Arabic" w:cs="Simplified Arabic"/>
          <w:sz w:val="28"/>
          <w:szCs w:val="28"/>
          <w:rtl/>
        </w:rPr>
        <w:t>؟</w:t>
      </w:r>
    </w:p>
    <w:p w14:paraId="365F83A4" w14:textId="47A086FE" w:rsidR="00B54ED8" w:rsidRPr="003634D4" w:rsidRDefault="006D0541" w:rsidP="003634D4">
      <w:pPr>
        <w:pStyle w:val="a"/>
        <w:jc w:val="left"/>
        <w:rPr>
          <w:sz w:val="32"/>
          <w:szCs w:val="28"/>
          <w:rtl/>
        </w:rPr>
      </w:pPr>
      <w:bookmarkStart w:id="9" w:name="_Toc181442374"/>
      <w:r>
        <w:rPr>
          <w:rFonts w:hint="cs"/>
          <w:sz w:val="32"/>
          <w:szCs w:val="28"/>
          <w:rtl/>
        </w:rPr>
        <w:t>الأسئلة الفرعية</w:t>
      </w:r>
      <w:bookmarkEnd w:id="9"/>
    </w:p>
    <w:p w14:paraId="248FADC2" w14:textId="78BD030A" w:rsidR="00B54ED8" w:rsidRPr="003634D4" w:rsidRDefault="006D0541" w:rsidP="00B54ED8">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ويندرج من السؤال الرئيسي الأسئلة الفرعية التالية</w:t>
      </w:r>
      <w:r w:rsidR="00B54ED8" w:rsidRPr="003634D4">
        <w:rPr>
          <w:rFonts w:ascii="Simplified Arabic" w:hAnsi="Simplified Arabic" w:cs="Simplified Arabic"/>
          <w:sz w:val="28"/>
          <w:szCs w:val="28"/>
          <w:rtl/>
        </w:rPr>
        <w:t>:</w:t>
      </w:r>
    </w:p>
    <w:p w14:paraId="775BF141" w14:textId="54B7255F" w:rsidR="00B54ED8" w:rsidRPr="003634D4" w:rsidRDefault="00B54ED8">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هل توجد علاقة ذات دلالة إحصائية بين استخدام استراتيجيات مبتكرة في إدارة المشاريع و تحسين جودة الخدمات المقدمة في صالونات التجميل؟</w:t>
      </w:r>
    </w:p>
    <w:p w14:paraId="1D43542F" w14:textId="11DC64C7" w:rsidR="00B54ED8" w:rsidRPr="003634D4" w:rsidRDefault="00B54ED8">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هل يوجد علاقة إيجابية بين تطبيق تقنيات إدارة المشاريع المبتكرة وزيادة رضا العملاء في صالونات التجميل؟</w:t>
      </w:r>
    </w:p>
    <w:p w14:paraId="3B01556F" w14:textId="4F12E0F6" w:rsidR="00B54ED8" w:rsidRPr="003634D4" w:rsidRDefault="00B54ED8">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هل توجد علاقة ذات دلالة إحصائية بين اعتماد استراتيجيات تسويقية مبتكرة  و تعزيز التنافسية وزيادة حصة السوق لصالونات التجميل؟</w:t>
      </w:r>
    </w:p>
    <w:p w14:paraId="5D98B7B7" w14:textId="7D233A5E" w:rsidR="005506FE" w:rsidRPr="003634D4" w:rsidRDefault="005506FE" w:rsidP="003634D4">
      <w:pPr>
        <w:pStyle w:val="a"/>
        <w:jc w:val="left"/>
        <w:rPr>
          <w:sz w:val="32"/>
          <w:szCs w:val="28"/>
          <w:rtl/>
        </w:rPr>
      </w:pPr>
      <w:bookmarkStart w:id="10" w:name="_Toc181442375"/>
      <w:r w:rsidRPr="003634D4">
        <w:rPr>
          <w:sz w:val="32"/>
          <w:szCs w:val="28"/>
          <w:rtl/>
        </w:rPr>
        <w:t>فروض الدراسة</w:t>
      </w:r>
      <w:bookmarkEnd w:id="10"/>
    </w:p>
    <w:p w14:paraId="46CCE1EA" w14:textId="77777777" w:rsidR="005506FE" w:rsidRPr="003634D4" w:rsidRDefault="005506FE">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الفرضية الأولى:  لا توجد علاقة ذات دلالة إحصائية بين استخدام استراتيجيات مبتكرة في إدارة المشاريع و تحسين جودة الخدمات المقدمة في صالونات التجميل.</w:t>
      </w:r>
    </w:p>
    <w:p w14:paraId="3D03A034" w14:textId="77777777" w:rsidR="005506FE" w:rsidRPr="003634D4" w:rsidRDefault="005506FE">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الفرضية الثانية: لا توجد علاقة إيجابية بين تطبيق تقنيات إدارة المشاريع المبتكرة وزيادة رضا العملاء في صالونات التجميل.</w:t>
      </w:r>
    </w:p>
    <w:p w14:paraId="4F25CEB2" w14:textId="77777777" w:rsidR="005506FE" w:rsidRPr="003634D4" w:rsidRDefault="005506FE">
      <w:pPr>
        <w:pStyle w:val="ListParagraph"/>
        <w:numPr>
          <w:ilvl w:val="0"/>
          <w:numId w:val="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الفرضية الثالثة: لا يوجد علاقة ذات دلالة إحصائية بين اعتماد استراتيجيات تسويقية مبتكرة  و تعزيز التنافسية وزيادة حصة السوق لصالونات التجميل.</w:t>
      </w:r>
    </w:p>
    <w:p w14:paraId="153A9216" w14:textId="77777777" w:rsidR="00011DDE" w:rsidRPr="003634D4" w:rsidRDefault="00011DDE" w:rsidP="006C26FE">
      <w:pPr>
        <w:spacing w:line="276" w:lineRule="auto"/>
        <w:jc w:val="both"/>
        <w:rPr>
          <w:rFonts w:ascii="Simplified Arabic" w:hAnsi="Simplified Arabic" w:cs="Simplified Arabic"/>
          <w:sz w:val="28"/>
          <w:szCs w:val="28"/>
          <w:u w:val="single"/>
          <w:rtl/>
        </w:rPr>
      </w:pPr>
    </w:p>
    <w:p w14:paraId="43F71DE9" w14:textId="1D087155" w:rsidR="00B54ED8" w:rsidRPr="003634D4" w:rsidRDefault="00B54ED8" w:rsidP="003634D4">
      <w:pPr>
        <w:pStyle w:val="a"/>
        <w:jc w:val="left"/>
        <w:rPr>
          <w:sz w:val="32"/>
          <w:szCs w:val="28"/>
          <w:rtl/>
        </w:rPr>
      </w:pPr>
      <w:bookmarkStart w:id="11" w:name="_Toc181442376"/>
      <w:r w:rsidRPr="003634D4">
        <w:rPr>
          <w:sz w:val="32"/>
          <w:szCs w:val="28"/>
          <w:rtl/>
        </w:rPr>
        <w:t>أهداف الدراسة.</w:t>
      </w:r>
      <w:bookmarkEnd w:id="11"/>
      <w:r w:rsidRPr="003634D4">
        <w:rPr>
          <w:sz w:val="32"/>
          <w:szCs w:val="28"/>
          <w:rtl/>
        </w:rPr>
        <w:t xml:space="preserve"> </w:t>
      </w:r>
    </w:p>
    <w:p w14:paraId="67DCEFB2" w14:textId="75BFA1F4"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أثر استراتيجيات إدارة المشاريع المبتكرة في تعزيز تنافسية صالونات التجميل النسائية في المملكة العربية السعودية</w:t>
      </w:r>
    </w:p>
    <w:p w14:paraId="7A434F81" w14:textId="0EBF9C54"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ماهية إدارة المشاريع.</w:t>
      </w:r>
    </w:p>
    <w:p w14:paraId="034DFC3B" w14:textId="413BFA01"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مفهوم الأسواق النسائية واستراتيجياتها.</w:t>
      </w:r>
    </w:p>
    <w:p w14:paraId="61D21A5B" w14:textId="34F2C5EA"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ماهية التسويق الوردي.</w:t>
      </w:r>
    </w:p>
    <w:p w14:paraId="5449F45E" w14:textId="609F7BC5"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خصائص المرأة من منظور التسويق الورد.</w:t>
      </w:r>
    </w:p>
    <w:p w14:paraId="3430ACCA" w14:textId="615C25A2"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ماهية الميزة التنافسية وأهم الاستراتيجيات المبتكرة لتحقيق الميزة التنافسية.</w:t>
      </w:r>
    </w:p>
    <w:p w14:paraId="4A6197C6" w14:textId="271C955D" w:rsidR="00B54ED8" w:rsidRPr="003634D4" w:rsidRDefault="00B54ED8">
      <w:pPr>
        <w:pStyle w:val="ListParagraph"/>
        <w:numPr>
          <w:ilvl w:val="0"/>
          <w:numId w:val="8"/>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التعرف على القرار الشرائي للمرأة في اختيار الصالون.</w:t>
      </w:r>
    </w:p>
    <w:p w14:paraId="579DE2BF" w14:textId="6F689AF5" w:rsidR="00F925D0" w:rsidRPr="003634D4" w:rsidRDefault="00F925D0" w:rsidP="006C26FE">
      <w:pPr>
        <w:spacing w:line="276" w:lineRule="auto"/>
        <w:rPr>
          <w:rFonts w:ascii="Simplified Arabic" w:hAnsi="Simplified Arabic" w:cs="Simplified Arabic"/>
          <w:sz w:val="28"/>
          <w:szCs w:val="28"/>
          <w:u w:val="single"/>
          <w:rtl/>
        </w:rPr>
      </w:pPr>
    </w:p>
    <w:p w14:paraId="677639F7" w14:textId="4B83292D" w:rsidR="005506FE" w:rsidRPr="003634D4" w:rsidRDefault="005506FE" w:rsidP="003634D4">
      <w:pPr>
        <w:pStyle w:val="a"/>
        <w:jc w:val="left"/>
        <w:rPr>
          <w:sz w:val="32"/>
          <w:szCs w:val="28"/>
          <w:rtl/>
        </w:rPr>
      </w:pPr>
      <w:bookmarkStart w:id="12" w:name="_Toc181442377"/>
      <w:r w:rsidRPr="003634D4">
        <w:rPr>
          <w:sz w:val="32"/>
          <w:szCs w:val="28"/>
          <w:rtl/>
        </w:rPr>
        <w:t>أهمية الدراسة</w:t>
      </w:r>
      <w:bookmarkEnd w:id="12"/>
      <w:r w:rsidRPr="003634D4">
        <w:rPr>
          <w:sz w:val="32"/>
          <w:szCs w:val="28"/>
          <w:rtl/>
        </w:rPr>
        <w:t xml:space="preserve"> </w:t>
      </w:r>
    </w:p>
    <w:p w14:paraId="3D9A9A23" w14:textId="77777777" w:rsidR="005506FE" w:rsidRPr="003634D4" w:rsidRDefault="005506FE">
      <w:pPr>
        <w:pStyle w:val="ListParagraph"/>
        <w:numPr>
          <w:ilvl w:val="0"/>
          <w:numId w:val="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تتمثل أهمية هذا البحث في تسليط الضوء على كيفية استخدام الاستراتيجيات المبتكرة في إدارة المشاريع كوسيلة لتعزيز التنافسية بين صالونات التجميل. </w:t>
      </w:r>
    </w:p>
    <w:p w14:paraId="6F180FA5" w14:textId="77777777" w:rsidR="005506FE" w:rsidRPr="003634D4" w:rsidRDefault="005506FE">
      <w:pPr>
        <w:pStyle w:val="ListParagraph"/>
        <w:numPr>
          <w:ilvl w:val="0"/>
          <w:numId w:val="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سيساعد هذا البحث أصحاب الأعمال على فهم التغييرات المطلوبة في استراتيجياتهم، مما يمكنهم من التكيف مع التحديات الجديدة وتعزيز تجربتهم لعملائهم. </w:t>
      </w:r>
    </w:p>
    <w:p w14:paraId="091D3278" w14:textId="77777777" w:rsidR="005506FE" w:rsidRPr="003634D4" w:rsidRDefault="005506FE">
      <w:pPr>
        <w:pStyle w:val="ListParagraph"/>
        <w:numPr>
          <w:ilvl w:val="0"/>
          <w:numId w:val="9"/>
        </w:numPr>
        <w:spacing w:line="360" w:lineRule="auto"/>
        <w:jc w:val="both"/>
        <w:rPr>
          <w:rFonts w:ascii="Simplified Arabic" w:hAnsi="Simplified Arabic" w:cs="Simplified Arabic"/>
          <w:sz w:val="28"/>
          <w:szCs w:val="28"/>
          <w:u w:val="single"/>
          <w:rtl/>
        </w:rPr>
      </w:pPr>
      <w:r w:rsidRPr="003634D4">
        <w:rPr>
          <w:rFonts w:ascii="Simplified Arabic" w:hAnsi="Simplified Arabic" w:cs="Simplified Arabic"/>
          <w:sz w:val="28"/>
          <w:szCs w:val="28"/>
          <w:rtl/>
        </w:rPr>
        <w:t>يمكن أن يساهم البحث في تقديم توصيات عملية يمكن أن تُعتمد من قبل صالونات التجميل لتطوير أدائها وتحقيق النجاح في بيئة تنافسية متزايدة.</w:t>
      </w:r>
    </w:p>
    <w:p w14:paraId="31FE6A40" w14:textId="77777777" w:rsidR="005506FE" w:rsidRPr="003634D4" w:rsidRDefault="005506FE" w:rsidP="005506FE">
      <w:pPr>
        <w:spacing w:line="276" w:lineRule="auto"/>
        <w:jc w:val="both"/>
        <w:rPr>
          <w:rFonts w:ascii="Simplified Arabic" w:hAnsi="Simplified Arabic" w:cs="Simplified Arabic"/>
          <w:sz w:val="28"/>
          <w:szCs w:val="28"/>
          <w:u w:val="single"/>
          <w:rtl/>
        </w:rPr>
      </w:pPr>
    </w:p>
    <w:p w14:paraId="4F16176B" w14:textId="77777777" w:rsidR="005506FE" w:rsidRPr="003634D4" w:rsidRDefault="005506FE" w:rsidP="005506FE">
      <w:pPr>
        <w:spacing w:line="276" w:lineRule="auto"/>
        <w:jc w:val="both"/>
        <w:rPr>
          <w:rFonts w:ascii="Simplified Arabic" w:hAnsi="Simplified Arabic" w:cs="Simplified Arabic"/>
          <w:sz w:val="28"/>
          <w:szCs w:val="28"/>
          <w:u w:val="single"/>
          <w:rtl/>
        </w:rPr>
      </w:pPr>
    </w:p>
    <w:p w14:paraId="3D346AF5" w14:textId="002DC10E" w:rsidR="00F925D0" w:rsidRPr="003634D4" w:rsidRDefault="00F925D0" w:rsidP="003634D4">
      <w:pPr>
        <w:pStyle w:val="a"/>
        <w:jc w:val="left"/>
        <w:rPr>
          <w:sz w:val="32"/>
          <w:szCs w:val="28"/>
          <w:rtl/>
        </w:rPr>
      </w:pPr>
      <w:bookmarkStart w:id="13" w:name="_Toc181442378"/>
      <w:r w:rsidRPr="003634D4">
        <w:rPr>
          <w:sz w:val="32"/>
          <w:szCs w:val="28"/>
          <w:rtl/>
        </w:rPr>
        <w:t>النظرية العلمية المتبعة لإعداد البحث</w:t>
      </w:r>
      <w:bookmarkEnd w:id="13"/>
    </w:p>
    <w:p w14:paraId="1042EE07" w14:textId="77777777" w:rsidR="0076087F" w:rsidRPr="003634D4" w:rsidRDefault="0076087F" w:rsidP="006C26FE">
      <w:pPr>
        <w:spacing w:line="276" w:lineRule="auto"/>
        <w:rPr>
          <w:rFonts w:ascii="Simplified Arabic" w:hAnsi="Simplified Arabic" w:cs="Simplified Arabic"/>
          <w:b/>
          <w:bCs/>
          <w:sz w:val="28"/>
          <w:szCs w:val="28"/>
          <w:rtl/>
        </w:rPr>
      </w:pPr>
      <w:r w:rsidRPr="003634D4">
        <w:rPr>
          <w:rFonts w:ascii="Simplified Arabic" w:hAnsi="Simplified Arabic" w:cs="Simplified Arabic"/>
          <w:b/>
          <w:bCs/>
          <w:sz w:val="28"/>
          <w:szCs w:val="28"/>
          <w:rtl/>
        </w:rPr>
        <w:t xml:space="preserve">الميزة النسبية على أساس تكلفة الفرصة البديلة </w:t>
      </w:r>
    </w:p>
    <w:p w14:paraId="72B24321" w14:textId="77777777" w:rsidR="0076087F" w:rsidRPr="003634D4" w:rsidRDefault="0076087F"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تفترض هذه النظرية أنه في حالة وجود حرية تجارة فإن كل دولة تتخصص في إنتاج السلع التي تستطيع إنتاجها بتكلفة متخصصه نسبياً عن غيرها من الدول الاخرى وتستورد السلع التي ينتجها الخارج بتكلفة منخفضه نسبياً، أي تتمتع في إنتاجها بميزه نسبية ، أي أن التجارة الخارجية تكون إذا اختلفت التكاليف النسبية لإنتاج السلع بين الدول، حتى وإن لم تمتلك الدولة ميزة مطلقة في إنتاج سلعة، وإن تتخصص الدولة في تصدير سلعة تمتلك ميزة نسبية في انتاجها وليس ميزة مطلقة.</w:t>
      </w:r>
    </w:p>
    <w:p w14:paraId="2AAD8009" w14:textId="5778E5C5" w:rsidR="00F925D0" w:rsidRPr="003634D4" w:rsidRDefault="0076087F"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أي أن  الأمر لم يكن مقتصراً على عامل واحد من عوامل الإنتاج، ألا وهو العمل</w:t>
      </w:r>
      <w:r w:rsidR="005506FE"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ولكن أيضاً الميزة النسبية على أساس تكلفة الفرصة البديلة. تكلفة الفرصة البديلة هي مقدار السلعة التي يتم التخلي عنها للحصول على السلعة الأخرى(المشهداني، ٢٠١٧)</w:t>
      </w:r>
    </w:p>
    <w:p w14:paraId="216E8E69" w14:textId="77777777" w:rsidR="00F925D0" w:rsidRPr="003634D4" w:rsidRDefault="00F925D0" w:rsidP="006C26FE">
      <w:pPr>
        <w:spacing w:line="276" w:lineRule="auto"/>
        <w:rPr>
          <w:rFonts w:ascii="Simplified Arabic" w:hAnsi="Simplified Arabic" w:cs="Simplified Arabic"/>
          <w:sz w:val="28"/>
          <w:szCs w:val="28"/>
          <w:rtl/>
        </w:rPr>
      </w:pPr>
    </w:p>
    <w:p w14:paraId="00A17364" w14:textId="77777777" w:rsidR="00F925D0" w:rsidRPr="003634D4" w:rsidRDefault="00F925D0" w:rsidP="006C26FE">
      <w:pPr>
        <w:spacing w:line="276" w:lineRule="auto"/>
        <w:rPr>
          <w:rFonts w:ascii="Simplified Arabic" w:hAnsi="Simplified Arabic" w:cs="Simplified Arabic"/>
          <w:sz w:val="28"/>
          <w:szCs w:val="28"/>
          <w:u w:val="single"/>
          <w:rtl/>
        </w:rPr>
      </w:pPr>
    </w:p>
    <w:p w14:paraId="0D2976A9" w14:textId="77777777" w:rsidR="00F925D0" w:rsidRPr="003634D4" w:rsidRDefault="00F925D0" w:rsidP="006C26FE">
      <w:pPr>
        <w:spacing w:line="276" w:lineRule="auto"/>
        <w:rPr>
          <w:rFonts w:ascii="Simplified Arabic" w:hAnsi="Simplified Arabic" w:cs="Simplified Arabic"/>
          <w:sz w:val="28"/>
          <w:szCs w:val="28"/>
          <w:u w:val="single"/>
          <w:rtl/>
        </w:rPr>
      </w:pPr>
    </w:p>
    <w:p w14:paraId="18DE8D11" w14:textId="77777777" w:rsidR="00F925D0" w:rsidRPr="003634D4" w:rsidRDefault="00F925D0" w:rsidP="006C26FE">
      <w:pPr>
        <w:spacing w:line="276" w:lineRule="auto"/>
        <w:rPr>
          <w:rFonts w:ascii="Simplified Arabic" w:hAnsi="Simplified Arabic" w:cs="Simplified Arabic"/>
          <w:sz w:val="28"/>
          <w:szCs w:val="28"/>
          <w:u w:val="single"/>
          <w:rtl/>
        </w:rPr>
      </w:pPr>
    </w:p>
    <w:p w14:paraId="3AC2B1A2" w14:textId="77777777" w:rsidR="00F925D0" w:rsidRPr="003634D4" w:rsidRDefault="00F925D0" w:rsidP="006C26FE">
      <w:pPr>
        <w:spacing w:line="276" w:lineRule="auto"/>
        <w:rPr>
          <w:rFonts w:ascii="Simplified Arabic" w:hAnsi="Simplified Arabic" w:cs="Simplified Arabic"/>
          <w:sz w:val="28"/>
          <w:szCs w:val="28"/>
          <w:u w:val="single"/>
          <w:rtl/>
        </w:rPr>
      </w:pPr>
    </w:p>
    <w:p w14:paraId="6949ECD5" w14:textId="77777777" w:rsidR="00F925D0" w:rsidRPr="003634D4" w:rsidRDefault="00F925D0" w:rsidP="006C26FE">
      <w:pPr>
        <w:spacing w:line="276" w:lineRule="auto"/>
        <w:rPr>
          <w:rFonts w:ascii="Simplified Arabic" w:hAnsi="Simplified Arabic" w:cs="Simplified Arabic"/>
          <w:sz w:val="28"/>
          <w:szCs w:val="28"/>
          <w:u w:val="single"/>
          <w:rtl/>
        </w:rPr>
      </w:pPr>
    </w:p>
    <w:p w14:paraId="7507AE8B" w14:textId="77777777" w:rsidR="00F925D0" w:rsidRPr="003634D4" w:rsidRDefault="00F925D0" w:rsidP="006C26FE">
      <w:pPr>
        <w:spacing w:line="276" w:lineRule="auto"/>
        <w:rPr>
          <w:rFonts w:ascii="Simplified Arabic" w:hAnsi="Simplified Arabic" w:cs="Simplified Arabic"/>
          <w:sz w:val="28"/>
          <w:szCs w:val="28"/>
          <w:u w:val="single"/>
          <w:rtl/>
        </w:rPr>
      </w:pPr>
    </w:p>
    <w:p w14:paraId="5AA6DAF3" w14:textId="77777777" w:rsidR="00F925D0" w:rsidRPr="003634D4" w:rsidRDefault="00F925D0" w:rsidP="006C26FE">
      <w:pPr>
        <w:spacing w:line="276" w:lineRule="auto"/>
        <w:rPr>
          <w:rFonts w:ascii="Simplified Arabic" w:hAnsi="Simplified Arabic" w:cs="Simplified Arabic"/>
          <w:sz w:val="28"/>
          <w:szCs w:val="28"/>
          <w:u w:val="single"/>
          <w:rtl/>
        </w:rPr>
      </w:pPr>
    </w:p>
    <w:p w14:paraId="4D97D35B" w14:textId="77777777" w:rsidR="00F925D0" w:rsidRPr="003634D4" w:rsidRDefault="00F925D0" w:rsidP="006C26FE">
      <w:pPr>
        <w:spacing w:line="276" w:lineRule="auto"/>
        <w:rPr>
          <w:rFonts w:ascii="Simplified Arabic" w:hAnsi="Simplified Arabic" w:cs="Simplified Arabic"/>
          <w:sz w:val="28"/>
          <w:szCs w:val="28"/>
          <w:u w:val="single"/>
          <w:rtl/>
        </w:rPr>
      </w:pPr>
    </w:p>
    <w:p w14:paraId="51FB62AF" w14:textId="77777777" w:rsidR="00F925D0" w:rsidRPr="003634D4" w:rsidRDefault="00F925D0" w:rsidP="006C26FE">
      <w:pPr>
        <w:spacing w:line="276" w:lineRule="auto"/>
        <w:rPr>
          <w:rFonts w:ascii="Simplified Arabic" w:hAnsi="Simplified Arabic" w:cs="Simplified Arabic"/>
          <w:sz w:val="28"/>
          <w:szCs w:val="28"/>
          <w:u w:val="single"/>
          <w:rtl/>
        </w:rPr>
      </w:pPr>
    </w:p>
    <w:p w14:paraId="3E1CA584" w14:textId="77777777" w:rsidR="003634D4" w:rsidRDefault="003634D4" w:rsidP="00AA5B8E">
      <w:pPr>
        <w:spacing w:line="276" w:lineRule="auto"/>
        <w:rPr>
          <w:rFonts w:ascii="Simplified Arabic" w:hAnsi="Simplified Arabic" w:cs="Simplified Arabic"/>
          <w:sz w:val="28"/>
          <w:szCs w:val="28"/>
          <w:u w:val="single"/>
          <w:rtl/>
        </w:rPr>
      </w:pPr>
    </w:p>
    <w:p w14:paraId="51B35901" w14:textId="77777777" w:rsidR="003634D4" w:rsidRDefault="003634D4" w:rsidP="006C26FE">
      <w:pPr>
        <w:spacing w:line="276" w:lineRule="auto"/>
        <w:jc w:val="center"/>
        <w:rPr>
          <w:rFonts w:ascii="Simplified Arabic" w:hAnsi="Simplified Arabic" w:cs="Simplified Arabic"/>
          <w:sz w:val="28"/>
          <w:szCs w:val="28"/>
          <w:u w:val="single"/>
          <w:rtl/>
        </w:rPr>
      </w:pPr>
    </w:p>
    <w:p w14:paraId="55C8D5BB" w14:textId="77777777" w:rsidR="003634D4" w:rsidRDefault="003634D4" w:rsidP="006C26FE">
      <w:pPr>
        <w:spacing w:line="276" w:lineRule="auto"/>
        <w:jc w:val="center"/>
        <w:rPr>
          <w:rFonts w:ascii="Simplified Arabic" w:hAnsi="Simplified Arabic" w:cs="Simplified Arabic"/>
          <w:sz w:val="28"/>
          <w:szCs w:val="28"/>
          <w:u w:val="single"/>
          <w:rtl/>
        </w:rPr>
      </w:pPr>
    </w:p>
    <w:p w14:paraId="147E0412" w14:textId="77777777" w:rsidR="003634D4" w:rsidRPr="003634D4" w:rsidRDefault="003634D4" w:rsidP="006C26FE">
      <w:pPr>
        <w:spacing w:line="276" w:lineRule="auto"/>
        <w:jc w:val="center"/>
        <w:rPr>
          <w:rFonts w:ascii="Simplified Arabic" w:hAnsi="Simplified Arabic" w:cs="Simplified Arabic"/>
          <w:b/>
          <w:bCs/>
          <w:sz w:val="28"/>
          <w:szCs w:val="28"/>
          <w:u w:val="single"/>
          <w:rtl/>
        </w:rPr>
      </w:pPr>
    </w:p>
    <w:p w14:paraId="1F610D0F" w14:textId="77777777" w:rsidR="006A3BB8" w:rsidRPr="003634D4" w:rsidRDefault="006A3BB8" w:rsidP="006C26FE">
      <w:pPr>
        <w:spacing w:line="276" w:lineRule="auto"/>
        <w:rPr>
          <w:rFonts w:ascii="Simplified Arabic" w:hAnsi="Simplified Arabic" w:cs="Simplified Arabic"/>
          <w:b/>
          <w:bCs/>
          <w:sz w:val="28"/>
          <w:szCs w:val="28"/>
          <w:u w:val="single"/>
          <w:rtl/>
        </w:rPr>
      </w:pPr>
    </w:p>
    <w:p w14:paraId="2AB3A3C8" w14:textId="4FEF035E" w:rsidR="00F925D0" w:rsidRPr="003634D4" w:rsidRDefault="00F925D0" w:rsidP="003634D4">
      <w:pPr>
        <w:pStyle w:val="a"/>
        <w:rPr>
          <w:sz w:val="40"/>
          <w:szCs w:val="36"/>
          <w:rtl/>
        </w:rPr>
      </w:pPr>
      <w:bookmarkStart w:id="14" w:name="_Toc181442379"/>
      <w:r w:rsidRPr="003634D4">
        <w:rPr>
          <w:sz w:val="40"/>
          <w:szCs w:val="36"/>
          <w:rtl/>
        </w:rPr>
        <w:t>الفصل الثاني</w:t>
      </w:r>
      <w:bookmarkEnd w:id="14"/>
    </w:p>
    <w:p w14:paraId="6AAFE107" w14:textId="0468D0D1" w:rsidR="00F925D0" w:rsidRPr="003634D4" w:rsidRDefault="005506FE" w:rsidP="003634D4">
      <w:pPr>
        <w:pStyle w:val="a"/>
        <w:rPr>
          <w:sz w:val="40"/>
          <w:szCs w:val="36"/>
          <w:rtl/>
        </w:rPr>
      </w:pPr>
      <w:bookmarkStart w:id="15" w:name="_Toc181442380"/>
      <w:r w:rsidRPr="003634D4">
        <w:rPr>
          <w:sz w:val="40"/>
          <w:szCs w:val="36"/>
          <w:rtl/>
        </w:rPr>
        <w:t xml:space="preserve">الإطار النظري </w:t>
      </w:r>
      <w:r w:rsidR="00C83844">
        <w:rPr>
          <w:rFonts w:hint="cs"/>
          <w:sz w:val="40"/>
          <w:szCs w:val="36"/>
          <w:rtl/>
        </w:rPr>
        <w:t>والدراسات السابقة</w:t>
      </w:r>
      <w:bookmarkEnd w:id="15"/>
    </w:p>
    <w:p w14:paraId="34548D0B" w14:textId="77777777" w:rsidR="00F925D0" w:rsidRPr="003634D4" w:rsidRDefault="00F925D0" w:rsidP="006C26FE">
      <w:pPr>
        <w:spacing w:line="276" w:lineRule="auto"/>
        <w:rPr>
          <w:rFonts w:ascii="Simplified Arabic" w:hAnsi="Simplified Arabic" w:cs="Simplified Arabic"/>
          <w:sz w:val="28"/>
          <w:szCs w:val="28"/>
          <w:u w:val="single"/>
          <w:rtl/>
        </w:rPr>
      </w:pPr>
    </w:p>
    <w:p w14:paraId="036D7235" w14:textId="77777777" w:rsidR="00F925D0" w:rsidRPr="003634D4" w:rsidRDefault="00F925D0" w:rsidP="006C26FE">
      <w:pPr>
        <w:spacing w:line="276" w:lineRule="auto"/>
        <w:rPr>
          <w:rFonts w:ascii="Simplified Arabic" w:hAnsi="Simplified Arabic" w:cs="Simplified Arabic"/>
          <w:sz w:val="28"/>
          <w:szCs w:val="28"/>
          <w:u w:val="single"/>
          <w:rtl/>
        </w:rPr>
      </w:pPr>
    </w:p>
    <w:p w14:paraId="10C7EEB3" w14:textId="77777777" w:rsidR="00F925D0" w:rsidRDefault="00F925D0" w:rsidP="006C26FE">
      <w:pPr>
        <w:spacing w:line="276" w:lineRule="auto"/>
        <w:rPr>
          <w:rFonts w:ascii="Simplified Arabic" w:hAnsi="Simplified Arabic" w:cs="Simplified Arabic"/>
          <w:sz w:val="28"/>
          <w:szCs w:val="28"/>
          <w:u w:val="single"/>
          <w:rtl/>
        </w:rPr>
      </w:pPr>
    </w:p>
    <w:p w14:paraId="63B9FA78" w14:textId="77777777" w:rsidR="005B493C" w:rsidRDefault="005B493C" w:rsidP="006C26FE">
      <w:pPr>
        <w:spacing w:line="276" w:lineRule="auto"/>
        <w:rPr>
          <w:rFonts w:ascii="Simplified Arabic" w:hAnsi="Simplified Arabic" w:cs="Simplified Arabic"/>
          <w:sz w:val="28"/>
          <w:szCs w:val="28"/>
          <w:u w:val="single"/>
          <w:rtl/>
        </w:rPr>
      </w:pPr>
    </w:p>
    <w:p w14:paraId="56BF8554" w14:textId="77777777" w:rsidR="003634D4" w:rsidRDefault="003634D4" w:rsidP="006C26FE">
      <w:pPr>
        <w:spacing w:line="276" w:lineRule="auto"/>
        <w:rPr>
          <w:rFonts w:ascii="Simplified Arabic" w:hAnsi="Simplified Arabic" w:cs="Simplified Arabic"/>
          <w:sz w:val="28"/>
          <w:szCs w:val="28"/>
          <w:u w:val="single"/>
          <w:rtl/>
        </w:rPr>
      </w:pPr>
    </w:p>
    <w:p w14:paraId="77D042FC" w14:textId="77777777" w:rsidR="003634D4" w:rsidRDefault="003634D4" w:rsidP="006C26FE">
      <w:pPr>
        <w:spacing w:line="276" w:lineRule="auto"/>
        <w:rPr>
          <w:rFonts w:ascii="Simplified Arabic" w:hAnsi="Simplified Arabic" w:cs="Simplified Arabic"/>
          <w:sz w:val="28"/>
          <w:szCs w:val="28"/>
          <w:u w:val="single"/>
          <w:rtl/>
        </w:rPr>
      </w:pPr>
    </w:p>
    <w:p w14:paraId="5C9E92F1" w14:textId="77777777" w:rsidR="00AA5B8E" w:rsidRDefault="00AA5B8E" w:rsidP="006C26FE">
      <w:pPr>
        <w:spacing w:line="276" w:lineRule="auto"/>
        <w:rPr>
          <w:rFonts w:ascii="Simplified Arabic" w:hAnsi="Simplified Arabic" w:cs="Simplified Arabic"/>
          <w:sz w:val="28"/>
          <w:szCs w:val="28"/>
          <w:u w:val="single"/>
          <w:rtl/>
        </w:rPr>
      </w:pPr>
    </w:p>
    <w:p w14:paraId="7BC5895F" w14:textId="77777777" w:rsidR="00AA5B8E" w:rsidRDefault="00AA5B8E" w:rsidP="006C26FE">
      <w:pPr>
        <w:spacing w:line="276" w:lineRule="auto"/>
        <w:rPr>
          <w:rFonts w:ascii="Simplified Arabic" w:hAnsi="Simplified Arabic" w:cs="Simplified Arabic"/>
          <w:sz w:val="28"/>
          <w:szCs w:val="28"/>
          <w:u w:val="single"/>
          <w:rtl/>
        </w:rPr>
      </w:pPr>
    </w:p>
    <w:p w14:paraId="154ED192" w14:textId="77777777" w:rsidR="003634D4" w:rsidRDefault="003634D4" w:rsidP="006C26FE">
      <w:pPr>
        <w:spacing w:line="276" w:lineRule="auto"/>
        <w:rPr>
          <w:rFonts w:ascii="Simplified Arabic" w:hAnsi="Simplified Arabic" w:cs="Simplified Arabic"/>
          <w:sz w:val="28"/>
          <w:szCs w:val="28"/>
          <w:u w:val="single"/>
          <w:rtl/>
        </w:rPr>
      </w:pPr>
    </w:p>
    <w:p w14:paraId="74D9FF79" w14:textId="77777777" w:rsidR="003634D4" w:rsidRDefault="003634D4" w:rsidP="006C26FE">
      <w:pPr>
        <w:spacing w:line="276" w:lineRule="auto"/>
        <w:rPr>
          <w:rFonts w:ascii="Simplified Arabic" w:hAnsi="Simplified Arabic" w:cs="Simplified Arabic"/>
          <w:sz w:val="28"/>
          <w:szCs w:val="28"/>
          <w:u w:val="single"/>
          <w:rtl/>
        </w:rPr>
      </w:pPr>
    </w:p>
    <w:p w14:paraId="2112A7FC" w14:textId="77777777" w:rsidR="00F925D0" w:rsidRPr="003634D4" w:rsidRDefault="00F925D0" w:rsidP="006C26FE">
      <w:pPr>
        <w:spacing w:line="276" w:lineRule="auto"/>
        <w:rPr>
          <w:rFonts w:ascii="Simplified Arabic" w:hAnsi="Simplified Arabic" w:cs="Simplified Arabic"/>
          <w:sz w:val="28"/>
          <w:szCs w:val="28"/>
          <w:u w:val="single"/>
          <w:rtl/>
        </w:rPr>
      </w:pPr>
    </w:p>
    <w:p w14:paraId="29649FFD" w14:textId="77777777" w:rsidR="00C83844" w:rsidRPr="003634D4" w:rsidRDefault="00C83844" w:rsidP="00C83844">
      <w:pPr>
        <w:pStyle w:val="a"/>
        <w:jc w:val="left"/>
        <w:rPr>
          <w:sz w:val="32"/>
          <w:szCs w:val="28"/>
          <w:rtl/>
        </w:rPr>
      </w:pPr>
      <w:bookmarkStart w:id="16" w:name="_Toc181442381"/>
      <w:r w:rsidRPr="003634D4">
        <w:rPr>
          <w:sz w:val="32"/>
          <w:szCs w:val="28"/>
          <w:rtl/>
        </w:rPr>
        <w:lastRenderedPageBreak/>
        <w:t>الدراسات السابقة</w:t>
      </w:r>
      <w:bookmarkEnd w:id="16"/>
    </w:p>
    <w:p w14:paraId="145A6BA1" w14:textId="77777777" w:rsidR="00C83844" w:rsidRPr="003634D4" w:rsidRDefault="00C83844" w:rsidP="00C83844">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تُعتبر الدراسات السابقة أساسًا متينًا لأي بحث علمي، حيث تُساهم في بناء فهم شامل للموضوع المدروس وتوفر إطارًا مرجعيًا لاستكشاف أفكار جديدة. في سياق البحث حول "الاستراتيجيات المبتكرة لإدارة المشاريع ودورها في تعزيز التنافسية بين صالونات التجميل"، يتضح أن هناك اهتمامًا متزايدًا من قبل الباحثين في دراسة كيفية تطبيق الابتكارات في إدارة المشاريع لتحسين الأداء وزيادة القدرة التنافسية.</w:t>
      </w:r>
    </w:p>
    <w:p w14:paraId="6BDFB43C" w14:textId="77777777" w:rsidR="00C83844" w:rsidRPr="003634D4" w:rsidRDefault="00C83844" w:rsidP="00C83844">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لذا سيتم  استعراض مجموعة من الدراسات السابقة التي تناولت هذه الموضوعات، مع التركيز على النتائج والتوصيات التي يمكن أن تفيد صالونات التجميل في تطبيق استراتيجيات مبتكرة تعزز تنافسيتها في سوق يتسم بالتغير المستمر.</w:t>
      </w:r>
    </w:p>
    <w:p w14:paraId="00125D35" w14:textId="77777777" w:rsidR="00C83844" w:rsidRPr="003634D4" w:rsidRDefault="00C83844">
      <w:pPr>
        <w:pStyle w:val="ListParagraph"/>
        <w:numPr>
          <w:ilvl w:val="0"/>
          <w:numId w:val="39"/>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دراسة </w:t>
      </w:r>
      <w:r w:rsidRPr="003634D4">
        <w:rPr>
          <w:rFonts w:ascii="Simplified Arabic" w:hAnsi="Simplified Arabic" w:cs="Simplified Arabic"/>
          <w:b/>
          <w:bCs/>
          <w:sz w:val="28"/>
          <w:szCs w:val="28"/>
          <w:rtl/>
        </w:rPr>
        <w:t xml:space="preserve">(عبد الله وآخرون، ٢٠٢١) </w:t>
      </w:r>
      <w:r w:rsidRPr="003634D4">
        <w:rPr>
          <w:rFonts w:ascii="Simplified Arabic" w:hAnsi="Simplified Arabic" w:cs="Simplified Arabic"/>
          <w:sz w:val="28"/>
          <w:szCs w:val="28"/>
          <w:rtl/>
        </w:rPr>
        <w:t xml:space="preserve">بعنوان:" </w:t>
      </w:r>
      <w:r w:rsidRPr="003634D4">
        <w:rPr>
          <w:rFonts w:ascii="Simplified Arabic" w:hAnsi="Simplified Arabic" w:cs="Simplified Arabic"/>
          <w:b/>
          <w:bCs/>
          <w:sz w:val="28"/>
          <w:szCs w:val="28"/>
          <w:rtl/>
        </w:rPr>
        <w:t>أثر التسويق الابتكاري في تعزيز الميزة التنافسية للسلع التذكارية في المقصد السياحي المصري - جامعة قناة السويس مصر</w:t>
      </w:r>
      <w:r w:rsidRPr="003634D4">
        <w:rPr>
          <w:rFonts w:ascii="Simplified Arabic" w:hAnsi="Simplified Arabic" w:cs="Simplified Arabic"/>
          <w:sz w:val="28"/>
          <w:szCs w:val="28"/>
          <w:rtl/>
        </w:rPr>
        <w:t xml:space="preserve"> " هدفت إلى دراسة الوضع التنافسي والتسويقي الحالي للسلع التذكاري في مصر ، كما هدفت إلى دراسة كيفية تطوير الأساليب التسويقية للتذكارات السياحية في مصر ؛و دراسة العلاقة بين التسويق الابتكاري بأبعاده المختلفة الابتكار في المنتج الابتكار في التسعير الابتكار في الترويج الابتكار في التوزيع، وتعزيز الميزة التنافسية للتذكارات في مصر . وقد توصلت الدراسة إلى عدة نتائج أهمها: يوجد تأثير ذو دلالة احصائية للتسويق الابتكاري في تعزيز الميزة التنافسية للتذكارات السياحية في المقصد السياحي المصري. لا تتمتع التذكارات السياحية في مصر بمستوى جودة ملائم، كما أن أسعارها لا تتناسب مع جودتها . يقتصر الابتكار الذي يقوم به أصحاب المجال السياحية بالابتكار في التسعير بدرجة متوسطة ويتمثل في تقديم خصومات عند شراء أكثر من منتج أو خصومات للمجموعات. لا يهتم أصحاب المحال السياحية بالوسائل الترويجية المختلفة بالإضافة لإهمال تقديم العروض الترويجية التي من شأنها تنشيط المبيعات. إن الحصول على ميزة تنافسية للتذكارات السياحية له أهمية كبيرة بتدعيم صورة نشاط التذكارات السياحية المصرية لدى العملاء من السائحين ويحقق التميز لهذا النشاط مما يؤدي لحصول القائمين على هذا النشاط على حصة سوقية أكبر وربحية أكثر .</w:t>
      </w:r>
    </w:p>
    <w:p w14:paraId="5B8E7406" w14:textId="77777777" w:rsidR="00C83844" w:rsidRPr="003634D4" w:rsidRDefault="00C83844">
      <w:pPr>
        <w:pStyle w:val="ListParagraph"/>
        <w:numPr>
          <w:ilvl w:val="0"/>
          <w:numId w:val="39"/>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دراسة (</w:t>
      </w:r>
      <w:r w:rsidRPr="003634D4">
        <w:rPr>
          <w:rFonts w:ascii="Simplified Arabic" w:hAnsi="Simplified Arabic" w:cs="Simplified Arabic"/>
          <w:b/>
          <w:bCs/>
          <w:sz w:val="28"/>
          <w:szCs w:val="28"/>
          <w:rtl/>
        </w:rPr>
        <w:t>سيساني، ٢٠٢٣)</w:t>
      </w:r>
      <w:r w:rsidRPr="003634D4">
        <w:rPr>
          <w:rFonts w:ascii="Simplified Arabic" w:hAnsi="Simplified Arabic" w:cs="Simplified Arabic"/>
          <w:sz w:val="28"/>
          <w:szCs w:val="28"/>
          <w:rtl/>
        </w:rPr>
        <w:t xml:space="preserve"> بعنوان:" </w:t>
      </w:r>
      <w:r w:rsidRPr="003634D4">
        <w:rPr>
          <w:rFonts w:ascii="Simplified Arabic" w:hAnsi="Simplified Arabic" w:cs="Simplified Arabic"/>
          <w:b/>
          <w:bCs/>
          <w:sz w:val="28"/>
          <w:szCs w:val="28"/>
          <w:rtl/>
        </w:rPr>
        <w:t>واقع وأثر الابتكار التسويقي على الميزة التنافسية في المؤسسات الخدماتية: دراسة حالة مؤسسة اتصالات الجزائر خلال الفترة 2023-2022</w:t>
      </w:r>
      <w:r w:rsidRPr="003634D4">
        <w:rPr>
          <w:rFonts w:ascii="Simplified Arabic" w:hAnsi="Simplified Arabic" w:cs="Simplified Arabic"/>
          <w:sz w:val="28"/>
          <w:szCs w:val="28"/>
          <w:rtl/>
        </w:rPr>
        <w:t>" هدفت إلى إبراز وتوضيح المفاهيم النظرية الخاصة بالابتكار التسويقي والميزة التنافسية و التعرف على إدراك المؤسسات الجزائرية لأهمية الابتكار التسويقي وقيمته كأداة تنافسية. وقد تكونت عينة الدراسة من ٣٦ موظف من مديرية اتصالات الجزائر، توصلت الدراسة إلى أن: إبراز الدور المؤثر الذي يؤديها الابتكار التسويقي في تحقيق الميزة التنافسية التي من شأنها أن تساعد في تدعيم القدرة التنافسية بمؤسسات الاتصال. يوجد أثر ذو دلالة إحصائية بين الابتكار التسويقي والميزة التنافسية لدى مؤسسة اتصالات الجزائر ، أي يؤثر بشكل إيجابي وقوي على الميزة التنافسية. يحقق الابتكار التسويقي قيمة مضافة للزبون وللمؤسسة، وكذا المؤسسة ككل. حسب عينة الموظفين فان المؤسسة اتصالات الجزائر تهتم بالابتكار التسويقي وتقوم بتطبيق كافة أبعاده بدرجة كبيرة في نشاطاتها. يمكن تحقيق الابتكار التسويقي من خلال توفير مجموعة من المتطلبات ويمكن لأي مؤسسة أن توفر هذه المتطلبات إذا أرادت ذلك. يجب على المؤسسة الأخذ بعين الاعتبار محفظة ابتكارية تسويقية تشمل الابتكار في عناصر المزيج التسويقي دون التركيز على عنصر اخر.</w:t>
      </w:r>
    </w:p>
    <w:p w14:paraId="0305E5BF" w14:textId="77777777" w:rsidR="00C83844" w:rsidRPr="003634D4" w:rsidRDefault="00C83844">
      <w:pPr>
        <w:pStyle w:val="ListParagraph"/>
        <w:numPr>
          <w:ilvl w:val="0"/>
          <w:numId w:val="39"/>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دراسة </w:t>
      </w:r>
      <w:r w:rsidRPr="003634D4">
        <w:rPr>
          <w:rFonts w:ascii="Simplified Arabic" w:hAnsi="Simplified Arabic" w:cs="Simplified Arabic"/>
          <w:b/>
          <w:bCs/>
          <w:sz w:val="28"/>
          <w:szCs w:val="28"/>
          <w:rtl/>
        </w:rPr>
        <w:t>(حلمي،٢٠٢٣)</w:t>
      </w:r>
      <w:r w:rsidRPr="003634D4">
        <w:rPr>
          <w:rFonts w:ascii="Simplified Arabic" w:hAnsi="Simplified Arabic" w:cs="Simplified Arabic"/>
          <w:sz w:val="28"/>
          <w:szCs w:val="28"/>
          <w:rtl/>
        </w:rPr>
        <w:t xml:space="preserve"> بعنوان:" </w:t>
      </w:r>
      <w:r w:rsidRPr="003634D4">
        <w:rPr>
          <w:rFonts w:ascii="Simplified Arabic" w:hAnsi="Simplified Arabic" w:cs="Simplified Arabic"/>
          <w:b/>
          <w:bCs/>
          <w:sz w:val="28"/>
          <w:szCs w:val="28"/>
          <w:rtl/>
        </w:rPr>
        <w:t>الأثر الإبداعي للذكاء الاصطناعي  على تصميم التسويق بعالم رقمي"</w:t>
      </w:r>
      <w:r w:rsidRPr="003634D4">
        <w:rPr>
          <w:rFonts w:ascii="Simplified Arabic" w:hAnsi="Simplified Arabic" w:cs="Simplified Arabic"/>
          <w:sz w:val="28"/>
          <w:szCs w:val="28"/>
          <w:rtl/>
        </w:rPr>
        <w:t xml:space="preserve">  تناولتا لأثر الإبداعي للذكاء الاصطناعي في تصميم التسويق الرقمي مع التركيز على كيفية استخدام الذكاء الاصطناعي في تحليل البيانات وفهم سلوك المستخدمين لتحسين تجربة التسويق الرقمي. حيث يعتبر الذكاء الاصطناعي أداة فعالة لتحسين جودة تجربة المستخدم وتعزيز الابتكار في تصميم المحتوى الإعلامي. حيث  تم إجراء دراسة ميدانية لمعرفة رأي المستخدمين حول الأثر الإبداعي للذكاء الاصطناعي على تصميم التسويق الرقمي. وأظهرت الدراسة أن استخدام الذكاء الاصطناعي في تحليل البيانات يساعد على تحسين تجربة المستخدم وتخصيص المحتوى بشكل أفضل، كما يعزز الإبداع في تصميم التسويق.</w:t>
      </w:r>
    </w:p>
    <w:p w14:paraId="144B9027" w14:textId="77777777" w:rsidR="00C83844" w:rsidRPr="003634D4" w:rsidRDefault="00C83844" w:rsidP="00C83844">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وتم تحليل كيفية استخدام تقنيات الذكاء الاصطناعي في تحليل بيانات المستخدم والتنبؤ بتفضيلاته واهتماماته، وكيفية استخدام هذه المعلومات لتصميم تجربة مستخدم فريدة ومخصصة، وبالتالي زيادة </w:t>
      </w:r>
      <w:r w:rsidRPr="003634D4">
        <w:rPr>
          <w:rFonts w:ascii="Simplified Arabic" w:hAnsi="Simplified Arabic" w:cs="Simplified Arabic"/>
          <w:sz w:val="28"/>
          <w:szCs w:val="28"/>
          <w:rtl/>
        </w:rPr>
        <w:lastRenderedPageBreak/>
        <w:t>نسبة الاستجابة وتحسين تجربة المستخدم. وتوصل البحث لنتائج من بينها حصر ابرز الأمثلة على استخدام الذكاء الاصطناعي في التصميم الإبداعي لحملات التسويق الرقمي، مثل استخدام الذكاء الاصطناعي في تصميم محتوى إعلانات الفيديو والصوت وتوليد النصوص التسويقية، وتصميم التصاميم الإبداعية. كما تم حصر أهمية تحسين التدريب والتعليم في مجالات الذكاء الاصطناعي وتصميم التسويق الرقمي، وذلك لتعزيز الاستخدام الفعال للتقنيات المتاحة والحصول على الفوائد</w:t>
      </w:r>
    </w:p>
    <w:p w14:paraId="31E5F1C0" w14:textId="3C2E718F" w:rsidR="00C83844" w:rsidRPr="003634D4" w:rsidRDefault="00C83844" w:rsidP="00C83844">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الكاملة للاستثمار في هذه الحلول التقنية المبتكرة. كما أوصى البحث بأن يتم توظيف الذكاء الاصطناعي في تحليل البيانات وفهم سلوك المستخدمين وتخصيص المحتوى، وكذلك في تصميم وتنفيذ استراتيجيات التسويق الرقمي، وذلك لتحسين تجربة المستخدم وزيادة الإبداع في التسويق الرقمي</w:t>
      </w:r>
      <w:r w:rsidR="000612C5">
        <w:rPr>
          <w:rFonts w:ascii="Simplified Arabic" w:hAnsi="Simplified Arabic" w:cs="Simplified Arabic" w:hint="cs"/>
          <w:sz w:val="28"/>
          <w:szCs w:val="28"/>
          <w:rtl/>
        </w:rPr>
        <w:t>.</w:t>
      </w:r>
    </w:p>
    <w:p w14:paraId="5D782B77" w14:textId="77777777" w:rsidR="00C83844" w:rsidRPr="003634D4" w:rsidRDefault="00C83844">
      <w:pPr>
        <w:pStyle w:val="ListParagraph"/>
        <w:numPr>
          <w:ilvl w:val="0"/>
          <w:numId w:val="39"/>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دراسة(</w:t>
      </w:r>
      <w:r w:rsidRPr="003634D4">
        <w:rPr>
          <w:rFonts w:ascii="Simplified Arabic" w:hAnsi="Simplified Arabic" w:cs="Simplified Arabic"/>
          <w:b/>
          <w:bCs/>
          <w:sz w:val="28"/>
          <w:szCs w:val="28"/>
          <w:rtl/>
        </w:rPr>
        <w:t xml:space="preserve">عبد الدائم،٢٠٢٤) </w:t>
      </w:r>
      <w:r w:rsidRPr="003634D4">
        <w:rPr>
          <w:rFonts w:ascii="Simplified Arabic" w:hAnsi="Simplified Arabic" w:cs="Simplified Arabic"/>
          <w:sz w:val="28"/>
          <w:szCs w:val="28"/>
          <w:rtl/>
        </w:rPr>
        <w:t xml:space="preserve">بعنوان:" </w:t>
      </w:r>
      <w:r w:rsidRPr="003634D4">
        <w:rPr>
          <w:rFonts w:ascii="Simplified Arabic" w:hAnsi="Simplified Arabic" w:cs="Simplified Arabic"/>
          <w:b/>
          <w:bCs/>
          <w:sz w:val="28"/>
          <w:szCs w:val="28"/>
          <w:rtl/>
        </w:rPr>
        <w:t>أثر التسويق الوردي في قرار شراء مستحضرات التجميل: الدور الوسيط لمواقع التواصل الاجتماعي.</w:t>
      </w:r>
      <w:r w:rsidRPr="003634D4">
        <w:rPr>
          <w:rFonts w:ascii="Simplified Arabic" w:hAnsi="Simplified Arabic" w:cs="Simplified Arabic"/>
          <w:sz w:val="28"/>
          <w:szCs w:val="28"/>
          <w:rtl/>
        </w:rPr>
        <w:t xml:space="preserve">  هدفت  إلى تحديد أثر التسويق الوردي بأبعاده (خصائص المنتج الوردي، سعر المنتج الوردي، الترويج للمنتج الوردي، توزيع المنتج الوردي) في قرار شراء مستحضرات التجميل، لإضافة للدور الوسيط المواقع التواصل الاجتماعي في ذلك، ولغات تحقيق الهدف من الدراسة تم اتباع المنهج الوصفي التحليلي و لاعتماد على الاستبانة كأداة لجمع البيات من أفراد عينة الدراسة والبالغ عددها (۲۰۰) سيدة، تمثل عدد من زبائن شركة (سيفورا) بمنطقة تبوك في المملكة العربية السعودية .توصلت الدراسة الى عدد من النتائج من أبرزها وجود أثر ذو دلالة احصائية للتسويق الوردي في قرار شراء مستحضرات التجميل مع وجود دور المواقع التواصل الاجتماعي كمتغير وسيط في العلاقة بين التسويق الوردي وقرار الشراء، وقد أوصت الدراسة الشركات السعودية بشكل عام وشركات المستحضرات التجميلية بشكل خاص بضرورة الاهتمام بممارسة استراتيجيات التسويق الوردي من خلال تقديم برنامج تسويقي يخاطب احتياجات النساء ورغباتهن ، مع تقييم مستوى جودة المزيج التسويقي بشكل مستمر لتحقيق أفضل النتائج.</w:t>
      </w:r>
    </w:p>
    <w:p w14:paraId="0ABC01B5" w14:textId="77777777" w:rsidR="00C83844" w:rsidRDefault="00C83844" w:rsidP="003634D4">
      <w:pPr>
        <w:pStyle w:val="a"/>
        <w:jc w:val="left"/>
        <w:rPr>
          <w:sz w:val="32"/>
          <w:szCs w:val="28"/>
          <w:rtl/>
        </w:rPr>
      </w:pPr>
    </w:p>
    <w:p w14:paraId="594D8F38" w14:textId="77777777" w:rsidR="00C83844" w:rsidRDefault="00C83844" w:rsidP="003634D4">
      <w:pPr>
        <w:pStyle w:val="a"/>
        <w:jc w:val="left"/>
        <w:rPr>
          <w:sz w:val="32"/>
          <w:szCs w:val="28"/>
          <w:rtl/>
        </w:rPr>
      </w:pPr>
    </w:p>
    <w:p w14:paraId="43513EA0" w14:textId="77777777" w:rsidR="00C83844" w:rsidRDefault="00C83844" w:rsidP="000371A8">
      <w:pPr>
        <w:pStyle w:val="a"/>
        <w:ind w:firstLine="0"/>
        <w:jc w:val="left"/>
        <w:rPr>
          <w:sz w:val="32"/>
          <w:szCs w:val="28"/>
          <w:rtl/>
        </w:rPr>
      </w:pPr>
    </w:p>
    <w:p w14:paraId="7C0CA59B" w14:textId="142A621B" w:rsidR="007F36D0" w:rsidRPr="003634D4" w:rsidRDefault="007D7623" w:rsidP="003634D4">
      <w:pPr>
        <w:pStyle w:val="a"/>
        <w:jc w:val="left"/>
        <w:rPr>
          <w:sz w:val="32"/>
          <w:szCs w:val="28"/>
          <w:rtl/>
        </w:rPr>
      </w:pPr>
      <w:bookmarkStart w:id="17" w:name="_Toc181442382"/>
      <w:r w:rsidRPr="003634D4">
        <w:rPr>
          <w:sz w:val="32"/>
          <w:szCs w:val="28"/>
          <w:rtl/>
        </w:rPr>
        <w:lastRenderedPageBreak/>
        <w:t>المبحث</w:t>
      </w:r>
      <w:r w:rsidR="00571120" w:rsidRPr="003634D4">
        <w:rPr>
          <w:sz w:val="32"/>
          <w:szCs w:val="28"/>
          <w:rtl/>
        </w:rPr>
        <w:t xml:space="preserve"> الأول:</w:t>
      </w:r>
      <w:bookmarkEnd w:id="17"/>
      <w:r w:rsidR="00571120" w:rsidRPr="003634D4">
        <w:rPr>
          <w:sz w:val="32"/>
          <w:szCs w:val="28"/>
          <w:rtl/>
        </w:rPr>
        <w:t xml:space="preserve"> </w:t>
      </w:r>
      <w:r w:rsidR="00943E19" w:rsidRPr="003634D4">
        <w:rPr>
          <w:sz w:val="32"/>
          <w:szCs w:val="28"/>
          <w:rtl/>
        </w:rPr>
        <w:t xml:space="preserve"> </w:t>
      </w:r>
    </w:p>
    <w:p w14:paraId="279BAB36" w14:textId="79172B49" w:rsidR="007F36D0" w:rsidRPr="003634D4" w:rsidRDefault="007F36D0"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في هذا </w:t>
      </w:r>
      <w:r w:rsidR="003B18E0" w:rsidRPr="003634D4">
        <w:rPr>
          <w:rFonts w:ascii="Simplified Arabic" w:hAnsi="Simplified Arabic" w:cs="Simplified Arabic"/>
          <w:sz w:val="28"/>
          <w:szCs w:val="28"/>
          <w:rtl/>
        </w:rPr>
        <w:t>المبحث</w:t>
      </w:r>
      <w:r w:rsidRPr="003634D4">
        <w:rPr>
          <w:rFonts w:ascii="Simplified Arabic" w:hAnsi="Simplified Arabic" w:cs="Simplified Arabic"/>
          <w:sz w:val="28"/>
          <w:szCs w:val="28"/>
          <w:rtl/>
        </w:rPr>
        <w:t xml:space="preserve"> سنقوم  بتوضيح مفهوم المشروع وإدارة المشاريع وتوضيح أهميتها وأهدافها وآليات الرقابة على المشروع و أسباب فشل المشروع ثم الانتقال  للحديث عن</w:t>
      </w:r>
      <w:r w:rsidR="00943E19" w:rsidRPr="003634D4">
        <w:rPr>
          <w:rFonts w:ascii="Simplified Arabic" w:hAnsi="Simplified Arabic" w:cs="Simplified Arabic"/>
          <w:sz w:val="28"/>
          <w:szCs w:val="28"/>
          <w:rtl/>
        </w:rPr>
        <w:t xml:space="preserve"> الأسواق </w:t>
      </w:r>
      <w:r w:rsidR="009A59E7" w:rsidRPr="003634D4">
        <w:rPr>
          <w:rFonts w:ascii="Simplified Arabic" w:hAnsi="Simplified Arabic" w:cs="Simplified Arabic"/>
          <w:sz w:val="28"/>
          <w:szCs w:val="28"/>
          <w:rtl/>
        </w:rPr>
        <w:t>النسائية</w:t>
      </w:r>
      <w:r w:rsidR="00C0213B" w:rsidRPr="003634D4">
        <w:rPr>
          <w:rFonts w:ascii="Simplified Arabic" w:hAnsi="Simplified Arabic" w:cs="Simplified Arabic"/>
          <w:sz w:val="28"/>
          <w:szCs w:val="28"/>
          <w:rtl/>
        </w:rPr>
        <w:t xml:space="preserve"> </w:t>
      </w:r>
      <w:r w:rsidR="003463BD" w:rsidRPr="003634D4">
        <w:rPr>
          <w:rFonts w:ascii="Simplified Arabic" w:hAnsi="Simplified Arabic" w:cs="Simplified Arabic"/>
          <w:sz w:val="28"/>
          <w:szCs w:val="28"/>
          <w:rtl/>
        </w:rPr>
        <w:t>وتوضيح أهميتها</w:t>
      </w:r>
      <w:r w:rsidR="005A7CAF" w:rsidRPr="003634D4">
        <w:rPr>
          <w:rFonts w:ascii="Simplified Arabic" w:hAnsi="Simplified Arabic" w:cs="Simplified Arabic"/>
          <w:sz w:val="28"/>
          <w:szCs w:val="28"/>
          <w:rtl/>
        </w:rPr>
        <w:t xml:space="preserve"> وأهم مزاياها وعيوبها.</w:t>
      </w:r>
    </w:p>
    <w:p w14:paraId="610B7BEB" w14:textId="50126234" w:rsidR="00571120" w:rsidRPr="003634D4" w:rsidRDefault="00E23F85" w:rsidP="003634D4">
      <w:pPr>
        <w:pStyle w:val="a"/>
        <w:jc w:val="left"/>
        <w:rPr>
          <w:sz w:val="32"/>
          <w:szCs w:val="28"/>
          <w:rtl/>
        </w:rPr>
      </w:pPr>
      <w:bookmarkStart w:id="18" w:name="_Toc181442383"/>
      <w:r w:rsidRPr="003634D4">
        <w:rPr>
          <w:sz w:val="32"/>
          <w:szCs w:val="28"/>
          <w:rtl/>
        </w:rPr>
        <w:t>أولا</w:t>
      </w:r>
      <w:r w:rsidR="005506FE" w:rsidRPr="003634D4">
        <w:rPr>
          <w:sz w:val="32"/>
          <w:szCs w:val="28"/>
          <w:rtl/>
        </w:rPr>
        <w:t xml:space="preserve">/ </w:t>
      </w:r>
      <w:r w:rsidR="00571120" w:rsidRPr="003634D4">
        <w:rPr>
          <w:sz w:val="32"/>
          <w:szCs w:val="28"/>
          <w:rtl/>
        </w:rPr>
        <w:t>مفهوم المشروع :</w:t>
      </w:r>
      <w:bookmarkEnd w:id="18"/>
    </w:p>
    <w:p w14:paraId="109DC442" w14:textId="40DFE2CB" w:rsidR="00571120" w:rsidRPr="003634D4" w:rsidRDefault="00571120" w:rsidP="006D0541">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يعرف المشروع بأنه نشاط تستخدم فيه موارد معينة حيث تنفق فيه الأموال من أجل الحصول على منافع خلال فترة يتم الاتفاق عليها</w:t>
      </w:r>
      <w:r w:rsidR="006D0541">
        <w:rPr>
          <w:rFonts w:ascii="Simplified Arabic" w:hAnsi="Simplified Arabic" w:cs="Simplified Arabic" w:hint="cs"/>
          <w:sz w:val="28"/>
          <w:szCs w:val="28"/>
          <w:rtl/>
        </w:rPr>
        <w:t>،</w:t>
      </w:r>
      <w:r w:rsidRPr="003634D4">
        <w:rPr>
          <w:rFonts w:ascii="Simplified Arabic" w:hAnsi="Simplified Arabic" w:cs="Simplified Arabic"/>
          <w:sz w:val="28"/>
          <w:szCs w:val="28"/>
          <w:rtl/>
        </w:rPr>
        <w:t xml:space="preserve"> كما يعرف أيضا بأنه مجموعة من الأنشطة التي تكون منظمة من أجل تحقيق أهداف معينة خلال فترة زمنية معلومة وعبر استخدام موارد متنوعة</w:t>
      </w:r>
      <w:r w:rsidR="006D0541">
        <w:rPr>
          <w:rFonts w:ascii="Simplified Arabic" w:hAnsi="Simplified Arabic" w:cs="Simplified Arabic" w:hint="cs"/>
          <w:sz w:val="28"/>
          <w:szCs w:val="28"/>
          <w:rtl/>
        </w:rPr>
        <w:t>،</w:t>
      </w:r>
      <w:r w:rsidRPr="003634D4">
        <w:rPr>
          <w:rFonts w:ascii="Simplified Arabic" w:hAnsi="Simplified Arabic" w:cs="Simplified Arabic"/>
          <w:sz w:val="28"/>
          <w:szCs w:val="28"/>
          <w:rtl/>
        </w:rPr>
        <w:t xml:space="preserve"> ويعرف أيضا بأنه عملية مقيدة بزمن وهو ما يعني بأن لها بداية ونهاية حيث يتم القيام به مرة واحدة من أجل تقديم منتج أو خدمة معينة من أجل تحقيق تغيير مفيد أو من أجل إيجاد قيمة مضافة (</w:t>
      </w:r>
      <w:r w:rsidRPr="003634D4">
        <w:rPr>
          <w:rFonts w:ascii="Simplified Arabic" w:hAnsi="Simplified Arabic" w:cs="Simplified Arabic"/>
          <w:sz w:val="28"/>
          <w:szCs w:val="28"/>
          <w:lang w:bidi="ar-EG"/>
        </w:rPr>
        <w:t>Turner R. ,2016)</w:t>
      </w:r>
      <w:proofErr w:type="gramStart"/>
      <w:r w:rsidRPr="003634D4">
        <w:rPr>
          <w:rFonts w:ascii="Simplified Arabic" w:hAnsi="Simplified Arabic" w:cs="Simplified Arabic"/>
          <w:sz w:val="28"/>
          <w:szCs w:val="28"/>
          <w:lang w:bidi="ar-EG"/>
        </w:rPr>
        <w:t>.</w:t>
      </w:r>
      <w:r w:rsidRPr="003634D4">
        <w:rPr>
          <w:rFonts w:ascii="Simplified Arabic" w:hAnsi="Simplified Arabic" w:cs="Simplified Arabic"/>
          <w:sz w:val="28"/>
          <w:szCs w:val="28"/>
          <w:rtl/>
        </w:rPr>
        <w:t xml:space="preserve"> )</w:t>
      </w:r>
      <w:proofErr w:type="gramEnd"/>
    </w:p>
    <w:p w14:paraId="61984FE9" w14:textId="22F96465" w:rsidR="000421FC" w:rsidRPr="003634D4" w:rsidRDefault="00571120" w:rsidP="006D0541">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وعرف معهد إدارة المشاريع ( </w:t>
      </w:r>
      <w:r w:rsidRPr="003634D4">
        <w:rPr>
          <w:rFonts w:ascii="Simplified Arabic" w:hAnsi="Simplified Arabic" w:cs="Simplified Arabic"/>
          <w:sz w:val="28"/>
          <w:szCs w:val="28"/>
        </w:rPr>
        <w:t>Project 2017 ,Management Institute</w:t>
      </w:r>
      <w:r w:rsidRPr="003634D4">
        <w:rPr>
          <w:rFonts w:ascii="Simplified Arabic" w:hAnsi="Simplified Arabic" w:cs="Simplified Arabic"/>
          <w:sz w:val="28"/>
          <w:szCs w:val="28"/>
          <w:rtl/>
        </w:rPr>
        <w:t>) المشروع بأنه سعي مؤقت لإيجاد خدمة أو منتج أو نتيجة فريدة.</w:t>
      </w:r>
    </w:p>
    <w:p w14:paraId="11BCAB5F" w14:textId="04D94C0F" w:rsidR="00571120" w:rsidRPr="003634D4" w:rsidRDefault="006D1D22" w:rsidP="003634D4">
      <w:pPr>
        <w:pStyle w:val="a"/>
        <w:jc w:val="left"/>
        <w:rPr>
          <w:sz w:val="32"/>
          <w:szCs w:val="28"/>
          <w:rtl/>
        </w:rPr>
      </w:pPr>
      <w:bookmarkStart w:id="19" w:name="_Toc181442384"/>
      <w:r w:rsidRPr="003634D4">
        <w:rPr>
          <w:sz w:val="32"/>
          <w:szCs w:val="28"/>
          <w:rtl/>
        </w:rPr>
        <w:t>ثانيا</w:t>
      </w:r>
      <w:r w:rsidR="005506FE" w:rsidRPr="003634D4">
        <w:rPr>
          <w:sz w:val="32"/>
          <w:szCs w:val="28"/>
          <w:rtl/>
        </w:rPr>
        <w:t xml:space="preserve">/ </w:t>
      </w:r>
      <w:r w:rsidR="00571120" w:rsidRPr="003634D4">
        <w:rPr>
          <w:sz w:val="32"/>
          <w:szCs w:val="28"/>
          <w:rtl/>
        </w:rPr>
        <w:t>مفهوم إدارة المشاريع</w:t>
      </w:r>
      <w:bookmarkEnd w:id="19"/>
    </w:p>
    <w:p w14:paraId="0E07179C" w14:textId="0169BEDD"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مما لا شك فيه أن إدارة المشاريع تعتبر الاستخدام الأمثل للموارد المتاحة عبر ضبط وقت وتكلفة المشتريات ونطاق واتصالات ومخاطر المشروع من أجل تحقيق جودة فيه وهو ما سيقود إلى أهداف المشروع (عنبر، </w:t>
      </w:r>
      <w:r w:rsidR="00E524F2" w:rsidRPr="003634D4">
        <w:rPr>
          <w:rFonts w:ascii="Simplified Arabic" w:hAnsi="Simplified Arabic" w:cs="Simplified Arabic"/>
          <w:sz w:val="28"/>
          <w:szCs w:val="28"/>
          <w:rtl/>
        </w:rPr>
        <w:t>٢</w:t>
      </w:r>
      <w:r w:rsidRPr="003634D4">
        <w:rPr>
          <w:rFonts w:ascii="Simplified Arabic" w:hAnsi="Simplified Arabic" w:cs="Simplified Arabic"/>
          <w:sz w:val="28"/>
          <w:szCs w:val="28"/>
          <w:rtl/>
        </w:rPr>
        <w:t>٠١٦).</w:t>
      </w:r>
    </w:p>
    <w:p w14:paraId="412162B6" w14:textId="70CAADF3"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يمكن تعريف إدارة المشاريع بأنها تطبيق المعرفة والمهارات والادوات والتقنيات الأنشطة المشروع لتلبية متطلبات المشروع</w:t>
      </w:r>
      <w:r w:rsidRPr="003634D4">
        <w:rPr>
          <w:rFonts w:ascii="Simplified Arabic" w:hAnsi="Simplified Arabic" w:cs="Simplified Arabic"/>
          <w:sz w:val="28"/>
          <w:szCs w:val="28"/>
        </w:rPr>
        <w:t>Project Management Institute</w:t>
      </w:r>
      <w:r w:rsidRPr="003634D4">
        <w:rPr>
          <w:rFonts w:ascii="Simplified Arabic" w:hAnsi="Simplified Arabic" w:cs="Simplified Arabic"/>
          <w:sz w:val="28"/>
          <w:szCs w:val="28"/>
          <w:lang w:bidi="ar-EG"/>
        </w:rPr>
        <w:t>,2017)</w:t>
      </w:r>
      <w:r w:rsidRPr="003634D4">
        <w:rPr>
          <w:rFonts w:ascii="Simplified Arabic" w:hAnsi="Simplified Arabic" w:cs="Simplified Arabic"/>
          <w:sz w:val="28"/>
          <w:szCs w:val="28"/>
          <w:rtl/>
        </w:rPr>
        <w:t>).</w:t>
      </w:r>
    </w:p>
    <w:p w14:paraId="38D4ABF2" w14:textId="50CBC720"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 xml:space="preserve">كما عُرفت بأنها الوظيفة الإدارية التي تتضمن مسؤولية تحديد الأهداف والتنظيم و التخطيط و الجدولة الزمنية، و الميزانيات التقديرية وآليات التنفيذ والرقابة، لتحقيق المعايير الفنية و الزمنية والمالية للمشروع(العباسي و بورهان، </w:t>
      </w:r>
      <w:r w:rsidR="00E524F2" w:rsidRPr="003634D4">
        <w:rPr>
          <w:rFonts w:ascii="Simplified Arabic" w:hAnsi="Simplified Arabic" w:cs="Simplified Arabic"/>
          <w:sz w:val="28"/>
          <w:szCs w:val="28"/>
          <w:rtl/>
        </w:rPr>
        <w:t>٢</w:t>
      </w:r>
      <w:r w:rsidRPr="003634D4">
        <w:rPr>
          <w:rFonts w:ascii="Simplified Arabic" w:hAnsi="Simplified Arabic" w:cs="Simplified Arabic"/>
          <w:sz w:val="28"/>
          <w:szCs w:val="28"/>
          <w:rtl/>
        </w:rPr>
        <w:t>٠٠٩ )</w:t>
      </w:r>
    </w:p>
    <w:p w14:paraId="51D535DC" w14:textId="6D7AF1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وعرفت أيضا بأنها مجموعة الأساليب المستخدمة لإدارة فريق من الأفراد و لإنجاز سلسلة من المهام ضمن جدولة زمنية محددة و ميزانية محددة</w:t>
      </w:r>
      <w:r w:rsidR="005B493C">
        <w:rPr>
          <w:rFonts w:ascii="Simplified Arabic" w:hAnsi="Simplified Arabic" w:cs="Simplified Arabic" w:hint="cs"/>
          <w:sz w:val="28"/>
          <w:szCs w:val="28"/>
          <w:rtl/>
        </w:rPr>
        <w:t xml:space="preserve"> </w:t>
      </w:r>
      <w:r w:rsidRPr="003634D4">
        <w:rPr>
          <w:rFonts w:ascii="Simplified Arabic" w:hAnsi="Simplified Arabic" w:cs="Simplified Arabic"/>
          <w:sz w:val="28"/>
          <w:szCs w:val="28"/>
          <w:rtl/>
        </w:rPr>
        <w:t>(العبيدي والفضل، ٢٠٠٩).</w:t>
      </w:r>
    </w:p>
    <w:p w14:paraId="7B8015AE"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كما يمكن تعريفها أيضا بأنها تطبيق المعارف والمهارات والأدوات والتقنيات على كافة نشاطات المشروع من أجل تحقيق كافة احتياجات المهتمين بالمشروع وما هو متوقع منه (</w:t>
      </w:r>
      <w:r w:rsidRPr="003634D4">
        <w:rPr>
          <w:rFonts w:ascii="Simplified Arabic" w:hAnsi="Simplified Arabic" w:cs="Simplified Arabic"/>
          <w:sz w:val="28"/>
          <w:szCs w:val="28"/>
        </w:rPr>
        <w:t xml:space="preserve">Portny </w:t>
      </w:r>
      <w:r w:rsidRPr="003634D4">
        <w:rPr>
          <w:rFonts w:ascii="Simplified Arabic" w:hAnsi="Simplified Arabic" w:cs="Simplified Arabic"/>
          <w:sz w:val="28"/>
          <w:szCs w:val="28"/>
          <w:lang w:bidi="ar-EG"/>
        </w:rPr>
        <w:t>,</w:t>
      </w:r>
      <w:r w:rsidRPr="003634D4">
        <w:rPr>
          <w:rFonts w:ascii="Simplified Arabic" w:hAnsi="Simplified Arabic" w:cs="Simplified Arabic"/>
          <w:sz w:val="28"/>
          <w:szCs w:val="28"/>
        </w:rPr>
        <w:t xml:space="preserve"> 2017</w:t>
      </w:r>
      <w:r w:rsidRPr="003634D4">
        <w:rPr>
          <w:rFonts w:ascii="Simplified Arabic" w:hAnsi="Simplified Arabic" w:cs="Simplified Arabic"/>
          <w:sz w:val="28"/>
          <w:szCs w:val="28"/>
          <w:rtl/>
        </w:rPr>
        <w:t>).</w:t>
      </w:r>
    </w:p>
    <w:p w14:paraId="7BCCAF77" w14:textId="77777777"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وبحسب الدليل المعرفي لإدارة المشاريع </w:t>
      </w:r>
      <w:r w:rsidRPr="003634D4">
        <w:rPr>
          <w:rFonts w:ascii="Simplified Arabic" w:hAnsi="Simplified Arabic" w:cs="Simplified Arabic"/>
          <w:sz w:val="28"/>
          <w:szCs w:val="28"/>
        </w:rPr>
        <w:t>PMBOK</w:t>
      </w:r>
      <w:r w:rsidRPr="003634D4">
        <w:rPr>
          <w:rFonts w:ascii="Simplified Arabic" w:hAnsi="Simplified Arabic" w:cs="Simplified Arabic"/>
          <w:sz w:val="28"/>
          <w:szCs w:val="28"/>
          <w:rtl/>
        </w:rPr>
        <w:t xml:space="preserve"> هناك خمس مجموعات تسمى مجموعات عملية إدارة المشروع على النحو التالي(الطحطوح، الفحل،٢٠٢٠):</w:t>
      </w:r>
    </w:p>
    <w:p w14:paraId="767460C9"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1. مجموعة عمليات البدء: أهم مخرج لها هو ميثاق المشروع </w:t>
      </w:r>
      <w:r w:rsidRPr="003634D4">
        <w:rPr>
          <w:rFonts w:ascii="Simplified Arabic" w:hAnsi="Simplified Arabic" w:cs="Simplified Arabic"/>
          <w:sz w:val="28"/>
          <w:szCs w:val="28"/>
        </w:rPr>
        <w:t>Project Charter</w:t>
      </w:r>
      <w:r w:rsidRPr="003634D4">
        <w:rPr>
          <w:rFonts w:ascii="Simplified Arabic" w:hAnsi="Simplified Arabic" w:cs="Simplified Arabic"/>
          <w:sz w:val="28"/>
          <w:szCs w:val="28"/>
          <w:rtl/>
        </w:rPr>
        <w:t>.</w:t>
      </w:r>
    </w:p>
    <w:p w14:paraId="6E1A2E1F" w14:textId="01F9387B"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2. مجموعة عمليات التخطيط أهم مخرج لها هما خطة إدارة المشروع وبنية تقسيم العمل.</w:t>
      </w:r>
      <w:r w:rsidRPr="003634D4">
        <w:rPr>
          <w:rFonts w:ascii="Simplified Arabic" w:hAnsi="Simplified Arabic" w:cs="Simplified Arabic"/>
          <w:sz w:val="28"/>
          <w:szCs w:val="28"/>
        </w:rPr>
        <w:t>WBS</w:t>
      </w:r>
    </w:p>
    <w:p w14:paraId="263F24C7" w14:textId="64B8C7FE"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3. مجموعة عمليات التنفيذ: تنفيذ المشروع على شكل مخرجات </w:t>
      </w:r>
      <w:r w:rsidRPr="003634D4">
        <w:rPr>
          <w:rFonts w:ascii="Simplified Arabic" w:hAnsi="Simplified Arabic" w:cs="Simplified Arabic"/>
          <w:sz w:val="28"/>
          <w:szCs w:val="28"/>
        </w:rPr>
        <w:t>Deliverables</w:t>
      </w:r>
      <w:r w:rsidRPr="003634D4">
        <w:rPr>
          <w:rFonts w:ascii="Simplified Arabic" w:hAnsi="Simplified Arabic" w:cs="Simplified Arabic"/>
          <w:sz w:val="28"/>
          <w:szCs w:val="28"/>
          <w:rtl/>
        </w:rPr>
        <w:t xml:space="preserve"> بحسب</w:t>
      </w:r>
      <w:r w:rsidR="00B9592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الخطة.</w:t>
      </w:r>
    </w:p>
    <w:p w14:paraId="5F72A6F4"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4. مجموعة عمليات المتابعة والتحكم: تتم فيها طلبات التغيير </w:t>
      </w:r>
      <w:r w:rsidRPr="003634D4">
        <w:rPr>
          <w:rFonts w:ascii="Simplified Arabic" w:hAnsi="Simplified Arabic" w:cs="Simplified Arabic"/>
          <w:sz w:val="28"/>
          <w:szCs w:val="28"/>
        </w:rPr>
        <w:t>Change requests</w:t>
      </w:r>
    </w:p>
    <w:p w14:paraId="4C7BD57A"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5. مجموعة عمليات الإغلاق: تقفل فيها المشتريات للمشروع بعد تسليم المنتج النهائي.</w:t>
      </w:r>
    </w:p>
    <w:p w14:paraId="45B9864E" w14:textId="04C5D785" w:rsidR="00571120" w:rsidRPr="003634D4" w:rsidRDefault="006D1D22" w:rsidP="003634D4">
      <w:pPr>
        <w:pStyle w:val="a"/>
        <w:jc w:val="left"/>
        <w:rPr>
          <w:sz w:val="32"/>
          <w:szCs w:val="28"/>
          <w:rtl/>
        </w:rPr>
      </w:pPr>
      <w:bookmarkStart w:id="20" w:name="_Toc181442385"/>
      <w:r w:rsidRPr="003634D4">
        <w:rPr>
          <w:sz w:val="32"/>
          <w:szCs w:val="28"/>
          <w:rtl/>
        </w:rPr>
        <w:t>ثالثا</w:t>
      </w:r>
      <w:r w:rsidR="005506FE" w:rsidRPr="003634D4">
        <w:rPr>
          <w:sz w:val="32"/>
          <w:szCs w:val="28"/>
          <w:rtl/>
        </w:rPr>
        <w:t xml:space="preserve">/ </w:t>
      </w:r>
      <w:r w:rsidR="00571120" w:rsidRPr="003634D4">
        <w:rPr>
          <w:sz w:val="32"/>
          <w:szCs w:val="28"/>
          <w:rtl/>
        </w:rPr>
        <w:t>أهمية إدارة المشاريع</w:t>
      </w:r>
      <w:bookmarkEnd w:id="20"/>
    </w:p>
    <w:p w14:paraId="79624822" w14:textId="221B9E17"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 تسعى العديد من منظمات الأعمال إلى تحسين أنظمتها وعملياتها من أجل أن تصبح منافسة بشكل أكبر بغض النظر عن المجالات التي تعمل بها حيث أن هناك العديد من الطرق المستخدمة كميزة تنافسيه منها إدارة المشاريع. ولذلك تكمن أهمية إدارة المشاريع فيما يلي</w:t>
      </w:r>
      <w:r w:rsidR="00E524F2">
        <w:rPr>
          <w:rFonts w:ascii="Simplified Arabic" w:hAnsi="Simplified Arabic" w:cs="Simplified Arabic" w:hint="cs"/>
          <w:sz w:val="28"/>
          <w:szCs w:val="28"/>
          <w:rtl/>
        </w:rPr>
        <w:t xml:space="preserve"> </w:t>
      </w:r>
      <w:r w:rsidRPr="003634D4">
        <w:rPr>
          <w:rFonts w:ascii="Simplified Arabic" w:hAnsi="Simplified Arabic" w:cs="Simplified Arabic"/>
          <w:sz w:val="28"/>
          <w:szCs w:val="28"/>
          <w:rtl/>
        </w:rPr>
        <w:t>(الحربي، ٢٠٢٢):</w:t>
      </w:r>
    </w:p>
    <w:p w14:paraId="4A762C79"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إنجاز كافة الأعمال بكثرة وبفترة وعنصر بشكل أقل.</w:t>
      </w:r>
    </w:p>
    <w:p w14:paraId="3294FBFE"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زيادة الكفاءة والفاعلية عبر مبادئ السلوك التنظيمي.</w:t>
      </w:r>
    </w:p>
    <w:p w14:paraId="1894178B"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تزويد كافة المدراء بكافة الوسائل التي تلزم لحل المشاكل.</w:t>
      </w:r>
    </w:p>
    <w:p w14:paraId="0457E1ED"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زيادة الجودة.</w:t>
      </w:r>
    </w:p>
    <w:p w14:paraId="3A82FDF1"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المساعدة في معرفة الأعمال الفنية المطلوبة في مرحلة من مراحل أي مشروع.</w:t>
      </w:r>
    </w:p>
    <w:p w14:paraId="4E54CCE8" w14:textId="77777777" w:rsidR="00571120" w:rsidRPr="003634D4" w:rsidRDefault="00571120" w:rsidP="00E524F2">
      <w:pPr>
        <w:pStyle w:val="ListParagraph"/>
        <w:numPr>
          <w:ilvl w:val="0"/>
          <w:numId w:val="1"/>
        </w:numPr>
        <w:spacing w:line="360" w:lineRule="auto"/>
        <w:jc w:val="both"/>
        <w:rPr>
          <w:rFonts w:ascii="Simplified Arabic" w:hAnsi="Simplified Arabic" w:cs="Simplified Arabic"/>
          <w:sz w:val="28"/>
          <w:szCs w:val="28"/>
        </w:rPr>
      </w:pPr>
      <w:r w:rsidRPr="003634D4">
        <w:rPr>
          <w:rFonts w:ascii="Simplified Arabic" w:hAnsi="Simplified Arabic" w:cs="Simplified Arabic"/>
          <w:sz w:val="28"/>
          <w:szCs w:val="28"/>
          <w:rtl/>
        </w:rPr>
        <w:t>إظهار عملية الرقابة في كل مرحلة من مراحل المشروع والمصادقة عليها.</w:t>
      </w:r>
    </w:p>
    <w:p w14:paraId="77C38289" w14:textId="7B57A757" w:rsidR="000421FC"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أما في حال غياب إدارة المشاريع من الممكن أن يحدث تجاوز في مواعيد التسليم، وتجاوز في التكاليف وجودة أقل، وإعادة تنفيذ لوحدة العمل خسارة سمعة المؤسسة، وعدم رضاء أصحاب المصلحة. </w:t>
      </w:r>
    </w:p>
    <w:p w14:paraId="5F3B03D1" w14:textId="5E04A740" w:rsidR="00571120" w:rsidRPr="003634D4" w:rsidRDefault="006D1D22" w:rsidP="003634D4">
      <w:pPr>
        <w:pStyle w:val="a"/>
        <w:jc w:val="left"/>
        <w:rPr>
          <w:sz w:val="32"/>
          <w:szCs w:val="28"/>
          <w:rtl/>
        </w:rPr>
      </w:pPr>
      <w:bookmarkStart w:id="21" w:name="_Toc181442386"/>
      <w:r w:rsidRPr="003634D4">
        <w:rPr>
          <w:sz w:val="32"/>
          <w:szCs w:val="28"/>
          <w:rtl/>
        </w:rPr>
        <w:t>رابعا</w:t>
      </w:r>
      <w:r w:rsidR="005506FE" w:rsidRPr="003634D4">
        <w:rPr>
          <w:sz w:val="32"/>
          <w:szCs w:val="28"/>
          <w:rtl/>
        </w:rPr>
        <w:t xml:space="preserve">ً/ </w:t>
      </w:r>
      <w:r w:rsidR="00571120" w:rsidRPr="003634D4">
        <w:rPr>
          <w:sz w:val="32"/>
          <w:szCs w:val="28"/>
          <w:rtl/>
        </w:rPr>
        <w:t>أهداف إدارة المشاريع</w:t>
      </w:r>
      <w:bookmarkEnd w:id="21"/>
    </w:p>
    <w:p w14:paraId="760E48D5" w14:textId="6A422AE3" w:rsidR="00571120"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إن أبرز أهداف أي مشروع مهما بلغ حجمه هو المساهمة في تحقيق أهداف ذلك المشروع حيث أن غالبية العملاء يشعرون بالرضا عندما يكون العمل متميزا في نوعيته وبأن يتم تقليل تكاليفه ووقت إنجازه بما يحقق عائد أكبر ونتائج مرضية، كما أن هناك العديد من أهداف إدارة المشاريع منها مساعدة المديرين في تحديد وتصحيح المشاكل التي تصاحب العديد من المشاريع قبل حدوثها واتخاذ القرارات في الوقت المناسب من أجل تحقيق أهداف المشروع (2014, </w:t>
      </w:r>
      <w:r w:rsidRPr="003634D4">
        <w:rPr>
          <w:rFonts w:ascii="Simplified Arabic" w:hAnsi="Simplified Arabic" w:cs="Simplified Arabic"/>
          <w:sz w:val="28"/>
          <w:szCs w:val="28"/>
        </w:rPr>
        <w:t>Jack&amp; Samuel</w:t>
      </w:r>
      <w:r w:rsidRPr="003634D4">
        <w:rPr>
          <w:rFonts w:ascii="Simplified Arabic" w:hAnsi="Simplified Arabic" w:cs="Simplified Arabic"/>
          <w:sz w:val="28"/>
          <w:szCs w:val="28"/>
          <w:rtl/>
        </w:rPr>
        <w:t>)</w:t>
      </w:r>
    </w:p>
    <w:p w14:paraId="1D0D0067"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 كما تتمثل إدارة المشاريع في العناصر التالية:</w:t>
      </w:r>
    </w:p>
    <w:p w14:paraId="16D52DFC" w14:textId="4053984B" w:rsidR="00571120" w:rsidRPr="003634D4" w:rsidRDefault="00571120">
      <w:pPr>
        <w:pStyle w:val="ListParagraph"/>
        <w:numPr>
          <w:ilvl w:val="0"/>
          <w:numId w:val="10"/>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t>الوقت:</w:t>
      </w:r>
    </w:p>
    <w:p w14:paraId="0B51E9BA" w14:textId="07744912" w:rsidR="00571120" w:rsidRDefault="00571120"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حيث لابد من المشروع أن تكون له بداية ونهاية محددة إما بواسطة صاحب المشروع أو المقاول المنفذ لذلك المشروع بالاتفاق فيما بينهم، كما لابد من وضع جدول زمني للتنفيذ بحيث يتضمن حصرا لكافة أنشطة المشروع وتحديد وقت بداية ونهاية كل الأنشطة بما يضمن إنهاء المشروع بالوقت المحدد.</w:t>
      </w:r>
    </w:p>
    <w:p w14:paraId="1D5658BA" w14:textId="77777777" w:rsidR="000371A8" w:rsidRDefault="000371A8" w:rsidP="005506FE">
      <w:pPr>
        <w:spacing w:line="276" w:lineRule="auto"/>
        <w:jc w:val="lowKashida"/>
        <w:rPr>
          <w:rFonts w:ascii="Simplified Arabic" w:hAnsi="Simplified Arabic" w:cs="Simplified Arabic"/>
          <w:sz w:val="28"/>
          <w:szCs w:val="28"/>
          <w:rtl/>
        </w:rPr>
      </w:pPr>
    </w:p>
    <w:p w14:paraId="6F892FB5" w14:textId="77777777" w:rsidR="000371A8" w:rsidRPr="003634D4" w:rsidRDefault="000371A8" w:rsidP="005506FE">
      <w:pPr>
        <w:spacing w:line="276" w:lineRule="auto"/>
        <w:jc w:val="lowKashida"/>
        <w:rPr>
          <w:rFonts w:ascii="Simplified Arabic" w:hAnsi="Simplified Arabic" w:cs="Simplified Arabic"/>
          <w:sz w:val="28"/>
          <w:szCs w:val="28"/>
          <w:rtl/>
        </w:rPr>
      </w:pPr>
    </w:p>
    <w:p w14:paraId="60803B7E" w14:textId="3A69F288" w:rsidR="00571120" w:rsidRPr="003634D4" w:rsidRDefault="00571120">
      <w:pPr>
        <w:pStyle w:val="ListParagraph"/>
        <w:numPr>
          <w:ilvl w:val="0"/>
          <w:numId w:val="10"/>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lastRenderedPageBreak/>
        <w:t>التكاليف</w:t>
      </w:r>
    </w:p>
    <w:p w14:paraId="32773015" w14:textId="77777777" w:rsidR="00571120" w:rsidRPr="003634D4" w:rsidRDefault="00571120"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حيث لابد من تحديد كافة الموارد المخصصة في تنفيذ النشاط من أفراد ومواد ومعدات إضافية وهو يعني ضرورة تقدير كافة تكاليف أنشطة المشروع ومعدل الإنفاق على كل نشاط من أجل التعرف على معدل التدفقات النقدية أي لابد أن يكون مجموع ما ينفق على تنفيذ أنشطة المشروع مساويا للموازنة المخصصة للمشروع والتي يتم تخصيصها من واقع التكلفة التقديرية.</w:t>
      </w:r>
    </w:p>
    <w:p w14:paraId="217C7145" w14:textId="0D8A1836" w:rsidR="00571120" w:rsidRPr="003634D4" w:rsidRDefault="00571120">
      <w:pPr>
        <w:pStyle w:val="ListParagraph"/>
        <w:numPr>
          <w:ilvl w:val="0"/>
          <w:numId w:val="10"/>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t>الجودة</w:t>
      </w:r>
    </w:p>
    <w:p w14:paraId="3E121D2A" w14:textId="77777777" w:rsidR="00571120" w:rsidRPr="003634D4" w:rsidRDefault="00571120"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مما لا شك فيه أن معيار الجودة يتمثل في الالتزام بكافة المواصفات سواء كانت للعمليات أو للمواد حيث أنه في كثير من الأوقات يتم إغفال ذكر الجودة عند الحديث عن المشروعات ويتم بدلا من ذلك التركيز على الوقت والتكاليف وهو تصرف خاطئ حيث أن العلاقة بين الجودة والتكاليف والوقت هي وثيقة حيث أنه من الطبيعي أن أي نشاط لا يمكن اعتباره مطبق بالشكل المطلوب والسليم إلا إذا تطابق مع المواصفات المحددة والتي تؤثر بشكل كبير في تحديد تكلفة النشاط.</w:t>
      </w:r>
    </w:p>
    <w:p w14:paraId="0D771963" w14:textId="20DF9CD1" w:rsidR="000421FC" w:rsidRPr="003634D4" w:rsidRDefault="0057112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ولذلك فإن إدارة أي مشروع تتم عبر مجموعة من الخطط بالوقت والتكاليف والجودة حيث يشترك في إعداد وتنفيذ هذه الخطط كافة الوظائف التنظيمية التي يقودها مدير المشروع ومن الطبيعي أن التقصير في أي وظيفة من وظائف التنظيم يؤثر سلبا على المشروع سواء على التكلفة أو الوقت أو الجودة.</w:t>
      </w:r>
    </w:p>
    <w:p w14:paraId="03C0ADD0" w14:textId="6D12C979" w:rsidR="00571120" w:rsidRPr="003634D4" w:rsidRDefault="00492284" w:rsidP="003634D4">
      <w:pPr>
        <w:pStyle w:val="a"/>
        <w:jc w:val="left"/>
        <w:rPr>
          <w:sz w:val="32"/>
          <w:szCs w:val="28"/>
          <w:rtl/>
        </w:rPr>
      </w:pPr>
      <w:bookmarkStart w:id="22" w:name="_Toc181442387"/>
      <w:r w:rsidRPr="003634D4">
        <w:rPr>
          <w:sz w:val="32"/>
          <w:szCs w:val="28"/>
          <w:rtl/>
        </w:rPr>
        <w:t>خامسا</w:t>
      </w:r>
      <w:r w:rsidR="005506FE" w:rsidRPr="003634D4">
        <w:rPr>
          <w:sz w:val="32"/>
          <w:szCs w:val="28"/>
          <w:rtl/>
        </w:rPr>
        <w:t xml:space="preserve">/ </w:t>
      </w:r>
      <w:r w:rsidR="00571120" w:rsidRPr="003634D4">
        <w:rPr>
          <w:sz w:val="32"/>
          <w:szCs w:val="28"/>
          <w:rtl/>
        </w:rPr>
        <w:t>الرقابة والتحكم في المشروع:</w:t>
      </w:r>
      <w:bookmarkEnd w:id="22"/>
    </w:p>
    <w:p w14:paraId="11D8C887" w14:textId="77777777" w:rsidR="00571120" w:rsidRPr="003634D4" w:rsidRDefault="00571120"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تعد مرحلة الرقابة والتحكم من عمليات رئيسية في إدارة المشاريع بعد مرحلة التنفيذ، تتركز ممارسات إدارة المشاريع والأدوات والتقنيات المرتبطة بها في المنظمات القائمة على الصناعة بشكل أكبر خلال مراحل الرقابة والتحكم في المشروع ، تحتاج المشاريع إلى تخطيط ورقابة وتحكم بشكل أكثر انخراط للتطورات الحاصلة بالسوق والتنبؤ في المشاكل المتوقعة لتتم عملية تقدير التكاليف والجدول الزمني أكثر دقة وإتمام المشروع على أكمل وجه، تشهد المشاريع عادة تجاوز في </w:t>
      </w:r>
      <w:r w:rsidRPr="003634D4">
        <w:rPr>
          <w:rFonts w:ascii="Simplified Arabic" w:hAnsi="Simplified Arabic" w:cs="Simplified Arabic"/>
          <w:sz w:val="28"/>
          <w:szCs w:val="28"/>
          <w:rtl/>
        </w:rPr>
        <w:lastRenderedPageBreak/>
        <w:t>التكاليف لعدة أسباب منها التقلبات في أسعار المواد الخام والمعدات ، والتكلفة غير المستقرة للمواد المصنعة وارتفاع تكلفة الآلات والتأخيرات بين مرحلتي التصميم والمشتريات والطرق غير الصحيحة / غير المناسبة لتقدير التكلفة والتخطيط غير السليم والسياسات الحكومية غير الداعمة .</w:t>
      </w:r>
    </w:p>
    <w:p w14:paraId="44918CDA" w14:textId="0D3FC578" w:rsidR="00571120" w:rsidRPr="003634D4" w:rsidRDefault="00571120"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 يحتاج مدير المشروع إلى معرفة سير تنفيذ المهام التي يعمل عليها فريق المشروع، فمدير المشروع يجب أن يكون على علم تام بالتقدم الذي يتم إحرازه حتى يتمكن من تتبع هذا التقدم على نحو فعال وأن يمتلك المرونة في تقبل التغيرات يتولى مدراء المشاريع إدارة فريق المشروع لتحقيق أهدافه. </w:t>
      </w:r>
    </w:p>
    <w:p w14:paraId="1ED56EAC" w14:textId="7C60C54C" w:rsidR="00571120" w:rsidRPr="003634D4" w:rsidRDefault="00571120"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فكل نشاط داخل المشروع له وقته الخاص وتكلفته الخاصة، إن عملية تقدير التكلفة يجب أن تميز نوع العمل المطلوب لإنجاز الأنشطة وكيفية أداء هذه الأنشطة، حيث تتأثر الأنشطة بعوامل خارجية مختلفة التي قد يكون لها تأثير كبير على أحدهما وتؤثر بشكل طفيف على الآخر.</w:t>
      </w:r>
    </w:p>
    <w:p w14:paraId="5ADC03FC" w14:textId="27F46C6A" w:rsidR="00FB4185"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عملية الرقابة على المشروع تتطلب من إدارته تحديد نوع الرقابة الملائم الذي يتضمن المحددات لهذا النوع من الرقابة مع طرق القياس المستخدمة والانحرافات المسموح بها وتحديد التوقيت المناسب لإجراء التصحيحات قبل وقوع الخطأ</w:t>
      </w:r>
      <w:r w:rsidR="005506FE"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(حيارات وقطيشات، ٢٠٢١).</w:t>
      </w:r>
    </w:p>
    <w:p w14:paraId="0CC7AA0B" w14:textId="55D33454" w:rsidR="00571120" w:rsidRPr="003634D4" w:rsidRDefault="00FB4185" w:rsidP="003634D4">
      <w:pPr>
        <w:pStyle w:val="a"/>
        <w:jc w:val="left"/>
        <w:rPr>
          <w:sz w:val="32"/>
          <w:szCs w:val="28"/>
          <w:rtl/>
        </w:rPr>
      </w:pPr>
      <w:bookmarkStart w:id="23" w:name="_Toc181442388"/>
      <w:r w:rsidRPr="003634D4">
        <w:rPr>
          <w:sz w:val="32"/>
          <w:szCs w:val="28"/>
          <w:rtl/>
        </w:rPr>
        <w:t>سادسا</w:t>
      </w:r>
      <w:r w:rsidR="005506FE" w:rsidRPr="003634D4">
        <w:rPr>
          <w:sz w:val="32"/>
          <w:szCs w:val="28"/>
          <w:rtl/>
        </w:rPr>
        <w:t xml:space="preserve">ً/ </w:t>
      </w:r>
      <w:r w:rsidR="00571120" w:rsidRPr="003634D4">
        <w:rPr>
          <w:sz w:val="32"/>
          <w:szCs w:val="28"/>
          <w:rtl/>
        </w:rPr>
        <w:t>أسباب فشل المشروع:</w:t>
      </w:r>
      <w:bookmarkEnd w:id="23"/>
    </w:p>
    <w:p w14:paraId="62D32DC1" w14:textId="77777777" w:rsidR="00571120" w:rsidRPr="003634D4" w:rsidRDefault="0057112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أسباب فشل المشاريع واسعة منها(الحديدي، ٢٠٢٠):</w:t>
      </w:r>
    </w:p>
    <w:p w14:paraId="5A8F2312" w14:textId="1C073CB8"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عدم وجود إدارة قوية للمشروع.</w:t>
      </w:r>
    </w:p>
    <w:p w14:paraId="40416133" w14:textId="455A9141"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ضعف الدعم الموجه للمستوى التنفيذي.</w:t>
      </w:r>
    </w:p>
    <w:p w14:paraId="273ABE71" w14:textId="3E8342E1"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عدم ربط الأهداف بالاستراتيجية.</w:t>
      </w:r>
    </w:p>
    <w:p w14:paraId="13A8B185" w14:textId="4CA98A87"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فريق عمل غير متجانس.</w:t>
      </w:r>
    </w:p>
    <w:p w14:paraId="49AF0532" w14:textId="1F344040"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عدم وجود معايير ومؤشرات لقياس مدى تقدم المشروع</w:t>
      </w:r>
    </w:p>
    <w:p w14:paraId="5A672CC0" w14:textId="2556D0B5" w:rsidR="00571120" w:rsidRPr="003634D4" w:rsidRDefault="00571120">
      <w:pPr>
        <w:pStyle w:val="ListParagraph"/>
        <w:numPr>
          <w:ilvl w:val="0"/>
          <w:numId w:val="11"/>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لا يوجد إدارة جيدة للمخاطر.</w:t>
      </w:r>
    </w:p>
    <w:p w14:paraId="01912DD7" w14:textId="75143BBB" w:rsidR="00FB4185" w:rsidRDefault="00571120">
      <w:pPr>
        <w:pStyle w:val="ListParagraph"/>
        <w:numPr>
          <w:ilvl w:val="0"/>
          <w:numId w:val="11"/>
        </w:numPr>
        <w:spacing w:line="276" w:lineRule="auto"/>
        <w:jc w:val="both"/>
        <w:rPr>
          <w:rFonts w:ascii="Simplified Arabic" w:hAnsi="Simplified Arabic" w:cs="Simplified Arabic"/>
          <w:sz w:val="28"/>
          <w:szCs w:val="28"/>
        </w:rPr>
      </w:pPr>
      <w:r w:rsidRPr="003634D4">
        <w:rPr>
          <w:rFonts w:ascii="Simplified Arabic" w:hAnsi="Simplified Arabic" w:cs="Simplified Arabic"/>
          <w:sz w:val="28"/>
          <w:szCs w:val="28"/>
          <w:rtl/>
        </w:rPr>
        <w:t>القصور في إدارة التغيير.</w:t>
      </w:r>
    </w:p>
    <w:p w14:paraId="585797B8" w14:textId="77777777" w:rsidR="000371A8" w:rsidRPr="003634D4" w:rsidRDefault="000371A8" w:rsidP="000371A8">
      <w:pPr>
        <w:pStyle w:val="ListParagraph"/>
        <w:spacing w:line="276" w:lineRule="auto"/>
        <w:jc w:val="both"/>
        <w:rPr>
          <w:rFonts w:ascii="Simplified Arabic" w:hAnsi="Simplified Arabic" w:cs="Simplified Arabic"/>
          <w:sz w:val="28"/>
          <w:szCs w:val="28"/>
          <w:rtl/>
        </w:rPr>
      </w:pPr>
    </w:p>
    <w:p w14:paraId="2E631C28" w14:textId="228B678A" w:rsidR="00B95928" w:rsidRPr="003634D4" w:rsidRDefault="00492284" w:rsidP="003634D4">
      <w:pPr>
        <w:pStyle w:val="a"/>
        <w:jc w:val="left"/>
        <w:rPr>
          <w:sz w:val="32"/>
          <w:szCs w:val="28"/>
          <w:rtl/>
        </w:rPr>
      </w:pPr>
      <w:bookmarkStart w:id="24" w:name="_Toc181442389"/>
      <w:r w:rsidRPr="003634D4">
        <w:rPr>
          <w:sz w:val="32"/>
          <w:szCs w:val="28"/>
          <w:rtl/>
        </w:rPr>
        <w:lastRenderedPageBreak/>
        <w:t>سابعا</w:t>
      </w:r>
      <w:r w:rsidR="005506FE" w:rsidRPr="003634D4">
        <w:rPr>
          <w:sz w:val="32"/>
          <w:szCs w:val="28"/>
          <w:rtl/>
        </w:rPr>
        <w:t xml:space="preserve">ً/ </w:t>
      </w:r>
      <w:r w:rsidR="00B95928" w:rsidRPr="003634D4">
        <w:rPr>
          <w:sz w:val="32"/>
          <w:szCs w:val="28"/>
          <w:rtl/>
        </w:rPr>
        <w:t>مفهوم الأسواق النسائي</w:t>
      </w:r>
      <w:r w:rsidR="00A20142" w:rsidRPr="003634D4">
        <w:rPr>
          <w:sz w:val="32"/>
          <w:szCs w:val="28"/>
          <w:rtl/>
        </w:rPr>
        <w:t>ة:</w:t>
      </w:r>
      <w:bookmarkEnd w:id="24"/>
    </w:p>
    <w:p w14:paraId="2B3C05A5" w14:textId="44BC2874" w:rsidR="00B95928" w:rsidRPr="003634D4" w:rsidRDefault="00B95928"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تسعى النساء غالباً إلى تلبية احتياجاتهن التسويقية، ويعتبر السوق عنصراً أساسياً في هذه العملية، سواء على</w:t>
      </w:r>
      <w:r w:rsidR="00902461"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المستوى الفردي أو الأسري أو المؤسسي. يرتبط السوق، من منظور تسويقي، بوجود المشترين، وبالتالي يمكن تعريف السوق بأنه مجموعة من العلامات التي يكتشفها المستهلك، تعكس نوع المنتج</w:t>
      </w:r>
      <w:r w:rsidR="001146F0" w:rsidRPr="003634D4">
        <w:rPr>
          <w:rFonts w:ascii="Simplified Arabic" w:hAnsi="Simplified Arabic" w:cs="Simplified Arabic"/>
          <w:sz w:val="28"/>
          <w:szCs w:val="28"/>
          <w:rtl/>
        </w:rPr>
        <w:t>(عبد الفتاح،</w:t>
      </w:r>
      <w:r w:rsidR="005506FE" w:rsidRPr="003634D4">
        <w:rPr>
          <w:rFonts w:ascii="Simplified Arabic" w:hAnsi="Simplified Arabic" w:cs="Simplified Arabic"/>
          <w:sz w:val="28"/>
          <w:szCs w:val="28"/>
          <w:rtl/>
        </w:rPr>
        <w:t xml:space="preserve"> </w:t>
      </w:r>
      <w:r w:rsidR="0018375D" w:rsidRPr="003634D4">
        <w:rPr>
          <w:rFonts w:ascii="Simplified Arabic" w:hAnsi="Simplified Arabic" w:cs="Simplified Arabic"/>
          <w:sz w:val="28"/>
          <w:szCs w:val="28"/>
          <w:rtl/>
        </w:rPr>
        <w:t>٢٠١٨</w:t>
      </w:r>
      <w:r w:rsidR="001146F0"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ومن الناحية الاقتصادية، يُعرف السوق بأنه المكان الذي يلتقي فيه العرض والطلب لمنتج معين بهدف تحديد السعر</w:t>
      </w:r>
      <w:r w:rsidR="003453C2" w:rsidRPr="003634D4">
        <w:rPr>
          <w:rFonts w:ascii="Simplified Arabic" w:hAnsi="Simplified Arabic" w:cs="Simplified Arabic"/>
          <w:sz w:val="28"/>
          <w:szCs w:val="28"/>
          <w:rtl/>
        </w:rPr>
        <w:t>(عازم وآخرون،٢٠٠٨)</w:t>
      </w:r>
      <w:r w:rsidRPr="003634D4">
        <w:rPr>
          <w:rFonts w:ascii="Simplified Arabic" w:hAnsi="Simplified Arabic" w:cs="Simplified Arabic"/>
          <w:sz w:val="28"/>
          <w:szCs w:val="28"/>
          <w:rtl/>
        </w:rPr>
        <w:t>.</w:t>
      </w:r>
    </w:p>
    <w:p w14:paraId="5821DCE7" w14:textId="53C194E5" w:rsidR="00B95928" w:rsidRPr="003634D4" w:rsidRDefault="00B959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مع تطور مفهوم السوق، ظهرت الأسواق النسائية التي تتميز بتوفير مزيد من الخصوصية للنساء. تُعرف هذه الأسواق بأنها "</w:t>
      </w:r>
      <w:r w:rsidR="00423A20" w:rsidRPr="003634D4">
        <w:rPr>
          <w:rFonts w:ascii="Simplified Arabic" w:hAnsi="Simplified Arabic" w:cs="Simplified Arabic"/>
          <w:sz w:val="28"/>
          <w:szCs w:val="28"/>
          <w:rtl/>
        </w:rPr>
        <w:t xml:space="preserve"> أسواق تتميز بنابع الخصوصية فالمرأة داخل هذه الأسواق تتعامل مع طاقم سنوي يضطلع بعمليات البيع والشراء والإشراف وتقديم الخدمات المختلفة التي تزدهر بها هذه الأسواق من أندية ترفيهية ومطاعم ومقاهي وملاه للأطفال</w:t>
      </w:r>
      <w:r w:rsidRPr="003634D4">
        <w:rPr>
          <w:rFonts w:ascii="Simplified Arabic" w:hAnsi="Simplified Arabic" w:cs="Simplified Arabic"/>
          <w:sz w:val="28"/>
          <w:szCs w:val="28"/>
          <w:rtl/>
        </w:rPr>
        <w:t>."</w:t>
      </w:r>
      <w:r w:rsidR="00690876" w:rsidRPr="003634D4">
        <w:rPr>
          <w:rFonts w:ascii="Simplified Arabic" w:hAnsi="Simplified Arabic" w:cs="Simplified Arabic"/>
          <w:sz w:val="28"/>
          <w:szCs w:val="28"/>
          <w:rtl/>
        </w:rPr>
        <w:t xml:space="preserve">(عبد الفتاح، </w:t>
      </w:r>
      <w:r w:rsidR="00BB5CB7" w:rsidRPr="003634D4">
        <w:rPr>
          <w:rFonts w:ascii="Simplified Arabic" w:hAnsi="Simplified Arabic" w:cs="Simplified Arabic"/>
          <w:sz w:val="28"/>
          <w:szCs w:val="28"/>
          <w:rtl/>
        </w:rPr>
        <w:t>٢٠١٨</w:t>
      </w:r>
      <w:r w:rsidR="00690876" w:rsidRPr="003634D4">
        <w:rPr>
          <w:rFonts w:ascii="Simplified Arabic" w:hAnsi="Simplified Arabic" w:cs="Simplified Arabic"/>
          <w:sz w:val="28"/>
          <w:szCs w:val="28"/>
          <w:rtl/>
        </w:rPr>
        <w:t>)</w:t>
      </w:r>
    </w:p>
    <w:p w14:paraId="5D7E365D" w14:textId="109441CC" w:rsidR="00B95928" w:rsidRPr="003634D4" w:rsidRDefault="00B95928"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لكي تتشكل الأسواق النسائية، يجب أن تتوفر الخصائص التالية في المشترين</w:t>
      </w:r>
      <w:r w:rsidR="005808DD" w:rsidRPr="003634D4">
        <w:rPr>
          <w:rFonts w:ascii="Simplified Arabic" w:hAnsi="Simplified Arabic" w:cs="Simplified Arabic"/>
          <w:sz w:val="28"/>
          <w:szCs w:val="28"/>
          <w:rtl/>
        </w:rPr>
        <w:t>(الرحيمي</w:t>
      </w:r>
      <w:r w:rsidR="00CE3802" w:rsidRPr="003634D4">
        <w:rPr>
          <w:rFonts w:ascii="Simplified Arabic" w:hAnsi="Simplified Arabic" w:cs="Simplified Arabic"/>
          <w:sz w:val="28"/>
          <w:szCs w:val="28"/>
          <w:rtl/>
        </w:rPr>
        <w:t xml:space="preserve"> وأبو دلبوح</w:t>
      </w:r>
      <w:r w:rsidR="005808DD" w:rsidRPr="003634D4">
        <w:rPr>
          <w:rFonts w:ascii="Simplified Arabic" w:hAnsi="Simplified Arabic" w:cs="Simplified Arabic"/>
          <w:sz w:val="28"/>
          <w:szCs w:val="28"/>
          <w:rtl/>
        </w:rPr>
        <w:t>،٢٠١٣)</w:t>
      </w:r>
      <w:r w:rsidRPr="003634D4">
        <w:rPr>
          <w:rFonts w:ascii="Simplified Arabic" w:hAnsi="Simplified Arabic" w:cs="Simplified Arabic"/>
          <w:sz w:val="28"/>
          <w:szCs w:val="28"/>
          <w:rtl/>
        </w:rPr>
        <w:t>:</w:t>
      </w:r>
    </w:p>
    <w:p w14:paraId="4DF86826" w14:textId="5BE7DB6C" w:rsidR="00B95928" w:rsidRPr="003634D4" w:rsidRDefault="00B95928">
      <w:pPr>
        <w:pStyle w:val="ListParagraph"/>
        <w:numPr>
          <w:ilvl w:val="0"/>
          <w:numId w:val="1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وجود حاجات ورغبات واضحة والتعبير عنها.</w:t>
      </w:r>
    </w:p>
    <w:p w14:paraId="4DC055E4" w14:textId="0DEF8101" w:rsidR="00B95928" w:rsidRPr="003634D4" w:rsidRDefault="00B95928">
      <w:pPr>
        <w:pStyle w:val="ListParagraph"/>
        <w:numPr>
          <w:ilvl w:val="0"/>
          <w:numId w:val="1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توفر السلطة أو الحرية في اتخاذ قرارات الشراء.</w:t>
      </w:r>
    </w:p>
    <w:p w14:paraId="66ABEEBB" w14:textId="28F3BCA3" w:rsidR="00B95928" w:rsidRPr="003634D4" w:rsidRDefault="00B95928">
      <w:pPr>
        <w:pStyle w:val="ListParagraph"/>
        <w:numPr>
          <w:ilvl w:val="0"/>
          <w:numId w:val="1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إمكانية التنقل بسهولة من مكان إلى آخر دون أي عوائق.</w:t>
      </w:r>
    </w:p>
    <w:p w14:paraId="6CF27324" w14:textId="32667908" w:rsidR="00B95928" w:rsidRPr="003634D4" w:rsidRDefault="00B95928">
      <w:pPr>
        <w:pStyle w:val="ListParagraph"/>
        <w:numPr>
          <w:ilvl w:val="0"/>
          <w:numId w:val="1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القدرة المالية على شراء المنتجات أو الخدمات.</w:t>
      </w:r>
    </w:p>
    <w:p w14:paraId="35AAB320" w14:textId="164DA7E1" w:rsidR="00F925D0" w:rsidRPr="003634D4" w:rsidRDefault="00B95928">
      <w:pPr>
        <w:pStyle w:val="ListParagraph"/>
        <w:numPr>
          <w:ilvl w:val="0"/>
          <w:numId w:val="1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الاستعداد لدى النساء لاستثمار قدرتهن المالية لتلبية احتياجاتهن.</w:t>
      </w:r>
    </w:p>
    <w:p w14:paraId="6E75AAED" w14:textId="11B298C9" w:rsidR="00E30A6E" w:rsidRPr="003634D4" w:rsidRDefault="00752CBE" w:rsidP="005506FE">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كما و </w:t>
      </w:r>
      <w:r w:rsidR="00E30A6E" w:rsidRPr="003634D4">
        <w:rPr>
          <w:rFonts w:ascii="Simplified Arabic" w:hAnsi="Simplified Arabic" w:cs="Simplified Arabic"/>
          <w:sz w:val="28"/>
          <w:szCs w:val="28"/>
          <w:rtl/>
        </w:rPr>
        <w:t>تعتبر الأسواق النسائية وجهة مميزة تلبي احتياجات المرأة بشكل خاص، حيث توفر بيئة مريحة وآمنة للتسوق والاستمتاع بوقت الفراغ</w:t>
      </w:r>
      <w:r w:rsidR="005506FE" w:rsidRPr="003634D4">
        <w:rPr>
          <w:rFonts w:ascii="Simplified Arabic" w:hAnsi="Simplified Arabic" w:cs="Simplified Arabic"/>
          <w:sz w:val="28"/>
          <w:szCs w:val="28"/>
          <w:rtl/>
        </w:rPr>
        <w:t>،</w:t>
      </w:r>
      <w:r w:rsidR="00E30A6E" w:rsidRPr="003634D4">
        <w:rPr>
          <w:rFonts w:ascii="Simplified Arabic" w:hAnsi="Simplified Arabic" w:cs="Simplified Arabic"/>
          <w:sz w:val="28"/>
          <w:szCs w:val="28"/>
          <w:rtl/>
        </w:rPr>
        <w:t xml:space="preserve"> من خلال تقديم مجموعة متنوعة من المنتجات والخدمات، تساهم هذه الأسواق في تعزيز رفاهية المرأة وتوفير احتياجاتها الشخصية</w:t>
      </w:r>
      <w:r w:rsidR="00CE611C" w:rsidRPr="003634D4">
        <w:rPr>
          <w:rFonts w:ascii="Simplified Arabic" w:hAnsi="Simplified Arabic" w:cs="Simplified Arabic"/>
          <w:sz w:val="28"/>
          <w:szCs w:val="28"/>
          <w:rtl/>
        </w:rPr>
        <w:t>، بما في ذلك</w:t>
      </w:r>
      <w:r w:rsidR="005506FE" w:rsidRPr="003634D4">
        <w:rPr>
          <w:rFonts w:ascii="Simplified Arabic" w:hAnsi="Simplified Arabic" w:cs="Simplified Arabic"/>
          <w:sz w:val="28"/>
          <w:szCs w:val="28"/>
          <w:rtl/>
        </w:rPr>
        <w:t xml:space="preserve"> </w:t>
      </w:r>
      <w:r w:rsidR="007431E6" w:rsidRPr="003634D4">
        <w:rPr>
          <w:rFonts w:ascii="Simplified Arabic" w:hAnsi="Simplified Arabic" w:cs="Simplified Arabic"/>
          <w:sz w:val="28"/>
          <w:szCs w:val="28"/>
          <w:rtl/>
        </w:rPr>
        <w:t>(عبد الفتاح،٢٠١٨)</w:t>
      </w:r>
      <w:r w:rsidR="00CE611C" w:rsidRPr="003634D4">
        <w:rPr>
          <w:rFonts w:ascii="Simplified Arabic" w:hAnsi="Simplified Arabic" w:cs="Simplified Arabic"/>
          <w:sz w:val="28"/>
          <w:szCs w:val="28"/>
          <w:rtl/>
        </w:rPr>
        <w:t>:</w:t>
      </w:r>
    </w:p>
    <w:p w14:paraId="1A74B4EB" w14:textId="0CC8854D" w:rsidR="00E30A6E" w:rsidRPr="003634D4" w:rsidRDefault="00E30A6E">
      <w:pPr>
        <w:pStyle w:val="ListParagraph"/>
        <w:numPr>
          <w:ilvl w:val="0"/>
          <w:numId w:val="1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تلبية الاحتياجات الخاصة</w:t>
      </w:r>
      <w:r w:rsidR="00FC3C6A"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توفر الأسواق النسائية مجموعة واسعة من الملابس والأكسسوارات التي تناسب ذوق المرأة ومتطلباتها.</w:t>
      </w:r>
    </w:p>
    <w:p w14:paraId="531E8945" w14:textId="583619AD" w:rsidR="00E30A6E" w:rsidRPr="003634D4" w:rsidRDefault="00E30A6E">
      <w:pPr>
        <w:pStyle w:val="ListParagraph"/>
        <w:numPr>
          <w:ilvl w:val="0"/>
          <w:numId w:val="1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خدمات التجميل واللياقة: تقدم هذه الأسواق عيادات صحية متخصصة في مجالات التجميل والتخسيس، بالإضافة إلى نوادي صحية تضم مختصين لتلبية احتياجات اللياقة.</w:t>
      </w:r>
    </w:p>
    <w:p w14:paraId="6A9822E8" w14:textId="45267014" w:rsidR="00E30A6E" w:rsidRPr="003634D4" w:rsidRDefault="00E30A6E">
      <w:pPr>
        <w:pStyle w:val="ListParagraph"/>
        <w:numPr>
          <w:ilvl w:val="0"/>
          <w:numId w:val="1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جواء مريحة: توفر بيئة مريحة وآمنة، حيث يمكن للأمهات التسوق بحرية مع وجود خدمات مثل حضانات الأطفال، مما يسهل عليهن التحرك دون قلق.</w:t>
      </w:r>
    </w:p>
    <w:p w14:paraId="6F4FD88F" w14:textId="30B6D20B" w:rsidR="00E30A6E" w:rsidRPr="003634D4" w:rsidRDefault="00E30A6E">
      <w:pPr>
        <w:pStyle w:val="ListParagraph"/>
        <w:numPr>
          <w:ilvl w:val="0"/>
          <w:numId w:val="1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الاستمتاع والترفيه: تضم الأسواق خيارات ترفيهية مثل المطاعم وأماكن الاستراحة، مما يجعل تجربة التسوق أكثر متعة.</w:t>
      </w:r>
    </w:p>
    <w:p w14:paraId="207AC617" w14:textId="5D887011" w:rsidR="00FB4185" w:rsidRPr="003634D4" w:rsidRDefault="00E30A6E">
      <w:pPr>
        <w:pStyle w:val="ListParagraph"/>
        <w:numPr>
          <w:ilvl w:val="0"/>
          <w:numId w:val="1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تعزيز الإبداع: تعمل التصاميم الجذابة والألوان المبهجة على خلق أجواء إبداعية تسهم في تحسين تجربة الزوار.</w:t>
      </w:r>
    </w:p>
    <w:p w14:paraId="7438A484" w14:textId="4EF1017F" w:rsidR="00E30A6E" w:rsidRPr="003634D4" w:rsidRDefault="00492284" w:rsidP="003634D4">
      <w:pPr>
        <w:pStyle w:val="a"/>
        <w:jc w:val="left"/>
        <w:rPr>
          <w:sz w:val="32"/>
          <w:szCs w:val="28"/>
          <w:rtl/>
        </w:rPr>
      </w:pPr>
      <w:bookmarkStart w:id="25" w:name="_Toc181442390"/>
      <w:r w:rsidRPr="003634D4">
        <w:rPr>
          <w:sz w:val="32"/>
          <w:szCs w:val="28"/>
          <w:rtl/>
        </w:rPr>
        <w:t>ثامنا</w:t>
      </w:r>
      <w:r w:rsidR="005506FE" w:rsidRPr="003634D4">
        <w:rPr>
          <w:sz w:val="32"/>
          <w:szCs w:val="28"/>
          <w:rtl/>
        </w:rPr>
        <w:t>ً/</w:t>
      </w:r>
      <w:r w:rsidR="00E30A6E" w:rsidRPr="003634D4">
        <w:rPr>
          <w:sz w:val="32"/>
          <w:szCs w:val="28"/>
          <w:rtl/>
        </w:rPr>
        <w:t xml:space="preserve"> الأهمية الاستراتيجية للأسواق النسائية:</w:t>
      </w:r>
      <w:bookmarkEnd w:id="25"/>
    </w:p>
    <w:p w14:paraId="4EAF0797" w14:textId="25ED039D" w:rsidR="001A0615" w:rsidRPr="003634D4" w:rsidRDefault="001A0615"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تظهر </w:t>
      </w:r>
      <w:r w:rsidR="002B3FEB" w:rsidRPr="003634D4">
        <w:rPr>
          <w:rFonts w:ascii="Simplified Arabic" w:hAnsi="Simplified Arabic" w:cs="Simplified Arabic"/>
          <w:sz w:val="28"/>
          <w:szCs w:val="28"/>
          <w:rtl/>
        </w:rPr>
        <w:t>أهمية</w:t>
      </w:r>
      <w:r w:rsidRPr="003634D4">
        <w:rPr>
          <w:rFonts w:ascii="Simplified Arabic" w:hAnsi="Simplified Arabic" w:cs="Simplified Arabic"/>
          <w:sz w:val="28"/>
          <w:szCs w:val="28"/>
          <w:rtl/>
        </w:rPr>
        <w:t xml:space="preserve"> </w:t>
      </w:r>
      <w:r w:rsidR="002B3FEB" w:rsidRPr="003634D4">
        <w:rPr>
          <w:rFonts w:ascii="Simplified Arabic" w:hAnsi="Simplified Arabic" w:cs="Simplified Arabic"/>
          <w:sz w:val="28"/>
          <w:szCs w:val="28"/>
          <w:rtl/>
        </w:rPr>
        <w:t>الأسواق النسائية من خلال</w:t>
      </w:r>
      <w:r w:rsidR="00E85D20" w:rsidRPr="003634D4">
        <w:rPr>
          <w:rFonts w:ascii="Simplified Arabic" w:hAnsi="Simplified Arabic" w:cs="Simplified Arabic"/>
          <w:sz w:val="28"/>
          <w:szCs w:val="28"/>
          <w:rtl/>
        </w:rPr>
        <w:t>(البراوي و البرزنجي،٢٠٠٨)</w:t>
      </w:r>
      <w:r w:rsidR="002B3FEB" w:rsidRPr="003634D4">
        <w:rPr>
          <w:rFonts w:ascii="Simplified Arabic" w:hAnsi="Simplified Arabic" w:cs="Simplified Arabic"/>
          <w:sz w:val="28"/>
          <w:szCs w:val="28"/>
          <w:rtl/>
        </w:rPr>
        <w:t>:</w:t>
      </w:r>
    </w:p>
    <w:p w14:paraId="3F18F4A5" w14:textId="0ED33F81" w:rsidR="00E30A6E" w:rsidRPr="003634D4" w:rsidRDefault="00E30A6E">
      <w:pPr>
        <w:pStyle w:val="ListParagraph"/>
        <w:numPr>
          <w:ilvl w:val="0"/>
          <w:numId w:val="1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تحديد الفرص</w:t>
      </w:r>
      <w:r w:rsidR="007431E6"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تساعد الأسواق النسائية المنظمات على تقييم الفرص المتاحة وتحليل السوق بشكل أفضل.</w:t>
      </w:r>
    </w:p>
    <w:p w14:paraId="100B1210" w14:textId="5937ED96" w:rsidR="00E30A6E" w:rsidRPr="003634D4" w:rsidRDefault="00E30A6E">
      <w:pPr>
        <w:pStyle w:val="ListParagraph"/>
        <w:numPr>
          <w:ilvl w:val="0"/>
          <w:numId w:val="1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تحديد الأهداف: تمكن المنظمات من وضع أهداف سوقية واضحة وتقييم الأداء بناءً على النتائج.</w:t>
      </w:r>
    </w:p>
    <w:p w14:paraId="602B40B8" w14:textId="51A27666" w:rsidR="00E30A6E" w:rsidRPr="003634D4" w:rsidRDefault="00E30A6E">
      <w:pPr>
        <w:pStyle w:val="ListParagraph"/>
        <w:numPr>
          <w:ilvl w:val="0"/>
          <w:numId w:val="1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توزيع الموارد: تسهم في تحسين توزيع الموارد وتحديد الأسواق المستهدفة بناءً على الاحتياجات والرغبات</w:t>
      </w:r>
      <w:r w:rsidR="002B3FEB" w:rsidRPr="003634D4">
        <w:rPr>
          <w:rFonts w:ascii="Simplified Arabic" w:hAnsi="Simplified Arabic" w:cs="Simplified Arabic"/>
          <w:sz w:val="28"/>
          <w:szCs w:val="28"/>
          <w:rtl/>
        </w:rPr>
        <w:t>.</w:t>
      </w:r>
    </w:p>
    <w:p w14:paraId="28D16A39" w14:textId="60A4F7E7" w:rsidR="00E30A6E" w:rsidRPr="003634D4" w:rsidRDefault="00E30A6E">
      <w:pPr>
        <w:pStyle w:val="ListParagraph"/>
        <w:numPr>
          <w:ilvl w:val="0"/>
          <w:numId w:val="1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استراتيجيات تسويقية: تعزز القدرة على بناء استراتيجيات تسويقية تتناسب مع متطلبات المستهلكين.</w:t>
      </w:r>
    </w:p>
    <w:p w14:paraId="04E4D1DF" w14:textId="33C73262" w:rsidR="00E30A6E" w:rsidRPr="003634D4" w:rsidRDefault="00E30A6E">
      <w:pPr>
        <w:pStyle w:val="ListParagraph"/>
        <w:numPr>
          <w:ilvl w:val="0"/>
          <w:numId w:val="1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تقسيم الأسواق: تمكن المنظمات من تقسيم الأسواق وإجراء التعديلات اللازمة لضمان النجاح المستمر.</w:t>
      </w:r>
    </w:p>
    <w:p w14:paraId="5FF60D06" w14:textId="043F7719" w:rsidR="004C07A1" w:rsidRPr="003634D4" w:rsidRDefault="00030494" w:rsidP="003634D4">
      <w:pPr>
        <w:pStyle w:val="a"/>
        <w:jc w:val="left"/>
        <w:rPr>
          <w:sz w:val="32"/>
          <w:szCs w:val="28"/>
          <w:rtl/>
        </w:rPr>
      </w:pPr>
      <w:bookmarkStart w:id="26" w:name="_Toc181442391"/>
      <w:r w:rsidRPr="003634D4">
        <w:rPr>
          <w:sz w:val="32"/>
          <w:szCs w:val="28"/>
          <w:rtl/>
        </w:rPr>
        <w:t>تاسعا</w:t>
      </w:r>
      <w:r w:rsidR="005506FE" w:rsidRPr="003634D4">
        <w:rPr>
          <w:sz w:val="32"/>
          <w:szCs w:val="28"/>
          <w:rtl/>
        </w:rPr>
        <w:t xml:space="preserve">ً/ </w:t>
      </w:r>
      <w:r w:rsidRPr="003634D4">
        <w:rPr>
          <w:sz w:val="32"/>
          <w:szCs w:val="28"/>
          <w:rtl/>
        </w:rPr>
        <w:t>الاستراتيجيات</w:t>
      </w:r>
      <w:r w:rsidR="004C07A1" w:rsidRPr="003634D4">
        <w:rPr>
          <w:sz w:val="32"/>
          <w:szCs w:val="28"/>
          <w:rtl/>
        </w:rPr>
        <w:t xml:space="preserve"> التسويقية المستهدفة:</w:t>
      </w:r>
      <w:bookmarkEnd w:id="26"/>
    </w:p>
    <w:p w14:paraId="7D5E7E53" w14:textId="607FC210" w:rsidR="004C07A1" w:rsidRPr="003634D4" w:rsidRDefault="004C07A1"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يرى بعض خبراء التسويق أن المنظمة حرة في اختيار </w:t>
      </w:r>
      <w:r w:rsidR="00030494"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التي تتوافق مع أهدافها، وأن الاختيار الذي يحقق هذه الأهداف هو الذي ينبغي انتهاجه، كما يعتقد آخرون أن المنظمات تمتلك </w:t>
      </w:r>
      <w:r w:rsidRPr="003634D4">
        <w:rPr>
          <w:rFonts w:ascii="Simplified Arabic" w:hAnsi="Simplified Arabic" w:cs="Simplified Arabic"/>
          <w:sz w:val="28"/>
          <w:szCs w:val="28"/>
          <w:rtl/>
        </w:rPr>
        <w:lastRenderedPageBreak/>
        <w:t xml:space="preserve">برامج خاصة مفصلة على أذواق أو دوافع معينة تخص المرأة وهي تربح جراء إتباعها مثل هذه البرامج، ومنه تتمثل هذه </w:t>
      </w:r>
      <w:r w:rsidR="00030494" w:rsidRPr="003634D4">
        <w:rPr>
          <w:rFonts w:ascii="Simplified Arabic" w:hAnsi="Simplified Arabic" w:cs="Simplified Arabic"/>
          <w:sz w:val="28"/>
          <w:szCs w:val="28"/>
          <w:rtl/>
        </w:rPr>
        <w:t>الاستراتيجيات</w:t>
      </w:r>
      <w:r w:rsidRPr="003634D4">
        <w:rPr>
          <w:rFonts w:ascii="Simplified Arabic" w:hAnsi="Simplified Arabic" w:cs="Simplified Arabic"/>
          <w:sz w:val="28"/>
          <w:szCs w:val="28"/>
          <w:rtl/>
        </w:rPr>
        <w:t xml:space="preserve"> فيما يلي(البرواري والبرزنجي،</w:t>
      </w:r>
      <w:r w:rsidR="00030494" w:rsidRPr="003634D4">
        <w:rPr>
          <w:rFonts w:ascii="Simplified Arabic" w:hAnsi="Simplified Arabic" w:cs="Simplified Arabic"/>
          <w:sz w:val="28"/>
          <w:szCs w:val="28"/>
          <w:rtl/>
        </w:rPr>
        <w:t>٢٠٠٨</w:t>
      </w:r>
      <w:r w:rsidRPr="003634D4">
        <w:rPr>
          <w:rFonts w:ascii="Simplified Arabic" w:hAnsi="Simplified Arabic" w:cs="Simplified Arabic"/>
          <w:sz w:val="28"/>
          <w:szCs w:val="28"/>
          <w:rtl/>
        </w:rPr>
        <w:t xml:space="preserve"> ):</w:t>
      </w:r>
    </w:p>
    <w:p w14:paraId="2D21414C" w14:textId="2ABCC2C6" w:rsidR="004C07A1" w:rsidRPr="003634D4" w:rsidRDefault="00030494">
      <w:pPr>
        <w:pStyle w:val="ListParagraph"/>
        <w:numPr>
          <w:ilvl w:val="0"/>
          <w:numId w:val="1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استراتيجية</w:t>
      </w:r>
      <w:r w:rsidR="004C07A1" w:rsidRPr="003634D4">
        <w:rPr>
          <w:rFonts w:ascii="Simplified Arabic" w:hAnsi="Simplified Arabic" w:cs="Simplified Arabic"/>
          <w:sz w:val="28"/>
          <w:szCs w:val="28"/>
          <w:rtl/>
        </w:rPr>
        <w:t xml:space="preserve"> التوجه نحو السوق الكلي:</w:t>
      </w:r>
    </w:p>
    <w:p w14:paraId="6FD2BFEC" w14:textId="0F32A65F" w:rsidR="004C07A1" w:rsidRPr="003634D4" w:rsidRDefault="004C07A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تفترض تشابه حاجات ورغبات النساء في أسواق الخدمات الوردية، ويتعين توافر بعض الشروط الأساسية لتطبيق هذه </w:t>
      </w:r>
      <w:r w:rsidR="00030494"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وهي: وجود عدد كاف من النساء بحاجات متشابهة نسبيا، خفض درجة المنافسة، ارتفاع تكاليف الخدمات الوردية الجديدة وتطلبها للتسويق على نطاق أوسع لتخفيض تكاليفها، ويمكن تطبيق هذا الخيار الاستراتيجي في الدول النامية بشكل خاص حيث تتطلب أسواق هذه الدول توفير الخدمات الوردية أولا وأخيرا، وليس علامات معينة فيها وبأسعار لا يمكن تحملها.</w:t>
      </w:r>
    </w:p>
    <w:p w14:paraId="0319AD3C" w14:textId="7492F039" w:rsidR="004C07A1" w:rsidRPr="003634D4" w:rsidRDefault="00703FD1">
      <w:pPr>
        <w:pStyle w:val="ListParagraph"/>
        <w:numPr>
          <w:ilvl w:val="0"/>
          <w:numId w:val="1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استراتيجية</w:t>
      </w:r>
      <w:r w:rsidR="004C07A1" w:rsidRPr="003634D4">
        <w:rPr>
          <w:rFonts w:ascii="Simplified Arabic" w:hAnsi="Simplified Arabic" w:cs="Simplified Arabic"/>
          <w:sz w:val="28"/>
          <w:szCs w:val="28"/>
          <w:rtl/>
        </w:rPr>
        <w:t xml:space="preserve"> تجزئة السوق المستهدف:</w:t>
      </w:r>
    </w:p>
    <w:p w14:paraId="0B178AE0" w14:textId="31A2EA30" w:rsidR="004C07A1" w:rsidRPr="003634D4" w:rsidRDefault="004C07A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تفترض هذه </w:t>
      </w:r>
      <w:r w:rsidR="00703FD1"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أن النساء في سوق الخدمة ومن مختلف العلامات التجارية قد تكون مختلفة من حيث  الاستجابة لأية </w:t>
      </w:r>
      <w:r w:rsidR="00703FD1"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تسويقية وذلك لوجود اختلافات في رغباتهم ونظرا لاختلاف أذواقهم وإمكاناتهم يكون هدف هذه </w:t>
      </w:r>
      <w:r w:rsidR="00703FD1"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تحديد جزء أو أكثر في السوق الكلي ثم توجيه </w:t>
      </w:r>
      <w:r w:rsidR="00703FD1"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خاصة للنساء في كل جزء بحيث تناسبهم وتشبع حاجاتهم ورغباتهم.</w:t>
      </w:r>
    </w:p>
    <w:p w14:paraId="21377012" w14:textId="4416B404" w:rsidR="004C07A1" w:rsidRPr="003634D4" w:rsidRDefault="004C07A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ويرى البعض أن تحديد </w:t>
      </w:r>
      <w:r w:rsidR="00703FD1"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السوق المستهدف يمكن أن يتم من أحد الخيارات الآتية</w:t>
      </w:r>
      <w:r w:rsidR="005506FE"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(سالم،٢٠١٢):</w:t>
      </w:r>
    </w:p>
    <w:p w14:paraId="66D331F4" w14:textId="25898164" w:rsidR="004C07A1" w:rsidRPr="003634D4" w:rsidRDefault="00703FD1">
      <w:pPr>
        <w:pStyle w:val="ListParagraph"/>
        <w:numPr>
          <w:ilvl w:val="0"/>
          <w:numId w:val="16"/>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استراتيجية</w:t>
      </w:r>
      <w:r w:rsidR="004C07A1" w:rsidRPr="003634D4">
        <w:rPr>
          <w:rFonts w:ascii="Simplified Arabic" w:hAnsi="Simplified Arabic" w:cs="Simplified Arabic"/>
          <w:sz w:val="28"/>
          <w:szCs w:val="28"/>
          <w:rtl/>
        </w:rPr>
        <w:t xml:space="preserve"> التسويق العام: 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لا تتطلب أي تقسيم للسوق وتعتبر السوق بأكمله وحدة واحدة وينعكس ذلك على تكوين المزيج التسويقي والذي يتكون من خدمة واحدة لكل السوق باعتبار أنه يستوفي احتياجات مشتركة بين المستهلكين في كافة أجزاء السوق، وبذلك يعرض الخدمة بسعر واحد وتتبع سياسة ترويج واحدة، وبناء على ذلك فإن هذه </w:t>
      </w:r>
      <w:r w:rsidR="009034BB"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يمكن أن تتبناها المنشآت ذات الموارد الضخمة حتى تمكنها من إنتاج كميات كبيرة للسوق الكلي.</w:t>
      </w:r>
    </w:p>
    <w:p w14:paraId="089DA205" w14:textId="27359041" w:rsidR="004C07A1" w:rsidRPr="003634D4" w:rsidRDefault="00315F19">
      <w:pPr>
        <w:pStyle w:val="ListParagraph"/>
        <w:numPr>
          <w:ilvl w:val="0"/>
          <w:numId w:val="16"/>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استراتيجية</w:t>
      </w:r>
      <w:r w:rsidR="004C07A1" w:rsidRPr="003634D4">
        <w:rPr>
          <w:rFonts w:ascii="Simplified Arabic" w:hAnsi="Simplified Arabic" w:cs="Simplified Arabic"/>
          <w:sz w:val="28"/>
          <w:szCs w:val="28"/>
          <w:rtl/>
        </w:rPr>
        <w:t xml:space="preserve"> التسويق المتنوع: تهتم 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بتقسيم السوق إلى شرائح مختلفة وذلك بغرض تصميم مزيج تسويقي مختلف لكل شريحة، وتتقيد إدارة التسويق بما لديها من موارد </w:t>
      </w:r>
      <w:r w:rsidR="004C07A1" w:rsidRPr="003634D4">
        <w:rPr>
          <w:rFonts w:ascii="Simplified Arabic" w:hAnsi="Simplified Arabic" w:cs="Simplified Arabic"/>
          <w:sz w:val="28"/>
          <w:szCs w:val="28"/>
          <w:rtl/>
        </w:rPr>
        <w:lastRenderedPageBreak/>
        <w:t xml:space="preserve">لذلك يتم تجميع الشرائح ذات الاحتياجات المتقاربة، وفي 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يتم النظر إلى السوق ثم يقسم إلى شرائح و تنتج خدمات مختلفة لكل مجموعة من الشرائح المختلفة بسعر مختلف وطرق توزيع وترويج مختلفة، 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تكون مرضية للمستهلكين لأنها تتجاوب مع رغباتهم، لكن من جهة أخرى تكون 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مكلفة</w:t>
      </w:r>
      <w:r w:rsidR="009034BB" w:rsidRPr="003634D4">
        <w:rPr>
          <w:rFonts w:ascii="Simplified Arabic" w:hAnsi="Simplified Arabic" w:cs="Simplified Arabic"/>
          <w:sz w:val="28"/>
          <w:szCs w:val="28"/>
          <w:rtl/>
        </w:rPr>
        <w:t xml:space="preserve"> </w:t>
      </w:r>
      <w:r w:rsidR="004C07A1" w:rsidRPr="003634D4">
        <w:rPr>
          <w:rFonts w:ascii="Simplified Arabic" w:hAnsi="Simplified Arabic" w:cs="Simplified Arabic"/>
          <w:sz w:val="28"/>
          <w:szCs w:val="28"/>
          <w:rtl/>
        </w:rPr>
        <w:t>بسبب تخصيص آلات ومعدات مختلفة وكذلك اختلاف طرق توزيع وترويج هذه الخدمات.</w:t>
      </w:r>
    </w:p>
    <w:p w14:paraId="03551656" w14:textId="6F7C97C3" w:rsidR="004C07A1" w:rsidRPr="003634D4" w:rsidRDefault="00315F19">
      <w:pPr>
        <w:pStyle w:val="ListParagraph"/>
        <w:numPr>
          <w:ilvl w:val="0"/>
          <w:numId w:val="16"/>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استراتيجية</w:t>
      </w:r>
      <w:r w:rsidR="004C07A1" w:rsidRPr="003634D4">
        <w:rPr>
          <w:rFonts w:ascii="Simplified Arabic" w:hAnsi="Simplified Arabic" w:cs="Simplified Arabic"/>
          <w:sz w:val="28"/>
          <w:szCs w:val="28"/>
          <w:rtl/>
        </w:rPr>
        <w:t xml:space="preserve"> التسويق المركز: طبقا لهذه </w:t>
      </w:r>
      <w:r w:rsidRPr="003634D4">
        <w:rPr>
          <w:rFonts w:ascii="Simplified Arabic" w:hAnsi="Simplified Arabic" w:cs="Simplified Arabic"/>
          <w:sz w:val="28"/>
          <w:szCs w:val="28"/>
          <w:rtl/>
        </w:rPr>
        <w:t>الاستراتيجية</w:t>
      </w:r>
      <w:r w:rsidR="004C07A1" w:rsidRPr="003634D4">
        <w:rPr>
          <w:rFonts w:ascii="Simplified Arabic" w:hAnsi="Simplified Arabic" w:cs="Simplified Arabic"/>
          <w:sz w:val="28"/>
          <w:szCs w:val="28"/>
          <w:rtl/>
        </w:rPr>
        <w:t xml:space="preserve"> يتم تجزئة أو تقسيم السوق إلى عدة قطاعات كما هو الحال في التسويق المتنوع ثم اختيار قطاع واحد وتركيز التعامل معه، وفي هذه الحالة تستخدم المنشأة مزيج تسويقي واحد، وقد يكون أيضا بتقديم أنواع متعددة من الخدمات لقطاع واحد في السوق.</w:t>
      </w:r>
    </w:p>
    <w:p w14:paraId="414B766E" w14:textId="64F92046" w:rsidR="00666569" w:rsidRPr="003634D4" w:rsidRDefault="009034BB" w:rsidP="003634D4">
      <w:pPr>
        <w:pStyle w:val="a"/>
        <w:jc w:val="left"/>
        <w:rPr>
          <w:sz w:val="32"/>
          <w:szCs w:val="28"/>
          <w:rtl/>
        </w:rPr>
      </w:pPr>
      <w:bookmarkStart w:id="27" w:name="_Toc181442392"/>
      <w:r w:rsidRPr="003634D4">
        <w:rPr>
          <w:sz w:val="32"/>
          <w:szCs w:val="28"/>
          <w:rtl/>
        </w:rPr>
        <w:t>عاشرا</w:t>
      </w:r>
      <w:r w:rsidR="005506FE" w:rsidRPr="003634D4">
        <w:rPr>
          <w:sz w:val="32"/>
          <w:szCs w:val="28"/>
          <w:rtl/>
        </w:rPr>
        <w:t xml:space="preserve">ً/ </w:t>
      </w:r>
      <w:r w:rsidR="00666569" w:rsidRPr="003634D4">
        <w:rPr>
          <w:sz w:val="32"/>
          <w:szCs w:val="28"/>
          <w:rtl/>
        </w:rPr>
        <w:t>مزايا وعيوب الأسواق النسائية:</w:t>
      </w:r>
      <w:bookmarkEnd w:id="27"/>
    </w:p>
    <w:p w14:paraId="070B2498" w14:textId="77777777" w:rsidR="00666569" w:rsidRPr="003634D4" w:rsidRDefault="00666569"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تعددت مزايا وعيوب الأسواق النسائية، نذكر منها(بوكالة وخناش،٢٠١٩):</w:t>
      </w:r>
    </w:p>
    <w:p w14:paraId="51878B66" w14:textId="77777777" w:rsidR="00666569" w:rsidRPr="003634D4" w:rsidRDefault="00666569"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u w:val="single"/>
          <w:rtl/>
        </w:rPr>
        <w:t>أ- المزايا: من إيجابيات هذه الأسواق</w:t>
      </w:r>
      <w:r w:rsidRPr="003634D4">
        <w:rPr>
          <w:rFonts w:ascii="Simplified Arabic" w:hAnsi="Simplified Arabic" w:cs="Simplified Arabic"/>
          <w:sz w:val="28"/>
          <w:szCs w:val="28"/>
          <w:rtl/>
        </w:rPr>
        <w:t>:</w:t>
      </w:r>
    </w:p>
    <w:p w14:paraId="57FB9A06" w14:textId="3C8F81FD"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راحة أكثر خاصة مع الملابس الخاصة بالنساء.</w:t>
      </w:r>
    </w:p>
    <w:p w14:paraId="6A50CD71" w14:textId="687A955C"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تصون المرأة من الاحتكام بالرجال والاختلاط.</w:t>
      </w:r>
    </w:p>
    <w:p w14:paraId="38E64C28" w14:textId="1C3BA43F"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لا توجد بها تحرشات ومضايقات بالقدر الموجود في الأسواق المختلطة.</w:t>
      </w:r>
    </w:p>
    <w:p w14:paraId="760467C8" w14:textId="3718C088"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التمتع بالحرية المطلقة للتسوق بما في ذلك الثقة في اختيار المقاس واللون وقياس القطع المشترية دون تردد أو خوف من عين رقيب.</w:t>
      </w:r>
    </w:p>
    <w:p w14:paraId="220E47EA" w14:textId="4B9EEB5C"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أنها تجمع الصلة بين الأصدقاء والتسوق والنزهة.</w:t>
      </w:r>
    </w:p>
    <w:p w14:paraId="18E990D6" w14:textId="2AB80CFA" w:rsidR="00666569" w:rsidRPr="003634D4" w:rsidRDefault="00666569">
      <w:pPr>
        <w:pStyle w:val="ListParagraph"/>
        <w:numPr>
          <w:ilvl w:val="0"/>
          <w:numId w:val="17"/>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الأسواق النسائية تقدم فرصا جديدة لعمل المرأة وتساهم في القضاء على بطالة النساء.</w:t>
      </w:r>
    </w:p>
    <w:p w14:paraId="0E9C3345" w14:textId="77777777" w:rsidR="00666569" w:rsidRPr="003634D4" w:rsidRDefault="00666569" w:rsidP="006C26FE">
      <w:pPr>
        <w:spacing w:line="276" w:lineRule="auto"/>
        <w:jc w:val="both"/>
        <w:rPr>
          <w:rFonts w:ascii="Simplified Arabic" w:hAnsi="Simplified Arabic" w:cs="Simplified Arabic"/>
          <w:sz w:val="28"/>
          <w:szCs w:val="28"/>
          <w:u w:val="single"/>
          <w:rtl/>
        </w:rPr>
      </w:pPr>
      <w:r w:rsidRPr="003634D4">
        <w:rPr>
          <w:rFonts w:ascii="Simplified Arabic" w:hAnsi="Simplified Arabic" w:cs="Simplified Arabic"/>
          <w:sz w:val="28"/>
          <w:szCs w:val="28"/>
          <w:u w:val="single"/>
          <w:rtl/>
        </w:rPr>
        <w:t>ب-العيوب ومن السلبيات التي جاءت بها هذه الأسواق ما يلي:</w:t>
      </w:r>
    </w:p>
    <w:p w14:paraId="19678CAD" w14:textId="3C3C807C" w:rsidR="00666569" w:rsidRPr="003634D4"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قد تشعر المرأة بالخصوصية وبالسهولة في التعامل مع البائعات من النساء مما يؤدي إلى زيادة مشترياتهن.</w:t>
      </w:r>
    </w:p>
    <w:p w14:paraId="348C7B93" w14:textId="7819FB19" w:rsidR="00666569" w:rsidRPr="003634D4"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تفتقر هذه الأسواق إلى الحيوية والديكور الجاذب والبضاعة ذات الجودة العالية والموضة.</w:t>
      </w:r>
    </w:p>
    <w:p w14:paraId="0C6D8F1F" w14:textId="28C1205C" w:rsidR="00666569" w:rsidRPr="003634D4"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لا تسمح بتجمع أفراد الأسرة.</w:t>
      </w:r>
    </w:p>
    <w:p w14:paraId="62184E22" w14:textId="14032EF5" w:rsidR="00666569" w:rsidRPr="003634D4"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لا يوجد اهتمام بهذه الأسواق من حيث تعدد البضائع ومستوى الأسعار والأذواق.</w:t>
      </w:r>
    </w:p>
    <w:p w14:paraId="597A5F31" w14:textId="592D360F" w:rsidR="00666569" w:rsidRPr="003634D4"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لا يتوفر في هذه الأسواق جميع ما تحتاجه المرأة، بالإضافة إلى أن الأسعار في الأسواق النسائية مرتفعة ولا يتناسب مع الطبقة العادية في المجتمع.</w:t>
      </w:r>
    </w:p>
    <w:p w14:paraId="496758CB" w14:textId="6E3098BB" w:rsidR="003B18E0" w:rsidRPr="00E524F2" w:rsidRDefault="00666569">
      <w:pPr>
        <w:pStyle w:val="ListParagraph"/>
        <w:numPr>
          <w:ilvl w:val="0"/>
          <w:numId w:val="18"/>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نتيجة لعدم اصطحاب النساء لأزاوجهن في الأسواق النسائية فإن ذلك يعطي فرصة ذهبية لهؤلاء البائعين في إقناع المتسوقات بشراء السلع غالية الثمن.</w:t>
      </w:r>
    </w:p>
    <w:p w14:paraId="0F4451A7" w14:textId="26C75DD4" w:rsidR="00993ACA" w:rsidRPr="003634D4" w:rsidRDefault="007D7623" w:rsidP="003634D4">
      <w:pPr>
        <w:pStyle w:val="a"/>
        <w:jc w:val="left"/>
        <w:rPr>
          <w:sz w:val="32"/>
          <w:szCs w:val="28"/>
          <w:rtl/>
        </w:rPr>
      </w:pPr>
      <w:bookmarkStart w:id="28" w:name="_Toc181442393"/>
      <w:r w:rsidRPr="003634D4">
        <w:rPr>
          <w:sz w:val="32"/>
          <w:szCs w:val="28"/>
          <w:rtl/>
        </w:rPr>
        <w:t>المبحث الثاني:</w:t>
      </w:r>
      <w:bookmarkEnd w:id="28"/>
    </w:p>
    <w:p w14:paraId="7DCDA2CC" w14:textId="59603A03" w:rsidR="003B18E0" w:rsidRPr="003634D4" w:rsidRDefault="003B18E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في هذا المبحث سنقوم بتوضيح مفهوم التسويق </w:t>
      </w:r>
      <w:r w:rsidR="001B4704" w:rsidRPr="003634D4">
        <w:rPr>
          <w:rFonts w:ascii="Simplified Arabic" w:hAnsi="Simplified Arabic" w:cs="Simplified Arabic"/>
          <w:sz w:val="28"/>
          <w:szCs w:val="28"/>
          <w:rtl/>
        </w:rPr>
        <w:t>الوردي</w:t>
      </w:r>
      <w:r w:rsidRPr="003634D4">
        <w:rPr>
          <w:rFonts w:ascii="Simplified Arabic" w:hAnsi="Simplified Arabic" w:cs="Simplified Arabic"/>
          <w:sz w:val="28"/>
          <w:szCs w:val="28"/>
          <w:rtl/>
        </w:rPr>
        <w:t xml:space="preserve"> وتوضيح أهميته </w:t>
      </w:r>
      <w:r w:rsidR="001B4704" w:rsidRPr="003634D4">
        <w:rPr>
          <w:rFonts w:ascii="Simplified Arabic" w:hAnsi="Simplified Arabic" w:cs="Simplified Arabic"/>
          <w:sz w:val="28"/>
          <w:szCs w:val="28"/>
          <w:rtl/>
        </w:rPr>
        <w:t xml:space="preserve">وعناصره </w:t>
      </w:r>
      <w:r w:rsidRPr="003634D4">
        <w:rPr>
          <w:rFonts w:ascii="Simplified Arabic" w:hAnsi="Simplified Arabic" w:cs="Simplified Arabic"/>
          <w:sz w:val="28"/>
          <w:szCs w:val="28"/>
          <w:rtl/>
        </w:rPr>
        <w:t xml:space="preserve"> ثم الانتقال  للحديث عن </w:t>
      </w:r>
      <w:r w:rsidR="009D6BE9" w:rsidRPr="003634D4">
        <w:rPr>
          <w:rFonts w:ascii="Simplified Arabic" w:hAnsi="Simplified Arabic" w:cs="Simplified Arabic"/>
          <w:sz w:val="28"/>
          <w:szCs w:val="28"/>
          <w:rtl/>
        </w:rPr>
        <w:t xml:space="preserve">خصائص المرأة من منظور التسويق والوردي  وفي النهاية سنتحدث عن الميزة التنافسية وأهم </w:t>
      </w:r>
      <w:r w:rsidR="000421FC" w:rsidRPr="003634D4">
        <w:rPr>
          <w:rFonts w:ascii="Simplified Arabic" w:hAnsi="Simplified Arabic" w:cs="Simplified Arabic"/>
          <w:sz w:val="28"/>
          <w:szCs w:val="28"/>
          <w:rtl/>
        </w:rPr>
        <w:t xml:space="preserve">استراتيجيتها الابتكارية </w:t>
      </w:r>
      <w:r w:rsidRPr="003634D4">
        <w:rPr>
          <w:rFonts w:ascii="Simplified Arabic" w:hAnsi="Simplified Arabic" w:cs="Simplified Arabic"/>
          <w:sz w:val="28"/>
          <w:szCs w:val="28"/>
          <w:rtl/>
        </w:rPr>
        <w:t xml:space="preserve"> </w:t>
      </w:r>
    </w:p>
    <w:p w14:paraId="73CFC124" w14:textId="2DBFC81B" w:rsidR="008C60F5" w:rsidRPr="003634D4" w:rsidRDefault="00FB4185" w:rsidP="003634D4">
      <w:pPr>
        <w:pStyle w:val="a"/>
        <w:jc w:val="left"/>
        <w:rPr>
          <w:sz w:val="32"/>
          <w:szCs w:val="28"/>
          <w:rtl/>
        </w:rPr>
      </w:pPr>
      <w:bookmarkStart w:id="29" w:name="_Toc181442394"/>
      <w:r w:rsidRPr="003634D4">
        <w:rPr>
          <w:sz w:val="32"/>
          <w:szCs w:val="28"/>
          <w:rtl/>
        </w:rPr>
        <w:t>أولا</w:t>
      </w:r>
      <w:r w:rsidR="000D6D63" w:rsidRPr="003634D4">
        <w:rPr>
          <w:sz w:val="32"/>
          <w:szCs w:val="28"/>
          <w:rtl/>
        </w:rPr>
        <w:t xml:space="preserve">ً/ </w:t>
      </w:r>
      <w:r w:rsidR="008C60F5" w:rsidRPr="003634D4">
        <w:rPr>
          <w:sz w:val="32"/>
          <w:szCs w:val="28"/>
          <w:rtl/>
        </w:rPr>
        <w:t>مفهوم التسويق الوردي:</w:t>
      </w:r>
      <w:bookmarkEnd w:id="29"/>
    </w:p>
    <w:p w14:paraId="0431649D" w14:textId="77777777" w:rsidR="008C60F5" w:rsidRPr="003634D4" w:rsidRDefault="008C60F5"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التسويق الوردي أو التسويق إلى المرأة هو التسويق الذي يستهدف المرأة كمشتري، وبالتالي يهتم بفهم طريقة تفكيرها وتلبية احتياجاتها ومخاطبتها بلغتها. ويعنى بكافة الأنشطة التسويقية التي تقوم بها الشركة التجارية عندما تستهدف بمنتجاتها شريحة الإناث وتقوم بها من خلال الأنشطة التي تركز على جميع الوسائل بغرض معرفة سلوكها الشرائي والعمل على ما يناسب المرأة وطريقة تفكيرها لتلبية رغباتها وحاجاتها(</w:t>
      </w:r>
      <w:r w:rsidRPr="003634D4">
        <w:rPr>
          <w:rFonts w:ascii="Simplified Arabic" w:hAnsi="Simplified Arabic" w:cs="Simplified Arabic"/>
          <w:sz w:val="28"/>
          <w:szCs w:val="28"/>
        </w:rPr>
        <w:t>Harvey and Michal, 2008:65</w:t>
      </w:r>
      <w:r w:rsidRPr="003634D4">
        <w:rPr>
          <w:rFonts w:ascii="Simplified Arabic" w:hAnsi="Simplified Arabic" w:cs="Simplified Arabic"/>
          <w:sz w:val="28"/>
          <w:szCs w:val="28"/>
          <w:rtl/>
        </w:rPr>
        <w:t>).</w:t>
      </w:r>
    </w:p>
    <w:p w14:paraId="75ED891D" w14:textId="77777777" w:rsidR="008C60F5" w:rsidRPr="003634D4" w:rsidRDefault="008C60F5"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كما ينظر (2018 ,</w:t>
      </w:r>
      <w:r w:rsidRPr="003634D4">
        <w:rPr>
          <w:rFonts w:ascii="Simplified Arabic" w:hAnsi="Simplified Arabic" w:cs="Simplified Arabic"/>
          <w:sz w:val="28"/>
          <w:szCs w:val="28"/>
        </w:rPr>
        <w:t>Camach</w:t>
      </w:r>
      <w:r w:rsidRPr="003634D4">
        <w:rPr>
          <w:rFonts w:ascii="Simplified Arabic" w:hAnsi="Simplified Arabic" w:cs="Simplified Arabic"/>
          <w:sz w:val="28"/>
          <w:szCs w:val="28"/>
          <w:rtl/>
        </w:rPr>
        <w:t xml:space="preserve">) إلى التسويق الوردي على أنه التسويق الذي يستهدف المرأة على وجه التحديد، وهو وردي لأنه يتناسب مع طبيعة المرأة اللطيفة والرقيقة، وجد المسوقون أنفسهم أمام مستهلك يملك سلطة اتخاذ القرار الشرائي لكثير من المنتجات والخدمات( شراء الأجهزة الإلكترونية، شراء الأثاث ومستلزمات الديكور، شراء الملابس، شراء المجوهرات والإكسسوارات، شراء الرحلات السياحية، شراء العطور وأدوات التجميل). </w:t>
      </w:r>
    </w:p>
    <w:p w14:paraId="76FCE8D4" w14:textId="1E9C1E85" w:rsidR="008C60F5" w:rsidRPr="003634D4" w:rsidRDefault="008C60F5"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 xml:space="preserve">كذلك يعرف (2020, </w:t>
      </w:r>
      <w:r w:rsidRPr="003634D4">
        <w:rPr>
          <w:rFonts w:ascii="Simplified Arabic" w:hAnsi="Simplified Arabic" w:cs="Simplified Arabic"/>
          <w:sz w:val="28"/>
          <w:szCs w:val="28"/>
        </w:rPr>
        <w:t>Massoudi</w:t>
      </w:r>
      <w:r w:rsidRPr="003634D4">
        <w:rPr>
          <w:rFonts w:ascii="Simplified Arabic" w:hAnsi="Simplified Arabic" w:cs="Simplified Arabic"/>
          <w:sz w:val="28"/>
          <w:szCs w:val="28"/>
          <w:rtl/>
        </w:rPr>
        <w:t xml:space="preserve">) التسويق الوردي بأنه ذلك النوع من التسويق الذي </w:t>
      </w:r>
      <w:r w:rsidR="008E49D7" w:rsidRPr="003634D4">
        <w:rPr>
          <w:rFonts w:ascii="Simplified Arabic" w:hAnsi="Simplified Arabic" w:cs="Simplified Arabic"/>
          <w:sz w:val="28"/>
          <w:szCs w:val="28"/>
          <w:rtl/>
        </w:rPr>
        <w:t>تستخدمه</w:t>
      </w:r>
      <w:r w:rsidRPr="003634D4">
        <w:rPr>
          <w:rFonts w:ascii="Simplified Arabic" w:hAnsi="Simplified Arabic" w:cs="Simplified Arabic"/>
          <w:sz w:val="28"/>
          <w:szCs w:val="28"/>
          <w:rtl/>
        </w:rPr>
        <w:t xml:space="preserve"> المنظمات مستهدفة بمنتجاتها وخدماتها العنصر النسائي في المجتمع، وذلك لأن سيكولوجية المرأة تختلف تماما عن سيكولوجية الرجل، وبالتالي فإن الأسباب التي تدفع المرأة لشراء منتج معين تختلف بالمثل عن الأسباب التي بإمكانها أن تدفع الرجل، مما يتطلب استراتيجية تسويقية خاصة للمرأة وهو ما تم الاشارة إليه بالتسويق الوردي، كما يعرف التسويق الوردي على </w:t>
      </w:r>
      <w:r w:rsidR="00C50988" w:rsidRPr="003634D4">
        <w:rPr>
          <w:rFonts w:ascii="Simplified Arabic" w:hAnsi="Simplified Arabic" w:cs="Simplified Arabic"/>
          <w:sz w:val="28"/>
          <w:szCs w:val="28"/>
          <w:rtl/>
        </w:rPr>
        <w:t>أنها</w:t>
      </w:r>
      <w:r w:rsidRPr="003634D4">
        <w:rPr>
          <w:rFonts w:ascii="Simplified Arabic" w:hAnsi="Simplified Arabic" w:cs="Simplified Arabic"/>
          <w:sz w:val="28"/>
          <w:szCs w:val="28"/>
          <w:rtl/>
        </w:rPr>
        <w:t xml:space="preserve"> خطة تسويقية تعتمد بشكل أساسي على استهداف المرأة باعتبارها هي الأكثر تأثيرًا في عمليات الشراء عن الرجال.</w:t>
      </w:r>
    </w:p>
    <w:p w14:paraId="38D78537" w14:textId="690A4419" w:rsidR="00993ACA" w:rsidRPr="003634D4" w:rsidRDefault="00FB4185" w:rsidP="003634D4">
      <w:pPr>
        <w:pStyle w:val="a"/>
        <w:jc w:val="left"/>
        <w:rPr>
          <w:sz w:val="32"/>
          <w:szCs w:val="28"/>
          <w:rtl/>
        </w:rPr>
      </w:pPr>
      <w:bookmarkStart w:id="30" w:name="_Toc181442395"/>
      <w:r w:rsidRPr="003634D4">
        <w:rPr>
          <w:sz w:val="32"/>
          <w:szCs w:val="28"/>
          <w:rtl/>
        </w:rPr>
        <w:t>ثانيا</w:t>
      </w:r>
      <w:r w:rsidR="000D6D63" w:rsidRPr="003634D4">
        <w:rPr>
          <w:sz w:val="32"/>
          <w:szCs w:val="28"/>
          <w:rtl/>
        </w:rPr>
        <w:t xml:space="preserve">ً/ </w:t>
      </w:r>
      <w:r w:rsidR="00C50988" w:rsidRPr="003634D4">
        <w:rPr>
          <w:sz w:val="32"/>
          <w:szCs w:val="28"/>
          <w:rtl/>
        </w:rPr>
        <w:t>أهمية التسويق الوردي:</w:t>
      </w:r>
      <w:bookmarkEnd w:id="30"/>
    </w:p>
    <w:p w14:paraId="629B2A63" w14:textId="735FFAF4" w:rsidR="00993ACA" w:rsidRPr="003634D4" w:rsidRDefault="00993ACA"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للتسويق الوردي أهمية بالغة تظهر من خلال الجوانب التالية </w:t>
      </w:r>
      <w:r w:rsidR="00031148" w:rsidRPr="003634D4">
        <w:rPr>
          <w:rFonts w:ascii="Simplified Arabic" w:hAnsi="Simplified Arabic" w:cs="Simplified Arabic"/>
          <w:sz w:val="28"/>
          <w:szCs w:val="28"/>
          <w:rtl/>
        </w:rPr>
        <w:t>(لبصير،٢٠١٨)</w:t>
      </w:r>
      <w:r w:rsidRPr="003634D4">
        <w:rPr>
          <w:rFonts w:ascii="Simplified Arabic" w:hAnsi="Simplified Arabic" w:cs="Simplified Arabic"/>
          <w:sz w:val="28"/>
          <w:szCs w:val="28"/>
          <w:rtl/>
        </w:rPr>
        <w:t xml:space="preserve">: </w:t>
      </w:r>
    </w:p>
    <w:p w14:paraId="3EF97304" w14:textId="49E367F8" w:rsidR="00F62A7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إن أهمية المرأة في مجال التسويق ينطلق من عدة جوانب وليس فقط لمجرد أنها مشترية أو بائعة، فهي</w:t>
      </w:r>
      <w:r w:rsidR="00C5098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تشارك بالقرار الشرائي وتتخذ قرارات شرائية متعددة.</w:t>
      </w:r>
    </w:p>
    <w:p w14:paraId="00BF2551" w14:textId="34187CB8" w:rsidR="00993AC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تمثل المشتريات النسائية نسبة 85% من المشتريات بالعالم من مستحضرات العناية الصحية والتباهي</w:t>
      </w:r>
      <w:r w:rsidR="00F62A7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بالسيارات والمعدات.</w:t>
      </w:r>
    </w:p>
    <w:p w14:paraId="71FC7EFC" w14:textId="78D73568" w:rsidR="00993AC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تمثل النفقات النسائية %58% من مجموع النفقات عبر الانترنت.</w:t>
      </w:r>
    </w:p>
    <w:p w14:paraId="6F78406E" w14:textId="7328C393" w:rsidR="00993AC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قيمة الحفاظ على مكانة المرأة ورعايتها في المجتمع بشكل عام.</w:t>
      </w:r>
    </w:p>
    <w:p w14:paraId="230B3405" w14:textId="7DE3D4B6" w:rsidR="00993AC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تمثل النساء قطاعا من الزبائن وعلى العملاء تقديره واحترامه بشكل عام، وخاصة أن العلم يؤكد تميزه</w:t>
      </w:r>
      <w:r w:rsidR="006A0869"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بخصائص وفروع نوعية ذات إحصائية في كثير من الجوانب، وفقا لما أكدته العديد من الدراسات التي</w:t>
      </w:r>
      <w:r w:rsidR="00840F2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تناولت الفروق النوعية بين الرجال والنساء في الأبحاث والدراسات العلمية.</w:t>
      </w:r>
    </w:p>
    <w:p w14:paraId="067884AD" w14:textId="4A3A9BA0" w:rsidR="00993ACA"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ثبوت الوازع الديني بالخدمات الإسلامية خصوصا</w:t>
      </w:r>
      <w:r w:rsidR="000D6D63"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w:t>
      </w:r>
    </w:p>
    <w:p w14:paraId="481931C4" w14:textId="457115A0" w:rsidR="00FB4185" w:rsidRPr="003634D4" w:rsidRDefault="00993ACA">
      <w:pPr>
        <w:pStyle w:val="ListParagraph"/>
        <w:numPr>
          <w:ilvl w:val="0"/>
          <w:numId w:val="19"/>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تمثل النفقات النسائية بالعالم حوالي 20 تريليون دولار سنويا</w:t>
      </w:r>
      <w:r w:rsidR="000D6D63"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w:t>
      </w:r>
    </w:p>
    <w:p w14:paraId="0D9C32C6" w14:textId="0AF44406" w:rsidR="00354728" w:rsidRPr="003634D4" w:rsidRDefault="00FB4185" w:rsidP="003634D4">
      <w:pPr>
        <w:pStyle w:val="a"/>
        <w:jc w:val="left"/>
        <w:rPr>
          <w:sz w:val="32"/>
          <w:szCs w:val="28"/>
          <w:rtl/>
        </w:rPr>
      </w:pPr>
      <w:bookmarkStart w:id="31" w:name="_Toc181442396"/>
      <w:r w:rsidRPr="003634D4">
        <w:rPr>
          <w:sz w:val="32"/>
          <w:szCs w:val="28"/>
          <w:rtl/>
        </w:rPr>
        <w:lastRenderedPageBreak/>
        <w:t>ثالثا</w:t>
      </w:r>
      <w:r w:rsidR="000D6D63" w:rsidRPr="003634D4">
        <w:rPr>
          <w:sz w:val="32"/>
          <w:szCs w:val="28"/>
          <w:rtl/>
        </w:rPr>
        <w:t xml:space="preserve">ً/ </w:t>
      </w:r>
      <w:r w:rsidR="00354728" w:rsidRPr="003634D4">
        <w:rPr>
          <w:sz w:val="32"/>
          <w:szCs w:val="28"/>
          <w:rtl/>
        </w:rPr>
        <w:t>عناصر التسويق الوردي:</w:t>
      </w:r>
      <w:bookmarkEnd w:id="31"/>
    </w:p>
    <w:p w14:paraId="12BAC5DC" w14:textId="734A2A17" w:rsidR="00354728" w:rsidRPr="003634D4" w:rsidRDefault="00354728"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تتطلب تطبيق استراتيجية التسويق الوردي، تحقيق عدداً من الأبعاد والعناصر، كمزيج تسويقي يستهدف الوصول الى العدد الأكبر من العملاء النساء، وهذه العناصر هي على النحو الآتي :</w:t>
      </w:r>
    </w:p>
    <w:p w14:paraId="22454FF5" w14:textId="026BF23E" w:rsidR="00354728" w:rsidRPr="003634D4" w:rsidRDefault="00354728">
      <w:pPr>
        <w:pStyle w:val="ListParagraph"/>
        <w:numPr>
          <w:ilvl w:val="0"/>
          <w:numId w:val="2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العلامة التجارية للمنتج الوردي:</w:t>
      </w:r>
    </w:p>
    <w:p w14:paraId="581924F9" w14:textId="77777777" w:rsidR="00354728" w:rsidRPr="003634D4" w:rsidRDefault="00354728"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تلعب العلامة التجارية للمنتج دورا حيويا في قرار المستهلك للشراء، وتتحكم في هذا القرار بشكل كبير، إذ يفكر العديد من المستهلكين في العلامة التجارية للمنتج قبل الشراء ويعتقدون أن العلامة التجارية تعكس جودة المنتج بشكل كبير.</w:t>
      </w:r>
    </w:p>
    <w:p w14:paraId="7D811C08" w14:textId="492C5035" w:rsidR="00354728" w:rsidRPr="003634D4" w:rsidRDefault="00354728"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والمستهلكات من النساء يبحثن عن معلومات وتفاصيل حول علامة تجارية معينة ويبدين الاهتمام لمواصفات أكثر من الرجال، إذ تقوم النساء بالتدقيق بكافة تفاصيل المنتج ومعلوماته وعلامته التجارية الأمر الذي يتطلب من مسؤولي المبيعات تقديم جميع المعلومات حول المنتجات عند قيام المرأة للشراء، وتحديداً علاماتها التجارية(سعود وآخرون،٢٠٢٠).</w:t>
      </w:r>
    </w:p>
    <w:p w14:paraId="07E33B48" w14:textId="7307B612" w:rsidR="00354728" w:rsidRPr="003634D4" w:rsidRDefault="00354728">
      <w:pPr>
        <w:pStyle w:val="ListParagraph"/>
        <w:numPr>
          <w:ilvl w:val="0"/>
          <w:numId w:val="2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سعر المنتج الوردي:</w:t>
      </w:r>
    </w:p>
    <w:p w14:paraId="6ACEB684" w14:textId="0D1184AD" w:rsidR="00354728" w:rsidRPr="003634D4" w:rsidRDefault="003547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يعتبر سعر المنتج من المعلومات الأساسية التي يحق للمستهلك الحصول عليها أثناء بحثه عن المنتج المطلوب، وهو من العناصر المطلوبة لمساعدة المستهلك على اتخاذ قرار الشراء لهذا المنتج (</w:t>
      </w:r>
      <w:r w:rsidRPr="003634D4">
        <w:rPr>
          <w:rFonts w:ascii="Simplified Arabic" w:hAnsi="Simplified Arabic" w:cs="Simplified Arabic"/>
          <w:sz w:val="28"/>
          <w:szCs w:val="28"/>
        </w:rPr>
        <w:t>Kime ,</w:t>
      </w:r>
      <w:r w:rsidRPr="003634D4">
        <w:rPr>
          <w:rFonts w:ascii="Simplified Arabic" w:hAnsi="Simplified Arabic" w:cs="Simplified Arabic"/>
          <w:sz w:val="28"/>
          <w:szCs w:val="28"/>
          <w:rtl/>
        </w:rPr>
        <w:t>۲۰۰۸). ومما لا شك فيه، أن الرجال يختلفون عن السيدات في إدراكهم وتقييمهم لأسعار المنتجات، فقد يرى الرجل أن السعر المقدم للمنتج مرتفعاً في حين ترى السيدة أنه سعر مناسب فالسيدة تبحث دائماً عن القيمة الحقيقية المرتبطة بالمنتج ومدى ارتباطه بمتطلباتها الشخصية واحتياجات أفراد أسرته( الغريب، ۲۰۲۲)</w:t>
      </w:r>
      <w:r w:rsidR="000D6D63"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وبالتالي يتوجب على من يقوم بعملية التسويق عند وضع سعر المنتجات الموجهة للنساء (السعر الوردي) مراعاة تناسب السعر مع جودة وخصائص المنتج وتفاصيله والخدمات التي يوفرها هذا المنتج، لكون السيدة تنظر للسعر بشكل تكاملي </w:t>
      </w:r>
      <w:r w:rsidRPr="003634D4">
        <w:rPr>
          <w:rFonts w:ascii="Simplified Arabic" w:hAnsi="Simplified Arabic" w:cs="Simplified Arabic"/>
          <w:sz w:val="28"/>
          <w:szCs w:val="28"/>
          <w:rtl/>
        </w:rPr>
        <w:lastRenderedPageBreak/>
        <w:t>وشمولي، وهو ما يعرف بمفهوم العلاقات التبادلية التكاملية بين السعر وبقية عناصر المزيج التسويقي (</w:t>
      </w:r>
      <w:r w:rsidRPr="003634D4">
        <w:rPr>
          <w:rFonts w:ascii="Simplified Arabic" w:hAnsi="Simplified Arabic" w:cs="Simplified Arabic"/>
          <w:sz w:val="28"/>
          <w:szCs w:val="28"/>
        </w:rPr>
        <w:t>Massoud,</w:t>
      </w:r>
      <w:r w:rsidRPr="003634D4">
        <w:rPr>
          <w:rFonts w:ascii="Simplified Arabic" w:hAnsi="Simplified Arabic" w:cs="Simplified Arabic"/>
          <w:sz w:val="28"/>
          <w:szCs w:val="28"/>
          <w:rtl/>
        </w:rPr>
        <w:t>۲۰۲۰)</w:t>
      </w:r>
    </w:p>
    <w:p w14:paraId="173CE8B5" w14:textId="741B9359" w:rsidR="00354728" w:rsidRPr="003634D4" w:rsidRDefault="00354728">
      <w:pPr>
        <w:pStyle w:val="ListParagraph"/>
        <w:numPr>
          <w:ilvl w:val="0"/>
          <w:numId w:val="2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ترويج المنتج الوردي:</w:t>
      </w:r>
    </w:p>
    <w:p w14:paraId="4F8E0B2A" w14:textId="5B53F626" w:rsidR="00354728" w:rsidRPr="003634D4" w:rsidRDefault="003547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ترويج المنتج هو جميع الأنشطة والعمليات التي تقوم بها الشركة بهدف توفير المنتجات والخدمات للعملاء ولفت انتباههم وإقناعهم بالشراء، ويتم الترويج للمنتجات باستخدام الأساليب الإلكترونية، مثل مواقع الانترنت أو البريد الإلكتروني أو الرسائل القصيرة أو </w:t>
      </w:r>
      <w:r w:rsidR="00675B56" w:rsidRPr="003634D4">
        <w:rPr>
          <w:rFonts w:ascii="Simplified Arabic" w:hAnsi="Simplified Arabic" w:cs="Simplified Arabic"/>
          <w:sz w:val="28"/>
          <w:szCs w:val="28"/>
          <w:rtl/>
        </w:rPr>
        <w:t>باستخدام</w:t>
      </w:r>
      <w:r w:rsidRPr="003634D4">
        <w:rPr>
          <w:rFonts w:ascii="Simplified Arabic" w:hAnsi="Simplified Arabic" w:cs="Simplified Arabic"/>
          <w:sz w:val="28"/>
          <w:szCs w:val="28"/>
          <w:rtl/>
        </w:rPr>
        <w:t xml:space="preserve"> الطرق التقليدية(2016 ,</w:t>
      </w:r>
      <w:r w:rsidRPr="003634D4">
        <w:rPr>
          <w:rFonts w:ascii="Simplified Arabic" w:hAnsi="Simplified Arabic" w:cs="Simplified Arabic"/>
          <w:sz w:val="28"/>
          <w:szCs w:val="28"/>
        </w:rPr>
        <w:t>Keller&amp;Kotler</w:t>
      </w:r>
      <w:r w:rsidRPr="003634D4">
        <w:rPr>
          <w:rFonts w:ascii="Simplified Arabic" w:hAnsi="Simplified Arabic" w:cs="Simplified Arabic"/>
          <w:sz w:val="28"/>
          <w:szCs w:val="28"/>
          <w:rtl/>
        </w:rPr>
        <w:t xml:space="preserve">). </w:t>
      </w:r>
    </w:p>
    <w:p w14:paraId="55282239" w14:textId="0B56E88B" w:rsidR="00354728" w:rsidRPr="003634D4" w:rsidRDefault="003547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إن الترويج للمنتجات الوردية يمثل طريقة للتواصل مع العملاء من الإناث دون استغلال ميولهم الكامنة ونقاط ضعفهم، وهو محاولة إقناع واتصال وتذكير بأن المنتج الوردي الذي يتم تسويقه يلبي رغبات واحتياجات المرأة، وهو الأمر الذي يتطلب من الشركات ابتكار وسائل تسعى من خلالها الى التأثير على القرار الشرائي للمرأة باستخدام المزيج الترويجي الوردي، كالإعلان الوردي، واستخدام شخصيات </w:t>
      </w:r>
      <w:r w:rsidR="00675B56" w:rsidRPr="003634D4">
        <w:rPr>
          <w:rFonts w:ascii="Simplified Arabic" w:hAnsi="Simplified Arabic" w:cs="Simplified Arabic"/>
          <w:sz w:val="28"/>
          <w:szCs w:val="28"/>
          <w:rtl/>
        </w:rPr>
        <w:t>ومشاهير تميل</w:t>
      </w:r>
      <w:r w:rsidRPr="003634D4">
        <w:rPr>
          <w:rFonts w:ascii="Simplified Arabic" w:hAnsi="Simplified Arabic" w:cs="Simplified Arabic"/>
          <w:sz w:val="28"/>
          <w:szCs w:val="28"/>
          <w:rtl/>
        </w:rPr>
        <w:t xml:space="preserve"> إليها النساء</w:t>
      </w:r>
      <w:r w:rsidR="000D6D63"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(زيدان،٢٠٢٠).</w:t>
      </w:r>
    </w:p>
    <w:p w14:paraId="7FB5CA4E" w14:textId="60F0A781" w:rsidR="00354728" w:rsidRPr="003634D4" w:rsidRDefault="00354728">
      <w:pPr>
        <w:pStyle w:val="ListParagraph"/>
        <w:numPr>
          <w:ilvl w:val="0"/>
          <w:numId w:val="2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توزيع المنتج الوردي:</w:t>
      </w:r>
    </w:p>
    <w:p w14:paraId="74CB641D" w14:textId="4F37A70D" w:rsidR="00354728" w:rsidRPr="003634D4" w:rsidRDefault="003547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يعرف توزيع المنتج على أنه سلسلة من الحلقات المتتالية، التي تهدف في النهاية إلى توصيل المنتجات للعملاء والمستهلكين بالشكل والوقت المناسبين.</w:t>
      </w:r>
      <w:r w:rsidR="00675B56"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 xml:space="preserve">فالموقع الذي يتم فيه بيع وتوزيع المنتج للعملاء من النساء أمر في غاية الأهمية في التأثير على قدرة النساء على شراء هذه المنتجات من حيث وجود مواقف للسيارات وديكور المحل التجاري، وطريقة عرض المنتجات، بالإضافة لخدمة العملاء، كما أنه حتى تضمن الشركة توزيعاً فعالاً لمنتجاتها، يجب أن تستخدم شبكة واسعة من </w:t>
      </w:r>
      <w:r w:rsidRPr="003634D4">
        <w:rPr>
          <w:rFonts w:ascii="Simplified Arabic" w:hAnsi="Simplified Arabic" w:cs="Simplified Arabic"/>
          <w:sz w:val="28"/>
          <w:szCs w:val="28"/>
          <w:rtl/>
        </w:rPr>
        <w:lastRenderedPageBreak/>
        <w:t>الموزعين تتميز بالكفاءة لتصل إلى</w:t>
      </w:r>
      <w:r w:rsidR="00675B56"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المستهلكين الحاليين والمستهدفين في المواقع المحددة(</w:t>
      </w:r>
      <w:r w:rsidRPr="003634D4">
        <w:rPr>
          <w:rFonts w:ascii="Simplified Arabic" w:hAnsi="Simplified Arabic" w:cs="Simplified Arabic"/>
          <w:sz w:val="28"/>
          <w:szCs w:val="28"/>
        </w:rPr>
        <w:t>Massoud,2020</w:t>
      </w:r>
      <w:r w:rsidRPr="003634D4">
        <w:rPr>
          <w:rFonts w:ascii="Simplified Arabic" w:hAnsi="Simplified Arabic" w:cs="Simplified Arabic"/>
          <w:sz w:val="28"/>
          <w:szCs w:val="28"/>
          <w:rtl/>
        </w:rPr>
        <w:t>).</w:t>
      </w:r>
    </w:p>
    <w:p w14:paraId="734D0886" w14:textId="510F1997" w:rsidR="00FB4185" w:rsidRPr="003634D4" w:rsidRDefault="00354728"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مما سبق نجد أن أبعاد التسويق الوردي عناصر متكاملة ومترابطة مع بعضها البعض، فلا يمكن فصل عنصر عن الآخر، أو الاهتمام بعنصر على حساب الآخر، ويجب على مسؤولي التسويق في الشركات، إن أرادوا المحافظة على زمن الشركة من النساء، والوصول إلى شريحة أكبر من هذه الفئة من العملاء الاهتمام بتحقيق كافة عناصر التسويق الوردي.</w:t>
      </w:r>
    </w:p>
    <w:p w14:paraId="0F0BF78A" w14:textId="44828798" w:rsidR="00DE1B0D" w:rsidRPr="003634D4" w:rsidRDefault="00FB4185" w:rsidP="003634D4">
      <w:pPr>
        <w:pStyle w:val="a"/>
        <w:jc w:val="left"/>
        <w:rPr>
          <w:sz w:val="32"/>
          <w:szCs w:val="28"/>
          <w:rtl/>
        </w:rPr>
      </w:pPr>
      <w:bookmarkStart w:id="32" w:name="_Toc181442397"/>
      <w:r w:rsidRPr="003634D4">
        <w:rPr>
          <w:sz w:val="32"/>
          <w:szCs w:val="28"/>
          <w:rtl/>
        </w:rPr>
        <w:t>رابعا</w:t>
      </w:r>
      <w:r w:rsidR="000D6D63" w:rsidRPr="003634D4">
        <w:rPr>
          <w:sz w:val="32"/>
          <w:szCs w:val="28"/>
          <w:rtl/>
        </w:rPr>
        <w:t>ً/</w:t>
      </w:r>
      <w:r w:rsidR="006216BF" w:rsidRPr="003634D4">
        <w:rPr>
          <w:sz w:val="32"/>
          <w:szCs w:val="28"/>
          <w:rtl/>
        </w:rPr>
        <w:t xml:space="preserve"> </w:t>
      </w:r>
      <w:r w:rsidR="00DE1B0D" w:rsidRPr="003634D4">
        <w:rPr>
          <w:sz w:val="32"/>
          <w:szCs w:val="28"/>
          <w:rtl/>
        </w:rPr>
        <w:t>خصائص المرأة من منظور التسويق الوردي</w:t>
      </w:r>
      <w:bookmarkEnd w:id="32"/>
    </w:p>
    <w:p w14:paraId="59240F92" w14:textId="77777777" w:rsidR="00DE1B0D" w:rsidRPr="003634D4" w:rsidRDefault="00DE1B0D"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إن التسويق الوردي يتعامل مع المرأة كونها عميلا أو زبونا، فهو يعطيها خصوصية معينة في التعامل من جهة، ومن جهة أخرى يعتمد عليها كونها مسوقة وتقوم بمهام وأنشطة تسويقية تصعب على الرجال، ومن أهم هذه الخصائص نجد(بن دحمان،٢٠١٧):</w:t>
      </w:r>
    </w:p>
    <w:p w14:paraId="40FEB697" w14:textId="77777777" w:rsidR="00E524F2" w:rsidRDefault="00DE1B0D">
      <w:pPr>
        <w:pStyle w:val="ListParagraph"/>
        <w:numPr>
          <w:ilvl w:val="0"/>
          <w:numId w:val="21"/>
        </w:numPr>
        <w:spacing w:line="276" w:lineRule="auto"/>
        <w:jc w:val="both"/>
        <w:rPr>
          <w:rFonts w:ascii="Simplified Arabic" w:hAnsi="Simplified Arabic" w:cs="Simplified Arabic"/>
          <w:sz w:val="28"/>
          <w:szCs w:val="28"/>
        </w:rPr>
      </w:pPr>
      <w:r w:rsidRPr="003634D4">
        <w:rPr>
          <w:rFonts w:ascii="Simplified Arabic" w:hAnsi="Simplified Arabic" w:cs="Simplified Arabic"/>
          <w:b/>
          <w:bCs/>
          <w:sz w:val="28"/>
          <w:szCs w:val="28"/>
          <w:rtl/>
        </w:rPr>
        <w:t>خصائص المرأة باعتبارها مسوقة</w:t>
      </w:r>
      <w:r w:rsidRPr="003634D4">
        <w:rPr>
          <w:rFonts w:ascii="Simplified Arabic" w:hAnsi="Simplified Arabic" w:cs="Simplified Arabic"/>
          <w:sz w:val="28"/>
          <w:szCs w:val="28"/>
          <w:rtl/>
        </w:rPr>
        <w:t>:</w:t>
      </w:r>
    </w:p>
    <w:p w14:paraId="500AE2C5" w14:textId="6A8D122A" w:rsidR="006216BF" w:rsidRPr="00E524F2" w:rsidRDefault="00DE1B0D" w:rsidP="00E524F2">
      <w:pPr>
        <w:spacing w:line="360" w:lineRule="auto"/>
        <w:ind w:left="360"/>
        <w:jc w:val="both"/>
        <w:rPr>
          <w:rFonts w:ascii="Simplified Arabic" w:hAnsi="Simplified Arabic" w:cs="Simplified Arabic"/>
          <w:sz w:val="28"/>
          <w:szCs w:val="28"/>
          <w:rtl/>
        </w:rPr>
      </w:pPr>
      <w:r w:rsidRPr="00E524F2">
        <w:rPr>
          <w:rFonts w:ascii="Simplified Arabic" w:hAnsi="Simplified Arabic" w:cs="Simplified Arabic"/>
          <w:sz w:val="28"/>
          <w:szCs w:val="28"/>
          <w:rtl/>
        </w:rPr>
        <w:t>توجد هناك فروق نوعية بين العملاء، وكذلك هناك مجموعة من الفروق النوعية بين المسوقين من الرجال والنساء، قد تتشابه مع تلك الفروق المذكورة بين العملاء وتختلف في بعضها الآخر ومن أهمها ما يلي:</w:t>
      </w:r>
    </w:p>
    <w:p w14:paraId="70F1275D" w14:textId="51703A46" w:rsidR="00DE1B0D" w:rsidRPr="003634D4" w:rsidRDefault="00DE1B0D">
      <w:pPr>
        <w:pStyle w:val="ListParagraph"/>
        <w:numPr>
          <w:ilvl w:val="0"/>
          <w:numId w:val="22"/>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قد تسمح الأعراف الاجتماعية بفتح مجالات أكبر أمام المسوقات من النساء بالتعامل مع الرجال والنساء، بينما قد يصعب على المسوقين من الرجال أحيانا التعامل مع العملاء من النساء. ونعلم بأنه عادة ما يكون لدى المرأة بالفطرة قدر أكبر من الصبر على خلاف الرجل، وهذا ما يتيح أمامها فرص أكبر في تحقيق النجاح واحتمالات أقل في الفشل في العديد من مجالات التسويق والتفاوض المختلفة.</w:t>
      </w:r>
    </w:p>
    <w:p w14:paraId="6E800BD9" w14:textId="4B2C0E1F" w:rsidR="00DE1B0D" w:rsidRPr="003634D4" w:rsidRDefault="00DE1B0D">
      <w:pPr>
        <w:pStyle w:val="ListParagraph"/>
        <w:numPr>
          <w:ilvl w:val="0"/>
          <w:numId w:val="22"/>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المتوسط العام لأجور المسوقات من النساء أقل من المتوسط العام لأجور المسوقين من الرجال، مما يتيح لهن ميزات ذاتية وفرصة أكبر في النجاح.</w:t>
      </w:r>
    </w:p>
    <w:p w14:paraId="415387C8" w14:textId="742698EB" w:rsidR="00DE1B0D" w:rsidRPr="003634D4" w:rsidRDefault="00DE1B0D">
      <w:pPr>
        <w:pStyle w:val="ListParagraph"/>
        <w:numPr>
          <w:ilvl w:val="0"/>
          <w:numId w:val="22"/>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كذلك توجد اختلافات جوهرية بين المرأة والرجل في العمل بمجال التسويق لاختلاف الأدوار والقيود الاجتماعية والخصائص الطبيعية لكل منهما.</w:t>
      </w:r>
    </w:p>
    <w:p w14:paraId="3C8CD88D" w14:textId="398BB302" w:rsidR="00DE1B0D" w:rsidRPr="003634D4" w:rsidRDefault="00DE1B0D">
      <w:pPr>
        <w:pStyle w:val="ListParagraph"/>
        <w:numPr>
          <w:ilvl w:val="0"/>
          <w:numId w:val="21"/>
        </w:numPr>
        <w:spacing w:line="360" w:lineRule="auto"/>
        <w:jc w:val="both"/>
        <w:rPr>
          <w:rFonts w:ascii="Simplified Arabic" w:hAnsi="Simplified Arabic" w:cs="Simplified Arabic"/>
          <w:b/>
          <w:bCs/>
          <w:sz w:val="28"/>
          <w:szCs w:val="28"/>
          <w:rtl/>
        </w:rPr>
      </w:pPr>
      <w:r w:rsidRPr="003634D4">
        <w:rPr>
          <w:rFonts w:ascii="Simplified Arabic" w:hAnsi="Simplified Arabic" w:cs="Simplified Arabic"/>
          <w:sz w:val="28"/>
          <w:szCs w:val="28"/>
          <w:rtl/>
        </w:rPr>
        <w:t xml:space="preserve"> </w:t>
      </w:r>
      <w:r w:rsidRPr="003634D4">
        <w:rPr>
          <w:rFonts w:ascii="Simplified Arabic" w:hAnsi="Simplified Arabic" w:cs="Simplified Arabic"/>
          <w:b/>
          <w:bCs/>
          <w:sz w:val="28"/>
          <w:szCs w:val="28"/>
          <w:rtl/>
        </w:rPr>
        <w:t>خصائص المرأة باعتبارها زبونة</w:t>
      </w:r>
    </w:p>
    <w:p w14:paraId="025C6B59" w14:textId="77777777" w:rsidR="00DE1B0D" w:rsidRPr="003634D4" w:rsidRDefault="00DE1B0D"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تتفق سلوكيات المرأة والرجل في العديد من أوجه التشابه بالخصائص العامة لمستهلكي السلع والخدمات غير أنهما يختلفان في الجوانب الأخرى اختلافا جوهريا، وهذا يستلزم في بعض الأحيان تفهم احتياجات المرأة كزبونة، ومن أهم الفروق النوعية بين الجنسين ما يلي :</w:t>
      </w:r>
    </w:p>
    <w:p w14:paraId="2E8EEBCE" w14:textId="5F7C498F"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ميول المرأة بطبيعتها للإنفاق بينما يغلب على الرجل الميل الفطري للادخار.</w:t>
      </w:r>
    </w:p>
    <w:p w14:paraId="3BF919B3" w14:textId="515A900A"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اختلاف الأذواق بين بعض الجوانب والتي من بينها اختيارات الألوان والتصميمات. </w:t>
      </w:r>
    </w:p>
    <w:p w14:paraId="5E5BCD07" w14:textId="71C145A6"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الخصائص الطبيعية التي تختلف بين المرأة والرجل في بعض المجالات كالحمل والرضاعة وما يتبع تلك الخصائص من مستلزمات متعددة.</w:t>
      </w:r>
    </w:p>
    <w:p w14:paraId="02D5800E" w14:textId="6EAB8215"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يختلف السلوك الشرائي بينهما، حيث تميل أغلب النساء للتردد، في حين يتميز السلوك لدى الرجال بالحسم والسرعة في اتخاذ القرار .</w:t>
      </w:r>
    </w:p>
    <w:p w14:paraId="539E4BE3" w14:textId="1A6317BE"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الأعراف والعادات والتقاليد والالتزامات الاجتماعية، منها ما يتعلق بالرجل كدور الإنفاق الإلزامي في الأسرة ومنها ما يتعلق بالمرأة كحدود توقيت زيارة الأسواق.</w:t>
      </w:r>
    </w:p>
    <w:p w14:paraId="7AD22326" w14:textId="66929CC7"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تختلف القدرة الشرائية بين الرجال والنساء وفقا لمتغيرات متعددة من بينها امتلاك الثروة ومزاولة العمل.</w:t>
      </w:r>
    </w:p>
    <w:p w14:paraId="6488E0F5" w14:textId="21956672" w:rsidR="00DE1B0D" w:rsidRPr="003634D4" w:rsidRDefault="00DE1B0D">
      <w:pPr>
        <w:pStyle w:val="ListParagraph"/>
        <w:numPr>
          <w:ilvl w:val="0"/>
          <w:numId w:val="23"/>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العديد من المنتجات كالعطور والحلي والملابس وكثير من الاحتياجات النسائية الأخرى تحتاج فيها المرأة إلى التعامل مع مثلها من النساء.</w:t>
      </w:r>
    </w:p>
    <w:p w14:paraId="47370BD9" w14:textId="58F79FEF" w:rsidR="00782ABA" w:rsidRPr="003634D4" w:rsidRDefault="00782ABA" w:rsidP="003634D4">
      <w:pPr>
        <w:pStyle w:val="a"/>
        <w:jc w:val="left"/>
        <w:rPr>
          <w:sz w:val="32"/>
          <w:szCs w:val="28"/>
          <w:rtl/>
        </w:rPr>
      </w:pPr>
      <w:bookmarkStart w:id="33" w:name="_Toc181442398"/>
      <w:r w:rsidRPr="003634D4">
        <w:rPr>
          <w:sz w:val="32"/>
          <w:szCs w:val="28"/>
          <w:rtl/>
        </w:rPr>
        <w:t>خامسا</w:t>
      </w:r>
      <w:r w:rsidR="006216BF" w:rsidRPr="003634D4">
        <w:rPr>
          <w:sz w:val="32"/>
          <w:szCs w:val="28"/>
          <w:rtl/>
        </w:rPr>
        <w:t xml:space="preserve">ً/ </w:t>
      </w:r>
      <w:r w:rsidRPr="003634D4">
        <w:rPr>
          <w:sz w:val="32"/>
          <w:szCs w:val="28"/>
          <w:rtl/>
        </w:rPr>
        <w:t>التسويق الرقمي(الالكتروني):</w:t>
      </w:r>
      <w:bookmarkEnd w:id="33"/>
    </w:p>
    <w:p w14:paraId="25CE6CE2" w14:textId="77777777" w:rsidR="00782ABA" w:rsidRPr="003634D4" w:rsidRDefault="00782ABA"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تعددت مفاهيم التسويق الالكتروني وتنوعت إلا أنها أكدت على استخدام تكنولوجيا الانترنت والتقنيات الرقمية لتحقيق الأهداف التسويقية، لقد تطور مفهوم  التسويق الحديث بشكل عام من المفهوم القائم على البيع إلى المفهوم القائم على الزبون، وقد ظهر التسويق الالكتروني الذي مثل قفزة</w:t>
      </w:r>
    </w:p>
    <w:p w14:paraId="7B33E6E6" w14:textId="77777777" w:rsidR="00782ABA" w:rsidRPr="003634D4" w:rsidRDefault="00782ABA"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نوعية ومهمة في اجتذاب زبائن جدد من مختلف أنحاء العالم مع زيادة فاعلية الاتصال مع الزبائن الحاليين وبالتالي أصبح التسويق الالكتروني هو القناة التسويقية الأوسع والأسرع والأرخص والأكثر فاعلية.</w:t>
      </w:r>
    </w:p>
    <w:p w14:paraId="00ACC560" w14:textId="33644E94" w:rsidR="00E524F2" w:rsidRPr="000371A8" w:rsidRDefault="00782ABA" w:rsidP="000371A8">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ولعل أبرز ما يميز التسويق الالكتروني هو الفاعلية حيث يوجد موقفان لخاصية التفاعل في التسويق الإلكتروني، وهما: الأول، خاص بالمسوق الصامت، والثاني، خاص بالمشاركة الفعالة، يرى أصحاب الموقف الأول أن المسوق الصامت يقتصر على تسويق المنتجات والخدمات بشكل مباشر عبر مواقع الشبكة مثل البريد الإلكتروني وغيرها من الوسائل الإلكترونية التي لا تتطلب ضرورة التفاعل المباشر مع العملاء (زائري الموقع)، فالعملاء يأتون إلى موقع السوق دون الحاجة لأي تفاعل مباشر معه، هذه الحالة تستلزم وجود نظام طلبيات آلي تكون فيه جميع الإجراءات المتاحة لتنفيذ الطلبية مؤقتة بشكل كامل، كما أن المسوق الصامت لا يستلزم بالوقت، ما دامت كافة وسائل المبيعات تعمل بشكل آلي محدد الوقت مسبقاً، فالمسوق يوفر وقته للتركيز على مهمة جذب الزبائن إلى موقعه أما بعد ذلك فالمسؤولية تقع على نظام الطلبيات الآلي، وفي جميع الأحوال فإن الحاسوب </w:t>
      </w:r>
      <w:r w:rsidRPr="003634D4">
        <w:rPr>
          <w:rFonts w:ascii="Simplified Arabic" w:hAnsi="Simplified Arabic" w:cs="Simplified Arabic"/>
          <w:sz w:val="28"/>
          <w:szCs w:val="28"/>
          <w:rtl/>
        </w:rPr>
        <w:lastRenderedPageBreak/>
        <w:t>هو الذي يحسم صفقة البيع، غير أن</w:t>
      </w:r>
      <w:r w:rsidR="003743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الاتجاه الآخر يرى أن خاصية التفاعل تنشأ من خلال مشاركة العملاء الفعالة في منتديات النقاش والكتالوجات ومزادات الإنترنت حيث يتم تفاعل الأفكار والمقترحات والاستشارات في الوقت الحقيقي (العلاق، 2003).</w:t>
      </w:r>
    </w:p>
    <w:p w14:paraId="2A2909C7" w14:textId="316B6920" w:rsidR="00FB4185" w:rsidRPr="003634D4" w:rsidRDefault="00374347" w:rsidP="003634D4">
      <w:pPr>
        <w:pStyle w:val="a"/>
        <w:jc w:val="left"/>
        <w:rPr>
          <w:sz w:val="32"/>
          <w:szCs w:val="28"/>
          <w:rtl/>
        </w:rPr>
      </w:pPr>
      <w:bookmarkStart w:id="34" w:name="_Toc181442399"/>
      <w:r w:rsidRPr="003634D4">
        <w:rPr>
          <w:sz w:val="32"/>
          <w:szCs w:val="28"/>
          <w:rtl/>
        </w:rPr>
        <w:t>سادسا</w:t>
      </w:r>
      <w:r w:rsidR="006216BF" w:rsidRPr="003634D4">
        <w:rPr>
          <w:sz w:val="32"/>
          <w:szCs w:val="28"/>
          <w:rtl/>
        </w:rPr>
        <w:t>ً/</w:t>
      </w:r>
      <w:r w:rsidR="00FB4185" w:rsidRPr="003634D4">
        <w:rPr>
          <w:sz w:val="32"/>
          <w:szCs w:val="28"/>
          <w:rtl/>
        </w:rPr>
        <w:t xml:space="preserve"> الميزة التنافسية</w:t>
      </w:r>
      <w:r w:rsidR="0012554C" w:rsidRPr="003634D4">
        <w:rPr>
          <w:sz w:val="32"/>
          <w:szCs w:val="28"/>
          <w:rtl/>
        </w:rPr>
        <w:t>:</w:t>
      </w:r>
      <w:bookmarkEnd w:id="34"/>
    </w:p>
    <w:p w14:paraId="6E5DD0CF" w14:textId="77777777" w:rsidR="001C4419" w:rsidRPr="003634D4" w:rsidRDefault="001C4419"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يشير مفهوم الميزة التنافسية إلى قدرة المؤسسة على صياغة وتطبيق الاستراتيجيات التي تجعلها في مركز أفضل بالنسبة للمنظمات الأخرى العاملة في نفس النشاط(أبو بكر،٢٠٢٠).</w:t>
      </w:r>
    </w:p>
    <w:p w14:paraId="20208811" w14:textId="77777777" w:rsidR="001C4419" w:rsidRPr="003634D4" w:rsidRDefault="001C4419"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 ویری </w:t>
      </w:r>
      <w:r w:rsidRPr="003634D4">
        <w:rPr>
          <w:rFonts w:ascii="Simplified Arabic" w:hAnsi="Simplified Arabic" w:cs="Simplified Arabic"/>
          <w:sz w:val="28"/>
          <w:szCs w:val="28"/>
        </w:rPr>
        <w:t>Kotler Philip</w:t>
      </w:r>
      <w:r w:rsidRPr="003634D4">
        <w:rPr>
          <w:rFonts w:ascii="Simplified Arabic" w:hAnsi="Simplified Arabic" w:cs="Simplified Arabic"/>
          <w:sz w:val="28"/>
          <w:szCs w:val="28"/>
          <w:rtl/>
        </w:rPr>
        <w:t xml:space="preserve"> الميزة التنافسية هي تلك القدرة على أداء الأعمال بأسلوب معين أو مجموعة من الأساليب التي تجعل المنظمات الأخرى عاجزة عن مجاراتها في الأمد القريب أو في المستقبل (بوزيان،٢٠٠٩).</w:t>
      </w:r>
    </w:p>
    <w:p w14:paraId="22EBFC55" w14:textId="6284C6A7" w:rsidR="00454A51" w:rsidRPr="003634D4" w:rsidRDefault="001C4419"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كما عرفت الميزة التنافسية بالاستراتيجية التي تحقق خصائص مميزة لمنظمة الأعمال في موقع السوق. وأيضا بأنها الميزات التي تتفوق بها منظمة الأعمال على المنافسين من خلال تقديم قيمة أكبر للعميل سواء كان عن طريق السعر المخفض أو المنافع الكبيرة، أو الخدمات الأخرى المضافة التي تساهم في تلطيف السعر العالي(موسى والسوميرات،٢٠١٨)</w:t>
      </w:r>
    </w:p>
    <w:p w14:paraId="5074FBD0" w14:textId="56492FF6" w:rsidR="00454A51" w:rsidRPr="003634D4" w:rsidRDefault="00374347" w:rsidP="003634D4">
      <w:pPr>
        <w:pStyle w:val="a"/>
        <w:jc w:val="left"/>
        <w:rPr>
          <w:sz w:val="32"/>
          <w:szCs w:val="28"/>
          <w:rtl/>
        </w:rPr>
      </w:pPr>
      <w:bookmarkStart w:id="35" w:name="_Toc181442400"/>
      <w:r w:rsidRPr="003634D4">
        <w:rPr>
          <w:sz w:val="32"/>
          <w:szCs w:val="28"/>
          <w:rtl/>
        </w:rPr>
        <w:t>سابعا</w:t>
      </w:r>
      <w:r w:rsidR="006216BF" w:rsidRPr="003634D4">
        <w:rPr>
          <w:sz w:val="32"/>
          <w:szCs w:val="28"/>
          <w:rtl/>
        </w:rPr>
        <w:t xml:space="preserve">ً/ </w:t>
      </w:r>
      <w:r w:rsidR="00454A51" w:rsidRPr="003634D4">
        <w:rPr>
          <w:sz w:val="32"/>
          <w:szCs w:val="28"/>
          <w:rtl/>
        </w:rPr>
        <w:t>خصائص الميزة التنافسية:</w:t>
      </w:r>
      <w:bookmarkEnd w:id="35"/>
      <w:r w:rsidR="00816548" w:rsidRPr="003634D4">
        <w:rPr>
          <w:sz w:val="32"/>
          <w:szCs w:val="28"/>
          <w:rtl/>
        </w:rPr>
        <w:t xml:space="preserve"> </w:t>
      </w:r>
    </w:p>
    <w:p w14:paraId="7BED6A14" w14:textId="45835E7D" w:rsidR="00EE5F90" w:rsidRPr="003634D4" w:rsidRDefault="00EE5F90"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تتميز الميزة التنافسية بعدة خصائص وهي كال</w:t>
      </w:r>
      <w:r w:rsidR="00FC3E47" w:rsidRPr="003634D4">
        <w:rPr>
          <w:rFonts w:ascii="Simplified Arabic" w:hAnsi="Simplified Arabic" w:cs="Simplified Arabic"/>
          <w:sz w:val="28"/>
          <w:szCs w:val="28"/>
          <w:rtl/>
        </w:rPr>
        <w:t>آ</w:t>
      </w:r>
      <w:r w:rsidRPr="003634D4">
        <w:rPr>
          <w:rFonts w:ascii="Simplified Arabic" w:hAnsi="Simplified Arabic" w:cs="Simplified Arabic"/>
          <w:sz w:val="28"/>
          <w:szCs w:val="28"/>
          <w:rtl/>
        </w:rPr>
        <w:t>تي</w:t>
      </w:r>
      <w:r w:rsidR="00175BBA" w:rsidRPr="003634D4">
        <w:rPr>
          <w:rFonts w:ascii="Simplified Arabic" w:hAnsi="Simplified Arabic" w:cs="Simplified Arabic"/>
          <w:sz w:val="28"/>
          <w:szCs w:val="28"/>
          <w:rtl/>
        </w:rPr>
        <w:t>(ريما وباديس،٢٠١٧)</w:t>
      </w:r>
      <w:r w:rsidRPr="003634D4">
        <w:rPr>
          <w:rFonts w:ascii="Simplified Arabic" w:hAnsi="Simplified Arabic" w:cs="Simplified Arabic"/>
          <w:sz w:val="28"/>
          <w:szCs w:val="28"/>
          <w:rtl/>
        </w:rPr>
        <w:t xml:space="preserve">: </w:t>
      </w:r>
    </w:p>
    <w:p w14:paraId="5E0B88CF" w14:textId="77777777" w:rsidR="00EE5F90"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تتمتع بالديمومة: إذن أن قابلية المؤسسة على إدامة ميزتها التنافسية يعتمد على سرعة المؤسسات الأخرى في تقليدها .</w:t>
      </w:r>
    </w:p>
    <w:p w14:paraId="7B8C5DAA" w14:textId="70F1F778" w:rsidR="00EE5F90"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استمرارية التطوير والتحسين والتجديد إذن أن بناء الاستراتيجيات المستندة إلى مصادر وقبليات متعددة ومتفاعلة مما يجعل عملية التقليد من قبل المنافسين على درجة عالية من الصعوبة الأمر الذي يحملها تكاليف عالية وبما ينعكس في المحافظة عليها</w:t>
      </w:r>
    </w:p>
    <w:p w14:paraId="52F2353F" w14:textId="77777777" w:rsidR="00EE5F90"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عدم إمكانية تقليدها وعلى طول الوقت.</w:t>
      </w:r>
    </w:p>
    <w:p w14:paraId="30F1A0B5" w14:textId="71520D72" w:rsidR="00EE5F90"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إيجاد نماذج جديدة وبشكل دائم للميزة التنافسية، طالما أن النماذج القديمة لها قد أصبحت معروفة ومتاحة وشائعة</w:t>
      </w:r>
    </w:p>
    <w:p w14:paraId="40AF0C08" w14:textId="77777777" w:rsidR="00EE5F90"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أن تخلق قيمة مدركة من قبل العميل فضلا عن القيمة للمؤسسة.</w:t>
      </w:r>
    </w:p>
    <w:p w14:paraId="3023FF83" w14:textId="77777777" w:rsidR="00A66702" w:rsidRPr="003634D4" w:rsidRDefault="00EE5F90">
      <w:pPr>
        <w:pStyle w:val="ListParagraph"/>
        <w:numPr>
          <w:ilvl w:val="0"/>
          <w:numId w:val="6"/>
        </w:numPr>
        <w:spacing w:line="360" w:lineRule="auto"/>
        <w:jc w:val="both"/>
        <w:rPr>
          <w:rFonts w:ascii="Simplified Arabic" w:hAnsi="Simplified Arabic" w:cs="Simplified Arabic"/>
          <w:sz w:val="28"/>
          <w:szCs w:val="28"/>
        </w:rPr>
      </w:pPr>
      <w:r w:rsidRPr="003634D4">
        <w:rPr>
          <w:rFonts w:ascii="Simplified Arabic" w:hAnsi="Simplified Arabic" w:cs="Simplified Arabic"/>
          <w:sz w:val="28"/>
          <w:szCs w:val="28"/>
          <w:rtl/>
        </w:rPr>
        <w:t>أنها نسبية وليست مطلقة أي تحقق بالمقارنة.</w:t>
      </w:r>
    </w:p>
    <w:p w14:paraId="5792FD37" w14:textId="7905DE8C" w:rsidR="00B33C24" w:rsidRPr="003634D4" w:rsidRDefault="00EE5F90">
      <w:pPr>
        <w:pStyle w:val="ListParagraph"/>
        <w:numPr>
          <w:ilvl w:val="0"/>
          <w:numId w:val="6"/>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لا تزول بسرعة عندما يتم تطويرها وتجديدها أي أنها تدوم لفترة طويلة نسبيا</w:t>
      </w:r>
      <w:r w:rsidR="00E524F2">
        <w:rPr>
          <w:rFonts w:ascii="Simplified Arabic" w:hAnsi="Simplified Arabic" w:cs="Simplified Arabic" w:hint="cs"/>
          <w:sz w:val="28"/>
          <w:szCs w:val="28"/>
          <w:rtl/>
        </w:rPr>
        <w:t>ً</w:t>
      </w:r>
      <w:r w:rsidRPr="003634D4">
        <w:rPr>
          <w:rFonts w:ascii="Simplified Arabic" w:hAnsi="Simplified Arabic" w:cs="Simplified Arabic"/>
          <w:sz w:val="28"/>
          <w:szCs w:val="28"/>
          <w:rtl/>
        </w:rPr>
        <w:t>.</w:t>
      </w:r>
    </w:p>
    <w:p w14:paraId="51EDA10A" w14:textId="1C92212A" w:rsidR="0025654E" w:rsidRPr="003634D4" w:rsidRDefault="00A66702" w:rsidP="003634D4">
      <w:pPr>
        <w:pStyle w:val="a"/>
        <w:jc w:val="left"/>
        <w:rPr>
          <w:sz w:val="32"/>
          <w:szCs w:val="28"/>
          <w:rtl/>
        </w:rPr>
      </w:pPr>
      <w:bookmarkStart w:id="36" w:name="_Toc181442401"/>
      <w:r w:rsidRPr="003634D4">
        <w:rPr>
          <w:sz w:val="32"/>
          <w:szCs w:val="28"/>
          <w:rtl/>
        </w:rPr>
        <w:t>ثامنا</w:t>
      </w:r>
      <w:r w:rsidR="006216BF" w:rsidRPr="003634D4">
        <w:rPr>
          <w:sz w:val="32"/>
          <w:szCs w:val="28"/>
          <w:rtl/>
        </w:rPr>
        <w:t xml:space="preserve">ً/ </w:t>
      </w:r>
      <w:r w:rsidR="0025654E" w:rsidRPr="003634D4">
        <w:rPr>
          <w:sz w:val="32"/>
          <w:szCs w:val="28"/>
          <w:rtl/>
        </w:rPr>
        <w:t>تنمية وتطوير الميزة التنافسية</w:t>
      </w:r>
      <w:r w:rsidRPr="003634D4">
        <w:rPr>
          <w:sz w:val="32"/>
          <w:szCs w:val="28"/>
          <w:rtl/>
        </w:rPr>
        <w:t>:</w:t>
      </w:r>
      <w:bookmarkEnd w:id="36"/>
    </w:p>
    <w:p w14:paraId="2447E5E9" w14:textId="0A2DEF83" w:rsidR="0025654E" w:rsidRPr="003634D4" w:rsidRDefault="0025654E"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تقوم الشركات بتنمية مزايا تنافسية جديدة من خلال إدراك أو اكتشاف سبل جديدة وأفضل للمنافسة في صناعة ما وتطبيقها على السوق، ويعد في النهاية حصيلة أو ابتكار.  ويتحقق كل </w:t>
      </w:r>
      <w:r w:rsidR="00A66702" w:rsidRPr="003634D4">
        <w:rPr>
          <w:rFonts w:ascii="Simplified Arabic" w:hAnsi="Simplified Arabic" w:cs="Simplified Arabic"/>
          <w:sz w:val="28"/>
          <w:szCs w:val="28"/>
          <w:rtl/>
        </w:rPr>
        <w:t>ذلك</w:t>
      </w:r>
      <w:r w:rsidRPr="003634D4">
        <w:rPr>
          <w:rFonts w:ascii="Simplified Arabic" w:hAnsi="Simplified Arabic" w:cs="Simplified Arabic"/>
          <w:sz w:val="28"/>
          <w:szCs w:val="28"/>
          <w:rtl/>
        </w:rPr>
        <w:t xml:space="preserve"> من خلال التعلم التنظيمي وإجراء البحوث والتطوير ( الاستثمار في تنمية المهارات والمعرفة). ومن أهم أسباب الابتكارات التي تغير من الميزة التنافسية هي(شرون وصالحي،٢٠١٣):</w:t>
      </w:r>
    </w:p>
    <w:p w14:paraId="754BD6FC" w14:textId="7B1535F0" w:rsidR="0025654E" w:rsidRPr="003634D4" w:rsidRDefault="0025654E">
      <w:pPr>
        <w:pStyle w:val="ListParagraph"/>
        <w:numPr>
          <w:ilvl w:val="0"/>
          <w:numId w:val="2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ظهور تكنولوجيات جديدة: يمكن للتغير التكنولوجي أن يخلق فرصا جديدة في مجالات تصميم المنتج، طرق التسويق، الإنتاج أو التسليم والخدمات المقدمة للعميل.</w:t>
      </w:r>
    </w:p>
    <w:p w14:paraId="79837C5A" w14:textId="29327B2E" w:rsidR="0025654E" w:rsidRPr="003634D4" w:rsidRDefault="0025654E">
      <w:pPr>
        <w:pStyle w:val="ListParagraph"/>
        <w:numPr>
          <w:ilvl w:val="0"/>
          <w:numId w:val="2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ظهور حاجات جديدة للمشتري أو تغيرها : عندما يقوم المشترون بتنمية حاجات جديدة لديهم أو تغيير أولويات الحاجات، ففي مثل هذه الحالات يحدث تعديل في الميزة التنافسية أو ربما تنمية ميزة تنافسية جديدة.</w:t>
      </w:r>
    </w:p>
    <w:p w14:paraId="44467DCF" w14:textId="3062018F" w:rsidR="0025654E" w:rsidRPr="003634D4" w:rsidRDefault="0025654E">
      <w:pPr>
        <w:pStyle w:val="ListParagraph"/>
        <w:numPr>
          <w:ilvl w:val="0"/>
          <w:numId w:val="2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ظهور قطاع جديد في الصناعة: يبرز فرصة خلق ميزة جديدة عندما يظهر قطاع سوقي جديد في الصناعة أو ظهور طرق جديدة لإعادة تجميع القطاعات الحالية في السوق.</w:t>
      </w:r>
    </w:p>
    <w:p w14:paraId="5F554471" w14:textId="5756A655" w:rsidR="0025654E" w:rsidRPr="003634D4" w:rsidRDefault="0025654E">
      <w:pPr>
        <w:pStyle w:val="ListParagraph"/>
        <w:numPr>
          <w:ilvl w:val="0"/>
          <w:numId w:val="2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تغير تكاليف المدخلات أو درجة توافرها: عادة ما تتأثر الميزة التنافسية في حالة حدوث تغيير جوهري في التكاليف المطلقة أو النسبية للمدخلات مثل العمالة المواد الخام الطاقة وسائل النقل، الاتصالات، الدعاية والإعلان، أو الآلات.</w:t>
      </w:r>
    </w:p>
    <w:p w14:paraId="222FC54A" w14:textId="3CA1BCAF" w:rsidR="006216BF" w:rsidRPr="00E524F2" w:rsidRDefault="0025654E">
      <w:pPr>
        <w:pStyle w:val="ListParagraph"/>
        <w:numPr>
          <w:ilvl w:val="0"/>
          <w:numId w:val="2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حدوث تغييرات في القيود الحكومية: هناك مجموعة أخرى من المؤثرات قد تؤثر أو تغيير من الميزة التنافسية مثل: طبيعة القيود والحكومية في  مجالات مواصفات المنتج، حملة حماية البيئة من التلوث، قيود الدخول إلى الأسواق، حواجز التجارة.</w:t>
      </w:r>
    </w:p>
    <w:p w14:paraId="44AD534F" w14:textId="02B0F13D" w:rsidR="00491C9F" w:rsidRPr="003634D4" w:rsidRDefault="00A66702" w:rsidP="003634D4">
      <w:pPr>
        <w:pStyle w:val="a"/>
        <w:jc w:val="left"/>
        <w:rPr>
          <w:sz w:val="32"/>
          <w:szCs w:val="28"/>
          <w:rtl/>
        </w:rPr>
      </w:pPr>
      <w:bookmarkStart w:id="37" w:name="_Toc181442402"/>
      <w:r w:rsidRPr="003634D4">
        <w:rPr>
          <w:sz w:val="32"/>
          <w:szCs w:val="28"/>
          <w:rtl/>
        </w:rPr>
        <w:t>تاسعا</w:t>
      </w:r>
      <w:r w:rsidR="006216BF" w:rsidRPr="003634D4">
        <w:rPr>
          <w:sz w:val="32"/>
          <w:szCs w:val="28"/>
          <w:rtl/>
        </w:rPr>
        <w:t>ً/</w:t>
      </w:r>
      <w:r w:rsidR="00491C9F" w:rsidRPr="003634D4">
        <w:rPr>
          <w:sz w:val="32"/>
          <w:szCs w:val="28"/>
          <w:rtl/>
        </w:rPr>
        <w:t xml:space="preserve"> </w:t>
      </w:r>
      <w:r w:rsidR="0090340B" w:rsidRPr="003634D4">
        <w:rPr>
          <w:sz w:val="32"/>
          <w:szCs w:val="28"/>
          <w:rtl/>
        </w:rPr>
        <w:t>الاستراتيجيا</w:t>
      </w:r>
      <w:r w:rsidR="003567C9" w:rsidRPr="003634D4">
        <w:rPr>
          <w:sz w:val="32"/>
          <w:szCs w:val="28"/>
          <w:rtl/>
        </w:rPr>
        <w:t xml:space="preserve">ت </w:t>
      </w:r>
      <w:r w:rsidR="0090340B" w:rsidRPr="003634D4">
        <w:rPr>
          <w:sz w:val="32"/>
          <w:szCs w:val="28"/>
          <w:rtl/>
        </w:rPr>
        <w:t>المبتكرة</w:t>
      </w:r>
      <w:r w:rsidR="00491C9F" w:rsidRPr="003634D4">
        <w:rPr>
          <w:sz w:val="32"/>
          <w:szCs w:val="28"/>
          <w:rtl/>
        </w:rPr>
        <w:t xml:space="preserve"> </w:t>
      </w:r>
      <w:r w:rsidR="00A33349" w:rsidRPr="003634D4">
        <w:rPr>
          <w:sz w:val="32"/>
          <w:szCs w:val="28"/>
          <w:rtl/>
        </w:rPr>
        <w:t>لتحقيق</w:t>
      </w:r>
      <w:r w:rsidR="00491C9F" w:rsidRPr="003634D4">
        <w:rPr>
          <w:sz w:val="32"/>
          <w:szCs w:val="28"/>
          <w:rtl/>
        </w:rPr>
        <w:t xml:space="preserve"> التنافسية</w:t>
      </w:r>
      <w:bookmarkEnd w:id="37"/>
    </w:p>
    <w:p w14:paraId="472DECDA" w14:textId="424170C7" w:rsidR="00C2139F" w:rsidRPr="003634D4" w:rsidRDefault="00491C9F" w:rsidP="006216BF">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تستند بعض المنظمات إلى تطبيق استراتيجية معينة لغرض خوض سباق التنافس، وبناء مركز استراتيجي متميز يضمن لها البقاء والنمو في بيئة منظمات الأعمال، وللحصول على ميزة تنافسية صعبة التقليد وتحقيق عائد أكبر وبناءا على ذلك فأن هناك ثلاث استراتيجيات وضعها بورتر كوسيلة لتعامل</w:t>
      </w:r>
      <w:r w:rsidR="00C2139F" w:rsidRPr="003634D4">
        <w:rPr>
          <w:rFonts w:ascii="Simplified Arabic" w:hAnsi="Simplified Arabic" w:cs="Simplified Arabic"/>
          <w:sz w:val="28"/>
          <w:szCs w:val="28"/>
          <w:rtl/>
        </w:rPr>
        <w:t xml:space="preserve"> المؤسسة مع المؤسسات المنافسة والتي ترتبط بعوامل البيئة الداخلية والخارجية وتتمثل هذه الاستراتيجيات</w:t>
      </w:r>
      <w:r w:rsidR="00C958AF" w:rsidRPr="003634D4">
        <w:rPr>
          <w:rFonts w:ascii="Simplified Arabic" w:hAnsi="Simplified Arabic" w:cs="Simplified Arabic"/>
          <w:sz w:val="28"/>
          <w:szCs w:val="28"/>
          <w:rtl/>
        </w:rPr>
        <w:t xml:space="preserve"> </w:t>
      </w:r>
      <w:r w:rsidR="00C2139F" w:rsidRPr="003634D4">
        <w:rPr>
          <w:rFonts w:ascii="Simplified Arabic" w:hAnsi="Simplified Arabic" w:cs="Simplified Arabic"/>
          <w:sz w:val="28"/>
          <w:szCs w:val="28"/>
          <w:rtl/>
        </w:rPr>
        <w:t>بما يلي:</w:t>
      </w:r>
    </w:p>
    <w:p w14:paraId="1D040C66" w14:textId="5572FFD1" w:rsidR="00C2139F" w:rsidRPr="003634D4" w:rsidRDefault="00C958AF">
      <w:pPr>
        <w:pStyle w:val="ListParagraph"/>
        <w:numPr>
          <w:ilvl w:val="1"/>
          <w:numId w:val="21"/>
        </w:numPr>
        <w:spacing w:line="276" w:lineRule="auto"/>
        <w:ind w:left="282"/>
        <w:jc w:val="both"/>
        <w:rPr>
          <w:rFonts w:ascii="Simplified Arabic" w:hAnsi="Simplified Arabic" w:cs="Simplified Arabic"/>
          <w:sz w:val="28"/>
          <w:szCs w:val="28"/>
          <w:rtl/>
        </w:rPr>
      </w:pPr>
      <w:r w:rsidRPr="003634D4">
        <w:rPr>
          <w:rFonts w:ascii="Simplified Arabic" w:hAnsi="Simplified Arabic" w:cs="Simplified Arabic"/>
          <w:b/>
          <w:bCs/>
          <w:sz w:val="28"/>
          <w:szCs w:val="28"/>
          <w:rtl/>
        </w:rPr>
        <w:t>استراتيجية</w:t>
      </w:r>
      <w:r w:rsidR="00C2139F" w:rsidRPr="003634D4">
        <w:rPr>
          <w:rFonts w:ascii="Simplified Arabic" w:hAnsi="Simplified Arabic" w:cs="Simplified Arabic"/>
          <w:b/>
          <w:bCs/>
          <w:sz w:val="28"/>
          <w:szCs w:val="28"/>
          <w:rtl/>
        </w:rPr>
        <w:t xml:space="preserve"> قيادة التكلفة</w:t>
      </w:r>
      <w:r w:rsidR="00C2139F" w:rsidRPr="003634D4">
        <w:rPr>
          <w:rFonts w:ascii="Simplified Arabic" w:hAnsi="Simplified Arabic" w:cs="Simplified Arabic"/>
          <w:sz w:val="28"/>
          <w:szCs w:val="28"/>
          <w:rtl/>
        </w:rPr>
        <w:t>:</w:t>
      </w:r>
    </w:p>
    <w:p w14:paraId="45A27169" w14:textId="06EBE1BF" w:rsidR="00C2139F" w:rsidRDefault="00C2139F"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تبنى هذه </w:t>
      </w:r>
      <w:r w:rsidR="00C958AF"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على تكاليف مدخلات الإنتاج مقارنة مع منافسيها، بحيث تحقق تغيير جوهري في التكاليف الكلية لأي صناعة بالاعتماد على بعض الإجراءات الهادفة، حيث تتطلب </w:t>
      </w:r>
      <w:r w:rsidR="00C958AF"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قيادة التكلفة بأن تمتلك المؤسسة منتجات منخفضة التكاليف في صناعة ما بمستوى الجودة وتسعى إلى خفض التكاليف عام، وأن تهتم بمراقبة التكاليف الادارية والاستخدام الأمثل للموارد المتاحة والاستفادة من تراكم الخبرات في تطوير الموارد البشرية حتى يتسنى للمؤسسة تحقيق ربحا أكبر من منافسيها مقارنة بمتوسط أسعار الصناعة وأن تبيع بأسعار أقل من متوسط الصناعة لتكتسب حصة سوقية، وكلما أصبحت</w:t>
      </w:r>
      <w:r w:rsidR="00C958AF"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 xml:space="preserve">الصناعة أكثر نضجا والأسعار في الانخفاض كلما حققت ربحا عاليا </w:t>
      </w:r>
      <w:r w:rsidR="004D298E" w:rsidRPr="003634D4">
        <w:rPr>
          <w:rFonts w:ascii="Simplified Arabic" w:hAnsi="Simplified Arabic" w:cs="Simplified Arabic"/>
          <w:sz w:val="28"/>
          <w:szCs w:val="28"/>
          <w:rtl/>
        </w:rPr>
        <w:t>(</w:t>
      </w:r>
      <w:r w:rsidR="00B0219B" w:rsidRPr="003634D4">
        <w:rPr>
          <w:rFonts w:ascii="Simplified Arabic" w:hAnsi="Simplified Arabic" w:cs="Simplified Arabic"/>
          <w:sz w:val="28"/>
          <w:szCs w:val="28"/>
          <w:rtl/>
        </w:rPr>
        <w:t>سويس والخفاجي،</w:t>
      </w:r>
      <w:r w:rsidR="00F9665D" w:rsidRPr="003634D4">
        <w:rPr>
          <w:rFonts w:ascii="Simplified Arabic" w:hAnsi="Simplified Arabic" w:cs="Simplified Arabic"/>
          <w:sz w:val="28"/>
          <w:szCs w:val="28"/>
          <w:rtl/>
        </w:rPr>
        <w:t>٢٠١٣</w:t>
      </w:r>
      <w:r w:rsidR="00B0219B" w:rsidRPr="003634D4">
        <w:rPr>
          <w:rFonts w:ascii="Simplified Arabic" w:hAnsi="Simplified Arabic" w:cs="Simplified Arabic"/>
          <w:sz w:val="28"/>
          <w:szCs w:val="28"/>
          <w:rtl/>
        </w:rPr>
        <w:t xml:space="preserve"> )</w:t>
      </w:r>
    </w:p>
    <w:p w14:paraId="405C1638" w14:textId="77777777" w:rsidR="000371A8" w:rsidRDefault="000371A8" w:rsidP="006C26FE">
      <w:pPr>
        <w:spacing w:line="276" w:lineRule="auto"/>
        <w:jc w:val="both"/>
        <w:rPr>
          <w:rFonts w:ascii="Simplified Arabic" w:hAnsi="Simplified Arabic" w:cs="Simplified Arabic"/>
          <w:sz w:val="28"/>
          <w:szCs w:val="28"/>
          <w:rtl/>
        </w:rPr>
      </w:pPr>
    </w:p>
    <w:p w14:paraId="5B6B34AF" w14:textId="77777777" w:rsidR="000371A8" w:rsidRDefault="000371A8" w:rsidP="006C26FE">
      <w:pPr>
        <w:spacing w:line="276" w:lineRule="auto"/>
        <w:jc w:val="both"/>
        <w:rPr>
          <w:rFonts w:ascii="Simplified Arabic" w:hAnsi="Simplified Arabic" w:cs="Simplified Arabic"/>
          <w:sz w:val="28"/>
          <w:szCs w:val="28"/>
          <w:rtl/>
        </w:rPr>
      </w:pPr>
    </w:p>
    <w:p w14:paraId="0267B8DE" w14:textId="77777777" w:rsidR="000371A8" w:rsidRPr="003634D4" w:rsidRDefault="000371A8" w:rsidP="006C26FE">
      <w:pPr>
        <w:spacing w:line="276" w:lineRule="auto"/>
        <w:jc w:val="both"/>
        <w:rPr>
          <w:rFonts w:ascii="Simplified Arabic" w:hAnsi="Simplified Arabic" w:cs="Simplified Arabic"/>
          <w:sz w:val="28"/>
          <w:szCs w:val="28"/>
          <w:rtl/>
        </w:rPr>
      </w:pPr>
    </w:p>
    <w:p w14:paraId="19462AC5" w14:textId="740F072C" w:rsidR="00C2139F" w:rsidRPr="003634D4" w:rsidRDefault="00C2139F"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u w:val="single"/>
          <w:rtl/>
        </w:rPr>
        <w:lastRenderedPageBreak/>
        <w:t xml:space="preserve">المزايا التي تحققها </w:t>
      </w:r>
      <w:r w:rsidR="00C958AF" w:rsidRPr="003634D4">
        <w:rPr>
          <w:rFonts w:ascii="Simplified Arabic" w:hAnsi="Simplified Arabic" w:cs="Simplified Arabic"/>
          <w:sz w:val="28"/>
          <w:szCs w:val="28"/>
          <w:u w:val="single"/>
          <w:rtl/>
        </w:rPr>
        <w:t>استراتيجية</w:t>
      </w:r>
      <w:r w:rsidRPr="003634D4">
        <w:rPr>
          <w:rFonts w:ascii="Simplified Arabic" w:hAnsi="Simplified Arabic" w:cs="Simplified Arabic"/>
          <w:sz w:val="28"/>
          <w:szCs w:val="28"/>
          <w:u w:val="single"/>
          <w:rtl/>
        </w:rPr>
        <w:t xml:space="preserve"> التكلفة الأقل</w:t>
      </w:r>
      <w:r w:rsidRPr="003634D4">
        <w:rPr>
          <w:rFonts w:ascii="Simplified Arabic" w:hAnsi="Simplified Arabic" w:cs="Simplified Arabic"/>
          <w:sz w:val="28"/>
          <w:szCs w:val="28"/>
          <w:rtl/>
        </w:rPr>
        <w:t>:</w:t>
      </w:r>
    </w:p>
    <w:p w14:paraId="22D73D3B" w14:textId="3057F99C" w:rsidR="00C2139F" w:rsidRPr="003634D4" w:rsidRDefault="00C2139F"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تستمد المؤسسة قدرتها على إيجاد الميزة التنافسية من كفاءتها في بناء </w:t>
      </w:r>
      <w:r w:rsidR="00C958AF"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تنافسية تساهم في خلق وتعزيز مركز تنافسي مربح في ظل حدة المنافسة التي تسود قطاع الصناعة. ومن بين المزايا التي</w:t>
      </w:r>
      <w:r w:rsidR="00C958AF"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 xml:space="preserve">تمنحها هذه </w:t>
      </w:r>
      <w:r w:rsidR="00C958AF"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التنافسية التي حددها بورتر ما يلي</w:t>
      </w:r>
      <w:r w:rsidR="00E0408F" w:rsidRPr="003634D4">
        <w:rPr>
          <w:rFonts w:ascii="Simplified Arabic" w:hAnsi="Simplified Arabic" w:cs="Simplified Arabic"/>
          <w:sz w:val="28"/>
          <w:szCs w:val="28"/>
          <w:rtl/>
        </w:rPr>
        <w:t>(بوزيان،</w:t>
      </w:r>
      <w:r w:rsidR="00F07C49" w:rsidRPr="003634D4">
        <w:rPr>
          <w:rFonts w:ascii="Simplified Arabic" w:hAnsi="Simplified Arabic" w:cs="Simplified Arabic"/>
          <w:sz w:val="28"/>
          <w:szCs w:val="28"/>
          <w:rtl/>
        </w:rPr>
        <w:t>٢٠٠٩</w:t>
      </w:r>
      <w:r w:rsidR="00E0408F"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 </w:t>
      </w:r>
    </w:p>
    <w:p w14:paraId="6F076F74" w14:textId="66D21BD5" w:rsidR="00C2139F" w:rsidRPr="003634D4" w:rsidRDefault="00C2139F">
      <w:pPr>
        <w:pStyle w:val="ListParagraph"/>
        <w:numPr>
          <w:ilvl w:val="0"/>
          <w:numId w:val="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w:t>
      </w:r>
      <w:r w:rsidR="007C107F" w:rsidRPr="003634D4">
        <w:rPr>
          <w:rFonts w:ascii="Simplified Arabic" w:hAnsi="Simplified Arabic" w:cs="Simplified Arabic"/>
          <w:sz w:val="28"/>
          <w:szCs w:val="28"/>
          <w:rtl/>
        </w:rPr>
        <w:t>ت</w:t>
      </w:r>
      <w:r w:rsidRPr="003634D4">
        <w:rPr>
          <w:rFonts w:ascii="Simplified Arabic" w:hAnsi="Simplified Arabic" w:cs="Simplified Arabic"/>
          <w:sz w:val="28"/>
          <w:szCs w:val="28"/>
          <w:rtl/>
        </w:rPr>
        <w:t>كون المؤسسة المنتجة بتكلفة أقل في موقع أفضل من منافسيها بالنسبة للسعر</w:t>
      </w:r>
      <w:r w:rsidR="007C107F" w:rsidRPr="003634D4">
        <w:rPr>
          <w:rFonts w:ascii="Simplified Arabic" w:hAnsi="Simplified Arabic" w:cs="Simplified Arabic"/>
          <w:sz w:val="28"/>
          <w:szCs w:val="28"/>
          <w:rtl/>
        </w:rPr>
        <w:t>.</w:t>
      </w:r>
    </w:p>
    <w:p w14:paraId="71F76875" w14:textId="44806FD6" w:rsidR="00C2139F" w:rsidRPr="003634D4" w:rsidRDefault="00C2139F">
      <w:pPr>
        <w:pStyle w:val="ListParagraph"/>
        <w:numPr>
          <w:ilvl w:val="0"/>
          <w:numId w:val="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تتمتع بحصانة ضد العملاء الأقوياء، إذ لا يمكن المساومة على تخفيض الأسعار</w:t>
      </w:r>
      <w:r w:rsidR="007C107F" w:rsidRPr="003634D4">
        <w:rPr>
          <w:rFonts w:ascii="Simplified Arabic" w:hAnsi="Simplified Arabic" w:cs="Simplified Arabic"/>
          <w:sz w:val="28"/>
          <w:szCs w:val="28"/>
          <w:rtl/>
        </w:rPr>
        <w:t>.</w:t>
      </w:r>
    </w:p>
    <w:p w14:paraId="6E273B34" w14:textId="77777777" w:rsidR="006B2D8B" w:rsidRPr="003634D4" w:rsidRDefault="00C2139F">
      <w:pPr>
        <w:pStyle w:val="ListParagraph"/>
        <w:numPr>
          <w:ilvl w:val="0"/>
          <w:numId w:val="2"/>
        </w:numPr>
        <w:spacing w:line="276" w:lineRule="auto"/>
        <w:jc w:val="both"/>
        <w:rPr>
          <w:rFonts w:ascii="Simplified Arabic" w:hAnsi="Simplified Arabic" w:cs="Simplified Arabic"/>
          <w:sz w:val="28"/>
          <w:szCs w:val="28"/>
        </w:rPr>
      </w:pPr>
      <w:r w:rsidRPr="003634D4">
        <w:rPr>
          <w:rFonts w:ascii="Simplified Arabic" w:hAnsi="Simplified Arabic" w:cs="Simplified Arabic"/>
          <w:sz w:val="28"/>
          <w:szCs w:val="28"/>
          <w:rtl/>
        </w:rPr>
        <w:t>تتمتع بحصانة ضد الموردين الأقوياء الذين يقومون بتحديد أسعار المدخلات</w:t>
      </w:r>
      <w:r w:rsidR="007C107F" w:rsidRPr="003634D4">
        <w:rPr>
          <w:rFonts w:ascii="Simplified Arabic" w:hAnsi="Simplified Arabic" w:cs="Simplified Arabic"/>
          <w:sz w:val="28"/>
          <w:szCs w:val="28"/>
          <w:rtl/>
        </w:rPr>
        <w:t>.</w:t>
      </w:r>
    </w:p>
    <w:p w14:paraId="4B75B4AF" w14:textId="3A4B19BD" w:rsidR="00C2139F" w:rsidRPr="003634D4" w:rsidRDefault="006B2D8B">
      <w:pPr>
        <w:pStyle w:val="ListParagraph"/>
        <w:numPr>
          <w:ilvl w:val="0"/>
          <w:numId w:val="2"/>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تحتل</w:t>
      </w:r>
      <w:r w:rsidR="00C2139F" w:rsidRPr="003634D4">
        <w:rPr>
          <w:rFonts w:ascii="Simplified Arabic" w:hAnsi="Simplified Arabic" w:cs="Simplified Arabic"/>
          <w:sz w:val="28"/>
          <w:szCs w:val="28"/>
          <w:rtl/>
        </w:rPr>
        <w:t xml:space="preserve"> موقعا تنافسيا ممتازا يمكنها من تخفيض السعر ومواجهة أي هجوم من المنافس الجديد</w:t>
      </w:r>
      <w:r w:rsidR="007C107F" w:rsidRPr="003634D4">
        <w:rPr>
          <w:rFonts w:ascii="Simplified Arabic" w:hAnsi="Simplified Arabic" w:cs="Simplified Arabic"/>
          <w:sz w:val="28"/>
          <w:szCs w:val="28"/>
          <w:rtl/>
        </w:rPr>
        <w:t>.</w:t>
      </w:r>
    </w:p>
    <w:p w14:paraId="365AD016" w14:textId="31A095B1" w:rsidR="00C2139F" w:rsidRPr="003634D4" w:rsidRDefault="006B2D8B">
      <w:pPr>
        <w:pStyle w:val="ListParagraph"/>
        <w:numPr>
          <w:ilvl w:val="0"/>
          <w:numId w:val="2"/>
        </w:numPr>
        <w:spacing w:before="240"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يمكنها</w:t>
      </w:r>
      <w:r w:rsidR="00C2139F" w:rsidRPr="003634D4">
        <w:rPr>
          <w:rFonts w:ascii="Simplified Arabic" w:hAnsi="Simplified Arabic" w:cs="Simplified Arabic"/>
          <w:sz w:val="28"/>
          <w:szCs w:val="28"/>
          <w:rtl/>
        </w:rPr>
        <w:t xml:space="preserve"> مقارنة بمنافسيها باستخدام تخفيضات السعر كسلاح ضد خدمات بديلة ذات أسعار جذابة.</w:t>
      </w:r>
    </w:p>
    <w:p w14:paraId="3CEA0F1F" w14:textId="4B3DA04A" w:rsidR="00C2139F" w:rsidRPr="003634D4" w:rsidRDefault="007C107F">
      <w:pPr>
        <w:pStyle w:val="ListParagraph"/>
        <w:numPr>
          <w:ilvl w:val="1"/>
          <w:numId w:val="21"/>
        </w:numPr>
        <w:spacing w:line="276" w:lineRule="auto"/>
        <w:ind w:left="282"/>
        <w:jc w:val="both"/>
        <w:rPr>
          <w:rFonts w:ascii="Simplified Arabic" w:hAnsi="Simplified Arabic" w:cs="Simplified Arabic"/>
          <w:sz w:val="28"/>
          <w:szCs w:val="28"/>
          <w:rtl/>
        </w:rPr>
      </w:pPr>
      <w:r w:rsidRPr="003634D4">
        <w:rPr>
          <w:rFonts w:ascii="Simplified Arabic" w:hAnsi="Simplified Arabic" w:cs="Simplified Arabic"/>
          <w:b/>
          <w:bCs/>
          <w:sz w:val="28"/>
          <w:szCs w:val="28"/>
          <w:rtl/>
        </w:rPr>
        <w:t>استراتيجية</w:t>
      </w:r>
      <w:r w:rsidR="00C2139F" w:rsidRPr="003634D4">
        <w:rPr>
          <w:rFonts w:ascii="Simplified Arabic" w:hAnsi="Simplified Arabic" w:cs="Simplified Arabic"/>
          <w:b/>
          <w:bCs/>
          <w:sz w:val="28"/>
          <w:szCs w:val="28"/>
          <w:rtl/>
        </w:rPr>
        <w:t xml:space="preserve"> التمييز</w:t>
      </w:r>
      <w:r w:rsidR="00C2139F" w:rsidRPr="003634D4">
        <w:rPr>
          <w:rFonts w:ascii="Simplified Arabic" w:hAnsi="Simplified Arabic" w:cs="Simplified Arabic"/>
          <w:sz w:val="28"/>
          <w:szCs w:val="28"/>
          <w:rtl/>
        </w:rPr>
        <w:t>:</w:t>
      </w:r>
    </w:p>
    <w:p w14:paraId="04515260" w14:textId="7A8251BD" w:rsidR="00252451" w:rsidRPr="003634D4" w:rsidRDefault="00C2139F"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وفقا لهذه </w:t>
      </w:r>
      <w:r w:rsidR="006B2D8B"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فإن المؤسسة تقوم بتمييز منتجاتها عن المنتجات الأخرى المنافسة، ويرتكز هذا الخيار في أن تتمكن المؤسسة من تلبية حاجات ورغبات عملائها بطريقة فريدة، من خلال تقديم</w:t>
      </w:r>
      <w:r w:rsidR="00252451" w:rsidRPr="003634D4">
        <w:rPr>
          <w:rFonts w:ascii="Simplified Arabic" w:hAnsi="Simplified Arabic" w:cs="Simplified Arabic"/>
          <w:sz w:val="28"/>
          <w:szCs w:val="28"/>
          <w:rtl/>
        </w:rPr>
        <w:t xml:space="preserve"> منتجات أو خدمات مبدعة وذات نوعية عالية، وذلك بإضافة أشكال جديدة على خط المنتجات القائمة بشرط عدم التخلي عن ما هو موجود من منتجات في خطوط إنتاجها </w:t>
      </w:r>
      <w:r w:rsidR="00696D59" w:rsidRPr="003634D4">
        <w:rPr>
          <w:rFonts w:ascii="Simplified Arabic" w:hAnsi="Simplified Arabic" w:cs="Simplified Arabic"/>
          <w:sz w:val="28"/>
          <w:szCs w:val="28"/>
          <w:rtl/>
        </w:rPr>
        <w:t>(الصميدعي ويوسف،٢٠١٤)</w:t>
      </w:r>
      <w:r w:rsidR="00252451" w:rsidRPr="003634D4">
        <w:rPr>
          <w:rFonts w:ascii="Simplified Arabic" w:hAnsi="Simplified Arabic" w:cs="Simplified Arabic"/>
          <w:sz w:val="28"/>
          <w:szCs w:val="28"/>
          <w:rtl/>
        </w:rPr>
        <w:t>.</w:t>
      </w:r>
    </w:p>
    <w:p w14:paraId="1470702E" w14:textId="3F40F6A3" w:rsidR="00252451" w:rsidRPr="003634D4" w:rsidRDefault="0025245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u w:val="single"/>
          <w:rtl/>
        </w:rPr>
        <w:t>المزايا التي تحققها استراتيجية التمييز</w:t>
      </w:r>
      <w:r w:rsidRPr="003634D4">
        <w:rPr>
          <w:rFonts w:ascii="Simplified Arabic" w:hAnsi="Simplified Arabic" w:cs="Simplified Arabic"/>
          <w:sz w:val="28"/>
          <w:szCs w:val="28"/>
          <w:rtl/>
        </w:rPr>
        <w:t xml:space="preserve"> :</w:t>
      </w:r>
    </w:p>
    <w:p w14:paraId="7B8E8A84" w14:textId="6C733DD6" w:rsidR="00252451" w:rsidRPr="003634D4" w:rsidRDefault="0025245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من بين المزايا التي تمنحها هذه </w:t>
      </w:r>
      <w:r w:rsidR="000A488E"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التنافسية التي حددها بورتر ما يلي</w:t>
      </w:r>
      <w:r w:rsidR="002914C2" w:rsidRPr="003634D4">
        <w:rPr>
          <w:rFonts w:ascii="Simplified Arabic" w:hAnsi="Simplified Arabic" w:cs="Simplified Arabic"/>
          <w:sz w:val="28"/>
          <w:szCs w:val="28"/>
          <w:rtl/>
        </w:rPr>
        <w:t>(بوزيان،</w:t>
      </w:r>
      <w:r w:rsidR="00F07C49" w:rsidRPr="003634D4">
        <w:rPr>
          <w:rFonts w:ascii="Simplified Arabic" w:hAnsi="Simplified Arabic" w:cs="Simplified Arabic"/>
          <w:sz w:val="28"/>
          <w:szCs w:val="28"/>
          <w:rtl/>
        </w:rPr>
        <w:t>٢٠٠٩</w:t>
      </w:r>
      <w:r w:rsidR="002914C2"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w:t>
      </w:r>
    </w:p>
    <w:p w14:paraId="07FF17B7" w14:textId="3CF62846" w:rsidR="00252451" w:rsidRPr="003634D4" w:rsidRDefault="00252451">
      <w:pPr>
        <w:pStyle w:val="ListParagraph"/>
        <w:numPr>
          <w:ilvl w:val="0"/>
          <w:numId w:val="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التمييز على أساس التفوق الفني</w:t>
      </w:r>
      <w:r w:rsidR="000A488E" w:rsidRPr="003634D4">
        <w:rPr>
          <w:rFonts w:ascii="Simplified Arabic" w:hAnsi="Simplified Arabic" w:cs="Simplified Arabic"/>
          <w:sz w:val="28"/>
          <w:szCs w:val="28"/>
          <w:rtl/>
        </w:rPr>
        <w:t>.</w:t>
      </w:r>
    </w:p>
    <w:p w14:paraId="2FCE4FC2" w14:textId="3EAC1483" w:rsidR="00252451" w:rsidRPr="003634D4" w:rsidRDefault="000A488E">
      <w:pPr>
        <w:pStyle w:val="ListParagraph"/>
        <w:numPr>
          <w:ilvl w:val="0"/>
          <w:numId w:val="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w:t>
      </w:r>
      <w:r w:rsidR="00252451" w:rsidRPr="003634D4">
        <w:rPr>
          <w:rFonts w:ascii="Simplified Arabic" w:hAnsi="Simplified Arabic" w:cs="Simplified Arabic"/>
          <w:sz w:val="28"/>
          <w:szCs w:val="28"/>
          <w:rtl/>
        </w:rPr>
        <w:t>لتمييز على أساس الجودة، والخدمات</w:t>
      </w:r>
      <w:r w:rsidRPr="003634D4">
        <w:rPr>
          <w:rFonts w:ascii="Simplified Arabic" w:hAnsi="Simplified Arabic" w:cs="Simplified Arabic"/>
          <w:sz w:val="28"/>
          <w:szCs w:val="28"/>
          <w:rtl/>
        </w:rPr>
        <w:t>.</w:t>
      </w:r>
    </w:p>
    <w:p w14:paraId="79C7F955" w14:textId="645E4453" w:rsidR="00252451" w:rsidRPr="003634D4" w:rsidRDefault="00252451">
      <w:pPr>
        <w:pStyle w:val="ListParagraph"/>
        <w:numPr>
          <w:ilvl w:val="0"/>
          <w:numId w:val="3"/>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التمييز على أساس تقديم قيمة أكبر للعميل نظير المبلغ المدفوع فيه.</w:t>
      </w:r>
    </w:p>
    <w:p w14:paraId="4AFC1C12" w14:textId="50F51346" w:rsidR="00252451" w:rsidRPr="003634D4" w:rsidRDefault="000A488E">
      <w:pPr>
        <w:pStyle w:val="ListParagraph"/>
        <w:numPr>
          <w:ilvl w:val="1"/>
          <w:numId w:val="21"/>
        </w:numPr>
        <w:spacing w:line="276" w:lineRule="auto"/>
        <w:ind w:left="282"/>
        <w:jc w:val="both"/>
        <w:rPr>
          <w:rFonts w:ascii="Simplified Arabic" w:hAnsi="Simplified Arabic" w:cs="Simplified Arabic"/>
          <w:b/>
          <w:bCs/>
          <w:sz w:val="28"/>
          <w:szCs w:val="28"/>
          <w:rtl/>
        </w:rPr>
      </w:pPr>
      <w:r w:rsidRPr="003634D4">
        <w:rPr>
          <w:rFonts w:ascii="Simplified Arabic" w:hAnsi="Simplified Arabic" w:cs="Simplified Arabic"/>
          <w:sz w:val="28"/>
          <w:szCs w:val="28"/>
          <w:rtl/>
        </w:rPr>
        <w:t>استراتيجية</w:t>
      </w:r>
      <w:r w:rsidR="00252451" w:rsidRPr="003634D4">
        <w:rPr>
          <w:rFonts w:ascii="Simplified Arabic" w:hAnsi="Simplified Arabic" w:cs="Simplified Arabic"/>
          <w:b/>
          <w:bCs/>
          <w:sz w:val="28"/>
          <w:szCs w:val="28"/>
          <w:rtl/>
        </w:rPr>
        <w:t xml:space="preserve"> التركيز :</w:t>
      </w:r>
    </w:p>
    <w:p w14:paraId="6578A4D0" w14:textId="3C8FAF8B" w:rsidR="00252451" w:rsidRPr="003634D4" w:rsidRDefault="0025245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تتمثل هذه </w:t>
      </w:r>
      <w:r w:rsidR="000A488E"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في تخصص المؤسسة في خدمة شريحة معينة من السوق الكلي بشكل أكثر فعالية وكفاءة عما هو عليه الحال عند قيامها بخدمة السوق ككل وذلك بهدف بناء ميزة تنافسية للحصول على موقع أفضل في السوق بواسطة التركيز على سوق جغرافي محدود أو التركيز على </w:t>
      </w:r>
      <w:r w:rsidRPr="003634D4">
        <w:rPr>
          <w:rFonts w:ascii="Simplified Arabic" w:hAnsi="Simplified Arabic" w:cs="Simplified Arabic"/>
          <w:sz w:val="28"/>
          <w:szCs w:val="28"/>
          <w:rtl/>
        </w:rPr>
        <w:lastRenderedPageBreak/>
        <w:t>استخدامات</w:t>
      </w:r>
      <w:r w:rsidR="000A488E"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 xml:space="preserve">معينة للخدمة، ويتم تحقيق الميزة التنافسية في ظل </w:t>
      </w:r>
      <w:r w:rsidR="000A488E" w:rsidRPr="003634D4">
        <w:rPr>
          <w:rFonts w:ascii="Simplified Arabic" w:hAnsi="Simplified Arabic" w:cs="Simplified Arabic"/>
          <w:sz w:val="28"/>
          <w:szCs w:val="28"/>
          <w:rtl/>
        </w:rPr>
        <w:t>استراتيجية</w:t>
      </w:r>
      <w:r w:rsidRPr="003634D4">
        <w:rPr>
          <w:rFonts w:ascii="Simplified Arabic" w:hAnsi="Simplified Arabic" w:cs="Simplified Arabic"/>
          <w:sz w:val="28"/>
          <w:szCs w:val="28"/>
          <w:rtl/>
        </w:rPr>
        <w:t xml:space="preserve"> التركيز من خلال</w:t>
      </w:r>
      <w:r w:rsidR="00F150A8" w:rsidRPr="003634D4">
        <w:rPr>
          <w:rFonts w:ascii="Simplified Arabic" w:hAnsi="Simplified Arabic" w:cs="Simplified Arabic"/>
          <w:sz w:val="28"/>
          <w:szCs w:val="28"/>
          <w:rtl/>
        </w:rPr>
        <w:t>(شنبي وبن لخضر،</w:t>
      </w:r>
      <w:r w:rsidR="0048071E" w:rsidRPr="003634D4">
        <w:rPr>
          <w:rFonts w:ascii="Simplified Arabic" w:hAnsi="Simplified Arabic" w:cs="Simplified Arabic"/>
          <w:sz w:val="28"/>
          <w:szCs w:val="28"/>
          <w:rtl/>
        </w:rPr>
        <w:t xml:space="preserve"> ٢٠١٧)</w:t>
      </w:r>
      <w:r w:rsidRPr="003634D4">
        <w:rPr>
          <w:rFonts w:ascii="Simplified Arabic" w:hAnsi="Simplified Arabic" w:cs="Simplified Arabic"/>
          <w:sz w:val="28"/>
          <w:szCs w:val="28"/>
          <w:rtl/>
        </w:rPr>
        <w:t xml:space="preserve">: </w:t>
      </w:r>
    </w:p>
    <w:p w14:paraId="1C14F10C" w14:textId="534B62E1" w:rsidR="00252451" w:rsidRPr="003634D4" w:rsidRDefault="00111F77">
      <w:pPr>
        <w:pStyle w:val="ListParagraph"/>
        <w:numPr>
          <w:ilvl w:val="0"/>
          <w:numId w:val="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إما</w:t>
      </w:r>
      <w:r w:rsidR="00252451" w:rsidRPr="003634D4">
        <w:rPr>
          <w:rFonts w:ascii="Simplified Arabic" w:hAnsi="Simplified Arabic" w:cs="Simplified Arabic"/>
          <w:sz w:val="28"/>
          <w:szCs w:val="28"/>
          <w:rtl/>
        </w:rPr>
        <w:t xml:space="preserve"> تمييز الخدمة بشكل أفضل بحيث يشبع حاجات القطاع السوقي المستهدف</w:t>
      </w:r>
      <w:r w:rsidRPr="003634D4">
        <w:rPr>
          <w:rFonts w:ascii="Simplified Arabic" w:hAnsi="Simplified Arabic" w:cs="Simplified Arabic"/>
          <w:sz w:val="28"/>
          <w:szCs w:val="28"/>
          <w:rtl/>
        </w:rPr>
        <w:t>.</w:t>
      </w:r>
    </w:p>
    <w:p w14:paraId="6C40EA84" w14:textId="4B00FA1F" w:rsidR="00252451" w:rsidRPr="003634D4" w:rsidRDefault="00252451">
      <w:pPr>
        <w:pStyle w:val="ListParagraph"/>
        <w:numPr>
          <w:ilvl w:val="0"/>
          <w:numId w:val="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من خلال تكاليف أقل للخدمة المقدم لهذا القطاع السوقي</w:t>
      </w:r>
    </w:p>
    <w:p w14:paraId="55B2CEB6" w14:textId="05862A69" w:rsidR="00252451" w:rsidRPr="003634D4" w:rsidRDefault="00252451">
      <w:pPr>
        <w:pStyle w:val="ListParagraph"/>
        <w:numPr>
          <w:ilvl w:val="0"/>
          <w:numId w:val="4"/>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من خلال التمييز والتكلفة الأقل معا.</w:t>
      </w:r>
    </w:p>
    <w:p w14:paraId="6B59E3DB" w14:textId="3019931B" w:rsidR="00252451" w:rsidRPr="003634D4" w:rsidRDefault="0025245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u w:val="single"/>
          <w:rtl/>
        </w:rPr>
        <w:t xml:space="preserve">المزايا التي تحققها </w:t>
      </w:r>
      <w:r w:rsidR="00111F77" w:rsidRPr="003634D4">
        <w:rPr>
          <w:rFonts w:ascii="Simplified Arabic" w:hAnsi="Simplified Arabic" w:cs="Simplified Arabic"/>
          <w:sz w:val="28"/>
          <w:szCs w:val="28"/>
          <w:u w:val="single"/>
          <w:rtl/>
        </w:rPr>
        <w:t>استراتيجية</w:t>
      </w:r>
      <w:r w:rsidRPr="003634D4">
        <w:rPr>
          <w:rFonts w:ascii="Simplified Arabic" w:hAnsi="Simplified Arabic" w:cs="Simplified Arabic"/>
          <w:sz w:val="28"/>
          <w:szCs w:val="28"/>
          <w:u w:val="single"/>
          <w:rtl/>
        </w:rPr>
        <w:t xml:space="preserve"> التركيز</w:t>
      </w:r>
      <w:r w:rsidRPr="003634D4">
        <w:rPr>
          <w:rFonts w:ascii="Simplified Arabic" w:hAnsi="Simplified Arabic" w:cs="Simplified Arabic"/>
          <w:sz w:val="28"/>
          <w:szCs w:val="28"/>
          <w:rtl/>
        </w:rPr>
        <w:t xml:space="preserve"> :</w:t>
      </w:r>
    </w:p>
    <w:p w14:paraId="5021DFD5" w14:textId="4F0BFBA9" w:rsidR="00111F77" w:rsidRPr="003634D4" w:rsidRDefault="00252451"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من بين المزايا التي تمنحها هذه </w:t>
      </w:r>
      <w:r w:rsidR="00111F77" w:rsidRPr="003634D4">
        <w:rPr>
          <w:rFonts w:ascii="Simplified Arabic" w:hAnsi="Simplified Arabic" w:cs="Simplified Arabic"/>
          <w:sz w:val="28"/>
          <w:szCs w:val="28"/>
          <w:rtl/>
        </w:rPr>
        <w:t>الاستراتيجية</w:t>
      </w:r>
      <w:r w:rsidRPr="003634D4">
        <w:rPr>
          <w:rFonts w:ascii="Simplified Arabic" w:hAnsi="Simplified Arabic" w:cs="Simplified Arabic"/>
          <w:sz w:val="28"/>
          <w:szCs w:val="28"/>
          <w:rtl/>
        </w:rPr>
        <w:t xml:space="preserve"> التنافسية التي حددها بورتر ما يلي </w:t>
      </w:r>
      <w:r w:rsidR="0048071E" w:rsidRPr="003634D4">
        <w:rPr>
          <w:rFonts w:ascii="Simplified Arabic" w:hAnsi="Simplified Arabic" w:cs="Simplified Arabic"/>
          <w:sz w:val="28"/>
          <w:szCs w:val="28"/>
          <w:rtl/>
        </w:rPr>
        <w:t>(بوزيان،</w:t>
      </w:r>
      <w:r w:rsidR="00F9665D" w:rsidRPr="003634D4">
        <w:rPr>
          <w:rFonts w:ascii="Simplified Arabic" w:hAnsi="Simplified Arabic" w:cs="Simplified Arabic"/>
          <w:sz w:val="28"/>
          <w:szCs w:val="28"/>
          <w:rtl/>
        </w:rPr>
        <w:t>٢٠٠٩</w:t>
      </w:r>
      <w:r w:rsidR="0048071E"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w:t>
      </w:r>
    </w:p>
    <w:p w14:paraId="4C52377B" w14:textId="09AE8019" w:rsidR="00252451" w:rsidRPr="003634D4" w:rsidRDefault="00252451">
      <w:pPr>
        <w:pStyle w:val="ListParagraph"/>
        <w:numPr>
          <w:ilvl w:val="0"/>
          <w:numId w:val="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تمييز أفضل للخدمات </w:t>
      </w:r>
      <w:r w:rsidR="00111F77" w:rsidRPr="003634D4">
        <w:rPr>
          <w:rFonts w:ascii="Simplified Arabic" w:hAnsi="Simplified Arabic" w:cs="Simplified Arabic"/>
          <w:sz w:val="28"/>
          <w:szCs w:val="28"/>
          <w:rtl/>
        </w:rPr>
        <w:t>إما</w:t>
      </w:r>
      <w:r w:rsidRPr="003634D4">
        <w:rPr>
          <w:rFonts w:ascii="Simplified Arabic" w:hAnsi="Simplified Arabic" w:cs="Simplified Arabic"/>
          <w:sz w:val="28"/>
          <w:szCs w:val="28"/>
          <w:rtl/>
        </w:rPr>
        <w:t xml:space="preserve"> من خلال مستوى جودة أفضل خدمات أفضل بحيث تشبع حاجات قطاع</w:t>
      </w:r>
      <w:r w:rsidR="00111F7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السوق المستهدف</w:t>
      </w:r>
      <w:r w:rsidR="00111F77" w:rsidRPr="003634D4">
        <w:rPr>
          <w:rFonts w:ascii="Simplified Arabic" w:hAnsi="Simplified Arabic" w:cs="Simplified Arabic"/>
          <w:sz w:val="28"/>
          <w:szCs w:val="28"/>
          <w:rtl/>
        </w:rPr>
        <w:t>.</w:t>
      </w:r>
    </w:p>
    <w:p w14:paraId="09274E04" w14:textId="597B2BC3" w:rsidR="00252451" w:rsidRPr="003634D4" w:rsidRDefault="00252451">
      <w:pPr>
        <w:pStyle w:val="ListParagraph"/>
        <w:numPr>
          <w:ilvl w:val="0"/>
          <w:numId w:val="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تقديم تكاليف أقل للخدمة في القطاع المستهدف بالمقارنة بالمنافسين</w:t>
      </w:r>
      <w:r w:rsidR="00111F77" w:rsidRPr="003634D4">
        <w:rPr>
          <w:rFonts w:ascii="Simplified Arabic" w:hAnsi="Simplified Arabic" w:cs="Simplified Arabic"/>
          <w:sz w:val="28"/>
          <w:szCs w:val="28"/>
          <w:rtl/>
        </w:rPr>
        <w:t>.</w:t>
      </w:r>
    </w:p>
    <w:p w14:paraId="722B0A3E" w14:textId="4B72DB9B" w:rsidR="00DE1B0D" w:rsidRPr="003634D4" w:rsidRDefault="00252451">
      <w:pPr>
        <w:pStyle w:val="ListParagraph"/>
        <w:numPr>
          <w:ilvl w:val="0"/>
          <w:numId w:val="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التمييز في جودة الخدمات والتكلفة معا.</w:t>
      </w:r>
    </w:p>
    <w:p w14:paraId="16E6DC0F" w14:textId="599E455E" w:rsidR="00284FDD" w:rsidRPr="003634D4" w:rsidRDefault="00B40370"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إضافة إلى ماسبق ، فإنه مع التطور المستمر للتكنولوجيا </w:t>
      </w:r>
      <w:r w:rsidR="006C5C9B" w:rsidRPr="003634D4">
        <w:rPr>
          <w:rFonts w:ascii="Simplified Arabic" w:hAnsi="Simplified Arabic" w:cs="Simplified Arabic"/>
          <w:sz w:val="28"/>
          <w:szCs w:val="28"/>
          <w:rtl/>
        </w:rPr>
        <w:t xml:space="preserve">يمكن التوقع بأن </w:t>
      </w:r>
      <w:r w:rsidR="00F6667D" w:rsidRPr="003634D4">
        <w:rPr>
          <w:rFonts w:ascii="Simplified Arabic" w:hAnsi="Simplified Arabic" w:cs="Simplified Arabic"/>
          <w:sz w:val="28"/>
          <w:szCs w:val="28"/>
          <w:rtl/>
        </w:rPr>
        <w:t>الذ</w:t>
      </w:r>
      <w:r w:rsidR="00F62619" w:rsidRPr="003634D4">
        <w:rPr>
          <w:rFonts w:ascii="Simplified Arabic" w:hAnsi="Simplified Arabic" w:cs="Simplified Arabic"/>
          <w:sz w:val="28"/>
          <w:szCs w:val="28"/>
          <w:rtl/>
        </w:rPr>
        <w:t xml:space="preserve">كاء الاصطناعي </w:t>
      </w:r>
      <w:r w:rsidR="00031FD8" w:rsidRPr="003634D4">
        <w:rPr>
          <w:rFonts w:ascii="Simplified Arabic" w:hAnsi="Simplified Arabic" w:cs="Simplified Arabic"/>
          <w:sz w:val="28"/>
          <w:szCs w:val="28"/>
          <w:rtl/>
        </w:rPr>
        <w:t xml:space="preserve">يزيد من أهمية التسويق </w:t>
      </w:r>
      <w:r w:rsidR="00F62619" w:rsidRPr="003634D4">
        <w:rPr>
          <w:rFonts w:ascii="Simplified Arabic" w:hAnsi="Simplified Arabic" w:cs="Simplified Arabic"/>
          <w:sz w:val="28"/>
          <w:szCs w:val="28"/>
          <w:rtl/>
        </w:rPr>
        <w:t xml:space="preserve"> </w:t>
      </w:r>
      <w:r w:rsidR="00DA088E" w:rsidRPr="003634D4">
        <w:rPr>
          <w:rFonts w:ascii="Simplified Arabic" w:hAnsi="Simplified Arabic" w:cs="Simplified Arabic"/>
          <w:sz w:val="28"/>
          <w:szCs w:val="28"/>
          <w:rtl/>
        </w:rPr>
        <w:t>الرقمي</w:t>
      </w:r>
      <w:r w:rsidR="0010277D" w:rsidRPr="003634D4">
        <w:rPr>
          <w:rFonts w:ascii="Simplified Arabic" w:hAnsi="Simplified Arabic" w:cs="Simplified Arabic"/>
          <w:sz w:val="28"/>
          <w:szCs w:val="28"/>
          <w:rtl/>
        </w:rPr>
        <w:t xml:space="preserve">، </w:t>
      </w:r>
      <w:r w:rsidR="00645D92" w:rsidRPr="003634D4">
        <w:rPr>
          <w:rFonts w:ascii="Simplified Arabic" w:hAnsi="Simplified Arabic" w:cs="Simplified Arabic"/>
          <w:sz w:val="28"/>
          <w:szCs w:val="28"/>
          <w:rtl/>
        </w:rPr>
        <w:t xml:space="preserve">حيث </w:t>
      </w:r>
      <w:r w:rsidR="009D165B" w:rsidRPr="003634D4">
        <w:rPr>
          <w:rFonts w:ascii="Simplified Arabic" w:hAnsi="Simplified Arabic" w:cs="Simplified Arabic"/>
          <w:sz w:val="28"/>
          <w:szCs w:val="28"/>
          <w:rtl/>
        </w:rPr>
        <w:t xml:space="preserve"> ت</w:t>
      </w:r>
      <w:r w:rsidR="00284FDD" w:rsidRPr="003634D4">
        <w:rPr>
          <w:rFonts w:ascii="Simplified Arabic" w:hAnsi="Simplified Arabic" w:cs="Simplified Arabic"/>
          <w:sz w:val="28"/>
          <w:szCs w:val="28"/>
          <w:rtl/>
        </w:rPr>
        <w:t xml:space="preserve">شير الدراسات السابقة إلى أن استخدام التحليلات </w:t>
      </w:r>
      <w:r w:rsidR="002134F0" w:rsidRPr="003634D4">
        <w:rPr>
          <w:rFonts w:ascii="Simplified Arabic" w:hAnsi="Simplified Arabic" w:cs="Simplified Arabic"/>
          <w:sz w:val="28"/>
          <w:szCs w:val="28"/>
          <w:rtl/>
        </w:rPr>
        <w:t>البيانية</w:t>
      </w:r>
      <w:r w:rsidR="00284FDD" w:rsidRPr="003634D4">
        <w:rPr>
          <w:rFonts w:ascii="Simplified Arabic" w:hAnsi="Simplified Arabic" w:cs="Simplified Arabic"/>
          <w:sz w:val="28"/>
          <w:szCs w:val="28"/>
          <w:rtl/>
        </w:rPr>
        <w:t xml:space="preserve"> والتنبؤات المستندة إلى الذكاء الاصطناعي يمكن أن يساعد في تحسين تصميم التسويق</w:t>
      </w:r>
      <w:r w:rsidR="00AD0376" w:rsidRPr="003634D4">
        <w:rPr>
          <w:rFonts w:ascii="Simplified Arabic" w:hAnsi="Simplified Arabic" w:cs="Simplified Arabic"/>
          <w:sz w:val="28"/>
          <w:szCs w:val="28"/>
          <w:rtl/>
        </w:rPr>
        <w:t xml:space="preserve"> </w:t>
      </w:r>
      <w:r w:rsidR="00284FDD" w:rsidRPr="003634D4">
        <w:rPr>
          <w:rFonts w:ascii="Simplified Arabic" w:hAnsi="Simplified Arabic" w:cs="Simplified Arabic"/>
          <w:sz w:val="28"/>
          <w:szCs w:val="28"/>
          <w:rtl/>
        </w:rPr>
        <w:t>الرقمي بعدة طرق، بما في ذلك</w:t>
      </w:r>
      <w:r w:rsidR="00B877D1" w:rsidRPr="003634D4">
        <w:rPr>
          <w:rFonts w:ascii="Simplified Arabic" w:hAnsi="Simplified Arabic" w:cs="Simplified Arabic"/>
          <w:sz w:val="28"/>
          <w:szCs w:val="28"/>
          <w:rtl/>
        </w:rPr>
        <w:t>(حلمي،٢٠٢٣)</w:t>
      </w:r>
      <w:r w:rsidR="002134F0" w:rsidRPr="003634D4">
        <w:rPr>
          <w:rFonts w:ascii="Simplified Arabic" w:hAnsi="Simplified Arabic" w:cs="Simplified Arabic"/>
          <w:sz w:val="28"/>
          <w:szCs w:val="28"/>
          <w:rtl/>
        </w:rPr>
        <w:t>:</w:t>
      </w:r>
    </w:p>
    <w:p w14:paraId="7AE2A538" w14:textId="47EB85FD" w:rsidR="00284FDD" w:rsidRPr="003634D4" w:rsidRDefault="00284FDD">
      <w:pPr>
        <w:pStyle w:val="ListParagraph"/>
        <w:numPr>
          <w:ilvl w:val="0"/>
          <w:numId w:val="2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فهم أفضل للجمهور المستهدف</w:t>
      </w:r>
      <w:r w:rsidR="002134F0"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يمكن لتقنيات التحليل البياناتي المستندة إلى الذكاء الاصطناعي مساعدة المسوقين في فهم ما يعجب وما يخيب آمال الجمهور المستهدف، والتفاعل معهم بشكل أكثر فعالية. يمكن أن يوفر هذا الفهم الأساس لتحسين التجربة العامة</w:t>
      </w:r>
      <w:r w:rsidR="002134F0"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للعملاء وتوفير الخدمات والمنتجات المناسبة للجمهور.</w:t>
      </w:r>
    </w:p>
    <w:p w14:paraId="31299BD1" w14:textId="7A3204EC" w:rsidR="00284FDD" w:rsidRPr="003634D4" w:rsidRDefault="00284FDD">
      <w:pPr>
        <w:pStyle w:val="ListParagraph"/>
        <w:numPr>
          <w:ilvl w:val="0"/>
          <w:numId w:val="2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التوصية بالمنتجات والخدمات: يمكن للذكاء الاصطناعي التعرف على</w:t>
      </w:r>
      <w:r w:rsidR="00F6667D"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تفضيلات العملاء وتقديم توصيات شخصية للمنتجات والخدمات التي</w:t>
      </w:r>
      <w:r w:rsidR="00F6667D"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يرغبون في شرائها. يمكن أن يزيد هذا من فرص البيع ويحسن</w:t>
      </w:r>
      <w:r w:rsidR="00281B5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تجربة العملاء.</w:t>
      </w:r>
    </w:p>
    <w:p w14:paraId="43617B73" w14:textId="2CB1B6C8" w:rsidR="00284FDD" w:rsidRPr="003634D4" w:rsidRDefault="00284FDD">
      <w:pPr>
        <w:pStyle w:val="ListParagraph"/>
        <w:numPr>
          <w:ilvl w:val="0"/>
          <w:numId w:val="2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تحسين تصميم الموقع الإلكتروني: يمكن لتحليلات الذكاء الاصطناعي</w:t>
      </w:r>
      <w:r w:rsidR="00281B5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تحليل السلوك والتفاعلات للعملاء على الموقع الإلكتروني، والتعرف</w:t>
      </w:r>
      <w:r w:rsidR="00281B5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على المناطق التي تحتاج إلى تحسين وتطوير العمليات الأساسية</w:t>
      </w:r>
      <w:r w:rsidR="00281B58"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للتسويق وتصميم الموقع الإلكتروني.</w:t>
      </w:r>
    </w:p>
    <w:p w14:paraId="173E9E52" w14:textId="38BDE422" w:rsidR="00284FDD" w:rsidRPr="003634D4" w:rsidRDefault="00284FDD">
      <w:pPr>
        <w:pStyle w:val="ListParagraph"/>
        <w:numPr>
          <w:ilvl w:val="0"/>
          <w:numId w:val="2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توفير تجربة مستخدم متكاملة</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يمكن للذكاء الاصطناعي تحليل</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التفاعلات للعملاء في جميع نقاط الاتصال المختلفة، بما في ذلك</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المواقع الإلكترونية ووسائل التواصل الاجتماعي والبريد الإلكتروني</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والتطبيقات المحمولة، وتوفير تجربة متكاملة للعملاء في جميع هذه</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النقاط.</w:t>
      </w:r>
    </w:p>
    <w:p w14:paraId="7663490F" w14:textId="4824644B" w:rsidR="00284FDD" w:rsidRPr="003634D4" w:rsidRDefault="00284FDD">
      <w:pPr>
        <w:pStyle w:val="ListParagraph"/>
        <w:numPr>
          <w:ilvl w:val="0"/>
          <w:numId w:val="25"/>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 تحسين استهداف الإعلانات: يمكن لتقنيات التحليل البياناتي المستندة</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إلى الذكاء الاصطناعي تحليل بيانات المستخدمين والتعرف على</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العوامل التي تؤثر في تحديد الإعلانات الأكثر فعالية للجمهور</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المستهدف.</w:t>
      </w:r>
    </w:p>
    <w:p w14:paraId="4BC9DC22" w14:textId="77777777" w:rsidR="00D11C28" w:rsidRPr="003634D4" w:rsidRDefault="00284FDD"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ويتيح الذكاء الاصطناعي للمسوقين فرصة لتحسين تصميم التسويق</w:t>
      </w:r>
      <w:r w:rsidR="00A91547"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الرقمي بشكل كبير وتوفير تجربة عملاء أكثر شمولية وشخصية.</w:t>
      </w:r>
    </w:p>
    <w:p w14:paraId="7E4D4BCB" w14:textId="49A8450E" w:rsidR="000D4BEF" w:rsidRPr="003634D4" w:rsidRDefault="00A66702" w:rsidP="003634D4">
      <w:pPr>
        <w:pStyle w:val="a"/>
        <w:jc w:val="left"/>
        <w:rPr>
          <w:sz w:val="32"/>
          <w:szCs w:val="28"/>
          <w:rtl/>
        </w:rPr>
      </w:pPr>
      <w:bookmarkStart w:id="38" w:name="_Toc181442403"/>
      <w:r w:rsidRPr="003634D4">
        <w:rPr>
          <w:sz w:val="32"/>
          <w:szCs w:val="28"/>
          <w:rtl/>
        </w:rPr>
        <w:t>عاشرا</w:t>
      </w:r>
      <w:r w:rsidR="002813B0" w:rsidRPr="003634D4">
        <w:rPr>
          <w:sz w:val="32"/>
          <w:szCs w:val="28"/>
          <w:rtl/>
        </w:rPr>
        <w:t xml:space="preserve">ً/ </w:t>
      </w:r>
      <w:r w:rsidR="000D4BEF" w:rsidRPr="003634D4">
        <w:rPr>
          <w:sz w:val="32"/>
          <w:szCs w:val="28"/>
          <w:rtl/>
        </w:rPr>
        <w:t>أثر الابتكار في المزيج التسويقي على تحقيق الميزة التنافسية:</w:t>
      </w:r>
      <w:bookmarkEnd w:id="38"/>
    </w:p>
    <w:p w14:paraId="61161EA3" w14:textId="602BCB2D" w:rsidR="00E524F2" w:rsidRPr="003634D4" w:rsidRDefault="000D4BEF" w:rsidP="000371A8">
      <w:pPr>
        <w:spacing w:line="276"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يعتبر</w:t>
      </w:r>
      <w:r w:rsidR="002813B0"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الابتكار أحد أهم الأركان الرئيسية في بناء وتعزيز الميزة التنافسية للمؤسسات، فقد أصبح التنافس الوسيلة الوحيدة للمؤسسة لضمان البقاء بالدجة الأولى، والأسبقية على منافسيها بالدرجة الثانية، فاكتساب ميزة تنافسية يعكس حاجات ورغبات العملاء وتحقيق رضاهم مما يحقق التفوق على منافسيها، إذ أن الابتكار الناجح لمختلف العمليات في المؤسسة خاصية متفردة تميزها عن المنافسين حيث أنه كلما وجد ابتكار كلما كانت هناك ميزة تنافسية والعكس صحيح، ويتضح أيضا أن الابتكار في المزيج التسويقي يؤهل لاكتساب ميزة تنافسية تنفرد بها عن غيرها، حيث تتحقق هذه الأخيرة عندما تتحقق قيمة مضافة بفضل الابتكار في المزيج التسويقي الذي تتبناه، وعليه ينعكس دور الابتكار في المزيج التسويقي في تحقيق المزايا التنافسية من خلال دور ابتكار الخدمات وأسعارها وأساليب ترويجها وتوزيعها إضافة إلى العناصر والعمليات المكملة لهذا المزيج، بالتالي سوف يحاول المنافسون تقليد عمليات الابتكار الناجحة التي تقوم بها المؤسسة، وغالبا ما تتكل جهودهم بالنجاح رغم أن عوائق التقليد الصعبة في بعض الأحيان يمكن أن تؤدي إلى إبطاء سرعة التقليد، لذلك يمكن القول بأن مسألة الحفاظ على المزايا التنافسية يتطلب من كافة المؤسسات الالتزام المستمر بعمليات  الابتكار(رابح،٢٠٢٤).</w:t>
      </w:r>
    </w:p>
    <w:p w14:paraId="7AE7383B" w14:textId="1A0EDA86" w:rsidR="00B47CC0" w:rsidRPr="003634D4" w:rsidRDefault="00475975" w:rsidP="003634D4">
      <w:pPr>
        <w:pStyle w:val="a"/>
        <w:jc w:val="left"/>
        <w:rPr>
          <w:sz w:val="32"/>
          <w:szCs w:val="28"/>
          <w:rtl/>
        </w:rPr>
      </w:pPr>
      <w:bookmarkStart w:id="39" w:name="_Toc181442404"/>
      <w:r w:rsidRPr="003634D4">
        <w:rPr>
          <w:sz w:val="32"/>
          <w:szCs w:val="28"/>
          <w:rtl/>
        </w:rPr>
        <w:lastRenderedPageBreak/>
        <w:t>المبحث الثالث:</w:t>
      </w:r>
      <w:bookmarkEnd w:id="39"/>
      <w:r w:rsidRPr="003634D4">
        <w:rPr>
          <w:sz w:val="32"/>
          <w:szCs w:val="28"/>
          <w:rtl/>
        </w:rPr>
        <w:t xml:space="preserve"> </w:t>
      </w:r>
    </w:p>
    <w:p w14:paraId="0D8715F1" w14:textId="08F0D133" w:rsidR="00C6036B" w:rsidRPr="003634D4" w:rsidRDefault="00C6036B"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تعبر المرأة عن رغبتها في شراء خدمة معينة بواسطة قرار يصدر عنها إما بشراء الخدمة أو الامتناع عنها ، ودراسة المراحل التي تمر بها لاتخاذ قرار الشراء تعتبر من الأمور الصعبة لأنها ترتبط بشخصية المرأة ورغبتها، ونحاول من خلال هذا المبحث التطرق لعملية اتخاذ قرار الشراء وأنواعها والمراحل الأساسية</w:t>
      </w:r>
      <w:r w:rsidR="00346301"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التي تمر بها المرأة أثناء عملية الشراء وأساليب اتخاذ قرار الشراء .</w:t>
      </w:r>
    </w:p>
    <w:p w14:paraId="4F2F67FC" w14:textId="2A4E3062" w:rsidR="00FE7B5C" w:rsidRPr="003634D4" w:rsidRDefault="006B609F" w:rsidP="003634D4">
      <w:pPr>
        <w:pStyle w:val="a"/>
        <w:jc w:val="left"/>
        <w:rPr>
          <w:sz w:val="32"/>
          <w:szCs w:val="28"/>
          <w:rtl/>
        </w:rPr>
      </w:pPr>
      <w:bookmarkStart w:id="40" w:name="_Toc181442405"/>
      <w:r w:rsidRPr="003634D4">
        <w:rPr>
          <w:sz w:val="32"/>
          <w:szCs w:val="28"/>
          <w:rtl/>
        </w:rPr>
        <w:t>أولا</w:t>
      </w:r>
      <w:r w:rsidR="002813B0" w:rsidRPr="003634D4">
        <w:rPr>
          <w:sz w:val="32"/>
          <w:szCs w:val="28"/>
          <w:rtl/>
        </w:rPr>
        <w:t xml:space="preserve">ً/ </w:t>
      </w:r>
      <w:r w:rsidR="00FE7B5C" w:rsidRPr="003634D4">
        <w:rPr>
          <w:sz w:val="32"/>
          <w:szCs w:val="28"/>
          <w:rtl/>
        </w:rPr>
        <w:t>مفهوم قرار الشراء:</w:t>
      </w:r>
      <w:bookmarkEnd w:id="40"/>
    </w:p>
    <w:p w14:paraId="61CE2090" w14:textId="14A6B617" w:rsidR="003F5350" w:rsidRPr="003634D4" w:rsidRDefault="00FE7B5C"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يُعرف القرار بأنه الرأي النهائي الذي تتوصل إليه إدارة المنشأة وتتخذه من بين آراء بديلة مختلفة ويكون له تأثير مباشر على أداء واقتصاديات المنشاة ويحتل العناية الكافية من قبل أدارة المنشاة.</w:t>
      </w:r>
      <w:r w:rsidR="002813B0"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(شليدة، 2010)</w:t>
      </w:r>
      <w:r w:rsidR="003F5350" w:rsidRPr="003634D4">
        <w:rPr>
          <w:rFonts w:ascii="Simplified Arabic" w:hAnsi="Simplified Arabic" w:cs="Simplified Arabic"/>
          <w:sz w:val="28"/>
          <w:szCs w:val="28"/>
          <w:rtl/>
        </w:rPr>
        <w:t>.</w:t>
      </w:r>
    </w:p>
    <w:p w14:paraId="068DB2EE" w14:textId="50DA3B13" w:rsidR="00FE7B5C" w:rsidRPr="003634D4" w:rsidRDefault="00FE7B5C"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وعرفه العامري والغالبي بأنه اختيار بديل من بين عدة بدائل في سبيل تحقيق هدف معين، وبهذا فإننا يمكن أن نلاحظ وجود مجموعة من الأركان للقرار ولا يمكن أن</w:t>
      </w:r>
      <w:r w:rsidR="002813B0" w:rsidRPr="003634D4">
        <w:rPr>
          <w:rFonts w:ascii="Simplified Arabic" w:hAnsi="Simplified Arabic" w:cs="Simplified Arabic"/>
          <w:sz w:val="28"/>
          <w:szCs w:val="28"/>
          <w:rtl/>
        </w:rPr>
        <w:t xml:space="preserve"> يكون كذلك</w:t>
      </w:r>
      <w:r w:rsidRPr="003634D4">
        <w:rPr>
          <w:rFonts w:ascii="Simplified Arabic" w:hAnsi="Simplified Arabic" w:cs="Simplified Arabic"/>
          <w:sz w:val="28"/>
          <w:szCs w:val="28"/>
          <w:rtl/>
        </w:rPr>
        <w:t xml:space="preserve"> </w:t>
      </w:r>
      <w:r w:rsidR="002813B0" w:rsidRPr="003634D4">
        <w:rPr>
          <w:rFonts w:ascii="Simplified Arabic" w:hAnsi="Simplified Arabic" w:cs="Simplified Arabic"/>
          <w:sz w:val="28"/>
          <w:szCs w:val="28"/>
          <w:rtl/>
        </w:rPr>
        <w:t>إذا غاب</w:t>
      </w:r>
      <w:r w:rsidRPr="003634D4">
        <w:rPr>
          <w:rFonts w:ascii="Simplified Arabic" w:hAnsi="Simplified Arabic" w:cs="Simplified Arabic"/>
          <w:sz w:val="28"/>
          <w:szCs w:val="28"/>
          <w:rtl/>
        </w:rPr>
        <w:t xml:space="preserve"> أي منها  ( العامري والغالبي ، 2008 ) </w:t>
      </w:r>
    </w:p>
    <w:p w14:paraId="3A0A4A8C" w14:textId="401EE001" w:rsidR="00FE7B5C" w:rsidRPr="003634D4" w:rsidRDefault="00FE7B5C"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وأما القرار الشرائي للمستخدم يمثل مجموعة من الأفعال والتصرفات التي يقوم بها أثناء بحثه عن السلع والخدمات التي بحاجـة لهـا بهدف إشباع حاجاته ورغباته ، وهذا القرار يتأثر بعوامل خارجية وعوامل داخلية تلعب المعلومات دورا مهما في تشكيله (الزعبي، 2010)</w:t>
      </w:r>
    </w:p>
    <w:p w14:paraId="37DAC071" w14:textId="42F5FF9B" w:rsidR="00FE7B5C" w:rsidRPr="003634D4" w:rsidRDefault="006B609F" w:rsidP="003634D4">
      <w:pPr>
        <w:pStyle w:val="a"/>
        <w:jc w:val="left"/>
        <w:rPr>
          <w:sz w:val="32"/>
          <w:szCs w:val="28"/>
          <w:rtl/>
        </w:rPr>
      </w:pPr>
      <w:bookmarkStart w:id="41" w:name="_Toc181442406"/>
      <w:r w:rsidRPr="003634D4">
        <w:rPr>
          <w:sz w:val="32"/>
          <w:szCs w:val="28"/>
          <w:rtl/>
        </w:rPr>
        <w:t>ثانيا</w:t>
      </w:r>
      <w:r w:rsidR="002813B0" w:rsidRPr="003634D4">
        <w:rPr>
          <w:sz w:val="32"/>
          <w:szCs w:val="28"/>
          <w:rtl/>
        </w:rPr>
        <w:t>ً/</w:t>
      </w:r>
      <w:r w:rsidR="00FE7B5C" w:rsidRPr="003634D4">
        <w:rPr>
          <w:sz w:val="32"/>
          <w:szCs w:val="28"/>
          <w:rtl/>
        </w:rPr>
        <w:t xml:space="preserve"> تصنيف أدوار الشراء</w:t>
      </w:r>
      <w:bookmarkEnd w:id="41"/>
    </w:p>
    <w:p w14:paraId="5E1571E3" w14:textId="0980DAB7" w:rsidR="00FE7B5C" w:rsidRPr="003634D4" w:rsidRDefault="00FE7B5C">
      <w:pPr>
        <w:pStyle w:val="ListParagraph"/>
        <w:numPr>
          <w:ilvl w:val="0"/>
          <w:numId w:val="26"/>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المبادر: وهو الفرد صاحب الفكرة الأولى الذي يطرح فكرة الشراء لأول مرة وليس بالضرورة أن يكون المبادر هو من يتخذ قرار الشراء ، بحيث يختلف حسب طبيعة ونوعية السلعة المراد شراءها كالأثاث والسيارات مثلا .</w:t>
      </w:r>
    </w:p>
    <w:p w14:paraId="77BEEC33" w14:textId="7CDE19A7" w:rsidR="00FE7B5C" w:rsidRPr="003634D4" w:rsidRDefault="00FE7B5C">
      <w:pPr>
        <w:pStyle w:val="ListParagraph"/>
        <w:numPr>
          <w:ilvl w:val="0"/>
          <w:numId w:val="26"/>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المؤثر: ذلك الشخص الذي يمكن أن يكون له تأثير على قرار الشراء عن طريق وجهة نظره أو نصيحة في القرار.</w:t>
      </w:r>
    </w:p>
    <w:p w14:paraId="72785F74" w14:textId="6F8B0564" w:rsidR="00FE7B5C" w:rsidRPr="003634D4" w:rsidRDefault="00FE7B5C">
      <w:pPr>
        <w:pStyle w:val="ListParagraph"/>
        <w:numPr>
          <w:ilvl w:val="0"/>
          <w:numId w:val="26"/>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lastRenderedPageBreak/>
        <w:t>متخذ القرار : وهو الفرد الذي يحمل سلطة اتخاذ القرار لشراء السلعة فقد يكون الزوج أو الزوجة أو الزوج والزوجة معا ، وهنا يكون تأثير مجموعة عوامل تتعلق بهذا الفرد منها الفردية ومنها الشخصية ، وهنا تأتي وظيفة إدارة التسويق في التأثير على متخذ قرار الشراء هذا من خلال الإثارة والتشجيع بطرق الترويج المختلفة .</w:t>
      </w:r>
    </w:p>
    <w:p w14:paraId="2AF33677" w14:textId="435AB28E" w:rsidR="006B609F" w:rsidRPr="003634D4" w:rsidRDefault="00FE7B5C">
      <w:pPr>
        <w:pStyle w:val="ListParagraph"/>
        <w:numPr>
          <w:ilvl w:val="0"/>
          <w:numId w:val="26"/>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المشتري : وهو ذلك الشخص الذي يقوم بالشراء الفعلي وقد لا يتعدى دوره مجرد تنفيذ عملية الشراء في ضوء ما تم تقريره . مستخدم أو مستعمل السلعة : وهو ذلك الشخص أو الأشخاص الذين يقومون باستهلاك أو استخدام السلعة أو الخدمة والاستفادة منها . ( نوري ، 2003 )</w:t>
      </w:r>
    </w:p>
    <w:p w14:paraId="159A86A2" w14:textId="191B28E0" w:rsidR="00FE7B5C" w:rsidRPr="003634D4" w:rsidRDefault="006B609F" w:rsidP="003634D4">
      <w:pPr>
        <w:pStyle w:val="a"/>
        <w:jc w:val="left"/>
        <w:rPr>
          <w:sz w:val="32"/>
          <w:szCs w:val="28"/>
          <w:rtl/>
        </w:rPr>
      </w:pPr>
      <w:bookmarkStart w:id="42" w:name="_Toc181442407"/>
      <w:r w:rsidRPr="003634D4">
        <w:rPr>
          <w:sz w:val="32"/>
          <w:szCs w:val="28"/>
          <w:rtl/>
        </w:rPr>
        <w:t>ثالثا</w:t>
      </w:r>
      <w:r w:rsidR="002813B0" w:rsidRPr="003634D4">
        <w:rPr>
          <w:sz w:val="32"/>
          <w:szCs w:val="28"/>
          <w:rtl/>
        </w:rPr>
        <w:t xml:space="preserve">ً/ </w:t>
      </w:r>
      <w:r w:rsidR="00FE7B5C" w:rsidRPr="003634D4">
        <w:rPr>
          <w:sz w:val="32"/>
          <w:szCs w:val="28"/>
          <w:rtl/>
        </w:rPr>
        <w:t>أنواع القرارات الشرائية:</w:t>
      </w:r>
      <w:bookmarkEnd w:id="42"/>
    </w:p>
    <w:p w14:paraId="642BC3AD" w14:textId="45A880EF" w:rsidR="00FE7B5C" w:rsidRPr="003634D4" w:rsidRDefault="00FE7B5C"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هنالك أنواع مختلفة للقرارات الشرائية منها</w:t>
      </w:r>
      <w:r w:rsidR="00DB3352" w:rsidRPr="003634D4">
        <w:rPr>
          <w:rFonts w:ascii="Simplified Arabic" w:hAnsi="Simplified Arabic" w:cs="Simplified Arabic"/>
          <w:sz w:val="28"/>
          <w:szCs w:val="28"/>
          <w:rtl/>
        </w:rPr>
        <w:t>(اسماعيل، ٢٠٠٦)</w:t>
      </w:r>
      <w:r w:rsidRPr="003634D4">
        <w:rPr>
          <w:rFonts w:ascii="Simplified Arabic" w:hAnsi="Simplified Arabic" w:cs="Simplified Arabic"/>
          <w:sz w:val="28"/>
          <w:szCs w:val="28"/>
          <w:rtl/>
        </w:rPr>
        <w:t>:</w:t>
      </w:r>
    </w:p>
    <w:p w14:paraId="7DFEA0FB" w14:textId="0FC83BA9" w:rsidR="00FE7B5C" w:rsidRPr="003634D4" w:rsidRDefault="00FE7B5C">
      <w:pPr>
        <w:pStyle w:val="ListParagraph"/>
        <w:numPr>
          <w:ilvl w:val="0"/>
          <w:numId w:val="27"/>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القرار الشرائي العاطفي</w:t>
      </w:r>
      <w:r w:rsidRPr="003634D4">
        <w:rPr>
          <w:rFonts w:ascii="Simplified Arabic" w:hAnsi="Simplified Arabic" w:cs="Simplified Arabic"/>
          <w:sz w:val="28"/>
          <w:szCs w:val="28"/>
          <w:rtl/>
        </w:rPr>
        <w:t xml:space="preserve"> : هو القوى التي تدفع المستهلك إلى شراء المنتجات دون تقييم موضوعي لإمكاناته المادية ، بل قد يتصرف لمجرد تقليد آراء بعض الجماعات المرجعية التي ينتمي إليها ، أو أنه يشتريها لمجرد انبهاره بالمظهر الخارجي أو لون أو حجم العبوة . لذلك فإن القرار الشرائي يكـون عفويـاً بـدون تفكير  دراسـة أو لمجرد التقليـد وحـب الظهور.</w:t>
      </w:r>
    </w:p>
    <w:p w14:paraId="0BB13A84" w14:textId="142B5F8A" w:rsidR="00C41386" w:rsidRPr="003634D4" w:rsidRDefault="00FE7B5C">
      <w:pPr>
        <w:pStyle w:val="ListParagraph"/>
        <w:numPr>
          <w:ilvl w:val="0"/>
          <w:numId w:val="27"/>
        </w:numPr>
        <w:spacing w:line="276"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القرار الشرائي العقلاني</w:t>
      </w:r>
      <w:r w:rsidRPr="003634D4">
        <w:rPr>
          <w:rFonts w:ascii="Simplified Arabic" w:hAnsi="Simplified Arabic" w:cs="Simplified Arabic"/>
          <w:sz w:val="28"/>
          <w:szCs w:val="28"/>
          <w:rtl/>
        </w:rPr>
        <w:t xml:space="preserve"> : تكون دوافع الشراء عقلانية إذا بني قرار الشراء على أساس من التحليل ودراسة جميع العوامل المرتبطـة بقـرار شراء منتج مـا</w:t>
      </w:r>
      <w:r w:rsidR="002813B0"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ويرى ( فرويد ) أحـد المختصين في علم النفس بأن سلوك الأفراد يكون نتيجة لصراع قوتين في داخل الفرد هما الدوافع والكوابح</w:t>
      </w:r>
      <w:r w:rsidR="002813B0" w:rsidRPr="003634D4">
        <w:rPr>
          <w:rFonts w:ascii="Simplified Arabic" w:hAnsi="Simplified Arabic" w:cs="Simplified Arabic"/>
          <w:sz w:val="28"/>
          <w:szCs w:val="28"/>
          <w:rtl/>
        </w:rPr>
        <w:t>،</w:t>
      </w:r>
      <w:r w:rsidRPr="003634D4">
        <w:rPr>
          <w:rFonts w:ascii="Simplified Arabic" w:hAnsi="Simplified Arabic" w:cs="Simplified Arabic"/>
          <w:sz w:val="28"/>
          <w:szCs w:val="28"/>
          <w:rtl/>
        </w:rPr>
        <w:t xml:space="preserve"> فعندما تكون الكوابح أقوى من الدوافع فإن المستهلك يقوم باتخاذ القرار الشرائي ، أما إذا حدث العكس نتيجة لتغلب الخوف أو الخجل أو إدراك الخطر أو غير ذلك من الكوابح والضغوط الاقتصادية والاجتماعية المختلفة فإن ذلك سيؤدي إلى نزول كـاف للكوابح عن الدوافع ، ومن ثم اتخاذ قرار عدم الشراء. </w:t>
      </w:r>
    </w:p>
    <w:p w14:paraId="08DFEA3F" w14:textId="3A72C993" w:rsidR="00C41386" w:rsidRPr="003634D4" w:rsidRDefault="0012039E"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وفيما يتعلق ب</w:t>
      </w:r>
      <w:r w:rsidR="00C41386" w:rsidRPr="003634D4">
        <w:rPr>
          <w:rFonts w:ascii="Simplified Arabic" w:hAnsi="Simplified Arabic" w:cs="Simplified Arabic"/>
          <w:sz w:val="28"/>
          <w:szCs w:val="28"/>
          <w:rtl/>
        </w:rPr>
        <w:t>أنواع قرارات الشراء لدى المرأ</w:t>
      </w:r>
      <w:r w:rsidRPr="003634D4">
        <w:rPr>
          <w:rFonts w:ascii="Simplified Arabic" w:hAnsi="Simplified Arabic" w:cs="Simplified Arabic"/>
          <w:sz w:val="28"/>
          <w:szCs w:val="28"/>
          <w:rtl/>
        </w:rPr>
        <w:t xml:space="preserve">ة فإنه </w:t>
      </w:r>
      <w:r w:rsidR="00C41386" w:rsidRPr="003634D4">
        <w:rPr>
          <w:rFonts w:ascii="Simplified Arabic" w:hAnsi="Simplified Arabic" w:cs="Simplified Arabic"/>
          <w:sz w:val="28"/>
          <w:szCs w:val="28"/>
          <w:rtl/>
        </w:rPr>
        <w:t>من أهم الأمور التي تسعى إليها المؤسسات التي تقوم بعملية التسويق هي التعرف على الطريقة التي تنتهجها المرأة عندما تقوم بعملية الشراء ، وكذلك القرارات التي تتخذها بغية تحقيق الحاجة غير المشبعة لديها ، فهذه القرارات تختلف إذ نميز أربعة أنواع من القرارات التي تتخذها المرأة بشأن الشراء وهي</w:t>
      </w:r>
      <w:r w:rsidR="00980362" w:rsidRPr="003634D4">
        <w:rPr>
          <w:rFonts w:ascii="Simplified Arabic" w:hAnsi="Simplified Arabic" w:cs="Simplified Arabic"/>
          <w:sz w:val="28"/>
          <w:szCs w:val="28"/>
          <w:rtl/>
        </w:rPr>
        <w:t xml:space="preserve"> </w:t>
      </w:r>
      <w:r w:rsidR="00F75402" w:rsidRPr="003634D4">
        <w:rPr>
          <w:rFonts w:ascii="Simplified Arabic" w:hAnsi="Simplified Arabic" w:cs="Simplified Arabic"/>
          <w:sz w:val="28"/>
          <w:szCs w:val="28"/>
          <w:rtl/>
        </w:rPr>
        <w:t>(نطور،٢٠٠٩):</w:t>
      </w:r>
    </w:p>
    <w:p w14:paraId="1867D6F6" w14:textId="3D3339C1" w:rsidR="00C41386" w:rsidRPr="003634D4" w:rsidRDefault="00836A7E">
      <w:pPr>
        <w:pStyle w:val="ListParagraph"/>
        <w:numPr>
          <w:ilvl w:val="0"/>
          <w:numId w:val="28"/>
        </w:numPr>
        <w:spacing w:line="276" w:lineRule="auto"/>
        <w:jc w:val="both"/>
        <w:rPr>
          <w:rFonts w:ascii="Simplified Arabic" w:hAnsi="Simplified Arabic" w:cs="Simplified Arabic"/>
          <w:sz w:val="28"/>
          <w:szCs w:val="28"/>
          <w:rtl/>
        </w:rPr>
      </w:pPr>
      <w:r w:rsidRPr="003634D4">
        <w:rPr>
          <w:rFonts w:ascii="Simplified Arabic" w:hAnsi="Simplified Arabic" w:cs="Simplified Arabic"/>
          <w:b/>
          <w:bCs/>
          <w:sz w:val="28"/>
          <w:szCs w:val="28"/>
          <w:rtl/>
        </w:rPr>
        <w:lastRenderedPageBreak/>
        <w:t>القرارات</w:t>
      </w:r>
      <w:r w:rsidR="00C41386" w:rsidRPr="003634D4">
        <w:rPr>
          <w:rFonts w:ascii="Simplified Arabic" w:hAnsi="Simplified Arabic" w:cs="Simplified Arabic"/>
          <w:b/>
          <w:bCs/>
          <w:sz w:val="28"/>
          <w:szCs w:val="28"/>
          <w:rtl/>
        </w:rPr>
        <w:t xml:space="preserve"> المتعلقة بشراء الخدمات الوردية</w:t>
      </w:r>
      <w:r w:rsidR="00F75402" w:rsidRPr="003634D4">
        <w:rPr>
          <w:rFonts w:ascii="Simplified Arabic" w:hAnsi="Simplified Arabic" w:cs="Simplified Arabic"/>
          <w:sz w:val="28"/>
          <w:szCs w:val="28"/>
          <w:rtl/>
        </w:rPr>
        <w:t>:</w:t>
      </w:r>
    </w:p>
    <w:p w14:paraId="4DA7E3E4" w14:textId="77777777" w:rsidR="00836A7E" w:rsidRPr="003634D4" w:rsidRDefault="00C41386"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وهي تلك القرارات التي تتعلق بشراء الخدمات الوردية المفضلة لدى المرأة دون غيرها من الخدمات المشابهة المعروضة في السوق ، وتتأثر قرارات المرأة بالبدائل والأولويات المجالات الإنفاق التي تضعها لنفسها ، كأن تقوم أولا بشراء الملابس ثم تليه عملية شراء مواد التجميل ، وكذا حجم الموارد والإمكانيات المتاحة لها ، كما نجد نساء التسويق يولين الكثير من الاهتمام لهذا النوع من القرارات لما لها من تأثير كبير على حجم الأسواق الاستهلاكية ، ومعرفة العوامل المؤثرة فيها والتي تساعد على إعداد التصاميم وجودة</w:t>
      </w:r>
      <w:r w:rsidR="00CC1EA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الخدمات.</w:t>
      </w:r>
    </w:p>
    <w:p w14:paraId="562ED892" w14:textId="388E1033" w:rsidR="00C41386" w:rsidRPr="003634D4" w:rsidRDefault="00C41386">
      <w:pPr>
        <w:pStyle w:val="ListParagraph"/>
        <w:numPr>
          <w:ilvl w:val="0"/>
          <w:numId w:val="28"/>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t>القرارات المتعلقة باختيار العلامة التجارية</w:t>
      </w:r>
      <w:r w:rsidR="00CC1EAA" w:rsidRPr="003634D4">
        <w:rPr>
          <w:rFonts w:ascii="Simplified Arabic" w:hAnsi="Simplified Arabic" w:cs="Simplified Arabic"/>
          <w:b/>
          <w:bCs/>
          <w:sz w:val="28"/>
          <w:szCs w:val="28"/>
          <w:rtl/>
        </w:rPr>
        <w:t>:</w:t>
      </w:r>
    </w:p>
    <w:p w14:paraId="301D60C3" w14:textId="562F2429" w:rsidR="00C41386" w:rsidRPr="003634D4" w:rsidRDefault="00C41386"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وهي تلك القرارات التي تتعلق بشراء علامة محددة والولاء لعلامة معينة دون غيرها من العلامات الأخرى المنافسة وهذا راجع لإعجاب المرأة بتلك العلامة واقتناعها بها دون غيرها، وعليه يستلزم على مؤسسات التي تمارس عملية التسويق أن تكون على معرفة بمثل هذه القرارات ودراستها يمكن من تصميم وتنفيذ برامج تسويقية فعالة وذلك بالتركيز على العوامل المؤثرة في المرأة لتجعلها تختار علامة دون أخرى</w:t>
      </w:r>
      <w:r w:rsidR="00CC1EA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بحيث تكون  جذابة وملفتة للنظر .</w:t>
      </w:r>
    </w:p>
    <w:p w14:paraId="7215DD06" w14:textId="1F68C1FF" w:rsidR="00C41386" w:rsidRPr="003634D4" w:rsidRDefault="00C41386">
      <w:pPr>
        <w:pStyle w:val="ListParagraph"/>
        <w:numPr>
          <w:ilvl w:val="0"/>
          <w:numId w:val="28"/>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t>القرارات المتعلقة باختيار المحلات التجارية</w:t>
      </w:r>
    </w:p>
    <w:p w14:paraId="0856B902" w14:textId="16D92DCB" w:rsidR="00C41386" w:rsidRPr="003634D4" w:rsidRDefault="00C41386"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وهي تلك القرارات التي تتعلق بشراء المرأة من محلات تجارية معينة دون غيرها التي تحتوي نفس السلع والخدمات الوردية، ومعرفة النوع من القرارات يساعد المؤسسات التي تقوم بعملية التسويق في تدريب نساء البيع وتكوينهم على منهج كسب الزبونة وتساعد أصحاب المحلات التجارية على جذب المرأة إليها وذلك من خلال استخدام تقنيات فن عرض الخدمات الوردية من تسليط الإضاءة ومدى قوتها إلى الديكور الداخلي</w:t>
      </w:r>
      <w:r w:rsidR="00CC1EA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للمحل وغيرها فهذه كلها تؤثر على المرأة.</w:t>
      </w:r>
    </w:p>
    <w:p w14:paraId="3D11699B" w14:textId="32DE02B9" w:rsidR="00C41386" w:rsidRPr="003634D4" w:rsidRDefault="00C41386">
      <w:pPr>
        <w:pStyle w:val="ListParagraph"/>
        <w:numPr>
          <w:ilvl w:val="0"/>
          <w:numId w:val="28"/>
        </w:num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b/>
          <w:bCs/>
          <w:sz w:val="28"/>
          <w:szCs w:val="28"/>
          <w:rtl/>
        </w:rPr>
        <w:lastRenderedPageBreak/>
        <w:t>قرارات إنفاق بما يضمن بتخصيص الموارد</w:t>
      </w:r>
      <w:r w:rsidR="00CC1EAA" w:rsidRPr="003634D4">
        <w:rPr>
          <w:rFonts w:ascii="Simplified Arabic" w:hAnsi="Simplified Arabic" w:cs="Simplified Arabic"/>
          <w:b/>
          <w:bCs/>
          <w:sz w:val="28"/>
          <w:szCs w:val="28"/>
          <w:rtl/>
        </w:rPr>
        <w:t>:</w:t>
      </w:r>
    </w:p>
    <w:p w14:paraId="536F10DD" w14:textId="03D73B56" w:rsidR="009E17E7" w:rsidRPr="003634D4" w:rsidRDefault="00C41386"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وهي تلك القرارات المتعلقة بتخصيص الموارد المتاحة لدى المرأة بين عدة أوجه للإنفاق بما يضمن لها</w:t>
      </w:r>
      <w:r w:rsidR="00CC1EA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أكبر إشباع لحاجاتها وتحقيق المنافع الحدية من كل وحدة نقدية تنفقها، دون استثناء القرارات التي تتعلق</w:t>
      </w:r>
      <w:r w:rsidR="00CC1EAA"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بالإنفاق الكلي لها أو ادخار جزء منها، وكذلك الوقت الذي تقوم بالإنفاق فيه ، وتساعد معرفة هذا النوع من</w:t>
      </w:r>
      <w:r w:rsidR="007F6940" w:rsidRPr="003634D4">
        <w:rPr>
          <w:rFonts w:ascii="Simplified Arabic" w:hAnsi="Simplified Arabic" w:cs="Simplified Arabic"/>
          <w:sz w:val="28"/>
          <w:szCs w:val="28"/>
          <w:rtl/>
        </w:rPr>
        <w:t xml:space="preserve"> </w:t>
      </w:r>
      <w:r w:rsidRPr="003634D4">
        <w:rPr>
          <w:rFonts w:ascii="Simplified Arabic" w:hAnsi="Simplified Arabic" w:cs="Simplified Arabic"/>
          <w:sz w:val="28"/>
          <w:szCs w:val="28"/>
          <w:rtl/>
        </w:rPr>
        <w:t xml:space="preserve">القرارات في إعداد </w:t>
      </w:r>
      <w:r w:rsidR="007F6940" w:rsidRPr="003634D4">
        <w:rPr>
          <w:rFonts w:ascii="Simplified Arabic" w:hAnsi="Simplified Arabic" w:cs="Simplified Arabic"/>
          <w:sz w:val="28"/>
          <w:szCs w:val="28"/>
          <w:rtl/>
        </w:rPr>
        <w:t>الاستراتيجيات</w:t>
      </w:r>
      <w:r w:rsidRPr="003634D4">
        <w:rPr>
          <w:rFonts w:ascii="Simplified Arabic" w:hAnsi="Simplified Arabic" w:cs="Simplified Arabic"/>
          <w:sz w:val="28"/>
          <w:szCs w:val="28"/>
          <w:rtl/>
        </w:rPr>
        <w:t xml:space="preserve"> السعرية الخاصة بالخدمة الوردي بطريقة فعالة.</w:t>
      </w:r>
    </w:p>
    <w:p w14:paraId="47937F40" w14:textId="34B47E64" w:rsidR="00FE7B5C" w:rsidRPr="003634D4" w:rsidRDefault="00836A7E" w:rsidP="003634D4">
      <w:pPr>
        <w:pStyle w:val="a"/>
        <w:jc w:val="left"/>
        <w:rPr>
          <w:sz w:val="32"/>
          <w:szCs w:val="28"/>
          <w:rtl/>
        </w:rPr>
      </w:pPr>
      <w:bookmarkStart w:id="43" w:name="_Toc181442408"/>
      <w:r w:rsidRPr="003634D4">
        <w:rPr>
          <w:sz w:val="32"/>
          <w:szCs w:val="28"/>
          <w:rtl/>
        </w:rPr>
        <w:t>رابع</w:t>
      </w:r>
      <w:r w:rsidR="009E17E7" w:rsidRPr="003634D4">
        <w:rPr>
          <w:sz w:val="32"/>
          <w:szCs w:val="28"/>
          <w:rtl/>
        </w:rPr>
        <w:t>ا</w:t>
      </w:r>
      <w:r w:rsidR="002813B0" w:rsidRPr="003634D4">
        <w:rPr>
          <w:sz w:val="32"/>
          <w:szCs w:val="28"/>
          <w:rtl/>
        </w:rPr>
        <w:t xml:space="preserve">ً/ </w:t>
      </w:r>
      <w:r w:rsidR="00FE7B5C" w:rsidRPr="003634D4">
        <w:rPr>
          <w:sz w:val="32"/>
          <w:szCs w:val="28"/>
          <w:rtl/>
        </w:rPr>
        <w:t>مراحل عملية اتخاذ القرار الشرائي:</w:t>
      </w:r>
      <w:bookmarkEnd w:id="43"/>
    </w:p>
    <w:p w14:paraId="008598F7" w14:textId="2BB758D0" w:rsidR="00FE7B5C" w:rsidRPr="003634D4" w:rsidRDefault="00FE7B5C"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يمر القرار الشرائي بإجراءات عديدة ومختلفة نتيجة العوامل الكثيرة والمتعددة التي تؤثر على المستهلكين الأمر الذي يجعل تحديدها بشكل جيد أمر صعب، إلا أن هناك محاولات لتحديدها ، إذ تمر عملية اتخاذ القرار بالمراحل التالية  (هشام، أبو حميدة، ٢٠٠٧)</w:t>
      </w:r>
      <w:r w:rsidR="00DB3352" w:rsidRPr="003634D4">
        <w:rPr>
          <w:rFonts w:ascii="Simplified Arabic" w:hAnsi="Simplified Arabic" w:cs="Simplified Arabic"/>
          <w:sz w:val="28"/>
          <w:szCs w:val="28"/>
          <w:rtl/>
        </w:rPr>
        <w:t>:</w:t>
      </w:r>
    </w:p>
    <w:p w14:paraId="2049DFA0" w14:textId="02B8E30B" w:rsidR="00FE7B5C" w:rsidRPr="003634D4" w:rsidRDefault="00FE7B5C">
      <w:pPr>
        <w:pStyle w:val="ListParagraph"/>
        <w:numPr>
          <w:ilvl w:val="0"/>
          <w:numId w:val="29"/>
        </w:numPr>
        <w:spacing w:line="360"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الشعور بالحاجة</w:t>
      </w:r>
      <w:r w:rsidRPr="003634D4">
        <w:rPr>
          <w:rFonts w:ascii="Simplified Arabic" w:hAnsi="Simplified Arabic" w:cs="Simplified Arabic"/>
          <w:sz w:val="28"/>
          <w:szCs w:val="28"/>
          <w:rtl/>
        </w:rPr>
        <w:t xml:space="preserve"> : يعتبر ظهور المشكلة أو الشعور بالحاجة نقطة البداية في عملية اتخاذ قرار الشراء ، حيث ينشأ الشعور بالحاجة التي قد تكون بيولوجية داخلية كالجوع أو خارجية ناتجة عن مؤثر خارجي يثير الرغبة لدى الشخص في القيام بالشراء كالمؤثرات الترويجية ، كما يمكن أن تنشأ المشكلة نتيجة عدم رضا المستهلك بالمنتج الحالي فيبادر بالبحث عن منتج بديل يعطي النقص الذي يشعر به، بمعنى آخر " حدوث انحراف في ذهن المستهلك بين الحالة المرغوبة والوضعية الحقيقية ، أو بعبارة أخرى ، المستهلك له ميول في </w:t>
      </w:r>
      <w:r w:rsidR="008674F7" w:rsidRPr="003634D4">
        <w:rPr>
          <w:rFonts w:ascii="Simplified Arabic" w:hAnsi="Simplified Arabic" w:cs="Simplified Arabic"/>
          <w:sz w:val="28"/>
          <w:szCs w:val="28"/>
          <w:rtl/>
        </w:rPr>
        <w:t>رغبة</w:t>
      </w:r>
      <w:r w:rsidRPr="003634D4">
        <w:rPr>
          <w:rFonts w:ascii="Simplified Arabic" w:hAnsi="Simplified Arabic" w:cs="Simplified Arabic"/>
          <w:sz w:val="28"/>
          <w:szCs w:val="28"/>
          <w:rtl/>
        </w:rPr>
        <w:t xml:space="preserve"> تخفيض هذا الانحراف أو مستوى التوتر الحي </w:t>
      </w:r>
    </w:p>
    <w:p w14:paraId="4D14B0D4" w14:textId="2EAC77BF" w:rsidR="00FE7B5C" w:rsidRPr="003634D4" w:rsidRDefault="00FE7B5C">
      <w:pPr>
        <w:pStyle w:val="ListParagraph"/>
        <w:numPr>
          <w:ilvl w:val="0"/>
          <w:numId w:val="29"/>
        </w:numPr>
        <w:spacing w:line="360"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البحث وجمع المعلومات</w:t>
      </w:r>
      <w:r w:rsidRPr="003634D4">
        <w:rPr>
          <w:rFonts w:ascii="Simplified Arabic" w:hAnsi="Simplified Arabic" w:cs="Simplified Arabic"/>
          <w:sz w:val="28"/>
          <w:szCs w:val="28"/>
          <w:rtl/>
        </w:rPr>
        <w:t xml:space="preserve"> : بعد ظهور الحاجة يبدأ الفرد بالبحث عن المعلومات الضرورية التي تمكنه من التعرف على مزايا وعيوب كل بديل من البدائل المتاحة لديه، حيث يتلقى </w:t>
      </w:r>
      <w:r w:rsidRPr="003634D4">
        <w:rPr>
          <w:rFonts w:ascii="Simplified Arabic" w:hAnsi="Simplified Arabic" w:cs="Simplified Arabic"/>
          <w:sz w:val="28"/>
          <w:szCs w:val="28"/>
          <w:rtl/>
        </w:rPr>
        <w:lastRenderedPageBreak/>
        <w:t>المعلومات التي يبحث عنها إما بشكل إرادي أو لا إرادي بواسطة مجموعة من المنبهات التي يتعرض لها بواسطة حواسه الخمسة ويكون التنبيه من مصادر شخصية كالأسرة والأصدقاء ، تجارية كالإعلانات ، أو مصادر عامة كوسائل الإعلام .</w:t>
      </w:r>
    </w:p>
    <w:p w14:paraId="2DD080BB" w14:textId="7BA6B8BF" w:rsidR="00FE7B5C" w:rsidRPr="003634D4" w:rsidRDefault="00FE7B5C" w:rsidP="00E524F2">
      <w:p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 </w:t>
      </w:r>
      <w:r w:rsidR="00521294" w:rsidRPr="003634D4">
        <w:rPr>
          <w:rFonts w:ascii="Simplified Arabic" w:hAnsi="Simplified Arabic" w:cs="Simplified Arabic"/>
          <w:sz w:val="28"/>
          <w:szCs w:val="28"/>
          <w:rtl/>
        </w:rPr>
        <w:t>بعد</w:t>
      </w:r>
      <w:r w:rsidRPr="003634D4">
        <w:rPr>
          <w:rFonts w:ascii="Simplified Arabic" w:hAnsi="Simplified Arabic" w:cs="Simplified Arabic"/>
          <w:sz w:val="28"/>
          <w:szCs w:val="28"/>
          <w:rtl/>
        </w:rPr>
        <w:t xml:space="preserve"> تعرض الفرد للمنبه يشرع في تحليله من أجل البدء في عملية التقييم وتدعى هذه المرحلة بمرحلة الانتباه والتي تليها </w:t>
      </w:r>
      <w:r w:rsidR="00521294" w:rsidRPr="003634D4">
        <w:rPr>
          <w:rFonts w:ascii="Simplified Arabic" w:hAnsi="Simplified Arabic" w:cs="Simplified Arabic"/>
          <w:sz w:val="28"/>
          <w:szCs w:val="28"/>
          <w:rtl/>
        </w:rPr>
        <w:t>مر</w:t>
      </w:r>
      <w:r w:rsidRPr="003634D4">
        <w:rPr>
          <w:rFonts w:ascii="Simplified Arabic" w:hAnsi="Simplified Arabic" w:cs="Simplified Arabic"/>
          <w:sz w:val="28"/>
          <w:szCs w:val="28"/>
          <w:rtl/>
        </w:rPr>
        <w:t>حلة الفهم التي يترجم خلالها الفرد المعلومة حسب اعتقاداته . في هذه المرحلة تصبح المعلومة المعالجة مهيأة للاستعمال وبعدها مرحلة الأثر والتخزين بحيث يمثل الأثر قدرة المعلومة على البقاء مخزنة في الذاكرة وتعتمد على قوة المنبه . إن هذه المرحلة مهمة ومعقدة ، لأن طريقة إدراك المستهلك للمخاطر وكيفية تخفيضه لها من خلال حصوله على المعلومات ، تقتضي من رجل التسويق أن يحللها بعناية . لذا يجب تلبية حاجة المستهلكين للمعلومات المختلفة من خلال عدة وسائل اتصال . كما أن الفشل في توصيل المعلومات بالدقة والكفاية المطلوبة يعطل برامج التسويق لأن تحليل الكيفية التي يحصل بها المستهلكون على المعلومات هي من صميم مسؤوليات إدارة التسويق الهامة والرئيسية.</w:t>
      </w:r>
    </w:p>
    <w:p w14:paraId="32E761A6" w14:textId="310BD9BA" w:rsidR="00FE7B5C" w:rsidRPr="003634D4" w:rsidRDefault="00FE7B5C">
      <w:pPr>
        <w:pStyle w:val="ListParagraph"/>
        <w:numPr>
          <w:ilvl w:val="0"/>
          <w:numId w:val="29"/>
        </w:numPr>
        <w:spacing w:line="360"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تحديد البدائل المتاحة</w:t>
      </w:r>
      <w:r w:rsidRPr="003634D4">
        <w:rPr>
          <w:rFonts w:ascii="Simplified Arabic" w:hAnsi="Simplified Arabic" w:cs="Simplified Arabic"/>
          <w:sz w:val="28"/>
          <w:szCs w:val="28"/>
          <w:rtl/>
        </w:rPr>
        <w:t xml:space="preserve"> : عندما يشعر المستهلك أنه بحاجة إلى سلعة ما ، فإنه يقوم بعملية البحث وجمع المعلومات عن السلعة المراد شراؤها  .</w:t>
      </w:r>
    </w:p>
    <w:p w14:paraId="7199DD5E" w14:textId="1B413E9D" w:rsidR="00FE7B5C" w:rsidRPr="003634D4" w:rsidRDefault="00FE7B5C">
      <w:pPr>
        <w:pStyle w:val="ListParagraph"/>
        <w:numPr>
          <w:ilvl w:val="0"/>
          <w:numId w:val="29"/>
        </w:numPr>
        <w:spacing w:line="360"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تقييم البدائل :</w:t>
      </w:r>
      <w:r w:rsidRPr="003634D4">
        <w:rPr>
          <w:rFonts w:ascii="Simplified Arabic" w:hAnsi="Simplified Arabic" w:cs="Simplified Arabic"/>
          <w:sz w:val="28"/>
          <w:szCs w:val="28"/>
          <w:rtl/>
        </w:rPr>
        <w:t xml:space="preserve"> يقوم المستهلك هنا بتقييم كافة المعلومات المتوفرة لديه ، وهنا يلعب مستوى الإدراك الدور الأساسي في عملية التقييم، فهو العملية التي يقوم من خلالها الفرد بانتقاء ، تنظيم و تفسير مدخلات هذه المعلومات ، وبالتالي خلق صورة شاملة - عن البدائل المتوفرة . وعادة ما يستخدم المستهلك ما يسمى بمعيار التقييم </w:t>
      </w:r>
      <w:r w:rsidRPr="003634D4">
        <w:rPr>
          <w:rFonts w:ascii="Simplified Arabic" w:hAnsi="Simplified Arabic" w:cs="Simplified Arabic"/>
          <w:sz w:val="28"/>
          <w:szCs w:val="28"/>
        </w:rPr>
        <w:t>Evaluation Criteria</w:t>
      </w:r>
      <w:r w:rsidRPr="003634D4">
        <w:rPr>
          <w:rFonts w:ascii="Simplified Arabic" w:hAnsi="Simplified Arabic" w:cs="Simplified Arabic"/>
          <w:sz w:val="28"/>
          <w:szCs w:val="28"/>
          <w:rtl/>
        </w:rPr>
        <w:t xml:space="preserve"> ) والذي يتكون من ترتيب المعلومات ، تحديد البدائل المختلفة ، وضع معايير معينة للاختبار </w:t>
      </w:r>
      <w:r w:rsidRPr="003634D4">
        <w:rPr>
          <w:rFonts w:ascii="Simplified Arabic" w:hAnsi="Simplified Arabic" w:cs="Simplified Arabic"/>
          <w:sz w:val="28"/>
          <w:szCs w:val="28"/>
          <w:rtl/>
        </w:rPr>
        <w:lastRenderedPageBreak/>
        <w:t>، و أخيرا المقارنة بين البدائل . بالاستناد إلى المعلومات والخبرات السابقة والمعلومات الجديدة التي تم جمعها ، يقوم المستهلك بوضع جملة من الحلول الممكنة ، والتي سوف يتم اختيار الحل المناسب من بينها ، فإذا رغب شخص بشراء أحد أنواع الصابون مثلا، سيكون لديه معلومات عن الأصناف التي استخدمها ، فإذا كان غير راضي عنها ، فإنه سوف يقوم بجمع المعلومات عن الأصناف الأخرى بالشكل الذي يكون لديه قاعدة من المعلومات التي احتمالية اختيار أكثر الأصناف التي استعملها أو لم يستعملها بعد ، ومن ثم يقوم باختيار الصنف المناسب له ، وفق المعلومات المتوفرة لديه وبذلك فإنه يقوم باختيار البديل المناسب من بين البدائل المطروحة ، والذي يعتقد بأنه سوف يحقق له أكبر إشباع ممكن . بعد قيام الفرد بتحديد البدائل الممكنة ، فإنه يقوم بتقييمها استنادا إلى خبراته والمعلومات التي حصل عليها ، وذلك بهدف التخلص من التردد وحالة الشك التي تلازمه ، وأن يصل إلى مستوى من القناعة والثقة بصواب القرار الذي سوف يتخذه ، أو تتولد لديه شكوك معينة وعدم ثقة بالحلول ، لذلك يعود إلى مرحلة البحث .</w:t>
      </w:r>
    </w:p>
    <w:p w14:paraId="36CE449A" w14:textId="0EC4496B" w:rsidR="00FE7B5C" w:rsidRPr="003634D4" w:rsidRDefault="00FE7B5C">
      <w:pPr>
        <w:pStyle w:val="ListParagraph"/>
        <w:numPr>
          <w:ilvl w:val="0"/>
          <w:numId w:val="29"/>
        </w:numPr>
        <w:spacing w:line="360" w:lineRule="auto"/>
        <w:jc w:val="lowKashida"/>
        <w:rPr>
          <w:rFonts w:ascii="Simplified Arabic" w:hAnsi="Simplified Arabic" w:cs="Simplified Arabic"/>
          <w:sz w:val="28"/>
          <w:szCs w:val="28"/>
          <w:rtl/>
        </w:rPr>
      </w:pPr>
      <w:r w:rsidRPr="003634D4">
        <w:rPr>
          <w:rFonts w:ascii="Simplified Arabic" w:hAnsi="Simplified Arabic" w:cs="Simplified Arabic"/>
          <w:b/>
          <w:bCs/>
          <w:sz w:val="28"/>
          <w:szCs w:val="28"/>
          <w:rtl/>
        </w:rPr>
        <w:t xml:space="preserve"> قرار الشراء والقيام بالشراء الفعلي</w:t>
      </w:r>
      <w:r w:rsidRPr="003634D4">
        <w:rPr>
          <w:rFonts w:ascii="Simplified Arabic" w:hAnsi="Simplified Arabic" w:cs="Simplified Arabic"/>
          <w:sz w:val="28"/>
          <w:szCs w:val="28"/>
          <w:rtl/>
        </w:rPr>
        <w:t xml:space="preserve"> : إن عملية التقييم ينتج عنها اختيار السلعة المناسبة التي تشبع حاجاته ورغباته ، وقرار الشراء في هذا شأنه شأن أي قرار باعتباره اختياراً بين البدائل المتاحة والمفاضلة بين منافعها وتكلفتها.</w:t>
      </w:r>
    </w:p>
    <w:p w14:paraId="222A9F8A" w14:textId="25C71724" w:rsidR="00FE7B5C" w:rsidRDefault="00FE7B5C">
      <w:pPr>
        <w:pStyle w:val="ListParagraph"/>
        <w:numPr>
          <w:ilvl w:val="0"/>
          <w:numId w:val="29"/>
        </w:numPr>
        <w:spacing w:line="360" w:lineRule="auto"/>
        <w:jc w:val="lowKashida"/>
        <w:rPr>
          <w:rFonts w:ascii="Simplified Arabic" w:hAnsi="Simplified Arabic" w:cs="Simplified Arabic"/>
          <w:sz w:val="28"/>
          <w:szCs w:val="28"/>
        </w:rPr>
      </w:pPr>
      <w:r w:rsidRPr="003634D4">
        <w:rPr>
          <w:rFonts w:ascii="Simplified Arabic" w:hAnsi="Simplified Arabic" w:cs="Simplified Arabic"/>
          <w:b/>
          <w:bCs/>
          <w:sz w:val="28"/>
          <w:szCs w:val="28"/>
          <w:rtl/>
        </w:rPr>
        <w:t xml:space="preserve"> تقييم ما بعد الشراء</w:t>
      </w:r>
      <w:r w:rsidRPr="003634D4">
        <w:rPr>
          <w:rFonts w:ascii="Simplified Arabic" w:hAnsi="Simplified Arabic" w:cs="Simplified Arabic"/>
          <w:sz w:val="28"/>
          <w:szCs w:val="28"/>
          <w:rtl/>
        </w:rPr>
        <w:t xml:space="preserve"> : بعد عملية الشراء يقوم المستهلك بتقييم عملية اتخاذ قراره الشرائي من حيث توقعاته السابقة وهل السلعة حققت له الإشباع المناسب أم لا ، فإذا جاءت السلعة وفق توقعات المستهلك فإنه سيكون راضيا والعكس صحيح</w:t>
      </w:r>
      <w:r w:rsidR="000371A8">
        <w:rPr>
          <w:rFonts w:ascii="Simplified Arabic" w:hAnsi="Simplified Arabic" w:cs="Simplified Arabic" w:hint="cs"/>
          <w:sz w:val="28"/>
          <w:szCs w:val="28"/>
          <w:rtl/>
        </w:rPr>
        <w:t>.</w:t>
      </w:r>
    </w:p>
    <w:p w14:paraId="72AA110D" w14:textId="77777777" w:rsidR="000371A8" w:rsidRPr="000371A8" w:rsidRDefault="000371A8" w:rsidP="000371A8">
      <w:pPr>
        <w:spacing w:line="360" w:lineRule="auto"/>
        <w:jc w:val="lowKashida"/>
        <w:rPr>
          <w:rFonts w:ascii="Simplified Arabic" w:hAnsi="Simplified Arabic" w:cs="Simplified Arabic"/>
          <w:sz w:val="28"/>
          <w:szCs w:val="28"/>
          <w:rtl/>
        </w:rPr>
      </w:pPr>
    </w:p>
    <w:p w14:paraId="6090FA7A" w14:textId="2D125443" w:rsidR="0016703B" w:rsidRPr="003634D4" w:rsidRDefault="0016703B" w:rsidP="003634D4">
      <w:pPr>
        <w:pStyle w:val="a"/>
        <w:jc w:val="left"/>
        <w:rPr>
          <w:sz w:val="32"/>
          <w:szCs w:val="28"/>
          <w:rtl/>
        </w:rPr>
      </w:pPr>
      <w:bookmarkStart w:id="44" w:name="_Toc181442409"/>
      <w:r w:rsidRPr="003634D4">
        <w:rPr>
          <w:sz w:val="32"/>
          <w:szCs w:val="28"/>
          <w:rtl/>
        </w:rPr>
        <w:lastRenderedPageBreak/>
        <w:t>خامسا</w:t>
      </w:r>
      <w:r w:rsidR="002813B0" w:rsidRPr="003634D4">
        <w:rPr>
          <w:sz w:val="32"/>
          <w:szCs w:val="28"/>
          <w:rtl/>
        </w:rPr>
        <w:t xml:space="preserve">ً: </w:t>
      </w:r>
      <w:r w:rsidRPr="003634D4">
        <w:rPr>
          <w:sz w:val="32"/>
          <w:szCs w:val="28"/>
          <w:rtl/>
        </w:rPr>
        <w:t>العوامل التي تؤثر على قرار الشراء</w:t>
      </w:r>
      <w:bookmarkEnd w:id="44"/>
    </w:p>
    <w:p w14:paraId="34E5F79B" w14:textId="7ED0640E" w:rsidR="0016703B" w:rsidRPr="003634D4" w:rsidRDefault="0016703B"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إن عملية اتخاذ قرار الشراء من قبل المستهلك يحكمها عدة عوامل، وهي على شكل محفزات تدفع الشخص لسلوك الشراء، وهذه العوامل أما عوامل خارجية، كالعوامل الاجتماعية أو الاقتصادية أو الثقافية.. الخ، أو عوامل داخلية مرتبطة بشخصية المستهلك وصفاته الشخصية، والتي سيتم مناقشتها على النحو التالي</w:t>
      </w:r>
      <w:r w:rsidR="00B219A4" w:rsidRPr="003634D4">
        <w:rPr>
          <w:rFonts w:ascii="Simplified Arabic" w:hAnsi="Simplified Arabic" w:cs="Simplified Arabic"/>
          <w:sz w:val="28"/>
          <w:szCs w:val="28"/>
          <w:rtl/>
        </w:rPr>
        <w:t>(</w:t>
      </w:r>
      <w:r w:rsidR="00B219A4" w:rsidRPr="003634D4">
        <w:rPr>
          <w:rFonts w:ascii="Simplified Arabic" w:hAnsi="Simplified Arabic" w:cs="Simplified Arabic"/>
          <w:sz w:val="28"/>
          <w:szCs w:val="28"/>
        </w:rPr>
        <w:t>Pemani</w:t>
      </w:r>
      <w:r w:rsidR="00B219A4" w:rsidRPr="003634D4">
        <w:rPr>
          <w:rFonts w:ascii="Simplified Arabic" w:hAnsi="Simplified Arabic" w:cs="Simplified Arabic"/>
          <w:sz w:val="28"/>
          <w:szCs w:val="28"/>
          <w:rtl/>
        </w:rPr>
        <w:t>,2017)</w:t>
      </w:r>
      <w:r w:rsidRPr="003634D4">
        <w:rPr>
          <w:rFonts w:ascii="Simplified Arabic" w:hAnsi="Simplified Arabic" w:cs="Simplified Arabic"/>
          <w:sz w:val="28"/>
          <w:szCs w:val="28"/>
          <w:rtl/>
        </w:rPr>
        <w:t>:</w:t>
      </w:r>
    </w:p>
    <w:p w14:paraId="7558D49D" w14:textId="68452915" w:rsidR="0016703B" w:rsidRPr="003634D4" w:rsidRDefault="0016703B">
      <w:pPr>
        <w:pStyle w:val="ListParagraph"/>
        <w:numPr>
          <w:ilvl w:val="0"/>
          <w:numId w:val="3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العوامل الاقتصادية</w:t>
      </w:r>
      <w:r w:rsidR="002813B0" w:rsidRPr="003634D4">
        <w:rPr>
          <w:rFonts w:ascii="Simplified Arabic" w:hAnsi="Simplified Arabic" w:cs="Simplified Arabic"/>
          <w:sz w:val="28"/>
          <w:szCs w:val="28"/>
          <w:rtl/>
        </w:rPr>
        <w:t>:</w:t>
      </w:r>
    </w:p>
    <w:p w14:paraId="6BE18D09" w14:textId="77777777" w:rsidR="0016703B" w:rsidRPr="003634D4" w:rsidRDefault="0016703B"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تعتبر العوامل الاقتصادية من أبرز العوامل المؤثرة على قرار الشراء لدى المستهلك، فالوضع الاقتصادي والمالي للمستهلك واسرته، تحدد نوعية المنتجات التي سيتم شراؤها وعلاماتها التجارية، إضافة الى سعر هذه المنتجات، كذلك عدد مرات التسوق، فكلما كان الوضع المادي والاقتصادي للمستهلك جيدة تكون قرارات الشراء متنوعة ويوجد هناك خيارات أكثر، والعكس صحيح.</w:t>
      </w:r>
    </w:p>
    <w:p w14:paraId="46EC71CE" w14:textId="1DFF5AA5" w:rsidR="0016703B" w:rsidRPr="003634D4" w:rsidRDefault="0016703B">
      <w:pPr>
        <w:pStyle w:val="ListParagraph"/>
        <w:numPr>
          <w:ilvl w:val="0"/>
          <w:numId w:val="3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العوامل الاجتماعية:</w:t>
      </w:r>
    </w:p>
    <w:p w14:paraId="77D6B616" w14:textId="77777777" w:rsidR="0016703B" w:rsidRPr="003634D4" w:rsidRDefault="0016703B"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تؤثر العوامل الاجتماعية كالأسرة والمكانة الاجتماعية للشخص على سلوك المستهلك وعلى قرار الشراء للسلع والخدمات، فكل شخص ينتمي الى مجموعة تتكون من العائلة أو الأصدقاء المقربين أو الجيران أو مجموعة العمل أو المجموعات على وسائل التواصل الاجتماعي، جميعها تؤثر بشكل مباشر أو غير مباشر على قرارات الشراء الخاصة به. كما أن الوضع والمكانة الاجتماعية للمستهلك أو عائلته أن تؤثر أيضاً في قرارات الشراء، فعادة ما يعكس اختيار المنتج والعلامة التجارية المكانة والوضع الاجتماعي للمستهلك ولأسرته.</w:t>
      </w:r>
    </w:p>
    <w:p w14:paraId="03146A6C" w14:textId="4C818D74" w:rsidR="0016703B" w:rsidRPr="003634D4" w:rsidRDefault="0016703B">
      <w:pPr>
        <w:pStyle w:val="ListParagraph"/>
        <w:numPr>
          <w:ilvl w:val="0"/>
          <w:numId w:val="3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العوامل الشخصية</w:t>
      </w:r>
      <w:r w:rsidR="002813B0" w:rsidRPr="003634D4">
        <w:rPr>
          <w:rFonts w:ascii="Simplified Arabic" w:hAnsi="Simplified Arabic" w:cs="Simplified Arabic"/>
          <w:sz w:val="28"/>
          <w:szCs w:val="28"/>
          <w:rtl/>
        </w:rPr>
        <w:t>:</w:t>
      </w:r>
    </w:p>
    <w:p w14:paraId="41437173" w14:textId="77777777" w:rsidR="0016703B" w:rsidRPr="003634D4" w:rsidRDefault="0016703B" w:rsidP="006C26FE">
      <w:p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تتأثر قرارات المستهلك الشرائية بعدد من العوامل الشخصية مثل عمر المشتري وحالته الاجتماعية والمهن وعدد أفراد أسرته ومستواه العلمي، وتغير هذه العوامل الشخصية تؤدي ايضاً الى تغير قرارات الشراء، كما تختلف قرارات الشراء بين غير المتزوجين والمتزوجين الذين لديهم أسرة وأطفال، اضافة الى أن مهنة المستهلك وقوته الشرائية تؤثر على قرارات الشراء وسلوك الشراء.</w:t>
      </w:r>
    </w:p>
    <w:p w14:paraId="536415CE" w14:textId="7E0850A9" w:rsidR="0016703B" w:rsidRPr="003634D4" w:rsidRDefault="0016703B">
      <w:pPr>
        <w:pStyle w:val="ListParagraph"/>
        <w:numPr>
          <w:ilvl w:val="0"/>
          <w:numId w:val="30"/>
        </w:numPr>
        <w:spacing w:line="276"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العوامل النفسية أو الفسيولوجية:</w:t>
      </w:r>
    </w:p>
    <w:p w14:paraId="1FE18E7B" w14:textId="41A56630" w:rsidR="00521294" w:rsidRPr="003634D4" w:rsidRDefault="0016703B" w:rsidP="006C26FE">
      <w:pPr>
        <w:spacing w:line="276" w:lineRule="auto"/>
        <w:jc w:val="both"/>
        <w:rPr>
          <w:rFonts w:ascii="Simplified Arabic" w:hAnsi="Simplified Arabic" w:cs="Simplified Arabic"/>
          <w:b/>
          <w:bCs/>
          <w:sz w:val="28"/>
          <w:szCs w:val="28"/>
          <w:rtl/>
        </w:rPr>
      </w:pPr>
      <w:r w:rsidRPr="003634D4">
        <w:rPr>
          <w:rFonts w:ascii="Simplified Arabic" w:hAnsi="Simplified Arabic" w:cs="Simplified Arabic"/>
          <w:sz w:val="28"/>
          <w:szCs w:val="28"/>
          <w:rtl/>
        </w:rPr>
        <w:lastRenderedPageBreak/>
        <w:t>تتأثر قرارات المستهلك الشرائية بعدد من العوامل النفسية والفسيولوجية، فالمستهلك لديه احتياجات مختلفة ويمكن أن تكون هذه الاحتياجات بيولوجية كالحاجة للطعام أو نفسية تنشأ من الحاجة إلى الاعتراف أو الانتماء، ويمكن أن تثار هذه الاحتياجات بتغير الدوافع، ذلك أن الدافع هو في الأساس حاجة تدفع الشخص إلى السعي وراء الرضا.</w:t>
      </w:r>
    </w:p>
    <w:p w14:paraId="58373192" w14:textId="4216C174" w:rsidR="00FE7B5C" w:rsidRPr="003634D4" w:rsidRDefault="00827DEA" w:rsidP="003634D4">
      <w:pPr>
        <w:pStyle w:val="a"/>
        <w:jc w:val="left"/>
        <w:rPr>
          <w:sz w:val="32"/>
          <w:szCs w:val="28"/>
          <w:rtl/>
        </w:rPr>
      </w:pPr>
      <w:bookmarkStart w:id="45" w:name="_Toc181442410"/>
      <w:r w:rsidRPr="003634D4">
        <w:rPr>
          <w:sz w:val="32"/>
          <w:szCs w:val="28"/>
          <w:rtl/>
        </w:rPr>
        <w:t>سادسا</w:t>
      </w:r>
      <w:r w:rsidR="002813B0" w:rsidRPr="003634D4">
        <w:rPr>
          <w:sz w:val="32"/>
          <w:szCs w:val="28"/>
          <w:rtl/>
        </w:rPr>
        <w:t xml:space="preserve">ً/ </w:t>
      </w:r>
      <w:r w:rsidR="00FE7B5C" w:rsidRPr="003634D4">
        <w:rPr>
          <w:sz w:val="32"/>
          <w:szCs w:val="28"/>
          <w:rtl/>
        </w:rPr>
        <w:t>الصعوبات التي تو</w:t>
      </w:r>
      <w:r w:rsidR="00521294" w:rsidRPr="003634D4">
        <w:rPr>
          <w:sz w:val="32"/>
          <w:szCs w:val="28"/>
          <w:rtl/>
        </w:rPr>
        <w:t>ا</w:t>
      </w:r>
      <w:r w:rsidR="00FE7B5C" w:rsidRPr="003634D4">
        <w:rPr>
          <w:sz w:val="32"/>
          <w:szCs w:val="28"/>
          <w:rtl/>
        </w:rPr>
        <w:t>جه متخذ القرار الشرائي:</w:t>
      </w:r>
      <w:bookmarkEnd w:id="45"/>
      <w:r w:rsidR="00FE7B5C" w:rsidRPr="003634D4">
        <w:rPr>
          <w:sz w:val="32"/>
          <w:szCs w:val="28"/>
          <w:rtl/>
        </w:rPr>
        <w:t xml:space="preserve"> </w:t>
      </w:r>
    </w:p>
    <w:p w14:paraId="58758FF8" w14:textId="77777777" w:rsidR="00FE7B5C" w:rsidRPr="003634D4" w:rsidRDefault="00FE7B5C"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 xml:space="preserve">لقد اختلف الباحثون والمتخصصون في التحديد الدقيق للصعوبات التي تواجـه متخذ القرار على النحو الآتي : ( الهواسي والبرزنجي ، 2014 ) </w:t>
      </w:r>
    </w:p>
    <w:p w14:paraId="31210672" w14:textId="7EA829DD" w:rsidR="00FE7B5C" w:rsidRPr="003634D4" w:rsidRDefault="00FE7B5C">
      <w:pPr>
        <w:pStyle w:val="ListParagraph"/>
        <w:numPr>
          <w:ilvl w:val="0"/>
          <w:numId w:val="3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نقص البيانات والمعلومات المتاحة عند اتخاذ القرار ، إذ غالبا يواجه متخذ القرار أثناء استخدام البيانات والمعلومات المتوافرة العديد من العقبات التي تعيق تحقيق القرارات الهادفة.</w:t>
      </w:r>
    </w:p>
    <w:p w14:paraId="5B0105B9" w14:textId="145AF8B3" w:rsidR="00FE7B5C" w:rsidRPr="003634D4" w:rsidRDefault="00FE7B5C">
      <w:pPr>
        <w:pStyle w:val="ListParagraph"/>
        <w:numPr>
          <w:ilvl w:val="0"/>
          <w:numId w:val="3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صعوبة تحديد المشكلة المراد معالجتها، وتحديدا إذا اتسمت هذه المشكلة بتداخل المتغيرات المختلفة التي يتعذر معها تحديد الأسباب الأساسية التي ساهمت بها وكذلك الأسباب الفرعية وإمكانية الفصل الدقيق بينهما . </w:t>
      </w:r>
    </w:p>
    <w:p w14:paraId="514580E5" w14:textId="0103B6C9" w:rsidR="00FE7B5C" w:rsidRPr="003634D4" w:rsidRDefault="00FE7B5C">
      <w:pPr>
        <w:pStyle w:val="ListParagraph"/>
        <w:numPr>
          <w:ilvl w:val="0"/>
          <w:numId w:val="3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 xml:space="preserve">صعوبة تحديد الأهداف المراد إنجازها ، وخصوصا إذا لم يتسن للمدير توضيح الأهداف بدقة وشفافية فإن القرارات المقترنة بذلك تواجه الصعوبة في التحقيق المستهدف . </w:t>
      </w:r>
    </w:p>
    <w:p w14:paraId="726EA03D" w14:textId="0687E2A3" w:rsidR="00FE7B5C" w:rsidRPr="003634D4" w:rsidRDefault="00FE7B5C">
      <w:pPr>
        <w:pStyle w:val="ListParagraph"/>
        <w:numPr>
          <w:ilvl w:val="0"/>
          <w:numId w:val="3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انعدام القدرة على تحديد البدائل المتاحة بدقة ، إلى جانب عدم القدرة على تحديد المنافع ( المزايا أو العيوب ) التي ترتبط بكل البدائل المتوافرة ، والذي يعد من الصعوبات التي تواجه متخذي القرارات .</w:t>
      </w:r>
    </w:p>
    <w:p w14:paraId="1EAB3D46" w14:textId="0E4DA02E" w:rsidR="00E524F2" w:rsidRPr="000371A8" w:rsidRDefault="00FE7B5C" w:rsidP="000371A8">
      <w:pPr>
        <w:pStyle w:val="ListParagraph"/>
        <w:numPr>
          <w:ilvl w:val="0"/>
          <w:numId w:val="31"/>
        </w:numPr>
        <w:spacing w:line="360" w:lineRule="auto"/>
        <w:jc w:val="both"/>
        <w:rPr>
          <w:rFonts w:ascii="Simplified Arabic" w:hAnsi="Simplified Arabic" w:cs="Simplified Arabic"/>
          <w:sz w:val="28"/>
          <w:szCs w:val="28"/>
          <w:rtl/>
        </w:rPr>
      </w:pPr>
      <w:r w:rsidRPr="003634D4">
        <w:rPr>
          <w:rFonts w:ascii="Simplified Arabic" w:hAnsi="Simplified Arabic" w:cs="Simplified Arabic"/>
          <w:sz w:val="28"/>
          <w:szCs w:val="28"/>
          <w:rtl/>
        </w:rPr>
        <w:t>ترتبط عملية اتخاذ القرارات بالسرعة ولذلك يترتب على عدم توافر الوقت اللازم لمتخذ القرارات لتشخيص المشكلة ، إلى جانب وفرة البيانات والمعلومات وتحديد البدائل وجمع القرارات التي غالبا ما يكون الوقت المتاح حاسما في اتخاذه</w:t>
      </w:r>
      <w:r w:rsidR="002226BC" w:rsidRPr="003634D4">
        <w:rPr>
          <w:rFonts w:ascii="Simplified Arabic" w:hAnsi="Simplified Arabic" w:cs="Simplified Arabic"/>
          <w:sz w:val="28"/>
          <w:szCs w:val="28"/>
          <w:rtl/>
        </w:rPr>
        <w:t>ا.</w:t>
      </w:r>
    </w:p>
    <w:p w14:paraId="16506E76" w14:textId="37B10F78" w:rsidR="002226BC" w:rsidRPr="003634D4" w:rsidRDefault="002226BC" w:rsidP="003634D4">
      <w:pPr>
        <w:pStyle w:val="a"/>
        <w:jc w:val="left"/>
        <w:rPr>
          <w:sz w:val="32"/>
          <w:szCs w:val="28"/>
          <w:rtl/>
        </w:rPr>
      </w:pPr>
      <w:bookmarkStart w:id="46" w:name="_Toc181442411"/>
      <w:r w:rsidRPr="003634D4">
        <w:rPr>
          <w:sz w:val="32"/>
          <w:szCs w:val="28"/>
          <w:rtl/>
        </w:rPr>
        <w:lastRenderedPageBreak/>
        <w:t>سابعا</w:t>
      </w:r>
      <w:r w:rsidR="002813B0" w:rsidRPr="003634D4">
        <w:rPr>
          <w:sz w:val="32"/>
          <w:szCs w:val="28"/>
          <w:rtl/>
        </w:rPr>
        <w:t>ً/</w:t>
      </w:r>
      <w:r w:rsidRPr="003634D4">
        <w:rPr>
          <w:sz w:val="32"/>
          <w:szCs w:val="28"/>
          <w:rtl/>
        </w:rPr>
        <w:t xml:space="preserve"> صالونات التجميل في المملكة العربية السعودية</w:t>
      </w:r>
      <w:bookmarkEnd w:id="46"/>
    </w:p>
    <w:p w14:paraId="565FCE50" w14:textId="77777777" w:rsidR="00D96206" w:rsidRPr="003634D4" w:rsidRDefault="00D96206"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شهد السوق السعودي لصالونات التجميل تطوراً ملحوظاً خلال السنوات القليلة الماضية، وفي عام 2021، بلغ حجمه ما يقارب مرتين ونصف حجم سوق المنتجعات الصحية. وتعتبر صناعة التجميل في المملكة مزدهرة مدفوعة بالدخل المتاح المرتفع للفرد السعودي، والوعي المتزايد بالعناية الشخصية، والحضور الكبير للعلامات التجارية لمستحضرات التجميل العالمية، وتوسع مشهد البيع بالتجزئة باستمرار.</w:t>
      </w:r>
    </w:p>
    <w:p w14:paraId="347AA722" w14:textId="77777777" w:rsidR="00D96206" w:rsidRPr="003634D4" w:rsidRDefault="00D96206"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وبعد ما شهدته المملكة من تطورات اجتماعية وثقافية في اتجاه تمكين المرأة السعودية وتحسين دخلها من خلال دخولها لجميع مجالات العمل بدأ سوق مستحضرات وصالونات التجميل في المملكة يتجه نحو التوسع وهو ما جعل صناعة الصحة والجمال العالمية حريصة على الاستفادة من إمكانات السوق السعودية الكبيرة..</w:t>
      </w:r>
    </w:p>
    <w:p w14:paraId="606A958C" w14:textId="77777777" w:rsidR="00D96206" w:rsidRPr="003634D4" w:rsidRDefault="00D96206" w:rsidP="00E524F2">
      <w:pPr>
        <w:spacing w:line="360" w:lineRule="auto"/>
        <w:jc w:val="lowKashida"/>
        <w:rPr>
          <w:rFonts w:ascii="Simplified Arabic" w:hAnsi="Simplified Arabic" w:cs="Simplified Arabic"/>
          <w:sz w:val="28"/>
          <w:szCs w:val="28"/>
          <w:rtl/>
        </w:rPr>
      </w:pPr>
      <w:r w:rsidRPr="003634D4">
        <w:rPr>
          <w:rFonts w:ascii="Simplified Arabic" w:hAnsi="Simplified Arabic" w:cs="Simplified Arabic"/>
          <w:sz w:val="28"/>
          <w:szCs w:val="28"/>
          <w:rtl/>
        </w:rPr>
        <w:t>تقدم هذه الصالونات مجموعة متنوعة من الخدمات مثل خدمات العناية بالوجه والبشرة، خدمات العناية بالشعر إزالة الشعر بالشمع وكذلك خدمات العناية بالأظافر... وقد أدت العديد من العوامل المجتمعية والثقافية والسياحية التي أصبحت تتميز بها المملكة في السنوات الأخيرة إلى زيادة الطلب على خدمات صالونات التجميل خاصة منها النسائية.</w:t>
      </w:r>
    </w:p>
    <w:p w14:paraId="655C36C2" w14:textId="5F497C2F" w:rsidR="00F925D0" w:rsidRPr="003634D4" w:rsidRDefault="00D96206" w:rsidP="00E524F2">
      <w:pPr>
        <w:spacing w:line="360" w:lineRule="auto"/>
        <w:jc w:val="lowKashida"/>
        <w:rPr>
          <w:rFonts w:ascii="Simplified Arabic" w:hAnsi="Simplified Arabic" w:cs="Simplified Arabic"/>
          <w:sz w:val="28"/>
          <w:szCs w:val="28"/>
          <w:rtl/>
        </w:rPr>
      </w:pPr>
      <w:bookmarkStart w:id="47" w:name="_Hlk180871273"/>
      <w:r w:rsidRPr="003634D4">
        <w:rPr>
          <w:rFonts w:ascii="Simplified Arabic" w:hAnsi="Simplified Arabic" w:cs="Simplified Arabic"/>
          <w:sz w:val="28"/>
          <w:szCs w:val="28"/>
          <w:rtl/>
        </w:rPr>
        <w:t>ومع تمكين المرأة السعودية ودخولها جميع مجالات العمل وحصولها على المراكز القيادية والمناصب العليا بدأت المدن الكبرى كالرياض وجدة ومكة المكرمة والدمام.... تشهد نمواً واضحا في عدد صالونات التجميل النسائية، ومن المتوقع أيضًا أن يواصل هذا النشاط في استقطاب المزيد من المستثمرين ورواد الأعمال في مجالات التجميل والعناية الشخصية.(منشآت،</w:t>
      </w:r>
      <w:r w:rsidR="00E524F2">
        <w:rPr>
          <w:rFonts w:ascii="Simplified Arabic" w:hAnsi="Simplified Arabic" w:cs="Simplified Arabic" w:hint="cs"/>
          <w:sz w:val="28"/>
          <w:szCs w:val="28"/>
          <w:rtl/>
        </w:rPr>
        <w:t xml:space="preserve"> </w:t>
      </w:r>
      <w:r w:rsidRPr="003634D4">
        <w:rPr>
          <w:rFonts w:ascii="Simplified Arabic" w:hAnsi="Simplified Arabic" w:cs="Simplified Arabic"/>
          <w:sz w:val="28"/>
          <w:szCs w:val="28"/>
          <w:rtl/>
        </w:rPr>
        <w:t>٢٠٢٤)</w:t>
      </w:r>
    </w:p>
    <w:p w14:paraId="279160BA" w14:textId="77777777" w:rsidR="00F925D0" w:rsidRPr="003634D4" w:rsidRDefault="00F925D0" w:rsidP="006C26FE">
      <w:pPr>
        <w:spacing w:line="276" w:lineRule="auto"/>
        <w:jc w:val="both"/>
        <w:rPr>
          <w:rFonts w:ascii="Simplified Arabic" w:hAnsi="Simplified Arabic" w:cs="Simplified Arabic"/>
          <w:sz w:val="28"/>
          <w:szCs w:val="28"/>
          <w:u w:val="single"/>
          <w:rtl/>
        </w:rPr>
      </w:pPr>
    </w:p>
    <w:bookmarkEnd w:id="47"/>
    <w:p w14:paraId="05F56A44"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49C1B4CF"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31F360C0"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28BF2479"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063BF7F3"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76F0BC4F" w14:textId="77777777" w:rsidR="001927E8" w:rsidRPr="003634D4" w:rsidRDefault="001927E8" w:rsidP="006C26FE">
      <w:pPr>
        <w:spacing w:line="276" w:lineRule="auto"/>
        <w:jc w:val="both"/>
        <w:rPr>
          <w:rFonts w:ascii="Simplified Arabic" w:hAnsi="Simplified Arabic" w:cs="Simplified Arabic"/>
          <w:b/>
          <w:bCs/>
          <w:sz w:val="28"/>
          <w:szCs w:val="28"/>
          <w:u w:val="single"/>
          <w:rtl/>
        </w:rPr>
      </w:pPr>
    </w:p>
    <w:p w14:paraId="0D0B6A2B" w14:textId="77777777" w:rsidR="00F925D0" w:rsidRPr="003634D4" w:rsidRDefault="00F925D0" w:rsidP="006C26FE">
      <w:pPr>
        <w:spacing w:line="276" w:lineRule="auto"/>
        <w:jc w:val="both"/>
        <w:rPr>
          <w:rFonts w:ascii="Simplified Arabic" w:hAnsi="Simplified Arabic" w:cs="Simplified Arabic"/>
          <w:b/>
          <w:bCs/>
          <w:sz w:val="28"/>
          <w:szCs w:val="28"/>
          <w:u w:val="single"/>
          <w:rtl/>
        </w:rPr>
      </w:pPr>
    </w:p>
    <w:p w14:paraId="0D0295FF" w14:textId="77777777" w:rsidR="00F925D0" w:rsidRPr="003634D4" w:rsidRDefault="00F925D0" w:rsidP="006C26FE">
      <w:pPr>
        <w:spacing w:line="276" w:lineRule="auto"/>
        <w:jc w:val="both"/>
        <w:rPr>
          <w:rFonts w:ascii="Simplified Arabic" w:hAnsi="Simplified Arabic" w:cs="Simplified Arabic"/>
          <w:b/>
          <w:bCs/>
          <w:sz w:val="28"/>
          <w:szCs w:val="28"/>
          <w:u w:val="single"/>
          <w:rtl/>
        </w:rPr>
      </w:pPr>
    </w:p>
    <w:p w14:paraId="7048F6B3" w14:textId="0C23D6CB" w:rsidR="00F925D0" w:rsidRPr="003634D4" w:rsidRDefault="00F925D0" w:rsidP="003634D4">
      <w:pPr>
        <w:pStyle w:val="a"/>
        <w:rPr>
          <w:sz w:val="40"/>
          <w:szCs w:val="36"/>
          <w:rtl/>
        </w:rPr>
      </w:pPr>
      <w:bookmarkStart w:id="48" w:name="_Toc181442412"/>
      <w:r w:rsidRPr="003634D4">
        <w:rPr>
          <w:sz w:val="40"/>
          <w:szCs w:val="36"/>
          <w:rtl/>
        </w:rPr>
        <w:t>الفصل الثالث</w:t>
      </w:r>
      <w:bookmarkEnd w:id="48"/>
    </w:p>
    <w:p w14:paraId="3A2D2B16" w14:textId="601A0EF5" w:rsidR="00F925D0" w:rsidRPr="003634D4" w:rsidRDefault="00F925D0" w:rsidP="003634D4">
      <w:pPr>
        <w:pStyle w:val="a"/>
        <w:rPr>
          <w:sz w:val="40"/>
          <w:szCs w:val="36"/>
          <w:rtl/>
        </w:rPr>
      </w:pPr>
      <w:bookmarkStart w:id="49" w:name="_Toc181442413"/>
      <w:r w:rsidRPr="003634D4">
        <w:rPr>
          <w:sz w:val="40"/>
          <w:szCs w:val="36"/>
          <w:rtl/>
        </w:rPr>
        <w:t>منهجية الدراسة</w:t>
      </w:r>
      <w:r w:rsidR="002813B0" w:rsidRPr="003634D4">
        <w:rPr>
          <w:sz w:val="40"/>
          <w:szCs w:val="36"/>
          <w:rtl/>
        </w:rPr>
        <w:t xml:space="preserve"> واجراءاتها</w:t>
      </w:r>
      <w:bookmarkEnd w:id="49"/>
    </w:p>
    <w:p w14:paraId="21A85991"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7189D1D3"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6C812E72"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4E5400FD"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0C912B1F" w14:textId="77777777" w:rsidR="00F925D0" w:rsidRPr="003634D4" w:rsidRDefault="00F925D0" w:rsidP="006C26FE">
      <w:pPr>
        <w:spacing w:line="276" w:lineRule="auto"/>
        <w:jc w:val="both"/>
        <w:rPr>
          <w:rFonts w:ascii="Simplified Arabic" w:hAnsi="Simplified Arabic" w:cs="Simplified Arabic"/>
          <w:sz w:val="28"/>
          <w:szCs w:val="28"/>
          <w:u w:val="single"/>
          <w:rtl/>
        </w:rPr>
      </w:pPr>
    </w:p>
    <w:p w14:paraId="214E95B5" w14:textId="77777777" w:rsidR="00F925D0" w:rsidRDefault="00F925D0" w:rsidP="006C26FE">
      <w:pPr>
        <w:spacing w:line="276" w:lineRule="auto"/>
        <w:jc w:val="both"/>
        <w:rPr>
          <w:rFonts w:ascii="Simplified Arabic" w:hAnsi="Simplified Arabic" w:cs="Simplified Arabic"/>
          <w:sz w:val="28"/>
          <w:szCs w:val="28"/>
          <w:u w:val="single"/>
          <w:rtl/>
        </w:rPr>
      </w:pPr>
    </w:p>
    <w:p w14:paraId="7BE77983" w14:textId="77777777" w:rsidR="00E524F2" w:rsidRDefault="00E524F2" w:rsidP="006C26FE">
      <w:pPr>
        <w:spacing w:line="276" w:lineRule="auto"/>
        <w:jc w:val="both"/>
        <w:rPr>
          <w:rFonts w:ascii="Simplified Arabic" w:hAnsi="Simplified Arabic" w:cs="Simplified Arabic"/>
          <w:sz w:val="28"/>
          <w:szCs w:val="28"/>
          <w:u w:val="single"/>
          <w:rtl/>
        </w:rPr>
      </w:pPr>
    </w:p>
    <w:p w14:paraId="43DBE606" w14:textId="77777777" w:rsidR="00E524F2" w:rsidRDefault="00E524F2" w:rsidP="006C26FE">
      <w:pPr>
        <w:spacing w:line="276" w:lineRule="auto"/>
        <w:jc w:val="both"/>
        <w:rPr>
          <w:rFonts w:ascii="Simplified Arabic" w:hAnsi="Simplified Arabic" w:cs="Simplified Arabic"/>
          <w:sz w:val="28"/>
          <w:szCs w:val="28"/>
          <w:u w:val="single"/>
          <w:rtl/>
        </w:rPr>
      </w:pPr>
    </w:p>
    <w:p w14:paraId="33A3D613" w14:textId="77777777" w:rsidR="00C83844" w:rsidRPr="003634D4" w:rsidRDefault="00C83844" w:rsidP="006C26FE">
      <w:pPr>
        <w:spacing w:line="276" w:lineRule="auto"/>
        <w:jc w:val="both"/>
        <w:rPr>
          <w:rFonts w:ascii="Simplified Arabic" w:hAnsi="Simplified Arabic" w:cs="Simplified Arabic"/>
          <w:sz w:val="28"/>
          <w:szCs w:val="28"/>
          <w:u w:val="single"/>
          <w:rtl/>
        </w:rPr>
      </w:pPr>
    </w:p>
    <w:p w14:paraId="53A82CAB" w14:textId="1804A4F8" w:rsidR="00C83844" w:rsidRPr="00C83844" w:rsidRDefault="00C83844" w:rsidP="00C83844">
      <w:pPr>
        <w:pStyle w:val="a"/>
        <w:jc w:val="left"/>
        <w:rPr>
          <w:sz w:val="32"/>
          <w:szCs w:val="28"/>
          <w:rtl/>
        </w:rPr>
      </w:pPr>
      <w:bookmarkStart w:id="50" w:name="_Toc181442414"/>
      <w:bookmarkStart w:id="51" w:name="_Hlk180525555"/>
      <w:r w:rsidRPr="00C83844">
        <w:rPr>
          <w:rFonts w:hint="cs"/>
          <w:sz w:val="32"/>
          <w:szCs w:val="28"/>
          <w:rtl/>
        </w:rPr>
        <w:lastRenderedPageBreak/>
        <w:t>أولاً: منهجية الدراسة:</w:t>
      </w:r>
      <w:bookmarkEnd w:id="50"/>
    </w:p>
    <w:p w14:paraId="20D90DB1" w14:textId="5306C646" w:rsidR="00C83844" w:rsidRDefault="00C83844" w:rsidP="000371A8">
      <w:pPr>
        <w:spacing w:line="276" w:lineRule="auto"/>
        <w:jc w:val="both"/>
        <w:rPr>
          <w:rFonts w:ascii="Simplified Arabic" w:hAnsi="Simplified Arabic" w:cs="Simplified Arabic"/>
          <w:sz w:val="28"/>
          <w:szCs w:val="28"/>
          <w:rtl/>
        </w:rPr>
      </w:pPr>
      <w:r w:rsidRPr="00C83844">
        <w:rPr>
          <w:rFonts w:ascii="Simplified Arabic" w:hAnsi="Simplified Arabic" w:cs="Simplified Arabic" w:hint="cs"/>
          <w:sz w:val="28"/>
          <w:szCs w:val="28"/>
          <w:rtl/>
        </w:rPr>
        <w:t>استخدت الباحثة المنهج الوصفي التحليلي لملائمته لهدف الدراسة حيث يستخدم هذا المناج في هذه النوعية من الدراسات.</w:t>
      </w:r>
    </w:p>
    <w:p w14:paraId="6C32AD8A" w14:textId="54040D8D" w:rsidR="00C83844" w:rsidRPr="00C83844" w:rsidRDefault="00C83844" w:rsidP="00C83844">
      <w:pPr>
        <w:pStyle w:val="a"/>
        <w:jc w:val="left"/>
        <w:rPr>
          <w:sz w:val="32"/>
          <w:szCs w:val="28"/>
          <w:rtl/>
        </w:rPr>
      </w:pPr>
      <w:bookmarkStart w:id="52" w:name="_Toc181442415"/>
      <w:r w:rsidRPr="00C83844">
        <w:rPr>
          <w:rFonts w:hint="cs"/>
          <w:sz w:val="32"/>
          <w:szCs w:val="28"/>
          <w:rtl/>
        </w:rPr>
        <w:t>ثانياً: أداه الدراسة:</w:t>
      </w:r>
      <w:bookmarkEnd w:id="52"/>
    </w:p>
    <w:p w14:paraId="6FCA42B3" w14:textId="45F142CC" w:rsidR="00C83844" w:rsidRPr="00C83844" w:rsidRDefault="00C83844" w:rsidP="000371A8">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استخدمت الباحثة الإستبانة كأداه للدراسة.</w:t>
      </w:r>
    </w:p>
    <w:p w14:paraId="5A34DFE7" w14:textId="3E6E3F65" w:rsidR="001927E8" w:rsidRPr="008123CB" w:rsidRDefault="00C83844" w:rsidP="008123CB">
      <w:pPr>
        <w:pStyle w:val="a"/>
        <w:jc w:val="left"/>
        <w:rPr>
          <w:sz w:val="32"/>
          <w:szCs w:val="28"/>
          <w:lang w:val="en-US"/>
        </w:rPr>
      </w:pPr>
      <w:bookmarkStart w:id="53" w:name="_Toc181442416"/>
      <w:r>
        <w:rPr>
          <w:rFonts w:hint="cs"/>
          <w:sz w:val="32"/>
          <w:szCs w:val="28"/>
          <w:rtl/>
        </w:rPr>
        <w:t>ثالثاً</w:t>
      </w:r>
      <w:r w:rsidR="003634D4" w:rsidRPr="008123CB">
        <w:rPr>
          <w:rFonts w:hint="cs"/>
          <w:sz w:val="32"/>
          <w:szCs w:val="28"/>
          <w:rtl/>
        </w:rPr>
        <w:t xml:space="preserve">: </w:t>
      </w:r>
      <w:r w:rsidR="001927E8" w:rsidRPr="008123CB">
        <w:rPr>
          <w:sz w:val="32"/>
          <w:szCs w:val="28"/>
          <w:rtl/>
        </w:rPr>
        <w:t>ثبات أداة الدراسة وصدقها</w:t>
      </w:r>
      <w:bookmarkEnd w:id="53"/>
    </w:p>
    <w:bookmarkEnd w:id="51"/>
    <w:p w14:paraId="397E8A7E" w14:textId="77777777" w:rsidR="001927E8" w:rsidRPr="001927E8" w:rsidRDefault="001927E8" w:rsidP="001927E8">
      <w:pPr>
        <w:spacing w:line="276" w:lineRule="auto"/>
        <w:jc w:val="both"/>
        <w:rPr>
          <w:rFonts w:ascii="Simplified Arabic" w:hAnsi="Simplified Arabic" w:cs="Simplified Arabic"/>
          <w:b/>
          <w:bCs/>
          <w:sz w:val="28"/>
          <w:szCs w:val="28"/>
          <w:rtl/>
        </w:rPr>
      </w:pPr>
      <w:r w:rsidRPr="001927E8">
        <w:rPr>
          <w:rFonts w:ascii="Simplified Arabic" w:hAnsi="Simplified Arabic" w:cs="Simplified Arabic"/>
          <w:sz w:val="28"/>
          <w:szCs w:val="28"/>
          <w:rtl/>
        </w:rPr>
        <w:t>حساب الثبات بطريقة ألفا كرونباخ: جرى حساب قيمة معامل ألفا كرونباخ للمقياس ككل وكانت (0.883)، وهي قيمة جيدة؛ أي أنَّ جميع القيم تزيد عن (0.75)، وتشير إلى أنَّ أداة الدراسة تتمتع بدرجة جيدة من الثبات، ويمكن الاعتماد على النتائج والوثوق بها</w:t>
      </w:r>
      <w:r w:rsidRPr="001927E8">
        <w:rPr>
          <w:rFonts w:ascii="Simplified Arabic" w:hAnsi="Simplified Arabic" w:cs="Simplified Arabic"/>
          <w:b/>
          <w:bCs/>
          <w:sz w:val="28"/>
          <w:szCs w:val="28"/>
          <w:rtl/>
        </w:rPr>
        <w:t>.</w:t>
      </w:r>
    </w:p>
    <w:p w14:paraId="4693DAFD" w14:textId="77777777" w:rsidR="001927E8" w:rsidRPr="00E524F2" w:rsidRDefault="001927E8" w:rsidP="00E524F2">
      <w:pPr>
        <w:pStyle w:val="a0"/>
        <w:spacing w:line="360" w:lineRule="auto"/>
        <w:rPr>
          <w:rFonts w:ascii="Simplified Arabic" w:hAnsi="Simplified Arabic" w:cs="Simplified Arabic"/>
          <w:b w:val="0"/>
          <w:bCs w:val="0"/>
          <w:sz w:val="28"/>
          <w:szCs w:val="28"/>
          <w:rtl/>
        </w:rPr>
      </w:pPr>
      <w:bookmarkStart w:id="54" w:name="_Toc180965419"/>
      <w:r w:rsidRPr="00E524F2">
        <w:rPr>
          <w:rFonts w:ascii="Simplified Arabic" w:hAnsi="Simplified Arabic" w:cs="Simplified Arabic"/>
          <w:b w:val="0"/>
          <w:bCs w:val="0"/>
          <w:sz w:val="28"/>
          <w:szCs w:val="28"/>
          <w:rtl/>
        </w:rPr>
        <w:t>جدول رقم (1) يبين قيمة معامل كرونباخ ألفا للمقياس ككل</w:t>
      </w:r>
      <w:bookmarkEnd w:id="54"/>
    </w:p>
    <w:tbl>
      <w:tblPr>
        <w:tblStyle w:val="TableGridLight"/>
        <w:bidiVisual/>
        <w:tblW w:w="0" w:type="auto"/>
        <w:jc w:val="center"/>
        <w:tblLook w:val="04A0" w:firstRow="1" w:lastRow="0" w:firstColumn="1" w:lastColumn="0" w:noHBand="0" w:noVBand="1"/>
      </w:tblPr>
      <w:tblGrid>
        <w:gridCol w:w="3942"/>
        <w:gridCol w:w="1397"/>
        <w:gridCol w:w="2362"/>
      </w:tblGrid>
      <w:tr w:rsidR="003634D4" w:rsidRPr="003634D4" w14:paraId="0F58F4F6" w14:textId="77777777" w:rsidTr="001927E8">
        <w:trPr>
          <w:trHeight w:val="44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hideMark/>
          </w:tcPr>
          <w:p w14:paraId="3145063C" w14:textId="77777777" w:rsidR="001927E8" w:rsidRPr="001927E8" w:rsidRDefault="001927E8" w:rsidP="001927E8">
            <w:pPr>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المحور المدروس</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hideMark/>
          </w:tcPr>
          <w:p w14:paraId="400CFBF8" w14:textId="77777777" w:rsidR="001927E8" w:rsidRPr="001927E8" w:rsidRDefault="001927E8" w:rsidP="001927E8">
            <w:pPr>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عدد العبارات</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hideMark/>
          </w:tcPr>
          <w:p w14:paraId="4D2B4092" w14:textId="77777777" w:rsidR="001927E8" w:rsidRPr="001927E8" w:rsidRDefault="001927E8" w:rsidP="001927E8">
            <w:pPr>
              <w:jc w:val="center"/>
              <w:rPr>
                <w:rFonts w:ascii="Simplified Arabic" w:hAnsi="Simplified Arabic" w:cs="Simplified Arabic"/>
                <w:b/>
                <w:bCs/>
                <w:sz w:val="28"/>
                <w:szCs w:val="28"/>
                <w:rtl/>
                <w:lang w:bidi="ar-SY"/>
              </w:rPr>
            </w:pPr>
            <w:r w:rsidRPr="001927E8">
              <w:rPr>
                <w:rFonts w:ascii="Simplified Arabic" w:hAnsi="Simplified Arabic" w:cs="Simplified Arabic"/>
                <w:b/>
                <w:bCs/>
                <w:sz w:val="28"/>
                <w:szCs w:val="28"/>
                <w:rtl/>
              </w:rPr>
              <w:t>قيمة معامل كرونباخ ألفا</w:t>
            </w:r>
          </w:p>
        </w:tc>
      </w:tr>
      <w:tr w:rsidR="001927E8" w:rsidRPr="001927E8" w14:paraId="4DE7313D" w14:textId="77777777" w:rsidTr="001927E8">
        <w:trPr>
          <w:trHeight w:val="1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BA45A0" w14:textId="43568CAC" w:rsidR="001927E8" w:rsidRPr="001927E8" w:rsidRDefault="001927E8" w:rsidP="001927E8">
            <w:pPr>
              <w:spacing w:after="160"/>
              <w:jc w:val="center"/>
              <w:rPr>
                <w:rFonts w:ascii="Simplified Arabic" w:hAnsi="Simplified Arabic" w:cs="Simplified Arabic"/>
                <w:b/>
                <w:bCs/>
                <w:sz w:val="28"/>
                <w:szCs w:val="28"/>
                <w:rtl/>
              </w:rPr>
            </w:pPr>
            <w:bookmarkStart w:id="55" w:name="_Hlk180397557"/>
            <w:r w:rsidRPr="001927E8">
              <w:rPr>
                <w:rFonts w:ascii="Simplified Arabic" w:hAnsi="Simplified Arabic" w:cs="Simplified Arabic"/>
                <w:b/>
                <w:bCs/>
                <w:sz w:val="28"/>
                <w:szCs w:val="28"/>
                <w:rtl/>
                <w:lang w:bidi="ar-EG"/>
              </w:rPr>
              <w:t>الاستراتيجيات المبتكرة في إدارة المشاريع</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0DF72D"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٩</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D029F9"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0.862</w:t>
            </w:r>
          </w:p>
        </w:tc>
      </w:tr>
      <w:tr w:rsidR="001927E8" w:rsidRPr="001927E8" w14:paraId="1B3C79E7" w14:textId="77777777" w:rsidTr="001927E8">
        <w:trPr>
          <w:trHeight w:val="7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58CDB3"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خدمة العملاء</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D80C05"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٦</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51D3F0"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0.812</w:t>
            </w:r>
          </w:p>
        </w:tc>
      </w:tr>
      <w:tr w:rsidR="001927E8" w:rsidRPr="001927E8" w14:paraId="46C793ED" w14:textId="77777777" w:rsidTr="001927E8">
        <w:trPr>
          <w:trHeight w:val="548"/>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054CA3" w14:textId="64982CE4" w:rsidR="001927E8" w:rsidRPr="001927E8" w:rsidRDefault="001927E8" w:rsidP="001927E8">
            <w:pPr>
              <w:spacing w:after="160"/>
              <w:jc w:val="center"/>
              <w:rPr>
                <w:rFonts w:ascii="Simplified Arabic" w:hAnsi="Simplified Arabic" w:cs="Simplified Arabic"/>
                <w:b/>
                <w:bCs/>
                <w:sz w:val="28"/>
                <w:szCs w:val="28"/>
                <w:lang w:bidi="ar-EG"/>
              </w:rPr>
            </w:pPr>
            <w:r w:rsidRPr="001927E8">
              <w:rPr>
                <w:rFonts w:ascii="Simplified Arabic" w:hAnsi="Simplified Arabic" w:cs="Simplified Arabic"/>
                <w:b/>
                <w:bCs/>
                <w:sz w:val="28"/>
                <w:szCs w:val="28"/>
                <w:rtl/>
                <w:lang w:bidi="ar-EG"/>
              </w:rPr>
              <w:t>رضا الزبون</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59E0F5"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٥</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17E562"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0.798</w:t>
            </w:r>
          </w:p>
        </w:tc>
      </w:tr>
      <w:tr w:rsidR="001927E8" w:rsidRPr="001927E8" w14:paraId="538D4C76" w14:textId="77777777" w:rsidTr="001927E8">
        <w:trPr>
          <w:trHeight w:val="44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82D532"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زيادة الحصة السوقية</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39D7CC"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٤</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189809" w14:textId="77777777" w:rsidR="001927E8" w:rsidRPr="001927E8" w:rsidRDefault="001927E8" w:rsidP="001927E8">
            <w:pPr>
              <w:spacing w:after="160"/>
              <w:jc w:val="center"/>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lang w:bidi="ar-EG"/>
              </w:rPr>
              <w:t>0.804</w:t>
            </w:r>
          </w:p>
        </w:tc>
      </w:tr>
      <w:bookmarkEnd w:id="55"/>
    </w:tbl>
    <w:p w14:paraId="6EBB37BC" w14:textId="77777777" w:rsidR="001927E8" w:rsidRPr="001927E8" w:rsidRDefault="001927E8" w:rsidP="001927E8">
      <w:pPr>
        <w:spacing w:line="276" w:lineRule="auto"/>
        <w:jc w:val="both"/>
        <w:rPr>
          <w:rFonts w:ascii="Simplified Arabic" w:hAnsi="Simplified Arabic" w:cs="Simplified Arabic"/>
          <w:b/>
          <w:bCs/>
          <w:sz w:val="28"/>
          <w:szCs w:val="28"/>
          <w:rtl/>
        </w:rPr>
      </w:pPr>
    </w:p>
    <w:p w14:paraId="1F562494" w14:textId="77777777" w:rsidR="001927E8" w:rsidRPr="001927E8" w:rsidRDefault="001927E8" w:rsidP="00E524F2">
      <w:pPr>
        <w:spacing w:line="360"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للتحقق من صدق الأداة تم عرضها على مجموعة من المُحكمين من ذوي الخبرة والمختصين في إدارة الأعمال، وبلغ عددهم (6) محكمين في الجامعة</w:t>
      </w:r>
      <w:r w:rsidRPr="001927E8">
        <w:rPr>
          <w:rFonts w:ascii="Simplified Arabic" w:hAnsi="Simplified Arabic" w:cs="Simplified Arabic"/>
          <w:sz w:val="28"/>
          <w:szCs w:val="28"/>
          <w:rtl/>
          <w:lang w:bidi="ar-EG"/>
        </w:rPr>
        <w:t>،</w:t>
      </w:r>
      <w:r w:rsidRPr="001927E8">
        <w:rPr>
          <w:rFonts w:ascii="Simplified Arabic" w:hAnsi="Simplified Arabic" w:cs="Simplified Arabic"/>
          <w:sz w:val="28"/>
          <w:szCs w:val="28"/>
          <w:rtl/>
        </w:rPr>
        <w:t xml:space="preserve"> وقد عادت الاستبانات المحكمة جميعها، وأجمع المحكمون على صدقها وملاءمتِها لقياس المحاور التي وضعت من أجلها، وذلك بعد إجراء التعديلات المناسبة في ضوء ملاحظات المحكمين وتوجيهاتهم، إما بالحذف، أو الإضافة، أو إعادة صياغة، أو إعادة الترتيب.</w:t>
      </w:r>
    </w:p>
    <w:p w14:paraId="46C61037" w14:textId="77777777" w:rsidR="001927E8" w:rsidRPr="001927E8" w:rsidRDefault="001927E8" w:rsidP="00E524F2">
      <w:pPr>
        <w:spacing w:line="360"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lastRenderedPageBreak/>
        <w:t>صدق المجموعات الطرفية (</w:t>
      </w:r>
      <w:r w:rsidRPr="001927E8">
        <w:rPr>
          <w:rFonts w:ascii="Simplified Arabic" w:hAnsi="Simplified Arabic" w:cs="Simplified Arabic"/>
          <w:sz w:val="28"/>
          <w:szCs w:val="28"/>
        </w:rPr>
        <w:t>T-TEST</w:t>
      </w:r>
      <w:r w:rsidRPr="001927E8">
        <w:rPr>
          <w:rFonts w:ascii="Simplified Arabic" w:hAnsi="Simplified Arabic" w:cs="Simplified Arabic"/>
          <w:sz w:val="28"/>
          <w:szCs w:val="28"/>
          <w:rtl/>
          <w:lang w:bidi="ar-SY"/>
        </w:rPr>
        <w:t>)</w:t>
      </w:r>
      <w:r w:rsidRPr="001927E8">
        <w:rPr>
          <w:rFonts w:ascii="Simplified Arabic" w:hAnsi="Simplified Arabic" w:cs="Simplified Arabic"/>
          <w:sz w:val="28"/>
          <w:szCs w:val="28"/>
          <w:rtl/>
        </w:rPr>
        <w:t xml:space="preserve">: طُبقت أداة الدراسة إلكترونياً على عينة عشوائية " هذه العينة تجريبية وهي فقط من أجل التحقق من صدق وثبات أداة الدراسة " بلغت (50). وتعتمد هذه الطريقة على المقارنة بين الفئات المتطرفة (عليا_ دنيا)، حيث تم المقارنة بين متوسطات أعلى (10) درجة (الفئة العليا) مع أدنى (10) درجة (الفئة الدنيا) وحساب النتائج. </w:t>
      </w:r>
    </w:p>
    <w:p w14:paraId="3739D00F" w14:textId="77777777" w:rsidR="001927E8" w:rsidRPr="003634D4" w:rsidRDefault="001927E8" w:rsidP="001927E8">
      <w:pPr>
        <w:spacing w:line="276" w:lineRule="auto"/>
        <w:jc w:val="both"/>
        <w:rPr>
          <w:rFonts w:ascii="Simplified Arabic" w:hAnsi="Simplified Arabic" w:cs="Simplified Arabic"/>
          <w:sz w:val="28"/>
          <w:szCs w:val="28"/>
          <w:rtl/>
        </w:rPr>
      </w:pPr>
    </w:p>
    <w:p w14:paraId="3768EEA4" w14:textId="5F7C1B8D" w:rsidR="001927E8" w:rsidRPr="00E524F2" w:rsidRDefault="001927E8" w:rsidP="00E524F2">
      <w:pPr>
        <w:pStyle w:val="a0"/>
        <w:spacing w:line="360" w:lineRule="auto"/>
        <w:rPr>
          <w:rFonts w:ascii="Simplified Arabic" w:hAnsi="Simplified Arabic" w:cs="Simplified Arabic"/>
          <w:b w:val="0"/>
          <w:bCs w:val="0"/>
          <w:sz w:val="28"/>
          <w:szCs w:val="28"/>
          <w:rtl/>
        </w:rPr>
      </w:pPr>
      <w:bookmarkStart w:id="56" w:name="_Toc180965420"/>
      <w:r w:rsidRPr="00E524F2">
        <w:rPr>
          <w:rFonts w:ascii="Simplified Arabic" w:hAnsi="Simplified Arabic" w:cs="Simplified Arabic"/>
          <w:b w:val="0"/>
          <w:bCs w:val="0"/>
          <w:sz w:val="28"/>
          <w:szCs w:val="28"/>
          <w:rtl/>
        </w:rPr>
        <w:t xml:space="preserve">جدول رقم (2) يبين الصدق التميزي بين المتوسطات والانحرافات المعيارية، وقيمة </w:t>
      </w:r>
      <w:r w:rsidRPr="00E524F2">
        <w:rPr>
          <w:rFonts w:ascii="Simplified Arabic" w:hAnsi="Simplified Arabic" w:cs="Simplified Arabic"/>
          <w:b w:val="0"/>
          <w:bCs w:val="0"/>
          <w:sz w:val="28"/>
          <w:szCs w:val="28"/>
        </w:rPr>
        <w:t>"T"</w:t>
      </w:r>
      <w:bookmarkEnd w:id="56"/>
    </w:p>
    <w:tbl>
      <w:tblPr>
        <w:tblStyle w:val="TableGridLight"/>
        <w:bidiVisual/>
        <w:tblW w:w="8453" w:type="dxa"/>
        <w:tblLook w:val="04A0" w:firstRow="1" w:lastRow="0" w:firstColumn="1" w:lastColumn="0" w:noHBand="0" w:noVBand="1"/>
      </w:tblPr>
      <w:tblGrid>
        <w:gridCol w:w="1296"/>
        <w:gridCol w:w="663"/>
        <w:gridCol w:w="1124"/>
        <w:gridCol w:w="1758"/>
        <w:gridCol w:w="1249"/>
        <w:gridCol w:w="1522"/>
        <w:gridCol w:w="841"/>
      </w:tblGrid>
      <w:tr w:rsidR="001927E8" w:rsidRPr="001927E8" w14:paraId="01F5DBB8" w14:textId="77777777" w:rsidTr="00E524F2">
        <w:tc>
          <w:tcPr>
            <w:tcW w:w="12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4F97C931"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الدرجات</w:t>
            </w:r>
          </w:p>
        </w:tc>
        <w:tc>
          <w:tcPr>
            <w:tcW w:w="6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D0E3ECF"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العدد</w:t>
            </w:r>
          </w:p>
        </w:tc>
        <w:tc>
          <w:tcPr>
            <w:tcW w:w="1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768C5527"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المتوسط</w:t>
            </w:r>
          </w:p>
        </w:tc>
        <w:tc>
          <w:tcPr>
            <w:tcW w:w="1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0AB9DBA"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الانحراف المعياري</w:t>
            </w:r>
          </w:p>
        </w:tc>
        <w:tc>
          <w:tcPr>
            <w:tcW w:w="12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2CE930E"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قيمة </w:t>
            </w:r>
            <w:r w:rsidRPr="001927E8">
              <w:rPr>
                <w:rFonts w:ascii="Simplified Arabic" w:hAnsi="Simplified Arabic" w:cs="Simplified Arabic"/>
                <w:b/>
                <w:bCs/>
                <w:sz w:val="28"/>
                <w:szCs w:val="28"/>
              </w:rPr>
              <w:t>"T"</w:t>
            </w:r>
          </w:p>
        </w:tc>
        <w:tc>
          <w:tcPr>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9EC598D" w14:textId="77777777" w:rsidR="001927E8" w:rsidRPr="001927E8" w:rsidRDefault="001927E8" w:rsidP="00E524F2">
            <w:pPr>
              <w:spacing w:after="160"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lang w:bidi="ar-SY"/>
              </w:rPr>
              <w:t>مستوى الدلالة</w:t>
            </w:r>
          </w:p>
        </w:tc>
        <w:tc>
          <w:tcPr>
            <w:tcW w:w="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B3456E1" w14:textId="77777777" w:rsidR="001927E8" w:rsidRPr="001927E8" w:rsidRDefault="001927E8" w:rsidP="00E524F2">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القرار</w:t>
            </w:r>
          </w:p>
        </w:tc>
      </w:tr>
      <w:tr w:rsidR="001927E8" w:rsidRPr="001927E8" w14:paraId="52F021CA" w14:textId="77777777" w:rsidTr="001927E8">
        <w:tc>
          <w:tcPr>
            <w:tcW w:w="12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FADD7C"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أعلى 20%</w:t>
            </w:r>
          </w:p>
        </w:tc>
        <w:tc>
          <w:tcPr>
            <w:tcW w:w="6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0FCE5D"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10</w:t>
            </w:r>
          </w:p>
        </w:tc>
        <w:tc>
          <w:tcPr>
            <w:tcW w:w="1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6CC158"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4.58</w:t>
            </w:r>
          </w:p>
        </w:tc>
        <w:tc>
          <w:tcPr>
            <w:tcW w:w="1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421499"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0.598</w:t>
            </w:r>
          </w:p>
        </w:tc>
        <w:tc>
          <w:tcPr>
            <w:tcW w:w="124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1D244B"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5.943</w:t>
            </w:r>
          </w:p>
        </w:tc>
        <w:tc>
          <w:tcPr>
            <w:tcW w:w="152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06550C"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0.000</w:t>
            </w:r>
          </w:p>
        </w:tc>
        <w:tc>
          <w:tcPr>
            <w:tcW w:w="84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F97451" w14:textId="77777777" w:rsidR="001927E8" w:rsidRPr="001927E8" w:rsidRDefault="001927E8" w:rsidP="00E524F2">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دال</w:t>
            </w:r>
          </w:p>
        </w:tc>
      </w:tr>
      <w:tr w:rsidR="001927E8" w:rsidRPr="001927E8" w14:paraId="2A4F58C7" w14:textId="77777777" w:rsidTr="001927E8">
        <w:tc>
          <w:tcPr>
            <w:tcW w:w="12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4D1E78" w14:textId="77777777" w:rsidR="001927E8" w:rsidRPr="001927E8" w:rsidRDefault="001927E8" w:rsidP="001927E8">
            <w:pPr>
              <w:spacing w:after="160"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أدنى 20%</w:t>
            </w:r>
          </w:p>
        </w:tc>
        <w:tc>
          <w:tcPr>
            <w:tcW w:w="6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96C47F" w14:textId="77777777" w:rsidR="001927E8" w:rsidRPr="001927E8" w:rsidRDefault="001927E8" w:rsidP="001927E8">
            <w:pPr>
              <w:spacing w:after="160"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10</w:t>
            </w:r>
          </w:p>
        </w:tc>
        <w:tc>
          <w:tcPr>
            <w:tcW w:w="1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D3359" w14:textId="77777777" w:rsidR="001927E8" w:rsidRPr="001927E8" w:rsidRDefault="001927E8" w:rsidP="001927E8">
            <w:pPr>
              <w:spacing w:after="160"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3.12</w:t>
            </w:r>
          </w:p>
        </w:tc>
        <w:tc>
          <w:tcPr>
            <w:tcW w:w="1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A7B6CC" w14:textId="77777777" w:rsidR="001927E8" w:rsidRPr="001927E8" w:rsidRDefault="001927E8" w:rsidP="001927E8">
            <w:pPr>
              <w:spacing w:after="160"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0.823</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1C854D" w14:textId="77777777" w:rsidR="001927E8" w:rsidRPr="001927E8" w:rsidRDefault="001927E8" w:rsidP="001927E8">
            <w:pPr>
              <w:spacing w:after="160" w:line="276" w:lineRule="auto"/>
              <w:jc w:val="both"/>
              <w:rPr>
                <w:rFonts w:ascii="Simplified Arabic" w:hAnsi="Simplified Arabic" w:cs="Simplified Arabic"/>
                <w:sz w:val="28"/>
                <w:szCs w:val="28"/>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32C8F8" w14:textId="77777777" w:rsidR="001927E8" w:rsidRPr="001927E8" w:rsidRDefault="001927E8" w:rsidP="001927E8">
            <w:pPr>
              <w:spacing w:after="160" w:line="276" w:lineRule="auto"/>
              <w:jc w:val="both"/>
              <w:rPr>
                <w:rFonts w:ascii="Simplified Arabic" w:hAnsi="Simplified Arabic" w:cs="Simplified Arabic"/>
                <w:sz w:val="28"/>
                <w:szCs w:val="28"/>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49E72" w14:textId="77777777" w:rsidR="001927E8" w:rsidRPr="001927E8" w:rsidRDefault="001927E8" w:rsidP="001927E8">
            <w:pPr>
              <w:spacing w:after="160" w:line="276" w:lineRule="auto"/>
              <w:jc w:val="both"/>
              <w:rPr>
                <w:rFonts w:ascii="Simplified Arabic" w:hAnsi="Simplified Arabic" w:cs="Simplified Arabic"/>
                <w:sz w:val="28"/>
                <w:szCs w:val="28"/>
              </w:rPr>
            </w:pPr>
          </w:p>
        </w:tc>
      </w:tr>
    </w:tbl>
    <w:p w14:paraId="410D8A35" w14:textId="77777777" w:rsidR="001927E8" w:rsidRPr="001927E8" w:rsidRDefault="001927E8" w:rsidP="001927E8">
      <w:pPr>
        <w:spacing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يتضح من الجدول السابق أن أداة الدراسة صادقة، ولبنودها القدرة التمييزية بين الأشخاص الذين حصلوا على درجات عليا، وأولئك الذين حصلوا على درجات دنيا.</w:t>
      </w:r>
    </w:p>
    <w:p w14:paraId="3F7BEAC5" w14:textId="77777777" w:rsidR="001927E8" w:rsidRPr="001927E8" w:rsidRDefault="001927E8" w:rsidP="001927E8">
      <w:pPr>
        <w:spacing w:line="276" w:lineRule="auto"/>
        <w:jc w:val="both"/>
        <w:rPr>
          <w:rFonts w:ascii="Simplified Arabic" w:hAnsi="Simplified Arabic" w:cs="Simplified Arabic"/>
          <w:b/>
          <w:bCs/>
          <w:sz w:val="28"/>
          <w:szCs w:val="28"/>
          <w:rtl/>
        </w:rPr>
      </w:pPr>
      <w:r w:rsidRPr="001927E8">
        <w:rPr>
          <w:rFonts w:ascii="Simplified Arabic" w:hAnsi="Simplified Arabic" w:cs="Simplified Arabic"/>
          <w:b/>
          <w:bCs/>
          <w:sz w:val="28"/>
          <w:szCs w:val="28"/>
          <w:rtl/>
        </w:rPr>
        <w:t>صدق الاتساق الداخلي:</w:t>
      </w:r>
    </w:p>
    <w:p w14:paraId="0FEA6767" w14:textId="77777777" w:rsidR="001927E8" w:rsidRDefault="001927E8" w:rsidP="001927E8">
      <w:pPr>
        <w:spacing w:line="276" w:lineRule="auto"/>
        <w:jc w:val="both"/>
        <w:rPr>
          <w:rFonts w:ascii="Simplified Arabic" w:hAnsi="Simplified Arabic" w:cs="Simplified Arabic"/>
          <w:sz w:val="28"/>
          <w:szCs w:val="28"/>
          <w:rtl/>
          <w:lang w:bidi="ar-OM"/>
        </w:rPr>
      </w:pPr>
      <w:r w:rsidRPr="001927E8">
        <w:rPr>
          <w:rFonts w:ascii="Simplified Arabic" w:hAnsi="Simplified Arabic" w:cs="Simplified Arabic"/>
          <w:sz w:val="28"/>
          <w:szCs w:val="28"/>
          <w:rtl/>
        </w:rPr>
        <w:t>يقصد بصدق الاتساق الداخلي: مدى اتساق كل فقرة من فقرات المقياس مع البعد الذي تنتمي إليه هذه الفقرة، وتم حساب صدق الاتساق الداخلي وذلك من خلال معاملات الارتباط بين كل فقرة من أبعاد المقياس، والدرجة الكلية للمقياس نفسه.</w:t>
      </w:r>
      <w:r w:rsidRPr="001927E8">
        <w:rPr>
          <w:rFonts w:ascii="Simplified Arabic" w:hAnsi="Simplified Arabic" w:cs="Simplified Arabic"/>
          <w:sz w:val="28"/>
          <w:szCs w:val="28"/>
          <w:rtl/>
          <w:lang w:bidi="ar-OM"/>
        </w:rPr>
        <w:t xml:space="preserve"> والجدول رقم (3) و(4) يوضحان ذلك.</w:t>
      </w:r>
    </w:p>
    <w:p w14:paraId="49C66C68" w14:textId="77777777" w:rsidR="00C83844" w:rsidRDefault="00C83844" w:rsidP="001927E8">
      <w:pPr>
        <w:spacing w:line="276" w:lineRule="auto"/>
        <w:jc w:val="both"/>
        <w:rPr>
          <w:rFonts w:ascii="Simplified Arabic" w:hAnsi="Simplified Arabic" w:cs="Simplified Arabic"/>
          <w:sz w:val="28"/>
          <w:szCs w:val="28"/>
          <w:rtl/>
          <w:lang w:bidi="ar-OM"/>
        </w:rPr>
      </w:pPr>
    </w:p>
    <w:p w14:paraId="3A88D759" w14:textId="77777777" w:rsidR="00AA5B8E" w:rsidRDefault="00AA5B8E" w:rsidP="001927E8">
      <w:pPr>
        <w:spacing w:line="276" w:lineRule="auto"/>
        <w:jc w:val="both"/>
        <w:rPr>
          <w:rFonts w:ascii="Simplified Arabic" w:hAnsi="Simplified Arabic" w:cs="Simplified Arabic"/>
          <w:sz w:val="28"/>
          <w:szCs w:val="28"/>
          <w:rtl/>
          <w:lang w:bidi="ar-OM"/>
        </w:rPr>
      </w:pPr>
    </w:p>
    <w:p w14:paraId="3B950C26" w14:textId="77777777" w:rsidR="00AA5B8E" w:rsidRDefault="00AA5B8E" w:rsidP="001927E8">
      <w:pPr>
        <w:spacing w:line="276" w:lineRule="auto"/>
        <w:jc w:val="both"/>
        <w:rPr>
          <w:rFonts w:ascii="Simplified Arabic" w:hAnsi="Simplified Arabic" w:cs="Simplified Arabic"/>
          <w:sz w:val="28"/>
          <w:szCs w:val="28"/>
          <w:rtl/>
          <w:lang w:bidi="ar-OM"/>
        </w:rPr>
      </w:pPr>
    </w:p>
    <w:p w14:paraId="76C29DFB" w14:textId="77777777" w:rsidR="00AA5B8E" w:rsidRDefault="00AA5B8E" w:rsidP="001927E8">
      <w:pPr>
        <w:spacing w:line="276" w:lineRule="auto"/>
        <w:jc w:val="both"/>
        <w:rPr>
          <w:rFonts w:ascii="Simplified Arabic" w:hAnsi="Simplified Arabic" w:cs="Simplified Arabic"/>
          <w:sz w:val="28"/>
          <w:szCs w:val="28"/>
          <w:rtl/>
          <w:lang w:bidi="ar-OM"/>
        </w:rPr>
      </w:pPr>
    </w:p>
    <w:p w14:paraId="2A26AAB3" w14:textId="77777777" w:rsidR="00C83844" w:rsidRPr="001927E8" w:rsidRDefault="00C83844" w:rsidP="001927E8">
      <w:pPr>
        <w:spacing w:line="276" w:lineRule="auto"/>
        <w:jc w:val="both"/>
        <w:rPr>
          <w:rFonts w:ascii="Simplified Arabic" w:hAnsi="Simplified Arabic" w:cs="Simplified Arabic"/>
          <w:sz w:val="28"/>
          <w:szCs w:val="28"/>
        </w:rPr>
      </w:pPr>
    </w:p>
    <w:p w14:paraId="2E8D9A1C" w14:textId="77777777" w:rsidR="001927E8" w:rsidRPr="001927E8" w:rsidRDefault="001927E8" w:rsidP="001927E8">
      <w:pPr>
        <w:spacing w:line="276" w:lineRule="auto"/>
        <w:jc w:val="both"/>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lang w:bidi="ar-OM"/>
        </w:rPr>
        <w:lastRenderedPageBreak/>
        <w:t xml:space="preserve">أولًا: مدى ارتباط محاور </w:t>
      </w:r>
      <w:r w:rsidRPr="001927E8">
        <w:rPr>
          <w:rFonts w:ascii="Simplified Arabic" w:hAnsi="Simplified Arabic" w:cs="Simplified Arabic"/>
          <w:b/>
          <w:bCs/>
          <w:sz w:val="28"/>
          <w:szCs w:val="28"/>
          <w:rtl/>
          <w:lang w:bidi="ar-AE"/>
        </w:rPr>
        <w:t>المتغير المستقل (الاستراتيجيات المبتكرة)</w:t>
      </w:r>
      <w:r w:rsidRPr="001927E8">
        <w:rPr>
          <w:rFonts w:ascii="Simplified Arabic" w:hAnsi="Simplified Arabic" w:cs="Simplified Arabic"/>
          <w:b/>
          <w:bCs/>
          <w:sz w:val="28"/>
          <w:szCs w:val="28"/>
          <w:rtl/>
          <w:lang w:bidi="ar-OM"/>
        </w:rPr>
        <w:t>:</w:t>
      </w:r>
    </w:p>
    <w:p w14:paraId="095DE6C9" w14:textId="3B6C9853" w:rsidR="001927E8" w:rsidRPr="001927E8" w:rsidRDefault="001927E8" w:rsidP="00E524F2">
      <w:pPr>
        <w:spacing w:line="360"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lang w:bidi="ar-OM"/>
        </w:rPr>
        <w:t xml:space="preserve">يتضح من الجدول (3) أن جميع معاملات الارتباط في جميع محاور </w:t>
      </w:r>
      <w:r w:rsidRPr="001927E8">
        <w:rPr>
          <w:rFonts w:ascii="Simplified Arabic" w:hAnsi="Simplified Arabic" w:cs="Simplified Arabic"/>
          <w:sz w:val="28"/>
          <w:szCs w:val="28"/>
          <w:rtl/>
          <w:lang w:bidi="ar-EG"/>
        </w:rPr>
        <w:t xml:space="preserve">المتغير المستقل (الاستراتيجيات المبتكرة لدى </w:t>
      </w:r>
      <w:r w:rsidR="00AA5B8E">
        <w:rPr>
          <w:rFonts w:ascii="Simplified Arabic" w:hAnsi="Simplified Arabic" w:cs="Simplified Arabic" w:hint="cs"/>
          <w:sz w:val="28"/>
          <w:szCs w:val="28"/>
          <w:rtl/>
          <w:lang w:bidi="ar-EG"/>
        </w:rPr>
        <w:t>إدارة</w:t>
      </w:r>
      <w:r w:rsidRPr="001927E8">
        <w:rPr>
          <w:rFonts w:ascii="Simplified Arabic" w:hAnsi="Simplified Arabic" w:cs="Simplified Arabic"/>
          <w:sz w:val="28"/>
          <w:szCs w:val="28"/>
          <w:rtl/>
          <w:lang w:bidi="ar-EG"/>
        </w:rPr>
        <w:t xml:space="preserve"> المشاريع )، </w:t>
      </w:r>
      <w:r w:rsidRPr="001927E8">
        <w:rPr>
          <w:rFonts w:ascii="Simplified Arabic" w:hAnsi="Simplified Arabic" w:cs="Simplified Arabic"/>
          <w:sz w:val="28"/>
          <w:szCs w:val="28"/>
          <w:rtl/>
          <w:lang w:bidi="ar-OM"/>
        </w:rPr>
        <w:t>دالة إحصائيا، وبدرجة قوية عند مستوى دلالة (</w:t>
      </w:r>
      <w:r w:rsidRPr="001927E8">
        <w:rPr>
          <w:rFonts w:ascii="Simplified Arabic" w:hAnsi="Simplified Arabic" w:cs="Simplified Arabic"/>
          <w:sz w:val="28"/>
          <w:szCs w:val="28"/>
          <w:rtl/>
        </w:rPr>
        <w:t>0.1)، وبذلك تعتبر جميع فقرات المحور صادقة وتقيس ما وضعت له.</w:t>
      </w:r>
    </w:p>
    <w:p w14:paraId="726B72DA" w14:textId="77777777"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57" w:name="_Toc122262721"/>
      <w:bookmarkStart w:id="58" w:name="_Toc180965421"/>
      <w:r w:rsidRPr="00E524F2">
        <w:rPr>
          <w:rFonts w:ascii="Simplified Arabic" w:hAnsi="Simplified Arabic" w:cs="Simplified Arabic"/>
          <w:b w:val="0"/>
          <w:bCs w:val="0"/>
          <w:sz w:val="28"/>
          <w:szCs w:val="28"/>
          <w:rtl/>
        </w:rPr>
        <w:t>جدول (3): الاتساق الداخلي لمحاور المتغير المستقل (الاستراتيجيات المبتكرة )</w:t>
      </w:r>
      <w:bookmarkEnd w:id="57"/>
      <w:bookmarkEnd w:id="58"/>
      <w:r w:rsidRPr="00E524F2">
        <w:rPr>
          <w:rFonts w:ascii="Simplified Arabic" w:hAnsi="Simplified Arabic" w:cs="Simplified Arabic"/>
          <w:b w:val="0"/>
          <w:bCs w:val="0"/>
          <w:sz w:val="28"/>
          <w:szCs w:val="28"/>
          <w:rtl/>
        </w:rPr>
        <w:t xml:space="preserve"> </w:t>
      </w:r>
    </w:p>
    <w:tbl>
      <w:tblPr>
        <w:tblStyle w:val="TableGrid"/>
        <w:bidiVisual/>
        <w:tblW w:w="5000" w:type="pct"/>
        <w:jc w:val="center"/>
        <w:tblLook w:val="04A0" w:firstRow="1" w:lastRow="0" w:firstColumn="1" w:lastColumn="0" w:noHBand="0" w:noVBand="1"/>
      </w:tblPr>
      <w:tblGrid>
        <w:gridCol w:w="395"/>
        <w:gridCol w:w="3672"/>
        <w:gridCol w:w="2765"/>
        <w:gridCol w:w="1990"/>
      </w:tblGrid>
      <w:tr w:rsidR="001927E8" w:rsidRPr="001927E8" w14:paraId="4823A69A" w14:textId="77777777" w:rsidTr="001927E8">
        <w:trPr>
          <w:jc w:val="center"/>
        </w:trPr>
        <w:tc>
          <w:tcPr>
            <w:tcW w:w="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21FA20" w14:textId="77777777" w:rsidR="001927E8" w:rsidRPr="001927E8" w:rsidRDefault="001927E8" w:rsidP="001927E8">
            <w:pPr>
              <w:spacing w:after="160"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t>م</w:t>
            </w:r>
          </w:p>
        </w:tc>
        <w:tc>
          <w:tcPr>
            <w:tcW w:w="20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56AE0" w14:textId="77777777" w:rsidR="001927E8" w:rsidRPr="001927E8" w:rsidRDefault="001927E8" w:rsidP="001927E8">
            <w:pPr>
              <w:spacing w:after="160" w:line="276" w:lineRule="auto"/>
              <w:jc w:val="both"/>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المحور</w:t>
            </w:r>
          </w:p>
        </w:tc>
        <w:tc>
          <w:tcPr>
            <w:tcW w:w="15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61F7A2" w14:textId="77777777" w:rsidR="001927E8" w:rsidRPr="001927E8" w:rsidRDefault="001927E8" w:rsidP="001927E8">
            <w:pPr>
              <w:spacing w:after="160"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t>معامل الارتباط</w:t>
            </w:r>
          </w:p>
        </w:tc>
        <w:tc>
          <w:tcPr>
            <w:tcW w:w="11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65B6D4" w14:textId="77777777" w:rsidR="001927E8" w:rsidRPr="001927E8" w:rsidRDefault="001927E8" w:rsidP="001927E8">
            <w:pPr>
              <w:spacing w:after="160" w:line="276" w:lineRule="auto"/>
              <w:jc w:val="both"/>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المعنوية</w:t>
            </w:r>
            <w:r w:rsidRPr="001927E8">
              <w:rPr>
                <w:rFonts w:ascii="Simplified Arabic" w:hAnsi="Simplified Arabic" w:cs="Simplified Arabic"/>
                <w:b/>
                <w:bCs/>
                <w:sz w:val="28"/>
                <w:szCs w:val="28"/>
              </w:rPr>
              <w:t>Sig</w:t>
            </w:r>
          </w:p>
        </w:tc>
      </w:tr>
      <w:tr w:rsidR="001927E8" w:rsidRPr="001927E8" w14:paraId="5E590089" w14:textId="77777777" w:rsidTr="001927E8">
        <w:trPr>
          <w:jc w:val="center"/>
        </w:trPr>
        <w:tc>
          <w:tcPr>
            <w:tcW w:w="224" w:type="pct"/>
            <w:tcBorders>
              <w:top w:val="single" w:sz="4" w:space="0" w:color="auto"/>
              <w:left w:val="single" w:sz="4" w:space="0" w:color="auto"/>
              <w:bottom w:val="single" w:sz="4" w:space="0" w:color="auto"/>
              <w:right w:val="single" w:sz="4" w:space="0" w:color="auto"/>
            </w:tcBorders>
            <w:vAlign w:val="center"/>
            <w:hideMark/>
          </w:tcPr>
          <w:p w14:paraId="1ABB35A5" w14:textId="77777777" w:rsidR="001927E8" w:rsidRPr="001927E8" w:rsidRDefault="001927E8" w:rsidP="001927E8">
            <w:pPr>
              <w:spacing w:after="160" w:line="276" w:lineRule="auto"/>
              <w:jc w:val="both"/>
              <w:rPr>
                <w:rFonts w:ascii="Simplified Arabic" w:hAnsi="Simplified Arabic" w:cs="Simplified Arabic"/>
                <w:sz w:val="28"/>
                <w:szCs w:val="28"/>
              </w:rPr>
            </w:pPr>
            <w:r w:rsidRPr="001927E8">
              <w:rPr>
                <w:rFonts w:ascii="Simplified Arabic" w:hAnsi="Simplified Arabic" w:cs="Simplified Arabic"/>
                <w:sz w:val="28"/>
                <w:szCs w:val="28"/>
                <w:rtl/>
              </w:rPr>
              <w:t>1</w:t>
            </w:r>
          </w:p>
        </w:tc>
        <w:tc>
          <w:tcPr>
            <w:tcW w:w="2081" w:type="pct"/>
            <w:tcBorders>
              <w:top w:val="single" w:sz="4" w:space="0" w:color="auto"/>
              <w:left w:val="single" w:sz="4" w:space="0" w:color="auto"/>
              <w:bottom w:val="single" w:sz="4" w:space="0" w:color="auto"/>
              <w:right w:val="single" w:sz="4" w:space="0" w:color="auto"/>
            </w:tcBorders>
            <w:hideMark/>
          </w:tcPr>
          <w:p w14:paraId="1B05AA4C" w14:textId="77777777" w:rsidR="001927E8" w:rsidRPr="001927E8" w:rsidRDefault="001927E8" w:rsidP="001927E8">
            <w:pPr>
              <w:spacing w:after="160"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 xml:space="preserve">الاستراتيجيات المبتكرة في إدارة المشاريع </w:t>
            </w:r>
          </w:p>
        </w:tc>
        <w:tc>
          <w:tcPr>
            <w:tcW w:w="1567" w:type="pct"/>
            <w:tcBorders>
              <w:top w:val="single" w:sz="4" w:space="0" w:color="auto"/>
              <w:left w:val="single" w:sz="4" w:space="0" w:color="auto"/>
              <w:bottom w:val="single" w:sz="4" w:space="0" w:color="auto"/>
              <w:right w:val="single" w:sz="4" w:space="0" w:color="auto"/>
            </w:tcBorders>
            <w:vAlign w:val="center"/>
            <w:hideMark/>
          </w:tcPr>
          <w:p w14:paraId="4362F7A8" w14:textId="77777777" w:rsidR="001927E8" w:rsidRPr="001927E8" w:rsidRDefault="001927E8" w:rsidP="001927E8">
            <w:pPr>
              <w:spacing w:after="160" w:line="276" w:lineRule="auto"/>
              <w:jc w:val="both"/>
              <w:rPr>
                <w:rFonts w:ascii="Simplified Arabic" w:hAnsi="Simplified Arabic" w:cs="Simplified Arabic"/>
                <w:sz w:val="28"/>
                <w:szCs w:val="28"/>
              </w:rPr>
            </w:pPr>
            <w:r w:rsidRPr="001927E8">
              <w:rPr>
                <w:rFonts w:ascii="Simplified Arabic" w:hAnsi="Simplified Arabic" w:cs="Simplified Arabic"/>
                <w:sz w:val="28"/>
                <w:szCs w:val="28"/>
                <w:rtl/>
              </w:rPr>
              <w:t>0.932</w:t>
            </w:r>
          </w:p>
        </w:tc>
        <w:tc>
          <w:tcPr>
            <w:tcW w:w="1128" w:type="pct"/>
            <w:tcBorders>
              <w:top w:val="single" w:sz="4" w:space="0" w:color="auto"/>
              <w:left w:val="single" w:sz="4" w:space="0" w:color="auto"/>
              <w:bottom w:val="single" w:sz="4" w:space="0" w:color="auto"/>
              <w:right w:val="single" w:sz="4" w:space="0" w:color="auto"/>
            </w:tcBorders>
            <w:vAlign w:val="center"/>
            <w:hideMark/>
          </w:tcPr>
          <w:p w14:paraId="46C3BDE6" w14:textId="77777777" w:rsidR="001927E8" w:rsidRPr="001927E8" w:rsidRDefault="001927E8" w:rsidP="001927E8">
            <w:pPr>
              <w:spacing w:after="160" w:line="276" w:lineRule="auto"/>
              <w:jc w:val="both"/>
              <w:rPr>
                <w:rFonts w:ascii="Simplified Arabic" w:hAnsi="Simplified Arabic" w:cs="Simplified Arabic"/>
                <w:sz w:val="28"/>
                <w:szCs w:val="28"/>
              </w:rPr>
            </w:pPr>
            <w:r w:rsidRPr="001927E8">
              <w:rPr>
                <w:rFonts w:ascii="Simplified Arabic" w:hAnsi="Simplified Arabic" w:cs="Simplified Arabic"/>
                <w:sz w:val="28"/>
                <w:szCs w:val="28"/>
              </w:rPr>
              <w:t>0.00</w:t>
            </w:r>
          </w:p>
        </w:tc>
      </w:tr>
    </w:tbl>
    <w:p w14:paraId="17767BC3" w14:textId="77777777" w:rsidR="001927E8" w:rsidRPr="001927E8" w:rsidRDefault="001927E8" w:rsidP="001927E8">
      <w:pPr>
        <w:spacing w:line="276" w:lineRule="auto"/>
        <w:jc w:val="both"/>
        <w:rPr>
          <w:rFonts w:ascii="Simplified Arabic" w:hAnsi="Simplified Arabic" w:cs="Simplified Arabic"/>
          <w:b/>
          <w:bCs/>
          <w:sz w:val="28"/>
          <w:szCs w:val="28"/>
        </w:rPr>
      </w:pPr>
    </w:p>
    <w:p w14:paraId="5D39B833" w14:textId="539C5E01" w:rsidR="001927E8" w:rsidRPr="001927E8" w:rsidRDefault="001927E8" w:rsidP="000371A8">
      <w:pPr>
        <w:spacing w:line="276" w:lineRule="auto"/>
        <w:jc w:val="both"/>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rPr>
        <w:t>* داله عند مستوى دلالة (0.01).</w:t>
      </w:r>
    </w:p>
    <w:p w14:paraId="0A5C5A6B" w14:textId="77777777" w:rsidR="001927E8" w:rsidRPr="00666A8B" w:rsidRDefault="001927E8" w:rsidP="00666A8B">
      <w:pPr>
        <w:spacing w:line="276" w:lineRule="auto"/>
        <w:jc w:val="both"/>
        <w:rPr>
          <w:rFonts w:ascii="Simplified Arabic" w:hAnsi="Simplified Arabic" w:cs="Simplified Arabic"/>
          <w:b/>
          <w:bCs/>
          <w:sz w:val="28"/>
          <w:szCs w:val="28"/>
          <w:rtl/>
          <w:lang w:bidi="ar-OM"/>
        </w:rPr>
      </w:pPr>
      <w:r w:rsidRPr="00666A8B">
        <w:rPr>
          <w:rFonts w:ascii="Simplified Arabic" w:hAnsi="Simplified Arabic" w:cs="Simplified Arabic"/>
          <w:b/>
          <w:bCs/>
          <w:sz w:val="28"/>
          <w:szCs w:val="28"/>
          <w:rtl/>
          <w:lang w:bidi="ar-OM"/>
        </w:rPr>
        <w:t>ثانياً: مدى ارتباط محاور المتغير التابع (اثر الاستراتيجيات المبتكرة ):</w:t>
      </w:r>
      <w:r w:rsidRPr="00666A8B">
        <w:rPr>
          <w:rFonts w:ascii="Simplified Arabic" w:hAnsi="Simplified Arabic" w:cs="Simplified Arabic"/>
          <w:b/>
          <w:bCs/>
          <w:sz w:val="28"/>
          <w:szCs w:val="28"/>
          <w:rtl/>
          <w:lang w:bidi="ar-OM"/>
        </w:rPr>
        <w:tab/>
      </w:r>
    </w:p>
    <w:p w14:paraId="14055ED7" w14:textId="77777777" w:rsidR="001927E8" w:rsidRPr="001927E8" w:rsidRDefault="001927E8" w:rsidP="00E524F2">
      <w:pPr>
        <w:spacing w:line="360"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lang w:bidi="ar-OM"/>
        </w:rPr>
        <w:t xml:space="preserve">يتضح من الجدول (4) أن جميع معاملات الارتباط في محور </w:t>
      </w:r>
      <w:r w:rsidRPr="001927E8">
        <w:rPr>
          <w:rFonts w:ascii="Simplified Arabic" w:hAnsi="Simplified Arabic" w:cs="Simplified Arabic"/>
          <w:sz w:val="28"/>
          <w:szCs w:val="28"/>
          <w:rtl/>
          <w:lang w:bidi="ar-EG"/>
        </w:rPr>
        <w:t xml:space="preserve">المتغير التابع (الاستراتيجيات المبتكرة في إدارة المشاريع في صالونات التجميل النسائية )، </w:t>
      </w:r>
      <w:r w:rsidRPr="001927E8">
        <w:rPr>
          <w:rFonts w:ascii="Simplified Arabic" w:hAnsi="Simplified Arabic" w:cs="Simplified Arabic"/>
          <w:sz w:val="28"/>
          <w:szCs w:val="28"/>
          <w:rtl/>
          <w:lang w:bidi="ar-OM"/>
        </w:rPr>
        <w:t>دالة إحصائيا، وبدرجة قوية عند مستوى دلالة (</w:t>
      </w:r>
      <w:r w:rsidRPr="001927E8">
        <w:rPr>
          <w:rFonts w:ascii="Simplified Arabic" w:hAnsi="Simplified Arabic" w:cs="Simplified Arabic"/>
          <w:sz w:val="28"/>
          <w:szCs w:val="28"/>
          <w:rtl/>
        </w:rPr>
        <w:t>0.01)، وبذلك تعتبر جميع فقرات المحور صادقة وتقيس ما وضعت له.</w:t>
      </w:r>
    </w:p>
    <w:p w14:paraId="2D1418C7" w14:textId="77777777"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59" w:name="_Toc180965422"/>
      <w:r w:rsidRPr="00E524F2">
        <w:rPr>
          <w:rFonts w:ascii="Simplified Arabic" w:hAnsi="Simplified Arabic" w:cs="Simplified Arabic"/>
          <w:b w:val="0"/>
          <w:bCs w:val="0"/>
          <w:sz w:val="28"/>
          <w:szCs w:val="28"/>
          <w:rtl/>
        </w:rPr>
        <w:t>جدول (4): الاتساق الداخلي لمحاور المتغير التابع (اثر الاستراتيجيات)</w:t>
      </w:r>
      <w:bookmarkEnd w:id="59"/>
      <w:r w:rsidRPr="00E524F2">
        <w:rPr>
          <w:rFonts w:ascii="Simplified Arabic" w:hAnsi="Simplified Arabic" w:cs="Simplified Arabic"/>
          <w:b w:val="0"/>
          <w:bCs w:val="0"/>
          <w:sz w:val="28"/>
          <w:szCs w:val="28"/>
          <w:rtl/>
        </w:rPr>
        <w:t xml:space="preserve"> </w:t>
      </w:r>
    </w:p>
    <w:tbl>
      <w:tblPr>
        <w:tblStyle w:val="TableGrid"/>
        <w:bidiVisual/>
        <w:tblW w:w="5000" w:type="pct"/>
        <w:jc w:val="center"/>
        <w:tblLook w:val="04A0" w:firstRow="1" w:lastRow="0" w:firstColumn="1" w:lastColumn="0" w:noHBand="0" w:noVBand="1"/>
      </w:tblPr>
      <w:tblGrid>
        <w:gridCol w:w="395"/>
        <w:gridCol w:w="3672"/>
        <w:gridCol w:w="2765"/>
        <w:gridCol w:w="1990"/>
      </w:tblGrid>
      <w:tr w:rsidR="001927E8" w:rsidRPr="001927E8" w14:paraId="32C208BA" w14:textId="77777777" w:rsidTr="001927E8">
        <w:trPr>
          <w:jc w:val="center"/>
        </w:trPr>
        <w:tc>
          <w:tcPr>
            <w:tcW w:w="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074662"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م</w:t>
            </w:r>
          </w:p>
        </w:tc>
        <w:tc>
          <w:tcPr>
            <w:tcW w:w="20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24115D"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المحور</w:t>
            </w:r>
          </w:p>
        </w:tc>
        <w:tc>
          <w:tcPr>
            <w:tcW w:w="15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B0F0E" w14:textId="77777777" w:rsidR="001927E8" w:rsidRPr="001927E8" w:rsidRDefault="001927E8" w:rsidP="001927E8">
            <w:pPr>
              <w:spacing w:after="160"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معامل الارتباط</w:t>
            </w:r>
          </w:p>
        </w:tc>
        <w:tc>
          <w:tcPr>
            <w:tcW w:w="11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D3FB5"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المعنوية</w:t>
            </w:r>
            <w:r w:rsidRPr="001927E8">
              <w:rPr>
                <w:rFonts w:ascii="Simplified Arabic" w:hAnsi="Simplified Arabic" w:cs="Simplified Arabic"/>
                <w:b/>
                <w:bCs/>
                <w:sz w:val="28"/>
                <w:szCs w:val="28"/>
              </w:rPr>
              <w:t>Sig</w:t>
            </w:r>
          </w:p>
        </w:tc>
      </w:tr>
      <w:tr w:rsidR="001927E8" w:rsidRPr="001927E8" w14:paraId="536CBD9E" w14:textId="77777777" w:rsidTr="001927E8">
        <w:trPr>
          <w:trHeight w:val="70"/>
          <w:jc w:val="center"/>
        </w:trPr>
        <w:tc>
          <w:tcPr>
            <w:tcW w:w="224" w:type="pct"/>
            <w:tcBorders>
              <w:top w:val="single" w:sz="4" w:space="0" w:color="auto"/>
              <w:left w:val="single" w:sz="4" w:space="0" w:color="auto"/>
              <w:bottom w:val="single" w:sz="4" w:space="0" w:color="auto"/>
              <w:right w:val="single" w:sz="4" w:space="0" w:color="auto"/>
            </w:tcBorders>
            <w:vAlign w:val="center"/>
            <w:hideMark/>
          </w:tcPr>
          <w:p w14:paraId="58D598B7"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1</w:t>
            </w:r>
          </w:p>
        </w:tc>
        <w:tc>
          <w:tcPr>
            <w:tcW w:w="2081" w:type="pct"/>
            <w:tcBorders>
              <w:top w:val="single" w:sz="4" w:space="0" w:color="auto"/>
              <w:left w:val="single" w:sz="4" w:space="0" w:color="auto"/>
              <w:bottom w:val="single" w:sz="4" w:space="0" w:color="auto"/>
              <w:right w:val="single" w:sz="4" w:space="0" w:color="auto"/>
            </w:tcBorders>
            <w:hideMark/>
          </w:tcPr>
          <w:p w14:paraId="155099D2" w14:textId="77777777" w:rsidR="001927E8" w:rsidRPr="001927E8" w:rsidRDefault="001927E8" w:rsidP="001927E8">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b/>
                <w:bCs/>
                <w:sz w:val="28"/>
                <w:szCs w:val="28"/>
                <w:rtl/>
                <w:lang w:bidi="ar-EG"/>
              </w:rPr>
              <w:t>خدمة العملاء</w:t>
            </w:r>
          </w:p>
        </w:tc>
        <w:tc>
          <w:tcPr>
            <w:tcW w:w="1567" w:type="pct"/>
            <w:tcBorders>
              <w:top w:val="single" w:sz="4" w:space="0" w:color="auto"/>
              <w:left w:val="single" w:sz="4" w:space="0" w:color="auto"/>
              <w:bottom w:val="single" w:sz="4" w:space="0" w:color="auto"/>
              <w:right w:val="single" w:sz="4" w:space="0" w:color="auto"/>
            </w:tcBorders>
            <w:vAlign w:val="center"/>
            <w:hideMark/>
          </w:tcPr>
          <w:p w14:paraId="5029D1FF"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0.983</w:t>
            </w:r>
          </w:p>
        </w:tc>
        <w:tc>
          <w:tcPr>
            <w:tcW w:w="1128" w:type="pct"/>
            <w:tcBorders>
              <w:top w:val="single" w:sz="4" w:space="0" w:color="auto"/>
              <w:left w:val="single" w:sz="4" w:space="0" w:color="auto"/>
              <w:bottom w:val="single" w:sz="4" w:space="0" w:color="auto"/>
              <w:right w:val="single" w:sz="4" w:space="0" w:color="auto"/>
            </w:tcBorders>
            <w:vAlign w:val="center"/>
            <w:hideMark/>
          </w:tcPr>
          <w:p w14:paraId="6F6A1321"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0C8FAD2C" w14:textId="77777777" w:rsidTr="001927E8">
        <w:trPr>
          <w:jc w:val="center"/>
        </w:trPr>
        <w:tc>
          <w:tcPr>
            <w:tcW w:w="224" w:type="pct"/>
            <w:tcBorders>
              <w:top w:val="single" w:sz="4" w:space="0" w:color="auto"/>
              <w:left w:val="single" w:sz="4" w:space="0" w:color="auto"/>
              <w:bottom w:val="single" w:sz="4" w:space="0" w:color="auto"/>
              <w:right w:val="single" w:sz="4" w:space="0" w:color="auto"/>
            </w:tcBorders>
            <w:vAlign w:val="center"/>
            <w:hideMark/>
          </w:tcPr>
          <w:p w14:paraId="0DB32E25"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2</w:t>
            </w:r>
          </w:p>
        </w:tc>
        <w:tc>
          <w:tcPr>
            <w:tcW w:w="2081" w:type="pct"/>
            <w:tcBorders>
              <w:top w:val="single" w:sz="4" w:space="0" w:color="auto"/>
              <w:left w:val="single" w:sz="4" w:space="0" w:color="auto"/>
              <w:bottom w:val="single" w:sz="4" w:space="0" w:color="auto"/>
              <w:right w:val="single" w:sz="4" w:space="0" w:color="auto"/>
            </w:tcBorders>
            <w:hideMark/>
          </w:tcPr>
          <w:p w14:paraId="2DFDE974" w14:textId="77777777" w:rsidR="001927E8" w:rsidRPr="001927E8" w:rsidRDefault="001927E8" w:rsidP="001927E8">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b/>
                <w:bCs/>
                <w:sz w:val="28"/>
                <w:szCs w:val="28"/>
                <w:rtl/>
                <w:lang w:bidi="ar-EG"/>
              </w:rPr>
              <w:t>رضا العميلة</w:t>
            </w:r>
          </w:p>
        </w:tc>
        <w:tc>
          <w:tcPr>
            <w:tcW w:w="1567" w:type="pct"/>
            <w:tcBorders>
              <w:top w:val="single" w:sz="4" w:space="0" w:color="auto"/>
              <w:left w:val="single" w:sz="4" w:space="0" w:color="auto"/>
              <w:bottom w:val="single" w:sz="4" w:space="0" w:color="auto"/>
              <w:right w:val="single" w:sz="4" w:space="0" w:color="auto"/>
            </w:tcBorders>
            <w:vAlign w:val="center"/>
            <w:hideMark/>
          </w:tcPr>
          <w:p w14:paraId="00F1E0D5"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0.912</w:t>
            </w:r>
          </w:p>
        </w:tc>
        <w:tc>
          <w:tcPr>
            <w:tcW w:w="1128" w:type="pct"/>
            <w:tcBorders>
              <w:top w:val="single" w:sz="4" w:space="0" w:color="auto"/>
              <w:left w:val="single" w:sz="4" w:space="0" w:color="auto"/>
              <w:bottom w:val="single" w:sz="4" w:space="0" w:color="auto"/>
              <w:right w:val="single" w:sz="4" w:space="0" w:color="auto"/>
            </w:tcBorders>
            <w:vAlign w:val="center"/>
            <w:hideMark/>
          </w:tcPr>
          <w:p w14:paraId="5A4B0F1D"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533CDBC6" w14:textId="77777777" w:rsidTr="001927E8">
        <w:trPr>
          <w:trHeight w:val="467"/>
          <w:jc w:val="center"/>
        </w:trPr>
        <w:tc>
          <w:tcPr>
            <w:tcW w:w="224" w:type="pct"/>
            <w:tcBorders>
              <w:top w:val="single" w:sz="4" w:space="0" w:color="auto"/>
              <w:left w:val="single" w:sz="4" w:space="0" w:color="auto"/>
              <w:bottom w:val="single" w:sz="4" w:space="0" w:color="auto"/>
              <w:right w:val="single" w:sz="4" w:space="0" w:color="auto"/>
            </w:tcBorders>
            <w:vAlign w:val="center"/>
            <w:hideMark/>
          </w:tcPr>
          <w:p w14:paraId="7EF3238F"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3</w:t>
            </w:r>
          </w:p>
        </w:tc>
        <w:tc>
          <w:tcPr>
            <w:tcW w:w="2081" w:type="pct"/>
            <w:tcBorders>
              <w:top w:val="single" w:sz="4" w:space="0" w:color="auto"/>
              <w:left w:val="single" w:sz="4" w:space="0" w:color="auto"/>
              <w:bottom w:val="single" w:sz="4" w:space="0" w:color="auto"/>
              <w:right w:val="single" w:sz="4" w:space="0" w:color="auto"/>
            </w:tcBorders>
          </w:tcPr>
          <w:p w14:paraId="5B6454FC" w14:textId="12017FBA" w:rsidR="001927E8" w:rsidRPr="001927E8" w:rsidRDefault="001927E8" w:rsidP="001927E8">
            <w:pPr>
              <w:spacing w:after="160"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lang w:bidi="ar-EG"/>
              </w:rPr>
              <w:t>الحصة السوقية</w:t>
            </w:r>
          </w:p>
        </w:tc>
        <w:tc>
          <w:tcPr>
            <w:tcW w:w="1567" w:type="pct"/>
            <w:tcBorders>
              <w:top w:val="single" w:sz="4" w:space="0" w:color="auto"/>
              <w:left w:val="single" w:sz="4" w:space="0" w:color="auto"/>
              <w:bottom w:val="single" w:sz="4" w:space="0" w:color="auto"/>
              <w:right w:val="single" w:sz="4" w:space="0" w:color="auto"/>
            </w:tcBorders>
            <w:vAlign w:val="center"/>
            <w:hideMark/>
          </w:tcPr>
          <w:p w14:paraId="331D1F37"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0.922</w:t>
            </w:r>
          </w:p>
        </w:tc>
        <w:tc>
          <w:tcPr>
            <w:tcW w:w="1128" w:type="pct"/>
            <w:tcBorders>
              <w:top w:val="single" w:sz="4" w:space="0" w:color="auto"/>
              <w:left w:val="single" w:sz="4" w:space="0" w:color="auto"/>
              <w:bottom w:val="single" w:sz="4" w:space="0" w:color="auto"/>
              <w:right w:val="single" w:sz="4" w:space="0" w:color="auto"/>
            </w:tcBorders>
            <w:vAlign w:val="center"/>
            <w:hideMark/>
          </w:tcPr>
          <w:p w14:paraId="7F434862"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bl>
    <w:p w14:paraId="348CFD5F" w14:textId="77777777" w:rsidR="001927E8" w:rsidRPr="001927E8" w:rsidRDefault="001927E8" w:rsidP="001927E8">
      <w:pPr>
        <w:spacing w:line="276" w:lineRule="auto"/>
        <w:jc w:val="both"/>
        <w:rPr>
          <w:rFonts w:ascii="Simplified Arabic" w:hAnsi="Simplified Arabic" w:cs="Simplified Arabic"/>
          <w:b/>
          <w:bCs/>
          <w:sz w:val="28"/>
          <w:szCs w:val="28"/>
          <w:rtl/>
          <w:lang w:bidi="ar-OM"/>
        </w:rPr>
      </w:pPr>
    </w:p>
    <w:p w14:paraId="1FE0F683" w14:textId="77777777" w:rsidR="001927E8" w:rsidRPr="001927E8" w:rsidRDefault="001927E8" w:rsidP="001927E8">
      <w:pPr>
        <w:spacing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lastRenderedPageBreak/>
        <w:t>* داله عند مستوى دلالة (0.01).</w:t>
      </w:r>
    </w:p>
    <w:p w14:paraId="145DC0A1" w14:textId="7082E124" w:rsidR="001927E8" w:rsidRPr="00E524F2" w:rsidRDefault="001927E8" w:rsidP="00E524F2">
      <w:pPr>
        <w:spacing w:line="276" w:lineRule="auto"/>
        <w:jc w:val="lowKashida"/>
        <w:rPr>
          <w:rFonts w:ascii="Simplified Arabic" w:hAnsi="Simplified Arabic" w:cs="Simplified Arabic"/>
          <w:sz w:val="28"/>
          <w:szCs w:val="28"/>
          <w:rtl/>
          <w:lang w:bidi="ar-OM"/>
        </w:rPr>
      </w:pPr>
      <w:r w:rsidRPr="00E524F2">
        <w:rPr>
          <w:rFonts w:ascii="Simplified Arabic" w:hAnsi="Simplified Arabic" w:cs="Simplified Arabic"/>
          <w:sz w:val="28"/>
          <w:szCs w:val="28"/>
          <w:rtl/>
          <w:lang w:bidi="ar-OM"/>
        </w:rPr>
        <w:t xml:space="preserve">فقرات كل محور من </w:t>
      </w:r>
      <w:r w:rsidRPr="00E524F2">
        <w:rPr>
          <w:rFonts w:ascii="Simplified Arabic" w:hAnsi="Simplified Arabic" w:cs="Simplified Arabic"/>
          <w:sz w:val="28"/>
          <w:szCs w:val="28"/>
          <w:rtl/>
          <w:lang w:bidi="ar-EG"/>
        </w:rPr>
        <w:t xml:space="preserve">محاور المتغير التابع (اثر الاستراتيجيات المبتكرة لدى </w:t>
      </w:r>
      <w:r w:rsidR="00AA5B8E">
        <w:rPr>
          <w:rFonts w:ascii="Simplified Arabic" w:hAnsi="Simplified Arabic" w:cs="Simplified Arabic" w:hint="cs"/>
          <w:sz w:val="28"/>
          <w:szCs w:val="28"/>
          <w:rtl/>
          <w:lang w:bidi="ar-EG"/>
        </w:rPr>
        <w:t>إدارة</w:t>
      </w:r>
      <w:r w:rsidRPr="00E524F2">
        <w:rPr>
          <w:rFonts w:ascii="Simplified Arabic" w:hAnsi="Simplified Arabic" w:cs="Simplified Arabic"/>
          <w:sz w:val="28"/>
          <w:szCs w:val="28"/>
          <w:rtl/>
          <w:lang w:bidi="ar-EG"/>
        </w:rPr>
        <w:t xml:space="preserve"> المشاريع )</w:t>
      </w:r>
      <w:r w:rsidRPr="00E524F2">
        <w:rPr>
          <w:rFonts w:ascii="Simplified Arabic" w:hAnsi="Simplified Arabic" w:cs="Simplified Arabic"/>
          <w:sz w:val="28"/>
          <w:szCs w:val="28"/>
          <w:rtl/>
          <w:lang w:bidi="ar-OM"/>
        </w:rPr>
        <w:t>.</w:t>
      </w:r>
    </w:p>
    <w:p w14:paraId="6BB3AD70" w14:textId="77777777" w:rsidR="001927E8" w:rsidRPr="00E524F2" w:rsidRDefault="001927E8" w:rsidP="00E524F2">
      <w:pPr>
        <w:pStyle w:val="a0"/>
        <w:spacing w:line="360" w:lineRule="auto"/>
        <w:rPr>
          <w:rFonts w:ascii="Simplified Arabic" w:hAnsi="Simplified Arabic" w:cs="Simplified Arabic"/>
          <w:b w:val="0"/>
          <w:bCs w:val="0"/>
          <w:sz w:val="28"/>
          <w:szCs w:val="28"/>
        </w:rPr>
      </w:pPr>
      <w:bookmarkStart w:id="60" w:name="_Toc122262722"/>
      <w:bookmarkStart w:id="61" w:name="_Toc180965423"/>
      <w:r w:rsidRPr="00E524F2">
        <w:rPr>
          <w:rFonts w:ascii="Simplified Arabic" w:hAnsi="Simplified Arabic" w:cs="Simplified Arabic"/>
          <w:b w:val="0"/>
          <w:bCs w:val="0"/>
          <w:sz w:val="28"/>
          <w:szCs w:val="28"/>
          <w:rtl/>
        </w:rPr>
        <w:t xml:space="preserve">جدول (5): </w:t>
      </w:r>
      <w:bookmarkEnd w:id="60"/>
      <w:r w:rsidRPr="00E524F2">
        <w:rPr>
          <w:rFonts w:ascii="Simplified Arabic" w:hAnsi="Simplified Arabic" w:cs="Simplified Arabic"/>
          <w:b w:val="0"/>
          <w:bCs w:val="0"/>
          <w:sz w:val="28"/>
          <w:szCs w:val="28"/>
          <w:rtl/>
        </w:rPr>
        <w:t>المحور الأول: خدمة العملاء</w:t>
      </w:r>
      <w:bookmarkEnd w:id="61"/>
      <w:r w:rsidRPr="00E524F2">
        <w:rPr>
          <w:rFonts w:ascii="Simplified Arabic" w:hAnsi="Simplified Arabic" w:cs="Simplified Arabic"/>
          <w:b w:val="0"/>
          <w:bCs w:val="0"/>
          <w:sz w:val="28"/>
          <w:szCs w:val="28"/>
          <w:rtl/>
        </w:rPr>
        <w:t xml:space="preserve"> </w:t>
      </w:r>
    </w:p>
    <w:tbl>
      <w:tblPr>
        <w:tblStyle w:val="TableGrid"/>
        <w:bidiVisual/>
        <w:tblW w:w="4732" w:type="pct"/>
        <w:jc w:val="center"/>
        <w:tblLook w:val="04A0" w:firstRow="1" w:lastRow="0" w:firstColumn="1" w:lastColumn="0" w:noHBand="0" w:noVBand="1"/>
      </w:tblPr>
      <w:tblGrid>
        <w:gridCol w:w="5383"/>
        <w:gridCol w:w="1700"/>
        <w:gridCol w:w="1266"/>
      </w:tblGrid>
      <w:tr w:rsidR="001927E8" w:rsidRPr="001927E8" w14:paraId="1B035998"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1906E"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الفقرة</w:t>
            </w:r>
          </w:p>
        </w:tc>
        <w:tc>
          <w:tcPr>
            <w:tcW w:w="10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DEB7C9"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معامل الارتباط</w:t>
            </w:r>
          </w:p>
        </w:tc>
        <w:tc>
          <w:tcPr>
            <w:tcW w:w="7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D5C1C"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المعنوية </w:t>
            </w:r>
            <w:r w:rsidRPr="001927E8">
              <w:rPr>
                <w:rFonts w:ascii="Simplified Arabic" w:hAnsi="Simplified Arabic" w:cs="Simplified Arabic"/>
                <w:b/>
                <w:bCs/>
                <w:sz w:val="28"/>
                <w:szCs w:val="28"/>
              </w:rPr>
              <w:t>Sig</w:t>
            </w:r>
          </w:p>
        </w:tc>
      </w:tr>
      <w:tr w:rsidR="001927E8" w:rsidRPr="001927E8" w14:paraId="5A3CEE55"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6A90D144"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يحتوي صالون التجميل على خدمات العناية بالشعر</w:t>
            </w:r>
          </w:p>
        </w:tc>
        <w:tc>
          <w:tcPr>
            <w:tcW w:w="1018" w:type="pct"/>
            <w:tcBorders>
              <w:top w:val="single" w:sz="4" w:space="0" w:color="auto"/>
              <w:left w:val="single" w:sz="4" w:space="0" w:color="auto"/>
              <w:bottom w:val="single" w:sz="4" w:space="0" w:color="auto"/>
              <w:right w:val="single" w:sz="4" w:space="0" w:color="auto"/>
            </w:tcBorders>
            <w:vAlign w:val="center"/>
            <w:hideMark/>
          </w:tcPr>
          <w:p w14:paraId="50B90E9F" w14:textId="77777777" w:rsidR="001927E8" w:rsidRPr="001927E8" w:rsidRDefault="001927E8" w:rsidP="001927E8">
            <w:pPr>
              <w:spacing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lang w:val="en-GB"/>
              </w:rPr>
              <w:t>0.812</w:t>
            </w:r>
          </w:p>
        </w:tc>
        <w:tc>
          <w:tcPr>
            <w:tcW w:w="758" w:type="pct"/>
            <w:tcBorders>
              <w:top w:val="single" w:sz="4" w:space="0" w:color="auto"/>
              <w:left w:val="single" w:sz="4" w:space="0" w:color="auto"/>
              <w:bottom w:val="single" w:sz="4" w:space="0" w:color="auto"/>
              <w:right w:val="single" w:sz="4" w:space="0" w:color="auto"/>
            </w:tcBorders>
            <w:vAlign w:val="center"/>
            <w:hideMark/>
          </w:tcPr>
          <w:p w14:paraId="6672B955" w14:textId="77777777" w:rsidR="001927E8" w:rsidRPr="001927E8" w:rsidRDefault="001927E8" w:rsidP="001927E8">
            <w:pPr>
              <w:spacing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Pr>
              <w:t>0.00</w:t>
            </w:r>
          </w:p>
        </w:tc>
      </w:tr>
      <w:tr w:rsidR="001927E8" w:rsidRPr="001927E8" w14:paraId="4B353443"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6E9027C4" w14:textId="34C38B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يحتوي صالون التجميل على خدمات العناية بالأظافر.</w:t>
            </w:r>
          </w:p>
        </w:tc>
        <w:tc>
          <w:tcPr>
            <w:tcW w:w="1018" w:type="pct"/>
            <w:tcBorders>
              <w:top w:val="single" w:sz="4" w:space="0" w:color="auto"/>
              <w:left w:val="single" w:sz="4" w:space="0" w:color="auto"/>
              <w:bottom w:val="single" w:sz="4" w:space="0" w:color="auto"/>
              <w:right w:val="single" w:sz="4" w:space="0" w:color="auto"/>
            </w:tcBorders>
            <w:vAlign w:val="center"/>
            <w:hideMark/>
          </w:tcPr>
          <w:p w14:paraId="2B5271D5"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0.822</w:t>
            </w:r>
          </w:p>
        </w:tc>
        <w:tc>
          <w:tcPr>
            <w:tcW w:w="758" w:type="pct"/>
            <w:tcBorders>
              <w:top w:val="single" w:sz="4" w:space="0" w:color="auto"/>
              <w:left w:val="single" w:sz="4" w:space="0" w:color="auto"/>
              <w:bottom w:val="single" w:sz="4" w:space="0" w:color="auto"/>
              <w:right w:val="single" w:sz="4" w:space="0" w:color="auto"/>
            </w:tcBorders>
            <w:vAlign w:val="center"/>
            <w:hideMark/>
          </w:tcPr>
          <w:p w14:paraId="14E5B3F3"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0.00</w:t>
            </w:r>
          </w:p>
        </w:tc>
      </w:tr>
      <w:tr w:rsidR="001927E8" w:rsidRPr="001927E8" w14:paraId="552F1CB8"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5322D704" w14:textId="4CCA2AD9"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يحتوي صالون التجميل على خدمات الماكياج</w:t>
            </w:r>
          </w:p>
        </w:tc>
        <w:tc>
          <w:tcPr>
            <w:tcW w:w="1018" w:type="pct"/>
            <w:tcBorders>
              <w:top w:val="single" w:sz="4" w:space="0" w:color="auto"/>
              <w:left w:val="single" w:sz="4" w:space="0" w:color="auto"/>
              <w:bottom w:val="single" w:sz="4" w:space="0" w:color="auto"/>
              <w:right w:val="single" w:sz="4" w:space="0" w:color="auto"/>
            </w:tcBorders>
            <w:vAlign w:val="center"/>
            <w:hideMark/>
          </w:tcPr>
          <w:p w14:paraId="7A9F84C6"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0.813</w:t>
            </w:r>
          </w:p>
        </w:tc>
        <w:tc>
          <w:tcPr>
            <w:tcW w:w="758" w:type="pct"/>
            <w:tcBorders>
              <w:top w:val="single" w:sz="4" w:space="0" w:color="auto"/>
              <w:left w:val="single" w:sz="4" w:space="0" w:color="auto"/>
              <w:bottom w:val="single" w:sz="4" w:space="0" w:color="auto"/>
              <w:right w:val="single" w:sz="4" w:space="0" w:color="auto"/>
            </w:tcBorders>
            <w:vAlign w:val="center"/>
            <w:hideMark/>
          </w:tcPr>
          <w:p w14:paraId="54B59557"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0.00</w:t>
            </w:r>
          </w:p>
        </w:tc>
      </w:tr>
      <w:tr w:rsidR="001927E8" w:rsidRPr="001927E8" w14:paraId="71516152"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0B6DB130" w14:textId="02DA9FC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هناك اهتمام كبير بتوفير الخدمات لك في الصالون</w:t>
            </w:r>
          </w:p>
        </w:tc>
        <w:tc>
          <w:tcPr>
            <w:tcW w:w="1018" w:type="pct"/>
            <w:tcBorders>
              <w:top w:val="single" w:sz="4" w:space="0" w:color="auto"/>
              <w:left w:val="single" w:sz="4" w:space="0" w:color="auto"/>
              <w:bottom w:val="single" w:sz="4" w:space="0" w:color="auto"/>
              <w:right w:val="single" w:sz="4" w:space="0" w:color="auto"/>
            </w:tcBorders>
            <w:vAlign w:val="center"/>
            <w:hideMark/>
          </w:tcPr>
          <w:p w14:paraId="0A3338F6"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0.801</w:t>
            </w:r>
          </w:p>
        </w:tc>
        <w:tc>
          <w:tcPr>
            <w:tcW w:w="758" w:type="pct"/>
            <w:tcBorders>
              <w:top w:val="single" w:sz="4" w:space="0" w:color="auto"/>
              <w:left w:val="single" w:sz="4" w:space="0" w:color="auto"/>
              <w:bottom w:val="single" w:sz="4" w:space="0" w:color="auto"/>
              <w:right w:val="single" w:sz="4" w:space="0" w:color="auto"/>
            </w:tcBorders>
            <w:vAlign w:val="center"/>
            <w:hideMark/>
          </w:tcPr>
          <w:p w14:paraId="6A1CE385"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0.00</w:t>
            </w:r>
          </w:p>
        </w:tc>
      </w:tr>
      <w:tr w:rsidR="001927E8" w:rsidRPr="001927E8" w14:paraId="381E6A66"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5A0F783B" w14:textId="183039B6"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الخدمات النسائية في صالون التجميل تتمتع بجميع الخصائص والمواصفات التي تطلبينها</w:t>
            </w:r>
          </w:p>
        </w:tc>
        <w:tc>
          <w:tcPr>
            <w:tcW w:w="1018" w:type="pct"/>
            <w:tcBorders>
              <w:top w:val="single" w:sz="4" w:space="0" w:color="auto"/>
              <w:left w:val="single" w:sz="4" w:space="0" w:color="auto"/>
              <w:bottom w:val="single" w:sz="4" w:space="0" w:color="auto"/>
              <w:right w:val="single" w:sz="4" w:space="0" w:color="auto"/>
            </w:tcBorders>
            <w:vAlign w:val="center"/>
            <w:hideMark/>
          </w:tcPr>
          <w:p w14:paraId="1E844993" w14:textId="77777777" w:rsidR="001927E8" w:rsidRPr="001927E8" w:rsidRDefault="001927E8" w:rsidP="001927E8">
            <w:pPr>
              <w:spacing w:line="276" w:lineRule="auto"/>
              <w:jc w:val="center"/>
              <w:rPr>
                <w:rFonts w:ascii="Simplified Arabic" w:hAnsi="Simplified Arabic" w:cs="Simplified Arabic"/>
                <w:b/>
                <w:bCs/>
                <w:sz w:val="28"/>
                <w:szCs w:val="28"/>
                <w:rtl/>
                <w:lang w:val="en-GB"/>
              </w:rPr>
            </w:pPr>
            <w:r w:rsidRPr="001927E8">
              <w:rPr>
                <w:rFonts w:ascii="Simplified Arabic" w:hAnsi="Simplified Arabic" w:cs="Simplified Arabic"/>
                <w:b/>
                <w:bCs/>
                <w:sz w:val="28"/>
                <w:szCs w:val="28"/>
                <w:lang w:val="en-GB"/>
              </w:rPr>
              <w:t>0.832</w:t>
            </w:r>
          </w:p>
        </w:tc>
        <w:tc>
          <w:tcPr>
            <w:tcW w:w="758" w:type="pct"/>
            <w:tcBorders>
              <w:top w:val="single" w:sz="4" w:space="0" w:color="auto"/>
              <w:left w:val="single" w:sz="4" w:space="0" w:color="auto"/>
              <w:bottom w:val="single" w:sz="4" w:space="0" w:color="auto"/>
              <w:right w:val="single" w:sz="4" w:space="0" w:color="auto"/>
            </w:tcBorders>
            <w:vAlign w:val="center"/>
            <w:hideMark/>
          </w:tcPr>
          <w:p w14:paraId="54075395"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lang w:val="en-GB"/>
              </w:rPr>
              <w:t>0.00</w:t>
            </w:r>
          </w:p>
        </w:tc>
      </w:tr>
      <w:tr w:rsidR="001927E8" w:rsidRPr="001927E8" w14:paraId="67F827B3" w14:textId="77777777" w:rsidTr="001927E8">
        <w:trPr>
          <w:trHeight w:val="284"/>
          <w:jc w:val="center"/>
        </w:trPr>
        <w:tc>
          <w:tcPr>
            <w:tcW w:w="3224" w:type="pct"/>
            <w:tcBorders>
              <w:top w:val="single" w:sz="4" w:space="0" w:color="auto"/>
              <w:left w:val="single" w:sz="4" w:space="0" w:color="auto"/>
              <w:bottom w:val="single" w:sz="4" w:space="0" w:color="auto"/>
              <w:right w:val="single" w:sz="4" w:space="0" w:color="auto"/>
            </w:tcBorders>
            <w:vAlign w:val="bottom"/>
            <w:hideMark/>
          </w:tcPr>
          <w:p w14:paraId="01E49AC8" w14:textId="0D22B93D"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الخدمات المقدمة لك في صالون التجميل ذات جودة عالية.</w:t>
            </w:r>
          </w:p>
        </w:tc>
        <w:tc>
          <w:tcPr>
            <w:tcW w:w="1018" w:type="pct"/>
            <w:tcBorders>
              <w:top w:val="single" w:sz="4" w:space="0" w:color="auto"/>
              <w:left w:val="single" w:sz="4" w:space="0" w:color="auto"/>
              <w:bottom w:val="single" w:sz="4" w:space="0" w:color="auto"/>
              <w:right w:val="single" w:sz="4" w:space="0" w:color="auto"/>
            </w:tcBorders>
            <w:vAlign w:val="center"/>
            <w:hideMark/>
          </w:tcPr>
          <w:p w14:paraId="3A12A853" w14:textId="77777777" w:rsidR="001927E8" w:rsidRPr="001927E8" w:rsidRDefault="001927E8" w:rsidP="001927E8">
            <w:pPr>
              <w:spacing w:line="276" w:lineRule="auto"/>
              <w:jc w:val="center"/>
              <w:rPr>
                <w:rFonts w:ascii="Simplified Arabic" w:hAnsi="Simplified Arabic" w:cs="Simplified Arabic"/>
                <w:b/>
                <w:bCs/>
                <w:sz w:val="28"/>
                <w:szCs w:val="28"/>
                <w:rtl/>
                <w:lang w:val="en-GB"/>
              </w:rPr>
            </w:pPr>
            <w:r w:rsidRPr="001927E8">
              <w:rPr>
                <w:rFonts w:ascii="Simplified Arabic" w:hAnsi="Simplified Arabic" w:cs="Simplified Arabic"/>
                <w:b/>
                <w:bCs/>
                <w:sz w:val="28"/>
                <w:szCs w:val="28"/>
                <w:lang w:val="en-GB"/>
              </w:rPr>
              <w:t>0.876</w:t>
            </w:r>
          </w:p>
        </w:tc>
        <w:tc>
          <w:tcPr>
            <w:tcW w:w="758" w:type="pct"/>
            <w:tcBorders>
              <w:top w:val="single" w:sz="4" w:space="0" w:color="auto"/>
              <w:left w:val="single" w:sz="4" w:space="0" w:color="auto"/>
              <w:bottom w:val="single" w:sz="4" w:space="0" w:color="auto"/>
              <w:right w:val="single" w:sz="4" w:space="0" w:color="auto"/>
            </w:tcBorders>
            <w:vAlign w:val="center"/>
            <w:hideMark/>
          </w:tcPr>
          <w:p w14:paraId="78D03E6F" w14:textId="77777777" w:rsidR="001927E8" w:rsidRPr="001927E8" w:rsidRDefault="001927E8" w:rsidP="001927E8">
            <w:pPr>
              <w:spacing w:line="276" w:lineRule="auto"/>
              <w:jc w:val="center"/>
              <w:rPr>
                <w:rFonts w:ascii="Simplified Arabic" w:hAnsi="Simplified Arabic" w:cs="Simplified Arabic"/>
                <w:b/>
                <w:bCs/>
                <w:sz w:val="28"/>
                <w:szCs w:val="28"/>
                <w:lang w:val="en-GB"/>
              </w:rPr>
            </w:pPr>
            <w:r w:rsidRPr="001927E8">
              <w:rPr>
                <w:rFonts w:ascii="Simplified Arabic" w:hAnsi="Simplified Arabic" w:cs="Simplified Arabic"/>
                <w:b/>
                <w:bCs/>
                <w:sz w:val="28"/>
                <w:szCs w:val="28"/>
                <w:rtl/>
                <w:lang w:val="en-GB"/>
              </w:rPr>
              <w:t>0.00</w:t>
            </w:r>
          </w:p>
        </w:tc>
      </w:tr>
    </w:tbl>
    <w:p w14:paraId="3617F623" w14:textId="77777777" w:rsidR="001927E8" w:rsidRPr="001927E8" w:rsidRDefault="001927E8" w:rsidP="001927E8">
      <w:pPr>
        <w:spacing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t>* داله عند مستوى دلالة (0.01).</w:t>
      </w:r>
    </w:p>
    <w:p w14:paraId="504A7D12" w14:textId="77777777" w:rsidR="001927E8" w:rsidRPr="001927E8" w:rsidRDefault="001927E8" w:rsidP="001927E8">
      <w:pPr>
        <w:spacing w:line="276" w:lineRule="auto"/>
        <w:jc w:val="both"/>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يتضح من الجدول (5) أن جميع معاملات الارتباط في جميع فقرات محور خدمة العملاء دالة إحصائيا، وبدرجة قوية عند مستوى دلالة (0.01)، وبذلك تعتبر جميع فقرات المحور صادقة وتقيس ما وضعت له.</w:t>
      </w:r>
    </w:p>
    <w:p w14:paraId="54AD0C01" w14:textId="77777777" w:rsidR="001927E8" w:rsidRPr="001927E8" w:rsidRDefault="001927E8">
      <w:pPr>
        <w:numPr>
          <w:ilvl w:val="0"/>
          <w:numId w:val="32"/>
        </w:numPr>
        <w:spacing w:line="276" w:lineRule="auto"/>
        <w:jc w:val="both"/>
        <w:rPr>
          <w:rFonts w:ascii="Simplified Arabic" w:hAnsi="Simplified Arabic" w:cs="Simplified Arabic"/>
          <w:b/>
          <w:bCs/>
          <w:sz w:val="28"/>
          <w:szCs w:val="28"/>
          <w:rtl/>
          <w:lang w:bidi="ar-AE"/>
        </w:rPr>
      </w:pPr>
      <w:r w:rsidRPr="001927E8">
        <w:rPr>
          <w:rFonts w:ascii="Simplified Arabic" w:hAnsi="Simplified Arabic" w:cs="Simplified Arabic"/>
          <w:b/>
          <w:bCs/>
          <w:sz w:val="28"/>
          <w:szCs w:val="28"/>
          <w:rtl/>
        </w:rPr>
        <w:t>المحور الثاني</w:t>
      </w:r>
      <w:r w:rsidRPr="001927E8">
        <w:rPr>
          <w:rFonts w:ascii="Simplified Arabic" w:hAnsi="Simplified Arabic" w:cs="Simplified Arabic"/>
          <w:b/>
          <w:bCs/>
          <w:sz w:val="28"/>
          <w:szCs w:val="28"/>
          <w:rtl/>
          <w:lang w:bidi="ar-AE"/>
        </w:rPr>
        <w:t xml:space="preserve"> رضا العميلة:</w:t>
      </w:r>
    </w:p>
    <w:p w14:paraId="0DB274DB" w14:textId="77777777"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62" w:name="_Toc122262723"/>
      <w:bookmarkStart w:id="63" w:name="_Toc180965424"/>
      <w:r w:rsidRPr="00E524F2">
        <w:rPr>
          <w:rFonts w:ascii="Simplified Arabic" w:hAnsi="Simplified Arabic" w:cs="Simplified Arabic"/>
          <w:b w:val="0"/>
          <w:bCs w:val="0"/>
          <w:sz w:val="28"/>
          <w:szCs w:val="28"/>
          <w:rtl/>
        </w:rPr>
        <w:t xml:space="preserve">جدول (6): </w:t>
      </w:r>
      <w:bookmarkEnd w:id="62"/>
      <w:r w:rsidRPr="00E524F2">
        <w:rPr>
          <w:rFonts w:ascii="Simplified Arabic" w:hAnsi="Simplified Arabic" w:cs="Simplified Arabic"/>
          <w:b w:val="0"/>
          <w:bCs w:val="0"/>
          <w:sz w:val="28"/>
          <w:szCs w:val="28"/>
          <w:rtl/>
        </w:rPr>
        <w:t>محور رضا العميلة</w:t>
      </w:r>
      <w:bookmarkEnd w:id="63"/>
    </w:p>
    <w:tbl>
      <w:tblPr>
        <w:tblStyle w:val="TableGrid"/>
        <w:bidiVisual/>
        <w:tblW w:w="4776" w:type="pct"/>
        <w:jc w:val="center"/>
        <w:tblLook w:val="04A0" w:firstRow="1" w:lastRow="0" w:firstColumn="1" w:lastColumn="0" w:noHBand="0" w:noVBand="1"/>
      </w:tblPr>
      <w:tblGrid>
        <w:gridCol w:w="5789"/>
        <w:gridCol w:w="1096"/>
        <w:gridCol w:w="1542"/>
      </w:tblGrid>
      <w:tr w:rsidR="001927E8" w:rsidRPr="001927E8" w14:paraId="173F498E"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9BE04" w14:textId="77777777" w:rsidR="001927E8" w:rsidRPr="001927E8" w:rsidRDefault="001927E8" w:rsidP="001927E8">
            <w:pPr>
              <w:spacing w:after="160"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الفقرة</w:t>
            </w:r>
          </w:p>
        </w:tc>
        <w:tc>
          <w:tcPr>
            <w:tcW w:w="6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3B6BBB" w14:textId="77777777" w:rsidR="001927E8" w:rsidRPr="001927E8" w:rsidRDefault="001927E8" w:rsidP="001927E8">
            <w:pPr>
              <w:spacing w:after="160"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معامل الارتباط</w:t>
            </w:r>
          </w:p>
        </w:tc>
        <w:tc>
          <w:tcPr>
            <w:tcW w:w="9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A0BB54"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المعنوية </w:t>
            </w:r>
            <w:r w:rsidRPr="001927E8">
              <w:rPr>
                <w:rFonts w:ascii="Simplified Arabic" w:hAnsi="Simplified Arabic" w:cs="Simplified Arabic"/>
                <w:b/>
                <w:bCs/>
                <w:sz w:val="28"/>
                <w:szCs w:val="28"/>
              </w:rPr>
              <w:t>Sig</w:t>
            </w:r>
          </w:p>
        </w:tc>
      </w:tr>
      <w:tr w:rsidR="001927E8" w:rsidRPr="001927E8" w14:paraId="327FB46E"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hideMark/>
          </w:tcPr>
          <w:p w14:paraId="71F57D5D" w14:textId="023DC261" w:rsidR="001927E8" w:rsidRPr="00C83844" w:rsidRDefault="001927E8" w:rsidP="001927E8">
            <w:pPr>
              <w:spacing w:after="160" w:line="276" w:lineRule="auto"/>
              <w:jc w:val="center"/>
              <w:rPr>
                <w:rFonts w:ascii="Simplified Arabic" w:hAnsi="Simplified Arabic" w:cs="Simplified Arabic"/>
                <w:sz w:val="28"/>
                <w:szCs w:val="28"/>
              </w:rPr>
            </w:pPr>
            <w:r w:rsidRPr="00C83844">
              <w:rPr>
                <w:rFonts w:ascii="Simplified Arabic" w:hAnsi="Simplified Arabic" w:cs="Simplified Arabic"/>
                <w:sz w:val="28"/>
                <w:szCs w:val="28"/>
                <w:rtl/>
              </w:rPr>
              <w:t>تعمل مقدمات الخدمات على تقديمها لك بطريقة جيدة من بدايتها حتى نهايتها</w:t>
            </w:r>
            <w:r w:rsidRPr="00C83844">
              <w:rPr>
                <w:rFonts w:ascii="Simplified Arabic" w:hAnsi="Simplified Arabic" w:cs="Simplified Arabic"/>
                <w:sz w:val="28"/>
                <w:szCs w:val="28"/>
              </w:rPr>
              <w:t>.</w:t>
            </w:r>
          </w:p>
        </w:tc>
        <w:tc>
          <w:tcPr>
            <w:tcW w:w="650" w:type="pct"/>
            <w:tcBorders>
              <w:top w:val="single" w:sz="4" w:space="0" w:color="auto"/>
              <w:left w:val="single" w:sz="4" w:space="0" w:color="auto"/>
              <w:bottom w:val="single" w:sz="4" w:space="0" w:color="auto"/>
              <w:right w:val="single" w:sz="4" w:space="0" w:color="auto"/>
            </w:tcBorders>
            <w:vAlign w:val="center"/>
            <w:hideMark/>
          </w:tcPr>
          <w:p w14:paraId="71D73C23"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0.834</w:t>
            </w:r>
          </w:p>
        </w:tc>
        <w:tc>
          <w:tcPr>
            <w:tcW w:w="915" w:type="pct"/>
            <w:tcBorders>
              <w:top w:val="single" w:sz="4" w:space="0" w:color="auto"/>
              <w:left w:val="single" w:sz="4" w:space="0" w:color="auto"/>
              <w:bottom w:val="single" w:sz="4" w:space="0" w:color="auto"/>
              <w:right w:val="single" w:sz="4" w:space="0" w:color="auto"/>
            </w:tcBorders>
            <w:vAlign w:val="center"/>
            <w:hideMark/>
          </w:tcPr>
          <w:p w14:paraId="692B0585"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16D1AAAC"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hideMark/>
          </w:tcPr>
          <w:p w14:paraId="6839B620" w14:textId="2ADF0EFE" w:rsidR="001927E8" w:rsidRPr="00C83844" w:rsidRDefault="001927E8" w:rsidP="001927E8">
            <w:pPr>
              <w:spacing w:after="160" w:line="276" w:lineRule="auto"/>
              <w:jc w:val="center"/>
              <w:rPr>
                <w:rFonts w:ascii="Simplified Arabic" w:hAnsi="Simplified Arabic" w:cs="Simplified Arabic"/>
                <w:sz w:val="28"/>
                <w:szCs w:val="28"/>
              </w:rPr>
            </w:pPr>
            <w:r w:rsidRPr="00C83844">
              <w:rPr>
                <w:rFonts w:ascii="Simplified Arabic" w:hAnsi="Simplified Arabic" w:cs="Simplified Arabic"/>
                <w:sz w:val="28"/>
                <w:szCs w:val="28"/>
                <w:rtl/>
              </w:rPr>
              <w:lastRenderedPageBreak/>
              <w:t>تستخدم مقدمات الخدمات بصالون التجميل منتجات أصلية في جميع مراحل تقديمها لك.</w:t>
            </w:r>
          </w:p>
        </w:tc>
        <w:tc>
          <w:tcPr>
            <w:tcW w:w="650" w:type="pct"/>
            <w:tcBorders>
              <w:top w:val="single" w:sz="4" w:space="0" w:color="auto"/>
              <w:left w:val="single" w:sz="4" w:space="0" w:color="auto"/>
              <w:bottom w:val="single" w:sz="4" w:space="0" w:color="auto"/>
              <w:right w:val="single" w:sz="4" w:space="0" w:color="auto"/>
            </w:tcBorders>
            <w:vAlign w:val="center"/>
            <w:hideMark/>
          </w:tcPr>
          <w:p w14:paraId="090CE57C"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0.796</w:t>
            </w:r>
          </w:p>
        </w:tc>
        <w:tc>
          <w:tcPr>
            <w:tcW w:w="915" w:type="pct"/>
            <w:tcBorders>
              <w:top w:val="single" w:sz="4" w:space="0" w:color="auto"/>
              <w:left w:val="single" w:sz="4" w:space="0" w:color="auto"/>
              <w:bottom w:val="single" w:sz="4" w:space="0" w:color="auto"/>
              <w:right w:val="single" w:sz="4" w:space="0" w:color="auto"/>
            </w:tcBorders>
            <w:vAlign w:val="center"/>
            <w:hideMark/>
          </w:tcPr>
          <w:p w14:paraId="4ECC8330"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148294FE"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hideMark/>
          </w:tcPr>
          <w:p w14:paraId="048D40FC" w14:textId="4A4EDDCC" w:rsidR="001927E8" w:rsidRPr="00C83844" w:rsidRDefault="001927E8" w:rsidP="001927E8">
            <w:pPr>
              <w:spacing w:after="160" w:line="276" w:lineRule="auto"/>
              <w:jc w:val="center"/>
              <w:rPr>
                <w:rFonts w:ascii="Simplified Arabic" w:hAnsi="Simplified Arabic" w:cs="Simplified Arabic"/>
                <w:sz w:val="28"/>
                <w:szCs w:val="28"/>
              </w:rPr>
            </w:pPr>
            <w:r w:rsidRPr="00C83844">
              <w:rPr>
                <w:rFonts w:ascii="Simplified Arabic" w:hAnsi="Simplified Arabic" w:cs="Simplified Arabic"/>
                <w:sz w:val="28"/>
                <w:szCs w:val="28"/>
                <w:rtl/>
              </w:rPr>
              <w:t>أسعار الخدمات المقدمة لك في صالون التجميل تتناسب مع مستواك الاجتماعي.</w:t>
            </w:r>
          </w:p>
        </w:tc>
        <w:tc>
          <w:tcPr>
            <w:tcW w:w="650" w:type="pct"/>
            <w:tcBorders>
              <w:top w:val="single" w:sz="4" w:space="0" w:color="auto"/>
              <w:left w:val="single" w:sz="4" w:space="0" w:color="auto"/>
              <w:bottom w:val="single" w:sz="4" w:space="0" w:color="auto"/>
              <w:right w:val="single" w:sz="4" w:space="0" w:color="auto"/>
            </w:tcBorders>
            <w:vAlign w:val="center"/>
            <w:hideMark/>
          </w:tcPr>
          <w:p w14:paraId="3A02B560" w14:textId="77777777" w:rsidR="001927E8" w:rsidRPr="001927E8" w:rsidRDefault="001927E8" w:rsidP="001927E8">
            <w:pPr>
              <w:spacing w:after="160"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0.742</w:t>
            </w:r>
          </w:p>
        </w:tc>
        <w:tc>
          <w:tcPr>
            <w:tcW w:w="915" w:type="pct"/>
            <w:tcBorders>
              <w:top w:val="single" w:sz="4" w:space="0" w:color="auto"/>
              <w:left w:val="single" w:sz="4" w:space="0" w:color="auto"/>
              <w:bottom w:val="single" w:sz="4" w:space="0" w:color="auto"/>
              <w:right w:val="single" w:sz="4" w:space="0" w:color="auto"/>
            </w:tcBorders>
            <w:vAlign w:val="center"/>
            <w:hideMark/>
          </w:tcPr>
          <w:p w14:paraId="14F4F5B3"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55242461"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hideMark/>
          </w:tcPr>
          <w:p w14:paraId="709A9A41" w14:textId="4E9FA570" w:rsidR="001927E8" w:rsidRPr="00C83844" w:rsidRDefault="001927E8" w:rsidP="001927E8">
            <w:pPr>
              <w:spacing w:after="160" w:line="276" w:lineRule="auto"/>
              <w:jc w:val="center"/>
              <w:rPr>
                <w:rFonts w:ascii="Simplified Arabic" w:hAnsi="Simplified Arabic" w:cs="Simplified Arabic"/>
                <w:sz w:val="28"/>
                <w:szCs w:val="28"/>
              </w:rPr>
            </w:pPr>
            <w:r w:rsidRPr="00C83844">
              <w:rPr>
                <w:rFonts w:ascii="Simplified Arabic" w:hAnsi="Simplified Arabic" w:cs="Simplified Arabic"/>
                <w:sz w:val="28"/>
                <w:szCs w:val="28"/>
                <w:rtl/>
              </w:rPr>
              <w:t>أسعار خدمات صالون التجميل تتناسب مع جودة الخدمات المقدمة لك.</w:t>
            </w:r>
          </w:p>
        </w:tc>
        <w:tc>
          <w:tcPr>
            <w:tcW w:w="650" w:type="pct"/>
            <w:tcBorders>
              <w:top w:val="single" w:sz="4" w:space="0" w:color="auto"/>
              <w:left w:val="single" w:sz="4" w:space="0" w:color="auto"/>
              <w:bottom w:val="single" w:sz="4" w:space="0" w:color="auto"/>
              <w:right w:val="single" w:sz="4" w:space="0" w:color="auto"/>
            </w:tcBorders>
            <w:vAlign w:val="center"/>
            <w:hideMark/>
          </w:tcPr>
          <w:p w14:paraId="761CA27A"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0.853</w:t>
            </w:r>
          </w:p>
        </w:tc>
        <w:tc>
          <w:tcPr>
            <w:tcW w:w="915" w:type="pct"/>
            <w:tcBorders>
              <w:top w:val="single" w:sz="4" w:space="0" w:color="auto"/>
              <w:left w:val="single" w:sz="4" w:space="0" w:color="auto"/>
              <w:bottom w:val="single" w:sz="4" w:space="0" w:color="auto"/>
              <w:right w:val="single" w:sz="4" w:space="0" w:color="auto"/>
            </w:tcBorders>
            <w:vAlign w:val="center"/>
            <w:hideMark/>
          </w:tcPr>
          <w:p w14:paraId="43920DB1"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21A88271" w14:textId="77777777" w:rsidTr="001927E8">
        <w:trPr>
          <w:jc w:val="center"/>
        </w:trPr>
        <w:tc>
          <w:tcPr>
            <w:tcW w:w="3435" w:type="pct"/>
            <w:tcBorders>
              <w:top w:val="single" w:sz="4" w:space="0" w:color="auto"/>
              <w:left w:val="single" w:sz="4" w:space="0" w:color="auto"/>
              <w:bottom w:val="single" w:sz="4" w:space="0" w:color="auto"/>
              <w:right w:val="single" w:sz="4" w:space="0" w:color="auto"/>
            </w:tcBorders>
            <w:hideMark/>
          </w:tcPr>
          <w:p w14:paraId="66947859" w14:textId="5D9A9AB8" w:rsidR="001927E8" w:rsidRPr="00C83844" w:rsidRDefault="001927E8" w:rsidP="001927E8">
            <w:pPr>
              <w:spacing w:after="160" w:line="276" w:lineRule="auto"/>
              <w:jc w:val="center"/>
              <w:rPr>
                <w:rFonts w:ascii="Simplified Arabic" w:hAnsi="Simplified Arabic" w:cs="Simplified Arabic"/>
                <w:sz w:val="28"/>
                <w:szCs w:val="28"/>
              </w:rPr>
            </w:pPr>
            <w:r w:rsidRPr="00C83844">
              <w:rPr>
                <w:rFonts w:ascii="Simplified Arabic" w:hAnsi="Simplified Arabic" w:cs="Simplified Arabic"/>
                <w:sz w:val="28"/>
                <w:szCs w:val="28"/>
                <w:rtl/>
              </w:rPr>
              <w:t>يقدم لك صالون التجميل تخفيضات في كل مرة تقومين بالاستفادة من خدماته.</w:t>
            </w:r>
          </w:p>
        </w:tc>
        <w:tc>
          <w:tcPr>
            <w:tcW w:w="650" w:type="pct"/>
            <w:tcBorders>
              <w:top w:val="single" w:sz="4" w:space="0" w:color="auto"/>
              <w:left w:val="single" w:sz="4" w:space="0" w:color="auto"/>
              <w:bottom w:val="single" w:sz="4" w:space="0" w:color="auto"/>
              <w:right w:val="single" w:sz="4" w:space="0" w:color="auto"/>
            </w:tcBorders>
            <w:vAlign w:val="center"/>
            <w:hideMark/>
          </w:tcPr>
          <w:p w14:paraId="68D9E9BD"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0.832</w:t>
            </w:r>
          </w:p>
        </w:tc>
        <w:tc>
          <w:tcPr>
            <w:tcW w:w="915" w:type="pct"/>
            <w:tcBorders>
              <w:top w:val="single" w:sz="4" w:space="0" w:color="auto"/>
              <w:left w:val="single" w:sz="4" w:space="0" w:color="auto"/>
              <w:bottom w:val="single" w:sz="4" w:space="0" w:color="auto"/>
              <w:right w:val="single" w:sz="4" w:space="0" w:color="auto"/>
            </w:tcBorders>
            <w:vAlign w:val="center"/>
            <w:hideMark/>
          </w:tcPr>
          <w:p w14:paraId="0AE8D7B9" w14:textId="77777777" w:rsidR="001927E8" w:rsidRPr="001927E8" w:rsidRDefault="001927E8" w:rsidP="001927E8">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bl>
    <w:p w14:paraId="58A0DF4C" w14:textId="77777777" w:rsidR="001927E8" w:rsidRPr="001927E8" w:rsidRDefault="001927E8" w:rsidP="001927E8">
      <w:pPr>
        <w:spacing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t>* داله عند مستوى دلالة (0.01).</w:t>
      </w:r>
    </w:p>
    <w:p w14:paraId="2EA353EE" w14:textId="77777777" w:rsidR="001927E8" w:rsidRPr="001927E8" w:rsidRDefault="001927E8" w:rsidP="001927E8">
      <w:pPr>
        <w:spacing w:line="276" w:lineRule="auto"/>
        <w:jc w:val="both"/>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يتضح من الجدول (</w:t>
      </w:r>
      <w:r w:rsidRPr="001927E8">
        <w:rPr>
          <w:rFonts w:ascii="Simplified Arabic" w:hAnsi="Simplified Arabic" w:cs="Simplified Arabic"/>
          <w:sz w:val="28"/>
          <w:szCs w:val="28"/>
        </w:rPr>
        <w:t>6</w:t>
      </w:r>
      <w:r w:rsidRPr="001927E8">
        <w:rPr>
          <w:rFonts w:ascii="Simplified Arabic" w:hAnsi="Simplified Arabic" w:cs="Simplified Arabic"/>
          <w:sz w:val="28"/>
          <w:szCs w:val="28"/>
          <w:rtl/>
          <w:lang w:bidi="ar-OM"/>
        </w:rPr>
        <w:t xml:space="preserve">) أن جميع معاملات الارتباط في جميع فقرات محور </w:t>
      </w:r>
      <w:r w:rsidRPr="001927E8">
        <w:rPr>
          <w:rFonts w:ascii="Simplified Arabic" w:hAnsi="Simplified Arabic" w:cs="Simplified Arabic"/>
          <w:sz w:val="28"/>
          <w:szCs w:val="28"/>
          <w:rtl/>
          <w:lang w:bidi="ar-AE"/>
        </w:rPr>
        <w:t>رضا العميلة</w:t>
      </w:r>
      <w:r w:rsidRPr="001927E8">
        <w:rPr>
          <w:rFonts w:ascii="Simplified Arabic" w:hAnsi="Simplified Arabic" w:cs="Simplified Arabic"/>
          <w:sz w:val="28"/>
          <w:szCs w:val="28"/>
          <w:rtl/>
          <w:lang w:bidi="ar-OM"/>
        </w:rPr>
        <w:t xml:space="preserve"> دالة إحصائيا، وبدرجة قوية عند مستوى دلالة (0.01)، وبذلك تعتبر جميع فقرات المحور صادقة وتقيس ما وضعت له.</w:t>
      </w:r>
    </w:p>
    <w:p w14:paraId="4AD7ABD3" w14:textId="77777777" w:rsidR="001927E8" w:rsidRPr="001927E8" w:rsidRDefault="001927E8">
      <w:pPr>
        <w:numPr>
          <w:ilvl w:val="0"/>
          <w:numId w:val="32"/>
        </w:numPr>
        <w:spacing w:line="276" w:lineRule="auto"/>
        <w:jc w:val="both"/>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rPr>
        <w:t>المحور الثالث</w:t>
      </w:r>
      <w:r w:rsidRPr="001927E8">
        <w:rPr>
          <w:rFonts w:ascii="Simplified Arabic" w:hAnsi="Simplified Arabic" w:cs="Simplified Arabic"/>
          <w:b/>
          <w:bCs/>
          <w:sz w:val="28"/>
          <w:szCs w:val="28"/>
          <w:rtl/>
          <w:lang w:bidi="ar-AE"/>
        </w:rPr>
        <w:t xml:space="preserve"> الحصة السوقية:</w:t>
      </w:r>
    </w:p>
    <w:p w14:paraId="4EE799BD" w14:textId="77777777" w:rsidR="001927E8" w:rsidRPr="00E524F2" w:rsidRDefault="001927E8" w:rsidP="00E524F2">
      <w:pPr>
        <w:pStyle w:val="a0"/>
        <w:spacing w:line="360" w:lineRule="auto"/>
        <w:rPr>
          <w:rFonts w:ascii="Simplified Arabic" w:hAnsi="Simplified Arabic" w:cs="Simplified Arabic"/>
          <w:b w:val="0"/>
          <w:bCs w:val="0"/>
          <w:sz w:val="28"/>
          <w:szCs w:val="28"/>
        </w:rPr>
      </w:pPr>
      <w:bookmarkStart w:id="64" w:name="_Toc122262724"/>
      <w:bookmarkStart w:id="65" w:name="_Toc180965425"/>
      <w:r w:rsidRPr="00E524F2">
        <w:rPr>
          <w:rFonts w:ascii="Simplified Arabic" w:hAnsi="Simplified Arabic" w:cs="Simplified Arabic"/>
          <w:b w:val="0"/>
          <w:bCs w:val="0"/>
          <w:sz w:val="28"/>
          <w:szCs w:val="28"/>
          <w:rtl/>
        </w:rPr>
        <w:t xml:space="preserve">جدول (7): </w:t>
      </w:r>
      <w:bookmarkEnd w:id="64"/>
      <w:r w:rsidRPr="00E524F2">
        <w:rPr>
          <w:rFonts w:ascii="Simplified Arabic" w:hAnsi="Simplified Arabic" w:cs="Simplified Arabic"/>
          <w:b w:val="0"/>
          <w:bCs w:val="0"/>
          <w:sz w:val="28"/>
          <w:szCs w:val="28"/>
          <w:rtl/>
        </w:rPr>
        <w:t>محور الحصة السوقية</w:t>
      </w:r>
      <w:bookmarkEnd w:id="65"/>
    </w:p>
    <w:tbl>
      <w:tblPr>
        <w:tblStyle w:val="TableGrid"/>
        <w:bidiVisual/>
        <w:tblW w:w="4778" w:type="pct"/>
        <w:jc w:val="center"/>
        <w:tblLook w:val="04A0" w:firstRow="1" w:lastRow="0" w:firstColumn="1" w:lastColumn="0" w:noHBand="0" w:noVBand="1"/>
      </w:tblPr>
      <w:tblGrid>
        <w:gridCol w:w="5446"/>
        <w:gridCol w:w="1492"/>
        <w:gridCol w:w="1492"/>
      </w:tblGrid>
      <w:tr w:rsidR="001927E8" w:rsidRPr="001927E8" w14:paraId="7EF3EBA2" w14:textId="77777777" w:rsidTr="001927E8">
        <w:trPr>
          <w:tblHeader/>
          <w:jc w:val="center"/>
        </w:trPr>
        <w:tc>
          <w:tcPr>
            <w:tcW w:w="3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01CA91" w14:textId="77777777" w:rsidR="001927E8" w:rsidRPr="001927E8" w:rsidRDefault="001927E8" w:rsidP="00664E65">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الفقرة</w:t>
            </w:r>
          </w:p>
        </w:tc>
        <w:tc>
          <w:tcPr>
            <w:tcW w:w="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C4ED86" w14:textId="77777777" w:rsidR="001927E8" w:rsidRPr="001927E8" w:rsidRDefault="001927E8" w:rsidP="00664E65">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معامل الارتباط</w:t>
            </w:r>
          </w:p>
        </w:tc>
        <w:tc>
          <w:tcPr>
            <w:tcW w:w="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90724" w14:textId="77777777" w:rsidR="001927E8" w:rsidRPr="001927E8" w:rsidRDefault="001927E8" w:rsidP="00664E65">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المعنوية </w:t>
            </w:r>
            <w:r w:rsidRPr="001927E8">
              <w:rPr>
                <w:rFonts w:ascii="Simplified Arabic" w:hAnsi="Simplified Arabic" w:cs="Simplified Arabic"/>
                <w:b/>
                <w:bCs/>
                <w:sz w:val="28"/>
                <w:szCs w:val="28"/>
              </w:rPr>
              <w:t>Sig</w:t>
            </w:r>
          </w:p>
        </w:tc>
      </w:tr>
      <w:tr w:rsidR="001927E8" w:rsidRPr="001927E8" w14:paraId="2EC9E291" w14:textId="77777777" w:rsidTr="001927E8">
        <w:trPr>
          <w:jc w:val="center"/>
        </w:trPr>
        <w:tc>
          <w:tcPr>
            <w:tcW w:w="3230" w:type="pct"/>
            <w:tcBorders>
              <w:top w:val="single" w:sz="4" w:space="0" w:color="auto"/>
              <w:left w:val="single" w:sz="4" w:space="0" w:color="auto"/>
              <w:bottom w:val="single" w:sz="4" w:space="0" w:color="auto"/>
              <w:right w:val="single" w:sz="4" w:space="0" w:color="auto"/>
            </w:tcBorders>
            <w:hideMark/>
          </w:tcPr>
          <w:p w14:paraId="6EA393EB" w14:textId="1656A8B5"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استخدام المنتجات الأصلية في صالون التجميل يحفزك على  شراء الخدمات المقدمة في الصالون.</w:t>
            </w:r>
          </w:p>
        </w:tc>
        <w:tc>
          <w:tcPr>
            <w:tcW w:w="885" w:type="pct"/>
            <w:tcBorders>
              <w:top w:val="single" w:sz="4" w:space="0" w:color="auto"/>
              <w:left w:val="single" w:sz="4" w:space="0" w:color="auto"/>
              <w:bottom w:val="single" w:sz="4" w:space="0" w:color="auto"/>
              <w:right w:val="single" w:sz="4" w:space="0" w:color="auto"/>
            </w:tcBorders>
            <w:vAlign w:val="center"/>
            <w:hideMark/>
          </w:tcPr>
          <w:p w14:paraId="146E9822"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0.833</w:t>
            </w:r>
          </w:p>
        </w:tc>
        <w:tc>
          <w:tcPr>
            <w:tcW w:w="885" w:type="pct"/>
            <w:tcBorders>
              <w:top w:val="single" w:sz="4" w:space="0" w:color="auto"/>
              <w:left w:val="single" w:sz="4" w:space="0" w:color="auto"/>
              <w:bottom w:val="single" w:sz="4" w:space="0" w:color="auto"/>
              <w:right w:val="single" w:sz="4" w:space="0" w:color="auto"/>
            </w:tcBorders>
            <w:vAlign w:val="center"/>
            <w:hideMark/>
          </w:tcPr>
          <w:p w14:paraId="71CF0A45"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0144AA4E" w14:textId="77777777" w:rsidTr="001927E8">
        <w:trPr>
          <w:jc w:val="center"/>
        </w:trPr>
        <w:tc>
          <w:tcPr>
            <w:tcW w:w="3230" w:type="pct"/>
            <w:tcBorders>
              <w:top w:val="single" w:sz="4" w:space="0" w:color="auto"/>
              <w:left w:val="single" w:sz="4" w:space="0" w:color="auto"/>
              <w:bottom w:val="single" w:sz="4" w:space="0" w:color="auto"/>
              <w:right w:val="single" w:sz="4" w:space="0" w:color="auto"/>
            </w:tcBorders>
            <w:hideMark/>
          </w:tcPr>
          <w:p w14:paraId="1205A4ED" w14:textId="1592D457" w:rsidR="001927E8" w:rsidRPr="001927E8" w:rsidRDefault="001927E8" w:rsidP="00664E65">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اختيارك لخدمات صالون التجميل كان بسبب المعلومات الصحة والصادقة.</w:t>
            </w:r>
          </w:p>
        </w:tc>
        <w:tc>
          <w:tcPr>
            <w:tcW w:w="885" w:type="pct"/>
            <w:tcBorders>
              <w:top w:val="single" w:sz="4" w:space="0" w:color="auto"/>
              <w:left w:val="single" w:sz="4" w:space="0" w:color="auto"/>
              <w:bottom w:val="single" w:sz="4" w:space="0" w:color="auto"/>
              <w:right w:val="single" w:sz="4" w:space="0" w:color="auto"/>
            </w:tcBorders>
            <w:vAlign w:val="center"/>
            <w:hideMark/>
          </w:tcPr>
          <w:p w14:paraId="7D94E02D"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0.846</w:t>
            </w:r>
          </w:p>
        </w:tc>
        <w:tc>
          <w:tcPr>
            <w:tcW w:w="885" w:type="pct"/>
            <w:tcBorders>
              <w:top w:val="single" w:sz="4" w:space="0" w:color="auto"/>
              <w:left w:val="single" w:sz="4" w:space="0" w:color="auto"/>
              <w:bottom w:val="single" w:sz="4" w:space="0" w:color="auto"/>
              <w:right w:val="single" w:sz="4" w:space="0" w:color="auto"/>
            </w:tcBorders>
            <w:vAlign w:val="center"/>
            <w:hideMark/>
          </w:tcPr>
          <w:p w14:paraId="53691482"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7BC467A8" w14:textId="77777777" w:rsidTr="001927E8">
        <w:trPr>
          <w:jc w:val="center"/>
        </w:trPr>
        <w:tc>
          <w:tcPr>
            <w:tcW w:w="3230" w:type="pct"/>
            <w:tcBorders>
              <w:top w:val="single" w:sz="4" w:space="0" w:color="auto"/>
              <w:left w:val="single" w:sz="4" w:space="0" w:color="auto"/>
              <w:bottom w:val="single" w:sz="4" w:space="0" w:color="auto"/>
              <w:right w:val="single" w:sz="4" w:space="0" w:color="auto"/>
            </w:tcBorders>
            <w:hideMark/>
          </w:tcPr>
          <w:p w14:paraId="4246151A" w14:textId="3CE8DB02"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قيام صالون التجميل بمنح تخفيضات يساعدك على شراء خدماته.</w:t>
            </w:r>
          </w:p>
        </w:tc>
        <w:tc>
          <w:tcPr>
            <w:tcW w:w="885" w:type="pct"/>
            <w:tcBorders>
              <w:top w:val="single" w:sz="4" w:space="0" w:color="auto"/>
              <w:left w:val="single" w:sz="4" w:space="0" w:color="auto"/>
              <w:bottom w:val="single" w:sz="4" w:space="0" w:color="auto"/>
              <w:right w:val="single" w:sz="4" w:space="0" w:color="auto"/>
            </w:tcBorders>
            <w:vAlign w:val="center"/>
            <w:hideMark/>
          </w:tcPr>
          <w:p w14:paraId="15A46B14"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0.893</w:t>
            </w:r>
          </w:p>
        </w:tc>
        <w:tc>
          <w:tcPr>
            <w:tcW w:w="885" w:type="pct"/>
            <w:tcBorders>
              <w:top w:val="single" w:sz="4" w:space="0" w:color="auto"/>
              <w:left w:val="single" w:sz="4" w:space="0" w:color="auto"/>
              <w:bottom w:val="single" w:sz="4" w:space="0" w:color="auto"/>
              <w:right w:val="single" w:sz="4" w:space="0" w:color="auto"/>
            </w:tcBorders>
            <w:vAlign w:val="center"/>
            <w:hideMark/>
          </w:tcPr>
          <w:p w14:paraId="5FAC9B08"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r w:rsidR="001927E8" w:rsidRPr="001927E8" w14:paraId="78193C30" w14:textId="77777777" w:rsidTr="001927E8">
        <w:trPr>
          <w:jc w:val="center"/>
        </w:trPr>
        <w:tc>
          <w:tcPr>
            <w:tcW w:w="3230" w:type="pct"/>
            <w:tcBorders>
              <w:top w:val="single" w:sz="4" w:space="0" w:color="auto"/>
              <w:left w:val="single" w:sz="4" w:space="0" w:color="auto"/>
              <w:bottom w:val="single" w:sz="4" w:space="0" w:color="auto"/>
              <w:right w:val="single" w:sz="4" w:space="0" w:color="auto"/>
            </w:tcBorders>
            <w:hideMark/>
          </w:tcPr>
          <w:p w14:paraId="38C98B7F" w14:textId="4C26A78E"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lastRenderedPageBreak/>
              <w:t>تقديم الخدمات في وقتها داخل صالون التجميل  أدى بك إلى اختيار خدماته.</w:t>
            </w:r>
          </w:p>
        </w:tc>
        <w:tc>
          <w:tcPr>
            <w:tcW w:w="885" w:type="pct"/>
            <w:tcBorders>
              <w:top w:val="single" w:sz="4" w:space="0" w:color="auto"/>
              <w:left w:val="single" w:sz="4" w:space="0" w:color="auto"/>
              <w:bottom w:val="single" w:sz="4" w:space="0" w:color="auto"/>
              <w:right w:val="single" w:sz="4" w:space="0" w:color="auto"/>
            </w:tcBorders>
            <w:vAlign w:val="center"/>
            <w:hideMark/>
          </w:tcPr>
          <w:p w14:paraId="26F95D88" w14:textId="77777777" w:rsidR="001927E8" w:rsidRPr="001927E8" w:rsidRDefault="001927E8" w:rsidP="00664E65">
            <w:pPr>
              <w:spacing w:after="160"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0.823</w:t>
            </w:r>
          </w:p>
        </w:tc>
        <w:tc>
          <w:tcPr>
            <w:tcW w:w="885" w:type="pct"/>
            <w:tcBorders>
              <w:top w:val="single" w:sz="4" w:space="0" w:color="auto"/>
              <w:left w:val="single" w:sz="4" w:space="0" w:color="auto"/>
              <w:bottom w:val="single" w:sz="4" w:space="0" w:color="auto"/>
              <w:right w:val="single" w:sz="4" w:space="0" w:color="auto"/>
            </w:tcBorders>
            <w:vAlign w:val="center"/>
            <w:hideMark/>
          </w:tcPr>
          <w:p w14:paraId="4785EE71" w14:textId="77777777" w:rsidR="001927E8" w:rsidRPr="001927E8" w:rsidRDefault="001927E8" w:rsidP="00664E65">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0.00</w:t>
            </w:r>
          </w:p>
        </w:tc>
      </w:tr>
    </w:tbl>
    <w:p w14:paraId="7B270727" w14:textId="77777777" w:rsidR="001927E8" w:rsidRPr="001927E8" w:rsidRDefault="001927E8" w:rsidP="001927E8">
      <w:pPr>
        <w:spacing w:line="276" w:lineRule="auto"/>
        <w:jc w:val="both"/>
        <w:rPr>
          <w:rFonts w:ascii="Simplified Arabic" w:hAnsi="Simplified Arabic" w:cs="Simplified Arabic"/>
          <w:b/>
          <w:bCs/>
          <w:sz w:val="28"/>
          <w:szCs w:val="28"/>
        </w:rPr>
      </w:pPr>
      <w:r w:rsidRPr="001927E8">
        <w:rPr>
          <w:rFonts w:ascii="Simplified Arabic" w:hAnsi="Simplified Arabic" w:cs="Simplified Arabic"/>
          <w:b/>
          <w:bCs/>
          <w:sz w:val="28"/>
          <w:szCs w:val="28"/>
          <w:rtl/>
        </w:rPr>
        <w:t>* داله عند مستوى دلالة (0.01).</w:t>
      </w:r>
    </w:p>
    <w:p w14:paraId="234A5DFA" w14:textId="77777777" w:rsidR="001927E8" w:rsidRPr="001927E8" w:rsidRDefault="001927E8" w:rsidP="001927E8">
      <w:pPr>
        <w:spacing w:line="276" w:lineRule="auto"/>
        <w:jc w:val="both"/>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يتضح من الجدول (7) أن جميع معاملات الارتباط في جميع فقرات محور الحصة السوقية دالة إحصائيا، وبدرجة قوية عند مستوى دلالة (0.01)، وبذلك تعتبر جميع فقرات المحور صادقة وتقيس ما وضعت له.</w:t>
      </w:r>
    </w:p>
    <w:p w14:paraId="71AFCD34" w14:textId="01F6C589" w:rsidR="001927E8" w:rsidRPr="001927E8" w:rsidRDefault="001927E8" w:rsidP="00664E65">
      <w:pPr>
        <w:spacing w:line="276" w:lineRule="auto"/>
        <w:jc w:val="both"/>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rPr>
        <w:t>* داله عند مستوى دلالة (0.01).</w:t>
      </w:r>
    </w:p>
    <w:p w14:paraId="6F594F23" w14:textId="0897DC80" w:rsidR="00666A8B" w:rsidRPr="00664E65" w:rsidRDefault="00666A8B" w:rsidP="00666A8B">
      <w:pPr>
        <w:pStyle w:val="a"/>
        <w:jc w:val="left"/>
        <w:rPr>
          <w:sz w:val="32"/>
          <w:szCs w:val="28"/>
          <w:rtl/>
        </w:rPr>
      </w:pPr>
      <w:bookmarkStart w:id="66" w:name="_Toc181442417"/>
      <w:r>
        <w:rPr>
          <w:rFonts w:hint="cs"/>
          <w:sz w:val="32"/>
          <w:szCs w:val="28"/>
          <w:rtl/>
        </w:rPr>
        <w:t>رابعاً</w:t>
      </w:r>
      <w:r w:rsidRPr="00664E65">
        <w:rPr>
          <w:sz w:val="32"/>
          <w:szCs w:val="28"/>
          <w:rtl/>
        </w:rPr>
        <w:t>: مجتمع وعينة الدراسة</w:t>
      </w:r>
      <w:bookmarkEnd w:id="66"/>
    </w:p>
    <w:p w14:paraId="1B2A339C" w14:textId="44F2CD00" w:rsidR="00664E65" w:rsidRPr="001927E8" w:rsidRDefault="00666A8B" w:rsidP="00666A8B">
      <w:pPr>
        <w:spacing w:line="276" w:lineRule="auto"/>
        <w:jc w:val="both"/>
        <w:rPr>
          <w:rFonts w:ascii="Simplified Arabic" w:hAnsi="Simplified Arabic" w:cs="Simplified Arabic"/>
          <w:sz w:val="28"/>
          <w:szCs w:val="28"/>
          <w:rtl/>
        </w:rPr>
      </w:pPr>
      <w:r w:rsidRPr="001927E8">
        <w:rPr>
          <w:rFonts w:ascii="Simplified Arabic" w:hAnsi="Simplified Arabic" w:cs="Simplified Arabic"/>
          <w:sz w:val="28"/>
          <w:szCs w:val="28"/>
          <w:rtl/>
        </w:rPr>
        <w:t>يتكون مجتمع الدراسة من كافة النساء اللواتي يرتدن  صالونات التجميل  في الرياض ، وتكونت عينة الدراسة من (١٠٠) انثى من المجتمع السعودي.</w:t>
      </w:r>
    </w:p>
    <w:p w14:paraId="5A3371B6" w14:textId="5A6A986D"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67" w:name="_Toc180965426"/>
      <w:r w:rsidRPr="00E524F2">
        <w:rPr>
          <w:rFonts w:ascii="Simplified Arabic" w:hAnsi="Simplified Arabic" w:cs="Simplified Arabic"/>
          <w:b w:val="0"/>
          <w:bCs w:val="0"/>
          <w:sz w:val="28"/>
          <w:szCs w:val="28"/>
          <w:rtl/>
        </w:rPr>
        <w:t>جدول (٨): العينة حسب متغير الجنس والحالة الاجتماعية</w:t>
      </w:r>
      <w:r w:rsidR="00664E65" w:rsidRPr="00E524F2">
        <w:rPr>
          <w:rFonts w:ascii="Simplified Arabic" w:hAnsi="Simplified Arabic" w:cs="Simplified Arabic" w:hint="cs"/>
          <w:b w:val="0"/>
          <w:bCs w:val="0"/>
          <w:sz w:val="28"/>
          <w:szCs w:val="28"/>
          <w:rtl/>
        </w:rPr>
        <w:t xml:space="preserve"> </w:t>
      </w:r>
      <w:r w:rsidRPr="00E524F2">
        <w:rPr>
          <w:rFonts w:ascii="Simplified Arabic" w:hAnsi="Simplified Arabic" w:cs="Simplified Arabic"/>
          <w:b w:val="0"/>
          <w:bCs w:val="0"/>
          <w:sz w:val="28"/>
          <w:szCs w:val="28"/>
          <w:rtl/>
        </w:rPr>
        <w:t>والعمر</w:t>
      </w:r>
      <w:bookmarkEnd w:id="67"/>
    </w:p>
    <w:tbl>
      <w:tblPr>
        <w:tblStyle w:val="TableGrid"/>
        <w:bidiVisual/>
        <w:tblW w:w="5000" w:type="pct"/>
        <w:tblLook w:val="04A0" w:firstRow="1" w:lastRow="0" w:firstColumn="1" w:lastColumn="0" w:noHBand="0" w:noVBand="1"/>
      </w:tblPr>
      <w:tblGrid>
        <w:gridCol w:w="4524"/>
        <w:gridCol w:w="2149"/>
        <w:gridCol w:w="2149"/>
      </w:tblGrid>
      <w:tr w:rsidR="001927E8" w:rsidRPr="001927E8" w14:paraId="4859B509" w14:textId="77777777" w:rsidTr="001927E8">
        <w:tc>
          <w:tcPr>
            <w:tcW w:w="2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E3CFC" w14:textId="35F8D38E" w:rsidR="001927E8" w:rsidRPr="001927E8" w:rsidRDefault="001927E8" w:rsidP="00AA5B8E">
            <w:pPr>
              <w:spacing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الحالة الاجتماعية</w:t>
            </w:r>
          </w:p>
        </w:tc>
        <w:tc>
          <w:tcPr>
            <w:tcW w:w="12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64CFE" w14:textId="77777777" w:rsidR="001927E8" w:rsidRPr="001927E8" w:rsidRDefault="001927E8" w:rsidP="00AA5B8E">
            <w:pPr>
              <w:spacing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التكرار</w:t>
            </w:r>
          </w:p>
        </w:tc>
        <w:tc>
          <w:tcPr>
            <w:tcW w:w="12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145DA8" w14:textId="77777777" w:rsidR="001927E8" w:rsidRPr="001927E8" w:rsidRDefault="001927E8" w:rsidP="00AA5B8E">
            <w:pPr>
              <w:spacing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النسبة</w:t>
            </w:r>
          </w:p>
        </w:tc>
      </w:tr>
      <w:tr w:rsidR="001927E8" w:rsidRPr="001927E8" w14:paraId="097532B6" w14:textId="77777777" w:rsidTr="00AA5B8E">
        <w:trPr>
          <w:trHeight w:val="107"/>
        </w:trPr>
        <w:tc>
          <w:tcPr>
            <w:tcW w:w="2564" w:type="pct"/>
            <w:tcBorders>
              <w:top w:val="single" w:sz="4" w:space="0" w:color="auto"/>
              <w:left w:val="single" w:sz="4" w:space="0" w:color="auto"/>
              <w:bottom w:val="single" w:sz="4" w:space="0" w:color="auto"/>
              <w:right w:val="single" w:sz="4" w:space="0" w:color="auto"/>
            </w:tcBorders>
            <w:hideMark/>
          </w:tcPr>
          <w:p w14:paraId="34830202"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متزوج</w:t>
            </w:r>
          </w:p>
        </w:tc>
        <w:tc>
          <w:tcPr>
            <w:tcW w:w="1218" w:type="pct"/>
            <w:tcBorders>
              <w:top w:val="single" w:sz="4" w:space="0" w:color="auto"/>
              <w:left w:val="single" w:sz="4" w:space="0" w:color="auto"/>
              <w:bottom w:val="single" w:sz="4" w:space="0" w:color="auto"/>
              <w:right w:val="single" w:sz="4" w:space="0" w:color="auto"/>
            </w:tcBorders>
            <w:hideMark/>
          </w:tcPr>
          <w:p w14:paraId="20F0DFE5" w14:textId="77777777" w:rsidR="001927E8" w:rsidRPr="001927E8" w:rsidRDefault="001927E8" w:rsidP="001927E8">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٦٠</w:t>
            </w:r>
          </w:p>
        </w:tc>
        <w:tc>
          <w:tcPr>
            <w:tcW w:w="1218" w:type="pct"/>
            <w:tcBorders>
              <w:top w:val="single" w:sz="4" w:space="0" w:color="auto"/>
              <w:left w:val="single" w:sz="4" w:space="0" w:color="auto"/>
              <w:bottom w:val="single" w:sz="4" w:space="0" w:color="auto"/>
              <w:right w:val="single" w:sz="4" w:space="0" w:color="auto"/>
            </w:tcBorders>
            <w:hideMark/>
          </w:tcPr>
          <w:p w14:paraId="53CA0D83" w14:textId="77777777" w:rsidR="001927E8" w:rsidRPr="001927E8" w:rsidRDefault="001927E8" w:rsidP="001927E8">
            <w:pPr>
              <w:spacing w:after="160"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٦٠٪</w:t>
            </w:r>
          </w:p>
        </w:tc>
      </w:tr>
      <w:tr w:rsidR="001927E8" w:rsidRPr="001927E8" w14:paraId="7D6EC4C1" w14:textId="77777777" w:rsidTr="00AA5B8E">
        <w:trPr>
          <w:trHeight w:val="70"/>
        </w:trPr>
        <w:tc>
          <w:tcPr>
            <w:tcW w:w="2564" w:type="pct"/>
            <w:tcBorders>
              <w:top w:val="single" w:sz="4" w:space="0" w:color="auto"/>
              <w:left w:val="single" w:sz="4" w:space="0" w:color="auto"/>
              <w:bottom w:val="single" w:sz="4" w:space="0" w:color="auto"/>
              <w:right w:val="single" w:sz="4" w:space="0" w:color="auto"/>
            </w:tcBorders>
            <w:hideMark/>
          </w:tcPr>
          <w:p w14:paraId="7027149B"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غير ذلك</w:t>
            </w:r>
          </w:p>
        </w:tc>
        <w:tc>
          <w:tcPr>
            <w:tcW w:w="1218" w:type="pct"/>
            <w:tcBorders>
              <w:top w:val="single" w:sz="4" w:space="0" w:color="auto"/>
              <w:left w:val="single" w:sz="4" w:space="0" w:color="auto"/>
              <w:bottom w:val="single" w:sz="4" w:space="0" w:color="auto"/>
              <w:right w:val="single" w:sz="4" w:space="0" w:color="auto"/>
            </w:tcBorders>
            <w:hideMark/>
          </w:tcPr>
          <w:p w14:paraId="264E69C2"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c>
          <w:tcPr>
            <w:tcW w:w="1218" w:type="pct"/>
            <w:tcBorders>
              <w:top w:val="single" w:sz="4" w:space="0" w:color="auto"/>
              <w:left w:val="single" w:sz="4" w:space="0" w:color="auto"/>
              <w:bottom w:val="single" w:sz="4" w:space="0" w:color="auto"/>
              <w:right w:val="single" w:sz="4" w:space="0" w:color="auto"/>
            </w:tcBorders>
            <w:hideMark/>
          </w:tcPr>
          <w:p w14:paraId="293BFD3D"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r>
      <w:tr w:rsidR="001927E8" w:rsidRPr="001927E8" w14:paraId="1FF5D7F6" w14:textId="77777777" w:rsidTr="00AA5B8E">
        <w:trPr>
          <w:trHeight w:val="143"/>
        </w:trPr>
        <w:tc>
          <w:tcPr>
            <w:tcW w:w="2564" w:type="pct"/>
            <w:tcBorders>
              <w:top w:val="single" w:sz="4" w:space="0" w:color="auto"/>
              <w:left w:val="single" w:sz="4" w:space="0" w:color="auto"/>
              <w:bottom w:val="single" w:sz="4" w:space="0" w:color="auto"/>
              <w:right w:val="single" w:sz="4" w:space="0" w:color="auto"/>
            </w:tcBorders>
            <w:vAlign w:val="center"/>
            <w:hideMark/>
          </w:tcPr>
          <w:p w14:paraId="1D7F17C7"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المجموع</w:t>
            </w:r>
          </w:p>
        </w:tc>
        <w:tc>
          <w:tcPr>
            <w:tcW w:w="1218" w:type="pct"/>
            <w:tcBorders>
              <w:top w:val="single" w:sz="4" w:space="0" w:color="auto"/>
              <w:left w:val="single" w:sz="4" w:space="0" w:color="auto"/>
              <w:bottom w:val="single" w:sz="4" w:space="0" w:color="auto"/>
              <w:right w:val="single" w:sz="4" w:space="0" w:color="auto"/>
            </w:tcBorders>
            <w:vAlign w:val="center"/>
            <w:hideMark/>
          </w:tcPr>
          <w:p w14:paraId="2FBFE3EB" w14:textId="14C7D652"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١٠٠</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F9771CE"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100%</w:t>
            </w:r>
          </w:p>
        </w:tc>
      </w:tr>
      <w:tr w:rsidR="001927E8" w:rsidRPr="001927E8" w14:paraId="333CE22D" w14:textId="77777777" w:rsidTr="001927E8">
        <w:tc>
          <w:tcPr>
            <w:tcW w:w="2564"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56AB00A"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العمر</w:t>
            </w:r>
          </w:p>
        </w:tc>
        <w:tc>
          <w:tcPr>
            <w:tcW w:w="121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F047E6"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التكرار</w:t>
            </w:r>
          </w:p>
        </w:tc>
        <w:tc>
          <w:tcPr>
            <w:tcW w:w="121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031B59"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النسبة</w:t>
            </w:r>
          </w:p>
        </w:tc>
      </w:tr>
      <w:tr w:rsidR="001927E8" w:rsidRPr="001927E8" w14:paraId="1625C1D2" w14:textId="77777777" w:rsidTr="001927E8">
        <w:tc>
          <w:tcPr>
            <w:tcW w:w="2564" w:type="pct"/>
            <w:tcBorders>
              <w:top w:val="single" w:sz="4" w:space="0" w:color="auto"/>
              <w:left w:val="single" w:sz="4" w:space="0" w:color="auto"/>
              <w:bottom w:val="single" w:sz="4" w:space="0" w:color="auto"/>
              <w:right w:val="single" w:sz="4" w:space="0" w:color="auto"/>
            </w:tcBorders>
            <w:hideMark/>
          </w:tcPr>
          <w:p w14:paraId="41BD9EB5"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أقل من (30) سنة</w:t>
            </w:r>
          </w:p>
        </w:tc>
        <w:tc>
          <w:tcPr>
            <w:tcW w:w="1218" w:type="pct"/>
            <w:tcBorders>
              <w:top w:val="single" w:sz="4" w:space="0" w:color="auto"/>
              <w:left w:val="single" w:sz="4" w:space="0" w:color="auto"/>
              <w:bottom w:val="single" w:sz="4" w:space="0" w:color="auto"/>
              <w:right w:val="single" w:sz="4" w:space="0" w:color="auto"/>
            </w:tcBorders>
            <w:hideMark/>
          </w:tcPr>
          <w:p w14:paraId="227E4EBC"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c>
          <w:tcPr>
            <w:tcW w:w="1218" w:type="pct"/>
            <w:tcBorders>
              <w:top w:val="single" w:sz="4" w:space="0" w:color="auto"/>
              <w:left w:val="single" w:sz="4" w:space="0" w:color="auto"/>
              <w:bottom w:val="single" w:sz="4" w:space="0" w:color="auto"/>
              <w:right w:val="single" w:sz="4" w:space="0" w:color="auto"/>
            </w:tcBorders>
            <w:hideMark/>
          </w:tcPr>
          <w:p w14:paraId="629F58FD"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r>
      <w:tr w:rsidR="001927E8" w:rsidRPr="001927E8" w14:paraId="5490FB56" w14:textId="77777777" w:rsidTr="001927E8">
        <w:tc>
          <w:tcPr>
            <w:tcW w:w="2564" w:type="pct"/>
            <w:tcBorders>
              <w:top w:val="single" w:sz="4" w:space="0" w:color="auto"/>
              <w:left w:val="single" w:sz="4" w:space="0" w:color="auto"/>
              <w:bottom w:val="single" w:sz="4" w:space="0" w:color="auto"/>
              <w:right w:val="single" w:sz="4" w:space="0" w:color="auto"/>
            </w:tcBorders>
            <w:hideMark/>
          </w:tcPr>
          <w:p w14:paraId="41895BF2"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 xml:space="preserve">(40-30) </w:t>
            </w:r>
            <w:r w:rsidRPr="001927E8">
              <w:rPr>
                <w:rFonts w:ascii="Simplified Arabic" w:hAnsi="Simplified Arabic" w:cs="Simplified Arabic"/>
                <w:sz w:val="28"/>
                <w:szCs w:val="28"/>
                <w:rtl/>
              </w:rPr>
              <w:t>سنة</w:t>
            </w:r>
          </w:p>
        </w:tc>
        <w:tc>
          <w:tcPr>
            <w:tcW w:w="1218" w:type="pct"/>
            <w:tcBorders>
              <w:top w:val="single" w:sz="4" w:space="0" w:color="auto"/>
              <w:left w:val="single" w:sz="4" w:space="0" w:color="auto"/>
              <w:bottom w:val="single" w:sz="4" w:space="0" w:color="auto"/>
              <w:right w:val="single" w:sz="4" w:space="0" w:color="auto"/>
            </w:tcBorders>
            <w:hideMark/>
          </w:tcPr>
          <w:p w14:paraId="4D9937C4"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c>
          <w:tcPr>
            <w:tcW w:w="1218" w:type="pct"/>
            <w:tcBorders>
              <w:top w:val="single" w:sz="4" w:space="0" w:color="auto"/>
              <w:left w:val="single" w:sz="4" w:space="0" w:color="auto"/>
              <w:bottom w:val="single" w:sz="4" w:space="0" w:color="auto"/>
              <w:right w:val="single" w:sz="4" w:space="0" w:color="auto"/>
            </w:tcBorders>
            <w:hideMark/>
          </w:tcPr>
          <w:p w14:paraId="09FD46C7"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٤٠٪</w:t>
            </w:r>
          </w:p>
        </w:tc>
      </w:tr>
      <w:tr w:rsidR="001927E8" w:rsidRPr="001927E8" w14:paraId="6D548DDF" w14:textId="77777777" w:rsidTr="001927E8">
        <w:tc>
          <w:tcPr>
            <w:tcW w:w="2564" w:type="pct"/>
            <w:tcBorders>
              <w:top w:val="single" w:sz="4" w:space="0" w:color="auto"/>
              <w:left w:val="single" w:sz="4" w:space="0" w:color="auto"/>
              <w:bottom w:val="single" w:sz="4" w:space="0" w:color="auto"/>
              <w:right w:val="single" w:sz="4" w:space="0" w:color="auto"/>
            </w:tcBorders>
            <w:hideMark/>
          </w:tcPr>
          <w:p w14:paraId="5906F12D"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أكثر من 40 سنة</w:t>
            </w:r>
          </w:p>
        </w:tc>
        <w:tc>
          <w:tcPr>
            <w:tcW w:w="1218" w:type="pct"/>
            <w:tcBorders>
              <w:top w:val="single" w:sz="4" w:space="0" w:color="auto"/>
              <w:left w:val="single" w:sz="4" w:space="0" w:color="auto"/>
              <w:bottom w:val="single" w:sz="4" w:space="0" w:color="auto"/>
              <w:right w:val="single" w:sz="4" w:space="0" w:color="auto"/>
            </w:tcBorders>
            <w:hideMark/>
          </w:tcPr>
          <w:p w14:paraId="7A5F2A81"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٢٠</w:t>
            </w:r>
          </w:p>
        </w:tc>
        <w:tc>
          <w:tcPr>
            <w:tcW w:w="1218" w:type="pct"/>
            <w:tcBorders>
              <w:top w:val="single" w:sz="4" w:space="0" w:color="auto"/>
              <w:left w:val="single" w:sz="4" w:space="0" w:color="auto"/>
              <w:bottom w:val="single" w:sz="4" w:space="0" w:color="auto"/>
              <w:right w:val="single" w:sz="4" w:space="0" w:color="auto"/>
            </w:tcBorders>
            <w:hideMark/>
          </w:tcPr>
          <w:p w14:paraId="2FEE8AEE" w14:textId="77777777" w:rsidR="001927E8" w:rsidRPr="00AA5B8E"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w:t>
            </w:r>
            <w:r w:rsidRPr="001927E8">
              <w:rPr>
                <w:rFonts w:ascii="Simplified Arabic" w:hAnsi="Simplified Arabic" w:cs="Simplified Arabic"/>
                <w:sz w:val="28"/>
                <w:szCs w:val="28"/>
                <w:rtl/>
              </w:rPr>
              <w:t>٢٠٪</w:t>
            </w:r>
          </w:p>
        </w:tc>
      </w:tr>
      <w:tr w:rsidR="001927E8" w:rsidRPr="001927E8" w14:paraId="28A6CC45" w14:textId="77777777" w:rsidTr="001927E8">
        <w:tc>
          <w:tcPr>
            <w:tcW w:w="2564" w:type="pct"/>
            <w:tcBorders>
              <w:top w:val="single" w:sz="4" w:space="0" w:color="auto"/>
              <w:left w:val="single" w:sz="4" w:space="0" w:color="auto"/>
              <w:bottom w:val="single" w:sz="4" w:space="0" w:color="auto"/>
              <w:right w:val="single" w:sz="4" w:space="0" w:color="auto"/>
            </w:tcBorders>
            <w:vAlign w:val="center"/>
            <w:hideMark/>
          </w:tcPr>
          <w:p w14:paraId="5FD393CE"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المجموع</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2DA1FF9"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470</w:t>
            </w:r>
          </w:p>
        </w:tc>
        <w:tc>
          <w:tcPr>
            <w:tcW w:w="1218" w:type="pct"/>
            <w:tcBorders>
              <w:top w:val="single" w:sz="4" w:space="0" w:color="auto"/>
              <w:left w:val="single" w:sz="4" w:space="0" w:color="auto"/>
              <w:bottom w:val="single" w:sz="4" w:space="0" w:color="auto"/>
              <w:right w:val="single" w:sz="4" w:space="0" w:color="auto"/>
            </w:tcBorders>
            <w:vAlign w:val="center"/>
            <w:hideMark/>
          </w:tcPr>
          <w:p w14:paraId="15098101" w14:textId="77777777" w:rsidR="001927E8" w:rsidRPr="001927E8" w:rsidRDefault="001927E8" w:rsidP="001927E8">
            <w:pPr>
              <w:spacing w:after="160" w:line="276"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100%</w:t>
            </w:r>
          </w:p>
        </w:tc>
      </w:tr>
    </w:tbl>
    <w:p w14:paraId="25CA236A" w14:textId="573417D7" w:rsidR="001927E8" w:rsidRPr="001927E8" w:rsidRDefault="001927E8" w:rsidP="001927E8">
      <w:pPr>
        <w:spacing w:line="276" w:lineRule="auto"/>
        <w:jc w:val="both"/>
        <w:rPr>
          <w:rFonts w:ascii="Simplified Arabic" w:hAnsi="Simplified Arabic" w:cs="Simplified Arabic"/>
          <w:b/>
          <w:bCs/>
          <w:sz w:val="28"/>
          <w:szCs w:val="28"/>
          <w:rtl/>
        </w:rPr>
      </w:pPr>
      <w:r w:rsidRPr="001927E8">
        <w:rPr>
          <w:rFonts w:ascii="Simplified Arabic" w:hAnsi="Simplified Arabic" w:cs="Simplified Arabic"/>
          <w:b/>
          <w:bCs/>
          <w:sz w:val="28"/>
          <w:szCs w:val="28"/>
          <w:rtl/>
        </w:rPr>
        <w:lastRenderedPageBreak/>
        <w:t>تحليل المتغيرات</w:t>
      </w:r>
    </w:p>
    <w:p w14:paraId="56BD5FCA" w14:textId="77777777" w:rsidR="001927E8" w:rsidRPr="001927E8" w:rsidRDefault="001927E8">
      <w:pPr>
        <w:numPr>
          <w:ilvl w:val="0"/>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الحالة الاجتماعية:</w:t>
      </w:r>
    </w:p>
    <w:p w14:paraId="3A10B0C2" w14:textId="77777777"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المتزوجون:</w:t>
      </w:r>
      <w:r w:rsidRPr="001927E8">
        <w:rPr>
          <w:rFonts w:ascii="Simplified Arabic" w:hAnsi="Simplified Arabic" w:cs="Simplified Arabic"/>
          <w:sz w:val="28"/>
          <w:szCs w:val="28"/>
          <w:rtl/>
        </w:rPr>
        <w:t xml:space="preserve"> تشكل الفئة المتزوجة النسبة الأكبر بنسبة ٦٠%.</w:t>
      </w:r>
    </w:p>
    <w:p w14:paraId="2D59DD4B" w14:textId="77777777"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غير المتزوجين:</w:t>
      </w:r>
      <w:r w:rsidRPr="001927E8">
        <w:rPr>
          <w:rFonts w:ascii="Simplified Arabic" w:hAnsi="Simplified Arabic" w:cs="Simplified Arabic"/>
          <w:sz w:val="28"/>
          <w:szCs w:val="28"/>
          <w:rtl/>
        </w:rPr>
        <w:t xml:space="preserve"> تشكل الفئة غير المتزوجة النسبة الأصغر بنسبة ٤٠%.</w:t>
      </w:r>
    </w:p>
    <w:p w14:paraId="580CB60D" w14:textId="26A250C9" w:rsidR="001927E8" w:rsidRPr="00666A8B" w:rsidRDefault="001927E8">
      <w:pPr>
        <w:numPr>
          <w:ilvl w:val="1"/>
          <w:numId w:val="33"/>
        </w:numPr>
        <w:spacing w:line="276" w:lineRule="auto"/>
        <w:jc w:val="both"/>
        <w:rPr>
          <w:rFonts w:ascii="Simplified Arabic" w:hAnsi="Simplified Arabic" w:cs="Simplified Arabic"/>
          <w:sz w:val="28"/>
          <w:szCs w:val="28"/>
        </w:rPr>
      </w:pPr>
      <w:r w:rsidRPr="001927E8">
        <w:rPr>
          <w:rFonts w:ascii="Simplified Arabic" w:hAnsi="Simplified Arabic" w:cs="Simplified Arabic"/>
          <w:b/>
          <w:bCs/>
          <w:sz w:val="28"/>
          <w:szCs w:val="28"/>
          <w:rtl/>
        </w:rPr>
        <w:t>الاستنتاج:</w:t>
      </w:r>
      <w:r w:rsidRPr="001927E8">
        <w:rPr>
          <w:rFonts w:ascii="Simplified Arabic" w:hAnsi="Simplified Arabic" w:cs="Simplified Arabic"/>
          <w:sz w:val="28"/>
          <w:szCs w:val="28"/>
          <w:rtl/>
        </w:rPr>
        <w:t xml:space="preserve"> يظهر أن غالبية الترددات إلى الصالونات من  المتزوجات</w:t>
      </w:r>
    </w:p>
    <w:p w14:paraId="7AB0E3F7" w14:textId="77777777" w:rsidR="001927E8" w:rsidRPr="001927E8" w:rsidRDefault="001927E8">
      <w:pPr>
        <w:numPr>
          <w:ilvl w:val="0"/>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العمر:</w:t>
      </w:r>
    </w:p>
    <w:p w14:paraId="6F26735D" w14:textId="77777777"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أقل من 30 سنة:</w:t>
      </w:r>
      <w:r w:rsidRPr="001927E8">
        <w:rPr>
          <w:rFonts w:ascii="Simplified Arabic" w:hAnsi="Simplified Arabic" w:cs="Simplified Arabic"/>
          <w:sz w:val="28"/>
          <w:szCs w:val="28"/>
          <w:rtl/>
        </w:rPr>
        <w:t xml:space="preserve"> تشكل الفئة العمرية أقل من 30 سنة النسبة الأكبر بنسبة ٤٠%.</w:t>
      </w:r>
    </w:p>
    <w:p w14:paraId="3124A1B6" w14:textId="77777777"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بين 30 و40 سنة:</w:t>
      </w:r>
      <w:r w:rsidRPr="001927E8">
        <w:rPr>
          <w:rFonts w:ascii="Simplified Arabic" w:hAnsi="Simplified Arabic" w:cs="Simplified Arabic"/>
          <w:sz w:val="28"/>
          <w:szCs w:val="28"/>
          <w:rtl/>
        </w:rPr>
        <w:t xml:space="preserve"> تشكل هذه الفئة النسبة الثانية الأكبر بنسبة ٤٠%.</w:t>
      </w:r>
    </w:p>
    <w:p w14:paraId="655C7E62" w14:textId="77777777"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أكثر من 40 سنة:</w:t>
      </w:r>
      <w:r w:rsidRPr="001927E8">
        <w:rPr>
          <w:rFonts w:ascii="Simplified Arabic" w:hAnsi="Simplified Arabic" w:cs="Simplified Arabic"/>
          <w:sz w:val="28"/>
          <w:szCs w:val="28"/>
          <w:rtl/>
        </w:rPr>
        <w:t xml:space="preserve"> تشكل هذه الفئة النسبة الأصغر بنسبة .٢٠%.</w:t>
      </w:r>
    </w:p>
    <w:p w14:paraId="333E5FD2" w14:textId="44D708BC" w:rsidR="001927E8" w:rsidRPr="001927E8" w:rsidRDefault="001927E8">
      <w:pPr>
        <w:numPr>
          <w:ilvl w:val="1"/>
          <w:numId w:val="33"/>
        </w:numPr>
        <w:spacing w:line="276" w:lineRule="auto"/>
        <w:jc w:val="both"/>
        <w:rPr>
          <w:rFonts w:ascii="Simplified Arabic" w:hAnsi="Simplified Arabic" w:cs="Simplified Arabic"/>
          <w:sz w:val="28"/>
          <w:szCs w:val="28"/>
          <w:rtl/>
        </w:rPr>
      </w:pPr>
      <w:r w:rsidRPr="001927E8">
        <w:rPr>
          <w:rFonts w:ascii="Simplified Arabic" w:hAnsi="Simplified Arabic" w:cs="Simplified Arabic"/>
          <w:b/>
          <w:bCs/>
          <w:sz w:val="28"/>
          <w:szCs w:val="28"/>
          <w:rtl/>
        </w:rPr>
        <w:t>الاستنتاج:</w:t>
      </w:r>
      <w:r w:rsidRPr="001927E8">
        <w:rPr>
          <w:rFonts w:ascii="Simplified Arabic" w:hAnsi="Simplified Arabic" w:cs="Simplified Arabic"/>
          <w:sz w:val="28"/>
          <w:szCs w:val="28"/>
          <w:rtl/>
        </w:rPr>
        <w:t xml:space="preserve"> يظهر أن العينة تتكون بشكل أساسي من فئة الشباب والأشخاص في منتصف العمر، مما يدل على أن البنك يستقطب الكفاءات الشابة ويسعى إلى الحفاظ عليها.</w:t>
      </w:r>
    </w:p>
    <w:p w14:paraId="7FD252BA" w14:textId="51832203" w:rsidR="00C83844" w:rsidRDefault="00C83844" w:rsidP="00664E65">
      <w:pPr>
        <w:pStyle w:val="a"/>
        <w:jc w:val="left"/>
        <w:rPr>
          <w:sz w:val="32"/>
          <w:szCs w:val="28"/>
          <w:rtl/>
        </w:rPr>
      </w:pPr>
    </w:p>
    <w:p w14:paraId="5B371DC3" w14:textId="168DDF45" w:rsidR="00C83844" w:rsidRDefault="00C83844" w:rsidP="00664E65">
      <w:pPr>
        <w:pStyle w:val="a"/>
        <w:jc w:val="left"/>
        <w:rPr>
          <w:sz w:val="32"/>
          <w:szCs w:val="28"/>
          <w:rtl/>
        </w:rPr>
      </w:pPr>
    </w:p>
    <w:p w14:paraId="341C26FC" w14:textId="77777777" w:rsidR="0001075E" w:rsidRDefault="0001075E" w:rsidP="00664E65">
      <w:pPr>
        <w:pStyle w:val="a"/>
        <w:jc w:val="left"/>
        <w:rPr>
          <w:sz w:val="32"/>
          <w:szCs w:val="28"/>
          <w:rtl/>
        </w:rPr>
      </w:pPr>
    </w:p>
    <w:p w14:paraId="4ECE38A8" w14:textId="77777777" w:rsidR="00666A8B" w:rsidRDefault="00666A8B" w:rsidP="00664E65">
      <w:pPr>
        <w:pStyle w:val="a"/>
        <w:jc w:val="left"/>
        <w:rPr>
          <w:sz w:val="32"/>
          <w:szCs w:val="28"/>
          <w:rtl/>
        </w:rPr>
      </w:pPr>
    </w:p>
    <w:p w14:paraId="2A4B8E11" w14:textId="77777777" w:rsidR="00C83844" w:rsidRDefault="00C83844" w:rsidP="00664E65">
      <w:pPr>
        <w:pStyle w:val="a"/>
        <w:jc w:val="left"/>
        <w:rPr>
          <w:sz w:val="32"/>
          <w:szCs w:val="28"/>
          <w:rtl/>
        </w:rPr>
      </w:pPr>
    </w:p>
    <w:p w14:paraId="23182EFF" w14:textId="77777777" w:rsidR="00C83844" w:rsidRDefault="00C83844" w:rsidP="00664E65">
      <w:pPr>
        <w:pStyle w:val="a"/>
        <w:jc w:val="left"/>
        <w:rPr>
          <w:sz w:val="32"/>
          <w:szCs w:val="28"/>
          <w:rtl/>
        </w:rPr>
      </w:pPr>
    </w:p>
    <w:p w14:paraId="190A2742" w14:textId="77777777" w:rsidR="000371A8" w:rsidRDefault="000371A8" w:rsidP="00664E65">
      <w:pPr>
        <w:pStyle w:val="a"/>
        <w:jc w:val="left"/>
        <w:rPr>
          <w:sz w:val="32"/>
          <w:szCs w:val="28"/>
          <w:rtl/>
        </w:rPr>
      </w:pPr>
    </w:p>
    <w:p w14:paraId="335A45C5" w14:textId="77777777" w:rsidR="00666A8B" w:rsidRDefault="00666A8B" w:rsidP="00664E65">
      <w:pPr>
        <w:pStyle w:val="a"/>
        <w:jc w:val="left"/>
        <w:rPr>
          <w:sz w:val="32"/>
          <w:szCs w:val="28"/>
          <w:rtl/>
        </w:rPr>
      </w:pPr>
    </w:p>
    <w:p w14:paraId="7AEEC850" w14:textId="2F95DBA6" w:rsidR="001927E8" w:rsidRPr="00664E65" w:rsidRDefault="001927E8" w:rsidP="0001075E">
      <w:pPr>
        <w:pStyle w:val="a"/>
        <w:rPr>
          <w:sz w:val="32"/>
          <w:szCs w:val="28"/>
          <w:rtl/>
        </w:rPr>
      </w:pPr>
      <w:bookmarkStart w:id="68" w:name="_Toc181442418"/>
      <w:r w:rsidRPr="00664E65">
        <w:rPr>
          <w:sz w:val="32"/>
          <w:szCs w:val="28"/>
          <w:rtl/>
        </w:rPr>
        <w:lastRenderedPageBreak/>
        <w:t>التمثيل البياني العينة.</w:t>
      </w:r>
      <w:bookmarkEnd w:id="68"/>
    </w:p>
    <w:p w14:paraId="55957A71" w14:textId="044EE7EB" w:rsidR="001927E8" w:rsidRPr="001927E8" w:rsidRDefault="00AA5B8E" w:rsidP="00AA5B8E">
      <w:pPr>
        <w:pStyle w:val="a1"/>
        <w:rPr>
          <w:rtl/>
        </w:rPr>
      </w:pPr>
      <w:bookmarkStart w:id="69" w:name="_Toc181442293"/>
      <w:r>
        <w:rPr>
          <w:rFonts w:hint="cs"/>
          <w:rtl/>
        </w:rPr>
        <w:t>شكل رقم (1) الحالة الإجتماعية</w:t>
      </w:r>
      <w:bookmarkEnd w:id="69"/>
    </w:p>
    <w:p w14:paraId="103A256E" w14:textId="0876EF0A" w:rsidR="001927E8" w:rsidRPr="001927E8" w:rsidRDefault="001927E8" w:rsidP="001927E8">
      <w:pPr>
        <w:spacing w:line="276" w:lineRule="auto"/>
        <w:jc w:val="both"/>
        <w:rPr>
          <w:rFonts w:ascii="Simplified Arabic" w:hAnsi="Simplified Arabic" w:cs="Simplified Arabic"/>
          <w:sz w:val="28"/>
          <w:szCs w:val="28"/>
        </w:rPr>
      </w:pPr>
      <w:r w:rsidRPr="003634D4">
        <w:rPr>
          <w:rFonts w:ascii="Simplified Arabic" w:hAnsi="Simplified Arabic" w:cs="Simplified Arabic"/>
          <w:noProof/>
          <w:sz w:val="28"/>
          <w:szCs w:val="28"/>
        </w:rPr>
        <w:drawing>
          <wp:inline distT="0" distB="0" distL="0" distR="0" wp14:anchorId="03B863E4" wp14:editId="3D564737">
            <wp:extent cx="5276850" cy="3105150"/>
            <wp:effectExtent l="0" t="0" r="0" b="0"/>
            <wp:docPr id="7006284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3105150"/>
                    </a:xfrm>
                    <a:prstGeom prst="rect">
                      <a:avLst/>
                    </a:prstGeom>
                    <a:noFill/>
                    <a:ln>
                      <a:noFill/>
                    </a:ln>
                  </pic:spPr>
                </pic:pic>
              </a:graphicData>
            </a:graphic>
          </wp:inline>
        </w:drawing>
      </w:r>
    </w:p>
    <w:p w14:paraId="5E57DA29" w14:textId="794E6C18" w:rsidR="00AA5B8E" w:rsidRPr="001927E8" w:rsidRDefault="00AA5B8E" w:rsidP="00AA5B8E">
      <w:pPr>
        <w:pStyle w:val="a1"/>
        <w:rPr>
          <w:rtl/>
        </w:rPr>
      </w:pPr>
      <w:bookmarkStart w:id="70" w:name="_Toc181442294"/>
      <w:r>
        <w:rPr>
          <w:rFonts w:hint="cs"/>
          <w:rtl/>
        </w:rPr>
        <w:t>شكل رقم (2) العمر</w:t>
      </w:r>
      <w:bookmarkEnd w:id="70"/>
    </w:p>
    <w:p w14:paraId="7EC641FD" w14:textId="77777777" w:rsidR="00664E65" w:rsidRDefault="00664E65" w:rsidP="001927E8">
      <w:pPr>
        <w:spacing w:line="276" w:lineRule="auto"/>
        <w:jc w:val="both"/>
        <w:rPr>
          <w:rFonts w:ascii="Simplified Arabic" w:hAnsi="Simplified Arabic" w:cs="Simplified Arabic"/>
          <w:sz w:val="28"/>
          <w:szCs w:val="28"/>
          <w:rtl/>
        </w:rPr>
      </w:pPr>
    </w:p>
    <w:p w14:paraId="09ED96B7" w14:textId="16ACD078" w:rsidR="001927E8" w:rsidRPr="001927E8" w:rsidRDefault="001927E8" w:rsidP="001927E8">
      <w:pPr>
        <w:spacing w:line="276" w:lineRule="auto"/>
        <w:jc w:val="both"/>
        <w:rPr>
          <w:rFonts w:ascii="Simplified Arabic" w:hAnsi="Simplified Arabic" w:cs="Simplified Arabic"/>
          <w:sz w:val="28"/>
          <w:szCs w:val="28"/>
          <w:rtl/>
        </w:rPr>
      </w:pPr>
      <w:r w:rsidRPr="003634D4">
        <w:rPr>
          <w:rFonts w:ascii="Simplified Arabic" w:hAnsi="Simplified Arabic" w:cs="Simplified Arabic"/>
          <w:noProof/>
          <w:sz w:val="28"/>
          <w:szCs w:val="28"/>
        </w:rPr>
        <w:drawing>
          <wp:inline distT="0" distB="0" distL="0" distR="0" wp14:anchorId="53DCD71A" wp14:editId="46BF3656">
            <wp:extent cx="5276850" cy="3105150"/>
            <wp:effectExtent l="0" t="0" r="0" b="0"/>
            <wp:docPr id="1847569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3105150"/>
                    </a:xfrm>
                    <a:prstGeom prst="rect">
                      <a:avLst/>
                    </a:prstGeom>
                    <a:noFill/>
                    <a:ln>
                      <a:noFill/>
                    </a:ln>
                  </pic:spPr>
                </pic:pic>
              </a:graphicData>
            </a:graphic>
          </wp:inline>
        </w:drawing>
      </w:r>
    </w:p>
    <w:p w14:paraId="70546A1C" w14:textId="77777777" w:rsidR="00666A8B" w:rsidRDefault="00666A8B" w:rsidP="00AA5B8E">
      <w:pPr>
        <w:pStyle w:val="a"/>
        <w:ind w:firstLine="0"/>
        <w:jc w:val="left"/>
        <w:rPr>
          <w:sz w:val="32"/>
          <w:szCs w:val="28"/>
          <w:rtl/>
        </w:rPr>
      </w:pPr>
    </w:p>
    <w:p w14:paraId="5EDE7148" w14:textId="42ABEE53" w:rsidR="00664E65" w:rsidRPr="00664E65" w:rsidRDefault="00666A8B" w:rsidP="00664E65">
      <w:pPr>
        <w:pStyle w:val="a"/>
        <w:jc w:val="left"/>
        <w:rPr>
          <w:sz w:val="32"/>
          <w:szCs w:val="28"/>
          <w:rtl/>
        </w:rPr>
      </w:pPr>
      <w:bookmarkStart w:id="71" w:name="_Toc181442419"/>
      <w:r>
        <w:rPr>
          <w:rFonts w:hint="cs"/>
          <w:sz w:val="32"/>
          <w:szCs w:val="28"/>
          <w:rtl/>
        </w:rPr>
        <w:lastRenderedPageBreak/>
        <w:t>خامساً</w:t>
      </w:r>
      <w:r w:rsidR="001927E8" w:rsidRPr="00664E65">
        <w:rPr>
          <w:sz w:val="32"/>
          <w:szCs w:val="28"/>
          <w:rtl/>
        </w:rPr>
        <w:t xml:space="preserve">: </w:t>
      </w:r>
      <w:bookmarkStart w:id="72" w:name="_Hlk180525759"/>
      <w:r w:rsidR="001927E8" w:rsidRPr="00664E65">
        <w:rPr>
          <w:sz w:val="32"/>
          <w:szCs w:val="28"/>
          <w:rtl/>
        </w:rPr>
        <w:t>الأساليب الإحصائية المستخدمة</w:t>
      </w:r>
      <w:bookmarkEnd w:id="72"/>
      <w:r w:rsidR="001927E8" w:rsidRPr="00664E65">
        <w:rPr>
          <w:sz w:val="32"/>
          <w:szCs w:val="28"/>
          <w:rtl/>
        </w:rPr>
        <w:t>:</w:t>
      </w:r>
      <w:bookmarkEnd w:id="71"/>
      <w:r w:rsidR="001927E8" w:rsidRPr="00664E65">
        <w:rPr>
          <w:sz w:val="32"/>
          <w:szCs w:val="28"/>
          <w:rtl/>
        </w:rPr>
        <w:t xml:space="preserve"> </w:t>
      </w:r>
    </w:p>
    <w:p w14:paraId="1986CA99" w14:textId="3590DBDB" w:rsidR="001927E8" w:rsidRPr="000371A8" w:rsidRDefault="001927E8" w:rsidP="000371A8">
      <w:pPr>
        <w:spacing w:line="276" w:lineRule="auto"/>
        <w:jc w:val="both"/>
        <w:rPr>
          <w:rFonts w:ascii="Simplified Arabic" w:hAnsi="Simplified Arabic" w:cs="Simplified Arabic"/>
          <w:b/>
          <w:bCs/>
          <w:sz w:val="28"/>
          <w:szCs w:val="28"/>
          <w:rtl/>
        </w:rPr>
      </w:pPr>
      <w:r w:rsidRPr="001927E8">
        <w:rPr>
          <w:rFonts w:ascii="Simplified Arabic" w:hAnsi="Simplified Arabic" w:cs="Simplified Arabic"/>
          <w:sz w:val="28"/>
          <w:szCs w:val="28"/>
          <w:rtl/>
        </w:rPr>
        <w:t>استخدم الباحث</w:t>
      </w:r>
      <w:r w:rsidRPr="001927E8">
        <w:rPr>
          <w:rFonts w:ascii="Simplified Arabic" w:hAnsi="Simplified Arabic" w:cs="Simplified Arabic"/>
          <w:b/>
          <w:bCs/>
          <w:sz w:val="28"/>
          <w:szCs w:val="28"/>
          <w:rtl/>
        </w:rPr>
        <w:t xml:space="preserve"> </w:t>
      </w:r>
      <w:r w:rsidRPr="001927E8">
        <w:rPr>
          <w:rFonts w:ascii="Simplified Arabic" w:hAnsi="Simplified Arabic" w:cs="Simplified Arabic"/>
          <w:sz w:val="28"/>
          <w:szCs w:val="28"/>
          <w:rtl/>
        </w:rPr>
        <w:t xml:space="preserve">في هذه الدراسة برنامج الرزمة الإحصائية للعلوم الاجتماعية في إجراء التحليلات الإحصائية </w:t>
      </w:r>
      <w:r w:rsidRPr="001927E8">
        <w:rPr>
          <w:rFonts w:ascii="Simplified Arabic" w:hAnsi="Simplified Arabic" w:cs="Simplified Arabic"/>
          <w:sz w:val="28"/>
          <w:szCs w:val="28"/>
        </w:rPr>
        <w:t>SPSS</w:t>
      </w:r>
      <w:r w:rsidRPr="001927E8">
        <w:rPr>
          <w:rFonts w:ascii="Simplified Arabic" w:hAnsi="Simplified Arabic" w:cs="Simplified Arabic"/>
          <w:sz w:val="28"/>
          <w:szCs w:val="28"/>
          <w:rtl/>
          <w:lang w:bidi="ar-SY"/>
        </w:rPr>
        <w:t>، حيث تم استخراج المتوسطات الحسابية</w:t>
      </w:r>
      <w:r w:rsidRPr="001927E8">
        <w:rPr>
          <w:rFonts w:ascii="Simplified Arabic" w:hAnsi="Simplified Arabic" w:cs="Simplified Arabic"/>
          <w:sz w:val="28"/>
          <w:szCs w:val="28"/>
          <w:rtl/>
        </w:rPr>
        <w:t xml:space="preserve"> والانحرافات المعيارية، وقيمة </w:t>
      </w:r>
      <w:r w:rsidRPr="001927E8">
        <w:rPr>
          <w:rFonts w:ascii="Simplified Arabic" w:hAnsi="Simplified Arabic" w:cs="Simplified Arabic"/>
          <w:sz w:val="28"/>
          <w:szCs w:val="28"/>
        </w:rPr>
        <w:t>"T"</w:t>
      </w:r>
      <w:r w:rsidRPr="001927E8">
        <w:rPr>
          <w:rFonts w:ascii="Simplified Arabic" w:hAnsi="Simplified Arabic" w:cs="Simplified Arabic"/>
          <w:sz w:val="28"/>
          <w:szCs w:val="28"/>
          <w:rtl/>
          <w:lang w:bidi="ar-SY"/>
        </w:rPr>
        <w:t xml:space="preserve"> ستودنت دلالة الفروق بين متوسطات الدّرجات للمقارنة بين الاستجابات في حالة (</w:t>
      </w:r>
      <w:r w:rsidRPr="001927E8">
        <w:rPr>
          <w:rFonts w:ascii="Simplified Arabic" w:hAnsi="Simplified Arabic" w:cs="Simplified Arabic"/>
          <w:sz w:val="28"/>
          <w:szCs w:val="28"/>
          <w:rtl/>
        </w:rPr>
        <w:t>الجنس</w:t>
      </w:r>
      <w:r w:rsidRPr="001927E8">
        <w:rPr>
          <w:rFonts w:ascii="Simplified Arabic" w:hAnsi="Simplified Arabic" w:cs="Simplified Arabic"/>
          <w:sz w:val="28"/>
          <w:szCs w:val="28"/>
          <w:rtl/>
          <w:lang w:bidi="ar-SY"/>
        </w:rPr>
        <w:t xml:space="preserve">) وكذلك الصدق التمييزي، وكرونباخ ألفا لحساب قيم معاملات الثبات، وتحليل التباين الأحادي </w:t>
      </w:r>
      <w:r w:rsidRPr="001927E8">
        <w:rPr>
          <w:rFonts w:ascii="Simplified Arabic" w:hAnsi="Simplified Arabic" w:cs="Simplified Arabic"/>
          <w:sz w:val="28"/>
          <w:szCs w:val="28"/>
        </w:rPr>
        <w:t>(ANOVA)</w:t>
      </w:r>
      <w:r w:rsidRPr="001927E8">
        <w:rPr>
          <w:rFonts w:ascii="Simplified Arabic" w:hAnsi="Simplified Arabic" w:cs="Simplified Arabic"/>
          <w:sz w:val="28"/>
          <w:szCs w:val="28"/>
          <w:rtl/>
          <w:lang w:bidi="ar-SY"/>
        </w:rPr>
        <w:t xml:space="preserve"> في باقي الحالات (سنوات الخبرة والعمر) وارتباط بيرسون بالإضافة لتحليل الانحدار الخطي المتعدد لاختبار الفرضيات.</w:t>
      </w:r>
    </w:p>
    <w:p w14:paraId="6CCE77E6" w14:textId="245994B9" w:rsidR="00BC094B" w:rsidRPr="00C83844" w:rsidRDefault="00666A8B" w:rsidP="00C83844">
      <w:pPr>
        <w:pStyle w:val="a"/>
        <w:jc w:val="left"/>
        <w:rPr>
          <w:sz w:val="32"/>
          <w:szCs w:val="28"/>
          <w:rtl/>
        </w:rPr>
      </w:pPr>
      <w:bookmarkStart w:id="73" w:name="_Toc181442420"/>
      <w:r>
        <w:rPr>
          <w:rFonts w:hint="cs"/>
          <w:sz w:val="32"/>
          <w:szCs w:val="28"/>
          <w:rtl/>
        </w:rPr>
        <w:t xml:space="preserve">سادساً: </w:t>
      </w:r>
      <w:r w:rsidR="00C83844" w:rsidRPr="00C83844">
        <w:rPr>
          <w:rFonts w:hint="cs"/>
          <w:sz w:val="32"/>
          <w:szCs w:val="28"/>
          <w:rtl/>
        </w:rPr>
        <w:t>حدود الدراسة:</w:t>
      </w:r>
      <w:bookmarkEnd w:id="73"/>
    </w:p>
    <w:p w14:paraId="32E8A128" w14:textId="77777777" w:rsidR="00C83844" w:rsidRPr="00C83844" w:rsidRDefault="00C83844">
      <w:pPr>
        <w:pStyle w:val="ListParagraph"/>
        <w:numPr>
          <w:ilvl w:val="0"/>
          <w:numId w:val="43"/>
        </w:numPr>
        <w:spacing w:line="276" w:lineRule="auto"/>
        <w:ind w:left="912" w:hanging="630"/>
        <w:rPr>
          <w:rFonts w:ascii="Simplified Arabic" w:hAnsi="Simplified Arabic" w:cs="Simplified Arabic"/>
          <w:sz w:val="28"/>
          <w:szCs w:val="28"/>
          <w:rtl/>
          <w:lang w:bidi="ar-EG"/>
        </w:rPr>
      </w:pPr>
      <w:r w:rsidRPr="00C83844">
        <w:rPr>
          <w:rFonts w:ascii="Simplified Arabic" w:hAnsi="Simplified Arabic" w:cs="Simplified Arabic" w:hint="cs"/>
          <w:sz w:val="28"/>
          <w:szCs w:val="28"/>
          <w:rtl/>
        </w:rPr>
        <w:t xml:space="preserve">الحدود الموضوعية: </w:t>
      </w:r>
      <w:r w:rsidRPr="00C83844">
        <w:rPr>
          <w:rFonts w:ascii="Simplified Arabic" w:hAnsi="Simplified Arabic" w:cs="Simplified Arabic"/>
          <w:sz w:val="28"/>
          <w:szCs w:val="28"/>
          <w:rtl/>
          <w:lang w:bidi="ar-EG"/>
        </w:rPr>
        <w:t>استراتيجيات إدارة المشاريع المبتكرة لتعزيز تنافسية صالونات التجميل النسائية في المملكة العربية السعودية"</w:t>
      </w:r>
    </w:p>
    <w:p w14:paraId="287C3718" w14:textId="15E58AA4" w:rsidR="00BC094B" w:rsidRPr="00C83844" w:rsidRDefault="00C83844">
      <w:pPr>
        <w:pStyle w:val="ListParagraph"/>
        <w:numPr>
          <w:ilvl w:val="0"/>
          <w:numId w:val="43"/>
        </w:numPr>
        <w:spacing w:line="276" w:lineRule="auto"/>
        <w:ind w:left="912" w:hanging="630"/>
        <w:rPr>
          <w:rFonts w:ascii="Simplified Arabic" w:hAnsi="Simplified Arabic" w:cs="Simplified Arabic"/>
          <w:sz w:val="28"/>
          <w:szCs w:val="28"/>
          <w:rtl/>
          <w:lang w:bidi="ar-EG"/>
        </w:rPr>
      </w:pPr>
      <w:r w:rsidRPr="00C83844">
        <w:rPr>
          <w:rFonts w:ascii="Simplified Arabic" w:hAnsi="Simplified Arabic" w:cs="Simplified Arabic" w:hint="cs"/>
          <w:sz w:val="28"/>
          <w:szCs w:val="28"/>
          <w:rtl/>
          <w:lang w:bidi="ar-EG"/>
        </w:rPr>
        <w:t>الحدود البشرية: صالونات التجميل النسائية في المملكة العربية السعودية.</w:t>
      </w:r>
    </w:p>
    <w:p w14:paraId="6313B334" w14:textId="5A500936" w:rsidR="00BC094B" w:rsidRPr="00C83844" w:rsidRDefault="00C83844">
      <w:pPr>
        <w:pStyle w:val="ListParagraph"/>
        <w:numPr>
          <w:ilvl w:val="0"/>
          <w:numId w:val="43"/>
        </w:numPr>
        <w:spacing w:line="276" w:lineRule="auto"/>
        <w:ind w:left="912" w:hanging="630"/>
        <w:rPr>
          <w:rFonts w:ascii="Simplified Arabic" w:hAnsi="Simplified Arabic" w:cs="Simplified Arabic"/>
          <w:sz w:val="28"/>
          <w:szCs w:val="28"/>
          <w:rtl/>
          <w:lang w:bidi="ar-EG"/>
        </w:rPr>
      </w:pPr>
      <w:r w:rsidRPr="00C83844">
        <w:rPr>
          <w:rFonts w:ascii="Simplified Arabic" w:hAnsi="Simplified Arabic" w:cs="Simplified Arabic" w:hint="cs"/>
          <w:sz w:val="28"/>
          <w:szCs w:val="28"/>
          <w:rtl/>
          <w:lang w:bidi="ar-EG"/>
        </w:rPr>
        <w:t>الحدود الزمانية: العام 2024م.</w:t>
      </w:r>
    </w:p>
    <w:p w14:paraId="685C2B8A"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02C601C7"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64ED4CF9"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123926F8"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3EC0FD47"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72A2257C"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780B4E75"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495B7220"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3697D573"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4BE6C5BC"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0392DEFA"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68B217BD" w14:textId="77777777" w:rsidR="001927E8" w:rsidRDefault="001927E8" w:rsidP="001927E8">
      <w:pPr>
        <w:spacing w:line="276" w:lineRule="auto"/>
        <w:jc w:val="center"/>
        <w:rPr>
          <w:rFonts w:ascii="Simplified Arabic" w:hAnsi="Simplified Arabic" w:cs="Simplified Arabic"/>
          <w:b/>
          <w:bCs/>
          <w:sz w:val="28"/>
          <w:szCs w:val="28"/>
          <w:u w:val="single"/>
          <w:rtl/>
          <w:lang w:bidi="ar-OM"/>
        </w:rPr>
      </w:pPr>
    </w:p>
    <w:p w14:paraId="23D716E4" w14:textId="77777777" w:rsidR="000371A8" w:rsidRDefault="000371A8" w:rsidP="001927E8">
      <w:pPr>
        <w:spacing w:line="276" w:lineRule="auto"/>
        <w:jc w:val="center"/>
        <w:rPr>
          <w:rFonts w:ascii="Simplified Arabic" w:hAnsi="Simplified Arabic" w:cs="Simplified Arabic"/>
          <w:b/>
          <w:bCs/>
          <w:sz w:val="28"/>
          <w:szCs w:val="28"/>
          <w:u w:val="single"/>
          <w:rtl/>
          <w:lang w:bidi="ar-OM"/>
        </w:rPr>
      </w:pPr>
    </w:p>
    <w:p w14:paraId="1E93E9DB" w14:textId="77777777" w:rsidR="000371A8" w:rsidRPr="003634D4" w:rsidRDefault="000371A8" w:rsidP="001927E8">
      <w:pPr>
        <w:spacing w:line="276" w:lineRule="auto"/>
        <w:jc w:val="center"/>
        <w:rPr>
          <w:rFonts w:ascii="Simplified Arabic" w:hAnsi="Simplified Arabic" w:cs="Simplified Arabic"/>
          <w:b/>
          <w:bCs/>
          <w:sz w:val="28"/>
          <w:szCs w:val="28"/>
          <w:u w:val="single"/>
          <w:rtl/>
          <w:lang w:bidi="ar-OM"/>
        </w:rPr>
      </w:pPr>
    </w:p>
    <w:p w14:paraId="71403F12" w14:textId="77777777" w:rsidR="001927E8" w:rsidRDefault="001927E8" w:rsidP="001927E8">
      <w:pPr>
        <w:spacing w:line="276" w:lineRule="auto"/>
        <w:jc w:val="center"/>
        <w:rPr>
          <w:rFonts w:ascii="Simplified Arabic" w:hAnsi="Simplified Arabic" w:cs="Simplified Arabic"/>
          <w:b/>
          <w:bCs/>
          <w:sz w:val="28"/>
          <w:szCs w:val="28"/>
          <w:u w:val="single"/>
          <w:rtl/>
          <w:lang w:bidi="ar-OM"/>
        </w:rPr>
      </w:pPr>
    </w:p>
    <w:p w14:paraId="168DA7F0" w14:textId="77777777" w:rsidR="0001075E" w:rsidRPr="003634D4" w:rsidRDefault="0001075E" w:rsidP="001927E8">
      <w:pPr>
        <w:spacing w:line="276" w:lineRule="auto"/>
        <w:jc w:val="center"/>
        <w:rPr>
          <w:rFonts w:ascii="Simplified Arabic" w:hAnsi="Simplified Arabic" w:cs="Simplified Arabic"/>
          <w:b/>
          <w:bCs/>
          <w:sz w:val="28"/>
          <w:szCs w:val="28"/>
          <w:u w:val="single"/>
          <w:rtl/>
          <w:lang w:bidi="ar-OM"/>
        </w:rPr>
      </w:pPr>
    </w:p>
    <w:p w14:paraId="1B8BB665" w14:textId="77777777" w:rsidR="001927E8" w:rsidRPr="003634D4" w:rsidRDefault="001927E8" w:rsidP="001927E8">
      <w:pPr>
        <w:spacing w:line="276" w:lineRule="auto"/>
        <w:jc w:val="center"/>
        <w:rPr>
          <w:rFonts w:ascii="Simplified Arabic" w:hAnsi="Simplified Arabic" w:cs="Simplified Arabic"/>
          <w:b/>
          <w:bCs/>
          <w:sz w:val="28"/>
          <w:szCs w:val="28"/>
          <w:u w:val="single"/>
          <w:rtl/>
          <w:lang w:bidi="ar-OM"/>
        </w:rPr>
      </w:pPr>
    </w:p>
    <w:p w14:paraId="2A005962" w14:textId="77777777" w:rsidR="001927E8" w:rsidRPr="003634D4" w:rsidRDefault="001927E8" w:rsidP="00664E65">
      <w:pPr>
        <w:pStyle w:val="a"/>
        <w:rPr>
          <w:rtl/>
          <w:lang w:bidi="ar-OM"/>
        </w:rPr>
      </w:pPr>
    </w:p>
    <w:p w14:paraId="480BF679" w14:textId="59E10EC4" w:rsidR="001927E8" w:rsidRPr="00664E65" w:rsidRDefault="001927E8" w:rsidP="00664E65">
      <w:pPr>
        <w:pStyle w:val="a"/>
        <w:rPr>
          <w:sz w:val="44"/>
          <w:szCs w:val="40"/>
          <w:lang w:val="en-US"/>
        </w:rPr>
      </w:pPr>
      <w:bookmarkStart w:id="74" w:name="_Toc181442421"/>
      <w:r w:rsidRPr="00664E65">
        <w:rPr>
          <w:sz w:val="44"/>
          <w:szCs w:val="40"/>
          <w:rtl/>
          <w:lang w:bidi="ar-OM"/>
        </w:rPr>
        <w:t>الفصل الرابع</w:t>
      </w:r>
      <w:r w:rsidRPr="00664E65">
        <w:rPr>
          <w:sz w:val="44"/>
          <w:szCs w:val="40"/>
          <w:rtl/>
          <w:lang w:bidi="ar-OM"/>
        </w:rPr>
        <w:br/>
        <w:t>نتائج الدراسة</w:t>
      </w:r>
      <w:bookmarkEnd w:id="74"/>
    </w:p>
    <w:p w14:paraId="4AEC5A7E" w14:textId="77777777" w:rsidR="00BC094B" w:rsidRPr="00664E65" w:rsidRDefault="00BC094B" w:rsidP="001927E8">
      <w:pPr>
        <w:spacing w:line="276" w:lineRule="auto"/>
        <w:jc w:val="center"/>
        <w:rPr>
          <w:rFonts w:ascii="Simplified Arabic" w:hAnsi="Simplified Arabic" w:cs="Simplified Arabic"/>
          <w:sz w:val="44"/>
          <w:szCs w:val="44"/>
          <w:u w:val="single"/>
          <w:rtl/>
        </w:rPr>
      </w:pPr>
    </w:p>
    <w:p w14:paraId="212D4BD5" w14:textId="77777777" w:rsidR="00BC094B" w:rsidRDefault="00BC094B" w:rsidP="006C26FE">
      <w:pPr>
        <w:spacing w:line="276" w:lineRule="auto"/>
        <w:jc w:val="both"/>
        <w:rPr>
          <w:rFonts w:ascii="Simplified Arabic" w:hAnsi="Simplified Arabic" w:cs="Simplified Arabic"/>
          <w:sz w:val="28"/>
          <w:szCs w:val="28"/>
          <w:u w:val="single"/>
          <w:rtl/>
        </w:rPr>
      </w:pPr>
    </w:p>
    <w:p w14:paraId="068FEC33" w14:textId="77777777" w:rsidR="00666A8B" w:rsidRDefault="00666A8B" w:rsidP="006C26FE">
      <w:pPr>
        <w:spacing w:line="276" w:lineRule="auto"/>
        <w:jc w:val="both"/>
        <w:rPr>
          <w:rFonts w:ascii="Simplified Arabic" w:hAnsi="Simplified Arabic" w:cs="Simplified Arabic"/>
          <w:sz w:val="28"/>
          <w:szCs w:val="28"/>
          <w:u w:val="single"/>
          <w:rtl/>
        </w:rPr>
      </w:pPr>
    </w:p>
    <w:p w14:paraId="7258A08F" w14:textId="77777777" w:rsidR="00666A8B" w:rsidRDefault="00666A8B" w:rsidP="006C26FE">
      <w:pPr>
        <w:spacing w:line="276" w:lineRule="auto"/>
        <w:jc w:val="both"/>
        <w:rPr>
          <w:rFonts w:ascii="Simplified Arabic" w:hAnsi="Simplified Arabic" w:cs="Simplified Arabic"/>
          <w:sz w:val="28"/>
          <w:szCs w:val="28"/>
          <w:u w:val="single"/>
          <w:rtl/>
        </w:rPr>
      </w:pPr>
    </w:p>
    <w:p w14:paraId="272B70AD" w14:textId="77777777" w:rsidR="00666A8B" w:rsidRPr="003634D4" w:rsidRDefault="00666A8B" w:rsidP="006C26FE">
      <w:pPr>
        <w:spacing w:line="276" w:lineRule="auto"/>
        <w:jc w:val="both"/>
        <w:rPr>
          <w:rFonts w:ascii="Simplified Arabic" w:hAnsi="Simplified Arabic" w:cs="Simplified Arabic"/>
          <w:sz w:val="28"/>
          <w:szCs w:val="28"/>
          <w:u w:val="single"/>
          <w:rtl/>
        </w:rPr>
      </w:pPr>
    </w:p>
    <w:p w14:paraId="0FB9BEB6"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24BDF041" w14:textId="77777777" w:rsidR="00BC094B" w:rsidRPr="003634D4" w:rsidRDefault="00BC094B" w:rsidP="006C26FE">
      <w:pPr>
        <w:spacing w:line="276" w:lineRule="auto"/>
        <w:jc w:val="both"/>
        <w:rPr>
          <w:rFonts w:ascii="Simplified Arabic" w:hAnsi="Simplified Arabic" w:cs="Simplified Arabic"/>
          <w:sz w:val="28"/>
          <w:szCs w:val="28"/>
          <w:u w:val="single"/>
          <w:rtl/>
        </w:rPr>
      </w:pPr>
    </w:p>
    <w:p w14:paraId="37B433CE" w14:textId="77777777" w:rsidR="001927E8" w:rsidRDefault="001927E8" w:rsidP="006C26FE">
      <w:pPr>
        <w:spacing w:line="276" w:lineRule="auto"/>
        <w:jc w:val="both"/>
        <w:rPr>
          <w:rFonts w:ascii="Simplified Arabic" w:hAnsi="Simplified Arabic" w:cs="Simplified Arabic"/>
          <w:sz w:val="28"/>
          <w:szCs w:val="28"/>
          <w:u w:val="single"/>
          <w:rtl/>
        </w:rPr>
      </w:pPr>
    </w:p>
    <w:p w14:paraId="590A08DF" w14:textId="77777777" w:rsidR="000371A8" w:rsidRPr="003634D4" w:rsidRDefault="000371A8" w:rsidP="006C26FE">
      <w:pPr>
        <w:spacing w:line="276" w:lineRule="auto"/>
        <w:jc w:val="both"/>
        <w:rPr>
          <w:rFonts w:ascii="Simplified Arabic" w:hAnsi="Simplified Arabic" w:cs="Simplified Arabic"/>
          <w:sz w:val="28"/>
          <w:szCs w:val="28"/>
          <w:u w:val="single"/>
          <w:rtl/>
        </w:rPr>
      </w:pPr>
    </w:p>
    <w:p w14:paraId="50AEDC88" w14:textId="77777777" w:rsidR="001927E8" w:rsidRPr="00664E65" w:rsidRDefault="001927E8" w:rsidP="00664E65">
      <w:pPr>
        <w:pStyle w:val="a"/>
        <w:jc w:val="left"/>
        <w:rPr>
          <w:sz w:val="32"/>
          <w:szCs w:val="28"/>
          <w:lang w:val="en-US"/>
        </w:rPr>
      </w:pPr>
      <w:bookmarkStart w:id="75" w:name="_Toc121281336"/>
      <w:bookmarkStart w:id="76" w:name="_Toc181442422"/>
      <w:r w:rsidRPr="00664E65">
        <w:rPr>
          <w:sz w:val="32"/>
          <w:szCs w:val="28"/>
          <w:rtl/>
        </w:rPr>
        <w:lastRenderedPageBreak/>
        <w:t>التوزيع الطبيعي لبيانات الدراسة:</w:t>
      </w:r>
      <w:bookmarkEnd w:id="75"/>
      <w:bookmarkEnd w:id="76"/>
    </w:p>
    <w:p w14:paraId="5F4F3CE6"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لتحديد اعتدال البيانات وتحديد الأساليب الإحصائية المناسبة، وللتحقق من بيانات الاستبانة تتبع التوزيع الطبيعي، قام الباحث باستخدام معامل الالتواء (</w:t>
      </w:r>
      <w:r w:rsidRPr="001927E8">
        <w:rPr>
          <w:rFonts w:ascii="Simplified Arabic" w:hAnsi="Simplified Arabic" w:cs="Simplified Arabic"/>
          <w:sz w:val="28"/>
          <w:szCs w:val="28"/>
        </w:rPr>
        <w:t>Skewness</w:t>
      </w:r>
      <w:r w:rsidRPr="001927E8">
        <w:rPr>
          <w:rFonts w:ascii="Simplified Arabic" w:hAnsi="Simplified Arabic" w:cs="Simplified Arabic"/>
          <w:sz w:val="28"/>
          <w:szCs w:val="28"/>
          <w:rtl/>
        </w:rPr>
        <w:t>) ومعامل التفلطح (</w:t>
      </w:r>
      <w:r w:rsidRPr="001927E8">
        <w:rPr>
          <w:rFonts w:ascii="Simplified Arabic" w:hAnsi="Simplified Arabic" w:cs="Simplified Arabic"/>
          <w:sz w:val="28"/>
          <w:szCs w:val="28"/>
        </w:rPr>
        <w:t>Kurtosis</w:t>
      </w:r>
      <w:r w:rsidRPr="001927E8">
        <w:rPr>
          <w:rFonts w:ascii="Simplified Arabic" w:hAnsi="Simplified Arabic" w:cs="Simplified Arabic"/>
          <w:sz w:val="28"/>
          <w:szCs w:val="28"/>
          <w:rtl/>
        </w:rPr>
        <w:t>) لكل متغير من متغيرات الدراسة، والجدول التالي يوضح ذلك:</w:t>
      </w:r>
    </w:p>
    <w:p w14:paraId="7DE0282E" w14:textId="77777777"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77" w:name="_Toc180965427"/>
      <w:r w:rsidRPr="00E524F2">
        <w:rPr>
          <w:rFonts w:ascii="Simplified Arabic" w:hAnsi="Simplified Arabic" w:cs="Simplified Arabic"/>
          <w:b w:val="0"/>
          <w:bCs w:val="0"/>
          <w:sz w:val="28"/>
          <w:szCs w:val="28"/>
          <w:rtl/>
        </w:rPr>
        <w:t>جدول (٩): قياس ثبات الاستبانة وتتبعها للتوزيع الطبيعي في المتغير المستقل (الاستراتيجيات المبتكرة في إدارة المشاريع</w:t>
      </w:r>
      <w:bookmarkEnd w:id="77"/>
      <w:r w:rsidRPr="00E524F2">
        <w:rPr>
          <w:rFonts w:ascii="Simplified Arabic" w:hAnsi="Simplified Arabic" w:cs="Simplified Arabic"/>
          <w:b w:val="0"/>
          <w:bCs w:val="0"/>
          <w:sz w:val="28"/>
          <w:szCs w:val="28"/>
          <w:rtl/>
        </w:rPr>
        <w:t xml:space="preserve"> </w:t>
      </w:r>
    </w:p>
    <w:tbl>
      <w:tblPr>
        <w:tblStyle w:val="TableGrid"/>
        <w:tblpPr w:leftFromText="180" w:rightFromText="180" w:vertAnchor="text" w:tblpXSpec="center" w:tblpY="1"/>
        <w:tblOverlap w:val="never"/>
        <w:bidiVisual/>
        <w:tblW w:w="5000" w:type="pct"/>
        <w:tblLook w:val="04A0" w:firstRow="1" w:lastRow="0" w:firstColumn="1" w:lastColumn="0" w:noHBand="0" w:noVBand="1"/>
      </w:tblPr>
      <w:tblGrid>
        <w:gridCol w:w="2246"/>
        <w:gridCol w:w="1766"/>
        <w:gridCol w:w="1786"/>
        <w:gridCol w:w="1447"/>
        <w:gridCol w:w="1577"/>
      </w:tblGrid>
      <w:tr w:rsidR="001927E8" w:rsidRPr="003634D4" w14:paraId="4E523C24" w14:textId="77777777" w:rsidTr="001927E8">
        <w:tc>
          <w:tcPr>
            <w:tcW w:w="1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26ABE" w14:textId="77777777" w:rsidR="001927E8" w:rsidRPr="0050155B" w:rsidRDefault="001927E8" w:rsidP="001927E8">
            <w:pPr>
              <w:spacing w:after="160" w:line="276" w:lineRule="auto"/>
              <w:jc w:val="center"/>
              <w:rPr>
                <w:rFonts w:ascii="Simplified Arabic" w:hAnsi="Simplified Arabic" w:cs="Simplified Arabic"/>
                <w:b/>
                <w:bCs/>
                <w:sz w:val="24"/>
                <w:szCs w:val="24"/>
                <w:rtl/>
              </w:rPr>
            </w:pPr>
            <w:r w:rsidRPr="0050155B">
              <w:rPr>
                <w:rFonts w:ascii="Simplified Arabic" w:hAnsi="Simplified Arabic" w:cs="Simplified Arabic"/>
                <w:b/>
                <w:bCs/>
                <w:sz w:val="24"/>
                <w:szCs w:val="24"/>
                <w:rtl/>
              </w:rPr>
              <w:t>المتغير</w:t>
            </w:r>
          </w:p>
        </w:tc>
        <w:tc>
          <w:tcPr>
            <w:tcW w:w="10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75C295" w14:textId="77777777" w:rsidR="001927E8" w:rsidRPr="0050155B" w:rsidRDefault="001927E8" w:rsidP="001927E8">
            <w:pPr>
              <w:spacing w:after="160" w:line="276" w:lineRule="auto"/>
              <w:jc w:val="center"/>
              <w:rPr>
                <w:rFonts w:ascii="Simplified Arabic" w:hAnsi="Simplified Arabic" w:cs="Simplified Arabic"/>
                <w:b/>
                <w:bCs/>
                <w:sz w:val="24"/>
                <w:szCs w:val="24"/>
                <w:rtl/>
              </w:rPr>
            </w:pPr>
            <w:r w:rsidRPr="0050155B">
              <w:rPr>
                <w:rFonts w:ascii="Simplified Arabic" w:hAnsi="Simplified Arabic" w:cs="Simplified Arabic"/>
                <w:b/>
                <w:bCs/>
                <w:sz w:val="24"/>
                <w:szCs w:val="24"/>
                <w:rtl/>
              </w:rPr>
              <w:t>المتوسط الحسابي</w:t>
            </w:r>
          </w:p>
        </w:tc>
        <w:tc>
          <w:tcPr>
            <w:tcW w:w="10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B69383" w14:textId="77777777" w:rsidR="001927E8" w:rsidRPr="0050155B" w:rsidRDefault="001927E8" w:rsidP="001927E8">
            <w:pPr>
              <w:spacing w:after="160" w:line="276" w:lineRule="auto"/>
              <w:jc w:val="center"/>
              <w:rPr>
                <w:rFonts w:ascii="Simplified Arabic" w:hAnsi="Simplified Arabic" w:cs="Simplified Arabic"/>
                <w:b/>
                <w:bCs/>
                <w:sz w:val="24"/>
                <w:szCs w:val="24"/>
                <w:rtl/>
              </w:rPr>
            </w:pPr>
            <w:r w:rsidRPr="0050155B">
              <w:rPr>
                <w:rFonts w:ascii="Simplified Arabic" w:hAnsi="Simplified Arabic" w:cs="Simplified Arabic"/>
                <w:b/>
                <w:bCs/>
                <w:sz w:val="24"/>
                <w:szCs w:val="24"/>
                <w:rtl/>
              </w:rPr>
              <w:t>الانحراف المعياري</w:t>
            </w:r>
          </w:p>
        </w:tc>
        <w:tc>
          <w:tcPr>
            <w:tcW w:w="8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45EA11" w14:textId="77777777" w:rsidR="001927E8" w:rsidRPr="0050155B" w:rsidRDefault="001927E8" w:rsidP="001927E8">
            <w:pPr>
              <w:spacing w:after="160" w:line="276" w:lineRule="auto"/>
              <w:jc w:val="center"/>
              <w:rPr>
                <w:rFonts w:ascii="Simplified Arabic" w:hAnsi="Simplified Arabic" w:cs="Simplified Arabic"/>
                <w:b/>
                <w:bCs/>
                <w:sz w:val="24"/>
                <w:szCs w:val="24"/>
                <w:rtl/>
              </w:rPr>
            </w:pPr>
            <w:r w:rsidRPr="0050155B">
              <w:rPr>
                <w:rFonts w:ascii="Simplified Arabic" w:hAnsi="Simplified Arabic" w:cs="Simplified Arabic"/>
                <w:b/>
                <w:bCs/>
                <w:sz w:val="24"/>
                <w:szCs w:val="24"/>
                <w:rtl/>
              </w:rPr>
              <w:t>معامل الالتواء</w:t>
            </w:r>
          </w:p>
          <w:p w14:paraId="5B319A71" w14:textId="77777777" w:rsidR="001927E8" w:rsidRPr="0050155B" w:rsidRDefault="001927E8" w:rsidP="001927E8">
            <w:pPr>
              <w:spacing w:after="160" w:line="276" w:lineRule="auto"/>
              <w:jc w:val="center"/>
              <w:rPr>
                <w:rFonts w:ascii="Simplified Arabic" w:hAnsi="Simplified Arabic" w:cs="Simplified Arabic"/>
                <w:b/>
                <w:bCs/>
                <w:sz w:val="24"/>
                <w:szCs w:val="24"/>
                <w:rtl/>
                <w:lang w:bidi="ar-OM"/>
              </w:rPr>
            </w:pPr>
            <w:r w:rsidRPr="0050155B">
              <w:rPr>
                <w:rFonts w:ascii="Simplified Arabic" w:hAnsi="Simplified Arabic" w:cs="Simplified Arabic"/>
                <w:b/>
                <w:bCs/>
                <w:sz w:val="24"/>
                <w:szCs w:val="24"/>
              </w:rPr>
              <w:t>Skewness</w:t>
            </w:r>
          </w:p>
        </w:tc>
        <w:tc>
          <w:tcPr>
            <w:tcW w:w="8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EBC17" w14:textId="77777777" w:rsidR="001927E8" w:rsidRPr="0050155B" w:rsidRDefault="001927E8" w:rsidP="001927E8">
            <w:pPr>
              <w:spacing w:after="160" w:line="276" w:lineRule="auto"/>
              <w:jc w:val="center"/>
              <w:rPr>
                <w:rFonts w:ascii="Simplified Arabic" w:hAnsi="Simplified Arabic" w:cs="Simplified Arabic"/>
                <w:b/>
                <w:bCs/>
                <w:sz w:val="24"/>
                <w:szCs w:val="24"/>
                <w:rtl/>
              </w:rPr>
            </w:pPr>
            <w:r w:rsidRPr="0050155B">
              <w:rPr>
                <w:rFonts w:ascii="Simplified Arabic" w:hAnsi="Simplified Arabic" w:cs="Simplified Arabic"/>
                <w:b/>
                <w:bCs/>
                <w:sz w:val="24"/>
                <w:szCs w:val="24"/>
                <w:rtl/>
              </w:rPr>
              <w:t>ومعامل التفلطح</w:t>
            </w:r>
          </w:p>
          <w:p w14:paraId="7F828C6D" w14:textId="77777777" w:rsidR="001927E8" w:rsidRPr="0050155B" w:rsidRDefault="001927E8" w:rsidP="001927E8">
            <w:pPr>
              <w:spacing w:after="160" w:line="276" w:lineRule="auto"/>
              <w:jc w:val="center"/>
              <w:rPr>
                <w:rFonts w:ascii="Simplified Arabic" w:hAnsi="Simplified Arabic" w:cs="Simplified Arabic"/>
                <w:b/>
                <w:bCs/>
                <w:sz w:val="24"/>
                <w:szCs w:val="24"/>
                <w:rtl/>
                <w:lang w:bidi="ar-OM"/>
              </w:rPr>
            </w:pPr>
            <w:r w:rsidRPr="0050155B">
              <w:rPr>
                <w:rFonts w:ascii="Simplified Arabic" w:hAnsi="Simplified Arabic" w:cs="Simplified Arabic"/>
                <w:b/>
                <w:bCs/>
                <w:sz w:val="24"/>
                <w:szCs w:val="24"/>
              </w:rPr>
              <w:t>Kurtosis</w:t>
            </w:r>
          </w:p>
        </w:tc>
      </w:tr>
      <w:tr w:rsidR="003634D4" w:rsidRPr="003634D4" w14:paraId="776D0D3A" w14:textId="77777777" w:rsidTr="001927E8">
        <w:tc>
          <w:tcPr>
            <w:tcW w:w="1273" w:type="pct"/>
            <w:tcBorders>
              <w:top w:val="single" w:sz="4" w:space="0" w:color="auto"/>
              <w:left w:val="single" w:sz="4" w:space="0" w:color="auto"/>
              <w:bottom w:val="single" w:sz="4" w:space="0" w:color="auto"/>
              <w:right w:val="single" w:sz="4" w:space="0" w:color="auto"/>
            </w:tcBorders>
            <w:vAlign w:val="center"/>
            <w:hideMark/>
          </w:tcPr>
          <w:p w14:paraId="43DA055F" w14:textId="3E455F60" w:rsidR="001927E8" w:rsidRPr="0050155B" w:rsidRDefault="001927E8" w:rsidP="001927E8">
            <w:pPr>
              <w:spacing w:after="160"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tl/>
              </w:rPr>
              <w:t>الاستراتيجيات المبتكرة في إدارة المشاريع</w:t>
            </w:r>
          </w:p>
        </w:tc>
        <w:tc>
          <w:tcPr>
            <w:tcW w:w="1001" w:type="pct"/>
            <w:tcBorders>
              <w:top w:val="single" w:sz="4" w:space="0" w:color="auto"/>
              <w:left w:val="single" w:sz="4" w:space="0" w:color="auto"/>
              <w:bottom w:val="single" w:sz="4" w:space="0" w:color="auto"/>
              <w:right w:val="single" w:sz="4" w:space="0" w:color="auto"/>
            </w:tcBorders>
            <w:vAlign w:val="center"/>
            <w:hideMark/>
          </w:tcPr>
          <w:p w14:paraId="1E0CF49E" w14:textId="77777777" w:rsidR="001927E8" w:rsidRPr="0050155B" w:rsidRDefault="001927E8" w:rsidP="001927E8">
            <w:pPr>
              <w:spacing w:after="160"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Pr>
              <w:t>4.1</w:t>
            </w:r>
          </w:p>
        </w:tc>
        <w:tc>
          <w:tcPr>
            <w:tcW w:w="1012" w:type="pct"/>
            <w:tcBorders>
              <w:top w:val="single" w:sz="4" w:space="0" w:color="auto"/>
              <w:left w:val="single" w:sz="4" w:space="0" w:color="auto"/>
              <w:bottom w:val="single" w:sz="4" w:space="0" w:color="auto"/>
              <w:right w:val="single" w:sz="4" w:space="0" w:color="auto"/>
            </w:tcBorders>
            <w:vAlign w:val="center"/>
            <w:hideMark/>
          </w:tcPr>
          <w:p w14:paraId="72110279" w14:textId="77777777" w:rsidR="001927E8" w:rsidRPr="0050155B" w:rsidRDefault="001927E8" w:rsidP="001927E8">
            <w:pPr>
              <w:spacing w:after="160"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Pr>
              <w:t>1.87</w:t>
            </w:r>
          </w:p>
        </w:tc>
        <w:tc>
          <w:tcPr>
            <w:tcW w:w="820" w:type="pct"/>
            <w:tcBorders>
              <w:top w:val="single" w:sz="4" w:space="0" w:color="auto"/>
              <w:left w:val="single" w:sz="4" w:space="0" w:color="auto"/>
              <w:bottom w:val="single" w:sz="4" w:space="0" w:color="auto"/>
              <w:right w:val="single" w:sz="4" w:space="0" w:color="auto"/>
            </w:tcBorders>
            <w:vAlign w:val="center"/>
            <w:hideMark/>
          </w:tcPr>
          <w:p w14:paraId="1198DB30" w14:textId="77777777" w:rsidR="001927E8" w:rsidRPr="0050155B" w:rsidRDefault="001927E8" w:rsidP="001927E8">
            <w:pPr>
              <w:spacing w:after="160" w:line="276" w:lineRule="auto"/>
              <w:jc w:val="center"/>
              <w:rPr>
                <w:rFonts w:ascii="Simplified Arabic" w:hAnsi="Simplified Arabic" w:cs="Simplified Arabic"/>
                <w:sz w:val="28"/>
                <w:szCs w:val="28"/>
                <w:rtl/>
                <w:lang w:bidi="ar-OM"/>
              </w:rPr>
            </w:pPr>
            <w:r w:rsidRPr="0050155B">
              <w:rPr>
                <w:rFonts w:ascii="Simplified Arabic" w:hAnsi="Simplified Arabic" w:cs="Simplified Arabic"/>
                <w:sz w:val="28"/>
                <w:szCs w:val="28"/>
                <w:rtl/>
                <w:lang w:bidi="ar-OM"/>
              </w:rPr>
              <w:t>-.128-</w:t>
            </w:r>
          </w:p>
        </w:tc>
        <w:tc>
          <w:tcPr>
            <w:tcW w:w="894" w:type="pct"/>
            <w:tcBorders>
              <w:top w:val="single" w:sz="4" w:space="0" w:color="auto"/>
              <w:left w:val="single" w:sz="4" w:space="0" w:color="auto"/>
              <w:bottom w:val="single" w:sz="4" w:space="0" w:color="auto"/>
              <w:right w:val="single" w:sz="4" w:space="0" w:color="auto"/>
            </w:tcBorders>
            <w:vAlign w:val="center"/>
            <w:hideMark/>
          </w:tcPr>
          <w:p w14:paraId="301D8466" w14:textId="77777777" w:rsidR="001927E8" w:rsidRPr="0050155B" w:rsidRDefault="001927E8" w:rsidP="001927E8">
            <w:pPr>
              <w:spacing w:after="160" w:line="276" w:lineRule="auto"/>
              <w:jc w:val="center"/>
              <w:rPr>
                <w:rFonts w:ascii="Simplified Arabic" w:hAnsi="Simplified Arabic" w:cs="Simplified Arabic"/>
                <w:sz w:val="28"/>
                <w:szCs w:val="28"/>
                <w:rtl/>
                <w:lang w:bidi="ar-OM"/>
              </w:rPr>
            </w:pPr>
            <w:r w:rsidRPr="0050155B">
              <w:rPr>
                <w:rFonts w:ascii="Simplified Arabic" w:hAnsi="Simplified Arabic" w:cs="Simplified Arabic"/>
                <w:sz w:val="28"/>
                <w:szCs w:val="28"/>
                <w:rtl/>
                <w:lang w:bidi="ar-OM"/>
              </w:rPr>
              <w:t>-1.348-</w:t>
            </w:r>
          </w:p>
        </w:tc>
      </w:tr>
    </w:tbl>
    <w:p w14:paraId="62F405F1" w14:textId="0668B60D" w:rsidR="001927E8" w:rsidRPr="001927E8" w:rsidRDefault="001927E8" w:rsidP="0050155B">
      <w:pPr>
        <w:spacing w:line="276" w:lineRule="auto"/>
        <w:jc w:val="center"/>
        <w:rPr>
          <w:rFonts w:ascii="Simplified Arabic" w:hAnsi="Simplified Arabic" w:cs="Simplified Arabic"/>
          <w:b/>
          <w:bCs/>
          <w:sz w:val="28"/>
          <w:szCs w:val="28"/>
          <w:rtl/>
          <w:lang w:val="en-GB"/>
        </w:rPr>
      </w:pPr>
      <w:r w:rsidRPr="001927E8">
        <w:rPr>
          <w:rFonts w:ascii="Simplified Arabic" w:hAnsi="Simplified Arabic" w:cs="Simplified Arabic"/>
          <w:b/>
          <w:bCs/>
          <w:sz w:val="28"/>
          <w:szCs w:val="28"/>
          <w:rtl/>
        </w:rPr>
        <w:t xml:space="preserve">من خلال الجدول (٩) و(١٠) يتضح بأن عينة الدراسة تتبع التوزيع الطبيعي لأن قيمة معامل الالتواء وقيمة معامل التفلطح أقل من القيمة المطلقة </w:t>
      </w:r>
      <w:r w:rsidRPr="001927E8">
        <w:rPr>
          <w:rFonts w:ascii="Simplified Arabic" w:hAnsi="Simplified Arabic" w:cs="Simplified Arabic"/>
          <w:b/>
          <w:bCs/>
          <w:sz w:val="28"/>
          <w:szCs w:val="28"/>
        </w:rPr>
        <w:t>2</w:t>
      </w:r>
      <w:r w:rsidRPr="001927E8">
        <w:rPr>
          <w:rFonts w:ascii="Simplified Arabic" w:hAnsi="Simplified Arabic" w:cs="Simplified Arabic"/>
          <w:b/>
          <w:bCs/>
          <w:sz w:val="28"/>
          <w:szCs w:val="28"/>
          <w:rtl/>
        </w:rPr>
        <w:t xml:space="preserve"> لكل متغيرات الدراسة.</w:t>
      </w:r>
    </w:p>
    <w:p w14:paraId="4694EC48" w14:textId="77777777" w:rsidR="001927E8" w:rsidRPr="001927E8" w:rsidRDefault="001927E8" w:rsidP="00E524F2">
      <w:pPr>
        <w:pStyle w:val="a0"/>
        <w:spacing w:line="360" w:lineRule="auto"/>
        <w:rPr>
          <w:rFonts w:ascii="Simplified Arabic" w:hAnsi="Simplified Arabic" w:cs="Simplified Arabic"/>
          <w:b w:val="0"/>
          <w:bCs w:val="0"/>
          <w:sz w:val="28"/>
          <w:szCs w:val="28"/>
          <w:rtl/>
        </w:rPr>
      </w:pPr>
      <w:bookmarkStart w:id="78" w:name="_Toc122262728"/>
      <w:bookmarkStart w:id="79" w:name="_Toc180965428"/>
      <w:r w:rsidRPr="00E524F2">
        <w:rPr>
          <w:rFonts w:ascii="Simplified Arabic" w:hAnsi="Simplified Arabic" w:cs="Simplified Arabic"/>
          <w:b w:val="0"/>
          <w:bCs w:val="0"/>
          <w:sz w:val="28"/>
          <w:szCs w:val="28"/>
          <w:rtl/>
        </w:rPr>
        <w:t>جدول (١٠): قياس ثبات الاستبانة وتتبعها للتوزيع الطبيعي</w:t>
      </w:r>
      <w:bookmarkEnd w:id="78"/>
      <w:r w:rsidRPr="00E524F2">
        <w:rPr>
          <w:rFonts w:ascii="Simplified Arabic" w:hAnsi="Simplified Arabic" w:cs="Simplified Arabic"/>
          <w:b w:val="0"/>
          <w:bCs w:val="0"/>
          <w:sz w:val="28"/>
          <w:szCs w:val="28"/>
          <w:rtl/>
        </w:rPr>
        <w:t xml:space="preserve"> في المتغير المستقل (أثر الاستراتيجيات المبتكرة لدى ادارة المشاريع )</w:t>
      </w:r>
      <w:bookmarkEnd w:id="79"/>
    </w:p>
    <w:tbl>
      <w:tblPr>
        <w:tblStyle w:val="TableGrid"/>
        <w:bidiVisual/>
        <w:tblW w:w="5000" w:type="pct"/>
        <w:jc w:val="center"/>
        <w:tblLook w:val="04A0" w:firstRow="1" w:lastRow="0" w:firstColumn="1" w:lastColumn="0" w:noHBand="0" w:noVBand="1"/>
      </w:tblPr>
      <w:tblGrid>
        <w:gridCol w:w="2241"/>
        <w:gridCol w:w="1763"/>
        <w:gridCol w:w="1782"/>
        <w:gridCol w:w="1464"/>
        <w:gridCol w:w="1572"/>
      </w:tblGrid>
      <w:tr w:rsidR="003634D4" w:rsidRPr="003634D4" w14:paraId="3DDFC4E1" w14:textId="77777777" w:rsidTr="001927E8">
        <w:trPr>
          <w:jc w:val="center"/>
        </w:trPr>
        <w:tc>
          <w:tcPr>
            <w:tcW w:w="1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39580D" w14:textId="77777777" w:rsidR="001927E8" w:rsidRPr="001927E8" w:rsidRDefault="001927E8" w:rsidP="00AA5B8E">
            <w:pPr>
              <w:spacing w:after="160"/>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المتغير</w:t>
            </w:r>
          </w:p>
        </w:tc>
        <w:tc>
          <w:tcPr>
            <w:tcW w:w="9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3D904" w14:textId="77777777" w:rsidR="001927E8" w:rsidRPr="001927E8" w:rsidRDefault="001927E8" w:rsidP="00AA5B8E">
            <w:pPr>
              <w:spacing w:after="160"/>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المتوسط الحسابي</w:t>
            </w:r>
          </w:p>
        </w:tc>
        <w:tc>
          <w:tcPr>
            <w:tcW w:w="10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956AD" w14:textId="77777777" w:rsidR="001927E8" w:rsidRPr="001927E8" w:rsidRDefault="001927E8" w:rsidP="00AA5B8E">
            <w:pPr>
              <w:spacing w:after="160"/>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الانحراف المعياري</w:t>
            </w:r>
          </w:p>
        </w:tc>
        <w:tc>
          <w:tcPr>
            <w:tcW w:w="8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DF1E17" w14:textId="77777777" w:rsidR="001927E8" w:rsidRPr="001927E8" w:rsidRDefault="001927E8" w:rsidP="00AA5B8E">
            <w:pPr>
              <w:spacing w:after="160"/>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معامل الالتواء</w:t>
            </w:r>
          </w:p>
          <w:p w14:paraId="079219EC" w14:textId="77777777" w:rsidR="001927E8" w:rsidRPr="001927E8" w:rsidRDefault="001927E8" w:rsidP="00AA5B8E">
            <w:pPr>
              <w:spacing w:after="160"/>
              <w:jc w:val="center"/>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Pr>
              <w:t>Skewness</w:t>
            </w:r>
          </w:p>
        </w:tc>
        <w:tc>
          <w:tcPr>
            <w:tcW w:w="8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F923BE" w14:textId="77777777" w:rsidR="001927E8" w:rsidRPr="001927E8" w:rsidRDefault="001927E8" w:rsidP="00AA5B8E">
            <w:pPr>
              <w:spacing w:after="160"/>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ومعامل التفلطح</w:t>
            </w:r>
          </w:p>
          <w:p w14:paraId="12DCDB8F" w14:textId="77777777" w:rsidR="001927E8" w:rsidRPr="001927E8" w:rsidRDefault="001927E8" w:rsidP="00AA5B8E">
            <w:pPr>
              <w:spacing w:after="160"/>
              <w:jc w:val="center"/>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Pr>
              <w:t>Kurtosis</w:t>
            </w:r>
          </w:p>
        </w:tc>
      </w:tr>
      <w:tr w:rsidR="001927E8" w:rsidRPr="001927E8" w14:paraId="2A0C26F3" w14:textId="77777777" w:rsidTr="001927E8">
        <w:trPr>
          <w:jc w:val="center"/>
        </w:trPr>
        <w:tc>
          <w:tcPr>
            <w:tcW w:w="1270" w:type="pct"/>
            <w:tcBorders>
              <w:top w:val="single" w:sz="4" w:space="0" w:color="auto"/>
              <w:left w:val="single" w:sz="4" w:space="0" w:color="auto"/>
              <w:bottom w:val="single" w:sz="4" w:space="0" w:color="auto"/>
              <w:right w:val="single" w:sz="4" w:space="0" w:color="auto"/>
            </w:tcBorders>
            <w:hideMark/>
          </w:tcPr>
          <w:p w14:paraId="4C90D3F7"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خدمة العملاء</w:t>
            </w:r>
          </w:p>
        </w:tc>
        <w:tc>
          <w:tcPr>
            <w:tcW w:w="999" w:type="pct"/>
            <w:tcBorders>
              <w:top w:val="single" w:sz="4" w:space="0" w:color="auto"/>
              <w:left w:val="single" w:sz="4" w:space="0" w:color="auto"/>
              <w:bottom w:val="single" w:sz="4" w:space="0" w:color="auto"/>
              <w:right w:val="single" w:sz="4" w:space="0" w:color="auto"/>
            </w:tcBorders>
            <w:vAlign w:val="bottom"/>
            <w:hideMark/>
          </w:tcPr>
          <w:p w14:paraId="6B20779B"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4.68</w:t>
            </w:r>
          </w:p>
        </w:tc>
        <w:tc>
          <w:tcPr>
            <w:tcW w:w="1010" w:type="pct"/>
            <w:tcBorders>
              <w:top w:val="single" w:sz="4" w:space="0" w:color="auto"/>
              <w:left w:val="single" w:sz="4" w:space="0" w:color="auto"/>
              <w:bottom w:val="single" w:sz="4" w:space="0" w:color="auto"/>
              <w:right w:val="single" w:sz="4" w:space="0" w:color="auto"/>
            </w:tcBorders>
            <w:vAlign w:val="bottom"/>
            <w:hideMark/>
          </w:tcPr>
          <w:p w14:paraId="57995D15" w14:textId="77777777" w:rsidR="001927E8" w:rsidRPr="00AA5B8E" w:rsidRDefault="001927E8" w:rsidP="00AA5B8E">
            <w:pPr>
              <w:spacing w:line="276" w:lineRule="auto"/>
              <w:jc w:val="center"/>
              <w:rPr>
                <w:rFonts w:ascii="Simplified Arabic" w:hAnsi="Simplified Arabic" w:cs="Simplified Arabic"/>
                <w:sz w:val="28"/>
                <w:szCs w:val="28"/>
              </w:rPr>
            </w:pPr>
            <w:r w:rsidRPr="00AA5B8E">
              <w:rPr>
                <w:rFonts w:ascii="Simplified Arabic" w:hAnsi="Simplified Arabic" w:cs="Simplified Arabic"/>
                <w:sz w:val="28"/>
                <w:szCs w:val="28"/>
              </w:rPr>
              <w:t>1.887</w:t>
            </w:r>
          </w:p>
        </w:tc>
        <w:tc>
          <w:tcPr>
            <w:tcW w:w="830" w:type="pct"/>
            <w:tcBorders>
              <w:top w:val="single" w:sz="4" w:space="0" w:color="auto"/>
              <w:left w:val="single" w:sz="4" w:space="0" w:color="auto"/>
              <w:bottom w:val="single" w:sz="4" w:space="0" w:color="auto"/>
              <w:right w:val="single" w:sz="4" w:space="0" w:color="auto"/>
            </w:tcBorders>
            <w:hideMark/>
          </w:tcPr>
          <w:p w14:paraId="3194DE80"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-.590-</w:t>
            </w:r>
          </w:p>
        </w:tc>
        <w:tc>
          <w:tcPr>
            <w:tcW w:w="891" w:type="pct"/>
            <w:tcBorders>
              <w:top w:val="single" w:sz="4" w:space="0" w:color="auto"/>
              <w:left w:val="single" w:sz="4" w:space="0" w:color="auto"/>
              <w:bottom w:val="single" w:sz="4" w:space="0" w:color="auto"/>
              <w:right w:val="single" w:sz="4" w:space="0" w:color="auto"/>
            </w:tcBorders>
            <w:hideMark/>
          </w:tcPr>
          <w:p w14:paraId="37288F3F"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-.952-</w:t>
            </w:r>
          </w:p>
        </w:tc>
      </w:tr>
      <w:tr w:rsidR="001927E8" w:rsidRPr="001927E8" w14:paraId="5A2A0074" w14:textId="77777777" w:rsidTr="001927E8">
        <w:trPr>
          <w:jc w:val="center"/>
        </w:trPr>
        <w:tc>
          <w:tcPr>
            <w:tcW w:w="1270" w:type="pct"/>
            <w:tcBorders>
              <w:top w:val="single" w:sz="4" w:space="0" w:color="auto"/>
              <w:left w:val="single" w:sz="4" w:space="0" w:color="auto"/>
              <w:bottom w:val="single" w:sz="4" w:space="0" w:color="auto"/>
              <w:right w:val="single" w:sz="4" w:space="0" w:color="auto"/>
            </w:tcBorders>
            <w:hideMark/>
          </w:tcPr>
          <w:p w14:paraId="2F3F018F"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رضا العميلة</w:t>
            </w:r>
          </w:p>
        </w:tc>
        <w:tc>
          <w:tcPr>
            <w:tcW w:w="999" w:type="pct"/>
            <w:tcBorders>
              <w:top w:val="single" w:sz="4" w:space="0" w:color="auto"/>
              <w:left w:val="single" w:sz="4" w:space="0" w:color="auto"/>
              <w:bottom w:val="single" w:sz="4" w:space="0" w:color="auto"/>
              <w:right w:val="single" w:sz="4" w:space="0" w:color="auto"/>
            </w:tcBorders>
            <w:vAlign w:val="bottom"/>
            <w:hideMark/>
          </w:tcPr>
          <w:p w14:paraId="1F2B9727"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4.44</w:t>
            </w:r>
          </w:p>
        </w:tc>
        <w:tc>
          <w:tcPr>
            <w:tcW w:w="1010" w:type="pct"/>
            <w:tcBorders>
              <w:top w:val="single" w:sz="4" w:space="0" w:color="auto"/>
              <w:left w:val="single" w:sz="4" w:space="0" w:color="auto"/>
              <w:bottom w:val="single" w:sz="4" w:space="0" w:color="auto"/>
              <w:right w:val="single" w:sz="4" w:space="0" w:color="auto"/>
            </w:tcBorders>
            <w:vAlign w:val="bottom"/>
            <w:hideMark/>
          </w:tcPr>
          <w:p w14:paraId="66528297" w14:textId="77777777" w:rsidR="001927E8" w:rsidRPr="00AA5B8E" w:rsidRDefault="001927E8" w:rsidP="00AA5B8E">
            <w:pPr>
              <w:spacing w:line="276" w:lineRule="auto"/>
              <w:jc w:val="center"/>
              <w:rPr>
                <w:rFonts w:ascii="Simplified Arabic" w:hAnsi="Simplified Arabic" w:cs="Simplified Arabic"/>
                <w:sz w:val="28"/>
                <w:szCs w:val="28"/>
              </w:rPr>
            </w:pPr>
            <w:r w:rsidRPr="00AA5B8E">
              <w:rPr>
                <w:rFonts w:ascii="Simplified Arabic" w:hAnsi="Simplified Arabic" w:cs="Simplified Arabic"/>
                <w:sz w:val="28"/>
                <w:szCs w:val="28"/>
              </w:rPr>
              <w:t>1.79</w:t>
            </w:r>
          </w:p>
        </w:tc>
        <w:tc>
          <w:tcPr>
            <w:tcW w:w="830" w:type="pct"/>
            <w:tcBorders>
              <w:top w:val="single" w:sz="4" w:space="0" w:color="auto"/>
              <w:left w:val="single" w:sz="4" w:space="0" w:color="auto"/>
              <w:bottom w:val="single" w:sz="4" w:space="0" w:color="auto"/>
              <w:right w:val="single" w:sz="4" w:space="0" w:color="auto"/>
            </w:tcBorders>
            <w:hideMark/>
          </w:tcPr>
          <w:p w14:paraId="0668C961" w14:textId="77777777" w:rsidR="001927E8" w:rsidRPr="00AA5B8E" w:rsidRDefault="001927E8" w:rsidP="00AA5B8E">
            <w:pPr>
              <w:spacing w:line="276" w:lineRule="auto"/>
              <w:jc w:val="center"/>
              <w:rPr>
                <w:rFonts w:ascii="Simplified Arabic" w:hAnsi="Simplified Arabic" w:cs="Simplified Arabic"/>
                <w:sz w:val="28"/>
                <w:szCs w:val="28"/>
              </w:rPr>
            </w:pPr>
            <w:r w:rsidRPr="00AA5B8E">
              <w:rPr>
                <w:rFonts w:ascii="Simplified Arabic" w:hAnsi="Simplified Arabic" w:cs="Simplified Arabic"/>
                <w:sz w:val="28"/>
                <w:szCs w:val="28"/>
                <w:rtl/>
              </w:rPr>
              <w:t>-.306-</w:t>
            </w:r>
          </w:p>
        </w:tc>
        <w:tc>
          <w:tcPr>
            <w:tcW w:w="891" w:type="pct"/>
            <w:tcBorders>
              <w:top w:val="single" w:sz="4" w:space="0" w:color="auto"/>
              <w:left w:val="single" w:sz="4" w:space="0" w:color="auto"/>
              <w:bottom w:val="single" w:sz="4" w:space="0" w:color="auto"/>
              <w:right w:val="single" w:sz="4" w:space="0" w:color="auto"/>
            </w:tcBorders>
            <w:hideMark/>
          </w:tcPr>
          <w:p w14:paraId="7D023EA3" w14:textId="77777777" w:rsidR="001927E8" w:rsidRPr="00AA5B8E" w:rsidRDefault="001927E8" w:rsidP="00AA5B8E">
            <w:pPr>
              <w:spacing w:line="276" w:lineRule="auto"/>
              <w:jc w:val="center"/>
              <w:rPr>
                <w:rFonts w:ascii="Simplified Arabic" w:hAnsi="Simplified Arabic" w:cs="Simplified Arabic"/>
                <w:sz w:val="28"/>
                <w:szCs w:val="28"/>
              </w:rPr>
            </w:pPr>
            <w:r w:rsidRPr="00AA5B8E">
              <w:rPr>
                <w:rFonts w:ascii="Simplified Arabic" w:hAnsi="Simplified Arabic" w:cs="Simplified Arabic"/>
                <w:sz w:val="28"/>
                <w:szCs w:val="28"/>
                <w:rtl/>
              </w:rPr>
              <w:t>-1.066-</w:t>
            </w:r>
          </w:p>
        </w:tc>
      </w:tr>
      <w:tr w:rsidR="001927E8" w:rsidRPr="001927E8" w14:paraId="3ACA9B7A" w14:textId="77777777" w:rsidTr="001927E8">
        <w:trPr>
          <w:jc w:val="center"/>
        </w:trPr>
        <w:tc>
          <w:tcPr>
            <w:tcW w:w="1270" w:type="pct"/>
            <w:tcBorders>
              <w:top w:val="single" w:sz="4" w:space="0" w:color="auto"/>
              <w:left w:val="single" w:sz="4" w:space="0" w:color="auto"/>
              <w:bottom w:val="single" w:sz="4" w:space="0" w:color="auto"/>
              <w:right w:val="single" w:sz="4" w:space="0" w:color="auto"/>
            </w:tcBorders>
            <w:hideMark/>
          </w:tcPr>
          <w:p w14:paraId="18604B1E"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الحصة السوقية</w:t>
            </w:r>
          </w:p>
        </w:tc>
        <w:tc>
          <w:tcPr>
            <w:tcW w:w="999" w:type="pct"/>
            <w:tcBorders>
              <w:top w:val="single" w:sz="4" w:space="0" w:color="auto"/>
              <w:left w:val="single" w:sz="4" w:space="0" w:color="auto"/>
              <w:bottom w:val="single" w:sz="4" w:space="0" w:color="auto"/>
              <w:right w:val="single" w:sz="4" w:space="0" w:color="auto"/>
            </w:tcBorders>
            <w:vAlign w:val="bottom"/>
            <w:hideMark/>
          </w:tcPr>
          <w:p w14:paraId="412E83BB"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4.37</w:t>
            </w:r>
          </w:p>
        </w:tc>
        <w:tc>
          <w:tcPr>
            <w:tcW w:w="1010" w:type="pct"/>
            <w:tcBorders>
              <w:top w:val="single" w:sz="4" w:space="0" w:color="auto"/>
              <w:left w:val="single" w:sz="4" w:space="0" w:color="auto"/>
              <w:bottom w:val="single" w:sz="4" w:space="0" w:color="auto"/>
              <w:right w:val="single" w:sz="4" w:space="0" w:color="auto"/>
            </w:tcBorders>
            <w:vAlign w:val="bottom"/>
            <w:hideMark/>
          </w:tcPr>
          <w:p w14:paraId="308081DD"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1.795</w:t>
            </w:r>
          </w:p>
        </w:tc>
        <w:tc>
          <w:tcPr>
            <w:tcW w:w="830" w:type="pct"/>
            <w:tcBorders>
              <w:top w:val="single" w:sz="4" w:space="0" w:color="auto"/>
              <w:left w:val="single" w:sz="4" w:space="0" w:color="auto"/>
              <w:bottom w:val="single" w:sz="4" w:space="0" w:color="auto"/>
              <w:right w:val="single" w:sz="4" w:space="0" w:color="auto"/>
            </w:tcBorders>
            <w:hideMark/>
          </w:tcPr>
          <w:p w14:paraId="4D02C876" w14:textId="77777777" w:rsidR="001927E8" w:rsidRPr="00AA5B8E" w:rsidRDefault="001927E8" w:rsidP="00AA5B8E">
            <w:pPr>
              <w:spacing w:line="276" w:lineRule="auto"/>
              <w:jc w:val="center"/>
              <w:rPr>
                <w:rFonts w:ascii="Simplified Arabic" w:hAnsi="Simplified Arabic" w:cs="Simplified Arabic"/>
                <w:sz w:val="28"/>
                <w:szCs w:val="28"/>
              </w:rPr>
            </w:pPr>
            <w:r w:rsidRPr="00AA5B8E">
              <w:rPr>
                <w:rFonts w:ascii="Simplified Arabic" w:hAnsi="Simplified Arabic" w:cs="Simplified Arabic"/>
                <w:sz w:val="28"/>
                <w:szCs w:val="28"/>
                <w:rtl/>
              </w:rPr>
              <w:t>-.270-</w:t>
            </w:r>
          </w:p>
        </w:tc>
        <w:tc>
          <w:tcPr>
            <w:tcW w:w="891" w:type="pct"/>
            <w:tcBorders>
              <w:top w:val="single" w:sz="4" w:space="0" w:color="auto"/>
              <w:left w:val="single" w:sz="4" w:space="0" w:color="auto"/>
              <w:bottom w:val="single" w:sz="4" w:space="0" w:color="auto"/>
              <w:right w:val="single" w:sz="4" w:space="0" w:color="auto"/>
            </w:tcBorders>
            <w:hideMark/>
          </w:tcPr>
          <w:p w14:paraId="7ED13426"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-1.097-</w:t>
            </w:r>
          </w:p>
        </w:tc>
      </w:tr>
      <w:tr w:rsidR="001927E8" w:rsidRPr="001927E8" w14:paraId="11BB638E" w14:textId="77777777" w:rsidTr="001927E8">
        <w:trPr>
          <w:jc w:val="center"/>
        </w:trPr>
        <w:tc>
          <w:tcPr>
            <w:tcW w:w="1270" w:type="pct"/>
            <w:tcBorders>
              <w:top w:val="single" w:sz="4" w:space="0" w:color="auto"/>
              <w:left w:val="single" w:sz="4" w:space="0" w:color="auto"/>
              <w:bottom w:val="single" w:sz="4" w:space="0" w:color="auto"/>
              <w:right w:val="single" w:sz="4" w:space="0" w:color="auto"/>
            </w:tcBorders>
            <w:vAlign w:val="center"/>
            <w:hideMark/>
          </w:tcPr>
          <w:p w14:paraId="09BB72F6"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المحور ككل (أثر الاستراتيجيات المبتكرة لدى ادارة المشاريع )</w:t>
            </w:r>
          </w:p>
        </w:tc>
        <w:tc>
          <w:tcPr>
            <w:tcW w:w="999" w:type="pct"/>
            <w:tcBorders>
              <w:top w:val="single" w:sz="4" w:space="0" w:color="auto"/>
              <w:left w:val="single" w:sz="4" w:space="0" w:color="auto"/>
              <w:bottom w:val="single" w:sz="4" w:space="0" w:color="auto"/>
              <w:right w:val="single" w:sz="4" w:space="0" w:color="auto"/>
            </w:tcBorders>
            <w:vAlign w:val="center"/>
            <w:hideMark/>
          </w:tcPr>
          <w:p w14:paraId="77360076"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4.41</w:t>
            </w:r>
          </w:p>
        </w:tc>
        <w:tc>
          <w:tcPr>
            <w:tcW w:w="1010" w:type="pct"/>
            <w:tcBorders>
              <w:top w:val="single" w:sz="4" w:space="0" w:color="auto"/>
              <w:left w:val="single" w:sz="4" w:space="0" w:color="auto"/>
              <w:bottom w:val="single" w:sz="4" w:space="0" w:color="auto"/>
              <w:right w:val="single" w:sz="4" w:space="0" w:color="auto"/>
            </w:tcBorders>
            <w:vAlign w:val="center"/>
            <w:hideMark/>
          </w:tcPr>
          <w:p w14:paraId="6DBC9870"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Pr>
              <w:t>1.828</w:t>
            </w:r>
          </w:p>
        </w:tc>
        <w:tc>
          <w:tcPr>
            <w:tcW w:w="830" w:type="pct"/>
            <w:tcBorders>
              <w:top w:val="single" w:sz="4" w:space="0" w:color="auto"/>
              <w:left w:val="single" w:sz="4" w:space="0" w:color="auto"/>
              <w:bottom w:val="single" w:sz="4" w:space="0" w:color="auto"/>
              <w:right w:val="single" w:sz="4" w:space="0" w:color="auto"/>
            </w:tcBorders>
            <w:vAlign w:val="center"/>
            <w:hideMark/>
          </w:tcPr>
          <w:p w14:paraId="7730FE57"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-.373-</w:t>
            </w:r>
          </w:p>
        </w:tc>
        <w:tc>
          <w:tcPr>
            <w:tcW w:w="891" w:type="pct"/>
            <w:tcBorders>
              <w:top w:val="single" w:sz="4" w:space="0" w:color="auto"/>
              <w:left w:val="single" w:sz="4" w:space="0" w:color="auto"/>
              <w:bottom w:val="single" w:sz="4" w:space="0" w:color="auto"/>
              <w:right w:val="single" w:sz="4" w:space="0" w:color="auto"/>
            </w:tcBorders>
            <w:vAlign w:val="center"/>
            <w:hideMark/>
          </w:tcPr>
          <w:p w14:paraId="2D9A40F9" w14:textId="77777777" w:rsidR="001927E8" w:rsidRPr="00AA5B8E" w:rsidRDefault="001927E8" w:rsidP="00AA5B8E">
            <w:pPr>
              <w:spacing w:line="276" w:lineRule="auto"/>
              <w:jc w:val="center"/>
              <w:rPr>
                <w:rFonts w:ascii="Simplified Arabic" w:hAnsi="Simplified Arabic" w:cs="Simplified Arabic"/>
                <w:sz w:val="28"/>
                <w:szCs w:val="28"/>
                <w:rtl/>
              </w:rPr>
            </w:pPr>
            <w:r w:rsidRPr="00AA5B8E">
              <w:rPr>
                <w:rFonts w:ascii="Simplified Arabic" w:hAnsi="Simplified Arabic" w:cs="Simplified Arabic"/>
                <w:sz w:val="28"/>
                <w:szCs w:val="28"/>
                <w:rtl/>
              </w:rPr>
              <w:t>-.927-</w:t>
            </w:r>
          </w:p>
        </w:tc>
      </w:tr>
    </w:tbl>
    <w:p w14:paraId="3D0EF389" w14:textId="798E37BC" w:rsidR="001927E8" w:rsidRDefault="0001075E" w:rsidP="0001075E">
      <w:pPr>
        <w:pStyle w:val="a1"/>
        <w:rPr>
          <w:rtl/>
          <w:lang w:val="en-GB"/>
        </w:rPr>
      </w:pPr>
      <w:bookmarkStart w:id="80" w:name="_Toc181442295"/>
      <w:r>
        <w:rPr>
          <w:rFonts w:hint="cs"/>
          <w:rtl/>
          <w:lang w:val="en-GB"/>
        </w:rPr>
        <w:lastRenderedPageBreak/>
        <w:t>شكل رقم (3) المتوسط الحسابي للاستبانة</w:t>
      </w:r>
      <w:bookmarkEnd w:id="80"/>
    </w:p>
    <w:p w14:paraId="11E7781E" w14:textId="2AAE51D2" w:rsidR="0001075E" w:rsidRDefault="0001075E" w:rsidP="001927E8">
      <w:pPr>
        <w:spacing w:line="276" w:lineRule="auto"/>
        <w:rPr>
          <w:rFonts w:ascii="Simplified Arabic" w:hAnsi="Simplified Arabic" w:cs="Simplified Arabic"/>
          <w:b/>
          <w:bCs/>
          <w:sz w:val="28"/>
          <w:szCs w:val="28"/>
          <w:rtl/>
          <w:lang w:val="en-GB"/>
        </w:rPr>
      </w:pPr>
      <w:r>
        <w:rPr>
          <w:rFonts w:ascii="Simplified Arabic" w:hAnsi="Simplified Arabic" w:cs="Simplified Arabic"/>
          <w:b/>
          <w:bCs/>
          <w:noProof/>
          <w:sz w:val="28"/>
          <w:szCs w:val="28"/>
          <w:rtl/>
          <w:lang w:val="ar-SA"/>
        </w:rPr>
        <w:drawing>
          <wp:anchor distT="0" distB="0" distL="114300" distR="114300" simplePos="0" relativeHeight="251665408" behindDoc="0" locked="0" layoutInCell="1" allowOverlap="1" wp14:anchorId="186C2BAA" wp14:editId="72BE7256">
            <wp:simplePos x="0" y="0"/>
            <wp:positionH relativeFrom="column">
              <wp:posOffset>-52400</wp:posOffset>
            </wp:positionH>
            <wp:positionV relativeFrom="paragraph">
              <wp:posOffset>131915</wp:posOffset>
            </wp:positionV>
            <wp:extent cx="5486400" cy="3200400"/>
            <wp:effectExtent l="0" t="0" r="0" b="0"/>
            <wp:wrapNone/>
            <wp:docPr id="165682912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7871D2AA" w14:textId="77777777" w:rsidR="0001075E" w:rsidRDefault="0001075E" w:rsidP="001927E8">
      <w:pPr>
        <w:spacing w:line="276" w:lineRule="auto"/>
        <w:rPr>
          <w:rFonts w:ascii="Simplified Arabic" w:hAnsi="Simplified Arabic" w:cs="Simplified Arabic"/>
          <w:b/>
          <w:bCs/>
          <w:sz w:val="28"/>
          <w:szCs w:val="28"/>
          <w:rtl/>
          <w:lang w:val="en-GB"/>
        </w:rPr>
      </w:pPr>
    </w:p>
    <w:p w14:paraId="4B146033" w14:textId="77777777" w:rsidR="0001075E" w:rsidRDefault="0001075E" w:rsidP="001927E8">
      <w:pPr>
        <w:spacing w:line="276" w:lineRule="auto"/>
        <w:rPr>
          <w:rFonts w:ascii="Simplified Arabic" w:hAnsi="Simplified Arabic" w:cs="Simplified Arabic"/>
          <w:b/>
          <w:bCs/>
          <w:sz w:val="28"/>
          <w:szCs w:val="28"/>
          <w:rtl/>
          <w:lang w:val="en-GB"/>
        </w:rPr>
      </w:pPr>
    </w:p>
    <w:p w14:paraId="24E7A101" w14:textId="77777777" w:rsidR="0001075E" w:rsidRDefault="0001075E" w:rsidP="001927E8">
      <w:pPr>
        <w:spacing w:line="276" w:lineRule="auto"/>
        <w:rPr>
          <w:rFonts w:ascii="Simplified Arabic" w:hAnsi="Simplified Arabic" w:cs="Simplified Arabic"/>
          <w:b/>
          <w:bCs/>
          <w:sz w:val="28"/>
          <w:szCs w:val="28"/>
          <w:rtl/>
          <w:lang w:val="en-GB"/>
        </w:rPr>
      </w:pPr>
    </w:p>
    <w:p w14:paraId="740EF036" w14:textId="77777777" w:rsidR="0001075E" w:rsidRDefault="0001075E" w:rsidP="001927E8">
      <w:pPr>
        <w:spacing w:line="276" w:lineRule="auto"/>
        <w:rPr>
          <w:rFonts w:ascii="Simplified Arabic" w:hAnsi="Simplified Arabic" w:cs="Simplified Arabic"/>
          <w:b/>
          <w:bCs/>
          <w:sz w:val="28"/>
          <w:szCs w:val="28"/>
          <w:rtl/>
          <w:lang w:val="en-GB"/>
        </w:rPr>
      </w:pPr>
    </w:p>
    <w:p w14:paraId="6407CA47" w14:textId="77777777" w:rsidR="0001075E" w:rsidRDefault="0001075E" w:rsidP="001927E8">
      <w:pPr>
        <w:spacing w:line="276" w:lineRule="auto"/>
        <w:rPr>
          <w:rFonts w:ascii="Simplified Arabic" w:hAnsi="Simplified Arabic" w:cs="Simplified Arabic"/>
          <w:b/>
          <w:bCs/>
          <w:sz w:val="28"/>
          <w:szCs w:val="28"/>
          <w:rtl/>
          <w:lang w:val="en-GB"/>
        </w:rPr>
      </w:pPr>
    </w:p>
    <w:p w14:paraId="3C778B54" w14:textId="77777777" w:rsidR="0001075E" w:rsidRPr="001927E8" w:rsidRDefault="0001075E" w:rsidP="001927E8">
      <w:pPr>
        <w:spacing w:line="276" w:lineRule="auto"/>
        <w:rPr>
          <w:rFonts w:ascii="Simplified Arabic" w:hAnsi="Simplified Arabic" w:cs="Simplified Arabic"/>
          <w:b/>
          <w:bCs/>
          <w:sz w:val="28"/>
          <w:szCs w:val="28"/>
          <w:lang w:val="en-GB"/>
        </w:rPr>
      </w:pPr>
    </w:p>
    <w:p w14:paraId="3148400C" w14:textId="77777777" w:rsidR="0001075E" w:rsidRDefault="0001075E" w:rsidP="00664E65">
      <w:pPr>
        <w:pStyle w:val="a"/>
        <w:jc w:val="left"/>
        <w:rPr>
          <w:sz w:val="32"/>
          <w:szCs w:val="28"/>
          <w:rtl/>
        </w:rPr>
      </w:pPr>
    </w:p>
    <w:p w14:paraId="01A1A7CA" w14:textId="4037A1D5" w:rsidR="001927E8" w:rsidRPr="001927E8" w:rsidRDefault="001927E8" w:rsidP="00664E65">
      <w:pPr>
        <w:pStyle w:val="a"/>
        <w:jc w:val="left"/>
        <w:rPr>
          <w:sz w:val="32"/>
          <w:szCs w:val="28"/>
          <w:rtl/>
        </w:rPr>
      </w:pPr>
      <w:bookmarkStart w:id="81" w:name="_Toc181442423"/>
      <w:r w:rsidRPr="001927E8">
        <w:rPr>
          <w:sz w:val="32"/>
          <w:szCs w:val="28"/>
          <w:rtl/>
        </w:rPr>
        <w:t>المحك المعتمد في الدراسة:</w:t>
      </w:r>
      <w:bookmarkEnd w:id="81"/>
    </w:p>
    <w:p w14:paraId="36DFBFF1" w14:textId="40D35D2A" w:rsidR="0050155B" w:rsidRPr="001927E8" w:rsidRDefault="001927E8" w:rsidP="0050155B">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لتحديد المحك المعتمد في الدراسة قامت الباحثة بالرجوع إلى الأدب التربوي الخاص بالمقاييس المحكية، وكذلك بعض الدراسات السابقة التي اعتمدت المقياس السباعي نفسه لتحديد مستوى الاستجابة حيث تم تحديد طول الخلايا في مقياس (ليكرت) السباعي من خلال حساب المدى بين درجات المقياس ( 7 – 1 = 6 )، ومن ثمّ تقسيمه على أكبر قيمة في المقياس للحصول على طول الخلية ( 6 ÷ 7 = 0.85 )، وبعد ذلك تم إضافة هذه القيمة إلى أقل قيمة في المقياس ( بداية المقياس الواحد الصحيح ) وذلك لتحديد الحد الأعلى لهذه الخلية وهكذا أصبح طول الخلايا كما هو موضح في الجدول التالي : </w:t>
      </w:r>
    </w:p>
    <w:p w14:paraId="129A8E91" w14:textId="77777777" w:rsidR="001927E8" w:rsidRPr="0050155B" w:rsidRDefault="001927E8" w:rsidP="0050155B">
      <w:pPr>
        <w:pStyle w:val="a0"/>
        <w:spacing w:line="360" w:lineRule="auto"/>
        <w:rPr>
          <w:rFonts w:ascii="Simplified Arabic" w:hAnsi="Simplified Arabic" w:cs="Simplified Arabic"/>
          <w:b w:val="0"/>
          <w:bCs w:val="0"/>
          <w:sz w:val="28"/>
          <w:szCs w:val="28"/>
          <w:rtl/>
        </w:rPr>
      </w:pPr>
      <w:bookmarkStart w:id="82" w:name="_Toc180965429"/>
      <w:r w:rsidRPr="0050155B">
        <w:rPr>
          <w:rFonts w:ascii="Simplified Arabic" w:hAnsi="Simplified Arabic" w:cs="Simplified Arabic"/>
          <w:b w:val="0"/>
          <w:bCs w:val="0"/>
          <w:sz w:val="28"/>
          <w:szCs w:val="28"/>
          <w:rtl/>
        </w:rPr>
        <w:t>جدول (١١): المحك المعتمد في الدراسة</w:t>
      </w:r>
      <w:bookmarkEnd w:id="8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2767"/>
      </w:tblGrid>
      <w:tr w:rsidR="001927E8" w:rsidRPr="001927E8" w14:paraId="50B33BA2"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5BFFEB"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طول الخلية</w:t>
            </w:r>
          </w:p>
        </w:tc>
        <w:tc>
          <w:tcPr>
            <w:tcW w:w="27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75B526"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درجة التوافر</w:t>
            </w:r>
          </w:p>
        </w:tc>
      </w:tr>
      <w:tr w:rsidR="001927E8" w:rsidRPr="001927E8" w14:paraId="250D4BA5"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tcPr>
          <w:p w14:paraId="0703A4F9"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1 – 1.85</w:t>
            </w:r>
          </w:p>
          <w:p w14:paraId="31DCA63F" w14:textId="77777777" w:rsidR="001927E8" w:rsidRPr="001927E8" w:rsidRDefault="001927E8" w:rsidP="0050155B">
            <w:pPr>
              <w:spacing w:line="360" w:lineRule="auto"/>
              <w:jc w:val="center"/>
              <w:rPr>
                <w:rFonts w:ascii="Simplified Arabic" w:hAnsi="Simplified Arabic" w:cs="Simplified Arabic"/>
                <w:b/>
                <w:bCs/>
                <w:sz w:val="28"/>
                <w:szCs w:val="28"/>
                <w:rtl/>
              </w:rPr>
            </w:pPr>
          </w:p>
        </w:tc>
        <w:tc>
          <w:tcPr>
            <w:tcW w:w="2767" w:type="dxa"/>
            <w:tcBorders>
              <w:top w:val="single" w:sz="4" w:space="0" w:color="auto"/>
              <w:left w:val="single" w:sz="4" w:space="0" w:color="auto"/>
              <w:bottom w:val="single" w:sz="4" w:space="0" w:color="auto"/>
              <w:right w:val="single" w:sz="4" w:space="0" w:color="auto"/>
            </w:tcBorders>
            <w:hideMark/>
          </w:tcPr>
          <w:p w14:paraId="78E284CB"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قليلة جداً</w:t>
            </w:r>
          </w:p>
        </w:tc>
      </w:tr>
      <w:tr w:rsidR="001927E8" w:rsidRPr="001927E8" w14:paraId="7DE60C65"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0A1BC200"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أكبر من 1.85 – 2.7</w:t>
            </w:r>
          </w:p>
        </w:tc>
        <w:tc>
          <w:tcPr>
            <w:tcW w:w="2767" w:type="dxa"/>
            <w:tcBorders>
              <w:top w:val="single" w:sz="4" w:space="0" w:color="auto"/>
              <w:left w:val="single" w:sz="4" w:space="0" w:color="auto"/>
              <w:bottom w:val="single" w:sz="4" w:space="0" w:color="auto"/>
              <w:right w:val="single" w:sz="4" w:space="0" w:color="auto"/>
            </w:tcBorders>
            <w:hideMark/>
          </w:tcPr>
          <w:p w14:paraId="65EE314C"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قليلة</w:t>
            </w:r>
          </w:p>
        </w:tc>
      </w:tr>
      <w:tr w:rsidR="001927E8" w:rsidRPr="001927E8" w14:paraId="5A5E6D31"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7D766C15"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أكبر من 2.7 – 3.55</w:t>
            </w:r>
          </w:p>
        </w:tc>
        <w:tc>
          <w:tcPr>
            <w:tcW w:w="2767" w:type="dxa"/>
            <w:tcBorders>
              <w:top w:val="single" w:sz="4" w:space="0" w:color="auto"/>
              <w:left w:val="single" w:sz="4" w:space="0" w:color="auto"/>
              <w:bottom w:val="single" w:sz="4" w:space="0" w:color="auto"/>
              <w:right w:val="single" w:sz="4" w:space="0" w:color="auto"/>
            </w:tcBorders>
            <w:hideMark/>
          </w:tcPr>
          <w:p w14:paraId="431D6953"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قليل الى حد ما</w:t>
            </w:r>
          </w:p>
        </w:tc>
      </w:tr>
      <w:tr w:rsidR="001927E8" w:rsidRPr="001927E8" w14:paraId="74EE51C4"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738FDB0C"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أكبر من 3.55 – 4.4</w:t>
            </w:r>
          </w:p>
        </w:tc>
        <w:tc>
          <w:tcPr>
            <w:tcW w:w="2767" w:type="dxa"/>
            <w:tcBorders>
              <w:top w:val="single" w:sz="4" w:space="0" w:color="auto"/>
              <w:left w:val="single" w:sz="4" w:space="0" w:color="auto"/>
              <w:bottom w:val="single" w:sz="4" w:space="0" w:color="auto"/>
              <w:right w:val="single" w:sz="4" w:space="0" w:color="auto"/>
            </w:tcBorders>
            <w:hideMark/>
          </w:tcPr>
          <w:p w14:paraId="70D34AED"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متوسطة</w:t>
            </w:r>
          </w:p>
        </w:tc>
      </w:tr>
      <w:tr w:rsidR="001927E8" w:rsidRPr="001927E8" w14:paraId="32D3D562"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75C3CD27"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أكبر من 4.4 – 5.25</w:t>
            </w:r>
          </w:p>
        </w:tc>
        <w:tc>
          <w:tcPr>
            <w:tcW w:w="2767" w:type="dxa"/>
            <w:tcBorders>
              <w:top w:val="single" w:sz="4" w:space="0" w:color="auto"/>
              <w:left w:val="single" w:sz="4" w:space="0" w:color="auto"/>
              <w:bottom w:val="single" w:sz="4" w:space="0" w:color="auto"/>
              <w:right w:val="single" w:sz="4" w:space="0" w:color="auto"/>
            </w:tcBorders>
            <w:hideMark/>
          </w:tcPr>
          <w:p w14:paraId="73A2423B"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كبيرة</w:t>
            </w:r>
          </w:p>
        </w:tc>
      </w:tr>
      <w:tr w:rsidR="001927E8" w:rsidRPr="001927E8" w14:paraId="509EBFD0"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03ADE580"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lastRenderedPageBreak/>
              <w:t>أكبر من 5.25- 6.1</w:t>
            </w:r>
          </w:p>
        </w:tc>
        <w:tc>
          <w:tcPr>
            <w:tcW w:w="2767" w:type="dxa"/>
            <w:tcBorders>
              <w:top w:val="single" w:sz="4" w:space="0" w:color="auto"/>
              <w:left w:val="single" w:sz="4" w:space="0" w:color="auto"/>
              <w:bottom w:val="single" w:sz="4" w:space="0" w:color="auto"/>
              <w:right w:val="single" w:sz="4" w:space="0" w:color="auto"/>
            </w:tcBorders>
            <w:hideMark/>
          </w:tcPr>
          <w:p w14:paraId="414A0B42"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كبير الى حد ما</w:t>
            </w:r>
          </w:p>
        </w:tc>
      </w:tr>
      <w:tr w:rsidR="001927E8" w:rsidRPr="001927E8" w14:paraId="5CF9BBDE" w14:textId="77777777" w:rsidTr="001927E8">
        <w:trPr>
          <w:trHeight w:hRule="exact" w:val="397"/>
          <w:jc w:val="center"/>
        </w:trPr>
        <w:tc>
          <w:tcPr>
            <w:tcW w:w="2765" w:type="dxa"/>
            <w:tcBorders>
              <w:top w:val="single" w:sz="4" w:space="0" w:color="auto"/>
              <w:left w:val="single" w:sz="4" w:space="0" w:color="auto"/>
              <w:bottom w:val="single" w:sz="4" w:space="0" w:color="auto"/>
              <w:right w:val="single" w:sz="4" w:space="0" w:color="auto"/>
            </w:tcBorders>
            <w:vAlign w:val="center"/>
            <w:hideMark/>
          </w:tcPr>
          <w:p w14:paraId="75316A6C" w14:textId="77777777" w:rsidR="001927E8" w:rsidRPr="001927E8" w:rsidRDefault="001927E8" w:rsidP="0050155B">
            <w:pPr>
              <w:spacing w:line="360" w:lineRule="auto"/>
              <w:jc w:val="center"/>
              <w:rPr>
                <w:rFonts w:ascii="Simplified Arabic" w:hAnsi="Simplified Arabic" w:cs="Simplified Arabic"/>
                <w:b/>
                <w:bCs/>
                <w:sz w:val="28"/>
                <w:szCs w:val="28"/>
                <w:rtl/>
              </w:rPr>
            </w:pPr>
            <w:r w:rsidRPr="001927E8">
              <w:rPr>
                <w:rFonts w:ascii="Simplified Arabic" w:hAnsi="Simplified Arabic" w:cs="Simplified Arabic"/>
                <w:b/>
                <w:bCs/>
                <w:sz w:val="28"/>
                <w:szCs w:val="28"/>
                <w:rtl/>
              </w:rPr>
              <w:t>أكبر من 6.1 – 7</w:t>
            </w:r>
          </w:p>
        </w:tc>
        <w:tc>
          <w:tcPr>
            <w:tcW w:w="2767" w:type="dxa"/>
            <w:tcBorders>
              <w:top w:val="single" w:sz="4" w:space="0" w:color="auto"/>
              <w:left w:val="single" w:sz="4" w:space="0" w:color="auto"/>
              <w:bottom w:val="single" w:sz="4" w:space="0" w:color="auto"/>
              <w:right w:val="single" w:sz="4" w:space="0" w:color="auto"/>
            </w:tcBorders>
            <w:hideMark/>
          </w:tcPr>
          <w:p w14:paraId="03CCA59A" w14:textId="77777777" w:rsidR="001927E8" w:rsidRPr="001927E8" w:rsidRDefault="001927E8" w:rsidP="0050155B">
            <w:pPr>
              <w:spacing w:line="360"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كبيرة جداً</w:t>
            </w:r>
          </w:p>
        </w:tc>
      </w:tr>
    </w:tbl>
    <w:p w14:paraId="67DC9F1C" w14:textId="3EAAD2AA" w:rsidR="001927E8" w:rsidRPr="001927E8" w:rsidRDefault="001927E8" w:rsidP="001927E8">
      <w:pPr>
        <w:spacing w:line="276" w:lineRule="auto"/>
        <w:jc w:val="lowKashida"/>
        <w:rPr>
          <w:rFonts w:ascii="Simplified Arabic" w:hAnsi="Simplified Arabic" w:cs="Simplified Arabic"/>
          <w:sz w:val="28"/>
          <w:szCs w:val="28"/>
          <w:rtl/>
          <w:lang w:val="en-GB"/>
        </w:rPr>
      </w:pPr>
      <w:r w:rsidRPr="001927E8">
        <w:rPr>
          <w:rFonts w:ascii="Simplified Arabic" w:hAnsi="Simplified Arabic" w:cs="Simplified Arabic"/>
          <w:sz w:val="28"/>
          <w:szCs w:val="28"/>
          <w:rtl/>
        </w:rPr>
        <w:t xml:space="preserve">وللكشف عن هذه الفرضية تم احتساب القيمة الاحتمالية </w:t>
      </w:r>
      <w:r w:rsidRPr="001927E8">
        <w:rPr>
          <w:rFonts w:ascii="Simplified Arabic" w:hAnsi="Simplified Arabic" w:cs="Simplified Arabic"/>
          <w:sz w:val="28"/>
          <w:szCs w:val="28"/>
        </w:rPr>
        <w:t>sig</w:t>
      </w:r>
      <w:r w:rsidRPr="001927E8">
        <w:rPr>
          <w:rFonts w:ascii="Simplified Arabic" w:hAnsi="Simplified Arabic" w:cs="Simplified Arabic"/>
          <w:sz w:val="28"/>
          <w:szCs w:val="28"/>
          <w:rtl/>
        </w:rPr>
        <w:t xml:space="preserve"> من خلال البرنامج الاحصائي </w:t>
      </w:r>
      <w:r w:rsidRPr="001927E8">
        <w:rPr>
          <w:rFonts w:ascii="Simplified Arabic" w:hAnsi="Simplified Arabic" w:cs="Simplified Arabic"/>
          <w:sz w:val="28"/>
          <w:szCs w:val="28"/>
        </w:rPr>
        <w:t>SPSS</w:t>
      </w:r>
      <w:r w:rsidRPr="001927E8">
        <w:rPr>
          <w:rFonts w:ascii="Simplified Arabic" w:hAnsi="Simplified Arabic" w:cs="Simplified Arabic"/>
          <w:sz w:val="28"/>
          <w:szCs w:val="28"/>
          <w:rtl/>
        </w:rPr>
        <w:t xml:space="preserve"> ومقارنته بقيمة الخطأ 0.05=</w:t>
      </w:r>
      <w:r w:rsidRPr="001927E8">
        <w:rPr>
          <w:rFonts w:ascii="Cambria" w:hAnsi="Cambria" w:cs="Cambria"/>
          <w:sz w:val="28"/>
          <w:szCs w:val="28"/>
        </w:rPr>
        <w:t>α</w:t>
      </w:r>
      <w:r w:rsidRPr="001927E8">
        <w:rPr>
          <w:rFonts w:ascii="Simplified Arabic" w:hAnsi="Simplified Arabic" w:cs="Simplified Arabic"/>
          <w:sz w:val="28"/>
          <w:szCs w:val="28"/>
          <w:rtl/>
        </w:rPr>
        <w:t xml:space="preserve"> فإذا كانت قيمة </w:t>
      </w:r>
      <w:r w:rsidRPr="001927E8">
        <w:rPr>
          <w:rFonts w:ascii="Simplified Arabic" w:hAnsi="Simplified Arabic" w:cs="Simplified Arabic"/>
          <w:sz w:val="28"/>
          <w:szCs w:val="28"/>
        </w:rPr>
        <w:t>sig</w:t>
      </w:r>
      <w:r w:rsidRPr="001927E8">
        <w:rPr>
          <w:rFonts w:ascii="Simplified Arabic" w:hAnsi="Simplified Arabic" w:cs="Simplified Arabic"/>
          <w:sz w:val="28"/>
          <w:szCs w:val="28"/>
          <w:rtl/>
        </w:rPr>
        <w:t xml:space="preserve"> أكبر من 0.05 فيعني قبول الفرضية الصفرية وأن المستجيب لم يشكل رأياً حول الممارسات المراد دراستها، وفي حال كانت أصغر فإن رأي المستجيب يختلف جوهريا عن الدرجة المتوسطة وبالتالي يكون قد شكل رأيا حول الممارسات المراد دراستها.</w:t>
      </w:r>
    </w:p>
    <w:p w14:paraId="15D0E5B8" w14:textId="77777777" w:rsidR="001927E8" w:rsidRPr="001927E8" w:rsidRDefault="001927E8" w:rsidP="00664E65">
      <w:pPr>
        <w:pStyle w:val="a"/>
        <w:jc w:val="left"/>
        <w:rPr>
          <w:sz w:val="32"/>
          <w:szCs w:val="28"/>
          <w:rtl/>
        </w:rPr>
      </w:pPr>
      <w:bookmarkStart w:id="83" w:name="_Toc181442424"/>
      <w:r w:rsidRPr="001927E8">
        <w:rPr>
          <w:sz w:val="32"/>
          <w:szCs w:val="28"/>
          <w:rtl/>
        </w:rPr>
        <w:t>أولاً: النتائج المتعلقة بالإجابة عن أسئلة الدراسة والتي تنص على:</w:t>
      </w:r>
      <w:bookmarkEnd w:id="83"/>
    </w:p>
    <w:p w14:paraId="0A097094" w14:textId="77777777" w:rsidR="001927E8" w:rsidRPr="006D0541" w:rsidRDefault="001927E8">
      <w:pPr>
        <w:numPr>
          <w:ilvl w:val="0"/>
          <w:numId w:val="34"/>
        </w:numPr>
        <w:spacing w:line="276" w:lineRule="auto"/>
        <w:rPr>
          <w:rFonts w:ascii="Simplified Arabic" w:hAnsi="Simplified Arabic" w:cs="Simplified Arabic"/>
          <w:sz w:val="28"/>
          <w:szCs w:val="28"/>
          <w:rtl/>
        </w:rPr>
      </w:pPr>
      <w:bookmarkStart w:id="84" w:name="_Hlk180438871"/>
      <w:bookmarkStart w:id="85" w:name="_Toc122262729"/>
      <w:r w:rsidRPr="006D0541">
        <w:rPr>
          <w:rFonts w:ascii="Simplified Arabic" w:hAnsi="Simplified Arabic" w:cs="Simplified Arabic"/>
          <w:sz w:val="28"/>
          <w:szCs w:val="28"/>
          <w:rtl/>
        </w:rPr>
        <w:t xml:space="preserve">ما درجة تطبيق الاستراتيجيات المبتكرة لدى ادارة المشاريع  في صالونات التجميل  بالرياض ؟ </w:t>
      </w:r>
      <w:bookmarkStart w:id="86" w:name="_111kx3o"/>
      <w:bookmarkEnd w:id="84"/>
      <w:bookmarkEnd w:id="86"/>
    </w:p>
    <w:p w14:paraId="06F9A220" w14:textId="7585CA22" w:rsidR="001927E8" w:rsidRPr="0050155B" w:rsidRDefault="001927E8">
      <w:pPr>
        <w:numPr>
          <w:ilvl w:val="0"/>
          <w:numId w:val="34"/>
        </w:numPr>
        <w:spacing w:line="276" w:lineRule="auto"/>
        <w:rPr>
          <w:rFonts w:ascii="Simplified Arabic" w:hAnsi="Simplified Arabic" w:cs="Simplified Arabic"/>
          <w:sz w:val="28"/>
          <w:szCs w:val="28"/>
        </w:rPr>
      </w:pPr>
      <w:r w:rsidRPr="006D0541">
        <w:rPr>
          <w:rFonts w:ascii="Simplified Arabic" w:hAnsi="Simplified Arabic" w:cs="Simplified Arabic"/>
          <w:sz w:val="28"/>
          <w:szCs w:val="28"/>
          <w:rtl/>
        </w:rPr>
        <w:t xml:space="preserve">ما هي طبيعة العلاقة بين   </w:t>
      </w:r>
      <w:bookmarkStart w:id="87" w:name="_Hlk180438903"/>
      <w:r w:rsidRPr="006D0541">
        <w:rPr>
          <w:rFonts w:ascii="Simplified Arabic" w:hAnsi="Simplified Arabic" w:cs="Simplified Arabic"/>
          <w:sz w:val="28"/>
          <w:szCs w:val="28"/>
          <w:rtl/>
        </w:rPr>
        <w:t>(خدمة العملاء – رضا العميلة - الحصة السوقية)</w:t>
      </w:r>
      <w:bookmarkEnd w:id="87"/>
      <w:r w:rsidRPr="006D0541">
        <w:rPr>
          <w:rFonts w:ascii="Simplified Arabic" w:hAnsi="Simplified Arabic" w:cs="Simplified Arabic"/>
          <w:sz w:val="28"/>
          <w:szCs w:val="28"/>
          <w:rtl/>
        </w:rPr>
        <w:t xml:space="preserve"> واستراتيجيات إدارة المشاريع لصالونات التجميل  بالرياض ؟</w:t>
      </w:r>
    </w:p>
    <w:bookmarkEnd w:id="85"/>
    <w:p w14:paraId="75566DF3" w14:textId="3182F3EF" w:rsidR="001927E8" w:rsidRPr="001927E8" w:rsidRDefault="001927E8" w:rsidP="006D0541">
      <w:pPr>
        <w:spacing w:line="276" w:lineRule="auto"/>
        <w:jc w:val="lowKashida"/>
        <w:rPr>
          <w:rFonts w:ascii="Simplified Arabic" w:hAnsi="Simplified Arabic" w:cs="Simplified Arabic"/>
          <w:b/>
          <w:bCs/>
          <w:sz w:val="28"/>
          <w:szCs w:val="28"/>
          <w:rtl/>
        </w:rPr>
      </w:pPr>
      <w:r w:rsidRPr="001927E8">
        <w:rPr>
          <w:rFonts w:ascii="Simplified Arabic" w:hAnsi="Simplified Arabic" w:cs="Simplified Arabic"/>
          <w:b/>
          <w:bCs/>
          <w:sz w:val="28"/>
          <w:szCs w:val="28"/>
          <w:rtl/>
        </w:rPr>
        <w:t>للإجابة على السؤال الأول: ما درجة تطبيق الاستراتيجيات المبتكرة لدى ادارة المشاريع في صالونات التجميل  بالرياض ؟</w:t>
      </w:r>
    </w:p>
    <w:p w14:paraId="0FC4FF70"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وبعد تطبيق الاستبانة على عينة الدراسة، وتفريغ الاستجابات تم حساب المتوسطات الحسابية لدرجة توافر المحاور الاربعة للدراسة. </w:t>
      </w:r>
      <w:bookmarkStart w:id="88" w:name="_Hlk25133467"/>
      <w:r w:rsidRPr="001927E8">
        <w:rPr>
          <w:rFonts w:ascii="Simplified Arabic" w:hAnsi="Simplified Arabic" w:cs="Simplified Arabic"/>
          <w:sz w:val="28"/>
          <w:szCs w:val="28"/>
          <w:rtl/>
          <w:lang w:bidi="ar-EG"/>
        </w:rPr>
        <w:t>يتضح من الجدول (١٢)</w:t>
      </w:r>
      <w:r w:rsidRPr="001927E8">
        <w:rPr>
          <w:rFonts w:ascii="Simplified Arabic" w:hAnsi="Simplified Arabic" w:cs="Simplified Arabic"/>
          <w:sz w:val="28"/>
          <w:szCs w:val="28"/>
          <w:rtl/>
          <w:lang w:bidi="ar-OM"/>
        </w:rPr>
        <w:t xml:space="preserve"> </w:t>
      </w:r>
      <w:r w:rsidRPr="001927E8">
        <w:rPr>
          <w:rFonts w:ascii="Simplified Arabic" w:hAnsi="Simplified Arabic" w:cs="Simplified Arabic"/>
          <w:sz w:val="28"/>
          <w:szCs w:val="28"/>
          <w:rtl/>
        </w:rPr>
        <w:t xml:space="preserve">أن </w:t>
      </w:r>
      <w:r w:rsidRPr="001927E8">
        <w:rPr>
          <w:rFonts w:ascii="Simplified Arabic" w:hAnsi="Simplified Arabic" w:cs="Simplified Arabic"/>
          <w:sz w:val="28"/>
          <w:szCs w:val="28"/>
          <w:rtl/>
          <w:lang w:bidi="ar-EG"/>
        </w:rPr>
        <w:t xml:space="preserve">متوسط محاور </w:t>
      </w:r>
      <w:bookmarkEnd w:id="88"/>
      <w:r w:rsidRPr="001927E8">
        <w:rPr>
          <w:rFonts w:ascii="Simplified Arabic" w:hAnsi="Simplified Arabic" w:cs="Simplified Arabic"/>
          <w:sz w:val="28"/>
          <w:szCs w:val="28"/>
          <w:rtl/>
          <w:lang w:bidi="ar-EG"/>
        </w:rPr>
        <w:t xml:space="preserve">الاستراتيجيات المبتكرة لدى ادارة المشاريع </w:t>
      </w:r>
      <w:r w:rsidRPr="001927E8">
        <w:rPr>
          <w:rFonts w:ascii="Simplified Arabic" w:hAnsi="Simplified Arabic" w:cs="Simplified Arabic"/>
          <w:sz w:val="28"/>
          <w:szCs w:val="28"/>
          <w:rtl/>
          <w:lang w:bidi="ar-OM"/>
        </w:rPr>
        <w:t xml:space="preserve"> </w:t>
      </w:r>
      <w:r w:rsidRPr="001927E8">
        <w:rPr>
          <w:rFonts w:ascii="Simplified Arabic" w:hAnsi="Simplified Arabic" w:cs="Simplified Arabic"/>
          <w:sz w:val="28"/>
          <w:szCs w:val="28"/>
          <w:rtl/>
        </w:rPr>
        <w:t>تتراوح بين (4.1- 4.6)، والانحراف المعياري بين (1.795- 1.88)</w:t>
      </w:r>
      <w:r w:rsidRPr="001927E8">
        <w:rPr>
          <w:rFonts w:ascii="Simplified Arabic" w:hAnsi="Simplified Arabic" w:cs="Simplified Arabic"/>
          <w:sz w:val="28"/>
          <w:szCs w:val="28"/>
          <w:rtl/>
          <w:lang w:bidi="ar-OM"/>
        </w:rPr>
        <w:t>.</w:t>
      </w:r>
      <w:r w:rsidRPr="001927E8">
        <w:rPr>
          <w:rFonts w:ascii="Simplified Arabic" w:hAnsi="Simplified Arabic" w:cs="Simplified Arabic"/>
          <w:sz w:val="28"/>
          <w:szCs w:val="28"/>
          <w:rtl/>
        </w:rPr>
        <w:t xml:space="preserve"> وجاء في المرتبة الأولى محور خدمة العملاء (كبيرة)، وبمتوسط حسابي بلغ (4.68) وانحراف معياري قدره (1.88)، وفي المرتبة الثانية جاء محور رضا العميلة</w:t>
      </w:r>
      <w:r w:rsidRPr="001927E8">
        <w:rPr>
          <w:rFonts w:ascii="Simplified Arabic" w:hAnsi="Simplified Arabic" w:cs="Simplified Arabic"/>
          <w:sz w:val="28"/>
          <w:szCs w:val="28"/>
          <w:rtl/>
          <w:lang w:bidi="ar-OM"/>
        </w:rPr>
        <w:t xml:space="preserve"> </w:t>
      </w:r>
      <w:r w:rsidRPr="001927E8">
        <w:rPr>
          <w:rFonts w:ascii="Simplified Arabic" w:hAnsi="Simplified Arabic" w:cs="Simplified Arabic"/>
          <w:sz w:val="28"/>
          <w:szCs w:val="28"/>
          <w:rtl/>
        </w:rPr>
        <w:t>بدرجة (كبيرة) وبمتوسط حسابي بلغ (4.44) وانحراف معياري قدره (1.79)، وجاء في المرتبة الثالثة محور الحصة السوقية بدرجة (متوسطة)، وبمتوسط حسابي بلغ</w:t>
      </w:r>
      <w:r w:rsidRPr="001927E8">
        <w:rPr>
          <w:rFonts w:ascii="Simplified Arabic" w:hAnsi="Simplified Arabic" w:cs="Simplified Arabic"/>
          <w:sz w:val="28"/>
          <w:szCs w:val="28"/>
          <w:rtl/>
          <w:lang w:bidi="ar-OM"/>
        </w:rPr>
        <w:t xml:space="preserve"> </w:t>
      </w:r>
      <w:r w:rsidRPr="001927E8">
        <w:rPr>
          <w:rFonts w:ascii="Simplified Arabic" w:hAnsi="Simplified Arabic" w:cs="Simplified Arabic"/>
          <w:sz w:val="28"/>
          <w:szCs w:val="28"/>
          <w:rtl/>
        </w:rPr>
        <w:t xml:space="preserve">(4.3) وانحراف معياري قدره (1.795)، وفي المرتبة الرابعة محور الغايات والأهداف بدرجة (متوسطة)، وبمتوسط حسابي بلغ (4.1) وانحراف معياري قدره (1.84). </w:t>
      </w:r>
    </w:p>
    <w:p w14:paraId="13881E6B" w14:textId="77777777" w:rsidR="001927E8" w:rsidRPr="001927E8" w:rsidRDefault="001927E8" w:rsidP="00AA5B8E">
      <w:pPr>
        <w:pStyle w:val="a0"/>
        <w:rPr>
          <w:rFonts w:ascii="Simplified Arabic" w:hAnsi="Simplified Arabic" w:cs="Simplified Arabic"/>
          <w:b w:val="0"/>
          <w:bCs w:val="0"/>
          <w:sz w:val="28"/>
          <w:szCs w:val="28"/>
          <w:rtl/>
        </w:rPr>
      </w:pPr>
      <w:bookmarkStart w:id="89" w:name="_Toc180965430"/>
      <w:r w:rsidRPr="0050155B">
        <w:rPr>
          <w:rFonts w:ascii="Simplified Arabic" w:hAnsi="Simplified Arabic" w:cs="Simplified Arabic"/>
          <w:b w:val="0"/>
          <w:bCs w:val="0"/>
          <w:sz w:val="28"/>
          <w:szCs w:val="28"/>
          <w:rtl/>
        </w:rPr>
        <w:t>جدول (١٢): المتوسطات والانحرافات المعيارية في المتغير المستقل (الاستراتيجيات المبتكرة لدى ادارة المشاريع )</w:t>
      </w:r>
      <w:bookmarkEnd w:id="89"/>
    </w:p>
    <w:tbl>
      <w:tblPr>
        <w:tblStyle w:val="TableGrid"/>
        <w:bidiVisual/>
        <w:tblW w:w="4298" w:type="pct"/>
        <w:jc w:val="center"/>
        <w:tblLook w:val="04A0" w:firstRow="1" w:lastRow="0" w:firstColumn="1" w:lastColumn="0" w:noHBand="0" w:noVBand="1"/>
      </w:tblPr>
      <w:tblGrid>
        <w:gridCol w:w="2246"/>
        <w:gridCol w:w="1767"/>
        <w:gridCol w:w="1785"/>
        <w:gridCol w:w="1785"/>
      </w:tblGrid>
      <w:tr w:rsidR="001927E8" w:rsidRPr="001927E8" w14:paraId="6DD6C990" w14:textId="77777777" w:rsidTr="00AA5B8E">
        <w:trPr>
          <w:jc w:val="center"/>
        </w:trPr>
        <w:tc>
          <w:tcPr>
            <w:tcW w:w="1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3A139" w14:textId="77777777" w:rsidR="001927E8" w:rsidRPr="0050155B" w:rsidRDefault="001927E8" w:rsidP="00AA5B8E">
            <w:pPr>
              <w:spacing w:line="276" w:lineRule="auto"/>
              <w:jc w:val="center"/>
              <w:rPr>
                <w:rFonts w:ascii="Simplified Arabic" w:hAnsi="Simplified Arabic" w:cs="Simplified Arabic"/>
                <w:b/>
                <w:bCs/>
                <w:sz w:val="28"/>
                <w:szCs w:val="28"/>
                <w:rtl/>
              </w:rPr>
            </w:pPr>
            <w:r w:rsidRPr="0050155B">
              <w:rPr>
                <w:rFonts w:ascii="Simplified Arabic" w:hAnsi="Simplified Arabic" w:cs="Simplified Arabic"/>
                <w:b/>
                <w:bCs/>
                <w:sz w:val="28"/>
                <w:szCs w:val="28"/>
                <w:rtl/>
              </w:rPr>
              <w:lastRenderedPageBreak/>
              <w:t>المتغير</w:t>
            </w:r>
          </w:p>
        </w:tc>
        <w:tc>
          <w:tcPr>
            <w:tcW w:w="11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4CE3F1" w14:textId="77777777" w:rsidR="001927E8" w:rsidRPr="0050155B" w:rsidRDefault="001927E8" w:rsidP="00AA5B8E">
            <w:pPr>
              <w:spacing w:line="276" w:lineRule="auto"/>
              <w:jc w:val="center"/>
              <w:rPr>
                <w:rFonts w:ascii="Simplified Arabic" w:hAnsi="Simplified Arabic" w:cs="Simplified Arabic"/>
                <w:b/>
                <w:bCs/>
                <w:sz w:val="28"/>
                <w:szCs w:val="28"/>
                <w:rtl/>
              </w:rPr>
            </w:pPr>
            <w:r w:rsidRPr="0050155B">
              <w:rPr>
                <w:rFonts w:ascii="Simplified Arabic" w:hAnsi="Simplified Arabic" w:cs="Simplified Arabic"/>
                <w:b/>
                <w:bCs/>
                <w:sz w:val="28"/>
                <w:szCs w:val="28"/>
                <w:rtl/>
              </w:rPr>
              <w:t>المتوسط الحسابي</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18565" w14:textId="77777777" w:rsidR="001927E8" w:rsidRPr="0050155B" w:rsidRDefault="001927E8" w:rsidP="00AA5B8E">
            <w:pPr>
              <w:jc w:val="center"/>
              <w:rPr>
                <w:rFonts w:ascii="Simplified Arabic" w:hAnsi="Simplified Arabic" w:cs="Simplified Arabic"/>
                <w:b/>
                <w:bCs/>
                <w:sz w:val="28"/>
                <w:szCs w:val="28"/>
                <w:rtl/>
              </w:rPr>
            </w:pPr>
            <w:r w:rsidRPr="0050155B">
              <w:rPr>
                <w:rFonts w:ascii="Simplified Arabic" w:hAnsi="Simplified Arabic" w:cs="Simplified Arabic"/>
                <w:b/>
                <w:bCs/>
                <w:sz w:val="28"/>
                <w:szCs w:val="28"/>
                <w:rtl/>
              </w:rPr>
              <w:t>الانحراف المعياري</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F73C71" w14:textId="77777777" w:rsidR="001927E8" w:rsidRPr="0050155B" w:rsidRDefault="001927E8" w:rsidP="00AA5B8E">
            <w:pPr>
              <w:spacing w:line="276" w:lineRule="auto"/>
              <w:jc w:val="center"/>
              <w:rPr>
                <w:rFonts w:ascii="Simplified Arabic" w:hAnsi="Simplified Arabic" w:cs="Simplified Arabic"/>
                <w:b/>
                <w:bCs/>
                <w:sz w:val="28"/>
                <w:szCs w:val="28"/>
                <w:rtl/>
              </w:rPr>
            </w:pPr>
            <w:r w:rsidRPr="0050155B">
              <w:rPr>
                <w:rFonts w:ascii="Simplified Arabic" w:hAnsi="Simplified Arabic" w:cs="Simplified Arabic"/>
                <w:b/>
                <w:bCs/>
                <w:sz w:val="28"/>
                <w:szCs w:val="28"/>
                <w:rtl/>
              </w:rPr>
              <w:t>الدرجة</w:t>
            </w:r>
          </w:p>
        </w:tc>
      </w:tr>
      <w:tr w:rsidR="001927E8" w:rsidRPr="001927E8" w14:paraId="1AB2F654" w14:textId="77777777" w:rsidTr="00AA5B8E">
        <w:trPr>
          <w:jc w:val="center"/>
        </w:trPr>
        <w:tc>
          <w:tcPr>
            <w:tcW w:w="1480" w:type="pct"/>
            <w:tcBorders>
              <w:top w:val="single" w:sz="4" w:space="0" w:color="auto"/>
              <w:left w:val="single" w:sz="4" w:space="0" w:color="auto"/>
              <w:bottom w:val="single" w:sz="4" w:space="0" w:color="auto"/>
              <w:right w:val="single" w:sz="4" w:space="0" w:color="auto"/>
            </w:tcBorders>
            <w:vAlign w:val="center"/>
            <w:hideMark/>
          </w:tcPr>
          <w:p w14:paraId="63FF85BB"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tl/>
              </w:rPr>
              <w:t>خدمة العملاء</w:t>
            </w:r>
          </w:p>
        </w:tc>
        <w:tc>
          <w:tcPr>
            <w:tcW w:w="1165" w:type="pct"/>
            <w:tcBorders>
              <w:top w:val="single" w:sz="4" w:space="0" w:color="auto"/>
              <w:left w:val="single" w:sz="4" w:space="0" w:color="auto"/>
              <w:bottom w:val="single" w:sz="4" w:space="0" w:color="auto"/>
              <w:right w:val="single" w:sz="4" w:space="0" w:color="auto"/>
            </w:tcBorders>
            <w:vAlign w:val="center"/>
            <w:hideMark/>
          </w:tcPr>
          <w:p w14:paraId="5CBA50D7"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Pr>
              <w:t>4.68</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2BC363F"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Pr>
              <w:t>1.887</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97A0F8A"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tl/>
              </w:rPr>
              <w:t>كبيرة</w:t>
            </w:r>
          </w:p>
        </w:tc>
      </w:tr>
      <w:tr w:rsidR="001927E8" w:rsidRPr="001927E8" w14:paraId="4AD6F553" w14:textId="77777777" w:rsidTr="00AA5B8E">
        <w:trPr>
          <w:jc w:val="center"/>
        </w:trPr>
        <w:tc>
          <w:tcPr>
            <w:tcW w:w="1480" w:type="pct"/>
            <w:tcBorders>
              <w:top w:val="single" w:sz="4" w:space="0" w:color="auto"/>
              <w:left w:val="single" w:sz="4" w:space="0" w:color="auto"/>
              <w:bottom w:val="single" w:sz="4" w:space="0" w:color="auto"/>
              <w:right w:val="single" w:sz="4" w:space="0" w:color="auto"/>
            </w:tcBorders>
            <w:vAlign w:val="center"/>
            <w:hideMark/>
          </w:tcPr>
          <w:p w14:paraId="5EA0BC25"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tl/>
              </w:rPr>
              <w:t>رضا العميلة</w:t>
            </w:r>
          </w:p>
        </w:tc>
        <w:tc>
          <w:tcPr>
            <w:tcW w:w="1165" w:type="pct"/>
            <w:tcBorders>
              <w:top w:val="single" w:sz="4" w:space="0" w:color="auto"/>
              <w:left w:val="single" w:sz="4" w:space="0" w:color="auto"/>
              <w:bottom w:val="single" w:sz="4" w:space="0" w:color="auto"/>
              <w:right w:val="single" w:sz="4" w:space="0" w:color="auto"/>
            </w:tcBorders>
            <w:vAlign w:val="center"/>
            <w:hideMark/>
          </w:tcPr>
          <w:p w14:paraId="575ECA28"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Pr>
              <w:t>4.44</w:t>
            </w:r>
          </w:p>
        </w:tc>
        <w:tc>
          <w:tcPr>
            <w:tcW w:w="1177" w:type="pct"/>
            <w:tcBorders>
              <w:top w:val="single" w:sz="4" w:space="0" w:color="auto"/>
              <w:left w:val="single" w:sz="4" w:space="0" w:color="auto"/>
              <w:bottom w:val="single" w:sz="4" w:space="0" w:color="auto"/>
              <w:right w:val="single" w:sz="4" w:space="0" w:color="auto"/>
            </w:tcBorders>
            <w:vAlign w:val="center"/>
            <w:hideMark/>
          </w:tcPr>
          <w:p w14:paraId="6A7E3DE4"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Pr>
              <w:t>1.79</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8193A1C"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tl/>
              </w:rPr>
              <w:t>كبيرة</w:t>
            </w:r>
          </w:p>
        </w:tc>
      </w:tr>
      <w:tr w:rsidR="001927E8" w:rsidRPr="001927E8" w14:paraId="38B1E775" w14:textId="77777777" w:rsidTr="00AA5B8E">
        <w:trPr>
          <w:jc w:val="center"/>
        </w:trPr>
        <w:tc>
          <w:tcPr>
            <w:tcW w:w="1480" w:type="pct"/>
            <w:tcBorders>
              <w:top w:val="single" w:sz="4" w:space="0" w:color="auto"/>
              <w:left w:val="single" w:sz="4" w:space="0" w:color="auto"/>
              <w:bottom w:val="single" w:sz="4" w:space="0" w:color="auto"/>
              <w:right w:val="single" w:sz="4" w:space="0" w:color="auto"/>
            </w:tcBorders>
            <w:vAlign w:val="center"/>
            <w:hideMark/>
          </w:tcPr>
          <w:p w14:paraId="338E50FD"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tl/>
              </w:rPr>
              <w:t>الحصة السوقية</w:t>
            </w:r>
          </w:p>
        </w:tc>
        <w:tc>
          <w:tcPr>
            <w:tcW w:w="1165" w:type="pct"/>
            <w:tcBorders>
              <w:top w:val="single" w:sz="4" w:space="0" w:color="auto"/>
              <w:left w:val="single" w:sz="4" w:space="0" w:color="auto"/>
              <w:bottom w:val="single" w:sz="4" w:space="0" w:color="auto"/>
              <w:right w:val="single" w:sz="4" w:space="0" w:color="auto"/>
            </w:tcBorders>
            <w:vAlign w:val="center"/>
            <w:hideMark/>
          </w:tcPr>
          <w:p w14:paraId="75C5B999"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Pr>
              <w:t>4.37</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D6E0B8F" w14:textId="77777777" w:rsidR="001927E8" w:rsidRPr="0050155B" w:rsidRDefault="001927E8" w:rsidP="00AA5B8E">
            <w:pPr>
              <w:spacing w:line="276" w:lineRule="auto"/>
              <w:jc w:val="center"/>
              <w:rPr>
                <w:rFonts w:ascii="Simplified Arabic" w:hAnsi="Simplified Arabic" w:cs="Simplified Arabic"/>
                <w:sz w:val="28"/>
                <w:szCs w:val="28"/>
                <w:rtl/>
              </w:rPr>
            </w:pPr>
            <w:bookmarkStart w:id="90" w:name="_Hlk180486103"/>
            <w:r w:rsidRPr="0050155B">
              <w:rPr>
                <w:rFonts w:ascii="Simplified Arabic" w:hAnsi="Simplified Arabic" w:cs="Simplified Arabic"/>
                <w:sz w:val="28"/>
                <w:szCs w:val="28"/>
              </w:rPr>
              <w:t>1.795</w:t>
            </w:r>
            <w:bookmarkEnd w:id="90"/>
          </w:p>
        </w:tc>
        <w:tc>
          <w:tcPr>
            <w:tcW w:w="1177" w:type="pct"/>
            <w:tcBorders>
              <w:top w:val="single" w:sz="4" w:space="0" w:color="auto"/>
              <w:left w:val="single" w:sz="4" w:space="0" w:color="auto"/>
              <w:bottom w:val="single" w:sz="4" w:space="0" w:color="auto"/>
              <w:right w:val="single" w:sz="4" w:space="0" w:color="auto"/>
            </w:tcBorders>
            <w:vAlign w:val="center"/>
            <w:hideMark/>
          </w:tcPr>
          <w:p w14:paraId="41BE32DC" w14:textId="77777777" w:rsidR="001927E8" w:rsidRPr="0050155B" w:rsidRDefault="001927E8" w:rsidP="00AA5B8E">
            <w:pPr>
              <w:spacing w:line="276" w:lineRule="auto"/>
              <w:jc w:val="center"/>
              <w:rPr>
                <w:rFonts w:ascii="Simplified Arabic" w:hAnsi="Simplified Arabic" w:cs="Simplified Arabic"/>
                <w:sz w:val="28"/>
                <w:szCs w:val="28"/>
              </w:rPr>
            </w:pPr>
            <w:r w:rsidRPr="0050155B">
              <w:rPr>
                <w:rFonts w:ascii="Simplified Arabic" w:hAnsi="Simplified Arabic" w:cs="Simplified Arabic"/>
                <w:sz w:val="28"/>
                <w:szCs w:val="28"/>
                <w:rtl/>
              </w:rPr>
              <w:t>متوسطة</w:t>
            </w:r>
          </w:p>
        </w:tc>
      </w:tr>
      <w:tr w:rsidR="001927E8" w:rsidRPr="001927E8" w14:paraId="0C4E68E4" w14:textId="77777777" w:rsidTr="00AA5B8E">
        <w:trPr>
          <w:trHeight w:val="980"/>
          <w:jc w:val="center"/>
        </w:trPr>
        <w:tc>
          <w:tcPr>
            <w:tcW w:w="1480" w:type="pct"/>
            <w:tcBorders>
              <w:top w:val="single" w:sz="4" w:space="0" w:color="auto"/>
              <w:left w:val="single" w:sz="4" w:space="0" w:color="auto"/>
              <w:bottom w:val="single" w:sz="4" w:space="0" w:color="auto"/>
              <w:right w:val="single" w:sz="4" w:space="0" w:color="auto"/>
            </w:tcBorders>
            <w:vAlign w:val="center"/>
            <w:hideMark/>
          </w:tcPr>
          <w:p w14:paraId="1C093C90"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tl/>
              </w:rPr>
              <w:t>المحور ككل (الاستراتيجيات المبتكرة لدى ادارة المشاريع )</w:t>
            </w:r>
          </w:p>
        </w:tc>
        <w:tc>
          <w:tcPr>
            <w:tcW w:w="1165" w:type="pct"/>
            <w:tcBorders>
              <w:top w:val="single" w:sz="4" w:space="0" w:color="auto"/>
              <w:left w:val="single" w:sz="4" w:space="0" w:color="auto"/>
              <w:bottom w:val="single" w:sz="4" w:space="0" w:color="auto"/>
              <w:right w:val="single" w:sz="4" w:space="0" w:color="auto"/>
            </w:tcBorders>
            <w:vAlign w:val="center"/>
            <w:hideMark/>
          </w:tcPr>
          <w:p w14:paraId="2965179C"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Pr>
              <w:t>4.41</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6479776"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Pr>
              <w:t>1.828</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38A50E7" w14:textId="77777777" w:rsidR="001927E8" w:rsidRPr="0050155B" w:rsidRDefault="001927E8" w:rsidP="00AA5B8E">
            <w:pPr>
              <w:spacing w:line="276" w:lineRule="auto"/>
              <w:jc w:val="center"/>
              <w:rPr>
                <w:rFonts w:ascii="Simplified Arabic" w:hAnsi="Simplified Arabic" w:cs="Simplified Arabic"/>
                <w:sz w:val="28"/>
                <w:szCs w:val="28"/>
                <w:rtl/>
              </w:rPr>
            </w:pPr>
            <w:r w:rsidRPr="0050155B">
              <w:rPr>
                <w:rFonts w:ascii="Simplified Arabic" w:hAnsi="Simplified Arabic" w:cs="Simplified Arabic"/>
                <w:sz w:val="28"/>
                <w:szCs w:val="28"/>
                <w:rtl/>
              </w:rPr>
              <w:t>كبيرة</w:t>
            </w:r>
          </w:p>
        </w:tc>
      </w:tr>
    </w:tbl>
    <w:p w14:paraId="371AA46E" w14:textId="77777777" w:rsidR="001927E8" w:rsidRPr="001927E8" w:rsidRDefault="001927E8" w:rsidP="001927E8">
      <w:pPr>
        <w:spacing w:line="276" w:lineRule="auto"/>
        <w:rPr>
          <w:rFonts w:ascii="Simplified Arabic" w:hAnsi="Simplified Arabic" w:cs="Simplified Arabic"/>
          <w:b/>
          <w:bCs/>
          <w:sz w:val="28"/>
          <w:szCs w:val="28"/>
          <w:rtl/>
        </w:rPr>
      </w:pPr>
    </w:p>
    <w:p w14:paraId="1422F33E" w14:textId="77777777" w:rsidR="001927E8" w:rsidRPr="001927E8" w:rsidRDefault="001927E8" w:rsidP="001927E8">
      <w:pPr>
        <w:spacing w:line="276" w:lineRule="auto"/>
        <w:rPr>
          <w:rFonts w:ascii="Simplified Arabic" w:hAnsi="Simplified Arabic" w:cs="Simplified Arabic"/>
          <w:b/>
          <w:bCs/>
          <w:sz w:val="28"/>
          <w:szCs w:val="28"/>
        </w:rPr>
      </w:pPr>
      <w:r w:rsidRPr="001927E8">
        <w:rPr>
          <w:rFonts w:ascii="Simplified Arabic" w:hAnsi="Simplified Arabic" w:cs="Simplified Arabic"/>
          <w:b/>
          <w:bCs/>
          <w:sz w:val="28"/>
          <w:szCs w:val="28"/>
          <w:rtl/>
        </w:rPr>
        <w:t>ولمزيد من التعمق خاصة في الإجابة على السؤال الأول تم تناول كل محور على حدة وذلك كما يأتي:</w:t>
      </w:r>
    </w:p>
    <w:p w14:paraId="1BDA5EDA" w14:textId="77777777" w:rsidR="001927E8" w:rsidRPr="001927E8" w:rsidRDefault="001927E8">
      <w:pPr>
        <w:numPr>
          <w:ilvl w:val="0"/>
          <w:numId w:val="32"/>
        </w:numPr>
        <w:spacing w:line="276" w:lineRule="auto"/>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المحور الأول: </w:t>
      </w:r>
      <w:bookmarkStart w:id="91" w:name="_Hlk144567762"/>
      <w:r w:rsidRPr="001927E8">
        <w:rPr>
          <w:rFonts w:ascii="Simplified Arabic" w:hAnsi="Simplified Arabic" w:cs="Simplified Arabic"/>
          <w:b/>
          <w:bCs/>
          <w:sz w:val="28"/>
          <w:szCs w:val="28"/>
          <w:rtl/>
        </w:rPr>
        <w:t>خدمة العملاء:</w:t>
      </w:r>
      <w:bookmarkEnd w:id="91"/>
    </w:p>
    <w:p w14:paraId="2375960E" w14:textId="77777777" w:rsidR="001927E8" w:rsidRPr="001927E8" w:rsidRDefault="001927E8" w:rsidP="001927E8">
      <w:p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يتضح من الجدول رقم (16) أن متوسط محور " خدمة العملاء" كان ضمن الدرجة الكبيرة بقيمة (</w:t>
      </w:r>
      <w:r w:rsidRPr="001927E8">
        <w:rPr>
          <w:rFonts w:ascii="Simplified Arabic" w:hAnsi="Simplified Arabic" w:cs="Simplified Arabic"/>
          <w:sz w:val="28"/>
          <w:szCs w:val="28"/>
        </w:rPr>
        <w:t>4.68</w:t>
      </w:r>
      <w:r w:rsidRPr="001927E8">
        <w:rPr>
          <w:rFonts w:ascii="Simplified Arabic" w:hAnsi="Simplified Arabic" w:cs="Simplified Arabic"/>
          <w:sz w:val="28"/>
          <w:szCs w:val="28"/>
          <w:rtl/>
        </w:rPr>
        <w:t>) وانحراف معياري (</w:t>
      </w:r>
      <w:r w:rsidRPr="001927E8">
        <w:rPr>
          <w:rFonts w:ascii="Simplified Arabic" w:hAnsi="Simplified Arabic" w:cs="Simplified Arabic"/>
          <w:sz w:val="28"/>
          <w:szCs w:val="28"/>
        </w:rPr>
        <w:t>1.88</w:t>
      </w:r>
      <w:r w:rsidRPr="001927E8">
        <w:rPr>
          <w:rFonts w:ascii="Simplified Arabic" w:hAnsi="Simplified Arabic" w:cs="Simplified Arabic"/>
          <w:sz w:val="28"/>
          <w:szCs w:val="28"/>
          <w:rtl/>
        </w:rPr>
        <w:t>). تراوح المتوسط الحسابي للفقرات ضمن المحور بين (</w:t>
      </w:r>
      <w:r w:rsidRPr="001927E8">
        <w:rPr>
          <w:rFonts w:ascii="Simplified Arabic" w:hAnsi="Simplified Arabic" w:cs="Simplified Arabic"/>
          <w:sz w:val="28"/>
          <w:szCs w:val="28"/>
        </w:rPr>
        <w:t>4.53</w:t>
      </w:r>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Pr>
        <w:t>4.85</w:t>
      </w:r>
      <w:r w:rsidRPr="001927E8">
        <w:rPr>
          <w:rFonts w:ascii="Simplified Arabic" w:hAnsi="Simplified Arabic" w:cs="Simplified Arabic"/>
          <w:sz w:val="28"/>
          <w:szCs w:val="28"/>
          <w:rtl/>
        </w:rPr>
        <w:t>)، والانحراف المعياري بين (1.816- 2.005)، وحصلت الفقرة (1) على أعلى متوسطة حسابي بلغ (4.85) وبانحراف معياري قدره (2.005) وبدرجة كبيرة، بينما حصلت الفقرة (5) على أقل متوسط حسابي بلغ (4.53) وانحراف معياري قدره (1.822) وبدرجة كبيرة.</w:t>
      </w:r>
    </w:p>
    <w:p w14:paraId="710A6E26" w14:textId="77777777" w:rsidR="001927E8" w:rsidRPr="001927E8" w:rsidRDefault="001927E8" w:rsidP="0050155B">
      <w:pPr>
        <w:pStyle w:val="a0"/>
        <w:spacing w:line="360" w:lineRule="auto"/>
        <w:rPr>
          <w:rFonts w:ascii="Simplified Arabic" w:hAnsi="Simplified Arabic" w:cs="Simplified Arabic"/>
          <w:b w:val="0"/>
          <w:bCs w:val="0"/>
          <w:sz w:val="28"/>
          <w:szCs w:val="28"/>
          <w:rtl/>
        </w:rPr>
      </w:pPr>
      <w:bookmarkStart w:id="92" w:name="_Toc122262731"/>
      <w:bookmarkStart w:id="93" w:name="_Toc180965431"/>
      <w:r w:rsidRPr="0050155B">
        <w:rPr>
          <w:rFonts w:ascii="Simplified Arabic" w:hAnsi="Simplified Arabic" w:cs="Simplified Arabic"/>
          <w:b w:val="0"/>
          <w:bCs w:val="0"/>
          <w:sz w:val="28"/>
          <w:szCs w:val="28"/>
          <w:rtl/>
        </w:rPr>
        <w:t xml:space="preserve">جدول (١٣): التحليل الوصفي لفقرات محور </w:t>
      </w:r>
      <w:bookmarkEnd w:id="92"/>
      <w:r w:rsidRPr="0050155B">
        <w:rPr>
          <w:rFonts w:ascii="Simplified Arabic" w:hAnsi="Simplified Arabic" w:cs="Simplified Arabic"/>
          <w:b w:val="0"/>
          <w:bCs w:val="0"/>
          <w:sz w:val="28"/>
          <w:szCs w:val="28"/>
          <w:rtl/>
        </w:rPr>
        <w:t>خدمة العملاء</w:t>
      </w:r>
      <w:bookmarkEnd w:id="93"/>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648"/>
        <w:gridCol w:w="4275"/>
        <w:gridCol w:w="944"/>
        <w:gridCol w:w="1059"/>
        <w:gridCol w:w="828"/>
      </w:tblGrid>
      <w:tr w:rsidR="003634D4" w:rsidRPr="003634D4" w14:paraId="3346D89A" w14:textId="77777777" w:rsidTr="00AA5B8E">
        <w:trPr>
          <w:trHeight w:val="963"/>
          <w:jc w:val="center"/>
        </w:trPr>
        <w:tc>
          <w:tcPr>
            <w:tcW w:w="6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30AA8E"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الـرتبـة</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0BE214"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م</w:t>
            </w:r>
          </w:p>
        </w:tc>
        <w:tc>
          <w:tcPr>
            <w:tcW w:w="2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CE098"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الفقـــرات</w:t>
            </w:r>
          </w:p>
        </w:tc>
        <w:tc>
          <w:tcPr>
            <w:tcW w:w="5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71246C"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rPr>
              <w:t>المتوسط الحسابي</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F3115"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rPr>
              <w:t>الانحراف المعياري</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5AB10B"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الدرجة</w:t>
            </w:r>
          </w:p>
        </w:tc>
      </w:tr>
      <w:tr w:rsidR="001927E8" w:rsidRPr="001927E8" w14:paraId="40CA9011"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3FF04B1C"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1</w:t>
            </w:r>
          </w:p>
        </w:tc>
        <w:tc>
          <w:tcPr>
            <w:tcW w:w="368" w:type="pct"/>
            <w:tcBorders>
              <w:top w:val="single" w:sz="4" w:space="0" w:color="auto"/>
              <w:left w:val="single" w:sz="4" w:space="0" w:color="auto"/>
              <w:bottom w:val="single" w:sz="4" w:space="0" w:color="auto"/>
              <w:right w:val="single" w:sz="4" w:space="0" w:color="auto"/>
            </w:tcBorders>
            <w:vAlign w:val="center"/>
            <w:hideMark/>
          </w:tcPr>
          <w:p w14:paraId="007E4FBC"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2422" w:type="pct"/>
            <w:tcBorders>
              <w:top w:val="single" w:sz="4" w:space="0" w:color="auto"/>
              <w:left w:val="single" w:sz="4" w:space="0" w:color="auto"/>
              <w:bottom w:val="single" w:sz="4" w:space="0" w:color="auto"/>
              <w:right w:val="single" w:sz="4" w:space="0" w:color="auto"/>
            </w:tcBorders>
            <w:vAlign w:val="bottom"/>
            <w:hideMark/>
          </w:tcPr>
          <w:p w14:paraId="08C59B9E" w14:textId="31B5B5AE"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يحتوي صالون التجميل على خدمات العناية بالشع</w:t>
            </w:r>
          </w:p>
        </w:tc>
        <w:tc>
          <w:tcPr>
            <w:tcW w:w="535" w:type="pct"/>
            <w:tcBorders>
              <w:top w:val="single" w:sz="4" w:space="0" w:color="auto"/>
              <w:left w:val="single" w:sz="4" w:space="0" w:color="auto"/>
              <w:bottom w:val="single" w:sz="4" w:space="0" w:color="auto"/>
              <w:right w:val="single" w:sz="4" w:space="0" w:color="auto"/>
            </w:tcBorders>
            <w:vAlign w:val="bottom"/>
            <w:hideMark/>
          </w:tcPr>
          <w:p w14:paraId="1FEFB85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4.85</w:t>
            </w:r>
          </w:p>
        </w:tc>
        <w:tc>
          <w:tcPr>
            <w:tcW w:w="600" w:type="pct"/>
            <w:tcBorders>
              <w:top w:val="single" w:sz="4" w:space="0" w:color="auto"/>
              <w:left w:val="single" w:sz="4" w:space="0" w:color="auto"/>
              <w:bottom w:val="single" w:sz="4" w:space="0" w:color="auto"/>
              <w:right w:val="single" w:sz="4" w:space="0" w:color="auto"/>
            </w:tcBorders>
            <w:vAlign w:val="bottom"/>
            <w:hideMark/>
          </w:tcPr>
          <w:p w14:paraId="4A7FD2E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2.005</w:t>
            </w:r>
          </w:p>
        </w:tc>
        <w:tc>
          <w:tcPr>
            <w:tcW w:w="469" w:type="pct"/>
            <w:tcBorders>
              <w:top w:val="single" w:sz="4" w:space="0" w:color="auto"/>
              <w:left w:val="single" w:sz="4" w:space="0" w:color="auto"/>
              <w:bottom w:val="single" w:sz="4" w:space="0" w:color="auto"/>
              <w:right w:val="single" w:sz="4" w:space="0" w:color="auto"/>
            </w:tcBorders>
            <w:vAlign w:val="center"/>
            <w:hideMark/>
          </w:tcPr>
          <w:p w14:paraId="24CBFD8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2F519BEC"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3605BC7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lastRenderedPageBreak/>
              <w:t>2</w:t>
            </w:r>
          </w:p>
        </w:tc>
        <w:tc>
          <w:tcPr>
            <w:tcW w:w="368" w:type="pct"/>
            <w:tcBorders>
              <w:top w:val="single" w:sz="4" w:space="0" w:color="auto"/>
              <w:left w:val="single" w:sz="4" w:space="0" w:color="auto"/>
              <w:bottom w:val="single" w:sz="4" w:space="0" w:color="auto"/>
              <w:right w:val="single" w:sz="4" w:space="0" w:color="auto"/>
            </w:tcBorders>
            <w:vAlign w:val="center"/>
            <w:hideMark/>
          </w:tcPr>
          <w:p w14:paraId="151BBE02"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2</w:t>
            </w:r>
          </w:p>
        </w:tc>
        <w:tc>
          <w:tcPr>
            <w:tcW w:w="2422" w:type="pct"/>
            <w:tcBorders>
              <w:top w:val="single" w:sz="4" w:space="0" w:color="auto"/>
              <w:left w:val="single" w:sz="4" w:space="0" w:color="auto"/>
              <w:bottom w:val="single" w:sz="4" w:space="0" w:color="auto"/>
              <w:right w:val="single" w:sz="4" w:space="0" w:color="auto"/>
            </w:tcBorders>
            <w:vAlign w:val="bottom"/>
            <w:hideMark/>
          </w:tcPr>
          <w:p w14:paraId="6454FC9C"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يحتوي صالون التجميل على خدمات العناية بالأظافر.</w:t>
            </w:r>
          </w:p>
        </w:tc>
        <w:tc>
          <w:tcPr>
            <w:tcW w:w="535" w:type="pct"/>
            <w:tcBorders>
              <w:top w:val="single" w:sz="4" w:space="0" w:color="auto"/>
              <w:left w:val="single" w:sz="4" w:space="0" w:color="auto"/>
              <w:bottom w:val="single" w:sz="4" w:space="0" w:color="auto"/>
              <w:right w:val="single" w:sz="4" w:space="0" w:color="auto"/>
            </w:tcBorders>
            <w:vAlign w:val="bottom"/>
            <w:hideMark/>
          </w:tcPr>
          <w:p w14:paraId="2B6BDB1E"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4.77</w:t>
            </w:r>
          </w:p>
        </w:tc>
        <w:tc>
          <w:tcPr>
            <w:tcW w:w="600" w:type="pct"/>
            <w:tcBorders>
              <w:top w:val="single" w:sz="4" w:space="0" w:color="auto"/>
              <w:left w:val="single" w:sz="4" w:space="0" w:color="auto"/>
              <w:bottom w:val="single" w:sz="4" w:space="0" w:color="auto"/>
              <w:right w:val="single" w:sz="4" w:space="0" w:color="auto"/>
            </w:tcBorders>
            <w:vAlign w:val="bottom"/>
            <w:hideMark/>
          </w:tcPr>
          <w:p w14:paraId="63C1DDB2"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1.918</w:t>
            </w:r>
          </w:p>
        </w:tc>
        <w:tc>
          <w:tcPr>
            <w:tcW w:w="469" w:type="pct"/>
            <w:tcBorders>
              <w:top w:val="single" w:sz="4" w:space="0" w:color="auto"/>
              <w:left w:val="single" w:sz="4" w:space="0" w:color="auto"/>
              <w:bottom w:val="single" w:sz="4" w:space="0" w:color="auto"/>
              <w:right w:val="single" w:sz="4" w:space="0" w:color="auto"/>
            </w:tcBorders>
            <w:vAlign w:val="center"/>
            <w:hideMark/>
          </w:tcPr>
          <w:p w14:paraId="1F62E0A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1836AC42"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68D76F1E"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3</w:t>
            </w:r>
          </w:p>
        </w:tc>
        <w:tc>
          <w:tcPr>
            <w:tcW w:w="368" w:type="pct"/>
            <w:tcBorders>
              <w:top w:val="single" w:sz="4" w:space="0" w:color="auto"/>
              <w:left w:val="single" w:sz="4" w:space="0" w:color="auto"/>
              <w:bottom w:val="single" w:sz="4" w:space="0" w:color="auto"/>
              <w:right w:val="single" w:sz="4" w:space="0" w:color="auto"/>
            </w:tcBorders>
            <w:vAlign w:val="center"/>
            <w:hideMark/>
          </w:tcPr>
          <w:p w14:paraId="2BCECF8E"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3</w:t>
            </w:r>
          </w:p>
        </w:tc>
        <w:tc>
          <w:tcPr>
            <w:tcW w:w="2422" w:type="pct"/>
            <w:tcBorders>
              <w:top w:val="single" w:sz="4" w:space="0" w:color="auto"/>
              <w:left w:val="single" w:sz="4" w:space="0" w:color="auto"/>
              <w:bottom w:val="single" w:sz="4" w:space="0" w:color="auto"/>
              <w:right w:val="single" w:sz="4" w:space="0" w:color="auto"/>
            </w:tcBorders>
            <w:vAlign w:val="bottom"/>
            <w:hideMark/>
          </w:tcPr>
          <w:p w14:paraId="37FD4584" w14:textId="2307ABCE"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يحتوي صالون التجميل على خدمات الماكياج.</w:t>
            </w:r>
          </w:p>
        </w:tc>
        <w:tc>
          <w:tcPr>
            <w:tcW w:w="535" w:type="pct"/>
            <w:tcBorders>
              <w:top w:val="single" w:sz="4" w:space="0" w:color="auto"/>
              <w:left w:val="single" w:sz="4" w:space="0" w:color="auto"/>
              <w:bottom w:val="single" w:sz="4" w:space="0" w:color="auto"/>
              <w:right w:val="single" w:sz="4" w:space="0" w:color="auto"/>
            </w:tcBorders>
            <w:vAlign w:val="bottom"/>
            <w:hideMark/>
          </w:tcPr>
          <w:p w14:paraId="0A60A502"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4.69</w:t>
            </w:r>
          </w:p>
        </w:tc>
        <w:tc>
          <w:tcPr>
            <w:tcW w:w="600" w:type="pct"/>
            <w:tcBorders>
              <w:top w:val="single" w:sz="4" w:space="0" w:color="auto"/>
              <w:left w:val="single" w:sz="4" w:space="0" w:color="auto"/>
              <w:bottom w:val="single" w:sz="4" w:space="0" w:color="auto"/>
              <w:right w:val="single" w:sz="4" w:space="0" w:color="auto"/>
            </w:tcBorders>
            <w:vAlign w:val="bottom"/>
            <w:hideMark/>
          </w:tcPr>
          <w:p w14:paraId="38A6FF3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1.874</w:t>
            </w:r>
          </w:p>
        </w:tc>
        <w:tc>
          <w:tcPr>
            <w:tcW w:w="469" w:type="pct"/>
            <w:tcBorders>
              <w:top w:val="single" w:sz="4" w:space="0" w:color="auto"/>
              <w:left w:val="single" w:sz="4" w:space="0" w:color="auto"/>
              <w:bottom w:val="single" w:sz="4" w:space="0" w:color="auto"/>
              <w:right w:val="single" w:sz="4" w:space="0" w:color="auto"/>
            </w:tcBorders>
            <w:vAlign w:val="center"/>
            <w:hideMark/>
          </w:tcPr>
          <w:p w14:paraId="7999B160"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00A3665C"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047B2789"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4</w:t>
            </w:r>
          </w:p>
        </w:tc>
        <w:tc>
          <w:tcPr>
            <w:tcW w:w="368" w:type="pct"/>
            <w:tcBorders>
              <w:top w:val="single" w:sz="4" w:space="0" w:color="auto"/>
              <w:left w:val="single" w:sz="4" w:space="0" w:color="auto"/>
              <w:bottom w:val="single" w:sz="4" w:space="0" w:color="auto"/>
              <w:right w:val="single" w:sz="4" w:space="0" w:color="auto"/>
            </w:tcBorders>
            <w:vAlign w:val="center"/>
            <w:hideMark/>
          </w:tcPr>
          <w:p w14:paraId="03A8782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w:t>
            </w:r>
          </w:p>
        </w:tc>
        <w:tc>
          <w:tcPr>
            <w:tcW w:w="2422" w:type="pct"/>
            <w:tcBorders>
              <w:top w:val="single" w:sz="4" w:space="0" w:color="auto"/>
              <w:left w:val="single" w:sz="4" w:space="0" w:color="auto"/>
              <w:bottom w:val="single" w:sz="4" w:space="0" w:color="auto"/>
              <w:right w:val="single" w:sz="4" w:space="0" w:color="auto"/>
            </w:tcBorders>
            <w:vAlign w:val="bottom"/>
            <w:hideMark/>
          </w:tcPr>
          <w:p w14:paraId="711651A6" w14:textId="7856BE45"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هناك اهتمام كبير بتوفير الخدمات لك في الصالون</w:t>
            </w:r>
          </w:p>
        </w:tc>
        <w:tc>
          <w:tcPr>
            <w:tcW w:w="535" w:type="pct"/>
            <w:tcBorders>
              <w:top w:val="single" w:sz="4" w:space="0" w:color="auto"/>
              <w:left w:val="single" w:sz="4" w:space="0" w:color="auto"/>
              <w:bottom w:val="single" w:sz="4" w:space="0" w:color="auto"/>
              <w:right w:val="single" w:sz="4" w:space="0" w:color="auto"/>
            </w:tcBorders>
            <w:vAlign w:val="bottom"/>
            <w:hideMark/>
          </w:tcPr>
          <w:p w14:paraId="0047333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4.58</w:t>
            </w:r>
          </w:p>
        </w:tc>
        <w:tc>
          <w:tcPr>
            <w:tcW w:w="600" w:type="pct"/>
            <w:tcBorders>
              <w:top w:val="single" w:sz="4" w:space="0" w:color="auto"/>
              <w:left w:val="single" w:sz="4" w:space="0" w:color="auto"/>
              <w:bottom w:val="single" w:sz="4" w:space="0" w:color="auto"/>
              <w:right w:val="single" w:sz="4" w:space="0" w:color="auto"/>
            </w:tcBorders>
            <w:vAlign w:val="bottom"/>
            <w:hideMark/>
          </w:tcPr>
          <w:p w14:paraId="4684534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1.816</w:t>
            </w:r>
          </w:p>
        </w:tc>
        <w:tc>
          <w:tcPr>
            <w:tcW w:w="469" w:type="pct"/>
            <w:tcBorders>
              <w:top w:val="single" w:sz="4" w:space="0" w:color="auto"/>
              <w:left w:val="single" w:sz="4" w:space="0" w:color="auto"/>
              <w:bottom w:val="single" w:sz="4" w:space="0" w:color="auto"/>
              <w:right w:val="single" w:sz="4" w:space="0" w:color="auto"/>
            </w:tcBorders>
            <w:vAlign w:val="center"/>
            <w:hideMark/>
          </w:tcPr>
          <w:p w14:paraId="5D7C3252"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58937B66"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179A807C"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5</w:t>
            </w:r>
          </w:p>
        </w:tc>
        <w:tc>
          <w:tcPr>
            <w:tcW w:w="368" w:type="pct"/>
            <w:tcBorders>
              <w:top w:val="single" w:sz="4" w:space="0" w:color="auto"/>
              <w:left w:val="single" w:sz="4" w:space="0" w:color="auto"/>
              <w:bottom w:val="single" w:sz="4" w:space="0" w:color="auto"/>
              <w:right w:val="single" w:sz="4" w:space="0" w:color="auto"/>
            </w:tcBorders>
            <w:vAlign w:val="center"/>
            <w:hideMark/>
          </w:tcPr>
          <w:p w14:paraId="1D3FDD35"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5</w:t>
            </w:r>
          </w:p>
        </w:tc>
        <w:tc>
          <w:tcPr>
            <w:tcW w:w="2422" w:type="pct"/>
            <w:tcBorders>
              <w:top w:val="single" w:sz="4" w:space="0" w:color="auto"/>
              <w:left w:val="single" w:sz="4" w:space="0" w:color="auto"/>
              <w:bottom w:val="single" w:sz="4" w:space="0" w:color="auto"/>
              <w:right w:val="single" w:sz="4" w:space="0" w:color="auto"/>
            </w:tcBorders>
            <w:vAlign w:val="bottom"/>
            <w:hideMark/>
          </w:tcPr>
          <w:p w14:paraId="3615F629" w14:textId="32CE655D"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الخدمات النسائية في صالون التجميل تتمتع بجميع الخصائص والمواصفات التي تطلبينها</w:t>
            </w:r>
          </w:p>
        </w:tc>
        <w:tc>
          <w:tcPr>
            <w:tcW w:w="535" w:type="pct"/>
            <w:tcBorders>
              <w:top w:val="single" w:sz="4" w:space="0" w:color="auto"/>
              <w:left w:val="single" w:sz="4" w:space="0" w:color="auto"/>
              <w:bottom w:val="single" w:sz="4" w:space="0" w:color="auto"/>
              <w:right w:val="single" w:sz="4" w:space="0" w:color="auto"/>
            </w:tcBorders>
            <w:vAlign w:val="bottom"/>
            <w:hideMark/>
          </w:tcPr>
          <w:p w14:paraId="0391520F"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4.53</w:t>
            </w:r>
          </w:p>
        </w:tc>
        <w:tc>
          <w:tcPr>
            <w:tcW w:w="600" w:type="pct"/>
            <w:tcBorders>
              <w:top w:val="single" w:sz="4" w:space="0" w:color="auto"/>
              <w:left w:val="single" w:sz="4" w:space="0" w:color="auto"/>
              <w:bottom w:val="single" w:sz="4" w:space="0" w:color="auto"/>
              <w:right w:val="single" w:sz="4" w:space="0" w:color="auto"/>
            </w:tcBorders>
            <w:vAlign w:val="bottom"/>
            <w:hideMark/>
          </w:tcPr>
          <w:p w14:paraId="7905CC6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1.822</w:t>
            </w:r>
          </w:p>
        </w:tc>
        <w:tc>
          <w:tcPr>
            <w:tcW w:w="469" w:type="pct"/>
            <w:tcBorders>
              <w:top w:val="single" w:sz="4" w:space="0" w:color="auto"/>
              <w:left w:val="single" w:sz="4" w:space="0" w:color="auto"/>
              <w:bottom w:val="single" w:sz="4" w:space="0" w:color="auto"/>
              <w:right w:val="single" w:sz="4" w:space="0" w:color="auto"/>
            </w:tcBorders>
            <w:vAlign w:val="center"/>
            <w:hideMark/>
          </w:tcPr>
          <w:p w14:paraId="6E80A6F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كبيرة</w:t>
            </w:r>
          </w:p>
        </w:tc>
      </w:tr>
      <w:tr w:rsidR="001927E8" w:rsidRPr="001927E8" w14:paraId="07E60FE4" w14:textId="77777777" w:rsidTr="00AA5B8E">
        <w:trPr>
          <w:jc w:val="center"/>
        </w:trPr>
        <w:tc>
          <w:tcPr>
            <w:tcW w:w="605" w:type="pct"/>
            <w:tcBorders>
              <w:top w:val="single" w:sz="4" w:space="0" w:color="auto"/>
              <w:left w:val="single" w:sz="4" w:space="0" w:color="auto"/>
              <w:bottom w:val="single" w:sz="4" w:space="0" w:color="auto"/>
              <w:right w:val="single" w:sz="4" w:space="0" w:color="auto"/>
            </w:tcBorders>
            <w:vAlign w:val="center"/>
            <w:hideMark/>
          </w:tcPr>
          <w:p w14:paraId="2CF1CE2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٦</w:t>
            </w:r>
          </w:p>
        </w:tc>
        <w:tc>
          <w:tcPr>
            <w:tcW w:w="368" w:type="pct"/>
            <w:tcBorders>
              <w:top w:val="single" w:sz="4" w:space="0" w:color="auto"/>
              <w:left w:val="single" w:sz="4" w:space="0" w:color="auto"/>
              <w:bottom w:val="single" w:sz="4" w:space="0" w:color="auto"/>
              <w:right w:val="single" w:sz="4" w:space="0" w:color="auto"/>
            </w:tcBorders>
            <w:vAlign w:val="center"/>
            <w:hideMark/>
          </w:tcPr>
          <w:p w14:paraId="537E5654"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6</w:t>
            </w:r>
          </w:p>
        </w:tc>
        <w:tc>
          <w:tcPr>
            <w:tcW w:w="2422" w:type="pct"/>
            <w:tcBorders>
              <w:top w:val="single" w:sz="4" w:space="0" w:color="auto"/>
              <w:left w:val="single" w:sz="4" w:space="0" w:color="auto"/>
              <w:bottom w:val="single" w:sz="4" w:space="0" w:color="auto"/>
              <w:right w:val="single" w:sz="4" w:space="0" w:color="auto"/>
            </w:tcBorders>
            <w:vAlign w:val="bottom"/>
            <w:hideMark/>
          </w:tcPr>
          <w:p w14:paraId="30C2BC2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الخدمات المقدمة لك في صالون التجميل ذات جودة عالية.</w:t>
            </w:r>
          </w:p>
        </w:tc>
        <w:tc>
          <w:tcPr>
            <w:tcW w:w="535" w:type="pct"/>
            <w:tcBorders>
              <w:top w:val="single" w:sz="4" w:space="0" w:color="auto"/>
              <w:left w:val="single" w:sz="4" w:space="0" w:color="auto"/>
              <w:bottom w:val="single" w:sz="4" w:space="0" w:color="auto"/>
              <w:right w:val="single" w:sz="4" w:space="0" w:color="auto"/>
            </w:tcBorders>
            <w:vAlign w:val="bottom"/>
            <w:hideMark/>
          </w:tcPr>
          <w:p w14:paraId="39B892EF"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4.68</w:t>
            </w:r>
          </w:p>
        </w:tc>
        <w:tc>
          <w:tcPr>
            <w:tcW w:w="600" w:type="pct"/>
            <w:tcBorders>
              <w:top w:val="single" w:sz="4" w:space="0" w:color="auto"/>
              <w:left w:val="single" w:sz="4" w:space="0" w:color="auto"/>
              <w:bottom w:val="single" w:sz="4" w:space="0" w:color="auto"/>
              <w:right w:val="single" w:sz="4" w:space="0" w:color="auto"/>
            </w:tcBorders>
            <w:vAlign w:val="bottom"/>
            <w:hideMark/>
          </w:tcPr>
          <w:p w14:paraId="78E9BD34"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1.888</w:t>
            </w:r>
          </w:p>
        </w:tc>
        <w:tc>
          <w:tcPr>
            <w:tcW w:w="469" w:type="pct"/>
            <w:tcBorders>
              <w:top w:val="single" w:sz="4" w:space="0" w:color="auto"/>
              <w:left w:val="single" w:sz="4" w:space="0" w:color="auto"/>
              <w:bottom w:val="single" w:sz="4" w:space="0" w:color="auto"/>
              <w:right w:val="single" w:sz="4" w:space="0" w:color="auto"/>
            </w:tcBorders>
            <w:vAlign w:val="center"/>
            <w:hideMark/>
          </w:tcPr>
          <w:p w14:paraId="3A0C60B0"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كبيرة</w:t>
            </w:r>
          </w:p>
        </w:tc>
      </w:tr>
      <w:tr w:rsidR="001927E8" w:rsidRPr="001927E8" w14:paraId="5FD77695" w14:textId="77777777" w:rsidTr="00AA5B8E">
        <w:trPr>
          <w:jc w:val="center"/>
        </w:trPr>
        <w:tc>
          <w:tcPr>
            <w:tcW w:w="3396" w:type="pct"/>
            <w:gridSpan w:val="3"/>
            <w:tcBorders>
              <w:top w:val="single" w:sz="4" w:space="0" w:color="auto"/>
              <w:left w:val="single" w:sz="4" w:space="0" w:color="auto"/>
              <w:bottom w:val="single" w:sz="4" w:space="0" w:color="auto"/>
              <w:right w:val="single" w:sz="4" w:space="0" w:color="auto"/>
            </w:tcBorders>
            <w:vAlign w:val="center"/>
            <w:hideMark/>
          </w:tcPr>
          <w:p w14:paraId="1FFC4A0A" w14:textId="77777777" w:rsidR="001927E8" w:rsidRPr="001927E8" w:rsidRDefault="001927E8" w:rsidP="001927E8">
            <w:pPr>
              <w:spacing w:line="276" w:lineRule="auto"/>
              <w:jc w:val="center"/>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rPr>
              <w:t>المجموع الكلي</w:t>
            </w:r>
          </w:p>
        </w:tc>
        <w:tc>
          <w:tcPr>
            <w:tcW w:w="535" w:type="pct"/>
            <w:tcBorders>
              <w:top w:val="single" w:sz="4" w:space="0" w:color="auto"/>
              <w:left w:val="single" w:sz="4" w:space="0" w:color="auto"/>
              <w:bottom w:val="single" w:sz="4" w:space="0" w:color="auto"/>
              <w:right w:val="single" w:sz="4" w:space="0" w:color="auto"/>
            </w:tcBorders>
            <w:vAlign w:val="bottom"/>
            <w:hideMark/>
          </w:tcPr>
          <w:p w14:paraId="2CB11B8E" w14:textId="77777777" w:rsidR="001927E8" w:rsidRPr="001927E8" w:rsidRDefault="001927E8" w:rsidP="001927E8">
            <w:pPr>
              <w:spacing w:line="276" w:lineRule="auto"/>
              <w:jc w:val="center"/>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Pr>
              <w:t>4.68</w:t>
            </w:r>
          </w:p>
        </w:tc>
        <w:tc>
          <w:tcPr>
            <w:tcW w:w="600" w:type="pct"/>
            <w:tcBorders>
              <w:top w:val="single" w:sz="4" w:space="0" w:color="auto"/>
              <w:left w:val="single" w:sz="4" w:space="0" w:color="auto"/>
              <w:bottom w:val="single" w:sz="4" w:space="0" w:color="auto"/>
              <w:right w:val="single" w:sz="4" w:space="0" w:color="auto"/>
            </w:tcBorders>
            <w:vAlign w:val="bottom"/>
            <w:hideMark/>
          </w:tcPr>
          <w:p w14:paraId="217AD9B9" w14:textId="77777777" w:rsidR="001927E8" w:rsidRPr="001927E8" w:rsidRDefault="001927E8" w:rsidP="001927E8">
            <w:pPr>
              <w:spacing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Pr>
              <w:t>1.887</w:t>
            </w:r>
          </w:p>
        </w:tc>
        <w:tc>
          <w:tcPr>
            <w:tcW w:w="469" w:type="pct"/>
            <w:tcBorders>
              <w:top w:val="single" w:sz="4" w:space="0" w:color="auto"/>
              <w:left w:val="single" w:sz="4" w:space="0" w:color="auto"/>
              <w:bottom w:val="single" w:sz="4" w:space="0" w:color="auto"/>
              <w:right w:val="single" w:sz="4" w:space="0" w:color="auto"/>
            </w:tcBorders>
            <w:vAlign w:val="bottom"/>
            <w:hideMark/>
          </w:tcPr>
          <w:p w14:paraId="00FF5E76" w14:textId="77777777" w:rsidR="001927E8" w:rsidRPr="001927E8" w:rsidRDefault="001927E8" w:rsidP="001927E8">
            <w:pPr>
              <w:spacing w:line="276" w:lineRule="auto"/>
              <w:jc w:val="center"/>
              <w:rPr>
                <w:rFonts w:ascii="Simplified Arabic" w:hAnsi="Simplified Arabic" w:cs="Simplified Arabic"/>
                <w:b/>
                <w:bCs/>
                <w:sz w:val="28"/>
                <w:szCs w:val="28"/>
              </w:rPr>
            </w:pPr>
            <w:r w:rsidRPr="001927E8">
              <w:rPr>
                <w:rFonts w:ascii="Simplified Arabic" w:hAnsi="Simplified Arabic" w:cs="Simplified Arabic"/>
                <w:b/>
                <w:bCs/>
                <w:sz w:val="28"/>
                <w:szCs w:val="28"/>
                <w:rtl/>
              </w:rPr>
              <w:t>كبيرة</w:t>
            </w:r>
          </w:p>
        </w:tc>
      </w:tr>
    </w:tbl>
    <w:p w14:paraId="0C81317B" w14:textId="77777777" w:rsidR="001927E8" w:rsidRPr="001927E8" w:rsidRDefault="001927E8">
      <w:pPr>
        <w:numPr>
          <w:ilvl w:val="0"/>
          <w:numId w:val="32"/>
        </w:numPr>
        <w:spacing w:line="276" w:lineRule="auto"/>
        <w:rPr>
          <w:rFonts w:ascii="Simplified Arabic" w:hAnsi="Simplified Arabic" w:cs="Simplified Arabic"/>
          <w:b/>
          <w:bCs/>
          <w:sz w:val="28"/>
          <w:szCs w:val="28"/>
        </w:rPr>
      </w:pPr>
      <w:r w:rsidRPr="001927E8">
        <w:rPr>
          <w:rFonts w:ascii="Simplified Arabic" w:hAnsi="Simplified Arabic" w:cs="Simplified Arabic"/>
          <w:b/>
          <w:bCs/>
          <w:sz w:val="28"/>
          <w:szCs w:val="28"/>
          <w:rtl/>
        </w:rPr>
        <w:t>المحور الثاني: رضا العميلة:</w:t>
      </w:r>
    </w:p>
    <w:p w14:paraId="5353ED5C" w14:textId="77777777" w:rsidR="001927E8" w:rsidRPr="001927E8" w:rsidRDefault="001927E8" w:rsidP="001927E8">
      <w:p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يتضح من الجدول (17) أن متوسط محور رضا العميلة كان ضمن الدرجة الكبيرة حيث تراوح المتوسط الحسابي بين (4.39- 4.51)، والانحراف المعياري بين (1.765- 1.822)، وحصلت الفقرة (1) على أعلى متوسط حسابي بلغ (4.51) وبانحراف معياري قدره (1.774) وبدرجة كبيرة، بينما حصلت الفقرة (5)  على أقل متوسط حسابي بلغ (4.39) وانحراف معياري قدره (1.822) بدرجة متوسطة.</w:t>
      </w:r>
      <w:bookmarkStart w:id="94" w:name="_Toc122262732"/>
    </w:p>
    <w:p w14:paraId="55C5CCAB" w14:textId="77777777" w:rsidR="001927E8" w:rsidRPr="001927E8" w:rsidRDefault="001927E8" w:rsidP="0050155B">
      <w:pPr>
        <w:pStyle w:val="a0"/>
        <w:spacing w:line="360" w:lineRule="auto"/>
        <w:rPr>
          <w:rFonts w:ascii="Simplified Arabic" w:hAnsi="Simplified Arabic" w:cs="Simplified Arabic"/>
          <w:b w:val="0"/>
          <w:bCs w:val="0"/>
          <w:sz w:val="28"/>
          <w:szCs w:val="28"/>
          <w:rtl/>
        </w:rPr>
      </w:pPr>
      <w:bookmarkStart w:id="95" w:name="_Toc180965432"/>
      <w:r w:rsidRPr="0050155B">
        <w:rPr>
          <w:rFonts w:ascii="Simplified Arabic" w:hAnsi="Simplified Arabic" w:cs="Simplified Arabic"/>
          <w:b w:val="0"/>
          <w:bCs w:val="0"/>
          <w:sz w:val="28"/>
          <w:szCs w:val="28"/>
          <w:rtl/>
        </w:rPr>
        <w:t xml:space="preserve">جدول (١٤): التحليل الوصفي لفقرات محور </w:t>
      </w:r>
      <w:bookmarkEnd w:id="94"/>
      <w:r w:rsidRPr="0050155B">
        <w:rPr>
          <w:rFonts w:ascii="Simplified Arabic" w:hAnsi="Simplified Arabic" w:cs="Simplified Arabic"/>
          <w:b w:val="0"/>
          <w:bCs w:val="0"/>
          <w:sz w:val="28"/>
          <w:szCs w:val="28"/>
          <w:rtl/>
        </w:rPr>
        <w:t>رضا العميلة</w:t>
      </w:r>
      <w:bookmarkEnd w:id="9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364"/>
        <w:gridCol w:w="4454"/>
        <w:gridCol w:w="944"/>
        <w:gridCol w:w="1059"/>
        <w:gridCol w:w="933"/>
      </w:tblGrid>
      <w:tr w:rsidR="003634D4" w:rsidRPr="003634D4" w14:paraId="7B2A3A0F"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9ABB1"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الـرتبـة</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4C6A89"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م</w:t>
            </w:r>
          </w:p>
        </w:tc>
        <w:tc>
          <w:tcPr>
            <w:tcW w:w="2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FDD51"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الفقـــرات</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FA3435"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المتوسط الحسابي</w:t>
            </w:r>
          </w:p>
        </w:tc>
        <w:tc>
          <w:tcPr>
            <w:tcW w:w="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B1AF8A"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الانحراف المعياري</w:t>
            </w:r>
          </w:p>
        </w:tc>
        <w:tc>
          <w:tcPr>
            <w:tcW w:w="5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83C9E"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الدرجة</w:t>
            </w:r>
          </w:p>
        </w:tc>
      </w:tr>
      <w:tr w:rsidR="001927E8" w:rsidRPr="001927E8" w14:paraId="6218CDF3"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1E02484A"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1</w:t>
            </w:r>
          </w:p>
        </w:tc>
        <w:tc>
          <w:tcPr>
            <w:tcW w:w="306" w:type="pct"/>
            <w:tcBorders>
              <w:top w:val="single" w:sz="4" w:space="0" w:color="auto"/>
              <w:left w:val="single" w:sz="4" w:space="0" w:color="auto"/>
              <w:bottom w:val="single" w:sz="4" w:space="0" w:color="auto"/>
              <w:right w:val="single" w:sz="4" w:space="0" w:color="auto"/>
            </w:tcBorders>
            <w:vAlign w:val="center"/>
            <w:hideMark/>
          </w:tcPr>
          <w:p w14:paraId="589BF5A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2646" w:type="pct"/>
            <w:tcBorders>
              <w:top w:val="single" w:sz="4" w:space="0" w:color="auto"/>
              <w:left w:val="single" w:sz="4" w:space="0" w:color="auto"/>
              <w:bottom w:val="single" w:sz="4" w:space="0" w:color="auto"/>
              <w:right w:val="single" w:sz="4" w:space="0" w:color="auto"/>
            </w:tcBorders>
            <w:vAlign w:val="bottom"/>
            <w:hideMark/>
          </w:tcPr>
          <w:p w14:paraId="722BFF6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تعمل مقدمات الخدمات على تقديمها لك بطريقة جيدة من بدايتها حتى نهايتها</w:t>
            </w:r>
          </w:p>
        </w:tc>
        <w:tc>
          <w:tcPr>
            <w:tcW w:w="528" w:type="pct"/>
            <w:tcBorders>
              <w:top w:val="single" w:sz="4" w:space="0" w:color="auto"/>
              <w:left w:val="single" w:sz="4" w:space="0" w:color="auto"/>
              <w:bottom w:val="single" w:sz="4" w:space="0" w:color="auto"/>
              <w:right w:val="single" w:sz="4" w:space="0" w:color="auto"/>
            </w:tcBorders>
            <w:vAlign w:val="bottom"/>
            <w:hideMark/>
          </w:tcPr>
          <w:p w14:paraId="1CF1F64D"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4.51</w:t>
            </w:r>
          </w:p>
        </w:tc>
        <w:tc>
          <w:tcPr>
            <w:tcW w:w="564" w:type="pct"/>
            <w:tcBorders>
              <w:top w:val="single" w:sz="4" w:space="0" w:color="auto"/>
              <w:left w:val="single" w:sz="4" w:space="0" w:color="auto"/>
              <w:bottom w:val="single" w:sz="4" w:space="0" w:color="auto"/>
              <w:right w:val="single" w:sz="4" w:space="0" w:color="auto"/>
            </w:tcBorders>
            <w:vAlign w:val="bottom"/>
            <w:hideMark/>
          </w:tcPr>
          <w:p w14:paraId="0982A06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1.774</w:t>
            </w:r>
          </w:p>
        </w:tc>
        <w:tc>
          <w:tcPr>
            <w:tcW w:w="547" w:type="pct"/>
            <w:tcBorders>
              <w:top w:val="single" w:sz="4" w:space="0" w:color="auto"/>
              <w:left w:val="single" w:sz="4" w:space="0" w:color="auto"/>
              <w:bottom w:val="single" w:sz="4" w:space="0" w:color="auto"/>
              <w:right w:val="single" w:sz="4" w:space="0" w:color="auto"/>
            </w:tcBorders>
            <w:hideMark/>
          </w:tcPr>
          <w:p w14:paraId="735013E9"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0562AA1A"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6CA1CA4D"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lastRenderedPageBreak/>
              <w:t>2</w:t>
            </w:r>
          </w:p>
        </w:tc>
        <w:tc>
          <w:tcPr>
            <w:tcW w:w="306" w:type="pct"/>
            <w:tcBorders>
              <w:top w:val="single" w:sz="4" w:space="0" w:color="auto"/>
              <w:left w:val="single" w:sz="4" w:space="0" w:color="auto"/>
              <w:bottom w:val="single" w:sz="4" w:space="0" w:color="auto"/>
              <w:right w:val="single" w:sz="4" w:space="0" w:color="auto"/>
            </w:tcBorders>
            <w:vAlign w:val="center"/>
            <w:hideMark/>
          </w:tcPr>
          <w:p w14:paraId="15DAE2D0"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2</w:t>
            </w:r>
          </w:p>
        </w:tc>
        <w:tc>
          <w:tcPr>
            <w:tcW w:w="2646" w:type="pct"/>
            <w:tcBorders>
              <w:top w:val="single" w:sz="4" w:space="0" w:color="auto"/>
              <w:left w:val="single" w:sz="4" w:space="0" w:color="auto"/>
              <w:bottom w:val="single" w:sz="4" w:space="0" w:color="auto"/>
              <w:right w:val="single" w:sz="4" w:space="0" w:color="auto"/>
            </w:tcBorders>
            <w:vAlign w:val="bottom"/>
            <w:hideMark/>
          </w:tcPr>
          <w:p w14:paraId="093BFC5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تستخدم مقدمات الخدمات بصالون التجميل منتجات أصلية في جميع مراحل تقديمها لك.</w:t>
            </w:r>
          </w:p>
        </w:tc>
        <w:tc>
          <w:tcPr>
            <w:tcW w:w="528" w:type="pct"/>
            <w:tcBorders>
              <w:top w:val="single" w:sz="4" w:space="0" w:color="auto"/>
              <w:left w:val="single" w:sz="4" w:space="0" w:color="auto"/>
              <w:bottom w:val="single" w:sz="4" w:space="0" w:color="auto"/>
              <w:right w:val="single" w:sz="4" w:space="0" w:color="auto"/>
            </w:tcBorders>
            <w:vAlign w:val="bottom"/>
            <w:hideMark/>
          </w:tcPr>
          <w:p w14:paraId="5D4C409D"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4.48</w:t>
            </w:r>
          </w:p>
        </w:tc>
        <w:tc>
          <w:tcPr>
            <w:tcW w:w="564" w:type="pct"/>
            <w:tcBorders>
              <w:top w:val="single" w:sz="4" w:space="0" w:color="auto"/>
              <w:left w:val="single" w:sz="4" w:space="0" w:color="auto"/>
              <w:bottom w:val="single" w:sz="4" w:space="0" w:color="auto"/>
              <w:right w:val="single" w:sz="4" w:space="0" w:color="auto"/>
            </w:tcBorders>
            <w:vAlign w:val="bottom"/>
            <w:hideMark/>
          </w:tcPr>
          <w:p w14:paraId="5157AAE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1.817</w:t>
            </w:r>
          </w:p>
        </w:tc>
        <w:tc>
          <w:tcPr>
            <w:tcW w:w="547" w:type="pct"/>
            <w:tcBorders>
              <w:top w:val="single" w:sz="4" w:space="0" w:color="auto"/>
              <w:left w:val="single" w:sz="4" w:space="0" w:color="auto"/>
              <w:bottom w:val="single" w:sz="4" w:space="0" w:color="auto"/>
              <w:right w:val="single" w:sz="4" w:space="0" w:color="auto"/>
            </w:tcBorders>
            <w:hideMark/>
          </w:tcPr>
          <w:p w14:paraId="2B44B1B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2419E9C2"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35245B2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3</w:t>
            </w:r>
          </w:p>
        </w:tc>
        <w:tc>
          <w:tcPr>
            <w:tcW w:w="306" w:type="pct"/>
            <w:tcBorders>
              <w:top w:val="single" w:sz="4" w:space="0" w:color="auto"/>
              <w:left w:val="single" w:sz="4" w:space="0" w:color="auto"/>
              <w:bottom w:val="single" w:sz="4" w:space="0" w:color="auto"/>
              <w:right w:val="single" w:sz="4" w:space="0" w:color="auto"/>
            </w:tcBorders>
            <w:vAlign w:val="center"/>
            <w:hideMark/>
          </w:tcPr>
          <w:p w14:paraId="4EC9810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3</w:t>
            </w:r>
          </w:p>
        </w:tc>
        <w:tc>
          <w:tcPr>
            <w:tcW w:w="2646" w:type="pct"/>
            <w:tcBorders>
              <w:top w:val="single" w:sz="4" w:space="0" w:color="auto"/>
              <w:left w:val="single" w:sz="4" w:space="0" w:color="auto"/>
              <w:bottom w:val="single" w:sz="4" w:space="0" w:color="auto"/>
              <w:right w:val="single" w:sz="4" w:space="0" w:color="auto"/>
            </w:tcBorders>
            <w:vAlign w:val="bottom"/>
            <w:hideMark/>
          </w:tcPr>
          <w:p w14:paraId="236769D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أسعار الخدمات المقدمة لك في صالون التجميل تتناسب مع مستواك الاجتماعي.</w:t>
            </w:r>
          </w:p>
        </w:tc>
        <w:tc>
          <w:tcPr>
            <w:tcW w:w="528" w:type="pct"/>
            <w:tcBorders>
              <w:top w:val="single" w:sz="4" w:space="0" w:color="auto"/>
              <w:left w:val="single" w:sz="4" w:space="0" w:color="auto"/>
              <w:bottom w:val="single" w:sz="4" w:space="0" w:color="auto"/>
              <w:right w:val="single" w:sz="4" w:space="0" w:color="auto"/>
            </w:tcBorders>
            <w:vAlign w:val="bottom"/>
            <w:hideMark/>
          </w:tcPr>
          <w:p w14:paraId="515452D1"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4.43</w:t>
            </w:r>
          </w:p>
        </w:tc>
        <w:tc>
          <w:tcPr>
            <w:tcW w:w="564" w:type="pct"/>
            <w:tcBorders>
              <w:top w:val="single" w:sz="4" w:space="0" w:color="auto"/>
              <w:left w:val="single" w:sz="4" w:space="0" w:color="auto"/>
              <w:bottom w:val="single" w:sz="4" w:space="0" w:color="auto"/>
              <w:right w:val="single" w:sz="4" w:space="0" w:color="auto"/>
            </w:tcBorders>
            <w:vAlign w:val="bottom"/>
            <w:hideMark/>
          </w:tcPr>
          <w:p w14:paraId="2AFA037A" w14:textId="77777777" w:rsidR="001927E8" w:rsidRPr="001927E8" w:rsidRDefault="001927E8" w:rsidP="001927E8">
            <w:pPr>
              <w:spacing w:line="276" w:lineRule="auto"/>
              <w:jc w:val="center"/>
              <w:rPr>
                <w:rFonts w:ascii="Simplified Arabic" w:hAnsi="Simplified Arabic" w:cs="Simplified Arabic"/>
                <w:sz w:val="28"/>
                <w:szCs w:val="28"/>
              </w:rPr>
            </w:pPr>
            <w:bookmarkStart w:id="96" w:name="_Hlk180484157"/>
            <w:r w:rsidRPr="001927E8">
              <w:rPr>
                <w:rFonts w:ascii="Simplified Arabic" w:hAnsi="Simplified Arabic" w:cs="Simplified Arabic"/>
                <w:sz w:val="28"/>
                <w:szCs w:val="28"/>
              </w:rPr>
              <w:t>1.765</w:t>
            </w:r>
            <w:bookmarkEnd w:id="96"/>
          </w:p>
        </w:tc>
        <w:tc>
          <w:tcPr>
            <w:tcW w:w="547" w:type="pct"/>
            <w:tcBorders>
              <w:top w:val="single" w:sz="4" w:space="0" w:color="auto"/>
              <w:left w:val="single" w:sz="4" w:space="0" w:color="auto"/>
              <w:bottom w:val="single" w:sz="4" w:space="0" w:color="auto"/>
              <w:right w:val="single" w:sz="4" w:space="0" w:color="auto"/>
            </w:tcBorders>
            <w:hideMark/>
          </w:tcPr>
          <w:p w14:paraId="54643A3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3FEF30A8"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11297D8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4</w:t>
            </w:r>
          </w:p>
        </w:tc>
        <w:tc>
          <w:tcPr>
            <w:tcW w:w="306" w:type="pct"/>
            <w:tcBorders>
              <w:top w:val="single" w:sz="4" w:space="0" w:color="auto"/>
              <w:left w:val="single" w:sz="4" w:space="0" w:color="auto"/>
              <w:bottom w:val="single" w:sz="4" w:space="0" w:color="auto"/>
              <w:right w:val="single" w:sz="4" w:space="0" w:color="auto"/>
            </w:tcBorders>
            <w:vAlign w:val="center"/>
            <w:hideMark/>
          </w:tcPr>
          <w:p w14:paraId="7FC1C43C"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w:t>
            </w:r>
          </w:p>
        </w:tc>
        <w:tc>
          <w:tcPr>
            <w:tcW w:w="2646" w:type="pct"/>
            <w:tcBorders>
              <w:top w:val="single" w:sz="4" w:space="0" w:color="auto"/>
              <w:left w:val="single" w:sz="4" w:space="0" w:color="auto"/>
              <w:bottom w:val="single" w:sz="4" w:space="0" w:color="auto"/>
              <w:right w:val="single" w:sz="4" w:space="0" w:color="auto"/>
            </w:tcBorders>
            <w:vAlign w:val="bottom"/>
            <w:hideMark/>
          </w:tcPr>
          <w:p w14:paraId="47923F5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أسعار خدمات صالون التجميل تتناسب مع جودة الخدمات المقدمة لك.</w:t>
            </w:r>
          </w:p>
        </w:tc>
        <w:tc>
          <w:tcPr>
            <w:tcW w:w="528" w:type="pct"/>
            <w:tcBorders>
              <w:top w:val="single" w:sz="4" w:space="0" w:color="auto"/>
              <w:left w:val="single" w:sz="4" w:space="0" w:color="auto"/>
              <w:bottom w:val="single" w:sz="4" w:space="0" w:color="auto"/>
              <w:right w:val="single" w:sz="4" w:space="0" w:color="auto"/>
            </w:tcBorders>
            <w:vAlign w:val="bottom"/>
            <w:hideMark/>
          </w:tcPr>
          <w:p w14:paraId="5094A4B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4.42</w:t>
            </w:r>
          </w:p>
        </w:tc>
        <w:tc>
          <w:tcPr>
            <w:tcW w:w="564" w:type="pct"/>
            <w:tcBorders>
              <w:top w:val="single" w:sz="4" w:space="0" w:color="auto"/>
              <w:left w:val="single" w:sz="4" w:space="0" w:color="auto"/>
              <w:bottom w:val="single" w:sz="4" w:space="0" w:color="auto"/>
              <w:right w:val="single" w:sz="4" w:space="0" w:color="auto"/>
            </w:tcBorders>
            <w:vAlign w:val="bottom"/>
            <w:hideMark/>
          </w:tcPr>
          <w:p w14:paraId="71804F4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w:t>
            </w:r>
          </w:p>
        </w:tc>
        <w:tc>
          <w:tcPr>
            <w:tcW w:w="547" w:type="pct"/>
            <w:tcBorders>
              <w:top w:val="single" w:sz="4" w:space="0" w:color="auto"/>
              <w:left w:val="single" w:sz="4" w:space="0" w:color="auto"/>
              <w:bottom w:val="single" w:sz="4" w:space="0" w:color="auto"/>
              <w:right w:val="single" w:sz="4" w:space="0" w:color="auto"/>
            </w:tcBorders>
            <w:hideMark/>
          </w:tcPr>
          <w:p w14:paraId="626E639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5689DD7E" w14:textId="77777777" w:rsidTr="001927E8">
        <w:trPr>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562A7B9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5</w:t>
            </w:r>
          </w:p>
        </w:tc>
        <w:tc>
          <w:tcPr>
            <w:tcW w:w="306" w:type="pct"/>
            <w:tcBorders>
              <w:top w:val="single" w:sz="4" w:space="0" w:color="auto"/>
              <w:left w:val="single" w:sz="4" w:space="0" w:color="auto"/>
              <w:bottom w:val="single" w:sz="4" w:space="0" w:color="auto"/>
              <w:right w:val="single" w:sz="4" w:space="0" w:color="auto"/>
            </w:tcBorders>
            <w:vAlign w:val="center"/>
            <w:hideMark/>
          </w:tcPr>
          <w:p w14:paraId="36D43289"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5</w:t>
            </w:r>
          </w:p>
        </w:tc>
        <w:tc>
          <w:tcPr>
            <w:tcW w:w="2646" w:type="pct"/>
            <w:tcBorders>
              <w:top w:val="single" w:sz="4" w:space="0" w:color="auto"/>
              <w:left w:val="single" w:sz="4" w:space="0" w:color="auto"/>
              <w:bottom w:val="single" w:sz="4" w:space="0" w:color="auto"/>
              <w:right w:val="single" w:sz="4" w:space="0" w:color="auto"/>
            </w:tcBorders>
            <w:vAlign w:val="bottom"/>
            <w:hideMark/>
          </w:tcPr>
          <w:p w14:paraId="05A39414" w14:textId="331363D9"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يقدم لك صالون التجميل تخفيضات في كل مرة تقومين بالاستفادة من خدماته.</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F7482BA"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4.39</w:t>
            </w:r>
          </w:p>
        </w:tc>
        <w:tc>
          <w:tcPr>
            <w:tcW w:w="564" w:type="pct"/>
            <w:tcBorders>
              <w:top w:val="single" w:sz="4" w:space="0" w:color="auto"/>
              <w:left w:val="single" w:sz="4" w:space="0" w:color="auto"/>
              <w:bottom w:val="single" w:sz="4" w:space="0" w:color="auto"/>
              <w:right w:val="single" w:sz="4" w:space="0" w:color="auto"/>
            </w:tcBorders>
            <w:vAlign w:val="bottom"/>
            <w:hideMark/>
          </w:tcPr>
          <w:p w14:paraId="63C81400" w14:textId="77777777" w:rsidR="001927E8" w:rsidRPr="001927E8" w:rsidRDefault="001927E8" w:rsidP="001927E8">
            <w:pPr>
              <w:spacing w:line="276" w:lineRule="auto"/>
              <w:jc w:val="center"/>
              <w:rPr>
                <w:rFonts w:ascii="Simplified Arabic" w:hAnsi="Simplified Arabic" w:cs="Simplified Arabic"/>
                <w:sz w:val="28"/>
                <w:szCs w:val="28"/>
              </w:rPr>
            </w:pPr>
            <w:bookmarkStart w:id="97" w:name="_Hlk180484173"/>
            <w:r w:rsidRPr="001927E8">
              <w:rPr>
                <w:rFonts w:ascii="Simplified Arabic" w:hAnsi="Simplified Arabic" w:cs="Simplified Arabic"/>
                <w:sz w:val="28"/>
                <w:szCs w:val="28"/>
              </w:rPr>
              <w:t>1.822</w:t>
            </w:r>
            <w:bookmarkEnd w:id="97"/>
          </w:p>
        </w:tc>
        <w:tc>
          <w:tcPr>
            <w:tcW w:w="547" w:type="pct"/>
            <w:tcBorders>
              <w:top w:val="single" w:sz="4" w:space="0" w:color="auto"/>
              <w:left w:val="single" w:sz="4" w:space="0" w:color="auto"/>
              <w:bottom w:val="single" w:sz="4" w:space="0" w:color="auto"/>
              <w:right w:val="single" w:sz="4" w:space="0" w:color="auto"/>
            </w:tcBorders>
            <w:hideMark/>
          </w:tcPr>
          <w:p w14:paraId="0DB43CB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48335A2D" w14:textId="77777777" w:rsidTr="001927E8">
        <w:trPr>
          <w:jc w:val="center"/>
        </w:trPr>
        <w:tc>
          <w:tcPr>
            <w:tcW w:w="3361" w:type="pct"/>
            <w:gridSpan w:val="3"/>
            <w:tcBorders>
              <w:top w:val="single" w:sz="4" w:space="0" w:color="auto"/>
              <w:left w:val="single" w:sz="4" w:space="0" w:color="auto"/>
              <w:bottom w:val="single" w:sz="4" w:space="0" w:color="auto"/>
              <w:right w:val="single" w:sz="4" w:space="0" w:color="auto"/>
            </w:tcBorders>
            <w:vAlign w:val="center"/>
            <w:hideMark/>
          </w:tcPr>
          <w:p w14:paraId="020320A4"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المجموع الكلي</w:t>
            </w:r>
          </w:p>
        </w:tc>
        <w:tc>
          <w:tcPr>
            <w:tcW w:w="528" w:type="pct"/>
            <w:tcBorders>
              <w:top w:val="single" w:sz="4" w:space="0" w:color="auto"/>
              <w:left w:val="single" w:sz="4" w:space="0" w:color="auto"/>
              <w:bottom w:val="single" w:sz="4" w:space="0" w:color="auto"/>
              <w:right w:val="single" w:sz="4" w:space="0" w:color="auto"/>
            </w:tcBorders>
            <w:vAlign w:val="bottom"/>
            <w:hideMark/>
          </w:tcPr>
          <w:p w14:paraId="4D07DC57"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4.44</w:t>
            </w:r>
          </w:p>
        </w:tc>
        <w:tc>
          <w:tcPr>
            <w:tcW w:w="564" w:type="pct"/>
            <w:tcBorders>
              <w:top w:val="single" w:sz="4" w:space="0" w:color="auto"/>
              <w:left w:val="single" w:sz="4" w:space="0" w:color="auto"/>
              <w:bottom w:val="single" w:sz="4" w:space="0" w:color="auto"/>
              <w:right w:val="single" w:sz="4" w:space="0" w:color="auto"/>
            </w:tcBorders>
            <w:vAlign w:val="bottom"/>
            <w:hideMark/>
          </w:tcPr>
          <w:p w14:paraId="419CC841"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1.795</w:t>
            </w:r>
          </w:p>
        </w:tc>
        <w:tc>
          <w:tcPr>
            <w:tcW w:w="547" w:type="pct"/>
            <w:tcBorders>
              <w:top w:val="single" w:sz="4" w:space="0" w:color="auto"/>
              <w:left w:val="single" w:sz="4" w:space="0" w:color="auto"/>
              <w:bottom w:val="single" w:sz="4" w:space="0" w:color="auto"/>
              <w:right w:val="single" w:sz="4" w:space="0" w:color="auto"/>
            </w:tcBorders>
            <w:vAlign w:val="bottom"/>
            <w:hideMark/>
          </w:tcPr>
          <w:p w14:paraId="36BB3D81"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bl>
    <w:p w14:paraId="751741CB" w14:textId="77777777" w:rsidR="001927E8" w:rsidRPr="001927E8" w:rsidRDefault="001927E8">
      <w:pPr>
        <w:numPr>
          <w:ilvl w:val="0"/>
          <w:numId w:val="32"/>
        </w:numPr>
        <w:spacing w:line="276" w:lineRule="auto"/>
        <w:rPr>
          <w:rFonts w:ascii="Simplified Arabic" w:hAnsi="Simplified Arabic" w:cs="Simplified Arabic"/>
          <w:b/>
          <w:bCs/>
          <w:sz w:val="28"/>
          <w:szCs w:val="28"/>
        </w:rPr>
      </w:pPr>
      <w:r w:rsidRPr="001927E8">
        <w:rPr>
          <w:rFonts w:ascii="Simplified Arabic" w:hAnsi="Simplified Arabic" w:cs="Simplified Arabic"/>
          <w:b/>
          <w:bCs/>
          <w:sz w:val="28"/>
          <w:szCs w:val="28"/>
          <w:rtl/>
        </w:rPr>
        <w:t>المحور الثالث: الحصة السوقية:</w:t>
      </w:r>
    </w:p>
    <w:p w14:paraId="1843F399" w14:textId="77777777" w:rsidR="001927E8" w:rsidRPr="001927E8" w:rsidRDefault="001927E8" w:rsidP="001927E8">
      <w:p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يتضح من الجدول (١٥) أن متوسط محور الحصة السوقية كان ضمن الدرجة متوسطة حيث تراوح المتوسط الحسابي بين (4.34-4.4)، والانحراف المعياري بين (1.746- 1.839)، وحصلت الفقرة وعلى أعلى متوسط حسابي بلغ (4.4) وبانحراف معياري قدره (1.79) وبدرجة كبيرة، بينما حصلت الفقرة (3)  على أقل متوسط حسابي بلغ (4.34) وانحراف معياري قدره (1.805) وبدرجة متوسطة.</w:t>
      </w:r>
    </w:p>
    <w:p w14:paraId="01E4E8F6" w14:textId="77777777" w:rsidR="001927E8" w:rsidRPr="001927E8" w:rsidRDefault="001927E8" w:rsidP="0050155B">
      <w:pPr>
        <w:pStyle w:val="a0"/>
        <w:spacing w:line="360" w:lineRule="auto"/>
        <w:rPr>
          <w:rFonts w:ascii="Simplified Arabic" w:hAnsi="Simplified Arabic" w:cs="Simplified Arabic"/>
          <w:b w:val="0"/>
          <w:bCs w:val="0"/>
          <w:sz w:val="28"/>
          <w:szCs w:val="28"/>
          <w:rtl/>
        </w:rPr>
      </w:pPr>
      <w:bookmarkStart w:id="98" w:name="_Toc122262733"/>
      <w:bookmarkStart w:id="99" w:name="_Toc180965433"/>
      <w:r w:rsidRPr="0050155B">
        <w:rPr>
          <w:rFonts w:ascii="Simplified Arabic" w:hAnsi="Simplified Arabic" w:cs="Simplified Arabic"/>
          <w:b w:val="0"/>
          <w:bCs w:val="0"/>
          <w:sz w:val="28"/>
          <w:szCs w:val="28"/>
          <w:rtl/>
        </w:rPr>
        <w:t xml:space="preserve">جدول (١٥): التحليل الوصفي لفقرات محور </w:t>
      </w:r>
      <w:bookmarkEnd w:id="98"/>
      <w:r w:rsidRPr="0050155B">
        <w:rPr>
          <w:rFonts w:ascii="Simplified Arabic" w:hAnsi="Simplified Arabic" w:cs="Simplified Arabic"/>
          <w:b w:val="0"/>
          <w:bCs w:val="0"/>
          <w:sz w:val="28"/>
          <w:szCs w:val="28"/>
          <w:rtl/>
        </w:rPr>
        <w:t>الحصة السوقية</w:t>
      </w:r>
      <w:bookmarkEnd w:id="9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364"/>
        <w:gridCol w:w="4454"/>
        <w:gridCol w:w="944"/>
        <w:gridCol w:w="1059"/>
        <w:gridCol w:w="933"/>
      </w:tblGrid>
      <w:tr w:rsidR="003634D4" w:rsidRPr="003634D4" w14:paraId="0EBE8934" w14:textId="77777777" w:rsidTr="001927E8">
        <w:trPr>
          <w:jc w:val="center"/>
        </w:trPr>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C9D792"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الـرتبـة</w:t>
            </w:r>
          </w:p>
        </w:tc>
        <w:tc>
          <w:tcPr>
            <w:tcW w:w="2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FCA57"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م</w:t>
            </w:r>
          </w:p>
        </w:tc>
        <w:tc>
          <w:tcPr>
            <w:tcW w:w="2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25554"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الفقـــرات</w:t>
            </w:r>
          </w:p>
        </w:tc>
        <w:tc>
          <w:tcPr>
            <w:tcW w:w="5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05CBF"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rPr>
              <w:t>المتوسط الحسابي</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22CE12"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الانحراف المعياري</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487BB5"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الدرجة</w:t>
            </w:r>
          </w:p>
        </w:tc>
      </w:tr>
      <w:tr w:rsidR="003634D4" w:rsidRPr="001927E8" w14:paraId="01951F60" w14:textId="77777777" w:rsidTr="001927E8">
        <w:trPr>
          <w:jc w:val="center"/>
        </w:trPr>
        <w:tc>
          <w:tcPr>
            <w:tcW w:w="454" w:type="pct"/>
            <w:tcBorders>
              <w:top w:val="single" w:sz="4" w:space="0" w:color="auto"/>
              <w:left w:val="single" w:sz="4" w:space="0" w:color="auto"/>
              <w:bottom w:val="single" w:sz="4" w:space="0" w:color="auto"/>
              <w:right w:val="single" w:sz="4" w:space="0" w:color="auto"/>
            </w:tcBorders>
            <w:vAlign w:val="center"/>
            <w:hideMark/>
          </w:tcPr>
          <w:p w14:paraId="3EA23715"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٢</w:t>
            </w:r>
          </w:p>
        </w:tc>
        <w:tc>
          <w:tcPr>
            <w:tcW w:w="287" w:type="pct"/>
            <w:tcBorders>
              <w:top w:val="single" w:sz="4" w:space="0" w:color="auto"/>
              <w:left w:val="single" w:sz="4" w:space="0" w:color="auto"/>
              <w:bottom w:val="single" w:sz="4" w:space="0" w:color="auto"/>
              <w:right w:val="single" w:sz="4" w:space="0" w:color="auto"/>
            </w:tcBorders>
            <w:vAlign w:val="center"/>
            <w:hideMark/>
          </w:tcPr>
          <w:p w14:paraId="7027EB0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2633" w:type="pct"/>
            <w:tcBorders>
              <w:top w:val="single" w:sz="4" w:space="0" w:color="auto"/>
              <w:left w:val="single" w:sz="4" w:space="0" w:color="auto"/>
              <w:bottom w:val="single" w:sz="4" w:space="0" w:color="auto"/>
              <w:right w:val="single" w:sz="4" w:space="0" w:color="auto"/>
            </w:tcBorders>
            <w:vAlign w:val="bottom"/>
            <w:hideMark/>
          </w:tcPr>
          <w:p w14:paraId="467079E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استخدام المنتجات الأصلية في صالون التجميل يحفزك على  شراء الخدمات المقدمة في الصالون.</w:t>
            </w:r>
          </w:p>
        </w:tc>
        <w:tc>
          <w:tcPr>
            <w:tcW w:w="541" w:type="pct"/>
            <w:tcBorders>
              <w:top w:val="single" w:sz="4" w:space="0" w:color="auto"/>
              <w:left w:val="single" w:sz="4" w:space="0" w:color="auto"/>
              <w:bottom w:val="single" w:sz="4" w:space="0" w:color="auto"/>
              <w:right w:val="single" w:sz="4" w:space="0" w:color="auto"/>
            </w:tcBorders>
            <w:vAlign w:val="bottom"/>
            <w:hideMark/>
          </w:tcPr>
          <w:p w14:paraId="6401979D"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4.38</w:t>
            </w:r>
          </w:p>
        </w:tc>
        <w:tc>
          <w:tcPr>
            <w:tcW w:w="552" w:type="pct"/>
            <w:tcBorders>
              <w:top w:val="single" w:sz="4" w:space="0" w:color="auto"/>
              <w:left w:val="single" w:sz="4" w:space="0" w:color="auto"/>
              <w:bottom w:val="single" w:sz="4" w:space="0" w:color="auto"/>
              <w:right w:val="single" w:sz="4" w:space="0" w:color="auto"/>
            </w:tcBorders>
            <w:vAlign w:val="bottom"/>
            <w:hideMark/>
          </w:tcPr>
          <w:p w14:paraId="2C22562D" w14:textId="77777777" w:rsidR="001927E8" w:rsidRPr="001927E8" w:rsidRDefault="001927E8" w:rsidP="001927E8">
            <w:pPr>
              <w:spacing w:line="276" w:lineRule="auto"/>
              <w:jc w:val="center"/>
              <w:rPr>
                <w:rFonts w:ascii="Simplified Arabic" w:hAnsi="Simplified Arabic" w:cs="Simplified Arabic"/>
                <w:sz w:val="28"/>
                <w:szCs w:val="28"/>
              </w:rPr>
            </w:pPr>
            <w:bookmarkStart w:id="100" w:name="_Hlk180485000"/>
            <w:r w:rsidRPr="001927E8">
              <w:rPr>
                <w:rFonts w:ascii="Simplified Arabic" w:hAnsi="Simplified Arabic" w:cs="Simplified Arabic"/>
                <w:sz w:val="28"/>
                <w:szCs w:val="28"/>
              </w:rPr>
              <w:t>1.839</w:t>
            </w:r>
            <w:bookmarkEnd w:id="100"/>
          </w:p>
        </w:tc>
        <w:tc>
          <w:tcPr>
            <w:tcW w:w="532" w:type="pct"/>
            <w:tcBorders>
              <w:top w:val="single" w:sz="4" w:space="0" w:color="auto"/>
              <w:left w:val="single" w:sz="4" w:space="0" w:color="auto"/>
              <w:bottom w:val="single" w:sz="4" w:space="0" w:color="auto"/>
              <w:right w:val="single" w:sz="4" w:space="0" w:color="auto"/>
            </w:tcBorders>
            <w:vAlign w:val="center"/>
            <w:hideMark/>
          </w:tcPr>
          <w:p w14:paraId="3C50C4A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3634D4" w:rsidRPr="001927E8" w14:paraId="101943C9" w14:textId="77777777" w:rsidTr="001927E8">
        <w:trPr>
          <w:jc w:val="center"/>
        </w:trPr>
        <w:tc>
          <w:tcPr>
            <w:tcW w:w="454" w:type="pct"/>
            <w:tcBorders>
              <w:top w:val="single" w:sz="4" w:space="0" w:color="auto"/>
              <w:left w:val="single" w:sz="4" w:space="0" w:color="auto"/>
              <w:bottom w:val="single" w:sz="4" w:space="0" w:color="auto"/>
              <w:right w:val="single" w:sz="4" w:space="0" w:color="auto"/>
            </w:tcBorders>
            <w:vAlign w:val="center"/>
            <w:hideMark/>
          </w:tcPr>
          <w:p w14:paraId="50E15E2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lastRenderedPageBreak/>
              <w:t>٣</w:t>
            </w:r>
          </w:p>
        </w:tc>
        <w:tc>
          <w:tcPr>
            <w:tcW w:w="287" w:type="pct"/>
            <w:tcBorders>
              <w:top w:val="single" w:sz="4" w:space="0" w:color="auto"/>
              <w:left w:val="single" w:sz="4" w:space="0" w:color="auto"/>
              <w:bottom w:val="single" w:sz="4" w:space="0" w:color="auto"/>
              <w:right w:val="single" w:sz="4" w:space="0" w:color="auto"/>
            </w:tcBorders>
            <w:vAlign w:val="center"/>
            <w:hideMark/>
          </w:tcPr>
          <w:p w14:paraId="70E59B1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2</w:t>
            </w:r>
          </w:p>
        </w:tc>
        <w:tc>
          <w:tcPr>
            <w:tcW w:w="2633" w:type="pct"/>
            <w:tcBorders>
              <w:top w:val="single" w:sz="4" w:space="0" w:color="auto"/>
              <w:left w:val="single" w:sz="4" w:space="0" w:color="auto"/>
              <w:bottom w:val="single" w:sz="4" w:space="0" w:color="auto"/>
              <w:right w:val="single" w:sz="4" w:space="0" w:color="auto"/>
            </w:tcBorders>
            <w:vAlign w:val="bottom"/>
            <w:hideMark/>
          </w:tcPr>
          <w:p w14:paraId="337BAB01" w14:textId="09EA451E"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اختيارك لخدمات صالون التجميل كان بسبب المعلومات الصحة والصادقة.</w:t>
            </w:r>
          </w:p>
        </w:tc>
        <w:tc>
          <w:tcPr>
            <w:tcW w:w="541" w:type="pct"/>
            <w:tcBorders>
              <w:top w:val="single" w:sz="4" w:space="0" w:color="auto"/>
              <w:left w:val="single" w:sz="4" w:space="0" w:color="auto"/>
              <w:bottom w:val="single" w:sz="4" w:space="0" w:color="auto"/>
              <w:right w:val="single" w:sz="4" w:space="0" w:color="auto"/>
            </w:tcBorders>
            <w:vAlign w:val="bottom"/>
            <w:hideMark/>
          </w:tcPr>
          <w:p w14:paraId="2A5C23B3"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4.37</w:t>
            </w:r>
          </w:p>
        </w:tc>
        <w:tc>
          <w:tcPr>
            <w:tcW w:w="552" w:type="pct"/>
            <w:tcBorders>
              <w:top w:val="single" w:sz="4" w:space="0" w:color="auto"/>
              <w:left w:val="single" w:sz="4" w:space="0" w:color="auto"/>
              <w:bottom w:val="single" w:sz="4" w:space="0" w:color="auto"/>
              <w:right w:val="single" w:sz="4" w:space="0" w:color="auto"/>
            </w:tcBorders>
            <w:vAlign w:val="bottom"/>
            <w:hideMark/>
          </w:tcPr>
          <w:p w14:paraId="2BD257CE"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1.796</w:t>
            </w:r>
          </w:p>
        </w:tc>
        <w:tc>
          <w:tcPr>
            <w:tcW w:w="532" w:type="pct"/>
            <w:tcBorders>
              <w:top w:val="single" w:sz="4" w:space="0" w:color="auto"/>
              <w:left w:val="single" w:sz="4" w:space="0" w:color="auto"/>
              <w:bottom w:val="single" w:sz="4" w:space="0" w:color="auto"/>
              <w:right w:val="single" w:sz="4" w:space="0" w:color="auto"/>
            </w:tcBorders>
            <w:vAlign w:val="center"/>
            <w:hideMark/>
          </w:tcPr>
          <w:p w14:paraId="3F7F4224"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3634D4" w:rsidRPr="001927E8" w14:paraId="10F34F89" w14:textId="77777777" w:rsidTr="001927E8">
        <w:trPr>
          <w:jc w:val="center"/>
        </w:trPr>
        <w:tc>
          <w:tcPr>
            <w:tcW w:w="454" w:type="pct"/>
            <w:tcBorders>
              <w:top w:val="single" w:sz="4" w:space="0" w:color="auto"/>
              <w:left w:val="single" w:sz="4" w:space="0" w:color="auto"/>
              <w:bottom w:val="single" w:sz="4" w:space="0" w:color="auto"/>
              <w:right w:val="single" w:sz="4" w:space="0" w:color="auto"/>
            </w:tcBorders>
            <w:vAlign w:val="center"/>
            <w:hideMark/>
          </w:tcPr>
          <w:p w14:paraId="344A2E4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٤</w:t>
            </w:r>
          </w:p>
        </w:tc>
        <w:tc>
          <w:tcPr>
            <w:tcW w:w="287" w:type="pct"/>
            <w:tcBorders>
              <w:top w:val="single" w:sz="4" w:space="0" w:color="auto"/>
              <w:left w:val="single" w:sz="4" w:space="0" w:color="auto"/>
              <w:bottom w:val="single" w:sz="4" w:space="0" w:color="auto"/>
              <w:right w:val="single" w:sz="4" w:space="0" w:color="auto"/>
            </w:tcBorders>
            <w:vAlign w:val="center"/>
            <w:hideMark/>
          </w:tcPr>
          <w:p w14:paraId="1CDEB689"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3</w:t>
            </w:r>
          </w:p>
        </w:tc>
        <w:tc>
          <w:tcPr>
            <w:tcW w:w="2633" w:type="pct"/>
            <w:tcBorders>
              <w:top w:val="single" w:sz="4" w:space="0" w:color="auto"/>
              <w:left w:val="single" w:sz="4" w:space="0" w:color="auto"/>
              <w:bottom w:val="single" w:sz="4" w:space="0" w:color="auto"/>
              <w:right w:val="single" w:sz="4" w:space="0" w:color="auto"/>
            </w:tcBorders>
            <w:vAlign w:val="bottom"/>
            <w:hideMark/>
          </w:tcPr>
          <w:p w14:paraId="270D5D98" w14:textId="7B6A35BC"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تقديم الخدمات في وقتها داخل صالون التجميل  أدى بك إلى اختيار خدماته.</w:t>
            </w:r>
          </w:p>
        </w:tc>
        <w:tc>
          <w:tcPr>
            <w:tcW w:w="541" w:type="pct"/>
            <w:tcBorders>
              <w:top w:val="single" w:sz="4" w:space="0" w:color="auto"/>
              <w:left w:val="single" w:sz="4" w:space="0" w:color="auto"/>
              <w:bottom w:val="single" w:sz="4" w:space="0" w:color="auto"/>
              <w:right w:val="single" w:sz="4" w:space="0" w:color="auto"/>
            </w:tcBorders>
            <w:vAlign w:val="bottom"/>
            <w:hideMark/>
          </w:tcPr>
          <w:p w14:paraId="46CC500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4.34</w:t>
            </w:r>
          </w:p>
        </w:tc>
        <w:tc>
          <w:tcPr>
            <w:tcW w:w="552" w:type="pct"/>
            <w:tcBorders>
              <w:top w:val="single" w:sz="4" w:space="0" w:color="auto"/>
              <w:left w:val="single" w:sz="4" w:space="0" w:color="auto"/>
              <w:bottom w:val="single" w:sz="4" w:space="0" w:color="auto"/>
              <w:right w:val="single" w:sz="4" w:space="0" w:color="auto"/>
            </w:tcBorders>
            <w:vAlign w:val="bottom"/>
            <w:hideMark/>
          </w:tcPr>
          <w:p w14:paraId="27282000" w14:textId="77777777" w:rsidR="001927E8" w:rsidRPr="001927E8" w:rsidRDefault="001927E8" w:rsidP="001927E8">
            <w:pPr>
              <w:spacing w:line="276" w:lineRule="auto"/>
              <w:jc w:val="center"/>
              <w:rPr>
                <w:rFonts w:ascii="Simplified Arabic" w:hAnsi="Simplified Arabic" w:cs="Simplified Arabic"/>
                <w:sz w:val="28"/>
                <w:szCs w:val="28"/>
              </w:rPr>
            </w:pPr>
            <w:bookmarkStart w:id="101" w:name="_Hlk180485181"/>
            <w:r w:rsidRPr="001927E8">
              <w:rPr>
                <w:rFonts w:ascii="Simplified Arabic" w:hAnsi="Simplified Arabic" w:cs="Simplified Arabic"/>
                <w:sz w:val="28"/>
                <w:szCs w:val="28"/>
              </w:rPr>
              <w:t>1.805</w:t>
            </w:r>
            <w:bookmarkEnd w:id="101"/>
          </w:p>
        </w:tc>
        <w:tc>
          <w:tcPr>
            <w:tcW w:w="532" w:type="pct"/>
            <w:tcBorders>
              <w:top w:val="single" w:sz="4" w:space="0" w:color="auto"/>
              <w:left w:val="single" w:sz="4" w:space="0" w:color="auto"/>
              <w:bottom w:val="single" w:sz="4" w:space="0" w:color="auto"/>
              <w:right w:val="single" w:sz="4" w:space="0" w:color="auto"/>
            </w:tcBorders>
            <w:vAlign w:val="center"/>
            <w:hideMark/>
          </w:tcPr>
          <w:p w14:paraId="49605D9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3634D4" w:rsidRPr="001927E8" w14:paraId="7E7562DB" w14:textId="77777777" w:rsidTr="001927E8">
        <w:trPr>
          <w:jc w:val="center"/>
        </w:trPr>
        <w:tc>
          <w:tcPr>
            <w:tcW w:w="454" w:type="pct"/>
            <w:tcBorders>
              <w:top w:val="single" w:sz="4" w:space="0" w:color="auto"/>
              <w:left w:val="single" w:sz="4" w:space="0" w:color="auto"/>
              <w:bottom w:val="single" w:sz="4" w:space="0" w:color="auto"/>
              <w:right w:val="single" w:sz="4" w:space="0" w:color="auto"/>
            </w:tcBorders>
            <w:vAlign w:val="center"/>
            <w:hideMark/>
          </w:tcPr>
          <w:p w14:paraId="613F00E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1</w:t>
            </w:r>
          </w:p>
        </w:tc>
        <w:tc>
          <w:tcPr>
            <w:tcW w:w="287" w:type="pct"/>
            <w:tcBorders>
              <w:top w:val="single" w:sz="4" w:space="0" w:color="auto"/>
              <w:left w:val="single" w:sz="4" w:space="0" w:color="auto"/>
              <w:bottom w:val="single" w:sz="4" w:space="0" w:color="auto"/>
              <w:right w:val="single" w:sz="4" w:space="0" w:color="auto"/>
            </w:tcBorders>
            <w:vAlign w:val="center"/>
            <w:hideMark/>
          </w:tcPr>
          <w:p w14:paraId="4912785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w:t>
            </w:r>
          </w:p>
        </w:tc>
        <w:tc>
          <w:tcPr>
            <w:tcW w:w="2633" w:type="pct"/>
            <w:tcBorders>
              <w:top w:val="single" w:sz="4" w:space="0" w:color="auto"/>
              <w:left w:val="single" w:sz="4" w:space="0" w:color="auto"/>
              <w:bottom w:val="single" w:sz="4" w:space="0" w:color="auto"/>
              <w:right w:val="single" w:sz="4" w:space="0" w:color="auto"/>
            </w:tcBorders>
            <w:vAlign w:val="bottom"/>
            <w:hideMark/>
          </w:tcPr>
          <w:p w14:paraId="64A01E1D"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قيام صالون التجميل بمنح تخفيضات يساعدك على شراء خدماته.</w:t>
            </w:r>
          </w:p>
        </w:tc>
        <w:tc>
          <w:tcPr>
            <w:tcW w:w="541" w:type="pct"/>
            <w:tcBorders>
              <w:top w:val="single" w:sz="4" w:space="0" w:color="auto"/>
              <w:left w:val="single" w:sz="4" w:space="0" w:color="auto"/>
              <w:bottom w:val="single" w:sz="4" w:space="0" w:color="auto"/>
              <w:right w:val="single" w:sz="4" w:space="0" w:color="auto"/>
            </w:tcBorders>
            <w:vAlign w:val="bottom"/>
            <w:hideMark/>
          </w:tcPr>
          <w:p w14:paraId="6DB01D51"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4.4</w:t>
            </w:r>
          </w:p>
        </w:tc>
        <w:tc>
          <w:tcPr>
            <w:tcW w:w="552" w:type="pct"/>
            <w:tcBorders>
              <w:top w:val="single" w:sz="4" w:space="0" w:color="auto"/>
              <w:left w:val="single" w:sz="4" w:space="0" w:color="auto"/>
              <w:bottom w:val="single" w:sz="4" w:space="0" w:color="auto"/>
              <w:right w:val="single" w:sz="4" w:space="0" w:color="auto"/>
            </w:tcBorders>
            <w:vAlign w:val="bottom"/>
            <w:hideMark/>
          </w:tcPr>
          <w:p w14:paraId="1861A404"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1.791</w:t>
            </w:r>
          </w:p>
        </w:tc>
        <w:tc>
          <w:tcPr>
            <w:tcW w:w="532" w:type="pct"/>
            <w:tcBorders>
              <w:top w:val="single" w:sz="4" w:space="0" w:color="auto"/>
              <w:left w:val="single" w:sz="4" w:space="0" w:color="auto"/>
              <w:bottom w:val="single" w:sz="4" w:space="0" w:color="auto"/>
              <w:right w:val="single" w:sz="4" w:space="0" w:color="auto"/>
            </w:tcBorders>
            <w:vAlign w:val="center"/>
            <w:hideMark/>
          </w:tcPr>
          <w:p w14:paraId="74DDDD0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كبيرة</w:t>
            </w:r>
          </w:p>
        </w:tc>
      </w:tr>
      <w:tr w:rsidR="001927E8" w:rsidRPr="001927E8" w14:paraId="5E82C049" w14:textId="77777777" w:rsidTr="001927E8">
        <w:trPr>
          <w:jc w:val="center"/>
        </w:trPr>
        <w:tc>
          <w:tcPr>
            <w:tcW w:w="3375" w:type="pct"/>
            <w:gridSpan w:val="3"/>
            <w:tcBorders>
              <w:top w:val="single" w:sz="4" w:space="0" w:color="auto"/>
              <w:left w:val="single" w:sz="4" w:space="0" w:color="auto"/>
              <w:bottom w:val="single" w:sz="4" w:space="0" w:color="auto"/>
              <w:right w:val="single" w:sz="4" w:space="0" w:color="auto"/>
            </w:tcBorders>
            <w:vAlign w:val="center"/>
            <w:hideMark/>
          </w:tcPr>
          <w:p w14:paraId="785E5B93"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rPr>
              <w:t>المجموع الكلي</w:t>
            </w:r>
          </w:p>
        </w:tc>
        <w:tc>
          <w:tcPr>
            <w:tcW w:w="541" w:type="pct"/>
            <w:tcBorders>
              <w:top w:val="single" w:sz="4" w:space="0" w:color="auto"/>
              <w:left w:val="single" w:sz="4" w:space="0" w:color="auto"/>
              <w:bottom w:val="single" w:sz="4" w:space="0" w:color="auto"/>
              <w:right w:val="single" w:sz="4" w:space="0" w:color="auto"/>
            </w:tcBorders>
            <w:vAlign w:val="bottom"/>
            <w:hideMark/>
          </w:tcPr>
          <w:p w14:paraId="56EC0585"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4.37</w:t>
            </w:r>
          </w:p>
        </w:tc>
        <w:tc>
          <w:tcPr>
            <w:tcW w:w="552" w:type="pct"/>
            <w:tcBorders>
              <w:top w:val="single" w:sz="4" w:space="0" w:color="auto"/>
              <w:left w:val="single" w:sz="4" w:space="0" w:color="auto"/>
              <w:bottom w:val="single" w:sz="4" w:space="0" w:color="auto"/>
              <w:right w:val="single" w:sz="4" w:space="0" w:color="auto"/>
            </w:tcBorders>
            <w:vAlign w:val="bottom"/>
            <w:hideMark/>
          </w:tcPr>
          <w:p w14:paraId="379CA78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1.7954</w:t>
            </w:r>
          </w:p>
        </w:tc>
        <w:tc>
          <w:tcPr>
            <w:tcW w:w="532" w:type="pct"/>
            <w:tcBorders>
              <w:top w:val="single" w:sz="4" w:space="0" w:color="auto"/>
              <w:left w:val="single" w:sz="4" w:space="0" w:color="auto"/>
              <w:bottom w:val="single" w:sz="4" w:space="0" w:color="auto"/>
              <w:right w:val="single" w:sz="4" w:space="0" w:color="auto"/>
            </w:tcBorders>
            <w:vAlign w:val="center"/>
            <w:hideMark/>
          </w:tcPr>
          <w:p w14:paraId="0FD44C60"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bl>
    <w:p w14:paraId="7A6DF733" w14:textId="77777777" w:rsidR="001927E8" w:rsidRPr="001927E8" w:rsidRDefault="001927E8" w:rsidP="001927E8">
      <w:pPr>
        <w:spacing w:line="276" w:lineRule="auto"/>
        <w:rPr>
          <w:rFonts w:ascii="Simplified Arabic" w:hAnsi="Simplified Arabic" w:cs="Simplified Arabic"/>
          <w:b/>
          <w:bCs/>
          <w:sz w:val="28"/>
          <w:szCs w:val="28"/>
          <w:rtl/>
        </w:rPr>
      </w:pPr>
      <w:r w:rsidRPr="001927E8">
        <w:rPr>
          <w:rFonts w:ascii="Simplified Arabic" w:hAnsi="Simplified Arabic" w:cs="Simplified Arabic"/>
          <w:b/>
          <w:bCs/>
          <w:sz w:val="28"/>
          <w:szCs w:val="28"/>
          <w:rtl/>
        </w:rPr>
        <w:t xml:space="preserve">المحور الثاني: </w:t>
      </w:r>
    </w:p>
    <w:p w14:paraId="67B14D12" w14:textId="77777777" w:rsidR="001927E8" w:rsidRPr="001927E8" w:rsidRDefault="001927E8" w:rsidP="0050155B">
      <w:pPr>
        <w:pStyle w:val="a0"/>
        <w:spacing w:line="360" w:lineRule="auto"/>
        <w:rPr>
          <w:rFonts w:ascii="Simplified Arabic" w:hAnsi="Simplified Arabic" w:cs="Simplified Arabic"/>
          <w:b w:val="0"/>
          <w:bCs w:val="0"/>
          <w:sz w:val="28"/>
          <w:szCs w:val="28"/>
          <w:rtl/>
        </w:rPr>
      </w:pPr>
      <w:bookmarkStart w:id="102" w:name="_Toc122262734"/>
      <w:bookmarkStart w:id="103" w:name="_Toc180965434"/>
      <w:r w:rsidRPr="0050155B">
        <w:rPr>
          <w:rFonts w:ascii="Simplified Arabic" w:hAnsi="Simplified Arabic" w:cs="Simplified Arabic"/>
          <w:b w:val="0"/>
          <w:bCs w:val="0"/>
          <w:sz w:val="28"/>
          <w:szCs w:val="28"/>
          <w:rtl/>
        </w:rPr>
        <w:t xml:space="preserve">جدول (١٦): التحليل الوصفي لفقرات محور </w:t>
      </w:r>
      <w:bookmarkEnd w:id="102"/>
      <w:r w:rsidRPr="0050155B">
        <w:rPr>
          <w:rFonts w:ascii="Simplified Arabic" w:hAnsi="Simplified Arabic" w:cs="Simplified Arabic"/>
          <w:b w:val="0"/>
          <w:bCs w:val="0"/>
          <w:sz w:val="28"/>
          <w:szCs w:val="28"/>
          <w:rtl/>
        </w:rPr>
        <w:t>الاستراتيجيات المبتكرة في إدارة المشاريع</w:t>
      </w:r>
      <w:bookmarkEnd w:id="103"/>
      <w:r w:rsidRPr="0050155B">
        <w:rPr>
          <w:rFonts w:ascii="Simplified Arabic" w:hAnsi="Simplified Arabic" w:cs="Simplified Arabic"/>
          <w:b w:val="0"/>
          <w:bCs w:val="0"/>
          <w:sz w:val="28"/>
          <w:szCs w:val="28"/>
          <w:rtl/>
        </w:rPr>
        <w:t xml:space="preserve"> </w:t>
      </w:r>
    </w:p>
    <w:tbl>
      <w:tblPr>
        <w:tblpPr w:leftFromText="180" w:rightFromText="180" w:vertAnchor="text" w:tblpXSpec="center" w:tblpY="1"/>
        <w:tblOverlap w:val="neve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511"/>
        <w:gridCol w:w="3722"/>
        <w:gridCol w:w="1217"/>
        <w:gridCol w:w="1218"/>
        <w:gridCol w:w="1086"/>
      </w:tblGrid>
      <w:tr w:rsidR="003634D4" w:rsidRPr="003634D4" w14:paraId="5C720B33" w14:textId="77777777" w:rsidTr="00AA5B8E">
        <w:tc>
          <w:tcPr>
            <w:tcW w:w="4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E69AF6"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الـرتبـة</w:t>
            </w:r>
          </w:p>
        </w:tc>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386AB"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م</w:t>
            </w:r>
          </w:p>
        </w:tc>
        <w:tc>
          <w:tcPr>
            <w:tcW w:w="21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E2038C"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الفقـــرات</w:t>
            </w:r>
          </w:p>
        </w:tc>
        <w:tc>
          <w:tcPr>
            <w:tcW w:w="7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AED8E5"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المتوسط الحسابي</w:t>
            </w:r>
          </w:p>
        </w:tc>
        <w:tc>
          <w:tcPr>
            <w:tcW w:w="7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C38429"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الانحراف المعياري</w:t>
            </w:r>
          </w:p>
        </w:tc>
        <w:tc>
          <w:tcPr>
            <w:tcW w:w="6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B1F0DD"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الدرجة</w:t>
            </w:r>
          </w:p>
        </w:tc>
      </w:tr>
      <w:tr w:rsidR="001927E8" w:rsidRPr="001927E8" w14:paraId="20EBA603"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1E249738"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1</w:t>
            </w:r>
          </w:p>
        </w:tc>
        <w:tc>
          <w:tcPr>
            <w:tcW w:w="278" w:type="pct"/>
            <w:tcBorders>
              <w:top w:val="single" w:sz="4" w:space="0" w:color="auto"/>
              <w:left w:val="single" w:sz="4" w:space="0" w:color="auto"/>
              <w:bottom w:val="single" w:sz="4" w:space="0" w:color="auto"/>
              <w:right w:val="single" w:sz="4" w:space="0" w:color="auto"/>
            </w:tcBorders>
            <w:vAlign w:val="center"/>
            <w:hideMark/>
          </w:tcPr>
          <w:p w14:paraId="7CCA0433"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2150" w:type="pct"/>
            <w:tcBorders>
              <w:top w:val="single" w:sz="4" w:space="0" w:color="auto"/>
              <w:left w:val="single" w:sz="4" w:space="0" w:color="auto"/>
              <w:bottom w:val="single" w:sz="4" w:space="0" w:color="auto"/>
              <w:right w:val="single" w:sz="4" w:space="0" w:color="auto"/>
            </w:tcBorders>
            <w:vAlign w:val="center"/>
            <w:hideMark/>
          </w:tcPr>
          <w:p w14:paraId="6D1015F4"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تقدم استراتيجية قيادة التكلفة أسعار تنافسية لجذب المزيد من العملاء.</w:t>
            </w:r>
          </w:p>
        </w:tc>
        <w:tc>
          <w:tcPr>
            <w:tcW w:w="730" w:type="pct"/>
            <w:tcBorders>
              <w:top w:val="single" w:sz="4" w:space="0" w:color="auto"/>
              <w:left w:val="single" w:sz="4" w:space="0" w:color="auto"/>
              <w:bottom w:val="single" w:sz="4" w:space="0" w:color="auto"/>
              <w:right w:val="single" w:sz="4" w:space="0" w:color="auto"/>
            </w:tcBorders>
            <w:vAlign w:val="center"/>
            <w:hideMark/>
          </w:tcPr>
          <w:p w14:paraId="1D27348B"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4.36</w:t>
            </w:r>
          </w:p>
        </w:tc>
        <w:tc>
          <w:tcPr>
            <w:tcW w:w="730" w:type="pct"/>
            <w:tcBorders>
              <w:top w:val="single" w:sz="4" w:space="0" w:color="auto"/>
              <w:left w:val="single" w:sz="4" w:space="0" w:color="auto"/>
              <w:bottom w:val="single" w:sz="4" w:space="0" w:color="auto"/>
              <w:right w:val="single" w:sz="4" w:space="0" w:color="auto"/>
            </w:tcBorders>
            <w:vAlign w:val="center"/>
            <w:hideMark/>
          </w:tcPr>
          <w:p w14:paraId="04177890" w14:textId="77777777" w:rsidR="001927E8" w:rsidRPr="001927E8" w:rsidRDefault="001927E8" w:rsidP="00AA5B8E">
            <w:pPr>
              <w:spacing w:line="276" w:lineRule="auto"/>
              <w:jc w:val="center"/>
              <w:rPr>
                <w:rFonts w:ascii="Simplified Arabic" w:hAnsi="Simplified Arabic" w:cs="Simplified Arabic"/>
                <w:sz w:val="28"/>
                <w:szCs w:val="28"/>
              </w:rPr>
            </w:pPr>
            <w:bookmarkStart w:id="104" w:name="_Hlk180492011"/>
            <w:r w:rsidRPr="001927E8">
              <w:rPr>
                <w:rFonts w:ascii="Simplified Arabic" w:hAnsi="Simplified Arabic" w:cs="Simplified Arabic"/>
                <w:sz w:val="28"/>
                <w:szCs w:val="28"/>
              </w:rPr>
              <w:t>1.796</w:t>
            </w:r>
            <w:bookmarkEnd w:id="104"/>
          </w:p>
        </w:tc>
        <w:tc>
          <w:tcPr>
            <w:tcW w:w="655" w:type="pct"/>
            <w:tcBorders>
              <w:top w:val="single" w:sz="4" w:space="0" w:color="auto"/>
              <w:left w:val="single" w:sz="4" w:space="0" w:color="auto"/>
              <w:bottom w:val="single" w:sz="4" w:space="0" w:color="auto"/>
              <w:right w:val="single" w:sz="4" w:space="0" w:color="auto"/>
            </w:tcBorders>
            <w:vAlign w:val="center"/>
            <w:hideMark/>
          </w:tcPr>
          <w:p w14:paraId="1378EB68"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1BA17F05"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0B4C8188"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2</w:t>
            </w:r>
          </w:p>
        </w:tc>
        <w:tc>
          <w:tcPr>
            <w:tcW w:w="278" w:type="pct"/>
            <w:tcBorders>
              <w:top w:val="single" w:sz="4" w:space="0" w:color="auto"/>
              <w:left w:val="single" w:sz="4" w:space="0" w:color="auto"/>
              <w:bottom w:val="single" w:sz="4" w:space="0" w:color="auto"/>
              <w:right w:val="single" w:sz="4" w:space="0" w:color="auto"/>
            </w:tcBorders>
            <w:vAlign w:val="center"/>
            <w:hideMark/>
          </w:tcPr>
          <w:p w14:paraId="1111F9FA"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2</w:t>
            </w:r>
          </w:p>
        </w:tc>
        <w:tc>
          <w:tcPr>
            <w:tcW w:w="2150" w:type="pct"/>
            <w:tcBorders>
              <w:top w:val="single" w:sz="4" w:space="0" w:color="auto"/>
              <w:left w:val="single" w:sz="4" w:space="0" w:color="auto"/>
              <w:bottom w:val="single" w:sz="4" w:space="0" w:color="auto"/>
              <w:right w:val="single" w:sz="4" w:space="0" w:color="auto"/>
            </w:tcBorders>
            <w:vAlign w:val="center"/>
            <w:hideMark/>
          </w:tcPr>
          <w:p w14:paraId="79AFAECE"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تحسن استراتيجية قيادة التكلفة كفاءة العمليات لتقليل التكاليف.</w:t>
            </w:r>
          </w:p>
        </w:tc>
        <w:tc>
          <w:tcPr>
            <w:tcW w:w="730" w:type="pct"/>
            <w:tcBorders>
              <w:top w:val="single" w:sz="4" w:space="0" w:color="auto"/>
              <w:left w:val="single" w:sz="4" w:space="0" w:color="auto"/>
              <w:bottom w:val="single" w:sz="4" w:space="0" w:color="auto"/>
              <w:right w:val="single" w:sz="4" w:space="0" w:color="auto"/>
            </w:tcBorders>
            <w:vAlign w:val="center"/>
            <w:hideMark/>
          </w:tcPr>
          <w:p w14:paraId="63D1FD82"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4.29</w:t>
            </w:r>
          </w:p>
        </w:tc>
        <w:tc>
          <w:tcPr>
            <w:tcW w:w="730" w:type="pct"/>
            <w:tcBorders>
              <w:top w:val="single" w:sz="4" w:space="0" w:color="auto"/>
              <w:left w:val="single" w:sz="4" w:space="0" w:color="auto"/>
              <w:bottom w:val="single" w:sz="4" w:space="0" w:color="auto"/>
              <w:right w:val="single" w:sz="4" w:space="0" w:color="auto"/>
            </w:tcBorders>
            <w:vAlign w:val="center"/>
            <w:hideMark/>
          </w:tcPr>
          <w:p w14:paraId="09F75AFE"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1.818</w:t>
            </w:r>
          </w:p>
        </w:tc>
        <w:tc>
          <w:tcPr>
            <w:tcW w:w="655" w:type="pct"/>
            <w:tcBorders>
              <w:top w:val="single" w:sz="4" w:space="0" w:color="auto"/>
              <w:left w:val="single" w:sz="4" w:space="0" w:color="auto"/>
              <w:bottom w:val="single" w:sz="4" w:space="0" w:color="auto"/>
              <w:right w:val="single" w:sz="4" w:space="0" w:color="auto"/>
            </w:tcBorders>
            <w:vAlign w:val="center"/>
            <w:hideMark/>
          </w:tcPr>
          <w:p w14:paraId="716A71E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65AEAA95"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1D92A847"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3</w:t>
            </w:r>
          </w:p>
        </w:tc>
        <w:tc>
          <w:tcPr>
            <w:tcW w:w="278" w:type="pct"/>
            <w:tcBorders>
              <w:top w:val="single" w:sz="4" w:space="0" w:color="auto"/>
              <w:left w:val="single" w:sz="4" w:space="0" w:color="auto"/>
              <w:bottom w:val="single" w:sz="4" w:space="0" w:color="auto"/>
              <w:right w:val="single" w:sz="4" w:space="0" w:color="auto"/>
            </w:tcBorders>
            <w:vAlign w:val="center"/>
            <w:hideMark/>
          </w:tcPr>
          <w:p w14:paraId="1E4E6DE2"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3</w:t>
            </w:r>
          </w:p>
        </w:tc>
        <w:tc>
          <w:tcPr>
            <w:tcW w:w="2150" w:type="pct"/>
            <w:tcBorders>
              <w:top w:val="single" w:sz="4" w:space="0" w:color="auto"/>
              <w:left w:val="single" w:sz="4" w:space="0" w:color="auto"/>
              <w:bottom w:val="single" w:sz="4" w:space="0" w:color="auto"/>
              <w:right w:val="single" w:sz="4" w:space="0" w:color="auto"/>
            </w:tcBorders>
            <w:vAlign w:val="center"/>
            <w:hideMark/>
          </w:tcPr>
          <w:p w14:paraId="41DA3285"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تقدم استراتيجية قيادة التكلفة خدمات بأسعار مخفضة خلال فترات معينة.</w:t>
            </w:r>
          </w:p>
        </w:tc>
        <w:tc>
          <w:tcPr>
            <w:tcW w:w="730" w:type="pct"/>
            <w:tcBorders>
              <w:top w:val="single" w:sz="4" w:space="0" w:color="auto"/>
              <w:left w:val="single" w:sz="4" w:space="0" w:color="auto"/>
              <w:bottom w:val="single" w:sz="4" w:space="0" w:color="auto"/>
              <w:right w:val="single" w:sz="4" w:space="0" w:color="auto"/>
            </w:tcBorders>
            <w:vAlign w:val="center"/>
            <w:hideMark/>
          </w:tcPr>
          <w:p w14:paraId="6AD0F3BA"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4.2</w:t>
            </w:r>
          </w:p>
        </w:tc>
        <w:tc>
          <w:tcPr>
            <w:tcW w:w="730" w:type="pct"/>
            <w:tcBorders>
              <w:top w:val="single" w:sz="4" w:space="0" w:color="auto"/>
              <w:left w:val="single" w:sz="4" w:space="0" w:color="auto"/>
              <w:bottom w:val="single" w:sz="4" w:space="0" w:color="auto"/>
              <w:right w:val="single" w:sz="4" w:space="0" w:color="auto"/>
            </w:tcBorders>
            <w:vAlign w:val="center"/>
            <w:hideMark/>
          </w:tcPr>
          <w:p w14:paraId="6D23177C"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1.822</w:t>
            </w:r>
          </w:p>
        </w:tc>
        <w:tc>
          <w:tcPr>
            <w:tcW w:w="655" w:type="pct"/>
            <w:tcBorders>
              <w:top w:val="single" w:sz="4" w:space="0" w:color="auto"/>
              <w:left w:val="single" w:sz="4" w:space="0" w:color="auto"/>
              <w:bottom w:val="single" w:sz="4" w:space="0" w:color="auto"/>
              <w:right w:val="single" w:sz="4" w:space="0" w:color="auto"/>
            </w:tcBorders>
            <w:vAlign w:val="center"/>
            <w:hideMark/>
          </w:tcPr>
          <w:p w14:paraId="7648E60E"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04EBE3FD"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78D30DF0"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6</w:t>
            </w:r>
          </w:p>
        </w:tc>
        <w:tc>
          <w:tcPr>
            <w:tcW w:w="278" w:type="pct"/>
            <w:tcBorders>
              <w:top w:val="single" w:sz="4" w:space="0" w:color="auto"/>
              <w:left w:val="single" w:sz="4" w:space="0" w:color="auto"/>
              <w:bottom w:val="single" w:sz="4" w:space="0" w:color="auto"/>
              <w:right w:val="single" w:sz="4" w:space="0" w:color="auto"/>
            </w:tcBorders>
            <w:vAlign w:val="center"/>
            <w:hideMark/>
          </w:tcPr>
          <w:p w14:paraId="53CA9B09"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w:t>
            </w:r>
          </w:p>
        </w:tc>
        <w:tc>
          <w:tcPr>
            <w:tcW w:w="2150" w:type="pct"/>
            <w:tcBorders>
              <w:top w:val="single" w:sz="4" w:space="0" w:color="auto"/>
              <w:left w:val="single" w:sz="4" w:space="0" w:color="auto"/>
              <w:bottom w:val="single" w:sz="4" w:space="0" w:color="auto"/>
              <w:right w:val="single" w:sz="4" w:space="0" w:color="auto"/>
            </w:tcBorders>
            <w:vAlign w:val="center"/>
            <w:hideMark/>
          </w:tcPr>
          <w:p w14:paraId="1EAA8303" w14:textId="349C6316"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تقدم استراتيجية التمييز خدمات فريدة لا تتوفر في صالونات أخرى</w:t>
            </w:r>
          </w:p>
        </w:tc>
        <w:tc>
          <w:tcPr>
            <w:tcW w:w="730" w:type="pct"/>
            <w:tcBorders>
              <w:top w:val="single" w:sz="4" w:space="0" w:color="auto"/>
              <w:left w:val="single" w:sz="4" w:space="0" w:color="auto"/>
              <w:bottom w:val="single" w:sz="4" w:space="0" w:color="auto"/>
              <w:right w:val="single" w:sz="4" w:space="0" w:color="auto"/>
            </w:tcBorders>
            <w:vAlign w:val="center"/>
            <w:hideMark/>
          </w:tcPr>
          <w:p w14:paraId="0E70BC4C"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4.16</w:t>
            </w:r>
          </w:p>
        </w:tc>
        <w:tc>
          <w:tcPr>
            <w:tcW w:w="730" w:type="pct"/>
            <w:tcBorders>
              <w:top w:val="single" w:sz="4" w:space="0" w:color="auto"/>
              <w:left w:val="single" w:sz="4" w:space="0" w:color="auto"/>
              <w:bottom w:val="single" w:sz="4" w:space="0" w:color="auto"/>
              <w:right w:val="single" w:sz="4" w:space="0" w:color="auto"/>
            </w:tcBorders>
            <w:vAlign w:val="center"/>
            <w:hideMark/>
          </w:tcPr>
          <w:p w14:paraId="15F4578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1.841</w:t>
            </w:r>
          </w:p>
        </w:tc>
        <w:tc>
          <w:tcPr>
            <w:tcW w:w="655" w:type="pct"/>
            <w:tcBorders>
              <w:top w:val="single" w:sz="4" w:space="0" w:color="auto"/>
              <w:left w:val="single" w:sz="4" w:space="0" w:color="auto"/>
              <w:bottom w:val="single" w:sz="4" w:space="0" w:color="auto"/>
              <w:right w:val="single" w:sz="4" w:space="0" w:color="auto"/>
            </w:tcBorders>
            <w:vAlign w:val="center"/>
            <w:hideMark/>
          </w:tcPr>
          <w:p w14:paraId="59CF6894"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6780C547"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68961BCD" w14:textId="77777777" w:rsidR="001927E8" w:rsidRPr="001927E8" w:rsidRDefault="001927E8" w:rsidP="00AA5B8E">
            <w:pPr>
              <w:spacing w:line="276" w:lineRule="auto"/>
              <w:jc w:val="center"/>
              <w:rPr>
                <w:rFonts w:ascii="Simplified Arabic" w:hAnsi="Simplified Arabic" w:cs="Simplified Arabic"/>
                <w:sz w:val="28"/>
                <w:szCs w:val="28"/>
              </w:rPr>
            </w:pPr>
            <w:bookmarkStart w:id="105" w:name="_Hlk144570907"/>
            <w:r w:rsidRPr="001927E8">
              <w:rPr>
                <w:rFonts w:ascii="Simplified Arabic" w:hAnsi="Simplified Arabic" w:cs="Simplified Arabic"/>
                <w:sz w:val="28"/>
                <w:szCs w:val="28"/>
              </w:rPr>
              <w:t>9</w:t>
            </w:r>
          </w:p>
        </w:tc>
        <w:tc>
          <w:tcPr>
            <w:tcW w:w="278" w:type="pct"/>
            <w:tcBorders>
              <w:top w:val="single" w:sz="4" w:space="0" w:color="auto"/>
              <w:left w:val="single" w:sz="4" w:space="0" w:color="auto"/>
              <w:bottom w:val="single" w:sz="4" w:space="0" w:color="auto"/>
              <w:right w:val="single" w:sz="4" w:space="0" w:color="auto"/>
            </w:tcBorders>
            <w:vAlign w:val="center"/>
            <w:hideMark/>
          </w:tcPr>
          <w:p w14:paraId="61B57ED5"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5</w:t>
            </w:r>
          </w:p>
        </w:tc>
        <w:tc>
          <w:tcPr>
            <w:tcW w:w="2150" w:type="pct"/>
            <w:tcBorders>
              <w:top w:val="single" w:sz="4" w:space="0" w:color="auto"/>
              <w:left w:val="single" w:sz="4" w:space="0" w:color="auto"/>
              <w:bottom w:val="single" w:sz="4" w:space="0" w:color="auto"/>
              <w:right w:val="single" w:sz="4" w:space="0" w:color="auto"/>
            </w:tcBorders>
            <w:vAlign w:val="center"/>
            <w:hideMark/>
          </w:tcPr>
          <w:p w14:paraId="0ACF98C9"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تقدم استراتيجية التمييز خدمات فريدة لا تتوفر في صالونات أخرى</w:t>
            </w:r>
          </w:p>
        </w:tc>
        <w:tc>
          <w:tcPr>
            <w:tcW w:w="730" w:type="pct"/>
            <w:tcBorders>
              <w:top w:val="single" w:sz="4" w:space="0" w:color="auto"/>
              <w:left w:val="single" w:sz="4" w:space="0" w:color="auto"/>
              <w:bottom w:val="single" w:sz="4" w:space="0" w:color="auto"/>
              <w:right w:val="single" w:sz="4" w:space="0" w:color="auto"/>
            </w:tcBorders>
            <w:vAlign w:val="center"/>
            <w:hideMark/>
          </w:tcPr>
          <w:p w14:paraId="5924FD9B"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4.14</w:t>
            </w:r>
          </w:p>
        </w:tc>
        <w:tc>
          <w:tcPr>
            <w:tcW w:w="730" w:type="pct"/>
            <w:tcBorders>
              <w:top w:val="single" w:sz="4" w:space="0" w:color="auto"/>
              <w:left w:val="single" w:sz="4" w:space="0" w:color="auto"/>
              <w:bottom w:val="single" w:sz="4" w:space="0" w:color="auto"/>
              <w:right w:val="single" w:sz="4" w:space="0" w:color="auto"/>
            </w:tcBorders>
            <w:vAlign w:val="center"/>
            <w:hideMark/>
          </w:tcPr>
          <w:p w14:paraId="7B22120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1.891</w:t>
            </w:r>
          </w:p>
        </w:tc>
        <w:tc>
          <w:tcPr>
            <w:tcW w:w="655" w:type="pct"/>
            <w:tcBorders>
              <w:top w:val="single" w:sz="4" w:space="0" w:color="auto"/>
              <w:left w:val="single" w:sz="4" w:space="0" w:color="auto"/>
              <w:bottom w:val="single" w:sz="4" w:space="0" w:color="auto"/>
              <w:right w:val="single" w:sz="4" w:space="0" w:color="auto"/>
            </w:tcBorders>
            <w:vAlign w:val="center"/>
            <w:hideMark/>
          </w:tcPr>
          <w:p w14:paraId="651B6865"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7D096FAE"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521D25C9"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lastRenderedPageBreak/>
              <w:t>5</w:t>
            </w:r>
          </w:p>
        </w:tc>
        <w:tc>
          <w:tcPr>
            <w:tcW w:w="278" w:type="pct"/>
            <w:tcBorders>
              <w:top w:val="single" w:sz="4" w:space="0" w:color="auto"/>
              <w:left w:val="single" w:sz="4" w:space="0" w:color="auto"/>
              <w:bottom w:val="single" w:sz="4" w:space="0" w:color="auto"/>
              <w:right w:val="single" w:sz="4" w:space="0" w:color="auto"/>
            </w:tcBorders>
            <w:vAlign w:val="center"/>
            <w:hideMark/>
          </w:tcPr>
          <w:p w14:paraId="433F6690"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6</w:t>
            </w:r>
          </w:p>
        </w:tc>
        <w:tc>
          <w:tcPr>
            <w:tcW w:w="2150" w:type="pct"/>
            <w:tcBorders>
              <w:top w:val="single" w:sz="4" w:space="0" w:color="auto"/>
              <w:left w:val="single" w:sz="4" w:space="0" w:color="auto"/>
              <w:bottom w:val="single" w:sz="4" w:space="0" w:color="auto"/>
              <w:right w:val="single" w:sz="4" w:space="0" w:color="auto"/>
            </w:tcBorders>
            <w:vAlign w:val="center"/>
            <w:hideMark/>
          </w:tcPr>
          <w:p w14:paraId="724E7448"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تقدم استراتيجية التمييز خدمات فريدة لا تتوفر في صالونات أخرى</w:t>
            </w:r>
          </w:p>
        </w:tc>
        <w:tc>
          <w:tcPr>
            <w:tcW w:w="730" w:type="pct"/>
            <w:tcBorders>
              <w:top w:val="single" w:sz="4" w:space="0" w:color="auto"/>
              <w:left w:val="single" w:sz="4" w:space="0" w:color="auto"/>
              <w:bottom w:val="single" w:sz="4" w:space="0" w:color="auto"/>
              <w:right w:val="single" w:sz="4" w:space="0" w:color="auto"/>
            </w:tcBorders>
            <w:vAlign w:val="center"/>
            <w:hideMark/>
          </w:tcPr>
          <w:p w14:paraId="46CFE36B"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4.17</w:t>
            </w:r>
          </w:p>
        </w:tc>
        <w:tc>
          <w:tcPr>
            <w:tcW w:w="730" w:type="pct"/>
            <w:tcBorders>
              <w:top w:val="single" w:sz="4" w:space="0" w:color="auto"/>
              <w:left w:val="single" w:sz="4" w:space="0" w:color="auto"/>
              <w:bottom w:val="single" w:sz="4" w:space="0" w:color="auto"/>
              <w:right w:val="single" w:sz="4" w:space="0" w:color="auto"/>
            </w:tcBorders>
            <w:vAlign w:val="center"/>
            <w:hideMark/>
          </w:tcPr>
          <w:p w14:paraId="3054640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1.867</w:t>
            </w:r>
          </w:p>
        </w:tc>
        <w:tc>
          <w:tcPr>
            <w:tcW w:w="655" w:type="pct"/>
            <w:tcBorders>
              <w:top w:val="single" w:sz="4" w:space="0" w:color="auto"/>
              <w:left w:val="single" w:sz="4" w:space="0" w:color="auto"/>
              <w:bottom w:val="single" w:sz="4" w:space="0" w:color="auto"/>
              <w:right w:val="single" w:sz="4" w:space="0" w:color="auto"/>
            </w:tcBorders>
            <w:vAlign w:val="center"/>
            <w:hideMark/>
          </w:tcPr>
          <w:p w14:paraId="308F1AF1"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71CDC954"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6E0E6822"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7</w:t>
            </w:r>
          </w:p>
        </w:tc>
        <w:tc>
          <w:tcPr>
            <w:tcW w:w="278" w:type="pct"/>
            <w:tcBorders>
              <w:top w:val="single" w:sz="4" w:space="0" w:color="auto"/>
              <w:left w:val="single" w:sz="4" w:space="0" w:color="auto"/>
              <w:bottom w:val="single" w:sz="4" w:space="0" w:color="auto"/>
              <w:right w:val="single" w:sz="4" w:space="0" w:color="auto"/>
            </w:tcBorders>
            <w:vAlign w:val="center"/>
            <w:hideMark/>
          </w:tcPr>
          <w:p w14:paraId="39BDDF5B"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7</w:t>
            </w:r>
          </w:p>
        </w:tc>
        <w:tc>
          <w:tcPr>
            <w:tcW w:w="2150" w:type="pct"/>
            <w:tcBorders>
              <w:top w:val="single" w:sz="4" w:space="0" w:color="auto"/>
              <w:left w:val="single" w:sz="4" w:space="0" w:color="auto"/>
              <w:bottom w:val="single" w:sz="4" w:space="0" w:color="auto"/>
              <w:right w:val="single" w:sz="4" w:space="0" w:color="auto"/>
            </w:tcBorders>
            <w:vAlign w:val="center"/>
            <w:hideMark/>
          </w:tcPr>
          <w:p w14:paraId="442E7B67"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٧.تستهدف استراتيجية التركيز فئة معينة من العملاء (مثل العرائس أو النساء الحوامل).</w:t>
            </w:r>
          </w:p>
        </w:tc>
        <w:tc>
          <w:tcPr>
            <w:tcW w:w="730" w:type="pct"/>
            <w:tcBorders>
              <w:top w:val="single" w:sz="4" w:space="0" w:color="auto"/>
              <w:left w:val="single" w:sz="4" w:space="0" w:color="auto"/>
              <w:bottom w:val="single" w:sz="4" w:space="0" w:color="auto"/>
              <w:right w:val="single" w:sz="4" w:space="0" w:color="auto"/>
            </w:tcBorders>
            <w:vAlign w:val="center"/>
            <w:hideMark/>
          </w:tcPr>
          <w:p w14:paraId="4640F3FC"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4.16</w:t>
            </w:r>
          </w:p>
        </w:tc>
        <w:tc>
          <w:tcPr>
            <w:tcW w:w="730" w:type="pct"/>
            <w:tcBorders>
              <w:top w:val="single" w:sz="4" w:space="0" w:color="auto"/>
              <w:left w:val="single" w:sz="4" w:space="0" w:color="auto"/>
              <w:bottom w:val="single" w:sz="4" w:space="0" w:color="auto"/>
              <w:right w:val="single" w:sz="4" w:space="0" w:color="auto"/>
            </w:tcBorders>
            <w:vAlign w:val="center"/>
            <w:hideMark/>
          </w:tcPr>
          <w:p w14:paraId="44DCF505"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1.845</w:t>
            </w:r>
          </w:p>
        </w:tc>
        <w:tc>
          <w:tcPr>
            <w:tcW w:w="655" w:type="pct"/>
            <w:tcBorders>
              <w:top w:val="single" w:sz="4" w:space="0" w:color="auto"/>
              <w:left w:val="single" w:sz="4" w:space="0" w:color="auto"/>
              <w:bottom w:val="single" w:sz="4" w:space="0" w:color="auto"/>
              <w:right w:val="single" w:sz="4" w:space="0" w:color="auto"/>
            </w:tcBorders>
            <w:vAlign w:val="center"/>
            <w:hideMark/>
          </w:tcPr>
          <w:p w14:paraId="6BB09EE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6F5F8714"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7EB1969F"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10</w:t>
            </w:r>
          </w:p>
        </w:tc>
        <w:tc>
          <w:tcPr>
            <w:tcW w:w="278" w:type="pct"/>
            <w:tcBorders>
              <w:top w:val="single" w:sz="4" w:space="0" w:color="auto"/>
              <w:left w:val="single" w:sz="4" w:space="0" w:color="auto"/>
              <w:bottom w:val="single" w:sz="4" w:space="0" w:color="auto"/>
              <w:right w:val="single" w:sz="4" w:space="0" w:color="auto"/>
            </w:tcBorders>
            <w:vAlign w:val="center"/>
            <w:hideMark/>
          </w:tcPr>
          <w:p w14:paraId="7DEC3C62"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8</w:t>
            </w:r>
          </w:p>
        </w:tc>
        <w:tc>
          <w:tcPr>
            <w:tcW w:w="2150" w:type="pct"/>
            <w:tcBorders>
              <w:top w:val="single" w:sz="4" w:space="0" w:color="auto"/>
              <w:left w:val="single" w:sz="4" w:space="0" w:color="auto"/>
              <w:bottom w:val="single" w:sz="4" w:space="0" w:color="auto"/>
              <w:right w:val="single" w:sz="4" w:space="0" w:color="auto"/>
            </w:tcBorders>
            <w:vAlign w:val="center"/>
            <w:hideMark/>
          </w:tcPr>
          <w:p w14:paraId="6AD567B9"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تقدم  استراتيجية التركيز خدمات متخصصة تناسب احتياجات فئة معينة.</w:t>
            </w:r>
          </w:p>
        </w:tc>
        <w:tc>
          <w:tcPr>
            <w:tcW w:w="730" w:type="pct"/>
            <w:tcBorders>
              <w:top w:val="single" w:sz="4" w:space="0" w:color="auto"/>
              <w:left w:val="single" w:sz="4" w:space="0" w:color="auto"/>
              <w:bottom w:val="single" w:sz="4" w:space="0" w:color="auto"/>
              <w:right w:val="single" w:sz="4" w:space="0" w:color="auto"/>
            </w:tcBorders>
            <w:vAlign w:val="center"/>
            <w:hideMark/>
          </w:tcPr>
          <w:p w14:paraId="17F9023F"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4.14</w:t>
            </w:r>
          </w:p>
        </w:tc>
        <w:tc>
          <w:tcPr>
            <w:tcW w:w="730" w:type="pct"/>
            <w:tcBorders>
              <w:top w:val="single" w:sz="4" w:space="0" w:color="auto"/>
              <w:left w:val="single" w:sz="4" w:space="0" w:color="auto"/>
              <w:bottom w:val="single" w:sz="4" w:space="0" w:color="auto"/>
              <w:right w:val="single" w:sz="4" w:space="0" w:color="auto"/>
            </w:tcBorders>
            <w:vAlign w:val="center"/>
            <w:hideMark/>
          </w:tcPr>
          <w:p w14:paraId="46D7DCDD"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1.854</w:t>
            </w:r>
          </w:p>
        </w:tc>
        <w:tc>
          <w:tcPr>
            <w:tcW w:w="655" w:type="pct"/>
            <w:tcBorders>
              <w:top w:val="single" w:sz="4" w:space="0" w:color="auto"/>
              <w:left w:val="single" w:sz="4" w:space="0" w:color="auto"/>
              <w:bottom w:val="single" w:sz="4" w:space="0" w:color="auto"/>
              <w:right w:val="single" w:sz="4" w:space="0" w:color="auto"/>
            </w:tcBorders>
            <w:vAlign w:val="center"/>
            <w:hideMark/>
          </w:tcPr>
          <w:p w14:paraId="6240EA0B"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33B8D572"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3ECDF75D"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11</w:t>
            </w:r>
          </w:p>
        </w:tc>
        <w:tc>
          <w:tcPr>
            <w:tcW w:w="278" w:type="pct"/>
            <w:tcBorders>
              <w:top w:val="single" w:sz="4" w:space="0" w:color="auto"/>
              <w:left w:val="single" w:sz="4" w:space="0" w:color="auto"/>
              <w:bottom w:val="single" w:sz="4" w:space="0" w:color="auto"/>
              <w:right w:val="single" w:sz="4" w:space="0" w:color="auto"/>
            </w:tcBorders>
            <w:vAlign w:val="center"/>
            <w:hideMark/>
          </w:tcPr>
          <w:p w14:paraId="7E97703D"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9</w:t>
            </w:r>
          </w:p>
        </w:tc>
        <w:tc>
          <w:tcPr>
            <w:tcW w:w="2150" w:type="pct"/>
            <w:tcBorders>
              <w:top w:val="single" w:sz="4" w:space="0" w:color="auto"/>
              <w:left w:val="single" w:sz="4" w:space="0" w:color="auto"/>
              <w:bottom w:val="single" w:sz="4" w:space="0" w:color="auto"/>
              <w:right w:val="single" w:sz="4" w:space="0" w:color="auto"/>
            </w:tcBorders>
            <w:vAlign w:val="center"/>
            <w:hideMark/>
          </w:tcPr>
          <w:p w14:paraId="12B9E2FA" w14:textId="6E920B25"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التركيز على منطقة جغرافية معينة يزيد من الولاء المحلي.</w:t>
            </w:r>
          </w:p>
        </w:tc>
        <w:tc>
          <w:tcPr>
            <w:tcW w:w="730" w:type="pct"/>
            <w:tcBorders>
              <w:top w:val="single" w:sz="4" w:space="0" w:color="auto"/>
              <w:left w:val="single" w:sz="4" w:space="0" w:color="auto"/>
              <w:bottom w:val="single" w:sz="4" w:space="0" w:color="auto"/>
              <w:right w:val="single" w:sz="4" w:space="0" w:color="auto"/>
            </w:tcBorders>
            <w:vAlign w:val="center"/>
            <w:hideMark/>
          </w:tcPr>
          <w:p w14:paraId="00454C64"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4.14</w:t>
            </w:r>
          </w:p>
        </w:tc>
        <w:tc>
          <w:tcPr>
            <w:tcW w:w="730" w:type="pct"/>
            <w:tcBorders>
              <w:top w:val="single" w:sz="4" w:space="0" w:color="auto"/>
              <w:left w:val="single" w:sz="4" w:space="0" w:color="auto"/>
              <w:bottom w:val="single" w:sz="4" w:space="0" w:color="auto"/>
              <w:right w:val="single" w:sz="4" w:space="0" w:color="auto"/>
            </w:tcBorders>
            <w:vAlign w:val="center"/>
            <w:hideMark/>
          </w:tcPr>
          <w:p w14:paraId="7D905B50"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1.83</w:t>
            </w:r>
          </w:p>
        </w:tc>
        <w:tc>
          <w:tcPr>
            <w:tcW w:w="655" w:type="pct"/>
            <w:tcBorders>
              <w:top w:val="single" w:sz="4" w:space="0" w:color="auto"/>
              <w:left w:val="single" w:sz="4" w:space="0" w:color="auto"/>
              <w:bottom w:val="single" w:sz="4" w:space="0" w:color="auto"/>
              <w:right w:val="single" w:sz="4" w:space="0" w:color="auto"/>
            </w:tcBorders>
            <w:vAlign w:val="center"/>
            <w:hideMark/>
          </w:tcPr>
          <w:p w14:paraId="260BF4BE"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tr>
      <w:tr w:rsidR="001927E8" w:rsidRPr="001927E8" w14:paraId="28C1C6B9" w14:textId="77777777" w:rsidTr="00AA5B8E">
        <w:tc>
          <w:tcPr>
            <w:tcW w:w="457" w:type="pct"/>
            <w:tcBorders>
              <w:top w:val="single" w:sz="4" w:space="0" w:color="auto"/>
              <w:left w:val="single" w:sz="4" w:space="0" w:color="auto"/>
              <w:bottom w:val="single" w:sz="4" w:space="0" w:color="auto"/>
              <w:right w:val="single" w:sz="4" w:space="0" w:color="auto"/>
            </w:tcBorders>
            <w:vAlign w:val="center"/>
            <w:hideMark/>
          </w:tcPr>
          <w:p w14:paraId="54E147A3"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16</w:t>
            </w:r>
          </w:p>
        </w:tc>
        <w:tc>
          <w:tcPr>
            <w:tcW w:w="278" w:type="pct"/>
            <w:tcBorders>
              <w:top w:val="single" w:sz="4" w:space="0" w:color="auto"/>
              <w:left w:val="single" w:sz="4" w:space="0" w:color="auto"/>
              <w:bottom w:val="single" w:sz="4" w:space="0" w:color="auto"/>
              <w:right w:val="single" w:sz="4" w:space="0" w:color="auto"/>
            </w:tcBorders>
            <w:vAlign w:val="center"/>
            <w:hideMark/>
          </w:tcPr>
          <w:p w14:paraId="61860E28" w14:textId="77777777" w:rsidR="001927E8" w:rsidRPr="001927E8" w:rsidRDefault="001927E8" w:rsidP="00AA5B8E">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17</w:t>
            </w:r>
          </w:p>
        </w:tc>
        <w:tc>
          <w:tcPr>
            <w:tcW w:w="2150" w:type="pct"/>
            <w:tcBorders>
              <w:top w:val="single" w:sz="4" w:space="0" w:color="auto"/>
              <w:left w:val="single" w:sz="4" w:space="0" w:color="auto"/>
              <w:bottom w:val="single" w:sz="4" w:space="0" w:color="auto"/>
              <w:right w:val="single" w:sz="4" w:space="0" w:color="auto"/>
            </w:tcBorders>
            <w:vAlign w:val="center"/>
            <w:hideMark/>
          </w:tcPr>
          <w:p w14:paraId="6ED9FB7B"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rPr>
              <w:t>تم</w:t>
            </w:r>
            <w:r w:rsidRPr="001927E8">
              <w:rPr>
                <w:rFonts w:ascii="Simplified Arabic" w:hAnsi="Simplified Arabic" w:cs="Simplified Arabic"/>
                <w:sz w:val="28"/>
                <w:szCs w:val="28"/>
              </w:rPr>
              <w:t xml:space="preserve"> </w:t>
            </w:r>
            <w:r w:rsidRPr="001927E8">
              <w:rPr>
                <w:rFonts w:ascii="Simplified Arabic" w:hAnsi="Simplified Arabic" w:cs="Simplified Arabic"/>
                <w:sz w:val="28"/>
                <w:szCs w:val="28"/>
                <w:rtl/>
              </w:rPr>
              <w:t>تصميم إجراءات وسياسات العمل بما ينسجم مع الخطط التشغيلية والتوجهات</w:t>
            </w:r>
            <w:r w:rsidRPr="001927E8">
              <w:rPr>
                <w:rFonts w:ascii="Simplified Arabic" w:hAnsi="Simplified Arabic" w:cs="Simplified Arabic"/>
                <w:sz w:val="28"/>
                <w:szCs w:val="28"/>
              </w:rPr>
              <w:t xml:space="preserve"> </w:t>
            </w:r>
            <w:r w:rsidRPr="001927E8">
              <w:rPr>
                <w:rFonts w:ascii="Simplified Arabic" w:hAnsi="Simplified Arabic" w:cs="Simplified Arabic"/>
                <w:sz w:val="28"/>
                <w:szCs w:val="28"/>
                <w:rtl/>
              </w:rPr>
              <w:t>الاستراتيجية</w:t>
            </w:r>
            <w:r w:rsidRPr="001927E8">
              <w:rPr>
                <w:rFonts w:ascii="Simplified Arabic" w:hAnsi="Simplified Arabic" w:cs="Simplified Arabic"/>
                <w:sz w:val="28"/>
                <w:szCs w:val="28"/>
              </w:rPr>
              <w:t>.</w:t>
            </w:r>
          </w:p>
        </w:tc>
        <w:tc>
          <w:tcPr>
            <w:tcW w:w="730" w:type="pct"/>
            <w:tcBorders>
              <w:top w:val="single" w:sz="4" w:space="0" w:color="auto"/>
              <w:left w:val="single" w:sz="4" w:space="0" w:color="auto"/>
              <w:bottom w:val="single" w:sz="4" w:space="0" w:color="auto"/>
              <w:right w:val="single" w:sz="4" w:space="0" w:color="auto"/>
            </w:tcBorders>
            <w:vAlign w:val="center"/>
            <w:hideMark/>
          </w:tcPr>
          <w:p w14:paraId="3B918D8D"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4.07</w:t>
            </w:r>
          </w:p>
        </w:tc>
        <w:tc>
          <w:tcPr>
            <w:tcW w:w="730" w:type="pct"/>
            <w:tcBorders>
              <w:top w:val="single" w:sz="4" w:space="0" w:color="auto"/>
              <w:left w:val="single" w:sz="4" w:space="0" w:color="auto"/>
              <w:bottom w:val="single" w:sz="4" w:space="0" w:color="auto"/>
              <w:right w:val="single" w:sz="4" w:space="0" w:color="auto"/>
            </w:tcBorders>
            <w:vAlign w:val="center"/>
            <w:hideMark/>
          </w:tcPr>
          <w:p w14:paraId="59F03B67"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1.903</w:t>
            </w:r>
          </w:p>
        </w:tc>
        <w:tc>
          <w:tcPr>
            <w:tcW w:w="655" w:type="pct"/>
            <w:tcBorders>
              <w:top w:val="single" w:sz="4" w:space="0" w:color="auto"/>
              <w:left w:val="single" w:sz="4" w:space="0" w:color="auto"/>
              <w:bottom w:val="single" w:sz="4" w:space="0" w:color="auto"/>
              <w:right w:val="single" w:sz="4" w:space="0" w:color="auto"/>
            </w:tcBorders>
            <w:vAlign w:val="center"/>
            <w:hideMark/>
          </w:tcPr>
          <w:p w14:paraId="7023CECF"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متوسطة</w:t>
            </w:r>
          </w:p>
        </w:tc>
        <w:bookmarkEnd w:id="105"/>
      </w:tr>
      <w:tr w:rsidR="001927E8" w:rsidRPr="001927E8" w14:paraId="35566C8D" w14:textId="77777777" w:rsidTr="00AA5B8E">
        <w:tc>
          <w:tcPr>
            <w:tcW w:w="2885"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CF173DC" w14:textId="77777777" w:rsidR="001927E8" w:rsidRPr="001927E8" w:rsidRDefault="001927E8" w:rsidP="00AA5B8E">
            <w:pPr>
              <w:spacing w:after="0"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المجموع</w:t>
            </w:r>
          </w:p>
        </w:tc>
        <w:tc>
          <w:tcPr>
            <w:tcW w:w="730"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5F691CB" w14:textId="77777777" w:rsidR="001927E8" w:rsidRPr="001927E8" w:rsidRDefault="001927E8" w:rsidP="00AA5B8E">
            <w:pPr>
              <w:spacing w:after="0"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lang w:bidi="ar-OM"/>
              </w:rPr>
              <w:t>4.15</w:t>
            </w:r>
          </w:p>
        </w:tc>
        <w:tc>
          <w:tcPr>
            <w:tcW w:w="730"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F43EE8B" w14:textId="77777777" w:rsidR="001927E8" w:rsidRPr="001927E8" w:rsidRDefault="001927E8" w:rsidP="00AA5B8E">
            <w:pPr>
              <w:spacing w:after="0" w:line="276" w:lineRule="auto"/>
              <w:jc w:val="center"/>
              <w:rPr>
                <w:rFonts w:ascii="Simplified Arabic" w:hAnsi="Simplified Arabic" w:cs="Simplified Arabic"/>
                <w:sz w:val="28"/>
                <w:szCs w:val="28"/>
                <w:lang w:bidi="ar-OM"/>
              </w:rPr>
            </w:pPr>
            <w:r w:rsidRPr="001927E8">
              <w:rPr>
                <w:rFonts w:ascii="Simplified Arabic" w:hAnsi="Simplified Arabic" w:cs="Simplified Arabic"/>
                <w:sz w:val="28"/>
                <w:szCs w:val="28"/>
                <w:lang w:bidi="ar-OM"/>
              </w:rPr>
              <w:t>1.845</w:t>
            </w:r>
          </w:p>
        </w:tc>
        <w:tc>
          <w:tcPr>
            <w:tcW w:w="655"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22FD27" w14:textId="77777777" w:rsidR="001927E8" w:rsidRPr="001927E8" w:rsidRDefault="001927E8" w:rsidP="00AA5B8E">
            <w:pPr>
              <w:spacing w:after="0" w:line="276" w:lineRule="auto"/>
              <w:jc w:val="center"/>
              <w:rPr>
                <w:rFonts w:ascii="Simplified Arabic" w:hAnsi="Simplified Arabic" w:cs="Simplified Arabic"/>
                <w:sz w:val="28"/>
                <w:szCs w:val="28"/>
                <w:lang w:bidi="ar-OM"/>
              </w:rPr>
            </w:pPr>
            <w:r w:rsidRPr="001927E8">
              <w:rPr>
                <w:rFonts w:ascii="Simplified Arabic" w:hAnsi="Simplified Arabic" w:cs="Simplified Arabic"/>
                <w:sz w:val="28"/>
                <w:szCs w:val="28"/>
                <w:rtl/>
                <w:lang w:bidi="ar-OM"/>
              </w:rPr>
              <w:t>متوسطة</w:t>
            </w:r>
          </w:p>
        </w:tc>
      </w:tr>
    </w:tbl>
    <w:p w14:paraId="5E10E3DD" w14:textId="77777777" w:rsidR="001927E8" w:rsidRPr="001927E8" w:rsidRDefault="001927E8" w:rsidP="001927E8">
      <w:pPr>
        <w:spacing w:line="276" w:lineRule="auto"/>
        <w:rPr>
          <w:rFonts w:ascii="Simplified Arabic" w:hAnsi="Simplified Arabic" w:cs="Simplified Arabic"/>
          <w:b/>
          <w:bCs/>
          <w:sz w:val="28"/>
          <w:szCs w:val="28"/>
          <w:rtl/>
        </w:rPr>
      </w:pPr>
    </w:p>
    <w:p w14:paraId="49026BAD"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للإجابة على السؤال الثاني: ما هي طبيعة العلاقة بين </w:t>
      </w:r>
      <w:bookmarkStart w:id="106" w:name="_Hlk180493409"/>
      <w:r w:rsidRPr="001927E8">
        <w:rPr>
          <w:rFonts w:ascii="Simplified Arabic" w:hAnsi="Simplified Arabic" w:cs="Simplified Arabic"/>
          <w:sz w:val="28"/>
          <w:szCs w:val="28"/>
          <w:rtl/>
        </w:rPr>
        <w:t xml:space="preserve">الاستراتيجيات المبتكرة لدى ادارة المشاريع  (خدمة العملاء – رضا العميلة - الحصة السوقية) والاستراتيجيات المبتكرة في إدارة المشاريع في صالونات التجميل النسائية  لصالونات التجميل  بالرياض </w:t>
      </w:r>
      <w:bookmarkEnd w:id="106"/>
      <w:r w:rsidRPr="001927E8">
        <w:rPr>
          <w:rFonts w:ascii="Simplified Arabic" w:hAnsi="Simplified Arabic" w:cs="Simplified Arabic"/>
          <w:sz w:val="28"/>
          <w:szCs w:val="28"/>
          <w:rtl/>
        </w:rPr>
        <w:t>؟</w:t>
      </w:r>
    </w:p>
    <w:p w14:paraId="7CE9B63E" w14:textId="77777777" w:rsidR="001927E8" w:rsidRPr="001927E8" w:rsidRDefault="001927E8" w:rsidP="001927E8">
      <w:pPr>
        <w:spacing w:line="276" w:lineRule="auto"/>
        <w:jc w:val="lowKashida"/>
        <w:rPr>
          <w:rFonts w:ascii="Simplified Arabic" w:hAnsi="Simplified Arabic" w:cs="Simplified Arabic"/>
          <w:sz w:val="28"/>
          <w:szCs w:val="28"/>
          <w:rtl/>
          <w:lang w:bidi="ar-EG"/>
        </w:rPr>
      </w:pPr>
      <w:r w:rsidRPr="001927E8">
        <w:rPr>
          <w:rFonts w:ascii="Simplified Arabic" w:hAnsi="Simplified Arabic" w:cs="Simplified Arabic"/>
          <w:sz w:val="28"/>
          <w:szCs w:val="28"/>
          <w:rtl/>
        </w:rPr>
        <w:t xml:space="preserve">توجد علاقة دالة إحصائيا عند مستوى دلالة (0.01) </w:t>
      </w:r>
      <w:r w:rsidRPr="001927E8">
        <w:rPr>
          <w:rFonts w:ascii="Simplified Arabic" w:hAnsi="Simplified Arabic" w:cs="Simplified Arabic"/>
          <w:sz w:val="28"/>
          <w:szCs w:val="28"/>
          <w:rtl/>
          <w:lang w:bidi="ar-EG"/>
        </w:rPr>
        <w:t xml:space="preserve">( الحصة السوقية) الاستراتيجيات المبتكرة في إدارة المشاريع في صالونات التجميل </w:t>
      </w:r>
      <w:r w:rsidRPr="001927E8">
        <w:rPr>
          <w:rFonts w:ascii="Simplified Arabic" w:hAnsi="Simplified Arabic" w:cs="Simplified Arabic"/>
          <w:sz w:val="28"/>
          <w:szCs w:val="28"/>
          <w:rtl/>
        </w:rPr>
        <w:t xml:space="preserve">، توجد علاقة دالة إحصائيا عند مستوى دلالة (0.05) </w:t>
      </w:r>
      <w:r w:rsidRPr="001927E8">
        <w:rPr>
          <w:rFonts w:ascii="Simplified Arabic" w:hAnsi="Simplified Arabic" w:cs="Simplified Arabic"/>
          <w:sz w:val="28"/>
          <w:szCs w:val="28"/>
          <w:rtl/>
          <w:lang w:bidi="ar-EG"/>
        </w:rPr>
        <w:t>(خدمة العملاء- رضا العميلة) والاستراتيجيات المبتكرة.</w:t>
      </w:r>
    </w:p>
    <w:p w14:paraId="2D016608"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lang w:bidi="ar-EG"/>
        </w:rPr>
        <w:t xml:space="preserve"> </w:t>
      </w:r>
      <w:r w:rsidRPr="001927E8">
        <w:rPr>
          <w:rFonts w:ascii="Simplified Arabic" w:hAnsi="Simplified Arabic" w:cs="Simplified Arabic"/>
          <w:sz w:val="28"/>
          <w:szCs w:val="28"/>
          <w:rtl/>
        </w:rPr>
        <w:t xml:space="preserve">ويتضح من الجدول أن معامل الارتباط بين </w:t>
      </w:r>
      <w:r w:rsidRPr="001927E8">
        <w:rPr>
          <w:rFonts w:ascii="Simplified Arabic" w:hAnsi="Simplified Arabic" w:cs="Simplified Arabic"/>
          <w:sz w:val="28"/>
          <w:szCs w:val="28"/>
          <w:rtl/>
          <w:lang w:bidi="ar-EG"/>
        </w:rPr>
        <w:t xml:space="preserve">المشاريع  (رضا العميلة - الحصة السوقية)  وعناصر الاستراتيجيات المبتكرة لدى ادارة صالونات التجميل  بالرياض  </w:t>
      </w:r>
      <w:r w:rsidRPr="001927E8">
        <w:rPr>
          <w:rFonts w:ascii="Simplified Arabic" w:hAnsi="Simplified Arabic" w:cs="Simplified Arabic"/>
          <w:sz w:val="28"/>
          <w:szCs w:val="28"/>
          <w:rtl/>
        </w:rPr>
        <w:t xml:space="preserve">كانت موجبة وذات علاقة طردية، وهذا يعني أن </w:t>
      </w:r>
      <w:r w:rsidRPr="001927E8">
        <w:rPr>
          <w:rFonts w:ascii="Simplified Arabic" w:hAnsi="Simplified Arabic" w:cs="Simplified Arabic"/>
          <w:sz w:val="28"/>
          <w:szCs w:val="28"/>
          <w:rtl/>
          <w:lang w:bidi="ar-EG"/>
        </w:rPr>
        <w:t xml:space="preserve">عناصر الاستراتيجيات المبتكرة لدى ادارة المشاريع  </w:t>
      </w:r>
      <w:r w:rsidRPr="001927E8">
        <w:rPr>
          <w:rFonts w:ascii="Simplified Arabic" w:hAnsi="Simplified Arabic" w:cs="Simplified Arabic"/>
          <w:sz w:val="28"/>
          <w:szCs w:val="28"/>
          <w:rtl/>
        </w:rPr>
        <w:t xml:space="preserve">لها تأثير على </w:t>
      </w:r>
      <w:r w:rsidRPr="001927E8">
        <w:rPr>
          <w:rFonts w:ascii="Simplified Arabic" w:hAnsi="Simplified Arabic" w:cs="Simplified Arabic"/>
          <w:sz w:val="28"/>
          <w:szCs w:val="28"/>
          <w:rtl/>
          <w:lang w:bidi="ar-EG"/>
        </w:rPr>
        <w:t xml:space="preserve">الاستراتيجيات </w:t>
      </w:r>
      <w:r w:rsidRPr="001927E8">
        <w:rPr>
          <w:rFonts w:ascii="Simplified Arabic" w:hAnsi="Simplified Arabic" w:cs="Simplified Arabic"/>
          <w:sz w:val="28"/>
          <w:szCs w:val="28"/>
          <w:rtl/>
          <w:lang w:bidi="ar-EG"/>
        </w:rPr>
        <w:lastRenderedPageBreak/>
        <w:t>المبتكرة في إدارة المشاريع في صالونات التجميل النسائية  لصالونات التجميل  بالرياض  عدا خدمة العملاء</w:t>
      </w:r>
      <w:r w:rsidRPr="001927E8">
        <w:rPr>
          <w:rFonts w:ascii="Simplified Arabic" w:hAnsi="Simplified Arabic" w:cs="Simplified Arabic"/>
          <w:sz w:val="28"/>
          <w:szCs w:val="28"/>
          <w:rtl/>
        </w:rPr>
        <w:t>.</w:t>
      </w:r>
    </w:p>
    <w:p w14:paraId="29B3FDF9" w14:textId="77777777" w:rsidR="001927E8" w:rsidRPr="001927E8" w:rsidRDefault="001927E8" w:rsidP="0050155B">
      <w:pPr>
        <w:pStyle w:val="a0"/>
        <w:spacing w:line="360" w:lineRule="auto"/>
        <w:rPr>
          <w:rFonts w:ascii="Simplified Arabic" w:hAnsi="Simplified Arabic" w:cs="Simplified Arabic"/>
          <w:b w:val="0"/>
          <w:bCs w:val="0"/>
          <w:sz w:val="28"/>
          <w:szCs w:val="28"/>
          <w:rtl/>
        </w:rPr>
      </w:pPr>
      <w:bookmarkStart w:id="107" w:name="_Toc122262736"/>
      <w:bookmarkStart w:id="108" w:name="_Toc180965435"/>
      <w:r w:rsidRPr="0050155B">
        <w:rPr>
          <w:rFonts w:ascii="Simplified Arabic" w:hAnsi="Simplified Arabic" w:cs="Simplified Arabic"/>
          <w:b w:val="0"/>
          <w:bCs w:val="0"/>
          <w:sz w:val="28"/>
          <w:szCs w:val="28"/>
          <w:rtl/>
        </w:rPr>
        <w:t>جدول (١٧): معاملات الارتباط بين متغيرات الدراسة</w:t>
      </w:r>
      <w:bookmarkEnd w:id="107"/>
      <w:bookmarkEnd w:id="108"/>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329"/>
        <w:gridCol w:w="1127"/>
        <w:gridCol w:w="1127"/>
        <w:gridCol w:w="1127"/>
        <w:gridCol w:w="1127"/>
        <w:gridCol w:w="985"/>
      </w:tblGrid>
      <w:tr w:rsidR="001927E8" w:rsidRPr="001927E8" w14:paraId="3F94C4F9" w14:textId="77777777" w:rsidTr="001927E8">
        <w:trPr>
          <w:trHeight w:val="300"/>
        </w:trPr>
        <w:tc>
          <w:tcPr>
            <w:tcW w:w="18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314B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المتغير</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EB9D3"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8BAB8B"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2</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0CFCF"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3</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7109A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BE9CB"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5</w:t>
            </w:r>
          </w:p>
        </w:tc>
      </w:tr>
      <w:tr w:rsidR="001927E8" w:rsidRPr="001927E8" w14:paraId="25CE9E51" w14:textId="77777777" w:rsidTr="001927E8">
        <w:trPr>
          <w:trHeight w:val="288"/>
        </w:trPr>
        <w:tc>
          <w:tcPr>
            <w:tcW w:w="1886" w:type="pct"/>
            <w:tcBorders>
              <w:top w:val="single" w:sz="4" w:space="0" w:color="auto"/>
              <w:left w:val="single" w:sz="4" w:space="0" w:color="auto"/>
              <w:bottom w:val="single" w:sz="4" w:space="0" w:color="auto"/>
              <w:right w:val="single" w:sz="4" w:space="0" w:color="auto"/>
            </w:tcBorders>
            <w:hideMark/>
          </w:tcPr>
          <w:p w14:paraId="49554F1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خدمة العملاء</w:t>
            </w:r>
          </w:p>
        </w:tc>
        <w:tc>
          <w:tcPr>
            <w:tcW w:w="639" w:type="pct"/>
            <w:tcBorders>
              <w:top w:val="single" w:sz="4" w:space="0" w:color="auto"/>
              <w:left w:val="single" w:sz="4" w:space="0" w:color="auto"/>
              <w:bottom w:val="single" w:sz="4" w:space="0" w:color="auto"/>
              <w:right w:val="single" w:sz="4" w:space="0" w:color="auto"/>
            </w:tcBorders>
            <w:vAlign w:val="center"/>
            <w:hideMark/>
          </w:tcPr>
          <w:p w14:paraId="68C7D588"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639" w:type="pct"/>
            <w:tcBorders>
              <w:top w:val="single" w:sz="4" w:space="0" w:color="auto"/>
              <w:left w:val="single" w:sz="4" w:space="0" w:color="auto"/>
              <w:bottom w:val="single" w:sz="4" w:space="0" w:color="auto"/>
              <w:right w:val="single" w:sz="4" w:space="0" w:color="auto"/>
            </w:tcBorders>
            <w:vAlign w:val="center"/>
          </w:tcPr>
          <w:p w14:paraId="5557BABD"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639" w:type="pct"/>
            <w:tcBorders>
              <w:top w:val="single" w:sz="4" w:space="0" w:color="auto"/>
              <w:left w:val="single" w:sz="4" w:space="0" w:color="auto"/>
              <w:bottom w:val="single" w:sz="4" w:space="0" w:color="auto"/>
              <w:right w:val="single" w:sz="4" w:space="0" w:color="auto"/>
            </w:tcBorders>
            <w:vAlign w:val="center"/>
          </w:tcPr>
          <w:p w14:paraId="21A3D9ED"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639" w:type="pct"/>
            <w:tcBorders>
              <w:top w:val="single" w:sz="4" w:space="0" w:color="auto"/>
              <w:left w:val="single" w:sz="4" w:space="0" w:color="auto"/>
              <w:bottom w:val="single" w:sz="4" w:space="0" w:color="auto"/>
              <w:right w:val="single" w:sz="4" w:space="0" w:color="auto"/>
            </w:tcBorders>
            <w:vAlign w:val="center"/>
          </w:tcPr>
          <w:p w14:paraId="25EC16D7"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558" w:type="pct"/>
            <w:tcBorders>
              <w:top w:val="single" w:sz="4" w:space="0" w:color="auto"/>
              <w:left w:val="single" w:sz="4" w:space="0" w:color="auto"/>
              <w:bottom w:val="single" w:sz="4" w:space="0" w:color="auto"/>
              <w:right w:val="single" w:sz="4" w:space="0" w:color="auto"/>
            </w:tcBorders>
            <w:vAlign w:val="center"/>
          </w:tcPr>
          <w:p w14:paraId="6D35035B" w14:textId="77777777" w:rsidR="001927E8" w:rsidRPr="001927E8" w:rsidRDefault="001927E8" w:rsidP="001927E8">
            <w:pPr>
              <w:spacing w:line="276" w:lineRule="auto"/>
              <w:jc w:val="center"/>
              <w:rPr>
                <w:rFonts w:ascii="Simplified Arabic" w:hAnsi="Simplified Arabic" w:cs="Simplified Arabic"/>
                <w:sz w:val="28"/>
                <w:szCs w:val="28"/>
              </w:rPr>
            </w:pPr>
          </w:p>
        </w:tc>
      </w:tr>
      <w:tr w:rsidR="001927E8" w:rsidRPr="001927E8" w14:paraId="28B6DC25" w14:textId="77777777" w:rsidTr="001927E8">
        <w:trPr>
          <w:trHeight w:val="276"/>
        </w:trPr>
        <w:tc>
          <w:tcPr>
            <w:tcW w:w="1886" w:type="pct"/>
            <w:tcBorders>
              <w:top w:val="single" w:sz="4" w:space="0" w:color="auto"/>
              <w:left w:val="single" w:sz="4" w:space="0" w:color="auto"/>
              <w:bottom w:val="single" w:sz="4" w:space="0" w:color="auto"/>
              <w:right w:val="single" w:sz="4" w:space="0" w:color="auto"/>
            </w:tcBorders>
            <w:hideMark/>
          </w:tcPr>
          <w:p w14:paraId="029C3E67"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رضا العميلة</w:t>
            </w:r>
          </w:p>
        </w:tc>
        <w:tc>
          <w:tcPr>
            <w:tcW w:w="639" w:type="pct"/>
            <w:tcBorders>
              <w:top w:val="single" w:sz="4" w:space="0" w:color="auto"/>
              <w:left w:val="single" w:sz="4" w:space="0" w:color="auto"/>
              <w:bottom w:val="single" w:sz="4" w:space="0" w:color="auto"/>
              <w:right w:val="single" w:sz="4" w:space="0" w:color="auto"/>
            </w:tcBorders>
            <w:vAlign w:val="center"/>
            <w:hideMark/>
          </w:tcPr>
          <w:p w14:paraId="3F12B901"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.764**</w:t>
            </w:r>
          </w:p>
        </w:tc>
        <w:tc>
          <w:tcPr>
            <w:tcW w:w="639" w:type="pct"/>
            <w:tcBorders>
              <w:top w:val="single" w:sz="4" w:space="0" w:color="auto"/>
              <w:left w:val="single" w:sz="4" w:space="0" w:color="auto"/>
              <w:bottom w:val="single" w:sz="4" w:space="0" w:color="auto"/>
              <w:right w:val="single" w:sz="4" w:space="0" w:color="auto"/>
            </w:tcBorders>
            <w:vAlign w:val="center"/>
            <w:hideMark/>
          </w:tcPr>
          <w:p w14:paraId="4C502F0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639" w:type="pct"/>
            <w:tcBorders>
              <w:top w:val="single" w:sz="4" w:space="0" w:color="auto"/>
              <w:left w:val="single" w:sz="4" w:space="0" w:color="auto"/>
              <w:bottom w:val="single" w:sz="4" w:space="0" w:color="auto"/>
              <w:right w:val="single" w:sz="4" w:space="0" w:color="auto"/>
            </w:tcBorders>
            <w:vAlign w:val="center"/>
          </w:tcPr>
          <w:p w14:paraId="3B2A3F2C"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639" w:type="pct"/>
            <w:tcBorders>
              <w:top w:val="single" w:sz="4" w:space="0" w:color="auto"/>
              <w:left w:val="single" w:sz="4" w:space="0" w:color="auto"/>
              <w:bottom w:val="single" w:sz="4" w:space="0" w:color="auto"/>
              <w:right w:val="single" w:sz="4" w:space="0" w:color="auto"/>
            </w:tcBorders>
            <w:vAlign w:val="center"/>
          </w:tcPr>
          <w:p w14:paraId="5EC643F7"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558" w:type="pct"/>
            <w:tcBorders>
              <w:top w:val="single" w:sz="4" w:space="0" w:color="auto"/>
              <w:left w:val="single" w:sz="4" w:space="0" w:color="auto"/>
              <w:bottom w:val="single" w:sz="4" w:space="0" w:color="auto"/>
              <w:right w:val="single" w:sz="4" w:space="0" w:color="auto"/>
            </w:tcBorders>
            <w:vAlign w:val="center"/>
          </w:tcPr>
          <w:p w14:paraId="772A316B" w14:textId="77777777" w:rsidR="001927E8" w:rsidRPr="001927E8" w:rsidRDefault="001927E8" w:rsidP="001927E8">
            <w:pPr>
              <w:spacing w:line="276" w:lineRule="auto"/>
              <w:jc w:val="center"/>
              <w:rPr>
                <w:rFonts w:ascii="Simplified Arabic" w:hAnsi="Simplified Arabic" w:cs="Simplified Arabic"/>
                <w:sz w:val="28"/>
                <w:szCs w:val="28"/>
              </w:rPr>
            </w:pPr>
          </w:p>
        </w:tc>
      </w:tr>
      <w:tr w:rsidR="001927E8" w:rsidRPr="001927E8" w14:paraId="717550BC" w14:textId="77777777" w:rsidTr="001927E8">
        <w:trPr>
          <w:trHeight w:val="276"/>
        </w:trPr>
        <w:tc>
          <w:tcPr>
            <w:tcW w:w="1886" w:type="pct"/>
            <w:tcBorders>
              <w:top w:val="single" w:sz="4" w:space="0" w:color="auto"/>
              <w:left w:val="single" w:sz="4" w:space="0" w:color="auto"/>
              <w:bottom w:val="single" w:sz="4" w:space="0" w:color="auto"/>
              <w:right w:val="single" w:sz="4" w:space="0" w:color="auto"/>
            </w:tcBorders>
            <w:hideMark/>
          </w:tcPr>
          <w:p w14:paraId="0A283E1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الحصة السوقية</w:t>
            </w:r>
          </w:p>
        </w:tc>
        <w:tc>
          <w:tcPr>
            <w:tcW w:w="639" w:type="pct"/>
            <w:tcBorders>
              <w:top w:val="single" w:sz="4" w:space="0" w:color="auto"/>
              <w:left w:val="single" w:sz="4" w:space="0" w:color="auto"/>
              <w:bottom w:val="single" w:sz="4" w:space="0" w:color="auto"/>
              <w:right w:val="single" w:sz="4" w:space="0" w:color="auto"/>
            </w:tcBorders>
            <w:vAlign w:val="center"/>
            <w:hideMark/>
          </w:tcPr>
          <w:p w14:paraId="44E329EF"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.486**</w:t>
            </w:r>
          </w:p>
        </w:tc>
        <w:tc>
          <w:tcPr>
            <w:tcW w:w="639" w:type="pct"/>
            <w:tcBorders>
              <w:top w:val="single" w:sz="4" w:space="0" w:color="auto"/>
              <w:left w:val="single" w:sz="4" w:space="0" w:color="auto"/>
              <w:bottom w:val="single" w:sz="4" w:space="0" w:color="auto"/>
              <w:right w:val="single" w:sz="4" w:space="0" w:color="auto"/>
            </w:tcBorders>
            <w:vAlign w:val="center"/>
            <w:hideMark/>
          </w:tcPr>
          <w:p w14:paraId="59CCA265"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.740**</w:t>
            </w:r>
          </w:p>
        </w:tc>
        <w:tc>
          <w:tcPr>
            <w:tcW w:w="639" w:type="pct"/>
            <w:tcBorders>
              <w:top w:val="single" w:sz="4" w:space="0" w:color="auto"/>
              <w:left w:val="single" w:sz="4" w:space="0" w:color="auto"/>
              <w:bottom w:val="single" w:sz="4" w:space="0" w:color="auto"/>
              <w:right w:val="single" w:sz="4" w:space="0" w:color="auto"/>
            </w:tcBorders>
            <w:vAlign w:val="center"/>
            <w:hideMark/>
          </w:tcPr>
          <w:p w14:paraId="1A7EDE1A"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639" w:type="pct"/>
            <w:tcBorders>
              <w:top w:val="single" w:sz="4" w:space="0" w:color="auto"/>
              <w:left w:val="single" w:sz="4" w:space="0" w:color="auto"/>
              <w:bottom w:val="single" w:sz="4" w:space="0" w:color="auto"/>
              <w:right w:val="single" w:sz="4" w:space="0" w:color="auto"/>
            </w:tcBorders>
            <w:vAlign w:val="center"/>
          </w:tcPr>
          <w:p w14:paraId="101B4405" w14:textId="77777777" w:rsidR="001927E8" w:rsidRPr="001927E8" w:rsidRDefault="001927E8" w:rsidP="001927E8">
            <w:pPr>
              <w:spacing w:line="276" w:lineRule="auto"/>
              <w:jc w:val="center"/>
              <w:rPr>
                <w:rFonts w:ascii="Simplified Arabic" w:hAnsi="Simplified Arabic" w:cs="Simplified Arabic"/>
                <w:sz w:val="28"/>
                <w:szCs w:val="28"/>
              </w:rPr>
            </w:pPr>
          </w:p>
        </w:tc>
        <w:tc>
          <w:tcPr>
            <w:tcW w:w="558" w:type="pct"/>
            <w:tcBorders>
              <w:top w:val="single" w:sz="4" w:space="0" w:color="auto"/>
              <w:left w:val="single" w:sz="4" w:space="0" w:color="auto"/>
              <w:bottom w:val="single" w:sz="4" w:space="0" w:color="auto"/>
              <w:right w:val="single" w:sz="4" w:space="0" w:color="auto"/>
            </w:tcBorders>
            <w:vAlign w:val="center"/>
          </w:tcPr>
          <w:p w14:paraId="010D2C9E" w14:textId="77777777" w:rsidR="001927E8" w:rsidRPr="001927E8" w:rsidRDefault="001927E8" w:rsidP="001927E8">
            <w:pPr>
              <w:spacing w:line="276" w:lineRule="auto"/>
              <w:jc w:val="center"/>
              <w:rPr>
                <w:rFonts w:ascii="Simplified Arabic" w:hAnsi="Simplified Arabic" w:cs="Simplified Arabic"/>
                <w:sz w:val="28"/>
                <w:szCs w:val="28"/>
              </w:rPr>
            </w:pPr>
          </w:p>
        </w:tc>
      </w:tr>
      <w:tr w:rsidR="001927E8" w:rsidRPr="001927E8" w14:paraId="3DD2BDD5" w14:textId="77777777" w:rsidTr="001927E8">
        <w:trPr>
          <w:trHeight w:val="276"/>
        </w:trPr>
        <w:tc>
          <w:tcPr>
            <w:tcW w:w="1886" w:type="pct"/>
            <w:tcBorders>
              <w:top w:val="single" w:sz="4" w:space="0" w:color="auto"/>
              <w:left w:val="single" w:sz="4" w:space="0" w:color="auto"/>
              <w:bottom w:val="single" w:sz="4" w:space="0" w:color="auto"/>
              <w:right w:val="single" w:sz="4" w:space="0" w:color="auto"/>
            </w:tcBorders>
            <w:vAlign w:val="center"/>
            <w:hideMark/>
          </w:tcPr>
          <w:p w14:paraId="3CA72400"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rPr>
              <w:t>الاستراتيجيات المبتكرة</w:t>
            </w:r>
          </w:p>
        </w:tc>
        <w:tc>
          <w:tcPr>
            <w:tcW w:w="639" w:type="pct"/>
            <w:tcBorders>
              <w:top w:val="single" w:sz="4" w:space="0" w:color="auto"/>
              <w:left w:val="single" w:sz="4" w:space="0" w:color="auto"/>
              <w:bottom w:val="single" w:sz="4" w:space="0" w:color="auto"/>
              <w:right w:val="single" w:sz="4" w:space="0" w:color="auto"/>
            </w:tcBorders>
            <w:vAlign w:val="center"/>
            <w:hideMark/>
          </w:tcPr>
          <w:p w14:paraId="731CE1FF"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.067</w:t>
            </w:r>
          </w:p>
        </w:tc>
        <w:tc>
          <w:tcPr>
            <w:tcW w:w="639" w:type="pct"/>
            <w:tcBorders>
              <w:top w:val="single" w:sz="4" w:space="0" w:color="auto"/>
              <w:left w:val="single" w:sz="4" w:space="0" w:color="auto"/>
              <w:bottom w:val="single" w:sz="4" w:space="0" w:color="auto"/>
              <w:right w:val="single" w:sz="4" w:space="0" w:color="auto"/>
            </w:tcBorders>
            <w:vAlign w:val="center"/>
            <w:hideMark/>
          </w:tcPr>
          <w:p w14:paraId="3616F736"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.109*</w:t>
            </w:r>
          </w:p>
        </w:tc>
        <w:tc>
          <w:tcPr>
            <w:tcW w:w="639" w:type="pct"/>
            <w:tcBorders>
              <w:top w:val="single" w:sz="4" w:space="0" w:color="auto"/>
              <w:left w:val="single" w:sz="4" w:space="0" w:color="auto"/>
              <w:bottom w:val="single" w:sz="4" w:space="0" w:color="auto"/>
              <w:right w:val="single" w:sz="4" w:space="0" w:color="auto"/>
            </w:tcBorders>
            <w:vAlign w:val="center"/>
            <w:hideMark/>
          </w:tcPr>
          <w:p w14:paraId="2A16AAF6" w14:textId="77777777" w:rsidR="001927E8" w:rsidRPr="001927E8" w:rsidRDefault="001927E8" w:rsidP="001927E8">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Pr>
              <w:t>.162**</w:t>
            </w:r>
          </w:p>
        </w:tc>
        <w:tc>
          <w:tcPr>
            <w:tcW w:w="639" w:type="pct"/>
            <w:tcBorders>
              <w:top w:val="single" w:sz="4" w:space="0" w:color="auto"/>
              <w:left w:val="single" w:sz="4" w:space="0" w:color="auto"/>
              <w:bottom w:val="single" w:sz="4" w:space="0" w:color="auto"/>
              <w:right w:val="single" w:sz="4" w:space="0" w:color="auto"/>
            </w:tcBorders>
            <w:vAlign w:val="center"/>
            <w:hideMark/>
          </w:tcPr>
          <w:p w14:paraId="42A958C3" w14:textId="77777777" w:rsidR="001927E8" w:rsidRPr="001927E8" w:rsidRDefault="001927E8" w:rsidP="001927E8">
            <w:pPr>
              <w:spacing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Pr>
              <w:t>.479**</w:t>
            </w:r>
          </w:p>
        </w:tc>
        <w:tc>
          <w:tcPr>
            <w:tcW w:w="558" w:type="pct"/>
            <w:tcBorders>
              <w:top w:val="single" w:sz="4" w:space="0" w:color="auto"/>
              <w:left w:val="single" w:sz="4" w:space="0" w:color="auto"/>
              <w:bottom w:val="single" w:sz="4" w:space="0" w:color="auto"/>
              <w:right w:val="single" w:sz="4" w:space="0" w:color="auto"/>
            </w:tcBorders>
            <w:vAlign w:val="center"/>
            <w:hideMark/>
          </w:tcPr>
          <w:p w14:paraId="75BF0FEC" w14:textId="77777777" w:rsidR="001927E8" w:rsidRPr="001927E8" w:rsidRDefault="001927E8" w:rsidP="001927E8">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Pr>
              <w:t>1</w:t>
            </w:r>
          </w:p>
        </w:tc>
      </w:tr>
    </w:tbl>
    <w:p w14:paraId="58C959D6" w14:textId="77777777" w:rsidR="001927E8" w:rsidRPr="001927E8" w:rsidRDefault="001927E8" w:rsidP="001927E8">
      <w:pPr>
        <w:spacing w:line="276" w:lineRule="auto"/>
        <w:rPr>
          <w:rFonts w:ascii="Simplified Arabic" w:hAnsi="Simplified Arabic" w:cs="Simplified Arabic"/>
          <w:b/>
          <w:bCs/>
          <w:sz w:val="28"/>
          <w:szCs w:val="28"/>
        </w:rPr>
      </w:pPr>
      <w:r w:rsidRPr="001927E8">
        <w:rPr>
          <w:rFonts w:ascii="Simplified Arabic" w:hAnsi="Simplified Arabic" w:cs="Simplified Arabic"/>
          <w:b/>
          <w:bCs/>
          <w:sz w:val="28"/>
          <w:szCs w:val="28"/>
          <w:rtl/>
        </w:rPr>
        <w:t>* داله عند مستوى (0.01).</w:t>
      </w:r>
    </w:p>
    <w:p w14:paraId="3F884F31"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يتضح من الجدول (١٧) بأن هناك علاقة طردية بين المتغيرات المستقلة: بين </w:t>
      </w:r>
      <w:r w:rsidRPr="001927E8">
        <w:rPr>
          <w:rFonts w:ascii="Simplified Arabic" w:hAnsi="Simplified Arabic" w:cs="Simplified Arabic"/>
          <w:sz w:val="28"/>
          <w:szCs w:val="28"/>
          <w:rtl/>
          <w:lang w:bidi="ar-EG"/>
        </w:rPr>
        <w:t xml:space="preserve">عناصر الاستراتيجيات المبتكرة لدى ادارة المشاريع  (رضا العميلة – الأهداف والغايات- الحصة السوقية) والاستراتيجيات المبتكرة في إدارة المشاريع في صالونات التجميل النسائية  لصالونات التجميل  بالرياض </w:t>
      </w:r>
      <w:r w:rsidRPr="001927E8">
        <w:rPr>
          <w:rFonts w:ascii="Simplified Arabic" w:hAnsi="Simplified Arabic" w:cs="Simplified Arabic"/>
          <w:sz w:val="28"/>
          <w:szCs w:val="28"/>
          <w:rtl/>
        </w:rPr>
        <w:t>، أي أن هذه القيم ذات دلالة إحصائية عند مستوى دلالة إحصائية (</w:t>
      </w:r>
      <w:r w:rsidRPr="001927E8">
        <w:rPr>
          <w:rFonts w:ascii="Simplified Arabic" w:hAnsi="Simplified Arabic" w:cs="Simplified Arabic"/>
          <w:sz w:val="28"/>
          <w:szCs w:val="28"/>
        </w:rPr>
        <w:t>0.01</w:t>
      </w:r>
      <w:r w:rsidRPr="001927E8">
        <w:rPr>
          <w:rFonts w:ascii="Simplified Arabic" w:hAnsi="Simplified Arabic" w:cs="Simplified Arabic"/>
          <w:sz w:val="28"/>
          <w:szCs w:val="28"/>
          <w:rtl/>
        </w:rPr>
        <w:t xml:space="preserve">) و(0.05). </w:t>
      </w:r>
      <w:r w:rsidRPr="001927E8">
        <w:rPr>
          <w:rFonts w:ascii="Simplified Arabic" w:hAnsi="Simplified Arabic" w:cs="Simplified Arabic"/>
          <w:sz w:val="28"/>
          <w:szCs w:val="28"/>
          <w:rtl/>
          <w:lang w:bidi="ar-OM"/>
        </w:rPr>
        <w:t>حيث إن أكثر العناصر ارتباطا بالاستراتيجيات المبتكرة في إدارة المشاريع في صالونات التجميل النسائية  الحصة السوقية حيث بلغ معامل الارتباط (</w:t>
      </w:r>
      <w:r w:rsidRPr="001927E8">
        <w:rPr>
          <w:rFonts w:ascii="Simplified Arabic" w:hAnsi="Simplified Arabic" w:cs="Simplified Arabic"/>
          <w:sz w:val="28"/>
          <w:szCs w:val="28"/>
        </w:rPr>
        <w:t>0.162</w:t>
      </w:r>
      <w:r w:rsidRPr="001927E8">
        <w:rPr>
          <w:rFonts w:ascii="Simplified Arabic" w:hAnsi="Simplified Arabic" w:cs="Simplified Arabic"/>
          <w:sz w:val="28"/>
          <w:szCs w:val="28"/>
          <w:rtl/>
          <w:lang w:bidi="ar-OM"/>
        </w:rPr>
        <w:t>)، ثم جاء رضا العميلة بمعامل ارتباط بلغ (</w:t>
      </w:r>
      <w:r w:rsidRPr="001927E8">
        <w:rPr>
          <w:rFonts w:ascii="Simplified Arabic" w:hAnsi="Simplified Arabic" w:cs="Simplified Arabic"/>
          <w:sz w:val="28"/>
          <w:szCs w:val="28"/>
        </w:rPr>
        <w:t>0.109</w:t>
      </w:r>
      <w:r w:rsidRPr="001927E8">
        <w:rPr>
          <w:rFonts w:ascii="Simplified Arabic" w:hAnsi="Simplified Arabic" w:cs="Simplified Arabic"/>
          <w:sz w:val="28"/>
          <w:szCs w:val="28"/>
          <w:rtl/>
          <w:lang w:bidi="ar-OM"/>
        </w:rPr>
        <w:t>).</w:t>
      </w:r>
    </w:p>
    <w:p w14:paraId="6B52EC94" w14:textId="77777777" w:rsidR="001927E8" w:rsidRPr="001927E8" w:rsidRDefault="001927E8" w:rsidP="00664E65">
      <w:pPr>
        <w:pStyle w:val="a"/>
        <w:jc w:val="left"/>
        <w:rPr>
          <w:sz w:val="32"/>
          <w:szCs w:val="28"/>
          <w:rtl/>
        </w:rPr>
      </w:pPr>
      <w:bookmarkStart w:id="109" w:name="_Toc121281337"/>
      <w:bookmarkStart w:id="110" w:name="_Toc181442425"/>
      <w:r w:rsidRPr="001927E8">
        <w:rPr>
          <w:sz w:val="32"/>
          <w:szCs w:val="28"/>
          <w:rtl/>
        </w:rPr>
        <w:t>ثانيًا: اختبار وفحص الفرضيات:</w:t>
      </w:r>
      <w:bookmarkEnd w:id="109"/>
      <w:bookmarkEnd w:id="110"/>
    </w:p>
    <w:p w14:paraId="674AEB8A" w14:textId="77777777" w:rsidR="001927E8" w:rsidRPr="001927E8" w:rsidRDefault="001927E8" w:rsidP="001927E8">
      <w:pPr>
        <w:spacing w:line="276" w:lineRule="auto"/>
        <w:rPr>
          <w:rFonts w:ascii="Simplified Arabic" w:hAnsi="Simplified Arabic" w:cs="Simplified Arabic"/>
          <w:b/>
          <w:bCs/>
          <w:sz w:val="28"/>
          <w:szCs w:val="28"/>
          <w:rtl/>
          <w:lang w:bidi="ar-OM"/>
        </w:rPr>
      </w:pPr>
      <w:r w:rsidRPr="001927E8">
        <w:rPr>
          <w:rFonts w:ascii="Simplified Arabic" w:hAnsi="Simplified Arabic" w:cs="Simplified Arabic"/>
          <w:b/>
          <w:bCs/>
          <w:sz w:val="28"/>
          <w:szCs w:val="28"/>
          <w:rtl/>
          <w:lang w:bidi="ar-OM"/>
        </w:rPr>
        <w:t>يسعى هذا الجزء لاختبار فرضيات الدراسة والتي تنص على التالي:</w:t>
      </w:r>
    </w:p>
    <w:p w14:paraId="403AFE0D" w14:textId="77777777" w:rsidR="001927E8" w:rsidRPr="001927E8" w:rsidRDefault="001927E8" w:rsidP="001927E8">
      <w:pPr>
        <w:spacing w:line="276" w:lineRule="auto"/>
        <w:rPr>
          <w:rFonts w:ascii="Simplified Arabic" w:hAnsi="Simplified Arabic" w:cs="Simplified Arabic"/>
          <w:b/>
          <w:bCs/>
          <w:sz w:val="28"/>
          <w:szCs w:val="28"/>
          <w:rtl/>
          <w:lang w:bidi="ar-EG"/>
        </w:rPr>
      </w:pPr>
      <w:r w:rsidRPr="001927E8">
        <w:rPr>
          <w:rFonts w:ascii="Simplified Arabic" w:hAnsi="Simplified Arabic" w:cs="Simplified Arabic"/>
          <w:b/>
          <w:bCs/>
          <w:sz w:val="28"/>
          <w:szCs w:val="28"/>
          <w:rtl/>
        </w:rPr>
        <w:t xml:space="preserve">الفرضية الرئيسية: يوجد أثر ذو دلالة إحصائية عند مستوى دلالة </w:t>
      </w:r>
      <w:r w:rsidRPr="001927E8">
        <w:rPr>
          <w:rFonts w:ascii="Cambria" w:hAnsi="Cambria" w:cs="Cambria"/>
          <w:b/>
          <w:bCs/>
          <w:sz w:val="28"/>
          <w:szCs w:val="28"/>
        </w:rPr>
        <w:t>α≤</w:t>
      </w:r>
      <w:r w:rsidRPr="001927E8">
        <w:rPr>
          <w:rFonts w:ascii="Simplified Arabic" w:hAnsi="Simplified Arabic" w:cs="Simplified Arabic"/>
          <w:b/>
          <w:bCs/>
          <w:sz w:val="28"/>
          <w:szCs w:val="28"/>
        </w:rPr>
        <w:t>0.05)</w:t>
      </w:r>
      <w:r w:rsidRPr="001927E8">
        <w:rPr>
          <w:rFonts w:ascii="Simplified Arabic" w:hAnsi="Simplified Arabic" w:cs="Simplified Arabic"/>
          <w:b/>
          <w:bCs/>
          <w:sz w:val="28"/>
          <w:szCs w:val="28"/>
          <w:rtl/>
        </w:rPr>
        <w:t>) للاستراتيجيات المبتكرة في إدارة المشاريع على خدمة العملاء و الحصة السوقية ورضا الزبون.</w:t>
      </w:r>
    </w:p>
    <w:p w14:paraId="3231084C" w14:textId="77777777" w:rsidR="001927E8" w:rsidRPr="001927E8" w:rsidRDefault="001927E8">
      <w:pPr>
        <w:numPr>
          <w:ilvl w:val="0"/>
          <w:numId w:val="35"/>
        </w:num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 xml:space="preserve">الفرضية الفرعية الأولى: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لالاستراتيجيات المبتكرة في إدارة المشاريع في صالونات التجميل النسائية  لصالونات التجميل  بالرياض على خدمة العملاء .</w:t>
      </w:r>
    </w:p>
    <w:p w14:paraId="1E1821B4" w14:textId="77777777" w:rsidR="001927E8" w:rsidRPr="001927E8" w:rsidRDefault="001927E8">
      <w:pPr>
        <w:numPr>
          <w:ilvl w:val="0"/>
          <w:numId w:val="35"/>
        </w:num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lastRenderedPageBreak/>
        <w:t xml:space="preserve">الفرضية الفرعية الثانية: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الاستراتيجيات المبتكرة في إدارة المشاريع في صالونات التجميل النسائية  لصالونات التجميل  بالرياض  على رضا العميلات</w:t>
      </w:r>
    </w:p>
    <w:p w14:paraId="1ED1C4EB" w14:textId="77777777" w:rsidR="001927E8" w:rsidRPr="001927E8" w:rsidRDefault="001927E8">
      <w:pPr>
        <w:numPr>
          <w:ilvl w:val="0"/>
          <w:numId w:val="35"/>
        </w:num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 xml:space="preserve">الفرضية الفرعية الثالثة: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الاستراتيجيات المبتكرة في إدارة المشاريع في صالونات التجميل النسائية  لصالونات التجميل  بالرياض  على الحصة السوقية.</w:t>
      </w:r>
    </w:p>
    <w:p w14:paraId="707C2CA2" w14:textId="77777777" w:rsidR="001927E8" w:rsidRPr="001927E8" w:rsidRDefault="001927E8" w:rsidP="001927E8">
      <w:pPr>
        <w:spacing w:line="276" w:lineRule="auto"/>
        <w:jc w:val="lowKashida"/>
        <w:rPr>
          <w:rFonts w:ascii="Simplified Arabic" w:hAnsi="Simplified Arabic" w:cs="Simplified Arabic"/>
          <w:sz w:val="28"/>
          <w:szCs w:val="28"/>
        </w:rPr>
      </w:pPr>
    </w:p>
    <w:p w14:paraId="66C924B5" w14:textId="77777777" w:rsidR="001927E8" w:rsidRPr="001927E8" w:rsidRDefault="001927E8" w:rsidP="001927E8">
      <w:p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تم اختبار فرضيات الدراسة باستخدام تحليل الانحدار الخطي المتعدد</w:t>
      </w:r>
      <w:r w:rsidRPr="001927E8">
        <w:rPr>
          <w:rFonts w:ascii="Simplified Arabic" w:hAnsi="Simplified Arabic" w:cs="Simplified Arabic"/>
          <w:sz w:val="28"/>
          <w:szCs w:val="28"/>
          <w:rtl/>
        </w:rPr>
        <w:br/>
        <w:t>(</w:t>
      </w:r>
      <w:r w:rsidRPr="001927E8">
        <w:rPr>
          <w:rFonts w:ascii="Simplified Arabic" w:hAnsi="Simplified Arabic" w:cs="Simplified Arabic"/>
          <w:sz w:val="28"/>
          <w:szCs w:val="28"/>
        </w:rPr>
        <w:t>Multiple Regression</w:t>
      </w:r>
      <w:r w:rsidRPr="001927E8">
        <w:rPr>
          <w:rFonts w:ascii="Simplified Arabic" w:hAnsi="Simplified Arabic" w:cs="Simplified Arabic"/>
          <w:sz w:val="28"/>
          <w:szCs w:val="28"/>
          <w:rtl/>
        </w:rPr>
        <w:t>) لتحديد تأثر المتغير المستقل (</w:t>
      </w:r>
      <w:r w:rsidRPr="001927E8">
        <w:rPr>
          <w:rFonts w:ascii="Simplified Arabic" w:hAnsi="Simplified Arabic" w:cs="Simplified Arabic"/>
          <w:sz w:val="28"/>
          <w:szCs w:val="28"/>
          <w:rtl/>
          <w:lang w:bidi="ar-EG"/>
        </w:rPr>
        <w:t xml:space="preserve">الاستراتيجيات المبتكرة لدى ادارة المشاريع </w:t>
      </w:r>
      <w:r w:rsidRPr="001927E8">
        <w:rPr>
          <w:rFonts w:ascii="Simplified Arabic" w:hAnsi="Simplified Arabic" w:cs="Simplified Arabic"/>
          <w:sz w:val="28"/>
          <w:szCs w:val="28"/>
          <w:rtl/>
        </w:rPr>
        <w:t xml:space="preserve">) على الاستراتيجيات المبتكرة في إدارة المشاريع في صالونات التجميل النسائية </w:t>
      </w:r>
      <w:r w:rsidRPr="001927E8">
        <w:rPr>
          <w:rFonts w:ascii="Simplified Arabic" w:hAnsi="Simplified Arabic" w:cs="Simplified Arabic"/>
          <w:sz w:val="28"/>
          <w:szCs w:val="28"/>
          <w:rtl/>
          <w:lang w:bidi="ar-EG"/>
        </w:rPr>
        <w:t xml:space="preserve"> لصالونات التجميل  بالرياض .</w:t>
      </w:r>
    </w:p>
    <w:p w14:paraId="4D921649" w14:textId="77777777" w:rsidR="001927E8" w:rsidRPr="001927E8" w:rsidRDefault="001927E8" w:rsidP="001927E8">
      <w:pPr>
        <w:spacing w:line="276" w:lineRule="auto"/>
        <w:jc w:val="lowKashida"/>
        <w:rPr>
          <w:rFonts w:ascii="Simplified Arabic" w:hAnsi="Simplified Arabic" w:cs="Simplified Arabic"/>
          <w:sz w:val="28"/>
          <w:szCs w:val="28"/>
          <w:rtl/>
          <w:lang w:bidi="ar-EG"/>
        </w:rPr>
      </w:pPr>
      <w:r w:rsidRPr="001927E8">
        <w:rPr>
          <w:rFonts w:ascii="Simplified Arabic" w:hAnsi="Simplified Arabic" w:cs="Simplified Arabic"/>
          <w:sz w:val="28"/>
          <w:szCs w:val="28"/>
          <w:rtl/>
        </w:rPr>
        <w:t xml:space="preserve">اختبار </w:t>
      </w:r>
      <w:r w:rsidRPr="001927E8">
        <w:rPr>
          <w:rFonts w:ascii="Simplified Arabic" w:hAnsi="Simplified Arabic" w:cs="Simplified Arabic"/>
          <w:sz w:val="28"/>
          <w:szCs w:val="28"/>
          <w:rtl/>
          <w:lang w:bidi="ar-EG"/>
        </w:rPr>
        <w:t>الفرضية الرئيسة: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lang w:bidi="ar-EG"/>
        </w:rPr>
        <w:t>) للتخطيط الاستراتيجي على الاستراتيجيات المبتكرة في إدارة المشاريع في صالونات التجميل النسائية  لصالونات التجميل  بالرياض .</w:t>
      </w:r>
    </w:p>
    <w:p w14:paraId="786DC2E3" w14:textId="7EE69951"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تشير نتائج الجدول (١٨) أن أثر </w:t>
      </w:r>
      <w:r w:rsidRPr="001927E8">
        <w:rPr>
          <w:rFonts w:ascii="Simplified Arabic" w:hAnsi="Simplified Arabic" w:cs="Simplified Arabic"/>
          <w:sz w:val="28"/>
          <w:szCs w:val="28"/>
          <w:rtl/>
          <w:lang w:bidi="ar-EG"/>
        </w:rPr>
        <w:t xml:space="preserve">الاستراتيجيات المبتكرة لدى ادارة المشاريع  على الاستراتيجيات المبتكرة في إدارة المشاريع في صالونات التجميل النسائية  لصالونات التجميل  بالرياض  </w:t>
      </w:r>
      <w:r w:rsidRPr="001927E8">
        <w:rPr>
          <w:rFonts w:ascii="Simplified Arabic" w:hAnsi="Simplified Arabic" w:cs="Simplified Arabic"/>
          <w:sz w:val="28"/>
          <w:szCs w:val="28"/>
          <w:rtl/>
        </w:rPr>
        <w:t>دال إحصائيا عند مستوى دلالة إحصائية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xml:space="preserve">) ويظهر من قيمة </w:t>
      </w:r>
      <w:r w:rsidRPr="001927E8">
        <w:rPr>
          <w:rFonts w:ascii="Simplified Arabic" w:hAnsi="Simplified Arabic" w:cs="Simplified Arabic"/>
          <w:sz w:val="28"/>
          <w:szCs w:val="28"/>
        </w:rPr>
        <w:t>F</w:t>
      </w:r>
      <w:r w:rsidRPr="001927E8">
        <w:rPr>
          <w:rFonts w:ascii="Simplified Arabic" w:hAnsi="Simplified Arabic" w:cs="Simplified Arabic"/>
          <w:sz w:val="28"/>
          <w:szCs w:val="28"/>
          <w:rtl/>
        </w:rPr>
        <w:t xml:space="preserve"> المحسوبة والبالغة (28.581) و (</w:t>
      </w:r>
      <w:r w:rsidRPr="001927E8">
        <w:rPr>
          <w:rFonts w:ascii="Simplified Arabic" w:hAnsi="Simplified Arabic" w:cs="Simplified Arabic"/>
          <w:sz w:val="28"/>
          <w:szCs w:val="28"/>
        </w:rPr>
        <w:t>sig</w:t>
      </w:r>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Pr>
        <w:t>0.00</w:t>
      </w:r>
      <w:r w:rsidRPr="001927E8">
        <w:rPr>
          <w:rFonts w:ascii="Simplified Arabic" w:hAnsi="Simplified Arabic" w:cs="Simplified Arabic"/>
          <w:sz w:val="28"/>
          <w:szCs w:val="28"/>
          <w:rtl/>
        </w:rPr>
        <w:t xml:space="preserve">) وهو ما يشير إلى وجود تأثير </w:t>
      </w:r>
      <w:r w:rsidRPr="001927E8">
        <w:rPr>
          <w:rFonts w:ascii="Simplified Arabic" w:hAnsi="Simplified Arabic" w:cs="Simplified Arabic"/>
          <w:sz w:val="28"/>
          <w:szCs w:val="28"/>
          <w:rtl/>
          <w:lang w:bidi="ar-EG"/>
        </w:rPr>
        <w:t xml:space="preserve">الاستراتيجيات المبتكرة لدى ادارة المشاريع  على الاستراتيجيات المبتكرة في إدارة المشاريع في صالونات التجميل النسائية  لصالونات التجميل  بالرياض </w:t>
      </w:r>
      <w:r w:rsidRPr="001927E8">
        <w:rPr>
          <w:rFonts w:ascii="Simplified Arabic" w:hAnsi="Simplified Arabic" w:cs="Simplified Arabic"/>
          <w:sz w:val="28"/>
          <w:szCs w:val="28"/>
          <w:rtl/>
        </w:rPr>
        <w:t>. أي أنه يوجد أثر ذو دلالة إحصائية بين المتغيرين. كذلك توضح قيمة معامل التحديد (</w:t>
      </w:r>
      <m:oMath>
        <m:sSup>
          <m:sSupPr>
            <m:ctrlPr>
              <w:rPr>
                <w:rFonts w:ascii="Cambria Math" w:hAnsi="Cambria Math" w:cs="Simplified Arabic"/>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1927E8">
        <w:rPr>
          <w:rFonts w:ascii="Simplified Arabic" w:hAnsi="Simplified Arabic" w:cs="Simplified Arabic"/>
          <w:sz w:val="28"/>
          <w:szCs w:val="28"/>
          <w:rtl/>
        </w:rPr>
        <w:t xml:space="preserve">) إلى أن 5% من التباين الحاصل في </w:t>
      </w:r>
      <w:r w:rsidRPr="001927E8">
        <w:rPr>
          <w:rFonts w:ascii="Simplified Arabic" w:hAnsi="Simplified Arabic" w:cs="Simplified Arabic"/>
          <w:sz w:val="28"/>
          <w:szCs w:val="28"/>
          <w:rtl/>
          <w:lang w:bidi="ar-EG"/>
        </w:rPr>
        <w:t xml:space="preserve">الاستراتيجيات المبتكرة في إدارة المشاريع في صالونات التجميل النسائية  </w:t>
      </w:r>
      <w:r w:rsidRPr="001927E8">
        <w:rPr>
          <w:rFonts w:ascii="Simplified Arabic" w:hAnsi="Simplified Arabic" w:cs="Simplified Arabic"/>
          <w:sz w:val="28"/>
          <w:szCs w:val="28"/>
          <w:rtl/>
        </w:rPr>
        <w:t>يعود إلى أبعاد الاستراتيجيات المبتكرة لدى ادارة المشاريع  وأن 95% تعود لمتغيرات أخرى لم تدخل في الدراسة.</w:t>
      </w:r>
    </w:p>
    <w:p w14:paraId="25DA6C89" w14:textId="77777777" w:rsidR="001927E8" w:rsidRPr="0050155B" w:rsidRDefault="001927E8" w:rsidP="0050155B">
      <w:pPr>
        <w:pStyle w:val="a0"/>
        <w:spacing w:line="360" w:lineRule="auto"/>
        <w:rPr>
          <w:rFonts w:ascii="Simplified Arabic" w:hAnsi="Simplified Arabic" w:cs="Simplified Arabic"/>
          <w:b w:val="0"/>
          <w:bCs w:val="0"/>
          <w:sz w:val="28"/>
          <w:szCs w:val="28"/>
          <w:rtl/>
        </w:rPr>
      </w:pPr>
      <w:bookmarkStart w:id="111" w:name="_Toc122262740"/>
      <w:bookmarkStart w:id="112" w:name="_Toc180965436"/>
      <w:r w:rsidRPr="0050155B">
        <w:rPr>
          <w:rFonts w:ascii="Simplified Arabic" w:hAnsi="Simplified Arabic" w:cs="Simplified Arabic"/>
          <w:b w:val="0"/>
          <w:bCs w:val="0"/>
          <w:sz w:val="28"/>
          <w:szCs w:val="28"/>
          <w:rtl/>
        </w:rPr>
        <w:lastRenderedPageBreak/>
        <w:t>جدول (١٨):</w:t>
      </w:r>
      <w:bookmarkEnd w:id="111"/>
      <w:r w:rsidRPr="0050155B">
        <w:rPr>
          <w:rFonts w:ascii="Simplified Arabic" w:hAnsi="Simplified Arabic" w:cs="Simplified Arabic"/>
          <w:b w:val="0"/>
          <w:bCs w:val="0"/>
          <w:sz w:val="28"/>
          <w:szCs w:val="28"/>
          <w:rtl/>
        </w:rPr>
        <w:t xml:space="preserve">  الاستراتيجيات المبتكرة في إدارة المشاريع في صالونات التجميل النسائية  لصالونات التجميل  بالرياض على خدمة العملاء ورضاهم.</w:t>
      </w:r>
      <w:bookmarkEnd w:id="112"/>
    </w:p>
    <w:tbl>
      <w:tblPr>
        <w:tblStyle w:val="TableGrid"/>
        <w:tblpPr w:leftFromText="180" w:rightFromText="180" w:vertAnchor="text" w:tblpXSpec="center" w:tblpY="1"/>
        <w:tblOverlap w:val="never"/>
        <w:bidiVisual/>
        <w:tblW w:w="5000" w:type="pct"/>
        <w:tblLook w:val="04A0" w:firstRow="1" w:lastRow="0" w:firstColumn="1" w:lastColumn="0" w:noHBand="0" w:noVBand="1"/>
      </w:tblPr>
      <w:tblGrid>
        <w:gridCol w:w="1279"/>
        <w:gridCol w:w="798"/>
        <w:gridCol w:w="889"/>
        <w:gridCol w:w="798"/>
        <w:gridCol w:w="816"/>
        <w:gridCol w:w="768"/>
        <w:gridCol w:w="924"/>
        <w:gridCol w:w="672"/>
        <w:gridCol w:w="1026"/>
        <w:gridCol w:w="852"/>
      </w:tblGrid>
      <w:tr w:rsidR="001927E8" w:rsidRPr="001927E8" w14:paraId="76DB4531" w14:textId="77777777" w:rsidTr="00AA5B8E">
        <w:tc>
          <w:tcPr>
            <w:tcW w:w="23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2972A" w14:textId="77777777" w:rsidR="001927E8" w:rsidRPr="001927E8" w:rsidRDefault="001927E8" w:rsidP="00AA5B8E">
            <w:pPr>
              <w:spacing w:after="160" w:line="276" w:lineRule="auto"/>
              <w:jc w:val="center"/>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جدول المعاملات </w:t>
            </w:r>
            <w:r w:rsidRPr="001927E8">
              <w:rPr>
                <w:rFonts w:ascii="Simplified Arabic" w:hAnsi="Simplified Arabic" w:cs="Simplified Arabic"/>
                <w:sz w:val="28"/>
                <w:szCs w:val="28"/>
              </w:rPr>
              <w:t>Coefficients</w:t>
            </w:r>
          </w:p>
          <w:p w14:paraId="77EE0676" w14:textId="77777777" w:rsidR="001927E8" w:rsidRPr="001927E8" w:rsidRDefault="001927E8" w:rsidP="00AA5B8E">
            <w:pPr>
              <w:spacing w:after="160"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OM"/>
              </w:rPr>
              <w:t>المتغير التابع (الاستراتيجيات المبتكرة في إدارة المشاريع في صالونات التجميل النسائية )</w:t>
            </w:r>
          </w:p>
        </w:tc>
        <w:tc>
          <w:tcPr>
            <w:tcW w:w="14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7AE5C4" w14:textId="77777777" w:rsidR="001927E8" w:rsidRPr="001927E8" w:rsidRDefault="001927E8" w:rsidP="00AA5B8E">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تحليل التباين </w:t>
            </w:r>
            <w:r w:rsidRPr="001927E8">
              <w:rPr>
                <w:rFonts w:ascii="Simplified Arabic" w:hAnsi="Simplified Arabic" w:cs="Simplified Arabic"/>
                <w:sz w:val="28"/>
                <w:szCs w:val="28"/>
              </w:rPr>
              <w:t>ANOVA</w:t>
            </w:r>
          </w:p>
        </w:tc>
        <w:tc>
          <w:tcPr>
            <w:tcW w:w="12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CD3E48" w14:textId="77777777" w:rsidR="001927E8" w:rsidRPr="001927E8" w:rsidRDefault="001927E8" w:rsidP="00AA5B8E">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ملخص النموذج</w:t>
            </w:r>
          </w:p>
        </w:tc>
      </w:tr>
      <w:tr w:rsidR="003634D4" w:rsidRPr="003634D4" w14:paraId="6B84F3FF" w14:textId="77777777" w:rsidTr="00AA5B8E">
        <w:trPr>
          <w:trHeight w:val="1177"/>
        </w:trPr>
        <w:tc>
          <w:tcPr>
            <w:tcW w:w="522" w:type="pct"/>
            <w:tcBorders>
              <w:top w:val="single" w:sz="4" w:space="0" w:color="auto"/>
              <w:left w:val="single" w:sz="4" w:space="0" w:color="auto"/>
              <w:bottom w:val="single" w:sz="4" w:space="0" w:color="auto"/>
              <w:right w:val="single" w:sz="4" w:space="0" w:color="auto"/>
            </w:tcBorders>
            <w:vAlign w:val="center"/>
            <w:hideMark/>
          </w:tcPr>
          <w:p w14:paraId="54FA69D4" w14:textId="77777777" w:rsidR="001927E8" w:rsidRPr="00AA5B8E" w:rsidRDefault="001927E8" w:rsidP="00AA5B8E">
            <w:pPr>
              <w:spacing w:after="160" w:line="276" w:lineRule="auto"/>
              <w:jc w:val="lowKashida"/>
              <w:rPr>
                <w:rFonts w:ascii="Simplified Arabic" w:hAnsi="Simplified Arabic" w:cs="Simplified Arabic"/>
                <w:sz w:val="24"/>
                <w:szCs w:val="24"/>
                <w:rtl/>
              </w:rPr>
            </w:pPr>
            <w:r w:rsidRPr="00AA5B8E">
              <w:rPr>
                <w:rFonts w:ascii="Simplified Arabic" w:hAnsi="Simplified Arabic" w:cs="Simplified Arabic"/>
                <w:sz w:val="24"/>
                <w:szCs w:val="24"/>
                <w:rtl/>
              </w:rPr>
              <w:t>البيان</w:t>
            </w:r>
          </w:p>
        </w:tc>
        <w:tc>
          <w:tcPr>
            <w:tcW w:w="414" w:type="pct"/>
            <w:tcBorders>
              <w:top w:val="single" w:sz="4" w:space="0" w:color="auto"/>
              <w:left w:val="single" w:sz="4" w:space="0" w:color="auto"/>
              <w:bottom w:val="single" w:sz="4" w:space="0" w:color="auto"/>
              <w:right w:val="single" w:sz="4" w:space="0" w:color="auto"/>
            </w:tcBorders>
            <w:vAlign w:val="center"/>
            <w:hideMark/>
          </w:tcPr>
          <w:p w14:paraId="25BABBC4"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tl/>
              </w:rPr>
              <w:t>(</w:t>
            </w:r>
            <w:r w:rsidRPr="00AA5B8E">
              <w:rPr>
                <w:rFonts w:ascii="Simplified Arabic" w:hAnsi="Simplified Arabic" w:cs="Simplified Arabic"/>
                <w:sz w:val="24"/>
                <w:szCs w:val="24"/>
              </w:rPr>
              <w:t>B</w:t>
            </w:r>
            <w:r w:rsidRPr="00AA5B8E">
              <w:rPr>
                <w:rFonts w:ascii="Simplified Arabic" w:hAnsi="Simplified Arabic" w:cs="Simplified Arabic"/>
                <w:sz w:val="24"/>
                <w:szCs w:val="24"/>
                <w:rtl/>
                <w:lang w:bidi="ar-OM"/>
              </w:rPr>
              <w:t>)</w:t>
            </w:r>
          </w:p>
        </w:tc>
        <w:tc>
          <w:tcPr>
            <w:tcW w:w="459" w:type="pct"/>
            <w:tcBorders>
              <w:top w:val="single" w:sz="4" w:space="0" w:color="auto"/>
              <w:left w:val="single" w:sz="4" w:space="0" w:color="auto"/>
              <w:bottom w:val="single" w:sz="4" w:space="0" w:color="auto"/>
              <w:right w:val="single" w:sz="4" w:space="0" w:color="auto"/>
            </w:tcBorders>
            <w:vAlign w:val="center"/>
            <w:hideMark/>
          </w:tcPr>
          <w:p w14:paraId="07C20834" w14:textId="77777777" w:rsidR="001927E8" w:rsidRPr="00AA5B8E" w:rsidRDefault="001927E8" w:rsidP="00AA5B8E">
            <w:pPr>
              <w:spacing w:after="160" w:line="276" w:lineRule="auto"/>
              <w:jc w:val="lowKashida"/>
              <w:rPr>
                <w:rFonts w:ascii="Simplified Arabic" w:hAnsi="Simplified Arabic" w:cs="Simplified Arabic"/>
                <w:sz w:val="24"/>
                <w:szCs w:val="24"/>
                <w:rtl/>
              </w:rPr>
            </w:pPr>
            <w:r w:rsidRPr="00AA5B8E">
              <w:rPr>
                <w:rFonts w:ascii="Simplified Arabic" w:hAnsi="Simplified Arabic" w:cs="Simplified Arabic"/>
                <w:sz w:val="24"/>
                <w:szCs w:val="24"/>
                <w:rtl/>
              </w:rPr>
              <w:t>الخطأ المعياري</w:t>
            </w:r>
          </w:p>
        </w:tc>
        <w:tc>
          <w:tcPr>
            <w:tcW w:w="485" w:type="pct"/>
            <w:tcBorders>
              <w:top w:val="single" w:sz="4" w:space="0" w:color="auto"/>
              <w:left w:val="single" w:sz="4" w:space="0" w:color="auto"/>
              <w:bottom w:val="single" w:sz="4" w:space="0" w:color="auto"/>
              <w:right w:val="single" w:sz="4" w:space="0" w:color="auto"/>
            </w:tcBorders>
            <w:vAlign w:val="center"/>
            <w:hideMark/>
          </w:tcPr>
          <w:p w14:paraId="39C156A2"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tl/>
              </w:rPr>
              <w:t xml:space="preserve">قيمة </w:t>
            </w:r>
            <w:r w:rsidRPr="00AA5B8E">
              <w:rPr>
                <w:rFonts w:ascii="Simplified Arabic" w:hAnsi="Simplified Arabic" w:cs="Simplified Arabic"/>
                <w:sz w:val="24"/>
                <w:szCs w:val="24"/>
              </w:rPr>
              <w:t>T</w:t>
            </w:r>
          </w:p>
        </w:tc>
        <w:tc>
          <w:tcPr>
            <w:tcW w:w="436" w:type="pct"/>
            <w:tcBorders>
              <w:top w:val="single" w:sz="4" w:space="0" w:color="auto"/>
              <w:left w:val="single" w:sz="4" w:space="0" w:color="auto"/>
              <w:bottom w:val="single" w:sz="4" w:space="0" w:color="auto"/>
              <w:right w:val="single" w:sz="4" w:space="0" w:color="auto"/>
            </w:tcBorders>
            <w:vAlign w:val="center"/>
            <w:hideMark/>
          </w:tcPr>
          <w:p w14:paraId="492550FA"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tl/>
                <w:lang w:bidi="ar-OM"/>
              </w:rPr>
              <w:t>مستوى المعنوية</w:t>
            </w:r>
          </w:p>
        </w:tc>
        <w:tc>
          <w:tcPr>
            <w:tcW w:w="520" w:type="pct"/>
            <w:tcBorders>
              <w:top w:val="single" w:sz="4" w:space="0" w:color="auto"/>
              <w:left w:val="single" w:sz="4" w:space="0" w:color="auto"/>
              <w:bottom w:val="single" w:sz="4" w:space="0" w:color="auto"/>
              <w:right w:val="single" w:sz="4" w:space="0" w:color="auto"/>
            </w:tcBorders>
            <w:vAlign w:val="center"/>
            <w:hideMark/>
          </w:tcPr>
          <w:p w14:paraId="37A075A4" w14:textId="77777777" w:rsidR="001927E8" w:rsidRPr="00AA5B8E" w:rsidRDefault="001927E8" w:rsidP="00AA5B8E">
            <w:pPr>
              <w:spacing w:after="160" w:line="276" w:lineRule="auto"/>
              <w:jc w:val="lowKashida"/>
              <w:rPr>
                <w:rFonts w:ascii="Simplified Arabic" w:hAnsi="Simplified Arabic" w:cs="Simplified Arabic"/>
                <w:sz w:val="24"/>
                <w:szCs w:val="24"/>
                <w:rtl/>
              </w:rPr>
            </w:pPr>
            <w:r w:rsidRPr="00AA5B8E">
              <w:rPr>
                <w:rFonts w:ascii="Simplified Arabic" w:hAnsi="Simplified Arabic" w:cs="Simplified Arabic"/>
                <w:sz w:val="24"/>
                <w:szCs w:val="24"/>
                <w:rtl/>
              </w:rPr>
              <w:t>درجات الحرية</w:t>
            </w:r>
          </w:p>
          <w:p w14:paraId="21CDE0DB"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Pr>
              <w:t>DF</w:t>
            </w:r>
          </w:p>
        </w:tc>
        <w:tc>
          <w:tcPr>
            <w:tcW w:w="434" w:type="pct"/>
            <w:tcBorders>
              <w:top w:val="single" w:sz="4" w:space="0" w:color="auto"/>
              <w:left w:val="single" w:sz="4" w:space="0" w:color="auto"/>
              <w:bottom w:val="single" w:sz="4" w:space="0" w:color="auto"/>
              <w:right w:val="single" w:sz="4" w:space="0" w:color="auto"/>
            </w:tcBorders>
            <w:vAlign w:val="center"/>
            <w:hideMark/>
          </w:tcPr>
          <w:p w14:paraId="723807F3"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rPr>
              <w:t xml:space="preserve">قيمة </w:t>
            </w:r>
            <w:r w:rsidRPr="00AA5B8E">
              <w:rPr>
                <w:rFonts w:ascii="Simplified Arabic" w:hAnsi="Simplified Arabic" w:cs="Simplified Arabic"/>
                <w:sz w:val="24"/>
                <w:szCs w:val="24"/>
              </w:rPr>
              <w:t>F</w:t>
            </w:r>
          </w:p>
        </w:tc>
        <w:tc>
          <w:tcPr>
            <w:tcW w:w="478" w:type="pct"/>
            <w:tcBorders>
              <w:top w:val="single" w:sz="4" w:space="0" w:color="auto"/>
              <w:left w:val="single" w:sz="4" w:space="0" w:color="auto"/>
              <w:bottom w:val="single" w:sz="4" w:space="0" w:color="auto"/>
              <w:right w:val="single" w:sz="4" w:space="0" w:color="auto"/>
            </w:tcBorders>
            <w:vAlign w:val="center"/>
            <w:hideMark/>
          </w:tcPr>
          <w:p w14:paraId="6A95DFAC"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Pr>
              <w:t>Sig F*</w:t>
            </w:r>
          </w:p>
        </w:tc>
        <w:tc>
          <w:tcPr>
            <w:tcW w:w="689" w:type="pct"/>
            <w:tcBorders>
              <w:top w:val="single" w:sz="4" w:space="0" w:color="auto"/>
              <w:left w:val="single" w:sz="4" w:space="0" w:color="auto"/>
              <w:bottom w:val="single" w:sz="4" w:space="0" w:color="auto"/>
              <w:right w:val="single" w:sz="4" w:space="0" w:color="auto"/>
            </w:tcBorders>
            <w:vAlign w:val="center"/>
            <w:hideMark/>
          </w:tcPr>
          <w:p w14:paraId="12B2C6FE"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معامل التحديد (</w:t>
            </w:r>
            <w:r w:rsidRPr="00AA5B8E">
              <w:rPr>
                <w:rFonts w:ascii="Simplified Arabic" w:hAnsi="Simplified Arabic" w:cs="Simplified Arabic"/>
                <w:sz w:val="24"/>
                <w:szCs w:val="24"/>
              </w:rPr>
              <w:t>R</w:t>
            </w:r>
            <w:r w:rsidRPr="00AA5B8E">
              <w:rPr>
                <w:rFonts w:ascii="Simplified Arabic" w:hAnsi="Simplified Arabic" w:cs="Simplified Arabic"/>
                <w:sz w:val="24"/>
                <w:szCs w:val="24"/>
                <w:vertAlign w:val="superscript"/>
              </w:rPr>
              <w:t>2</w:t>
            </w:r>
            <w:r w:rsidRPr="00AA5B8E">
              <w:rPr>
                <w:rFonts w:ascii="Simplified Arabic" w:hAnsi="Simplified Arabic" w:cs="Simplified Arabic"/>
                <w:sz w:val="24"/>
                <w:szCs w:val="24"/>
                <w:rtl/>
                <w:lang w:bidi="ar-OM"/>
              </w:rPr>
              <w:t>)</w:t>
            </w:r>
          </w:p>
        </w:tc>
        <w:tc>
          <w:tcPr>
            <w:tcW w:w="563" w:type="pct"/>
            <w:tcBorders>
              <w:top w:val="single" w:sz="4" w:space="0" w:color="auto"/>
              <w:left w:val="single" w:sz="4" w:space="0" w:color="auto"/>
              <w:bottom w:val="single" w:sz="4" w:space="0" w:color="auto"/>
              <w:right w:val="single" w:sz="4" w:space="0" w:color="auto"/>
            </w:tcBorders>
            <w:vAlign w:val="center"/>
            <w:hideMark/>
          </w:tcPr>
          <w:p w14:paraId="6F88BB43"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tl/>
              </w:rPr>
              <w:t xml:space="preserve">معامل الارتباط </w:t>
            </w:r>
            <w:r w:rsidRPr="00AA5B8E">
              <w:rPr>
                <w:rFonts w:ascii="Simplified Arabic" w:hAnsi="Simplified Arabic" w:cs="Simplified Arabic"/>
                <w:sz w:val="24"/>
                <w:szCs w:val="24"/>
              </w:rPr>
              <w:t>R</w:t>
            </w:r>
          </w:p>
        </w:tc>
      </w:tr>
      <w:tr w:rsidR="003634D4" w:rsidRPr="003634D4" w14:paraId="33C3C380" w14:textId="77777777" w:rsidTr="00AA5B8E">
        <w:trPr>
          <w:trHeight w:val="240"/>
        </w:trPr>
        <w:tc>
          <w:tcPr>
            <w:tcW w:w="522" w:type="pct"/>
            <w:vMerge w:val="restart"/>
            <w:tcBorders>
              <w:top w:val="single" w:sz="4" w:space="0" w:color="auto"/>
              <w:left w:val="single" w:sz="4" w:space="0" w:color="auto"/>
              <w:bottom w:val="single" w:sz="4" w:space="0" w:color="auto"/>
              <w:right w:val="single" w:sz="4" w:space="0" w:color="auto"/>
            </w:tcBorders>
            <w:vAlign w:val="center"/>
            <w:hideMark/>
          </w:tcPr>
          <w:p w14:paraId="669164D0"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EG"/>
              </w:rPr>
              <w:t xml:space="preserve">الاستراتيجيات المبتكرة لدى ادارة المشاريع </w:t>
            </w:r>
          </w:p>
        </w:tc>
        <w:tc>
          <w:tcPr>
            <w:tcW w:w="414" w:type="pct"/>
            <w:vMerge w:val="restart"/>
            <w:tcBorders>
              <w:top w:val="single" w:sz="4" w:space="0" w:color="auto"/>
              <w:left w:val="single" w:sz="4" w:space="0" w:color="auto"/>
              <w:bottom w:val="single" w:sz="4" w:space="0" w:color="auto"/>
              <w:right w:val="single" w:sz="4" w:space="0" w:color="auto"/>
            </w:tcBorders>
            <w:vAlign w:val="center"/>
            <w:hideMark/>
          </w:tcPr>
          <w:p w14:paraId="72D55E0B"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0.297</w:t>
            </w:r>
          </w:p>
        </w:tc>
        <w:tc>
          <w:tcPr>
            <w:tcW w:w="459" w:type="pct"/>
            <w:vMerge w:val="restart"/>
            <w:tcBorders>
              <w:top w:val="single" w:sz="4" w:space="0" w:color="auto"/>
              <w:left w:val="single" w:sz="4" w:space="0" w:color="auto"/>
              <w:bottom w:val="single" w:sz="4" w:space="0" w:color="auto"/>
              <w:right w:val="single" w:sz="4" w:space="0" w:color="auto"/>
            </w:tcBorders>
            <w:vAlign w:val="center"/>
            <w:hideMark/>
          </w:tcPr>
          <w:p w14:paraId="7E85CE11"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tl/>
                <w:lang w:bidi="ar-OM"/>
              </w:rPr>
              <w:t>0.056</w:t>
            </w: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14:paraId="6E3F6EF7"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5.346</w:t>
            </w:r>
          </w:p>
        </w:tc>
        <w:tc>
          <w:tcPr>
            <w:tcW w:w="436" w:type="pct"/>
            <w:vMerge w:val="restart"/>
            <w:tcBorders>
              <w:top w:val="single" w:sz="4" w:space="0" w:color="auto"/>
              <w:left w:val="single" w:sz="4" w:space="0" w:color="auto"/>
              <w:bottom w:val="single" w:sz="4" w:space="0" w:color="auto"/>
              <w:right w:val="single" w:sz="4" w:space="0" w:color="auto"/>
            </w:tcBorders>
            <w:vAlign w:val="center"/>
            <w:hideMark/>
          </w:tcPr>
          <w:p w14:paraId="1290DF43"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Pr>
              <w:t>0.00</w:t>
            </w:r>
          </w:p>
        </w:tc>
        <w:tc>
          <w:tcPr>
            <w:tcW w:w="520" w:type="pct"/>
            <w:tcBorders>
              <w:top w:val="single" w:sz="4" w:space="0" w:color="auto"/>
              <w:left w:val="single" w:sz="4" w:space="0" w:color="auto"/>
              <w:bottom w:val="single" w:sz="4" w:space="0" w:color="auto"/>
              <w:right w:val="single" w:sz="4" w:space="0" w:color="auto"/>
            </w:tcBorders>
            <w:vAlign w:val="center"/>
            <w:hideMark/>
          </w:tcPr>
          <w:p w14:paraId="5AD1C59C" w14:textId="77777777" w:rsidR="001927E8" w:rsidRPr="00AA5B8E" w:rsidRDefault="001927E8" w:rsidP="00AA5B8E">
            <w:pPr>
              <w:spacing w:after="160" w:line="276" w:lineRule="auto"/>
              <w:jc w:val="lowKashida"/>
              <w:rPr>
                <w:rFonts w:ascii="Simplified Arabic" w:hAnsi="Simplified Arabic" w:cs="Simplified Arabic"/>
                <w:sz w:val="24"/>
                <w:szCs w:val="24"/>
                <w:rtl/>
                <w:lang w:bidi="ar-OM"/>
              </w:rPr>
            </w:pPr>
            <w:r w:rsidRPr="00AA5B8E">
              <w:rPr>
                <w:rFonts w:ascii="Simplified Arabic" w:hAnsi="Simplified Arabic" w:cs="Simplified Arabic"/>
                <w:sz w:val="24"/>
                <w:szCs w:val="24"/>
              </w:rPr>
              <w:t>1</w:t>
            </w:r>
          </w:p>
        </w:tc>
        <w:tc>
          <w:tcPr>
            <w:tcW w:w="434" w:type="pct"/>
            <w:vMerge w:val="restart"/>
            <w:tcBorders>
              <w:top w:val="single" w:sz="4" w:space="0" w:color="auto"/>
              <w:left w:val="single" w:sz="4" w:space="0" w:color="auto"/>
              <w:bottom w:val="single" w:sz="4" w:space="0" w:color="auto"/>
              <w:right w:val="single" w:sz="4" w:space="0" w:color="auto"/>
            </w:tcBorders>
            <w:vAlign w:val="center"/>
            <w:hideMark/>
          </w:tcPr>
          <w:p w14:paraId="3C96DB52"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28.581</w:t>
            </w:r>
          </w:p>
        </w:tc>
        <w:tc>
          <w:tcPr>
            <w:tcW w:w="478" w:type="pct"/>
            <w:vMerge w:val="restart"/>
            <w:tcBorders>
              <w:top w:val="single" w:sz="4" w:space="0" w:color="auto"/>
              <w:left w:val="single" w:sz="4" w:space="0" w:color="auto"/>
              <w:bottom w:val="single" w:sz="4" w:space="0" w:color="auto"/>
              <w:right w:val="single" w:sz="4" w:space="0" w:color="auto"/>
            </w:tcBorders>
            <w:vAlign w:val="center"/>
            <w:hideMark/>
          </w:tcPr>
          <w:p w14:paraId="0268B6FA"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Pr>
              <w:t>0.00</w:t>
            </w:r>
          </w:p>
        </w:tc>
        <w:tc>
          <w:tcPr>
            <w:tcW w:w="689" w:type="pct"/>
            <w:vMerge w:val="restart"/>
            <w:tcBorders>
              <w:top w:val="single" w:sz="4" w:space="0" w:color="auto"/>
              <w:left w:val="single" w:sz="4" w:space="0" w:color="auto"/>
              <w:bottom w:val="single" w:sz="4" w:space="0" w:color="auto"/>
              <w:right w:val="single" w:sz="4" w:space="0" w:color="auto"/>
            </w:tcBorders>
            <w:vAlign w:val="center"/>
            <w:hideMark/>
          </w:tcPr>
          <w:p w14:paraId="064054AA"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0.058</w:t>
            </w:r>
          </w:p>
        </w:tc>
        <w:tc>
          <w:tcPr>
            <w:tcW w:w="563" w:type="pct"/>
            <w:vMerge w:val="restart"/>
            <w:tcBorders>
              <w:top w:val="single" w:sz="4" w:space="0" w:color="auto"/>
              <w:left w:val="single" w:sz="4" w:space="0" w:color="auto"/>
              <w:bottom w:val="single" w:sz="4" w:space="0" w:color="auto"/>
              <w:right w:val="single" w:sz="4" w:space="0" w:color="auto"/>
            </w:tcBorders>
            <w:vAlign w:val="center"/>
            <w:hideMark/>
          </w:tcPr>
          <w:p w14:paraId="6CFCA7F1" w14:textId="77777777" w:rsidR="001927E8" w:rsidRPr="00AA5B8E" w:rsidRDefault="001927E8" w:rsidP="00AA5B8E">
            <w:pPr>
              <w:spacing w:after="160" w:line="276" w:lineRule="auto"/>
              <w:jc w:val="lowKashida"/>
              <w:rPr>
                <w:rFonts w:ascii="Simplified Arabic" w:hAnsi="Simplified Arabic" w:cs="Simplified Arabic"/>
                <w:sz w:val="24"/>
                <w:szCs w:val="24"/>
              </w:rPr>
            </w:pPr>
            <w:r w:rsidRPr="00AA5B8E">
              <w:rPr>
                <w:rFonts w:ascii="Simplified Arabic" w:hAnsi="Simplified Arabic" w:cs="Simplified Arabic"/>
                <w:sz w:val="24"/>
                <w:szCs w:val="24"/>
                <w:rtl/>
                <w:lang w:bidi="ar-OM"/>
              </w:rPr>
              <w:t>0.240</w:t>
            </w:r>
          </w:p>
        </w:tc>
      </w:tr>
      <w:tr w:rsidR="003634D4" w:rsidRPr="003634D4" w14:paraId="7AA1C37F" w14:textId="77777777" w:rsidTr="00AA5B8E">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2FD2E6"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AB3BE"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E7955"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18EA5"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9FE78"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hideMark/>
          </w:tcPr>
          <w:p w14:paraId="3B843A14" w14:textId="77777777" w:rsidR="001927E8" w:rsidRPr="001927E8" w:rsidRDefault="001927E8" w:rsidP="00AA5B8E">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468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4EE1A"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F374E"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99FB3"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0733E" w14:textId="77777777" w:rsidR="001927E8" w:rsidRPr="001927E8" w:rsidRDefault="001927E8" w:rsidP="00AA5B8E">
            <w:pPr>
              <w:spacing w:after="160" w:line="276" w:lineRule="auto"/>
              <w:jc w:val="lowKashida"/>
              <w:rPr>
                <w:rFonts w:ascii="Simplified Arabic" w:hAnsi="Simplified Arabic" w:cs="Simplified Arabic"/>
                <w:sz w:val="28"/>
                <w:szCs w:val="28"/>
              </w:rPr>
            </w:pPr>
          </w:p>
        </w:tc>
      </w:tr>
      <w:tr w:rsidR="003634D4" w:rsidRPr="003634D4" w14:paraId="7B4DF46E" w14:textId="77777777" w:rsidTr="00AA5B8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D5E543"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90B23"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BD28B7"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FB6A5"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E9A53"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hideMark/>
          </w:tcPr>
          <w:p w14:paraId="4A935FCF" w14:textId="77777777" w:rsidR="001927E8" w:rsidRPr="001927E8" w:rsidRDefault="001927E8" w:rsidP="00AA5B8E">
            <w:pPr>
              <w:spacing w:after="160"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469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F5321"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4E50B"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3987C" w14:textId="77777777" w:rsidR="001927E8" w:rsidRPr="001927E8" w:rsidRDefault="001927E8" w:rsidP="00AA5B8E">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D9D71" w14:textId="77777777" w:rsidR="001927E8" w:rsidRPr="001927E8" w:rsidRDefault="001927E8" w:rsidP="00AA5B8E">
            <w:pPr>
              <w:spacing w:after="160" w:line="276" w:lineRule="auto"/>
              <w:jc w:val="lowKashida"/>
              <w:rPr>
                <w:rFonts w:ascii="Simplified Arabic" w:hAnsi="Simplified Arabic" w:cs="Simplified Arabic"/>
                <w:sz w:val="28"/>
                <w:szCs w:val="28"/>
              </w:rPr>
            </w:pPr>
          </w:p>
        </w:tc>
      </w:tr>
    </w:tbl>
    <w:p w14:paraId="78A70DE1" w14:textId="77777777" w:rsidR="001927E8" w:rsidRPr="001927E8" w:rsidRDefault="001927E8" w:rsidP="001927E8">
      <w:pPr>
        <w:spacing w:line="276" w:lineRule="auto"/>
        <w:rPr>
          <w:rFonts w:ascii="Simplified Arabic" w:hAnsi="Simplified Arabic" w:cs="Simplified Arabic"/>
          <w:b/>
          <w:bCs/>
          <w:sz w:val="28"/>
          <w:szCs w:val="28"/>
          <w:rtl/>
        </w:rPr>
      </w:pPr>
    </w:p>
    <w:p w14:paraId="3BCC5C90"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اختبار الفرضية الفرعية الأولى: </w:t>
      </w:r>
      <w:bookmarkStart w:id="113" w:name="_Hlk144579454"/>
      <w:r w:rsidRPr="001927E8">
        <w:rPr>
          <w:rFonts w:ascii="Simplified Arabic" w:hAnsi="Simplified Arabic" w:cs="Simplified Arabic"/>
          <w:sz w:val="28"/>
          <w:szCs w:val="28"/>
          <w:rtl/>
        </w:rPr>
        <w:t xml:space="preserve">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الاستراتيجيات المبتكرة في إدارة المشاريع في صالونات التجميل النسائية  لصالونات التجميل  بالرياض على خدمة العملاء .</w:t>
      </w:r>
      <w:bookmarkEnd w:id="113"/>
    </w:p>
    <w:p w14:paraId="2A07C27A"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تشير نتائج الجدول (١٩) أنه لا يوجد أثر ذو دلالة إحصائية عند مستوى دلالة إحصائية </w:t>
      </w:r>
      <w:r w:rsidRPr="001927E8">
        <w:rPr>
          <w:rFonts w:ascii="Simplified Arabic" w:hAnsi="Simplified Arabic" w:cs="Simplified Arabic"/>
          <w:sz w:val="28"/>
          <w:szCs w:val="28"/>
          <w:rtl/>
        </w:rPr>
        <w:t>(</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w:t>
      </w:r>
      <w:r w:rsidRPr="001927E8">
        <w:rPr>
          <w:rFonts w:ascii="Simplified Arabic" w:hAnsi="Simplified Arabic" w:cs="Simplified Arabic"/>
          <w:sz w:val="28"/>
          <w:szCs w:val="28"/>
          <w:rtl/>
          <w:lang w:bidi="ar-OM"/>
        </w:rPr>
        <w:t xml:space="preserve"> للاستراتيجيات على خدمة العملاء.</w:t>
      </w:r>
    </w:p>
    <w:p w14:paraId="06BC84B6" w14:textId="145EC748"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lang w:bidi="ar-OM"/>
        </w:rPr>
        <w:t>كذلك توضح قيمة معامل التحديد</w:t>
      </w:r>
      <w:r w:rsidRPr="001927E8">
        <w:rPr>
          <w:rFonts w:ascii="Simplified Arabic" w:hAnsi="Simplified Arabic" w:cs="Simplified Arabic"/>
          <w:sz w:val="28"/>
          <w:szCs w:val="28"/>
          <w:rtl/>
        </w:rPr>
        <w:t xml:space="preserve"> (</w:t>
      </w:r>
      <m:oMath>
        <m:sSup>
          <m:sSupPr>
            <m:ctrlPr>
              <w:rPr>
                <w:rFonts w:ascii="Cambria Math" w:hAnsi="Cambria Math" w:cs="Simplified Arabic"/>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tl/>
          <w:lang w:bidi="ar-OM"/>
        </w:rPr>
        <w:t>أن 0.4% من التباين الحاصل في أثر الاستراتيجيات المبتكرة في إدارة المشاريع في صالونات التجميل النسائية  يعود إلى خدمة العملاء وهي قيمة صغيرة جداً.</w:t>
      </w:r>
    </w:p>
    <w:p w14:paraId="093BEB0D" w14:textId="789730AD" w:rsidR="001927E8" w:rsidRPr="0050155B" w:rsidRDefault="001927E8" w:rsidP="0050155B">
      <w:pPr>
        <w:pStyle w:val="a0"/>
        <w:spacing w:line="360" w:lineRule="auto"/>
        <w:rPr>
          <w:rFonts w:ascii="Simplified Arabic" w:hAnsi="Simplified Arabic" w:cs="Simplified Arabic"/>
          <w:b w:val="0"/>
          <w:bCs w:val="0"/>
          <w:sz w:val="28"/>
          <w:szCs w:val="28"/>
          <w:rtl/>
        </w:rPr>
      </w:pPr>
      <w:bookmarkStart w:id="114" w:name="_Toc122262741"/>
      <w:bookmarkStart w:id="115" w:name="_Toc180965437"/>
      <w:r w:rsidRPr="0050155B">
        <w:rPr>
          <w:rFonts w:ascii="Simplified Arabic" w:hAnsi="Simplified Arabic" w:cs="Simplified Arabic"/>
          <w:b w:val="0"/>
          <w:bCs w:val="0"/>
          <w:sz w:val="28"/>
          <w:szCs w:val="28"/>
          <w:rtl/>
        </w:rPr>
        <w:t xml:space="preserve">جدول (١٩): أثر </w:t>
      </w:r>
      <w:bookmarkEnd w:id="114"/>
      <w:r w:rsidRPr="0050155B">
        <w:rPr>
          <w:rFonts w:ascii="Simplified Arabic" w:hAnsi="Simplified Arabic" w:cs="Simplified Arabic"/>
          <w:b w:val="0"/>
          <w:bCs w:val="0"/>
          <w:sz w:val="28"/>
          <w:szCs w:val="28"/>
          <w:rtl/>
        </w:rPr>
        <w:t xml:space="preserve"> الاستراتيجيات المبتكرة في إدارة المشاريع في صالونات التجميل النسائية  لصالونات التجميل  بالرياض على خدمة العملاء.</w:t>
      </w:r>
      <w:bookmarkEnd w:id="115"/>
    </w:p>
    <w:tbl>
      <w:tblPr>
        <w:tblStyle w:val="TableGrid"/>
        <w:bidiVisual/>
        <w:tblW w:w="5000" w:type="pct"/>
        <w:tblLook w:val="04A0" w:firstRow="1" w:lastRow="0" w:firstColumn="1" w:lastColumn="0" w:noHBand="0" w:noVBand="1"/>
      </w:tblPr>
      <w:tblGrid>
        <w:gridCol w:w="818"/>
        <w:gridCol w:w="876"/>
        <w:gridCol w:w="979"/>
        <w:gridCol w:w="876"/>
        <w:gridCol w:w="896"/>
        <w:gridCol w:w="842"/>
        <w:gridCol w:w="876"/>
        <w:gridCol w:w="876"/>
        <w:gridCol w:w="876"/>
        <w:gridCol w:w="907"/>
      </w:tblGrid>
      <w:tr w:rsidR="001927E8" w:rsidRPr="001927E8" w14:paraId="641367A5" w14:textId="77777777" w:rsidTr="001927E8">
        <w:tc>
          <w:tcPr>
            <w:tcW w:w="256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4F649"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rPr>
              <w:lastRenderedPageBreak/>
              <w:t xml:space="preserve">جدول المعاملات </w:t>
            </w:r>
            <w:r w:rsidRPr="001927E8">
              <w:rPr>
                <w:rFonts w:ascii="Simplified Arabic" w:hAnsi="Simplified Arabic" w:cs="Simplified Arabic"/>
                <w:sz w:val="28"/>
                <w:szCs w:val="28"/>
              </w:rPr>
              <w:t>Coefficients</w:t>
            </w:r>
          </w:p>
          <w:p w14:paraId="6B5940EF"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المتغير التابع (الاستراتيجيات المبتكرة في إدارة المشاريع في صالونات التجميل النسائية )</w:t>
            </w:r>
          </w:p>
        </w:tc>
        <w:tc>
          <w:tcPr>
            <w:tcW w:w="14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1CF8AC"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تحليل التباين </w:t>
            </w:r>
            <w:r w:rsidRPr="001927E8">
              <w:rPr>
                <w:rFonts w:ascii="Simplified Arabic" w:hAnsi="Simplified Arabic" w:cs="Simplified Arabic"/>
                <w:sz w:val="28"/>
                <w:szCs w:val="28"/>
              </w:rPr>
              <w:t>ANOVA</w:t>
            </w:r>
          </w:p>
        </w:tc>
        <w:tc>
          <w:tcPr>
            <w:tcW w:w="10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7CD566"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rPr>
              <w:t>ملخص النموذج</w:t>
            </w:r>
          </w:p>
        </w:tc>
      </w:tr>
      <w:tr w:rsidR="003634D4" w:rsidRPr="003634D4" w14:paraId="7358D82A" w14:textId="77777777" w:rsidTr="001927E8">
        <w:tc>
          <w:tcPr>
            <w:tcW w:w="612" w:type="pct"/>
            <w:tcBorders>
              <w:top w:val="single" w:sz="4" w:space="0" w:color="auto"/>
              <w:left w:val="single" w:sz="4" w:space="0" w:color="auto"/>
              <w:bottom w:val="single" w:sz="4" w:space="0" w:color="auto"/>
              <w:right w:val="single" w:sz="4" w:space="0" w:color="auto"/>
            </w:tcBorders>
            <w:vAlign w:val="center"/>
            <w:hideMark/>
          </w:tcPr>
          <w:p w14:paraId="577C0A9E" w14:textId="77777777" w:rsidR="001927E8" w:rsidRPr="001927E8" w:rsidRDefault="001927E8" w:rsidP="001927E8">
            <w:pPr>
              <w:spacing w:after="160" w:line="276" w:lineRule="auto"/>
              <w:rPr>
                <w:rFonts w:ascii="Simplified Arabic" w:hAnsi="Simplified Arabic" w:cs="Simplified Arabic"/>
                <w:sz w:val="28"/>
                <w:szCs w:val="28"/>
                <w:rtl/>
              </w:rPr>
            </w:pPr>
            <w:r w:rsidRPr="001927E8">
              <w:rPr>
                <w:rFonts w:ascii="Simplified Arabic" w:hAnsi="Simplified Arabic" w:cs="Simplified Arabic"/>
                <w:sz w:val="28"/>
                <w:szCs w:val="28"/>
                <w:rtl/>
              </w:rPr>
              <w:t>البيان</w:t>
            </w:r>
          </w:p>
        </w:tc>
        <w:tc>
          <w:tcPr>
            <w:tcW w:w="458" w:type="pct"/>
            <w:tcBorders>
              <w:top w:val="single" w:sz="4" w:space="0" w:color="auto"/>
              <w:left w:val="single" w:sz="4" w:space="0" w:color="auto"/>
              <w:bottom w:val="single" w:sz="4" w:space="0" w:color="auto"/>
              <w:right w:val="single" w:sz="4" w:space="0" w:color="auto"/>
            </w:tcBorders>
            <w:vAlign w:val="center"/>
            <w:hideMark/>
          </w:tcPr>
          <w:p w14:paraId="4CB03BE5"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rPr>
              <w:t>(</w:t>
            </w:r>
            <w:r w:rsidRPr="001927E8">
              <w:rPr>
                <w:rFonts w:ascii="Simplified Arabic" w:hAnsi="Simplified Arabic" w:cs="Simplified Arabic"/>
                <w:sz w:val="28"/>
                <w:szCs w:val="28"/>
              </w:rPr>
              <w:t>B</w:t>
            </w:r>
            <w:r w:rsidRPr="001927E8">
              <w:rPr>
                <w:rFonts w:ascii="Simplified Arabic" w:hAnsi="Simplified Arabic" w:cs="Simplified Arabic"/>
                <w:sz w:val="28"/>
                <w:szCs w:val="28"/>
                <w:rtl/>
                <w:lang w:bidi="ar-OM"/>
              </w:rPr>
              <w:t>)</w:t>
            </w:r>
          </w:p>
        </w:tc>
        <w:tc>
          <w:tcPr>
            <w:tcW w:w="522" w:type="pct"/>
            <w:tcBorders>
              <w:top w:val="single" w:sz="4" w:space="0" w:color="auto"/>
              <w:left w:val="single" w:sz="4" w:space="0" w:color="auto"/>
              <w:bottom w:val="single" w:sz="4" w:space="0" w:color="auto"/>
              <w:right w:val="single" w:sz="4" w:space="0" w:color="auto"/>
            </w:tcBorders>
            <w:vAlign w:val="center"/>
            <w:hideMark/>
          </w:tcPr>
          <w:p w14:paraId="1FF69AA2" w14:textId="77777777" w:rsidR="001927E8" w:rsidRPr="001927E8" w:rsidRDefault="001927E8" w:rsidP="001927E8">
            <w:pPr>
              <w:spacing w:after="160" w:line="276" w:lineRule="auto"/>
              <w:rPr>
                <w:rFonts w:ascii="Simplified Arabic" w:hAnsi="Simplified Arabic" w:cs="Simplified Arabic"/>
                <w:sz w:val="28"/>
                <w:szCs w:val="28"/>
                <w:rtl/>
              </w:rPr>
            </w:pPr>
            <w:r w:rsidRPr="001927E8">
              <w:rPr>
                <w:rFonts w:ascii="Simplified Arabic" w:hAnsi="Simplified Arabic" w:cs="Simplified Arabic"/>
                <w:sz w:val="28"/>
                <w:szCs w:val="28"/>
                <w:rtl/>
              </w:rPr>
              <w:t>الخطأ المعياري</w:t>
            </w:r>
          </w:p>
        </w:tc>
        <w:tc>
          <w:tcPr>
            <w:tcW w:w="473" w:type="pct"/>
            <w:tcBorders>
              <w:top w:val="single" w:sz="4" w:space="0" w:color="auto"/>
              <w:left w:val="single" w:sz="4" w:space="0" w:color="auto"/>
              <w:bottom w:val="single" w:sz="4" w:space="0" w:color="auto"/>
              <w:right w:val="single" w:sz="4" w:space="0" w:color="auto"/>
            </w:tcBorders>
            <w:vAlign w:val="center"/>
            <w:hideMark/>
          </w:tcPr>
          <w:p w14:paraId="5296F58B"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قيمة </w:t>
            </w:r>
            <w:r w:rsidRPr="001927E8">
              <w:rPr>
                <w:rFonts w:ascii="Simplified Arabic" w:hAnsi="Simplified Arabic" w:cs="Simplified Arabic"/>
                <w:sz w:val="28"/>
                <w:szCs w:val="28"/>
              </w:rPr>
              <w:t>T</w:t>
            </w:r>
          </w:p>
        </w:tc>
        <w:tc>
          <w:tcPr>
            <w:tcW w:w="500" w:type="pct"/>
            <w:tcBorders>
              <w:top w:val="single" w:sz="4" w:space="0" w:color="auto"/>
              <w:left w:val="single" w:sz="4" w:space="0" w:color="auto"/>
              <w:bottom w:val="single" w:sz="4" w:space="0" w:color="auto"/>
              <w:right w:val="single" w:sz="4" w:space="0" w:color="auto"/>
            </w:tcBorders>
            <w:vAlign w:val="center"/>
          </w:tcPr>
          <w:p w14:paraId="0456B449"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مستوى المعنوية</w:t>
            </w:r>
          </w:p>
          <w:p w14:paraId="0D4EFF62" w14:textId="77777777" w:rsidR="001927E8" w:rsidRPr="001927E8" w:rsidRDefault="001927E8" w:rsidP="001927E8">
            <w:pPr>
              <w:spacing w:after="160" w:line="276" w:lineRule="auto"/>
              <w:rPr>
                <w:rFonts w:ascii="Simplified Arabic" w:hAnsi="Simplified Arabic" w:cs="Simplified Arabic"/>
                <w:sz w:val="28"/>
                <w:szCs w:val="28"/>
                <w:rtl/>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2AA8022F" w14:textId="77777777" w:rsidR="001927E8" w:rsidRPr="001927E8" w:rsidRDefault="001927E8" w:rsidP="001927E8">
            <w:pPr>
              <w:spacing w:after="160" w:line="276" w:lineRule="auto"/>
              <w:rPr>
                <w:rFonts w:ascii="Simplified Arabic" w:hAnsi="Simplified Arabic" w:cs="Simplified Arabic"/>
                <w:sz w:val="28"/>
                <w:szCs w:val="28"/>
                <w:rtl/>
              </w:rPr>
            </w:pPr>
            <w:r w:rsidRPr="001927E8">
              <w:rPr>
                <w:rFonts w:ascii="Simplified Arabic" w:hAnsi="Simplified Arabic" w:cs="Simplified Arabic"/>
                <w:sz w:val="28"/>
                <w:szCs w:val="28"/>
                <w:rtl/>
              </w:rPr>
              <w:t>درجات الحرية</w:t>
            </w:r>
          </w:p>
          <w:p w14:paraId="0A6885AA"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Pr>
              <w:t>DF</w:t>
            </w:r>
          </w:p>
        </w:tc>
        <w:tc>
          <w:tcPr>
            <w:tcW w:w="441" w:type="pct"/>
            <w:tcBorders>
              <w:top w:val="single" w:sz="4" w:space="0" w:color="auto"/>
              <w:left w:val="single" w:sz="4" w:space="0" w:color="auto"/>
              <w:bottom w:val="single" w:sz="4" w:space="0" w:color="auto"/>
              <w:right w:val="single" w:sz="4" w:space="0" w:color="auto"/>
            </w:tcBorders>
            <w:vAlign w:val="center"/>
            <w:hideMark/>
          </w:tcPr>
          <w:p w14:paraId="66DC9443"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rPr>
              <w:t xml:space="preserve">قيمة </w:t>
            </w:r>
            <w:r w:rsidRPr="001927E8">
              <w:rPr>
                <w:rFonts w:ascii="Simplified Arabic" w:hAnsi="Simplified Arabic" w:cs="Simplified Arabic"/>
                <w:sz w:val="28"/>
                <w:szCs w:val="28"/>
              </w:rPr>
              <w:t>F</w:t>
            </w:r>
          </w:p>
        </w:tc>
        <w:tc>
          <w:tcPr>
            <w:tcW w:w="508" w:type="pct"/>
            <w:tcBorders>
              <w:top w:val="single" w:sz="4" w:space="0" w:color="auto"/>
              <w:left w:val="single" w:sz="4" w:space="0" w:color="auto"/>
              <w:bottom w:val="single" w:sz="4" w:space="0" w:color="auto"/>
              <w:right w:val="single" w:sz="4" w:space="0" w:color="auto"/>
            </w:tcBorders>
            <w:vAlign w:val="center"/>
            <w:hideMark/>
          </w:tcPr>
          <w:p w14:paraId="3730AF73"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Pr>
              <w:t>Sig F*</w:t>
            </w:r>
          </w:p>
        </w:tc>
        <w:tc>
          <w:tcPr>
            <w:tcW w:w="501" w:type="pct"/>
            <w:tcBorders>
              <w:top w:val="single" w:sz="4" w:space="0" w:color="auto"/>
              <w:left w:val="single" w:sz="4" w:space="0" w:color="auto"/>
              <w:bottom w:val="single" w:sz="4" w:space="0" w:color="auto"/>
              <w:right w:val="single" w:sz="4" w:space="0" w:color="auto"/>
            </w:tcBorders>
            <w:vAlign w:val="center"/>
            <w:hideMark/>
          </w:tcPr>
          <w:p w14:paraId="61C791D6"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معامل التحديد (</w:t>
            </w:r>
            <w:r w:rsidRPr="001927E8">
              <w:rPr>
                <w:rFonts w:ascii="Simplified Arabic" w:hAnsi="Simplified Arabic" w:cs="Simplified Arabic"/>
                <w:sz w:val="28"/>
                <w:szCs w:val="28"/>
              </w:rPr>
              <w:t>R</w:t>
            </w:r>
            <w:r w:rsidRPr="001927E8">
              <w:rPr>
                <w:rFonts w:ascii="Simplified Arabic" w:hAnsi="Simplified Arabic" w:cs="Simplified Arabic"/>
                <w:sz w:val="28"/>
                <w:szCs w:val="28"/>
                <w:vertAlign w:val="superscript"/>
              </w:rPr>
              <w:t>2</w:t>
            </w:r>
            <w:r w:rsidRPr="001927E8">
              <w:rPr>
                <w:rFonts w:ascii="Simplified Arabic" w:hAnsi="Simplified Arabic" w:cs="Simplified Arabic"/>
                <w:sz w:val="28"/>
                <w:szCs w:val="28"/>
                <w:rtl/>
                <w:lang w:bidi="ar-OM"/>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4032AE63"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معامل الارتباط </w:t>
            </w:r>
            <w:r w:rsidRPr="001927E8">
              <w:rPr>
                <w:rFonts w:ascii="Simplified Arabic" w:hAnsi="Simplified Arabic" w:cs="Simplified Arabic"/>
                <w:sz w:val="28"/>
                <w:szCs w:val="28"/>
              </w:rPr>
              <w:t>R</w:t>
            </w:r>
          </w:p>
        </w:tc>
      </w:tr>
      <w:tr w:rsidR="003634D4" w:rsidRPr="003634D4" w14:paraId="145FDBA0" w14:textId="77777777" w:rsidTr="001927E8">
        <w:trPr>
          <w:trHeight w:val="240"/>
        </w:trPr>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3269B90C"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rPr>
              <w:t>خدمة العملاء</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14:paraId="1CECC985"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0.062</w:t>
            </w:r>
          </w:p>
        </w:tc>
        <w:tc>
          <w:tcPr>
            <w:tcW w:w="522" w:type="pct"/>
            <w:vMerge w:val="restart"/>
            <w:tcBorders>
              <w:top w:val="single" w:sz="4" w:space="0" w:color="auto"/>
              <w:left w:val="single" w:sz="4" w:space="0" w:color="auto"/>
              <w:bottom w:val="single" w:sz="4" w:space="0" w:color="auto"/>
              <w:right w:val="single" w:sz="4" w:space="0" w:color="auto"/>
            </w:tcBorders>
            <w:vAlign w:val="center"/>
            <w:hideMark/>
          </w:tcPr>
          <w:p w14:paraId="42FBA3B8"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0.043</w:t>
            </w:r>
          </w:p>
        </w:tc>
        <w:tc>
          <w:tcPr>
            <w:tcW w:w="473" w:type="pct"/>
            <w:vMerge w:val="restart"/>
            <w:tcBorders>
              <w:top w:val="single" w:sz="4" w:space="0" w:color="auto"/>
              <w:left w:val="single" w:sz="4" w:space="0" w:color="auto"/>
              <w:bottom w:val="single" w:sz="4" w:space="0" w:color="auto"/>
              <w:right w:val="single" w:sz="4" w:space="0" w:color="auto"/>
            </w:tcBorders>
            <w:vAlign w:val="center"/>
            <w:hideMark/>
          </w:tcPr>
          <w:p w14:paraId="4AC4B0B8"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1.452</w:t>
            </w:r>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76BC6BBE" w14:textId="77777777" w:rsidR="001927E8" w:rsidRPr="001927E8" w:rsidRDefault="001927E8" w:rsidP="001927E8">
            <w:pPr>
              <w:spacing w:after="160" w:line="276" w:lineRule="auto"/>
              <w:rPr>
                <w:rFonts w:ascii="Simplified Arabic" w:hAnsi="Simplified Arabic" w:cs="Simplified Arabic"/>
                <w:sz w:val="28"/>
                <w:szCs w:val="28"/>
                <w:rtl/>
                <w:lang w:bidi="ar-OM"/>
              </w:rPr>
            </w:pPr>
            <w:r w:rsidRPr="001927E8">
              <w:rPr>
                <w:rFonts w:ascii="Simplified Arabic" w:hAnsi="Simplified Arabic" w:cs="Simplified Arabic"/>
                <w:sz w:val="28"/>
                <w:szCs w:val="28"/>
              </w:rPr>
              <w:t>0.147</w:t>
            </w:r>
          </w:p>
        </w:tc>
        <w:tc>
          <w:tcPr>
            <w:tcW w:w="469" w:type="pct"/>
            <w:tcBorders>
              <w:top w:val="single" w:sz="4" w:space="0" w:color="auto"/>
              <w:left w:val="single" w:sz="4" w:space="0" w:color="auto"/>
              <w:bottom w:val="single" w:sz="4" w:space="0" w:color="auto"/>
              <w:right w:val="single" w:sz="4" w:space="0" w:color="auto"/>
            </w:tcBorders>
            <w:vAlign w:val="center"/>
            <w:hideMark/>
          </w:tcPr>
          <w:p w14:paraId="357E3D41"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14:paraId="4700A960"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Pr>
              <w:t>2.107</w:t>
            </w:r>
          </w:p>
        </w:tc>
        <w:tc>
          <w:tcPr>
            <w:tcW w:w="508" w:type="pct"/>
            <w:vMerge w:val="restart"/>
            <w:tcBorders>
              <w:top w:val="single" w:sz="4" w:space="0" w:color="auto"/>
              <w:left w:val="single" w:sz="4" w:space="0" w:color="auto"/>
              <w:bottom w:val="single" w:sz="4" w:space="0" w:color="auto"/>
              <w:right w:val="single" w:sz="4" w:space="0" w:color="auto"/>
            </w:tcBorders>
            <w:vAlign w:val="center"/>
            <w:hideMark/>
          </w:tcPr>
          <w:p w14:paraId="7F6E9BA4"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Pr>
              <w:t>0.147</w:t>
            </w:r>
          </w:p>
        </w:tc>
        <w:tc>
          <w:tcPr>
            <w:tcW w:w="501" w:type="pct"/>
            <w:vMerge w:val="restart"/>
            <w:tcBorders>
              <w:top w:val="single" w:sz="4" w:space="0" w:color="auto"/>
              <w:left w:val="single" w:sz="4" w:space="0" w:color="auto"/>
              <w:bottom w:val="single" w:sz="4" w:space="0" w:color="auto"/>
              <w:right w:val="single" w:sz="4" w:space="0" w:color="auto"/>
            </w:tcBorders>
            <w:vAlign w:val="center"/>
            <w:hideMark/>
          </w:tcPr>
          <w:p w14:paraId="5155E5A1"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0.004</w:t>
            </w:r>
          </w:p>
        </w:tc>
        <w:tc>
          <w:tcPr>
            <w:tcW w:w="516" w:type="pct"/>
            <w:vMerge w:val="restart"/>
            <w:tcBorders>
              <w:top w:val="single" w:sz="4" w:space="0" w:color="auto"/>
              <w:left w:val="single" w:sz="4" w:space="0" w:color="auto"/>
              <w:bottom w:val="single" w:sz="4" w:space="0" w:color="auto"/>
              <w:right w:val="single" w:sz="4" w:space="0" w:color="auto"/>
            </w:tcBorders>
            <w:vAlign w:val="center"/>
            <w:hideMark/>
          </w:tcPr>
          <w:p w14:paraId="67571F7D"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lang w:bidi="ar-OM"/>
              </w:rPr>
              <w:t>0.067</w:t>
            </w:r>
          </w:p>
        </w:tc>
      </w:tr>
      <w:tr w:rsidR="003634D4" w:rsidRPr="003634D4" w14:paraId="40505FE1" w14:textId="77777777" w:rsidTr="001927E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93B1A"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D3435"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88DF9"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B768E"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5FEB0C" w14:textId="77777777" w:rsidR="001927E8" w:rsidRPr="001927E8" w:rsidRDefault="001927E8" w:rsidP="001927E8">
            <w:pPr>
              <w:spacing w:after="160" w:line="276" w:lineRule="auto"/>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04C8ED73"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rPr>
              <w:t>468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A1032"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C2993"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3DD53"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E625D" w14:textId="77777777" w:rsidR="001927E8" w:rsidRPr="001927E8" w:rsidRDefault="001927E8" w:rsidP="001927E8">
            <w:pPr>
              <w:spacing w:after="160" w:line="276" w:lineRule="auto"/>
              <w:rPr>
                <w:rFonts w:ascii="Simplified Arabic" w:hAnsi="Simplified Arabic" w:cs="Simplified Arabic"/>
                <w:sz w:val="28"/>
                <w:szCs w:val="28"/>
              </w:rPr>
            </w:pPr>
          </w:p>
        </w:tc>
      </w:tr>
      <w:tr w:rsidR="003634D4" w:rsidRPr="003634D4" w14:paraId="24DC17D6" w14:textId="77777777" w:rsidTr="001927E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7B0943"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F36F8"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C8396"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0F3DF"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89ECF" w14:textId="77777777" w:rsidR="001927E8" w:rsidRPr="001927E8" w:rsidRDefault="001927E8" w:rsidP="001927E8">
            <w:pPr>
              <w:spacing w:after="160" w:line="276" w:lineRule="auto"/>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7CB13B25" w14:textId="77777777" w:rsidR="001927E8" w:rsidRPr="001927E8" w:rsidRDefault="001927E8" w:rsidP="001927E8">
            <w:pPr>
              <w:spacing w:after="160" w:line="276" w:lineRule="auto"/>
              <w:rPr>
                <w:rFonts w:ascii="Simplified Arabic" w:hAnsi="Simplified Arabic" w:cs="Simplified Arabic"/>
                <w:sz w:val="28"/>
                <w:szCs w:val="28"/>
              </w:rPr>
            </w:pPr>
            <w:r w:rsidRPr="001927E8">
              <w:rPr>
                <w:rFonts w:ascii="Simplified Arabic" w:hAnsi="Simplified Arabic" w:cs="Simplified Arabic"/>
                <w:sz w:val="28"/>
                <w:szCs w:val="28"/>
                <w:rtl/>
              </w:rPr>
              <w:t>469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6F360"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38A4E"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DC9C5" w14:textId="77777777" w:rsidR="001927E8" w:rsidRPr="001927E8" w:rsidRDefault="001927E8" w:rsidP="001927E8">
            <w:pPr>
              <w:spacing w:after="160" w:line="276" w:lineRule="auto"/>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27916" w14:textId="77777777" w:rsidR="001927E8" w:rsidRPr="001927E8" w:rsidRDefault="001927E8" w:rsidP="001927E8">
            <w:pPr>
              <w:spacing w:after="160" w:line="276" w:lineRule="auto"/>
              <w:rPr>
                <w:rFonts w:ascii="Simplified Arabic" w:hAnsi="Simplified Arabic" w:cs="Simplified Arabic"/>
                <w:sz w:val="28"/>
                <w:szCs w:val="28"/>
              </w:rPr>
            </w:pPr>
          </w:p>
        </w:tc>
      </w:tr>
    </w:tbl>
    <w:p w14:paraId="2A8B343A" w14:textId="77777777" w:rsidR="001927E8" w:rsidRPr="001927E8" w:rsidRDefault="001927E8" w:rsidP="001927E8">
      <w:pPr>
        <w:spacing w:line="276" w:lineRule="auto"/>
        <w:rPr>
          <w:rFonts w:ascii="Simplified Arabic" w:hAnsi="Simplified Arabic" w:cs="Simplified Arabic"/>
          <w:sz w:val="28"/>
          <w:szCs w:val="28"/>
          <w:rtl/>
          <w:lang w:bidi="ar-OM"/>
        </w:rPr>
      </w:pPr>
    </w:p>
    <w:p w14:paraId="395F537C"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اختبار الفرضية الفرعية الثانية: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xml:space="preserve">) </w:t>
      </w:r>
      <w:bookmarkStart w:id="116" w:name="_Hlk180496393"/>
      <w:r w:rsidRPr="001927E8">
        <w:rPr>
          <w:rFonts w:ascii="Simplified Arabic" w:hAnsi="Simplified Arabic" w:cs="Simplified Arabic"/>
          <w:sz w:val="28"/>
          <w:szCs w:val="28"/>
          <w:rtl/>
        </w:rPr>
        <w:t xml:space="preserve"> الاستراتيجيات المبتكرة في إدارة المشاريع في صالونات التجميل النسائية  لصالونات التجميل  بالرياض </w:t>
      </w:r>
      <w:bookmarkEnd w:id="116"/>
      <w:r w:rsidRPr="001927E8">
        <w:rPr>
          <w:rFonts w:ascii="Simplified Arabic" w:hAnsi="Simplified Arabic" w:cs="Simplified Arabic"/>
          <w:sz w:val="28"/>
          <w:szCs w:val="28"/>
          <w:rtl/>
        </w:rPr>
        <w:t xml:space="preserve"> على الحصة السوقية )</w:t>
      </w:r>
    </w:p>
    <w:p w14:paraId="1912A1A7" w14:textId="2439CA5A"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lang w:bidi="ar-OM"/>
        </w:rPr>
        <w:t xml:space="preserve">تشير نتائج الجدول (٢٠)  يوجد أثر ذو دلالة إحصائية عند مستوى دلالة إحصائية </w:t>
      </w:r>
      <w:r w:rsidRPr="001927E8">
        <w:rPr>
          <w:rFonts w:ascii="Simplified Arabic" w:hAnsi="Simplified Arabic" w:cs="Simplified Arabic"/>
          <w:sz w:val="28"/>
          <w:szCs w:val="28"/>
          <w:rtl/>
        </w:rPr>
        <w:t>(</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w:t>
      </w:r>
      <w:r w:rsidRPr="001927E8">
        <w:rPr>
          <w:rFonts w:ascii="Simplified Arabic" w:hAnsi="Simplified Arabic" w:cs="Simplified Arabic"/>
          <w:sz w:val="28"/>
          <w:szCs w:val="28"/>
          <w:rtl/>
          <w:lang w:bidi="ar-OM"/>
        </w:rPr>
        <w:t xml:space="preserve"> على الاستراتيجيات المبتكرة في إدارة المشاريع في صالونات التجميل النسائية  لصالونات التجميل  بالرياض . ويظهر من قيمة </w:t>
      </w:r>
      <w:r w:rsidRPr="001927E8">
        <w:rPr>
          <w:rFonts w:ascii="Simplified Arabic" w:hAnsi="Simplified Arabic" w:cs="Simplified Arabic"/>
          <w:sz w:val="28"/>
          <w:szCs w:val="28"/>
        </w:rPr>
        <w:t>F</w:t>
      </w:r>
      <w:r w:rsidRPr="001927E8">
        <w:rPr>
          <w:rFonts w:ascii="Simplified Arabic" w:hAnsi="Simplified Arabic" w:cs="Simplified Arabic"/>
          <w:sz w:val="28"/>
          <w:szCs w:val="28"/>
          <w:rtl/>
          <w:lang w:bidi="ar-OM"/>
        </w:rPr>
        <w:t xml:space="preserve"> المحسوبة والبالغة (5.594) و(</w:t>
      </w:r>
      <w:r w:rsidRPr="001927E8">
        <w:rPr>
          <w:rFonts w:ascii="Simplified Arabic" w:hAnsi="Simplified Arabic" w:cs="Simplified Arabic"/>
          <w:sz w:val="28"/>
          <w:szCs w:val="28"/>
        </w:rPr>
        <w:t>sig</w:t>
      </w:r>
      <w:r w:rsidRPr="001927E8">
        <w:rPr>
          <w:rFonts w:ascii="Simplified Arabic" w:hAnsi="Simplified Arabic" w:cs="Simplified Arabic"/>
          <w:sz w:val="28"/>
          <w:szCs w:val="28"/>
          <w:rtl/>
          <w:lang w:bidi="ar-OM"/>
        </w:rPr>
        <w:t>=</w:t>
      </w:r>
      <w:r w:rsidRPr="001927E8">
        <w:rPr>
          <w:rFonts w:ascii="Simplified Arabic" w:hAnsi="Simplified Arabic" w:cs="Simplified Arabic"/>
          <w:sz w:val="28"/>
          <w:szCs w:val="28"/>
        </w:rPr>
        <w:t>0.018</w:t>
      </w:r>
      <w:r w:rsidRPr="001927E8">
        <w:rPr>
          <w:rFonts w:ascii="Simplified Arabic" w:hAnsi="Simplified Arabic" w:cs="Simplified Arabic"/>
          <w:sz w:val="28"/>
          <w:szCs w:val="28"/>
          <w:rtl/>
          <w:lang w:bidi="ar-OM"/>
        </w:rPr>
        <w:t>) وهو ما يشير إلى وجود التأثير الإحصائي ل الاستراتيجيات المبتكرة في إدارة المشاريع في صالونات التجميل النسائية  على رضا العميلات صالونات التجميل  بالرياض . أي أنه يوجد أثر ذو دلالة إحصائية بين المتغيرين. كذلك توضح قيمة معامل التحديد</w:t>
      </w:r>
      <w:r w:rsidRPr="001927E8">
        <w:rPr>
          <w:rFonts w:ascii="Simplified Arabic" w:hAnsi="Simplified Arabic" w:cs="Simplified Arabic"/>
          <w:sz w:val="28"/>
          <w:szCs w:val="28"/>
          <w:rtl/>
        </w:rPr>
        <w:t xml:space="preserve"> (</w:t>
      </w:r>
      <m:oMath>
        <m:sSup>
          <m:sSupPr>
            <m:ctrlPr>
              <w:rPr>
                <w:rFonts w:ascii="Cambria Math" w:hAnsi="Cambria Math" w:cs="Simplified Arabic"/>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tl/>
          <w:lang w:bidi="ar-OM"/>
        </w:rPr>
        <w:t>أن 0.1% من التباين الحاصل في الاستراتيجيات المبتكرة في إدارة المشاريع في صالونات التجميل النسائية  يعود إلى رضا العميلة وأن 99.9% تعود لمتغيرات أخرى لم تدخل في الدراسة</w:t>
      </w:r>
      <w:r w:rsidRPr="001927E8">
        <w:rPr>
          <w:rFonts w:ascii="Simplified Arabic" w:hAnsi="Simplified Arabic" w:cs="Simplified Arabic"/>
          <w:sz w:val="28"/>
          <w:szCs w:val="28"/>
          <w:rtl/>
        </w:rPr>
        <w:t>، بالتالي يوجد أثر للاستراتيجيات على الحصة السوقية .</w:t>
      </w:r>
    </w:p>
    <w:p w14:paraId="7AD042D4" w14:textId="77777777" w:rsidR="001927E8" w:rsidRPr="0050155B" w:rsidRDefault="001927E8" w:rsidP="0050155B">
      <w:pPr>
        <w:pStyle w:val="a0"/>
        <w:spacing w:line="360" w:lineRule="auto"/>
        <w:rPr>
          <w:rFonts w:ascii="Simplified Arabic" w:hAnsi="Simplified Arabic" w:cs="Simplified Arabic"/>
          <w:b w:val="0"/>
          <w:bCs w:val="0"/>
          <w:sz w:val="28"/>
          <w:szCs w:val="28"/>
          <w:rtl/>
        </w:rPr>
      </w:pPr>
      <w:bookmarkStart w:id="117" w:name="_Toc180965438"/>
      <w:r w:rsidRPr="0050155B">
        <w:rPr>
          <w:rFonts w:ascii="Simplified Arabic" w:hAnsi="Simplified Arabic" w:cs="Simplified Arabic"/>
          <w:b w:val="0"/>
          <w:bCs w:val="0"/>
          <w:sz w:val="28"/>
          <w:szCs w:val="28"/>
          <w:rtl/>
        </w:rPr>
        <w:lastRenderedPageBreak/>
        <w:t>جدول (٢٠): أثر رضا العميلة على الاستراتيجيات المبتكرة في إدارة المشاريع في صالونات التجميل النسائية  في اصالونات التجميل  بالرياض .</w:t>
      </w:r>
      <w:bookmarkEnd w:id="117"/>
    </w:p>
    <w:tbl>
      <w:tblPr>
        <w:tblStyle w:val="TableGrid"/>
        <w:bidiVisual/>
        <w:tblW w:w="5000" w:type="pct"/>
        <w:tblLook w:val="04A0" w:firstRow="1" w:lastRow="0" w:firstColumn="1" w:lastColumn="0" w:noHBand="0" w:noVBand="1"/>
      </w:tblPr>
      <w:tblGrid>
        <w:gridCol w:w="772"/>
        <w:gridCol w:w="881"/>
        <w:gridCol w:w="985"/>
        <w:gridCol w:w="881"/>
        <w:gridCol w:w="901"/>
        <w:gridCol w:w="847"/>
        <w:gridCol w:w="881"/>
        <w:gridCol w:w="881"/>
        <w:gridCol w:w="881"/>
        <w:gridCol w:w="912"/>
      </w:tblGrid>
      <w:tr w:rsidR="001927E8" w:rsidRPr="001927E8" w14:paraId="7DAD9411" w14:textId="77777777" w:rsidTr="001927E8">
        <w:tc>
          <w:tcPr>
            <w:tcW w:w="256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A0C3F1"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جدول المعاملات </w:t>
            </w:r>
            <w:r w:rsidRPr="001927E8">
              <w:rPr>
                <w:rFonts w:ascii="Simplified Arabic" w:hAnsi="Simplified Arabic" w:cs="Simplified Arabic"/>
                <w:sz w:val="28"/>
                <w:szCs w:val="28"/>
              </w:rPr>
              <w:t>Coefficients</w:t>
            </w:r>
          </w:p>
          <w:p w14:paraId="0C89B105"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المتغير التابع (الاستراتيجيات المبتكرة في إدارة المشاريع في صالونات التجميل النسائية )</w:t>
            </w:r>
          </w:p>
        </w:tc>
        <w:tc>
          <w:tcPr>
            <w:tcW w:w="14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8D6B3"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تحليل التباين </w:t>
            </w:r>
            <w:r w:rsidRPr="001927E8">
              <w:rPr>
                <w:rFonts w:ascii="Simplified Arabic" w:hAnsi="Simplified Arabic" w:cs="Simplified Arabic"/>
                <w:sz w:val="28"/>
                <w:szCs w:val="28"/>
              </w:rPr>
              <w:t>ANOVA</w:t>
            </w:r>
          </w:p>
        </w:tc>
        <w:tc>
          <w:tcPr>
            <w:tcW w:w="10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14841"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ملخص النموذج</w:t>
            </w:r>
          </w:p>
        </w:tc>
      </w:tr>
      <w:tr w:rsidR="003634D4" w:rsidRPr="001927E8" w14:paraId="32F2A047" w14:textId="77777777" w:rsidTr="001927E8">
        <w:tc>
          <w:tcPr>
            <w:tcW w:w="612" w:type="pct"/>
            <w:tcBorders>
              <w:top w:val="single" w:sz="4" w:space="0" w:color="auto"/>
              <w:left w:val="single" w:sz="4" w:space="0" w:color="auto"/>
              <w:bottom w:val="single" w:sz="4" w:space="0" w:color="auto"/>
              <w:right w:val="single" w:sz="4" w:space="0" w:color="auto"/>
            </w:tcBorders>
            <w:vAlign w:val="center"/>
            <w:hideMark/>
          </w:tcPr>
          <w:p w14:paraId="071641B3" w14:textId="77777777" w:rsidR="001927E8" w:rsidRPr="001927E8" w:rsidRDefault="001927E8" w:rsidP="001927E8">
            <w:pPr>
              <w:spacing w:after="160"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البيان</w:t>
            </w:r>
          </w:p>
        </w:tc>
        <w:tc>
          <w:tcPr>
            <w:tcW w:w="458" w:type="pct"/>
            <w:tcBorders>
              <w:top w:val="single" w:sz="4" w:space="0" w:color="auto"/>
              <w:left w:val="single" w:sz="4" w:space="0" w:color="auto"/>
              <w:bottom w:val="single" w:sz="4" w:space="0" w:color="auto"/>
              <w:right w:val="single" w:sz="4" w:space="0" w:color="auto"/>
            </w:tcBorders>
            <w:vAlign w:val="center"/>
            <w:hideMark/>
          </w:tcPr>
          <w:p w14:paraId="7BE312B7"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w:t>
            </w:r>
            <w:r w:rsidRPr="001927E8">
              <w:rPr>
                <w:rFonts w:ascii="Simplified Arabic" w:hAnsi="Simplified Arabic" w:cs="Simplified Arabic"/>
                <w:sz w:val="28"/>
                <w:szCs w:val="28"/>
              </w:rPr>
              <w:t>B</w:t>
            </w:r>
            <w:r w:rsidRPr="001927E8">
              <w:rPr>
                <w:rFonts w:ascii="Simplified Arabic" w:hAnsi="Simplified Arabic" w:cs="Simplified Arabic"/>
                <w:sz w:val="28"/>
                <w:szCs w:val="28"/>
                <w:rtl/>
                <w:lang w:bidi="ar-OM"/>
              </w:rPr>
              <w:t>)</w:t>
            </w:r>
          </w:p>
        </w:tc>
        <w:tc>
          <w:tcPr>
            <w:tcW w:w="522" w:type="pct"/>
            <w:tcBorders>
              <w:top w:val="single" w:sz="4" w:space="0" w:color="auto"/>
              <w:left w:val="single" w:sz="4" w:space="0" w:color="auto"/>
              <w:bottom w:val="single" w:sz="4" w:space="0" w:color="auto"/>
              <w:right w:val="single" w:sz="4" w:space="0" w:color="auto"/>
            </w:tcBorders>
            <w:vAlign w:val="center"/>
            <w:hideMark/>
          </w:tcPr>
          <w:p w14:paraId="5151FA81" w14:textId="77777777" w:rsidR="001927E8" w:rsidRPr="001927E8" w:rsidRDefault="001927E8" w:rsidP="001927E8">
            <w:pPr>
              <w:spacing w:after="160"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الخطأ المعياري</w:t>
            </w:r>
          </w:p>
        </w:tc>
        <w:tc>
          <w:tcPr>
            <w:tcW w:w="473" w:type="pct"/>
            <w:tcBorders>
              <w:top w:val="single" w:sz="4" w:space="0" w:color="auto"/>
              <w:left w:val="single" w:sz="4" w:space="0" w:color="auto"/>
              <w:bottom w:val="single" w:sz="4" w:space="0" w:color="auto"/>
              <w:right w:val="single" w:sz="4" w:space="0" w:color="auto"/>
            </w:tcBorders>
            <w:vAlign w:val="center"/>
            <w:hideMark/>
          </w:tcPr>
          <w:p w14:paraId="510402CD"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قيمة </w:t>
            </w:r>
            <w:r w:rsidRPr="001927E8">
              <w:rPr>
                <w:rFonts w:ascii="Simplified Arabic" w:hAnsi="Simplified Arabic" w:cs="Simplified Arabic"/>
                <w:sz w:val="28"/>
                <w:szCs w:val="28"/>
              </w:rPr>
              <w:t>T</w:t>
            </w:r>
          </w:p>
        </w:tc>
        <w:tc>
          <w:tcPr>
            <w:tcW w:w="500" w:type="pct"/>
            <w:tcBorders>
              <w:top w:val="single" w:sz="4" w:space="0" w:color="auto"/>
              <w:left w:val="single" w:sz="4" w:space="0" w:color="auto"/>
              <w:bottom w:val="single" w:sz="4" w:space="0" w:color="auto"/>
              <w:right w:val="single" w:sz="4" w:space="0" w:color="auto"/>
            </w:tcBorders>
            <w:vAlign w:val="center"/>
          </w:tcPr>
          <w:p w14:paraId="21EC4772"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مستوى المعنوية</w:t>
            </w:r>
          </w:p>
          <w:p w14:paraId="007D9325" w14:textId="77777777" w:rsidR="001927E8" w:rsidRPr="001927E8" w:rsidRDefault="001927E8" w:rsidP="001927E8">
            <w:pPr>
              <w:spacing w:after="160" w:line="276" w:lineRule="auto"/>
              <w:jc w:val="lowKashida"/>
              <w:rPr>
                <w:rFonts w:ascii="Simplified Arabic" w:hAnsi="Simplified Arabic" w:cs="Simplified Arabic"/>
                <w:sz w:val="28"/>
                <w:szCs w:val="28"/>
                <w:rtl/>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6C82A4CA" w14:textId="77777777" w:rsidR="001927E8" w:rsidRPr="001927E8" w:rsidRDefault="001927E8" w:rsidP="001927E8">
            <w:pPr>
              <w:spacing w:after="160"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درجات الحرية</w:t>
            </w:r>
          </w:p>
          <w:p w14:paraId="6AF8DBFB"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Pr>
              <w:t>DF</w:t>
            </w:r>
          </w:p>
        </w:tc>
        <w:tc>
          <w:tcPr>
            <w:tcW w:w="441" w:type="pct"/>
            <w:tcBorders>
              <w:top w:val="single" w:sz="4" w:space="0" w:color="auto"/>
              <w:left w:val="single" w:sz="4" w:space="0" w:color="auto"/>
              <w:bottom w:val="single" w:sz="4" w:space="0" w:color="auto"/>
              <w:right w:val="single" w:sz="4" w:space="0" w:color="auto"/>
            </w:tcBorders>
            <w:vAlign w:val="center"/>
            <w:hideMark/>
          </w:tcPr>
          <w:p w14:paraId="681C28A3"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 xml:space="preserve">قيمة </w:t>
            </w:r>
            <w:r w:rsidRPr="001927E8">
              <w:rPr>
                <w:rFonts w:ascii="Simplified Arabic" w:hAnsi="Simplified Arabic" w:cs="Simplified Arabic"/>
                <w:sz w:val="28"/>
                <w:szCs w:val="28"/>
              </w:rPr>
              <w:t>F</w:t>
            </w:r>
          </w:p>
        </w:tc>
        <w:tc>
          <w:tcPr>
            <w:tcW w:w="508" w:type="pct"/>
            <w:tcBorders>
              <w:top w:val="single" w:sz="4" w:space="0" w:color="auto"/>
              <w:left w:val="single" w:sz="4" w:space="0" w:color="auto"/>
              <w:bottom w:val="single" w:sz="4" w:space="0" w:color="auto"/>
              <w:right w:val="single" w:sz="4" w:space="0" w:color="auto"/>
            </w:tcBorders>
            <w:vAlign w:val="center"/>
            <w:hideMark/>
          </w:tcPr>
          <w:p w14:paraId="1B4FEA2E"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Pr>
              <w:t>Sig F*</w:t>
            </w:r>
          </w:p>
        </w:tc>
        <w:tc>
          <w:tcPr>
            <w:tcW w:w="501" w:type="pct"/>
            <w:tcBorders>
              <w:top w:val="single" w:sz="4" w:space="0" w:color="auto"/>
              <w:left w:val="single" w:sz="4" w:space="0" w:color="auto"/>
              <w:bottom w:val="single" w:sz="4" w:space="0" w:color="auto"/>
              <w:right w:val="single" w:sz="4" w:space="0" w:color="auto"/>
            </w:tcBorders>
            <w:vAlign w:val="center"/>
            <w:hideMark/>
          </w:tcPr>
          <w:p w14:paraId="63D7AEF1"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معامل التحديد (</w:t>
            </w:r>
            <w:r w:rsidRPr="001927E8">
              <w:rPr>
                <w:rFonts w:ascii="Simplified Arabic" w:hAnsi="Simplified Arabic" w:cs="Simplified Arabic"/>
                <w:sz w:val="28"/>
                <w:szCs w:val="28"/>
              </w:rPr>
              <w:t>R</w:t>
            </w:r>
            <w:r w:rsidRPr="001927E8">
              <w:rPr>
                <w:rFonts w:ascii="Simplified Arabic" w:hAnsi="Simplified Arabic" w:cs="Simplified Arabic"/>
                <w:sz w:val="28"/>
                <w:szCs w:val="28"/>
                <w:vertAlign w:val="superscript"/>
              </w:rPr>
              <w:t>2</w:t>
            </w:r>
            <w:r w:rsidRPr="001927E8">
              <w:rPr>
                <w:rFonts w:ascii="Simplified Arabic" w:hAnsi="Simplified Arabic" w:cs="Simplified Arabic"/>
                <w:sz w:val="28"/>
                <w:szCs w:val="28"/>
                <w:rtl/>
                <w:lang w:bidi="ar-OM"/>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645F3149"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معامل الارتباط </w:t>
            </w:r>
            <w:r w:rsidRPr="001927E8">
              <w:rPr>
                <w:rFonts w:ascii="Simplified Arabic" w:hAnsi="Simplified Arabic" w:cs="Simplified Arabic"/>
                <w:sz w:val="28"/>
                <w:szCs w:val="28"/>
              </w:rPr>
              <w:t>R</w:t>
            </w:r>
          </w:p>
        </w:tc>
      </w:tr>
      <w:tr w:rsidR="003634D4" w:rsidRPr="001927E8" w14:paraId="0B6BC17C" w14:textId="77777777" w:rsidTr="001927E8">
        <w:trPr>
          <w:trHeight w:val="240"/>
        </w:trPr>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20FB86B5"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رضا العميلة</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14:paraId="6C6B8918"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0.107</w:t>
            </w:r>
          </w:p>
        </w:tc>
        <w:tc>
          <w:tcPr>
            <w:tcW w:w="522" w:type="pct"/>
            <w:vMerge w:val="restart"/>
            <w:tcBorders>
              <w:top w:val="single" w:sz="4" w:space="0" w:color="auto"/>
              <w:left w:val="single" w:sz="4" w:space="0" w:color="auto"/>
              <w:bottom w:val="single" w:sz="4" w:space="0" w:color="auto"/>
              <w:right w:val="single" w:sz="4" w:space="0" w:color="auto"/>
            </w:tcBorders>
            <w:vAlign w:val="center"/>
            <w:hideMark/>
          </w:tcPr>
          <w:p w14:paraId="74775886"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0.045</w:t>
            </w:r>
          </w:p>
        </w:tc>
        <w:tc>
          <w:tcPr>
            <w:tcW w:w="473" w:type="pct"/>
            <w:vMerge w:val="restart"/>
            <w:tcBorders>
              <w:top w:val="single" w:sz="4" w:space="0" w:color="auto"/>
              <w:left w:val="single" w:sz="4" w:space="0" w:color="auto"/>
              <w:bottom w:val="single" w:sz="4" w:space="0" w:color="auto"/>
              <w:right w:val="single" w:sz="4" w:space="0" w:color="auto"/>
            </w:tcBorders>
            <w:vAlign w:val="center"/>
            <w:hideMark/>
          </w:tcPr>
          <w:p w14:paraId="218C01CB"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2.365</w:t>
            </w:r>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132D9EFE"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0.018</w:t>
            </w:r>
          </w:p>
        </w:tc>
        <w:tc>
          <w:tcPr>
            <w:tcW w:w="469" w:type="pct"/>
            <w:tcBorders>
              <w:top w:val="single" w:sz="4" w:space="0" w:color="auto"/>
              <w:left w:val="single" w:sz="4" w:space="0" w:color="auto"/>
              <w:bottom w:val="single" w:sz="4" w:space="0" w:color="auto"/>
              <w:right w:val="single" w:sz="4" w:space="0" w:color="auto"/>
            </w:tcBorders>
            <w:vAlign w:val="center"/>
            <w:hideMark/>
          </w:tcPr>
          <w:p w14:paraId="58392C5F"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Pr>
              <w:t>1</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14:paraId="246817E6"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5.594</w:t>
            </w:r>
          </w:p>
        </w:tc>
        <w:tc>
          <w:tcPr>
            <w:tcW w:w="508" w:type="pct"/>
            <w:vMerge w:val="restart"/>
            <w:tcBorders>
              <w:top w:val="single" w:sz="4" w:space="0" w:color="auto"/>
              <w:left w:val="single" w:sz="4" w:space="0" w:color="auto"/>
              <w:bottom w:val="single" w:sz="4" w:space="0" w:color="auto"/>
              <w:right w:val="single" w:sz="4" w:space="0" w:color="auto"/>
            </w:tcBorders>
            <w:vAlign w:val="center"/>
            <w:hideMark/>
          </w:tcPr>
          <w:p w14:paraId="48698ECC"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Pr>
              <w:t>0.018</w:t>
            </w:r>
          </w:p>
        </w:tc>
        <w:tc>
          <w:tcPr>
            <w:tcW w:w="501" w:type="pct"/>
            <w:vMerge w:val="restart"/>
            <w:tcBorders>
              <w:top w:val="single" w:sz="4" w:space="0" w:color="auto"/>
              <w:left w:val="single" w:sz="4" w:space="0" w:color="auto"/>
              <w:bottom w:val="single" w:sz="4" w:space="0" w:color="auto"/>
              <w:right w:val="single" w:sz="4" w:space="0" w:color="auto"/>
            </w:tcBorders>
            <w:vAlign w:val="center"/>
            <w:hideMark/>
          </w:tcPr>
          <w:p w14:paraId="14980373"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0.012</w:t>
            </w:r>
          </w:p>
        </w:tc>
        <w:tc>
          <w:tcPr>
            <w:tcW w:w="516" w:type="pct"/>
            <w:vMerge w:val="restart"/>
            <w:tcBorders>
              <w:top w:val="single" w:sz="4" w:space="0" w:color="auto"/>
              <w:left w:val="single" w:sz="4" w:space="0" w:color="auto"/>
              <w:bottom w:val="single" w:sz="4" w:space="0" w:color="auto"/>
              <w:right w:val="single" w:sz="4" w:space="0" w:color="auto"/>
            </w:tcBorders>
            <w:vAlign w:val="center"/>
            <w:hideMark/>
          </w:tcPr>
          <w:p w14:paraId="26C9165D"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0.109</w:t>
            </w:r>
          </w:p>
        </w:tc>
      </w:tr>
      <w:tr w:rsidR="003634D4" w:rsidRPr="001927E8" w14:paraId="25F36B5A" w14:textId="77777777" w:rsidTr="001927E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EA6167"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77E78"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B7119"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EAC10"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BBD5CD"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2505FA35"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468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C89D5"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20B4A2"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E4EE5"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568D4" w14:textId="77777777" w:rsidR="001927E8" w:rsidRPr="001927E8" w:rsidRDefault="001927E8" w:rsidP="001927E8">
            <w:pPr>
              <w:spacing w:after="160" w:line="276" w:lineRule="auto"/>
              <w:jc w:val="lowKashida"/>
              <w:rPr>
                <w:rFonts w:ascii="Simplified Arabic" w:hAnsi="Simplified Arabic" w:cs="Simplified Arabic"/>
                <w:sz w:val="28"/>
                <w:szCs w:val="28"/>
              </w:rPr>
            </w:pPr>
          </w:p>
        </w:tc>
      </w:tr>
      <w:tr w:rsidR="003634D4" w:rsidRPr="001927E8" w14:paraId="6011511D" w14:textId="77777777" w:rsidTr="001927E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6A297A"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5CF44"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D220C"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FDEA1"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CB023"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70CE0CE6"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469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1B9C2"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01807"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68222"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2B3807" w14:textId="77777777" w:rsidR="001927E8" w:rsidRPr="001927E8" w:rsidRDefault="001927E8" w:rsidP="001927E8">
            <w:pPr>
              <w:spacing w:after="160" w:line="276" w:lineRule="auto"/>
              <w:jc w:val="lowKashida"/>
              <w:rPr>
                <w:rFonts w:ascii="Simplified Arabic" w:hAnsi="Simplified Arabic" w:cs="Simplified Arabic"/>
                <w:sz w:val="28"/>
                <w:szCs w:val="28"/>
              </w:rPr>
            </w:pPr>
          </w:p>
        </w:tc>
      </w:tr>
    </w:tbl>
    <w:p w14:paraId="1361A6F2"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p>
    <w:p w14:paraId="244E4A7D"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اختبار الفرضية الفرعية الثالثة: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xml:space="preserve">) </w:t>
      </w:r>
      <w:bookmarkStart w:id="118" w:name="_Hlk180519670"/>
      <w:bookmarkStart w:id="119" w:name="_Hlk180519600"/>
      <w:r w:rsidRPr="001927E8">
        <w:rPr>
          <w:rFonts w:ascii="Simplified Arabic" w:hAnsi="Simplified Arabic" w:cs="Simplified Arabic"/>
          <w:sz w:val="28"/>
          <w:szCs w:val="28"/>
          <w:rtl/>
        </w:rPr>
        <w:t xml:space="preserve"> الاستراتيجيات المبتكرة في إدارة المشاريع في صالونات التجميل النسائية  لصالونات التجميل  بالرياض </w:t>
      </w:r>
      <w:bookmarkEnd w:id="118"/>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tl/>
          <w:lang w:bidi="ar-OM"/>
        </w:rPr>
        <w:t xml:space="preserve"> </w:t>
      </w:r>
    </w:p>
    <w:bookmarkEnd w:id="119"/>
    <w:p w14:paraId="6A8C5634" w14:textId="3F748F96"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lang w:bidi="ar-OM"/>
        </w:rPr>
        <w:t xml:space="preserve">تشير نتائج الجدول (٢١) أن </w:t>
      </w:r>
      <w:r w:rsidRPr="001927E8">
        <w:rPr>
          <w:rFonts w:ascii="Simplified Arabic" w:hAnsi="Simplified Arabic" w:cs="Simplified Arabic"/>
          <w:sz w:val="28"/>
          <w:szCs w:val="28"/>
          <w:rtl/>
          <w:lang w:bidi="ar-EG"/>
        </w:rPr>
        <w:t xml:space="preserve">لتحليل البيئة </w:t>
      </w:r>
      <w:r w:rsidRPr="001927E8">
        <w:rPr>
          <w:rFonts w:ascii="Simplified Arabic" w:hAnsi="Simplified Arabic" w:cs="Simplified Arabic"/>
          <w:sz w:val="28"/>
          <w:szCs w:val="28"/>
          <w:rtl/>
          <w:lang w:bidi="ar-OM"/>
        </w:rPr>
        <w:t xml:space="preserve">أثر ذو دلالة إحصائية عند مستوى دلالة إحصائية </w:t>
      </w:r>
      <w:r w:rsidRPr="001927E8">
        <w:rPr>
          <w:rFonts w:ascii="Simplified Arabic" w:hAnsi="Simplified Arabic" w:cs="Simplified Arabic"/>
          <w:sz w:val="28"/>
          <w:szCs w:val="28"/>
          <w:rtl/>
        </w:rPr>
        <w:t>(</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w:t>
      </w:r>
      <w:r w:rsidRPr="001927E8">
        <w:rPr>
          <w:rFonts w:ascii="Simplified Arabic" w:hAnsi="Simplified Arabic" w:cs="Simplified Arabic"/>
          <w:sz w:val="28"/>
          <w:szCs w:val="28"/>
          <w:rtl/>
          <w:lang w:bidi="ar-OM"/>
        </w:rPr>
        <w:t xml:space="preserve"> على الاستراتيجيات المبتكرة في إدارة المشاريع في صالونات التجميل النسائية  لصالونات التجميل  بالرياض . ويظهر من قيمة </w:t>
      </w:r>
      <w:r w:rsidRPr="001927E8">
        <w:rPr>
          <w:rFonts w:ascii="Simplified Arabic" w:hAnsi="Simplified Arabic" w:cs="Simplified Arabic"/>
          <w:sz w:val="28"/>
          <w:szCs w:val="28"/>
        </w:rPr>
        <w:t>F</w:t>
      </w:r>
      <w:r w:rsidRPr="001927E8">
        <w:rPr>
          <w:rFonts w:ascii="Simplified Arabic" w:hAnsi="Simplified Arabic" w:cs="Simplified Arabic"/>
          <w:sz w:val="28"/>
          <w:szCs w:val="28"/>
          <w:rtl/>
          <w:lang w:bidi="ar-OM"/>
        </w:rPr>
        <w:t xml:space="preserve"> المحسوبة والبالغة (12.612) و(</w:t>
      </w:r>
      <w:r w:rsidRPr="001927E8">
        <w:rPr>
          <w:rFonts w:ascii="Simplified Arabic" w:hAnsi="Simplified Arabic" w:cs="Simplified Arabic"/>
          <w:sz w:val="28"/>
          <w:szCs w:val="28"/>
        </w:rPr>
        <w:t>sig</w:t>
      </w:r>
      <w:r w:rsidRPr="001927E8">
        <w:rPr>
          <w:rFonts w:ascii="Simplified Arabic" w:hAnsi="Simplified Arabic" w:cs="Simplified Arabic"/>
          <w:sz w:val="28"/>
          <w:szCs w:val="28"/>
          <w:rtl/>
          <w:lang w:bidi="ar-OM"/>
        </w:rPr>
        <w:t>=</w:t>
      </w:r>
      <w:r w:rsidRPr="001927E8">
        <w:rPr>
          <w:rFonts w:ascii="Simplified Arabic" w:hAnsi="Simplified Arabic" w:cs="Simplified Arabic"/>
          <w:sz w:val="28"/>
          <w:szCs w:val="28"/>
        </w:rPr>
        <w:t>0.00</w:t>
      </w:r>
      <w:r w:rsidRPr="001927E8">
        <w:rPr>
          <w:rFonts w:ascii="Simplified Arabic" w:hAnsi="Simplified Arabic" w:cs="Simplified Arabic"/>
          <w:sz w:val="28"/>
          <w:szCs w:val="28"/>
          <w:rtl/>
          <w:lang w:bidi="ar-OM"/>
        </w:rPr>
        <w:t xml:space="preserve">) وهو ما يشير إلى وجود التأثير الإحصائي </w:t>
      </w:r>
      <w:r w:rsidRPr="001927E8">
        <w:rPr>
          <w:rFonts w:ascii="Simplified Arabic" w:hAnsi="Simplified Arabic" w:cs="Simplified Arabic"/>
          <w:sz w:val="28"/>
          <w:szCs w:val="28"/>
          <w:rtl/>
          <w:lang w:bidi="ar-EG"/>
        </w:rPr>
        <w:t xml:space="preserve">لتأثير الاستراتيجيات المبتكرة في إدارة المشاريع في صالونات التجميل النسائية  لصالونات التجميل  بالرياض على الحصة السوقية على </w:t>
      </w:r>
      <w:r w:rsidRPr="001927E8">
        <w:rPr>
          <w:rFonts w:ascii="Simplified Arabic" w:hAnsi="Simplified Arabic" w:cs="Simplified Arabic"/>
          <w:sz w:val="28"/>
          <w:szCs w:val="28"/>
          <w:rtl/>
          <w:lang w:bidi="ar-OM"/>
        </w:rPr>
        <w:t>. أي أنه يوجد أثر ذو دلالة إحصائية بين المتغيرين. كذلك توضح قيمة معامل التحديد</w:t>
      </w:r>
      <w:r w:rsidRPr="001927E8">
        <w:rPr>
          <w:rFonts w:ascii="Simplified Arabic" w:hAnsi="Simplified Arabic" w:cs="Simplified Arabic"/>
          <w:sz w:val="28"/>
          <w:szCs w:val="28"/>
          <w:rtl/>
        </w:rPr>
        <w:t xml:space="preserve"> (</w:t>
      </w:r>
      <m:oMath>
        <m:sSup>
          <m:sSupPr>
            <m:ctrlPr>
              <w:rPr>
                <w:rFonts w:ascii="Cambria Math" w:hAnsi="Cambria Math" w:cs="Simplified Arabic"/>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1927E8">
        <w:rPr>
          <w:rFonts w:ascii="Simplified Arabic" w:hAnsi="Simplified Arabic" w:cs="Simplified Arabic"/>
          <w:sz w:val="28"/>
          <w:szCs w:val="28"/>
          <w:rtl/>
        </w:rPr>
        <w:t xml:space="preserve">) </w:t>
      </w:r>
      <w:r w:rsidRPr="001927E8">
        <w:rPr>
          <w:rFonts w:ascii="Simplified Arabic" w:hAnsi="Simplified Arabic" w:cs="Simplified Arabic"/>
          <w:sz w:val="28"/>
          <w:szCs w:val="28"/>
          <w:rtl/>
          <w:lang w:bidi="ar-OM"/>
        </w:rPr>
        <w:t xml:space="preserve">أن 0.2% من التباين </w:t>
      </w:r>
      <w:r w:rsidRPr="001927E8">
        <w:rPr>
          <w:rFonts w:ascii="Simplified Arabic" w:hAnsi="Simplified Arabic" w:cs="Simplified Arabic"/>
          <w:sz w:val="28"/>
          <w:szCs w:val="28"/>
          <w:rtl/>
          <w:lang w:bidi="ar-OM"/>
        </w:rPr>
        <w:lastRenderedPageBreak/>
        <w:t xml:space="preserve">الحاصل في </w:t>
      </w:r>
      <w:r w:rsidRPr="001927E8">
        <w:rPr>
          <w:rFonts w:ascii="Simplified Arabic" w:hAnsi="Simplified Arabic" w:cs="Simplified Arabic"/>
          <w:sz w:val="28"/>
          <w:szCs w:val="28"/>
          <w:rtl/>
          <w:lang w:bidi="ar-EG"/>
        </w:rPr>
        <w:t xml:space="preserve">الاستراتيجيات المبتكرة في إدارة المشاريع في صالونات التجميل النسائية  لصالونات التجميل  بالرياض  </w:t>
      </w:r>
      <w:r w:rsidRPr="001927E8">
        <w:rPr>
          <w:rFonts w:ascii="Simplified Arabic" w:hAnsi="Simplified Arabic" w:cs="Simplified Arabic"/>
          <w:sz w:val="28"/>
          <w:szCs w:val="28"/>
          <w:rtl/>
          <w:lang w:bidi="ar-OM"/>
        </w:rPr>
        <w:t>يعود إلى تحليل البيئة وأن 99.8% تعود لمتغيرات أخرى لم تدخل في الدراسة</w:t>
      </w:r>
      <w:r w:rsidRPr="001927E8">
        <w:rPr>
          <w:rFonts w:ascii="Simplified Arabic" w:hAnsi="Simplified Arabic" w:cs="Simplified Arabic"/>
          <w:sz w:val="28"/>
          <w:szCs w:val="28"/>
          <w:rtl/>
        </w:rPr>
        <w:t>.</w:t>
      </w:r>
    </w:p>
    <w:p w14:paraId="24D3FCF5" w14:textId="77777777" w:rsidR="001927E8" w:rsidRPr="0050155B" w:rsidRDefault="001927E8" w:rsidP="0050155B">
      <w:pPr>
        <w:pStyle w:val="a0"/>
        <w:spacing w:line="360" w:lineRule="auto"/>
        <w:rPr>
          <w:rFonts w:ascii="Simplified Arabic" w:hAnsi="Simplified Arabic" w:cs="Simplified Arabic"/>
          <w:b w:val="0"/>
          <w:bCs w:val="0"/>
          <w:sz w:val="28"/>
          <w:szCs w:val="28"/>
          <w:rtl/>
        </w:rPr>
      </w:pPr>
      <w:bookmarkStart w:id="120" w:name="_Toc180965439"/>
      <w:r w:rsidRPr="0050155B">
        <w:rPr>
          <w:rFonts w:ascii="Simplified Arabic" w:hAnsi="Simplified Arabic" w:cs="Simplified Arabic"/>
          <w:b w:val="0"/>
          <w:bCs w:val="0"/>
          <w:sz w:val="28"/>
          <w:szCs w:val="28"/>
          <w:rtl/>
        </w:rPr>
        <w:t>جدول (٢١): أثر الاستراتيجيات المبتكرة في إدارة المشاريع في صالونات التجميل النسائية  لصالونات التجميل  بالرياض على الحصة. السوقية..</w:t>
      </w:r>
      <w:bookmarkEnd w:id="120"/>
    </w:p>
    <w:tbl>
      <w:tblPr>
        <w:tblStyle w:val="TableGrid"/>
        <w:bidiVisual/>
        <w:tblW w:w="5000" w:type="pct"/>
        <w:tblLook w:val="04A0" w:firstRow="1" w:lastRow="0" w:firstColumn="1" w:lastColumn="0" w:noHBand="0" w:noVBand="1"/>
      </w:tblPr>
      <w:tblGrid>
        <w:gridCol w:w="1063"/>
        <w:gridCol w:w="798"/>
        <w:gridCol w:w="898"/>
        <w:gridCol w:w="819"/>
        <w:gridCol w:w="866"/>
        <w:gridCol w:w="812"/>
        <w:gridCol w:w="924"/>
        <w:gridCol w:w="880"/>
        <w:gridCol w:w="868"/>
        <w:gridCol w:w="894"/>
      </w:tblGrid>
      <w:tr w:rsidR="001927E8" w:rsidRPr="001927E8" w14:paraId="10361346" w14:textId="77777777" w:rsidTr="001927E8">
        <w:tc>
          <w:tcPr>
            <w:tcW w:w="256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C0457"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جدول المعاملات </w:t>
            </w:r>
            <w:r w:rsidRPr="001927E8">
              <w:rPr>
                <w:rFonts w:ascii="Simplified Arabic" w:hAnsi="Simplified Arabic" w:cs="Simplified Arabic"/>
                <w:sz w:val="28"/>
                <w:szCs w:val="28"/>
              </w:rPr>
              <w:t>Coefficients</w:t>
            </w:r>
          </w:p>
          <w:p w14:paraId="435F666E"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المتغير التابع (الاستراتيجيات المبتكرة في إدارة المشاريع في صالونات التجميل النسائية )</w:t>
            </w:r>
          </w:p>
        </w:tc>
        <w:tc>
          <w:tcPr>
            <w:tcW w:w="14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9684C" w14:textId="77777777" w:rsidR="001927E8" w:rsidRPr="001927E8" w:rsidRDefault="001927E8" w:rsidP="001927E8">
            <w:pPr>
              <w:spacing w:after="160"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تحليل التباين </w:t>
            </w:r>
            <w:r w:rsidRPr="001927E8">
              <w:rPr>
                <w:rFonts w:ascii="Simplified Arabic" w:hAnsi="Simplified Arabic" w:cs="Simplified Arabic"/>
                <w:sz w:val="28"/>
                <w:szCs w:val="28"/>
              </w:rPr>
              <w:t>ANOVA</w:t>
            </w:r>
          </w:p>
        </w:tc>
        <w:tc>
          <w:tcPr>
            <w:tcW w:w="10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52F963"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ملخص النموذج</w:t>
            </w:r>
          </w:p>
        </w:tc>
      </w:tr>
      <w:tr w:rsidR="003634D4" w:rsidRPr="003634D4" w14:paraId="6B0DF15A" w14:textId="77777777" w:rsidTr="001927E8">
        <w:tc>
          <w:tcPr>
            <w:tcW w:w="612" w:type="pct"/>
            <w:tcBorders>
              <w:top w:val="single" w:sz="4" w:space="0" w:color="auto"/>
              <w:left w:val="single" w:sz="4" w:space="0" w:color="auto"/>
              <w:bottom w:val="single" w:sz="4" w:space="0" w:color="auto"/>
              <w:right w:val="single" w:sz="4" w:space="0" w:color="auto"/>
            </w:tcBorders>
            <w:vAlign w:val="center"/>
            <w:hideMark/>
          </w:tcPr>
          <w:p w14:paraId="058E22C6" w14:textId="77777777" w:rsidR="001927E8" w:rsidRPr="006D0541" w:rsidRDefault="001927E8" w:rsidP="001927E8">
            <w:pPr>
              <w:spacing w:after="160" w:line="276" w:lineRule="auto"/>
              <w:jc w:val="lowKashida"/>
              <w:rPr>
                <w:rFonts w:ascii="Simplified Arabic" w:hAnsi="Simplified Arabic" w:cs="Simplified Arabic"/>
                <w:sz w:val="24"/>
                <w:szCs w:val="24"/>
                <w:rtl/>
              </w:rPr>
            </w:pPr>
            <w:r w:rsidRPr="006D0541">
              <w:rPr>
                <w:rFonts w:ascii="Simplified Arabic" w:hAnsi="Simplified Arabic" w:cs="Simplified Arabic"/>
                <w:sz w:val="24"/>
                <w:szCs w:val="24"/>
                <w:rtl/>
              </w:rPr>
              <w:t>البيان</w:t>
            </w:r>
          </w:p>
        </w:tc>
        <w:tc>
          <w:tcPr>
            <w:tcW w:w="458" w:type="pct"/>
            <w:tcBorders>
              <w:top w:val="single" w:sz="4" w:space="0" w:color="auto"/>
              <w:left w:val="single" w:sz="4" w:space="0" w:color="auto"/>
              <w:bottom w:val="single" w:sz="4" w:space="0" w:color="auto"/>
              <w:right w:val="single" w:sz="4" w:space="0" w:color="auto"/>
            </w:tcBorders>
            <w:vAlign w:val="center"/>
            <w:hideMark/>
          </w:tcPr>
          <w:p w14:paraId="38D8BE34"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tl/>
              </w:rPr>
              <w:t>(</w:t>
            </w:r>
            <w:r w:rsidRPr="006D0541">
              <w:rPr>
                <w:rFonts w:ascii="Simplified Arabic" w:hAnsi="Simplified Arabic" w:cs="Simplified Arabic"/>
                <w:sz w:val="24"/>
                <w:szCs w:val="24"/>
              </w:rPr>
              <w:t>B</w:t>
            </w:r>
            <w:r w:rsidRPr="006D0541">
              <w:rPr>
                <w:rFonts w:ascii="Simplified Arabic" w:hAnsi="Simplified Arabic" w:cs="Simplified Arabic"/>
                <w:sz w:val="24"/>
                <w:szCs w:val="24"/>
                <w:rtl/>
                <w:lang w:bidi="ar-OM"/>
              </w:rPr>
              <w:t>)</w:t>
            </w:r>
          </w:p>
        </w:tc>
        <w:tc>
          <w:tcPr>
            <w:tcW w:w="522" w:type="pct"/>
            <w:tcBorders>
              <w:top w:val="single" w:sz="4" w:space="0" w:color="auto"/>
              <w:left w:val="single" w:sz="4" w:space="0" w:color="auto"/>
              <w:bottom w:val="single" w:sz="4" w:space="0" w:color="auto"/>
              <w:right w:val="single" w:sz="4" w:space="0" w:color="auto"/>
            </w:tcBorders>
            <w:vAlign w:val="center"/>
            <w:hideMark/>
          </w:tcPr>
          <w:p w14:paraId="6E05942C" w14:textId="77777777" w:rsidR="001927E8" w:rsidRPr="006D0541" w:rsidRDefault="001927E8" w:rsidP="001927E8">
            <w:pPr>
              <w:spacing w:after="160" w:line="276" w:lineRule="auto"/>
              <w:jc w:val="lowKashida"/>
              <w:rPr>
                <w:rFonts w:ascii="Simplified Arabic" w:hAnsi="Simplified Arabic" w:cs="Simplified Arabic"/>
                <w:sz w:val="24"/>
                <w:szCs w:val="24"/>
                <w:rtl/>
              </w:rPr>
            </w:pPr>
            <w:r w:rsidRPr="006D0541">
              <w:rPr>
                <w:rFonts w:ascii="Simplified Arabic" w:hAnsi="Simplified Arabic" w:cs="Simplified Arabic"/>
                <w:sz w:val="24"/>
                <w:szCs w:val="24"/>
                <w:rtl/>
              </w:rPr>
              <w:t>الخطأ المعياري</w:t>
            </w:r>
          </w:p>
        </w:tc>
        <w:tc>
          <w:tcPr>
            <w:tcW w:w="473" w:type="pct"/>
            <w:tcBorders>
              <w:top w:val="single" w:sz="4" w:space="0" w:color="auto"/>
              <w:left w:val="single" w:sz="4" w:space="0" w:color="auto"/>
              <w:bottom w:val="single" w:sz="4" w:space="0" w:color="auto"/>
              <w:right w:val="single" w:sz="4" w:space="0" w:color="auto"/>
            </w:tcBorders>
            <w:vAlign w:val="center"/>
            <w:hideMark/>
          </w:tcPr>
          <w:p w14:paraId="67126088"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tl/>
              </w:rPr>
              <w:t xml:space="preserve">قيمة </w:t>
            </w:r>
            <w:r w:rsidRPr="006D0541">
              <w:rPr>
                <w:rFonts w:ascii="Simplified Arabic" w:hAnsi="Simplified Arabic" w:cs="Simplified Arabic"/>
                <w:sz w:val="24"/>
                <w:szCs w:val="24"/>
              </w:rPr>
              <w:t>T</w:t>
            </w:r>
          </w:p>
        </w:tc>
        <w:tc>
          <w:tcPr>
            <w:tcW w:w="500" w:type="pct"/>
            <w:tcBorders>
              <w:top w:val="single" w:sz="4" w:space="0" w:color="auto"/>
              <w:left w:val="single" w:sz="4" w:space="0" w:color="auto"/>
              <w:bottom w:val="single" w:sz="4" w:space="0" w:color="auto"/>
              <w:right w:val="single" w:sz="4" w:space="0" w:color="auto"/>
            </w:tcBorders>
            <w:vAlign w:val="center"/>
          </w:tcPr>
          <w:p w14:paraId="470E27AF"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tl/>
                <w:lang w:bidi="ar-OM"/>
              </w:rPr>
              <w:t>مستوى المعنوية</w:t>
            </w:r>
          </w:p>
          <w:p w14:paraId="05153C18" w14:textId="77777777" w:rsidR="001927E8" w:rsidRPr="006D0541" w:rsidRDefault="001927E8" w:rsidP="001927E8">
            <w:pPr>
              <w:spacing w:after="160" w:line="276" w:lineRule="auto"/>
              <w:jc w:val="lowKashida"/>
              <w:rPr>
                <w:rFonts w:ascii="Simplified Arabic" w:hAnsi="Simplified Arabic" w:cs="Simplified Arabic"/>
                <w:sz w:val="24"/>
                <w:szCs w:val="24"/>
                <w:rtl/>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1AAF1E31" w14:textId="77777777" w:rsidR="001927E8" w:rsidRPr="006D0541" w:rsidRDefault="001927E8" w:rsidP="001927E8">
            <w:pPr>
              <w:spacing w:after="160" w:line="276" w:lineRule="auto"/>
              <w:jc w:val="lowKashida"/>
              <w:rPr>
                <w:rFonts w:ascii="Simplified Arabic" w:hAnsi="Simplified Arabic" w:cs="Simplified Arabic"/>
                <w:sz w:val="24"/>
                <w:szCs w:val="24"/>
                <w:rtl/>
              </w:rPr>
            </w:pPr>
            <w:r w:rsidRPr="006D0541">
              <w:rPr>
                <w:rFonts w:ascii="Simplified Arabic" w:hAnsi="Simplified Arabic" w:cs="Simplified Arabic"/>
                <w:sz w:val="24"/>
                <w:szCs w:val="24"/>
                <w:rtl/>
              </w:rPr>
              <w:t>درجات الحرية</w:t>
            </w:r>
          </w:p>
          <w:p w14:paraId="4B25FD7D"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Pr>
              <w:t>DF</w:t>
            </w:r>
          </w:p>
        </w:tc>
        <w:tc>
          <w:tcPr>
            <w:tcW w:w="441" w:type="pct"/>
            <w:tcBorders>
              <w:top w:val="single" w:sz="4" w:space="0" w:color="auto"/>
              <w:left w:val="single" w:sz="4" w:space="0" w:color="auto"/>
              <w:bottom w:val="single" w:sz="4" w:space="0" w:color="auto"/>
              <w:right w:val="single" w:sz="4" w:space="0" w:color="auto"/>
            </w:tcBorders>
            <w:vAlign w:val="center"/>
            <w:hideMark/>
          </w:tcPr>
          <w:p w14:paraId="0B7A8D63"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rPr>
              <w:t xml:space="preserve">قيمة </w:t>
            </w:r>
            <w:r w:rsidRPr="006D0541">
              <w:rPr>
                <w:rFonts w:ascii="Simplified Arabic" w:hAnsi="Simplified Arabic" w:cs="Simplified Arabic"/>
                <w:sz w:val="24"/>
                <w:szCs w:val="24"/>
              </w:rPr>
              <w:t>F</w:t>
            </w:r>
          </w:p>
        </w:tc>
        <w:tc>
          <w:tcPr>
            <w:tcW w:w="508" w:type="pct"/>
            <w:tcBorders>
              <w:top w:val="single" w:sz="4" w:space="0" w:color="auto"/>
              <w:left w:val="single" w:sz="4" w:space="0" w:color="auto"/>
              <w:bottom w:val="single" w:sz="4" w:space="0" w:color="auto"/>
              <w:right w:val="single" w:sz="4" w:space="0" w:color="auto"/>
            </w:tcBorders>
            <w:vAlign w:val="center"/>
            <w:hideMark/>
          </w:tcPr>
          <w:p w14:paraId="778ED4CC"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Pr>
              <w:t>Sig F*</w:t>
            </w:r>
          </w:p>
        </w:tc>
        <w:tc>
          <w:tcPr>
            <w:tcW w:w="501" w:type="pct"/>
            <w:tcBorders>
              <w:top w:val="single" w:sz="4" w:space="0" w:color="auto"/>
              <w:left w:val="single" w:sz="4" w:space="0" w:color="auto"/>
              <w:bottom w:val="single" w:sz="4" w:space="0" w:color="auto"/>
              <w:right w:val="single" w:sz="4" w:space="0" w:color="auto"/>
            </w:tcBorders>
            <w:vAlign w:val="center"/>
            <w:hideMark/>
          </w:tcPr>
          <w:p w14:paraId="3D867B0A"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معامل التحديد (</w:t>
            </w:r>
            <w:r w:rsidRPr="006D0541">
              <w:rPr>
                <w:rFonts w:ascii="Simplified Arabic" w:hAnsi="Simplified Arabic" w:cs="Simplified Arabic"/>
                <w:sz w:val="24"/>
                <w:szCs w:val="24"/>
              </w:rPr>
              <w:t>R</w:t>
            </w:r>
            <w:r w:rsidRPr="006D0541">
              <w:rPr>
                <w:rFonts w:ascii="Simplified Arabic" w:hAnsi="Simplified Arabic" w:cs="Simplified Arabic"/>
                <w:sz w:val="24"/>
                <w:szCs w:val="24"/>
                <w:vertAlign w:val="superscript"/>
              </w:rPr>
              <w:t>2</w:t>
            </w:r>
            <w:r w:rsidRPr="006D0541">
              <w:rPr>
                <w:rFonts w:ascii="Simplified Arabic" w:hAnsi="Simplified Arabic" w:cs="Simplified Arabic"/>
                <w:sz w:val="24"/>
                <w:szCs w:val="24"/>
                <w:rtl/>
                <w:lang w:bidi="ar-OM"/>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6B2AFBE2"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tl/>
              </w:rPr>
              <w:t xml:space="preserve">معامل الارتباط </w:t>
            </w:r>
            <w:r w:rsidRPr="006D0541">
              <w:rPr>
                <w:rFonts w:ascii="Simplified Arabic" w:hAnsi="Simplified Arabic" w:cs="Simplified Arabic"/>
                <w:sz w:val="24"/>
                <w:szCs w:val="24"/>
              </w:rPr>
              <w:t>R</w:t>
            </w:r>
          </w:p>
        </w:tc>
      </w:tr>
      <w:tr w:rsidR="003634D4" w:rsidRPr="003634D4" w14:paraId="089AD6AA" w14:textId="77777777" w:rsidTr="001927E8">
        <w:trPr>
          <w:trHeight w:val="240"/>
        </w:trPr>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10F10B66"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الحصة السوقية</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14:paraId="0A4F0BB8"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tl/>
                <w:lang w:bidi="ar-OM"/>
              </w:rPr>
              <w:t>0.160</w:t>
            </w:r>
          </w:p>
        </w:tc>
        <w:tc>
          <w:tcPr>
            <w:tcW w:w="522" w:type="pct"/>
            <w:vMerge w:val="restart"/>
            <w:tcBorders>
              <w:top w:val="single" w:sz="4" w:space="0" w:color="auto"/>
              <w:left w:val="single" w:sz="4" w:space="0" w:color="auto"/>
              <w:bottom w:val="single" w:sz="4" w:space="0" w:color="auto"/>
              <w:right w:val="single" w:sz="4" w:space="0" w:color="auto"/>
            </w:tcBorders>
            <w:vAlign w:val="center"/>
            <w:hideMark/>
          </w:tcPr>
          <w:p w14:paraId="15814626"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0.045</w:t>
            </w:r>
          </w:p>
        </w:tc>
        <w:tc>
          <w:tcPr>
            <w:tcW w:w="473" w:type="pct"/>
            <w:vMerge w:val="restart"/>
            <w:tcBorders>
              <w:top w:val="single" w:sz="4" w:space="0" w:color="auto"/>
              <w:left w:val="single" w:sz="4" w:space="0" w:color="auto"/>
              <w:bottom w:val="single" w:sz="4" w:space="0" w:color="auto"/>
              <w:right w:val="single" w:sz="4" w:space="0" w:color="auto"/>
            </w:tcBorders>
            <w:vAlign w:val="center"/>
            <w:hideMark/>
          </w:tcPr>
          <w:p w14:paraId="1B6CCB0A"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3.551</w:t>
            </w:r>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37B6110E" w14:textId="77777777" w:rsidR="001927E8" w:rsidRPr="006D0541" w:rsidRDefault="001927E8" w:rsidP="001927E8">
            <w:pPr>
              <w:spacing w:after="160" w:line="276" w:lineRule="auto"/>
              <w:jc w:val="lowKashida"/>
              <w:rPr>
                <w:rFonts w:ascii="Simplified Arabic" w:hAnsi="Simplified Arabic" w:cs="Simplified Arabic"/>
                <w:sz w:val="24"/>
                <w:szCs w:val="24"/>
                <w:rtl/>
                <w:lang w:bidi="ar-OM"/>
              </w:rPr>
            </w:pPr>
            <w:r w:rsidRPr="006D0541">
              <w:rPr>
                <w:rFonts w:ascii="Simplified Arabic" w:hAnsi="Simplified Arabic" w:cs="Simplified Arabic"/>
                <w:sz w:val="24"/>
                <w:szCs w:val="24"/>
              </w:rPr>
              <w:t>0.00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5EB9186E"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Pr>
              <w:t>1</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14:paraId="7DEB25B3"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12.612</w:t>
            </w:r>
          </w:p>
        </w:tc>
        <w:tc>
          <w:tcPr>
            <w:tcW w:w="508" w:type="pct"/>
            <w:vMerge w:val="restart"/>
            <w:tcBorders>
              <w:top w:val="single" w:sz="4" w:space="0" w:color="auto"/>
              <w:left w:val="single" w:sz="4" w:space="0" w:color="auto"/>
              <w:bottom w:val="single" w:sz="4" w:space="0" w:color="auto"/>
              <w:right w:val="single" w:sz="4" w:space="0" w:color="auto"/>
            </w:tcBorders>
            <w:vAlign w:val="center"/>
            <w:hideMark/>
          </w:tcPr>
          <w:p w14:paraId="411239E4"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Pr>
              <w:t>0.00</w:t>
            </w:r>
          </w:p>
        </w:tc>
        <w:tc>
          <w:tcPr>
            <w:tcW w:w="501" w:type="pct"/>
            <w:vMerge w:val="restart"/>
            <w:tcBorders>
              <w:top w:val="single" w:sz="4" w:space="0" w:color="auto"/>
              <w:left w:val="single" w:sz="4" w:space="0" w:color="auto"/>
              <w:bottom w:val="single" w:sz="4" w:space="0" w:color="auto"/>
              <w:right w:val="single" w:sz="4" w:space="0" w:color="auto"/>
            </w:tcBorders>
            <w:vAlign w:val="center"/>
            <w:hideMark/>
          </w:tcPr>
          <w:p w14:paraId="7343AF06"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0.026</w:t>
            </w:r>
          </w:p>
        </w:tc>
        <w:tc>
          <w:tcPr>
            <w:tcW w:w="516" w:type="pct"/>
            <w:vMerge w:val="restart"/>
            <w:tcBorders>
              <w:top w:val="single" w:sz="4" w:space="0" w:color="auto"/>
              <w:left w:val="single" w:sz="4" w:space="0" w:color="auto"/>
              <w:bottom w:val="single" w:sz="4" w:space="0" w:color="auto"/>
              <w:right w:val="single" w:sz="4" w:space="0" w:color="auto"/>
            </w:tcBorders>
            <w:vAlign w:val="center"/>
            <w:hideMark/>
          </w:tcPr>
          <w:p w14:paraId="069E7929" w14:textId="77777777" w:rsidR="001927E8" w:rsidRPr="006D0541" w:rsidRDefault="001927E8" w:rsidP="001927E8">
            <w:pPr>
              <w:spacing w:after="160" w:line="276" w:lineRule="auto"/>
              <w:jc w:val="lowKashida"/>
              <w:rPr>
                <w:rFonts w:ascii="Simplified Arabic" w:hAnsi="Simplified Arabic" w:cs="Simplified Arabic"/>
                <w:sz w:val="24"/>
                <w:szCs w:val="24"/>
              </w:rPr>
            </w:pPr>
            <w:r w:rsidRPr="006D0541">
              <w:rPr>
                <w:rFonts w:ascii="Simplified Arabic" w:hAnsi="Simplified Arabic" w:cs="Simplified Arabic"/>
                <w:sz w:val="24"/>
                <w:szCs w:val="24"/>
                <w:rtl/>
                <w:lang w:bidi="ar-OM"/>
              </w:rPr>
              <w:t>0.162</w:t>
            </w:r>
          </w:p>
        </w:tc>
      </w:tr>
      <w:tr w:rsidR="003634D4" w:rsidRPr="003634D4" w14:paraId="2FA3026C" w14:textId="77777777" w:rsidTr="001927E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29F726"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B39E7"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E94F99"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F8402"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8425A"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4E3659AD"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468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B19AB"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4641A"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710F04"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59D091" w14:textId="77777777" w:rsidR="001927E8" w:rsidRPr="001927E8" w:rsidRDefault="001927E8" w:rsidP="001927E8">
            <w:pPr>
              <w:spacing w:after="160" w:line="276" w:lineRule="auto"/>
              <w:jc w:val="lowKashida"/>
              <w:rPr>
                <w:rFonts w:ascii="Simplified Arabic" w:hAnsi="Simplified Arabic" w:cs="Simplified Arabic"/>
                <w:sz w:val="28"/>
                <w:szCs w:val="28"/>
              </w:rPr>
            </w:pPr>
          </w:p>
        </w:tc>
      </w:tr>
      <w:tr w:rsidR="003634D4" w:rsidRPr="003634D4" w14:paraId="59FAA5DC" w14:textId="77777777" w:rsidTr="001927E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0C879"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77844"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0D85EC"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77193"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CDFC7"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469" w:type="pct"/>
            <w:tcBorders>
              <w:top w:val="single" w:sz="4" w:space="0" w:color="auto"/>
              <w:left w:val="single" w:sz="4" w:space="0" w:color="auto"/>
              <w:bottom w:val="single" w:sz="4" w:space="0" w:color="auto"/>
              <w:right w:val="single" w:sz="4" w:space="0" w:color="auto"/>
            </w:tcBorders>
            <w:vAlign w:val="center"/>
            <w:hideMark/>
          </w:tcPr>
          <w:p w14:paraId="4A91CB28"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rPr>
              <w:t>469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B8CBB"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2BB8C"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1CCFD" w14:textId="77777777" w:rsidR="001927E8" w:rsidRPr="001927E8" w:rsidRDefault="001927E8" w:rsidP="001927E8">
            <w:pPr>
              <w:spacing w:after="160" w:line="276" w:lineRule="auto"/>
              <w:jc w:val="lowKashida"/>
              <w:rPr>
                <w:rFonts w:ascii="Simplified Arabic" w:hAnsi="Simplified Arabic" w:cs="Simplified Arabic"/>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1EBA9" w14:textId="77777777" w:rsidR="001927E8" w:rsidRPr="001927E8" w:rsidRDefault="001927E8" w:rsidP="001927E8">
            <w:pPr>
              <w:spacing w:after="160" w:line="276" w:lineRule="auto"/>
              <w:jc w:val="lowKashida"/>
              <w:rPr>
                <w:rFonts w:ascii="Simplified Arabic" w:hAnsi="Simplified Arabic" w:cs="Simplified Arabic"/>
                <w:sz w:val="28"/>
                <w:szCs w:val="28"/>
              </w:rPr>
            </w:pPr>
          </w:p>
        </w:tc>
      </w:tr>
    </w:tbl>
    <w:p w14:paraId="7FB9BF50"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p>
    <w:p w14:paraId="114E6803" w14:textId="66CD99EE" w:rsidR="001927E8" w:rsidRPr="001927E8" w:rsidRDefault="001927E8" w:rsidP="00AA5B8E">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اختبار الفرضية الفرعية الرابعة: يوجد أثر ذو دلالة إحصائية عند مستوى دلالة </w:t>
      </w:r>
      <w:r w:rsidRPr="001927E8">
        <w:rPr>
          <w:rFonts w:ascii="Cambria" w:hAnsi="Cambria" w:cs="Cambria"/>
          <w:sz w:val="28"/>
          <w:szCs w:val="28"/>
        </w:rPr>
        <w:t>α≤</w:t>
      </w:r>
      <w:r w:rsidRPr="001927E8">
        <w:rPr>
          <w:rFonts w:ascii="Simplified Arabic" w:hAnsi="Simplified Arabic" w:cs="Simplified Arabic"/>
          <w:sz w:val="28"/>
          <w:szCs w:val="28"/>
        </w:rPr>
        <w:t>0.05)</w:t>
      </w:r>
      <w:r w:rsidRPr="001927E8">
        <w:rPr>
          <w:rFonts w:ascii="Simplified Arabic" w:hAnsi="Simplified Arabic" w:cs="Simplified Arabic"/>
          <w:sz w:val="28"/>
          <w:szCs w:val="28"/>
          <w:rtl/>
        </w:rPr>
        <w:t xml:space="preserve">) </w:t>
      </w:r>
      <w:bookmarkStart w:id="121" w:name="_Hlk180520237"/>
      <w:r w:rsidRPr="001927E8">
        <w:rPr>
          <w:rFonts w:ascii="Simplified Arabic" w:hAnsi="Simplified Arabic" w:cs="Simplified Arabic"/>
          <w:sz w:val="28"/>
          <w:szCs w:val="28"/>
          <w:rtl/>
        </w:rPr>
        <w:t xml:space="preserve">ل الاستراتيجيات المبتكرة في إدارة المشاريع في صالونات التجميل النسائية  لصالونات التجميل  بالرياض على الحصة السوقية  </w:t>
      </w:r>
      <w:bookmarkEnd w:id="121"/>
      <w:r w:rsidRPr="001927E8">
        <w:rPr>
          <w:rFonts w:ascii="Simplified Arabic" w:hAnsi="Simplified Arabic" w:cs="Simplified Arabic"/>
          <w:sz w:val="28"/>
          <w:szCs w:val="28"/>
          <w:rtl/>
        </w:rPr>
        <w:t>.</w:t>
      </w:r>
    </w:p>
    <w:p w14:paraId="07F8F816" w14:textId="77777777" w:rsidR="001927E8" w:rsidRPr="001927E8" w:rsidRDefault="001927E8" w:rsidP="00664E65">
      <w:pPr>
        <w:pStyle w:val="a"/>
        <w:jc w:val="left"/>
        <w:rPr>
          <w:sz w:val="32"/>
          <w:szCs w:val="28"/>
          <w:rtl/>
        </w:rPr>
      </w:pPr>
      <w:bookmarkStart w:id="122" w:name="_Toc181442426"/>
      <w:r w:rsidRPr="001927E8">
        <w:rPr>
          <w:sz w:val="32"/>
          <w:szCs w:val="28"/>
          <w:rtl/>
        </w:rPr>
        <w:t>ثالثاً: الفروقات في استجابات المبحوثين حول متغيرات الدراسة</w:t>
      </w:r>
      <w:bookmarkEnd w:id="122"/>
    </w:p>
    <w:p w14:paraId="755211EC" w14:textId="77777777" w:rsidR="001927E8" w:rsidRPr="001927E8" w:rsidRDefault="001927E8" w:rsidP="001927E8">
      <w:p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 xml:space="preserve">للإجابة على السؤال الرابع: هل يوجد </w:t>
      </w:r>
      <w:bookmarkStart w:id="123" w:name="_Hlk180526185"/>
      <w:r w:rsidRPr="001927E8">
        <w:rPr>
          <w:rFonts w:ascii="Simplified Arabic" w:hAnsi="Simplified Arabic" w:cs="Simplified Arabic"/>
          <w:sz w:val="28"/>
          <w:szCs w:val="28"/>
          <w:rtl/>
        </w:rPr>
        <w:t xml:space="preserve">فروقات </w:t>
      </w:r>
      <w:bookmarkStart w:id="124" w:name="_Hlk180520863"/>
      <w:r w:rsidRPr="001927E8">
        <w:rPr>
          <w:rFonts w:ascii="Simplified Arabic" w:hAnsi="Simplified Arabic" w:cs="Simplified Arabic"/>
          <w:sz w:val="28"/>
          <w:szCs w:val="28"/>
          <w:rtl/>
        </w:rPr>
        <w:t xml:space="preserve">في استجابات المبحوثين </w:t>
      </w:r>
      <w:bookmarkEnd w:id="124"/>
      <w:r w:rsidRPr="001927E8">
        <w:rPr>
          <w:rFonts w:ascii="Simplified Arabic" w:hAnsi="Simplified Arabic" w:cs="Simplified Arabic"/>
          <w:sz w:val="28"/>
          <w:szCs w:val="28"/>
          <w:rtl/>
        </w:rPr>
        <w:t xml:space="preserve">حول متغيرات الدراسة </w:t>
      </w:r>
      <w:bookmarkEnd w:id="123"/>
      <w:r w:rsidRPr="001927E8">
        <w:rPr>
          <w:rFonts w:ascii="Simplified Arabic" w:hAnsi="Simplified Arabic" w:cs="Simplified Arabic"/>
          <w:sz w:val="28"/>
          <w:szCs w:val="28"/>
          <w:rtl/>
        </w:rPr>
        <w:t>تعزى للمتغيرات الديموغرافية (الجنس، الخبرة، العمر)؟</w:t>
      </w:r>
    </w:p>
    <w:p w14:paraId="688671D5" w14:textId="77777777" w:rsidR="001927E8" w:rsidRPr="001927E8" w:rsidRDefault="001927E8">
      <w:pPr>
        <w:numPr>
          <w:ilvl w:val="0"/>
          <w:numId w:val="36"/>
        </w:numPr>
        <w:spacing w:line="276" w:lineRule="auto"/>
        <w:jc w:val="lowKashida"/>
        <w:rPr>
          <w:rFonts w:ascii="Simplified Arabic" w:hAnsi="Simplified Arabic" w:cs="Simplified Arabic"/>
          <w:sz w:val="28"/>
          <w:szCs w:val="28"/>
          <w:rtl/>
        </w:rPr>
      </w:pPr>
      <w:r w:rsidRPr="001927E8">
        <w:rPr>
          <w:rFonts w:ascii="Simplified Arabic" w:hAnsi="Simplified Arabic" w:cs="Simplified Arabic"/>
          <w:sz w:val="28"/>
          <w:szCs w:val="28"/>
          <w:rtl/>
        </w:rPr>
        <w:t>خدمة العملاء</w:t>
      </w:r>
      <w:bookmarkStart w:id="125" w:name="_Hlk180521571"/>
    </w:p>
    <w:p w14:paraId="08C9F630" w14:textId="77777777" w:rsidR="001927E8" w:rsidRPr="001927E8" w:rsidRDefault="001927E8">
      <w:pPr>
        <w:numPr>
          <w:ilvl w:val="0"/>
          <w:numId w:val="37"/>
        </w:numPr>
        <w:spacing w:line="276" w:lineRule="auto"/>
        <w:ind w:left="642"/>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lastRenderedPageBreak/>
        <w:t xml:space="preserve">العمر: تم استخدام اختبار </w:t>
      </w:r>
      <w:r w:rsidRPr="001927E8">
        <w:rPr>
          <w:rFonts w:ascii="Simplified Arabic" w:hAnsi="Simplified Arabic" w:cs="Simplified Arabic"/>
          <w:sz w:val="28"/>
          <w:szCs w:val="28"/>
        </w:rPr>
        <w:t>ANOVA-one way</w:t>
      </w:r>
      <w:r w:rsidRPr="001927E8">
        <w:rPr>
          <w:rFonts w:ascii="Simplified Arabic" w:hAnsi="Simplified Arabic" w:cs="Simplified Arabic"/>
          <w:sz w:val="28"/>
          <w:szCs w:val="28"/>
          <w:rtl/>
        </w:rPr>
        <w:t xml:space="preserve"> في حالة العينات الثلاث المستقلة وفق الجدول:</w:t>
      </w:r>
    </w:p>
    <w:p w14:paraId="46F641F0" w14:textId="77777777" w:rsidR="001927E8" w:rsidRPr="0050155B" w:rsidRDefault="001927E8" w:rsidP="0050155B">
      <w:pPr>
        <w:pStyle w:val="a0"/>
        <w:spacing w:line="360" w:lineRule="auto"/>
        <w:rPr>
          <w:rFonts w:ascii="Simplified Arabic" w:hAnsi="Simplified Arabic" w:cs="Simplified Arabic"/>
          <w:b w:val="0"/>
          <w:bCs w:val="0"/>
          <w:sz w:val="28"/>
          <w:szCs w:val="28"/>
        </w:rPr>
      </w:pPr>
      <w:bookmarkStart w:id="126" w:name="_Toc180965440"/>
      <w:r w:rsidRPr="0050155B">
        <w:rPr>
          <w:rFonts w:ascii="Simplified Arabic" w:hAnsi="Simplified Arabic" w:cs="Simplified Arabic"/>
          <w:b w:val="0"/>
          <w:bCs w:val="0"/>
          <w:sz w:val="28"/>
          <w:szCs w:val="28"/>
          <w:rtl/>
        </w:rPr>
        <w:t xml:space="preserve">جدول (٢٢): اختبار </w:t>
      </w:r>
      <w:r w:rsidRPr="0050155B">
        <w:rPr>
          <w:rFonts w:ascii="Simplified Arabic" w:hAnsi="Simplified Arabic" w:cs="Simplified Arabic"/>
          <w:b w:val="0"/>
          <w:bCs w:val="0"/>
          <w:sz w:val="28"/>
          <w:szCs w:val="28"/>
        </w:rPr>
        <w:t>ANOVA-one way</w:t>
      </w:r>
      <w:r w:rsidRPr="0050155B">
        <w:rPr>
          <w:rFonts w:ascii="Simplified Arabic" w:hAnsi="Simplified Arabic" w:cs="Simplified Arabic"/>
          <w:b w:val="0"/>
          <w:bCs w:val="0"/>
          <w:sz w:val="28"/>
          <w:szCs w:val="28"/>
          <w:rtl/>
        </w:rPr>
        <w:t xml:space="preserve"> حول خدمة العملاء استناداً لمتغير العمر</w:t>
      </w:r>
      <w:bookmarkEnd w:id="126"/>
    </w:p>
    <w:tbl>
      <w:tblPr>
        <w:tblStyle w:val="TableGridLight"/>
        <w:bidiVisual/>
        <w:tblW w:w="8931" w:type="dxa"/>
        <w:tblLook w:val="04A0" w:firstRow="1" w:lastRow="0" w:firstColumn="1" w:lastColumn="0" w:noHBand="0" w:noVBand="1"/>
      </w:tblPr>
      <w:tblGrid>
        <w:gridCol w:w="1841"/>
        <w:gridCol w:w="1698"/>
        <w:gridCol w:w="1698"/>
        <w:gridCol w:w="1142"/>
        <w:gridCol w:w="1417"/>
        <w:gridCol w:w="1135"/>
      </w:tblGrid>
      <w:tr w:rsidR="001927E8" w:rsidRPr="001927E8" w14:paraId="49FE189A"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4C7E5C"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SY"/>
              </w:rPr>
              <w:t>التباين</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987806"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مجموع المربعات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41478A"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متوسط المربعات</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6225F1"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 xml:space="preserve">قيمة </w:t>
            </w:r>
            <w:r w:rsidRPr="001927E8">
              <w:rPr>
                <w:rFonts w:ascii="Simplified Arabic" w:hAnsi="Simplified Arabic" w:cs="Simplified Arabic"/>
                <w:sz w:val="28"/>
                <w:szCs w:val="28"/>
              </w:rPr>
              <w:t>F</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5659DB"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SY"/>
              </w:rPr>
              <w:t>مستوى الدلالة</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C1EF1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القرار</w:t>
            </w:r>
          </w:p>
        </w:tc>
      </w:tr>
      <w:tr w:rsidR="001927E8" w:rsidRPr="001927E8" w14:paraId="2505B95A"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029E38"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بين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7C8EC0"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4.107</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7D55BC"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2.053</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4EDC0C"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.649</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5C8E86"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0.523</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D4A68A"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غير دال</w:t>
            </w:r>
          </w:p>
        </w:tc>
      </w:tr>
      <w:tr w:rsidR="001927E8" w:rsidRPr="001927E8" w14:paraId="0C8E8936"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A4748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داخل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176025"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1477.010</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D04402"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3.163</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CDCF06"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8C124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A5828E"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r>
      <w:tr w:rsidR="001927E8" w:rsidRPr="001927E8" w14:paraId="17E788AD"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32876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81496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1481.117</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E96C66"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F0748C"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4037D"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F6AA1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r>
    </w:tbl>
    <w:p w14:paraId="28730C4C"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يبين الجدول (٢٢) عدم وجود فروقات في استجابات المبحوثين </w:t>
      </w:r>
      <w:r w:rsidRPr="001927E8">
        <w:rPr>
          <w:rFonts w:ascii="Simplified Arabic" w:hAnsi="Simplified Arabic" w:cs="Simplified Arabic"/>
          <w:sz w:val="28"/>
          <w:szCs w:val="28"/>
          <w:rtl/>
          <w:lang w:bidi="ar-OM"/>
        </w:rPr>
        <w:t xml:space="preserve">حول خدمة العملاء استناداً لمتغير العمر </w:t>
      </w:r>
      <w:r w:rsidRPr="001927E8">
        <w:rPr>
          <w:rFonts w:ascii="Simplified Arabic" w:hAnsi="Simplified Arabic" w:cs="Simplified Arabic"/>
          <w:sz w:val="28"/>
          <w:szCs w:val="28"/>
          <w:rtl/>
          <w:lang w:bidi="ar-SY"/>
        </w:rPr>
        <w:t>عند مستوى دلالة (0.523</w:t>
      </w:r>
      <w:r w:rsidRPr="001927E8">
        <w:rPr>
          <w:rFonts w:ascii="Simplified Arabic" w:hAnsi="Simplified Arabic" w:cs="Simplified Arabic"/>
          <w:sz w:val="28"/>
          <w:szCs w:val="28"/>
        </w:rPr>
        <w:t xml:space="preserve">&lt; </w:t>
      </w:r>
      <w:r w:rsidRPr="001927E8">
        <w:rPr>
          <w:rFonts w:ascii="Simplified Arabic" w:hAnsi="Simplified Arabic" w:cs="Simplified Arabic"/>
          <w:sz w:val="28"/>
          <w:szCs w:val="28"/>
          <w:rtl/>
          <w:lang w:bidi="ar-SY"/>
        </w:rPr>
        <w:t>0.05)</w:t>
      </w:r>
    </w:p>
    <w:bookmarkEnd w:id="125"/>
    <w:p w14:paraId="60AB82F8" w14:textId="77777777" w:rsidR="001927E8" w:rsidRPr="001927E8" w:rsidRDefault="001927E8">
      <w:pPr>
        <w:numPr>
          <w:ilvl w:val="0"/>
          <w:numId w:val="36"/>
        </w:num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رضا العميلة</w:t>
      </w:r>
    </w:p>
    <w:p w14:paraId="2ECC4940" w14:textId="77777777" w:rsidR="001927E8" w:rsidRPr="001927E8" w:rsidRDefault="001927E8">
      <w:pPr>
        <w:numPr>
          <w:ilvl w:val="0"/>
          <w:numId w:val="37"/>
        </w:num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العمر: تم استخدام اختبار </w:t>
      </w:r>
      <w:r w:rsidRPr="001927E8">
        <w:rPr>
          <w:rFonts w:ascii="Simplified Arabic" w:hAnsi="Simplified Arabic" w:cs="Simplified Arabic"/>
          <w:sz w:val="28"/>
          <w:szCs w:val="28"/>
        </w:rPr>
        <w:t>ANOVA-one way</w:t>
      </w:r>
      <w:r w:rsidRPr="001927E8">
        <w:rPr>
          <w:rFonts w:ascii="Simplified Arabic" w:hAnsi="Simplified Arabic" w:cs="Simplified Arabic"/>
          <w:sz w:val="28"/>
          <w:szCs w:val="28"/>
          <w:rtl/>
        </w:rPr>
        <w:t xml:space="preserve"> في حالة العينات الثلاث المستقلة وفق الجدول:</w:t>
      </w:r>
    </w:p>
    <w:p w14:paraId="6E22D7F7" w14:textId="77777777" w:rsidR="001927E8" w:rsidRPr="0050155B" w:rsidRDefault="001927E8" w:rsidP="0050155B">
      <w:pPr>
        <w:pStyle w:val="a0"/>
        <w:spacing w:line="360" w:lineRule="auto"/>
        <w:rPr>
          <w:rFonts w:ascii="Simplified Arabic" w:hAnsi="Simplified Arabic" w:cs="Simplified Arabic"/>
          <w:b w:val="0"/>
          <w:bCs w:val="0"/>
          <w:sz w:val="28"/>
          <w:szCs w:val="28"/>
        </w:rPr>
      </w:pPr>
      <w:bookmarkStart w:id="127" w:name="_Toc180965441"/>
      <w:r w:rsidRPr="0050155B">
        <w:rPr>
          <w:rFonts w:ascii="Simplified Arabic" w:hAnsi="Simplified Arabic" w:cs="Simplified Arabic"/>
          <w:b w:val="0"/>
          <w:bCs w:val="0"/>
          <w:sz w:val="28"/>
          <w:szCs w:val="28"/>
          <w:rtl/>
        </w:rPr>
        <w:t xml:space="preserve">جدول (٢٣): اختبار </w:t>
      </w:r>
      <w:r w:rsidRPr="0050155B">
        <w:rPr>
          <w:rFonts w:ascii="Simplified Arabic" w:hAnsi="Simplified Arabic" w:cs="Simplified Arabic"/>
          <w:b w:val="0"/>
          <w:bCs w:val="0"/>
          <w:sz w:val="28"/>
          <w:szCs w:val="28"/>
        </w:rPr>
        <w:t>ANOVA-one way</w:t>
      </w:r>
      <w:r w:rsidRPr="0050155B">
        <w:rPr>
          <w:rFonts w:ascii="Simplified Arabic" w:hAnsi="Simplified Arabic" w:cs="Simplified Arabic"/>
          <w:b w:val="0"/>
          <w:bCs w:val="0"/>
          <w:sz w:val="28"/>
          <w:szCs w:val="28"/>
          <w:rtl/>
        </w:rPr>
        <w:t xml:space="preserve"> حول رضا العميلة استناداً لمتغير العمر</w:t>
      </w:r>
      <w:bookmarkEnd w:id="127"/>
    </w:p>
    <w:tbl>
      <w:tblPr>
        <w:tblStyle w:val="TableGridLight"/>
        <w:bidiVisual/>
        <w:tblW w:w="8931" w:type="dxa"/>
        <w:tblLook w:val="04A0" w:firstRow="1" w:lastRow="0" w:firstColumn="1" w:lastColumn="0" w:noHBand="0" w:noVBand="1"/>
      </w:tblPr>
      <w:tblGrid>
        <w:gridCol w:w="1841"/>
        <w:gridCol w:w="1698"/>
        <w:gridCol w:w="1698"/>
        <w:gridCol w:w="1142"/>
        <w:gridCol w:w="1417"/>
        <w:gridCol w:w="1135"/>
      </w:tblGrid>
      <w:tr w:rsidR="001927E8" w:rsidRPr="001927E8" w14:paraId="394A766D"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C41604"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SY"/>
              </w:rPr>
              <w:t>التباين</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8D77E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مجموع المربعات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3D108A"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متوسط المربعات</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B04625"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 xml:space="preserve">قيمة </w:t>
            </w:r>
            <w:r w:rsidRPr="001927E8">
              <w:rPr>
                <w:rFonts w:ascii="Simplified Arabic" w:hAnsi="Simplified Arabic" w:cs="Simplified Arabic"/>
                <w:sz w:val="28"/>
                <w:szCs w:val="28"/>
              </w:rPr>
              <w:t>F</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7FB2E6" w14:textId="77777777" w:rsidR="001927E8" w:rsidRPr="001927E8" w:rsidRDefault="001927E8" w:rsidP="001927E8">
            <w:pPr>
              <w:spacing w:after="160"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SY"/>
              </w:rPr>
              <w:t>مستوى الدلالة</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FF1EB9"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القرار</w:t>
            </w:r>
          </w:p>
        </w:tc>
      </w:tr>
      <w:tr w:rsidR="001927E8" w:rsidRPr="001927E8" w14:paraId="4483D9D2"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ADF78E"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بين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FEF91F"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4.476</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A801E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2.238</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5D4352"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.797</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EC832B"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0.451</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70F56A"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rPr>
              <w:t>غير</w:t>
            </w:r>
            <w:r w:rsidRPr="001927E8">
              <w:rPr>
                <w:rFonts w:ascii="Simplified Arabic" w:hAnsi="Simplified Arabic" w:cs="Simplified Arabic"/>
                <w:sz w:val="28"/>
                <w:szCs w:val="28"/>
                <w:rtl/>
                <w:lang w:bidi="ar-SY"/>
              </w:rPr>
              <w:t xml:space="preserve"> دال</w:t>
            </w:r>
          </w:p>
        </w:tc>
      </w:tr>
      <w:tr w:rsidR="001927E8" w:rsidRPr="001927E8" w14:paraId="74069BA3"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481FF0"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داخل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FDFB14"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1310.510</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95ED48"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2.806</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BCB3C8"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49C43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F9538A"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r>
      <w:tr w:rsidR="001927E8" w:rsidRPr="001927E8" w14:paraId="262F18AC"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8DB97F"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120B9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r w:rsidRPr="001927E8">
              <w:rPr>
                <w:rFonts w:ascii="Simplified Arabic" w:hAnsi="Simplified Arabic" w:cs="Simplified Arabic"/>
                <w:sz w:val="28"/>
                <w:szCs w:val="28"/>
              </w:rPr>
              <w:t>1314.986</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35A26"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B649C9"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395FA9"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17C6B7" w14:textId="77777777" w:rsidR="001927E8" w:rsidRPr="001927E8" w:rsidRDefault="001927E8" w:rsidP="001927E8">
            <w:pPr>
              <w:spacing w:after="160" w:line="276" w:lineRule="auto"/>
              <w:jc w:val="lowKashida"/>
              <w:rPr>
                <w:rFonts w:ascii="Simplified Arabic" w:hAnsi="Simplified Arabic" w:cs="Simplified Arabic"/>
                <w:sz w:val="28"/>
                <w:szCs w:val="28"/>
                <w:rtl/>
                <w:lang w:bidi="ar-SY"/>
              </w:rPr>
            </w:pPr>
          </w:p>
        </w:tc>
      </w:tr>
    </w:tbl>
    <w:p w14:paraId="77D24F2E"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يبين الجدول (٢٣) عدم وجود فروقات في استجابات المبحوثين </w:t>
      </w:r>
      <w:r w:rsidRPr="001927E8">
        <w:rPr>
          <w:rFonts w:ascii="Simplified Arabic" w:hAnsi="Simplified Arabic" w:cs="Simplified Arabic"/>
          <w:sz w:val="28"/>
          <w:szCs w:val="28"/>
          <w:rtl/>
          <w:lang w:bidi="ar-OM"/>
        </w:rPr>
        <w:t xml:space="preserve">حول رضا العميلة استناداً لمتغير العمر </w:t>
      </w:r>
      <w:r w:rsidRPr="001927E8">
        <w:rPr>
          <w:rFonts w:ascii="Simplified Arabic" w:hAnsi="Simplified Arabic" w:cs="Simplified Arabic"/>
          <w:sz w:val="28"/>
          <w:szCs w:val="28"/>
          <w:rtl/>
          <w:lang w:bidi="ar-SY"/>
        </w:rPr>
        <w:t>عند مستوى دلالة (0.451</w:t>
      </w:r>
      <w:r w:rsidRPr="001927E8">
        <w:rPr>
          <w:rFonts w:ascii="Simplified Arabic" w:hAnsi="Simplified Arabic" w:cs="Simplified Arabic"/>
          <w:sz w:val="28"/>
          <w:szCs w:val="28"/>
        </w:rPr>
        <w:t xml:space="preserve">&lt; </w:t>
      </w:r>
      <w:r w:rsidRPr="001927E8">
        <w:rPr>
          <w:rFonts w:ascii="Simplified Arabic" w:hAnsi="Simplified Arabic" w:cs="Simplified Arabic"/>
          <w:sz w:val="28"/>
          <w:szCs w:val="28"/>
          <w:rtl/>
          <w:lang w:bidi="ar-SY"/>
        </w:rPr>
        <w:t>0.05)</w:t>
      </w:r>
      <w:r w:rsidRPr="001927E8">
        <w:rPr>
          <w:rFonts w:ascii="Simplified Arabic" w:hAnsi="Simplified Arabic" w:cs="Simplified Arabic"/>
          <w:sz w:val="28"/>
          <w:szCs w:val="28"/>
          <w:rtl/>
          <w:lang w:bidi="ar-OM"/>
        </w:rPr>
        <w:t>.</w:t>
      </w:r>
    </w:p>
    <w:p w14:paraId="5A34899A"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lastRenderedPageBreak/>
        <w:t>٣ الحصة السوقية:</w:t>
      </w:r>
    </w:p>
    <w:p w14:paraId="2C8FB662" w14:textId="77777777" w:rsidR="001927E8" w:rsidRPr="001927E8" w:rsidRDefault="001927E8">
      <w:pPr>
        <w:numPr>
          <w:ilvl w:val="0"/>
          <w:numId w:val="37"/>
        </w:numPr>
        <w:spacing w:line="276" w:lineRule="auto"/>
        <w:ind w:left="372"/>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العمر: تم استخدام اختبار </w:t>
      </w:r>
      <w:r w:rsidRPr="001927E8">
        <w:rPr>
          <w:rFonts w:ascii="Simplified Arabic" w:hAnsi="Simplified Arabic" w:cs="Simplified Arabic"/>
          <w:sz w:val="28"/>
          <w:szCs w:val="28"/>
        </w:rPr>
        <w:t>ANOVA-one way</w:t>
      </w:r>
      <w:r w:rsidRPr="001927E8">
        <w:rPr>
          <w:rFonts w:ascii="Simplified Arabic" w:hAnsi="Simplified Arabic" w:cs="Simplified Arabic"/>
          <w:sz w:val="28"/>
          <w:szCs w:val="28"/>
          <w:rtl/>
        </w:rPr>
        <w:t xml:space="preserve"> في حالة العينات الثلاث المستقلة وفق الجدول:</w:t>
      </w:r>
    </w:p>
    <w:p w14:paraId="2054947C" w14:textId="6696BF9F" w:rsidR="001927E8" w:rsidRPr="0050155B" w:rsidRDefault="001927E8" w:rsidP="0050155B">
      <w:pPr>
        <w:pStyle w:val="a0"/>
        <w:spacing w:line="360" w:lineRule="auto"/>
        <w:rPr>
          <w:rFonts w:ascii="Simplified Arabic" w:hAnsi="Simplified Arabic" w:cs="Simplified Arabic"/>
          <w:b w:val="0"/>
          <w:bCs w:val="0"/>
          <w:sz w:val="28"/>
          <w:szCs w:val="28"/>
        </w:rPr>
      </w:pPr>
      <w:bookmarkStart w:id="128" w:name="_Toc180965442"/>
      <w:r w:rsidRPr="0050155B">
        <w:rPr>
          <w:rFonts w:ascii="Simplified Arabic" w:hAnsi="Simplified Arabic" w:cs="Simplified Arabic"/>
          <w:b w:val="0"/>
          <w:bCs w:val="0"/>
          <w:sz w:val="28"/>
          <w:szCs w:val="28"/>
          <w:rtl/>
        </w:rPr>
        <w:t>جدول (٢</w:t>
      </w:r>
      <w:r w:rsidR="0050155B" w:rsidRPr="0050155B">
        <w:rPr>
          <w:rFonts w:ascii="Simplified Arabic" w:hAnsi="Simplified Arabic" w:cs="Simplified Arabic"/>
          <w:b w:val="0"/>
          <w:bCs w:val="0"/>
          <w:sz w:val="28"/>
          <w:szCs w:val="28"/>
          <w:rtl/>
        </w:rPr>
        <w:t>٤</w:t>
      </w:r>
      <w:r w:rsidRPr="0050155B">
        <w:rPr>
          <w:rFonts w:ascii="Simplified Arabic" w:hAnsi="Simplified Arabic" w:cs="Simplified Arabic"/>
          <w:b w:val="0"/>
          <w:bCs w:val="0"/>
          <w:sz w:val="28"/>
          <w:szCs w:val="28"/>
          <w:rtl/>
        </w:rPr>
        <w:t xml:space="preserve">): اختبار </w:t>
      </w:r>
      <w:r w:rsidRPr="0050155B">
        <w:rPr>
          <w:rFonts w:ascii="Simplified Arabic" w:hAnsi="Simplified Arabic" w:cs="Simplified Arabic"/>
          <w:b w:val="0"/>
          <w:bCs w:val="0"/>
          <w:sz w:val="28"/>
          <w:szCs w:val="28"/>
        </w:rPr>
        <w:t>ANOVA-one way</w:t>
      </w:r>
      <w:r w:rsidRPr="0050155B">
        <w:rPr>
          <w:rFonts w:ascii="Simplified Arabic" w:hAnsi="Simplified Arabic" w:cs="Simplified Arabic"/>
          <w:b w:val="0"/>
          <w:bCs w:val="0"/>
          <w:sz w:val="28"/>
          <w:szCs w:val="28"/>
          <w:rtl/>
        </w:rPr>
        <w:t xml:space="preserve"> حول الحصة السوقية استناداً لمتغير العمر</w:t>
      </w:r>
      <w:bookmarkEnd w:id="128"/>
    </w:p>
    <w:tbl>
      <w:tblPr>
        <w:tblStyle w:val="TableGridLight"/>
        <w:bidiVisual/>
        <w:tblW w:w="8931" w:type="dxa"/>
        <w:tblLook w:val="04A0" w:firstRow="1" w:lastRow="0" w:firstColumn="1" w:lastColumn="0" w:noHBand="0" w:noVBand="1"/>
      </w:tblPr>
      <w:tblGrid>
        <w:gridCol w:w="1841"/>
        <w:gridCol w:w="1698"/>
        <w:gridCol w:w="1698"/>
        <w:gridCol w:w="1142"/>
        <w:gridCol w:w="1417"/>
        <w:gridCol w:w="1135"/>
      </w:tblGrid>
      <w:tr w:rsidR="001927E8" w:rsidRPr="001927E8" w14:paraId="438FE321"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D12C71" w14:textId="77777777" w:rsidR="001927E8" w:rsidRPr="001927E8" w:rsidRDefault="001927E8" w:rsidP="00AA5B8E">
            <w:pPr>
              <w:spacing w:line="276" w:lineRule="auto"/>
              <w:jc w:val="center"/>
              <w:rPr>
                <w:rFonts w:ascii="Simplified Arabic" w:hAnsi="Simplified Arabic" w:cs="Simplified Arabic"/>
                <w:sz w:val="28"/>
                <w:szCs w:val="28"/>
                <w:lang w:bidi="ar-SY"/>
              </w:rPr>
            </w:pPr>
            <w:r w:rsidRPr="001927E8">
              <w:rPr>
                <w:rFonts w:ascii="Simplified Arabic" w:hAnsi="Simplified Arabic" w:cs="Simplified Arabic"/>
                <w:sz w:val="28"/>
                <w:szCs w:val="28"/>
                <w:rtl/>
                <w:lang w:bidi="ar-SY"/>
              </w:rPr>
              <w:t>التباين</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A2CB42"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مجموع المربعات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5C8582"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متوسط المربعات</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7AA099"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 xml:space="preserve">قيمة </w:t>
            </w:r>
            <w:r w:rsidRPr="001927E8">
              <w:rPr>
                <w:rFonts w:ascii="Simplified Arabic" w:hAnsi="Simplified Arabic" w:cs="Simplified Arabic"/>
                <w:sz w:val="28"/>
                <w:szCs w:val="28"/>
                <w:lang w:bidi="ar-SY"/>
              </w:rPr>
              <w:t>F</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6FD549" w14:textId="77777777" w:rsidR="001927E8" w:rsidRPr="001927E8" w:rsidRDefault="001927E8" w:rsidP="00AA5B8E">
            <w:pPr>
              <w:spacing w:line="276" w:lineRule="auto"/>
              <w:jc w:val="center"/>
              <w:rPr>
                <w:rFonts w:ascii="Simplified Arabic" w:hAnsi="Simplified Arabic" w:cs="Simplified Arabic"/>
                <w:sz w:val="28"/>
                <w:szCs w:val="28"/>
                <w:lang w:bidi="ar-SY"/>
              </w:rPr>
            </w:pPr>
            <w:r w:rsidRPr="001927E8">
              <w:rPr>
                <w:rFonts w:ascii="Simplified Arabic" w:hAnsi="Simplified Arabic" w:cs="Simplified Arabic"/>
                <w:sz w:val="28"/>
                <w:szCs w:val="28"/>
                <w:rtl/>
                <w:lang w:bidi="ar-SY"/>
              </w:rPr>
              <w:t>مستوى الدلالة</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564B35"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القرار</w:t>
            </w:r>
          </w:p>
        </w:tc>
      </w:tr>
      <w:tr w:rsidR="001927E8" w:rsidRPr="001927E8" w14:paraId="7973FDC6"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094FA6"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بين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413194"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11.169</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17BCED"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5.584</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B7CFDA"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2.015</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ADAC80"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0.135</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BF56DB"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غير دال</w:t>
            </w:r>
          </w:p>
        </w:tc>
      </w:tr>
      <w:tr w:rsidR="001927E8" w:rsidRPr="001927E8" w14:paraId="531AB8D2"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DB9C8C"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داخل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119E60"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1294.427</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F5718F"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2.772</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126CFE"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EC116E"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659BE7"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r>
      <w:tr w:rsidR="001927E8" w:rsidRPr="001927E8" w14:paraId="5814B59F" w14:textId="77777777" w:rsidTr="001927E8">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312A34"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2CE588"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1305.596</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6E67AC"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8C2672"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BD202"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A47475"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r>
    </w:tbl>
    <w:p w14:paraId="2D887E30"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يبين الجدول (٢٣) عدم وجود فروقات في استجابات المبحوثين </w:t>
      </w:r>
      <w:r w:rsidRPr="001927E8">
        <w:rPr>
          <w:rFonts w:ascii="Simplified Arabic" w:hAnsi="Simplified Arabic" w:cs="Simplified Arabic"/>
          <w:sz w:val="28"/>
          <w:szCs w:val="28"/>
          <w:rtl/>
          <w:lang w:bidi="ar-OM"/>
        </w:rPr>
        <w:t xml:space="preserve">حول الحصة السوقية استناداً لمتغير العمر </w:t>
      </w:r>
      <w:r w:rsidRPr="001927E8">
        <w:rPr>
          <w:rFonts w:ascii="Simplified Arabic" w:hAnsi="Simplified Arabic" w:cs="Simplified Arabic"/>
          <w:sz w:val="28"/>
          <w:szCs w:val="28"/>
          <w:rtl/>
          <w:lang w:bidi="ar-SY"/>
        </w:rPr>
        <w:t>عند مستوى دلالة (0.135</w:t>
      </w:r>
      <w:r w:rsidRPr="001927E8">
        <w:rPr>
          <w:rFonts w:ascii="Simplified Arabic" w:hAnsi="Simplified Arabic" w:cs="Simplified Arabic"/>
          <w:sz w:val="28"/>
          <w:szCs w:val="28"/>
        </w:rPr>
        <w:t xml:space="preserve">&lt; </w:t>
      </w:r>
      <w:r w:rsidRPr="001927E8">
        <w:rPr>
          <w:rFonts w:ascii="Simplified Arabic" w:hAnsi="Simplified Arabic" w:cs="Simplified Arabic"/>
          <w:sz w:val="28"/>
          <w:szCs w:val="28"/>
          <w:rtl/>
          <w:lang w:bidi="ar-SY"/>
        </w:rPr>
        <w:t>0.05)</w:t>
      </w:r>
      <w:r w:rsidRPr="001927E8">
        <w:rPr>
          <w:rFonts w:ascii="Simplified Arabic" w:hAnsi="Simplified Arabic" w:cs="Simplified Arabic"/>
          <w:sz w:val="28"/>
          <w:szCs w:val="28"/>
          <w:rtl/>
          <w:lang w:bidi="ar-OM"/>
        </w:rPr>
        <w:t>.</w:t>
      </w:r>
    </w:p>
    <w:p w14:paraId="685DC0B7"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غايات والأهداف استناداً لمتغير العمر </w:t>
      </w:r>
      <w:r w:rsidRPr="001927E8">
        <w:rPr>
          <w:rFonts w:ascii="Simplified Arabic" w:hAnsi="Simplified Arabic" w:cs="Simplified Arabic"/>
          <w:sz w:val="28"/>
          <w:szCs w:val="28"/>
          <w:rtl/>
          <w:lang w:bidi="ar-SY"/>
        </w:rPr>
        <w:t>عند مستوى دلالة (0.899</w:t>
      </w:r>
      <w:r w:rsidRPr="001927E8">
        <w:rPr>
          <w:rFonts w:ascii="Simplified Arabic" w:hAnsi="Simplified Arabic" w:cs="Simplified Arabic"/>
          <w:sz w:val="28"/>
          <w:szCs w:val="28"/>
        </w:rPr>
        <w:t xml:space="preserve">&lt; </w:t>
      </w:r>
      <w:r w:rsidRPr="001927E8">
        <w:rPr>
          <w:rFonts w:ascii="Simplified Arabic" w:hAnsi="Simplified Arabic" w:cs="Simplified Arabic"/>
          <w:sz w:val="28"/>
          <w:szCs w:val="28"/>
          <w:rtl/>
          <w:lang w:bidi="ar-SY"/>
        </w:rPr>
        <w:t>0.05)</w:t>
      </w:r>
      <w:r w:rsidRPr="001927E8">
        <w:rPr>
          <w:rFonts w:ascii="Simplified Arabic" w:hAnsi="Simplified Arabic" w:cs="Simplified Arabic"/>
          <w:sz w:val="28"/>
          <w:szCs w:val="28"/>
          <w:rtl/>
          <w:lang w:bidi="ar-OM"/>
        </w:rPr>
        <w:t>.</w:t>
      </w:r>
    </w:p>
    <w:p w14:paraId="6FB71F0B" w14:textId="77777777" w:rsidR="001927E8" w:rsidRPr="001927E8" w:rsidRDefault="001927E8">
      <w:pPr>
        <w:numPr>
          <w:ilvl w:val="0"/>
          <w:numId w:val="36"/>
        </w:num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الاستراتيجيات المبتكرة في إدارة المشاريع في صالونات التجميل النسائية </w:t>
      </w:r>
    </w:p>
    <w:p w14:paraId="24258D2D" w14:textId="552BF0C9" w:rsidR="001927E8" w:rsidRPr="001927E8" w:rsidRDefault="001927E8" w:rsidP="0050155B">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t xml:space="preserve">جدول (٢٤): </w:t>
      </w:r>
      <w:r w:rsidRPr="001927E8">
        <w:rPr>
          <w:rFonts w:ascii="Simplified Arabic" w:hAnsi="Simplified Arabic" w:cs="Simplified Arabic"/>
          <w:sz w:val="28"/>
          <w:szCs w:val="28"/>
          <w:rtl/>
          <w:lang w:bidi="ar-OM"/>
        </w:rPr>
        <w:t xml:space="preserve">اختبار </w:t>
      </w:r>
      <w:r w:rsidRPr="001927E8">
        <w:rPr>
          <w:rFonts w:ascii="Simplified Arabic" w:hAnsi="Simplified Arabic" w:cs="Simplified Arabic"/>
          <w:sz w:val="28"/>
          <w:szCs w:val="28"/>
          <w:lang w:val="en-GB"/>
        </w:rPr>
        <w:t>T-test</w:t>
      </w:r>
      <w:r w:rsidRPr="001927E8">
        <w:rPr>
          <w:rFonts w:ascii="Simplified Arabic" w:hAnsi="Simplified Arabic" w:cs="Simplified Arabic"/>
          <w:sz w:val="28"/>
          <w:szCs w:val="28"/>
          <w:rtl/>
          <w:lang w:bidi="ar-OM"/>
        </w:rPr>
        <w:t xml:space="preserve"> حول الاستراتيجيات المبتكرة في إدارة المشاريع في صالونات التجميل النسائية  استناداً لمتغير الجنس</w:t>
      </w:r>
    </w:p>
    <w:p w14:paraId="4FA5CE1D" w14:textId="77777777" w:rsidR="001927E8" w:rsidRPr="001927E8" w:rsidRDefault="001927E8">
      <w:pPr>
        <w:numPr>
          <w:ilvl w:val="0"/>
          <w:numId w:val="37"/>
        </w:numPr>
        <w:spacing w:line="276" w:lineRule="auto"/>
        <w:ind w:left="372"/>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العمر: تم استخدام اختبار </w:t>
      </w:r>
      <w:r w:rsidRPr="001927E8">
        <w:rPr>
          <w:rFonts w:ascii="Simplified Arabic" w:hAnsi="Simplified Arabic" w:cs="Simplified Arabic"/>
          <w:sz w:val="28"/>
          <w:szCs w:val="28"/>
        </w:rPr>
        <w:t>ANOVA-one way</w:t>
      </w:r>
      <w:r w:rsidRPr="001927E8">
        <w:rPr>
          <w:rFonts w:ascii="Simplified Arabic" w:hAnsi="Simplified Arabic" w:cs="Simplified Arabic"/>
          <w:sz w:val="28"/>
          <w:szCs w:val="28"/>
          <w:rtl/>
        </w:rPr>
        <w:t xml:space="preserve"> في حالة العينات الثلاث المستقلة وفق الجدول:</w:t>
      </w:r>
    </w:p>
    <w:p w14:paraId="26E1156A" w14:textId="77777777" w:rsidR="001927E8" w:rsidRPr="0050155B" w:rsidRDefault="001927E8" w:rsidP="0050155B">
      <w:pPr>
        <w:pStyle w:val="a0"/>
        <w:spacing w:line="360" w:lineRule="auto"/>
        <w:rPr>
          <w:rFonts w:ascii="Simplified Arabic" w:hAnsi="Simplified Arabic" w:cs="Simplified Arabic"/>
          <w:b w:val="0"/>
          <w:bCs w:val="0"/>
          <w:sz w:val="28"/>
          <w:szCs w:val="28"/>
        </w:rPr>
      </w:pPr>
      <w:bookmarkStart w:id="129" w:name="_Toc180965443"/>
      <w:r w:rsidRPr="0050155B">
        <w:rPr>
          <w:rFonts w:ascii="Simplified Arabic" w:hAnsi="Simplified Arabic" w:cs="Simplified Arabic"/>
          <w:b w:val="0"/>
          <w:bCs w:val="0"/>
          <w:sz w:val="28"/>
          <w:szCs w:val="28"/>
          <w:rtl/>
        </w:rPr>
        <w:t xml:space="preserve">جدول (41): اختبار </w:t>
      </w:r>
      <w:r w:rsidRPr="0050155B">
        <w:rPr>
          <w:rFonts w:ascii="Simplified Arabic" w:hAnsi="Simplified Arabic" w:cs="Simplified Arabic"/>
          <w:b w:val="0"/>
          <w:bCs w:val="0"/>
          <w:sz w:val="28"/>
          <w:szCs w:val="28"/>
        </w:rPr>
        <w:t>ANOVA-one way</w:t>
      </w:r>
      <w:r w:rsidRPr="0050155B">
        <w:rPr>
          <w:rFonts w:ascii="Simplified Arabic" w:hAnsi="Simplified Arabic" w:cs="Simplified Arabic"/>
          <w:b w:val="0"/>
          <w:bCs w:val="0"/>
          <w:sz w:val="28"/>
          <w:szCs w:val="28"/>
          <w:rtl/>
        </w:rPr>
        <w:t xml:space="preserve"> حول الاستراتيجيات المبتكرة في إدارة المشاريع في صالونات التجميل النسائية  استناداً لمتغير العمر</w:t>
      </w:r>
      <w:bookmarkEnd w:id="129"/>
    </w:p>
    <w:tbl>
      <w:tblPr>
        <w:tblStyle w:val="TableGridLight"/>
        <w:bidiVisual/>
        <w:tblW w:w="8931" w:type="dxa"/>
        <w:jc w:val="center"/>
        <w:tblLook w:val="04A0" w:firstRow="1" w:lastRow="0" w:firstColumn="1" w:lastColumn="0" w:noHBand="0" w:noVBand="1"/>
      </w:tblPr>
      <w:tblGrid>
        <w:gridCol w:w="1841"/>
        <w:gridCol w:w="1698"/>
        <w:gridCol w:w="1698"/>
        <w:gridCol w:w="1142"/>
        <w:gridCol w:w="1417"/>
        <w:gridCol w:w="1135"/>
      </w:tblGrid>
      <w:tr w:rsidR="001927E8" w:rsidRPr="001927E8" w14:paraId="10A305E7" w14:textId="77777777" w:rsidTr="00AA5B8E">
        <w:trPr>
          <w:jc w:val="center"/>
        </w:trPr>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23FF460C" w14:textId="77777777" w:rsidR="001927E8" w:rsidRPr="001927E8" w:rsidRDefault="001927E8" w:rsidP="00AA5B8E">
            <w:pPr>
              <w:spacing w:line="276" w:lineRule="auto"/>
              <w:jc w:val="center"/>
              <w:rPr>
                <w:rFonts w:ascii="Simplified Arabic" w:hAnsi="Simplified Arabic" w:cs="Simplified Arabic"/>
                <w:sz w:val="28"/>
                <w:szCs w:val="28"/>
              </w:rPr>
            </w:pPr>
            <w:r w:rsidRPr="001927E8">
              <w:rPr>
                <w:rFonts w:ascii="Simplified Arabic" w:hAnsi="Simplified Arabic" w:cs="Simplified Arabic"/>
                <w:sz w:val="28"/>
                <w:szCs w:val="28"/>
                <w:rtl/>
                <w:lang w:bidi="ar-SY"/>
              </w:rPr>
              <w:t>التباين</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32EF93A" w14:textId="77777777" w:rsidR="001927E8" w:rsidRPr="001927E8" w:rsidRDefault="001927E8" w:rsidP="00AA5B8E">
            <w:pPr>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مجموع المربعات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C1BE8C3"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متوسط المربعات</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25BD2748"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 xml:space="preserve">قيمة </w:t>
            </w:r>
            <w:r w:rsidRPr="001927E8">
              <w:rPr>
                <w:rFonts w:ascii="Simplified Arabic" w:hAnsi="Simplified Arabic" w:cs="Simplified Arabic"/>
                <w:sz w:val="28"/>
                <w:szCs w:val="28"/>
                <w:lang w:bidi="ar-SY"/>
              </w:rPr>
              <w:t>F</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6498AF99" w14:textId="77777777" w:rsidR="001927E8" w:rsidRPr="001927E8" w:rsidRDefault="001927E8" w:rsidP="00AA5B8E">
            <w:pPr>
              <w:spacing w:line="276" w:lineRule="auto"/>
              <w:jc w:val="center"/>
              <w:rPr>
                <w:rFonts w:ascii="Simplified Arabic" w:hAnsi="Simplified Arabic" w:cs="Simplified Arabic"/>
                <w:sz w:val="28"/>
                <w:szCs w:val="28"/>
                <w:lang w:bidi="ar-SY"/>
              </w:rPr>
            </w:pPr>
            <w:r w:rsidRPr="001927E8">
              <w:rPr>
                <w:rFonts w:ascii="Simplified Arabic" w:hAnsi="Simplified Arabic" w:cs="Simplified Arabic"/>
                <w:sz w:val="28"/>
                <w:szCs w:val="28"/>
                <w:rtl/>
                <w:lang w:bidi="ar-SY"/>
              </w:rPr>
              <w:t>مستوى الدلالة</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095747F"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القرار</w:t>
            </w:r>
          </w:p>
        </w:tc>
      </w:tr>
      <w:tr w:rsidR="001927E8" w:rsidRPr="001927E8" w14:paraId="421B03DD" w14:textId="77777777" w:rsidTr="00AA5B8E">
        <w:trPr>
          <w:jc w:val="center"/>
        </w:trPr>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26399F" w14:textId="77777777" w:rsidR="001927E8" w:rsidRPr="001927E8" w:rsidRDefault="001927E8" w:rsidP="00AA5B8E">
            <w:pPr>
              <w:spacing w:line="276" w:lineRule="auto"/>
              <w:jc w:val="center"/>
              <w:rPr>
                <w:rFonts w:ascii="Simplified Arabic" w:hAnsi="Simplified Arabic" w:cs="Simplified Arabic"/>
                <w:sz w:val="28"/>
                <w:szCs w:val="28"/>
                <w:rtl/>
              </w:rPr>
            </w:pPr>
            <w:r w:rsidRPr="001927E8">
              <w:rPr>
                <w:rFonts w:ascii="Simplified Arabic" w:hAnsi="Simplified Arabic" w:cs="Simplified Arabic"/>
                <w:sz w:val="28"/>
                <w:szCs w:val="28"/>
                <w:rtl/>
                <w:lang w:bidi="ar-SY"/>
              </w:rPr>
              <w:t>بين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7D6646"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0.530</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C95948"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.265</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72EE6D"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.098</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31D28B"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0.907</w:t>
            </w: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66FD95"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غير دال</w:t>
            </w:r>
          </w:p>
        </w:tc>
      </w:tr>
      <w:tr w:rsidR="001927E8" w:rsidRPr="001927E8" w14:paraId="11A5384F" w14:textId="77777777" w:rsidTr="00AA5B8E">
        <w:trPr>
          <w:jc w:val="center"/>
        </w:trPr>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6FFABF"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داخل 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F33379"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1269.123</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0A8ABE"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2.718</w:t>
            </w: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795012"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01B374"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4E5F28"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r>
      <w:tr w:rsidR="001927E8" w:rsidRPr="001927E8" w14:paraId="01909CEF" w14:textId="77777777" w:rsidTr="00AA5B8E">
        <w:trPr>
          <w:jc w:val="center"/>
        </w:trPr>
        <w:tc>
          <w:tcPr>
            <w:tcW w:w="18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6DD9B6"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rtl/>
                <w:lang w:bidi="ar-SY"/>
              </w:rPr>
              <w:t>المجموعات</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45D8A2" w14:textId="77777777" w:rsidR="001927E8" w:rsidRPr="001927E8" w:rsidRDefault="001927E8" w:rsidP="00AA5B8E">
            <w:pPr>
              <w:spacing w:line="276" w:lineRule="auto"/>
              <w:jc w:val="center"/>
              <w:rPr>
                <w:rFonts w:ascii="Simplified Arabic" w:hAnsi="Simplified Arabic" w:cs="Simplified Arabic"/>
                <w:sz w:val="28"/>
                <w:szCs w:val="28"/>
                <w:rtl/>
                <w:lang w:bidi="ar-SY"/>
              </w:rPr>
            </w:pPr>
            <w:r w:rsidRPr="001927E8">
              <w:rPr>
                <w:rFonts w:ascii="Simplified Arabic" w:hAnsi="Simplified Arabic" w:cs="Simplified Arabic"/>
                <w:sz w:val="28"/>
                <w:szCs w:val="28"/>
                <w:lang w:bidi="ar-SY"/>
              </w:rPr>
              <w:t>1269.653</w:t>
            </w:r>
          </w:p>
        </w:tc>
        <w:tc>
          <w:tcPr>
            <w:tcW w:w="16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49D90"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6D6790"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2AFFBE"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c>
          <w:tcPr>
            <w:tcW w:w="11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A1DC62" w14:textId="77777777" w:rsidR="001927E8" w:rsidRPr="001927E8" w:rsidRDefault="001927E8" w:rsidP="00AA5B8E">
            <w:pPr>
              <w:spacing w:line="276" w:lineRule="auto"/>
              <w:jc w:val="center"/>
              <w:rPr>
                <w:rFonts w:ascii="Simplified Arabic" w:hAnsi="Simplified Arabic" w:cs="Simplified Arabic"/>
                <w:sz w:val="28"/>
                <w:szCs w:val="28"/>
                <w:rtl/>
                <w:lang w:bidi="ar-SY"/>
              </w:rPr>
            </w:pPr>
          </w:p>
        </w:tc>
      </w:tr>
    </w:tbl>
    <w:p w14:paraId="23E12909" w14:textId="77777777" w:rsidR="001927E8" w:rsidRPr="001927E8" w:rsidRDefault="001927E8" w:rsidP="001927E8">
      <w:p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rPr>
        <w:lastRenderedPageBreak/>
        <w:t xml:space="preserve">يبين الجدول (٢٤) عدم وجود فروقات في استجابات المبحوثين </w:t>
      </w:r>
      <w:r w:rsidRPr="001927E8">
        <w:rPr>
          <w:rFonts w:ascii="Simplified Arabic" w:hAnsi="Simplified Arabic" w:cs="Simplified Arabic"/>
          <w:sz w:val="28"/>
          <w:szCs w:val="28"/>
          <w:rtl/>
          <w:lang w:bidi="ar-OM"/>
        </w:rPr>
        <w:t xml:space="preserve">حول الاستراتيجيات المبتكرة في إدارة المشاريع في صالونات التجميل النسائية  استناداً لمتغير العمر </w:t>
      </w:r>
      <w:r w:rsidRPr="001927E8">
        <w:rPr>
          <w:rFonts w:ascii="Simplified Arabic" w:hAnsi="Simplified Arabic" w:cs="Simplified Arabic"/>
          <w:sz w:val="28"/>
          <w:szCs w:val="28"/>
          <w:rtl/>
          <w:lang w:bidi="ar-SY"/>
        </w:rPr>
        <w:t>عند مستوى دلالة (0.709</w:t>
      </w:r>
      <w:r w:rsidRPr="001927E8">
        <w:rPr>
          <w:rFonts w:ascii="Simplified Arabic" w:hAnsi="Simplified Arabic" w:cs="Simplified Arabic"/>
          <w:sz w:val="28"/>
          <w:szCs w:val="28"/>
        </w:rPr>
        <w:t xml:space="preserve">&lt; </w:t>
      </w:r>
      <w:r w:rsidRPr="001927E8">
        <w:rPr>
          <w:rFonts w:ascii="Simplified Arabic" w:hAnsi="Simplified Arabic" w:cs="Simplified Arabic"/>
          <w:sz w:val="28"/>
          <w:szCs w:val="28"/>
          <w:rtl/>
          <w:lang w:bidi="ar-SY"/>
        </w:rPr>
        <w:t>0.05)</w:t>
      </w:r>
      <w:r w:rsidRPr="001927E8">
        <w:rPr>
          <w:rFonts w:ascii="Simplified Arabic" w:hAnsi="Simplified Arabic" w:cs="Simplified Arabic"/>
          <w:sz w:val="28"/>
          <w:szCs w:val="28"/>
          <w:rtl/>
          <w:lang w:bidi="ar-OM"/>
        </w:rPr>
        <w:t>.</w:t>
      </w:r>
    </w:p>
    <w:p w14:paraId="651109F1" w14:textId="77777777" w:rsidR="00664E65" w:rsidRDefault="00664E65" w:rsidP="0050155B">
      <w:pPr>
        <w:pStyle w:val="a"/>
        <w:ind w:firstLine="0"/>
        <w:jc w:val="left"/>
        <w:rPr>
          <w:sz w:val="32"/>
          <w:szCs w:val="28"/>
          <w:rtl/>
        </w:rPr>
      </w:pPr>
    </w:p>
    <w:p w14:paraId="77428737" w14:textId="77777777" w:rsidR="00AA5B8E" w:rsidRDefault="00AA5B8E" w:rsidP="0050155B">
      <w:pPr>
        <w:pStyle w:val="a"/>
        <w:ind w:firstLine="0"/>
        <w:jc w:val="left"/>
        <w:rPr>
          <w:sz w:val="32"/>
          <w:szCs w:val="28"/>
          <w:rtl/>
        </w:rPr>
      </w:pPr>
    </w:p>
    <w:p w14:paraId="100682EF" w14:textId="77777777" w:rsidR="00AA5B8E" w:rsidRPr="001927E8" w:rsidRDefault="00AA5B8E" w:rsidP="0050155B">
      <w:pPr>
        <w:pStyle w:val="a"/>
        <w:ind w:firstLine="0"/>
        <w:jc w:val="left"/>
        <w:rPr>
          <w:sz w:val="32"/>
          <w:szCs w:val="28"/>
          <w:rtl/>
        </w:rPr>
      </w:pPr>
    </w:p>
    <w:p w14:paraId="24952D96" w14:textId="481E89AA" w:rsidR="001927E8" w:rsidRPr="001927E8" w:rsidRDefault="00664E65" w:rsidP="00664E65">
      <w:pPr>
        <w:pStyle w:val="a"/>
        <w:jc w:val="left"/>
        <w:rPr>
          <w:sz w:val="32"/>
          <w:szCs w:val="28"/>
          <w:rtl/>
        </w:rPr>
      </w:pPr>
      <w:bookmarkStart w:id="130" w:name="_Toc181442427"/>
      <w:r>
        <w:rPr>
          <w:rFonts w:hint="cs"/>
          <w:sz w:val="32"/>
          <w:szCs w:val="28"/>
          <w:rtl/>
        </w:rPr>
        <w:t>النتائج</w:t>
      </w:r>
      <w:r w:rsidR="001927E8" w:rsidRPr="001927E8">
        <w:rPr>
          <w:sz w:val="32"/>
          <w:szCs w:val="28"/>
          <w:rtl/>
        </w:rPr>
        <w:t>:</w:t>
      </w:r>
      <w:bookmarkEnd w:id="130"/>
    </w:p>
    <w:p w14:paraId="0A029BFD" w14:textId="1428D401" w:rsidR="001927E8" w:rsidRPr="001927E8" w:rsidRDefault="001927E8">
      <w:pPr>
        <w:numPr>
          <w:ilvl w:val="0"/>
          <w:numId w:val="38"/>
        </w:numPr>
        <w:spacing w:line="276" w:lineRule="auto"/>
        <w:jc w:val="lowKashida"/>
        <w:rPr>
          <w:rFonts w:ascii="Simplified Arabic" w:hAnsi="Simplified Arabic" w:cs="Simplified Arabic"/>
          <w:sz w:val="28"/>
          <w:szCs w:val="28"/>
          <w:rtl/>
          <w:lang w:bidi="ar-OM"/>
        </w:rPr>
      </w:pPr>
      <w:r w:rsidRPr="001927E8">
        <w:rPr>
          <w:rFonts w:ascii="Simplified Arabic" w:hAnsi="Simplified Arabic" w:cs="Simplified Arabic"/>
          <w:sz w:val="28"/>
          <w:szCs w:val="28"/>
          <w:rtl/>
          <w:lang w:bidi="ar-OM"/>
        </w:rPr>
        <w:t xml:space="preserve">تؤثر الاستراتيجيات المبتكرة في إدارة المشاريع على الحصة السوقية للعميل </w:t>
      </w:r>
      <w:r w:rsidR="0050155B">
        <w:rPr>
          <w:rFonts w:ascii="Simplified Arabic" w:hAnsi="Simplified Arabic" w:cs="Simplified Arabic" w:hint="cs"/>
          <w:sz w:val="28"/>
          <w:szCs w:val="28"/>
          <w:rtl/>
          <w:lang w:bidi="ar-OM"/>
        </w:rPr>
        <w:t>ل</w:t>
      </w:r>
      <w:r w:rsidRPr="001927E8">
        <w:rPr>
          <w:rFonts w:ascii="Simplified Arabic" w:hAnsi="Simplified Arabic" w:cs="Simplified Arabic"/>
          <w:sz w:val="28"/>
          <w:szCs w:val="28"/>
          <w:rtl/>
          <w:lang w:bidi="ar-OM"/>
        </w:rPr>
        <w:t>صالونات التجميل  ولا تؤثر بشكل كبير على رضا العميل وخدمة الصالون.</w:t>
      </w:r>
    </w:p>
    <w:p w14:paraId="2126F57E" w14:textId="77777777" w:rsidR="001927E8" w:rsidRPr="001927E8" w:rsidRDefault="001927E8">
      <w:pPr>
        <w:numPr>
          <w:ilvl w:val="0"/>
          <w:numId w:val="38"/>
        </w:num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لا تتأثر الاستراتيجيات المبتكرة في إدارة المشاريع بالمتغيرات الديموغرافية.</w:t>
      </w:r>
    </w:p>
    <w:p w14:paraId="2A3593C0" w14:textId="409D8CCB" w:rsidR="0050155B" w:rsidRPr="000371A8" w:rsidRDefault="001927E8" w:rsidP="000371A8">
      <w:pPr>
        <w:numPr>
          <w:ilvl w:val="0"/>
          <w:numId w:val="38"/>
        </w:numPr>
        <w:spacing w:line="276" w:lineRule="auto"/>
        <w:jc w:val="lowKashida"/>
        <w:rPr>
          <w:rFonts w:ascii="Simplified Arabic" w:hAnsi="Simplified Arabic" w:cs="Simplified Arabic"/>
          <w:sz w:val="28"/>
          <w:szCs w:val="28"/>
        </w:rPr>
      </w:pPr>
      <w:r w:rsidRPr="001927E8">
        <w:rPr>
          <w:rFonts w:ascii="Simplified Arabic" w:hAnsi="Simplified Arabic" w:cs="Simplified Arabic"/>
          <w:sz w:val="28"/>
          <w:szCs w:val="28"/>
          <w:rtl/>
          <w:lang w:bidi="ar-OM"/>
        </w:rPr>
        <w:t>تستخدم صالونات التجميل استراتيجيات مبتكرة بشكل جيد.</w:t>
      </w:r>
    </w:p>
    <w:p w14:paraId="2EEE4249" w14:textId="0A343650" w:rsidR="001927E8" w:rsidRPr="001927E8" w:rsidRDefault="00664E65" w:rsidP="00664E65">
      <w:pPr>
        <w:pStyle w:val="a"/>
        <w:jc w:val="left"/>
        <w:rPr>
          <w:sz w:val="32"/>
          <w:szCs w:val="28"/>
          <w:rtl/>
        </w:rPr>
      </w:pPr>
      <w:bookmarkStart w:id="131" w:name="_Toc181442428"/>
      <w:r>
        <w:rPr>
          <w:rFonts w:hint="cs"/>
          <w:sz w:val="32"/>
          <w:szCs w:val="28"/>
          <w:rtl/>
        </w:rPr>
        <w:t>التوصيات</w:t>
      </w:r>
      <w:r w:rsidR="001927E8" w:rsidRPr="001927E8">
        <w:rPr>
          <w:sz w:val="32"/>
          <w:szCs w:val="28"/>
          <w:rtl/>
        </w:rPr>
        <w:t>:</w:t>
      </w:r>
      <w:bookmarkEnd w:id="131"/>
    </w:p>
    <w:p w14:paraId="5A34272C" w14:textId="226892F8" w:rsidR="00664E65" w:rsidRPr="00664E65" w:rsidRDefault="00664E65" w:rsidP="00664E65">
      <w:pPr>
        <w:spacing w:line="276" w:lineRule="auto"/>
        <w:rPr>
          <w:rFonts w:ascii="Simplified Arabic" w:hAnsi="Simplified Arabic" w:cs="Simplified Arabic"/>
          <w:sz w:val="28"/>
          <w:szCs w:val="28"/>
          <w:rtl/>
          <w:lang w:bidi="ar-OM"/>
        </w:rPr>
      </w:pPr>
      <w:r w:rsidRPr="00664E65">
        <w:rPr>
          <w:rFonts w:ascii="Simplified Arabic" w:hAnsi="Simplified Arabic" w:cs="Simplified Arabic"/>
          <w:sz w:val="28"/>
          <w:szCs w:val="28"/>
          <w:rtl/>
          <w:lang w:bidi="ar-OM"/>
        </w:rPr>
        <w:t>1. تطوير تجربة العملاء: من خلال  استخدام التكنولوجيا مثل تطبيقات الهواتف المحمولة لتسهيل حجز المواعيد، وتقديم استشارات شخصية عبر الإنترنت.</w:t>
      </w:r>
    </w:p>
    <w:p w14:paraId="1DCFA1B2" w14:textId="77777777" w:rsidR="00664E65" w:rsidRPr="00664E65" w:rsidRDefault="00664E65" w:rsidP="00664E65">
      <w:pPr>
        <w:spacing w:line="276" w:lineRule="auto"/>
        <w:rPr>
          <w:rFonts w:ascii="Simplified Arabic" w:hAnsi="Simplified Arabic" w:cs="Simplified Arabic"/>
          <w:sz w:val="28"/>
          <w:szCs w:val="28"/>
          <w:rtl/>
          <w:lang w:bidi="ar-OM"/>
        </w:rPr>
      </w:pPr>
      <w:r w:rsidRPr="00664E65">
        <w:rPr>
          <w:rFonts w:ascii="Simplified Arabic" w:hAnsi="Simplified Arabic" w:cs="Simplified Arabic"/>
          <w:sz w:val="28"/>
          <w:szCs w:val="28"/>
          <w:rtl/>
          <w:lang w:bidi="ar-OM"/>
        </w:rPr>
        <w:t xml:space="preserve"> 2. توظيف التكنولوجيا: مثل أنظمة إدارة العملاء (</w:t>
      </w:r>
      <w:r w:rsidRPr="00664E65">
        <w:rPr>
          <w:rFonts w:ascii="Simplified Arabic" w:hAnsi="Simplified Arabic" w:cs="Simplified Arabic"/>
          <w:sz w:val="28"/>
          <w:szCs w:val="28"/>
          <w:lang w:bidi="ar-OM"/>
        </w:rPr>
        <w:t>CRM</w:t>
      </w:r>
      <w:r w:rsidRPr="00664E65">
        <w:rPr>
          <w:rFonts w:ascii="Simplified Arabic" w:hAnsi="Simplified Arabic" w:cs="Simplified Arabic"/>
          <w:sz w:val="28"/>
          <w:szCs w:val="28"/>
          <w:rtl/>
          <w:lang w:bidi="ar-OM"/>
        </w:rPr>
        <w:t>) لتتبع تفضيلات العملاء وسجلاتهم. يمكن استخدام منصات التواصل الاجتماعي للتفاعل مع العملاء وتقديم عروض خاصة.</w:t>
      </w:r>
    </w:p>
    <w:p w14:paraId="417AF3EB" w14:textId="77777777" w:rsidR="00664E65" w:rsidRPr="00664E65" w:rsidRDefault="00664E65" w:rsidP="00664E65">
      <w:pPr>
        <w:spacing w:line="276" w:lineRule="auto"/>
        <w:rPr>
          <w:rFonts w:ascii="Simplified Arabic" w:hAnsi="Simplified Arabic" w:cs="Simplified Arabic"/>
          <w:sz w:val="28"/>
          <w:szCs w:val="28"/>
          <w:rtl/>
          <w:lang w:bidi="ar-OM"/>
        </w:rPr>
      </w:pPr>
      <w:r w:rsidRPr="00664E65">
        <w:rPr>
          <w:rFonts w:ascii="Simplified Arabic" w:hAnsi="Simplified Arabic" w:cs="Simplified Arabic"/>
          <w:sz w:val="28"/>
          <w:szCs w:val="28"/>
          <w:rtl/>
          <w:lang w:bidi="ar-OM"/>
        </w:rPr>
        <w:t xml:space="preserve"> 3. تدريب الموظفين: يجب على صالونات التجميل الاستثمار في تدريب موظفيها على المهارات الفنية والاتصالية.</w:t>
      </w:r>
    </w:p>
    <w:p w14:paraId="24EC5870" w14:textId="77777777" w:rsidR="00664E65" w:rsidRPr="00664E65" w:rsidRDefault="00664E65" w:rsidP="00664E65">
      <w:pPr>
        <w:spacing w:line="276" w:lineRule="auto"/>
        <w:rPr>
          <w:rFonts w:ascii="Simplified Arabic" w:hAnsi="Simplified Arabic" w:cs="Simplified Arabic"/>
          <w:sz w:val="28"/>
          <w:szCs w:val="28"/>
          <w:rtl/>
          <w:lang w:bidi="ar-OM"/>
        </w:rPr>
      </w:pPr>
      <w:r w:rsidRPr="00664E65">
        <w:rPr>
          <w:rFonts w:ascii="Simplified Arabic" w:hAnsi="Simplified Arabic" w:cs="Simplified Arabic"/>
          <w:sz w:val="28"/>
          <w:szCs w:val="28"/>
          <w:rtl/>
          <w:lang w:bidi="ar-OM"/>
        </w:rPr>
        <w:t xml:space="preserve"> 4. تنويع الخدمات:  تنويع الخدمات المقدمة لتلبية احتياجات العملاء المختلفة. يمكن إضافة خدمات جديدة مثل العناية بالبشرة، تدليك الجسم، أو خدمات التجميل الحديثة مثل الماكياج الدائم.</w:t>
      </w:r>
    </w:p>
    <w:p w14:paraId="2929E3ED" w14:textId="1166C5BD" w:rsidR="003634D4" w:rsidRPr="003634D4" w:rsidRDefault="00664E65" w:rsidP="0001075E">
      <w:pPr>
        <w:spacing w:line="276" w:lineRule="auto"/>
        <w:rPr>
          <w:rFonts w:ascii="Simplified Arabic" w:hAnsi="Simplified Arabic" w:cs="Simplified Arabic"/>
          <w:b/>
          <w:bCs/>
          <w:sz w:val="28"/>
          <w:szCs w:val="28"/>
          <w:u w:val="single"/>
          <w:rtl/>
          <w:lang w:bidi="ar-OM"/>
        </w:rPr>
      </w:pPr>
      <w:r w:rsidRPr="00664E65">
        <w:rPr>
          <w:rFonts w:ascii="Simplified Arabic" w:hAnsi="Simplified Arabic" w:cs="Simplified Arabic"/>
          <w:sz w:val="28"/>
          <w:szCs w:val="28"/>
          <w:rtl/>
          <w:lang w:bidi="ar-OM"/>
        </w:rPr>
        <w:t xml:space="preserve"> 5. تحليل السوق والمنافسة:  إجراء دراسات سوقية دورية لفهم اتجاهات السوق واحتياجات العملاء. يمكن استخدام البيانات لجمع معلومات عن المنافسين وتحديد نقاط القوة والضعف لديهم.</w:t>
      </w:r>
    </w:p>
    <w:p w14:paraId="432502B7" w14:textId="7CFDA319" w:rsidR="003634D4" w:rsidRPr="00331BCE" w:rsidRDefault="003634D4" w:rsidP="00331BCE">
      <w:pPr>
        <w:pStyle w:val="a"/>
        <w:rPr>
          <w:sz w:val="36"/>
          <w:szCs w:val="32"/>
          <w:rtl/>
        </w:rPr>
      </w:pPr>
      <w:bookmarkStart w:id="132" w:name="_Toc181442429"/>
      <w:r w:rsidRPr="00331BCE">
        <w:rPr>
          <w:sz w:val="36"/>
          <w:szCs w:val="32"/>
          <w:rtl/>
        </w:rPr>
        <w:lastRenderedPageBreak/>
        <w:t>المراجع</w:t>
      </w:r>
      <w:bookmarkEnd w:id="132"/>
    </w:p>
    <w:p w14:paraId="451EC17C" w14:textId="1EF859A0" w:rsidR="00D22171" w:rsidRPr="00331BCE" w:rsidRDefault="004163C7">
      <w:pPr>
        <w:pStyle w:val="ListParagraph"/>
        <w:numPr>
          <w:ilvl w:val="0"/>
          <w:numId w:val="40"/>
        </w:numPr>
        <w:spacing w:line="276" w:lineRule="auto"/>
        <w:rPr>
          <w:rFonts w:ascii="Simplified Arabic" w:hAnsi="Simplified Arabic" w:cs="Simplified Arabic"/>
          <w:sz w:val="28"/>
          <w:szCs w:val="28"/>
          <w:u w:val="single"/>
          <w:rtl/>
        </w:rPr>
      </w:pPr>
      <w:r w:rsidRPr="00331BCE">
        <w:rPr>
          <w:rFonts w:ascii="Simplified Arabic" w:hAnsi="Simplified Arabic" w:cs="Simplified Arabic"/>
          <w:sz w:val="28"/>
          <w:szCs w:val="28"/>
          <w:u w:val="single"/>
          <w:rtl/>
        </w:rPr>
        <w:t>المراجع العربية</w:t>
      </w:r>
    </w:p>
    <w:p w14:paraId="4E478BD4"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اسماعيل،  محمد  (2006). </w:t>
      </w:r>
      <w:r w:rsidRPr="00331BCE">
        <w:rPr>
          <w:rFonts w:ascii="Simplified Arabic" w:hAnsi="Simplified Arabic" w:cs="Simplified Arabic"/>
          <w:b/>
          <w:bCs/>
          <w:sz w:val="28"/>
          <w:szCs w:val="28"/>
          <w:rtl/>
        </w:rPr>
        <w:t>التسويق</w:t>
      </w:r>
      <w:r w:rsidRPr="00331BCE">
        <w:rPr>
          <w:rFonts w:ascii="Simplified Arabic" w:hAnsi="Simplified Arabic" w:cs="Simplified Arabic"/>
          <w:sz w:val="28"/>
          <w:szCs w:val="28"/>
          <w:rtl/>
        </w:rPr>
        <w:t>.  الإسكندرية: جامعة دار الفكر.</w:t>
      </w:r>
    </w:p>
    <w:p w14:paraId="29CC293F"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البرواري، نزار عبد المجيد؛ والبرزنجي، أحمد محمد فهمي(٢٠٠٨). </w:t>
      </w:r>
      <w:r w:rsidRPr="00331BCE">
        <w:rPr>
          <w:rFonts w:ascii="Simplified Arabic" w:hAnsi="Simplified Arabic" w:cs="Simplified Arabic"/>
          <w:b/>
          <w:bCs/>
          <w:sz w:val="28"/>
          <w:szCs w:val="28"/>
          <w:rtl/>
        </w:rPr>
        <w:t xml:space="preserve">استراتيجية التسويق. </w:t>
      </w:r>
      <w:r w:rsidRPr="00331BCE">
        <w:rPr>
          <w:rFonts w:ascii="Simplified Arabic" w:hAnsi="Simplified Arabic" w:cs="Simplified Arabic"/>
          <w:sz w:val="28"/>
          <w:szCs w:val="28"/>
          <w:rtl/>
        </w:rPr>
        <w:t>الطبعة الثانية، عمان: دار وائل للنشر والتوزيع.</w:t>
      </w:r>
    </w:p>
    <w:p w14:paraId="18571893"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u w:val="single"/>
          <w:rtl/>
        </w:rPr>
      </w:pPr>
      <w:r w:rsidRPr="00331BCE">
        <w:rPr>
          <w:rFonts w:ascii="Simplified Arabic" w:hAnsi="Simplified Arabic" w:cs="Simplified Arabic"/>
          <w:sz w:val="28"/>
          <w:szCs w:val="28"/>
          <w:rtl/>
        </w:rPr>
        <w:t xml:space="preserve">بن دحمان، أميرة (٢٠١٧). </w:t>
      </w:r>
      <w:r w:rsidRPr="00331BCE">
        <w:rPr>
          <w:rFonts w:ascii="Simplified Arabic" w:hAnsi="Simplified Arabic" w:cs="Simplified Arabic"/>
          <w:b/>
          <w:bCs/>
          <w:sz w:val="28"/>
          <w:szCs w:val="28"/>
          <w:rtl/>
        </w:rPr>
        <w:t>دور التسويق الوردي في التأثير على عملية اتخاذ قرار الشراء لدى المرأة: دراسة عينة وطنية</w:t>
      </w:r>
      <w:r w:rsidRPr="00331BCE">
        <w:rPr>
          <w:rFonts w:ascii="Simplified Arabic" w:hAnsi="Simplified Arabic" w:cs="Simplified Arabic"/>
          <w:sz w:val="28"/>
          <w:szCs w:val="28"/>
          <w:rtl/>
        </w:rPr>
        <w:t>. مذكرة ضمن متطلبات نيل شهادة الماستر، كلية العلوم الاقتصادية والتجارية وعلوم التسيير، جامعة محمد خيضر ، بسكرة.</w:t>
      </w:r>
    </w:p>
    <w:p w14:paraId="60568C34"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بوزيان،أمينة بن علي العجال.(٢٠٠٩). </w:t>
      </w:r>
      <w:r w:rsidRPr="00331BCE">
        <w:rPr>
          <w:rFonts w:ascii="Simplified Arabic" w:hAnsi="Simplified Arabic" w:cs="Simplified Arabic"/>
          <w:b/>
          <w:bCs/>
          <w:sz w:val="28"/>
          <w:szCs w:val="28"/>
          <w:rtl/>
        </w:rPr>
        <w:t>الميزة التنافسية: المفهوم والتحديات</w:t>
      </w:r>
      <w:r w:rsidRPr="00331BCE">
        <w:rPr>
          <w:rFonts w:ascii="Simplified Arabic" w:hAnsi="Simplified Arabic" w:cs="Simplified Arabic"/>
          <w:sz w:val="28"/>
          <w:szCs w:val="28"/>
          <w:rtl/>
        </w:rPr>
        <w:t>. جامعة سعيدة ١٠-١١ نوفمبر .</w:t>
      </w:r>
    </w:p>
    <w:p w14:paraId="734D87B2"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بومالة، سارة؛ ومخناش، أحلام(٢٠١٩). </w:t>
      </w:r>
      <w:r w:rsidRPr="00331BCE">
        <w:rPr>
          <w:rFonts w:ascii="Simplified Arabic" w:hAnsi="Simplified Arabic" w:cs="Simplified Arabic"/>
          <w:b/>
          <w:bCs/>
          <w:sz w:val="28"/>
          <w:szCs w:val="28"/>
          <w:rtl/>
        </w:rPr>
        <w:t xml:space="preserve">تأثير التسويق الوردي على اتخاذ قرار الشراء لدى النساء: دراسة حالة. </w:t>
      </w:r>
      <w:r w:rsidRPr="00331BCE">
        <w:rPr>
          <w:rFonts w:ascii="Simplified Arabic" w:hAnsi="Simplified Arabic" w:cs="Simplified Arabic"/>
          <w:sz w:val="28"/>
          <w:szCs w:val="28"/>
          <w:rtl/>
        </w:rPr>
        <w:t>مذكرة مكملة لنيل شهادة الماجستير في العلوم التجارية. كلية العلوم الاقتصادية والتجارية وعلوم التسيير، جامعة محمد الصديق بن يحي- جيجل.</w:t>
      </w:r>
    </w:p>
    <w:p w14:paraId="005BAB95"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الحديدي، روان محمد(٢٠٢٠).</w:t>
      </w:r>
      <w:r w:rsidRPr="00331BCE">
        <w:rPr>
          <w:rFonts w:ascii="Simplified Arabic" w:hAnsi="Simplified Arabic" w:cs="Simplified Arabic"/>
          <w:i/>
          <w:iCs/>
          <w:sz w:val="28"/>
          <w:szCs w:val="28"/>
          <w:rtl/>
        </w:rPr>
        <w:t>مفاهيم إدارة المشاريع وأهدافها</w:t>
      </w:r>
      <w:r w:rsidRPr="00331BCE">
        <w:rPr>
          <w:rFonts w:ascii="Simplified Arabic" w:hAnsi="Simplified Arabic" w:cs="Simplified Arabic"/>
          <w:sz w:val="28"/>
          <w:szCs w:val="28"/>
          <w:rtl/>
        </w:rPr>
        <w:t xml:space="preserve">. المجلة العربية للنشر العلمي، </w:t>
      </w:r>
      <w:r w:rsidRPr="00331BCE">
        <w:rPr>
          <w:rFonts w:ascii="Simplified Arabic" w:hAnsi="Simplified Arabic" w:cs="Simplified Arabic"/>
          <w:b/>
          <w:bCs/>
          <w:sz w:val="28"/>
          <w:szCs w:val="28"/>
          <w:rtl/>
        </w:rPr>
        <w:t>ع٢٥</w:t>
      </w:r>
      <w:r w:rsidRPr="00331BCE">
        <w:rPr>
          <w:rFonts w:ascii="Simplified Arabic" w:hAnsi="Simplified Arabic" w:cs="Simplified Arabic"/>
          <w:sz w:val="28"/>
          <w:szCs w:val="28"/>
          <w:rtl/>
        </w:rPr>
        <w:t>، ٥٧٦-٥٧٩.</w:t>
      </w:r>
    </w:p>
    <w:p w14:paraId="57D2269B"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الحربي، خالد حمود نغيمش (2022). </w:t>
      </w:r>
      <w:r w:rsidRPr="00331BCE">
        <w:rPr>
          <w:rFonts w:ascii="Simplified Arabic" w:hAnsi="Simplified Arabic" w:cs="Simplified Arabic"/>
          <w:i/>
          <w:iCs/>
          <w:sz w:val="28"/>
          <w:szCs w:val="28"/>
          <w:rtl/>
        </w:rPr>
        <w:t>التخطيط الاستراتيجي وأثره على إدارة المشاريع</w:t>
      </w:r>
      <w:r w:rsidRPr="00331BCE">
        <w:rPr>
          <w:rFonts w:ascii="Simplified Arabic" w:hAnsi="Simplified Arabic" w:cs="Simplified Arabic"/>
          <w:sz w:val="28"/>
          <w:szCs w:val="28"/>
          <w:rtl/>
        </w:rPr>
        <w:t xml:space="preserve">. مسالك للدراسات الشرعية واللغوية والإنسانية ع </w:t>
      </w:r>
      <w:r w:rsidRPr="00331BCE">
        <w:rPr>
          <w:rFonts w:ascii="Simplified Arabic" w:hAnsi="Simplified Arabic" w:cs="Simplified Arabic"/>
          <w:b/>
          <w:bCs/>
          <w:sz w:val="28"/>
          <w:szCs w:val="28"/>
          <w:rtl/>
        </w:rPr>
        <w:t>13</w:t>
      </w:r>
      <w:r w:rsidRPr="00331BCE">
        <w:rPr>
          <w:rFonts w:ascii="Simplified Arabic" w:hAnsi="Simplified Arabic" w:cs="Simplified Arabic"/>
          <w:sz w:val="28"/>
          <w:szCs w:val="28"/>
          <w:rtl/>
        </w:rPr>
        <w:t>. 292 - 253 .</w:t>
      </w:r>
    </w:p>
    <w:p w14:paraId="341FD9FC"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حلمي، ولاء محمود(٢٠٢٣). </w:t>
      </w:r>
      <w:r w:rsidRPr="00331BCE">
        <w:rPr>
          <w:rFonts w:ascii="Simplified Arabic" w:hAnsi="Simplified Arabic" w:cs="Simplified Arabic"/>
          <w:i/>
          <w:iCs/>
          <w:sz w:val="28"/>
          <w:szCs w:val="28"/>
          <w:rtl/>
        </w:rPr>
        <w:t xml:space="preserve">الأثر الإبداعي للذكاء الاصطناعي  على تصميم التسويق بعالم رقمي. </w:t>
      </w:r>
      <w:r w:rsidRPr="00331BCE">
        <w:rPr>
          <w:rFonts w:ascii="Simplified Arabic" w:hAnsi="Simplified Arabic" w:cs="Simplified Arabic"/>
          <w:sz w:val="28"/>
          <w:szCs w:val="28"/>
          <w:rtl/>
        </w:rPr>
        <w:t xml:space="preserve">مجلة المعهد العالي للدراسات النوعية، مج٣، </w:t>
      </w:r>
      <w:r w:rsidRPr="00331BCE">
        <w:rPr>
          <w:rFonts w:ascii="Simplified Arabic" w:hAnsi="Simplified Arabic" w:cs="Simplified Arabic"/>
          <w:b/>
          <w:bCs/>
          <w:sz w:val="28"/>
          <w:szCs w:val="28"/>
          <w:rtl/>
        </w:rPr>
        <w:t>ع١١</w:t>
      </w:r>
      <w:r w:rsidRPr="00331BCE">
        <w:rPr>
          <w:rFonts w:ascii="Simplified Arabic" w:hAnsi="Simplified Arabic" w:cs="Simplified Arabic"/>
          <w:sz w:val="28"/>
          <w:szCs w:val="28"/>
          <w:rtl/>
        </w:rPr>
        <w:t>، ٢٣٢٩- ٢٣٨١.</w:t>
      </w:r>
    </w:p>
    <w:p w14:paraId="44FA59F6"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حيارات ، براء سعود احمد؛ و قطيشات رانية جعفر(2021). </w:t>
      </w:r>
      <w:r w:rsidRPr="00331BCE">
        <w:rPr>
          <w:rFonts w:ascii="Simplified Arabic" w:hAnsi="Simplified Arabic" w:cs="Simplified Arabic"/>
          <w:b/>
          <w:bCs/>
          <w:sz w:val="28"/>
          <w:szCs w:val="28"/>
          <w:rtl/>
        </w:rPr>
        <w:t xml:space="preserve">أثر ممارسات إدارة المشاريع على السلامة العامة: دراسة تطبيقية على المشاريع الإنشائية في مدينة عمان </w:t>
      </w:r>
      <w:r w:rsidRPr="00331BCE">
        <w:rPr>
          <w:rFonts w:ascii="Simplified Arabic" w:hAnsi="Simplified Arabic" w:cs="Simplified Arabic"/>
          <w:sz w:val="28"/>
          <w:szCs w:val="28"/>
          <w:rtl/>
        </w:rPr>
        <w:t>( رسالة ماجستير غير منشورة)، جامعة البلقاء.</w:t>
      </w:r>
    </w:p>
    <w:p w14:paraId="5359FBCC"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الرحيمي، سالم أحمد؛ أبو دلبوح ،محمود عقل(٢٠١٣).</w:t>
      </w:r>
      <w:r w:rsidRPr="00331BCE">
        <w:rPr>
          <w:rFonts w:ascii="Simplified Arabic" w:hAnsi="Simplified Arabic" w:cs="Simplified Arabic"/>
          <w:b/>
          <w:bCs/>
          <w:sz w:val="28"/>
          <w:szCs w:val="28"/>
          <w:rtl/>
        </w:rPr>
        <w:t>مبادئ التسويق</w:t>
      </w:r>
      <w:r w:rsidRPr="00331BCE">
        <w:rPr>
          <w:rFonts w:ascii="Simplified Arabic" w:hAnsi="Simplified Arabic" w:cs="Simplified Arabic"/>
          <w:sz w:val="28"/>
          <w:szCs w:val="28"/>
          <w:rtl/>
        </w:rPr>
        <w:t>، الطبعة الأولى، عمان: دار جرير للنشر والتوزيع.</w:t>
      </w:r>
    </w:p>
    <w:p w14:paraId="3E1D9B40"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lastRenderedPageBreak/>
        <w:t xml:space="preserve">ريما، طبول؛ باديس، مجاني(٢٠١٧). </w:t>
      </w:r>
      <w:r w:rsidRPr="00331BCE">
        <w:rPr>
          <w:rFonts w:ascii="Simplified Arabic" w:hAnsi="Simplified Arabic" w:cs="Simplified Arabic"/>
          <w:b/>
          <w:bCs/>
          <w:sz w:val="28"/>
          <w:szCs w:val="28"/>
          <w:rtl/>
        </w:rPr>
        <w:t>تأثير الموارد البشرية و الميزة التنافسية في البنوك الجزائرية</w:t>
      </w:r>
      <w:r w:rsidRPr="00331BCE">
        <w:rPr>
          <w:rFonts w:ascii="Simplified Arabic" w:hAnsi="Simplified Arabic" w:cs="Simplified Arabic"/>
          <w:sz w:val="28"/>
          <w:szCs w:val="28"/>
          <w:rtl/>
        </w:rPr>
        <w:t>. قسنطينة: دار ألفا للنشر والتوزيع.</w:t>
      </w:r>
    </w:p>
    <w:p w14:paraId="10D9AD6F"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الزعبي، فلاح(٢٠١٠). </w:t>
      </w:r>
      <w:r w:rsidRPr="00331BCE">
        <w:rPr>
          <w:rFonts w:ascii="Simplified Arabic" w:hAnsi="Simplified Arabic" w:cs="Simplified Arabic"/>
          <w:b/>
          <w:bCs/>
          <w:sz w:val="28"/>
          <w:szCs w:val="28"/>
          <w:rtl/>
        </w:rPr>
        <w:t>مبادئ وأساليب التسويق مدخل منهجي تطبيقي</w:t>
      </w:r>
      <w:r w:rsidRPr="00331BCE">
        <w:rPr>
          <w:rFonts w:ascii="Simplified Arabic" w:hAnsi="Simplified Arabic" w:cs="Simplified Arabic"/>
          <w:sz w:val="28"/>
          <w:szCs w:val="28"/>
          <w:rtl/>
        </w:rPr>
        <w:t>. عمان: دار صفاء للنشر والتوزيع.</w:t>
      </w:r>
    </w:p>
    <w:p w14:paraId="09DF443C"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زيدان، هبة عبد الكريم .(۲۰۲۰). </w:t>
      </w:r>
      <w:r w:rsidRPr="00331BCE">
        <w:rPr>
          <w:rFonts w:ascii="Simplified Arabic" w:hAnsi="Simplified Arabic" w:cs="Simplified Arabic"/>
          <w:i/>
          <w:iCs/>
          <w:sz w:val="28"/>
          <w:szCs w:val="28"/>
          <w:rtl/>
        </w:rPr>
        <w:t xml:space="preserve">دور التسويق الوردي في عملية اتخاذ القرار الشرائي للمرأة نحو المنتجات السياحية. </w:t>
      </w:r>
      <w:r w:rsidRPr="00331BCE">
        <w:rPr>
          <w:rFonts w:ascii="Simplified Arabic" w:hAnsi="Simplified Arabic" w:cs="Simplified Arabic"/>
          <w:sz w:val="28"/>
          <w:szCs w:val="28"/>
          <w:rtl/>
        </w:rPr>
        <w:t xml:space="preserve">مجلة اتحاد الجامعات العربية للسياحة والضيافة،مج  ۱۸ ، </w:t>
      </w:r>
      <w:r w:rsidRPr="00331BCE">
        <w:rPr>
          <w:rFonts w:ascii="Simplified Arabic" w:hAnsi="Simplified Arabic" w:cs="Simplified Arabic"/>
          <w:b/>
          <w:bCs/>
          <w:sz w:val="28"/>
          <w:szCs w:val="28"/>
          <w:rtl/>
        </w:rPr>
        <w:t>ع٢</w:t>
      </w:r>
      <w:r w:rsidRPr="00331BCE">
        <w:rPr>
          <w:rFonts w:ascii="Simplified Arabic" w:hAnsi="Simplified Arabic" w:cs="Simplified Arabic"/>
          <w:sz w:val="28"/>
          <w:szCs w:val="28"/>
          <w:rtl/>
        </w:rPr>
        <w:t>، ۲۲۵-۲۰۲</w:t>
      </w:r>
    </w:p>
    <w:p w14:paraId="55495B28"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سالم، شيماء السيد (٢٠١٢). </w:t>
      </w:r>
      <w:r w:rsidRPr="00331BCE">
        <w:rPr>
          <w:rFonts w:ascii="Simplified Arabic" w:hAnsi="Simplified Arabic" w:cs="Simplified Arabic"/>
          <w:b/>
          <w:bCs/>
          <w:sz w:val="28"/>
          <w:szCs w:val="28"/>
          <w:rtl/>
        </w:rPr>
        <w:t>الاتجاهات الحديثة في التسويق</w:t>
      </w:r>
      <w:r w:rsidRPr="00331BCE">
        <w:rPr>
          <w:rFonts w:ascii="Simplified Arabic" w:hAnsi="Simplified Arabic" w:cs="Simplified Arabic"/>
          <w:sz w:val="28"/>
          <w:szCs w:val="28"/>
          <w:rtl/>
        </w:rPr>
        <w:t>. عمان: الآفاق المشرقة للنشر والتوزيع.</w:t>
      </w:r>
    </w:p>
    <w:p w14:paraId="7A3AF18F"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سعود، ربيع؛ وآخرون (۲۰۲۰). </w:t>
      </w:r>
      <w:r w:rsidRPr="00331BCE">
        <w:rPr>
          <w:rFonts w:ascii="Simplified Arabic" w:hAnsi="Simplified Arabic" w:cs="Simplified Arabic"/>
          <w:i/>
          <w:iCs/>
          <w:sz w:val="28"/>
          <w:szCs w:val="28"/>
          <w:rtl/>
        </w:rPr>
        <w:t xml:space="preserve">التسويق الوردي و تأثيره على السمعة التنظيمية: بحث تطبيقي في شركة فلومار </w:t>
      </w:r>
      <w:r w:rsidRPr="00331BCE">
        <w:rPr>
          <w:rFonts w:ascii="Simplified Arabic" w:hAnsi="Simplified Arabic" w:cs="Simplified Arabic"/>
          <w:sz w:val="28"/>
          <w:szCs w:val="28"/>
          <w:rtl/>
        </w:rPr>
        <w:t xml:space="preserve">للتجميل. مجلة الدنير،  </w:t>
      </w:r>
      <w:r w:rsidRPr="00331BCE">
        <w:rPr>
          <w:rFonts w:ascii="Simplified Arabic" w:hAnsi="Simplified Arabic" w:cs="Simplified Arabic"/>
          <w:b/>
          <w:bCs/>
          <w:sz w:val="28"/>
          <w:szCs w:val="28"/>
          <w:rtl/>
        </w:rPr>
        <w:t>ع١٨</w:t>
      </w:r>
      <w:r w:rsidRPr="00331BCE">
        <w:rPr>
          <w:rFonts w:ascii="Simplified Arabic" w:hAnsi="Simplified Arabic" w:cs="Simplified Arabic"/>
          <w:sz w:val="28"/>
          <w:szCs w:val="28"/>
          <w:rtl/>
        </w:rPr>
        <w:t>، ٣٦٤-٣٣٦</w:t>
      </w:r>
    </w:p>
    <w:p w14:paraId="4251E798"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سويسي، عز الدين علي؛ و الخفاجي، نعمة عباس(٢٠١٣). </w:t>
      </w:r>
      <w:r w:rsidRPr="00331BCE">
        <w:rPr>
          <w:rFonts w:ascii="Simplified Arabic" w:hAnsi="Simplified Arabic" w:cs="Simplified Arabic"/>
          <w:b/>
          <w:bCs/>
          <w:sz w:val="28"/>
          <w:szCs w:val="28"/>
          <w:rtl/>
        </w:rPr>
        <w:t xml:space="preserve">الميزة التنافسية وفق منظور استراتيجيات التغير التنظيمي. </w:t>
      </w:r>
      <w:r w:rsidRPr="00331BCE">
        <w:rPr>
          <w:rFonts w:ascii="Simplified Arabic" w:hAnsi="Simplified Arabic" w:cs="Simplified Arabic"/>
          <w:sz w:val="28"/>
          <w:szCs w:val="28"/>
          <w:rtl/>
        </w:rPr>
        <w:t>عمان: دار الأيام للنشر والتوزيع.</w:t>
      </w:r>
    </w:p>
    <w:p w14:paraId="5B2E9ABE"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i/>
          <w:iCs/>
          <w:sz w:val="28"/>
          <w:szCs w:val="28"/>
          <w:rtl/>
        </w:rPr>
      </w:pPr>
      <w:r w:rsidRPr="00331BCE">
        <w:rPr>
          <w:rFonts w:ascii="Simplified Arabic" w:hAnsi="Simplified Arabic" w:cs="Simplified Arabic"/>
          <w:sz w:val="28"/>
          <w:szCs w:val="28"/>
          <w:rtl/>
        </w:rPr>
        <w:t xml:space="preserve">سيساني، ميدون . (٢٠٢٣). </w:t>
      </w:r>
      <w:r w:rsidRPr="00331BCE">
        <w:rPr>
          <w:rFonts w:ascii="Simplified Arabic" w:hAnsi="Simplified Arabic" w:cs="Simplified Arabic"/>
          <w:i/>
          <w:iCs/>
          <w:sz w:val="28"/>
          <w:szCs w:val="28"/>
          <w:rtl/>
        </w:rPr>
        <w:t>واقع وأثر الابتكار التسويقي على الميزة التنافسية في المؤسسات الخدماتية: دراسة حالة</w:t>
      </w:r>
    </w:p>
    <w:p w14:paraId="25F353C6"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شرون، مسعودة؛ صالحي، صافية (٢٠١٣). </w:t>
      </w:r>
      <w:r w:rsidRPr="00331BCE">
        <w:rPr>
          <w:rFonts w:ascii="Simplified Arabic" w:hAnsi="Simplified Arabic" w:cs="Simplified Arabic"/>
          <w:b/>
          <w:bCs/>
          <w:sz w:val="28"/>
          <w:szCs w:val="28"/>
          <w:rtl/>
        </w:rPr>
        <w:t xml:space="preserve">أثر استراتيجية الموارد البشرية في تحقيق الميزة التنافسية. </w:t>
      </w:r>
      <w:r w:rsidRPr="00331BCE">
        <w:rPr>
          <w:rFonts w:ascii="Simplified Arabic" w:hAnsi="Simplified Arabic" w:cs="Simplified Arabic"/>
          <w:sz w:val="28"/>
          <w:szCs w:val="28"/>
          <w:rtl/>
        </w:rPr>
        <w:t>مذكرة لاستكمال متطلبات شهادة الليسانس، كلية العلوم الاقتصادية والتجارية وعلوم التسيير، جامعة قاصدي مرباح - ورقلة</w:t>
      </w:r>
    </w:p>
    <w:p w14:paraId="02E1AA3A"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شليدة، خميس عبد السلام(٢٠١٠).</w:t>
      </w:r>
      <w:r w:rsidRPr="00331BCE">
        <w:rPr>
          <w:rFonts w:ascii="Simplified Arabic" w:hAnsi="Simplified Arabic" w:cs="Simplified Arabic"/>
          <w:b/>
          <w:bCs/>
          <w:sz w:val="28"/>
          <w:szCs w:val="28"/>
          <w:rtl/>
        </w:rPr>
        <w:t>استخدام المعلومات المحاسبية البيئية في تقويم وترشيد اتخاذ القرارات</w:t>
      </w:r>
      <w:r w:rsidRPr="00331BCE">
        <w:rPr>
          <w:rFonts w:ascii="Simplified Arabic" w:hAnsi="Simplified Arabic" w:cs="Simplified Arabic"/>
          <w:sz w:val="28"/>
          <w:szCs w:val="28"/>
          <w:rtl/>
        </w:rPr>
        <w:t>. جامعة النيلين، الخرطوم ، السودان.</w:t>
      </w:r>
    </w:p>
    <w:p w14:paraId="264C17A3"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شنبي، سرية؛ وبن الخضر،  السعيد(٢٠١٧).</w:t>
      </w:r>
      <w:r w:rsidRPr="00331BCE">
        <w:rPr>
          <w:rFonts w:ascii="Simplified Arabic" w:hAnsi="Simplified Arabic" w:cs="Simplified Arabic"/>
          <w:i/>
          <w:iCs/>
          <w:sz w:val="28"/>
          <w:szCs w:val="28"/>
          <w:rtl/>
        </w:rPr>
        <w:t>تحقيق استراتيجية التنمية المستدامة من خلال الميزة التنافسية للمؤسسة</w:t>
      </w:r>
      <w:r w:rsidRPr="00331BCE">
        <w:rPr>
          <w:rFonts w:ascii="Simplified Arabic" w:hAnsi="Simplified Arabic" w:cs="Simplified Arabic"/>
          <w:sz w:val="28"/>
          <w:szCs w:val="28"/>
          <w:rtl/>
        </w:rPr>
        <w:t>. مجلة البحوث  الادارية والاقتصادية مج ٦،</w:t>
      </w:r>
      <w:r w:rsidRPr="00331BCE">
        <w:rPr>
          <w:rFonts w:ascii="Simplified Arabic" w:hAnsi="Simplified Arabic" w:cs="Simplified Arabic"/>
          <w:b/>
          <w:bCs/>
          <w:sz w:val="28"/>
          <w:szCs w:val="28"/>
          <w:rtl/>
        </w:rPr>
        <w:t>ع٢</w:t>
      </w:r>
      <w:r w:rsidRPr="00331BCE">
        <w:rPr>
          <w:rFonts w:ascii="Simplified Arabic" w:hAnsi="Simplified Arabic" w:cs="Simplified Arabic"/>
          <w:sz w:val="28"/>
          <w:szCs w:val="28"/>
          <w:rtl/>
        </w:rPr>
        <w:t>.</w:t>
      </w:r>
    </w:p>
    <w:p w14:paraId="50339445"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الصميدعي،محمود جاسم؛ ويوسف،  ردينة عثمان(٢٠١٤). </w:t>
      </w:r>
      <w:r w:rsidRPr="00331BCE">
        <w:rPr>
          <w:rFonts w:ascii="Simplified Arabic" w:hAnsi="Simplified Arabic" w:cs="Simplified Arabic"/>
          <w:b/>
          <w:bCs/>
          <w:sz w:val="28"/>
          <w:szCs w:val="28"/>
          <w:rtl/>
        </w:rPr>
        <w:t>تسويق الخدمات</w:t>
      </w:r>
      <w:r w:rsidRPr="00331BCE">
        <w:rPr>
          <w:rFonts w:ascii="Simplified Arabic" w:hAnsi="Simplified Arabic" w:cs="Simplified Arabic"/>
          <w:sz w:val="28"/>
          <w:szCs w:val="28"/>
          <w:rtl/>
        </w:rPr>
        <w:t>. الطبعة الثانية، عمان: دار المسيرة للنشر والتوزيع.</w:t>
      </w:r>
    </w:p>
    <w:p w14:paraId="65CBF38E"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الطحطوح، عمر؛ و الفحل ،حسام (٢٠٢٠). </w:t>
      </w:r>
      <w:r w:rsidRPr="00331BCE">
        <w:rPr>
          <w:rFonts w:ascii="Simplified Arabic" w:hAnsi="Simplified Arabic" w:cs="Simplified Arabic"/>
          <w:i/>
          <w:iCs/>
          <w:sz w:val="28"/>
          <w:szCs w:val="28"/>
          <w:rtl/>
        </w:rPr>
        <w:t xml:space="preserve">أهمية تنفيذ و إدارة مشاريع ومرافق الحج والعمرة على التنمية المستدامة في المملكة العربية السعودية مع التركيز على محافظة ينبع </w:t>
      </w:r>
      <w:r w:rsidRPr="00331BCE">
        <w:rPr>
          <w:rFonts w:ascii="Simplified Arabic" w:hAnsi="Simplified Arabic" w:cs="Simplified Arabic"/>
          <w:i/>
          <w:iCs/>
          <w:sz w:val="28"/>
          <w:szCs w:val="28"/>
          <w:rtl/>
        </w:rPr>
        <w:lastRenderedPageBreak/>
        <w:t xml:space="preserve">: دراسة استشرافية حسب وثيقة التحول الوطني. </w:t>
      </w:r>
      <w:r w:rsidRPr="00331BCE">
        <w:rPr>
          <w:rFonts w:ascii="Simplified Arabic" w:hAnsi="Simplified Arabic" w:cs="Simplified Arabic"/>
          <w:sz w:val="28"/>
          <w:szCs w:val="28"/>
          <w:rtl/>
        </w:rPr>
        <w:t>مجلة الدراسات المالية والمحاسبة الإدارية، مج٧،</w:t>
      </w:r>
      <w:r w:rsidRPr="00331BCE">
        <w:rPr>
          <w:rFonts w:ascii="Simplified Arabic" w:hAnsi="Simplified Arabic" w:cs="Simplified Arabic"/>
          <w:b/>
          <w:bCs/>
          <w:sz w:val="28"/>
          <w:szCs w:val="28"/>
          <w:rtl/>
        </w:rPr>
        <w:t>ع٢</w:t>
      </w:r>
      <w:r w:rsidRPr="00331BCE">
        <w:rPr>
          <w:rFonts w:ascii="Simplified Arabic" w:hAnsi="Simplified Arabic" w:cs="Simplified Arabic"/>
          <w:sz w:val="28"/>
          <w:szCs w:val="28"/>
          <w:rtl/>
        </w:rPr>
        <w:t>، ١٢٩-١٤٩</w:t>
      </w:r>
    </w:p>
    <w:p w14:paraId="5C4B7C48"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عازم، زكريا ؛ وآخرون(٢٠٠٨). </w:t>
      </w:r>
      <w:r w:rsidRPr="00331BCE">
        <w:rPr>
          <w:rFonts w:ascii="Simplified Arabic" w:hAnsi="Simplified Arabic" w:cs="Simplified Arabic"/>
          <w:b/>
          <w:bCs/>
          <w:sz w:val="28"/>
          <w:szCs w:val="28"/>
          <w:rtl/>
        </w:rPr>
        <w:t>مبادئ التسويق الحديث بين النظرية والتطبيق.</w:t>
      </w:r>
      <w:r w:rsidRPr="00331BCE">
        <w:rPr>
          <w:rFonts w:ascii="Simplified Arabic" w:hAnsi="Simplified Arabic" w:cs="Simplified Arabic"/>
          <w:sz w:val="28"/>
          <w:szCs w:val="28"/>
          <w:rtl/>
        </w:rPr>
        <w:t xml:space="preserve"> الطبعة الأولى، عمان: دار المسيرة للنشر والتوزيع.</w:t>
      </w:r>
    </w:p>
    <w:p w14:paraId="56EBACFF"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عبد الدائم، سارة عبد الرحيم( ٢٠٢٤). </w:t>
      </w:r>
      <w:r w:rsidRPr="00331BCE">
        <w:rPr>
          <w:rFonts w:ascii="Simplified Arabic" w:hAnsi="Simplified Arabic" w:cs="Simplified Arabic"/>
          <w:i/>
          <w:iCs/>
          <w:sz w:val="28"/>
          <w:szCs w:val="28"/>
          <w:rtl/>
        </w:rPr>
        <w:t>أثر التسويق الوردي في قرار شراء مستحضرات التجميل: الدور الوسيط لمواقع التواصل الاجتماعي</w:t>
      </w:r>
      <w:r w:rsidRPr="00331BCE">
        <w:rPr>
          <w:rFonts w:ascii="Simplified Arabic" w:hAnsi="Simplified Arabic" w:cs="Simplified Arabic"/>
          <w:sz w:val="28"/>
          <w:szCs w:val="28"/>
          <w:rtl/>
        </w:rPr>
        <w:t xml:space="preserve">. مجلة العلوم الإنسانية العربية، مج٥، </w:t>
      </w:r>
      <w:r w:rsidRPr="00331BCE">
        <w:rPr>
          <w:rFonts w:ascii="Simplified Arabic" w:hAnsi="Simplified Arabic" w:cs="Simplified Arabic"/>
          <w:b/>
          <w:bCs/>
          <w:sz w:val="28"/>
          <w:szCs w:val="28"/>
          <w:rtl/>
        </w:rPr>
        <w:t>ع٢</w:t>
      </w:r>
      <w:r w:rsidRPr="00331BCE">
        <w:rPr>
          <w:rFonts w:ascii="Simplified Arabic" w:hAnsi="Simplified Arabic" w:cs="Simplified Arabic"/>
          <w:sz w:val="28"/>
          <w:szCs w:val="28"/>
          <w:rtl/>
        </w:rPr>
        <w:t>، ١-١٧.</w:t>
      </w:r>
    </w:p>
    <w:p w14:paraId="2A58A07C"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عبد الفتاح، حازم محمد(٢٠١٨). </w:t>
      </w:r>
      <w:r w:rsidRPr="00331BCE">
        <w:rPr>
          <w:rFonts w:ascii="Simplified Arabic" w:hAnsi="Simplified Arabic" w:cs="Simplified Arabic"/>
          <w:b/>
          <w:bCs/>
          <w:sz w:val="28"/>
          <w:szCs w:val="28"/>
          <w:rtl/>
        </w:rPr>
        <w:t xml:space="preserve">التسويق النسائي. </w:t>
      </w:r>
      <w:r w:rsidRPr="00331BCE">
        <w:rPr>
          <w:rFonts w:ascii="Simplified Arabic" w:hAnsi="Simplified Arabic" w:cs="Simplified Arabic"/>
          <w:sz w:val="28"/>
          <w:szCs w:val="28"/>
          <w:rtl/>
        </w:rPr>
        <w:t>الإسكندرية: مؤسسة حورس الدولية</w:t>
      </w:r>
    </w:p>
    <w:p w14:paraId="25117377"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عبد الله، غادة محمد؛ والأخر، هبة الله عاطف؛ و محمود، نور الهدى علي(2021).</w:t>
      </w:r>
      <w:r w:rsidRPr="00331BCE">
        <w:rPr>
          <w:rFonts w:ascii="Simplified Arabic" w:hAnsi="Simplified Arabic" w:cs="Simplified Arabic"/>
          <w:i/>
          <w:iCs/>
          <w:sz w:val="28"/>
          <w:szCs w:val="28"/>
          <w:rtl/>
        </w:rPr>
        <w:t>أثر التسويق الابتكاري في تعزيز الميزة التنافسية للسلع التذكارية في المقصد السياحي المصري - جامعة قناة السويس مصر.</w:t>
      </w:r>
      <w:r w:rsidRPr="00331BCE">
        <w:rPr>
          <w:rFonts w:ascii="Simplified Arabic" w:hAnsi="Simplified Arabic" w:cs="Simplified Arabic"/>
          <w:sz w:val="28"/>
          <w:szCs w:val="28"/>
          <w:rtl/>
        </w:rPr>
        <w:t xml:space="preserve"> المجلة الدولية للدراسات السياحية والفندقية، </w:t>
      </w:r>
      <w:r w:rsidRPr="00331BCE">
        <w:rPr>
          <w:rFonts w:ascii="Simplified Arabic" w:hAnsi="Simplified Arabic" w:cs="Simplified Arabic"/>
          <w:b/>
          <w:bCs/>
          <w:sz w:val="28"/>
          <w:szCs w:val="28"/>
          <w:rtl/>
        </w:rPr>
        <w:t>ع١</w:t>
      </w:r>
      <w:r w:rsidRPr="00331BCE">
        <w:rPr>
          <w:rFonts w:ascii="Simplified Arabic" w:hAnsi="Simplified Arabic" w:cs="Simplified Arabic"/>
          <w:sz w:val="28"/>
          <w:szCs w:val="28"/>
          <w:rtl/>
        </w:rPr>
        <w:t>.</w:t>
      </w:r>
    </w:p>
    <w:p w14:paraId="29875B79"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العبيدي، محمود ؛ الفضل ، مؤيد(٢٠١٠). </w:t>
      </w:r>
      <w:r w:rsidRPr="00331BCE">
        <w:rPr>
          <w:rFonts w:ascii="Simplified Arabic" w:hAnsi="Simplified Arabic" w:cs="Simplified Arabic"/>
          <w:b/>
          <w:bCs/>
          <w:sz w:val="28"/>
          <w:szCs w:val="28"/>
          <w:rtl/>
        </w:rPr>
        <w:t>إدارة المشاريع: منهج كمي.</w:t>
      </w:r>
      <w:r w:rsidRPr="00331BCE">
        <w:rPr>
          <w:rFonts w:ascii="Simplified Arabic" w:hAnsi="Simplified Arabic" w:cs="Simplified Arabic"/>
          <w:sz w:val="28"/>
          <w:szCs w:val="28"/>
          <w:rtl/>
        </w:rPr>
        <w:t>ط٢، عمان: الوراق للنشر والتوزيع.</w:t>
      </w:r>
    </w:p>
    <w:p w14:paraId="48CCF01F"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العلاق، بشير (2003): </w:t>
      </w:r>
      <w:r w:rsidRPr="00331BCE">
        <w:rPr>
          <w:rFonts w:ascii="Simplified Arabic" w:hAnsi="Simplified Arabic" w:cs="Simplified Arabic"/>
          <w:b/>
          <w:bCs/>
          <w:sz w:val="28"/>
          <w:szCs w:val="28"/>
          <w:rtl/>
        </w:rPr>
        <w:t>تطبيقات الإنترنت في التسويق</w:t>
      </w:r>
      <w:r w:rsidRPr="00331BCE">
        <w:rPr>
          <w:rFonts w:ascii="Simplified Arabic" w:hAnsi="Simplified Arabic" w:cs="Simplified Arabic"/>
          <w:sz w:val="28"/>
          <w:szCs w:val="28"/>
          <w:rtl/>
        </w:rPr>
        <w:t>، دار المناهج، الأردن.</w:t>
      </w:r>
    </w:p>
    <w:p w14:paraId="7924B3D1"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 xml:space="preserve">عنبر، هشام(٢٠١٦). </w:t>
      </w:r>
      <w:r w:rsidRPr="00331BCE">
        <w:rPr>
          <w:rFonts w:ascii="Simplified Arabic" w:hAnsi="Simplified Arabic" w:cs="Simplified Arabic"/>
          <w:b/>
          <w:bCs/>
          <w:sz w:val="28"/>
          <w:szCs w:val="28"/>
          <w:rtl/>
        </w:rPr>
        <w:t>دور المعايير الدولية لإدارة المشاريع في زيادة جودة المشروع في المؤسسات الأهلية العاملة في قطاع غزة</w:t>
      </w:r>
      <w:r w:rsidRPr="00331BCE">
        <w:rPr>
          <w:rFonts w:ascii="Simplified Arabic" w:hAnsi="Simplified Arabic" w:cs="Simplified Arabic"/>
          <w:sz w:val="28"/>
          <w:szCs w:val="28"/>
          <w:rtl/>
        </w:rPr>
        <w:t>. رسالة ماجستير غير منشورة، غزة.</w:t>
      </w:r>
    </w:p>
    <w:p w14:paraId="101361F9"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الغالبي، طاهر؛ و العامري، صالح(٢٠٠٨). ا</w:t>
      </w:r>
      <w:r w:rsidRPr="00331BCE">
        <w:rPr>
          <w:rFonts w:ascii="Simplified Arabic" w:hAnsi="Simplified Arabic" w:cs="Simplified Arabic"/>
          <w:b/>
          <w:bCs/>
          <w:sz w:val="28"/>
          <w:szCs w:val="28"/>
          <w:rtl/>
        </w:rPr>
        <w:t>لإدارة والأعمال</w:t>
      </w:r>
      <w:r w:rsidRPr="00331BCE">
        <w:rPr>
          <w:rFonts w:ascii="Simplified Arabic" w:hAnsi="Simplified Arabic" w:cs="Simplified Arabic"/>
          <w:sz w:val="28"/>
          <w:szCs w:val="28"/>
          <w:rtl/>
        </w:rPr>
        <w:t>. عمان: دار وائل للنشر.</w:t>
      </w:r>
    </w:p>
    <w:p w14:paraId="52A24979"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لبصير، نعيمة(٢٠١٨). </w:t>
      </w:r>
      <w:r w:rsidRPr="00331BCE">
        <w:rPr>
          <w:rFonts w:ascii="Simplified Arabic" w:hAnsi="Simplified Arabic" w:cs="Simplified Arabic"/>
          <w:b/>
          <w:bCs/>
          <w:sz w:val="28"/>
          <w:szCs w:val="28"/>
          <w:rtl/>
        </w:rPr>
        <w:t>أثر التسويق الوردي في تحقيق ولاء الزبائن</w:t>
      </w:r>
      <w:r w:rsidRPr="00331BCE">
        <w:rPr>
          <w:rFonts w:ascii="Simplified Arabic" w:hAnsi="Simplified Arabic" w:cs="Simplified Arabic"/>
          <w:sz w:val="28"/>
          <w:szCs w:val="28"/>
          <w:rtl/>
        </w:rPr>
        <w:t>. مذكرة لنيل شهادة الماجستير، كلية العلوم الاقتصادية والتجارية وعلوم التسيير، جامعة محمد بو ضياف- المسيلة.</w:t>
      </w:r>
    </w:p>
    <w:p w14:paraId="36E993C1"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 xml:space="preserve">المشهداني، خالد احمد فرحان (٢٠١٧). </w:t>
      </w:r>
      <w:r w:rsidRPr="00331BCE">
        <w:rPr>
          <w:rFonts w:ascii="Simplified Arabic" w:hAnsi="Simplified Arabic" w:cs="Simplified Arabic"/>
          <w:b/>
          <w:bCs/>
          <w:sz w:val="28"/>
          <w:szCs w:val="28"/>
          <w:rtl/>
        </w:rPr>
        <w:t xml:space="preserve">التجارة الخارجية بمنظور علمي متقدم. </w:t>
      </w:r>
      <w:r w:rsidRPr="00331BCE">
        <w:rPr>
          <w:rFonts w:ascii="Simplified Arabic" w:hAnsi="Simplified Arabic" w:cs="Simplified Arabic"/>
          <w:sz w:val="28"/>
          <w:szCs w:val="28"/>
          <w:rtl/>
        </w:rPr>
        <w:t>الأردن: دار الأيام للنشر والتوزيع</w:t>
      </w:r>
    </w:p>
    <w:p w14:paraId="39D62310" w14:textId="77777777" w:rsidR="00331BCE" w:rsidRPr="00331BCE" w:rsidRDefault="00331BCE">
      <w:pPr>
        <w:pStyle w:val="ListParagraph"/>
        <w:numPr>
          <w:ilvl w:val="0"/>
          <w:numId w:val="41"/>
        </w:numPr>
        <w:spacing w:line="276" w:lineRule="auto"/>
        <w:ind w:left="912" w:hanging="552"/>
        <w:rPr>
          <w:rFonts w:ascii="Simplified Arabic" w:hAnsi="Simplified Arabic" w:cs="Simplified Arabic"/>
          <w:sz w:val="28"/>
          <w:szCs w:val="28"/>
          <w:rtl/>
        </w:rPr>
      </w:pPr>
      <w:r w:rsidRPr="00331BCE">
        <w:rPr>
          <w:rFonts w:ascii="Simplified Arabic" w:hAnsi="Simplified Arabic" w:cs="Simplified Arabic"/>
          <w:sz w:val="28"/>
          <w:szCs w:val="28"/>
          <w:rtl/>
        </w:rPr>
        <w:t>منشآت.(٢٠٢٤).الهيئة العامة للمنشآت الصغيرة والمتوسطة. المملكة العربية السعودية.</w:t>
      </w:r>
    </w:p>
    <w:p w14:paraId="670BEF62"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i/>
          <w:iCs/>
          <w:sz w:val="28"/>
          <w:szCs w:val="28"/>
          <w:rtl/>
        </w:rPr>
        <w:t xml:space="preserve">مؤسسة اتصالات الجزائر خلال الفترة 2023-2٠٢٢. </w:t>
      </w:r>
      <w:r w:rsidRPr="00331BCE">
        <w:rPr>
          <w:rFonts w:ascii="Simplified Arabic" w:hAnsi="Simplified Arabic" w:cs="Simplified Arabic"/>
          <w:sz w:val="28"/>
          <w:szCs w:val="28"/>
          <w:rtl/>
        </w:rPr>
        <w:t xml:space="preserve">مجلة اقتصاد المال والأعمال، </w:t>
      </w:r>
      <w:r w:rsidRPr="00331BCE">
        <w:rPr>
          <w:rFonts w:ascii="Simplified Arabic" w:hAnsi="Simplified Arabic" w:cs="Simplified Arabic"/>
          <w:b/>
          <w:bCs/>
          <w:sz w:val="28"/>
          <w:szCs w:val="28"/>
          <w:rtl/>
        </w:rPr>
        <w:t>ع٢</w:t>
      </w:r>
      <w:r w:rsidRPr="00331BCE">
        <w:rPr>
          <w:rFonts w:ascii="Simplified Arabic" w:hAnsi="Simplified Arabic" w:cs="Simplified Arabic"/>
          <w:sz w:val="28"/>
          <w:szCs w:val="28"/>
          <w:rtl/>
        </w:rPr>
        <w:t>.</w:t>
      </w:r>
    </w:p>
    <w:p w14:paraId="4FEB62E2"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lastRenderedPageBreak/>
        <w:t xml:space="preserve">نطور، بلال(٢٠٠٩). </w:t>
      </w:r>
      <w:r w:rsidRPr="00331BCE">
        <w:rPr>
          <w:rFonts w:ascii="Simplified Arabic" w:hAnsi="Simplified Arabic" w:cs="Simplified Arabic"/>
          <w:b/>
          <w:bCs/>
          <w:sz w:val="28"/>
          <w:szCs w:val="28"/>
          <w:rtl/>
        </w:rPr>
        <w:t>دوافع الشراء لدى المستهلك الجزائري في تحديد سياسة الاتصال التسويقي</w:t>
      </w:r>
      <w:r w:rsidRPr="00331BCE">
        <w:rPr>
          <w:rFonts w:ascii="Simplified Arabic" w:hAnsi="Simplified Arabic" w:cs="Simplified Arabic"/>
          <w:sz w:val="28"/>
          <w:szCs w:val="28"/>
          <w:rtl/>
        </w:rPr>
        <w:t xml:space="preserve"> . مذكرة ماجستير، كلية العلوم الاقتصادية وعلوم التسيير وقسم العلوم التجارية، جامعة الحاج لخضر، باتنة .</w:t>
      </w:r>
    </w:p>
    <w:p w14:paraId="143D619B" w14:textId="77777777" w:rsidR="00331BCE" w:rsidRPr="00331BCE" w:rsidRDefault="00331BCE">
      <w:pPr>
        <w:pStyle w:val="ListParagraph"/>
        <w:numPr>
          <w:ilvl w:val="0"/>
          <w:numId w:val="41"/>
        </w:numPr>
        <w:spacing w:line="276" w:lineRule="auto"/>
        <w:ind w:left="912" w:hanging="552"/>
        <w:jc w:val="both"/>
        <w:rPr>
          <w:rFonts w:ascii="Simplified Arabic" w:hAnsi="Simplified Arabic" w:cs="Simplified Arabic"/>
          <w:sz w:val="28"/>
          <w:szCs w:val="28"/>
          <w:rtl/>
        </w:rPr>
      </w:pPr>
      <w:r w:rsidRPr="00331BCE">
        <w:rPr>
          <w:rFonts w:ascii="Simplified Arabic" w:hAnsi="Simplified Arabic" w:cs="Simplified Arabic"/>
          <w:sz w:val="28"/>
          <w:szCs w:val="28"/>
          <w:rtl/>
        </w:rPr>
        <w:t>نوري، منير(٢٠٠٣).</w:t>
      </w:r>
      <w:r w:rsidRPr="00331BCE">
        <w:rPr>
          <w:rFonts w:ascii="Simplified Arabic" w:hAnsi="Simplified Arabic" w:cs="Simplified Arabic"/>
          <w:b/>
          <w:bCs/>
          <w:sz w:val="28"/>
          <w:szCs w:val="28"/>
          <w:rtl/>
        </w:rPr>
        <w:t>سلوك المستهلك المعاص</w:t>
      </w:r>
      <w:r w:rsidRPr="00331BCE">
        <w:rPr>
          <w:rFonts w:ascii="Simplified Arabic" w:hAnsi="Simplified Arabic" w:cs="Simplified Arabic"/>
          <w:sz w:val="28"/>
          <w:szCs w:val="28"/>
          <w:rtl/>
        </w:rPr>
        <w:t>ر. ديوان المطبوعات الجامعية.</w:t>
      </w:r>
    </w:p>
    <w:p w14:paraId="5EC4433E" w14:textId="77777777" w:rsidR="00331BCE" w:rsidRDefault="00331BCE" w:rsidP="00331BCE">
      <w:pPr>
        <w:pStyle w:val="ListParagraph"/>
        <w:spacing w:line="276" w:lineRule="auto"/>
        <w:rPr>
          <w:rFonts w:ascii="Simplified Arabic" w:hAnsi="Simplified Arabic" w:cs="Simplified Arabic"/>
          <w:sz w:val="28"/>
          <w:szCs w:val="28"/>
          <w:u w:val="single"/>
        </w:rPr>
      </w:pPr>
    </w:p>
    <w:p w14:paraId="745F1454" w14:textId="11D62132" w:rsidR="004163C7" w:rsidRPr="003634D4" w:rsidRDefault="004163C7">
      <w:pPr>
        <w:pStyle w:val="ListParagraph"/>
        <w:numPr>
          <w:ilvl w:val="0"/>
          <w:numId w:val="40"/>
        </w:numPr>
        <w:spacing w:line="276" w:lineRule="auto"/>
        <w:rPr>
          <w:rFonts w:ascii="Simplified Arabic" w:hAnsi="Simplified Arabic" w:cs="Simplified Arabic"/>
          <w:sz w:val="28"/>
          <w:szCs w:val="28"/>
          <w:u w:val="single"/>
          <w:rtl/>
        </w:rPr>
      </w:pPr>
      <w:r w:rsidRPr="003634D4">
        <w:rPr>
          <w:rFonts w:ascii="Simplified Arabic" w:hAnsi="Simplified Arabic" w:cs="Simplified Arabic"/>
          <w:sz w:val="28"/>
          <w:szCs w:val="28"/>
          <w:u w:val="single"/>
          <w:rtl/>
        </w:rPr>
        <w:t>المراجع الأجنبية</w:t>
      </w:r>
    </w:p>
    <w:p w14:paraId="7E1FF982" w14:textId="77777777" w:rsidR="007E078D" w:rsidRPr="00331BCE" w:rsidRDefault="007E078D">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Turner R. (2016). </w:t>
      </w:r>
      <w:r w:rsidRPr="00331BCE">
        <w:rPr>
          <w:rFonts w:ascii="Simplified Arabic" w:hAnsi="Simplified Arabic" w:cs="Simplified Arabic"/>
          <w:b/>
          <w:bCs/>
          <w:sz w:val="28"/>
          <w:szCs w:val="28"/>
        </w:rPr>
        <w:t>Gowerhandbook of project management.</w:t>
      </w:r>
      <w:r w:rsidRPr="00331BCE">
        <w:rPr>
          <w:rFonts w:ascii="Simplified Arabic" w:hAnsi="Simplified Arabic" w:cs="Simplified Arabic"/>
          <w:sz w:val="28"/>
          <w:szCs w:val="28"/>
        </w:rPr>
        <w:t xml:space="preserve"> Routledge</w:t>
      </w:r>
    </w:p>
    <w:p w14:paraId="2BB3E08C" w14:textId="77777777" w:rsidR="007E078D" w:rsidRPr="00331BCE" w:rsidRDefault="007E078D">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Portny S. E. (2017). </w:t>
      </w:r>
      <w:r w:rsidRPr="00331BCE">
        <w:rPr>
          <w:rFonts w:ascii="Simplified Arabic" w:hAnsi="Simplified Arabic" w:cs="Simplified Arabic"/>
          <w:b/>
          <w:bCs/>
          <w:sz w:val="28"/>
          <w:szCs w:val="28"/>
        </w:rPr>
        <w:t>Projectmanagement for dummies</w:t>
      </w:r>
      <w:r w:rsidRPr="00331BCE">
        <w:rPr>
          <w:rFonts w:ascii="Simplified Arabic" w:hAnsi="Simplified Arabic" w:cs="Simplified Arabic"/>
          <w:sz w:val="28"/>
          <w:szCs w:val="28"/>
          <w:rtl/>
        </w:rPr>
        <w:t>.</w:t>
      </w:r>
    </w:p>
    <w:p w14:paraId="2EBA1920" w14:textId="1B453623" w:rsidR="007E078D" w:rsidRPr="00331BCE" w:rsidRDefault="007E078D">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John </w:t>
      </w:r>
      <w:proofErr w:type="spellStart"/>
      <w:r w:rsidRPr="00331BCE">
        <w:rPr>
          <w:rFonts w:ascii="Simplified Arabic" w:hAnsi="Simplified Arabic" w:cs="Simplified Arabic"/>
          <w:sz w:val="28"/>
          <w:szCs w:val="28"/>
        </w:rPr>
        <w:t>WileyMeredith</w:t>
      </w:r>
      <w:proofErr w:type="spellEnd"/>
      <w:r w:rsidRPr="00331BCE">
        <w:rPr>
          <w:rFonts w:ascii="Simplified Arabic" w:hAnsi="Simplified Arabic" w:cs="Simplified Arabic"/>
          <w:sz w:val="28"/>
          <w:szCs w:val="28"/>
        </w:rPr>
        <w:t xml:space="preserve"> Jack R. and Samuel J. Mantel </w:t>
      </w:r>
      <w:proofErr w:type="gramStart"/>
      <w:r w:rsidRPr="00331BCE">
        <w:rPr>
          <w:rFonts w:ascii="Simplified Arabic" w:hAnsi="Simplified Arabic" w:cs="Simplified Arabic"/>
          <w:sz w:val="28"/>
          <w:szCs w:val="28"/>
        </w:rPr>
        <w:t>Jr.(</w:t>
      </w:r>
      <w:proofErr w:type="gramEnd"/>
      <w:r w:rsidRPr="00331BCE">
        <w:rPr>
          <w:rFonts w:ascii="Simplified Arabic" w:hAnsi="Simplified Arabic" w:cs="Simplified Arabic"/>
          <w:sz w:val="28"/>
          <w:szCs w:val="28"/>
        </w:rPr>
        <w:t>2014)</w:t>
      </w:r>
      <w:r w:rsidRPr="00331BCE">
        <w:rPr>
          <w:rFonts w:ascii="Simplified Arabic" w:hAnsi="Simplified Arabic" w:cs="Simplified Arabic"/>
          <w:b/>
          <w:bCs/>
          <w:sz w:val="28"/>
          <w:szCs w:val="28"/>
        </w:rPr>
        <w:t>Project management: a managerial approach</w:t>
      </w:r>
      <w:r w:rsidRPr="00331BCE">
        <w:rPr>
          <w:rFonts w:ascii="Simplified Arabic" w:hAnsi="Simplified Arabic" w:cs="Simplified Arabic"/>
          <w:sz w:val="28"/>
          <w:szCs w:val="28"/>
          <w:rtl/>
        </w:rPr>
        <w:t>.</w:t>
      </w:r>
    </w:p>
    <w:p w14:paraId="2CCD9743" w14:textId="75FC750B" w:rsidR="00B87788" w:rsidRPr="00331BCE" w:rsidRDefault="007E078D">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Project Management Institute. (2017). </w:t>
      </w:r>
      <w:r w:rsidRPr="00331BCE">
        <w:rPr>
          <w:rFonts w:ascii="Simplified Arabic" w:hAnsi="Simplified Arabic" w:cs="Simplified Arabic"/>
          <w:b/>
          <w:bCs/>
          <w:sz w:val="28"/>
          <w:szCs w:val="28"/>
        </w:rPr>
        <w:t>A guide to the project management body of knowledg</w:t>
      </w:r>
      <w:r w:rsidRPr="00331BCE">
        <w:rPr>
          <w:rFonts w:ascii="Simplified Arabic" w:hAnsi="Simplified Arabic" w:cs="Simplified Arabic"/>
          <w:sz w:val="28"/>
          <w:szCs w:val="28"/>
        </w:rPr>
        <w:t>e (6th ed., pp. 4, 10</w:t>
      </w:r>
    </w:p>
    <w:p w14:paraId="77A4738F" w14:textId="2591742B" w:rsidR="00B87788" w:rsidRPr="00331BCE" w:rsidRDefault="00391AD5">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Pemani, P.O.S.; Massie, J.D.D.; Tielung, </w:t>
      </w:r>
      <w:proofErr w:type="gramStart"/>
      <w:r w:rsidRPr="00331BCE">
        <w:rPr>
          <w:rFonts w:ascii="Simplified Arabic" w:hAnsi="Simplified Arabic" w:cs="Simplified Arabic"/>
          <w:sz w:val="28"/>
          <w:szCs w:val="28"/>
        </w:rPr>
        <w:t>M.V.J.(</w:t>
      </w:r>
      <w:proofErr w:type="gramEnd"/>
      <w:r w:rsidRPr="00331BCE">
        <w:rPr>
          <w:rFonts w:ascii="Simplified Arabic" w:hAnsi="Simplified Arabic" w:cs="Simplified Arabic"/>
          <w:sz w:val="28"/>
          <w:szCs w:val="28"/>
        </w:rPr>
        <w:t xml:space="preserve">2017). </w:t>
      </w:r>
      <w:r w:rsidRPr="00331BCE">
        <w:rPr>
          <w:rFonts w:ascii="Simplified Arabic" w:hAnsi="Simplified Arabic" w:cs="Simplified Arabic"/>
          <w:i/>
          <w:iCs/>
          <w:sz w:val="28"/>
          <w:szCs w:val="28"/>
        </w:rPr>
        <w:t xml:space="preserve">The effect of personal factors on consumer </w:t>
      </w:r>
      <w:r w:rsidRPr="00331BCE">
        <w:rPr>
          <w:rFonts w:ascii="Simplified Arabic" w:hAnsi="Simplified Arabic" w:cs="Simplified Arabic"/>
          <w:sz w:val="28"/>
          <w:szCs w:val="28"/>
        </w:rPr>
        <w:t xml:space="preserve">purchase </w:t>
      </w:r>
      <w:proofErr w:type="gramStart"/>
      <w:r w:rsidRPr="00331BCE">
        <w:rPr>
          <w:rFonts w:ascii="Simplified Arabic" w:hAnsi="Simplified Arabic" w:cs="Simplified Arabic"/>
          <w:sz w:val="28"/>
          <w:szCs w:val="28"/>
        </w:rPr>
        <w:t>decision :Case</w:t>
      </w:r>
      <w:proofErr w:type="gramEnd"/>
      <w:r w:rsidRPr="00331BCE">
        <w:rPr>
          <w:rFonts w:ascii="Simplified Arabic" w:hAnsi="Simplified Arabic" w:cs="Simplified Arabic"/>
          <w:sz w:val="28"/>
          <w:szCs w:val="28"/>
        </w:rPr>
        <w:t xml:space="preserve"> Study.  Jurnal EMBA (</w:t>
      </w:r>
      <w:r w:rsidRPr="00331BCE">
        <w:rPr>
          <w:rFonts w:ascii="Simplified Arabic" w:hAnsi="Simplified Arabic" w:cs="Simplified Arabic"/>
          <w:b/>
          <w:bCs/>
          <w:sz w:val="28"/>
          <w:szCs w:val="28"/>
        </w:rPr>
        <w:t>1</w:t>
      </w:r>
      <w:r w:rsidRPr="00331BCE">
        <w:rPr>
          <w:rFonts w:ascii="Simplified Arabic" w:hAnsi="Simplified Arabic" w:cs="Simplified Arabic"/>
          <w:sz w:val="28"/>
          <w:szCs w:val="28"/>
        </w:rPr>
        <w:t>)</w:t>
      </w:r>
      <w:r w:rsidRPr="00331BCE">
        <w:rPr>
          <w:rFonts w:ascii="Simplified Arabic" w:hAnsi="Simplified Arabic" w:cs="Simplified Arabic"/>
          <w:sz w:val="28"/>
          <w:szCs w:val="28"/>
          <w:rtl/>
        </w:rPr>
        <w:t xml:space="preserve"> ٧٧٠-٦٨</w:t>
      </w:r>
    </w:p>
    <w:p w14:paraId="02D13A38" w14:textId="6630C28C" w:rsidR="00F879AC" w:rsidRPr="00331BCE" w:rsidRDefault="00F879AC">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Camacho, Alejandra Gaita. (2018), La Influencia Del Pink Marketing En Las Acciones Del Visual Merchandising De Las Marcas De Moda Pret </w:t>
      </w:r>
      <w:proofErr w:type="gramStart"/>
      <w:r w:rsidRPr="00331BCE">
        <w:rPr>
          <w:rFonts w:ascii="Simplified Arabic" w:hAnsi="Simplified Arabic" w:cs="Simplified Arabic"/>
          <w:sz w:val="28"/>
          <w:szCs w:val="28"/>
        </w:rPr>
        <w:t>At</w:t>
      </w:r>
      <w:proofErr w:type="gramEnd"/>
      <w:r w:rsidRPr="00331BCE">
        <w:rPr>
          <w:rFonts w:ascii="Simplified Arabic" w:hAnsi="Simplified Arabic" w:cs="Simplified Arabic"/>
          <w:sz w:val="28"/>
          <w:szCs w:val="28"/>
        </w:rPr>
        <w:t xml:space="preserve"> Porter (Zara, Bershka, Pilatos Y Pull &amp; Bear) Para Atraer Al Consumidor Gay En El Centro Comercial Parque Arboleda De La Ciudad De Pereira, Fundaci</w:t>
      </w:r>
      <w:r w:rsidRPr="00331BCE">
        <w:rPr>
          <w:rFonts w:ascii="Cambria" w:hAnsi="Cambria" w:cs="Cambria"/>
          <w:sz w:val="28"/>
          <w:szCs w:val="28"/>
        </w:rPr>
        <w:t>ó</w:t>
      </w:r>
      <w:r w:rsidRPr="00331BCE">
        <w:rPr>
          <w:rFonts w:ascii="Simplified Arabic" w:hAnsi="Simplified Arabic" w:cs="Simplified Arabic"/>
          <w:sz w:val="28"/>
          <w:szCs w:val="28"/>
        </w:rPr>
        <w:t xml:space="preserve">n Universitaria Del </w:t>
      </w:r>
      <w:r w:rsidRPr="00331BCE">
        <w:rPr>
          <w:rFonts w:ascii="Cambria" w:hAnsi="Cambria" w:cs="Cambria"/>
          <w:sz w:val="28"/>
          <w:szCs w:val="28"/>
        </w:rPr>
        <w:t>Á</w:t>
      </w:r>
      <w:r w:rsidRPr="00331BCE">
        <w:rPr>
          <w:rFonts w:ascii="Simplified Arabic" w:hAnsi="Simplified Arabic" w:cs="Simplified Arabic"/>
          <w:sz w:val="28"/>
          <w:szCs w:val="28"/>
        </w:rPr>
        <w:t>rea Andina Facultad De Ciencias Administrativas, Econ</w:t>
      </w:r>
      <w:r w:rsidRPr="00331BCE">
        <w:rPr>
          <w:rFonts w:ascii="Cambria" w:hAnsi="Cambria" w:cs="Cambria"/>
          <w:sz w:val="28"/>
          <w:szCs w:val="28"/>
        </w:rPr>
        <w:t>ó</w:t>
      </w:r>
      <w:r w:rsidRPr="00331BCE">
        <w:rPr>
          <w:rFonts w:ascii="Simplified Arabic" w:hAnsi="Simplified Arabic" w:cs="Simplified Arabic"/>
          <w:sz w:val="28"/>
          <w:szCs w:val="28"/>
        </w:rPr>
        <w:t>micas Y Financieras Programa De Mercadeo Y Publicidad Pereira, Colombia</w:t>
      </w:r>
      <w:r w:rsidRPr="00331BCE">
        <w:rPr>
          <w:rFonts w:ascii="Simplified Arabic" w:hAnsi="Simplified Arabic" w:cs="Simplified Arabic"/>
          <w:sz w:val="28"/>
          <w:szCs w:val="28"/>
          <w:rtl/>
        </w:rPr>
        <w:t>.</w:t>
      </w:r>
    </w:p>
    <w:p w14:paraId="069A7781" w14:textId="1E35E3BC" w:rsidR="00F879AC" w:rsidRPr="00331BCE" w:rsidRDefault="00F879AC">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Harvey, Jennifer A., Michal A. Strahilevitz, (2008), </w:t>
      </w:r>
      <w:r w:rsidRPr="00331BCE">
        <w:rPr>
          <w:rFonts w:ascii="Simplified Arabic" w:hAnsi="Simplified Arabic" w:cs="Simplified Arabic"/>
          <w:i/>
          <w:iCs/>
          <w:sz w:val="28"/>
          <w:szCs w:val="28"/>
        </w:rPr>
        <w:t xml:space="preserve">The Concept </w:t>
      </w:r>
      <w:proofErr w:type="gramStart"/>
      <w:r w:rsidRPr="00331BCE">
        <w:rPr>
          <w:rFonts w:ascii="Simplified Arabic" w:hAnsi="Simplified Arabic" w:cs="Simplified Arabic"/>
          <w:i/>
          <w:iCs/>
          <w:sz w:val="28"/>
          <w:szCs w:val="28"/>
        </w:rPr>
        <w:t>Of</w:t>
      </w:r>
      <w:proofErr w:type="gramEnd"/>
      <w:r w:rsidRPr="00331BCE">
        <w:rPr>
          <w:rFonts w:ascii="Simplified Arabic" w:hAnsi="Simplified Arabic" w:cs="Simplified Arabic"/>
          <w:i/>
          <w:iCs/>
          <w:sz w:val="28"/>
          <w:szCs w:val="28"/>
        </w:rPr>
        <w:t xml:space="preserve"> Pink Marketing: A Meta- Analysis From The Gender Differences Prespective</w:t>
      </w:r>
      <w:r w:rsidRPr="00331BCE">
        <w:rPr>
          <w:rFonts w:ascii="Simplified Arabic" w:hAnsi="Simplified Arabic" w:cs="Simplified Arabic"/>
          <w:sz w:val="28"/>
          <w:szCs w:val="28"/>
        </w:rPr>
        <w:t>, Journal Of The American College Of Radiology Doi: Https://Doi.Org/10.1016/J.Jacr.07.010</w:t>
      </w:r>
      <w:r w:rsidRPr="00331BCE">
        <w:rPr>
          <w:rFonts w:ascii="Simplified Arabic" w:hAnsi="Simplified Arabic" w:cs="Simplified Arabic"/>
          <w:sz w:val="28"/>
          <w:szCs w:val="28"/>
          <w:rtl/>
        </w:rPr>
        <w:t>.</w:t>
      </w:r>
    </w:p>
    <w:p w14:paraId="182F609B" w14:textId="536D5C52" w:rsidR="00B91867" w:rsidRPr="00331BCE" w:rsidRDefault="00F879AC">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lastRenderedPageBreak/>
        <w:t xml:space="preserve">Horne, Jessica (2013), </w:t>
      </w:r>
      <w:r w:rsidRPr="00331BCE">
        <w:rPr>
          <w:rFonts w:ascii="Simplified Arabic" w:hAnsi="Simplified Arabic" w:cs="Simplified Arabic"/>
          <w:i/>
          <w:iCs/>
          <w:sz w:val="28"/>
          <w:szCs w:val="28"/>
        </w:rPr>
        <w:t>Pink Profiteers: Cause-Related Marketing and the Exploitation of Consumers' Consciences, The George Washington Law Review staff for their production assistance</w:t>
      </w:r>
      <w:r w:rsidRPr="00331BCE">
        <w:rPr>
          <w:rFonts w:ascii="Simplified Arabic" w:hAnsi="Simplified Arabic" w:cs="Simplified Arabic"/>
          <w:sz w:val="28"/>
          <w:szCs w:val="28"/>
        </w:rPr>
        <w:t xml:space="preserve">, January Vol. 81 </w:t>
      </w:r>
      <w:r w:rsidRPr="00331BCE">
        <w:rPr>
          <w:rFonts w:ascii="Simplified Arabic" w:hAnsi="Simplified Arabic" w:cs="Simplified Arabic"/>
          <w:b/>
          <w:bCs/>
          <w:sz w:val="28"/>
          <w:szCs w:val="28"/>
        </w:rPr>
        <w:t>No. 1</w:t>
      </w:r>
    </w:p>
    <w:p w14:paraId="24A5CBDD" w14:textId="36B0F2D6" w:rsidR="00461623" w:rsidRPr="00331BCE" w:rsidRDefault="00C27261">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Masoud, Aram Hanna (2020). </w:t>
      </w:r>
      <w:r w:rsidRPr="00331BCE">
        <w:rPr>
          <w:rFonts w:ascii="Simplified Arabic" w:hAnsi="Simplified Arabic" w:cs="Simplified Arabic"/>
          <w:i/>
          <w:iCs/>
          <w:sz w:val="28"/>
          <w:szCs w:val="28"/>
        </w:rPr>
        <w:t xml:space="preserve">The Vital Role of Pink Marketing in Creating Women’s Loyalty, </w:t>
      </w:r>
      <w:r w:rsidRPr="00331BCE">
        <w:rPr>
          <w:rFonts w:ascii="Simplified Arabic" w:hAnsi="Simplified Arabic" w:cs="Simplified Arabic"/>
          <w:sz w:val="28"/>
          <w:szCs w:val="28"/>
        </w:rPr>
        <w:t xml:space="preserve">International Journal of Social Sciences and Economic Review, </w:t>
      </w:r>
      <w:r w:rsidRPr="00331BCE">
        <w:rPr>
          <w:rFonts w:ascii="Simplified Arabic" w:hAnsi="Simplified Arabic" w:cs="Simplified Arabic"/>
          <w:b/>
          <w:bCs/>
          <w:sz w:val="28"/>
          <w:szCs w:val="28"/>
        </w:rPr>
        <w:t>Vol</w:t>
      </w:r>
      <w:r w:rsidRPr="00331BCE">
        <w:rPr>
          <w:rFonts w:ascii="Simplified Arabic" w:hAnsi="Simplified Arabic" w:cs="Simplified Arabic"/>
          <w:sz w:val="28"/>
          <w:szCs w:val="28"/>
        </w:rPr>
        <w:t xml:space="preserve">. </w:t>
      </w:r>
      <w:r w:rsidRPr="00331BCE">
        <w:rPr>
          <w:rFonts w:ascii="Simplified Arabic" w:hAnsi="Simplified Arabic" w:cs="Simplified Arabic"/>
          <w:b/>
          <w:bCs/>
          <w:sz w:val="28"/>
          <w:szCs w:val="28"/>
        </w:rPr>
        <w:t>3</w:t>
      </w:r>
      <w:r w:rsidRPr="00331BCE">
        <w:rPr>
          <w:rFonts w:ascii="Simplified Arabic" w:hAnsi="Simplified Arabic" w:cs="Simplified Arabic"/>
          <w:sz w:val="28"/>
          <w:szCs w:val="28"/>
        </w:rPr>
        <w:t>, 08-32</w:t>
      </w:r>
      <w:r w:rsidR="00461623" w:rsidRPr="00331BCE">
        <w:rPr>
          <w:rFonts w:ascii="Simplified Arabic" w:hAnsi="Simplified Arabic" w:cs="Simplified Arabic"/>
          <w:sz w:val="28"/>
          <w:szCs w:val="28"/>
          <w:rtl/>
        </w:rPr>
        <w:t>.</w:t>
      </w:r>
    </w:p>
    <w:p w14:paraId="38F23B52" w14:textId="5F04A19F" w:rsidR="004163C7" w:rsidRPr="00331BCE" w:rsidRDefault="007659B3">
      <w:pPr>
        <w:pStyle w:val="ListParagraph"/>
        <w:numPr>
          <w:ilvl w:val="0"/>
          <w:numId w:val="42"/>
        </w:numPr>
        <w:bidi w:val="0"/>
        <w:spacing w:line="276" w:lineRule="auto"/>
        <w:ind w:left="450"/>
        <w:jc w:val="both"/>
        <w:rPr>
          <w:rFonts w:ascii="Simplified Arabic" w:hAnsi="Simplified Arabic" w:cs="Simplified Arabic"/>
          <w:sz w:val="28"/>
          <w:szCs w:val="28"/>
          <w:rtl/>
        </w:rPr>
      </w:pPr>
      <w:r w:rsidRPr="00331BCE">
        <w:rPr>
          <w:rFonts w:ascii="Simplified Arabic" w:hAnsi="Simplified Arabic" w:cs="Simplified Arabic"/>
          <w:sz w:val="28"/>
          <w:szCs w:val="28"/>
        </w:rPr>
        <w:t xml:space="preserve">Kotler, B. &amp; Keller, L. K. (2016) </w:t>
      </w:r>
      <w:r w:rsidRPr="00331BCE">
        <w:rPr>
          <w:rFonts w:ascii="Simplified Arabic" w:hAnsi="Simplified Arabic" w:cs="Simplified Arabic"/>
          <w:b/>
          <w:bCs/>
          <w:sz w:val="28"/>
          <w:szCs w:val="28"/>
        </w:rPr>
        <w:t>Marketing Management. Education.</w:t>
      </w:r>
      <w:r w:rsidRPr="00331BCE">
        <w:rPr>
          <w:rFonts w:ascii="Simplified Arabic" w:hAnsi="Simplified Arabic" w:cs="Simplified Arabic"/>
          <w:sz w:val="28"/>
          <w:szCs w:val="28"/>
        </w:rPr>
        <w:t xml:space="preserve"> Pearson 10th Edition</w:t>
      </w:r>
      <w:r w:rsidRPr="00331BCE">
        <w:rPr>
          <w:rFonts w:ascii="Simplified Arabic" w:hAnsi="Simplified Arabic" w:cs="Simplified Arabic"/>
          <w:sz w:val="28"/>
          <w:szCs w:val="28"/>
          <w:rtl/>
        </w:rPr>
        <w:t>.</w:t>
      </w:r>
    </w:p>
    <w:p w14:paraId="3D60915F" w14:textId="77777777" w:rsidR="004163C7" w:rsidRPr="003634D4" w:rsidRDefault="004163C7" w:rsidP="006C26FE">
      <w:pPr>
        <w:spacing w:line="276" w:lineRule="auto"/>
        <w:rPr>
          <w:rFonts w:ascii="Simplified Arabic" w:hAnsi="Simplified Arabic" w:cs="Simplified Arabic"/>
          <w:sz w:val="28"/>
          <w:szCs w:val="28"/>
          <w:u w:val="single"/>
          <w:rtl/>
        </w:rPr>
      </w:pPr>
    </w:p>
    <w:p w14:paraId="12B72A3E" w14:textId="77777777" w:rsidR="004163C7" w:rsidRPr="003634D4" w:rsidRDefault="004163C7" w:rsidP="006C26FE">
      <w:pPr>
        <w:spacing w:line="276" w:lineRule="auto"/>
        <w:rPr>
          <w:rFonts w:ascii="Simplified Arabic" w:hAnsi="Simplified Arabic" w:cs="Simplified Arabic"/>
          <w:sz w:val="28"/>
          <w:szCs w:val="28"/>
          <w:u w:val="single"/>
          <w:rtl/>
        </w:rPr>
      </w:pPr>
    </w:p>
    <w:p w14:paraId="76BB5B3D" w14:textId="77777777" w:rsidR="004163C7" w:rsidRPr="003634D4" w:rsidRDefault="004163C7" w:rsidP="006C26FE">
      <w:pPr>
        <w:spacing w:line="276" w:lineRule="auto"/>
        <w:rPr>
          <w:rFonts w:ascii="Simplified Arabic" w:hAnsi="Simplified Arabic" w:cs="Simplified Arabic"/>
          <w:sz w:val="28"/>
          <w:szCs w:val="28"/>
          <w:u w:val="single"/>
          <w:rtl/>
        </w:rPr>
      </w:pPr>
    </w:p>
    <w:p w14:paraId="2B6B4CAC" w14:textId="77777777" w:rsidR="004163C7" w:rsidRPr="003634D4" w:rsidRDefault="004163C7" w:rsidP="006C26FE">
      <w:pPr>
        <w:spacing w:line="276" w:lineRule="auto"/>
        <w:rPr>
          <w:rFonts w:ascii="Simplified Arabic" w:hAnsi="Simplified Arabic" w:cs="Simplified Arabic"/>
          <w:sz w:val="28"/>
          <w:szCs w:val="28"/>
          <w:u w:val="single"/>
          <w:rtl/>
        </w:rPr>
      </w:pPr>
    </w:p>
    <w:p w14:paraId="33FA47D2" w14:textId="77777777" w:rsidR="004163C7" w:rsidRPr="003634D4" w:rsidRDefault="004163C7" w:rsidP="006C26FE">
      <w:pPr>
        <w:spacing w:line="276" w:lineRule="auto"/>
        <w:rPr>
          <w:rFonts w:ascii="Simplified Arabic" w:hAnsi="Simplified Arabic" w:cs="Simplified Arabic"/>
          <w:sz w:val="28"/>
          <w:szCs w:val="28"/>
          <w:u w:val="single"/>
          <w:rtl/>
        </w:rPr>
      </w:pPr>
    </w:p>
    <w:p w14:paraId="1ADA4878" w14:textId="77777777" w:rsidR="004163C7" w:rsidRPr="003634D4" w:rsidRDefault="004163C7" w:rsidP="006C26FE">
      <w:pPr>
        <w:spacing w:line="276" w:lineRule="auto"/>
        <w:rPr>
          <w:rFonts w:ascii="Simplified Arabic" w:hAnsi="Simplified Arabic" w:cs="Simplified Arabic"/>
          <w:sz w:val="28"/>
          <w:szCs w:val="28"/>
          <w:u w:val="single"/>
          <w:rtl/>
        </w:rPr>
      </w:pPr>
    </w:p>
    <w:p w14:paraId="783539A6" w14:textId="77777777" w:rsidR="004163C7" w:rsidRPr="003634D4" w:rsidRDefault="004163C7" w:rsidP="006C26FE">
      <w:pPr>
        <w:spacing w:line="276" w:lineRule="auto"/>
        <w:rPr>
          <w:rFonts w:ascii="Simplified Arabic" w:hAnsi="Simplified Arabic" w:cs="Simplified Arabic"/>
          <w:sz w:val="28"/>
          <w:szCs w:val="28"/>
          <w:u w:val="single"/>
          <w:rtl/>
        </w:rPr>
      </w:pPr>
    </w:p>
    <w:p w14:paraId="4760F7AC" w14:textId="77777777" w:rsidR="004163C7" w:rsidRPr="003634D4" w:rsidRDefault="004163C7" w:rsidP="006C26FE">
      <w:pPr>
        <w:spacing w:line="276" w:lineRule="auto"/>
        <w:rPr>
          <w:rFonts w:ascii="Simplified Arabic" w:hAnsi="Simplified Arabic" w:cs="Simplified Arabic"/>
          <w:sz w:val="28"/>
          <w:szCs w:val="28"/>
          <w:u w:val="single"/>
          <w:rtl/>
        </w:rPr>
      </w:pPr>
    </w:p>
    <w:p w14:paraId="1C8F85A6" w14:textId="77777777" w:rsidR="004163C7" w:rsidRPr="003634D4" w:rsidRDefault="004163C7" w:rsidP="006C26FE">
      <w:pPr>
        <w:spacing w:line="276" w:lineRule="auto"/>
        <w:rPr>
          <w:rFonts w:ascii="Simplified Arabic" w:hAnsi="Simplified Arabic" w:cs="Simplified Arabic"/>
          <w:sz w:val="28"/>
          <w:szCs w:val="28"/>
          <w:u w:val="single"/>
          <w:rtl/>
        </w:rPr>
      </w:pPr>
    </w:p>
    <w:p w14:paraId="2A274B73" w14:textId="77777777" w:rsidR="004163C7" w:rsidRPr="003634D4" w:rsidRDefault="004163C7" w:rsidP="006C26FE">
      <w:pPr>
        <w:spacing w:line="276" w:lineRule="auto"/>
        <w:rPr>
          <w:rFonts w:ascii="Simplified Arabic" w:hAnsi="Simplified Arabic" w:cs="Simplified Arabic"/>
          <w:sz w:val="28"/>
          <w:szCs w:val="28"/>
          <w:u w:val="single"/>
          <w:rtl/>
        </w:rPr>
      </w:pPr>
    </w:p>
    <w:p w14:paraId="6E52896B" w14:textId="04ABCFB7" w:rsidR="009125CE" w:rsidRPr="003634D4" w:rsidRDefault="009125CE" w:rsidP="006C26FE">
      <w:pPr>
        <w:spacing w:line="276" w:lineRule="auto"/>
        <w:jc w:val="center"/>
        <w:rPr>
          <w:rFonts w:ascii="Simplified Arabic" w:hAnsi="Simplified Arabic" w:cs="Simplified Arabic"/>
          <w:b/>
          <w:bCs/>
          <w:sz w:val="28"/>
          <w:szCs w:val="28"/>
        </w:rPr>
      </w:pPr>
    </w:p>
    <w:sectPr w:rsidR="009125CE" w:rsidRPr="003634D4" w:rsidSect="00331BCE">
      <w:footerReference w:type="default" r:id="rId13"/>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EA0FC" w14:textId="77777777" w:rsidR="00D508DF" w:rsidRDefault="00D508DF" w:rsidP="009125CE">
      <w:pPr>
        <w:spacing w:after="0" w:line="240" w:lineRule="auto"/>
      </w:pPr>
      <w:r>
        <w:separator/>
      </w:r>
    </w:p>
  </w:endnote>
  <w:endnote w:type="continuationSeparator" w:id="0">
    <w:p w14:paraId="564C5AED" w14:textId="77777777" w:rsidR="00D508DF" w:rsidRDefault="00D508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auto"/>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GE SS Two Light">
    <w:panose1 w:val="020A0503020102020204"/>
    <w:charset w:val="B2"/>
    <w:family w:val="roman"/>
    <w:notTrueType/>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99871169"/>
      <w:docPartObj>
        <w:docPartGallery w:val="Page Numbers (Bottom of Page)"/>
        <w:docPartUnique/>
      </w:docPartObj>
    </w:sdtPr>
    <w:sdtEndPr>
      <w:rPr>
        <w:noProof/>
      </w:rPr>
    </w:sdtEndPr>
    <w:sdtContent>
      <w:p w14:paraId="5165352E" w14:textId="6DC10D22" w:rsidR="003634D4" w:rsidRDefault="003634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82575" w14:textId="77777777" w:rsidR="00666569" w:rsidRDefault="006665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5212332"/>
      <w:docPartObj>
        <w:docPartGallery w:val="Page Numbers (Bottom of Page)"/>
        <w:docPartUnique/>
      </w:docPartObj>
    </w:sdtPr>
    <w:sdtEndPr>
      <w:rPr>
        <w:noProof/>
      </w:rPr>
    </w:sdtEndPr>
    <w:sdtContent>
      <w:p w14:paraId="310DA798" w14:textId="77777777" w:rsidR="003F752E" w:rsidRDefault="003F75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33DE5" w14:textId="77777777" w:rsidR="003F752E" w:rsidRDefault="003F7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BFC84" w14:textId="77777777" w:rsidR="00D508DF" w:rsidRDefault="00D508DF" w:rsidP="009125CE">
      <w:pPr>
        <w:spacing w:after="0" w:line="240" w:lineRule="auto"/>
      </w:pPr>
      <w:r>
        <w:separator/>
      </w:r>
    </w:p>
  </w:footnote>
  <w:footnote w:type="continuationSeparator" w:id="0">
    <w:p w14:paraId="198245CC" w14:textId="77777777" w:rsidR="00D508DF" w:rsidRDefault="00D508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225C"/>
    <w:multiLevelType w:val="hybridMultilevel"/>
    <w:tmpl w:val="A71EA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0462E"/>
    <w:multiLevelType w:val="hybridMultilevel"/>
    <w:tmpl w:val="06984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916D88"/>
    <w:multiLevelType w:val="hybridMultilevel"/>
    <w:tmpl w:val="88549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A90DA0"/>
    <w:multiLevelType w:val="hybridMultilevel"/>
    <w:tmpl w:val="35546862"/>
    <w:lvl w:ilvl="0" w:tplc="397473F0">
      <w:start w:val="1"/>
      <w:numFmt w:val="arabicAbjad"/>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B30CCF"/>
    <w:multiLevelType w:val="hybridMultilevel"/>
    <w:tmpl w:val="0BE49B1C"/>
    <w:lvl w:ilvl="0" w:tplc="19E6F0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CC21BA"/>
    <w:multiLevelType w:val="hybridMultilevel"/>
    <w:tmpl w:val="0FF45C0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02E366C8"/>
    <w:multiLevelType w:val="hybridMultilevel"/>
    <w:tmpl w:val="A880E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142C26"/>
    <w:multiLevelType w:val="hybridMultilevel"/>
    <w:tmpl w:val="F08E1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973402"/>
    <w:multiLevelType w:val="hybridMultilevel"/>
    <w:tmpl w:val="00FE5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2271F9"/>
    <w:multiLevelType w:val="hybridMultilevel"/>
    <w:tmpl w:val="369AFA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E492CD9"/>
    <w:multiLevelType w:val="hybridMultilevel"/>
    <w:tmpl w:val="65FCF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A1705F"/>
    <w:multiLevelType w:val="hybridMultilevel"/>
    <w:tmpl w:val="F9443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945FFA"/>
    <w:multiLevelType w:val="hybridMultilevel"/>
    <w:tmpl w:val="225CA2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83C65D7"/>
    <w:multiLevelType w:val="hybridMultilevel"/>
    <w:tmpl w:val="32D0B47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A1004E3"/>
    <w:multiLevelType w:val="multilevel"/>
    <w:tmpl w:val="433A59E0"/>
    <w:lvl w:ilvl="0">
      <w:start w:val="1"/>
      <w:numFmt w:val="decimal"/>
      <w:lvlText w:val="%1"/>
      <w:lvlJc w:val="left"/>
      <w:pPr>
        <w:ind w:left="720" w:hanging="495"/>
      </w:pPr>
    </w:lvl>
    <w:lvl w:ilvl="1">
      <w:start w:val="1"/>
      <w:numFmt w:val="decimal"/>
      <w:lvlText w:val="1-%2"/>
      <w:lvlJc w:val="left"/>
      <w:pPr>
        <w:ind w:left="1440" w:hanging="360"/>
      </w:pPr>
    </w:lvl>
    <w:lvl w:ilvl="2">
      <w:start w:val="1"/>
      <w:numFmt w:val="decimal"/>
      <w:lvlText w:val="%1.%2.%3"/>
      <w:lvlJc w:val="left"/>
      <w:pPr>
        <w:ind w:left="2160" w:hanging="720"/>
      </w:pPr>
    </w:lvl>
    <w:lvl w:ilvl="3">
      <w:start w:val="1"/>
      <w:numFmt w:val="decimal"/>
      <w:lvlText w:val="%1.%2.%3.%4"/>
      <w:lvlJc w:val="left"/>
      <w:pPr>
        <w:ind w:left="2880" w:hanging="1080"/>
      </w:pPr>
    </w:lvl>
    <w:lvl w:ilvl="4">
      <w:start w:val="1"/>
      <w:numFmt w:val="decimal"/>
      <w:lvlText w:val="%1.%2.%3.%4.%5"/>
      <w:lvlJc w:val="left"/>
      <w:pPr>
        <w:ind w:left="3600" w:hanging="1080"/>
      </w:pPr>
    </w:lvl>
    <w:lvl w:ilvl="5">
      <w:start w:val="1"/>
      <w:numFmt w:val="decimal"/>
      <w:lvlText w:val="%1.%2.%3.%4.%5.%6"/>
      <w:lvlJc w:val="left"/>
      <w:pPr>
        <w:ind w:left="4320" w:hanging="1440"/>
      </w:pPr>
    </w:lvl>
    <w:lvl w:ilvl="6">
      <w:start w:val="1"/>
      <w:numFmt w:val="decimal"/>
      <w:lvlText w:val="%1.%2.%3.%4.%5.%6.%7"/>
      <w:lvlJc w:val="left"/>
      <w:pPr>
        <w:ind w:left="5040" w:hanging="1800"/>
      </w:pPr>
    </w:lvl>
    <w:lvl w:ilvl="7">
      <w:start w:val="1"/>
      <w:numFmt w:val="decimal"/>
      <w:lvlText w:val="%1.%2.%3.%4.%5.%6.%7.%8"/>
      <w:lvlJc w:val="left"/>
      <w:pPr>
        <w:ind w:left="5760" w:hanging="1800"/>
      </w:pPr>
    </w:lvl>
    <w:lvl w:ilvl="8">
      <w:start w:val="1"/>
      <w:numFmt w:val="decimal"/>
      <w:lvlText w:val="%1.%2.%3.%4.%5.%6.%7.%8.%9"/>
      <w:lvlJc w:val="left"/>
      <w:pPr>
        <w:ind w:left="6480" w:hanging="2160"/>
      </w:pPr>
    </w:lvl>
  </w:abstractNum>
  <w:abstractNum w:abstractNumId="15" w15:restartNumberingAfterBreak="0">
    <w:nsid w:val="1C011155"/>
    <w:multiLevelType w:val="hybridMultilevel"/>
    <w:tmpl w:val="1654F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C1452DE"/>
    <w:multiLevelType w:val="hybridMultilevel"/>
    <w:tmpl w:val="C90EC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F217549"/>
    <w:multiLevelType w:val="hybridMultilevel"/>
    <w:tmpl w:val="8EAE3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15469"/>
    <w:multiLevelType w:val="hybridMultilevel"/>
    <w:tmpl w:val="1D140176"/>
    <w:lvl w:ilvl="0" w:tplc="27F06BE2">
      <w:start w:val="5"/>
      <w:numFmt w:val="bullet"/>
      <w:lvlText w:val="-"/>
      <w:lvlJc w:val="left"/>
      <w:pPr>
        <w:ind w:left="720" w:hanging="360"/>
      </w:pPr>
      <w:rPr>
        <w:rFonts w:ascii="Simplified Arabic" w:eastAsia="Times New Roman" w:hAnsi="Simplified Arabic" w:cs="Simplified Arabic" w:hint="default"/>
        <w:color w:val="FF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02D205C"/>
    <w:multiLevelType w:val="hybridMultilevel"/>
    <w:tmpl w:val="5824CD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13254B"/>
    <w:multiLevelType w:val="hybridMultilevel"/>
    <w:tmpl w:val="F398D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23161A"/>
    <w:multiLevelType w:val="hybridMultilevel"/>
    <w:tmpl w:val="9CBC47A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42A6ADA"/>
    <w:multiLevelType w:val="hybridMultilevel"/>
    <w:tmpl w:val="DCFAE99E"/>
    <w:lvl w:ilvl="0" w:tplc="D1BCB53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3" w15:restartNumberingAfterBreak="0">
    <w:nsid w:val="39D90560"/>
    <w:multiLevelType w:val="hybridMultilevel"/>
    <w:tmpl w:val="E3361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15357"/>
    <w:multiLevelType w:val="multilevel"/>
    <w:tmpl w:val="FAFAE3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1B6514"/>
    <w:multiLevelType w:val="hybridMultilevel"/>
    <w:tmpl w:val="5B94B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A35872"/>
    <w:multiLevelType w:val="hybridMultilevel"/>
    <w:tmpl w:val="C4D80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C718AE"/>
    <w:multiLevelType w:val="hybridMultilevel"/>
    <w:tmpl w:val="272ABF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DE5C9C"/>
    <w:multiLevelType w:val="hybridMultilevel"/>
    <w:tmpl w:val="32426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C54FD9"/>
    <w:multiLevelType w:val="hybridMultilevel"/>
    <w:tmpl w:val="0ACA2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964847"/>
    <w:multiLevelType w:val="hybridMultilevel"/>
    <w:tmpl w:val="D6EA73D0"/>
    <w:lvl w:ilvl="0" w:tplc="6010C20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885342"/>
    <w:multiLevelType w:val="hybridMultilevel"/>
    <w:tmpl w:val="C3C4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A861CC"/>
    <w:multiLevelType w:val="hybridMultilevel"/>
    <w:tmpl w:val="2162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6D7E51"/>
    <w:multiLevelType w:val="hybridMultilevel"/>
    <w:tmpl w:val="B9742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02114C"/>
    <w:multiLevelType w:val="hybridMultilevel"/>
    <w:tmpl w:val="2D9C15B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62ED65A6"/>
    <w:multiLevelType w:val="hybridMultilevel"/>
    <w:tmpl w:val="AF1A2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6B31CBB"/>
    <w:multiLevelType w:val="hybridMultilevel"/>
    <w:tmpl w:val="D4FC6B1A"/>
    <w:lvl w:ilvl="0" w:tplc="3B1AA890">
      <w:start w:val="1"/>
      <w:numFmt w:val="arabicAlpha"/>
      <w:lvlText w:val="%1."/>
      <w:lvlJc w:val="left"/>
      <w:pPr>
        <w:ind w:left="720" w:hanging="360"/>
      </w:pPr>
      <w:rPr>
        <w:rFonts w:hint="default"/>
        <w:b/>
      </w:rPr>
    </w:lvl>
    <w:lvl w:ilvl="1" w:tplc="4F280F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3C3759"/>
    <w:multiLevelType w:val="hybridMultilevel"/>
    <w:tmpl w:val="FDF2BB36"/>
    <w:lvl w:ilvl="0" w:tplc="397473F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9E63F6"/>
    <w:multiLevelType w:val="hybridMultilevel"/>
    <w:tmpl w:val="664CD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1B45DE"/>
    <w:multiLevelType w:val="multilevel"/>
    <w:tmpl w:val="1674BE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86D46D2"/>
    <w:multiLevelType w:val="hybridMultilevel"/>
    <w:tmpl w:val="5F802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A94ABE"/>
    <w:multiLevelType w:val="hybridMultilevel"/>
    <w:tmpl w:val="31B8C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203BE0"/>
    <w:multiLevelType w:val="hybridMultilevel"/>
    <w:tmpl w:val="A2B23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120244">
    <w:abstractNumId w:val="9"/>
  </w:num>
  <w:num w:numId="2" w16cid:durableId="3672329">
    <w:abstractNumId w:val="8"/>
  </w:num>
  <w:num w:numId="3" w16cid:durableId="1975674786">
    <w:abstractNumId w:val="19"/>
  </w:num>
  <w:num w:numId="4" w16cid:durableId="2022773224">
    <w:abstractNumId w:val="16"/>
  </w:num>
  <w:num w:numId="5" w16cid:durableId="889682817">
    <w:abstractNumId w:val="35"/>
  </w:num>
  <w:num w:numId="6" w16cid:durableId="797186473">
    <w:abstractNumId w:val="13"/>
  </w:num>
  <w:num w:numId="7" w16cid:durableId="772477752">
    <w:abstractNumId w:val="4"/>
  </w:num>
  <w:num w:numId="8" w16cid:durableId="2114275103">
    <w:abstractNumId w:val="30"/>
  </w:num>
  <w:num w:numId="9" w16cid:durableId="717168107">
    <w:abstractNumId w:val="7"/>
  </w:num>
  <w:num w:numId="10" w16cid:durableId="318316581">
    <w:abstractNumId w:val="22"/>
  </w:num>
  <w:num w:numId="11" w16cid:durableId="1448741601">
    <w:abstractNumId w:val="1"/>
  </w:num>
  <w:num w:numId="12" w16cid:durableId="1942911415">
    <w:abstractNumId w:val="29"/>
  </w:num>
  <w:num w:numId="13" w16cid:durableId="609167469">
    <w:abstractNumId w:val="17"/>
  </w:num>
  <w:num w:numId="14" w16cid:durableId="1927299012">
    <w:abstractNumId w:val="0"/>
  </w:num>
  <w:num w:numId="15" w16cid:durableId="978800230">
    <w:abstractNumId w:val="33"/>
  </w:num>
  <w:num w:numId="16" w16cid:durableId="1560046038">
    <w:abstractNumId w:val="37"/>
  </w:num>
  <w:num w:numId="17" w16cid:durableId="1202282148">
    <w:abstractNumId w:val="42"/>
  </w:num>
  <w:num w:numId="18" w16cid:durableId="997226680">
    <w:abstractNumId w:val="2"/>
  </w:num>
  <w:num w:numId="19" w16cid:durableId="1217472976">
    <w:abstractNumId w:val="23"/>
  </w:num>
  <w:num w:numId="20" w16cid:durableId="592709966">
    <w:abstractNumId w:val="25"/>
  </w:num>
  <w:num w:numId="21" w16cid:durableId="645548490">
    <w:abstractNumId w:val="36"/>
  </w:num>
  <w:num w:numId="22" w16cid:durableId="777598532">
    <w:abstractNumId w:val="28"/>
  </w:num>
  <w:num w:numId="23" w16cid:durableId="948199059">
    <w:abstractNumId w:val="41"/>
  </w:num>
  <w:num w:numId="24" w16cid:durableId="1532104679">
    <w:abstractNumId w:val="27"/>
  </w:num>
  <w:num w:numId="25" w16cid:durableId="2032339486">
    <w:abstractNumId w:val="26"/>
  </w:num>
  <w:num w:numId="26" w16cid:durableId="1290018475">
    <w:abstractNumId w:val="20"/>
  </w:num>
  <w:num w:numId="27" w16cid:durableId="1173840882">
    <w:abstractNumId w:val="40"/>
  </w:num>
  <w:num w:numId="28" w16cid:durableId="746535830">
    <w:abstractNumId w:val="3"/>
  </w:num>
  <w:num w:numId="29" w16cid:durableId="316881876">
    <w:abstractNumId w:val="5"/>
  </w:num>
  <w:num w:numId="30" w16cid:durableId="1339847897">
    <w:abstractNumId w:val="11"/>
  </w:num>
  <w:num w:numId="31" w16cid:durableId="685448306">
    <w:abstractNumId w:val="38"/>
  </w:num>
  <w:num w:numId="32" w16cid:durableId="338386919">
    <w:abstractNumId w:val="18"/>
  </w:num>
  <w:num w:numId="33" w16cid:durableId="1011100721">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3582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0772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18379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6899559">
    <w:abstractNumId w:val="34"/>
  </w:num>
  <w:num w:numId="38" w16cid:durableId="998730100">
    <w:abstractNumId w:val="15"/>
  </w:num>
  <w:num w:numId="39" w16cid:durableId="750472111">
    <w:abstractNumId w:val="32"/>
  </w:num>
  <w:num w:numId="40" w16cid:durableId="276641006">
    <w:abstractNumId w:val="31"/>
  </w:num>
  <w:num w:numId="41" w16cid:durableId="936325269">
    <w:abstractNumId w:val="6"/>
  </w:num>
  <w:num w:numId="42" w16cid:durableId="1072850654">
    <w:abstractNumId w:val="10"/>
  </w:num>
  <w:num w:numId="43" w16cid:durableId="1025249227">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54"/>
    <w:rsid w:val="000059DD"/>
    <w:rsid w:val="000073B8"/>
    <w:rsid w:val="0001075E"/>
    <w:rsid w:val="00011DDE"/>
    <w:rsid w:val="00022DB3"/>
    <w:rsid w:val="00030494"/>
    <w:rsid w:val="00031148"/>
    <w:rsid w:val="00031FD8"/>
    <w:rsid w:val="0003245F"/>
    <w:rsid w:val="0003249B"/>
    <w:rsid w:val="000371A8"/>
    <w:rsid w:val="000421FC"/>
    <w:rsid w:val="00044655"/>
    <w:rsid w:val="000612C5"/>
    <w:rsid w:val="0008093D"/>
    <w:rsid w:val="00090F21"/>
    <w:rsid w:val="000A488E"/>
    <w:rsid w:val="000A64A8"/>
    <w:rsid w:val="000B5CE3"/>
    <w:rsid w:val="000C2F50"/>
    <w:rsid w:val="000D19C9"/>
    <w:rsid w:val="000D4BEF"/>
    <w:rsid w:val="000D6D63"/>
    <w:rsid w:val="000F24AC"/>
    <w:rsid w:val="000F44B4"/>
    <w:rsid w:val="000F74AC"/>
    <w:rsid w:val="0010277D"/>
    <w:rsid w:val="001065D8"/>
    <w:rsid w:val="0011009C"/>
    <w:rsid w:val="00111F77"/>
    <w:rsid w:val="001146F0"/>
    <w:rsid w:val="0012039E"/>
    <w:rsid w:val="0012554C"/>
    <w:rsid w:val="00140148"/>
    <w:rsid w:val="00157BC5"/>
    <w:rsid w:val="00161232"/>
    <w:rsid w:val="0016703B"/>
    <w:rsid w:val="00175BBA"/>
    <w:rsid w:val="00181DFD"/>
    <w:rsid w:val="0018375D"/>
    <w:rsid w:val="001837B1"/>
    <w:rsid w:val="00186068"/>
    <w:rsid w:val="001902DB"/>
    <w:rsid w:val="001927E8"/>
    <w:rsid w:val="00195106"/>
    <w:rsid w:val="001A0615"/>
    <w:rsid w:val="001B4704"/>
    <w:rsid w:val="001B5326"/>
    <w:rsid w:val="001C2162"/>
    <w:rsid w:val="001C3F03"/>
    <w:rsid w:val="001C4419"/>
    <w:rsid w:val="001D5659"/>
    <w:rsid w:val="001F1145"/>
    <w:rsid w:val="001F1F13"/>
    <w:rsid w:val="001F27B7"/>
    <w:rsid w:val="00204676"/>
    <w:rsid w:val="00213190"/>
    <w:rsid w:val="002134F0"/>
    <w:rsid w:val="002226BC"/>
    <w:rsid w:val="00227B1F"/>
    <w:rsid w:val="00227B72"/>
    <w:rsid w:val="002507E9"/>
    <w:rsid w:val="00252451"/>
    <w:rsid w:val="0025654E"/>
    <w:rsid w:val="002813B0"/>
    <w:rsid w:val="00281B58"/>
    <w:rsid w:val="00284FDD"/>
    <w:rsid w:val="002914B9"/>
    <w:rsid w:val="002914C2"/>
    <w:rsid w:val="002B1D5B"/>
    <w:rsid w:val="002B3FEB"/>
    <w:rsid w:val="002D306C"/>
    <w:rsid w:val="002D55FC"/>
    <w:rsid w:val="002D7D97"/>
    <w:rsid w:val="002E4056"/>
    <w:rsid w:val="0030363E"/>
    <w:rsid w:val="00305F59"/>
    <w:rsid w:val="003068F3"/>
    <w:rsid w:val="00315F19"/>
    <w:rsid w:val="00326150"/>
    <w:rsid w:val="00331BCE"/>
    <w:rsid w:val="00334381"/>
    <w:rsid w:val="00342FE1"/>
    <w:rsid w:val="003453C2"/>
    <w:rsid w:val="00346301"/>
    <w:rsid w:val="003463BD"/>
    <w:rsid w:val="00346530"/>
    <w:rsid w:val="00354728"/>
    <w:rsid w:val="00354A56"/>
    <w:rsid w:val="00356058"/>
    <w:rsid w:val="003567C9"/>
    <w:rsid w:val="003634D4"/>
    <w:rsid w:val="0036453E"/>
    <w:rsid w:val="00374347"/>
    <w:rsid w:val="00381D32"/>
    <w:rsid w:val="00391AD5"/>
    <w:rsid w:val="003A6797"/>
    <w:rsid w:val="003B18E0"/>
    <w:rsid w:val="003C2A54"/>
    <w:rsid w:val="003F5350"/>
    <w:rsid w:val="003F752E"/>
    <w:rsid w:val="00412391"/>
    <w:rsid w:val="004163C7"/>
    <w:rsid w:val="00423A20"/>
    <w:rsid w:val="00426A20"/>
    <w:rsid w:val="00430482"/>
    <w:rsid w:val="0043130C"/>
    <w:rsid w:val="004418BC"/>
    <w:rsid w:val="00442932"/>
    <w:rsid w:val="00443067"/>
    <w:rsid w:val="0044631C"/>
    <w:rsid w:val="00447AB5"/>
    <w:rsid w:val="00454A51"/>
    <w:rsid w:val="00461623"/>
    <w:rsid w:val="00475975"/>
    <w:rsid w:val="0048071E"/>
    <w:rsid w:val="004850B2"/>
    <w:rsid w:val="00491166"/>
    <w:rsid w:val="00491C9F"/>
    <w:rsid w:val="00492284"/>
    <w:rsid w:val="004A11C2"/>
    <w:rsid w:val="004A1C31"/>
    <w:rsid w:val="004C07A1"/>
    <w:rsid w:val="004D298E"/>
    <w:rsid w:val="004D7893"/>
    <w:rsid w:val="004E1FE4"/>
    <w:rsid w:val="00501482"/>
    <w:rsid w:val="0050155B"/>
    <w:rsid w:val="00521294"/>
    <w:rsid w:val="005346EE"/>
    <w:rsid w:val="00537C81"/>
    <w:rsid w:val="00540469"/>
    <w:rsid w:val="00542522"/>
    <w:rsid w:val="005435A6"/>
    <w:rsid w:val="00543F5A"/>
    <w:rsid w:val="005506FE"/>
    <w:rsid w:val="00552708"/>
    <w:rsid w:val="00571120"/>
    <w:rsid w:val="005808DD"/>
    <w:rsid w:val="005813DD"/>
    <w:rsid w:val="00585EA6"/>
    <w:rsid w:val="005A5CC3"/>
    <w:rsid w:val="005A7CAF"/>
    <w:rsid w:val="005B493C"/>
    <w:rsid w:val="005B71B0"/>
    <w:rsid w:val="005C344D"/>
    <w:rsid w:val="005D1F70"/>
    <w:rsid w:val="0061247B"/>
    <w:rsid w:val="006216BF"/>
    <w:rsid w:val="006233E1"/>
    <w:rsid w:val="00626B42"/>
    <w:rsid w:val="006323CA"/>
    <w:rsid w:val="00632A55"/>
    <w:rsid w:val="00645D92"/>
    <w:rsid w:val="00655834"/>
    <w:rsid w:val="00657666"/>
    <w:rsid w:val="00663FBB"/>
    <w:rsid w:val="00664E65"/>
    <w:rsid w:val="00666569"/>
    <w:rsid w:val="00666A8B"/>
    <w:rsid w:val="00670009"/>
    <w:rsid w:val="00675B56"/>
    <w:rsid w:val="006878B6"/>
    <w:rsid w:val="00690876"/>
    <w:rsid w:val="006948DE"/>
    <w:rsid w:val="00696D59"/>
    <w:rsid w:val="006A0869"/>
    <w:rsid w:val="006A0DA3"/>
    <w:rsid w:val="006A3BB8"/>
    <w:rsid w:val="006B2D8B"/>
    <w:rsid w:val="006B609F"/>
    <w:rsid w:val="006C26FE"/>
    <w:rsid w:val="006C396A"/>
    <w:rsid w:val="006C5C9B"/>
    <w:rsid w:val="006D0541"/>
    <w:rsid w:val="006D1D22"/>
    <w:rsid w:val="006D36B5"/>
    <w:rsid w:val="006E1FEA"/>
    <w:rsid w:val="00703FD1"/>
    <w:rsid w:val="007431E6"/>
    <w:rsid w:val="00752CBE"/>
    <w:rsid w:val="007577BE"/>
    <w:rsid w:val="0076087F"/>
    <w:rsid w:val="007629AB"/>
    <w:rsid w:val="007659B3"/>
    <w:rsid w:val="00766BD5"/>
    <w:rsid w:val="00777A46"/>
    <w:rsid w:val="00782ABA"/>
    <w:rsid w:val="007B0E54"/>
    <w:rsid w:val="007B19E5"/>
    <w:rsid w:val="007B5106"/>
    <w:rsid w:val="007B7F3C"/>
    <w:rsid w:val="007C107F"/>
    <w:rsid w:val="007D7623"/>
    <w:rsid w:val="007E078D"/>
    <w:rsid w:val="007E10F3"/>
    <w:rsid w:val="007E3A20"/>
    <w:rsid w:val="007F035F"/>
    <w:rsid w:val="007F36D0"/>
    <w:rsid w:val="007F6940"/>
    <w:rsid w:val="008009F4"/>
    <w:rsid w:val="00803C03"/>
    <w:rsid w:val="00805514"/>
    <w:rsid w:val="008055BB"/>
    <w:rsid w:val="00810431"/>
    <w:rsid w:val="008123CB"/>
    <w:rsid w:val="00816548"/>
    <w:rsid w:val="00823998"/>
    <w:rsid w:val="00827DEA"/>
    <w:rsid w:val="00830FF7"/>
    <w:rsid w:val="00836A7E"/>
    <w:rsid w:val="00840F27"/>
    <w:rsid w:val="00850143"/>
    <w:rsid w:val="008674F7"/>
    <w:rsid w:val="00877AAC"/>
    <w:rsid w:val="00882BA5"/>
    <w:rsid w:val="00883033"/>
    <w:rsid w:val="00892AF9"/>
    <w:rsid w:val="00896FE4"/>
    <w:rsid w:val="008B1038"/>
    <w:rsid w:val="008C3513"/>
    <w:rsid w:val="008C58AD"/>
    <w:rsid w:val="008C60F5"/>
    <w:rsid w:val="008D0A53"/>
    <w:rsid w:val="008D1461"/>
    <w:rsid w:val="008E25D0"/>
    <w:rsid w:val="008E49D7"/>
    <w:rsid w:val="008E6200"/>
    <w:rsid w:val="008F1EAE"/>
    <w:rsid w:val="00902461"/>
    <w:rsid w:val="0090340B"/>
    <w:rsid w:val="009034BB"/>
    <w:rsid w:val="00912120"/>
    <w:rsid w:val="009125CE"/>
    <w:rsid w:val="00921634"/>
    <w:rsid w:val="0092605C"/>
    <w:rsid w:val="00933597"/>
    <w:rsid w:val="00943E19"/>
    <w:rsid w:val="00946F5F"/>
    <w:rsid w:val="00947E7A"/>
    <w:rsid w:val="009560A9"/>
    <w:rsid w:val="009631ED"/>
    <w:rsid w:val="00980362"/>
    <w:rsid w:val="00984ECA"/>
    <w:rsid w:val="00993A7C"/>
    <w:rsid w:val="00993ACA"/>
    <w:rsid w:val="009955E4"/>
    <w:rsid w:val="009A59E7"/>
    <w:rsid w:val="009B35DD"/>
    <w:rsid w:val="009B4C67"/>
    <w:rsid w:val="009B6888"/>
    <w:rsid w:val="009C0161"/>
    <w:rsid w:val="009C2205"/>
    <w:rsid w:val="009D108D"/>
    <w:rsid w:val="009D165B"/>
    <w:rsid w:val="009D6BE9"/>
    <w:rsid w:val="009E1436"/>
    <w:rsid w:val="009E17E7"/>
    <w:rsid w:val="009E301A"/>
    <w:rsid w:val="009E5668"/>
    <w:rsid w:val="00A01284"/>
    <w:rsid w:val="00A03780"/>
    <w:rsid w:val="00A04F23"/>
    <w:rsid w:val="00A10EFB"/>
    <w:rsid w:val="00A20142"/>
    <w:rsid w:val="00A2417C"/>
    <w:rsid w:val="00A32508"/>
    <w:rsid w:val="00A33349"/>
    <w:rsid w:val="00A33D3F"/>
    <w:rsid w:val="00A34BB5"/>
    <w:rsid w:val="00A4196A"/>
    <w:rsid w:val="00A629AB"/>
    <w:rsid w:val="00A66702"/>
    <w:rsid w:val="00A82D76"/>
    <w:rsid w:val="00A82DF9"/>
    <w:rsid w:val="00A9137C"/>
    <w:rsid w:val="00A91547"/>
    <w:rsid w:val="00A97B3D"/>
    <w:rsid w:val="00AA5B8E"/>
    <w:rsid w:val="00AA79E9"/>
    <w:rsid w:val="00AB05F1"/>
    <w:rsid w:val="00AB0A70"/>
    <w:rsid w:val="00AB5D23"/>
    <w:rsid w:val="00AD0376"/>
    <w:rsid w:val="00AD253A"/>
    <w:rsid w:val="00AE7E75"/>
    <w:rsid w:val="00B015B9"/>
    <w:rsid w:val="00B0219B"/>
    <w:rsid w:val="00B219A4"/>
    <w:rsid w:val="00B24C80"/>
    <w:rsid w:val="00B257D5"/>
    <w:rsid w:val="00B33C24"/>
    <w:rsid w:val="00B40370"/>
    <w:rsid w:val="00B45CA9"/>
    <w:rsid w:val="00B47164"/>
    <w:rsid w:val="00B47CC0"/>
    <w:rsid w:val="00B47EB6"/>
    <w:rsid w:val="00B54ED8"/>
    <w:rsid w:val="00B63B0F"/>
    <w:rsid w:val="00B7678A"/>
    <w:rsid w:val="00B87788"/>
    <w:rsid w:val="00B877D1"/>
    <w:rsid w:val="00B91867"/>
    <w:rsid w:val="00B91891"/>
    <w:rsid w:val="00B95928"/>
    <w:rsid w:val="00BA0690"/>
    <w:rsid w:val="00BB5CB7"/>
    <w:rsid w:val="00BC094B"/>
    <w:rsid w:val="00BC4F68"/>
    <w:rsid w:val="00BC68A8"/>
    <w:rsid w:val="00BF2FDC"/>
    <w:rsid w:val="00C0213B"/>
    <w:rsid w:val="00C07B91"/>
    <w:rsid w:val="00C122CF"/>
    <w:rsid w:val="00C175EB"/>
    <w:rsid w:val="00C2139F"/>
    <w:rsid w:val="00C27261"/>
    <w:rsid w:val="00C41386"/>
    <w:rsid w:val="00C43C5F"/>
    <w:rsid w:val="00C45C5A"/>
    <w:rsid w:val="00C50988"/>
    <w:rsid w:val="00C6036B"/>
    <w:rsid w:val="00C63AC3"/>
    <w:rsid w:val="00C72744"/>
    <w:rsid w:val="00C752AE"/>
    <w:rsid w:val="00C83844"/>
    <w:rsid w:val="00C958AF"/>
    <w:rsid w:val="00CA07BE"/>
    <w:rsid w:val="00CA0E6D"/>
    <w:rsid w:val="00CB2A44"/>
    <w:rsid w:val="00CC1EAA"/>
    <w:rsid w:val="00CE3802"/>
    <w:rsid w:val="00CE3A7D"/>
    <w:rsid w:val="00CE611C"/>
    <w:rsid w:val="00D04F62"/>
    <w:rsid w:val="00D11C28"/>
    <w:rsid w:val="00D173E5"/>
    <w:rsid w:val="00D22171"/>
    <w:rsid w:val="00D50774"/>
    <w:rsid w:val="00D508DF"/>
    <w:rsid w:val="00D52480"/>
    <w:rsid w:val="00D62F86"/>
    <w:rsid w:val="00D66790"/>
    <w:rsid w:val="00D8249C"/>
    <w:rsid w:val="00D9296B"/>
    <w:rsid w:val="00D96206"/>
    <w:rsid w:val="00DA088E"/>
    <w:rsid w:val="00DB3352"/>
    <w:rsid w:val="00DE1B0D"/>
    <w:rsid w:val="00E0408F"/>
    <w:rsid w:val="00E23F85"/>
    <w:rsid w:val="00E3037C"/>
    <w:rsid w:val="00E30A6E"/>
    <w:rsid w:val="00E41FAC"/>
    <w:rsid w:val="00E524F2"/>
    <w:rsid w:val="00E564B9"/>
    <w:rsid w:val="00E578FA"/>
    <w:rsid w:val="00E67B5D"/>
    <w:rsid w:val="00E80FD9"/>
    <w:rsid w:val="00E81972"/>
    <w:rsid w:val="00E85D20"/>
    <w:rsid w:val="00E92498"/>
    <w:rsid w:val="00EA56FF"/>
    <w:rsid w:val="00EB06CC"/>
    <w:rsid w:val="00EE5F90"/>
    <w:rsid w:val="00F07C49"/>
    <w:rsid w:val="00F124E5"/>
    <w:rsid w:val="00F150A8"/>
    <w:rsid w:val="00F15BA8"/>
    <w:rsid w:val="00F337D1"/>
    <w:rsid w:val="00F3707A"/>
    <w:rsid w:val="00F37D2B"/>
    <w:rsid w:val="00F51244"/>
    <w:rsid w:val="00F546CE"/>
    <w:rsid w:val="00F62619"/>
    <w:rsid w:val="00F62A7A"/>
    <w:rsid w:val="00F6667D"/>
    <w:rsid w:val="00F75402"/>
    <w:rsid w:val="00F879AC"/>
    <w:rsid w:val="00F925D0"/>
    <w:rsid w:val="00F9665D"/>
    <w:rsid w:val="00FB4185"/>
    <w:rsid w:val="00FB647A"/>
    <w:rsid w:val="00FC3C6A"/>
    <w:rsid w:val="00FC3E47"/>
    <w:rsid w:val="00FE7B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7112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71120"/>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1120"/>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1120"/>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571120"/>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571120"/>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571120"/>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571120"/>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571120"/>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711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711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11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1120"/>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571120"/>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571120"/>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571120"/>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571120"/>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571120"/>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571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120"/>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120"/>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571120"/>
    <w:rPr>
      <w:rFonts w:eastAsiaTheme="minorEastAsia"/>
      <w:i/>
      <w:iCs/>
      <w:color w:val="404040" w:themeColor="text1" w:themeTint="BF"/>
      <w:sz w:val="24"/>
      <w:szCs w:val="24"/>
    </w:rPr>
  </w:style>
  <w:style w:type="paragraph" w:styleId="ListParagraph">
    <w:name w:val="List Paragraph"/>
    <w:aliases w:val="NumberedList"/>
    <w:basedOn w:val="Normal"/>
    <w:link w:val="ListParagraphChar"/>
    <w:uiPriority w:val="34"/>
    <w:qFormat/>
    <w:rsid w:val="00571120"/>
    <w:pPr>
      <w:spacing w:line="278" w:lineRule="auto"/>
      <w:ind w:left="720"/>
      <w:contextualSpacing/>
    </w:pPr>
    <w:rPr>
      <w:rFonts w:eastAsiaTheme="minorEastAsia"/>
      <w:sz w:val="24"/>
      <w:szCs w:val="24"/>
    </w:rPr>
  </w:style>
  <w:style w:type="character" w:styleId="IntenseEmphasis">
    <w:name w:val="Intense Emphasis"/>
    <w:basedOn w:val="DefaultParagraphFont"/>
    <w:uiPriority w:val="21"/>
    <w:qFormat/>
    <w:rsid w:val="00571120"/>
    <w:rPr>
      <w:i/>
      <w:iCs/>
      <w:color w:val="2F5496" w:themeColor="accent1" w:themeShade="BF"/>
    </w:rPr>
  </w:style>
  <w:style w:type="paragraph" w:styleId="IntenseQuote">
    <w:name w:val="Intense Quote"/>
    <w:basedOn w:val="Normal"/>
    <w:next w:val="Normal"/>
    <w:link w:val="IntenseQuoteChar"/>
    <w:uiPriority w:val="30"/>
    <w:qFormat/>
    <w:rsid w:val="0057112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571120"/>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571120"/>
    <w:rPr>
      <w:b/>
      <w:bCs/>
      <w:smallCaps/>
      <w:color w:val="2F5496" w:themeColor="accent1" w:themeShade="BF"/>
      <w:spacing w:val="5"/>
    </w:rPr>
  </w:style>
  <w:style w:type="table" w:styleId="TableGrid">
    <w:name w:val="Table Grid"/>
    <w:basedOn w:val="TableNormal"/>
    <w:uiPriority w:val="59"/>
    <w:rsid w:val="00571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57112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11">
    <w:name w:val="Grid Table 1 Light - Accent 11"/>
    <w:basedOn w:val="TableNormal"/>
    <w:uiPriority w:val="46"/>
    <w:rsid w:val="0057112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a">
    <w:name w:val="فهرس الجداول الجديدددددددد"/>
    <w:basedOn w:val="Normal"/>
    <w:link w:val="Char"/>
    <w:qFormat/>
    <w:rsid w:val="003634D4"/>
    <w:pPr>
      <w:autoSpaceDE w:val="0"/>
      <w:autoSpaceDN w:val="0"/>
      <w:adjustRightInd w:val="0"/>
      <w:spacing w:after="0" w:line="360" w:lineRule="auto"/>
      <w:ind w:hanging="2"/>
      <w:jc w:val="center"/>
    </w:pPr>
    <w:rPr>
      <w:rFonts w:ascii="Simplified Arabic" w:hAnsi="Simplified Arabic" w:cs="Simplified Arabic"/>
      <w:b/>
      <w:bCs/>
      <w:kern w:val="0"/>
      <w:sz w:val="28"/>
      <w:szCs w:val="26"/>
      <w:lang w:val="en-GB"/>
      <w14:ligatures w14:val="none"/>
    </w:rPr>
  </w:style>
  <w:style w:type="character" w:customStyle="1" w:styleId="Char">
    <w:name w:val="فهرس الجداول الجديدددددددد Char"/>
    <w:basedOn w:val="DefaultParagraphFont"/>
    <w:link w:val="a"/>
    <w:rsid w:val="003634D4"/>
    <w:rPr>
      <w:rFonts w:ascii="Simplified Arabic" w:hAnsi="Simplified Arabic" w:cs="Simplified Arabic"/>
      <w:b/>
      <w:bCs/>
      <w:kern w:val="0"/>
      <w:sz w:val="28"/>
      <w:szCs w:val="26"/>
      <w:lang w:val="en-GB"/>
      <w14:ligatures w14:val="none"/>
    </w:rPr>
  </w:style>
  <w:style w:type="character" w:customStyle="1" w:styleId="ListParagraphChar">
    <w:name w:val="List Paragraph Char"/>
    <w:aliases w:val="NumberedList Char"/>
    <w:link w:val="ListParagraph"/>
    <w:uiPriority w:val="34"/>
    <w:rsid w:val="00571120"/>
    <w:rPr>
      <w:rFonts w:eastAsiaTheme="minorEastAsia"/>
      <w:sz w:val="24"/>
      <w:szCs w:val="24"/>
    </w:rPr>
  </w:style>
  <w:style w:type="table" w:customStyle="1" w:styleId="GridTable1Light1">
    <w:name w:val="Grid Table 1 Light1"/>
    <w:basedOn w:val="TableNormal"/>
    <w:uiPriority w:val="46"/>
    <w:rsid w:val="0057112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571120"/>
    <w:rPr>
      <w:sz w:val="16"/>
      <w:szCs w:val="16"/>
    </w:rPr>
  </w:style>
  <w:style w:type="paragraph" w:styleId="CommentText">
    <w:name w:val="annotation text"/>
    <w:basedOn w:val="Normal"/>
    <w:link w:val="CommentTextChar"/>
    <w:uiPriority w:val="99"/>
    <w:semiHidden/>
    <w:unhideWhenUsed/>
    <w:rsid w:val="00571120"/>
    <w:pPr>
      <w:spacing w:line="240" w:lineRule="auto"/>
    </w:pPr>
    <w:rPr>
      <w:sz w:val="20"/>
      <w:szCs w:val="20"/>
    </w:rPr>
  </w:style>
  <w:style w:type="character" w:customStyle="1" w:styleId="CommentTextChar">
    <w:name w:val="Comment Text Char"/>
    <w:basedOn w:val="DefaultParagraphFont"/>
    <w:link w:val="CommentText"/>
    <w:uiPriority w:val="99"/>
    <w:semiHidden/>
    <w:rsid w:val="00571120"/>
    <w:rPr>
      <w:sz w:val="20"/>
      <w:szCs w:val="20"/>
    </w:rPr>
  </w:style>
  <w:style w:type="paragraph" w:styleId="CommentSubject">
    <w:name w:val="annotation subject"/>
    <w:basedOn w:val="CommentText"/>
    <w:next w:val="CommentText"/>
    <w:link w:val="CommentSubjectChar"/>
    <w:uiPriority w:val="99"/>
    <w:semiHidden/>
    <w:unhideWhenUsed/>
    <w:rsid w:val="00571120"/>
    <w:rPr>
      <w:b/>
      <w:bCs/>
    </w:rPr>
  </w:style>
  <w:style w:type="character" w:customStyle="1" w:styleId="CommentSubjectChar">
    <w:name w:val="Comment Subject Char"/>
    <w:basedOn w:val="CommentTextChar"/>
    <w:link w:val="CommentSubject"/>
    <w:uiPriority w:val="99"/>
    <w:semiHidden/>
    <w:rsid w:val="00571120"/>
    <w:rPr>
      <w:b/>
      <w:bCs/>
      <w:sz w:val="20"/>
      <w:szCs w:val="20"/>
    </w:rPr>
  </w:style>
  <w:style w:type="paragraph" w:styleId="BalloonText">
    <w:name w:val="Balloon Text"/>
    <w:basedOn w:val="Normal"/>
    <w:link w:val="BalloonTextChar"/>
    <w:uiPriority w:val="99"/>
    <w:semiHidden/>
    <w:unhideWhenUsed/>
    <w:rsid w:val="00571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20"/>
    <w:rPr>
      <w:rFonts w:ascii="Segoe UI" w:hAnsi="Segoe UI" w:cs="Segoe UI"/>
      <w:sz w:val="18"/>
      <w:szCs w:val="18"/>
    </w:rPr>
  </w:style>
  <w:style w:type="paragraph" w:customStyle="1" w:styleId="1">
    <w:name w:val="1"/>
    <w:basedOn w:val="Normal"/>
    <w:link w:val="1Char"/>
    <w:qFormat/>
    <w:rsid w:val="00571120"/>
    <w:pPr>
      <w:spacing w:line="360" w:lineRule="auto"/>
      <w:jc w:val="center"/>
    </w:pPr>
    <w:rPr>
      <w:rFonts w:ascii="Simplified Arabic" w:hAnsi="Simplified Arabic" w:cs="Simplified Arabic"/>
      <w:b/>
      <w:bCs/>
      <w:sz w:val="32"/>
      <w:szCs w:val="32"/>
    </w:rPr>
  </w:style>
  <w:style w:type="paragraph" w:customStyle="1" w:styleId="2">
    <w:name w:val="2"/>
    <w:basedOn w:val="Normal"/>
    <w:link w:val="2Char"/>
    <w:qFormat/>
    <w:rsid w:val="00571120"/>
    <w:pPr>
      <w:spacing w:line="360" w:lineRule="auto"/>
      <w:jc w:val="both"/>
    </w:pPr>
    <w:rPr>
      <w:rFonts w:ascii="Simplified Arabic" w:hAnsi="Simplified Arabic" w:cs="Simplified Arabic"/>
      <w:b/>
      <w:bCs/>
      <w:sz w:val="28"/>
      <w:szCs w:val="28"/>
    </w:rPr>
  </w:style>
  <w:style w:type="character" w:customStyle="1" w:styleId="1Char">
    <w:name w:val="1 Char"/>
    <w:basedOn w:val="DefaultParagraphFont"/>
    <w:link w:val="1"/>
    <w:rsid w:val="00571120"/>
    <w:rPr>
      <w:rFonts w:ascii="Simplified Arabic" w:hAnsi="Simplified Arabic" w:cs="Simplified Arabic"/>
      <w:b/>
      <w:bCs/>
      <w:sz w:val="32"/>
      <w:szCs w:val="32"/>
    </w:rPr>
  </w:style>
  <w:style w:type="paragraph" w:customStyle="1" w:styleId="3">
    <w:name w:val="3"/>
    <w:basedOn w:val="Normal"/>
    <w:link w:val="3Char"/>
    <w:qFormat/>
    <w:rsid w:val="00571120"/>
    <w:pPr>
      <w:autoSpaceDE w:val="0"/>
      <w:autoSpaceDN w:val="0"/>
      <w:adjustRightInd w:val="0"/>
      <w:spacing w:after="0" w:line="360" w:lineRule="auto"/>
      <w:ind w:hanging="2"/>
      <w:jc w:val="both"/>
    </w:pPr>
    <w:rPr>
      <w:rFonts w:ascii="Simplified Arabic" w:eastAsia="Calibri" w:hAnsi="Simplified Arabic" w:cs="Simplified Arabic"/>
      <w:b/>
      <w:bCs/>
      <w:kern w:val="0"/>
      <w:sz w:val="26"/>
      <w:szCs w:val="26"/>
      <w:lang w:val="en-GB" w:bidi="ar-OM"/>
      <w14:ligatures w14:val="none"/>
    </w:rPr>
  </w:style>
  <w:style w:type="character" w:customStyle="1" w:styleId="2Char">
    <w:name w:val="2 Char"/>
    <w:basedOn w:val="DefaultParagraphFont"/>
    <w:link w:val="2"/>
    <w:rsid w:val="00571120"/>
    <w:rPr>
      <w:rFonts w:ascii="Simplified Arabic" w:hAnsi="Simplified Arabic" w:cs="Simplified Arabic"/>
      <w:b/>
      <w:bCs/>
      <w:sz w:val="28"/>
      <w:szCs w:val="28"/>
    </w:rPr>
  </w:style>
  <w:style w:type="character" w:customStyle="1" w:styleId="3Char">
    <w:name w:val="3 Char"/>
    <w:basedOn w:val="DefaultParagraphFont"/>
    <w:link w:val="3"/>
    <w:rsid w:val="00571120"/>
    <w:rPr>
      <w:rFonts w:ascii="Simplified Arabic" w:eastAsia="Calibri" w:hAnsi="Simplified Arabic" w:cs="Simplified Arabic"/>
      <w:b/>
      <w:bCs/>
      <w:kern w:val="0"/>
      <w:sz w:val="26"/>
      <w:szCs w:val="26"/>
      <w:lang w:val="en-GB" w:bidi="ar-OM"/>
      <w14:ligatures w14:val="none"/>
    </w:rPr>
  </w:style>
  <w:style w:type="paragraph" w:styleId="TOC1">
    <w:name w:val="toc 1"/>
    <w:basedOn w:val="Normal"/>
    <w:next w:val="Normal"/>
    <w:autoRedefine/>
    <w:uiPriority w:val="39"/>
    <w:unhideWhenUsed/>
    <w:rsid w:val="00666A8B"/>
    <w:pPr>
      <w:tabs>
        <w:tab w:val="right" w:leader="dot" w:pos="8822"/>
      </w:tabs>
      <w:spacing w:before="120" w:after="120" w:line="360" w:lineRule="auto"/>
    </w:pPr>
    <w:rPr>
      <w:rFonts w:cstheme="minorHAnsi"/>
      <w:b/>
      <w:bCs/>
      <w:caps/>
      <w:sz w:val="20"/>
      <w:szCs w:val="24"/>
    </w:rPr>
  </w:style>
  <w:style w:type="paragraph" w:styleId="TOC2">
    <w:name w:val="toc 2"/>
    <w:basedOn w:val="Normal"/>
    <w:next w:val="Normal"/>
    <w:autoRedefine/>
    <w:uiPriority w:val="39"/>
    <w:unhideWhenUsed/>
    <w:rsid w:val="00571120"/>
    <w:pPr>
      <w:spacing w:after="0"/>
      <w:ind w:left="220"/>
    </w:pPr>
    <w:rPr>
      <w:rFonts w:cstheme="minorHAnsi"/>
      <w:smallCaps/>
      <w:sz w:val="20"/>
      <w:szCs w:val="24"/>
    </w:rPr>
  </w:style>
  <w:style w:type="paragraph" w:styleId="TOC3">
    <w:name w:val="toc 3"/>
    <w:basedOn w:val="Normal"/>
    <w:next w:val="Normal"/>
    <w:autoRedefine/>
    <w:uiPriority w:val="39"/>
    <w:unhideWhenUsed/>
    <w:rsid w:val="00571120"/>
    <w:pPr>
      <w:spacing w:after="0"/>
      <w:ind w:left="440"/>
    </w:pPr>
    <w:rPr>
      <w:rFonts w:cstheme="minorHAnsi"/>
      <w:i/>
      <w:iCs/>
      <w:sz w:val="20"/>
      <w:szCs w:val="24"/>
    </w:rPr>
  </w:style>
  <w:style w:type="paragraph" w:styleId="TOC4">
    <w:name w:val="toc 4"/>
    <w:basedOn w:val="Normal"/>
    <w:next w:val="Normal"/>
    <w:autoRedefine/>
    <w:uiPriority w:val="39"/>
    <w:unhideWhenUsed/>
    <w:rsid w:val="00571120"/>
    <w:pPr>
      <w:spacing w:after="0"/>
      <w:ind w:left="660"/>
    </w:pPr>
    <w:rPr>
      <w:rFonts w:cstheme="minorHAnsi"/>
      <w:sz w:val="18"/>
      <w:szCs w:val="21"/>
    </w:rPr>
  </w:style>
  <w:style w:type="paragraph" w:styleId="TOC5">
    <w:name w:val="toc 5"/>
    <w:basedOn w:val="Normal"/>
    <w:next w:val="Normal"/>
    <w:autoRedefine/>
    <w:uiPriority w:val="39"/>
    <w:unhideWhenUsed/>
    <w:rsid w:val="00571120"/>
    <w:pPr>
      <w:spacing w:after="0"/>
      <w:ind w:left="880"/>
    </w:pPr>
    <w:rPr>
      <w:rFonts w:cstheme="minorHAnsi"/>
      <w:sz w:val="18"/>
      <w:szCs w:val="21"/>
    </w:rPr>
  </w:style>
  <w:style w:type="paragraph" w:styleId="TOC6">
    <w:name w:val="toc 6"/>
    <w:basedOn w:val="Normal"/>
    <w:next w:val="Normal"/>
    <w:autoRedefine/>
    <w:uiPriority w:val="39"/>
    <w:unhideWhenUsed/>
    <w:rsid w:val="00571120"/>
    <w:pPr>
      <w:spacing w:after="0"/>
      <w:ind w:left="1100"/>
    </w:pPr>
    <w:rPr>
      <w:rFonts w:cstheme="minorHAnsi"/>
      <w:sz w:val="18"/>
      <w:szCs w:val="21"/>
    </w:rPr>
  </w:style>
  <w:style w:type="paragraph" w:styleId="TOC7">
    <w:name w:val="toc 7"/>
    <w:basedOn w:val="Normal"/>
    <w:next w:val="Normal"/>
    <w:autoRedefine/>
    <w:uiPriority w:val="39"/>
    <w:unhideWhenUsed/>
    <w:rsid w:val="00571120"/>
    <w:pPr>
      <w:spacing w:after="0"/>
      <w:ind w:left="1320"/>
    </w:pPr>
    <w:rPr>
      <w:rFonts w:cstheme="minorHAnsi"/>
      <w:sz w:val="18"/>
      <w:szCs w:val="21"/>
    </w:rPr>
  </w:style>
  <w:style w:type="paragraph" w:styleId="TOC8">
    <w:name w:val="toc 8"/>
    <w:basedOn w:val="Normal"/>
    <w:next w:val="Normal"/>
    <w:autoRedefine/>
    <w:uiPriority w:val="39"/>
    <w:unhideWhenUsed/>
    <w:rsid w:val="00571120"/>
    <w:pPr>
      <w:spacing w:after="0"/>
      <w:ind w:left="1540"/>
    </w:pPr>
    <w:rPr>
      <w:rFonts w:cstheme="minorHAnsi"/>
      <w:sz w:val="18"/>
      <w:szCs w:val="21"/>
    </w:rPr>
  </w:style>
  <w:style w:type="paragraph" w:styleId="TOC9">
    <w:name w:val="toc 9"/>
    <w:basedOn w:val="Normal"/>
    <w:next w:val="Normal"/>
    <w:autoRedefine/>
    <w:uiPriority w:val="39"/>
    <w:unhideWhenUsed/>
    <w:rsid w:val="00571120"/>
    <w:pPr>
      <w:spacing w:after="0"/>
      <w:ind w:left="1760"/>
    </w:pPr>
    <w:rPr>
      <w:rFonts w:cstheme="minorHAnsi"/>
      <w:sz w:val="18"/>
      <w:szCs w:val="21"/>
    </w:rPr>
  </w:style>
  <w:style w:type="character" w:styleId="Hyperlink">
    <w:name w:val="Hyperlink"/>
    <w:basedOn w:val="DefaultParagraphFont"/>
    <w:uiPriority w:val="99"/>
    <w:unhideWhenUsed/>
    <w:rsid w:val="00571120"/>
    <w:rPr>
      <w:color w:val="0563C1" w:themeColor="hyperlink"/>
      <w:u w:val="single"/>
    </w:rPr>
  </w:style>
  <w:style w:type="character" w:styleId="PageNumber">
    <w:name w:val="page number"/>
    <w:basedOn w:val="DefaultParagraphFont"/>
    <w:uiPriority w:val="99"/>
    <w:semiHidden/>
    <w:unhideWhenUsed/>
    <w:rsid w:val="00571120"/>
  </w:style>
  <w:style w:type="table" w:customStyle="1" w:styleId="3-31">
    <w:name w:val="جدول قائمة 3 - تمييز 31"/>
    <w:basedOn w:val="TableNormal"/>
    <w:uiPriority w:val="48"/>
    <w:rsid w:val="00571120"/>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21">
    <w:name w:val="جدول عادي 21"/>
    <w:basedOn w:val="TableNormal"/>
    <w:uiPriority w:val="42"/>
    <w:rsid w:val="0057112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جدول الطائف"/>
    <w:basedOn w:val="Normal"/>
    <w:link w:val="Char0"/>
    <w:qFormat/>
    <w:rsid w:val="00571120"/>
    <w:pPr>
      <w:spacing w:after="0" w:line="240" w:lineRule="auto"/>
      <w:jc w:val="center"/>
    </w:pPr>
    <w:rPr>
      <w:rFonts w:ascii="Traditional Arabic" w:eastAsia="Times New Roman" w:hAnsi="Traditional Arabic" w:cs="Traditional Arabic"/>
      <w:b/>
      <w:bCs/>
      <w:color w:val="000000"/>
      <w:kern w:val="0"/>
      <w:sz w:val="32"/>
      <w:szCs w:val="32"/>
      <w14:ligatures w14:val="none"/>
    </w:rPr>
  </w:style>
  <w:style w:type="character" w:customStyle="1" w:styleId="Char0">
    <w:name w:val="جدول الطائف Char"/>
    <w:basedOn w:val="DefaultParagraphFont"/>
    <w:link w:val="a0"/>
    <w:rsid w:val="00571120"/>
    <w:rPr>
      <w:rFonts w:ascii="Traditional Arabic" w:eastAsia="Times New Roman" w:hAnsi="Traditional Arabic" w:cs="Traditional Arabic"/>
      <w:b/>
      <w:bCs/>
      <w:color w:val="000000"/>
      <w:kern w:val="0"/>
      <w:sz w:val="32"/>
      <w:szCs w:val="32"/>
      <w14:ligatures w14:val="none"/>
    </w:rPr>
  </w:style>
  <w:style w:type="table" w:customStyle="1" w:styleId="3-310">
    <w:name w:val="جدول شبكة 3 - تمييز 31"/>
    <w:basedOn w:val="TableNormal"/>
    <w:uiPriority w:val="48"/>
    <w:rsid w:val="00571120"/>
    <w:pPr>
      <w:spacing w:after="0" w:line="240" w:lineRule="auto"/>
    </w:pPr>
    <w:rPr>
      <w:rFonts w:eastAsiaTheme="minorEastAsia"/>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NormalWeb">
    <w:name w:val="Normal (Web)"/>
    <w:basedOn w:val="Normal"/>
    <w:uiPriority w:val="99"/>
    <w:unhideWhenUsed/>
    <w:rsid w:val="005711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71120"/>
    <w:rPr>
      <w:b/>
      <w:bCs/>
    </w:rPr>
  </w:style>
  <w:style w:type="table" w:styleId="GridTable4-Accent5">
    <w:name w:val="Grid Table 4 Accent 5"/>
    <w:basedOn w:val="TableNormal"/>
    <w:uiPriority w:val="49"/>
    <w:rsid w:val="0057112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571120"/>
    <w:rPr>
      <w:color w:val="954F72" w:themeColor="followedHyperlink"/>
      <w:u w:val="single"/>
    </w:rPr>
  </w:style>
  <w:style w:type="table" w:styleId="TableGridLight">
    <w:name w:val="Grid Table Light"/>
    <w:basedOn w:val="TableNormal"/>
    <w:uiPriority w:val="40"/>
    <w:rsid w:val="001927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1927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5">
    <w:name w:val="xl65"/>
    <w:basedOn w:val="Normal"/>
    <w:rsid w:val="001927E8"/>
    <w:pPr>
      <w:bidi w:val="0"/>
      <w:spacing w:before="100" w:beforeAutospacing="1" w:after="100" w:afterAutospacing="1" w:line="240" w:lineRule="auto"/>
      <w:jc w:val="center"/>
    </w:pPr>
    <w:rPr>
      <w:rFonts w:ascii="Times New Roman" w:eastAsia="Times New Roman" w:hAnsi="Times New Roman" w:cs="Times New Roman"/>
      <w:b/>
      <w:bCs/>
      <w:color w:val="202124"/>
      <w:kern w:val="0"/>
      <w:sz w:val="24"/>
      <w:szCs w:val="24"/>
      <w14:ligatures w14:val="none"/>
    </w:rPr>
  </w:style>
  <w:style w:type="paragraph" w:customStyle="1" w:styleId="xl66">
    <w:name w:val="xl66"/>
    <w:basedOn w:val="Normal"/>
    <w:rsid w:val="001927E8"/>
    <w:pPr>
      <w:bidi w:val="0"/>
      <w:spacing w:before="100" w:beforeAutospacing="1" w:after="100" w:afterAutospacing="1" w:line="240" w:lineRule="auto"/>
      <w:jc w:val="center"/>
    </w:pPr>
    <w:rPr>
      <w:rFonts w:ascii="Times New Roman" w:eastAsia="Times New Roman" w:hAnsi="Times New Roman" w:cs="Times New Roman"/>
      <w:b/>
      <w:bCs/>
      <w:color w:val="202124"/>
      <w:kern w:val="0"/>
      <w:sz w:val="24"/>
      <w:szCs w:val="24"/>
      <w14:ligatures w14:val="none"/>
    </w:rPr>
  </w:style>
  <w:style w:type="paragraph" w:customStyle="1" w:styleId="xl68">
    <w:name w:val="xl68"/>
    <w:basedOn w:val="Normal"/>
    <w:rsid w:val="001927E8"/>
    <w:pPr>
      <w:bidi w:val="0"/>
      <w:spacing w:before="100" w:beforeAutospacing="1" w:after="100" w:afterAutospacing="1" w:line="240" w:lineRule="auto"/>
      <w:jc w:val="right"/>
    </w:pPr>
    <w:rPr>
      <w:rFonts w:ascii="Times New Roman" w:eastAsia="Times New Roman" w:hAnsi="Times New Roman" w:cs="Times New Roman"/>
      <w:kern w:val="0"/>
      <w:sz w:val="24"/>
      <w:szCs w:val="24"/>
      <w14:ligatures w14:val="none"/>
    </w:rPr>
  </w:style>
  <w:style w:type="table" w:styleId="PlainTable1">
    <w:name w:val="Plain Table 1"/>
    <w:basedOn w:val="TableNormal"/>
    <w:uiPriority w:val="41"/>
    <w:rsid w:val="001927E8"/>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927E8"/>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1">
    <w:name w:val="جدول الاشكال"/>
    <w:basedOn w:val="Normal"/>
    <w:link w:val="Char1"/>
    <w:qFormat/>
    <w:rsid w:val="00AA5B8E"/>
    <w:pPr>
      <w:spacing w:line="276" w:lineRule="auto"/>
      <w:jc w:val="center"/>
    </w:pPr>
    <w:rPr>
      <w:rFonts w:ascii="Simplified Arabic" w:hAnsi="Simplified Arabic" w:cs="Simplified Arabic"/>
      <w:sz w:val="28"/>
      <w:szCs w:val="28"/>
    </w:rPr>
  </w:style>
  <w:style w:type="character" w:customStyle="1" w:styleId="Char1">
    <w:name w:val="جدول الاشكال Char"/>
    <w:basedOn w:val="DefaultParagraphFont"/>
    <w:link w:val="a1"/>
    <w:rsid w:val="00AA5B8E"/>
    <w:rPr>
      <w:rFonts w:ascii="Simplified Arabic" w:hAnsi="Simplified Arabic" w:cs="Simplified Arabi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912723">
      <w:bodyDiv w:val="1"/>
      <w:marLeft w:val="0"/>
      <w:marRight w:val="0"/>
      <w:marTop w:val="0"/>
      <w:marBottom w:val="0"/>
      <w:divBdr>
        <w:top w:val="none" w:sz="0" w:space="0" w:color="auto"/>
        <w:left w:val="none" w:sz="0" w:space="0" w:color="auto"/>
        <w:bottom w:val="none" w:sz="0" w:space="0" w:color="auto"/>
        <w:right w:val="none" w:sz="0" w:space="0" w:color="auto"/>
      </w:divBdr>
    </w:div>
    <w:div w:id="636186499">
      <w:bodyDiv w:val="1"/>
      <w:marLeft w:val="0"/>
      <w:marRight w:val="0"/>
      <w:marTop w:val="0"/>
      <w:marBottom w:val="0"/>
      <w:divBdr>
        <w:top w:val="none" w:sz="0" w:space="0" w:color="auto"/>
        <w:left w:val="none" w:sz="0" w:space="0" w:color="auto"/>
        <w:bottom w:val="none" w:sz="0" w:space="0" w:color="auto"/>
        <w:right w:val="none" w:sz="0" w:space="0" w:color="auto"/>
      </w:divBdr>
    </w:div>
    <w:div w:id="891310056">
      <w:bodyDiv w:val="1"/>
      <w:marLeft w:val="0"/>
      <w:marRight w:val="0"/>
      <w:marTop w:val="0"/>
      <w:marBottom w:val="0"/>
      <w:divBdr>
        <w:top w:val="none" w:sz="0" w:space="0" w:color="auto"/>
        <w:left w:val="none" w:sz="0" w:space="0" w:color="auto"/>
        <w:bottom w:val="none" w:sz="0" w:space="0" w:color="auto"/>
        <w:right w:val="none" w:sz="0" w:space="0" w:color="auto"/>
      </w:divBdr>
    </w:div>
    <w:div w:id="1240017324">
      <w:bodyDiv w:val="1"/>
      <w:marLeft w:val="0"/>
      <w:marRight w:val="0"/>
      <w:marTop w:val="0"/>
      <w:marBottom w:val="0"/>
      <w:divBdr>
        <w:top w:val="none" w:sz="0" w:space="0" w:color="auto"/>
        <w:left w:val="none" w:sz="0" w:space="0" w:color="auto"/>
        <w:bottom w:val="none" w:sz="0" w:space="0" w:color="auto"/>
        <w:right w:val="none" w:sz="0" w:space="0" w:color="auto"/>
      </w:divBdr>
    </w:div>
    <w:div w:id="1302418847">
      <w:bodyDiv w:val="1"/>
      <w:marLeft w:val="0"/>
      <w:marRight w:val="0"/>
      <w:marTop w:val="0"/>
      <w:marBottom w:val="0"/>
      <w:divBdr>
        <w:top w:val="none" w:sz="0" w:space="0" w:color="auto"/>
        <w:left w:val="none" w:sz="0" w:space="0" w:color="auto"/>
        <w:bottom w:val="none" w:sz="0" w:space="0" w:color="auto"/>
        <w:right w:val="none" w:sz="0" w:space="0" w:color="auto"/>
      </w:divBdr>
    </w:div>
    <w:div w:id="1471552624">
      <w:bodyDiv w:val="1"/>
      <w:marLeft w:val="0"/>
      <w:marRight w:val="0"/>
      <w:marTop w:val="0"/>
      <w:marBottom w:val="0"/>
      <w:divBdr>
        <w:top w:val="none" w:sz="0" w:space="0" w:color="auto"/>
        <w:left w:val="none" w:sz="0" w:space="0" w:color="auto"/>
        <w:bottom w:val="none" w:sz="0" w:space="0" w:color="auto"/>
        <w:right w:val="none" w:sz="0" w:space="0" w:color="auto"/>
      </w:divBdr>
    </w:div>
    <w:div w:id="1718579602">
      <w:bodyDiv w:val="1"/>
      <w:marLeft w:val="0"/>
      <w:marRight w:val="0"/>
      <w:marTop w:val="0"/>
      <w:marBottom w:val="0"/>
      <w:divBdr>
        <w:top w:val="none" w:sz="0" w:space="0" w:color="auto"/>
        <w:left w:val="none" w:sz="0" w:space="0" w:color="auto"/>
        <w:bottom w:val="none" w:sz="0" w:space="0" w:color="auto"/>
        <w:right w:val="none" w:sz="0" w:space="0" w:color="auto"/>
      </w:divBdr>
    </w:div>
    <w:div w:id="1741903215">
      <w:bodyDiv w:val="1"/>
      <w:marLeft w:val="0"/>
      <w:marRight w:val="0"/>
      <w:marTop w:val="0"/>
      <w:marBottom w:val="0"/>
      <w:divBdr>
        <w:top w:val="none" w:sz="0" w:space="0" w:color="auto"/>
        <w:left w:val="none" w:sz="0" w:space="0" w:color="auto"/>
        <w:bottom w:val="none" w:sz="0" w:space="0" w:color="auto"/>
        <w:right w:val="none" w:sz="0" w:space="0" w:color="auto"/>
      </w:divBdr>
    </w:div>
    <w:div w:id="1930305375">
      <w:bodyDiv w:val="1"/>
      <w:marLeft w:val="0"/>
      <w:marRight w:val="0"/>
      <w:marTop w:val="0"/>
      <w:marBottom w:val="0"/>
      <w:divBdr>
        <w:top w:val="none" w:sz="0" w:space="0" w:color="auto"/>
        <w:left w:val="none" w:sz="0" w:space="0" w:color="auto"/>
        <w:bottom w:val="none" w:sz="0" w:space="0" w:color="auto"/>
        <w:right w:val="none" w:sz="0" w:space="0" w:color="auto"/>
      </w:divBdr>
    </w:div>
    <w:div w:id="2000309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قياس ثبات الإستبانة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18-4518-B14D-008D8DBF7C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18-4518-B14D-008D8DBF7C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A18-4518-B14D-008D8DBF7C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A18-4518-B14D-008D8DBF7C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خدمة العملاء</c:v>
                </c:pt>
                <c:pt idx="1">
                  <c:v>رضا العملية</c:v>
                </c:pt>
                <c:pt idx="2">
                  <c:v>الحصة التسويقية</c:v>
                </c:pt>
              </c:strCache>
            </c:strRef>
          </c:cat>
          <c:val>
            <c:numRef>
              <c:f>Sheet1!$B$2:$B$5</c:f>
              <c:numCache>
                <c:formatCode>General</c:formatCode>
                <c:ptCount val="4"/>
                <c:pt idx="0">
                  <c:v>4.68</c:v>
                </c:pt>
                <c:pt idx="1">
                  <c:v>4.4400000000000004</c:v>
                </c:pt>
                <c:pt idx="2">
                  <c:v>4.37</c:v>
                </c:pt>
              </c:numCache>
            </c:numRef>
          </c:val>
          <c:extLst>
            <c:ext xmlns:c16="http://schemas.microsoft.com/office/drawing/2014/chart" uri="{C3380CC4-5D6E-409C-BE32-E72D297353CC}">
              <c16:uniqueId val="{00000000-5B91-49E8-9BD3-C8992E2C4FC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D901A-C62A-4575-BDA8-C45A522CA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84</Pages>
  <Words>15091</Words>
  <Characters>86020</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يوسف ابو اسامة</cp:lastModifiedBy>
  <cp:revision>5</cp:revision>
  <cp:lastPrinted>2024-10-27T21:33:00Z</cp:lastPrinted>
  <dcterms:created xsi:type="dcterms:W3CDTF">2024-10-30T11:45:00Z</dcterms:created>
  <dcterms:modified xsi:type="dcterms:W3CDTF">2024-11-02T10:21:00Z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