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26014AC" w14:textId="0620E552" w:rsidR="00536250" w:rsidRPr="005E19B9" w:rsidRDefault="00536250" w:rsidP="00536250">
      <w:pPr>
        <w:spacing w:before="100" w:beforeAutospacing="1" w:after="100" w:afterAutospacing="1" w:line="276" w:lineRule="auto"/>
        <w:rPr>
          <w:rFonts w:ascii="Simplified Arabic" w:hAnsi="Simplified Arabic" w:cs="Simplified Arabic"/>
          <w:b/>
          <w:bCs/>
          <w:color w:val="000000" w:themeColor="text1"/>
          <w:sz w:val="32"/>
          <w:szCs w:val="32"/>
          <w:rtl/>
          <w:lang w:bidi="ar-EG"/>
        </w:rPr>
      </w:pPr>
      <w:r w:rsidRPr="005E19B9">
        <w:rPr>
          <w:rFonts w:ascii="Simplified Arabic" w:hAnsi="Simplified Arabic" w:cs="Simplified Arabic"/>
          <w:noProof/>
          <w:color w:val="000000" w:themeColor="text1"/>
          <w:sz w:val="28"/>
          <w:szCs w:val="28"/>
        </w:rPr>
        <w:drawing>
          <wp:anchor distT="0" distB="0" distL="114300" distR="114300" simplePos="0" relativeHeight="251659264" behindDoc="1" locked="0" layoutInCell="1" allowOverlap="1" wp14:anchorId="0BE21AF8" wp14:editId="3A984D39">
            <wp:simplePos x="0" y="0"/>
            <wp:positionH relativeFrom="column">
              <wp:posOffset>331470</wp:posOffset>
            </wp:positionH>
            <wp:positionV relativeFrom="paragraph">
              <wp:posOffset>0</wp:posOffset>
            </wp:positionV>
            <wp:extent cx="2141220" cy="1059180"/>
            <wp:effectExtent l="0" t="0" r="0" b="7620"/>
            <wp:wrapTight wrapText="bothSides">
              <wp:wrapPolygon edited="0">
                <wp:start x="0" y="0"/>
                <wp:lineTo x="0" y="21367"/>
                <wp:lineTo x="21331" y="21367"/>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9182" b="21352"/>
                    <a:stretch/>
                  </pic:blipFill>
                  <pic:spPr bwMode="auto">
                    <a:xfrm>
                      <a:off x="0" y="0"/>
                      <a:ext cx="2141220" cy="105918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E19B9">
        <w:rPr>
          <w:rFonts w:ascii="Simplified Arabic" w:hAnsi="Simplified Arabic" w:cs="Simplified Arabic"/>
          <w:b/>
          <w:bCs/>
          <w:color w:val="000000" w:themeColor="text1"/>
          <w:sz w:val="32"/>
          <w:szCs w:val="32"/>
          <w:rtl/>
          <w:lang w:bidi="ar-EG"/>
        </w:rPr>
        <w:t>جامعه ميداوشن</w:t>
      </w:r>
    </w:p>
    <w:p w14:paraId="0B05CE26" w14:textId="5B813025" w:rsidR="00536250" w:rsidRPr="005E19B9" w:rsidRDefault="00536250" w:rsidP="00536250">
      <w:pPr>
        <w:spacing w:before="100" w:beforeAutospacing="1" w:after="100" w:afterAutospacing="1" w:line="276" w:lineRule="auto"/>
        <w:rPr>
          <w:rFonts w:ascii="Simplified Arabic" w:hAnsi="Simplified Arabic" w:cs="Simplified Arabic"/>
          <w:b/>
          <w:bCs/>
          <w:color w:val="000000" w:themeColor="text1"/>
          <w:sz w:val="32"/>
          <w:szCs w:val="32"/>
          <w:rtl/>
          <w:lang w:bidi="ar-EG"/>
        </w:rPr>
      </w:pPr>
      <w:r w:rsidRPr="005E19B9">
        <w:rPr>
          <w:rFonts w:ascii="Simplified Arabic" w:hAnsi="Simplified Arabic" w:cs="Simplified Arabic"/>
          <w:b/>
          <w:bCs/>
          <w:color w:val="000000" w:themeColor="text1"/>
          <w:sz w:val="32"/>
          <w:szCs w:val="32"/>
          <w:rtl/>
          <w:lang w:bidi="ar-EG"/>
        </w:rPr>
        <w:t xml:space="preserve">كلية الاعلام والتسويق </w:t>
      </w:r>
    </w:p>
    <w:p w14:paraId="636C3115" w14:textId="78C23C1A" w:rsidR="00095084" w:rsidRPr="005E19B9" w:rsidRDefault="00536250" w:rsidP="0053625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5E19B9">
        <w:rPr>
          <w:rFonts w:ascii="Simplified Arabic" w:hAnsi="Simplified Arabic" w:cs="Simplified Arabic"/>
          <w:b/>
          <w:bCs/>
          <w:color w:val="000000" w:themeColor="text1"/>
          <w:sz w:val="32"/>
          <w:szCs w:val="32"/>
          <w:rtl/>
          <w:lang w:bidi="ar-EG"/>
        </w:rPr>
        <w:t xml:space="preserve">بكالوريوس تسويق رقمى     </w:t>
      </w:r>
    </w:p>
    <w:p w14:paraId="22571CE6" w14:textId="5004FAFE" w:rsidR="004668E4" w:rsidRPr="005E19B9" w:rsidRDefault="004668E4" w:rsidP="0053625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83E4030" w14:textId="207E47DB" w:rsidR="00EA053D" w:rsidRPr="005E19B9" w:rsidRDefault="00EA053D" w:rsidP="00536250">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5E19B9">
        <w:rPr>
          <w:rFonts w:ascii="Simplified Arabic" w:hAnsi="Simplified Arabic" w:cs="Simplified Arabic"/>
          <w:b/>
          <w:bCs/>
          <w:color w:val="000000" w:themeColor="text1"/>
          <w:sz w:val="40"/>
          <w:szCs w:val="40"/>
          <w:rtl/>
        </w:rPr>
        <w:t>تأثير المحتوى التسويقي التفاعلي عبر إنستجرام على قرارات شراء الأزياء لدى الشابات السعوديات: دراسة ميدانية.</w:t>
      </w:r>
    </w:p>
    <w:p w14:paraId="7FD74D22" w14:textId="77777777" w:rsidR="00536250" w:rsidRPr="005E19B9" w:rsidRDefault="00536250" w:rsidP="00536250">
      <w:pPr>
        <w:spacing w:before="100" w:beforeAutospacing="1" w:after="100" w:afterAutospacing="1" w:line="276" w:lineRule="auto"/>
        <w:jc w:val="both"/>
        <w:rPr>
          <w:rFonts w:ascii="Simplified Arabic" w:hAnsi="Simplified Arabic" w:cs="Simplified Arabic"/>
          <w:color w:val="000000" w:themeColor="text1"/>
          <w:sz w:val="28"/>
          <w:szCs w:val="28"/>
        </w:rPr>
      </w:pPr>
    </w:p>
    <w:p w14:paraId="113B464A" w14:textId="77777777" w:rsidR="00322622" w:rsidRPr="005E19B9" w:rsidRDefault="00322622" w:rsidP="00536250">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5E19B9">
        <w:rPr>
          <w:rFonts w:ascii="Simplified Arabic" w:hAnsi="Simplified Arabic" w:cs="Simplified Arabic"/>
          <w:b/>
          <w:bCs/>
          <w:color w:val="000000" w:themeColor="text1"/>
          <w:sz w:val="36"/>
          <w:szCs w:val="36"/>
          <w:rtl/>
        </w:rPr>
        <w:t>إعداد:</w:t>
      </w:r>
    </w:p>
    <w:p w14:paraId="7E23FC67" w14:textId="1E37A291" w:rsidR="00322622" w:rsidRPr="005E19B9" w:rsidRDefault="00EA053D" w:rsidP="0053625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5E19B9">
        <w:rPr>
          <w:rFonts w:ascii="Simplified Arabic" w:hAnsi="Simplified Arabic" w:cs="Simplified Arabic"/>
          <w:color w:val="000000" w:themeColor="text1"/>
          <w:sz w:val="36"/>
          <w:szCs w:val="36"/>
          <w:rtl/>
        </w:rPr>
        <w:t>شموخ محمد العمري</w:t>
      </w:r>
    </w:p>
    <w:p w14:paraId="3E9541CE" w14:textId="77777777" w:rsidR="00EA053D" w:rsidRPr="005E19B9" w:rsidRDefault="00EA053D" w:rsidP="00536250">
      <w:pPr>
        <w:spacing w:before="100" w:beforeAutospacing="1" w:after="100" w:afterAutospacing="1" w:line="276" w:lineRule="auto"/>
        <w:jc w:val="center"/>
        <w:rPr>
          <w:rFonts w:ascii="Simplified Arabic" w:hAnsi="Simplified Arabic" w:cs="Simplified Arabic"/>
          <w:color w:val="000000" w:themeColor="text1"/>
          <w:sz w:val="36"/>
          <w:szCs w:val="36"/>
          <w:rtl/>
        </w:rPr>
      </w:pPr>
    </w:p>
    <w:p w14:paraId="4596F0FB" w14:textId="77777777" w:rsidR="00322622" w:rsidRPr="005E19B9" w:rsidRDefault="00322622" w:rsidP="00536250">
      <w:pPr>
        <w:spacing w:before="100" w:beforeAutospacing="1" w:after="100" w:afterAutospacing="1" w:line="276" w:lineRule="auto"/>
        <w:jc w:val="center"/>
        <w:rPr>
          <w:rFonts w:ascii="Simplified Arabic" w:hAnsi="Simplified Arabic" w:cs="Simplified Arabic"/>
          <w:b/>
          <w:bCs/>
          <w:color w:val="000000" w:themeColor="text1"/>
          <w:sz w:val="36"/>
          <w:szCs w:val="36"/>
          <w:rtl/>
        </w:rPr>
      </w:pPr>
      <w:r w:rsidRPr="005E19B9">
        <w:rPr>
          <w:rFonts w:ascii="Simplified Arabic" w:hAnsi="Simplified Arabic" w:cs="Simplified Arabic"/>
          <w:b/>
          <w:bCs/>
          <w:color w:val="000000" w:themeColor="text1"/>
          <w:sz w:val="36"/>
          <w:szCs w:val="36"/>
          <w:rtl/>
        </w:rPr>
        <w:t>تحت إشراف</w:t>
      </w:r>
    </w:p>
    <w:p w14:paraId="4AA7A6DF" w14:textId="15B3DBD0" w:rsidR="00322622" w:rsidRPr="005E19B9" w:rsidRDefault="00322622" w:rsidP="0053625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5E19B9">
        <w:rPr>
          <w:rFonts w:ascii="Simplified Arabic" w:hAnsi="Simplified Arabic" w:cs="Simplified Arabic"/>
          <w:color w:val="000000" w:themeColor="text1"/>
          <w:sz w:val="36"/>
          <w:szCs w:val="36"/>
          <w:rtl/>
        </w:rPr>
        <w:t>د/</w:t>
      </w:r>
      <w:r w:rsidR="00332C7A" w:rsidRPr="005E19B9">
        <w:rPr>
          <w:rFonts w:ascii="Simplified Arabic" w:hAnsi="Simplified Arabic" w:cs="Simplified Arabic"/>
          <w:color w:val="000000" w:themeColor="text1"/>
          <w:sz w:val="36"/>
          <w:szCs w:val="36"/>
          <w:rtl/>
        </w:rPr>
        <w:t>شيرين كدواني</w:t>
      </w:r>
    </w:p>
    <w:p w14:paraId="1CB9A31D" w14:textId="5949CC09" w:rsidR="00322622" w:rsidRPr="005E19B9" w:rsidRDefault="00536250" w:rsidP="00536250">
      <w:pPr>
        <w:spacing w:before="100" w:beforeAutospacing="1" w:after="100" w:afterAutospacing="1" w:line="276" w:lineRule="auto"/>
        <w:jc w:val="center"/>
        <w:rPr>
          <w:rFonts w:ascii="Simplified Arabic" w:hAnsi="Simplified Arabic" w:cs="Simplified Arabic"/>
          <w:color w:val="000000" w:themeColor="text1"/>
          <w:sz w:val="36"/>
          <w:szCs w:val="36"/>
        </w:rPr>
      </w:pPr>
      <w:r w:rsidRPr="005E19B9">
        <w:rPr>
          <w:rFonts w:ascii="Simplified Arabic" w:hAnsi="Simplified Arabic" w:cs="Simplified Arabic"/>
          <w:color w:val="000000" w:themeColor="text1"/>
          <w:sz w:val="36"/>
          <w:szCs w:val="36"/>
        </w:rPr>
        <w:t xml:space="preserve">1447 – 2026 </w:t>
      </w:r>
    </w:p>
    <w:p w14:paraId="3BA3E297" w14:textId="77777777" w:rsidR="00536250" w:rsidRPr="005E19B9" w:rsidRDefault="00536250" w:rsidP="0053625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536250" w:rsidRPr="005E19B9" w:rsidSect="00536250">
          <w:footerReference w:type="default" r:id="rId9"/>
          <w:type w:val="continuous"/>
          <w:pgSz w:w="11907" w:h="16840" w:code="9"/>
          <w:pgMar w:top="1134" w:right="1701" w:bottom="1134" w:left="1134" w:header="720" w:footer="720" w:gutter="0"/>
          <w:pgNumType w:fmt="arabicAbjad" w:start="1"/>
          <w:cols w:space="708"/>
          <w:bidi/>
          <w:rtlGutter/>
          <w:docGrid w:linePitch="360"/>
        </w:sectPr>
      </w:pPr>
    </w:p>
    <w:p w14:paraId="27BA4786" w14:textId="1CF9F11F" w:rsidR="004668E4" w:rsidRPr="005E19B9" w:rsidRDefault="004668E4" w:rsidP="00536250">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p>
    <w:p w14:paraId="09C8938F" w14:textId="77777777" w:rsidR="00536250" w:rsidRPr="005E19B9" w:rsidRDefault="00536250" w:rsidP="00536250">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p>
    <w:p w14:paraId="6ED17983" w14:textId="77777777" w:rsidR="00536250" w:rsidRPr="005E19B9" w:rsidRDefault="00536250" w:rsidP="00536250">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p>
    <w:p w14:paraId="752F8901" w14:textId="050A367D" w:rsidR="00536250" w:rsidRPr="005E19B9" w:rsidRDefault="00536250" w:rsidP="00536250">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6968157"/>
      <w:r w:rsidRPr="005E19B9">
        <w:rPr>
          <w:rFonts w:ascii="Simplified Arabic" w:hAnsi="Simplified Arabic" w:cs="Simplified Arabic" w:hint="cs"/>
          <w:b/>
          <w:bCs/>
          <w:color w:val="000000" w:themeColor="text1"/>
          <w:sz w:val="40"/>
          <w:szCs w:val="40"/>
          <w:rtl/>
          <w:lang w:bidi="ar-EG"/>
        </w:rPr>
        <w:t>بسم الله الرحمن الرحيم</w:t>
      </w:r>
      <w:r w:rsidRPr="005E19B9">
        <w:rPr>
          <w:rFonts w:eastAsia="Calibri" w:cs="Sakkal Majalla"/>
          <w:noProof/>
          <w:color w:val="000000" w:themeColor="text1"/>
          <w:szCs w:val="28"/>
          <w:rtl/>
        </w:rPr>
        <w:drawing>
          <wp:anchor distT="0" distB="0" distL="114300" distR="114300" simplePos="0" relativeHeight="251663360" behindDoc="0" locked="0" layoutInCell="1" allowOverlap="1" wp14:anchorId="73D91161" wp14:editId="697CAA60">
            <wp:simplePos x="0" y="0"/>
            <wp:positionH relativeFrom="page">
              <wp:posOffset>1718310</wp:posOffset>
            </wp:positionH>
            <wp:positionV relativeFrom="paragraph">
              <wp:posOffset>0</wp:posOffset>
            </wp:positionV>
            <wp:extent cx="4762500" cy="3651885"/>
            <wp:effectExtent l="0" t="0" r="0" b="5715"/>
            <wp:wrapNone/>
            <wp:docPr id="210101847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18476" name="صورة 1"/>
                    <pic:cNvPicPr/>
                  </pic:nvPicPr>
                  <pic:blipFill>
                    <a:blip r:embed="rId10">
                      <a:extLst>
                        <a:ext uri="{28A0092B-C50C-407E-A947-70E740481C1C}">
                          <a14:useLocalDpi xmlns:a14="http://schemas.microsoft.com/office/drawing/2010/main" val="0"/>
                        </a:ext>
                      </a:extLst>
                    </a:blip>
                    <a:stretch>
                      <a:fillRect/>
                    </a:stretch>
                  </pic:blipFill>
                  <pic:spPr>
                    <a:xfrm>
                      <a:off x="0" y="0"/>
                      <a:ext cx="4762500" cy="3651885"/>
                    </a:xfrm>
                    <a:prstGeom prst="rect">
                      <a:avLst/>
                    </a:prstGeom>
                  </pic:spPr>
                </pic:pic>
              </a:graphicData>
            </a:graphic>
            <wp14:sizeRelV relativeFrom="margin">
              <wp14:pctHeight>0</wp14:pctHeight>
            </wp14:sizeRelV>
          </wp:anchor>
        </w:drawing>
      </w:r>
      <w:bookmarkEnd w:id="0"/>
    </w:p>
    <w:p w14:paraId="4D89DBC9" w14:textId="3CC18E61" w:rsidR="00536250" w:rsidRPr="005E19B9" w:rsidRDefault="00536250">
      <w:pPr>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br w:type="page"/>
      </w:r>
    </w:p>
    <w:p w14:paraId="687FE957" w14:textId="5B5A4B10" w:rsidR="00536250" w:rsidRPr="005E19B9" w:rsidRDefault="00B167EC" w:rsidP="00B167E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1" w:name="_Toc236968158"/>
      <w:r w:rsidRPr="005E19B9">
        <w:rPr>
          <w:rFonts w:cs="AbdoMaster-Normal"/>
          <w:noProof/>
          <w:color w:val="000000" w:themeColor="text1"/>
          <w:sz w:val="32"/>
          <w:szCs w:val="32"/>
        </w:rPr>
        <w:lastRenderedPageBreak/>
        <w:drawing>
          <wp:anchor distT="0" distB="0" distL="114300" distR="114300" simplePos="0" relativeHeight="251665408" behindDoc="0" locked="0" layoutInCell="1" allowOverlap="1" wp14:anchorId="22A8FFF0" wp14:editId="0E974D93">
            <wp:simplePos x="0" y="0"/>
            <wp:positionH relativeFrom="margin">
              <wp:posOffset>1993265</wp:posOffset>
            </wp:positionH>
            <wp:positionV relativeFrom="paragraph">
              <wp:posOffset>-171450</wp:posOffset>
            </wp:positionV>
            <wp:extent cx="2084822" cy="1152525"/>
            <wp:effectExtent l="0" t="0" r="0" b="0"/>
            <wp:wrapNone/>
            <wp:docPr id="58696191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b="11299"/>
                    <a:stretch/>
                  </pic:blipFill>
                  <pic:spPr bwMode="auto">
                    <a:xfrm>
                      <a:off x="0" y="0"/>
                      <a:ext cx="2084822" cy="1152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6250" w:rsidRPr="005E19B9">
        <w:rPr>
          <w:rFonts w:ascii="Simplified Arabic" w:hAnsi="Simplified Arabic" w:cs="Simplified Arabic" w:hint="cs"/>
          <w:b/>
          <w:bCs/>
          <w:color w:val="000000" w:themeColor="text1"/>
          <w:sz w:val="40"/>
          <w:szCs w:val="40"/>
          <w:rtl/>
          <w:lang w:bidi="ar-EG"/>
        </w:rPr>
        <w:t>الإهداء</w:t>
      </w:r>
      <w:bookmarkEnd w:id="1"/>
      <w:r w:rsidR="00536250" w:rsidRPr="005E19B9">
        <w:rPr>
          <w:rFonts w:ascii="Simplified Arabic" w:hAnsi="Simplified Arabic" w:cs="Simplified Arabic" w:hint="cs"/>
          <w:b/>
          <w:bCs/>
          <w:color w:val="000000" w:themeColor="text1"/>
          <w:sz w:val="40"/>
          <w:szCs w:val="40"/>
          <w:rtl/>
          <w:lang w:bidi="ar-EG"/>
        </w:rPr>
        <w:t xml:space="preserve"> </w:t>
      </w:r>
    </w:p>
    <w:p w14:paraId="13E1E626" w14:textId="3705249C" w:rsidR="00B167EC" w:rsidRPr="005E19B9" w:rsidRDefault="00B167EC" w:rsidP="00B167EC">
      <w:pPr>
        <w:rPr>
          <w:color w:val="000000" w:themeColor="text1"/>
        </w:rPr>
      </w:pPr>
    </w:p>
    <w:p w14:paraId="5C46F0A8" w14:textId="77777777" w:rsidR="00B167EC" w:rsidRPr="005E19B9" w:rsidRDefault="00B167EC" w:rsidP="00B167EC">
      <w:pPr>
        <w:pStyle w:val="NormalWeb"/>
        <w:bidi/>
        <w:spacing w:line="360" w:lineRule="auto"/>
        <w:jc w:val="center"/>
        <w:rPr>
          <w:rFonts w:asciiTheme="minorHAnsi" w:hAnsiTheme="minorHAnsi" w:cstheme="minorHAnsi"/>
          <w:color w:val="000000" w:themeColor="text1"/>
          <w:sz w:val="36"/>
          <w:szCs w:val="36"/>
        </w:rPr>
      </w:pPr>
      <w:r w:rsidRPr="005E19B9">
        <w:rPr>
          <w:rFonts w:asciiTheme="minorHAnsi" w:hAnsiTheme="minorHAnsi" w:cstheme="minorHAnsi"/>
          <w:color w:val="000000" w:themeColor="text1"/>
          <w:sz w:val="36"/>
          <w:szCs w:val="36"/>
          <w:rtl/>
        </w:rPr>
        <w:t>إلى والديّ العزيزين، اللذين كانا لي مصدر إلهام ودعم لا ينضب، أهدي هذا العمل تعبيراً عن شكري وامتناني العميق لما قدمتموه لي من حب ورعاية وتضحيات</w:t>
      </w:r>
      <w:r w:rsidRPr="005E19B9">
        <w:rPr>
          <w:rFonts w:asciiTheme="minorHAnsi" w:hAnsiTheme="minorHAnsi" w:cstheme="minorHAnsi"/>
          <w:color w:val="000000" w:themeColor="text1"/>
          <w:sz w:val="36"/>
          <w:szCs w:val="36"/>
        </w:rPr>
        <w:t>.</w:t>
      </w:r>
    </w:p>
    <w:p w14:paraId="288B475B" w14:textId="77777777" w:rsidR="00B167EC" w:rsidRPr="005E19B9" w:rsidRDefault="00B167EC" w:rsidP="00B167EC">
      <w:pPr>
        <w:pStyle w:val="NormalWeb"/>
        <w:bidi/>
        <w:spacing w:line="360" w:lineRule="auto"/>
        <w:jc w:val="center"/>
        <w:rPr>
          <w:rFonts w:asciiTheme="minorHAnsi" w:hAnsiTheme="minorHAnsi" w:cstheme="minorHAnsi"/>
          <w:color w:val="000000" w:themeColor="text1"/>
          <w:sz w:val="36"/>
          <w:szCs w:val="36"/>
        </w:rPr>
      </w:pPr>
      <w:r w:rsidRPr="005E19B9">
        <w:rPr>
          <w:rFonts w:asciiTheme="minorHAnsi" w:hAnsiTheme="minorHAnsi" w:cstheme="minorHAnsi"/>
          <w:color w:val="000000" w:themeColor="text1"/>
          <w:sz w:val="36"/>
          <w:szCs w:val="36"/>
          <w:rtl/>
        </w:rPr>
        <w:t>إلى أمي الحبيبة، التي علمتني الصبر والإصرار، وإلى والدي الكريم، الذي علمني معنى القوة والإيمان، أقدم لكم هذا الإنجاز عرفاناً وتقديراً</w:t>
      </w:r>
      <w:r w:rsidRPr="005E19B9">
        <w:rPr>
          <w:rFonts w:asciiTheme="minorHAnsi" w:hAnsiTheme="minorHAnsi" w:cstheme="minorHAnsi"/>
          <w:color w:val="000000" w:themeColor="text1"/>
          <w:sz w:val="36"/>
          <w:szCs w:val="36"/>
        </w:rPr>
        <w:t>.</w:t>
      </w:r>
    </w:p>
    <w:p w14:paraId="023D3E3C" w14:textId="77777777" w:rsidR="00B167EC" w:rsidRPr="005E19B9" w:rsidRDefault="00B167EC" w:rsidP="00B167EC">
      <w:pPr>
        <w:pStyle w:val="NormalWeb"/>
        <w:bidi/>
        <w:spacing w:line="360" w:lineRule="auto"/>
        <w:jc w:val="center"/>
        <w:rPr>
          <w:rFonts w:asciiTheme="minorHAnsi" w:hAnsiTheme="minorHAnsi" w:cstheme="minorHAnsi"/>
          <w:color w:val="000000" w:themeColor="text1"/>
          <w:sz w:val="36"/>
          <w:szCs w:val="36"/>
        </w:rPr>
      </w:pPr>
      <w:r w:rsidRPr="005E19B9">
        <w:rPr>
          <w:rFonts w:asciiTheme="minorHAnsi" w:hAnsiTheme="minorHAnsi" w:cstheme="minorHAnsi"/>
          <w:color w:val="000000" w:themeColor="text1"/>
          <w:sz w:val="36"/>
          <w:szCs w:val="36"/>
          <w:rtl/>
        </w:rPr>
        <w:t>إلى أساتذتي الكرام، الذين أسهموا في تطوير معارفي ومهاراتي بتوجيهاتهم الحكيمة، شكراً لكم على دعمكم المستمر</w:t>
      </w:r>
      <w:r w:rsidRPr="005E19B9">
        <w:rPr>
          <w:rFonts w:asciiTheme="minorHAnsi" w:hAnsiTheme="minorHAnsi" w:cstheme="minorHAnsi"/>
          <w:color w:val="000000" w:themeColor="text1"/>
          <w:sz w:val="36"/>
          <w:szCs w:val="36"/>
        </w:rPr>
        <w:t>.</w:t>
      </w:r>
    </w:p>
    <w:p w14:paraId="028944EA" w14:textId="77777777" w:rsidR="00B167EC" w:rsidRPr="005E19B9" w:rsidRDefault="00B167EC" w:rsidP="00B167EC">
      <w:pPr>
        <w:pStyle w:val="NormalWeb"/>
        <w:bidi/>
        <w:spacing w:line="360" w:lineRule="auto"/>
        <w:jc w:val="center"/>
        <w:rPr>
          <w:rFonts w:asciiTheme="minorHAnsi" w:hAnsiTheme="minorHAnsi" w:cstheme="minorHAnsi"/>
          <w:color w:val="000000" w:themeColor="text1"/>
          <w:sz w:val="36"/>
          <w:szCs w:val="36"/>
        </w:rPr>
      </w:pPr>
      <w:r w:rsidRPr="005E19B9">
        <w:rPr>
          <w:rFonts w:asciiTheme="minorHAnsi" w:hAnsiTheme="minorHAnsi" w:cstheme="minorHAnsi"/>
          <w:color w:val="000000" w:themeColor="text1"/>
          <w:sz w:val="36"/>
          <w:szCs w:val="36"/>
          <w:rtl/>
        </w:rPr>
        <w:t>إلى زملائي وأصدقائي، الذين وقفوا بجانبي في كل خطوة، وأضفوا على مسيرتي نكهة الفرح والتشجيع</w:t>
      </w:r>
      <w:r w:rsidRPr="005E19B9">
        <w:rPr>
          <w:rFonts w:asciiTheme="minorHAnsi" w:hAnsiTheme="minorHAnsi" w:cstheme="minorHAnsi"/>
          <w:color w:val="000000" w:themeColor="text1"/>
          <w:sz w:val="36"/>
          <w:szCs w:val="36"/>
        </w:rPr>
        <w:t>.</w:t>
      </w:r>
    </w:p>
    <w:p w14:paraId="67257291" w14:textId="77777777" w:rsidR="00B167EC" w:rsidRPr="005E19B9" w:rsidRDefault="00B167EC" w:rsidP="00B167EC">
      <w:pPr>
        <w:pStyle w:val="NormalWeb"/>
        <w:bidi/>
        <w:spacing w:line="360" w:lineRule="auto"/>
        <w:jc w:val="center"/>
        <w:rPr>
          <w:rFonts w:asciiTheme="minorHAnsi" w:hAnsiTheme="minorHAnsi" w:cstheme="minorHAnsi"/>
          <w:color w:val="000000" w:themeColor="text1"/>
          <w:sz w:val="36"/>
          <w:szCs w:val="36"/>
        </w:rPr>
      </w:pPr>
      <w:r w:rsidRPr="005E19B9">
        <w:rPr>
          <w:rFonts w:asciiTheme="minorHAnsi" w:hAnsiTheme="minorHAnsi" w:cstheme="minorHAnsi"/>
          <w:color w:val="000000" w:themeColor="text1"/>
          <w:sz w:val="36"/>
          <w:szCs w:val="36"/>
          <w:rtl/>
        </w:rPr>
        <w:t>أهدي هذا العمل لكل من ساندني وآمن بقدراتي</w:t>
      </w:r>
      <w:r w:rsidRPr="005E19B9">
        <w:rPr>
          <w:rFonts w:asciiTheme="minorHAnsi" w:hAnsiTheme="minorHAnsi" w:cstheme="minorHAnsi"/>
          <w:color w:val="000000" w:themeColor="text1"/>
          <w:sz w:val="36"/>
          <w:szCs w:val="36"/>
        </w:rPr>
        <w:t>.</w:t>
      </w:r>
    </w:p>
    <w:p w14:paraId="5431C1BA" w14:textId="77777777" w:rsidR="00B167EC" w:rsidRPr="005E19B9" w:rsidRDefault="00B167EC" w:rsidP="00536250">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3D0D179B" w14:textId="77777777" w:rsidR="00536250" w:rsidRPr="005E19B9" w:rsidRDefault="00536250" w:rsidP="00536250">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3A4F6CC0" w14:textId="140BDA9E" w:rsidR="00536250" w:rsidRPr="005E19B9" w:rsidRDefault="00536250">
      <w:pPr>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br w:type="page"/>
      </w:r>
    </w:p>
    <w:p w14:paraId="25CEA336" w14:textId="3BB99C8B" w:rsidR="00536250" w:rsidRPr="005E19B9" w:rsidRDefault="00B167EC" w:rsidP="00B167E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2" w:name="_Toc236968159"/>
      <w:r w:rsidRPr="005E19B9">
        <w:rPr>
          <w:rFonts w:ascii="Amiri" w:eastAsia="Times New Roman" w:hAnsi="Amiri" w:cs="Monotype Koufi"/>
          <w:b/>
          <w:bCs/>
          <w:noProof/>
          <w:color w:val="000000" w:themeColor="text1"/>
          <w:sz w:val="24"/>
          <w:szCs w:val="28"/>
        </w:rPr>
        <w:lastRenderedPageBreak/>
        <w:drawing>
          <wp:anchor distT="0" distB="0" distL="114300" distR="114300" simplePos="0" relativeHeight="251667456" behindDoc="0" locked="0" layoutInCell="1" allowOverlap="1" wp14:anchorId="5AE7F3E9" wp14:editId="655E378C">
            <wp:simplePos x="0" y="0"/>
            <wp:positionH relativeFrom="margin">
              <wp:posOffset>1985645</wp:posOffset>
            </wp:positionH>
            <wp:positionV relativeFrom="paragraph">
              <wp:posOffset>-87630</wp:posOffset>
            </wp:positionV>
            <wp:extent cx="2038350" cy="1146572"/>
            <wp:effectExtent l="0" t="0" r="0" b="0"/>
            <wp:wrapNone/>
            <wp:docPr id="485951797"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t="17298"/>
                    <a:stretch/>
                  </pic:blipFill>
                  <pic:spPr bwMode="auto">
                    <a:xfrm>
                      <a:off x="0" y="0"/>
                      <a:ext cx="2038350" cy="114657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36250" w:rsidRPr="005E19B9">
        <w:rPr>
          <w:rFonts w:ascii="Simplified Arabic" w:hAnsi="Simplified Arabic" w:cs="Simplified Arabic" w:hint="cs"/>
          <w:b/>
          <w:bCs/>
          <w:color w:val="000000" w:themeColor="text1"/>
          <w:sz w:val="40"/>
          <w:szCs w:val="40"/>
          <w:rtl/>
          <w:lang w:bidi="ar-EG"/>
        </w:rPr>
        <w:t>الشكر والتقدير</w:t>
      </w:r>
      <w:bookmarkEnd w:id="2"/>
      <w:r w:rsidR="00536250" w:rsidRPr="005E19B9">
        <w:rPr>
          <w:rFonts w:ascii="Simplified Arabic" w:hAnsi="Simplified Arabic" w:cs="Simplified Arabic" w:hint="cs"/>
          <w:b/>
          <w:bCs/>
          <w:color w:val="000000" w:themeColor="text1"/>
          <w:sz w:val="40"/>
          <w:szCs w:val="40"/>
          <w:rtl/>
          <w:lang w:bidi="ar-EG"/>
        </w:rPr>
        <w:t xml:space="preserve"> </w:t>
      </w:r>
    </w:p>
    <w:p w14:paraId="6F799CB0" w14:textId="24A463A8" w:rsidR="00B167EC" w:rsidRPr="005E19B9" w:rsidRDefault="00B167EC" w:rsidP="00B167EC">
      <w:pPr>
        <w:rPr>
          <w:color w:val="000000" w:themeColor="text1"/>
        </w:rPr>
      </w:pPr>
    </w:p>
    <w:p w14:paraId="277D065F" w14:textId="77777777" w:rsidR="00B167EC" w:rsidRPr="005E19B9" w:rsidRDefault="00B167EC" w:rsidP="00B167EC">
      <w:pPr>
        <w:pStyle w:val="NormalWeb"/>
        <w:bidi/>
        <w:spacing w:line="360" w:lineRule="auto"/>
        <w:ind w:firstLine="425"/>
        <w:jc w:val="both"/>
        <w:rPr>
          <w:rFonts w:asciiTheme="minorHAnsi" w:hAnsiTheme="minorHAnsi" w:cstheme="minorHAnsi"/>
          <w:color w:val="000000" w:themeColor="text1"/>
          <w:sz w:val="32"/>
          <w:szCs w:val="32"/>
        </w:rPr>
      </w:pPr>
      <w:r w:rsidRPr="005E19B9">
        <w:rPr>
          <w:rFonts w:asciiTheme="minorHAnsi" w:hAnsiTheme="minorHAnsi" w:cstheme="minorHAnsi"/>
          <w:color w:val="000000" w:themeColor="text1"/>
          <w:sz w:val="32"/>
          <w:szCs w:val="32"/>
          <w:rtl/>
        </w:rPr>
        <w:t>أتقدم بخالص الشكر والتقدير إلى والديّ العزيزين، اللذين كانا لي سنداً ودعماً في كل مراحل حياتي. شكراً لكما على حبكما وتضحياتكما اللامتناهية</w:t>
      </w:r>
      <w:r w:rsidRPr="005E19B9">
        <w:rPr>
          <w:rFonts w:asciiTheme="minorHAnsi" w:hAnsiTheme="minorHAnsi" w:cstheme="minorHAnsi"/>
          <w:color w:val="000000" w:themeColor="text1"/>
          <w:sz w:val="32"/>
          <w:szCs w:val="32"/>
        </w:rPr>
        <w:t>.</w:t>
      </w:r>
    </w:p>
    <w:p w14:paraId="026A3CDD" w14:textId="77777777" w:rsidR="00B167EC" w:rsidRPr="005E19B9" w:rsidRDefault="00B167EC" w:rsidP="00B167EC">
      <w:pPr>
        <w:pStyle w:val="NormalWeb"/>
        <w:bidi/>
        <w:spacing w:line="360" w:lineRule="auto"/>
        <w:ind w:firstLine="425"/>
        <w:jc w:val="both"/>
        <w:rPr>
          <w:rFonts w:asciiTheme="minorHAnsi" w:hAnsiTheme="minorHAnsi" w:cstheme="minorHAnsi"/>
          <w:color w:val="000000" w:themeColor="text1"/>
          <w:sz w:val="32"/>
          <w:szCs w:val="32"/>
        </w:rPr>
      </w:pPr>
      <w:r w:rsidRPr="005E19B9">
        <w:rPr>
          <w:rFonts w:asciiTheme="minorHAnsi" w:hAnsiTheme="minorHAnsi" w:cstheme="minorHAnsi"/>
          <w:color w:val="000000" w:themeColor="text1"/>
          <w:sz w:val="32"/>
          <w:szCs w:val="32"/>
          <w:rtl/>
        </w:rPr>
        <w:t>إلى أمي الحبيبة، التي غرست فيّ قيم الصبر والإصرار، وإلى والدي الكريم، الذي علمني معنى الاجتهاد والمثابرة، لكم مني كل التقدير والامتنان</w:t>
      </w:r>
      <w:r w:rsidRPr="005E19B9">
        <w:rPr>
          <w:rFonts w:asciiTheme="minorHAnsi" w:hAnsiTheme="minorHAnsi" w:cstheme="minorHAnsi"/>
          <w:color w:val="000000" w:themeColor="text1"/>
          <w:sz w:val="32"/>
          <w:szCs w:val="32"/>
        </w:rPr>
        <w:t>.</w:t>
      </w:r>
    </w:p>
    <w:p w14:paraId="40AD8F4D" w14:textId="3918AD51" w:rsidR="00B167EC" w:rsidRPr="005E19B9" w:rsidRDefault="00B167EC" w:rsidP="00B167EC">
      <w:pPr>
        <w:pStyle w:val="NormalWeb"/>
        <w:bidi/>
        <w:spacing w:line="360" w:lineRule="auto"/>
        <w:jc w:val="center"/>
        <w:rPr>
          <w:rFonts w:asciiTheme="minorHAnsi" w:hAnsiTheme="minorHAnsi" w:cstheme="minorHAnsi"/>
          <w:b/>
          <w:bCs/>
          <w:color w:val="000000" w:themeColor="text1"/>
          <w:sz w:val="32"/>
          <w:szCs w:val="32"/>
          <w:rtl/>
        </w:rPr>
      </w:pPr>
      <w:r w:rsidRPr="005E19B9">
        <w:rPr>
          <w:rFonts w:asciiTheme="minorHAnsi" w:hAnsiTheme="minorHAnsi" w:cstheme="minorHAnsi"/>
          <w:b/>
          <w:bCs/>
          <w:color w:val="000000" w:themeColor="text1"/>
          <w:sz w:val="32"/>
          <w:szCs w:val="32"/>
          <w:rtl/>
        </w:rPr>
        <w:t>أود أن أعبر عن شكري العميق لأستاذ</w:t>
      </w:r>
      <w:r w:rsidRPr="005E19B9">
        <w:rPr>
          <w:rFonts w:asciiTheme="minorHAnsi" w:hAnsiTheme="minorHAnsi" w:cstheme="minorHAnsi" w:hint="cs"/>
          <w:b/>
          <w:bCs/>
          <w:color w:val="000000" w:themeColor="text1"/>
          <w:sz w:val="32"/>
          <w:szCs w:val="32"/>
          <w:rtl/>
        </w:rPr>
        <w:t>ت</w:t>
      </w:r>
      <w:r w:rsidRPr="005E19B9">
        <w:rPr>
          <w:rFonts w:asciiTheme="minorHAnsi" w:hAnsiTheme="minorHAnsi" w:cstheme="minorHAnsi"/>
          <w:b/>
          <w:bCs/>
          <w:color w:val="000000" w:themeColor="text1"/>
          <w:sz w:val="32"/>
          <w:szCs w:val="32"/>
          <w:rtl/>
        </w:rPr>
        <w:t>ي المشرف</w:t>
      </w:r>
      <w:r w:rsidRPr="005E19B9">
        <w:rPr>
          <w:rFonts w:asciiTheme="minorHAnsi" w:hAnsiTheme="minorHAnsi" w:cstheme="minorHAnsi" w:hint="cs"/>
          <w:b/>
          <w:bCs/>
          <w:color w:val="000000" w:themeColor="text1"/>
          <w:sz w:val="32"/>
          <w:szCs w:val="32"/>
          <w:rtl/>
        </w:rPr>
        <w:t>ة</w:t>
      </w:r>
      <w:r w:rsidRPr="005E19B9">
        <w:rPr>
          <w:rFonts w:asciiTheme="minorHAnsi" w:hAnsiTheme="minorHAnsi" w:cstheme="minorHAnsi"/>
          <w:b/>
          <w:bCs/>
          <w:color w:val="000000" w:themeColor="text1"/>
          <w:sz w:val="32"/>
          <w:szCs w:val="32"/>
          <w:rtl/>
        </w:rPr>
        <w:t>،</w:t>
      </w:r>
    </w:p>
    <w:p w14:paraId="5420613D" w14:textId="3A285A30" w:rsidR="00B167EC" w:rsidRPr="005E19B9" w:rsidRDefault="00B167EC" w:rsidP="00B167EC">
      <w:pPr>
        <w:pStyle w:val="NormalWeb"/>
        <w:bidi/>
        <w:spacing w:line="360" w:lineRule="auto"/>
        <w:jc w:val="center"/>
        <w:rPr>
          <w:rFonts w:asciiTheme="minorHAnsi" w:hAnsiTheme="minorHAnsi" w:cstheme="minorHAnsi"/>
          <w:b/>
          <w:bCs/>
          <w:color w:val="000000" w:themeColor="text1"/>
          <w:sz w:val="32"/>
          <w:szCs w:val="32"/>
          <w:rtl/>
        </w:rPr>
      </w:pPr>
      <w:r w:rsidRPr="005E19B9">
        <w:rPr>
          <w:rFonts w:asciiTheme="minorHAnsi" w:hAnsiTheme="minorHAnsi" w:cstheme="minorHAnsi" w:hint="cs"/>
          <w:b/>
          <w:bCs/>
          <w:color w:val="000000" w:themeColor="text1"/>
          <w:sz w:val="32"/>
          <w:szCs w:val="32"/>
          <w:rtl/>
        </w:rPr>
        <w:t>د. شيرين كدواني</w:t>
      </w:r>
    </w:p>
    <w:p w14:paraId="6F74A992" w14:textId="77777777" w:rsidR="00B167EC" w:rsidRPr="005E19B9" w:rsidRDefault="00B167EC" w:rsidP="00B167EC">
      <w:pPr>
        <w:pStyle w:val="NormalWeb"/>
        <w:bidi/>
        <w:spacing w:line="360" w:lineRule="auto"/>
        <w:ind w:firstLine="425"/>
        <w:jc w:val="both"/>
        <w:rPr>
          <w:rFonts w:asciiTheme="minorHAnsi" w:hAnsiTheme="minorHAnsi" w:cstheme="minorHAnsi"/>
          <w:color w:val="000000" w:themeColor="text1"/>
          <w:sz w:val="32"/>
          <w:szCs w:val="32"/>
        </w:rPr>
      </w:pPr>
      <w:r w:rsidRPr="005E19B9">
        <w:rPr>
          <w:rFonts w:asciiTheme="minorHAnsi" w:hAnsiTheme="minorHAnsi" w:cstheme="minorHAnsi"/>
          <w:color w:val="000000" w:themeColor="text1"/>
          <w:sz w:val="32"/>
          <w:szCs w:val="32"/>
          <w:rtl/>
        </w:rPr>
        <w:t>على دعمه وإرشاده المستمرين، وعلى توجيهاته القيمة التي كانت لها الأثر الكبير في إتمام هذا العمل</w:t>
      </w:r>
      <w:r w:rsidRPr="005E19B9">
        <w:rPr>
          <w:rFonts w:asciiTheme="minorHAnsi" w:hAnsiTheme="minorHAnsi" w:cstheme="minorHAnsi"/>
          <w:color w:val="000000" w:themeColor="text1"/>
          <w:sz w:val="32"/>
          <w:szCs w:val="32"/>
        </w:rPr>
        <w:t>.</w:t>
      </w:r>
    </w:p>
    <w:p w14:paraId="699A2E1D" w14:textId="77777777" w:rsidR="00B167EC" w:rsidRPr="005E19B9" w:rsidRDefault="00B167EC" w:rsidP="00B167EC">
      <w:pPr>
        <w:pStyle w:val="NormalWeb"/>
        <w:bidi/>
        <w:spacing w:line="360" w:lineRule="auto"/>
        <w:ind w:firstLine="425"/>
        <w:jc w:val="both"/>
        <w:rPr>
          <w:rFonts w:asciiTheme="minorHAnsi" w:hAnsiTheme="minorHAnsi" w:cstheme="minorHAnsi"/>
          <w:color w:val="000000" w:themeColor="text1"/>
          <w:sz w:val="32"/>
          <w:szCs w:val="32"/>
        </w:rPr>
      </w:pPr>
      <w:r w:rsidRPr="005E19B9">
        <w:rPr>
          <w:rFonts w:asciiTheme="minorHAnsi" w:hAnsiTheme="minorHAnsi" w:cstheme="minorHAnsi"/>
          <w:color w:val="000000" w:themeColor="text1"/>
          <w:sz w:val="32"/>
          <w:szCs w:val="32"/>
          <w:rtl/>
        </w:rPr>
        <w:t>إلى زملائي وأصدقائي، الذين كانوا لي عوناً وسنداً طوال هذه الرحلة، شكراً لكم على تشجيعكم ودعمكم</w:t>
      </w:r>
      <w:r w:rsidRPr="005E19B9">
        <w:rPr>
          <w:rFonts w:asciiTheme="minorHAnsi" w:hAnsiTheme="minorHAnsi" w:cstheme="minorHAnsi"/>
          <w:color w:val="000000" w:themeColor="text1"/>
          <w:sz w:val="32"/>
          <w:szCs w:val="32"/>
        </w:rPr>
        <w:t>.</w:t>
      </w:r>
    </w:p>
    <w:p w14:paraId="501B937A" w14:textId="02BDDA04" w:rsidR="00B167EC" w:rsidRPr="005E19B9" w:rsidRDefault="00B167EC">
      <w:pPr>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br w:type="page"/>
      </w:r>
    </w:p>
    <w:p w14:paraId="486179E9" w14:textId="0C638CFB" w:rsidR="00B167EC" w:rsidRPr="005E19B9" w:rsidRDefault="00B167EC" w:rsidP="00B167E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3" w:name="_Toc236968160"/>
      <w:r w:rsidRPr="005E19B9">
        <w:rPr>
          <w:rFonts w:ascii="Simplified Arabic" w:hAnsi="Simplified Arabic" w:cs="Simplified Arabic" w:hint="cs"/>
          <w:b/>
          <w:bCs/>
          <w:color w:val="000000" w:themeColor="text1"/>
          <w:sz w:val="40"/>
          <w:szCs w:val="40"/>
          <w:rtl/>
          <w:lang w:bidi="ar-EG"/>
        </w:rPr>
        <w:lastRenderedPageBreak/>
        <w:t>المستخلص</w:t>
      </w:r>
      <w:bookmarkEnd w:id="3"/>
    </w:p>
    <w:p w14:paraId="1C464F3A" w14:textId="77777777" w:rsidR="00CC53A8" w:rsidRPr="005E19B9" w:rsidRDefault="00CC53A8"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هذه الدراسة إلى قياس أثر المحتوى التسويقي التفاعلي عبر منصة إنستغرام بأبعاده الخمسة (الجاذبية البصرية، والمعلوماتية، والتسلية، والمصداقية، والتفاعلية) على قرارات شراء الأزياء لدى الشابات السعوديات، والكشف عن مدى وجود فروق في هذا الأثر تُعزى للمتغيرات الديموغرافية. اعتمدت الدراسة على المنهج الوصفي التحليلي بأسلوب المسح بالعيّنة، وتمثّلت أداة الدراسة في استبانة إلكترونية طُبّقت على عيّنة ميسّرة من الشابات السعوديات في الفئة العمرية (18 – 35) سنة، وعولجت البيانات باستخدام الأساليب الإحصائية المناسبة لطبيعة الدراسة وأهدافها</w:t>
      </w:r>
      <w:r w:rsidRPr="005E19B9">
        <w:rPr>
          <w:rFonts w:ascii="Simplified Arabic" w:eastAsia="Times New Roman" w:hAnsi="Simplified Arabic" w:cs="Simplified Arabic"/>
          <w:color w:val="000000" w:themeColor="text1"/>
          <w:kern w:val="0"/>
          <w:sz w:val="28"/>
          <w:szCs w:val="28"/>
          <w14:ligatures w14:val="none"/>
        </w:rPr>
        <w:t>.</w:t>
      </w:r>
    </w:p>
    <w:p w14:paraId="505A2495" w14:textId="77777777" w:rsidR="00CC53A8" w:rsidRPr="005E19B9" w:rsidRDefault="00CC53A8"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توصّلت الدراسة إلى وجود أثر إيجابي دال للمحتوى التسويقي التفاعلي بأبعاده مجتمعةً على قرارات شراء الأزياء لدى الشابات السعوديات، حيث فسّرت هذه الأبعاد قدرًا كبيرًا من التباين في قرارات الشراء. وجاء بُعد التفاعلية في مقدمة الأبعاد من حيث قوة التأثير، يليه بُعد الجاذبية البصرية، ثم التسلية، فالمصداقية، وأخيرًا البُعد المعلوماتي. كما أظهرت النتائج وجود فروق دالة تُعزى للمستوى التعليمي، والدخل الشهري، ومعدل الاستخدام اليومي، بينما لم تظهر فروق تُعزى لمتغير العمر</w:t>
      </w:r>
      <w:r w:rsidRPr="005E19B9">
        <w:rPr>
          <w:rFonts w:ascii="Simplified Arabic" w:eastAsia="Times New Roman" w:hAnsi="Simplified Arabic" w:cs="Simplified Arabic"/>
          <w:color w:val="000000" w:themeColor="text1"/>
          <w:kern w:val="0"/>
          <w:sz w:val="28"/>
          <w:szCs w:val="28"/>
          <w14:ligatures w14:val="none"/>
        </w:rPr>
        <w:t>.</w:t>
      </w:r>
    </w:p>
    <w:p w14:paraId="2D3A5108" w14:textId="77777777" w:rsidR="00CC53A8" w:rsidRPr="005E19B9" w:rsidRDefault="00CC53A8"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وأوصت الدراسة بضرورة تعزيز الشفافية والمصداقية في المحتوى التسويقي، وتطوير المحتوى المعلوماتي المُقدَّم للجمهور، والاستثمار في أدوات التفاعل المباشر بين العلامات التجارية والمستهلكات، وتنويع أشكال المحتوى بين الفيديوهات القصيرة والبث المباشر والقصص التفاعلية، وتحسين تجربة الشراء المباشر عبر روابط إنستغرام لتعزيز قرارات الشراء لدى المستهلكة السعودية</w:t>
      </w:r>
      <w:r w:rsidRPr="005E19B9">
        <w:rPr>
          <w:rFonts w:ascii="Simplified Arabic" w:eastAsia="Times New Roman" w:hAnsi="Simplified Arabic" w:cs="Simplified Arabic"/>
          <w:color w:val="000000" w:themeColor="text1"/>
          <w:kern w:val="0"/>
          <w:sz w:val="28"/>
          <w:szCs w:val="28"/>
          <w14:ligatures w14:val="none"/>
        </w:rPr>
        <w:t>.</w:t>
      </w:r>
    </w:p>
    <w:p w14:paraId="31435EC6" w14:textId="77777777" w:rsidR="00CC53A8" w:rsidRPr="005E19B9" w:rsidRDefault="00CC53A8"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الكلمات المفتاحية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المحتوى التسويقي التفاعلي، إنستغرام، قرارات الشراء، الأزياء، الشابات السعوديات، الجاذبية البصرية، المصداقية، التفاعلية</w:t>
      </w:r>
      <w:r w:rsidRPr="005E19B9">
        <w:rPr>
          <w:rFonts w:ascii="Simplified Arabic" w:eastAsia="Times New Roman" w:hAnsi="Simplified Arabic" w:cs="Simplified Arabic"/>
          <w:color w:val="000000" w:themeColor="text1"/>
          <w:kern w:val="0"/>
          <w:sz w:val="28"/>
          <w:szCs w:val="28"/>
          <w14:ligatures w14:val="none"/>
        </w:rPr>
        <w:t>.</w:t>
      </w:r>
    </w:p>
    <w:p w14:paraId="62242371" w14:textId="73A85809" w:rsidR="00B167EC" w:rsidRPr="005E19B9" w:rsidRDefault="00B167EC" w:rsidP="00536250">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446143F8" w14:textId="77777777" w:rsidR="00B167EC" w:rsidRPr="005E19B9" w:rsidRDefault="00B167EC">
      <w:pPr>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br w:type="page"/>
      </w:r>
    </w:p>
    <w:p w14:paraId="296699F6" w14:textId="20A963F8" w:rsidR="00B167EC" w:rsidRPr="005E19B9" w:rsidRDefault="00B167EC" w:rsidP="00B167E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4" w:name="_Toc236968161"/>
      <w:r w:rsidRPr="005E19B9">
        <w:rPr>
          <w:rFonts w:ascii="Simplified Arabic" w:hAnsi="Simplified Arabic" w:cs="Simplified Arabic" w:hint="cs"/>
          <w:b/>
          <w:bCs/>
          <w:color w:val="000000" w:themeColor="text1"/>
          <w:sz w:val="40"/>
          <w:szCs w:val="40"/>
          <w:rtl/>
          <w:lang w:bidi="ar-EG"/>
        </w:rPr>
        <w:lastRenderedPageBreak/>
        <w:t>قائمة المحتويات</w:t>
      </w:r>
      <w:bookmarkEnd w:id="4"/>
    </w:p>
    <w:sdt>
      <w:sdtPr>
        <w:rPr>
          <w:rFonts w:ascii="Simplified Arabic" w:eastAsiaTheme="minorHAnsi" w:hAnsi="Simplified Arabic" w:cs="Simplified Arabic"/>
          <w:b/>
          <w:bCs/>
          <w:color w:val="auto"/>
          <w:kern w:val="2"/>
          <w:sz w:val="28"/>
          <w:szCs w:val="28"/>
          <w14:ligatures w14:val="standardContextual"/>
        </w:rPr>
        <w:id w:val="633683581"/>
        <w:docPartObj>
          <w:docPartGallery w:val="Table of Contents"/>
          <w:docPartUnique/>
        </w:docPartObj>
      </w:sdtPr>
      <w:sdtEndPr>
        <w:rPr>
          <w:noProof/>
          <w:rtl/>
        </w:rPr>
      </w:sdtEndPr>
      <w:sdtContent>
        <w:p w14:paraId="4C82548B" w14:textId="093F5CB6" w:rsidR="002952A9" w:rsidRPr="002952A9" w:rsidRDefault="002952A9" w:rsidP="002952A9">
          <w:pPr>
            <w:pStyle w:val="TOCHeading"/>
            <w:spacing w:line="240" w:lineRule="auto"/>
            <w:rPr>
              <w:rFonts w:ascii="Simplified Arabic" w:hAnsi="Simplified Arabic" w:cs="Simplified Arabic"/>
              <w:b/>
              <w:bCs/>
              <w:sz w:val="2"/>
              <w:szCs w:val="2"/>
            </w:rPr>
          </w:pPr>
        </w:p>
        <w:p w14:paraId="0A8FB4BB"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r w:rsidRPr="002952A9">
            <w:rPr>
              <w:rFonts w:ascii="Simplified Arabic" w:hAnsi="Simplified Arabic" w:cs="Simplified Arabic"/>
              <w:b/>
              <w:bCs/>
              <w:sz w:val="28"/>
              <w:szCs w:val="28"/>
            </w:rPr>
            <w:fldChar w:fldCharType="begin"/>
          </w:r>
          <w:r w:rsidRPr="002952A9">
            <w:rPr>
              <w:rFonts w:ascii="Simplified Arabic" w:hAnsi="Simplified Arabic" w:cs="Simplified Arabic"/>
              <w:b/>
              <w:bCs/>
              <w:sz w:val="28"/>
              <w:szCs w:val="28"/>
            </w:rPr>
            <w:instrText xml:space="preserve"> TOC \o "1-3" \h \z \u </w:instrText>
          </w:r>
          <w:r w:rsidRPr="002952A9">
            <w:rPr>
              <w:rFonts w:ascii="Simplified Arabic" w:hAnsi="Simplified Arabic" w:cs="Simplified Arabic"/>
              <w:b/>
              <w:bCs/>
              <w:sz w:val="28"/>
              <w:szCs w:val="28"/>
            </w:rPr>
            <w:fldChar w:fldCharType="separate"/>
          </w:r>
          <w:hyperlink w:anchor="_Toc236968157" w:history="1">
            <w:r w:rsidRPr="002952A9">
              <w:rPr>
                <w:rStyle w:val="Hyperlink"/>
                <w:rFonts w:ascii="Simplified Arabic" w:hAnsi="Simplified Arabic" w:cs="Simplified Arabic"/>
                <w:b/>
                <w:bCs/>
                <w:noProof/>
                <w:sz w:val="28"/>
                <w:szCs w:val="28"/>
                <w:rtl/>
                <w:lang w:bidi="ar-EG"/>
              </w:rPr>
              <w:t>بسم الله الرحمن الرحيم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Toc236968157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hint="eastAsia"/>
                <w:b/>
                <w:bCs/>
                <w:noProof/>
                <w:webHidden/>
                <w:sz w:val="28"/>
                <w:szCs w:val="28"/>
                <w:rtl/>
              </w:rPr>
              <w:t>‌أ</w:t>
            </w:r>
            <w:r w:rsidRPr="002952A9">
              <w:rPr>
                <w:rFonts w:ascii="Simplified Arabic" w:hAnsi="Simplified Arabic" w:cs="Simplified Arabic"/>
                <w:b/>
                <w:bCs/>
                <w:noProof/>
                <w:webHidden/>
                <w:sz w:val="28"/>
                <w:szCs w:val="28"/>
                <w:rtl/>
              </w:rPr>
              <w:fldChar w:fldCharType="end"/>
            </w:r>
          </w:hyperlink>
        </w:p>
        <w:p w14:paraId="4615219B"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58" w:history="1">
            <w:r w:rsidRPr="002952A9">
              <w:rPr>
                <w:rStyle w:val="Hyperlink"/>
                <w:rFonts w:ascii="Simplified Arabic" w:hAnsi="Simplified Arabic" w:cs="Simplified Arabic"/>
                <w:b/>
                <w:bCs/>
                <w:noProof/>
                <w:sz w:val="28"/>
                <w:szCs w:val="28"/>
                <w:rtl/>
                <w:lang w:bidi="ar-EG"/>
              </w:rPr>
              <w:t>الإهداء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Toc236968158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hint="eastAsia"/>
                <w:b/>
                <w:bCs/>
                <w:noProof/>
                <w:webHidden/>
                <w:sz w:val="28"/>
                <w:szCs w:val="28"/>
                <w:rtl/>
              </w:rPr>
              <w:t>‌ب</w:t>
            </w:r>
            <w:r w:rsidRPr="002952A9">
              <w:rPr>
                <w:rFonts w:ascii="Simplified Arabic" w:hAnsi="Simplified Arabic" w:cs="Simplified Arabic"/>
                <w:b/>
                <w:bCs/>
                <w:noProof/>
                <w:webHidden/>
                <w:sz w:val="28"/>
                <w:szCs w:val="28"/>
                <w:rtl/>
              </w:rPr>
              <w:fldChar w:fldCharType="end"/>
            </w:r>
          </w:hyperlink>
        </w:p>
        <w:p w14:paraId="33B70F93"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59" w:history="1">
            <w:r w:rsidRPr="002952A9">
              <w:rPr>
                <w:rStyle w:val="Hyperlink"/>
                <w:rFonts w:ascii="Simplified Arabic" w:hAnsi="Simplified Arabic" w:cs="Simplified Arabic"/>
                <w:b/>
                <w:bCs/>
                <w:noProof/>
                <w:sz w:val="28"/>
                <w:szCs w:val="28"/>
                <w:rtl/>
                <w:lang w:bidi="ar-EG"/>
              </w:rPr>
              <w:t>الشكر والتقدير</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Toc236968159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hint="eastAsia"/>
                <w:b/>
                <w:bCs/>
                <w:noProof/>
                <w:webHidden/>
                <w:sz w:val="28"/>
                <w:szCs w:val="28"/>
                <w:rtl/>
              </w:rPr>
              <w:t>‌ج</w:t>
            </w:r>
            <w:r w:rsidRPr="002952A9">
              <w:rPr>
                <w:rFonts w:ascii="Simplified Arabic" w:hAnsi="Simplified Arabic" w:cs="Simplified Arabic"/>
                <w:b/>
                <w:bCs/>
                <w:noProof/>
                <w:webHidden/>
                <w:sz w:val="28"/>
                <w:szCs w:val="28"/>
                <w:rtl/>
              </w:rPr>
              <w:fldChar w:fldCharType="end"/>
            </w:r>
          </w:hyperlink>
        </w:p>
        <w:p w14:paraId="10DD5332"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60" w:history="1">
            <w:r w:rsidRPr="002952A9">
              <w:rPr>
                <w:rStyle w:val="Hyperlink"/>
                <w:rFonts w:ascii="Simplified Arabic" w:hAnsi="Simplified Arabic" w:cs="Simplified Arabic"/>
                <w:b/>
                <w:bCs/>
                <w:noProof/>
                <w:sz w:val="28"/>
                <w:szCs w:val="28"/>
                <w:rtl/>
                <w:lang w:bidi="ar-EG"/>
              </w:rPr>
              <w:t>المستخلص</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Toc236968160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hint="eastAsia"/>
                <w:b/>
                <w:bCs/>
                <w:noProof/>
                <w:webHidden/>
                <w:sz w:val="28"/>
                <w:szCs w:val="28"/>
                <w:rtl/>
              </w:rPr>
              <w:t>‌د</w:t>
            </w:r>
            <w:r w:rsidRPr="002952A9">
              <w:rPr>
                <w:rFonts w:ascii="Simplified Arabic" w:hAnsi="Simplified Arabic" w:cs="Simplified Arabic"/>
                <w:b/>
                <w:bCs/>
                <w:noProof/>
                <w:webHidden/>
                <w:sz w:val="28"/>
                <w:szCs w:val="28"/>
                <w:rtl/>
              </w:rPr>
              <w:fldChar w:fldCharType="end"/>
            </w:r>
          </w:hyperlink>
        </w:p>
        <w:p w14:paraId="15CD6202"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61" w:history="1">
            <w:r w:rsidRPr="002952A9">
              <w:rPr>
                <w:rStyle w:val="Hyperlink"/>
                <w:rFonts w:ascii="Simplified Arabic" w:hAnsi="Simplified Arabic" w:cs="Simplified Arabic"/>
                <w:b/>
                <w:bCs/>
                <w:noProof/>
                <w:sz w:val="28"/>
                <w:szCs w:val="28"/>
                <w:rtl/>
                <w:lang w:bidi="ar-EG"/>
              </w:rPr>
              <w:t>قائمة المحتويات</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Toc236968161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hint="eastAsia"/>
                <w:b/>
                <w:bCs/>
                <w:noProof/>
                <w:webHidden/>
                <w:sz w:val="28"/>
                <w:szCs w:val="28"/>
                <w:rtl/>
              </w:rPr>
              <w:t>‌ه</w:t>
            </w:r>
            <w:r w:rsidRPr="002952A9">
              <w:rPr>
                <w:rFonts w:ascii="Simplified Arabic" w:hAnsi="Simplified Arabic" w:cs="Simplified Arabic"/>
                <w:b/>
                <w:bCs/>
                <w:noProof/>
                <w:webHidden/>
                <w:sz w:val="28"/>
                <w:szCs w:val="28"/>
                <w:rtl/>
              </w:rPr>
              <w:fldChar w:fldCharType="end"/>
            </w:r>
          </w:hyperlink>
        </w:p>
        <w:p w14:paraId="0335AD17"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62" w:history="1">
            <w:r w:rsidRPr="002952A9">
              <w:rPr>
                <w:rStyle w:val="Hyperlink"/>
                <w:rFonts w:ascii="Simplified Arabic" w:hAnsi="Simplified Arabic" w:cs="Simplified Arabic"/>
                <w:b/>
                <w:bCs/>
                <w:noProof/>
                <w:sz w:val="28"/>
                <w:szCs w:val="28"/>
                <w:rtl/>
                <w:lang w:bidi="ar-EG"/>
              </w:rPr>
              <w:t>قائمة الجداول</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Toc236968162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hint="eastAsia"/>
                <w:b/>
                <w:bCs/>
                <w:noProof/>
                <w:webHidden/>
                <w:sz w:val="28"/>
                <w:szCs w:val="28"/>
                <w:rtl/>
              </w:rPr>
              <w:t>‌ح</w:t>
            </w:r>
            <w:r w:rsidRPr="002952A9">
              <w:rPr>
                <w:rFonts w:ascii="Simplified Arabic" w:hAnsi="Simplified Arabic" w:cs="Simplified Arabic"/>
                <w:b/>
                <w:bCs/>
                <w:noProof/>
                <w:webHidden/>
                <w:sz w:val="28"/>
                <w:szCs w:val="28"/>
                <w:rtl/>
              </w:rPr>
              <w:fldChar w:fldCharType="end"/>
            </w:r>
          </w:hyperlink>
        </w:p>
        <w:p w14:paraId="3D3DEDF9"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63" w:history="1">
            <w:r w:rsidRPr="002952A9">
              <w:rPr>
                <w:rStyle w:val="Hyperlink"/>
                <w:rFonts w:ascii="Simplified Arabic" w:hAnsi="Simplified Arabic" w:cs="Simplified Arabic"/>
                <w:b/>
                <w:bCs/>
                <w:noProof/>
                <w:sz w:val="28"/>
                <w:szCs w:val="28"/>
                <w:rtl/>
              </w:rPr>
              <w:t>أولًا: مقدمة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Toc236968163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1</w:t>
            </w:r>
            <w:r w:rsidRPr="002952A9">
              <w:rPr>
                <w:rFonts w:ascii="Simplified Arabic" w:hAnsi="Simplified Arabic" w:cs="Simplified Arabic"/>
                <w:b/>
                <w:bCs/>
                <w:noProof/>
                <w:webHidden/>
                <w:sz w:val="28"/>
                <w:szCs w:val="28"/>
                <w:rtl/>
              </w:rPr>
              <w:fldChar w:fldCharType="end"/>
            </w:r>
          </w:hyperlink>
        </w:p>
        <w:p w14:paraId="0BDF4028"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64" w:history="1">
            <w:r w:rsidRPr="002952A9">
              <w:rPr>
                <w:rStyle w:val="Hyperlink"/>
                <w:rFonts w:ascii="Simplified Arabic" w:hAnsi="Simplified Arabic" w:cs="Simplified Arabic"/>
                <w:b/>
                <w:bCs/>
                <w:noProof/>
                <w:sz w:val="28"/>
                <w:szCs w:val="28"/>
                <w:rtl/>
              </w:rPr>
              <w:t>ثانيًا: مشكلة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Toc236968164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w:t>
            </w:r>
            <w:r w:rsidRPr="002952A9">
              <w:rPr>
                <w:rFonts w:ascii="Simplified Arabic" w:hAnsi="Simplified Arabic" w:cs="Simplified Arabic"/>
                <w:b/>
                <w:bCs/>
                <w:noProof/>
                <w:webHidden/>
                <w:sz w:val="28"/>
                <w:szCs w:val="28"/>
                <w:rtl/>
              </w:rPr>
              <w:fldChar w:fldCharType="end"/>
            </w:r>
          </w:hyperlink>
        </w:p>
        <w:p w14:paraId="0EACE8B8"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65" w:history="1">
            <w:r w:rsidRPr="002952A9">
              <w:rPr>
                <w:rStyle w:val="Hyperlink"/>
                <w:rFonts w:ascii="Simplified Arabic" w:hAnsi="Simplified Arabic" w:cs="Simplified Arabic"/>
                <w:b/>
                <w:bCs/>
                <w:noProof/>
                <w:sz w:val="28"/>
                <w:szCs w:val="28"/>
                <w:rtl/>
              </w:rPr>
              <w:t>ثالثًا: أهمية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Toc236968165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w:t>
            </w:r>
            <w:r w:rsidRPr="002952A9">
              <w:rPr>
                <w:rFonts w:ascii="Simplified Arabic" w:hAnsi="Simplified Arabic" w:cs="Simplified Arabic"/>
                <w:b/>
                <w:bCs/>
                <w:noProof/>
                <w:webHidden/>
                <w:sz w:val="28"/>
                <w:szCs w:val="28"/>
                <w:rtl/>
              </w:rPr>
              <w:fldChar w:fldCharType="end"/>
            </w:r>
          </w:hyperlink>
        </w:p>
        <w:p w14:paraId="1A689870"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66" w:history="1">
            <w:r w:rsidRPr="002952A9">
              <w:rPr>
                <w:rStyle w:val="Hyperlink"/>
                <w:rFonts w:ascii="Simplified Arabic" w:hAnsi="Simplified Arabic" w:cs="Simplified Arabic"/>
                <w:b/>
                <w:bCs/>
                <w:noProof/>
                <w:sz w:val="28"/>
                <w:szCs w:val="28"/>
                <w:rtl/>
              </w:rPr>
              <w:t>رابعًا: أهداف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Toc236968166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4</w:t>
            </w:r>
            <w:r w:rsidRPr="002952A9">
              <w:rPr>
                <w:rFonts w:ascii="Simplified Arabic" w:hAnsi="Simplified Arabic" w:cs="Simplified Arabic"/>
                <w:b/>
                <w:bCs/>
                <w:noProof/>
                <w:webHidden/>
                <w:sz w:val="28"/>
                <w:szCs w:val="28"/>
                <w:rtl/>
              </w:rPr>
              <w:fldChar w:fldCharType="end"/>
            </w:r>
          </w:hyperlink>
        </w:p>
        <w:p w14:paraId="39ACC001"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67" w:history="1">
            <w:r w:rsidRPr="002952A9">
              <w:rPr>
                <w:rStyle w:val="Hyperlink"/>
                <w:rFonts w:ascii="Simplified Arabic" w:hAnsi="Simplified Arabic" w:cs="Simplified Arabic"/>
                <w:b/>
                <w:bCs/>
                <w:noProof/>
                <w:sz w:val="28"/>
                <w:szCs w:val="28"/>
                <w:rtl/>
              </w:rPr>
              <w:t>خامسا: تساؤلات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Toc236968167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5</w:t>
            </w:r>
            <w:r w:rsidRPr="002952A9">
              <w:rPr>
                <w:rFonts w:ascii="Simplified Arabic" w:hAnsi="Simplified Arabic" w:cs="Simplified Arabic"/>
                <w:b/>
                <w:bCs/>
                <w:noProof/>
                <w:webHidden/>
                <w:sz w:val="28"/>
                <w:szCs w:val="28"/>
                <w:rtl/>
              </w:rPr>
              <w:fldChar w:fldCharType="end"/>
            </w:r>
          </w:hyperlink>
        </w:p>
        <w:p w14:paraId="334EAC7F"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68" w:history="1">
            <w:r w:rsidRPr="002952A9">
              <w:rPr>
                <w:rStyle w:val="Hyperlink"/>
                <w:rFonts w:ascii="Simplified Arabic" w:eastAsia="Times New Roman" w:hAnsi="Simplified Arabic" w:cs="Simplified Arabic"/>
                <w:b/>
                <w:bCs/>
                <w:noProof/>
                <w:sz w:val="28"/>
                <w:szCs w:val="28"/>
                <w:rtl/>
              </w:rPr>
              <w:t>سادسا: الدراسات السابقة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Toc236968168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6</w:t>
            </w:r>
            <w:r w:rsidRPr="002952A9">
              <w:rPr>
                <w:rFonts w:ascii="Simplified Arabic" w:hAnsi="Simplified Arabic" w:cs="Simplified Arabic"/>
                <w:b/>
                <w:bCs/>
                <w:noProof/>
                <w:webHidden/>
                <w:sz w:val="28"/>
                <w:szCs w:val="28"/>
                <w:rtl/>
              </w:rPr>
              <w:fldChar w:fldCharType="end"/>
            </w:r>
          </w:hyperlink>
        </w:p>
        <w:p w14:paraId="6C3C5E93"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69" w:history="1">
            <w:r w:rsidRPr="002952A9">
              <w:rPr>
                <w:rStyle w:val="Hyperlink"/>
                <w:rFonts w:ascii="Simplified Arabic" w:eastAsia="Times New Roman" w:hAnsi="Simplified Arabic" w:cs="Simplified Arabic"/>
                <w:b/>
                <w:bCs/>
                <w:noProof/>
                <w:sz w:val="28"/>
                <w:szCs w:val="28"/>
                <w:rtl/>
              </w:rPr>
              <w:t>سابعا: التعقيب على الدراسات السابقة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Toc236968169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16</w:t>
            </w:r>
            <w:r w:rsidRPr="002952A9">
              <w:rPr>
                <w:rFonts w:ascii="Simplified Arabic" w:hAnsi="Simplified Arabic" w:cs="Simplified Arabic"/>
                <w:b/>
                <w:bCs/>
                <w:noProof/>
                <w:webHidden/>
                <w:sz w:val="28"/>
                <w:szCs w:val="28"/>
                <w:rtl/>
              </w:rPr>
              <w:fldChar w:fldCharType="end"/>
            </w:r>
          </w:hyperlink>
        </w:p>
        <w:p w14:paraId="63051075"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70" w:history="1">
            <w:r w:rsidRPr="002952A9">
              <w:rPr>
                <w:rStyle w:val="Hyperlink"/>
                <w:rFonts w:ascii="Simplified Arabic" w:eastAsia="Times New Roman" w:hAnsi="Simplified Arabic" w:cs="Simplified Arabic"/>
                <w:b/>
                <w:bCs/>
                <w:noProof/>
                <w:sz w:val="28"/>
                <w:szCs w:val="28"/>
                <w:rtl/>
              </w:rPr>
              <w:t>ثامنا: الفجوة البحثية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Toc236968170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17</w:t>
            </w:r>
            <w:r w:rsidRPr="002952A9">
              <w:rPr>
                <w:rFonts w:ascii="Simplified Arabic" w:hAnsi="Simplified Arabic" w:cs="Simplified Arabic"/>
                <w:b/>
                <w:bCs/>
                <w:noProof/>
                <w:webHidden/>
                <w:sz w:val="28"/>
                <w:szCs w:val="28"/>
                <w:rtl/>
              </w:rPr>
              <w:fldChar w:fldCharType="end"/>
            </w:r>
          </w:hyperlink>
        </w:p>
        <w:p w14:paraId="54553770"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71" w:history="1">
            <w:r w:rsidRPr="002952A9">
              <w:rPr>
                <w:rStyle w:val="Hyperlink"/>
                <w:rFonts w:ascii="Simplified Arabic" w:eastAsia="Times New Roman" w:hAnsi="Simplified Arabic" w:cs="Simplified Arabic"/>
                <w:b/>
                <w:bCs/>
                <w:noProof/>
                <w:sz w:val="28"/>
                <w:szCs w:val="28"/>
                <w:rtl/>
              </w:rPr>
              <w:t>الإطار المعرفى  للدراسة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Toc236968171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19</w:t>
            </w:r>
            <w:r w:rsidRPr="002952A9">
              <w:rPr>
                <w:rFonts w:ascii="Simplified Arabic" w:hAnsi="Simplified Arabic" w:cs="Simplified Arabic"/>
                <w:b/>
                <w:bCs/>
                <w:noProof/>
                <w:webHidden/>
                <w:sz w:val="28"/>
                <w:szCs w:val="28"/>
                <w:rtl/>
              </w:rPr>
              <w:fldChar w:fldCharType="end"/>
            </w:r>
          </w:hyperlink>
        </w:p>
        <w:p w14:paraId="643CA2D8"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72" w:history="1">
            <w:r w:rsidRPr="002952A9">
              <w:rPr>
                <w:rStyle w:val="Hyperlink"/>
                <w:rFonts w:ascii="Simplified Arabic" w:eastAsia="Times New Roman" w:hAnsi="Simplified Arabic" w:cs="Simplified Arabic"/>
                <w:b/>
                <w:bCs/>
                <w:noProof/>
                <w:sz w:val="28"/>
                <w:szCs w:val="28"/>
                <w:rtl/>
              </w:rPr>
              <w:t>المحتوى التسويقي التفاعلي عبر إنستجرام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Toc236968172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19</w:t>
            </w:r>
            <w:r w:rsidRPr="002952A9">
              <w:rPr>
                <w:rFonts w:ascii="Simplified Arabic" w:hAnsi="Simplified Arabic" w:cs="Simplified Arabic"/>
                <w:b/>
                <w:bCs/>
                <w:noProof/>
                <w:webHidden/>
                <w:sz w:val="28"/>
                <w:szCs w:val="28"/>
                <w:rtl/>
              </w:rPr>
              <w:fldChar w:fldCharType="end"/>
            </w:r>
          </w:hyperlink>
        </w:p>
        <w:p w14:paraId="05402C89"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73" w:history="1">
            <w:r w:rsidRPr="002952A9">
              <w:rPr>
                <w:rStyle w:val="Hyperlink"/>
                <w:rFonts w:ascii="Simplified Arabic" w:eastAsia="Times New Roman" w:hAnsi="Simplified Arabic" w:cs="Simplified Arabic"/>
                <w:b/>
                <w:bCs/>
                <w:noProof/>
                <w:sz w:val="28"/>
                <w:szCs w:val="28"/>
                <w:rtl/>
              </w:rPr>
              <w:t>أولًا: مفهوم المحتوى التسويقي التفاعلي عبر إنستجرام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Toc236968173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19</w:t>
            </w:r>
            <w:r w:rsidRPr="002952A9">
              <w:rPr>
                <w:rFonts w:ascii="Simplified Arabic" w:hAnsi="Simplified Arabic" w:cs="Simplified Arabic"/>
                <w:b/>
                <w:bCs/>
                <w:noProof/>
                <w:webHidden/>
                <w:sz w:val="28"/>
                <w:szCs w:val="28"/>
                <w:rtl/>
              </w:rPr>
              <w:fldChar w:fldCharType="end"/>
            </w:r>
          </w:hyperlink>
        </w:p>
        <w:p w14:paraId="09F9451C"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74" w:history="1">
            <w:r w:rsidRPr="002952A9">
              <w:rPr>
                <w:rStyle w:val="Hyperlink"/>
                <w:rFonts w:ascii="Simplified Arabic" w:eastAsia="Times New Roman" w:hAnsi="Simplified Arabic" w:cs="Simplified Arabic"/>
                <w:b/>
                <w:bCs/>
                <w:noProof/>
                <w:sz w:val="28"/>
                <w:szCs w:val="28"/>
                <w:rtl/>
              </w:rPr>
              <w:t>ثانيًا: أهمية المحتوى التسويقي التفاعلي عبر إنستجرام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Toc236968174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21</w:t>
            </w:r>
            <w:r w:rsidRPr="002952A9">
              <w:rPr>
                <w:rFonts w:ascii="Simplified Arabic" w:hAnsi="Simplified Arabic" w:cs="Simplified Arabic"/>
                <w:b/>
                <w:bCs/>
                <w:noProof/>
                <w:webHidden/>
                <w:sz w:val="28"/>
                <w:szCs w:val="28"/>
                <w:rtl/>
              </w:rPr>
              <w:fldChar w:fldCharType="end"/>
            </w:r>
          </w:hyperlink>
        </w:p>
        <w:p w14:paraId="3ADD05A2"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75" w:history="1">
            <w:r w:rsidRPr="002952A9">
              <w:rPr>
                <w:rStyle w:val="Hyperlink"/>
                <w:rFonts w:ascii="Simplified Arabic" w:eastAsia="Times New Roman" w:hAnsi="Simplified Arabic" w:cs="Simplified Arabic"/>
                <w:b/>
                <w:bCs/>
                <w:noProof/>
                <w:sz w:val="28"/>
                <w:szCs w:val="28"/>
                <w:rtl/>
              </w:rPr>
              <w:t>ثالثًا: أهداف المحتوى التسويقي التفاعلي عبر إنستجرام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Toc236968175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22</w:t>
            </w:r>
            <w:r w:rsidRPr="002952A9">
              <w:rPr>
                <w:rFonts w:ascii="Simplified Arabic" w:hAnsi="Simplified Arabic" w:cs="Simplified Arabic"/>
                <w:b/>
                <w:bCs/>
                <w:noProof/>
                <w:webHidden/>
                <w:sz w:val="28"/>
                <w:szCs w:val="28"/>
                <w:rtl/>
              </w:rPr>
              <w:fldChar w:fldCharType="end"/>
            </w:r>
          </w:hyperlink>
        </w:p>
        <w:p w14:paraId="4C2DF61C"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76" w:history="1">
            <w:r w:rsidRPr="002952A9">
              <w:rPr>
                <w:rStyle w:val="Hyperlink"/>
                <w:rFonts w:ascii="Simplified Arabic" w:eastAsia="Times New Roman" w:hAnsi="Simplified Arabic" w:cs="Simplified Arabic"/>
                <w:b/>
                <w:bCs/>
                <w:noProof/>
                <w:sz w:val="28"/>
                <w:szCs w:val="28"/>
                <w:rtl/>
              </w:rPr>
              <w:t>رابعًا: خصائص المحتوى التسويقي التفاعلي عبر إنستجرام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Toc236968176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24</w:t>
            </w:r>
            <w:r w:rsidRPr="002952A9">
              <w:rPr>
                <w:rFonts w:ascii="Simplified Arabic" w:hAnsi="Simplified Arabic" w:cs="Simplified Arabic"/>
                <w:b/>
                <w:bCs/>
                <w:noProof/>
                <w:webHidden/>
                <w:sz w:val="28"/>
                <w:szCs w:val="28"/>
                <w:rtl/>
              </w:rPr>
              <w:fldChar w:fldCharType="end"/>
            </w:r>
          </w:hyperlink>
        </w:p>
        <w:p w14:paraId="1A477D58"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77" w:history="1">
            <w:r w:rsidRPr="002952A9">
              <w:rPr>
                <w:rStyle w:val="Hyperlink"/>
                <w:rFonts w:ascii="Simplified Arabic" w:eastAsia="Times New Roman" w:hAnsi="Simplified Arabic" w:cs="Simplified Arabic"/>
                <w:b/>
                <w:bCs/>
                <w:noProof/>
                <w:sz w:val="28"/>
                <w:szCs w:val="28"/>
                <w:rtl/>
              </w:rPr>
              <w:t>خامسًا: أبعاد المحتوى التسويقي التفاعلي عبر إنستجرام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Toc236968177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25</w:t>
            </w:r>
            <w:r w:rsidRPr="002952A9">
              <w:rPr>
                <w:rFonts w:ascii="Simplified Arabic" w:hAnsi="Simplified Arabic" w:cs="Simplified Arabic"/>
                <w:b/>
                <w:bCs/>
                <w:noProof/>
                <w:webHidden/>
                <w:sz w:val="28"/>
                <w:szCs w:val="28"/>
                <w:rtl/>
              </w:rPr>
              <w:fldChar w:fldCharType="end"/>
            </w:r>
          </w:hyperlink>
        </w:p>
        <w:p w14:paraId="43A06565"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78" w:history="1">
            <w:r w:rsidRPr="002952A9">
              <w:rPr>
                <w:rStyle w:val="Hyperlink"/>
                <w:rFonts w:ascii="Simplified Arabic" w:eastAsia="Times New Roman" w:hAnsi="Simplified Arabic" w:cs="Simplified Arabic"/>
                <w:b/>
                <w:bCs/>
                <w:noProof/>
                <w:sz w:val="28"/>
                <w:szCs w:val="28"/>
                <w:rtl/>
              </w:rPr>
              <w:t>سادسًا: أشكال المحتوى التسويقي التفاعلي عبر إنستجرام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Toc236968178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27</w:t>
            </w:r>
            <w:r w:rsidRPr="002952A9">
              <w:rPr>
                <w:rFonts w:ascii="Simplified Arabic" w:hAnsi="Simplified Arabic" w:cs="Simplified Arabic"/>
                <w:b/>
                <w:bCs/>
                <w:noProof/>
                <w:webHidden/>
                <w:sz w:val="28"/>
                <w:szCs w:val="28"/>
                <w:rtl/>
              </w:rPr>
              <w:fldChar w:fldCharType="end"/>
            </w:r>
          </w:hyperlink>
        </w:p>
        <w:p w14:paraId="7B5EB804"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79" w:history="1">
            <w:r w:rsidRPr="002952A9">
              <w:rPr>
                <w:rStyle w:val="Hyperlink"/>
                <w:rFonts w:ascii="Simplified Arabic" w:eastAsia="Times New Roman" w:hAnsi="Simplified Arabic" w:cs="Simplified Arabic"/>
                <w:b/>
                <w:bCs/>
                <w:noProof/>
                <w:sz w:val="28"/>
                <w:szCs w:val="28"/>
                <w:rtl/>
              </w:rPr>
              <w:t>سابعًا: العوامل المؤثرة في فاعلية المحتوى التسويقي التفاعلي</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Toc236968179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27</w:t>
            </w:r>
            <w:r w:rsidRPr="002952A9">
              <w:rPr>
                <w:rFonts w:ascii="Simplified Arabic" w:hAnsi="Simplified Arabic" w:cs="Simplified Arabic"/>
                <w:b/>
                <w:bCs/>
                <w:noProof/>
                <w:webHidden/>
                <w:sz w:val="28"/>
                <w:szCs w:val="28"/>
                <w:rtl/>
              </w:rPr>
              <w:fldChar w:fldCharType="end"/>
            </w:r>
          </w:hyperlink>
        </w:p>
        <w:p w14:paraId="7BC679F8"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0" w:history="1">
            <w:r w:rsidRPr="002952A9">
              <w:rPr>
                <w:rStyle w:val="Hyperlink"/>
                <w:rFonts w:ascii="Simplified Arabic" w:eastAsia="Times New Roman" w:hAnsi="Simplified Arabic" w:cs="Simplified Arabic"/>
                <w:b/>
                <w:bCs/>
                <w:noProof/>
                <w:sz w:val="28"/>
                <w:szCs w:val="28"/>
                <w:rtl/>
              </w:rPr>
              <w:t>ثامنًا: التسويق عبر إنستجرام في قطاع الأزياء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Toc236968180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28</w:t>
            </w:r>
            <w:r w:rsidRPr="002952A9">
              <w:rPr>
                <w:rFonts w:ascii="Simplified Arabic" w:hAnsi="Simplified Arabic" w:cs="Simplified Arabic"/>
                <w:b/>
                <w:bCs/>
                <w:noProof/>
                <w:webHidden/>
                <w:sz w:val="28"/>
                <w:szCs w:val="28"/>
                <w:rtl/>
              </w:rPr>
              <w:fldChar w:fldCharType="end"/>
            </w:r>
          </w:hyperlink>
        </w:p>
        <w:p w14:paraId="08421D80"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81" w:history="1">
            <w:r w:rsidRPr="002952A9">
              <w:rPr>
                <w:rStyle w:val="Hyperlink"/>
                <w:rFonts w:ascii="Simplified Arabic" w:eastAsia="Times New Roman" w:hAnsi="Simplified Arabic" w:cs="Simplified Arabic"/>
                <w:b/>
                <w:bCs/>
                <w:noProof/>
                <w:sz w:val="28"/>
                <w:szCs w:val="28"/>
                <w:rtl/>
              </w:rPr>
              <w:t>قرارات الشراء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Toc236968181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29</w:t>
            </w:r>
            <w:r w:rsidRPr="002952A9">
              <w:rPr>
                <w:rFonts w:ascii="Simplified Arabic" w:hAnsi="Simplified Arabic" w:cs="Simplified Arabic"/>
                <w:b/>
                <w:bCs/>
                <w:noProof/>
                <w:webHidden/>
                <w:sz w:val="28"/>
                <w:szCs w:val="28"/>
                <w:rtl/>
              </w:rPr>
              <w:fldChar w:fldCharType="end"/>
            </w:r>
          </w:hyperlink>
        </w:p>
        <w:p w14:paraId="6B727B75"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2" w:history="1">
            <w:r w:rsidRPr="002952A9">
              <w:rPr>
                <w:rStyle w:val="Hyperlink"/>
                <w:rFonts w:ascii="Simplified Arabic" w:eastAsia="Times New Roman" w:hAnsi="Simplified Arabic" w:cs="Simplified Arabic"/>
                <w:b/>
                <w:bCs/>
                <w:noProof/>
                <w:sz w:val="28"/>
                <w:szCs w:val="28"/>
                <w:rtl/>
              </w:rPr>
              <w:t>أولًا: مفهوم قرار الشراء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Toc236968182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29</w:t>
            </w:r>
            <w:r w:rsidRPr="002952A9">
              <w:rPr>
                <w:rFonts w:ascii="Simplified Arabic" w:hAnsi="Simplified Arabic" w:cs="Simplified Arabic"/>
                <w:b/>
                <w:bCs/>
                <w:noProof/>
                <w:webHidden/>
                <w:sz w:val="28"/>
                <w:szCs w:val="28"/>
                <w:rtl/>
              </w:rPr>
              <w:fldChar w:fldCharType="end"/>
            </w:r>
          </w:hyperlink>
        </w:p>
        <w:p w14:paraId="21F72E0B"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3" w:history="1">
            <w:r w:rsidRPr="002952A9">
              <w:rPr>
                <w:rStyle w:val="Hyperlink"/>
                <w:rFonts w:ascii="Simplified Arabic" w:eastAsia="Times New Roman" w:hAnsi="Simplified Arabic" w:cs="Simplified Arabic"/>
                <w:b/>
                <w:bCs/>
                <w:noProof/>
                <w:sz w:val="28"/>
                <w:szCs w:val="28"/>
                <w:rtl/>
              </w:rPr>
              <w:t>ثانيًا: أهمية دراسة قرار الشراء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Toc236968183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31</w:t>
            </w:r>
            <w:r w:rsidRPr="002952A9">
              <w:rPr>
                <w:rFonts w:ascii="Simplified Arabic" w:hAnsi="Simplified Arabic" w:cs="Simplified Arabic"/>
                <w:b/>
                <w:bCs/>
                <w:noProof/>
                <w:webHidden/>
                <w:sz w:val="28"/>
                <w:szCs w:val="28"/>
                <w:rtl/>
              </w:rPr>
              <w:fldChar w:fldCharType="end"/>
            </w:r>
          </w:hyperlink>
        </w:p>
        <w:p w14:paraId="22AE1D43"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4" w:history="1">
            <w:r w:rsidRPr="002952A9">
              <w:rPr>
                <w:rStyle w:val="Hyperlink"/>
                <w:rFonts w:ascii="Simplified Arabic" w:eastAsia="Times New Roman" w:hAnsi="Simplified Arabic" w:cs="Simplified Arabic"/>
                <w:b/>
                <w:bCs/>
                <w:noProof/>
                <w:sz w:val="28"/>
                <w:szCs w:val="28"/>
                <w:rtl/>
              </w:rPr>
              <w:t>ثالثًا: أهداف دراسة قرار الشراء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Toc236968184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32</w:t>
            </w:r>
            <w:r w:rsidRPr="002952A9">
              <w:rPr>
                <w:rFonts w:ascii="Simplified Arabic" w:hAnsi="Simplified Arabic" w:cs="Simplified Arabic"/>
                <w:b/>
                <w:bCs/>
                <w:noProof/>
                <w:webHidden/>
                <w:sz w:val="28"/>
                <w:szCs w:val="28"/>
                <w:rtl/>
              </w:rPr>
              <w:fldChar w:fldCharType="end"/>
            </w:r>
          </w:hyperlink>
        </w:p>
        <w:p w14:paraId="0CA54ED6"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5" w:history="1">
            <w:r w:rsidRPr="002952A9">
              <w:rPr>
                <w:rStyle w:val="Hyperlink"/>
                <w:rFonts w:ascii="Simplified Arabic" w:eastAsia="Times New Roman" w:hAnsi="Simplified Arabic" w:cs="Simplified Arabic"/>
                <w:b/>
                <w:bCs/>
                <w:noProof/>
                <w:sz w:val="28"/>
                <w:szCs w:val="28"/>
                <w:rtl/>
              </w:rPr>
              <w:t>رابعًا: مراحل قرار الشراء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Toc236968185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34</w:t>
            </w:r>
            <w:r w:rsidRPr="002952A9">
              <w:rPr>
                <w:rFonts w:ascii="Simplified Arabic" w:hAnsi="Simplified Arabic" w:cs="Simplified Arabic"/>
                <w:b/>
                <w:bCs/>
                <w:noProof/>
                <w:webHidden/>
                <w:sz w:val="28"/>
                <w:szCs w:val="28"/>
                <w:rtl/>
              </w:rPr>
              <w:fldChar w:fldCharType="end"/>
            </w:r>
          </w:hyperlink>
        </w:p>
        <w:p w14:paraId="3CCE23C3"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6" w:history="1">
            <w:r w:rsidRPr="002952A9">
              <w:rPr>
                <w:rStyle w:val="Hyperlink"/>
                <w:rFonts w:ascii="Simplified Arabic" w:eastAsia="Times New Roman" w:hAnsi="Simplified Arabic" w:cs="Simplified Arabic"/>
                <w:b/>
                <w:bCs/>
                <w:noProof/>
                <w:sz w:val="28"/>
                <w:szCs w:val="28"/>
                <w:rtl/>
              </w:rPr>
              <w:t>خامسًا: أبعاد قرار الشراء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Toc236968186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35</w:t>
            </w:r>
            <w:r w:rsidRPr="002952A9">
              <w:rPr>
                <w:rFonts w:ascii="Simplified Arabic" w:hAnsi="Simplified Arabic" w:cs="Simplified Arabic"/>
                <w:b/>
                <w:bCs/>
                <w:noProof/>
                <w:webHidden/>
                <w:sz w:val="28"/>
                <w:szCs w:val="28"/>
                <w:rtl/>
              </w:rPr>
              <w:fldChar w:fldCharType="end"/>
            </w:r>
          </w:hyperlink>
        </w:p>
        <w:p w14:paraId="4B3EB646"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7" w:history="1">
            <w:r w:rsidRPr="002952A9">
              <w:rPr>
                <w:rStyle w:val="Hyperlink"/>
                <w:rFonts w:ascii="Simplified Arabic" w:eastAsia="Times New Roman" w:hAnsi="Simplified Arabic" w:cs="Simplified Arabic"/>
                <w:b/>
                <w:bCs/>
                <w:noProof/>
                <w:sz w:val="28"/>
                <w:szCs w:val="28"/>
                <w:rtl/>
              </w:rPr>
              <w:t>سادسًا: العوامل المؤثرة في قرار الشراء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Toc236968187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36</w:t>
            </w:r>
            <w:r w:rsidRPr="002952A9">
              <w:rPr>
                <w:rFonts w:ascii="Simplified Arabic" w:hAnsi="Simplified Arabic" w:cs="Simplified Arabic"/>
                <w:b/>
                <w:bCs/>
                <w:noProof/>
                <w:webHidden/>
                <w:sz w:val="28"/>
                <w:szCs w:val="28"/>
                <w:rtl/>
              </w:rPr>
              <w:fldChar w:fldCharType="end"/>
            </w:r>
          </w:hyperlink>
        </w:p>
        <w:p w14:paraId="3FE36B61"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8" w:history="1">
            <w:r w:rsidRPr="002952A9">
              <w:rPr>
                <w:rStyle w:val="Hyperlink"/>
                <w:rFonts w:ascii="Simplified Arabic" w:eastAsia="Times New Roman" w:hAnsi="Simplified Arabic" w:cs="Simplified Arabic"/>
                <w:b/>
                <w:bCs/>
                <w:noProof/>
                <w:sz w:val="28"/>
                <w:szCs w:val="28"/>
                <w:rtl/>
              </w:rPr>
              <w:t>سابعًا: قرار الشراء في البيئة الرقمية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Toc236968188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37</w:t>
            </w:r>
            <w:r w:rsidRPr="002952A9">
              <w:rPr>
                <w:rFonts w:ascii="Simplified Arabic" w:hAnsi="Simplified Arabic" w:cs="Simplified Arabic"/>
                <w:b/>
                <w:bCs/>
                <w:noProof/>
                <w:webHidden/>
                <w:sz w:val="28"/>
                <w:szCs w:val="28"/>
                <w:rtl/>
              </w:rPr>
              <w:fldChar w:fldCharType="end"/>
            </w:r>
          </w:hyperlink>
        </w:p>
        <w:p w14:paraId="129B3AD0" w14:textId="77777777" w:rsidR="002952A9" w:rsidRPr="002952A9" w:rsidRDefault="002952A9" w:rsidP="002952A9">
          <w:pPr>
            <w:pStyle w:val="TOC3"/>
            <w:tabs>
              <w:tab w:val="right" w:leader="dot" w:pos="9062"/>
            </w:tabs>
            <w:spacing w:line="240" w:lineRule="auto"/>
            <w:rPr>
              <w:rFonts w:ascii="Simplified Arabic" w:hAnsi="Simplified Arabic" w:cs="Simplified Arabic"/>
              <w:b/>
              <w:bCs/>
              <w:noProof/>
              <w:sz w:val="28"/>
              <w:szCs w:val="28"/>
              <w:rtl/>
            </w:rPr>
          </w:pPr>
          <w:hyperlink w:anchor="_Toc236968189" w:history="1">
            <w:r w:rsidRPr="002952A9">
              <w:rPr>
                <w:rStyle w:val="Hyperlink"/>
                <w:rFonts w:ascii="Simplified Arabic" w:eastAsia="Times New Roman" w:hAnsi="Simplified Arabic" w:cs="Simplified Arabic"/>
                <w:b/>
                <w:bCs/>
                <w:noProof/>
                <w:sz w:val="28"/>
                <w:szCs w:val="28"/>
                <w:rtl/>
              </w:rPr>
              <w:t>ثامنًا: قرار شراء الأزياء لدى الشابات</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Toc236968189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38</w:t>
            </w:r>
            <w:r w:rsidRPr="002952A9">
              <w:rPr>
                <w:rFonts w:ascii="Simplified Arabic" w:hAnsi="Simplified Arabic" w:cs="Simplified Arabic"/>
                <w:b/>
                <w:bCs/>
                <w:noProof/>
                <w:webHidden/>
                <w:sz w:val="28"/>
                <w:szCs w:val="28"/>
                <w:rtl/>
              </w:rPr>
              <w:fldChar w:fldCharType="end"/>
            </w:r>
          </w:hyperlink>
        </w:p>
        <w:p w14:paraId="682BF77B"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90" w:history="1">
            <w:r w:rsidRPr="002952A9">
              <w:rPr>
                <w:rStyle w:val="Hyperlink"/>
                <w:rFonts w:ascii="Simplified Arabic" w:eastAsia="Times New Roman" w:hAnsi="Simplified Arabic" w:cs="Simplified Arabic"/>
                <w:b/>
                <w:bCs/>
                <w:noProof/>
                <w:sz w:val="28"/>
                <w:szCs w:val="28"/>
                <w:rtl/>
              </w:rPr>
              <w:t>الإجراءات المنهجية للدراسة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Toc236968190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39</w:t>
            </w:r>
            <w:r w:rsidRPr="002952A9">
              <w:rPr>
                <w:rFonts w:ascii="Simplified Arabic" w:hAnsi="Simplified Arabic" w:cs="Simplified Arabic"/>
                <w:b/>
                <w:bCs/>
                <w:noProof/>
                <w:webHidden/>
                <w:sz w:val="28"/>
                <w:szCs w:val="28"/>
                <w:rtl/>
              </w:rPr>
              <w:fldChar w:fldCharType="end"/>
            </w:r>
          </w:hyperlink>
        </w:p>
        <w:p w14:paraId="79C2132E"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91" w:history="1">
            <w:r w:rsidRPr="002952A9">
              <w:rPr>
                <w:rStyle w:val="Hyperlink"/>
                <w:rFonts w:ascii="Simplified Arabic" w:eastAsia="Times New Roman" w:hAnsi="Simplified Arabic" w:cs="Simplified Arabic"/>
                <w:b/>
                <w:bCs/>
                <w:noProof/>
                <w:sz w:val="28"/>
                <w:szCs w:val="28"/>
                <w:rtl/>
              </w:rPr>
              <w:t>أولاً: نوع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Toc236968191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39</w:t>
            </w:r>
            <w:r w:rsidRPr="002952A9">
              <w:rPr>
                <w:rFonts w:ascii="Simplified Arabic" w:hAnsi="Simplified Arabic" w:cs="Simplified Arabic"/>
                <w:b/>
                <w:bCs/>
                <w:noProof/>
                <w:webHidden/>
                <w:sz w:val="28"/>
                <w:szCs w:val="28"/>
                <w:rtl/>
              </w:rPr>
              <w:fldChar w:fldCharType="end"/>
            </w:r>
          </w:hyperlink>
        </w:p>
        <w:p w14:paraId="2566C253"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92" w:history="1">
            <w:r w:rsidRPr="002952A9">
              <w:rPr>
                <w:rStyle w:val="Hyperlink"/>
                <w:rFonts w:ascii="Simplified Arabic" w:eastAsia="Times New Roman" w:hAnsi="Simplified Arabic" w:cs="Simplified Arabic"/>
                <w:b/>
                <w:bCs/>
                <w:noProof/>
                <w:sz w:val="28"/>
                <w:szCs w:val="28"/>
                <w:rtl/>
              </w:rPr>
              <w:t>ثانيًا: منهج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Toc236968192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39</w:t>
            </w:r>
            <w:r w:rsidRPr="002952A9">
              <w:rPr>
                <w:rFonts w:ascii="Simplified Arabic" w:hAnsi="Simplified Arabic" w:cs="Simplified Arabic"/>
                <w:b/>
                <w:bCs/>
                <w:noProof/>
                <w:webHidden/>
                <w:sz w:val="28"/>
                <w:szCs w:val="28"/>
                <w:rtl/>
              </w:rPr>
              <w:fldChar w:fldCharType="end"/>
            </w:r>
          </w:hyperlink>
        </w:p>
        <w:p w14:paraId="7239B24E"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93" w:history="1">
            <w:r w:rsidRPr="002952A9">
              <w:rPr>
                <w:rStyle w:val="Hyperlink"/>
                <w:rFonts w:ascii="Simplified Arabic" w:eastAsia="Times New Roman" w:hAnsi="Simplified Arabic" w:cs="Simplified Arabic"/>
                <w:b/>
                <w:bCs/>
                <w:noProof/>
                <w:sz w:val="28"/>
                <w:szCs w:val="28"/>
                <w:rtl/>
              </w:rPr>
              <w:t>ثالثًا: مجتمع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Toc236968193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39</w:t>
            </w:r>
            <w:r w:rsidRPr="002952A9">
              <w:rPr>
                <w:rFonts w:ascii="Simplified Arabic" w:hAnsi="Simplified Arabic" w:cs="Simplified Arabic"/>
                <w:b/>
                <w:bCs/>
                <w:noProof/>
                <w:webHidden/>
                <w:sz w:val="28"/>
                <w:szCs w:val="28"/>
                <w:rtl/>
              </w:rPr>
              <w:fldChar w:fldCharType="end"/>
            </w:r>
          </w:hyperlink>
        </w:p>
        <w:p w14:paraId="2A7A5778"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94" w:history="1">
            <w:r w:rsidRPr="002952A9">
              <w:rPr>
                <w:rStyle w:val="Hyperlink"/>
                <w:rFonts w:ascii="Simplified Arabic" w:eastAsia="Times New Roman" w:hAnsi="Simplified Arabic" w:cs="Simplified Arabic"/>
                <w:b/>
                <w:bCs/>
                <w:noProof/>
                <w:sz w:val="28"/>
                <w:szCs w:val="28"/>
                <w:rtl/>
              </w:rPr>
              <w:t>رابعًا: عينة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Toc236968194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40</w:t>
            </w:r>
            <w:r w:rsidRPr="002952A9">
              <w:rPr>
                <w:rFonts w:ascii="Simplified Arabic" w:hAnsi="Simplified Arabic" w:cs="Simplified Arabic"/>
                <w:b/>
                <w:bCs/>
                <w:noProof/>
                <w:webHidden/>
                <w:sz w:val="28"/>
                <w:szCs w:val="28"/>
                <w:rtl/>
              </w:rPr>
              <w:fldChar w:fldCharType="end"/>
            </w:r>
          </w:hyperlink>
        </w:p>
        <w:p w14:paraId="327A5742"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95" w:history="1">
            <w:r w:rsidRPr="002952A9">
              <w:rPr>
                <w:rStyle w:val="Hyperlink"/>
                <w:rFonts w:ascii="Simplified Arabic" w:eastAsia="Times New Roman" w:hAnsi="Simplified Arabic" w:cs="Simplified Arabic"/>
                <w:b/>
                <w:bCs/>
                <w:noProof/>
                <w:sz w:val="28"/>
                <w:szCs w:val="28"/>
                <w:rtl/>
              </w:rPr>
              <w:t>خامسًا: أداة جمع البيانات (الاستبيان)</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Toc236968195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41</w:t>
            </w:r>
            <w:r w:rsidRPr="002952A9">
              <w:rPr>
                <w:rFonts w:ascii="Simplified Arabic" w:hAnsi="Simplified Arabic" w:cs="Simplified Arabic"/>
                <w:b/>
                <w:bCs/>
                <w:noProof/>
                <w:webHidden/>
                <w:sz w:val="28"/>
                <w:szCs w:val="28"/>
                <w:rtl/>
              </w:rPr>
              <w:fldChar w:fldCharType="end"/>
            </w:r>
          </w:hyperlink>
        </w:p>
        <w:p w14:paraId="1A724F74"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96" w:history="1">
            <w:r w:rsidRPr="002952A9">
              <w:rPr>
                <w:rStyle w:val="Hyperlink"/>
                <w:rFonts w:ascii="Simplified Arabic" w:eastAsia="Times New Roman" w:hAnsi="Simplified Arabic" w:cs="Simplified Arabic"/>
                <w:b/>
                <w:bCs/>
                <w:noProof/>
                <w:sz w:val="28"/>
                <w:szCs w:val="28"/>
                <w:rtl/>
              </w:rPr>
              <w:t>سادسًا: مفاهيم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Toc236968196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41</w:t>
            </w:r>
            <w:r w:rsidRPr="002952A9">
              <w:rPr>
                <w:rFonts w:ascii="Simplified Arabic" w:hAnsi="Simplified Arabic" w:cs="Simplified Arabic"/>
                <w:b/>
                <w:bCs/>
                <w:noProof/>
                <w:webHidden/>
                <w:sz w:val="28"/>
                <w:szCs w:val="28"/>
                <w:rtl/>
              </w:rPr>
              <w:fldChar w:fldCharType="end"/>
            </w:r>
          </w:hyperlink>
        </w:p>
        <w:p w14:paraId="2E5ECBC4"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197" w:history="1">
            <w:r w:rsidRPr="002952A9">
              <w:rPr>
                <w:rStyle w:val="Hyperlink"/>
                <w:rFonts w:ascii="Simplified Arabic" w:eastAsia="Times New Roman" w:hAnsi="Simplified Arabic" w:cs="Simplified Arabic"/>
                <w:b/>
                <w:bCs/>
                <w:noProof/>
                <w:sz w:val="28"/>
                <w:szCs w:val="28"/>
                <w:rtl/>
              </w:rPr>
              <w:t>عرض نتائج الدراسة الميدانية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Toc236968197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45</w:t>
            </w:r>
            <w:r w:rsidRPr="002952A9">
              <w:rPr>
                <w:rFonts w:ascii="Simplified Arabic" w:hAnsi="Simplified Arabic" w:cs="Simplified Arabic"/>
                <w:b/>
                <w:bCs/>
                <w:noProof/>
                <w:webHidden/>
                <w:sz w:val="28"/>
                <w:szCs w:val="28"/>
                <w:rtl/>
              </w:rPr>
              <w:fldChar w:fldCharType="end"/>
            </w:r>
          </w:hyperlink>
        </w:p>
        <w:p w14:paraId="05BBE1A4"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98" w:history="1">
            <w:r w:rsidRPr="002952A9">
              <w:rPr>
                <w:rStyle w:val="Hyperlink"/>
                <w:rFonts w:ascii="Simplified Arabic" w:eastAsia="Times New Roman" w:hAnsi="Simplified Arabic" w:cs="Simplified Arabic"/>
                <w:b/>
                <w:bCs/>
                <w:noProof/>
                <w:sz w:val="28"/>
                <w:szCs w:val="28"/>
                <w:rtl/>
              </w:rPr>
              <w:t>أولا: تمهيد</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Toc236968198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45</w:t>
            </w:r>
            <w:r w:rsidRPr="002952A9">
              <w:rPr>
                <w:rFonts w:ascii="Simplified Arabic" w:hAnsi="Simplified Arabic" w:cs="Simplified Arabic"/>
                <w:b/>
                <w:bCs/>
                <w:noProof/>
                <w:webHidden/>
                <w:sz w:val="28"/>
                <w:szCs w:val="28"/>
                <w:rtl/>
              </w:rPr>
              <w:fldChar w:fldCharType="end"/>
            </w:r>
          </w:hyperlink>
        </w:p>
        <w:p w14:paraId="13CC1657"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199" w:history="1">
            <w:r w:rsidRPr="002952A9">
              <w:rPr>
                <w:rStyle w:val="Hyperlink"/>
                <w:rFonts w:ascii="Simplified Arabic" w:eastAsia="Times New Roman" w:hAnsi="Simplified Arabic" w:cs="Simplified Arabic"/>
                <w:b/>
                <w:bCs/>
                <w:noProof/>
                <w:sz w:val="28"/>
                <w:szCs w:val="28"/>
                <w:rtl/>
              </w:rPr>
              <w:t>ثانيًا: التحليل الوصفي للخصائص الديموغرافية لعيّنة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Toc236968199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45</w:t>
            </w:r>
            <w:r w:rsidRPr="002952A9">
              <w:rPr>
                <w:rFonts w:ascii="Simplified Arabic" w:hAnsi="Simplified Arabic" w:cs="Simplified Arabic"/>
                <w:b/>
                <w:bCs/>
                <w:noProof/>
                <w:webHidden/>
                <w:sz w:val="28"/>
                <w:szCs w:val="28"/>
                <w:rtl/>
              </w:rPr>
              <w:fldChar w:fldCharType="end"/>
            </w:r>
          </w:hyperlink>
        </w:p>
        <w:p w14:paraId="1781BF34"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0" w:history="1">
            <w:r w:rsidRPr="002952A9">
              <w:rPr>
                <w:rStyle w:val="Hyperlink"/>
                <w:rFonts w:ascii="Simplified Arabic" w:eastAsia="Times New Roman" w:hAnsi="Simplified Arabic" w:cs="Simplified Arabic"/>
                <w:b/>
                <w:bCs/>
                <w:noProof/>
                <w:sz w:val="28"/>
                <w:szCs w:val="28"/>
                <w:rtl/>
              </w:rPr>
              <w:t>ثالثا: صدق أداة الدراسة وثباتها</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Toc236968200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49</w:t>
            </w:r>
            <w:r w:rsidRPr="002952A9">
              <w:rPr>
                <w:rFonts w:ascii="Simplified Arabic" w:hAnsi="Simplified Arabic" w:cs="Simplified Arabic"/>
                <w:b/>
                <w:bCs/>
                <w:noProof/>
                <w:webHidden/>
                <w:sz w:val="28"/>
                <w:szCs w:val="28"/>
                <w:rtl/>
              </w:rPr>
              <w:fldChar w:fldCharType="end"/>
            </w:r>
          </w:hyperlink>
        </w:p>
        <w:p w14:paraId="6790FF30"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1" w:history="1">
            <w:r w:rsidRPr="002952A9">
              <w:rPr>
                <w:rStyle w:val="Hyperlink"/>
                <w:rFonts w:ascii="Simplified Arabic" w:eastAsia="Times New Roman" w:hAnsi="Simplified Arabic" w:cs="Simplified Arabic"/>
                <w:b/>
                <w:bCs/>
                <w:noProof/>
                <w:sz w:val="28"/>
                <w:szCs w:val="28"/>
                <w:rtl/>
              </w:rPr>
              <w:t>رابعا: التحليل الوصفي لأبعاد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Toc236968201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51</w:t>
            </w:r>
            <w:r w:rsidRPr="002952A9">
              <w:rPr>
                <w:rFonts w:ascii="Simplified Arabic" w:hAnsi="Simplified Arabic" w:cs="Simplified Arabic"/>
                <w:b/>
                <w:bCs/>
                <w:noProof/>
                <w:webHidden/>
                <w:sz w:val="28"/>
                <w:szCs w:val="28"/>
                <w:rtl/>
              </w:rPr>
              <w:fldChar w:fldCharType="end"/>
            </w:r>
          </w:hyperlink>
        </w:p>
        <w:p w14:paraId="409AB159"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2" w:history="1">
            <w:r w:rsidRPr="002952A9">
              <w:rPr>
                <w:rStyle w:val="Hyperlink"/>
                <w:rFonts w:ascii="Simplified Arabic" w:eastAsia="Times New Roman" w:hAnsi="Simplified Arabic" w:cs="Simplified Arabic"/>
                <w:b/>
                <w:bCs/>
                <w:noProof/>
                <w:sz w:val="28"/>
                <w:szCs w:val="28"/>
                <w:rtl/>
              </w:rPr>
              <w:t>خامسا: مصفوفة الارتباط بين متغيرات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Toc236968202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56</w:t>
            </w:r>
            <w:r w:rsidRPr="002952A9">
              <w:rPr>
                <w:rFonts w:ascii="Simplified Arabic" w:hAnsi="Simplified Arabic" w:cs="Simplified Arabic"/>
                <w:b/>
                <w:bCs/>
                <w:noProof/>
                <w:webHidden/>
                <w:sz w:val="28"/>
                <w:szCs w:val="28"/>
                <w:rtl/>
              </w:rPr>
              <w:fldChar w:fldCharType="end"/>
            </w:r>
          </w:hyperlink>
        </w:p>
        <w:p w14:paraId="0992862B"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3" w:history="1">
            <w:r w:rsidRPr="002952A9">
              <w:rPr>
                <w:rStyle w:val="Hyperlink"/>
                <w:rFonts w:ascii="Simplified Arabic" w:eastAsia="Times New Roman" w:hAnsi="Simplified Arabic" w:cs="Simplified Arabic"/>
                <w:b/>
                <w:bCs/>
                <w:noProof/>
                <w:sz w:val="28"/>
                <w:szCs w:val="28"/>
                <w:rtl/>
              </w:rPr>
              <w:t>سادسا: اختبار فرضيات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Toc236968203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57</w:t>
            </w:r>
            <w:r w:rsidRPr="002952A9">
              <w:rPr>
                <w:rFonts w:ascii="Simplified Arabic" w:hAnsi="Simplified Arabic" w:cs="Simplified Arabic"/>
                <w:b/>
                <w:bCs/>
                <w:noProof/>
                <w:webHidden/>
                <w:sz w:val="28"/>
                <w:szCs w:val="28"/>
                <w:rtl/>
              </w:rPr>
              <w:fldChar w:fldCharType="end"/>
            </w:r>
          </w:hyperlink>
        </w:p>
        <w:p w14:paraId="5531C323"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4" w:history="1">
            <w:r w:rsidRPr="002952A9">
              <w:rPr>
                <w:rStyle w:val="Hyperlink"/>
                <w:rFonts w:ascii="Simplified Arabic" w:eastAsia="Times New Roman" w:hAnsi="Simplified Arabic" w:cs="Simplified Arabic"/>
                <w:b/>
                <w:bCs/>
                <w:noProof/>
                <w:sz w:val="28"/>
                <w:szCs w:val="28"/>
                <w:rtl/>
              </w:rPr>
              <w:t>سابعا: تحليل أسئلة التصفية التمهيدية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Toc236968204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64</w:t>
            </w:r>
            <w:r w:rsidRPr="002952A9">
              <w:rPr>
                <w:rFonts w:ascii="Simplified Arabic" w:hAnsi="Simplified Arabic" w:cs="Simplified Arabic"/>
                <w:b/>
                <w:bCs/>
                <w:noProof/>
                <w:webHidden/>
                <w:sz w:val="28"/>
                <w:szCs w:val="28"/>
                <w:rtl/>
              </w:rPr>
              <w:fldChar w:fldCharType="end"/>
            </w:r>
          </w:hyperlink>
        </w:p>
        <w:p w14:paraId="7117F34C"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5" w:history="1">
            <w:r w:rsidRPr="002952A9">
              <w:rPr>
                <w:rStyle w:val="Hyperlink"/>
                <w:rFonts w:ascii="Simplified Arabic" w:eastAsia="Times New Roman" w:hAnsi="Simplified Arabic" w:cs="Simplified Arabic"/>
                <w:b/>
                <w:bCs/>
                <w:noProof/>
                <w:sz w:val="28"/>
                <w:szCs w:val="28"/>
                <w:rtl/>
              </w:rPr>
              <w:t>ثامنا: تحليل القسم الثالث (أسئلة إضافية حول التفاعل والشراء)</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Toc236968205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64</w:t>
            </w:r>
            <w:r w:rsidRPr="002952A9">
              <w:rPr>
                <w:rFonts w:ascii="Simplified Arabic" w:hAnsi="Simplified Arabic" w:cs="Simplified Arabic"/>
                <w:b/>
                <w:bCs/>
                <w:noProof/>
                <w:webHidden/>
                <w:sz w:val="28"/>
                <w:szCs w:val="28"/>
                <w:rtl/>
              </w:rPr>
              <w:fldChar w:fldCharType="end"/>
            </w:r>
          </w:hyperlink>
        </w:p>
        <w:p w14:paraId="3EDDA5CB"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206" w:history="1">
            <w:r w:rsidRPr="002952A9">
              <w:rPr>
                <w:rStyle w:val="Hyperlink"/>
                <w:rFonts w:ascii="Simplified Arabic" w:eastAsia="Times New Roman" w:hAnsi="Simplified Arabic" w:cs="Simplified Arabic"/>
                <w:b/>
                <w:bCs/>
                <w:noProof/>
                <w:sz w:val="28"/>
                <w:szCs w:val="28"/>
                <w:rtl/>
              </w:rPr>
              <w:t>الخاتمة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Toc236968206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71</w:t>
            </w:r>
            <w:r w:rsidRPr="002952A9">
              <w:rPr>
                <w:rFonts w:ascii="Simplified Arabic" w:hAnsi="Simplified Arabic" w:cs="Simplified Arabic"/>
                <w:b/>
                <w:bCs/>
                <w:noProof/>
                <w:webHidden/>
                <w:sz w:val="28"/>
                <w:szCs w:val="28"/>
                <w:rtl/>
              </w:rPr>
              <w:fldChar w:fldCharType="end"/>
            </w:r>
          </w:hyperlink>
        </w:p>
        <w:p w14:paraId="582E27E6"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7" w:history="1">
            <w:r w:rsidRPr="002952A9">
              <w:rPr>
                <w:rStyle w:val="Hyperlink"/>
                <w:rFonts w:ascii="Simplified Arabic" w:eastAsia="Times New Roman" w:hAnsi="Simplified Arabic" w:cs="Simplified Arabic"/>
                <w:b/>
                <w:bCs/>
                <w:noProof/>
                <w:sz w:val="28"/>
                <w:szCs w:val="28"/>
                <w:rtl/>
              </w:rPr>
              <w:t>أولًا: عرض موجز للدراسة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Toc236968207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71</w:t>
            </w:r>
            <w:r w:rsidRPr="002952A9">
              <w:rPr>
                <w:rFonts w:ascii="Simplified Arabic" w:hAnsi="Simplified Arabic" w:cs="Simplified Arabic"/>
                <w:b/>
                <w:bCs/>
                <w:noProof/>
                <w:webHidden/>
                <w:sz w:val="28"/>
                <w:szCs w:val="28"/>
                <w:rtl/>
              </w:rPr>
              <w:fldChar w:fldCharType="end"/>
            </w:r>
          </w:hyperlink>
        </w:p>
        <w:p w14:paraId="7DBD8382"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8" w:history="1">
            <w:r w:rsidRPr="002952A9">
              <w:rPr>
                <w:rStyle w:val="Hyperlink"/>
                <w:rFonts w:ascii="Simplified Arabic" w:eastAsia="Times New Roman" w:hAnsi="Simplified Arabic" w:cs="Simplified Arabic"/>
                <w:b/>
                <w:bCs/>
                <w:noProof/>
                <w:sz w:val="28"/>
                <w:szCs w:val="28"/>
                <w:rtl/>
              </w:rPr>
              <w:t>ثانيًا: تلخيص أبرز النتائج المرتبطة بأهداف الدراسة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Toc236968208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71</w:t>
            </w:r>
            <w:r w:rsidRPr="002952A9">
              <w:rPr>
                <w:rFonts w:ascii="Simplified Arabic" w:hAnsi="Simplified Arabic" w:cs="Simplified Arabic"/>
                <w:b/>
                <w:bCs/>
                <w:noProof/>
                <w:webHidden/>
                <w:sz w:val="28"/>
                <w:szCs w:val="28"/>
                <w:rtl/>
              </w:rPr>
              <w:fldChar w:fldCharType="end"/>
            </w:r>
          </w:hyperlink>
        </w:p>
        <w:p w14:paraId="6A6B1413"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09" w:history="1">
            <w:r w:rsidRPr="002952A9">
              <w:rPr>
                <w:rStyle w:val="Hyperlink"/>
                <w:rFonts w:ascii="Simplified Arabic" w:eastAsia="Times New Roman" w:hAnsi="Simplified Arabic" w:cs="Simplified Arabic"/>
                <w:b/>
                <w:bCs/>
                <w:noProof/>
                <w:sz w:val="28"/>
                <w:szCs w:val="28"/>
                <w:rtl/>
              </w:rPr>
              <w:t>ثالثًا: تفسير النتائج ودلالاتها العلمية والعملية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Toc236968209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72</w:t>
            </w:r>
            <w:r w:rsidRPr="002952A9">
              <w:rPr>
                <w:rFonts w:ascii="Simplified Arabic" w:hAnsi="Simplified Arabic" w:cs="Simplified Arabic"/>
                <w:b/>
                <w:bCs/>
                <w:noProof/>
                <w:webHidden/>
                <w:sz w:val="28"/>
                <w:szCs w:val="28"/>
                <w:rtl/>
              </w:rPr>
              <w:fldChar w:fldCharType="end"/>
            </w:r>
          </w:hyperlink>
        </w:p>
        <w:p w14:paraId="28EE14DD"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10" w:history="1">
            <w:r w:rsidRPr="002952A9">
              <w:rPr>
                <w:rStyle w:val="Hyperlink"/>
                <w:rFonts w:ascii="Simplified Arabic" w:eastAsia="Times New Roman" w:hAnsi="Simplified Arabic" w:cs="Simplified Arabic"/>
                <w:b/>
                <w:bCs/>
                <w:noProof/>
                <w:sz w:val="28"/>
                <w:szCs w:val="28"/>
                <w:rtl/>
              </w:rPr>
              <w:t>رابعًا: الاستنتاج العام</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Toc236968210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73</w:t>
            </w:r>
            <w:r w:rsidRPr="002952A9">
              <w:rPr>
                <w:rFonts w:ascii="Simplified Arabic" w:hAnsi="Simplified Arabic" w:cs="Simplified Arabic"/>
                <w:b/>
                <w:bCs/>
                <w:noProof/>
                <w:webHidden/>
                <w:sz w:val="28"/>
                <w:szCs w:val="28"/>
                <w:rtl/>
              </w:rPr>
              <w:fldChar w:fldCharType="end"/>
            </w:r>
          </w:hyperlink>
        </w:p>
        <w:p w14:paraId="50A334B5"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11" w:history="1">
            <w:r w:rsidRPr="002952A9">
              <w:rPr>
                <w:rStyle w:val="Hyperlink"/>
                <w:rFonts w:ascii="Simplified Arabic" w:eastAsia="Times New Roman" w:hAnsi="Simplified Arabic" w:cs="Simplified Arabic"/>
                <w:b/>
                <w:bCs/>
                <w:noProof/>
                <w:sz w:val="28"/>
                <w:szCs w:val="28"/>
                <w:rtl/>
              </w:rPr>
              <w:t>خامسًا: التوصيات</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Toc236968211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73</w:t>
            </w:r>
            <w:r w:rsidRPr="002952A9">
              <w:rPr>
                <w:rFonts w:ascii="Simplified Arabic" w:hAnsi="Simplified Arabic" w:cs="Simplified Arabic"/>
                <w:b/>
                <w:bCs/>
                <w:noProof/>
                <w:webHidden/>
                <w:sz w:val="28"/>
                <w:szCs w:val="28"/>
                <w:rtl/>
              </w:rPr>
              <w:fldChar w:fldCharType="end"/>
            </w:r>
          </w:hyperlink>
        </w:p>
        <w:p w14:paraId="2029D61A" w14:textId="77777777" w:rsidR="002952A9" w:rsidRPr="002952A9" w:rsidRDefault="002952A9" w:rsidP="002952A9">
          <w:pPr>
            <w:pStyle w:val="TOC2"/>
            <w:tabs>
              <w:tab w:val="right" w:leader="dot" w:pos="9062"/>
            </w:tabs>
            <w:spacing w:line="240" w:lineRule="auto"/>
            <w:rPr>
              <w:rFonts w:ascii="Simplified Arabic" w:hAnsi="Simplified Arabic" w:cs="Simplified Arabic"/>
              <w:b/>
              <w:bCs/>
              <w:noProof/>
              <w:sz w:val="28"/>
              <w:szCs w:val="28"/>
              <w:rtl/>
            </w:rPr>
          </w:pPr>
          <w:hyperlink w:anchor="_Toc236968212" w:history="1">
            <w:r w:rsidRPr="002952A9">
              <w:rPr>
                <w:rStyle w:val="Hyperlink"/>
                <w:rFonts w:ascii="Simplified Arabic" w:eastAsia="Times New Roman" w:hAnsi="Simplified Arabic" w:cs="Simplified Arabic"/>
                <w:b/>
                <w:bCs/>
                <w:noProof/>
                <w:sz w:val="28"/>
                <w:szCs w:val="28"/>
                <w:rtl/>
              </w:rPr>
              <w:t>سادسًا: مقترحات لدراسات مستقبلية</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Toc236968212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74</w:t>
            </w:r>
            <w:r w:rsidRPr="002952A9">
              <w:rPr>
                <w:rFonts w:ascii="Simplified Arabic" w:hAnsi="Simplified Arabic" w:cs="Simplified Arabic"/>
                <w:b/>
                <w:bCs/>
                <w:noProof/>
                <w:webHidden/>
                <w:sz w:val="28"/>
                <w:szCs w:val="28"/>
                <w:rtl/>
              </w:rPr>
              <w:fldChar w:fldCharType="end"/>
            </w:r>
          </w:hyperlink>
        </w:p>
        <w:p w14:paraId="00076ED4"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213" w:history="1">
            <w:r w:rsidRPr="002952A9">
              <w:rPr>
                <w:rStyle w:val="Hyperlink"/>
                <w:rFonts w:ascii="Simplified Arabic" w:eastAsia="Times New Roman" w:hAnsi="Simplified Arabic" w:cs="Simplified Arabic"/>
                <w:b/>
                <w:bCs/>
                <w:noProof/>
                <w:kern w:val="36"/>
                <w:sz w:val="28"/>
                <w:szCs w:val="28"/>
              </w:rPr>
              <w:t>Abstract</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Toc236968213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75</w:t>
            </w:r>
            <w:r w:rsidRPr="002952A9">
              <w:rPr>
                <w:rFonts w:ascii="Simplified Arabic" w:hAnsi="Simplified Arabic" w:cs="Simplified Arabic"/>
                <w:b/>
                <w:bCs/>
                <w:noProof/>
                <w:webHidden/>
                <w:sz w:val="28"/>
                <w:szCs w:val="28"/>
                <w:rtl/>
              </w:rPr>
              <w:fldChar w:fldCharType="end"/>
            </w:r>
          </w:hyperlink>
        </w:p>
        <w:p w14:paraId="38336427"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214" w:history="1">
            <w:r w:rsidRPr="002952A9">
              <w:rPr>
                <w:rStyle w:val="Hyperlink"/>
                <w:rFonts w:ascii="Simplified Arabic" w:eastAsia="Times New Roman" w:hAnsi="Simplified Arabic" w:cs="Simplified Arabic"/>
                <w:b/>
                <w:bCs/>
                <w:noProof/>
                <w:sz w:val="28"/>
                <w:szCs w:val="28"/>
                <w:rtl/>
              </w:rPr>
              <w:t>المراجع</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Toc236968214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76</w:t>
            </w:r>
            <w:r w:rsidRPr="002952A9">
              <w:rPr>
                <w:rFonts w:ascii="Simplified Arabic" w:hAnsi="Simplified Arabic" w:cs="Simplified Arabic"/>
                <w:b/>
                <w:bCs/>
                <w:noProof/>
                <w:webHidden/>
                <w:sz w:val="28"/>
                <w:szCs w:val="28"/>
                <w:rtl/>
              </w:rPr>
              <w:fldChar w:fldCharType="end"/>
            </w:r>
          </w:hyperlink>
        </w:p>
        <w:p w14:paraId="2695FB4C"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215" w:history="1">
            <w:r w:rsidRPr="002952A9">
              <w:rPr>
                <w:rStyle w:val="Hyperlink"/>
                <w:rFonts w:ascii="Simplified Arabic" w:hAnsi="Simplified Arabic" w:cs="Simplified Arabic"/>
                <w:b/>
                <w:bCs/>
                <w:noProof/>
                <w:sz w:val="28"/>
                <w:szCs w:val="28"/>
                <w:rtl/>
              </w:rPr>
              <w:t>الملاحق</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Toc236968215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80</w:t>
            </w:r>
            <w:r w:rsidRPr="002952A9">
              <w:rPr>
                <w:rFonts w:ascii="Simplified Arabic" w:hAnsi="Simplified Arabic" w:cs="Simplified Arabic"/>
                <w:b/>
                <w:bCs/>
                <w:noProof/>
                <w:webHidden/>
                <w:sz w:val="28"/>
                <w:szCs w:val="28"/>
                <w:rtl/>
              </w:rPr>
              <w:fldChar w:fldCharType="end"/>
            </w:r>
          </w:hyperlink>
        </w:p>
        <w:p w14:paraId="62D64C87" w14:textId="77777777" w:rsidR="002952A9" w:rsidRPr="002952A9" w:rsidRDefault="002952A9" w:rsidP="002952A9">
          <w:pPr>
            <w:pStyle w:val="TOC1"/>
            <w:tabs>
              <w:tab w:val="right" w:leader="dot" w:pos="9062"/>
            </w:tabs>
            <w:spacing w:line="240" w:lineRule="auto"/>
            <w:rPr>
              <w:rFonts w:ascii="Simplified Arabic" w:hAnsi="Simplified Arabic" w:cs="Simplified Arabic"/>
              <w:b/>
              <w:bCs/>
              <w:noProof/>
              <w:sz w:val="28"/>
              <w:szCs w:val="28"/>
              <w:rtl/>
            </w:rPr>
          </w:pPr>
          <w:hyperlink w:anchor="_Toc236968216" w:history="1">
            <w:r w:rsidRPr="002952A9">
              <w:rPr>
                <w:rStyle w:val="Hyperlink"/>
                <w:rFonts w:ascii="Simplified Arabic" w:hAnsi="Simplified Arabic" w:cs="Simplified Arabic"/>
                <w:b/>
                <w:bCs/>
                <w:noProof/>
                <w:sz w:val="28"/>
                <w:szCs w:val="28"/>
                <w:rtl/>
              </w:rPr>
              <w:t>استمارة الاستبيان</w:t>
            </w:r>
            <w:r w:rsidRPr="002952A9">
              <w:rPr>
                <w:rFonts w:ascii="Simplified Arabic" w:hAnsi="Simplified Arabic" w:cs="Simplified Arabic"/>
                <w:b/>
                <w:bCs/>
                <w:noProof/>
                <w:webHidden/>
                <w:sz w:val="28"/>
                <w:szCs w:val="28"/>
                <w:rtl/>
              </w:rPr>
              <w:tab/>
            </w:r>
            <w:r w:rsidRPr="002952A9">
              <w:rPr>
                <w:rFonts w:ascii="Simplified Arabic" w:hAnsi="Simplified Arabic" w:cs="Simplified Arabic"/>
                <w:b/>
                <w:bCs/>
                <w:noProof/>
                <w:webHidden/>
                <w:sz w:val="28"/>
                <w:szCs w:val="28"/>
                <w:rtl/>
              </w:rPr>
              <w:fldChar w:fldCharType="begin"/>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Pr>
              <w:instrText>PAGEREF</w:instrText>
            </w:r>
            <w:r w:rsidRPr="002952A9">
              <w:rPr>
                <w:rFonts w:ascii="Simplified Arabic" w:hAnsi="Simplified Arabic" w:cs="Simplified Arabic"/>
                <w:b/>
                <w:bCs/>
                <w:noProof/>
                <w:webHidden/>
                <w:sz w:val="28"/>
                <w:szCs w:val="28"/>
                <w:rtl/>
              </w:rPr>
              <w:instrText xml:space="preserve"> _</w:instrText>
            </w:r>
            <w:r w:rsidRPr="002952A9">
              <w:rPr>
                <w:rFonts w:ascii="Simplified Arabic" w:hAnsi="Simplified Arabic" w:cs="Simplified Arabic"/>
                <w:b/>
                <w:bCs/>
                <w:noProof/>
                <w:webHidden/>
                <w:sz w:val="28"/>
                <w:szCs w:val="28"/>
              </w:rPr>
              <w:instrText>Toc236968216 \h</w:instrText>
            </w:r>
            <w:r w:rsidRPr="002952A9">
              <w:rPr>
                <w:rFonts w:ascii="Simplified Arabic" w:hAnsi="Simplified Arabic" w:cs="Simplified Arabic"/>
                <w:b/>
                <w:bCs/>
                <w:noProof/>
                <w:webHidden/>
                <w:sz w:val="28"/>
                <w:szCs w:val="28"/>
                <w:rtl/>
              </w:rPr>
              <w:instrText xml:space="preserve"> </w:instrText>
            </w:r>
            <w:r w:rsidRPr="002952A9">
              <w:rPr>
                <w:rFonts w:ascii="Simplified Arabic" w:hAnsi="Simplified Arabic" w:cs="Simplified Arabic"/>
                <w:b/>
                <w:bCs/>
                <w:noProof/>
                <w:webHidden/>
                <w:sz w:val="28"/>
                <w:szCs w:val="28"/>
                <w:rtl/>
              </w:rPr>
            </w:r>
            <w:r w:rsidRPr="002952A9">
              <w:rPr>
                <w:rFonts w:ascii="Simplified Arabic" w:hAnsi="Simplified Arabic" w:cs="Simplified Arabic"/>
                <w:b/>
                <w:bCs/>
                <w:noProof/>
                <w:webHidden/>
                <w:sz w:val="28"/>
                <w:szCs w:val="28"/>
                <w:rtl/>
              </w:rPr>
              <w:fldChar w:fldCharType="separate"/>
            </w:r>
            <w:r w:rsidR="001A1D0A">
              <w:rPr>
                <w:rFonts w:ascii="Simplified Arabic" w:hAnsi="Simplified Arabic" w:cs="Simplified Arabic"/>
                <w:b/>
                <w:bCs/>
                <w:noProof/>
                <w:webHidden/>
                <w:sz w:val="28"/>
                <w:szCs w:val="28"/>
                <w:rtl/>
              </w:rPr>
              <w:t>81</w:t>
            </w:r>
            <w:r w:rsidRPr="002952A9">
              <w:rPr>
                <w:rFonts w:ascii="Simplified Arabic" w:hAnsi="Simplified Arabic" w:cs="Simplified Arabic"/>
                <w:b/>
                <w:bCs/>
                <w:noProof/>
                <w:webHidden/>
                <w:sz w:val="28"/>
                <w:szCs w:val="28"/>
                <w:rtl/>
              </w:rPr>
              <w:fldChar w:fldCharType="end"/>
            </w:r>
          </w:hyperlink>
        </w:p>
        <w:p w14:paraId="3EF2303D" w14:textId="5242C08B" w:rsidR="002952A9" w:rsidRDefault="002952A9" w:rsidP="002952A9">
          <w:pPr>
            <w:spacing w:line="240" w:lineRule="auto"/>
          </w:pPr>
          <w:r w:rsidRPr="002952A9">
            <w:rPr>
              <w:rFonts w:ascii="Simplified Arabic" w:hAnsi="Simplified Arabic" w:cs="Simplified Arabic"/>
              <w:b/>
              <w:bCs/>
              <w:noProof/>
              <w:sz w:val="28"/>
              <w:szCs w:val="28"/>
            </w:rPr>
            <w:fldChar w:fldCharType="end"/>
          </w:r>
        </w:p>
      </w:sdtContent>
    </w:sdt>
    <w:p w14:paraId="1D6CD22D" w14:textId="25559C70" w:rsidR="00B167EC" w:rsidRPr="005E19B9" w:rsidRDefault="00B167EC" w:rsidP="002952A9">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75F4E4EC" w14:textId="77777777" w:rsidR="00B167EC" w:rsidRPr="005E19B9" w:rsidRDefault="00B167EC">
      <w:pPr>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br w:type="page"/>
      </w:r>
    </w:p>
    <w:p w14:paraId="122B6C0B" w14:textId="30332153" w:rsidR="00B167EC" w:rsidRPr="005E19B9" w:rsidRDefault="00B167EC" w:rsidP="00B167E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5" w:name="_Toc236968162"/>
      <w:r w:rsidRPr="005E19B9">
        <w:rPr>
          <w:rFonts w:ascii="Simplified Arabic" w:hAnsi="Simplified Arabic" w:cs="Simplified Arabic" w:hint="cs"/>
          <w:b/>
          <w:bCs/>
          <w:color w:val="000000" w:themeColor="text1"/>
          <w:sz w:val="40"/>
          <w:szCs w:val="40"/>
          <w:rtl/>
          <w:lang w:bidi="ar-EG"/>
        </w:rPr>
        <w:lastRenderedPageBreak/>
        <w:t>قائمة الجداول</w:t>
      </w:r>
      <w:bookmarkEnd w:id="5"/>
    </w:p>
    <w:tbl>
      <w:tblPr>
        <w:tblStyle w:val="GridTable4-Accent1"/>
        <w:bidiVisual/>
        <w:tblW w:w="0" w:type="auto"/>
        <w:tblInd w:w="20" w:type="dxa"/>
        <w:tblLook w:val="04A0" w:firstRow="1" w:lastRow="0" w:firstColumn="1" w:lastColumn="0" w:noHBand="0" w:noVBand="1"/>
      </w:tblPr>
      <w:tblGrid>
        <w:gridCol w:w="1264"/>
        <w:gridCol w:w="6502"/>
        <w:gridCol w:w="1276"/>
      </w:tblGrid>
      <w:tr w:rsidR="005E19B9" w:rsidRPr="005E19B9" w14:paraId="1B641068" w14:textId="77777777" w:rsidTr="005E19B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5" w:type="dxa"/>
            <w:vAlign w:val="center"/>
          </w:tcPr>
          <w:p w14:paraId="761821E0" w14:textId="5799FB0E" w:rsidR="00B167EC" w:rsidRPr="005E19B9" w:rsidRDefault="00B167EC" w:rsidP="00B167EC">
            <w:pPr>
              <w:spacing w:before="100" w:beforeAutospacing="1" w:after="100" w:afterAutospacing="1" w:line="276" w:lineRule="auto"/>
              <w:jc w:val="center"/>
              <w:rPr>
                <w:rFonts w:ascii="Simplified Arabic" w:hAnsi="Simplified Arabic" w:cs="Simplified Arabic"/>
                <w:color w:val="000000" w:themeColor="text1"/>
                <w:sz w:val="32"/>
                <w:szCs w:val="32"/>
                <w:rtl/>
                <w:lang w:bidi="ar-EG"/>
              </w:rPr>
            </w:pPr>
            <w:r w:rsidRPr="005E19B9">
              <w:rPr>
                <w:rFonts w:ascii="Simplified Arabic" w:hAnsi="Simplified Arabic" w:cs="Simplified Arabic" w:hint="cs"/>
                <w:color w:val="000000" w:themeColor="text1"/>
                <w:sz w:val="32"/>
                <w:szCs w:val="32"/>
                <w:rtl/>
                <w:lang w:bidi="ar-EG"/>
              </w:rPr>
              <w:t>رقم الجدول</w:t>
            </w:r>
          </w:p>
        </w:tc>
        <w:tc>
          <w:tcPr>
            <w:tcW w:w="6506" w:type="dxa"/>
            <w:vAlign w:val="center"/>
          </w:tcPr>
          <w:p w14:paraId="16D877A7" w14:textId="4CEF650F" w:rsidR="00B167EC" w:rsidRPr="005E19B9" w:rsidRDefault="00B167EC" w:rsidP="00B167EC">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lang w:bidi="ar-EG"/>
              </w:rPr>
            </w:pPr>
            <w:r w:rsidRPr="005E19B9">
              <w:rPr>
                <w:rFonts w:ascii="Simplified Arabic" w:hAnsi="Simplified Arabic" w:cs="Simplified Arabic" w:hint="cs"/>
                <w:color w:val="000000" w:themeColor="text1"/>
                <w:sz w:val="32"/>
                <w:szCs w:val="32"/>
                <w:rtl/>
                <w:lang w:bidi="ar-EG"/>
              </w:rPr>
              <w:t>اسم الجدول</w:t>
            </w:r>
          </w:p>
        </w:tc>
        <w:tc>
          <w:tcPr>
            <w:tcW w:w="1276" w:type="dxa"/>
            <w:vAlign w:val="center"/>
          </w:tcPr>
          <w:p w14:paraId="0972FD17" w14:textId="77A06965" w:rsidR="00B167EC" w:rsidRPr="005E19B9" w:rsidRDefault="00B167EC"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lang w:bidi="ar-EG"/>
              </w:rPr>
            </w:pPr>
            <w:r w:rsidRPr="005E19B9">
              <w:rPr>
                <w:rFonts w:ascii="Simplified Arabic" w:hAnsi="Simplified Arabic" w:cs="Simplified Arabic" w:hint="cs"/>
                <w:color w:val="000000" w:themeColor="text1"/>
                <w:sz w:val="32"/>
                <w:szCs w:val="32"/>
                <w:rtl/>
                <w:lang w:bidi="ar-EG"/>
              </w:rPr>
              <w:t>رقم الصفحة</w:t>
            </w:r>
          </w:p>
        </w:tc>
      </w:tr>
      <w:tr w:rsidR="005E19B9" w:rsidRPr="005E19B9" w14:paraId="074DC86C"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68D63055"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7C0922D0" w14:textId="7EEE63D9"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w:t>
            </w:r>
            <w:r w:rsidRPr="005E19B9">
              <w:rPr>
                <w:rFonts w:ascii="Simplified Arabic" w:eastAsia="Times New Roman" w:hAnsi="Simplified Arabic" w:cs="Simplified Arabic"/>
                <w:color w:val="000000" w:themeColor="text1"/>
                <w:kern w:val="0"/>
                <w:sz w:val="28"/>
                <w:szCs w:val="28"/>
                <w:rtl/>
                <w14:ligatures w14:val="none"/>
              </w:rPr>
              <w:t>): توزيع أفراد العيّنة وفقًا للفئة العمرية (ن = 400)</w:t>
            </w:r>
          </w:p>
        </w:tc>
        <w:tc>
          <w:tcPr>
            <w:tcW w:w="1276" w:type="dxa"/>
            <w:vAlign w:val="center"/>
          </w:tcPr>
          <w:p w14:paraId="05898206" w14:textId="35148EE7"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45</w:t>
            </w:r>
          </w:p>
        </w:tc>
      </w:tr>
      <w:tr w:rsidR="005E19B9" w:rsidRPr="005E19B9" w14:paraId="0DC88182" w14:textId="77777777" w:rsidTr="005E19B9">
        <w:tc>
          <w:tcPr>
            <w:cnfStyle w:val="001000000000" w:firstRow="0" w:lastRow="0" w:firstColumn="1" w:lastColumn="0" w:oddVBand="0" w:evenVBand="0" w:oddHBand="0" w:evenHBand="0" w:firstRowFirstColumn="0" w:firstRowLastColumn="0" w:lastRowFirstColumn="0" w:lastRowLastColumn="0"/>
            <w:tcW w:w="1265" w:type="dxa"/>
          </w:tcPr>
          <w:p w14:paraId="4E0E791A"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1C48B82F" w14:textId="1A7975AB"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w:t>
            </w:r>
            <w:r w:rsidRPr="005E19B9">
              <w:rPr>
                <w:rFonts w:ascii="Simplified Arabic" w:eastAsia="Times New Roman" w:hAnsi="Simplified Arabic" w:cs="Simplified Arabic"/>
                <w:color w:val="000000" w:themeColor="text1"/>
                <w:kern w:val="0"/>
                <w:sz w:val="28"/>
                <w:szCs w:val="28"/>
                <w:rtl/>
                <w14:ligatures w14:val="none"/>
              </w:rPr>
              <w:t>): توزيع أفراد العيّنة وفقًا للمستوى التعليمي (ن = 400)</w:t>
            </w:r>
          </w:p>
        </w:tc>
        <w:tc>
          <w:tcPr>
            <w:tcW w:w="1276" w:type="dxa"/>
            <w:vAlign w:val="center"/>
          </w:tcPr>
          <w:p w14:paraId="2CCE9F78" w14:textId="53171CA1"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46</w:t>
            </w:r>
          </w:p>
        </w:tc>
      </w:tr>
      <w:tr w:rsidR="005E19B9" w:rsidRPr="005E19B9" w14:paraId="578BFB68"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601D1391"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56849C7B" w14:textId="40A3E216"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3</w:t>
            </w:r>
            <w:r w:rsidRPr="005E19B9">
              <w:rPr>
                <w:rFonts w:ascii="Simplified Arabic" w:eastAsia="Times New Roman" w:hAnsi="Simplified Arabic" w:cs="Simplified Arabic"/>
                <w:color w:val="000000" w:themeColor="text1"/>
                <w:kern w:val="0"/>
                <w:sz w:val="28"/>
                <w:szCs w:val="28"/>
                <w:rtl/>
                <w14:ligatures w14:val="none"/>
              </w:rPr>
              <w:t>): توزيع أفراد العيّنة وفقًا للحالة الاجتماعية (ن = 400)</w:t>
            </w:r>
          </w:p>
        </w:tc>
        <w:tc>
          <w:tcPr>
            <w:tcW w:w="1276" w:type="dxa"/>
            <w:vAlign w:val="center"/>
          </w:tcPr>
          <w:p w14:paraId="38740FB9" w14:textId="28B110F2"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46</w:t>
            </w:r>
          </w:p>
        </w:tc>
      </w:tr>
      <w:tr w:rsidR="005E19B9" w:rsidRPr="005E19B9" w14:paraId="2A5C9C19" w14:textId="77777777" w:rsidTr="005E19B9">
        <w:tc>
          <w:tcPr>
            <w:cnfStyle w:val="001000000000" w:firstRow="0" w:lastRow="0" w:firstColumn="1" w:lastColumn="0" w:oddVBand="0" w:evenVBand="0" w:oddHBand="0" w:evenHBand="0" w:firstRowFirstColumn="0" w:firstRowLastColumn="0" w:lastRowFirstColumn="0" w:lastRowLastColumn="0"/>
            <w:tcW w:w="1265" w:type="dxa"/>
          </w:tcPr>
          <w:p w14:paraId="30389E66"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07216BD3" w14:textId="6A252BF9"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4</w:t>
            </w:r>
            <w:r w:rsidRPr="005E19B9">
              <w:rPr>
                <w:rFonts w:ascii="Simplified Arabic" w:eastAsia="Times New Roman" w:hAnsi="Simplified Arabic" w:cs="Simplified Arabic"/>
                <w:color w:val="000000" w:themeColor="text1"/>
                <w:kern w:val="0"/>
                <w:sz w:val="28"/>
                <w:szCs w:val="28"/>
                <w:rtl/>
                <w14:ligatures w14:val="none"/>
              </w:rPr>
              <w:t>): توزيع أفراد العيّنة وفقًا للدخل الشهري (ن = 400)</w:t>
            </w:r>
          </w:p>
        </w:tc>
        <w:tc>
          <w:tcPr>
            <w:tcW w:w="1276" w:type="dxa"/>
            <w:vAlign w:val="center"/>
          </w:tcPr>
          <w:p w14:paraId="28323D0B" w14:textId="5CAFD5A3"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47</w:t>
            </w:r>
          </w:p>
        </w:tc>
      </w:tr>
      <w:tr w:rsidR="005E19B9" w:rsidRPr="005E19B9" w14:paraId="2CD93AD5"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5" w:type="dxa"/>
          </w:tcPr>
          <w:p w14:paraId="3DDD4166"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6C22C97B" w14:textId="2F14E253"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5</w:t>
            </w:r>
            <w:r w:rsidRPr="005E19B9">
              <w:rPr>
                <w:rFonts w:ascii="Simplified Arabic" w:eastAsia="Times New Roman" w:hAnsi="Simplified Arabic" w:cs="Simplified Arabic"/>
                <w:color w:val="000000" w:themeColor="text1"/>
                <w:kern w:val="0"/>
                <w:sz w:val="28"/>
                <w:szCs w:val="28"/>
                <w:rtl/>
                <w14:ligatures w14:val="none"/>
              </w:rPr>
              <w:t>): توزيع أفراد العيّنة وفقًا لمدة استخدام إنستجرام (ن = 400)</w:t>
            </w:r>
          </w:p>
        </w:tc>
        <w:tc>
          <w:tcPr>
            <w:tcW w:w="1276" w:type="dxa"/>
            <w:vAlign w:val="center"/>
          </w:tcPr>
          <w:p w14:paraId="0D987550" w14:textId="029265D4"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48</w:t>
            </w:r>
          </w:p>
        </w:tc>
      </w:tr>
      <w:tr w:rsidR="005E19B9" w:rsidRPr="005E19B9" w14:paraId="3CBC981E" w14:textId="77777777" w:rsidTr="005E19B9">
        <w:tc>
          <w:tcPr>
            <w:cnfStyle w:val="001000000000" w:firstRow="0" w:lastRow="0" w:firstColumn="1" w:lastColumn="0" w:oddVBand="0" w:evenVBand="0" w:oddHBand="0" w:evenHBand="0" w:firstRowFirstColumn="0" w:firstRowLastColumn="0" w:lastRowFirstColumn="0" w:lastRowLastColumn="0"/>
            <w:tcW w:w="1265" w:type="dxa"/>
          </w:tcPr>
          <w:p w14:paraId="24B2BCC5"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78009EAA" w14:textId="4F3B4F16"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6</w:t>
            </w:r>
            <w:r w:rsidRPr="005E19B9">
              <w:rPr>
                <w:rFonts w:ascii="Simplified Arabic" w:eastAsia="Times New Roman" w:hAnsi="Simplified Arabic" w:cs="Simplified Arabic"/>
                <w:color w:val="000000" w:themeColor="text1"/>
                <w:kern w:val="0"/>
                <w:sz w:val="28"/>
                <w:szCs w:val="28"/>
                <w:rtl/>
                <w14:ligatures w14:val="none"/>
              </w:rPr>
              <w:t>): توزيع أفراد العيّنة وفقًا لمعدل الاستخدام اليومي (ن = 400)</w:t>
            </w:r>
          </w:p>
        </w:tc>
        <w:tc>
          <w:tcPr>
            <w:tcW w:w="1276" w:type="dxa"/>
            <w:vAlign w:val="center"/>
          </w:tcPr>
          <w:p w14:paraId="4AD3DC70" w14:textId="0A03C828"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48</w:t>
            </w:r>
          </w:p>
        </w:tc>
      </w:tr>
      <w:tr w:rsidR="005E19B9" w:rsidRPr="005E19B9" w14:paraId="2068AB25"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2A24922A"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580811E0" w14:textId="3155DD07"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7</w:t>
            </w:r>
            <w:r w:rsidRPr="005E19B9">
              <w:rPr>
                <w:rFonts w:ascii="Simplified Arabic" w:eastAsia="Times New Roman" w:hAnsi="Simplified Arabic" w:cs="Simplified Arabic"/>
                <w:color w:val="000000" w:themeColor="text1"/>
                <w:kern w:val="0"/>
                <w:sz w:val="28"/>
                <w:szCs w:val="28"/>
                <w:rtl/>
                <w14:ligatures w14:val="none"/>
              </w:rPr>
              <w:t>): معاملات ارتباط بيرسون بين فقرات كل بُعد والدرجة الكلية للبُعد</w:t>
            </w:r>
          </w:p>
        </w:tc>
        <w:tc>
          <w:tcPr>
            <w:tcW w:w="1276" w:type="dxa"/>
            <w:vAlign w:val="center"/>
          </w:tcPr>
          <w:p w14:paraId="48A29631" w14:textId="17316CE9"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49</w:t>
            </w:r>
          </w:p>
        </w:tc>
      </w:tr>
      <w:tr w:rsidR="005E19B9" w:rsidRPr="005E19B9" w14:paraId="0E1168EB"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7DDCE0F8"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1DAF831B" w14:textId="460D2DCF"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8</w:t>
            </w:r>
            <w:r w:rsidRPr="005E19B9">
              <w:rPr>
                <w:rFonts w:ascii="Simplified Arabic" w:eastAsia="Times New Roman" w:hAnsi="Simplified Arabic" w:cs="Simplified Arabic"/>
                <w:color w:val="000000" w:themeColor="text1"/>
                <w:kern w:val="0"/>
                <w:sz w:val="28"/>
                <w:szCs w:val="28"/>
                <w:rtl/>
                <w14:ligatures w14:val="none"/>
              </w:rPr>
              <w:t>): معاملات ثبات ألفا كرونباخ لأبعاد الدراسة</w:t>
            </w:r>
          </w:p>
        </w:tc>
        <w:tc>
          <w:tcPr>
            <w:tcW w:w="1276" w:type="dxa"/>
            <w:vAlign w:val="center"/>
          </w:tcPr>
          <w:p w14:paraId="714563C5" w14:textId="53DD031D"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50</w:t>
            </w:r>
          </w:p>
        </w:tc>
      </w:tr>
      <w:tr w:rsidR="005E19B9" w:rsidRPr="005E19B9" w14:paraId="194FB441"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43081E27"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29798FEB" w14:textId="02A336FE"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9</w:t>
            </w:r>
            <w:r w:rsidRPr="005E19B9">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الجاذبية البصرية</w:t>
            </w:r>
          </w:p>
        </w:tc>
        <w:tc>
          <w:tcPr>
            <w:tcW w:w="1276" w:type="dxa"/>
            <w:vAlign w:val="center"/>
          </w:tcPr>
          <w:p w14:paraId="3792E45E" w14:textId="3F67CF55"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51</w:t>
            </w:r>
          </w:p>
        </w:tc>
      </w:tr>
      <w:tr w:rsidR="005E19B9" w:rsidRPr="005E19B9" w14:paraId="7B9A7A61"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287D6FC3"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6F354FDF" w14:textId="4A816B1D"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10</w:t>
            </w:r>
            <w:r w:rsidRPr="005E19B9">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المعلوماتية</w:t>
            </w:r>
          </w:p>
        </w:tc>
        <w:tc>
          <w:tcPr>
            <w:tcW w:w="1276" w:type="dxa"/>
            <w:vAlign w:val="center"/>
          </w:tcPr>
          <w:p w14:paraId="6B461B84" w14:textId="1A2F6A7F"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52</w:t>
            </w:r>
          </w:p>
        </w:tc>
      </w:tr>
      <w:tr w:rsidR="005E19B9" w:rsidRPr="005E19B9" w14:paraId="3D6C174C"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75AD5A9F"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167A7A94" w14:textId="61F72442"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11</w:t>
            </w:r>
            <w:r w:rsidRPr="005E19B9">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التسلية</w:t>
            </w:r>
          </w:p>
        </w:tc>
        <w:tc>
          <w:tcPr>
            <w:tcW w:w="1276" w:type="dxa"/>
            <w:vAlign w:val="center"/>
          </w:tcPr>
          <w:p w14:paraId="73BD3A22" w14:textId="541A087D"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53</w:t>
            </w:r>
          </w:p>
        </w:tc>
      </w:tr>
      <w:tr w:rsidR="005E19B9" w:rsidRPr="005E19B9" w14:paraId="72A012DC"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12A858F2"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5F68FA07" w14:textId="6136D7F5"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12</w:t>
            </w:r>
            <w:r w:rsidRPr="005E19B9">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المصداقية</w:t>
            </w:r>
          </w:p>
        </w:tc>
        <w:tc>
          <w:tcPr>
            <w:tcW w:w="1276" w:type="dxa"/>
            <w:vAlign w:val="center"/>
          </w:tcPr>
          <w:p w14:paraId="594CCEA2" w14:textId="5E422F34"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53</w:t>
            </w:r>
          </w:p>
        </w:tc>
      </w:tr>
      <w:tr w:rsidR="005E19B9" w:rsidRPr="005E19B9" w14:paraId="14099806"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709729BA"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7228B064" w14:textId="1007C5FF"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13</w:t>
            </w:r>
            <w:r w:rsidRPr="005E19B9">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بُعد التفاعلية</w:t>
            </w:r>
          </w:p>
        </w:tc>
        <w:tc>
          <w:tcPr>
            <w:tcW w:w="1276" w:type="dxa"/>
            <w:vAlign w:val="center"/>
          </w:tcPr>
          <w:p w14:paraId="1E03D4DB" w14:textId="75E0421B"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54</w:t>
            </w:r>
          </w:p>
        </w:tc>
      </w:tr>
      <w:tr w:rsidR="005E19B9" w:rsidRPr="005E19B9" w14:paraId="09C70A82"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7D880FD7"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67D4B39F" w14:textId="15438202"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14</w:t>
            </w:r>
            <w:r w:rsidRPr="005E19B9">
              <w:rPr>
                <w:rFonts w:ascii="Simplified Arabic" w:eastAsia="Times New Roman" w:hAnsi="Simplified Arabic" w:cs="Simplified Arabic"/>
                <w:color w:val="000000" w:themeColor="text1"/>
                <w:kern w:val="0"/>
                <w:sz w:val="28"/>
                <w:szCs w:val="28"/>
                <w:rtl/>
                <w14:ligatures w14:val="none"/>
              </w:rPr>
              <w:t>): الترتيب العام لأبعاد المحتوى التسويقي التفاعلي</w:t>
            </w:r>
          </w:p>
        </w:tc>
        <w:tc>
          <w:tcPr>
            <w:tcW w:w="1276" w:type="dxa"/>
            <w:vAlign w:val="center"/>
          </w:tcPr>
          <w:p w14:paraId="65FBD92A" w14:textId="5222664A"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55</w:t>
            </w:r>
          </w:p>
        </w:tc>
      </w:tr>
      <w:tr w:rsidR="005E19B9" w:rsidRPr="005E19B9" w14:paraId="525C367C"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7D9EC9EA"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4FB516A9" w14:textId="59DF4D4F"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15</w:t>
            </w:r>
            <w:r w:rsidRPr="005E19B9">
              <w:rPr>
                <w:rFonts w:ascii="Simplified Arabic" w:eastAsia="Times New Roman" w:hAnsi="Simplified Arabic" w:cs="Simplified Arabic"/>
                <w:color w:val="000000" w:themeColor="text1"/>
                <w:kern w:val="0"/>
                <w:sz w:val="28"/>
                <w:szCs w:val="28"/>
                <w:rtl/>
                <w14:ligatures w14:val="none"/>
              </w:rPr>
              <w:t>): المتوسطات الحسابية والانحرافات المعيارية لفقرات قرارات شراء الأزياء</w:t>
            </w:r>
          </w:p>
        </w:tc>
        <w:tc>
          <w:tcPr>
            <w:tcW w:w="1276" w:type="dxa"/>
            <w:vAlign w:val="center"/>
          </w:tcPr>
          <w:p w14:paraId="71332696" w14:textId="42DD541C"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55</w:t>
            </w:r>
          </w:p>
        </w:tc>
      </w:tr>
      <w:tr w:rsidR="005E19B9" w:rsidRPr="005E19B9" w14:paraId="310FEDB2"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537ED75A"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44187787" w14:textId="66A5AD95"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16</w:t>
            </w:r>
            <w:r w:rsidRPr="005E19B9">
              <w:rPr>
                <w:rFonts w:ascii="Simplified Arabic" w:eastAsia="Times New Roman" w:hAnsi="Simplified Arabic" w:cs="Simplified Arabic"/>
                <w:color w:val="000000" w:themeColor="text1"/>
                <w:kern w:val="0"/>
                <w:sz w:val="28"/>
                <w:szCs w:val="28"/>
                <w:rtl/>
                <w14:ligatures w14:val="none"/>
              </w:rPr>
              <w:t>): مصفوفة معاملات ارتباط بيرسون بين متغيرات الدراسة (ن = 400)</w:t>
            </w:r>
          </w:p>
        </w:tc>
        <w:tc>
          <w:tcPr>
            <w:tcW w:w="1276" w:type="dxa"/>
            <w:vAlign w:val="center"/>
          </w:tcPr>
          <w:p w14:paraId="79AE5C18" w14:textId="13E936EE"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56</w:t>
            </w:r>
          </w:p>
        </w:tc>
      </w:tr>
      <w:tr w:rsidR="005E19B9" w:rsidRPr="005E19B9" w14:paraId="7B2A948C"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1621B830"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26A3D6FD" w14:textId="7D011DD1"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17</w:t>
            </w:r>
            <w:r w:rsidRPr="005E19B9">
              <w:rPr>
                <w:rFonts w:ascii="Simplified Arabic" w:eastAsia="Times New Roman" w:hAnsi="Simplified Arabic" w:cs="Simplified Arabic"/>
                <w:color w:val="000000" w:themeColor="text1"/>
                <w:kern w:val="0"/>
                <w:sz w:val="28"/>
                <w:szCs w:val="28"/>
                <w:rtl/>
                <w14:ligatures w14:val="none"/>
              </w:rPr>
              <w:t>): نتائج تحليل الانحدار المتعدد لأثر أبعاد المحتوى التسويقي التفاعلي على قرارات شراء الأزياء</w:t>
            </w:r>
          </w:p>
        </w:tc>
        <w:tc>
          <w:tcPr>
            <w:tcW w:w="1276" w:type="dxa"/>
            <w:vAlign w:val="center"/>
          </w:tcPr>
          <w:p w14:paraId="767B81AC" w14:textId="5A2A3687"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57</w:t>
            </w:r>
          </w:p>
        </w:tc>
      </w:tr>
      <w:tr w:rsidR="005E19B9" w:rsidRPr="005E19B9" w14:paraId="2E0F7B70"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5AA88AF1"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0EE71B6B" w14:textId="2EE1E253"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18</w:t>
            </w:r>
            <w:r w:rsidRPr="005E19B9">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الجاذبية البصرية على قرارات شراء الأزياء</w:t>
            </w:r>
          </w:p>
        </w:tc>
        <w:tc>
          <w:tcPr>
            <w:tcW w:w="1276" w:type="dxa"/>
            <w:vAlign w:val="center"/>
          </w:tcPr>
          <w:p w14:paraId="53137F82" w14:textId="24E5404A"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59</w:t>
            </w:r>
          </w:p>
        </w:tc>
      </w:tr>
      <w:tr w:rsidR="005E19B9" w:rsidRPr="005E19B9" w14:paraId="5A83AB57"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412A072F"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04625B89" w14:textId="2AB44652"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19</w:t>
            </w:r>
            <w:r w:rsidRPr="005E19B9">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البُعد المعلوماتي على قرارات شراء الأزياء</w:t>
            </w:r>
          </w:p>
        </w:tc>
        <w:tc>
          <w:tcPr>
            <w:tcW w:w="1276" w:type="dxa"/>
            <w:vAlign w:val="center"/>
          </w:tcPr>
          <w:p w14:paraId="4C5E58DB" w14:textId="2BA71839"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60</w:t>
            </w:r>
          </w:p>
        </w:tc>
      </w:tr>
      <w:tr w:rsidR="005E19B9" w:rsidRPr="005E19B9" w14:paraId="03A6A8A0"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6AE3EC15"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44E4D684" w14:textId="60FA8C28"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20</w:t>
            </w:r>
            <w:r w:rsidRPr="005E19B9">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بُعد التسلية على قرارات شراء الأزياء</w:t>
            </w:r>
          </w:p>
        </w:tc>
        <w:tc>
          <w:tcPr>
            <w:tcW w:w="1276" w:type="dxa"/>
            <w:vAlign w:val="center"/>
          </w:tcPr>
          <w:p w14:paraId="1A066D95" w14:textId="5A0AF993"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60</w:t>
            </w:r>
          </w:p>
        </w:tc>
      </w:tr>
      <w:tr w:rsidR="005E19B9" w:rsidRPr="005E19B9" w14:paraId="123875E5"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5415CEB9"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63A86F7D" w14:textId="06DFC89B"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21</w:t>
            </w:r>
            <w:r w:rsidRPr="005E19B9">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بُعد المصداقية على قرارات شراء الأزياء</w:t>
            </w:r>
          </w:p>
        </w:tc>
        <w:tc>
          <w:tcPr>
            <w:tcW w:w="1276" w:type="dxa"/>
            <w:vAlign w:val="center"/>
          </w:tcPr>
          <w:p w14:paraId="4FC9F7E9" w14:textId="7170DCAD"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61</w:t>
            </w:r>
          </w:p>
        </w:tc>
      </w:tr>
      <w:tr w:rsidR="005E19B9" w:rsidRPr="005E19B9" w14:paraId="5A13706B"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38D397B4"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286F96C7" w14:textId="521F8F44"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22</w:t>
            </w:r>
            <w:r w:rsidRPr="005E19B9">
              <w:rPr>
                <w:rFonts w:ascii="Simplified Arabic" w:eastAsia="Times New Roman" w:hAnsi="Simplified Arabic" w:cs="Simplified Arabic"/>
                <w:color w:val="000000" w:themeColor="text1"/>
                <w:kern w:val="0"/>
                <w:sz w:val="28"/>
                <w:szCs w:val="28"/>
                <w:rtl/>
                <w14:ligatures w14:val="none"/>
              </w:rPr>
              <w:t>): تحليل الانحدار الخطي البسيط لقياس أثر بُعد التفاعلية على قرارات شراء الأزياء</w:t>
            </w:r>
          </w:p>
        </w:tc>
        <w:tc>
          <w:tcPr>
            <w:tcW w:w="1276" w:type="dxa"/>
            <w:vAlign w:val="center"/>
          </w:tcPr>
          <w:p w14:paraId="5BF82795" w14:textId="487AAD42"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62</w:t>
            </w:r>
          </w:p>
        </w:tc>
      </w:tr>
      <w:tr w:rsidR="005E19B9" w:rsidRPr="005E19B9" w14:paraId="30256ED5"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68930BA9"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6C334050" w14:textId="1FC7FCF2"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23</w:t>
            </w:r>
            <w:r w:rsidRPr="005E19B9">
              <w:rPr>
                <w:rFonts w:ascii="Simplified Arabic" w:eastAsia="Times New Roman" w:hAnsi="Simplified Arabic" w:cs="Simplified Arabic"/>
                <w:color w:val="000000" w:themeColor="text1"/>
                <w:kern w:val="0"/>
                <w:sz w:val="28"/>
                <w:szCs w:val="28"/>
                <w:rtl/>
                <w14:ligatures w14:val="none"/>
              </w:rPr>
              <w:t>): نتائج اختبار</w:t>
            </w:r>
            <w:r w:rsidRPr="005E19B9">
              <w:rPr>
                <w:rFonts w:ascii="Simplified Arabic" w:eastAsia="Times New Roman" w:hAnsi="Simplified Arabic" w:cs="Simplified Arabic"/>
                <w:color w:val="000000" w:themeColor="text1"/>
                <w:kern w:val="0"/>
                <w:sz w:val="28"/>
                <w:szCs w:val="28"/>
                <w14:ligatures w14:val="none"/>
              </w:rPr>
              <w:t xml:space="preserve"> (ANOVA) </w:t>
            </w:r>
            <w:r w:rsidRPr="005E19B9">
              <w:rPr>
                <w:rFonts w:ascii="Simplified Arabic" w:eastAsia="Times New Roman" w:hAnsi="Simplified Arabic" w:cs="Simplified Arabic"/>
                <w:color w:val="000000" w:themeColor="text1"/>
                <w:kern w:val="0"/>
                <w:sz w:val="28"/>
                <w:szCs w:val="28"/>
                <w:rtl/>
                <w14:ligatures w14:val="none"/>
              </w:rPr>
              <w:t>للفروق في قرارات شراء الأزياء تبعًا للمتغيرات الديموغرافية</w:t>
            </w:r>
          </w:p>
        </w:tc>
        <w:tc>
          <w:tcPr>
            <w:tcW w:w="1276" w:type="dxa"/>
            <w:vAlign w:val="center"/>
          </w:tcPr>
          <w:p w14:paraId="053728D0" w14:textId="068D8517"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62</w:t>
            </w:r>
          </w:p>
        </w:tc>
      </w:tr>
      <w:tr w:rsidR="005E19B9" w:rsidRPr="005E19B9" w14:paraId="752C0E3B"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02E9F23E"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63FEDF88" w14:textId="563F9034"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24</w:t>
            </w:r>
            <w:r w:rsidRPr="005E19B9">
              <w:rPr>
                <w:rFonts w:ascii="Simplified Arabic" w:eastAsia="Times New Roman" w:hAnsi="Simplified Arabic" w:cs="Simplified Arabic"/>
                <w:color w:val="000000" w:themeColor="text1"/>
                <w:kern w:val="0"/>
                <w:sz w:val="28"/>
                <w:szCs w:val="28"/>
                <w:rtl/>
                <w14:ligatures w14:val="none"/>
              </w:rPr>
              <w:t>): توزيع أفراد العيّنة وفقًا لأسئلة التصفية التمهيدية (ن = 400)</w:t>
            </w:r>
          </w:p>
        </w:tc>
        <w:tc>
          <w:tcPr>
            <w:tcW w:w="1276" w:type="dxa"/>
            <w:vAlign w:val="center"/>
          </w:tcPr>
          <w:p w14:paraId="43D2484A" w14:textId="3ECD27D0"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64</w:t>
            </w:r>
          </w:p>
        </w:tc>
      </w:tr>
      <w:tr w:rsidR="005E19B9" w:rsidRPr="005E19B9" w14:paraId="13E9403D"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0F7DF8DC"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6EC0BDC7" w14:textId="5F8BEEE2"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25</w:t>
            </w:r>
            <w:r w:rsidRPr="005E19B9">
              <w:rPr>
                <w:rFonts w:ascii="Simplified Arabic" w:eastAsia="Times New Roman" w:hAnsi="Simplified Arabic" w:cs="Simplified Arabic"/>
                <w:color w:val="000000" w:themeColor="text1"/>
                <w:kern w:val="0"/>
                <w:sz w:val="28"/>
                <w:szCs w:val="28"/>
                <w:rtl/>
                <w14:ligatures w14:val="none"/>
              </w:rPr>
              <w:t>): توزيع إجابات أفراد العيّنة وفق أشكال التفاعل مع محتوى علامات الأزياء (ن = 400)</w:t>
            </w:r>
          </w:p>
        </w:tc>
        <w:tc>
          <w:tcPr>
            <w:tcW w:w="1276" w:type="dxa"/>
            <w:vAlign w:val="center"/>
          </w:tcPr>
          <w:p w14:paraId="733D5B6C" w14:textId="79992062"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65</w:t>
            </w:r>
          </w:p>
        </w:tc>
      </w:tr>
      <w:tr w:rsidR="005E19B9" w:rsidRPr="005E19B9" w14:paraId="302581A4"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624598EF"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2308F399" w14:textId="165845B2"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26</w:t>
            </w:r>
            <w:r w:rsidRPr="005E19B9">
              <w:rPr>
                <w:rFonts w:ascii="Simplified Arabic" w:eastAsia="Times New Roman" w:hAnsi="Simplified Arabic" w:cs="Simplified Arabic"/>
                <w:color w:val="000000" w:themeColor="text1"/>
                <w:kern w:val="0"/>
                <w:sz w:val="28"/>
                <w:szCs w:val="28"/>
                <w:rtl/>
                <w14:ligatures w14:val="none"/>
              </w:rPr>
              <w:t>): توزيع إجابات أفراد العيّنة وفق أكثر الوسائل التفاعلية تشجيعًا على المتابعة (ن = 400)</w:t>
            </w:r>
          </w:p>
        </w:tc>
        <w:tc>
          <w:tcPr>
            <w:tcW w:w="1276" w:type="dxa"/>
            <w:vAlign w:val="center"/>
          </w:tcPr>
          <w:p w14:paraId="29760834" w14:textId="2799237D"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66</w:t>
            </w:r>
          </w:p>
        </w:tc>
      </w:tr>
      <w:tr w:rsidR="005E19B9" w:rsidRPr="005E19B9" w14:paraId="3D28DF04"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327EEDC1"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4A73E40C" w14:textId="53767F3A"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27</w:t>
            </w:r>
            <w:r w:rsidRPr="005E19B9">
              <w:rPr>
                <w:rFonts w:ascii="Simplified Arabic" w:eastAsia="Times New Roman" w:hAnsi="Simplified Arabic" w:cs="Simplified Arabic"/>
                <w:color w:val="000000" w:themeColor="text1"/>
                <w:kern w:val="0"/>
                <w:sz w:val="28"/>
                <w:szCs w:val="28"/>
                <w:rtl/>
                <w14:ligatures w14:val="none"/>
              </w:rPr>
              <w:t>): توزيع إجابات أفراد العيّنة وفق نوع المحتوى التفاعلي الأكثر جذبًا (ن = 400)</w:t>
            </w:r>
          </w:p>
        </w:tc>
        <w:tc>
          <w:tcPr>
            <w:tcW w:w="1276" w:type="dxa"/>
            <w:vAlign w:val="center"/>
          </w:tcPr>
          <w:p w14:paraId="5B007F84" w14:textId="609865E6"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66</w:t>
            </w:r>
          </w:p>
        </w:tc>
      </w:tr>
      <w:tr w:rsidR="005E19B9" w:rsidRPr="005E19B9" w14:paraId="39625E94"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0C911895"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3568C932" w14:textId="03FBAB71"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28</w:t>
            </w:r>
            <w:r w:rsidRPr="005E19B9">
              <w:rPr>
                <w:rFonts w:ascii="Simplified Arabic" w:eastAsia="Times New Roman" w:hAnsi="Simplified Arabic" w:cs="Simplified Arabic"/>
                <w:color w:val="000000" w:themeColor="text1"/>
                <w:kern w:val="0"/>
                <w:sz w:val="28"/>
                <w:szCs w:val="28"/>
                <w:rtl/>
                <w14:ligatures w14:val="none"/>
              </w:rPr>
              <w:t>): توزيع أفراد العيّنة وفقًا لتكرار شراء منتجات الأزياء عبر إنستغرام خلال الأشهر الستة الماضية (ن = 400)</w:t>
            </w:r>
          </w:p>
        </w:tc>
        <w:tc>
          <w:tcPr>
            <w:tcW w:w="1276" w:type="dxa"/>
            <w:vAlign w:val="center"/>
          </w:tcPr>
          <w:p w14:paraId="0FFB5E6E" w14:textId="4C356C3F"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67</w:t>
            </w:r>
          </w:p>
        </w:tc>
      </w:tr>
      <w:tr w:rsidR="005E19B9" w:rsidRPr="005E19B9" w14:paraId="5B6FC89E" w14:textId="77777777" w:rsidTr="005E19B9">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265" w:type="dxa"/>
          </w:tcPr>
          <w:p w14:paraId="18A2C24E"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3704F005" w14:textId="68ECB995" w:rsidR="005E19B9" w:rsidRPr="005E19B9" w:rsidRDefault="005E19B9" w:rsidP="005E19B9">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29</w:t>
            </w:r>
            <w:r w:rsidRPr="005E19B9">
              <w:rPr>
                <w:rFonts w:ascii="Simplified Arabic" w:eastAsia="Times New Roman" w:hAnsi="Simplified Arabic" w:cs="Simplified Arabic"/>
                <w:color w:val="000000" w:themeColor="text1"/>
                <w:kern w:val="0"/>
                <w:sz w:val="28"/>
                <w:szCs w:val="28"/>
                <w:rtl/>
                <w14:ligatures w14:val="none"/>
              </w:rPr>
              <w:t xml:space="preserve">): نتائج اختبار كاي تربيع </w:t>
            </w:r>
            <w:r w:rsidRPr="005E19B9">
              <w:rPr>
                <w:rFonts w:ascii="Simplified Arabic" w:eastAsia="Times New Roman" w:hAnsi="Simplified Arabic" w:cs="Simplified Arabic"/>
                <w:color w:val="000000" w:themeColor="text1"/>
                <w:kern w:val="0"/>
                <w:sz w:val="28"/>
                <w:szCs w:val="28"/>
                <w14:ligatures w14:val="none"/>
              </w:rPr>
              <w:t xml:space="preserve">(Chi-Square) </w:t>
            </w:r>
            <w:r w:rsidRPr="005E19B9">
              <w:rPr>
                <w:rFonts w:ascii="Simplified Arabic" w:eastAsia="Times New Roman" w:hAnsi="Simplified Arabic" w:cs="Simplified Arabic"/>
                <w:color w:val="000000" w:themeColor="text1"/>
                <w:kern w:val="0"/>
                <w:sz w:val="28"/>
                <w:szCs w:val="28"/>
                <w:rtl/>
                <w14:ligatures w14:val="none"/>
              </w:rPr>
              <w:t>للعلاقة بين معدل الاستخدام اليومي وتكرار الشراء</w:t>
            </w:r>
          </w:p>
        </w:tc>
        <w:tc>
          <w:tcPr>
            <w:tcW w:w="1276" w:type="dxa"/>
            <w:vAlign w:val="center"/>
          </w:tcPr>
          <w:p w14:paraId="5378C6CF" w14:textId="5DA0C360" w:rsidR="005E19B9" w:rsidRPr="005E19B9" w:rsidRDefault="002952A9"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68</w:t>
            </w:r>
          </w:p>
        </w:tc>
      </w:tr>
      <w:tr w:rsidR="005E19B9" w:rsidRPr="005E19B9" w14:paraId="30118AF8" w14:textId="77777777" w:rsidTr="005E19B9">
        <w:trPr>
          <w:trHeight w:val="58"/>
        </w:trPr>
        <w:tc>
          <w:tcPr>
            <w:cnfStyle w:val="001000000000" w:firstRow="0" w:lastRow="0" w:firstColumn="1" w:lastColumn="0" w:oddVBand="0" w:evenVBand="0" w:oddHBand="0" w:evenHBand="0" w:firstRowFirstColumn="0" w:firstRowLastColumn="0" w:lastRowFirstColumn="0" w:lastRowLastColumn="0"/>
            <w:tcW w:w="1265" w:type="dxa"/>
          </w:tcPr>
          <w:p w14:paraId="5148172A" w14:textId="77777777" w:rsidR="005E19B9" w:rsidRPr="005E19B9" w:rsidRDefault="005E19B9" w:rsidP="00357FF3">
            <w:pPr>
              <w:pStyle w:val="ListParagraph"/>
              <w:numPr>
                <w:ilvl w:val="0"/>
                <w:numId w:val="13"/>
              </w:numPr>
              <w:spacing w:before="100" w:beforeAutospacing="1" w:after="100" w:afterAutospacing="1" w:line="276" w:lineRule="auto"/>
              <w:ind w:left="439"/>
              <w:jc w:val="center"/>
              <w:rPr>
                <w:rFonts w:ascii="Simplified Arabic" w:hAnsi="Simplified Arabic" w:cs="Simplified Arabic"/>
                <w:color w:val="000000" w:themeColor="text1"/>
                <w:sz w:val="28"/>
                <w:szCs w:val="28"/>
                <w:rtl/>
                <w:lang w:bidi="ar-EG"/>
              </w:rPr>
            </w:pPr>
          </w:p>
        </w:tc>
        <w:tc>
          <w:tcPr>
            <w:tcW w:w="6506" w:type="dxa"/>
          </w:tcPr>
          <w:p w14:paraId="55AD93A7" w14:textId="5C98776C" w:rsidR="005E19B9" w:rsidRPr="005E19B9" w:rsidRDefault="005E19B9" w:rsidP="005E19B9">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E19B9">
              <w:rPr>
                <w:rFonts w:ascii="Simplified Arabic" w:eastAsia="Times New Roman" w:hAnsi="Simplified Arabic" w:cs="Simplified Arabic"/>
                <w:color w:val="000000" w:themeColor="text1"/>
                <w:kern w:val="0"/>
                <w:sz w:val="28"/>
                <w:szCs w:val="28"/>
                <w:rtl/>
                <w14:ligatures w14:val="none"/>
              </w:rPr>
              <w:t>جدول (</w:t>
            </w:r>
            <w:r w:rsidRPr="005E19B9">
              <w:rPr>
                <w:rFonts w:ascii="Simplified Arabic" w:eastAsia="Times New Roman" w:hAnsi="Simplified Arabic" w:cs="Simplified Arabic" w:hint="cs"/>
                <w:color w:val="000000" w:themeColor="text1"/>
                <w:kern w:val="0"/>
                <w:sz w:val="28"/>
                <w:szCs w:val="28"/>
                <w:rtl/>
                <w14:ligatures w14:val="none"/>
              </w:rPr>
              <w:t>30</w:t>
            </w:r>
            <w:r w:rsidRPr="005E19B9">
              <w:rPr>
                <w:rFonts w:ascii="Simplified Arabic" w:eastAsia="Times New Roman" w:hAnsi="Simplified Arabic" w:cs="Simplified Arabic"/>
                <w:color w:val="000000" w:themeColor="text1"/>
                <w:kern w:val="0"/>
                <w:sz w:val="28"/>
                <w:szCs w:val="28"/>
                <w:rtl/>
                <w14:ligatures w14:val="none"/>
              </w:rPr>
              <w:t>): تحليل مضمون المقترحات المُقدّمة من أفراد العيّنة (ن = 312 مستجيبة)</w:t>
            </w:r>
          </w:p>
        </w:tc>
        <w:tc>
          <w:tcPr>
            <w:tcW w:w="1276" w:type="dxa"/>
            <w:vAlign w:val="center"/>
          </w:tcPr>
          <w:p w14:paraId="7F064EFF" w14:textId="52537961" w:rsidR="005E19B9" w:rsidRPr="005E19B9" w:rsidRDefault="002952A9"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EG"/>
              </w:rPr>
              <w:t>69</w:t>
            </w:r>
          </w:p>
        </w:tc>
      </w:tr>
    </w:tbl>
    <w:p w14:paraId="6DDD4BEF" w14:textId="77777777" w:rsidR="00B167EC" w:rsidRPr="005E19B9" w:rsidRDefault="00B167EC" w:rsidP="00B167EC">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sectPr w:rsidR="00B167EC" w:rsidRPr="005E19B9" w:rsidSect="00536250">
          <w:footerReference w:type="default" r:id="rId13"/>
          <w:pgSz w:w="11907" w:h="16840" w:code="9"/>
          <w:pgMar w:top="1134" w:right="1701" w:bottom="1134" w:left="1134" w:header="720" w:footer="720" w:gutter="0"/>
          <w:pgNumType w:fmt="arabicAbjad" w:start="1"/>
          <w:cols w:space="708"/>
          <w:bidi/>
          <w:rtlGutter/>
          <w:docGrid w:linePitch="360"/>
        </w:sectPr>
      </w:pPr>
    </w:p>
    <w:p w14:paraId="567F5090" w14:textId="7F255613" w:rsidR="003C025F" w:rsidRPr="005E19B9" w:rsidRDefault="003C025F" w:rsidP="00B167EC">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6" w:name="_Toc236968163"/>
      <w:r w:rsidRPr="005E19B9">
        <w:rPr>
          <w:rFonts w:ascii="Simplified Arabic" w:hAnsi="Simplified Arabic" w:cs="Simplified Arabic"/>
          <w:b/>
          <w:bCs/>
          <w:color w:val="000000" w:themeColor="text1"/>
          <w:sz w:val="36"/>
          <w:szCs w:val="36"/>
          <w:rtl/>
        </w:rPr>
        <w:lastRenderedPageBreak/>
        <w:t>أولًا: مقدمة الدراسة</w:t>
      </w:r>
      <w:bookmarkEnd w:id="6"/>
    </w:p>
    <w:p w14:paraId="7BD10ECC" w14:textId="287ECF9B" w:rsidR="00332C7A" w:rsidRPr="005E19B9" w:rsidRDefault="00332C7A"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 xml:space="preserve">يشهد العالم المعاصر تحولات رقمية متسارعة أعادت تشكيل ملامح الحياة الاقتصادية والاجتماعية والثقافية، إذ باتت التكنولوجيا الرقمية ووسائل التواصل الاجتماعي جزءًا لا يتجزأ من السلوك اليومي للأفراد، ومنصة رئيسية للتفاعل والتواصل والتسوق. وقد أفرزت هذه التحولات بيئة تسويقية جديدة تختلف جذريًا عن البيئة التقليدية، حيث انتقل التسويق من كونه اتصالًا أحادي الاتجاه بين المُعلن والمستهلك إلى تفاعل ديناميكي متعدد الأبعاد يُشارك فيه المستهلك بصورة فاعلة في إنتاج المحتوى وتقييمه ونشره، وهو ما دفع الشركات إلى إعادة النظر في استراتيجياتها التسويقية بما يتلاءم مع طبيعة المستهلك الرقمي الجديد (مبروك والشحات، </w:t>
      </w:r>
      <w:r w:rsidRPr="005E19B9">
        <w:rPr>
          <w:rFonts w:ascii="Simplified Arabic" w:hAnsi="Simplified Arabic" w:cs="Simplified Arabic"/>
          <w:color w:val="000000" w:themeColor="text1"/>
          <w:sz w:val="28"/>
          <w:szCs w:val="28"/>
        </w:rPr>
        <w:t>2025</w:t>
      </w:r>
      <w:r w:rsidRPr="005E19B9">
        <w:rPr>
          <w:rFonts w:ascii="Simplified Arabic" w:hAnsi="Simplified Arabic" w:cs="Simplified Arabic"/>
          <w:color w:val="000000" w:themeColor="text1"/>
          <w:sz w:val="28"/>
          <w:szCs w:val="28"/>
          <w:rtl/>
        </w:rPr>
        <w:t>، ص 15) .</w:t>
      </w:r>
    </w:p>
    <w:p w14:paraId="1E31A099" w14:textId="0EE0B7D1" w:rsidR="00332C7A" w:rsidRPr="005E19B9" w:rsidRDefault="00332C7A"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 xml:space="preserve">وبرز مفهوم التسويق بالمحتوى بوصفه أحد أهم الاتجاهات التسويقية المعاصرة، إذ يقوم على تقديم محتوى ذي قيمة للمستهلك يُلبّي احتياجاته المعرفية والعاطفية، بدلًا من الترويج المباشر للسلع والخدمات. وقد تطور هذا المفهوم مع الزمن ليأخذ طابعًا تفاعليًا يُتيح للمستهلك المشاركة والتعليق والتصويت وإبداء الرأي، بما جعل المحتوى التسويقي التفاعلي أداةً محورية في التأثير على وعي المستهلك واتجاهاته ونواياه الشرائية. ويكتسب المحتوى التفاعلي أهميته من كونه يمزج بين الجاذبية البصرية والمعلوماتية والتسلية، فضلًا عن كونه يمنح المستهلك إحساسًا بالتحكم والمشاركة في تشكيل الرسالة التسويقية (سرجيوس، 2024، ص </w:t>
      </w:r>
      <w:r w:rsidRPr="005E19B9">
        <w:rPr>
          <w:rFonts w:ascii="Simplified Arabic" w:hAnsi="Simplified Arabic" w:cs="Simplified Arabic"/>
          <w:color w:val="000000" w:themeColor="text1"/>
          <w:sz w:val="28"/>
          <w:szCs w:val="28"/>
        </w:rPr>
        <w:t>42</w:t>
      </w:r>
      <w:r w:rsidRPr="005E19B9">
        <w:rPr>
          <w:rFonts w:ascii="Simplified Arabic" w:hAnsi="Simplified Arabic" w:cs="Simplified Arabic"/>
          <w:color w:val="000000" w:themeColor="text1"/>
          <w:sz w:val="28"/>
          <w:szCs w:val="28"/>
          <w:rtl/>
        </w:rPr>
        <w:t>)</w:t>
      </w:r>
    </w:p>
    <w:p w14:paraId="70EAC40D" w14:textId="1095ECD1" w:rsidR="00332C7A" w:rsidRPr="005E19B9" w:rsidRDefault="00332C7A"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rPr>
        <w:t>وتُعدّ منصة إنستجرام من أبرز منصات التواصل الاجتماعي التي احتضنت هذا التحول في المحتوى التسويقي، إذ توفر بيئة بصرية تفاعلية غنية تشمل الصور والفيديوهات القصيرة</w:t>
      </w:r>
      <w:r w:rsidRPr="005E19B9">
        <w:rPr>
          <w:rFonts w:ascii="Simplified Arabic" w:hAnsi="Simplified Arabic" w:cs="Simplified Arabic"/>
          <w:color w:val="000000" w:themeColor="text1"/>
          <w:sz w:val="28"/>
          <w:szCs w:val="28"/>
        </w:rPr>
        <w:t xml:space="preserve"> (Reels) </w:t>
      </w:r>
      <w:r w:rsidRPr="005E19B9">
        <w:rPr>
          <w:rFonts w:ascii="Simplified Arabic" w:hAnsi="Simplified Arabic" w:cs="Simplified Arabic"/>
          <w:color w:val="000000" w:themeColor="text1"/>
          <w:sz w:val="28"/>
          <w:szCs w:val="28"/>
          <w:rtl/>
        </w:rPr>
        <w:t>والقصص</w:t>
      </w:r>
      <w:r w:rsidRPr="005E19B9">
        <w:rPr>
          <w:rFonts w:ascii="Simplified Arabic" w:hAnsi="Simplified Arabic" w:cs="Simplified Arabic"/>
          <w:color w:val="000000" w:themeColor="text1"/>
          <w:sz w:val="28"/>
          <w:szCs w:val="28"/>
        </w:rPr>
        <w:t xml:space="preserve"> (Stories) </w:t>
      </w:r>
      <w:r w:rsidRPr="005E19B9">
        <w:rPr>
          <w:rFonts w:ascii="Simplified Arabic" w:hAnsi="Simplified Arabic" w:cs="Simplified Arabic"/>
          <w:color w:val="000000" w:themeColor="text1"/>
          <w:sz w:val="28"/>
          <w:szCs w:val="28"/>
          <w:rtl/>
        </w:rPr>
        <w:t>والبث المباشر والاستطلاعات والملصقات التفاعلية، مما جعلها منصة مثالية للعلامات التجارية للوصول إلى جمهورها المستهدف، لا سيما فئة الشابات المهتمات بالأزياء والموضة. وقد أشارت دراسة</w:t>
      </w:r>
      <w:r w:rsidRPr="005E19B9">
        <w:rPr>
          <w:rFonts w:ascii="Simplified Arabic" w:hAnsi="Simplified Arabic" w:cs="Simplified Arabic"/>
          <w:color w:val="000000" w:themeColor="text1"/>
          <w:sz w:val="28"/>
          <w:szCs w:val="28"/>
        </w:rPr>
        <w:t xml:space="preserve"> Talreja &amp; Chaturvedi  </w:t>
      </w:r>
      <w:r w:rsidRPr="005E19B9">
        <w:rPr>
          <w:rFonts w:ascii="Simplified Arabic" w:hAnsi="Simplified Arabic" w:cs="Simplified Arabic"/>
          <w:color w:val="000000" w:themeColor="text1"/>
          <w:sz w:val="28"/>
          <w:szCs w:val="28"/>
          <w:rtl/>
        </w:rPr>
        <w:t>إلى أن أشكال المحتوى التفاعلي على إنستجرام تتفوق في معدلات التفاعل على أشكال المحتوى التقليدية، وأن الفيديوهات القصيرة والقصص التفاعلية تحظى بأعلى نسب الاندماج من قِبل المستخدمين، مما يعكس التأثير المتنامي لهذه المنصة في الفضاء التسويقي الرقمي</w:t>
      </w:r>
      <w:r w:rsidRPr="005E19B9">
        <w:rPr>
          <w:rFonts w:ascii="Simplified Arabic" w:hAnsi="Simplified Arabic" w:cs="Simplified Arabic"/>
          <w:color w:val="000000" w:themeColor="text1"/>
          <w:sz w:val="28"/>
          <w:szCs w:val="28"/>
        </w:rPr>
        <w:t xml:space="preserve">.( </w:t>
      </w:r>
      <w:r w:rsidRPr="005E19B9">
        <w:rPr>
          <w:rFonts w:ascii="Simplified Arabic" w:hAnsi="Simplified Arabic" w:cs="Simplified Arabic"/>
          <w:color w:val="000000" w:themeColor="text1"/>
          <w:sz w:val="28"/>
          <w:szCs w:val="28"/>
          <w:lang w:bidi="ar-EG"/>
        </w:rPr>
        <w:t>Talreja &amp; Chaturvedi ,2024, p. 78)</w:t>
      </w:r>
    </w:p>
    <w:p w14:paraId="797028F2" w14:textId="1E343C1F" w:rsidR="00332C7A" w:rsidRPr="005E19B9" w:rsidRDefault="00332C7A"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lastRenderedPageBreak/>
        <w:t>فقد استحوذ قرار الشراء على اهتمام واسع من الباحثين في مجال التسويق وسلوك المستهلك، بوصفه المحصلة النهائية لتفاعل مجموعة من العوامل النفسية والاجتماعية والاقتصادية والتسويقية التي يمرّ بها المستهلك قبل الإقدام على اقتناء منتج ما. ويمر قرار الشراء بمراحل متعددة تشمل التعرف على الحاجة، والبحث عن المعلومات، وتقييم البدائل، ثم اتخاذ القرار، وصولًا إلى سلوك ما بعد الشراء، وتتأثر كل مرحلة من هذه المراحل بعوامل داخلية وخارجية تُشكّل في مجموعها اتجاه المستهلك نحو المنتج أو العلامة التجارية (حسن واخرون، 2024، ص 56)</w:t>
      </w:r>
      <w:r w:rsidRPr="005E19B9">
        <w:rPr>
          <w:rFonts w:ascii="Simplified Arabic" w:hAnsi="Simplified Arabic" w:cs="Simplified Arabic"/>
          <w:color w:val="000000" w:themeColor="text1"/>
          <w:sz w:val="28"/>
          <w:szCs w:val="28"/>
        </w:rPr>
        <w:t>.</w:t>
      </w:r>
    </w:p>
    <w:p w14:paraId="5EDFC06D" w14:textId="77777777" w:rsidR="00332C7A" w:rsidRPr="005E19B9" w:rsidRDefault="00332C7A"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وفي بيئة التسوق الرقمي أصبح قرار الشراء أكثر تعقيدًا وتشعبًا، نظرًا لتعدد مصادر المعلومات المتاحة أمام المستهلك من مراجعات إلكترونية ومحتوى مؤثرين وإعلانات مدفوعة ومحتوى تفاعلي من العلامات التجارية نفسها. وقد أصبح المستهلك الرقمي أكثر وعيًا وأكثر تطلّبًا، يبحث عن الأصالة والشفافية والقيمة المضافة في كل رسالة تسويقية يتلقاها، وهو ما يجعل التأثير في قراره الشرائي مهمة تتطلب فهمًا عميقًا لدوافعه واحتياجاته وتوقعاته (العاني، 2023، ص 33)</w:t>
      </w:r>
      <w:r w:rsidRPr="005E19B9">
        <w:rPr>
          <w:rFonts w:ascii="Simplified Arabic" w:hAnsi="Simplified Arabic" w:cs="Simplified Arabic"/>
          <w:color w:val="000000" w:themeColor="text1"/>
          <w:sz w:val="28"/>
          <w:szCs w:val="28"/>
        </w:rPr>
        <w:t>.</w:t>
      </w:r>
    </w:p>
    <w:p w14:paraId="48E600D2" w14:textId="77777777" w:rsidR="00332C7A" w:rsidRPr="005E19B9" w:rsidRDefault="00332C7A"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وفي المملكة العربية السعودية تكتسب هذه الدراسة أهمية خاصة في ضوء التحولات الاجتماعية والاقتصادية التي تشهدها المملكة في إطار رؤية 2030، وما ترتب على ذلك من توسع ملحوظ في قطاع التجارة الإلكترونية، وارتفاع معدلات استخدام الشابات السعوديات لمنصات التواصل الاجتماعي، ولا سيما إنستجرام، بوصفها مصدرًا رئيسيًا للاطلاع على أحدث صيحات الأزياء وإجراء عمليات الشراء الإلكترونية. ومن هنا تسعى الدراسة الحالية إلى استكشاف طبيعة العلاقة بين المحتوى التسويقي التفاعلي عبر إنستجرام وقرارات شراء الأزياء لدى هذه الفئة المستهدفة، بما يُسهم في إثراء الأدب التسويقي العربي، وتقديم رؤى تطبيقية للعلامات التجارية العاملة في السوق السعودية</w:t>
      </w:r>
      <w:r w:rsidRPr="005E19B9">
        <w:rPr>
          <w:rFonts w:ascii="Simplified Arabic" w:hAnsi="Simplified Arabic" w:cs="Simplified Arabic"/>
          <w:color w:val="000000" w:themeColor="text1"/>
          <w:sz w:val="28"/>
          <w:szCs w:val="28"/>
        </w:rPr>
        <w:t>.</w:t>
      </w:r>
    </w:p>
    <w:p w14:paraId="664C83F9" w14:textId="77777777" w:rsidR="003C025F" w:rsidRPr="005E19B9" w:rsidRDefault="003C025F" w:rsidP="00B167EC">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7" w:name="_Toc236968164"/>
      <w:r w:rsidRPr="005E19B9">
        <w:rPr>
          <w:rFonts w:ascii="Simplified Arabic" w:hAnsi="Simplified Arabic" w:cs="Simplified Arabic"/>
          <w:b/>
          <w:bCs/>
          <w:color w:val="000000" w:themeColor="text1"/>
          <w:sz w:val="32"/>
          <w:szCs w:val="32"/>
          <w:rtl/>
        </w:rPr>
        <w:t>ثانيًا: مشكلة الدراسة</w:t>
      </w:r>
      <w:bookmarkEnd w:id="7"/>
    </w:p>
    <w:p w14:paraId="206FE7D0" w14:textId="77777777" w:rsidR="003C025F" w:rsidRPr="005E19B9" w:rsidRDefault="003C025F"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 xml:space="preserve">على الرغم من التطور المتسارع الذي شهدته البيئة التسويقية الرقمية خلال السنوات الأخيرة، وما رافقها من توسع في استخدام منصات التواصل الاجتماعي بوصفها قنوات محورية للتفاعل بين العلامات التجارية والمستهلكين، إلا أن ثمة فجوة معرفية وتطبيقية واضحة فيما يتعلق بفهم آليات تأثير المحتوى التسويقي التفاعلي عبر إنستجرام على قرارات الشراء، ولا سيما في قطاع الأزياء الذي يعتمد بصورة كبيرة على العنصر البصري والانفعالي في التأثير على المستهلك. فبينما تُشير التقارير الحديثة إلى ارتفاع ملحوظ في معدلات </w:t>
      </w:r>
      <w:r w:rsidRPr="005E19B9">
        <w:rPr>
          <w:rFonts w:ascii="Simplified Arabic" w:hAnsi="Simplified Arabic" w:cs="Simplified Arabic"/>
          <w:color w:val="000000" w:themeColor="text1"/>
          <w:sz w:val="28"/>
          <w:szCs w:val="28"/>
          <w:rtl/>
        </w:rPr>
        <w:lastRenderedPageBreak/>
        <w:t>استخدام الشابات السعوديات لمنصة إنستجرام بغرض التسوق ومتابعة صيحات الموضة، فإن الأدب التسويقي العربي لا يزال يفتقر إلى دراسات ميدانية معمّقة تتناول هذه العلاقة في سياق البيئة السعودية تحديدًا، وهو ما يُشكّل فجوة بحثية جوهرية تستدعي المعالجة العلمية</w:t>
      </w:r>
      <w:r w:rsidRPr="005E19B9">
        <w:rPr>
          <w:rFonts w:ascii="Simplified Arabic" w:hAnsi="Simplified Arabic" w:cs="Simplified Arabic"/>
          <w:color w:val="000000" w:themeColor="text1"/>
          <w:sz w:val="28"/>
          <w:szCs w:val="28"/>
        </w:rPr>
        <w:t>.</w:t>
      </w:r>
    </w:p>
    <w:p w14:paraId="001CCFD0" w14:textId="6D14AAE3" w:rsidR="003C025F" w:rsidRPr="005E19B9" w:rsidRDefault="003C025F"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 xml:space="preserve">وتنبع مشكلة الدراسة كذلك من التحولات النوعية التي طرأت على طبيعة المحتوى التسويقي ذاته، إذ لم يعد المحتوى التقليدي أحادي الاتجاه قادرًا على استقطاب انتباه المستهلك الرقمي الذي بات يبحث عن تجربة تفاعلية تُتيح له المشاركة والتعبير والتقييم. </w:t>
      </w:r>
    </w:p>
    <w:p w14:paraId="6C5D0958" w14:textId="4CECB1FD" w:rsidR="003C025F" w:rsidRPr="005E19B9" w:rsidRDefault="003C025F"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 xml:space="preserve">ويُضاف إلى ذلك أن العلامات التجارية العاملة في قطاع الأزياء تواجه تحديات متزايدة في تصميم محتوى تسويقي قادر على تحفيز قرار الشراء لدى الشابات في ظل تشبّع البيئة الرقمية بالمحتوى المنافس، وتنامي وعي المستهلكات، وتشعّب مصادر المعلومات التي يعتمدن عليها في اتخاذ قراراتهن الشرائية. </w:t>
      </w:r>
    </w:p>
    <w:p w14:paraId="483C6A4F" w14:textId="77777777" w:rsidR="003C025F" w:rsidRPr="005E19B9" w:rsidRDefault="003C025F"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كما لاحظت الباحثة من خلال الاستطلاع المبدئي وجود تباين واضح في مستوى استجابة الشابات السعوديات للمحتوى التسويقي التفاعلي المُقدَّم عبر إنستجرام؛ فبينما تُبدي بعضهن تفاعلًا إيجابيًا يترجم إلى قرار شراء فعلي، تكتفي أخريات بالمتابعة والتفاعل السطحي دون أن ينعكس ذلك على سلوكهن الشرائي، وهو ما يطرح تساؤلات جوهرية حول العوامل الوسيطة والمعدّلة في هذه العلاقة، وحول الأبعاد الأكثر فاعلية من المحتوى التفاعلي في إحداث التحول من التفاعل إلى الشراء</w:t>
      </w:r>
      <w:r w:rsidRPr="005E19B9">
        <w:rPr>
          <w:rFonts w:ascii="Simplified Arabic" w:hAnsi="Simplified Arabic" w:cs="Simplified Arabic"/>
          <w:color w:val="000000" w:themeColor="text1"/>
          <w:sz w:val="28"/>
          <w:szCs w:val="28"/>
        </w:rPr>
        <w:t>.</w:t>
      </w:r>
    </w:p>
    <w:p w14:paraId="50C72BCB" w14:textId="77777777" w:rsidR="003C025F" w:rsidRPr="005E19B9" w:rsidRDefault="003C025F"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وتتضح مشكلة الدراسة كذلك في محدودية الدراسات العربية التي تناولت التقاطع بين ثلاثة متغيرات في آنٍ واحد: المحتوى التسويقي التفاعلي بأبعاده المتعددة، ومنصة إنستجرام بخصائصها البصرية والتفاعلية المتفرّدة، وسلوك شراء الأزياء لدى فئة الشابات السعوديات في إطار السياق الثقافي والاجتماعي المحلي. ومن هنا تسعى الدراسة الحالية إلى معالجة هذه الفجوة عبر تقديم إطار تحليلي متكامل يربط بين هذه المتغيرات، وذلك من خلال الإجابة عن التساؤل الرئيسي الآتي</w:t>
      </w:r>
      <w:r w:rsidRPr="005E19B9">
        <w:rPr>
          <w:rFonts w:ascii="Simplified Arabic" w:hAnsi="Simplified Arabic" w:cs="Simplified Arabic"/>
          <w:color w:val="000000" w:themeColor="text1"/>
          <w:sz w:val="28"/>
          <w:szCs w:val="28"/>
        </w:rPr>
        <w:t>:</w:t>
      </w:r>
    </w:p>
    <w:p w14:paraId="03E7F573" w14:textId="77777777" w:rsidR="003C025F" w:rsidRPr="005E19B9" w:rsidRDefault="003C025F"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أثر المحتوى التسويقي التفاعلي عبر إنستجرام بأبعاده (الجاذبية البصرية، المعلوماتية، التسلية، المصداقية، التفاعلية) على قرارات شراء الأزياء لدى الشابات السعوديات؟</w:t>
      </w:r>
    </w:p>
    <w:p w14:paraId="0076D60D" w14:textId="77777777" w:rsidR="003C025F" w:rsidRPr="005E19B9" w:rsidRDefault="003C025F" w:rsidP="00B167EC">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8" w:name="_Toc236968165"/>
      <w:r w:rsidRPr="005E19B9">
        <w:rPr>
          <w:rFonts w:ascii="Simplified Arabic" w:hAnsi="Simplified Arabic" w:cs="Simplified Arabic"/>
          <w:b/>
          <w:bCs/>
          <w:color w:val="000000" w:themeColor="text1"/>
          <w:sz w:val="32"/>
          <w:szCs w:val="32"/>
          <w:rtl/>
        </w:rPr>
        <w:t>ثالثًا: أهمية الدراسة</w:t>
      </w:r>
      <w:bookmarkEnd w:id="8"/>
    </w:p>
    <w:p w14:paraId="69FE604D" w14:textId="77777777" w:rsidR="003C025F" w:rsidRPr="005E19B9" w:rsidRDefault="003C025F" w:rsidP="0053625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E19B9">
        <w:rPr>
          <w:rFonts w:ascii="Simplified Arabic" w:hAnsi="Simplified Arabic" w:cs="Simplified Arabic"/>
          <w:b/>
          <w:bCs/>
          <w:color w:val="000000" w:themeColor="text1"/>
          <w:sz w:val="28"/>
          <w:szCs w:val="28"/>
          <w:rtl/>
        </w:rPr>
        <w:t>(أ) الأهمية العلمية (النظرية)</w:t>
      </w:r>
      <w:r w:rsidRPr="005E19B9">
        <w:rPr>
          <w:rFonts w:ascii="Simplified Arabic" w:hAnsi="Simplified Arabic" w:cs="Simplified Arabic"/>
          <w:b/>
          <w:bCs/>
          <w:color w:val="000000" w:themeColor="text1"/>
          <w:sz w:val="28"/>
          <w:szCs w:val="28"/>
        </w:rPr>
        <w:t>:</w:t>
      </w:r>
    </w:p>
    <w:p w14:paraId="5EC150EC"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lastRenderedPageBreak/>
        <w:t>تُسهم الدراسة في إثراء الأدب التسويقي العربي في مجال التسويق الرقمي وسلوك المستهلك، لا سيما فيما يتعلق بالمحتوى التسويقي التفاعلي عبر منصات التواصل الاجتماعي</w:t>
      </w:r>
      <w:r w:rsidRPr="005E19B9">
        <w:rPr>
          <w:rFonts w:ascii="Simplified Arabic" w:hAnsi="Simplified Arabic" w:cs="Simplified Arabic"/>
          <w:color w:val="000000" w:themeColor="text1"/>
          <w:sz w:val="28"/>
          <w:szCs w:val="28"/>
        </w:rPr>
        <w:t>.</w:t>
      </w:r>
    </w:p>
    <w:p w14:paraId="394A6911"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تُقدّم إطارًا نظريًا متكاملًا يربط بين أبعاد المحتوى التسويقي التفاعلي عبر إنستجرام ومراحل اتخاذ قرار الشراء، مما يُثري المكتبة العلمية العربية</w:t>
      </w:r>
      <w:r w:rsidRPr="005E19B9">
        <w:rPr>
          <w:rFonts w:ascii="Simplified Arabic" w:hAnsi="Simplified Arabic" w:cs="Simplified Arabic"/>
          <w:color w:val="000000" w:themeColor="text1"/>
          <w:sz w:val="28"/>
          <w:szCs w:val="28"/>
        </w:rPr>
        <w:t>.</w:t>
      </w:r>
    </w:p>
    <w:p w14:paraId="76AD8A43"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تسدّ فجوة بحثية واضحة في الدراسات التي تناولت العلاقة بين المحتوى التفاعلي عبر إنستجرام تحديدًا وقرارات شراء الأزياء في السياق السعودي</w:t>
      </w:r>
      <w:r w:rsidRPr="005E19B9">
        <w:rPr>
          <w:rFonts w:ascii="Simplified Arabic" w:hAnsi="Simplified Arabic" w:cs="Simplified Arabic"/>
          <w:color w:val="000000" w:themeColor="text1"/>
          <w:sz w:val="28"/>
          <w:szCs w:val="28"/>
        </w:rPr>
        <w:t>.</w:t>
      </w:r>
    </w:p>
    <w:p w14:paraId="7A9E2B6A"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تفتح المجال أمام دراسات مستقبلية لتناول متغيرات وسيطة ومعدّلة في العلاقة بين المحتوى التسويقي التفاعلي وقرار الشراء</w:t>
      </w:r>
      <w:r w:rsidRPr="005E19B9">
        <w:rPr>
          <w:rFonts w:ascii="Simplified Arabic" w:hAnsi="Simplified Arabic" w:cs="Simplified Arabic"/>
          <w:color w:val="000000" w:themeColor="text1"/>
          <w:sz w:val="28"/>
          <w:szCs w:val="28"/>
        </w:rPr>
        <w:t>.</w:t>
      </w:r>
    </w:p>
    <w:p w14:paraId="20F4841C"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تُوفر مقياسًا علميًا يمكن الاستفادة منه في الدراسات اللاحقة لقياس أبعاد المحتوى التسويقي التفاعلي وقرارات الشراء</w:t>
      </w:r>
      <w:r w:rsidRPr="005E19B9">
        <w:rPr>
          <w:rFonts w:ascii="Simplified Arabic" w:hAnsi="Simplified Arabic" w:cs="Simplified Arabic"/>
          <w:color w:val="000000" w:themeColor="text1"/>
          <w:sz w:val="28"/>
          <w:szCs w:val="28"/>
        </w:rPr>
        <w:t>.</w:t>
      </w:r>
    </w:p>
    <w:p w14:paraId="5F7CF0B9" w14:textId="5A9AF5C3" w:rsidR="003C025F" w:rsidRPr="005E19B9" w:rsidRDefault="003C025F" w:rsidP="0053625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E19B9">
        <w:rPr>
          <w:rFonts w:ascii="Simplified Arabic" w:hAnsi="Simplified Arabic" w:cs="Simplified Arabic"/>
          <w:b/>
          <w:bCs/>
          <w:color w:val="000000" w:themeColor="text1"/>
          <w:sz w:val="28"/>
          <w:szCs w:val="28"/>
          <w:rtl/>
        </w:rPr>
        <w:t>(ب) الأهمية العملية (التطبيقية)</w:t>
      </w:r>
      <w:r w:rsidRPr="005E19B9">
        <w:rPr>
          <w:rFonts w:ascii="Simplified Arabic" w:hAnsi="Simplified Arabic" w:cs="Simplified Arabic"/>
          <w:b/>
          <w:bCs/>
          <w:color w:val="000000" w:themeColor="text1"/>
          <w:sz w:val="28"/>
          <w:szCs w:val="28"/>
        </w:rPr>
        <w:t>:</w:t>
      </w:r>
    </w:p>
    <w:p w14:paraId="572BDF25"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تُقدّم رؤى تطبيقية للعلامات التجارية العاملة في قطاع الأزياء في المملكة العربية السعودية حول كيفية تصميم محتوى تسويقي تفاعلي فعّال عبر إنستجرام</w:t>
      </w:r>
      <w:r w:rsidRPr="005E19B9">
        <w:rPr>
          <w:rFonts w:ascii="Simplified Arabic" w:hAnsi="Simplified Arabic" w:cs="Simplified Arabic"/>
          <w:color w:val="000000" w:themeColor="text1"/>
          <w:sz w:val="28"/>
          <w:szCs w:val="28"/>
        </w:rPr>
        <w:t>.</w:t>
      </w:r>
    </w:p>
    <w:p w14:paraId="491C6489"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تُساعد المسوّقين والمعنيين بإدارة وسائل التواصل الاجتماعي على تحديد أبعاد المحتوى التفاعلي الأكثر تأثيرًا على قرارات شراء الشابات السعوديات</w:t>
      </w:r>
      <w:r w:rsidRPr="005E19B9">
        <w:rPr>
          <w:rFonts w:ascii="Simplified Arabic" w:hAnsi="Simplified Arabic" w:cs="Simplified Arabic"/>
          <w:color w:val="000000" w:themeColor="text1"/>
          <w:sz w:val="28"/>
          <w:szCs w:val="28"/>
        </w:rPr>
        <w:t>.</w:t>
      </w:r>
    </w:p>
    <w:p w14:paraId="6149AA4B"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تُسهم في ترشيد قرارات الإنفاق التسويقي للشركات من خلال توجيهها نحو الأدوات والأشكال الأكثر فاعلية على منصة إنستجرام</w:t>
      </w:r>
      <w:r w:rsidRPr="005E19B9">
        <w:rPr>
          <w:rFonts w:ascii="Simplified Arabic" w:hAnsi="Simplified Arabic" w:cs="Simplified Arabic"/>
          <w:color w:val="000000" w:themeColor="text1"/>
          <w:sz w:val="28"/>
          <w:szCs w:val="28"/>
        </w:rPr>
        <w:t>.</w:t>
      </w:r>
    </w:p>
    <w:p w14:paraId="6216E6DF"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تُتيح للشركات الناشئة والمشاريع الصغيرة والمتوسطة في قطاع الأزياء الاستفادة من نتائج الدراسة لتطوير استراتيجياتها التسويقية الرقمية</w:t>
      </w:r>
      <w:r w:rsidRPr="005E19B9">
        <w:rPr>
          <w:rFonts w:ascii="Simplified Arabic" w:hAnsi="Simplified Arabic" w:cs="Simplified Arabic"/>
          <w:color w:val="000000" w:themeColor="text1"/>
          <w:sz w:val="28"/>
          <w:szCs w:val="28"/>
        </w:rPr>
        <w:t>.</w:t>
      </w:r>
    </w:p>
    <w:p w14:paraId="23A3DADF"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تدعم رؤية المملكة العربية السعودية 2030 في تنمية قطاع التجارة الإلكترونية وتمكين المرأة السعودية بوصفها مستهلكة رقمية فاعلة</w:t>
      </w:r>
      <w:r w:rsidRPr="005E19B9">
        <w:rPr>
          <w:rFonts w:ascii="Simplified Arabic" w:hAnsi="Simplified Arabic" w:cs="Simplified Arabic"/>
          <w:color w:val="000000" w:themeColor="text1"/>
          <w:sz w:val="28"/>
          <w:szCs w:val="28"/>
        </w:rPr>
        <w:t>.</w:t>
      </w:r>
    </w:p>
    <w:p w14:paraId="60105907" w14:textId="77777777" w:rsidR="003C025F" w:rsidRPr="005E19B9" w:rsidRDefault="003C025F" w:rsidP="00357FF3">
      <w:pPr>
        <w:pStyle w:val="ListParagraph"/>
        <w:numPr>
          <w:ilvl w:val="0"/>
          <w:numId w:val="14"/>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تُقدّم للمستهلكات السعوديات فهمًا أعمق لآليات التأثير التسويقي الرقمي، مما يُسهم في ترشيد قراراتهن الشرائية</w:t>
      </w:r>
      <w:r w:rsidRPr="005E19B9">
        <w:rPr>
          <w:rFonts w:ascii="Simplified Arabic" w:hAnsi="Simplified Arabic" w:cs="Simplified Arabic"/>
          <w:color w:val="000000" w:themeColor="text1"/>
          <w:sz w:val="28"/>
          <w:szCs w:val="28"/>
        </w:rPr>
        <w:t>.</w:t>
      </w:r>
    </w:p>
    <w:p w14:paraId="67AE2F8D" w14:textId="77777777" w:rsidR="003C025F" w:rsidRPr="005E19B9" w:rsidRDefault="003C025F" w:rsidP="00B167EC">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9" w:name="_Toc236968166"/>
      <w:r w:rsidRPr="005E19B9">
        <w:rPr>
          <w:rFonts w:ascii="Simplified Arabic" w:hAnsi="Simplified Arabic" w:cs="Simplified Arabic"/>
          <w:b/>
          <w:bCs/>
          <w:color w:val="000000" w:themeColor="text1"/>
          <w:sz w:val="32"/>
          <w:szCs w:val="32"/>
          <w:rtl/>
        </w:rPr>
        <w:t>رابعًا: أهداف الدراسة</w:t>
      </w:r>
      <w:bookmarkEnd w:id="9"/>
    </w:p>
    <w:p w14:paraId="20632D3C" w14:textId="77777777" w:rsidR="003C025F" w:rsidRPr="005E19B9" w:rsidRDefault="003C025F" w:rsidP="0053625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E19B9">
        <w:rPr>
          <w:rFonts w:ascii="Simplified Arabic" w:hAnsi="Simplified Arabic" w:cs="Simplified Arabic"/>
          <w:b/>
          <w:bCs/>
          <w:color w:val="000000" w:themeColor="text1"/>
          <w:sz w:val="28"/>
          <w:szCs w:val="28"/>
          <w:rtl/>
        </w:rPr>
        <w:lastRenderedPageBreak/>
        <w:t>الهدف الرئيسي</w:t>
      </w:r>
      <w:r w:rsidRPr="005E19B9">
        <w:rPr>
          <w:rFonts w:ascii="Simplified Arabic" w:hAnsi="Simplified Arabic" w:cs="Simplified Arabic"/>
          <w:b/>
          <w:bCs/>
          <w:color w:val="000000" w:themeColor="text1"/>
          <w:sz w:val="28"/>
          <w:szCs w:val="28"/>
        </w:rPr>
        <w:t>:</w:t>
      </w:r>
    </w:p>
    <w:p w14:paraId="17CB17B0" w14:textId="77777777" w:rsidR="003C025F" w:rsidRPr="005E19B9" w:rsidRDefault="003C025F" w:rsidP="00B167EC">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تهدف الدراسة إلى دراسة أثر المحتوى التسويقي التفاعلي عبر إنستجرام بأبعاده (الجاذبية البصرية، المعلوماتية، التسلية، المصداقية، التفاعلية) على قرارات شراء الأزياء لدى الشابات السعوديات</w:t>
      </w:r>
      <w:r w:rsidRPr="005E19B9">
        <w:rPr>
          <w:rFonts w:ascii="Simplified Arabic" w:hAnsi="Simplified Arabic" w:cs="Simplified Arabic"/>
          <w:color w:val="000000" w:themeColor="text1"/>
          <w:sz w:val="28"/>
          <w:szCs w:val="28"/>
        </w:rPr>
        <w:t>.</w:t>
      </w:r>
    </w:p>
    <w:p w14:paraId="655879F3" w14:textId="77777777" w:rsidR="003C025F" w:rsidRPr="005E19B9" w:rsidRDefault="003C025F" w:rsidP="0053625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E19B9">
        <w:rPr>
          <w:rFonts w:ascii="Simplified Arabic" w:hAnsi="Simplified Arabic" w:cs="Simplified Arabic"/>
          <w:b/>
          <w:bCs/>
          <w:color w:val="000000" w:themeColor="text1"/>
          <w:sz w:val="28"/>
          <w:szCs w:val="28"/>
          <w:rtl/>
        </w:rPr>
        <w:t>الأهداف الفرعية</w:t>
      </w:r>
      <w:r w:rsidRPr="005E19B9">
        <w:rPr>
          <w:rFonts w:ascii="Simplified Arabic" w:hAnsi="Simplified Arabic" w:cs="Simplified Arabic"/>
          <w:b/>
          <w:bCs/>
          <w:color w:val="000000" w:themeColor="text1"/>
          <w:sz w:val="28"/>
          <w:szCs w:val="28"/>
        </w:rPr>
        <w:t>:</w:t>
      </w:r>
    </w:p>
    <w:p w14:paraId="0E4B5644"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التعرف على مستوى إدراك الشابات السعوديات لأبعاد المحتوى التسويقي التفاعلي المُقدَّم عبر منصة إنستجرام في قطاع الأزياء</w:t>
      </w:r>
      <w:r w:rsidRPr="005E19B9">
        <w:rPr>
          <w:rFonts w:ascii="Simplified Arabic" w:hAnsi="Simplified Arabic" w:cs="Simplified Arabic"/>
          <w:color w:val="000000" w:themeColor="text1"/>
          <w:sz w:val="28"/>
          <w:szCs w:val="28"/>
        </w:rPr>
        <w:t>.</w:t>
      </w:r>
    </w:p>
    <w:p w14:paraId="7B393342"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تحديد مستوى قرارات شراء الأزياء لدى الشابات السعوديات عبر منصة إنستجرام</w:t>
      </w:r>
      <w:r w:rsidRPr="005E19B9">
        <w:rPr>
          <w:rFonts w:ascii="Simplified Arabic" w:hAnsi="Simplified Arabic" w:cs="Simplified Arabic"/>
          <w:color w:val="000000" w:themeColor="text1"/>
          <w:sz w:val="28"/>
          <w:szCs w:val="28"/>
        </w:rPr>
        <w:t>.</w:t>
      </w:r>
    </w:p>
    <w:p w14:paraId="5C7072E5"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الكشف عن طبيعة العلاقة بين الجاذبية البصرية للمحتوى التسويقي التفاعلي عبر إنستجرام وقرارات شراء الأزياء لدى الشابات السعوديات</w:t>
      </w:r>
      <w:r w:rsidRPr="005E19B9">
        <w:rPr>
          <w:rFonts w:ascii="Simplified Arabic" w:hAnsi="Simplified Arabic" w:cs="Simplified Arabic"/>
          <w:color w:val="000000" w:themeColor="text1"/>
          <w:sz w:val="28"/>
          <w:szCs w:val="28"/>
        </w:rPr>
        <w:t>.</w:t>
      </w:r>
    </w:p>
    <w:p w14:paraId="60F4A836"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قياس أثر البُعد المعلوماتي للمحتوى التسويقي التفاعلي عبر إنستجرام على قرارات شراء الأزياء لدى الشابات السعوديات</w:t>
      </w:r>
      <w:r w:rsidRPr="005E19B9">
        <w:rPr>
          <w:rFonts w:ascii="Simplified Arabic" w:hAnsi="Simplified Arabic" w:cs="Simplified Arabic"/>
          <w:color w:val="000000" w:themeColor="text1"/>
          <w:sz w:val="28"/>
          <w:szCs w:val="28"/>
        </w:rPr>
        <w:t>.</w:t>
      </w:r>
    </w:p>
    <w:p w14:paraId="24E60479"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تحليل أثر بُعد التسلية في المحتوى التسويقي التفاعلي عبر إنستجرام على قرارات شراء الأزياء لدى الشابات السعوديات</w:t>
      </w:r>
      <w:r w:rsidRPr="005E19B9">
        <w:rPr>
          <w:rFonts w:ascii="Simplified Arabic" w:hAnsi="Simplified Arabic" w:cs="Simplified Arabic"/>
          <w:color w:val="000000" w:themeColor="text1"/>
          <w:sz w:val="28"/>
          <w:szCs w:val="28"/>
        </w:rPr>
        <w:t>.</w:t>
      </w:r>
    </w:p>
    <w:p w14:paraId="27465C2B"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التعرف على أثر بُعد المصداقية في المحتوى التسويقي التفاعلي عبر إنستجرام على قرارات شراء الأزياء لدى الشابات السعوديات</w:t>
      </w:r>
      <w:r w:rsidRPr="005E19B9">
        <w:rPr>
          <w:rFonts w:ascii="Simplified Arabic" w:hAnsi="Simplified Arabic" w:cs="Simplified Arabic"/>
          <w:color w:val="000000" w:themeColor="text1"/>
          <w:sz w:val="28"/>
          <w:szCs w:val="28"/>
        </w:rPr>
        <w:t>.</w:t>
      </w:r>
    </w:p>
    <w:p w14:paraId="514A98AA"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دراسة أثر بُعد التفاعلية في المحتوى التسويقي عبر إنستجرام على قرارات شراء الأزياء لدى الشابات السعوديات</w:t>
      </w:r>
      <w:r w:rsidRPr="005E19B9">
        <w:rPr>
          <w:rFonts w:ascii="Simplified Arabic" w:hAnsi="Simplified Arabic" w:cs="Simplified Arabic"/>
          <w:color w:val="000000" w:themeColor="text1"/>
          <w:sz w:val="28"/>
          <w:szCs w:val="28"/>
        </w:rPr>
        <w:t>.</w:t>
      </w:r>
    </w:p>
    <w:p w14:paraId="35CF90B1"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ترتيب أبعاد المحتوى التسويقي التفاعلي عبر إنستجرام وفقًا لدرجة تأثيرها على قرارات شراء الأزياء لدى الشابات السعوديات</w:t>
      </w:r>
      <w:r w:rsidRPr="005E19B9">
        <w:rPr>
          <w:rFonts w:ascii="Simplified Arabic" w:hAnsi="Simplified Arabic" w:cs="Simplified Arabic"/>
          <w:color w:val="000000" w:themeColor="text1"/>
          <w:sz w:val="28"/>
          <w:szCs w:val="28"/>
        </w:rPr>
        <w:t>.</w:t>
      </w:r>
    </w:p>
    <w:p w14:paraId="76EEB575"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الكشف عن الفروق في تأثير المحتوى التسويقي التفاعلي على قرارات الشراء وفقًا للمتغيرات الديموغرافية (العمر، المستوى التعليمي، الدخل، معدل الاستخدام)</w:t>
      </w:r>
      <w:r w:rsidRPr="005E19B9">
        <w:rPr>
          <w:rFonts w:ascii="Simplified Arabic" w:hAnsi="Simplified Arabic" w:cs="Simplified Arabic"/>
          <w:color w:val="000000" w:themeColor="text1"/>
          <w:sz w:val="28"/>
          <w:szCs w:val="28"/>
        </w:rPr>
        <w:t>.</w:t>
      </w:r>
    </w:p>
    <w:p w14:paraId="3EB43D91" w14:textId="77777777" w:rsidR="003C025F" w:rsidRPr="005E19B9" w:rsidRDefault="003C025F" w:rsidP="00357FF3">
      <w:pPr>
        <w:pStyle w:val="ListParagraph"/>
        <w:numPr>
          <w:ilvl w:val="0"/>
          <w:numId w:val="15"/>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تقديم مجموعة من التوصيات العملية للعلامات التجارية العاملة في قطاع الأزياء بالمملكة العربية السعودية لتحسين استراتيجيات المحتوى التسويقي التفاعلي عبر إنستجرام</w:t>
      </w:r>
      <w:r w:rsidRPr="005E19B9">
        <w:rPr>
          <w:rFonts w:ascii="Simplified Arabic" w:hAnsi="Simplified Arabic" w:cs="Simplified Arabic"/>
          <w:color w:val="000000" w:themeColor="text1"/>
          <w:sz w:val="28"/>
          <w:szCs w:val="28"/>
        </w:rPr>
        <w:t>.</w:t>
      </w:r>
    </w:p>
    <w:p w14:paraId="6A4BEA91" w14:textId="51335741" w:rsidR="003C025F" w:rsidRPr="005E19B9" w:rsidRDefault="00B167EC" w:rsidP="00B167EC">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10" w:name="_Toc236968167"/>
      <w:r w:rsidRPr="005E19B9">
        <w:rPr>
          <w:rFonts w:ascii="Simplified Arabic" w:hAnsi="Simplified Arabic" w:cs="Simplified Arabic" w:hint="cs"/>
          <w:b/>
          <w:bCs/>
          <w:color w:val="000000" w:themeColor="text1"/>
          <w:sz w:val="32"/>
          <w:szCs w:val="32"/>
          <w:rtl/>
        </w:rPr>
        <w:t xml:space="preserve">خامسا: </w:t>
      </w:r>
      <w:r w:rsidR="00332C7A" w:rsidRPr="005E19B9">
        <w:rPr>
          <w:rFonts w:ascii="Simplified Arabic" w:hAnsi="Simplified Arabic" w:cs="Simplified Arabic"/>
          <w:b/>
          <w:bCs/>
          <w:color w:val="000000" w:themeColor="text1"/>
          <w:sz w:val="32"/>
          <w:szCs w:val="32"/>
          <w:rtl/>
        </w:rPr>
        <w:t>تساؤلات</w:t>
      </w:r>
      <w:r w:rsidR="003C025F" w:rsidRPr="005E19B9">
        <w:rPr>
          <w:rFonts w:ascii="Simplified Arabic" w:hAnsi="Simplified Arabic" w:cs="Simplified Arabic"/>
          <w:b/>
          <w:bCs/>
          <w:color w:val="000000" w:themeColor="text1"/>
          <w:sz w:val="32"/>
          <w:szCs w:val="32"/>
          <w:rtl/>
        </w:rPr>
        <w:t xml:space="preserve"> الدراسة</w:t>
      </w:r>
      <w:bookmarkEnd w:id="10"/>
    </w:p>
    <w:p w14:paraId="7D72BD2D" w14:textId="77777777" w:rsidR="003C025F" w:rsidRPr="005E19B9" w:rsidRDefault="003C025F" w:rsidP="0053625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E19B9">
        <w:rPr>
          <w:rFonts w:ascii="Simplified Arabic" w:hAnsi="Simplified Arabic" w:cs="Simplified Arabic"/>
          <w:b/>
          <w:bCs/>
          <w:color w:val="000000" w:themeColor="text1"/>
          <w:sz w:val="28"/>
          <w:szCs w:val="28"/>
          <w:rtl/>
        </w:rPr>
        <w:lastRenderedPageBreak/>
        <w:t>السؤال الرئيسي</w:t>
      </w:r>
      <w:r w:rsidRPr="005E19B9">
        <w:rPr>
          <w:rFonts w:ascii="Simplified Arabic" w:hAnsi="Simplified Arabic" w:cs="Simplified Arabic"/>
          <w:b/>
          <w:bCs/>
          <w:color w:val="000000" w:themeColor="text1"/>
          <w:sz w:val="28"/>
          <w:szCs w:val="28"/>
        </w:rPr>
        <w:t>:</w:t>
      </w:r>
    </w:p>
    <w:p w14:paraId="35D054E5"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أثر المحتوى التسويقي التفاعلي عبر إنستجرام بأبعاده (الجاذبية البصرية، المعلوماتية، التسلية، المصداقية، التفاعلية) على قرارات شراء الأزياء لدى الشابات السعوديات؟</w:t>
      </w:r>
    </w:p>
    <w:p w14:paraId="14559E40" w14:textId="77777777" w:rsidR="003C025F" w:rsidRPr="005E19B9" w:rsidRDefault="003C025F" w:rsidP="00536250">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E19B9">
        <w:rPr>
          <w:rFonts w:ascii="Simplified Arabic" w:hAnsi="Simplified Arabic" w:cs="Simplified Arabic"/>
          <w:b/>
          <w:bCs/>
          <w:color w:val="000000" w:themeColor="text1"/>
          <w:sz w:val="28"/>
          <w:szCs w:val="28"/>
          <w:rtl/>
        </w:rPr>
        <w:t>الأسئلة الفرعية</w:t>
      </w:r>
      <w:r w:rsidRPr="005E19B9">
        <w:rPr>
          <w:rFonts w:ascii="Simplified Arabic" w:hAnsi="Simplified Arabic" w:cs="Simplified Arabic"/>
          <w:b/>
          <w:bCs/>
          <w:color w:val="000000" w:themeColor="text1"/>
          <w:sz w:val="28"/>
          <w:szCs w:val="28"/>
        </w:rPr>
        <w:t>:</w:t>
      </w:r>
    </w:p>
    <w:p w14:paraId="33A4B48C"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مستوى إدراك الشابات السعوديات لأبعاد المحتوى التسويقي التفاعلي عبر إنستجرام في قطاع الأزياء؟</w:t>
      </w:r>
    </w:p>
    <w:p w14:paraId="50AF3AA5"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مستوى قرارات شراء الأزياء لدى الشابات السعوديات عبر منصة إنستجرام؟</w:t>
      </w:r>
    </w:p>
    <w:p w14:paraId="6D69B956"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أثر الجاذبية البصرية للمحتوى التسويقي التفاعلي عبر إنستجرام على قرارات شراء الأزياء لدى الشابات السعوديات؟</w:t>
      </w:r>
    </w:p>
    <w:p w14:paraId="0BF7F994"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أثر البُعد المعلوماتي للمحتوى التسويقي التفاعلي عبر إنستجرام على قرارات شراء الأزياء لدى الشابات السعوديات؟</w:t>
      </w:r>
    </w:p>
    <w:p w14:paraId="432E5471"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أثر بُعد التسلية في المحتوى التسويقي التفاعلي عبر إنستجرام على قرارات شراء الأزياء لدى الشابات السعوديات؟</w:t>
      </w:r>
    </w:p>
    <w:p w14:paraId="636A5D4C"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أثر بُعد المصداقية في المحتوى التسويقي التفاعلي عبر إنستجرام على قرارات شراء الأزياء لدى الشابات السعوديات؟</w:t>
      </w:r>
    </w:p>
    <w:p w14:paraId="028A1C2F"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أثر بُعد التفاعلية في المحتوى التسويقي عبر إنستجرام على قرارات شراء الأزياء لدى الشابات السعوديات؟</w:t>
      </w:r>
    </w:p>
    <w:p w14:paraId="0767D5F3"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ما ترتيب أبعاد المحتوى التسويقي التفاعلي عبر إنستجرام وفقًا لدرجة تأثيرها على قرارات شراء الأزياء لدى الشابات السعوديات؟</w:t>
      </w:r>
    </w:p>
    <w:p w14:paraId="35877876" w14:textId="77777777" w:rsidR="003C025F" w:rsidRPr="005E19B9" w:rsidRDefault="003C025F" w:rsidP="00357FF3">
      <w:pPr>
        <w:pStyle w:val="ListParagraph"/>
        <w:numPr>
          <w:ilvl w:val="0"/>
          <w:numId w:val="16"/>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E19B9">
        <w:rPr>
          <w:rFonts w:ascii="Simplified Arabic" w:hAnsi="Simplified Arabic" w:cs="Simplified Arabic"/>
          <w:color w:val="000000" w:themeColor="text1"/>
          <w:sz w:val="28"/>
          <w:szCs w:val="28"/>
          <w:rtl/>
        </w:rPr>
        <w:t>هل توجد فروق ذات دلالة إحصائية في تأثير المحتوى التسويقي التفاعلي على قرارات شراء الأزياء لدى الشابات السعوديات تُعزى للمتغيرات الديموغرافية (العمر، المستوى التعليمي، الدخل، معدل الاستخدام)؟</w:t>
      </w:r>
    </w:p>
    <w:p w14:paraId="7AE25C62" w14:textId="5510C84B" w:rsidR="00B167EC" w:rsidRPr="005E19B9" w:rsidRDefault="00B167EC" w:rsidP="00B167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rtl/>
          <w14:ligatures w14:val="none"/>
        </w:rPr>
      </w:pPr>
      <w:bookmarkStart w:id="11" w:name="_Toc236968168"/>
      <w:r w:rsidRPr="005E19B9">
        <w:rPr>
          <w:rFonts w:ascii="Simplified Arabic" w:eastAsia="Times New Roman" w:hAnsi="Simplified Arabic" w:cs="Simplified Arabic" w:hint="cs"/>
          <w:b/>
          <w:bCs/>
          <w:color w:val="000000" w:themeColor="text1"/>
          <w:kern w:val="0"/>
          <w:sz w:val="32"/>
          <w:szCs w:val="32"/>
          <w:rtl/>
          <w14:ligatures w14:val="none"/>
        </w:rPr>
        <w:t xml:space="preserve">سادسا: </w:t>
      </w:r>
      <w:r w:rsidRPr="005E19B9">
        <w:rPr>
          <w:rFonts w:ascii="Simplified Arabic" w:eastAsia="Times New Roman" w:hAnsi="Simplified Arabic" w:cs="Simplified Arabic"/>
          <w:b/>
          <w:bCs/>
          <w:color w:val="000000" w:themeColor="text1"/>
          <w:kern w:val="0"/>
          <w:sz w:val="32"/>
          <w:szCs w:val="32"/>
          <w:rtl/>
          <w14:ligatures w14:val="none"/>
        </w:rPr>
        <w:t>الدراسات السابقة</w:t>
      </w:r>
      <w:bookmarkEnd w:id="11"/>
    </w:p>
    <w:p w14:paraId="21A222D8" w14:textId="60E97535"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تتناول الدراسة الحالية موضوع “تأثير المحتوى التسويقي التفاعلي عبر إنستجرام على قرارات شراء الأزياء لدى الشابات السعوديات”، ومن ثَمّ فقد حرصت الباحثة على استعراض الدراسات السابقة المرتبطة بمتغيرات الدراسة، وتصنيفها في محورين رئيسيين؛ يتناول المحور الأول الدراسات التي تناولت المتغير المستقل (المحتوى التسويقي التفاعلي عبر إنستجرام) وعلاقته بمتغيرات أخرى، بينما يتناول المحور الثاني الدراسات التي تناولت المتغير التابع (قرارات الشراء) وعلاقته بمتغيرات أخرى، وقد بلغ إجمالي الدراسات المستعرضة أربع عشرة دراسة، رُتّبت من الأحدث إلى الأقدم داخل كل محور</w:t>
      </w:r>
      <w:r w:rsidRPr="005E19B9">
        <w:rPr>
          <w:rFonts w:ascii="Simplified Arabic" w:eastAsia="Times New Roman" w:hAnsi="Simplified Arabic" w:cs="Simplified Arabic"/>
          <w:color w:val="000000" w:themeColor="text1"/>
          <w:kern w:val="0"/>
          <w:sz w:val="28"/>
          <w:szCs w:val="28"/>
          <w14:ligatures w14:val="none"/>
        </w:rPr>
        <w:t>.</w:t>
      </w:r>
    </w:p>
    <w:p w14:paraId="2950FCFA"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المحور الأول: الدراسات المتعلقة بالمتغير المستقل (المحتوى التسويقي التفاعلي عبر إنستجرام) وعلاقته بمتغيرات أخرى</w:t>
      </w:r>
    </w:p>
    <w:p w14:paraId="2305D4DE"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 </w:t>
      </w:r>
      <w:r w:rsidRPr="005E19B9">
        <w:rPr>
          <w:rFonts w:ascii="Simplified Arabic" w:eastAsia="Times New Roman" w:hAnsi="Simplified Arabic" w:cs="Simplified Arabic"/>
          <w:b/>
          <w:bCs/>
          <w:color w:val="000000" w:themeColor="text1"/>
          <w:kern w:val="0"/>
          <w:sz w:val="28"/>
          <w:szCs w:val="28"/>
          <w:rtl/>
          <w14:ligatures w14:val="none"/>
        </w:rPr>
        <w:t>دراسة مبروك والشحات</w:t>
      </w:r>
      <w:r w:rsidRPr="005E19B9">
        <w:rPr>
          <w:rFonts w:ascii="Simplified Arabic" w:eastAsia="Times New Roman" w:hAnsi="Simplified Arabic" w:cs="Simplified Arabic"/>
          <w:b/>
          <w:bCs/>
          <w:color w:val="000000" w:themeColor="text1"/>
          <w:kern w:val="0"/>
          <w:sz w:val="28"/>
          <w:szCs w:val="28"/>
          <w14:ligatures w14:val="none"/>
        </w:rPr>
        <w:t xml:space="preserve"> (2025)</w:t>
      </w:r>
    </w:p>
    <w:p w14:paraId="31C41E84"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تقنيات الذكاء الاصطناعي والتسويق بالمحتوى بأبعاده (توليد المحتوى، تخصيص المحتوى، تحليل بيانات الجمهور، أتمتة النشر) في البيئة الرقمية المعاصرة. واستخدمت الدراسة المنهج التحليلي من المستوى الثاني</w:t>
      </w:r>
      <w:r w:rsidRPr="005E19B9">
        <w:rPr>
          <w:rFonts w:ascii="Simplified Arabic" w:eastAsia="Times New Roman" w:hAnsi="Simplified Arabic" w:cs="Simplified Arabic"/>
          <w:color w:val="000000" w:themeColor="text1"/>
          <w:kern w:val="0"/>
          <w:sz w:val="28"/>
          <w:szCs w:val="28"/>
          <w14:ligatures w14:val="none"/>
        </w:rPr>
        <w:t xml:space="preserve"> (Meta-Analysis) </w:t>
      </w:r>
      <w:r w:rsidRPr="005E19B9">
        <w:rPr>
          <w:rFonts w:ascii="Simplified Arabic" w:eastAsia="Times New Roman" w:hAnsi="Simplified Arabic" w:cs="Simplified Arabic"/>
          <w:color w:val="000000" w:themeColor="text1"/>
          <w:kern w:val="0"/>
          <w:sz w:val="28"/>
          <w:szCs w:val="28"/>
          <w:rtl/>
          <w14:ligatures w14:val="none"/>
        </w:rPr>
        <w:t>لعدد من الدراسات السابقة. وتوصّلت نتائج الدراسة إلى أن تقنيات الذكاء الاصطناعي أحدثت تحولًا جوهريًا في صناعة المحتوى التسويقي من حيث الكفاءة والاستهداف والتخصيص، وأن ثمة علاقة إيجابية قوية بين توظيف الذكاء الاصطناعي وجودة المحتوى المُقدَّم للجمهور. وأوصت الدراسة بضرورة تبنّي المؤسسات لأدوات الذكاء الاصطناعي في صياغة محتواها التسويقي، مع الحرص على الجانب الأخلاقي والمصداقية في المحتوى المُنتَج</w:t>
      </w:r>
      <w:r w:rsidRPr="005E19B9">
        <w:rPr>
          <w:rFonts w:ascii="Simplified Arabic" w:eastAsia="Times New Roman" w:hAnsi="Simplified Arabic" w:cs="Simplified Arabic"/>
          <w:color w:val="000000" w:themeColor="text1"/>
          <w:kern w:val="0"/>
          <w:sz w:val="28"/>
          <w:szCs w:val="28"/>
          <w14:ligatures w14:val="none"/>
        </w:rPr>
        <w:t>.</w:t>
      </w:r>
    </w:p>
    <w:p w14:paraId="4BD38DF0"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(2)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Setiawan et al. (2025)</w:t>
      </w:r>
    </w:p>
    <w:p w14:paraId="0DF8FDD1"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الإعلان الرقمي والتسويق بالمحتوى بأبعادهما (جودة الإعلان، جاذبية المحتوى، تكرار النشر، التفاعلية) على زيادة مبيعات منتجات المشروعات الصغيرة والمتوسطة عبر إنستجرام. واستخدمت الدراسة المنهج الوصفي التحليلي الكمي، وتكونت العينة من (100) مالك مشروع صغير ومتوسط في إندونيسيا. وتوصّلت نتائج الدراسة إلى وجود تأثير إيجابي ذي دلالة إحصائية للإعلان الرقمي والتسويق بالمحتوى على زيادة المبيعات، وأن التفاعلية عبر إنستجرام تُعدّ من أقوى العوامل المؤثرة. </w:t>
      </w:r>
      <w:r w:rsidRPr="005E19B9">
        <w:rPr>
          <w:rFonts w:ascii="Simplified Arabic" w:eastAsia="Times New Roman" w:hAnsi="Simplified Arabic" w:cs="Simplified Arabic"/>
          <w:color w:val="000000" w:themeColor="text1"/>
          <w:kern w:val="0"/>
          <w:sz w:val="28"/>
          <w:szCs w:val="28"/>
          <w:rtl/>
          <w14:ligatures w14:val="none"/>
        </w:rPr>
        <w:lastRenderedPageBreak/>
        <w:t>وأوصت الدراسة بضرورة استثمار أصحاب المشروعات الصغيرة والمتوسطة لمنصة إنستجرام في تقديم محتوى تفاعلي عالي الجودة</w:t>
      </w:r>
      <w:r w:rsidRPr="005E19B9">
        <w:rPr>
          <w:rFonts w:ascii="Simplified Arabic" w:eastAsia="Times New Roman" w:hAnsi="Simplified Arabic" w:cs="Simplified Arabic"/>
          <w:color w:val="000000" w:themeColor="text1"/>
          <w:kern w:val="0"/>
          <w:sz w:val="28"/>
          <w:szCs w:val="28"/>
          <w14:ligatures w14:val="none"/>
        </w:rPr>
        <w:t>.</w:t>
      </w:r>
    </w:p>
    <w:p w14:paraId="242DF54C"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(3) </w:t>
      </w:r>
      <w:r w:rsidRPr="005E19B9">
        <w:rPr>
          <w:rFonts w:ascii="Simplified Arabic" w:eastAsia="Times New Roman" w:hAnsi="Simplified Arabic" w:cs="Simplified Arabic"/>
          <w:b/>
          <w:bCs/>
          <w:color w:val="000000" w:themeColor="text1"/>
          <w:kern w:val="0"/>
          <w:sz w:val="28"/>
          <w:szCs w:val="28"/>
          <w:rtl/>
          <w14:ligatures w14:val="none"/>
        </w:rPr>
        <w:t>دراسة سرجيوس</w:t>
      </w:r>
      <w:r w:rsidRPr="005E19B9">
        <w:rPr>
          <w:rFonts w:ascii="Simplified Arabic" w:eastAsia="Times New Roman" w:hAnsi="Simplified Arabic" w:cs="Simplified Arabic"/>
          <w:b/>
          <w:bCs/>
          <w:color w:val="000000" w:themeColor="text1"/>
          <w:kern w:val="0"/>
          <w:sz w:val="28"/>
          <w:szCs w:val="28"/>
          <w14:ligatures w14:val="none"/>
        </w:rPr>
        <w:t xml:space="preserve"> (2024)</w:t>
      </w:r>
    </w:p>
    <w:p w14:paraId="12282B32"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مدى فاعلية خصائص المحتوى التسويقي الرقمي وصياغته بأبعاده (الجاذبية البصرية، المعلوماتية، التسلية، المصداقية، التفاعلية) على نية المستهلك نحو الشراء، في ظل الدور الوسيط التفاعلي لنوع المنصة. واستخدمت الدراسة المنهج الوصفي التحليلي، وتكونت العينة من (412) مستهلكًا من مستخدمي منصات التواصل الاجتماعي في مصر. وتوصّلت نتائج الدراسة إلى وجود تأثير إيجابي دال إحصائيًا لخصائص المحتوى التسويقي الرقمي على نية الشراء، وأن نوع المنصة يلعب دورًا وسيطًا مهمًا في تعزيز هذه العلاقة، إذ تفوقت المنصات البصرية كإنستجرام على غيرها. وأوصت الدراسة المسوّقين بتصميم محتوى يُراعي طبيعة كل منصة رقمية</w:t>
      </w:r>
      <w:r w:rsidRPr="005E19B9">
        <w:rPr>
          <w:rFonts w:ascii="Simplified Arabic" w:eastAsia="Times New Roman" w:hAnsi="Simplified Arabic" w:cs="Simplified Arabic"/>
          <w:color w:val="000000" w:themeColor="text1"/>
          <w:kern w:val="0"/>
          <w:sz w:val="28"/>
          <w:szCs w:val="28"/>
          <w14:ligatures w14:val="none"/>
        </w:rPr>
        <w:t>.</w:t>
      </w:r>
    </w:p>
    <w:p w14:paraId="2A0DD4B0"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(4) </w:t>
      </w:r>
      <w:r w:rsidRPr="005E19B9">
        <w:rPr>
          <w:rFonts w:ascii="Simplified Arabic" w:eastAsia="Times New Roman" w:hAnsi="Simplified Arabic" w:cs="Simplified Arabic"/>
          <w:b/>
          <w:bCs/>
          <w:color w:val="000000" w:themeColor="text1"/>
          <w:kern w:val="0"/>
          <w:sz w:val="28"/>
          <w:szCs w:val="28"/>
          <w:rtl/>
          <w14:ligatures w14:val="none"/>
        </w:rPr>
        <w:t>دراسة الإسدودي</w:t>
      </w:r>
      <w:r w:rsidRPr="005E19B9">
        <w:rPr>
          <w:rFonts w:ascii="Simplified Arabic" w:eastAsia="Times New Roman" w:hAnsi="Simplified Arabic" w:cs="Simplified Arabic"/>
          <w:b/>
          <w:bCs/>
          <w:color w:val="000000" w:themeColor="text1"/>
          <w:kern w:val="0"/>
          <w:sz w:val="28"/>
          <w:szCs w:val="28"/>
          <w14:ligatures w14:val="none"/>
        </w:rPr>
        <w:t xml:space="preserve"> (2024)</w:t>
      </w:r>
    </w:p>
    <w:p w14:paraId="6FA52E44"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التسويق بالمحتوى الرقمي بأبعاده (المحتوى المرئي، المحتوى المكتوب، المحتوى التفاعلي، التخصيص) على إدارة العلاقة الإلكترونية مع العميل، مع تحليل الدور الوسيط للكلمة الإلكترونية المنطوقة والصورة الذهنية للعلامة التجارية. واستخدمت الدراسة المنهج الوصفي التحليلي، وتكونت العينة من (400) مفردة من مستخدمي منصات التواصل الاجتماعي. وتوصّلت نتائج الدراسة إلى وجود تأثير إيجابي دال إحصائيًا للتسويق بالمحتوى الرقمي على إدارة العلاقة الإلكترونية مع العميل، وأن الكلمة الإلكترونية المنطوقة والصورة الذهنية للعلامة التجارية تتوسّطان جزئيًا هذه العلاقة. وأوصت الدراسة بضرورة تكامل استراتيجيات المحتوى الرقمي مع بناء صورة ذهنية إيجابية للعلامة التجارية</w:t>
      </w:r>
      <w:r w:rsidRPr="005E19B9">
        <w:rPr>
          <w:rFonts w:ascii="Simplified Arabic" w:eastAsia="Times New Roman" w:hAnsi="Simplified Arabic" w:cs="Simplified Arabic"/>
          <w:color w:val="000000" w:themeColor="text1"/>
          <w:kern w:val="0"/>
          <w:sz w:val="28"/>
          <w:szCs w:val="28"/>
          <w14:ligatures w14:val="none"/>
        </w:rPr>
        <w:t>.</w:t>
      </w:r>
    </w:p>
    <w:p w14:paraId="2EECC7BD"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(5)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Talreja &amp; Chaturvedi (2024)</w:t>
      </w:r>
    </w:p>
    <w:p w14:paraId="4CB759D4"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تأثير أشكال المحتوى الإعلاني عبر وسائل التواصل الاجتماعي بأبعاده</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الصور الثابتة، الفيديوهات القصيرة</w:t>
      </w:r>
      <w:r w:rsidRPr="005E19B9">
        <w:rPr>
          <w:rFonts w:ascii="Simplified Arabic" w:eastAsia="Times New Roman" w:hAnsi="Simplified Arabic" w:cs="Simplified Arabic"/>
          <w:color w:val="000000" w:themeColor="text1"/>
          <w:kern w:val="0"/>
          <w:sz w:val="28"/>
          <w:szCs w:val="28"/>
          <w14:ligatures w14:val="none"/>
        </w:rPr>
        <w:t xml:space="preserve"> Reels</w:t>
      </w:r>
      <w:r w:rsidRPr="005E19B9">
        <w:rPr>
          <w:rFonts w:ascii="Simplified Arabic" w:eastAsia="Times New Roman" w:hAnsi="Simplified Arabic" w:cs="Simplified Arabic"/>
          <w:color w:val="000000" w:themeColor="text1"/>
          <w:kern w:val="0"/>
          <w:sz w:val="28"/>
          <w:szCs w:val="28"/>
          <w:rtl/>
          <w14:ligatures w14:val="none"/>
        </w:rPr>
        <w:t>، القصص</w:t>
      </w:r>
      <w:r w:rsidRPr="005E19B9">
        <w:rPr>
          <w:rFonts w:ascii="Simplified Arabic" w:eastAsia="Times New Roman" w:hAnsi="Simplified Arabic" w:cs="Simplified Arabic"/>
          <w:color w:val="000000" w:themeColor="text1"/>
          <w:kern w:val="0"/>
          <w:sz w:val="28"/>
          <w:szCs w:val="28"/>
          <w14:ligatures w14:val="none"/>
        </w:rPr>
        <w:t xml:space="preserve"> Stories</w:t>
      </w:r>
      <w:r w:rsidRPr="005E19B9">
        <w:rPr>
          <w:rFonts w:ascii="Simplified Arabic" w:eastAsia="Times New Roman" w:hAnsi="Simplified Arabic" w:cs="Simplified Arabic"/>
          <w:color w:val="000000" w:themeColor="text1"/>
          <w:kern w:val="0"/>
          <w:sz w:val="28"/>
          <w:szCs w:val="28"/>
          <w:rtl/>
          <w14:ligatures w14:val="none"/>
        </w:rPr>
        <w:t>، البث المباشر، المنشورات الدائرية</w:t>
      </w:r>
      <w:r w:rsidRPr="005E19B9">
        <w:rPr>
          <w:rFonts w:ascii="Simplified Arabic" w:eastAsia="Times New Roman" w:hAnsi="Simplified Arabic" w:cs="Simplified Arabic"/>
          <w:color w:val="000000" w:themeColor="text1"/>
          <w:kern w:val="0"/>
          <w:sz w:val="28"/>
          <w:szCs w:val="28"/>
          <w14:ligatures w14:val="none"/>
        </w:rPr>
        <w:t xml:space="preserve"> Carousel) </w:t>
      </w:r>
      <w:r w:rsidRPr="005E19B9">
        <w:rPr>
          <w:rFonts w:ascii="Simplified Arabic" w:eastAsia="Times New Roman" w:hAnsi="Simplified Arabic" w:cs="Simplified Arabic"/>
          <w:color w:val="000000" w:themeColor="text1"/>
          <w:kern w:val="0"/>
          <w:sz w:val="28"/>
          <w:szCs w:val="28"/>
          <w:rtl/>
          <w14:ligatures w14:val="none"/>
        </w:rPr>
        <w:t xml:space="preserve">على تفاعل المستهلكين على منصة إنستجرام. واستخدمت الدراسة المنهج الوصفي التحليلي، وتكونت العينة من (250) مستخدمًا لمنصة إنستجرام. وتوصّلت نتائج الدراسة إلى أن الفيديوهات القصيرة </w:t>
      </w:r>
      <w:r w:rsidRPr="005E19B9">
        <w:rPr>
          <w:rFonts w:ascii="Simplified Arabic" w:eastAsia="Times New Roman" w:hAnsi="Simplified Arabic" w:cs="Simplified Arabic"/>
          <w:color w:val="000000" w:themeColor="text1"/>
          <w:kern w:val="0"/>
          <w:sz w:val="28"/>
          <w:szCs w:val="28"/>
          <w:rtl/>
          <w14:ligatures w14:val="none"/>
        </w:rPr>
        <w:lastRenderedPageBreak/>
        <w:t>والقصص التفاعلية تُحقّق أعلى معدلات تفاعل مقارنةً بالأشكال الأخرى، وأن أشكال المحتوى المختلفة تؤثر بدرجات متفاوتة على مشاركة المستهلك. وأوصت الدراسة العلامات التجارية بالتنويع في أشكال المحتوى مع التركيز على المحتوى المرئي القصير التفاعلي</w:t>
      </w:r>
      <w:r w:rsidRPr="005E19B9">
        <w:rPr>
          <w:rFonts w:ascii="Simplified Arabic" w:eastAsia="Times New Roman" w:hAnsi="Simplified Arabic" w:cs="Simplified Arabic"/>
          <w:color w:val="000000" w:themeColor="text1"/>
          <w:kern w:val="0"/>
          <w:sz w:val="28"/>
          <w:szCs w:val="28"/>
          <w14:ligatures w14:val="none"/>
        </w:rPr>
        <w:t>.</w:t>
      </w:r>
    </w:p>
    <w:p w14:paraId="30FDEE63"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(6)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Samuel (2024)</w:t>
      </w:r>
    </w:p>
    <w:p w14:paraId="18AF13AD"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تحليل تكتيكات التسويق عبر إنستجرام بأبعادها</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المؤثرون، الوسوم</w:t>
      </w:r>
      <w:r w:rsidRPr="005E19B9">
        <w:rPr>
          <w:rFonts w:ascii="Simplified Arabic" w:eastAsia="Times New Roman" w:hAnsi="Simplified Arabic" w:cs="Simplified Arabic"/>
          <w:color w:val="000000" w:themeColor="text1"/>
          <w:kern w:val="0"/>
          <w:sz w:val="28"/>
          <w:szCs w:val="28"/>
          <w14:ligatures w14:val="none"/>
        </w:rPr>
        <w:t xml:space="preserve"> Hashtags</w:t>
      </w:r>
      <w:r w:rsidRPr="005E19B9">
        <w:rPr>
          <w:rFonts w:ascii="Simplified Arabic" w:eastAsia="Times New Roman" w:hAnsi="Simplified Arabic" w:cs="Simplified Arabic"/>
          <w:color w:val="000000" w:themeColor="text1"/>
          <w:kern w:val="0"/>
          <w:sz w:val="28"/>
          <w:szCs w:val="28"/>
          <w:rtl/>
          <w14:ligatures w14:val="none"/>
        </w:rPr>
        <w:t>، الإعلانات المدفوعة، المحتوى الذي ينشئه المستخدمون</w:t>
      </w:r>
      <w:r w:rsidRPr="005E19B9">
        <w:rPr>
          <w:rFonts w:ascii="Simplified Arabic" w:eastAsia="Times New Roman" w:hAnsi="Simplified Arabic" w:cs="Simplified Arabic"/>
          <w:color w:val="000000" w:themeColor="text1"/>
          <w:kern w:val="0"/>
          <w:sz w:val="28"/>
          <w:szCs w:val="28"/>
          <w14:ligatures w14:val="none"/>
        </w:rPr>
        <w:t xml:space="preserve"> UGC</w:t>
      </w:r>
      <w:r w:rsidRPr="005E19B9">
        <w:rPr>
          <w:rFonts w:ascii="Simplified Arabic" w:eastAsia="Times New Roman" w:hAnsi="Simplified Arabic" w:cs="Simplified Arabic"/>
          <w:color w:val="000000" w:themeColor="text1"/>
          <w:kern w:val="0"/>
          <w:sz w:val="28"/>
          <w:szCs w:val="28"/>
          <w:rtl/>
          <w14:ligatures w14:val="none"/>
        </w:rPr>
        <w:t>، التسويق بالفيديو</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وأثرها على الجمهور المستهدف. واستخدمت الدراسة المنهج التحليلي الاستكشافي القائم على تحليل الحالات، وتكونت العينة من مجموعة من العلامات التجارية النشطة على إنستجرام. وتوصّلت نتائج الدراسة إلى أن التسويق عبر المؤثرين والمحتوى الذي ينشئه المستخدمون يُعدّان من أكثر التكتيكات فاعلية في التأثير على الجمهور، وأن التفاعلية عنصر جوهري في نجاح أي حملة تسويقية عبر إنستجرام. وأوصت الدراسة بضرورة توظيف المحتوى الأصيل والتفاعل المستمر مع الجمهور</w:t>
      </w:r>
      <w:r w:rsidRPr="005E19B9">
        <w:rPr>
          <w:rFonts w:ascii="Simplified Arabic" w:eastAsia="Times New Roman" w:hAnsi="Simplified Arabic" w:cs="Simplified Arabic"/>
          <w:color w:val="000000" w:themeColor="text1"/>
          <w:kern w:val="0"/>
          <w:sz w:val="28"/>
          <w:szCs w:val="28"/>
          <w14:ligatures w14:val="none"/>
        </w:rPr>
        <w:t>.</w:t>
      </w:r>
    </w:p>
    <w:p w14:paraId="0F9280CF"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(7)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Kim, Chung, &amp; Fiore (2023)</w:t>
      </w:r>
    </w:p>
    <w:p w14:paraId="02643814"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التفاعلية في إعلانات إنستجرام بأبعادها (التحكم النشط، الاتصال ثنائي الاتجاه، التزامن) في تشكيل القيمة المُدرَكة والنوايا السلوكية لدى المستهلكات الشابات في قطاع الأزياء. واستخدمت الدراسة المنهج الوصفي التحليلي، وتكونت العينة من (309) من المستهلكات الشابات لمنتجات الأزياء عبر إنستجرام. وتوصّلت نتائج الدراسة إلى وجود تأثير إيجابي دال إحصائيًا للتفاعلية على القيمة النفعية والقيمة الترفيهية المُدرَكة، وأن هذه القيم تُعزّز النوايا السلوكية للشراء لدى المستهلكات. وأوصت الدراسة العلامات التجارية للأزياء بتصميم إعلانات إنستجرام بمستوى عالٍ من التفاعلية</w:t>
      </w:r>
      <w:r w:rsidRPr="005E19B9">
        <w:rPr>
          <w:rFonts w:ascii="Simplified Arabic" w:eastAsia="Times New Roman" w:hAnsi="Simplified Arabic" w:cs="Simplified Arabic"/>
          <w:color w:val="000000" w:themeColor="text1"/>
          <w:kern w:val="0"/>
          <w:sz w:val="28"/>
          <w:szCs w:val="28"/>
          <w14:ligatures w14:val="none"/>
        </w:rPr>
        <w:t>.</w:t>
      </w:r>
    </w:p>
    <w:p w14:paraId="59C8178E"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(8) </w:t>
      </w:r>
      <w:r w:rsidRPr="005E19B9">
        <w:rPr>
          <w:rFonts w:ascii="Simplified Arabic" w:eastAsia="Times New Roman" w:hAnsi="Simplified Arabic" w:cs="Simplified Arabic"/>
          <w:b/>
          <w:bCs/>
          <w:color w:val="000000" w:themeColor="text1"/>
          <w:kern w:val="0"/>
          <w:sz w:val="28"/>
          <w:szCs w:val="28"/>
          <w:rtl/>
          <w14:ligatures w14:val="none"/>
        </w:rPr>
        <w:t>دراسة مصطفى ورجب والبري (2023) – الدراسة الأولى</w:t>
      </w:r>
    </w:p>
    <w:p w14:paraId="6C3C7695"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مصداقية المحتوى التسويقي بأبعاده (الصدق، الخبرة، الجاذبية، الموثوقية) ورضا العميل في شركات المحمول في مصر. واستخدمت الدراسة المنهج الوصفي التحليلي، وتكونت العينة من (384) عميلًا من عملاء شركات المحمول في مصر. وتوصّلت نتائج الدراسة إلى وجود علاقة ارتباط طردية قوية ذات دلالة إحصائية بين مصداقية المحتوى التسويقي ورضا العميل، </w:t>
      </w:r>
      <w:r w:rsidRPr="005E19B9">
        <w:rPr>
          <w:rFonts w:ascii="Simplified Arabic" w:eastAsia="Times New Roman" w:hAnsi="Simplified Arabic" w:cs="Simplified Arabic"/>
          <w:color w:val="000000" w:themeColor="text1"/>
          <w:kern w:val="0"/>
          <w:sz w:val="28"/>
          <w:szCs w:val="28"/>
          <w:rtl/>
          <w14:ligatures w14:val="none"/>
        </w:rPr>
        <w:lastRenderedPageBreak/>
        <w:t>وأن بُعد الموثوقية جاء في المرتبة الأولى من حيث التأثير. وأوصت الدراسة شركات المحمول بضرورة الاهتمام بمصداقية المحتوى المُقدَّم لعملائها لضمان تعزيز رضاهم وولائهم</w:t>
      </w:r>
      <w:r w:rsidRPr="005E19B9">
        <w:rPr>
          <w:rFonts w:ascii="Simplified Arabic" w:eastAsia="Times New Roman" w:hAnsi="Simplified Arabic" w:cs="Simplified Arabic"/>
          <w:color w:val="000000" w:themeColor="text1"/>
          <w:kern w:val="0"/>
          <w:sz w:val="28"/>
          <w:szCs w:val="28"/>
          <w14:ligatures w14:val="none"/>
        </w:rPr>
        <w:t>.</w:t>
      </w:r>
    </w:p>
    <w:p w14:paraId="669E145C"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(9) </w:t>
      </w:r>
      <w:r w:rsidRPr="005E19B9">
        <w:rPr>
          <w:rFonts w:ascii="Simplified Arabic" w:eastAsia="Times New Roman" w:hAnsi="Simplified Arabic" w:cs="Simplified Arabic"/>
          <w:b/>
          <w:bCs/>
          <w:color w:val="000000" w:themeColor="text1"/>
          <w:kern w:val="0"/>
          <w:sz w:val="28"/>
          <w:szCs w:val="28"/>
          <w:rtl/>
          <w14:ligatures w14:val="none"/>
        </w:rPr>
        <w:t>دراسة مصطفى ورجب والبري (2023) – الدراسة الثانية</w:t>
      </w:r>
    </w:p>
    <w:p w14:paraId="597FEC5B"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الثقة في المحتوى التسويقي بأبعادها (الشفافية، الدقة، الاتساق، الملاءمة) والكلمة المنطوقة إلكترونيًا</w:t>
      </w:r>
      <w:r w:rsidRPr="005E19B9">
        <w:rPr>
          <w:rFonts w:ascii="Simplified Arabic" w:eastAsia="Times New Roman" w:hAnsi="Simplified Arabic" w:cs="Simplified Arabic"/>
          <w:color w:val="000000" w:themeColor="text1"/>
          <w:kern w:val="0"/>
          <w:sz w:val="28"/>
          <w:szCs w:val="28"/>
          <w14:ligatures w14:val="none"/>
        </w:rPr>
        <w:t xml:space="preserve"> (eWOM) </w:t>
      </w:r>
      <w:r w:rsidRPr="005E19B9">
        <w:rPr>
          <w:rFonts w:ascii="Simplified Arabic" w:eastAsia="Times New Roman" w:hAnsi="Simplified Arabic" w:cs="Simplified Arabic"/>
          <w:color w:val="000000" w:themeColor="text1"/>
          <w:kern w:val="0"/>
          <w:sz w:val="28"/>
          <w:szCs w:val="28"/>
          <w:rtl/>
          <w14:ligatures w14:val="none"/>
        </w:rPr>
        <w:t>في شركات المحمول في مصر. واستخدمت الدراسة المنهج الوصفي التحليلي، وتكونت العينة من (384) عميلًا من عملاء شركات المحمول في مصر. وتوصّلت نتائج الدراسة إلى وجود علاقة ارتباط طردية ذات دلالة إحصائية بين الثقة في المحتوى التسويقي والكلمة المنطوقة إلكترونيًا، وأن الثقة تُعدّ من أهم محفزات نشر التوصيات الإيجابية بين المستخدمين. وأوصت الدراسة بضرورة بناء الثقة في المحتوى المقدم لتحفيز الترويج الإلكتروني الطوعي بين العملاء</w:t>
      </w:r>
      <w:r w:rsidRPr="005E19B9">
        <w:rPr>
          <w:rFonts w:ascii="Simplified Arabic" w:eastAsia="Times New Roman" w:hAnsi="Simplified Arabic" w:cs="Simplified Arabic"/>
          <w:color w:val="000000" w:themeColor="text1"/>
          <w:kern w:val="0"/>
          <w:sz w:val="28"/>
          <w:szCs w:val="28"/>
          <w14:ligatures w14:val="none"/>
        </w:rPr>
        <w:t>.</w:t>
      </w:r>
    </w:p>
    <w:p w14:paraId="1B9B3E38"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(10)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Cuevas-Molano, Matosas-López, &amp; Bernal-Bravo (2021)</w:t>
      </w:r>
    </w:p>
    <w:p w14:paraId="2DAEB80C"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التي تزيد من تفاعل المستهلك مع محتوى العلامة التجارية على إنستجرام بأبعاده (نوع المنشور، توقيت النشر، استخدام الوسوم، طول التسمية التوضيحية، عناصر التفاعلية). واستخدمت الدراسة المنهج الوصفي التحليلي الكمي، وتكونت العينة من تحليل (14.677) منشورًا لعلامات تجارية على إنستجرام. وتوصّلت نتائج الدراسة إلى أن المحتوى المرئي والفيديو التفاعلي واستخدام الوسوم بشكل مدروس تُعدّ من أقوى العوامل في زيادة معدلات تفاعل المستهلكين. وأوصت الدراسة بضرورة تبنّي العلامات التجارية استراتيجيات مدروسة لصياغة المحتوى بما يُعزّز التفاعل الرقمي</w:t>
      </w:r>
      <w:r w:rsidRPr="005E19B9">
        <w:rPr>
          <w:rFonts w:ascii="Simplified Arabic" w:eastAsia="Times New Roman" w:hAnsi="Simplified Arabic" w:cs="Simplified Arabic"/>
          <w:color w:val="000000" w:themeColor="text1"/>
          <w:kern w:val="0"/>
          <w:sz w:val="28"/>
          <w:szCs w:val="28"/>
          <w14:ligatures w14:val="none"/>
        </w:rPr>
        <w:t>.</w:t>
      </w:r>
    </w:p>
    <w:p w14:paraId="22D765B3"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(11)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Ballester, Ruiz, &amp; Rubio (2021)</w:t>
      </w:r>
    </w:p>
    <w:p w14:paraId="3C65467D"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المحتوى الذي تُنشئه الشركة</w:t>
      </w:r>
      <w:r w:rsidRPr="005E19B9">
        <w:rPr>
          <w:rFonts w:ascii="Simplified Arabic" w:eastAsia="Times New Roman" w:hAnsi="Simplified Arabic" w:cs="Simplified Arabic"/>
          <w:color w:val="000000" w:themeColor="text1"/>
          <w:kern w:val="0"/>
          <w:sz w:val="28"/>
          <w:szCs w:val="28"/>
          <w14:ligatures w14:val="none"/>
        </w:rPr>
        <w:t xml:space="preserve"> (Firm-Generated Content) </w:t>
      </w:r>
      <w:r w:rsidRPr="005E19B9">
        <w:rPr>
          <w:rFonts w:ascii="Simplified Arabic" w:eastAsia="Times New Roman" w:hAnsi="Simplified Arabic" w:cs="Simplified Arabic"/>
          <w:color w:val="000000" w:themeColor="text1"/>
          <w:kern w:val="0"/>
          <w:sz w:val="28"/>
          <w:szCs w:val="28"/>
          <w:rtl/>
          <w14:ligatures w14:val="none"/>
        </w:rPr>
        <w:t>بأبعاده (المعلوماتية، الترفيهية، الجاذبية، التحديث) في تعزيز اندماج المستهلكين على إنستجرام. واستخدمت الدراسة المنهج الوصفي التحليلي، وتكونت العينة من (297) مستخدمًا لمنصة إنستجرام يتابعون علامات تجارية. وتوصّلت نتائج الدراسة إلى وجود تأثير إيجابي دال إحصائيًا للمحتوى الذي تُنشئه الشركة على اندماج المستهلك، وأن الاندماج بدوره يُعزّز الولاء للعلامة التجارية. وأوصت الدراسة الشركات بالاستثمار في إنتاج محتوى ذي جودة عالية يُلبّي احتياجات جمهورها</w:t>
      </w:r>
      <w:r w:rsidRPr="005E19B9">
        <w:rPr>
          <w:rFonts w:ascii="Simplified Arabic" w:eastAsia="Times New Roman" w:hAnsi="Simplified Arabic" w:cs="Simplified Arabic"/>
          <w:color w:val="000000" w:themeColor="text1"/>
          <w:kern w:val="0"/>
          <w:sz w:val="28"/>
          <w:szCs w:val="28"/>
          <w14:ligatures w14:val="none"/>
        </w:rPr>
        <w:t>.</w:t>
      </w:r>
    </w:p>
    <w:p w14:paraId="144E07AC"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lastRenderedPageBreak/>
        <w:t xml:space="preserve">(12)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Staleti</w:t>
      </w:r>
      <w:r w:rsidRPr="005E19B9">
        <w:rPr>
          <w:rFonts w:ascii="Cambria" w:eastAsia="Times New Roman" w:hAnsi="Cambria" w:cs="Cambria"/>
          <w:b/>
          <w:bCs/>
          <w:color w:val="000000" w:themeColor="text1"/>
          <w:kern w:val="0"/>
          <w:sz w:val="28"/>
          <w:szCs w:val="28"/>
          <w14:ligatures w14:val="none"/>
        </w:rPr>
        <w:t>ć</w:t>
      </w:r>
      <w:r w:rsidRPr="005E19B9">
        <w:rPr>
          <w:rFonts w:ascii="Simplified Arabic" w:eastAsia="Times New Roman" w:hAnsi="Simplified Arabic" w:cs="Simplified Arabic"/>
          <w:b/>
          <w:bCs/>
          <w:color w:val="000000" w:themeColor="text1"/>
          <w:kern w:val="0"/>
          <w:sz w:val="28"/>
          <w:szCs w:val="28"/>
          <w14:ligatures w14:val="none"/>
        </w:rPr>
        <w:t>, Štrbac-Savi</w:t>
      </w:r>
      <w:r w:rsidRPr="005E19B9">
        <w:rPr>
          <w:rFonts w:ascii="Cambria" w:eastAsia="Times New Roman" w:hAnsi="Cambria" w:cs="Cambria"/>
          <w:b/>
          <w:bCs/>
          <w:color w:val="000000" w:themeColor="text1"/>
          <w:kern w:val="0"/>
          <w:sz w:val="28"/>
          <w:szCs w:val="28"/>
          <w14:ligatures w14:val="none"/>
        </w:rPr>
        <w:t>ć</w:t>
      </w:r>
      <w:r w:rsidRPr="005E19B9">
        <w:rPr>
          <w:rFonts w:ascii="Simplified Arabic" w:eastAsia="Times New Roman" w:hAnsi="Simplified Arabic" w:cs="Simplified Arabic"/>
          <w:b/>
          <w:bCs/>
          <w:color w:val="000000" w:themeColor="text1"/>
          <w:kern w:val="0"/>
          <w:sz w:val="28"/>
          <w:szCs w:val="28"/>
          <w14:ligatures w14:val="none"/>
        </w:rPr>
        <w:t>, &amp; Jevremovi</w:t>
      </w:r>
      <w:r w:rsidRPr="005E19B9">
        <w:rPr>
          <w:rFonts w:ascii="Cambria" w:eastAsia="Times New Roman" w:hAnsi="Cambria" w:cs="Cambria"/>
          <w:b/>
          <w:bCs/>
          <w:color w:val="000000" w:themeColor="text1"/>
          <w:kern w:val="0"/>
          <w:sz w:val="28"/>
          <w:szCs w:val="28"/>
          <w14:ligatures w14:val="none"/>
        </w:rPr>
        <w:t>ć</w:t>
      </w:r>
      <w:r w:rsidRPr="005E19B9">
        <w:rPr>
          <w:rFonts w:ascii="Simplified Arabic" w:eastAsia="Times New Roman" w:hAnsi="Simplified Arabic" w:cs="Simplified Arabic"/>
          <w:b/>
          <w:bCs/>
          <w:color w:val="000000" w:themeColor="text1"/>
          <w:kern w:val="0"/>
          <w:sz w:val="28"/>
          <w:szCs w:val="28"/>
          <w14:ligatures w14:val="none"/>
        </w:rPr>
        <w:t xml:space="preserve"> (2021)</w:t>
      </w:r>
    </w:p>
    <w:p w14:paraId="1089184B"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أنواع المحتوى التفاعلي في الحسابات التجارية على إنستجرام بأبعاده</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الاستطلاعات</w:t>
      </w:r>
      <w:r w:rsidRPr="005E19B9">
        <w:rPr>
          <w:rFonts w:ascii="Simplified Arabic" w:eastAsia="Times New Roman" w:hAnsi="Simplified Arabic" w:cs="Simplified Arabic"/>
          <w:color w:val="000000" w:themeColor="text1"/>
          <w:kern w:val="0"/>
          <w:sz w:val="28"/>
          <w:szCs w:val="28"/>
          <w14:ligatures w14:val="none"/>
        </w:rPr>
        <w:t xml:space="preserve"> Polls</w:t>
      </w:r>
      <w:r w:rsidRPr="005E19B9">
        <w:rPr>
          <w:rFonts w:ascii="Simplified Arabic" w:eastAsia="Times New Roman" w:hAnsi="Simplified Arabic" w:cs="Simplified Arabic"/>
          <w:color w:val="000000" w:themeColor="text1"/>
          <w:kern w:val="0"/>
          <w:sz w:val="28"/>
          <w:szCs w:val="28"/>
          <w:rtl/>
          <w14:ligatures w14:val="none"/>
        </w:rPr>
        <w:t>، الأسئلة، العد التنازلي، الاختبارات القصيرة</w:t>
      </w:r>
      <w:r w:rsidRPr="005E19B9">
        <w:rPr>
          <w:rFonts w:ascii="Simplified Arabic" w:eastAsia="Times New Roman" w:hAnsi="Simplified Arabic" w:cs="Simplified Arabic"/>
          <w:color w:val="000000" w:themeColor="text1"/>
          <w:kern w:val="0"/>
          <w:sz w:val="28"/>
          <w:szCs w:val="28"/>
          <w14:ligatures w14:val="none"/>
        </w:rPr>
        <w:t xml:space="preserve"> Quizzes</w:t>
      </w:r>
      <w:r w:rsidRPr="005E19B9">
        <w:rPr>
          <w:rFonts w:ascii="Simplified Arabic" w:eastAsia="Times New Roman" w:hAnsi="Simplified Arabic" w:cs="Simplified Arabic"/>
          <w:color w:val="000000" w:themeColor="text1"/>
          <w:kern w:val="0"/>
          <w:sz w:val="28"/>
          <w:szCs w:val="28"/>
          <w:rtl/>
          <w14:ligatures w14:val="none"/>
        </w:rPr>
        <w:t>، الملصقات التفاعلية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ومدى استخدامها من قِبل الشركات. واستخدمت الدراسة المنهج التحليلي القائم على تحليل المحتوى، وتكونت العينة من عدد من الحسابات التجارية النشطة على إنستجرام. وتوصّلت نتائج الدراسة إلى أن أدوات المحتوى التفاعلي في القصص</w:t>
      </w:r>
      <w:r w:rsidRPr="005E19B9">
        <w:rPr>
          <w:rFonts w:ascii="Simplified Arabic" w:eastAsia="Times New Roman" w:hAnsi="Simplified Arabic" w:cs="Simplified Arabic"/>
          <w:color w:val="000000" w:themeColor="text1"/>
          <w:kern w:val="0"/>
          <w:sz w:val="28"/>
          <w:szCs w:val="28"/>
          <w14:ligatures w14:val="none"/>
        </w:rPr>
        <w:t xml:space="preserve"> (Stories) </w:t>
      </w:r>
      <w:r w:rsidRPr="005E19B9">
        <w:rPr>
          <w:rFonts w:ascii="Simplified Arabic" w:eastAsia="Times New Roman" w:hAnsi="Simplified Arabic" w:cs="Simplified Arabic"/>
          <w:color w:val="000000" w:themeColor="text1"/>
          <w:kern w:val="0"/>
          <w:sz w:val="28"/>
          <w:szCs w:val="28"/>
          <w:rtl/>
          <w14:ligatures w14:val="none"/>
        </w:rPr>
        <w:t>تُسهم بشكل كبير في تعزيز التواصل ثنائي الاتجاه بين العلامة التجارية والجمهور، وأن الشركات ما زالت تحتاج إلى توظيف هذه الأدوات بشكل أكثر فاعلية. وأوصت الدراسة بضرورة الاستفادة من كافة أدوات التفاعل التي توفّرها منصة إنستجرام</w:t>
      </w:r>
      <w:r w:rsidRPr="005E19B9">
        <w:rPr>
          <w:rFonts w:ascii="Simplified Arabic" w:eastAsia="Times New Roman" w:hAnsi="Simplified Arabic" w:cs="Simplified Arabic"/>
          <w:color w:val="000000" w:themeColor="text1"/>
          <w:kern w:val="0"/>
          <w:sz w:val="28"/>
          <w:szCs w:val="28"/>
          <w14:ligatures w14:val="none"/>
        </w:rPr>
        <w:t>.</w:t>
      </w:r>
    </w:p>
    <w:p w14:paraId="7675C1AC"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(13) </w:t>
      </w:r>
      <w:r w:rsidRPr="005E19B9">
        <w:rPr>
          <w:rFonts w:ascii="Simplified Arabic" w:eastAsia="Times New Roman" w:hAnsi="Simplified Arabic" w:cs="Simplified Arabic"/>
          <w:b/>
          <w:bCs/>
          <w:color w:val="000000" w:themeColor="text1"/>
          <w:kern w:val="0"/>
          <w:sz w:val="28"/>
          <w:szCs w:val="28"/>
          <w:rtl/>
          <w14:ligatures w14:val="none"/>
        </w:rPr>
        <w:t>دراسة وقنوني وعبدالكريم وحماد</w:t>
      </w:r>
      <w:r w:rsidRPr="005E19B9">
        <w:rPr>
          <w:rFonts w:ascii="Simplified Arabic" w:eastAsia="Times New Roman" w:hAnsi="Simplified Arabic" w:cs="Simplified Arabic"/>
          <w:b/>
          <w:bCs/>
          <w:color w:val="000000" w:themeColor="text1"/>
          <w:kern w:val="0"/>
          <w:sz w:val="28"/>
          <w:szCs w:val="28"/>
          <w14:ligatures w14:val="none"/>
        </w:rPr>
        <w:t xml:space="preserve"> (2021)</w:t>
      </w:r>
    </w:p>
    <w:p w14:paraId="1E93C7D1"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دور فيديو المحتوى التسويقي بأبعاده (الجودة البصرية، المحتوى المعلوماتي، الجاذبية العاطفية، القصر والإيجاز) في تحسين ارتباط المستهلك بالعلامة التجارية، من خلال دراسة ميدانية لمتابعي شركتي</w:t>
      </w:r>
      <w:r w:rsidRPr="005E19B9">
        <w:rPr>
          <w:rFonts w:ascii="Simplified Arabic" w:eastAsia="Times New Roman" w:hAnsi="Simplified Arabic" w:cs="Simplified Arabic"/>
          <w:color w:val="000000" w:themeColor="text1"/>
          <w:kern w:val="0"/>
          <w:sz w:val="28"/>
          <w:szCs w:val="28"/>
          <w14:ligatures w14:val="none"/>
        </w:rPr>
        <w:t xml:space="preserve"> (MTN) </w:t>
      </w:r>
      <w:r w:rsidRPr="005E19B9">
        <w:rPr>
          <w:rFonts w:ascii="Simplified Arabic" w:eastAsia="Times New Roman" w:hAnsi="Simplified Arabic" w:cs="Simplified Arabic"/>
          <w:color w:val="000000" w:themeColor="text1"/>
          <w:kern w:val="0"/>
          <w:sz w:val="28"/>
          <w:szCs w:val="28"/>
          <w:rtl/>
          <w14:ligatures w14:val="none"/>
        </w:rPr>
        <w:t>و</w:t>
      </w:r>
      <w:r w:rsidRPr="005E19B9">
        <w:rPr>
          <w:rFonts w:ascii="Simplified Arabic" w:eastAsia="Times New Roman" w:hAnsi="Simplified Arabic" w:cs="Simplified Arabic"/>
          <w:color w:val="000000" w:themeColor="text1"/>
          <w:kern w:val="0"/>
          <w:sz w:val="28"/>
          <w:szCs w:val="28"/>
          <w14:ligatures w14:val="none"/>
        </w:rPr>
        <w:t xml:space="preserve">(Ooredoo) </w:t>
      </w:r>
      <w:r w:rsidRPr="005E19B9">
        <w:rPr>
          <w:rFonts w:ascii="Simplified Arabic" w:eastAsia="Times New Roman" w:hAnsi="Simplified Arabic" w:cs="Simplified Arabic"/>
          <w:color w:val="000000" w:themeColor="text1"/>
          <w:kern w:val="0"/>
          <w:sz w:val="28"/>
          <w:szCs w:val="28"/>
          <w:rtl/>
          <w14:ligatures w14:val="none"/>
        </w:rPr>
        <w:t>عبر موقع فيسبوك في سوريا والجزائر. واستخدمت الدراسة المنهج الوصفي التحليلي، وتكونت العينة من (300) متابع من المستخدمين في البلدين. وتوصّلت نتائج الدراسة إلى وجود تأثير إيجابي دال إحصائيًا لفيديوهات المحتوى التسويقي على ارتباط المستهلك بالعلامة التجارية، وأن الجاذبية العاطفية جاءت في مقدمة الأبعاد المؤثرة. وأوصت الدراسة الشركات بالاعتماد المتزايد على محتوى الفيديو التسويقي القصير المُشبَع بالمشاعر</w:t>
      </w:r>
      <w:r w:rsidRPr="005E19B9">
        <w:rPr>
          <w:rFonts w:ascii="Simplified Arabic" w:eastAsia="Times New Roman" w:hAnsi="Simplified Arabic" w:cs="Simplified Arabic"/>
          <w:color w:val="000000" w:themeColor="text1"/>
          <w:kern w:val="0"/>
          <w:sz w:val="28"/>
          <w:szCs w:val="28"/>
          <w14:ligatures w14:val="none"/>
        </w:rPr>
        <w:t>.</w:t>
      </w:r>
    </w:p>
    <w:p w14:paraId="190C429C"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المحور الثاني: الدراسات المتعلقة بالمتغير التابع (قرارات الشراء) وعلاقته بمتغيرات أخرى</w:t>
      </w:r>
    </w:p>
    <w:p w14:paraId="06640C81"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 </w:t>
      </w:r>
      <w:r w:rsidRPr="005E19B9">
        <w:rPr>
          <w:rFonts w:ascii="Simplified Arabic" w:eastAsia="Times New Roman" w:hAnsi="Simplified Arabic" w:cs="Simplified Arabic"/>
          <w:b/>
          <w:bCs/>
          <w:color w:val="000000" w:themeColor="text1"/>
          <w:kern w:val="0"/>
          <w:sz w:val="28"/>
          <w:szCs w:val="28"/>
          <w:rtl/>
          <w14:ligatures w14:val="none"/>
        </w:rPr>
        <w:t>دراسة مصطفى وعبدالحميد وزكي ومصطفى</w:t>
      </w:r>
      <w:r w:rsidRPr="005E19B9">
        <w:rPr>
          <w:rFonts w:ascii="Simplified Arabic" w:eastAsia="Times New Roman" w:hAnsi="Simplified Arabic" w:cs="Simplified Arabic"/>
          <w:b/>
          <w:bCs/>
          <w:color w:val="000000" w:themeColor="text1"/>
          <w:kern w:val="0"/>
          <w:sz w:val="28"/>
          <w:szCs w:val="28"/>
          <w14:ligatures w14:val="none"/>
        </w:rPr>
        <w:t xml:space="preserve"> (2026)</w:t>
      </w:r>
    </w:p>
    <w:p w14:paraId="47405C52"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التسويق الرقمي بأبعاده (التسويق عبر محركات البحث، التسويق بالمحتوى، التسويق عبر البريد الإلكتروني، التسويق عبر وسائل التواصل الاجتماعي) في تعزيز قرارات شراء المسافرين لتذكرة الطيران. واستخدمت الدراسة المنهج الوصفي التحليلي، وتكونت العينة من (385) مسافرًا من مستخدمي خدمات شركات الطيران. وتوصّلت نتائج الدراسة إلى وجود تأثير إيجابي دال إحصائيًا للتسويق الرقمي على قرارات شراء تذاكر الطيران، وأن التسويق عبر وسائل التواصل الاجتماعي جاء الأكثر </w:t>
      </w:r>
      <w:r w:rsidRPr="005E19B9">
        <w:rPr>
          <w:rFonts w:ascii="Simplified Arabic" w:eastAsia="Times New Roman" w:hAnsi="Simplified Arabic" w:cs="Simplified Arabic"/>
          <w:color w:val="000000" w:themeColor="text1"/>
          <w:kern w:val="0"/>
          <w:sz w:val="28"/>
          <w:szCs w:val="28"/>
          <w:rtl/>
          <w14:ligatures w14:val="none"/>
        </w:rPr>
        <w:lastRenderedPageBreak/>
        <w:t>تأثيرًا. وأوصت الدراسة شركات الطيران بتكثيف استخدام أدوات التسويق الرقمي المتنوعة للوصول إلى المسافرين</w:t>
      </w:r>
      <w:r w:rsidRPr="005E19B9">
        <w:rPr>
          <w:rFonts w:ascii="Simplified Arabic" w:eastAsia="Times New Roman" w:hAnsi="Simplified Arabic" w:cs="Simplified Arabic"/>
          <w:color w:val="000000" w:themeColor="text1"/>
          <w:kern w:val="0"/>
          <w:sz w:val="28"/>
          <w:szCs w:val="28"/>
          <w14:ligatures w14:val="none"/>
        </w:rPr>
        <w:t>.</w:t>
      </w:r>
    </w:p>
    <w:p w14:paraId="0B229D1E"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(2) </w:t>
      </w:r>
      <w:r w:rsidRPr="005E19B9">
        <w:rPr>
          <w:rFonts w:ascii="Simplified Arabic" w:eastAsia="Times New Roman" w:hAnsi="Simplified Arabic" w:cs="Simplified Arabic"/>
          <w:b/>
          <w:bCs/>
          <w:color w:val="000000" w:themeColor="text1"/>
          <w:kern w:val="0"/>
          <w:sz w:val="28"/>
          <w:szCs w:val="28"/>
          <w:rtl/>
          <w14:ligatures w14:val="none"/>
        </w:rPr>
        <w:t>دراسة عمر</w:t>
      </w:r>
      <w:r w:rsidRPr="005E19B9">
        <w:rPr>
          <w:rFonts w:ascii="Simplified Arabic" w:eastAsia="Times New Roman" w:hAnsi="Simplified Arabic" w:cs="Simplified Arabic"/>
          <w:b/>
          <w:bCs/>
          <w:color w:val="000000" w:themeColor="text1"/>
          <w:kern w:val="0"/>
          <w:sz w:val="28"/>
          <w:szCs w:val="28"/>
          <w14:ligatures w14:val="none"/>
        </w:rPr>
        <w:t xml:space="preserve"> (2026)</w:t>
      </w:r>
    </w:p>
    <w:p w14:paraId="49F24DE2"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دور إعلانات الطرق بأبعادها (التصميم، الموقع، الرسالة الإعلانية، عناصر الجذب البصري) في التأثير على قرارات الشراء لدى الجمهور. واستخدمت الدراسة المنهج الوصفي التحليلي بأسلوب المسح الميداني، وتكونت العينة من (400) مفردة من الجمهور. وتوصّلت نتائج الدراسة إلى وجود تأثير إيجابي دال إحصائيًا لإعلانات الطرق على قرارات الشراء، وأن التصميم البصري الجذاب وحسن اختيار الموقع من أهم العوامل. وأوصت الدراسة المُعلنين بمراعاة معايير التصميم البصري وسلامة الرسالة الإعلانية عند إنتاج إعلانات الطرق</w:t>
      </w:r>
      <w:r w:rsidRPr="005E19B9">
        <w:rPr>
          <w:rFonts w:ascii="Simplified Arabic" w:eastAsia="Times New Roman" w:hAnsi="Simplified Arabic" w:cs="Simplified Arabic"/>
          <w:color w:val="000000" w:themeColor="text1"/>
          <w:kern w:val="0"/>
          <w:sz w:val="28"/>
          <w:szCs w:val="28"/>
          <w14:ligatures w14:val="none"/>
        </w:rPr>
        <w:t>.</w:t>
      </w:r>
    </w:p>
    <w:p w14:paraId="6FA2A39A"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(3) </w:t>
      </w:r>
      <w:r w:rsidRPr="005E19B9">
        <w:rPr>
          <w:rFonts w:ascii="Simplified Arabic" w:eastAsia="Times New Roman" w:hAnsi="Simplified Arabic" w:cs="Simplified Arabic"/>
          <w:b/>
          <w:bCs/>
          <w:color w:val="000000" w:themeColor="text1"/>
          <w:kern w:val="0"/>
          <w:sz w:val="28"/>
          <w:szCs w:val="28"/>
          <w:rtl/>
          <w14:ligatures w14:val="none"/>
        </w:rPr>
        <w:t>دراسة الشريف والصالحي وجاب الله والتركي</w:t>
      </w:r>
      <w:r w:rsidRPr="005E19B9">
        <w:rPr>
          <w:rFonts w:ascii="Simplified Arabic" w:eastAsia="Times New Roman" w:hAnsi="Simplified Arabic" w:cs="Simplified Arabic"/>
          <w:b/>
          <w:bCs/>
          <w:color w:val="000000" w:themeColor="text1"/>
          <w:kern w:val="0"/>
          <w:sz w:val="28"/>
          <w:szCs w:val="28"/>
          <w14:ligatures w14:val="none"/>
        </w:rPr>
        <w:t xml:space="preserve"> (2024)</w:t>
      </w:r>
    </w:p>
    <w:p w14:paraId="4D6B363E"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التسويق الوردي بأبعاده (استهداف المرأة، الألوان والتصميم الأنثوي، الرسائل العاطفية، جاذبية المنتج) على قرارات الشراء النسائية لمنتجات هدى بيوتي داخل مدينة مصراتة. واستخدمت الدراسة المنهج الوصفي التحليلي، وتكونت العينة من (250) مستهلكة من مستهلكات المنتج. وتوصّلت نتائج الدراسة إلى وجود تأثير إيجابي دال إحصائيًا للتسويق الوردي على قرارات الشراء النسائية، وأن الرسائل العاطفية وجاذبية المنتج من أقوى الأبعاد المؤثرة. وأوصت الدراسة الشركات المستهدفة للنساء بضرورة تبنّي استراتيجيات التسويق الوردي المدروسة</w:t>
      </w:r>
      <w:r w:rsidRPr="005E19B9">
        <w:rPr>
          <w:rFonts w:ascii="Simplified Arabic" w:eastAsia="Times New Roman" w:hAnsi="Simplified Arabic" w:cs="Simplified Arabic"/>
          <w:color w:val="000000" w:themeColor="text1"/>
          <w:kern w:val="0"/>
          <w:sz w:val="28"/>
          <w:szCs w:val="28"/>
          <w14:ligatures w14:val="none"/>
        </w:rPr>
        <w:t>.</w:t>
      </w:r>
    </w:p>
    <w:p w14:paraId="250CC68F"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(4) </w:t>
      </w:r>
      <w:r w:rsidRPr="005E19B9">
        <w:rPr>
          <w:rFonts w:ascii="Simplified Arabic" w:eastAsia="Times New Roman" w:hAnsi="Simplified Arabic" w:cs="Simplified Arabic"/>
          <w:b/>
          <w:bCs/>
          <w:color w:val="000000" w:themeColor="text1"/>
          <w:kern w:val="0"/>
          <w:sz w:val="28"/>
          <w:szCs w:val="28"/>
          <w:rtl/>
          <w14:ligatures w14:val="none"/>
        </w:rPr>
        <w:t>دراسة سايح</w:t>
      </w:r>
      <w:r w:rsidRPr="005E19B9">
        <w:rPr>
          <w:rFonts w:ascii="Simplified Arabic" w:eastAsia="Times New Roman" w:hAnsi="Simplified Arabic" w:cs="Simplified Arabic"/>
          <w:b/>
          <w:bCs/>
          <w:color w:val="000000" w:themeColor="text1"/>
          <w:kern w:val="0"/>
          <w:sz w:val="28"/>
          <w:szCs w:val="28"/>
          <w14:ligatures w14:val="none"/>
        </w:rPr>
        <w:t xml:space="preserve"> (2024)</w:t>
      </w:r>
    </w:p>
    <w:p w14:paraId="762A3436"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دوافع المستهلك اتجاه اتخاذ قرار شراء الملابس المستعملة بأبعادها (الدافع الاقتصادي، الدافع البيئي، الدافع الاجتماعي، دافع التفرّد). واستخدمت الدراسة المنهج الوصفي التحليلي بأسلوب الدراسة الميدانية، وتكونت العينة من (200) مستهلك ومستهلكة. وتوصّلت نتائج الدراسة إلى أن الدافع الاقتصادي جاء في مقدمة دوافع شراء الملابس المستعملة، يليه دافع التفرّد ثم الدافع البيئي. وأوصت الدراسة تجار الملابس المستعملة بضرورة استثمار هذه الدوافع في استراتيجياتهم التسويقية</w:t>
      </w:r>
      <w:r w:rsidRPr="005E19B9">
        <w:rPr>
          <w:rFonts w:ascii="Simplified Arabic" w:eastAsia="Times New Roman" w:hAnsi="Simplified Arabic" w:cs="Simplified Arabic"/>
          <w:color w:val="000000" w:themeColor="text1"/>
          <w:kern w:val="0"/>
          <w:sz w:val="28"/>
          <w:szCs w:val="28"/>
          <w14:ligatures w14:val="none"/>
        </w:rPr>
        <w:t>.</w:t>
      </w:r>
    </w:p>
    <w:p w14:paraId="4C21FAC5"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(5) </w:t>
      </w:r>
      <w:r w:rsidRPr="005E19B9">
        <w:rPr>
          <w:rFonts w:ascii="Simplified Arabic" w:eastAsia="Times New Roman" w:hAnsi="Simplified Arabic" w:cs="Simplified Arabic"/>
          <w:b/>
          <w:bCs/>
          <w:color w:val="000000" w:themeColor="text1"/>
          <w:kern w:val="0"/>
          <w:sz w:val="28"/>
          <w:szCs w:val="28"/>
          <w:rtl/>
          <w14:ligatures w14:val="none"/>
        </w:rPr>
        <w:t>دراسة حسن وسلامة والمشد</w:t>
      </w:r>
      <w:r w:rsidRPr="005E19B9">
        <w:rPr>
          <w:rFonts w:ascii="Simplified Arabic" w:eastAsia="Times New Roman" w:hAnsi="Simplified Arabic" w:cs="Simplified Arabic"/>
          <w:b/>
          <w:bCs/>
          <w:color w:val="000000" w:themeColor="text1"/>
          <w:kern w:val="0"/>
          <w:sz w:val="28"/>
          <w:szCs w:val="28"/>
          <w14:ligatures w14:val="none"/>
        </w:rPr>
        <w:t xml:space="preserve"> (2024)</w:t>
      </w:r>
    </w:p>
    <w:p w14:paraId="4E9E3AD9"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تأثير التسويق الحسي بأبعاده (البصري، السمعي، الشمّي، الذوقي، اللمسي) على اتخاذ قرار الشراء للمستهلك في مطاعم الوجبات السريعة العالمية في مدينة المنصورة. واستخدمت الدراسة المنهج الوصفي التحليلي، وتكونت العينة من (384) عميلًا. وتوصّلت نتائج الدراسة إلى وجود تأثير إيجابي دال إحصائيًا لأبعاد التسويق الحسي على قرار الشراء، وأن البُعد البصري والذوقي جاءا في مقدمة الأبعاد المؤثرة. وأوصت الدراسة مطاعم الوجبات السريعة بتوظيف كافة أبعاد التسويق الحسي لخلق تجربة متكاملة للعميل</w:t>
      </w:r>
      <w:r w:rsidRPr="005E19B9">
        <w:rPr>
          <w:rFonts w:ascii="Simplified Arabic" w:eastAsia="Times New Roman" w:hAnsi="Simplified Arabic" w:cs="Simplified Arabic"/>
          <w:color w:val="000000" w:themeColor="text1"/>
          <w:kern w:val="0"/>
          <w:sz w:val="28"/>
          <w:szCs w:val="28"/>
          <w14:ligatures w14:val="none"/>
        </w:rPr>
        <w:t>.</w:t>
      </w:r>
    </w:p>
    <w:p w14:paraId="27446429"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(6) </w:t>
      </w:r>
      <w:r w:rsidRPr="005E19B9">
        <w:rPr>
          <w:rFonts w:ascii="Simplified Arabic" w:eastAsia="Times New Roman" w:hAnsi="Simplified Arabic" w:cs="Simplified Arabic"/>
          <w:b/>
          <w:bCs/>
          <w:color w:val="000000" w:themeColor="text1"/>
          <w:kern w:val="0"/>
          <w:sz w:val="28"/>
          <w:szCs w:val="28"/>
          <w:rtl/>
          <w14:ligatures w14:val="none"/>
        </w:rPr>
        <w:t>دراسة خليفة وعمر</w:t>
      </w:r>
      <w:r w:rsidRPr="005E19B9">
        <w:rPr>
          <w:rFonts w:ascii="Simplified Arabic" w:eastAsia="Times New Roman" w:hAnsi="Simplified Arabic" w:cs="Simplified Arabic"/>
          <w:b/>
          <w:bCs/>
          <w:color w:val="000000" w:themeColor="text1"/>
          <w:kern w:val="0"/>
          <w:sz w:val="28"/>
          <w:szCs w:val="28"/>
          <w14:ligatures w14:val="none"/>
        </w:rPr>
        <w:t xml:space="preserve"> (2024)</w:t>
      </w:r>
    </w:p>
    <w:p w14:paraId="05C33DC2"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أثر مشاركة الأسرة بأبعادها (دور الزوج، دور الزوجة، دور الأبناء، القرار الجماعي) في قرارات شراء السلع المعمرة لدى أعضاء هيئة التدريس بجامعة الشيخ عبدالله البدري. واستخدمت الدراسة المنهج الوصفي التحليلي، وتكونت العينة من (150) عضو هيئة تدريس. وتوصّلت نتائج الدراسة إلى وجود تأثير إيجابي دال إحصائيًا لمشاركة الأسرة في قرارات شراء السلع المعمرة، وأن دور الزوجة يُعدّ الأبرز في اتخاذ هذا النوع من القرارات. وأوصت الدراسة المسوّقين بضرورة استهداف الأسرة بوصفها وحدة شرائية متكاملة</w:t>
      </w:r>
      <w:r w:rsidRPr="005E19B9">
        <w:rPr>
          <w:rFonts w:ascii="Simplified Arabic" w:eastAsia="Times New Roman" w:hAnsi="Simplified Arabic" w:cs="Simplified Arabic"/>
          <w:color w:val="000000" w:themeColor="text1"/>
          <w:kern w:val="0"/>
          <w:sz w:val="28"/>
          <w:szCs w:val="28"/>
          <w14:ligatures w14:val="none"/>
        </w:rPr>
        <w:t>.</w:t>
      </w:r>
    </w:p>
    <w:p w14:paraId="2E24EC2E"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(7) </w:t>
      </w:r>
      <w:r w:rsidRPr="005E19B9">
        <w:rPr>
          <w:rFonts w:ascii="Simplified Arabic" w:eastAsia="Times New Roman" w:hAnsi="Simplified Arabic" w:cs="Simplified Arabic"/>
          <w:b/>
          <w:bCs/>
          <w:color w:val="000000" w:themeColor="text1"/>
          <w:kern w:val="0"/>
          <w:sz w:val="28"/>
          <w:szCs w:val="28"/>
          <w:rtl/>
          <w14:ligatures w14:val="none"/>
        </w:rPr>
        <w:t>دراسة العاني</w:t>
      </w:r>
      <w:r w:rsidRPr="005E19B9">
        <w:rPr>
          <w:rFonts w:ascii="Simplified Arabic" w:eastAsia="Times New Roman" w:hAnsi="Simplified Arabic" w:cs="Simplified Arabic"/>
          <w:b/>
          <w:bCs/>
          <w:color w:val="000000" w:themeColor="text1"/>
          <w:kern w:val="0"/>
          <w:sz w:val="28"/>
          <w:szCs w:val="28"/>
          <w14:ligatures w14:val="none"/>
        </w:rPr>
        <w:t xml:space="preserve"> (2023)</w:t>
      </w:r>
    </w:p>
    <w:p w14:paraId="59857D19"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أثر محددات التسوق الإلكتروني بأبعادها (الثقة، سهولة الاستخدام، الأمان، جودة الموقع، الخدمة) على قرار الشراء لمستخدمي موقعَي جوميا وعلي إكسبريس في الجزائر. واستخدمت الدراسة المنهج الوصفي التحليلي، وتكونت العينة من (200) مستخدم للموقعين. وتوصّلت نتائج الدراسة إلى وجود تأثير إيجابي دال إحصائيًا لمحددات التسوق الإلكتروني على قرار الشراء، وأن بُعد الثقة والأمان جاءا في مقدمة المحددات المؤثرة. وأوصت الدراسة مواقع التجارة الإلكترونية بتعزيز الثقة والأمان لدى مستخدميها</w:t>
      </w:r>
      <w:r w:rsidRPr="005E19B9">
        <w:rPr>
          <w:rFonts w:ascii="Simplified Arabic" w:eastAsia="Times New Roman" w:hAnsi="Simplified Arabic" w:cs="Simplified Arabic"/>
          <w:color w:val="000000" w:themeColor="text1"/>
          <w:kern w:val="0"/>
          <w:sz w:val="28"/>
          <w:szCs w:val="28"/>
          <w14:ligatures w14:val="none"/>
        </w:rPr>
        <w:t>.</w:t>
      </w:r>
    </w:p>
    <w:p w14:paraId="711D007F"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(8) </w:t>
      </w:r>
      <w:r w:rsidRPr="005E19B9">
        <w:rPr>
          <w:rFonts w:ascii="Simplified Arabic" w:eastAsia="Times New Roman" w:hAnsi="Simplified Arabic" w:cs="Simplified Arabic"/>
          <w:b/>
          <w:bCs/>
          <w:color w:val="000000" w:themeColor="text1"/>
          <w:kern w:val="0"/>
          <w:sz w:val="28"/>
          <w:szCs w:val="28"/>
          <w:rtl/>
          <w14:ligatures w14:val="none"/>
        </w:rPr>
        <w:t>دراسة محمد وتركي والبشلاوي</w:t>
      </w:r>
      <w:r w:rsidRPr="005E19B9">
        <w:rPr>
          <w:rFonts w:ascii="Simplified Arabic" w:eastAsia="Times New Roman" w:hAnsi="Simplified Arabic" w:cs="Simplified Arabic"/>
          <w:b/>
          <w:bCs/>
          <w:color w:val="000000" w:themeColor="text1"/>
          <w:kern w:val="0"/>
          <w:sz w:val="28"/>
          <w:szCs w:val="28"/>
          <w14:ligatures w14:val="none"/>
        </w:rPr>
        <w:t xml:space="preserve"> (2023)</w:t>
      </w:r>
    </w:p>
    <w:p w14:paraId="00A8EEDE"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التسويق الرقمي بأبعاده (المحتوى الرقمي، التسويق عبر مواقع التواصل، التسويق عبر البريد الإلكتروني، تحسين محركات البحث) في اتخاذ قرار الشراء في القطاع </w:t>
      </w:r>
      <w:r w:rsidRPr="005E19B9">
        <w:rPr>
          <w:rFonts w:ascii="Simplified Arabic" w:eastAsia="Times New Roman" w:hAnsi="Simplified Arabic" w:cs="Simplified Arabic"/>
          <w:color w:val="000000" w:themeColor="text1"/>
          <w:kern w:val="0"/>
          <w:sz w:val="28"/>
          <w:szCs w:val="28"/>
          <w:rtl/>
          <w14:ligatures w14:val="none"/>
        </w:rPr>
        <w:lastRenderedPageBreak/>
        <w:t>العقاري بالشركات العقارية في القاهرة الكبرى. واستخدمت الدراسة المنهج الوصفي التحليلي، وتكونت العينة من (385) عميلًا للشركات العقارية. وتوصّلت نتائج الدراسة إلى وجود تأثير إيجابي دال إحصائيًا للتسويق الرقمي بأبعاده على قرار الشراء العقاري، وأن التسويق عبر مواقع التواصل الاجتماعي جاء في المقدمة. وأوصت الدراسة الشركات العقارية بضرورة تكثيف استثمارها في أدوات التسويق الرقمي</w:t>
      </w:r>
      <w:r w:rsidRPr="005E19B9">
        <w:rPr>
          <w:rFonts w:ascii="Simplified Arabic" w:eastAsia="Times New Roman" w:hAnsi="Simplified Arabic" w:cs="Simplified Arabic"/>
          <w:color w:val="000000" w:themeColor="text1"/>
          <w:kern w:val="0"/>
          <w:sz w:val="28"/>
          <w:szCs w:val="28"/>
          <w14:ligatures w14:val="none"/>
        </w:rPr>
        <w:t>.</w:t>
      </w:r>
    </w:p>
    <w:p w14:paraId="6BE06F52"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(9)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Misbakhudin &amp; Komaryatin (2023)</w:t>
      </w:r>
    </w:p>
    <w:p w14:paraId="1C1B913B"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التسويق بالمحتوى والبث المباشر ومراجعات العملاء الإلكترونية بأبعادها (جودة المحتوى، تفاعلية البث المباشر، مصداقية المراجعات، كمية المراجعات) على قرارات شراء منتجات الأزياء. واستخدمت الدراسة المنهج الوصفي التحليلي الكمي، وتكونت العينة من (100) مستهلك لمنتجات الأزياء عبر الإنترنت. وتوصّلت نتائج الدراسة إلى وجود تأثير إيجابي دال إحصائيًا للتسويق بالمحتوى والبث المباشر ومراجعات العملاء على قرارات شراء الأزياء. وأوصت الدراسة تجار الأزياء الإلكترونيين بتكامل هذه الأدوات الثلاث في استراتيجياتهم التسويقية</w:t>
      </w:r>
      <w:r w:rsidRPr="005E19B9">
        <w:rPr>
          <w:rFonts w:ascii="Simplified Arabic" w:eastAsia="Times New Roman" w:hAnsi="Simplified Arabic" w:cs="Simplified Arabic"/>
          <w:color w:val="000000" w:themeColor="text1"/>
          <w:kern w:val="0"/>
          <w:sz w:val="28"/>
          <w:szCs w:val="28"/>
          <w14:ligatures w14:val="none"/>
        </w:rPr>
        <w:t>.</w:t>
      </w:r>
    </w:p>
    <w:p w14:paraId="689F4DC9"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(10)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Nasri et al. (2023)</w:t>
      </w:r>
    </w:p>
    <w:p w14:paraId="4278118E"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أثر صورة العلامة التجارية بأبعادها (سمعة العلامة، جودة المنتج، تجربة العميل، الجاذبية) على قرار شراء العميل. واستخدمت الدراسة المنهج الوصفي التحليلي، وتكونت العينة من (200) عميل. وتوصّلت نتائج الدراسة إلى وجود تأثير إيجابي دال إحصائيًا لصورة العلامة التجارية على قرار الشراء، وأن السمعة الجيدة وجودة المنتج تُعدّان من أهم الأبعاد المؤثرة. وأوصت الدراسة الشركات بضرورة الاستثمار المستمر في بناء صورة إيجابية لعلاماتها التجارية</w:t>
      </w:r>
      <w:r w:rsidRPr="005E19B9">
        <w:rPr>
          <w:rFonts w:ascii="Simplified Arabic" w:eastAsia="Times New Roman" w:hAnsi="Simplified Arabic" w:cs="Simplified Arabic"/>
          <w:color w:val="000000" w:themeColor="text1"/>
          <w:kern w:val="0"/>
          <w:sz w:val="28"/>
          <w:szCs w:val="28"/>
          <w14:ligatures w14:val="none"/>
        </w:rPr>
        <w:t>.</w:t>
      </w:r>
    </w:p>
    <w:p w14:paraId="13463FE4"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(11) </w:t>
      </w:r>
      <w:r w:rsidRPr="005E19B9">
        <w:rPr>
          <w:rFonts w:ascii="Simplified Arabic" w:eastAsia="Times New Roman" w:hAnsi="Simplified Arabic" w:cs="Simplified Arabic"/>
          <w:b/>
          <w:bCs/>
          <w:color w:val="000000" w:themeColor="text1"/>
          <w:kern w:val="0"/>
          <w:sz w:val="28"/>
          <w:szCs w:val="28"/>
          <w:rtl/>
          <w14:ligatures w14:val="none"/>
        </w:rPr>
        <w:t>دراسة عبدالله</w:t>
      </w:r>
      <w:r w:rsidRPr="005E19B9">
        <w:rPr>
          <w:rFonts w:ascii="Simplified Arabic" w:eastAsia="Times New Roman" w:hAnsi="Simplified Arabic" w:cs="Simplified Arabic"/>
          <w:b/>
          <w:bCs/>
          <w:color w:val="000000" w:themeColor="text1"/>
          <w:kern w:val="0"/>
          <w:sz w:val="28"/>
          <w:szCs w:val="28"/>
          <w14:ligatures w14:val="none"/>
        </w:rPr>
        <w:t xml:space="preserve"> (2022)</w:t>
      </w:r>
    </w:p>
    <w:p w14:paraId="090DD65D"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دور تسويق المحتوى بأبعاده (المعلوماتية، الترفيه، المصداقية، الجاذبية) في تحقيق إسعاد الزبون لدى مستخدمي هاتف</w:t>
      </w:r>
      <w:r w:rsidRPr="005E19B9">
        <w:rPr>
          <w:rFonts w:ascii="Simplified Arabic" w:eastAsia="Times New Roman" w:hAnsi="Simplified Arabic" w:cs="Simplified Arabic"/>
          <w:color w:val="000000" w:themeColor="text1"/>
          <w:kern w:val="0"/>
          <w:sz w:val="28"/>
          <w:szCs w:val="28"/>
          <w14:ligatures w14:val="none"/>
        </w:rPr>
        <w:t xml:space="preserve"> “Apple-iPhone” </w:t>
      </w:r>
      <w:r w:rsidRPr="005E19B9">
        <w:rPr>
          <w:rFonts w:ascii="Simplified Arabic" w:eastAsia="Times New Roman" w:hAnsi="Simplified Arabic" w:cs="Simplified Arabic"/>
          <w:color w:val="000000" w:themeColor="text1"/>
          <w:kern w:val="0"/>
          <w:sz w:val="28"/>
          <w:szCs w:val="28"/>
          <w:rtl/>
          <w14:ligatures w14:val="none"/>
        </w:rPr>
        <w:t xml:space="preserve">في كليات مختارة من جامعة تكريت. واستخدمت الدراسة المنهج التحليلي، وتكونت العينة من (120) مستخدمًا للهاتف. وتوصّلت نتائج الدراسة إلى وجود علاقة ارتباط وأثر إيجابي دال إحصائيًا لتسويق المحتوى في تحقيق إسعاد الزبون، وأن </w:t>
      </w:r>
      <w:r w:rsidRPr="005E19B9">
        <w:rPr>
          <w:rFonts w:ascii="Simplified Arabic" w:eastAsia="Times New Roman" w:hAnsi="Simplified Arabic" w:cs="Simplified Arabic"/>
          <w:color w:val="000000" w:themeColor="text1"/>
          <w:kern w:val="0"/>
          <w:sz w:val="28"/>
          <w:szCs w:val="28"/>
          <w:rtl/>
          <w14:ligatures w14:val="none"/>
        </w:rPr>
        <w:lastRenderedPageBreak/>
        <w:t>بُعد المعلوماتية جاء في مقدمة الأبعاد. وأوصت الدراسة الشركات بضرورة تصميم محتوى تسويقي هادف يُعزّز شعور الزبون بالسعادة</w:t>
      </w:r>
      <w:r w:rsidRPr="005E19B9">
        <w:rPr>
          <w:rFonts w:ascii="Simplified Arabic" w:eastAsia="Times New Roman" w:hAnsi="Simplified Arabic" w:cs="Simplified Arabic"/>
          <w:color w:val="000000" w:themeColor="text1"/>
          <w:kern w:val="0"/>
          <w:sz w:val="28"/>
          <w:szCs w:val="28"/>
          <w14:ligatures w14:val="none"/>
        </w:rPr>
        <w:t>.</w:t>
      </w:r>
    </w:p>
    <w:p w14:paraId="72E55AAA"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(12) </w:t>
      </w:r>
      <w:r w:rsidRPr="005E19B9">
        <w:rPr>
          <w:rFonts w:ascii="Simplified Arabic" w:eastAsia="Times New Roman" w:hAnsi="Simplified Arabic" w:cs="Simplified Arabic"/>
          <w:b/>
          <w:bCs/>
          <w:color w:val="000000" w:themeColor="text1"/>
          <w:kern w:val="0"/>
          <w:sz w:val="28"/>
          <w:szCs w:val="28"/>
          <w:rtl/>
          <w14:ligatures w14:val="none"/>
        </w:rPr>
        <w:t>دراسة عبدالرزاق</w:t>
      </w:r>
      <w:r w:rsidRPr="005E19B9">
        <w:rPr>
          <w:rFonts w:ascii="Simplified Arabic" w:eastAsia="Times New Roman" w:hAnsi="Simplified Arabic" w:cs="Simplified Arabic"/>
          <w:b/>
          <w:bCs/>
          <w:color w:val="000000" w:themeColor="text1"/>
          <w:kern w:val="0"/>
          <w:sz w:val="28"/>
          <w:szCs w:val="28"/>
          <w14:ligatures w14:val="none"/>
        </w:rPr>
        <w:t xml:space="preserve"> (2022)</w:t>
      </w:r>
    </w:p>
    <w:p w14:paraId="63D42464"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التسويق القصصي بأبعاده (المصداقية، الجاذبية العاطفية، الوضوح، الملاءمة الثقافية) على قرارات الشراء للمستهلك في شركة تركواز. واستخدمت الدراسة المنهج الوصفي التحليلي بأسلوب البحث الميداني، وتكونت العينة من (100) زبون من زبائن الشركة. وتوصّلت نتائج الدراسة إلى وجود تأثير إيجابي دال إحصائيًا للتسويق القصصي على قرارات الشراء، وأن الجاذبية العاطفية جاءت في مقدمة الأبعاد المؤثرة. وأوصت الدراسة الشركات بتوظيف الأسلوب القصصي في حملاتها الترويجية لبناء علاقة عاطفية مع الزبائن</w:t>
      </w:r>
      <w:r w:rsidRPr="005E19B9">
        <w:rPr>
          <w:rFonts w:ascii="Simplified Arabic" w:eastAsia="Times New Roman" w:hAnsi="Simplified Arabic" w:cs="Simplified Arabic"/>
          <w:color w:val="000000" w:themeColor="text1"/>
          <w:kern w:val="0"/>
          <w:sz w:val="28"/>
          <w:szCs w:val="28"/>
          <w14:ligatures w14:val="none"/>
        </w:rPr>
        <w:t>.</w:t>
      </w:r>
    </w:p>
    <w:p w14:paraId="5C84FB40"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(13) </w:t>
      </w:r>
      <w:r w:rsidRPr="005E19B9">
        <w:rPr>
          <w:rFonts w:ascii="Simplified Arabic" w:eastAsia="Times New Roman" w:hAnsi="Simplified Arabic" w:cs="Simplified Arabic"/>
          <w:b/>
          <w:bCs/>
          <w:color w:val="000000" w:themeColor="text1"/>
          <w:kern w:val="0"/>
          <w:sz w:val="28"/>
          <w:szCs w:val="28"/>
          <w:rtl/>
          <w14:ligatures w14:val="none"/>
        </w:rPr>
        <w:t>دراسة</w:t>
      </w:r>
      <w:r w:rsidRPr="005E19B9">
        <w:rPr>
          <w:rFonts w:ascii="Simplified Arabic" w:eastAsia="Times New Roman" w:hAnsi="Simplified Arabic" w:cs="Simplified Arabic"/>
          <w:b/>
          <w:bCs/>
          <w:color w:val="000000" w:themeColor="text1"/>
          <w:kern w:val="0"/>
          <w:sz w:val="28"/>
          <w:szCs w:val="28"/>
          <w14:ligatures w14:val="none"/>
        </w:rPr>
        <w:t xml:space="preserve"> Mandari</w:t>
      </w:r>
      <w:r w:rsidRPr="005E19B9">
        <w:rPr>
          <w:rFonts w:ascii="Cambria" w:eastAsia="Times New Roman" w:hAnsi="Cambria" w:cs="Cambria"/>
          <w:b/>
          <w:bCs/>
          <w:color w:val="000000" w:themeColor="text1"/>
          <w:kern w:val="0"/>
          <w:sz w:val="28"/>
          <w:szCs w:val="28"/>
          <w14:ligatures w14:val="none"/>
        </w:rPr>
        <w:t>ć</w:t>
      </w:r>
      <w:r w:rsidRPr="005E19B9">
        <w:rPr>
          <w:rFonts w:ascii="Simplified Arabic" w:eastAsia="Times New Roman" w:hAnsi="Simplified Arabic" w:cs="Simplified Arabic"/>
          <w:b/>
          <w:bCs/>
          <w:color w:val="000000" w:themeColor="text1"/>
          <w:kern w:val="0"/>
          <w:sz w:val="28"/>
          <w:szCs w:val="28"/>
          <w14:ligatures w14:val="none"/>
        </w:rPr>
        <w:t>, Hunjet, &amp; Vukovi</w:t>
      </w:r>
      <w:r w:rsidRPr="005E19B9">
        <w:rPr>
          <w:rFonts w:ascii="Cambria" w:eastAsia="Times New Roman" w:hAnsi="Cambria" w:cs="Cambria"/>
          <w:b/>
          <w:bCs/>
          <w:color w:val="000000" w:themeColor="text1"/>
          <w:kern w:val="0"/>
          <w:sz w:val="28"/>
          <w:szCs w:val="28"/>
          <w14:ligatures w14:val="none"/>
        </w:rPr>
        <w:t>ć</w:t>
      </w:r>
      <w:r w:rsidRPr="005E19B9">
        <w:rPr>
          <w:rFonts w:ascii="Simplified Arabic" w:eastAsia="Times New Roman" w:hAnsi="Simplified Arabic" w:cs="Simplified Arabic"/>
          <w:b/>
          <w:bCs/>
          <w:color w:val="000000" w:themeColor="text1"/>
          <w:kern w:val="0"/>
          <w:sz w:val="28"/>
          <w:szCs w:val="28"/>
          <w14:ligatures w14:val="none"/>
        </w:rPr>
        <w:t xml:space="preserve"> (2022)</w:t>
      </w:r>
    </w:p>
    <w:p w14:paraId="74A7A7CE"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استدامة العلامة التجارية للأزياء بأبعادها (الاستدامة البيئية، الاستدامة الاجتماعية، الاستدامة الاقتصادية، الشفافية) على قرارات شراء المستهلك. واستخدمت الدراسة المنهج الوصفي التحليلي، وتكونت العينة من (255) مستهلكًا لمنتجات الأزياء. وتوصّلت نتائج الدراسة إلى وجود تأثير إيجابي دال إحصائيًا لاستدامة العلامة التجارية على قرارات الشراء، وأن المستهلكين أصبحوا أكثر وعيًا بأهمية الاستدامة عند اتخاذ قرارات الشراء. وأوصت الدراسة علامات الأزياء التجارية بتبنّي ممارسات مستدامة وإبرازها في اتصالاتها التسويقية</w:t>
      </w:r>
      <w:r w:rsidRPr="005E19B9">
        <w:rPr>
          <w:rFonts w:ascii="Simplified Arabic" w:eastAsia="Times New Roman" w:hAnsi="Simplified Arabic" w:cs="Simplified Arabic"/>
          <w:color w:val="000000" w:themeColor="text1"/>
          <w:kern w:val="0"/>
          <w:sz w:val="28"/>
          <w:szCs w:val="28"/>
          <w14:ligatures w14:val="none"/>
        </w:rPr>
        <w:t>.</w:t>
      </w:r>
    </w:p>
    <w:p w14:paraId="5EDD76B5"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14:ligatures w14:val="none"/>
        </w:rPr>
        <w:t xml:space="preserve">(14) </w:t>
      </w:r>
      <w:r w:rsidRPr="005E19B9">
        <w:rPr>
          <w:rFonts w:ascii="Simplified Arabic" w:eastAsia="Times New Roman" w:hAnsi="Simplified Arabic" w:cs="Simplified Arabic"/>
          <w:b/>
          <w:bCs/>
          <w:color w:val="000000" w:themeColor="text1"/>
          <w:kern w:val="0"/>
          <w:sz w:val="28"/>
          <w:szCs w:val="28"/>
          <w:rtl/>
          <w14:ligatures w14:val="none"/>
        </w:rPr>
        <w:t>دراسة صحراوي واجري</w:t>
      </w:r>
      <w:r w:rsidRPr="005E19B9">
        <w:rPr>
          <w:rFonts w:ascii="Simplified Arabic" w:eastAsia="Times New Roman" w:hAnsi="Simplified Arabic" w:cs="Simplified Arabic"/>
          <w:b/>
          <w:bCs/>
          <w:color w:val="000000" w:themeColor="text1"/>
          <w:kern w:val="0"/>
          <w:sz w:val="28"/>
          <w:szCs w:val="28"/>
          <w14:ligatures w14:val="none"/>
        </w:rPr>
        <w:t xml:space="preserve"> (2021)</w:t>
      </w:r>
    </w:p>
    <w:p w14:paraId="711FD4BE"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هدفت الدراسة إلى التعرف على تأثير خصائص الهاتف الذكي بأبعادها (السعر، الجودة، العلامة التجارية، الخصائص التقنية، التصميم) في قرار الشراء لدى المستهلك الجزائري. واستخدمت الدراسة المنهج الاستكشافي الوصفي التحليلي، وتكونت العينة من (200) مستهلك جزائري. وتوصّلت نتائج الدراسة إلى وجود تأثير إيجابي دال إحصائيًا لخصائص الهاتف الذكي على قرار الشراء، وأن بُعد الجودة والخصائص التقنية جاءا في مقدمة الأبعاد المؤثرة على قرار المستهلك الجزائري. وأوصت الدراسة الشركات المصنّعة بضرورة التركيز على تحسين جودة أجهزتها وتنوّع خصائصها التقنية</w:t>
      </w:r>
      <w:r w:rsidRPr="005E19B9">
        <w:rPr>
          <w:rFonts w:ascii="Simplified Arabic" w:eastAsia="Times New Roman" w:hAnsi="Simplified Arabic" w:cs="Simplified Arabic"/>
          <w:color w:val="000000" w:themeColor="text1"/>
          <w:kern w:val="0"/>
          <w:sz w:val="28"/>
          <w:szCs w:val="28"/>
          <w14:ligatures w14:val="none"/>
        </w:rPr>
        <w:t>.</w:t>
      </w:r>
    </w:p>
    <w:p w14:paraId="1DF45360" w14:textId="52EC8754" w:rsidR="003C025F" w:rsidRPr="005E19B9" w:rsidRDefault="00B167EC" w:rsidP="00B167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2" w:name="_Toc236968169"/>
      <w:r w:rsidRPr="005E19B9">
        <w:rPr>
          <w:rFonts w:ascii="Simplified Arabic" w:eastAsia="Times New Roman" w:hAnsi="Simplified Arabic" w:cs="Simplified Arabic" w:hint="cs"/>
          <w:b/>
          <w:bCs/>
          <w:color w:val="000000" w:themeColor="text1"/>
          <w:kern w:val="0"/>
          <w:sz w:val="32"/>
          <w:szCs w:val="32"/>
          <w:rtl/>
          <w14:ligatures w14:val="none"/>
        </w:rPr>
        <w:lastRenderedPageBreak/>
        <w:t xml:space="preserve">سابعا: </w:t>
      </w:r>
      <w:r w:rsidR="003C025F" w:rsidRPr="005E19B9">
        <w:rPr>
          <w:rFonts w:ascii="Simplified Arabic" w:eastAsia="Times New Roman" w:hAnsi="Simplified Arabic" w:cs="Simplified Arabic"/>
          <w:b/>
          <w:bCs/>
          <w:color w:val="000000" w:themeColor="text1"/>
          <w:kern w:val="0"/>
          <w:sz w:val="32"/>
          <w:szCs w:val="32"/>
          <w:rtl/>
          <w14:ligatures w14:val="none"/>
        </w:rPr>
        <w:t>التعقيب على الدراسات السابقة</w:t>
      </w:r>
      <w:bookmarkEnd w:id="12"/>
    </w:p>
    <w:p w14:paraId="63AB8AD8"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تتفق الدراسة الحالية مع مجمل الدراسات السابقة التي تم استعراضها في عدد من الجوانب الجوهرية التي تُشكّل نقاط التقاء منهجية وموضوعية بين الجهود البحثية السابقة والدراسة الراهنة. فمن حيث الاهتمام بموضوع المحتوى التسويقي بوصفه متغيرًا مؤثرًا في سلوك المستهلك، تتفق الدراسة الحالية مع دراسات سرجيوس (٢٠٢٤)، والإسدودي (٢٠٢٤)، ومبروك والشحات (٢٠٢٥)، وعبدالله (٢٠٢٢)، ومصطفى وآخرون (٢٠٢٣)، و</w:t>
      </w:r>
      <w:r w:rsidRPr="005E19B9">
        <w:rPr>
          <w:rFonts w:ascii="Simplified Arabic" w:eastAsia="Times New Roman" w:hAnsi="Simplified Arabic" w:cs="Simplified Arabic"/>
          <w:color w:val="000000" w:themeColor="text1"/>
          <w:kern w:val="0"/>
          <w:sz w:val="28"/>
          <w:szCs w:val="28"/>
          <w14:ligatures w14:val="none"/>
        </w:rPr>
        <w:t>Ballester et al. (2021)</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Cuevas-Molano et al. (2021)</w:t>
      </w:r>
      <w:r w:rsidRPr="005E19B9">
        <w:rPr>
          <w:rFonts w:ascii="Simplified Arabic" w:eastAsia="Times New Roman" w:hAnsi="Simplified Arabic" w:cs="Simplified Arabic"/>
          <w:color w:val="000000" w:themeColor="text1"/>
          <w:kern w:val="0"/>
          <w:sz w:val="28"/>
          <w:szCs w:val="28"/>
          <w:rtl/>
          <w14:ligatures w14:val="none"/>
        </w:rPr>
        <w:t>، حيث تناولت جميعها المحتوى التسويقي من زوايا متعددة تعكس أهميته المتنامية في البيئة الرقمية. كما تتفق الدراسة الحالية مع دراسات</w:t>
      </w:r>
      <w:r w:rsidRPr="005E19B9">
        <w:rPr>
          <w:rFonts w:ascii="Simplified Arabic" w:eastAsia="Times New Roman" w:hAnsi="Simplified Arabic" w:cs="Simplified Arabic"/>
          <w:color w:val="000000" w:themeColor="text1"/>
          <w:kern w:val="0"/>
          <w:sz w:val="28"/>
          <w:szCs w:val="28"/>
          <w14:ligatures w14:val="none"/>
        </w:rPr>
        <w:t xml:space="preserve"> Kim et al.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Talreja &amp; Chaturvedi (2024)</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Samuel (2024)</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Setiawan et al. (2025)</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Staleti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(2021)</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Tang &amp; Raheem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 xml:space="preserve">Park &amp; Namkung (2022) </w:t>
      </w:r>
      <w:r w:rsidRPr="005E19B9">
        <w:rPr>
          <w:rFonts w:ascii="Simplified Arabic" w:eastAsia="Times New Roman" w:hAnsi="Simplified Arabic" w:cs="Simplified Arabic"/>
          <w:color w:val="000000" w:themeColor="text1"/>
          <w:kern w:val="0"/>
          <w:sz w:val="28"/>
          <w:szCs w:val="28"/>
          <w:rtl/>
          <w14:ligatures w14:val="none"/>
        </w:rPr>
        <w:t>في التركيز على منصة إنستجرام بوصفها منصة محورية للتسويق الرقمي المعاصر. ومن حيث الاهتمام بقرارات الشراء بوصفها متغيرًا تابعًا، تتفق الدراسة الحالية مع دراسات العاني (٢٠٢٣)، والشريف وآخرون (٢٠٢٤)، وعبدالرزاق (٢٠٢٢)، وشريف والمهتدى (٢٠٢١)، وسايح (٢٠٢٤)، وحسن وآخرون (٢٠٢٤)، ومحمد وآخرون (٢٠٢٣)، ومصطفى وآخرون (٢٠٢٦)، وصحراوي وأجري (٢٠٢١)، وخليفة وعمر (٢٠٢٤)، وعمر (٢٠٢٦)، و</w:t>
      </w:r>
      <w:r w:rsidRPr="005E19B9">
        <w:rPr>
          <w:rFonts w:ascii="Simplified Arabic" w:eastAsia="Times New Roman" w:hAnsi="Simplified Arabic" w:cs="Simplified Arabic"/>
          <w:color w:val="000000" w:themeColor="text1"/>
          <w:kern w:val="0"/>
          <w:sz w:val="28"/>
          <w:szCs w:val="28"/>
          <w14:ligatures w14:val="none"/>
        </w:rPr>
        <w:t>Misbakhudin &amp; Komaryatin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Yeo et al. (2022)</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Handayani &amp; Sutawijaya (2024)</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Nasri et al.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Mandari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(2022)</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 xml:space="preserve">Dora et al. (2022). </w:t>
      </w:r>
      <w:r w:rsidRPr="005E19B9">
        <w:rPr>
          <w:rFonts w:ascii="Simplified Arabic" w:eastAsia="Times New Roman" w:hAnsi="Simplified Arabic" w:cs="Simplified Arabic"/>
          <w:color w:val="000000" w:themeColor="text1"/>
          <w:kern w:val="0"/>
          <w:sz w:val="28"/>
          <w:szCs w:val="28"/>
          <w:rtl/>
          <w14:ligatures w14:val="none"/>
        </w:rPr>
        <w:t>كذلك تتفق الدراسة الحالية مع الدراسات السابقة في اعتماد المنهج الوصفي التحليلي بوصفه المنهج الأنسب لدراسة العلاقات بين المتغيرات، وفي استخدام الاستبيان بوصفه أداة رئيسية لجمع البيانات الميدانية، وفي الاعتماد على أساليب التحليل الإحصائي لاختبار الفروض والوصول إلى نتائج قابلة للتعميم. أما من حيث أوجه الاختلاف، فتختلف الدراسة الحالية عن الدراسات السابقة في عدة نقاط جوهرية؛ إذ تختلف عن دراسات سرجيوس (٢٠٢٤)، والإسدودي (٢٠٢٤)، ومبروك والشحات (٢٠٢٥) في كونها تُركّز على المحتوى التسويقي التفاعلي تحديدًا وليس المحتوى الرقمي بمعناه العام، مع التركيز على منصة إنستجرام دون سائر المنصات الرقمية. وتختلف عن دراسات مصطفى وآخرون (٢٠٢٣) وعبدالله (٢٠٢٢) في كونها تربط المحتوى بقرارات الشراء وليس برضا العميل أو إسعاده. كما تختلف عن دراسات</w:t>
      </w:r>
      <w:r w:rsidRPr="005E19B9">
        <w:rPr>
          <w:rFonts w:ascii="Simplified Arabic" w:eastAsia="Times New Roman" w:hAnsi="Simplified Arabic" w:cs="Simplified Arabic"/>
          <w:color w:val="000000" w:themeColor="text1"/>
          <w:kern w:val="0"/>
          <w:sz w:val="28"/>
          <w:szCs w:val="28"/>
          <w14:ligatures w14:val="none"/>
        </w:rPr>
        <w:t xml:space="preserve"> Kim et al.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Talreja &amp; Chaturvedi (2024)</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Ballester et al. (2021)</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Cuevas-Molano et al. (2021)</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Staleti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(2021)</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 xml:space="preserve">Samuel (2024) </w:t>
      </w:r>
      <w:r w:rsidRPr="005E19B9">
        <w:rPr>
          <w:rFonts w:ascii="Simplified Arabic" w:eastAsia="Times New Roman" w:hAnsi="Simplified Arabic" w:cs="Simplified Arabic"/>
          <w:color w:val="000000" w:themeColor="text1"/>
          <w:kern w:val="0"/>
          <w:sz w:val="28"/>
          <w:szCs w:val="28"/>
          <w:rtl/>
          <w14:ligatures w14:val="none"/>
        </w:rPr>
        <w:t xml:space="preserve">في البيئة التطبيقية، إذ تُطبَّق الدراسة الحالية على </w:t>
      </w:r>
      <w:r w:rsidRPr="005E19B9">
        <w:rPr>
          <w:rFonts w:ascii="Simplified Arabic" w:eastAsia="Times New Roman" w:hAnsi="Simplified Arabic" w:cs="Simplified Arabic"/>
          <w:color w:val="000000" w:themeColor="text1"/>
          <w:kern w:val="0"/>
          <w:sz w:val="28"/>
          <w:szCs w:val="28"/>
          <w:rtl/>
          <w14:ligatures w14:val="none"/>
        </w:rPr>
        <w:lastRenderedPageBreak/>
        <w:t>البيئة السعودية بخصوصياتها الثقافية والاجتماعية، بينما طُبِّقت تلك الدراسات في بيئات أجنبية متباينة. وتختلف عن دراسات</w:t>
      </w:r>
      <w:r w:rsidRPr="005E19B9">
        <w:rPr>
          <w:rFonts w:ascii="Simplified Arabic" w:eastAsia="Times New Roman" w:hAnsi="Simplified Arabic" w:cs="Simplified Arabic"/>
          <w:color w:val="000000" w:themeColor="text1"/>
          <w:kern w:val="0"/>
          <w:sz w:val="28"/>
          <w:szCs w:val="28"/>
          <w14:ligatures w14:val="none"/>
        </w:rPr>
        <w:t xml:space="preserve"> Tang &amp; Raheem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Park &amp; Namkung (2022)</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Setiawan et al. (2025)</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 xml:space="preserve">Misbakhudin &amp; Komaryatin (2023) </w:t>
      </w:r>
      <w:r w:rsidRPr="005E19B9">
        <w:rPr>
          <w:rFonts w:ascii="Simplified Arabic" w:eastAsia="Times New Roman" w:hAnsi="Simplified Arabic" w:cs="Simplified Arabic"/>
          <w:color w:val="000000" w:themeColor="text1"/>
          <w:kern w:val="0"/>
          <w:sz w:val="28"/>
          <w:szCs w:val="28"/>
          <w:rtl/>
          <w14:ligatures w14:val="none"/>
        </w:rPr>
        <w:t>في الفئة المستهدفة، إذ تُركّز الدراسة الحالية على شريحة الشابات السعوديات بوصفهن فئة ذات خصائص سلوكية مميزة، بينما تناولت تلك الدراسات فئات جماهيرية أوسع. وتختلف عن دراسات العاني (٢٠٢٣)، والشريف وآخرون (٢٠٢٤)، وعبدالرزاق (٢٠٢٢)، وحسن وآخرون (٢٠٢٤)، ومحمد وآخرون (٢٠٢٣)، وعمر (٢٠٢٦) في المتغير المستقل، إذ تتبنّى الدراسة الحالية المحتوى التسويقي التفاعلي عبر إنستجرام، بينما تبنّت تلك الدراسات متغيرات مستقلة أخرى كمحددات التسوق الإلكتروني والتسويق الوردي والقصصي والحسي وإعلانات الطرق. وتختلف عن دراسات شريف والمهتدى (٢٠٢١)، وسايح (٢٠٢٤)، وصحراوي وأجري (٢٠٢١)، وخليفة وعمر (٢٠٢٤)، و</w:t>
      </w:r>
      <w:r w:rsidRPr="005E19B9">
        <w:rPr>
          <w:rFonts w:ascii="Simplified Arabic" w:eastAsia="Times New Roman" w:hAnsi="Simplified Arabic" w:cs="Simplified Arabic"/>
          <w:color w:val="000000" w:themeColor="text1"/>
          <w:kern w:val="0"/>
          <w:sz w:val="28"/>
          <w:szCs w:val="28"/>
          <w14:ligatures w14:val="none"/>
        </w:rPr>
        <w:t>Handayani &amp; Sutawijaya (2024)</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Nasri et al.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Mandari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(2022)</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 xml:space="preserve">Dora et al. (2022) </w:t>
      </w:r>
      <w:r w:rsidRPr="005E19B9">
        <w:rPr>
          <w:rFonts w:ascii="Simplified Arabic" w:eastAsia="Times New Roman" w:hAnsi="Simplified Arabic" w:cs="Simplified Arabic"/>
          <w:color w:val="000000" w:themeColor="text1"/>
          <w:kern w:val="0"/>
          <w:sz w:val="28"/>
          <w:szCs w:val="28"/>
          <w:rtl/>
          <w14:ligatures w14:val="none"/>
        </w:rPr>
        <w:t>في قطاع التطبيق، إذ تُطبَّق الدراسة الحالية على قطاع الأزياء في السياق السعودي، بينما توزعت تلك الدراسات على قطاعات ومنتجات مختلفة كالسلع المعمرة والملابس المستعملة والهواتف الذكية ومنتجات الأزياء في أسواق أخرى. كذلك تختلف الدراسة الحالية عن سائر الدراسات في حجم العينة وطريقة اختيارها، حيث اعتمدت على عينة ميسّرة قوامها (٤٠٠) مفردة من الشابات السعوديات، وهو ما يمنح الدراسة خصوصية منهجية تُميّزها عن غيرها</w:t>
      </w:r>
      <w:r w:rsidRPr="005E19B9">
        <w:rPr>
          <w:rFonts w:ascii="Simplified Arabic" w:eastAsia="Times New Roman" w:hAnsi="Simplified Arabic" w:cs="Simplified Arabic"/>
          <w:color w:val="000000" w:themeColor="text1"/>
          <w:kern w:val="0"/>
          <w:sz w:val="28"/>
          <w:szCs w:val="28"/>
          <w14:ligatures w14:val="none"/>
        </w:rPr>
        <w:t>.</w:t>
      </w:r>
    </w:p>
    <w:p w14:paraId="46FA7A4D" w14:textId="6344D3D4" w:rsidR="003C025F" w:rsidRPr="005E19B9" w:rsidRDefault="00B167EC" w:rsidP="00B167E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2"/>
          <w:szCs w:val="32"/>
          <w14:ligatures w14:val="none"/>
        </w:rPr>
      </w:pPr>
      <w:bookmarkStart w:id="13" w:name="_Toc236968170"/>
      <w:r w:rsidRPr="005E19B9">
        <w:rPr>
          <w:rFonts w:ascii="Simplified Arabic" w:eastAsia="Times New Roman" w:hAnsi="Simplified Arabic" w:cs="Simplified Arabic" w:hint="cs"/>
          <w:b/>
          <w:bCs/>
          <w:color w:val="000000" w:themeColor="text1"/>
          <w:kern w:val="0"/>
          <w:sz w:val="32"/>
          <w:szCs w:val="32"/>
          <w:rtl/>
          <w14:ligatures w14:val="none"/>
        </w:rPr>
        <w:t xml:space="preserve">ثامنا: </w:t>
      </w:r>
      <w:r w:rsidR="003C025F" w:rsidRPr="005E19B9">
        <w:rPr>
          <w:rFonts w:ascii="Simplified Arabic" w:eastAsia="Times New Roman" w:hAnsi="Simplified Arabic" w:cs="Simplified Arabic"/>
          <w:b/>
          <w:bCs/>
          <w:color w:val="000000" w:themeColor="text1"/>
          <w:kern w:val="0"/>
          <w:sz w:val="32"/>
          <w:szCs w:val="32"/>
          <w:rtl/>
          <w14:ligatures w14:val="none"/>
        </w:rPr>
        <w:t>الفجوة البحثية</w:t>
      </w:r>
      <w:bookmarkEnd w:id="13"/>
    </w:p>
    <w:p w14:paraId="1232C327" w14:textId="77777777" w:rsidR="003C025F" w:rsidRPr="005E19B9" w:rsidRDefault="003C025F"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تتحدد الفجوة البحثية للدراسة الحالية في ضوء الاستعراض الشامل للدراسات السابقة، إذ يتضح من خلال هذا الاستعراض أن ثمة فجوة معرفية وتطبيقية لم تُعالَج بشكل كافٍ في الأدبيات المتاحة، وتتمثل هذه الفجوة في عدة أبعاد متكاملة تُشكّل معًا المسوّغ العلمي للدراسة الحالية. فعلى المستوى الموضوعي، تلاحظ الباحثة أن الدراسات السابقة إما تناولت المحتوى التسويقي بمعناه العام دون التمييز بين المحتوى التقليدي والمحتوى التفاعلي (كدراسات مصطفى وآخرون، ٢٠٢٣؛ عبدالله، ٢٠٢٢؛ مبروك والشحات، ٢٠٢٥؛ الإسدودي، ٢٠٢٤)، أو ركّزت على المحتوى الرقمي بشكل عام دون التخصيص لمنصة إنستجرام (كدراسة سرجيوس، ٢٠٢٤؛ ووقنوني وآخرون، ٢٠٢١)، أو تناولت جوانب محددة من المحتوى التفاعلي عبر إنستجرام دون ربطها بقرارات الشراء (كدراسات</w:t>
      </w:r>
      <w:r w:rsidRPr="005E19B9">
        <w:rPr>
          <w:rFonts w:ascii="Simplified Arabic" w:eastAsia="Times New Roman" w:hAnsi="Simplified Arabic" w:cs="Simplified Arabic"/>
          <w:color w:val="000000" w:themeColor="text1"/>
          <w:kern w:val="0"/>
          <w:sz w:val="28"/>
          <w:szCs w:val="28"/>
          <w14:ligatures w14:val="none"/>
        </w:rPr>
        <w:t xml:space="preserve"> Ballester et al., 2021</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Staleti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2021</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Cuevas-Molano et al., 2021</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 xml:space="preserve">Talreja &amp; Chaturvedi, 2024). </w:t>
      </w:r>
      <w:r w:rsidRPr="005E19B9">
        <w:rPr>
          <w:rFonts w:ascii="Simplified Arabic" w:eastAsia="Times New Roman" w:hAnsi="Simplified Arabic" w:cs="Simplified Arabic"/>
          <w:color w:val="000000" w:themeColor="text1"/>
          <w:kern w:val="0"/>
          <w:sz w:val="28"/>
          <w:szCs w:val="28"/>
          <w:rtl/>
          <w14:ligatures w14:val="none"/>
        </w:rPr>
        <w:t xml:space="preserve">وعلى المستوى </w:t>
      </w:r>
      <w:r w:rsidRPr="005E19B9">
        <w:rPr>
          <w:rFonts w:ascii="Simplified Arabic" w:eastAsia="Times New Roman" w:hAnsi="Simplified Arabic" w:cs="Simplified Arabic"/>
          <w:color w:val="000000" w:themeColor="text1"/>
          <w:kern w:val="0"/>
          <w:sz w:val="28"/>
          <w:szCs w:val="28"/>
          <w:rtl/>
          <w14:ligatures w14:val="none"/>
        </w:rPr>
        <w:lastRenderedPageBreak/>
        <w:t>المتغيراتي، لم تتناول أيّ من الدراسات السابقة العلاقة بين الأبعاد الخمسة للمحتوى التسويقي التفاعلي عبر إنستجرام (الجاذبية البصرية، والمعلوماتية، والتسلية، والمصداقية، والتفاعلية) وقرارات شراء الأزياء تحديدًا في إطار نموذج بحثي متكامل، إذ ركّزت كل دراسة على بُعد أو بُعدين من هذه الأبعاد، دون تقديم معالجة شاملة تجمع بينها جميعًا كما تفعل الدراسة الحالية. وعلى المستوى الجغرافي والثقافي، لاحظت الباحثة ندرة الدراسات التي تناولت هذه العلاقة في السياق السعودي تحديدًا، حيث طُبِّقت معظم الدراسات العربية في بيئات أخرى كالجزائر (العاني، ٢٠٢٣؛ سايح، ٢٠٢٤؛ صحراوي وأجري، ٢٠٢١؛ وقنوني وآخرون، ٢٠٢١)، ومصر (سرجيوس، ٢٠٢٤؛ الإسدودي، ٢٠٢٤؛ مصطفى وآخرون، ٢٠٢٣؛ محمد وآخرون، ٢٠٢٣؛ حسن وآخرون، ٢٠٢٤؛ عمر، ٢٠٢٦)، والعراق (عبدالله، ٢٠٢٢؛ عبدالرزاق، ٢٠٢٢؛ شريف والمهتدى، ٢٠٢١)، وليبيا (الشريف وآخرون، ٢٠٢٤)، والسودان (خليفة وعمر، ٢٠٢٤)، بينما بقيت البيئة السعودية –على أهميتها كسوق ناشئ ديناميكي– خارج نطاق الاهتمام البحثي المُركّز في هذه العلاقة تحديدًا. وعلى مستوى الفئة المستهدفة، تنبع الفجوة من أن الدراسات السابقة تناولت المستهلكين بشكل عام دون التركيز على الشابات السعوديات بوصفهن شريحة ذات خصائص فريدة تجمع بين النشاط الرقمي المرتفع، والاهتمام البالغ بالأزياء، والقدرة الشرائية المتنامية في ظل التحولات الاقتصادية والاجتماعية التي تشهدها المملكة. وعلى المستوى القطاعي، على الرغم من وجود دراسات أجنبية تناولت قطاع الأزياء (كدراسات</w:t>
      </w:r>
      <w:r w:rsidRPr="005E19B9">
        <w:rPr>
          <w:rFonts w:ascii="Simplified Arabic" w:eastAsia="Times New Roman" w:hAnsi="Simplified Arabic" w:cs="Simplified Arabic"/>
          <w:color w:val="000000" w:themeColor="text1"/>
          <w:kern w:val="0"/>
          <w:sz w:val="28"/>
          <w:szCs w:val="28"/>
          <w14:ligatures w14:val="none"/>
        </w:rPr>
        <w:t xml:space="preserve"> Handayani &amp; Sutawijaya, 2024</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Misbakhudin &amp; Komaryatin,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Tang &amp; Raheem, 2023</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Yeo et al., 2022</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Mandari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2022</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Dora et al., 2022</w:t>
      </w:r>
      <w:r w:rsidRPr="005E19B9">
        <w:rPr>
          <w:rFonts w:ascii="Simplified Arabic" w:eastAsia="Times New Roman" w:hAnsi="Simplified Arabic" w:cs="Simplified Arabic"/>
          <w:color w:val="000000" w:themeColor="text1"/>
          <w:kern w:val="0"/>
          <w:sz w:val="28"/>
          <w:szCs w:val="28"/>
          <w:rtl/>
          <w14:ligatures w14:val="none"/>
        </w:rPr>
        <w:t>؛ و</w:t>
      </w:r>
      <w:r w:rsidRPr="005E19B9">
        <w:rPr>
          <w:rFonts w:ascii="Simplified Arabic" w:eastAsia="Times New Roman" w:hAnsi="Simplified Arabic" w:cs="Simplified Arabic"/>
          <w:color w:val="000000" w:themeColor="text1"/>
          <w:kern w:val="0"/>
          <w:sz w:val="28"/>
          <w:szCs w:val="28"/>
          <w14:ligatures w14:val="none"/>
        </w:rPr>
        <w:t>Kim et al., 2023)</w:t>
      </w:r>
      <w:r w:rsidRPr="005E19B9">
        <w:rPr>
          <w:rFonts w:ascii="Simplified Arabic" w:eastAsia="Times New Roman" w:hAnsi="Simplified Arabic" w:cs="Simplified Arabic"/>
          <w:color w:val="000000" w:themeColor="text1"/>
          <w:kern w:val="0"/>
          <w:sz w:val="28"/>
          <w:szCs w:val="28"/>
          <w:rtl/>
          <w14:ligatures w14:val="none"/>
        </w:rPr>
        <w:t>، إلا أنها طُبِّقت في أسواق أجنبية ذات خصائص ثقافية واستهلاكية مختلفة عن السوق السعودي، مما يُبقي الحاجة قائمة لدراسة السلوك الشرائي للشابات السعوديات في هذا القطاع في ضوء المتغيرات الرقمية المستحدثة. وعلى المستوى الزمني، تنبع الفجوة كذلك من التطور المتسارع في أدوات إنستجرام التفاعلية وتقنيات المحتوى الرقمي التي تُدخل باستمرار خصائص جديدة (كالفيديوهات القصيرة، والتسوق داخل التطبيق، وتقنيات الذكاء الاصطناعي)، مما يستدعي دراسات محدّثة تواكب هذه التحولات</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ومن ثَمّ، تسعى الدراسة الحالية إلى سدّ هذه الفجوة عبر تقديم إطار تحليلي متكامل يربط بين الأبعاد الخمسة للمحتوى التسويقي التفاعلي عبر إنستجرام وقرارات شراء الأزياء لدى الشابات السعوديات، بما يُثري الأدب التسويقي العربي عمومًا والسعودي خصوصًا، ويُقدّم رؤى تطبيقية للعلامات التجارية العاملة في قطاع الأزياء في المملكة العربية السعودية، ويُوفّر أرضية علمية لدراسات مستقبلية تتناول متغيرات وسيطة ومعدّلة في هذه العلاقة</w:t>
      </w:r>
      <w:r w:rsidRPr="005E19B9">
        <w:rPr>
          <w:rFonts w:ascii="Simplified Arabic" w:eastAsia="Times New Roman" w:hAnsi="Simplified Arabic" w:cs="Simplified Arabic"/>
          <w:color w:val="000000" w:themeColor="text1"/>
          <w:kern w:val="0"/>
          <w:sz w:val="28"/>
          <w:szCs w:val="28"/>
          <w14:ligatures w14:val="none"/>
        </w:rPr>
        <w:t>.</w:t>
      </w:r>
    </w:p>
    <w:p w14:paraId="42669C21" w14:textId="327A4B9D" w:rsidR="00DB6563" w:rsidRPr="005E19B9" w:rsidRDefault="001A1D0A" w:rsidP="001A1D0A">
      <w:pPr>
        <w:jc w:val="center"/>
        <w:outlineLvl w:val="0"/>
        <w:rPr>
          <w:rFonts w:ascii="Simplified Arabic" w:eastAsia="Times New Roman" w:hAnsi="Simplified Arabic" w:cs="Simplified Arabic"/>
          <w:b/>
          <w:bCs/>
          <w:color w:val="000000" w:themeColor="text1"/>
          <w:kern w:val="0"/>
          <w:sz w:val="40"/>
          <w:szCs w:val="40"/>
          <w14:ligatures w14:val="none"/>
        </w:rPr>
      </w:pPr>
      <w:bookmarkStart w:id="14" w:name="_Toc236968171"/>
      <w:r>
        <w:rPr>
          <w:rFonts w:ascii="Simplified Arabic" w:eastAsia="Times New Roman" w:hAnsi="Simplified Arabic" w:cs="Simplified Arabic"/>
          <w:b/>
          <w:bCs/>
          <w:color w:val="000000" w:themeColor="text1"/>
          <w:kern w:val="0"/>
          <w:sz w:val="40"/>
          <w:szCs w:val="40"/>
          <w:rtl/>
          <w14:ligatures w14:val="none"/>
        </w:rPr>
        <w:br w:type="page"/>
      </w:r>
      <w:r w:rsidR="00DB6563" w:rsidRPr="005E19B9">
        <w:rPr>
          <w:rFonts w:ascii="Simplified Arabic" w:eastAsia="Times New Roman" w:hAnsi="Simplified Arabic" w:cs="Simplified Arabic"/>
          <w:b/>
          <w:bCs/>
          <w:color w:val="000000" w:themeColor="text1"/>
          <w:kern w:val="0"/>
          <w:sz w:val="40"/>
          <w:szCs w:val="40"/>
          <w:rtl/>
          <w14:ligatures w14:val="none"/>
        </w:rPr>
        <w:lastRenderedPageBreak/>
        <w:t>الإطار ال</w:t>
      </w:r>
      <w:r w:rsidR="00332C7A" w:rsidRPr="005E19B9">
        <w:rPr>
          <w:rFonts w:ascii="Simplified Arabic" w:eastAsia="Times New Roman" w:hAnsi="Simplified Arabic" w:cs="Simplified Arabic"/>
          <w:b/>
          <w:bCs/>
          <w:color w:val="000000" w:themeColor="text1"/>
          <w:kern w:val="0"/>
          <w:sz w:val="40"/>
          <w:szCs w:val="40"/>
          <w:rtl/>
          <w14:ligatures w14:val="none"/>
        </w:rPr>
        <w:t xml:space="preserve">معرفى </w:t>
      </w:r>
      <w:r w:rsidR="00DB6563" w:rsidRPr="005E19B9">
        <w:rPr>
          <w:rFonts w:ascii="Simplified Arabic" w:eastAsia="Times New Roman" w:hAnsi="Simplified Arabic" w:cs="Simplified Arabic"/>
          <w:b/>
          <w:bCs/>
          <w:color w:val="000000" w:themeColor="text1"/>
          <w:kern w:val="0"/>
          <w:sz w:val="40"/>
          <w:szCs w:val="40"/>
          <w:rtl/>
          <w14:ligatures w14:val="none"/>
        </w:rPr>
        <w:t xml:space="preserve"> للدراسة</w:t>
      </w:r>
      <w:bookmarkEnd w:id="14"/>
    </w:p>
    <w:p w14:paraId="594F496A" w14:textId="55252CE3" w:rsidR="007909E9" w:rsidRPr="005E19B9" w:rsidRDefault="007909E9" w:rsidP="00B167E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15" w:name="_Toc236968172"/>
      <w:r w:rsidRPr="005E19B9">
        <w:rPr>
          <w:rFonts w:ascii="Simplified Arabic" w:eastAsia="Times New Roman" w:hAnsi="Simplified Arabic" w:cs="Simplified Arabic"/>
          <w:b/>
          <w:bCs/>
          <w:color w:val="000000" w:themeColor="text1"/>
          <w:kern w:val="0"/>
          <w:sz w:val="36"/>
          <w:szCs w:val="36"/>
          <w:rtl/>
          <w14:ligatures w14:val="none"/>
        </w:rPr>
        <w:t>المحتوى التسويقي التفاعلي عبر إنستجرام</w:t>
      </w:r>
      <w:bookmarkEnd w:id="15"/>
    </w:p>
    <w:p w14:paraId="5BED5315"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يُمثّل التحول الرقمي أحد أبرز الملامح التي أعادت تشكيل البيئة التسويقية المعاصرة، إذ أفرز نمطًا جديدًا من التواصل بين العلامات التجارية والمستهلكين يقوم على التفاعل والمشاركة بدلًا من التلقّي السلبي. وفي قلب هذا التحول، برز المحتوى التسويقي التفاعلي بوصفه أداةً محورية تتجاوز الوظيفة الترويجية التقليدية إلى بناء علاقة مستدامة مع الجمهور المستهدف، ولا سيما عبر منصات التواصل البصري كإنستجرام التي وفّرت بيئة خصبة لهذا النمط من المحتوى. ويسعى هذا المبحث إلى تقديم معالجة نظرية معمّقة لهذا المتغير، بدءًا من استعراض مفهومه لدى الباحثين، مرورًا بأهميته وأهدافه، وصولًا إلى تحليل أبعاده وخصائصه والأطر التي حكمت تطوره، بما يُهيّئ الأرضية المعرفية اللازمة لفهم دوره في التأثير على السلوك الشرائي</w:t>
      </w:r>
      <w:r w:rsidRPr="005E19B9">
        <w:rPr>
          <w:rFonts w:ascii="Simplified Arabic" w:eastAsia="Times New Roman" w:hAnsi="Simplified Arabic" w:cs="Simplified Arabic"/>
          <w:color w:val="000000" w:themeColor="text1"/>
          <w:kern w:val="0"/>
          <w:sz w:val="28"/>
          <w:szCs w:val="28"/>
          <w14:ligatures w14:val="none"/>
        </w:rPr>
        <w:t>.</w:t>
      </w:r>
    </w:p>
    <w:p w14:paraId="3A993A8D" w14:textId="77777777" w:rsidR="007909E9" w:rsidRPr="005E19B9" w:rsidRDefault="007909E9" w:rsidP="00B167E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6" w:name="_Toc236968173"/>
      <w:r w:rsidRPr="005E19B9">
        <w:rPr>
          <w:rFonts w:ascii="Simplified Arabic" w:eastAsia="Times New Roman" w:hAnsi="Simplified Arabic" w:cs="Simplified Arabic"/>
          <w:b/>
          <w:bCs/>
          <w:color w:val="000000" w:themeColor="text1"/>
          <w:kern w:val="0"/>
          <w:sz w:val="32"/>
          <w:szCs w:val="32"/>
          <w:rtl/>
          <w14:ligatures w14:val="none"/>
        </w:rPr>
        <w:t>أولًا: مفهوم المحتوى التسويقي التفاعلي عبر إنستجرام</w:t>
      </w:r>
      <w:bookmarkEnd w:id="16"/>
    </w:p>
    <w:p w14:paraId="2367F89C"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تعددت التعريفات الأكاديمية التي حاول من خلالها الباحثون تحديد ماهية المحتوى التسويقي التفاعلي، وذلك في ضوء اختلاف الزوايا التي عالج منها كل باحث هذا المفهوم؛ فمنهم من ركّز على البُعد الاتصالي، ومنهم من نظر إليه من زاوية إدارية استراتيجية، وآخرون قاربوه بوصفه ممارسة تكنولوجية تستند إلى أدوات المنصات الرقمية</w:t>
      </w:r>
      <w:r w:rsidRPr="005E19B9">
        <w:rPr>
          <w:rFonts w:ascii="Simplified Arabic" w:eastAsia="Times New Roman" w:hAnsi="Simplified Arabic" w:cs="Simplified Arabic"/>
          <w:color w:val="000000" w:themeColor="text1"/>
          <w:kern w:val="0"/>
          <w:sz w:val="28"/>
          <w:szCs w:val="28"/>
          <w14:ligatures w14:val="none"/>
        </w:rPr>
        <w:t>.</w:t>
      </w:r>
    </w:p>
    <w:p w14:paraId="66B933CA"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ففي إطار المدخل الاتصالي، يُعرَّف المحتوى التسويقي الرقمي بأنه المادة المعلوماتية والترفيهية والإقناعية التي تُصاغ رقميًا وتُبثّ عبر منصات متعددة بهدف التأثير في اتجاهات المستهلك ونواياه الشرائية، مع الإشارة إلى أن التفاعلية تُعدّ خاصية جوهرية تُميّز هذا المحتوى عن نظيره التقليدي، إذ تُتيح للمتلقي المشاركة الفعلية في الرسالة التسويقية بدلًا من مجرد استقبالها. ويوسّع هذا التعريف من نطاق فهم المحتوى ليشمل عناصر الصياغة والتأثير المتبادل بين المُرسل والمُتلقي (سرجيوس، 2024، ص 45)</w:t>
      </w:r>
      <w:r w:rsidRPr="005E19B9">
        <w:rPr>
          <w:rFonts w:ascii="Simplified Arabic" w:eastAsia="Times New Roman" w:hAnsi="Simplified Arabic" w:cs="Simplified Arabic"/>
          <w:color w:val="000000" w:themeColor="text1"/>
          <w:kern w:val="0"/>
          <w:sz w:val="28"/>
          <w:szCs w:val="28"/>
          <w14:ligatures w14:val="none"/>
        </w:rPr>
        <w:t>.</w:t>
      </w:r>
    </w:p>
    <w:p w14:paraId="6A04B248"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ومن منظور أكثر شمولية، يُتناول التسويق بالمحتوى الرقمي بوصفه استراتيجية اتصالية متكاملة تقوم على إنتاج ونشر محتوى ذي قيمة مضافة يُلبّي احتياجات الجمهور المستهدف، بحيث يخدم أهداف العلامة التجارية في بناء علاقة إلكترونية متينة مع العميل. وتؤكد هذه المقاربة على البُعد العلائقي للمحتوى، حيث </w:t>
      </w:r>
      <w:r w:rsidRPr="005E19B9">
        <w:rPr>
          <w:rFonts w:ascii="Simplified Arabic" w:eastAsia="Times New Roman" w:hAnsi="Simplified Arabic" w:cs="Simplified Arabic"/>
          <w:color w:val="000000" w:themeColor="text1"/>
          <w:kern w:val="0"/>
          <w:sz w:val="28"/>
          <w:szCs w:val="28"/>
          <w:rtl/>
          <w14:ligatures w14:val="none"/>
        </w:rPr>
        <w:lastRenderedPageBreak/>
        <w:t>لا يُنظر إليه بوصفه أداة ترويج آنية، بل بوصفه استثمارًا طويل المدى في رأس المال العلائقي للعلامة التجارية (الإسدودي، 2024، ص 28)</w:t>
      </w:r>
      <w:r w:rsidRPr="005E19B9">
        <w:rPr>
          <w:rFonts w:ascii="Simplified Arabic" w:eastAsia="Times New Roman" w:hAnsi="Simplified Arabic" w:cs="Simplified Arabic"/>
          <w:color w:val="000000" w:themeColor="text1"/>
          <w:kern w:val="0"/>
          <w:sz w:val="28"/>
          <w:szCs w:val="28"/>
          <w14:ligatures w14:val="none"/>
        </w:rPr>
        <w:t>.</w:t>
      </w:r>
    </w:p>
    <w:p w14:paraId="5138758F"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وفي سياق التركيز على الجانب التقني والتفاعلي المرتبط بمنصات محددة، يتمثّل المحتوى التفاعلي على الحسابات التجارية بإنستجرام في مجموعة الأدوات والتقنيات التي توفرها المنصة كالاستطلاعات والأسئلة والاختبارات القصيرة والملصقات التفاعلية، والتي تُتيح للعلامة التجارية إشراك جمهورها في حوار ثنائي الاتجاه. ويُميّز هذا التعريف بين المحتوى التفاعلي بمعناه الوظيفي (وجود أدوات مشاركة) والمحتوى التفاعلي بمعناه العلائقي (تحقيق تواصل حقيقي)</w:t>
      </w:r>
      <w:r w:rsidRPr="005E19B9">
        <w:rPr>
          <w:rFonts w:ascii="Simplified Arabic" w:eastAsia="Times New Roman" w:hAnsi="Simplified Arabic" w:cs="Simplified Arabic"/>
          <w:color w:val="000000" w:themeColor="text1"/>
          <w:kern w:val="0"/>
          <w:sz w:val="28"/>
          <w:szCs w:val="28"/>
          <w14:ligatures w14:val="none"/>
        </w:rPr>
        <w:t xml:space="preserve"> (Staleti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2021, p. 112).</w:t>
      </w:r>
    </w:p>
    <w:p w14:paraId="7E02BD05"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ومن زاوية إدراكية سلوكية، تُقدَّم التفاعلية في الإعلانات المنشورة عبر إنستجرام بوصفها خاصية متعددة الأبعاد تشمل التحكم النشط للمستخدم، والاتصال ثنائي الاتجاه، والتزامن في الاستجابة، بحيث يشعر المستهلك بأنه طرف فاعل في العملية التسويقية لا مجرد هدف لها. ويكتسب هذا التعريف أهميته من كونه يربط بين الخصائص التقنية للتفاعلية والإدراك النفسي لها لدى المستهلك</w:t>
      </w:r>
      <w:r w:rsidRPr="005E19B9">
        <w:rPr>
          <w:rFonts w:ascii="Simplified Arabic" w:eastAsia="Times New Roman" w:hAnsi="Simplified Arabic" w:cs="Simplified Arabic"/>
          <w:color w:val="000000" w:themeColor="text1"/>
          <w:kern w:val="0"/>
          <w:sz w:val="28"/>
          <w:szCs w:val="28"/>
          <w14:ligatures w14:val="none"/>
        </w:rPr>
        <w:t xml:space="preserve"> (Kim et al., 2023, p. 67).</w:t>
      </w:r>
    </w:p>
    <w:p w14:paraId="4A1A735C"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كذلك يُتناول المحتوى الذي تُنشئه الشركة</w:t>
      </w:r>
      <w:r w:rsidRPr="005E19B9">
        <w:rPr>
          <w:rFonts w:ascii="Simplified Arabic" w:eastAsia="Times New Roman" w:hAnsi="Simplified Arabic" w:cs="Simplified Arabic"/>
          <w:color w:val="000000" w:themeColor="text1"/>
          <w:kern w:val="0"/>
          <w:sz w:val="28"/>
          <w:szCs w:val="28"/>
          <w14:ligatures w14:val="none"/>
        </w:rPr>
        <w:t xml:space="preserve"> (Firm-Generated Content) </w:t>
      </w:r>
      <w:r w:rsidRPr="005E19B9">
        <w:rPr>
          <w:rFonts w:ascii="Simplified Arabic" w:eastAsia="Times New Roman" w:hAnsi="Simplified Arabic" w:cs="Simplified Arabic"/>
          <w:color w:val="000000" w:themeColor="text1"/>
          <w:kern w:val="0"/>
          <w:sz w:val="28"/>
          <w:szCs w:val="28"/>
          <w:rtl/>
          <w14:ligatures w14:val="none"/>
        </w:rPr>
        <w:t>على إنستجرام بوصفه المادة التسويقية التي تُنتجها العلامة التجارية بنفسها وتنشرها على حسابها الرسمي بهدف إشراك جمهورها المتابع، وتمييزًا لها عن المحتوى الذي ينشئه المستخدمون. ويُبرز هذا التعريف مصدر المحتوى بوصفه معيارًا مهمًا في تصنيفه وفهم تأثيره</w:t>
      </w:r>
      <w:r w:rsidRPr="005E19B9">
        <w:rPr>
          <w:rFonts w:ascii="Simplified Arabic" w:eastAsia="Times New Roman" w:hAnsi="Simplified Arabic" w:cs="Simplified Arabic"/>
          <w:color w:val="000000" w:themeColor="text1"/>
          <w:kern w:val="0"/>
          <w:sz w:val="28"/>
          <w:szCs w:val="28"/>
          <w14:ligatures w14:val="none"/>
        </w:rPr>
        <w:t xml:space="preserve"> (Ballester et al., 2021, p. 89).</w:t>
      </w:r>
    </w:p>
    <w:p w14:paraId="73C864B7"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وفي سياق أوسع يجمع بين التسويق بالمحتوى والتقنيات الحديثة، بات التسويق بالمحتوى في بيئة اليوم مفهومًا مركّبًا يتقاطع مع تقنيات الذكاء الاصطناعي في مجالات توليد المحتوى وتخصيصه وتحليل تفاعل الجمهور معه، بحيث لم يعد إنتاج المحتوى نشاطًا يدويًا خالصًا، بل عملية معززة تكنولوجيًا تسعى إلى تعظيم الملاءمة والتخصيص (مبروك والشحات، 2025، ص 22)</w:t>
      </w:r>
      <w:r w:rsidRPr="005E19B9">
        <w:rPr>
          <w:rFonts w:ascii="Simplified Arabic" w:eastAsia="Times New Roman" w:hAnsi="Simplified Arabic" w:cs="Simplified Arabic"/>
          <w:color w:val="000000" w:themeColor="text1"/>
          <w:kern w:val="0"/>
          <w:sz w:val="28"/>
          <w:szCs w:val="28"/>
          <w14:ligatures w14:val="none"/>
        </w:rPr>
        <w:t>.</w:t>
      </w:r>
    </w:p>
    <w:p w14:paraId="69CCA794"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ويستخلص الباحث من مجمل التعريفات السابقة أن المحتوى التسويقي التفاعلي عبر إنستجرام يمكن تعريفه إجرائيًا بأنه: “منظومة متكاملة من المواد التسويقية الرقمية –البصرية والنصية والصوتية– التي تُنتجها العلامة التجارية وتنشرها عبر أدوات منصة إنستجرام المختلفة (المنشورات، القصص، الفيديوهات القصيرة، البث المباشر)، وتُوظّف فيها خصائص التفاعلية كالاستطلاعات والأسئلة والتعليقات والمشاركة، بهدف بناء علاقة ثنائية الاتجاه مع الجمهور المستهدف، والتأثير في إدراكه واتجاهاته ونواياه الشرائية </w:t>
      </w:r>
      <w:r w:rsidRPr="005E19B9">
        <w:rPr>
          <w:rFonts w:ascii="Simplified Arabic" w:eastAsia="Times New Roman" w:hAnsi="Simplified Arabic" w:cs="Simplified Arabic"/>
          <w:color w:val="000000" w:themeColor="text1"/>
          <w:kern w:val="0"/>
          <w:sz w:val="28"/>
          <w:szCs w:val="28"/>
          <w:rtl/>
          <w14:ligatures w14:val="none"/>
        </w:rPr>
        <w:lastRenderedPageBreak/>
        <w:t>بأسلوب يجمع بين القيمة المعرفية والجاذبية العاطفية والملاءمة السياقية”. ويتميز هذا التعريف بالجمع بين البُعد المصدري (الشركة)، والبُعد الأدائي (خصائص التفاعلية)، والبُعد الغائي (التأثير في السلوك الشرائي)، بما ينسجم مع طبيعة الدراسة الحالية</w:t>
      </w:r>
      <w:r w:rsidRPr="005E19B9">
        <w:rPr>
          <w:rFonts w:ascii="Simplified Arabic" w:eastAsia="Times New Roman" w:hAnsi="Simplified Arabic" w:cs="Simplified Arabic"/>
          <w:color w:val="000000" w:themeColor="text1"/>
          <w:kern w:val="0"/>
          <w:sz w:val="28"/>
          <w:szCs w:val="28"/>
          <w14:ligatures w14:val="none"/>
        </w:rPr>
        <w:t>.</w:t>
      </w:r>
    </w:p>
    <w:p w14:paraId="6B45D691"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7" w:name="_Toc236968174"/>
      <w:r w:rsidRPr="005E19B9">
        <w:rPr>
          <w:rFonts w:ascii="Simplified Arabic" w:eastAsia="Times New Roman" w:hAnsi="Simplified Arabic" w:cs="Simplified Arabic"/>
          <w:b/>
          <w:bCs/>
          <w:color w:val="000000" w:themeColor="text1"/>
          <w:kern w:val="0"/>
          <w:sz w:val="32"/>
          <w:szCs w:val="32"/>
          <w:rtl/>
          <w14:ligatures w14:val="none"/>
        </w:rPr>
        <w:t>ثانيًا: أهمية المحتوى التسويقي التفاعلي عبر إنستجرام</w:t>
      </w:r>
      <w:bookmarkEnd w:id="17"/>
    </w:p>
    <w:p w14:paraId="714577E7"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تكتسب دراسة المحتوى التسويقي التفاعلي عبر إنستجرام أهمية بالغة في ظل التحولات المتسارعة التي تشهدها البيئة التسويقية الرقمية، وتصاعد الاعتماد على منصات التواصل الاجتماعي بوصفها قنوات محورية للتأثير في المستهلك. وقد تناول الباحثون هذه الأهمية من زوايا متعددة تعكس تنوع الفوائد التي يُحقّقها المحتوى التفاعلي للعلامات التجارية وللجمهور المستهلك على حدٍّ سواء</w:t>
      </w:r>
      <w:r w:rsidRPr="005E19B9">
        <w:rPr>
          <w:rFonts w:ascii="Simplified Arabic" w:eastAsia="Times New Roman" w:hAnsi="Simplified Arabic" w:cs="Simplified Arabic"/>
          <w:color w:val="000000" w:themeColor="text1"/>
          <w:kern w:val="0"/>
          <w:sz w:val="28"/>
          <w:szCs w:val="28"/>
          <w14:ligatures w14:val="none"/>
        </w:rPr>
        <w:t>.</w:t>
      </w:r>
    </w:p>
    <w:p w14:paraId="1115C33F" w14:textId="77777777" w:rsidR="007909E9" w:rsidRPr="005E19B9" w:rsidRDefault="007909E9" w:rsidP="00B167EC">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وتتجلى أهمية المحتوى التسويقي التفاعلي عبر إنستجرام في عدة جوانب، أبرزها: أولًا، توفير قناة اتصال مباشرة وفورية بين العلامة التجارية وجمهورها المستهدف بتكلفة أقل مقارنةً بقنوات التسويق التقليدية؛ ثانيًا، تمكين المشروعات الصغيرة والمتوسطة من الوصول إلى أسواق واسعة كانت خارج نطاقها في السابق؛ ثالثًا، إتاحة الفرصة أمام العلامات التجارية لبناء مجتمعات رقمية تدور حول منتجاتها وقيمها، مما يُعزّز الولاء والانتماء لدى المتابعين؛ رابعًا، توفير آلية دقيقة لقياس الأثر التسويقي عبر مؤشرات التفاعل المختلفة كالإعجابات والتعليقات والمشاركات وحفظ المنشورات</w:t>
      </w:r>
      <w:r w:rsidRPr="005E19B9">
        <w:rPr>
          <w:rFonts w:ascii="Simplified Arabic" w:eastAsia="Times New Roman" w:hAnsi="Simplified Arabic" w:cs="Simplified Arabic"/>
          <w:color w:val="000000" w:themeColor="text1"/>
          <w:kern w:val="0"/>
          <w:sz w:val="28"/>
          <w:szCs w:val="28"/>
          <w14:ligatures w14:val="none"/>
        </w:rPr>
        <w:t xml:space="preserve"> (Setiawan et al., 2025, p. 54).</w:t>
      </w:r>
    </w:p>
    <w:p w14:paraId="6082F3DF" w14:textId="77777777" w:rsidR="00B86D8D" w:rsidRPr="005E19B9" w:rsidRDefault="007909E9" w:rsidP="00B86D8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5E19B9">
        <w:rPr>
          <w:rFonts w:ascii="Simplified Arabic" w:eastAsia="Times New Roman" w:hAnsi="Simplified Arabic" w:cs="Simplified Arabic"/>
          <w:b/>
          <w:bCs/>
          <w:color w:val="000000" w:themeColor="text1"/>
          <w:kern w:val="0"/>
          <w:sz w:val="28"/>
          <w:szCs w:val="28"/>
          <w:rtl/>
          <w14:ligatures w14:val="none"/>
        </w:rPr>
        <w:t xml:space="preserve">وتتمثل أهمية المحتوى التفاعلي عبر إنستجرام كذلك في كونه: </w:t>
      </w:r>
    </w:p>
    <w:p w14:paraId="7E96261F" w14:textId="77777777" w:rsidR="00B86D8D" w:rsidRPr="005E19B9" w:rsidRDefault="007909E9" w:rsidP="00357FF3">
      <w:pPr>
        <w:pStyle w:val="ListParagraph"/>
        <w:numPr>
          <w:ilvl w:val="0"/>
          <w:numId w:val="1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يُحفّز اندماج المستهلك مع العلامة التجارية بصورة تفوق ما تُحقّقه أشكال المحتوى التقليدية؛ </w:t>
      </w:r>
    </w:p>
    <w:p w14:paraId="169AF66B" w14:textId="77777777" w:rsidR="00B86D8D" w:rsidRPr="005E19B9" w:rsidRDefault="007909E9" w:rsidP="00357FF3">
      <w:pPr>
        <w:pStyle w:val="ListParagraph"/>
        <w:numPr>
          <w:ilvl w:val="0"/>
          <w:numId w:val="1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 يُتيح للعلامات التجارية اختبار أنماط متعددة من المحتوى (نوع المنشور، توقيت النشر، طول التسمية التوضيحية، استخدام الوسوم) وقياس فاعلية كل نمط بدقة؛ </w:t>
      </w:r>
    </w:p>
    <w:p w14:paraId="28024C89" w14:textId="77777777" w:rsidR="00B86D8D" w:rsidRPr="005E19B9" w:rsidRDefault="007909E9" w:rsidP="00357FF3">
      <w:pPr>
        <w:pStyle w:val="ListParagraph"/>
        <w:numPr>
          <w:ilvl w:val="0"/>
          <w:numId w:val="1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 يُسهم في بناء هوية بصرية متسقة للعلامة التجارية عبر تراكم المنشورات وتتابعها؛ </w:t>
      </w:r>
    </w:p>
    <w:p w14:paraId="0AEFF1C6" w14:textId="7B3EDAC3" w:rsidR="007909E9" w:rsidRPr="005E19B9" w:rsidRDefault="007909E9" w:rsidP="00357FF3">
      <w:pPr>
        <w:pStyle w:val="ListParagraph"/>
        <w:numPr>
          <w:ilvl w:val="0"/>
          <w:numId w:val="1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 يُوفر مساحة للتجريب والابتكار في الصياغة والعرض بما يتلاءم مع طبيعة الجمهور المستهدف</w:t>
      </w:r>
      <w:r w:rsidRPr="005E19B9">
        <w:rPr>
          <w:rFonts w:ascii="Simplified Arabic" w:eastAsia="Times New Roman" w:hAnsi="Simplified Arabic" w:cs="Simplified Arabic"/>
          <w:color w:val="000000" w:themeColor="text1"/>
          <w:kern w:val="0"/>
          <w:sz w:val="28"/>
          <w:szCs w:val="28"/>
          <w14:ligatures w14:val="none"/>
        </w:rPr>
        <w:t xml:space="preserve"> (Cuevas-Molano et al., 2021, p. 143).</w:t>
      </w:r>
    </w:p>
    <w:p w14:paraId="321B0103"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ومن منظور أكاديمي أعمق، تتجلى أهمية المحتوى التسويقي التفاعلي في: (أ) تنوّع الأشكال التي يتيحها للمسوّق بين الصور الثابتة والفيديوهات القصيرة والقصص والبث المباشر والمنشورات الدائرية، بما </w:t>
      </w:r>
      <w:r w:rsidRPr="005E19B9">
        <w:rPr>
          <w:rFonts w:ascii="Simplified Arabic" w:eastAsia="Times New Roman" w:hAnsi="Simplified Arabic" w:cs="Simplified Arabic"/>
          <w:color w:val="000000" w:themeColor="text1"/>
          <w:kern w:val="0"/>
          <w:sz w:val="28"/>
          <w:szCs w:val="28"/>
          <w:rtl/>
          <w14:ligatures w14:val="none"/>
        </w:rPr>
        <w:lastRenderedPageBreak/>
        <w:t>يمنحه مرونة عالية في اختيار الأسلوب الأنسب لكل رسالة؛ (ب) قدرته على إحداث معدلات تفاعل متفاوتة بحسب نمط المحتوى، مما يُتيح للمسوّق تصميم مزيج متوازن يُلبّي أهدافًا متعددة؛ (ج) استجابته للتغيرات المتسارعة في تفضيلات المستهلك الرقمي الذي يميل إلى المحتوى القصير والمكثّف والمرئي</w:t>
      </w:r>
      <w:r w:rsidRPr="005E19B9">
        <w:rPr>
          <w:rFonts w:ascii="Simplified Arabic" w:eastAsia="Times New Roman" w:hAnsi="Simplified Arabic" w:cs="Simplified Arabic"/>
          <w:color w:val="000000" w:themeColor="text1"/>
          <w:kern w:val="0"/>
          <w:sz w:val="28"/>
          <w:szCs w:val="28"/>
          <w14:ligatures w14:val="none"/>
        </w:rPr>
        <w:t xml:space="preserve"> (Talreja &amp; Chaturvedi, 2024, p. 78).</w:t>
      </w:r>
    </w:p>
    <w:p w14:paraId="51029FE3"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وتتضح أهمية المحتوى التسويقي عبر إنستجرام كذلك من خلال تعدّد التكتيكات التسويقية التي يُتيحها كالتسويق عبر المؤثرين، والوسوم، والإعلانات المدفوعة، والمحتوى الذي ينشئه المستخدمون، إذ يمنح هذا التنوع العلامات التجارية القدرة على بناء استراتيجية تسويقية متكاملة تُخاطب شرائح جماهيرية متباينة، وتُوظّف نقاط قوة كل تكتيك في تحقيق أهداف تسويقية محددة، سواء أكانت بناء الوعي أم تعزيز التفضيل أم تحفيز الشراء</w:t>
      </w:r>
      <w:r w:rsidRPr="005E19B9">
        <w:rPr>
          <w:rFonts w:ascii="Simplified Arabic" w:eastAsia="Times New Roman" w:hAnsi="Simplified Arabic" w:cs="Simplified Arabic"/>
          <w:color w:val="000000" w:themeColor="text1"/>
          <w:kern w:val="0"/>
          <w:sz w:val="28"/>
          <w:szCs w:val="28"/>
          <w14:ligatures w14:val="none"/>
        </w:rPr>
        <w:t xml:space="preserve"> (Samuel, 2024, p. 31).</w:t>
      </w:r>
    </w:p>
    <w:p w14:paraId="6CBCB276"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وتبرز الأهمية الاستراتيجية للتسويق عبر إنستجرام في قطاعات محددة كصناعة الأزياء، حيث يوفر المحتوى التفاعلي منصة مثالية لعرض المنتجات بأسلوب بصري جذّاب، ويُتيح للعلامات التجارية إبراز التصاميم الجديدة وتقديمها في سياقات حياتية واقعية تُساعد المستهلك على تخيّل استخدامها، وهو ما يمنح قطاع الأزياء تحديدًا ميزة تنافسية عند توظيف هذه المنصة بشكل احترافي</w:t>
      </w:r>
      <w:r w:rsidRPr="005E19B9">
        <w:rPr>
          <w:rFonts w:ascii="Simplified Arabic" w:eastAsia="Times New Roman" w:hAnsi="Simplified Arabic" w:cs="Simplified Arabic"/>
          <w:color w:val="000000" w:themeColor="text1"/>
          <w:kern w:val="0"/>
          <w:sz w:val="28"/>
          <w:szCs w:val="28"/>
          <w14:ligatures w14:val="none"/>
        </w:rPr>
        <w:t xml:space="preserve"> (Tang &amp; Raheem, 2023, p. 205).</w:t>
      </w:r>
    </w:p>
    <w:p w14:paraId="1E174165"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وإضافة إلى ما سبق، تبرز أهمية أنشطة التسويق عبر إنستجرام في بناء حقوق العلامة التجارية القائمة على العميل</w:t>
      </w:r>
      <w:r w:rsidRPr="005E19B9">
        <w:rPr>
          <w:rFonts w:ascii="Simplified Arabic" w:eastAsia="Times New Roman" w:hAnsi="Simplified Arabic" w:cs="Simplified Arabic"/>
          <w:color w:val="000000" w:themeColor="text1"/>
          <w:kern w:val="0"/>
          <w:sz w:val="28"/>
          <w:szCs w:val="28"/>
          <w14:ligatures w14:val="none"/>
        </w:rPr>
        <w:t xml:space="preserve"> (Customer-Based Brand Equity)</w:t>
      </w:r>
      <w:r w:rsidRPr="005E19B9">
        <w:rPr>
          <w:rFonts w:ascii="Simplified Arabic" w:eastAsia="Times New Roman" w:hAnsi="Simplified Arabic" w:cs="Simplified Arabic"/>
          <w:color w:val="000000" w:themeColor="text1"/>
          <w:kern w:val="0"/>
          <w:sz w:val="28"/>
          <w:szCs w:val="28"/>
          <w:rtl/>
          <w14:ligatures w14:val="none"/>
        </w:rPr>
        <w:t>، إذ لا يقتصر دور المحتوى التفاعلي على تحفيز عمليات الشراء الآنية، بل يمتد إلى ترسيخ الوعي بالعلامة التجارية، وتشكيل صورة ذهنية إيجابية، وبناء تصورات عن الجودة، وتنمية الولاء طويل المدى، بما يُمثّل استثمارًا حقيقيًا في الأصول غير الملموسة للعلامة التجارية</w:t>
      </w:r>
      <w:r w:rsidRPr="005E19B9">
        <w:rPr>
          <w:rFonts w:ascii="Simplified Arabic" w:eastAsia="Times New Roman" w:hAnsi="Simplified Arabic" w:cs="Simplified Arabic"/>
          <w:color w:val="000000" w:themeColor="text1"/>
          <w:kern w:val="0"/>
          <w:sz w:val="28"/>
          <w:szCs w:val="28"/>
          <w14:ligatures w14:val="none"/>
        </w:rPr>
        <w:t xml:space="preserve"> (Park &amp; Namkung, 2022, p. 96).</w:t>
      </w:r>
    </w:p>
    <w:p w14:paraId="7D348226"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8" w:name="_Toc236968175"/>
      <w:r w:rsidRPr="005E19B9">
        <w:rPr>
          <w:rFonts w:ascii="Simplified Arabic" w:eastAsia="Times New Roman" w:hAnsi="Simplified Arabic" w:cs="Simplified Arabic"/>
          <w:b/>
          <w:bCs/>
          <w:color w:val="000000" w:themeColor="text1"/>
          <w:kern w:val="0"/>
          <w:sz w:val="32"/>
          <w:szCs w:val="32"/>
          <w:rtl/>
          <w14:ligatures w14:val="none"/>
        </w:rPr>
        <w:t>ثالثًا: أهداف المحتوى التسويقي التفاعلي عبر إنستجرام</w:t>
      </w:r>
      <w:bookmarkEnd w:id="18"/>
    </w:p>
    <w:p w14:paraId="6271F06D"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يسعى المحتوى التسويقي التفاعلي عبر إنستجرام إلى تحقيق جملة من الأهداف الاستراتيجية والتشغيلية التي تخدم العلامة التجارية على مستويات متعددة، وقد تناول الباحثون هذه الأهداف من زوايا متكاملة يمكن استعراضها فيما يأتي</w:t>
      </w:r>
      <w:r w:rsidRPr="005E19B9">
        <w:rPr>
          <w:rFonts w:ascii="Simplified Arabic" w:eastAsia="Times New Roman" w:hAnsi="Simplified Arabic" w:cs="Simplified Arabic"/>
          <w:color w:val="000000" w:themeColor="text1"/>
          <w:kern w:val="0"/>
          <w:sz w:val="28"/>
          <w:szCs w:val="28"/>
          <w14:ligatures w14:val="none"/>
        </w:rPr>
        <w:t>:</w:t>
      </w:r>
    </w:p>
    <w:p w14:paraId="482172EB"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lastRenderedPageBreak/>
        <w:t>رؤية أولى لأهداف تسويق المحتوى</w:t>
      </w:r>
      <w:r w:rsidRPr="005E19B9">
        <w:rPr>
          <w:rFonts w:ascii="Simplified Arabic" w:eastAsia="Times New Roman" w:hAnsi="Simplified Arabic" w:cs="Simplified Arabic"/>
          <w:b/>
          <w:bCs/>
          <w:color w:val="000000" w:themeColor="text1"/>
          <w:kern w:val="0"/>
          <w:sz w:val="28"/>
          <w:szCs w:val="28"/>
          <w14:ligatures w14:val="none"/>
        </w:rPr>
        <w:t>:</w:t>
      </w:r>
    </w:p>
    <w:p w14:paraId="46427BBC" w14:textId="77777777" w:rsidR="007909E9" w:rsidRPr="005E19B9" w:rsidRDefault="007909E9" w:rsidP="00357FF3">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تحقيق إسعاد الزبون من خلال تقديم محتوى يُلبّي احتياجاته المعرفية والعاطفية</w:t>
      </w:r>
      <w:r w:rsidRPr="005E19B9">
        <w:rPr>
          <w:rFonts w:ascii="Simplified Arabic" w:eastAsia="Times New Roman" w:hAnsi="Simplified Arabic" w:cs="Simplified Arabic"/>
          <w:color w:val="000000" w:themeColor="text1"/>
          <w:kern w:val="0"/>
          <w:sz w:val="28"/>
          <w:szCs w:val="28"/>
          <w14:ligatures w14:val="none"/>
        </w:rPr>
        <w:t>.</w:t>
      </w:r>
    </w:p>
    <w:p w14:paraId="7F91B761" w14:textId="77777777" w:rsidR="007909E9" w:rsidRPr="005E19B9" w:rsidRDefault="007909E9" w:rsidP="00357FF3">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بناء علاقة عاطفية بين العميل والعلامة التجارية تتجاوز العلاقة التبادلية النفعية</w:t>
      </w:r>
      <w:r w:rsidRPr="005E19B9">
        <w:rPr>
          <w:rFonts w:ascii="Simplified Arabic" w:eastAsia="Times New Roman" w:hAnsi="Simplified Arabic" w:cs="Simplified Arabic"/>
          <w:color w:val="000000" w:themeColor="text1"/>
          <w:kern w:val="0"/>
          <w:sz w:val="28"/>
          <w:szCs w:val="28"/>
          <w14:ligatures w14:val="none"/>
        </w:rPr>
        <w:t>.</w:t>
      </w:r>
    </w:p>
    <w:p w14:paraId="14350D83" w14:textId="77777777" w:rsidR="007909E9" w:rsidRPr="005E19B9" w:rsidRDefault="007909E9" w:rsidP="00357FF3">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تعزيز إدراك العميل للقيمة المضافة التي تُقدّمها العلامة التجارية</w:t>
      </w:r>
      <w:r w:rsidRPr="005E19B9">
        <w:rPr>
          <w:rFonts w:ascii="Simplified Arabic" w:eastAsia="Times New Roman" w:hAnsi="Simplified Arabic" w:cs="Simplified Arabic"/>
          <w:color w:val="000000" w:themeColor="text1"/>
          <w:kern w:val="0"/>
          <w:sz w:val="28"/>
          <w:szCs w:val="28"/>
          <w14:ligatures w14:val="none"/>
        </w:rPr>
        <w:t>.</w:t>
      </w:r>
    </w:p>
    <w:p w14:paraId="52540513" w14:textId="77777777" w:rsidR="007909E9" w:rsidRPr="005E19B9" w:rsidRDefault="007909E9" w:rsidP="00357FF3">
      <w:pPr>
        <w:numPr>
          <w:ilvl w:val="0"/>
          <w:numId w:val="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ترسيخ صورة ذهنية إيجابية للعلامة التجارية عبر التراكم المستمر للمحتوى الهادف (عبدالله، 2022، ص 38)</w:t>
      </w:r>
      <w:r w:rsidRPr="005E19B9">
        <w:rPr>
          <w:rFonts w:ascii="Simplified Arabic" w:eastAsia="Times New Roman" w:hAnsi="Simplified Arabic" w:cs="Simplified Arabic"/>
          <w:color w:val="000000" w:themeColor="text1"/>
          <w:kern w:val="0"/>
          <w:sz w:val="28"/>
          <w:szCs w:val="28"/>
          <w14:ligatures w14:val="none"/>
        </w:rPr>
        <w:t>.</w:t>
      </w:r>
    </w:p>
    <w:p w14:paraId="7C53835D"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ثانية في سياق مصداقية المحتوى</w:t>
      </w:r>
      <w:r w:rsidRPr="005E19B9">
        <w:rPr>
          <w:rFonts w:ascii="Simplified Arabic" w:eastAsia="Times New Roman" w:hAnsi="Simplified Arabic" w:cs="Simplified Arabic"/>
          <w:b/>
          <w:bCs/>
          <w:color w:val="000000" w:themeColor="text1"/>
          <w:kern w:val="0"/>
          <w:sz w:val="28"/>
          <w:szCs w:val="28"/>
          <w14:ligatures w14:val="none"/>
        </w:rPr>
        <w:t>:</w:t>
      </w:r>
    </w:p>
    <w:p w14:paraId="2AE38258" w14:textId="77777777" w:rsidR="007909E9" w:rsidRPr="005E19B9" w:rsidRDefault="007909E9" w:rsidP="00357FF3">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تعزيز رضا العميل من خلال تقديم محتوى صادق يعكس واقع المنتج أو الخدمة</w:t>
      </w:r>
      <w:r w:rsidRPr="005E19B9">
        <w:rPr>
          <w:rFonts w:ascii="Simplified Arabic" w:eastAsia="Times New Roman" w:hAnsi="Simplified Arabic" w:cs="Simplified Arabic"/>
          <w:color w:val="000000" w:themeColor="text1"/>
          <w:kern w:val="0"/>
          <w:sz w:val="28"/>
          <w:szCs w:val="28"/>
          <w14:ligatures w14:val="none"/>
        </w:rPr>
        <w:t>.</w:t>
      </w:r>
    </w:p>
    <w:p w14:paraId="750C31AC" w14:textId="77777777" w:rsidR="007909E9" w:rsidRPr="005E19B9" w:rsidRDefault="007909E9" w:rsidP="00357FF3">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بناء الثقة بين العميل والعلامة التجارية عبر الالتزام بمعايير الشفافية والدقة</w:t>
      </w:r>
      <w:r w:rsidRPr="005E19B9">
        <w:rPr>
          <w:rFonts w:ascii="Simplified Arabic" w:eastAsia="Times New Roman" w:hAnsi="Simplified Arabic" w:cs="Simplified Arabic"/>
          <w:color w:val="000000" w:themeColor="text1"/>
          <w:kern w:val="0"/>
          <w:sz w:val="28"/>
          <w:szCs w:val="28"/>
          <w14:ligatures w14:val="none"/>
        </w:rPr>
        <w:t>.</w:t>
      </w:r>
    </w:p>
    <w:p w14:paraId="6FDA8D2A" w14:textId="77777777" w:rsidR="007909E9" w:rsidRPr="005E19B9" w:rsidRDefault="007909E9" w:rsidP="00357FF3">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خلق قاعدة عملاء أوفياء يتحوّلون تدريجيًا إلى سفراء للعلامة التجارية</w:t>
      </w:r>
      <w:r w:rsidRPr="005E19B9">
        <w:rPr>
          <w:rFonts w:ascii="Simplified Arabic" w:eastAsia="Times New Roman" w:hAnsi="Simplified Arabic" w:cs="Simplified Arabic"/>
          <w:color w:val="000000" w:themeColor="text1"/>
          <w:kern w:val="0"/>
          <w:sz w:val="28"/>
          <w:szCs w:val="28"/>
          <w14:ligatures w14:val="none"/>
        </w:rPr>
        <w:t>.</w:t>
      </w:r>
    </w:p>
    <w:p w14:paraId="2E6683DD" w14:textId="77777777" w:rsidR="007909E9" w:rsidRPr="005E19B9" w:rsidRDefault="007909E9" w:rsidP="00357FF3">
      <w:pPr>
        <w:numPr>
          <w:ilvl w:val="0"/>
          <w:numId w:val="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تدعيم الميزة التنافسية للشركة في سوق يتّسم بتشبع المحتوى وتنافسيته (مصطفى وآخرون، 2023، ص 61)</w:t>
      </w:r>
      <w:r w:rsidRPr="005E19B9">
        <w:rPr>
          <w:rFonts w:ascii="Simplified Arabic" w:eastAsia="Times New Roman" w:hAnsi="Simplified Arabic" w:cs="Simplified Arabic"/>
          <w:color w:val="000000" w:themeColor="text1"/>
          <w:kern w:val="0"/>
          <w:sz w:val="28"/>
          <w:szCs w:val="28"/>
          <w14:ligatures w14:val="none"/>
        </w:rPr>
        <w:t>.</w:t>
      </w:r>
    </w:p>
    <w:p w14:paraId="2DDD75A6"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ثالثة لأهداف المحتوى الذي تُنشئه الشركة</w:t>
      </w:r>
      <w:r w:rsidRPr="005E19B9">
        <w:rPr>
          <w:rFonts w:ascii="Simplified Arabic" w:eastAsia="Times New Roman" w:hAnsi="Simplified Arabic" w:cs="Simplified Arabic"/>
          <w:b/>
          <w:bCs/>
          <w:color w:val="000000" w:themeColor="text1"/>
          <w:kern w:val="0"/>
          <w:sz w:val="28"/>
          <w:szCs w:val="28"/>
          <w14:ligatures w14:val="none"/>
        </w:rPr>
        <w:t>:</w:t>
      </w:r>
    </w:p>
    <w:p w14:paraId="23F73C45" w14:textId="77777777" w:rsidR="007909E9" w:rsidRPr="005E19B9" w:rsidRDefault="007909E9" w:rsidP="00357FF3">
      <w:pPr>
        <w:numPr>
          <w:ilvl w:val="0"/>
          <w:numId w:val="3"/>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تحقيق اندماج المستهلك</w:t>
      </w:r>
      <w:r w:rsidRPr="005E19B9">
        <w:rPr>
          <w:rFonts w:ascii="Simplified Arabic" w:eastAsia="Times New Roman" w:hAnsi="Simplified Arabic" w:cs="Simplified Arabic"/>
          <w:color w:val="000000" w:themeColor="text1"/>
          <w:kern w:val="0"/>
          <w:sz w:val="28"/>
          <w:szCs w:val="28"/>
          <w14:ligatures w14:val="none"/>
        </w:rPr>
        <w:t xml:space="preserve"> (Consumer Engagement) </w:t>
      </w:r>
      <w:r w:rsidRPr="005E19B9">
        <w:rPr>
          <w:rFonts w:ascii="Simplified Arabic" w:eastAsia="Times New Roman" w:hAnsi="Simplified Arabic" w:cs="Simplified Arabic"/>
          <w:color w:val="000000" w:themeColor="text1"/>
          <w:kern w:val="0"/>
          <w:sz w:val="28"/>
          <w:szCs w:val="28"/>
          <w:rtl/>
          <w14:ligatures w14:val="none"/>
        </w:rPr>
        <w:t>مع المحتوى بمستوياته الثلاثة: المعرفي والعاطفي والسلوكي</w:t>
      </w:r>
      <w:r w:rsidRPr="005E19B9">
        <w:rPr>
          <w:rFonts w:ascii="Simplified Arabic" w:eastAsia="Times New Roman" w:hAnsi="Simplified Arabic" w:cs="Simplified Arabic"/>
          <w:color w:val="000000" w:themeColor="text1"/>
          <w:kern w:val="0"/>
          <w:sz w:val="28"/>
          <w:szCs w:val="28"/>
          <w14:ligatures w14:val="none"/>
        </w:rPr>
        <w:t>.</w:t>
      </w:r>
    </w:p>
    <w:p w14:paraId="5ECFEA2C" w14:textId="77777777" w:rsidR="007909E9" w:rsidRPr="005E19B9" w:rsidRDefault="007909E9" w:rsidP="00357FF3">
      <w:pPr>
        <w:numPr>
          <w:ilvl w:val="0"/>
          <w:numId w:val="3"/>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تحفيز التفاعل الطوعي من قِبل الجمهور عبر الإعجاب والتعليق والمشاركة والحفظ</w:t>
      </w:r>
      <w:r w:rsidRPr="005E19B9">
        <w:rPr>
          <w:rFonts w:ascii="Simplified Arabic" w:eastAsia="Times New Roman" w:hAnsi="Simplified Arabic" w:cs="Simplified Arabic"/>
          <w:color w:val="000000" w:themeColor="text1"/>
          <w:kern w:val="0"/>
          <w:sz w:val="28"/>
          <w:szCs w:val="28"/>
          <w14:ligatures w14:val="none"/>
        </w:rPr>
        <w:t>.</w:t>
      </w:r>
    </w:p>
    <w:p w14:paraId="69578248" w14:textId="77777777" w:rsidR="007909E9" w:rsidRPr="005E19B9" w:rsidRDefault="007909E9" w:rsidP="00357FF3">
      <w:pPr>
        <w:numPr>
          <w:ilvl w:val="0"/>
          <w:numId w:val="3"/>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توسيع مدى الوصول العضوي للمحتوى عبر شبكات المتابعين وأصدقائهم</w:t>
      </w:r>
      <w:r w:rsidRPr="005E19B9">
        <w:rPr>
          <w:rFonts w:ascii="Simplified Arabic" w:eastAsia="Times New Roman" w:hAnsi="Simplified Arabic" w:cs="Simplified Arabic"/>
          <w:color w:val="000000" w:themeColor="text1"/>
          <w:kern w:val="0"/>
          <w:sz w:val="28"/>
          <w:szCs w:val="28"/>
          <w14:ligatures w14:val="none"/>
        </w:rPr>
        <w:t>.</w:t>
      </w:r>
    </w:p>
    <w:p w14:paraId="5D2DFE5D" w14:textId="77777777" w:rsidR="007909E9" w:rsidRPr="005E19B9" w:rsidRDefault="007909E9" w:rsidP="00357FF3">
      <w:pPr>
        <w:numPr>
          <w:ilvl w:val="0"/>
          <w:numId w:val="3"/>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تقوية الروابط شبه الاجتماعية</w:t>
      </w:r>
      <w:r w:rsidRPr="005E19B9">
        <w:rPr>
          <w:rFonts w:ascii="Simplified Arabic" w:eastAsia="Times New Roman" w:hAnsi="Simplified Arabic" w:cs="Simplified Arabic"/>
          <w:color w:val="000000" w:themeColor="text1"/>
          <w:kern w:val="0"/>
          <w:sz w:val="28"/>
          <w:szCs w:val="28"/>
          <w14:ligatures w14:val="none"/>
        </w:rPr>
        <w:t xml:space="preserve"> (Parasocial Relationships) </w:t>
      </w:r>
      <w:r w:rsidRPr="005E19B9">
        <w:rPr>
          <w:rFonts w:ascii="Simplified Arabic" w:eastAsia="Times New Roman" w:hAnsi="Simplified Arabic" w:cs="Simplified Arabic"/>
          <w:color w:val="000000" w:themeColor="text1"/>
          <w:kern w:val="0"/>
          <w:sz w:val="28"/>
          <w:szCs w:val="28"/>
          <w:rtl/>
          <w14:ligatures w14:val="none"/>
        </w:rPr>
        <w:t>بين الجمهور والعلامة التجارية</w:t>
      </w:r>
      <w:r w:rsidRPr="005E19B9">
        <w:rPr>
          <w:rFonts w:ascii="Simplified Arabic" w:eastAsia="Times New Roman" w:hAnsi="Simplified Arabic" w:cs="Simplified Arabic"/>
          <w:color w:val="000000" w:themeColor="text1"/>
          <w:kern w:val="0"/>
          <w:sz w:val="28"/>
          <w:szCs w:val="28"/>
          <w14:ligatures w14:val="none"/>
        </w:rPr>
        <w:t xml:space="preserve"> (Ballester et al., 2021, p. 94).</w:t>
      </w:r>
    </w:p>
    <w:p w14:paraId="48841971"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رابعة في سياق فيديوهات المحتوى التسويقي</w:t>
      </w:r>
      <w:r w:rsidRPr="005E19B9">
        <w:rPr>
          <w:rFonts w:ascii="Simplified Arabic" w:eastAsia="Times New Roman" w:hAnsi="Simplified Arabic" w:cs="Simplified Arabic"/>
          <w:b/>
          <w:bCs/>
          <w:color w:val="000000" w:themeColor="text1"/>
          <w:kern w:val="0"/>
          <w:sz w:val="28"/>
          <w:szCs w:val="28"/>
          <w14:ligatures w14:val="none"/>
        </w:rPr>
        <w:t>:</w:t>
      </w:r>
    </w:p>
    <w:p w14:paraId="0ED0CDDC" w14:textId="77777777" w:rsidR="007909E9" w:rsidRPr="005E19B9" w:rsidRDefault="007909E9" w:rsidP="00357FF3">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تحسين ارتباط المستهلك بالعلامة التجارية عبر توظيف الجاذبية العاطفية للفيديو</w:t>
      </w:r>
      <w:r w:rsidRPr="005E19B9">
        <w:rPr>
          <w:rFonts w:ascii="Simplified Arabic" w:eastAsia="Times New Roman" w:hAnsi="Simplified Arabic" w:cs="Simplified Arabic"/>
          <w:color w:val="000000" w:themeColor="text1"/>
          <w:kern w:val="0"/>
          <w:sz w:val="28"/>
          <w:szCs w:val="28"/>
          <w14:ligatures w14:val="none"/>
        </w:rPr>
        <w:t>.</w:t>
      </w:r>
    </w:p>
    <w:p w14:paraId="7B76212C" w14:textId="77777777" w:rsidR="007909E9" w:rsidRPr="005E19B9" w:rsidRDefault="007909E9" w:rsidP="00357FF3">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نقل المعلومات المعقدة بأسلوب مبسّط ومكثّف يتناسب مع طبيعة المستهلك الرقمي</w:t>
      </w:r>
      <w:r w:rsidRPr="005E19B9">
        <w:rPr>
          <w:rFonts w:ascii="Simplified Arabic" w:eastAsia="Times New Roman" w:hAnsi="Simplified Arabic" w:cs="Simplified Arabic"/>
          <w:color w:val="000000" w:themeColor="text1"/>
          <w:kern w:val="0"/>
          <w:sz w:val="28"/>
          <w:szCs w:val="28"/>
          <w14:ligatures w14:val="none"/>
        </w:rPr>
        <w:t>.</w:t>
      </w:r>
    </w:p>
    <w:p w14:paraId="7DE39449" w14:textId="77777777" w:rsidR="007909E9" w:rsidRPr="005E19B9" w:rsidRDefault="007909E9" w:rsidP="00357FF3">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بناء جسور تواصل تجاوز الحدود الجغرافية بين الشركات وجمهورها في أسواق متعددة</w:t>
      </w:r>
      <w:r w:rsidRPr="005E19B9">
        <w:rPr>
          <w:rFonts w:ascii="Simplified Arabic" w:eastAsia="Times New Roman" w:hAnsi="Simplified Arabic" w:cs="Simplified Arabic"/>
          <w:color w:val="000000" w:themeColor="text1"/>
          <w:kern w:val="0"/>
          <w:sz w:val="28"/>
          <w:szCs w:val="28"/>
          <w14:ligatures w14:val="none"/>
        </w:rPr>
        <w:t>.</w:t>
      </w:r>
    </w:p>
    <w:p w14:paraId="1EBCA5BD" w14:textId="77777777" w:rsidR="007909E9" w:rsidRPr="005E19B9" w:rsidRDefault="007909E9" w:rsidP="00357FF3">
      <w:pPr>
        <w:numPr>
          <w:ilvl w:val="0"/>
          <w:numId w:val="4"/>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استثمار قوة السرد البصري في ترسيخ رسائل العلامة التجارية (قنوني وآخرون، 2021، ص 47)</w:t>
      </w:r>
      <w:r w:rsidRPr="005E19B9">
        <w:rPr>
          <w:rFonts w:ascii="Simplified Arabic" w:eastAsia="Times New Roman" w:hAnsi="Simplified Arabic" w:cs="Simplified Arabic"/>
          <w:color w:val="000000" w:themeColor="text1"/>
          <w:kern w:val="0"/>
          <w:sz w:val="28"/>
          <w:szCs w:val="28"/>
          <w14:ligatures w14:val="none"/>
        </w:rPr>
        <w:t>.</w:t>
      </w:r>
    </w:p>
    <w:p w14:paraId="462F08D2"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خامسة في قطاع الأزياء</w:t>
      </w:r>
      <w:r w:rsidRPr="005E19B9">
        <w:rPr>
          <w:rFonts w:ascii="Simplified Arabic" w:eastAsia="Times New Roman" w:hAnsi="Simplified Arabic" w:cs="Simplified Arabic"/>
          <w:b/>
          <w:bCs/>
          <w:color w:val="000000" w:themeColor="text1"/>
          <w:kern w:val="0"/>
          <w:sz w:val="28"/>
          <w:szCs w:val="28"/>
          <w14:ligatures w14:val="none"/>
        </w:rPr>
        <w:t>:</w:t>
      </w:r>
    </w:p>
    <w:p w14:paraId="15722CDE" w14:textId="77777777" w:rsidR="007909E9" w:rsidRPr="005E19B9" w:rsidRDefault="007909E9" w:rsidP="00357FF3">
      <w:pPr>
        <w:numPr>
          <w:ilvl w:val="0"/>
          <w:numId w:val="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تحفيز قرارات شراء المستهلكين لمنتجات الأزياء عبر تكامل المحتوى مع البث المباشر ومراجعات العملاء</w:t>
      </w:r>
      <w:r w:rsidRPr="005E19B9">
        <w:rPr>
          <w:rFonts w:ascii="Simplified Arabic" w:eastAsia="Times New Roman" w:hAnsi="Simplified Arabic" w:cs="Simplified Arabic"/>
          <w:color w:val="000000" w:themeColor="text1"/>
          <w:kern w:val="0"/>
          <w:sz w:val="28"/>
          <w:szCs w:val="28"/>
          <w14:ligatures w14:val="none"/>
        </w:rPr>
        <w:t>.</w:t>
      </w:r>
    </w:p>
    <w:p w14:paraId="58300C8D" w14:textId="77777777" w:rsidR="007909E9" w:rsidRPr="005E19B9" w:rsidRDefault="007909E9" w:rsidP="00357FF3">
      <w:pPr>
        <w:numPr>
          <w:ilvl w:val="0"/>
          <w:numId w:val="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تقصير المسافة بين لحظة اكتشاف المنتج ولحظة اتخاذ قرار الشراء</w:t>
      </w:r>
      <w:r w:rsidRPr="005E19B9">
        <w:rPr>
          <w:rFonts w:ascii="Simplified Arabic" w:eastAsia="Times New Roman" w:hAnsi="Simplified Arabic" w:cs="Simplified Arabic"/>
          <w:color w:val="000000" w:themeColor="text1"/>
          <w:kern w:val="0"/>
          <w:sz w:val="28"/>
          <w:szCs w:val="28"/>
          <w14:ligatures w14:val="none"/>
        </w:rPr>
        <w:t>.</w:t>
      </w:r>
    </w:p>
    <w:p w14:paraId="465E5723" w14:textId="77777777" w:rsidR="007909E9" w:rsidRPr="005E19B9" w:rsidRDefault="007909E9" w:rsidP="00357FF3">
      <w:pPr>
        <w:numPr>
          <w:ilvl w:val="0"/>
          <w:numId w:val="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توفير معلومات كافية للمستهلك تُساعده على تقييم البدائل المتاحة أمامه</w:t>
      </w:r>
      <w:r w:rsidRPr="005E19B9">
        <w:rPr>
          <w:rFonts w:ascii="Simplified Arabic" w:eastAsia="Times New Roman" w:hAnsi="Simplified Arabic" w:cs="Simplified Arabic"/>
          <w:color w:val="000000" w:themeColor="text1"/>
          <w:kern w:val="0"/>
          <w:sz w:val="28"/>
          <w:szCs w:val="28"/>
          <w14:ligatures w14:val="none"/>
        </w:rPr>
        <w:t>.</w:t>
      </w:r>
    </w:p>
    <w:p w14:paraId="2C41B25B" w14:textId="77777777" w:rsidR="007909E9" w:rsidRPr="005E19B9" w:rsidRDefault="007909E9" w:rsidP="00357FF3">
      <w:pPr>
        <w:numPr>
          <w:ilvl w:val="0"/>
          <w:numId w:val="5"/>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بناء ثقة في المنتج قبل عملية الشراء عبر عرضه في سياقات استخدام واقعية</w:t>
      </w:r>
      <w:r w:rsidRPr="005E19B9">
        <w:rPr>
          <w:rFonts w:ascii="Simplified Arabic" w:eastAsia="Times New Roman" w:hAnsi="Simplified Arabic" w:cs="Simplified Arabic"/>
          <w:color w:val="000000" w:themeColor="text1"/>
          <w:kern w:val="0"/>
          <w:sz w:val="28"/>
          <w:szCs w:val="28"/>
          <w14:ligatures w14:val="none"/>
        </w:rPr>
        <w:t xml:space="preserve"> (Misbakhudin &amp; Komaryatin, 2023, p. 82).</w:t>
      </w:r>
    </w:p>
    <w:p w14:paraId="6F642253"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سادسة في ضوء التقنيات المدعومة بالذكاء الاصطناعي</w:t>
      </w:r>
      <w:r w:rsidRPr="005E19B9">
        <w:rPr>
          <w:rFonts w:ascii="Simplified Arabic" w:eastAsia="Times New Roman" w:hAnsi="Simplified Arabic" w:cs="Simplified Arabic"/>
          <w:b/>
          <w:bCs/>
          <w:color w:val="000000" w:themeColor="text1"/>
          <w:kern w:val="0"/>
          <w:sz w:val="28"/>
          <w:szCs w:val="28"/>
          <w14:ligatures w14:val="none"/>
        </w:rPr>
        <w:t>:</w:t>
      </w:r>
    </w:p>
    <w:p w14:paraId="6F85BF1D" w14:textId="77777777" w:rsidR="007909E9" w:rsidRPr="005E19B9" w:rsidRDefault="007909E9" w:rsidP="00357FF3">
      <w:pPr>
        <w:numPr>
          <w:ilvl w:val="0"/>
          <w:numId w:val="6"/>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تقديم توصيات مخصصة للمستخدمين بناءً على تحليل سلوكهم على المنصة</w:t>
      </w:r>
      <w:r w:rsidRPr="005E19B9">
        <w:rPr>
          <w:rFonts w:ascii="Simplified Arabic" w:eastAsia="Times New Roman" w:hAnsi="Simplified Arabic" w:cs="Simplified Arabic"/>
          <w:color w:val="000000" w:themeColor="text1"/>
          <w:kern w:val="0"/>
          <w:sz w:val="28"/>
          <w:szCs w:val="28"/>
          <w14:ligatures w14:val="none"/>
        </w:rPr>
        <w:t>.</w:t>
      </w:r>
    </w:p>
    <w:p w14:paraId="7901AA33" w14:textId="77777777" w:rsidR="007909E9" w:rsidRPr="005E19B9" w:rsidRDefault="007909E9" w:rsidP="00357FF3">
      <w:pPr>
        <w:numPr>
          <w:ilvl w:val="0"/>
          <w:numId w:val="6"/>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تعزيز الملاءمة السياقية للمحتوى بحسب اهتمامات كل مستخدم</w:t>
      </w:r>
      <w:r w:rsidRPr="005E19B9">
        <w:rPr>
          <w:rFonts w:ascii="Simplified Arabic" w:eastAsia="Times New Roman" w:hAnsi="Simplified Arabic" w:cs="Simplified Arabic"/>
          <w:color w:val="000000" w:themeColor="text1"/>
          <w:kern w:val="0"/>
          <w:sz w:val="28"/>
          <w:szCs w:val="28"/>
          <w14:ligatures w14:val="none"/>
        </w:rPr>
        <w:t>.</w:t>
      </w:r>
    </w:p>
    <w:p w14:paraId="4FEB71AB" w14:textId="77777777" w:rsidR="007909E9" w:rsidRPr="005E19B9" w:rsidRDefault="007909E9" w:rsidP="00357FF3">
      <w:pPr>
        <w:numPr>
          <w:ilvl w:val="0"/>
          <w:numId w:val="6"/>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تحسين تجربة المستخدم عبر تقنيات الواقع المعزز وأدوات التخصيص</w:t>
      </w:r>
      <w:r w:rsidRPr="005E19B9">
        <w:rPr>
          <w:rFonts w:ascii="Simplified Arabic" w:eastAsia="Times New Roman" w:hAnsi="Simplified Arabic" w:cs="Simplified Arabic"/>
          <w:color w:val="000000" w:themeColor="text1"/>
          <w:kern w:val="0"/>
          <w:sz w:val="28"/>
          <w:szCs w:val="28"/>
          <w14:ligatures w14:val="none"/>
        </w:rPr>
        <w:t>.</w:t>
      </w:r>
    </w:p>
    <w:p w14:paraId="167492CD" w14:textId="77777777" w:rsidR="007909E9" w:rsidRPr="005E19B9" w:rsidRDefault="007909E9" w:rsidP="00357FF3">
      <w:pPr>
        <w:numPr>
          <w:ilvl w:val="0"/>
          <w:numId w:val="6"/>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تسريع مراحل قرار الشراء عبر توفير أدوات تُختصر المسافة بين الاكتشاف والاقتناء</w:t>
      </w:r>
      <w:r w:rsidRPr="005E19B9">
        <w:rPr>
          <w:rFonts w:ascii="Simplified Arabic" w:eastAsia="Times New Roman" w:hAnsi="Simplified Arabic" w:cs="Simplified Arabic"/>
          <w:color w:val="000000" w:themeColor="text1"/>
          <w:kern w:val="0"/>
          <w:sz w:val="28"/>
          <w:szCs w:val="28"/>
          <w14:ligatures w14:val="none"/>
        </w:rPr>
        <w:t xml:space="preserve"> (Yeo et al., 2022, p. 118).</w:t>
      </w:r>
    </w:p>
    <w:p w14:paraId="1130889C"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19" w:name="_Toc236968176"/>
      <w:r w:rsidRPr="005E19B9">
        <w:rPr>
          <w:rFonts w:ascii="Simplified Arabic" w:eastAsia="Times New Roman" w:hAnsi="Simplified Arabic" w:cs="Simplified Arabic"/>
          <w:b/>
          <w:bCs/>
          <w:color w:val="000000" w:themeColor="text1"/>
          <w:kern w:val="0"/>
          <w:sz w:val="32"/>
          <w:szCs w:val="32"/>
          <w:rtl/>
          <w14:ligatures w14:val="none"/>
        </w:rPr>
        <w:t>رابعًا: خصائص المحتوى التسويقي التفاعلي عبر إنستجرام</w:t>
      </w:r>
      <w:bookmarkEnd w:id="19"/>
    </w:p>
    <w:p w14:paraId="0DF57CC0"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يتميّز المحتوى التسويقي التفاعلي المنشور عبر منصة إنستجرام بجملة من الخصائص التي تُفرّقه عن غيره من أشكال المحتوى التسويقي في المنصات الأخرى. فمن ناحية، يتّسم هذا المحتوى بـالطابع البصري المهيمن، إذ تقوم المنصة أساسًا على الصورة والفيديو، بينما يأتي النص عنصرًا داعمًا لا رئيسيًا، وهو ما يفرض على المسوّق مستوى عاليًا من الاحترافية في الجانب البصري</w:t>
      </w:r>
      <w:r w:rsidRPr="005E19B9">
        <w:rPr>
          <w:rFonts w:ascii="Simplified Arabic" w:eastAsia="Times New Roman" w:hAnsi="Simplified Arabic" w:cs="Simplified Arabic"/>
          <w:color w:val="000000" w:themeColor="text1"/>
          <w:kern w:val="0"/>
          <w:sz w:val="28"/>
          <w:szCs w:val="28"/>
          <w14:ligatures w14:val="none"/>
        </w:rPr>
        <w:t xml:space="preserve"> (Tang &amp; Raheem, 2023, p. 208). </w:t>
      </w:r>
      <w:r w:rsidRPr="005E19B9">
        <w:rPr>
          <w:rFonts w:ascii="Simplified Arabic" w:eastAsia="Times New Roman" w:hAnsi="Simplified Arabic" w:cs="Simplified Arabic"/>
          <w:color w:val="000000" w:themeColor="text1"/>
          <w:kern w:val="0"/>
          <w:sz w:val="28"/>
          <w:szCs w:val="28"/>
          <w:rtl/>
          <w14:ligatures w14:val="none"/>
        </w:rPr>
        <w:t>ومن ناحية أخرى، يتّسم بـالقِصَر والتكثيف، حيث تُصمَّم أدوات المنصة (كالقصص التي تختفي خلال ٢٤ ساعة، والفيديوهات القصيرة</w:t>
      </w:r>
      <w:r w:rsidRPr="005E19B9">
        <w:rPr>
          <w:rFonts w:ascii="Simplified Arabic" w:eastAsia="Times New Roman" w:hAnsi="Simplified Arabic" w:cs="Simplified Arabic"/>
          <w:color w:val="000000" w:themeColor="text1"/>
          <w:kern w:val="0"/>
          <w:sz w:val="28"/>
          <w:szCs w:val="28"/>
          <w14:ligatures w14:val="none"/>
        </w:rPr>
        <w:t xml:space="preserve"> Reels) </w:t>
      </w:r>
      <w:r w:rsidRPr="005E19B9">
        <w:rPr>
          <w:rFonts w:ascii="Simplified Arabic" w:eastAsia="Times New Roman" w:hAnsi="Simplified Arabic" w:cs="Simplified Arabic"/>
          <w:color w:val="000000" w:themeColor="text1"/>
          <w:kern w:val="0"/>
          <w:sz w:val="28"/>
          <w:szCs w:val="28"/>
          <w:rtl/>
          <w14:ligatures w14:val="none"/>
        </w:rPr>
        <w:t>لاستيعاب انتباه المستخدم في نوافذ زمنية قصيرة تعكس نمط الاستهلاك الرقمي السريع</w:t>
      </w:r>
      <w:r w:rsidRPr="005E19B9">
        <w:rPr>
          <w:rFonts w:ascii="Simplified Arabic" w:eastAsia="Times New Roman" w:hAnsi="Simplified Arabic" w:cs="Simplified Arabic"/>
          <w:color w:val="000000" w:themeColor="text1"/>
          <w:kern w:val="0"/>
          <w:sz w:val="28"/>
          <w:szCs w:val="28"/>
          <w14:ligatures w14:val="none"/>
        </w:rPr>
        <w:t>.</w:t>
      </w:r>
    </w:p>
    <w:p w14:paraId="1DBF8E72"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كذلك يتميّز المحتوى التفاعلي عبر إنستجرام بـالتنوّع الشكلي الذي يمنح المسوّق مرونة واسعة في اختيار الأداة الأنسب لكل رسالة، فبين المنشورات الثابتة، والقصص، والفيديوهات القصيرة، والبث المباشر، والمنشورات الدائرية، تتاح مروحة واسعة من الخيارات</w:t>
      </w:r>
      <w:r w:rsidRPr="005E19B9">
        <w:rPr>
          <w:rFonts w:ascii="Simplified Arabic" w:eastAsia="Times New Roman" w:hAnsi="Simplified Arabic" w:cs="Simplified Arabic"/>
          <w:color w:val="000000" w:themeColor="text1"/>
          <w:kern w:val="0"/>
          <w:sz w:val="28"/>
          <w:szCs w:val="28"/>
          <w14:ligatures w14:val="none"/>
        </w:rPr>
        <w:t xml:space="preserve"> (Talreja &amp; Chaturvedi, 2024, p. 81). </w:t>
      </w:r>
      <w:r w:rsidRPr="005E19B9">
        <w:rPr>
          <w:rFonts w:ascii="Simplified Arabic" w:eastAsia="Times New Roman" w:hAnsi="Simplified Arabic" w:cs="Simplified Arabic"/>
          <w:color w:val="000000" w:themeColor="text1"/>
          <w:kern w:val="0"/>
          <w:sz w:val="28"/>
          <w:szCs w:val="28"/>
          <w:rtl/>
          <w14:ligatures w14:val="none"/>
        </w:rPr>
        <w:t>ويُضاف إلى ذلك خاصية التفاعلية متعددة المستويات، حيث يستطيع الجمهور التفاعل عبر الإعجاب أو التعليق أو المشاركة أو الاستجابة للاستطلاعات أو الأسئلة أو مراسلة العلامة التجارية مباشرة</w:t>
      </w:r>
      <w:r w:rsidRPr="005E19B9">
        <w:rPr>
          <w:rFonts w:ascii="Simplified Arabic" w:eastAsia="Times New Roman" w:hAnsi="Simplified Arabic" w:cs="Simplified Arabic"/>
          <w:color w:val="000000" w:themeColor="text1"/>
          <w:kern w:val="0"/>
          <w:sz w:val="28"/>
          <w:szCs w:val="28"/>
          <w14:ligatures w14:val="none"/>
        </w:rPr>
        <w:t>.</w:t>
      </w:r>
    </w:p>
    <w:p w14:paraId="58C863D5"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ومن الخصائص المهمة كذلك قابلية القياس العالية، إذ توفر المنصة أدوات تحليل تفصيلية تُتيح للعلامة التجارية رصد أداء كل منشور وقياس معدلات الوصول والتفاعل والتحويل بدقة، وهو ما يجعل المحتوى التسويقي التفاعلي أكثر خضوعًا للمعايير العلمية في التقييم والتطوير. كما يتّسم بـالتكامل مع منظومة التجارة الإلكترونية، إذ باتت المنصة تُتيح خصائص التسوق داخل التطبيق</w:t>
      </w:r>
      <w:r w:rsidRPr="005E19B9">
        <w:rPr>
          <w:rFonts w:ascii="Simplified Arabic" w:eastAsia="Times New Roman" w:hAnsi="Simplified Arabic" w:cs="Simplified Arabic"/>
          <w:color w:val="000000" w:themeColor="text1"/>
          <w:kern w:val="0"/>
          <w:sz w:val="28"/>
          <w:szCs w:val="28"/>
          <w14:ligatures w14:val="none"/>
        </w:rPr>
        <w:t xml:space="preserve"> (Instagram Shopping) </w:t>
      </w:r>
      <w:r w:rsidRPr="005E19B9">
        <w:rPr>
          <w:rFonts w:ascii="Simplified Arabic" w:eastAsia="Times New Roman" w:hAnsi="Simplified Arabic" w:cs="Simplified Arabic"/>
          <w:color w:val="000000" w:themeColor="text1"/>
          <w:kern w:val="0"/>
          <w:sz w:val="28"/>
          <w:szCs w:val="28"/>
          <w:rtl/>
          <w14:ligatures w14:val="none"/>
        </w:rPr>
        <w:t>بما يُقصّر المسافة بين اكتشاف المنتج وشرائه</w:t>
      </w:r>
      <w:r w:rsidRPr="005E19B9">
        <w:rPr>
          <w:rFonts w:ascii="Simplified Arabic" w:eastAsia="Times New Roman" w:hAnsi="Simplified Arabic" w:cs="Simplified Arabic"/>
          <w:color w:val="000000" w:themeColor="text1"/>
          <w:kern w:val="0"/>
          <w:sz w:val="28"/>
          <w:szCs w:val="28"/>
          <w14:ligatures w14:val="none"/>
        </w:rPr>
        <w:t>.</w:t>
      </w:r>
    </w:p>
    <w:p w14:paraId="1AAAD9F8"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0" w:name="_Toc236968177"/>
      <w:r w:rsidRPr="005E19B9">
        <w:rPr>
          <w:rFonts w:ascii="Simplified Arabic" w:eastAsia="Times New Roman" w:hAnsi="Simplified Arabic" w:cs="Simplified Arabic"/>
          <w:b/>
          <w:bCs/>
          <w:color w:val="000000" w:themeColor="text1"/>
          <w:kern w:val="0"/>
          <w:sz w:val="32"/>
          <w:szCs w:val="32"/>
          <w:rtl/>
          <w14:ligatures w14:val="none"/>
        </w:rPr>
        <w:t>خامسًا: أبعاد المحتوى التسويقي التفاعلي عبر إنستجرام</w:t>
      </w:r>
      <w:bookmarkEnd w:id="20"/>
    </w:p>
    <w:p w14:paraId="2778AEAD"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تم تحديد أبعاد المحتوى التسويقي التفاعلي عبر إنستجرام في الدراسة الحالية بناءً على مراجعة معمّقة لأدبيات التسويق الرقمي، وبصفة خاصة الدراسات التي تناولت خصائص المحتوى التسويقي الرقمي وصياغته (سرجيوس، 2024، ص 50)، والدراسات التي عالجت التفاعلية في إعلانات إنستجرام</w:t>
      </w:r>
      <w:r w:rsidRPr="005E19B9">
        <w:rPr>
          <w:rFonts w:ascii="Simplified Arabic" w:eastAsia="Times New Roman" w:hAnsi="Simplified Arabic" w:cs="Simplified Arabic"/>
          <w:color w:val="000000" w:themeColor="text1"/>
          <w:kern w:val="0"/>
          <w:sz w:val="28"/>
          <w:szCs w:val="28"/>
          <w14:ligatures w14:val="none"/>
        </w:rPr>
        <w:t xml:space="preserve"> (Kim et al., 2023, p. 70)</w:t>
      </w:r>
      <w:r w:rsidRPr="005E19B9">
        <w:rPr>
          <w:rFonts w:ascii="Simplified Arabic" w:eastAsia="Times New Roman" w:hAnsi="Simplified Arabic" w:cs="Simplified Arabic"/>
          <w:color w:val="000000" w:themeColor="text1"/>
          <w:kern w:val="0"/>
          <w:sz w:val="28"/>
          <w:szCs w:val="28"/>
          <w:rtl/>
          <w14:ligatures w14:val="none"/>
        </w:rPr>
        <w:t>، والدراسات التي حلّلت العوامل المؤثرة في اندماج المستهلك مع محتوى العلامات التجارية على المنصة</w:t>
      </w:r>
      <w:r w:rsidRPr="005E19B9">
        <w:rPr>
          <w:rFonts w:ascii="Simplified Arabic" w:eastAsia="Times New Roman" w:hAnsi="Simplified Arabic" w:cs="Simplified Arabic"/>
          <w:color w:val="000000" w:themeColor="text1"/>
          <w:kern w:val="0"/>
          <w:sz w:val="28"/>
          <w:szCs w:val="28"/>
          <w14:ligatures w14:val="none"/>
        </w:rPr>
        <w:t xml:space="preserve"> (Cuevas-Molano et al., 2021, p. 147). </w:t>
      </w:r>
      <w:r w:rsidRPr="005E19B9">
        <w:rPr>
          <w:rFonts w:ascii="Simplified Arabic" w:eastAsia="Times New Roman" w:hAnsi="Simplified Arabic" w:cs="Simplified Arabic"/>
          <w:color w:val="000000" w:themeColor="text1"/>
          <w:kern w:val="0"/>
          <w:sz w:val="28"/>
          <w:szCs w:val="28"/>
          <w:rtl/>
          <w14:ligatures w14:val="none"/>
        </w:rPr>
        <w:t>وقد استقرت الدراسة الحالية على خمسة أبعاد رئيسية هي: الجاذبية البصرية، والمعلوماتية، والتسلية، والمصداقية، والتفاعلية</w:t>
      </w:r>
      <w:r w:rsidRPr="005E19B9">
        <w:rPr>
          <w:rFonts w:ascii="Simplified Arabic" w:eastAsia="Times New Roman" w:hAnsi="Simplified Arabic" w:cs="Simplified Arabic"/>
          <w:color w:val="000000" w:themeColor="text1"/>
          <w:kern w:val="0"/>
          <w:sz w:val="28"/>
          <w:szCs w:val="28"/>
          <w14:ligatures w14:val="none"/>
        </w:rPr>
        <w:t>.</w:t>
      </w:r>
    </w:p>
    <w:p w14:paraId="5BD1E36F"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 الأول: الجاذبية البصرية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تُشير الجاذبية البصرية إلى الدرجة التي يستطيع بها المحتوى المنشور على إنستجرام استقطاب انتباه المستخدم من خلال العناصر البصرية المستخدمة في تصميمه من ألوان، وإضاءة، وتكوين، وزوايا تصوير، وجودة إخراج. ويُعدّ هذا البُعد ذا أهمية استثنائية في سياق إنستجرام تحديدًا، لكونها منصة تقوم على البصريات في المقام الأول، حيث لا يمنح المستخدم عادةً سوى بضع أجزاء من الثانية لتقييم المنشور والإقرار بجاذبيته قبل التمرير للمنشور التالي</w:t>
      </w:r>
      <w:r w:rsidRPr="005E19B9">
        <w:rPr>
          <w:rFonts w:ascii="Simplified Arabic" w:eastAsia="Times New Roman" w:hAnsi="Simplified Arabic" w:cs="Simplified Arabic"/>
          <w:color w:val="000000" w:themeColor="text1"/>
          <w:kern w:val="0"/>
          <w:sz w:val="28"/>
          <w:szCs w:val="28"/>
          <w14:ligatures w14:val="none"/>
        </w:rPr>
        <w:t xml:space="preserve"> (Tang &amp; Raheem, 2023, p. 210). </w:t>
      </w:r>
      <w:r w:rsidRPr="005E19B9">
        <w:rPr>
          <w:rFonts w:ascii="Simplified Arabic" w:eastAsia="Times New Roman" w:hAnsi="Simplified Arabic" w:cs="Simplified Arabic"/>
          <w:color w:val="000000" w:themeColor="text1"/>
          <w:kern w:val="0"/>
          <w:sz w:val="28"/>
          <w:szCs w:val="28"/>
          <w:rtl/>
          <w14:ligatures w14:val="none"/>
        </w:rPr>
        <w:t xml:space="preserve">وفي قطاع الأزياء تحديدًا، تتضاعف أهمية هذا البُعد نظرًا لأن قرار الشراء يتأثر إلى </w:t>
      </w:r>
      <w:r w:rsidRPr="005E19B9">
        <w:rPr>
          <w:rFonts w:ascii="Simplified Arabic" w:eastAsia="Times New Roman" w:hAnsi="Simplified Arabic" w:cs="Simplified Arabic"/>
          <w:color w:val="000000" w:themeColor="text1"/>
          <w:kern w:val="0"/>
          <w:sz w:val="28"/>
          <w:szCs w:val="28"/>
          <w:rtl/>
          <w14:ligatures w14:val="none"/>
        </w:rPr>
        <w:lastRenderedPageBreak/>
        <w:t>حدٍّ بعيد بالانطباع البصري الأول عن المنتج، وبمدى قدرة المحتوى على تصوير المنتج بأسلوب يعكس جماله ويُبرز تفاصيله ويضعه في سياق حياتي جذّاب</w:t>
      </w:r>
      <w:r w:rsidRPr="005E19B9">
        <w:rPr>
          <w:rFonts w:ascii="Simplified Arabic" w:eastAsia="Times New Roman" w:hAnsi="Simplified Arabic" w:cs="Simplified Arabic"/>
          <w:color w:val="000000" w:themeColor="text1"/>
          <w:kern w:val="0"/>
          <w:sz w:val="28"/>
          <w:szCs w:val="28"/>
          <w14:ligatures w14:val="none"/>
        </w:rPr>
        <w:t>.</w:t>
      </w:r>
    </w:p>
    <w:p w14:paraId="1E0F0932"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 الثاني: المعلوماتية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يشير بُعد المعلوماتية إلى قدرة المحتوى التسويقي على تقديم معلومات مفيدة ودقيقة عن المنتج أو العلامة التجارية، تُساعد المستهلك في مراحل البحث عن المعلومات وتقييم البدائل. ويشمل ذلك تقديم تفاصيل حول خصائص المنتج، ومكوناته، وأسعاره، وطرق استخدامه، والفروق بينه وبين البدائل المتاحة. ويكتسب هذا البُعد أهميته من كون المستهلك الرقمي المعاصر لم يعد يكتفي بالجاذبية البصرية وحدها، بل يبحث عن محتوى ذي قيمة معرفية يُعينه على اتخاذ قرار شرائي مستنير (عبدالله، 2022، ص 42). وفي سياق إنستجرام، يمكن أن تُقدَّم المعلومات عبر التسميات التوضيحية للمنشورات، أو الوسوم، أو الفيديوهات التوضيحية، أو من خلال البث المباشر الذي يُتيح تقديم معلومات تفصيلية والإجابة عن استفسارات الجمهور بشكل فوري</w:t>
      </w:r>
      <w:r w:rsidRPr="005E19B9">
        <w:rPr>
          <w:rFonts w:ascii="Simplified Arabic" w:eastAsia="Times New Roman" w:hAnsi="Simplified Arabic" w:cs="Simplified Arabic"/>
          <w:color w:val="000000" w:themeColor="text1"/>
          <w:kern w:val="0"/>
          <w:sz w:val="28"/>
          <w:szCs w:val="28"/>
          <w14:ligatures w14:val="none"/>
        </w:rPr>
        <w:t>.</w:t>
      </w:r>
    </w:p>
    <w:p w14:paraId="41E07DE8"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 الثالث: التسلية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يُشير بُعد التسلية إلى قدرة المحتوى التسويقي على تقديم قيمة ترفيهية للمستخدم تجعله يستمتع بمتابعته بغضّ النظر عن هدفه الترويجي. ويقوم هذا البُعد على فكرة أن المستخدم في بيئة التواصل الاجتماعي لا يبحث في الأساس عن رسائل تسويقية، بل عن محتوى يُمتّعه، وأن العلامات التجارية التي تنجح في تغليف رسالتها التسويقية بغلاف ترفيهي جذّاب تحظى بمعدلات تفاعل واستقبال أعلى</w:t>
      </w:r>
      <w:r w:rsidRPr="005E19B9">
        <w:rPr>
          <w:rFonts w:ascii="Simplified Arabic" w:eastAsia="Times New Roman" w:hAnsi="Simplified Arabic" w:cs="Simplified Arabic"/>
          <w:color w:val="000000" w:themeColor="text1"/>
          <w:kern w:val="0"/>
          <w:sz w:val="28"/>
          <w:szCs w:val="28"/>
          <w14:ligatures w14:val="none"/>
        </w:rPr>
        <w:t xml:space="preserve"> (Ballester et al., 2021, p. 97). </w:t>
      </w:r>
      <w:r w:rsidRPr="005E19B9">
        <w:rPr>
          <w:rFonts w:ascii="Simplified Arabic" w:eastAsia="Times New Roman" w:hAnsi="Simplified Arabic" w:cs="Simplified Arabic"/>
          <w:color w:val="000000" w:themeColor="text1"/>
          <w:kern w:val="0"/>
          <w:sz w:val="28"/>
          <w:szCs w:val="28"/>
          <w:rtl/>
          <w14:ligatures w14:val="none"/>
        </w:rPr>
        <w:t>ويمكن أن تتحقق التسلية عبر أساليب متعددة كاستخدام الفكاهة، أو التوظيف الذكي للاتجاهات الرائجة</w:t>
      </w:r>
      <w:r w:rsidRPr="005E19B9">
        <w:rPr>
          <w:rFonts w:ascii="Simplified Arabic" w:eastAsia="Times New Roman" w:hAnsi="Simplified Arabic" w:cs="Simplified Arabic"/>
          <w:color w:val="000000" w:themeColor="text1"/>
          <w:kern w:val="0"/>
          <w:sz w:val="28"/>
          <w:szCs w:val="28"/>
          <w14:ligatures w14:val="none"/>
        </w:rPr>
        <w:t xml:space="preserve"> (Trends)</w:t>
      </w:r>
      <w:r w:rsidRPr="005E19B9">
        <w:rPr>
          <w:rFonts w:ascii="Simplified Arabic" w:eastAsia="Times New Roman" w:hAnsi="Simplified Arabic" w:cs="Simplified Arabic"/>
          <w:color w:val="000000" w:themeColor="text1"/>
          <w:kern w:val="0"/>
          <w:sz w:val="28"/>
          <w:szCs w:val="28"/>
          <w:rtl/>
          <w14:ligatures w14:val="none"/>
        </w:rPr>
        <w:t>، أو السرد القصصي الجذّاب، أو المفاجآت البصرية، أو التفاعل مع الأحداث الثقافية والاجتماعية بأسلوب مبدع</w:t>
      </w:r>
      <w:r w:rsidRPr="005E19B9">
        <w:rPr>
          <w:rFonts w:ascii="Simplified Arabic" w:eastAsia="Times New Roman" w:hAnsi="Simplified Arabic" w:cs="Simplified Arabic"/>
          <w:color w:val="000000" w:themeColor="text1"/>
          <w:kern w:val="0"/>
          <w:sz w:val="28"/>
          <w:szCs w:val="28"/>
          <w14:ligatures w14:val="none"/>
        </w:rPr>
        <w:t>.</w:t>
      </w:r>
    </w:p>
    <w:p w14:paraId="5C4B16B4"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 الرابع: المصداقية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تعكس المصداقية درجة الثقة التي يُوليها المستهلك للمحتوى التسويقي المُقدَّم من العلامة التجارية، وتُبنى هذه الثقة من خلال عدة عناصر تشمل: الصدق في تصوير المنتج، والدقة في المعلومات المُقدَّمة، والاتساق بين الوعود التسويقية والواقع الفعلي للمنتج، والشفافية في الإفصاح عن أي محتوى مدفوع أو ترويج مموّل. وتُعدّ مصداقية المحتوى التسويقي من أهم المحدّدات لعلاقة المستهلك بالعلامة التجارية في البيئة الرقمية، حيث بات المستهلك أكثر وعيًا وحذرًا من الادعاءات المبالغ فيها (مصطفى وآخرون، 2023، ص 65). وفي سياق إنستجرام، تتعزّز المصداقية عبر عناصر مثل توظيف عملاء حقيقيين، وعرض مراجعات المستخدمين، وتقديم مقاطع “خلف الكواليس” التي تُبرز الجانب الإنساني للعلامة التجارية</w:t>
      </w:r>
      <w:r w:rsidRPr="005E19B9">
        <w:rPr>
          <w:rFonts w:ascii="Simplified Arabic" w:eastAsia="Times New Roman" w:hAnsi="Simplified Arabic" w:cs="Simplified Arabic"/>
          <w:color w:val="000000" w:themeColor="text1"/>
          <w:kern w:val="0"/>
          <w:sz w:val="28"/>
          <w:szCs w:val="28"/>
          <w14:ligatures w14:val="none"/>
        </w:rPr>
        <w:t>.</w:t>
      </w:r>
    </w:p>
    <w:p w14:paraId="47B2E709"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البُعد الخامس: التفاعلية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تُمثّل التفاعلية الجوهر الحقيقي الذي يُميّز المحتوى التسويقي المعاصر عبر إنستجرام، وتُشير إلى الدرجة التي يُتيح بها المحتوى للمستخدم أن يكون طرفًا فاعلًا في الرسالة التسويقية لا مجرد متلقٍّ سلبي. وتتكوّن التفاعلية من ثلاثة عناصر جوهرية هي: التحكم النشط الذي يعكس قدرة المستخدم على التحكم في مسار تفاعله مع المحتوى؛ والاتصال ثنائي الاتجاه الذي يُتيح للمستخدم إرسال ردود فعل تتلقّاها العلامة التجارية وتستجيب لها؛ والتزامن الذي يعكس السرعة التي تحدث بها هذه الاستجابة</w:t>
      </w:r>
      <w:r w:rsidRPr="005E19B9">
        <w:rPr>
          <w:rFonts w:ascii="Simplified Arabic" w:eastAsia="Times New Roman" w:hAnsi="Simplified Arabic" w:cs="Simplified Arabic"/>
          <w:color w:val="000000" w:themeColor="text1"/>
          <w:kern w:val="0"/>
          <w:sz w:val="28"/>
          <w:szCs w:val="28"/>
          <w14:ligatures w14:val="none"/>
        </w:rPr>
        <w:t xml:space="preserve"> (Kim et al., 2023, p. 73). </w:t>
      </w:r>
      <w:r w:rsidRPr="005E19B9">
        <w:rPr>
          <w:rFonts w:ascii="Simplified Arabic" w:eastAsia="Times New Roman" w:hAnsi="Simplified Arabic" w:cs="Simplified Arabic"/>
          <w:color w:val="000000" w:themeColor="text1"/>
          <w:kern w:val="0"/>
          <w:sz w:val="28"/>
          <w:szCs w:val="28"/>
          <w:rtl/>
          <w14:ligatures w14:val="none"/>
        </w:rPr>
        <w:t>وتتحقق التفاعلية عبر إنستجرام من خلال أدوات متعددة كالاستطلاعات في القصص، وصناديق الأسئلة، والاختبارات القصيرة، والملصقات التفاعلية، والتعليقات، والرسائل المباشرة، والبث المباشر</w:t>
      </w:r>
      <w:r w:rsidRPr="005E19B9">
        <w:rPr>
          <w:rFonts w:ascii="Simplified Arabic" w:eastAsia="Times New Roman" w:hAnsi="Simplified Arabic" w:cs="Simplified Arabic"/>
          <w:color w:val="000000" w:themeColor="text1"/>
          <w:kern w:val="0"/>
          <w:sz w:val="28"/>
          <w:szCs w:val="28"/>
          <w14:ligatures w14:val="none"/>
        </w:rPr>
        <w:t xml:space="preserve"> (Staleti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2021, p. 115).</w:t>
      </w:r>
    </w:p>
    <w:p w14:paraId="35561079"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1" w:name="_Toc236968178"/>
      <w:r w:rsidRPr="005E19B9">
        <w:rPr>
          <w:rFonts w:ascii="Simplified Arabic" w:eastAsia="Times New Roman" w:hAnsi="Simplified Arabic" w:cs="Simplified Arabic"/>
          <w:b/>
          <w:bCs/>
          <w:color w:val="000000" w:themeColor="text1"/>
          <w:kern w:val="0"/>
          <w:sz w:val="32"/>
          <w:szCs w:val="32"/>
          <w:rtl/>
          <w14:ligatures w14:val="none"/>
        </w:rPr>
        <w:t>سادسًا: أشكال المحتوى التسويقي التفاعلي عبر إنستجرام</w:t>
      </w:r>
      <w:bookmarkEnd w:id="21"/>
    </w:p>
    <w:p w14:paraId="41C2C162"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يتّخذ المحتوى التسويقي التفاعلي على منصة إنستجرام أشكالًا متعددة تعكس الأدوات المتنوعة التي توفرها المنصة للعلامات التجارية. ويمكن تصنيف هذه الأشكال إلى فئات رئيسية أبرزها المنشورات الثابتة</w:t>
      </w:r>
      <w:r w:rsidRPr="005E19B9">
        <w:rPr>
          <w:rFonts w:ascii="Simplified Arabic" w:eastAsia="Times New Roman" w:hAnsi="Simplified Arabic" w:cs="Simplified Arabic"/>
          <w:color w:val="000000" w:themeColor="text1"/>
          <w:kern w:val="0"/>
          <w:sz w:val="28"/>
          <w:szCs w:val="28"/>
          <w14:ligatures w14:val="none"/>
        </w:rPr>
        <w:t xml:space="preserve"> (Posts) </w:t>
      </w:r>
      <w:r w:rsidRPr="005E19B9">
        <w:rPr>
          <w:rFonts w:ascii="Simplified Arabic" w:eastAsia="Times New Roman" w:hAnsi="Simplified Arabic" w:cs="Simplified Arabic"/>
          <w:color w:val="000000" w:themeColor="text1"/>
          <w:kern w:val="0"/>
          <w:sz w:val="28"/>
          <w:szCs w:val="28"/>
          <w:rtl/>
          <w14:ligatures w14:val="none"/>
        </w:rPr>
        <w:t>التي تُعدّ الشكل التقليدي للمحتوى على المنصة، وتتألف من صورة أو مجموعة صور أو فيديو مع تسمية توضيحية. والقصص</w:t>
      </w:r>
      <w:r w:rsidRPr="005E19B9">
        <w:rPr>
          <w:rFonts w:ascii="Simplified Arabic" w:eastAsia="Times New Roman" w:hAnsi="Simplified Arabic" w:cs="Simplified Arabic"/>
          <w:color w:val="000000" w:themeColor="text1"/>
          <w:kern w:val="0"/>
          <w:sz w:val="28"/>
          <w:szCs w:val="28"/>
          <w14:ligatures w14:val="none"/>
        </w:rPr>
        <w:t xml:space="preserve"> (Stories) </w:t>
      </w:r>
      <w:r w:rsidRPr="005E19B9">
        <w:rPr>
          <w:rFonts w:ascii="Simplified Arabic" w:eastAsia="Times New Roman" w:hAnsi="Simplified Arabic" w:cs="Simplified Arabic"/>
          <w:color w:val="000000" w:themeColor="text1"/>
          <w:kern w:val="0"/>
          <w:sz w:val="28"/>
          <w:szCs w:val="28"/>
          <w:rtl/>
          <w14:ligatures w14:val="none"/>
        </w:rPr>
        <w:t>التي تُتيح نشر محتوى يختفي خلال ٢٤ ساعة، وتتميز بتوفير أدوات تفاعلية متنوعة. والفيديوهات القصيرة</w:t>
      </w:r>
      <w:r w:rsidRPr="005E19B9">
        <w:rPr>
          <w:rFonts w:ascii="Simplified Arabic" w:eastAsia="Times New Roman" w:hAnsi="Simplified Arabic" w:cs="Simplified Arabic"/>
          <w:color w:val="000000" w:themeColor="text1"/>
          <w:kern w:val="0"/>
          <w:sz w:val="28"/>
          <w:szCs w:val="28"/>
          <w14:ligatures w14:val="none"/>
        </w:rPr>
        <w:t xml:space="preserve"> (Reels) </w:t>
      </w:r>
      <w:r w:rsidRPr="005E19B9">
        <w:rPr>
          <w:rFonts w:ascii="Simplified Arabic" w:eastAsia="Times New Roman" w:hAnsi="Simplified Arabic" w:cs="Simplified Arabic"/>
          <w:color w:val="000000" w:themeColor="text1"/>
          <w:kern w:val="0"/>
          <w:sz w:val="28"/>
          <w:szCs w:val="28"/>
          <w:rtl/>
          <w14:ligatures w14:val="none"/>
        </w:rPr>
        <w:t>التي تحاكي نمط تيك توك، وتتميز بقصرها وجاذبيتها العالية. والبث المباشر</w:t>
      </w:r>
      <w:r w:rsidRPr="005E19B9">
        <w:rPr>
          <w:rFonts w:ascii="Simplified Arabic" w:eastAsia="Times New Roman" w:hAnsi="Simplified Arabic" w:cs="Simplified Arabic"/>
          <w:color w:val="000000" w:themeColor="text1"/>
          <w:kern w:val="0"/>
          <w:sz w:val="28"/>
          <w:szCs w:val="28"/>
          <w14:ligatures w14:val="none"/>
        </w:rPr>
        <w:t xml:space="preserve"> (Live) </w:t>
      </w:r>
      <w:r w:rsidRPr="005E19B9">
        <w:rPr>
          <w:rFonts w:ascii="Simplified Arabic" w:eastAsia="Times New Roman" w:hAnsi="Simplified Arabic" w:cs="Simplified Arabic"/>
          <w:color w:val="000000" w:themeColor="text1"/>
          <w:kern w:val="0"/>
          <w:sz w:val="28"/>
          <w:szCs w:val="28"/>
          <w:rtl/>
          <w14:ligatures w14:val="none"/>
        </w:rPr>
        <w:t>الذي يُتيح تواصلًا فوريًا ومباشرًا مع الجمهور. والمنشورات الدائرية</w:t>
      </w:r>
      <w:r w:rsidRPr="005E19B9">
        <w:rPr>
          <w:rFonts w:ascii="Simplified Arabic" w:eastAsia="Times New Roman" w:hAnsi="Simplified Arabic" w:cs="Simplified Arabic"/>
          <w:color w:val="000000" w:themeColor="text1"/>
          <w:kern w:val="0"/>
          <w:sz w:val="28"/>
          <w:szCs w:val="28"/>
          <w14:ligatures w14:val="none"/>
        </w:rPr>
        <w:t xml:space="preserve"> (Carousel) </w:t>
      </w:r>
      <w:r w:rsidRPr="005E19B9">
        <w:rPr>
          <w:rFonts w:ascii="Simplified Arabic" w:eastAsia="Times New Roman" w:hAnsi="Simplified Arabic" w:cs="Simplified Arabic"/>
          <w:color w:val="000000" w:themeColor="text1"/>
          <w:kern w:val="0"/>
          <w:sz w:val="28"/>
          <w:szCs w:val="28"/>
          <w:rtl/>
          <w14:ligatures w14:val="none"/>
        </w:rPr>
        <w:t>التي تجمع بين عدة صور أو فيديوهات في منشور واحد يمكن للمستخدم التنقّل بينها</w:t>
      </w:r>
      <w:r w:rsidRPr="005E19B9">
        <w:rPr>
          <w:rFonts w:ascii="Simplified Arabic" w:eastAsia="Times New Roman" w:hAnsi="Simplified Arabic" w:cs="Simplified Arabic"/>
          <w:color w:val="000000" w:themeColor="text1"/>
          <w:kern w:val="0"/>
          <w:sz w:val="28"/>
          <w:szCs w:val="28"/>
          <w14:ligatures w14:val="none"/>
        </w:rPr>
        <w:t xml:space="preserve"> (Talreja &amp; Chaturvedi, 2024, p. 84).</w:t>
      </w:r>
    </w:p>
    <w:p w14:paraId="678194C1"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2" w:name="_Toc236968179"/>
      <w:r w:rsidRPr="005E19B9">
        <w:rPr>
          <w:rFonts w:ascii="Simplified Arabic" w:eastAsia="Times New Roman" w:hAnsi="Simplified Arabic" w:cs="Simplified Arabic"/>
          <w:b/>
          <w:bCs/>
          <w:color w:val="000000" w:themeColor="text1"/>
          <w:kern w:val="0"/>
          <w:sz w:val="32"/>
          <w:szCs w:val="32"/>
          <w:rtl/>
          <w14:ligatures w14:val="none"/>
        </w:rPr>
        <w:t>سابعًا: العوامل المؤثرة في فاعلية المحتوى التسويقي التفاعلي</w:t>
      </w:r>
      <w:bookmarkEnd w:id="22"/>
    </w:p>
    <w:p w14:paraId="7134AD3E"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تتوقف فاعلية المحتوى التسويقي التفاعلي عبر إنستجرام في تحقيق أهدافه على جملة من العوامل المتشابكة. فمن جانب، يُؤثّر توقيت النشر بصورة ملحوظة على مدى وصول المحتوى إلى الجمهور المستهدف، إذ يختلف نشاط المستخدمين على المنصة بحسب أوقات اليوم وأيام الأسبوع</w:t>
      </w:r>
      <w:r w:rsidRPr="005E19B9">
        <w:rPr>
          <w:rFonts w:ascii="Simplified Arabic" w:eastAsia="Times New Roman" w:hAnsi="Simplified Arabic" w:cs="Simplified Arabic"/>
          <w:color w:val="000000" w:themeColor="text1"/>
          <w:kern w:val="0"/>
          <w:sz w:val="28"/>
          <w:szCs w:val="28"/>
          <w14:ligatures w14:val="none"/>
        </w:rPr>
        <w:t xml:space="preserve"> (Cuevas-Molano et al., 2021, p. 150). </w:t>
      </w:r>
      <w:r w:rsidRPr="005E19B9">
        <w:rPr>
          <w:rFonts w:ascii="Simplified Arabic" w:eastAsia="Times New Roman" w:hAnsi="Simplified Arabic" w:cs="Simplified Arabic"/>
          <w:color w:val="000000" w:themeColor="text1"/>
          <w:kern w:val="0"/>
          <w:sz w:val="28"/>
          <w:szCs w:val="28"/>
          <w:rtl/>
          <w14:ligatures w14:val="none"/>
        </w:rPr>
        <w:t>ومن جانب آخر، يلعب استخدام الوسوم</w:t>
      </w:r>
      <w:r w:rsidRPr="005E19B9">
        <w:rPr>
          <w:rFonts w:ascii="Simplified Arabic" w:eastAsia="Times New Roman" w:hAnsi="Simplified Arabic" w:cs="Simplified Arabic"/>
          <w:color w:val="000000" w:themeColor="text1"/>
          <w:kern w:val="0"/>
          <w:sz w:val="28"/>
          <w:szCs w:val="28"/>
          <w14:ligatures w14:val="none"/>
        </w:rPr>
        <w:t xml:space="preserve"> (Hashtags) </w:t>
      </w:r>
      <w:r w:rsidRPr="005E19B9">
        <w:rPr>
          <w:rFonts w:ascii="Simplified Arabic" w:eastAsia="Times New Roman" w:hAnsi="Simplified Arabic" w:cs="Simplified Arabic"/>
          <w:color w:val="000000" w:themeColor="text1"/>
          <w:kern w:val="0"/>
          <w:sz w:val="28"/>
          <w:szCs w:val="28"/>
          <w:rtl/>
          <w14:ligatures w14:val="none"/>
        </w:rPr>
        <w:t xml:space="preserve">دورًا محوريًا في توسيع نطاق الوصول العضوي للمحتوى وربطه بمجتمعات اهتمامية محددة. كذلك تُؤثّر جودة الصياغة </w:t>
      </w:r>
      <w:r w:rsidRPr="005E19B9">
        <w:rPr>
          <w:rFonts w:ascii="Simplified Arabic" w:eastAsia="Times New Roman" w:hAnsi="Simplified Arabic" w:cs="Simplified Arabic"/>
          <w:color w:val="000000" w:themeColor="text1"/>
          <w:kern w:val="0"/>
          <w:sz w:val="28"/>
          <w:szCs w:val="28"/>
          <w:rtl/>
          <w14:ligatures w14:val="none"/>
        </w:rPr>
        <w:lastRenderedPageBreak/>
        <w:t>النصية للتسميات التوضيحية في قدرة المحتوى على استقطاب التفاعل، سواء من حيث الطول أو الأسلوب أو استخدام الأسئلة أو الدعوات للتفاعل</w:t>
      </w:r>
      <w:r w:rsidRPr="005E19B9">
        <w:rPr>
          <w:rFonts w:ascii="Simplified Arabic" w:eastAsia="Times New Roman" w:hAnsi="Simplified Arabic" w:cs="Simplified Arabic"/>
          <w:color w:val="000000" w:themeColor="text1"/>
          <w:kern w:val="0"/>
          <w:sz w:val="28"/>
          <w:szCs w:val="28"/>
          <w14:ligatures w14:val="none"/>
        </w:rPr>
        <w:t>.</w:t>
      </w:r>
    </w:p>
    <w:p w14:paraId="0CE70A67"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ويضاف إلى ذلك الاتساق في نشاط الحساب، إذ يُكافئ خوارزم المنصة الحسابات النشطة والمنتظمة في النشر، فضلًا عن التفاعل من العلامة التجارية مع تعليقات الجمهور الذي يُعزّز الشعور بالانتماء لدى المتابعين. ومن العوامل المستحدثة كذلك توظيف الذكاء الاصطناعي في تخصيص المحتوى وتحليل تفاعل الجمهور، وهو ما يُعدّ اتجاهًا صاعدًا في صناعة المحتوى التسويقي (مبروك والشحات، 2025، ص 30)</w:t>
      </w:r>
      <w:r w:rsidRPr="005E19B9">
        <w:rPr>
          <w:rFonts w:ascii="Simplified Arabic" w:eastAsia="Times New Roman" w:hAnsi="Simplified Arabic" w:cs="Simplified Arabic"/>
          <w:color w:val="000000" w:themeColor="text1"/>
          <w:kern w:val="0"/>
          <w:sz w:val="28"/>
          <w:szCs w:val="28"/>
          <w14:ligatures w14:val="none"/>
        </w:rPr>
        <w:t>.</w:t>
      </w:r>
    </w:p>
    <w:p w14:paraId="1686D408"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3" w:name="_Toc236968180"/>
      <w:r w:rsidRPr="005E19B9">
        <w:rPr>
          <w:rFonts w:ascii="Simplified Arabic" w:eastAsia="Times New Roman" w:hAnsi="Simplified Arabic" w:cs="Simplified Arabic"/>
          <w:b/>
          <w:bCs/>
          <w:color w:val="000000" w:themeColor="text1"/>
          <w:kern w:val="0"/>
          <w:sz w:val="32"/>
          <w:szCs w:val="32"/>
          <w:rtl/>
          <w14:ligatures w14:val="none"/>
        </w:rPr>
        <w:t>ثامنًا: التسويق عبر إنستجرام في قطاع الأزياء</w:t>
      </w:r>
      <w:bookmarkEnd w:id="23"/>
    </w:p>
    <w:p w14:paraId="4D80FCBD"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يحظى قطاع الأزياء بخصوصية بالغة في توظيف المحتوى التسويقي التفاعلي عبر إنستجرام، وذلك لأسباب متعددة أبرزها اعتماد هذا القطاع على العنصر البصري في التأثير على المستهلك، وتماشيه مع الطبيعة البصرية للمنصة</w:t>
      </w:r>
      <w:r w:rsidRPr="005E19B9">
        <w:rPr>
          <w:rFonts w:ascii="Simplified Arabic" w:eastAsia="Times New Roman" w:hAnsi="Simplified Arabic" w:cs="Simplified Arabic"/>
          <w:color w:val="000000" w:themeColor="text1"/>
          <w:kern w:val="0"/>
          <w:sz w:val="28"/>
          <w:szCs w:val="28"/>
          <w14:ligatures w14:val="none"/>
        </w:rPr>
        <w:t xml:space="preserve"> (Tang &amp; Raheem, 2023, p. 213). </w:t>
      </w:r>
      <w:r w:rsidRPr="005E19B9">
        <w:rPr>
          <w:rFonts w:ascii="Simplified Arabic" w:eastAsia="Times New Roman" w:hAnsi="Simplified Arabic" w:cs="Simplified Arabic"/>
          <w:color w:val="000000" w:themeColor="text1"/>
          <w:kern w:val="0"/>
          <w:sz w:val="28"/>
          <w:szCs w:val="28"/>
          <w:rtl/>
          <w14:ligatures w14:val="none"/>
        </w:rPr>
        <w:t>وتُسهم أنشطة التسويق عبر إنستجرام في القطاعات المرتبطة بأسلوب الحياة –ومنها الأزياء– في بناء حقوق العلامة التجارية القائمة على العميل عبر ترسيخ الوعي، وتشكيل الصورة الذهنية، وتنمية الولاء</w:t>
      </w:r>
      <w:r w:rsidRPr="005E19B9">
        <w:rPr>
          <w:rFonts w:ascii="Simplified Arabic" w:eastAsia="Times New Roman" w:hAnsi="Simplified Arabic" w:cs="Simplified Arabic"/>
          <w:color w:val="000000" w:themeColor="text1"/>
          <w:kern w:val="0"/>
          <w:sz w:val="28"/>
          <w:szCs w:val="28"/>
          <w14:ligatures w14:val="none"/>
        </w:rPr>
        <w:t xml:space="preserve"> (Park &amp; Namkung, 2022, p. 100). </w:t>
      </w:r>
      <w:r w:rsidRPr="005E19B9">
        <w:rPr>
          <w:rFonts w:ascii="Simplified Arabic" w:eastAsia="Times New Roman" w:hAnsi="Simplified Arabic" w:cs="Simplified Arabic"/>
          <w:color w:val="000000" w:themeColor="text1"/>
          <w:kern w:val="0"/>
          <w:sz w:val="28"/>
          <w:szCs w:val="28"/>
          <w:rtl/>
          <w14:ligatures w14:val="none"/>
        </w:rPr>
        <w:t>كما أن توظيف التقنيات المدعومة بالذكاء الاصطناعي في قطاع الأزياء والملابس عبر المنصة يُعيد تشكيل تجربة التسوق لدى المستخدمين، عبر أدوات كالتجربة الافتراضية للملابس وتوصيات الأسلوب الشخصي</w:t>
      </w:r>
      <w:r w:rsidRPr="005E19B9">
        <w:rPr>
          <w:rFonts w:ascii="Simplified Arabic" w:eastAsia="Times New Roman" w:hAnsi="Simplified Arabic" w:cs="Simplified Arabic"/>
          <w:color w:val="000000" w:themeColor="text1"/>
          <w:kern w:val="0"/>
          <w:sz w:val="28"/>
          <w:szCs w:val="28"/>
          <w14:ligatures w14:val="none"/>
        </w:rPr>
        <w:t xml:space="preserve"> (Yeo et al., 2022, p. 122).</w:t>
      </w:r>
    </w:p>
    <w:p w14:paraId="686CC396"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ويُضاف إلى ذلك أن جمهور قطاع الأزياء على إنستجرام يميل إلى فئة الشابات اللواتي يمثّلن الشريحة الأكثر نشاطًا على المنصة، والأكثر تأثرًا بالمحتوى البصري، والأكثر اهتمامًا بمواكبة صيحات الموضة، وهو ما يجعل هذه المنصة الخيار الأمثل للعلامات التجارية العاملة في هذا القطاع للوصول إلى جمهورها المستهدف بأسلوب فعّال ومؤثر</w:t>
      </w:r>
      <w:r w:rsidRPr="005E19B9">
        <w:rPr>
          <w:rFonts w:ascii="Simplified Arabic" w:eastAsia="Times New Roman" w:hAnsi="Simplified Arabic" w:cs="Simplified Arabic"/>
          <w:color w:val="000000" w:themeColor="text1"/>
          <w:kern w:val="0"/>
          <w:sz w:val="28"/>
          <w:szCs w:val="28"/>
          <w14:ligatures w14:val="none"/>
        </w:rPr>
        <w:t>.</w:t>
      </w:r>
    </w:p>
    <w:p w14:paraId="7F9D2130" w14:textId="5D2D9CEC" w:rsidR="007909E9" w:rsidRPr="005E19B9" w:rsidRDefault="00B86D8D" w:rsidP="00B86D8D">
      <w:pPr>
        <w:jc w:val="center"/>
        <w:outlineLvl w:val="1"/>
        <w:rPr>
          <w:rFonts w:ascii="Simplified Arabic" w:eastAsia="Times New Roman" w:hAnsi="Simplified Arabic" w:cs="Simplified Arabic"/>
          <w:b/>
          <w:bCs/>
          <w:color w:val="000000" w:themeColor="text1"/>
          <w:kern w:val="0"/>
          <w:sz w:val="36"/>
          <w:szCs w:val="36"/>
          <w14:ligatures w14:val="none"/>
        </w:rPr>
      </w:pPr>
      <w:r w:rsidRPr="005E19B9">
        <w:rPr>
          <w:rFonts w:ascii="Simplified Arabic" w:eastAsia="Times New Roman" w:hAnsi="Simplified Arabic" w:cs="Simplified Arabic"/>
          <w:b/>
          <w:bCs/>
          <w:color w:val="000000" w:themeColor="text1"/>
          <w:kern w:val="0"/>
          <w:sz w:val="36"/>
          <w:szCs w:val="36"/>
          <w:rtl/>
          <w14:ligatures w14:val="none"/>
        </w:rPr>
        <w:br w:type="page"/>
      </w:r>
      <w:bookmarkStart w:id="24" w:name="_Toc236968181"/>
      <w:r w:rsidR="007909E9" w:rsidRPr="005E19B9">
        <w:rPr>
          <w:rFonts w:ascii="Simplified Arabic" w:eastAsia="Times New Roman" w:hAnsi="Simplified Arabic" w:cs="Simplified Arabic"/>
          <w:b/>
          <w:bCs/>
          <w:color w:val="000000" w:themeColor="text1"/>
          <w:kern w:val="0"/>
          <w:sz w:val="36"/>
          <w:szCs w:val="36"/>
          <w:rtl/>
          <w14:ligatures w14:val="none"/>
        </w:rPr>
        <w:lastRenderedPageBreak/>
        <w:t>قرارات الشراء</w:t>
      </w:r>
      <w:bookmarkEnd w:id="24"/>
    </w:p>
    <w:p w14:paraId="444EF1CF"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يُمثّل قرار الشراء المحصلة النهائية لسلسلة معقدة من العمليات الإدراكية والوجدانية والاجتماعية التي يمرّ بها المستهلك، ويُعدّ من أكثر الموضوعات التي استقطبت اهتمام الباحثين في مجال التسويق وسلوك المستهلك، نظرًا لما يمثّله من حلقة وصل بين الجهود التسويقية للشركات والاستجابة الفعلية للمستهلك. وفي ضوء التحولات الرقمية المتسارعة، لم يعد قرار الشراء عملية خطية بسيطة، بل غدا مسارًا متشعّبًا تتقاطع فيه مصادر متعددة للتأثير، وتتشكّل فيه اعتبارات جديدة لم تكن حاضرة في البيئة التقليدية. ويسعى هذا المبحث إلى معالجة هذا المتغير معالجة نظرية متكاملة تشمل مفهومه وأهميته وأهدافه ومراحله وأبعاده والعوامل المؤثرة فيه، مع التركيز على السياق الرقمي المعاصر ولا سيما في قطاع الأزياء</w:t>
      </w:r>
      <w:r w:rsidRPr="005E19B9">
        <w:rPr>
          <w:rFonts w:ascii="Simplified Arabic" w:eastAsia="Times New Roman" w:hAnsi="Simplified Arabic" w:cs="Simplified Arabic"/>
          <w:color w:val="000000" w:themeColor="text1"/>
          <w:kern w:val="0"/>
          <w:sz w:val="28"/>
          <w:szCs w:val="28"/>
          <w14:ligatures w14:val="none"/>
        </w:rPr>
        <w:t>.</w:t>
      </w:r>
    </w:p>
    <w:p w14:paraId="239F71A9"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36968182"/>
      <w:r w:rsidRPr="005E19B9">
        <w:rPr>
          <w:rFonts w:ascii="Simplified Arabic" w:eastAsia="Times New Roman" w:hAnsi="Simplified Arabic" w:cs="Simplified Arabic"/>
          <w:b/>
          <w:bCs/>
          <w:color w:val="000000" w:themeColor="text1"/>
          <w:kern w:val="0"/>
          <w:sz w:val="32"/>
          <w:szCs w:val="32"/>
          <w:rtl/>
          <w14:ligatures w14:val="none"/>
        </w:rPr>
        <w:t>أولًا: مفهوم قرار الشراء</w:t>
      </w:r>
      <w:bookmarkEnd w:id="25"/>
    </w:p>
    <w:p w14:paraId="36D8239B"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يُعدّ مفهوم قرار الشراء من المفاهيم المحورية في أدبيات سلوك المستهلك، وقد تعددت التعريفات التي قدّمها الباحثون له في ضوء الزوايا المتباينة التي عالجوا منها هذا المفهوم؛ فمنهم من نظر إليه بوصفه عملية إدراكية، ومنهم من عالجه بوصفه استجابة سلوكية، وآخرون قاربوه بوصفه محصلة تفاعل بين عوامل داخلية وخارجية</w:t>
      </w:r>
      <w:r w:rsidRPr="005E19B9">
        <w:rPr>
          <w:rFonts w:ascii="Simplified Arabic" w:eastAsia="Times New Roman" w:hAnsi="Simplified Arabic" w:cs="Simplified Arabic"/>
          <w:color w:val="000000" w:themeColor="text1"/>
          <w:kern w:val="0"/>
          <w:sz w:val="28"/>
          <w:szCs w:val="28"/>
          <w14:ligatures w14:val="none"/>
        </w:rPr>
        <w:t>.</w:t>
      </w:r>
    </w:p>
    <w:p w14:paraId="1CDAC887"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فمن منظور المدخل السلوكي، يُعرَّف قرار الشراء بوصفه المرحلة السلوكية النهائية التي يصل إليها المستهلك بعد اجتيازه لسلسلة من المراحل الإدراكية تشمل التعرف على الحاجة والبحث عن المعلومات وتقييم البدائل، ويُترجم فيها هذا المسار الذهني إلى فعل شرائي ملموس. ويُبرز هذا التعريف الطبيعة التتابعية لعملية اتخاذ القرار، ويضعها في إطار زمني متسلسل (حسن وآخرون، 2024، ص 58)</w:t>
      </w:r>
      <w:r w:rsidRPr="005E19B9">
        <w:rPr>
          <w:rFonts w:ascii="Simplified Arabic" w:eastAsia="Times New Roman" w:hAnsi="Simplified Arabic" w:cs="Simplified Arabic"/>
          <w:color w:val="000000" w:themeColor="text1"/>
          <w:kern w:val="0"/>
          <w:sz w:val="28"/>
          <w:szCs w:val="28"/>
          <w14:ligatures w14:val="none"/>
        </w:rPr>
        <w:t>.</w:t>
      </w:r>
    </w:p>
    <w:p w14:paraId="104BA702"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ومن زاوية تحليلية أكثر تركيبًا، يُعرَّف قرار الشراء بأنه محصلة تفاعل مجموعة من الدوافع الاقتصادية والاجتماعية والنفسية والبيئية التي تتضافر لتُشكّل الموقف النهائي للمستهلك تجاه المنتج، بحيث لا يمكن فهم القرار بمعزل عن المنظومة الدافعية المركّبة التي تُحرّكه. ويكتسب هذا التعريف أهميته من كونه يتجاوز التصور الاقتصادي التقليدي القائم على الرشد الاقتصادي إلى تصور متعدد الأبعاد يعكس تعقيد السلوك الإنساني (سايح، 2024، ص 25)</w:t>
      </w:r>
      <w:r w:rsidRPr="005E19B9">
        <w:rPr>
          <w:rFonts w:ascii="Simplified Arabic" w:eastAsia="Times New Roman" w:hAnsi="Simplified Arabic" w:cs="Simplified Arabic"/>
          <w:color w:val="000000" w:themeColor="text1"/>
          <w:kern w:val="0"/>
          <w:sz w:val="28"/>
          <w:szCs w:val="28"/>
          <w14:ligatures w14:val="none"/>
        </w:rPr>
        <w:t>.</w:t>
      </w:r>
    </w:p>
    <w:p w14:paraId="4152A189"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وفي إطار البيئة الرقمية، يُتناول قرار الشراء الإلكتروني بوصفه استجابة مركّبة تتشكّل نتيجة تفاعل المستهلك مع مجموعة من محدّدات التسوق الإلكتروني كالثقة، وسهولة الاستخدام، والأمان، وجودة الموقع، ونوعية الخدمة المقدمة. ويُبرز هذا التعريف خصوصية قرار الشراء في البيئة الرقمية التي تختلف اختلافًا جوهريًا عن البيئة التقليدية من حيث الآليات ومصادر التأثير ومخاطر عدم اليقين (العاني، 2023، ص 35)</w:t>
      </w:r>
      <w:r w:rsidRPr="005E19B9">
        <w:rPr>
          <w:rFonts w:ascii="Simplified Arabic" w:eastAsia="Times New Roman" w:hAnsi="Simplified Arabic" w:cs="Simplified Arabic"/>
          <w:color w:val="000000" w:themeColor="text1"/>
          <w:kern w:val="0"/>
          <w:sz w:val="28"/>
          <w:szCs w:val="28"/>
          <w14:ligatures w14:val="none"/>
        </w:rPr>
        <w:t>.</w:t>
      </w:r>
    </w:p>
    <w:p w14:paraId="1A0BEC40"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وفي سياق تسويقي أوسع، يُمثّل قرار الشراء الترجمة الفعلية للنيّة الشرائية بعد أن تكون هذه النيّة قد تشكّلت من خلال تفاعل المستهلك مع الرسائل التسويقية المختلفة، بما فيها الرسائل الموجّهة لفئات ديموغرافية بعينها كالتسويق الوردي المستهدف للنساء. ويوسّع هذا التعريف من فهم قرار الشراء ليشمل بُعده الجندري والاجتماعي (الشريف وآخرون، 2024، ص 72)</w:t>
      </w:r>
      <w:r w:rsidRPr="005E19B9">
        <w:rPr>
          <w:rFonts w:ascii="Simplified Arabic" w:eastAsia="Times New Roman" w:hAnsi="Simplified Arabic" w:cs="Simplified Arabic"/>
          <w:color w:val="000000" w:themeColor="text1"/>
          <w:kern w:val="0"/>
          <w:sz w:val="28"/>
          <w:szCs w:val="28"/>
          <w14:ligatures w14:val="none"/>
        </w:rPr>
        <w:t>.</w:t>
      </w:r>
    </w:p>
    <w:p w14:paraId="567300CE"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ومن منظور مؤسسي، يُتناول قرار الشراء في القطاعات المتخصصة كالقطاع العقاري بوصفه قرارًا مرتفع الانخراط يستلزم قدرًا كبيرًا من البحث والتقييم قبل الإقدام، وذلك بخلاف قرارات الشراء منخفضة الانخراط. ويُبرز هذا التعريف أهمية التمييز بين أنواع قرارات الشراء بحسب طبيعة السلعة ومستوى المخاطرة المرتبطة بها (محمد وآخرون، 2023، ص 49)</w:t>
      </w:r>
      <w:r w:rsidRPr="005E19B9">
        <w:rPr>
          <w:rFonts w:ascii="Simplified Arabic" w:eastAsia="Times New Roman" w:hAnsi="Simplified Arabic" w:cs="Simplified Arabic"/>
          <w:color w:val="000000" w:themeColor="text1"/>
          <w:kern w:val="0"/>
          <w:sz w:val="28"/>
          <w:szCs w:val="28"/>
          <w14:ligatures w14:val="none"/>
        </w:rPr>
        <w:t>.</w:t>
      </w:r>
    </w:p>
    <w:p w14:paraId="14F2C976"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وفي سياق مقارن يجمع بين البيئات الرقمية والتقليدية، يُعالج قرار الشراء بوصفه استجابة تتأثر بأساليب التسويق المستخدمة، ومن بينها التسويق القصصي الذي يوظّف السرد للتأثير في المستهلك عبر البُعد العاطفي، ممّا يكشف عن الطبيعة التأثيرية القابلة للتشكّل لقرار الشراء وليس كونه قرارًا رشيدًا خالصًا (عبدالرزاق، 2022، ص 41)</w:t>
      </w:r>
      <w:r w:rsidRPr="005E19B9">
        <w:rPr>
          <w:rFonts w:ascii="Simplified Arabic" w:eastAsia="Times New Roman" w:hAnsi="Simplified Arabic" w:cs="Simplified Arabic"/>
          <w:color w:val="000000" w:themeColor="text1"/>
          <w:kern w:val="0"/>
          <w:sz w:val="28"/>
          <w:szCs w:val="28"/>
          <w14:ligatures w14:val="none"/>
        </w:rPr>
        <w:t>.</w:t>
      </w:r>
    </w:p>
    <w:p w14:paraId="4127798D"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كما يُمثّل قرار الشراء حالة تفضيلية يتّخذها المستهلك تجاه علامة تجارية بعينها من بين البدائل المتاحة، وتتشكّل هذه الحالة استنادًا إلى الصورة الذهنية التي كوّنها عن العلامة التجارية عبر مجموع تفاعلاته السابقة معها. ويربط هذا التعريف قرار الشراء ربطًا وثيقًا بمفهوم صورة العلامة التجارية بوصفها المُدخل الأساسي في تكوين التفضيل</w:t>
      </w:r>
      <w:r w:rsidRPr="005E19B9">
        <w:rPr>
          <w:rFonts w:ascii="Simplified Arabic" w:eastAsia="Times New Roman" w:hAnsi="Simplified Arabic" w:cs="Simplified Arabic"/>
          <w:color w:val="000000" w:themeColor="text1"/>
          <w:kern w:val="0"/>
          <w:sz w:val="28"/>
          <w:szCs w:val="28"/>
          <w14:ligatures w14:val="none"/>
        </w:rPr>
        <w:t xml:space="preserve"> (Nasri et al., 2023, p. 105).</w:t>
      </w:r>
    </w:p>
    <w:p w14:paraId="226EED37"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ويستخلص الباحث من التعريفات السابقة أن قرار الشراء يمكن تعريفه إجرائيًا بأنه: “العملية الإدراكية والوجدانية والسلوكية المتكاملة التي يخوضها المستهلك عبر مراحل متتابعة تبدأ بالشعور بالحاجة وتمرّ بالبحث عن المعلومات وتقييم البدائل، وتتأثر بمنظومة معقدة من العوامل الداخلية (الدوافع، الإدراك، </w:t>
      </w:r>
      <w:r w:rsidRPr="005E19B9">
        <w:rPr>
          <w:rFonts w:ascii="Simplified Arabic" w:eastAsia="Times New Roman" w:hAnsi="Simplified Arabic" w:cs="Simplified Arabic"/>
          <w:color w:val="000000" w:themeColor="text1"/>
          <w:kern w:val="0"/>
          <w:sz w:val="28"/>
          <w:szCs w:val="28"/>
          <w:rtl/>
          <w14:ligatures w14:val="none"/>
        </w:rPr>
        <w:lastRenderedPageBreak/>
        <w:t>الاتجاهات) والعوامل الخارجية (الأسرة، الأصدقاء، الثقافة، الرسائل التسويقية)، وتنتهي باختيار بديل محدد يتمّ شراؤه فعليًا، تليها مرحلة تقييم ما بعد الشراء التي تُحدّد سلوك المستهلك المستقبلي تجاه العلامة التجارية”. ويجمع هذا التعريف بين الأبعاد المختلفة التي تناولها الباحثون، ويُبرز الطبيعة المركّبة لقرار الشراء بوصفه ظاهرة سلوكية متعددة الأبعاد</w:t>
      </w:r>
      <w:r w:rsidRPr="005E19B9">
        <w:rPr>
          <w:rFonts w:ascii="Simplified Arabic" w:eastAsia="Times New Roman" w:hAnsi="Simplified Arabic" w:cs="Simplified Arabic"/>
          <w:color w:val="000000" w:themeColor="text1"/>
          <w:kern w:val="0"/>
          <w:sz w:val="28"/>
          <w:szCs w:val="28"/>
          <w14:ligatures w14:val="none"/>
        </w:rPr>
        <w:t>.</w:t>
      </w:r>
    </w:p>
    <w:p w14:paraId="148F2C67"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6" w:name="_Toc236968183"/>
      <w:r w:rsidRPr="005E19B9">
        <w:rPr>
          <w:rFonts w:ascii="Simplified Arabic" w:eastAsia="Times New Roman" w:hAnsi="Simplified Arabic" w:cs="Simplified Arabic"/>
          <w:b/>
          <w:bCs/>
          <w:color w:val="000000" w:themeColor="text1"/>
          <w:kern w:val="0"/>
          <w:sz w:val="32"/>
          <w:szCs w:val="32"/>
          <w:rtl/>
          <w14:ligatures w14:val="none"/>
        </w:rPr>
        <w:t>ثانيًا: أهمية دراسة قرار الشراء</w:t>
      </w:r>
      <w:bookmarkEnd w:id="26"/>
    </w:p>
    <w:p w14:paraId="53A72197"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تكتسب دراسة قرار الشراء أهمية استثنائية في مجالَي التسويق وسلوك المستهلك، إذ تُشكّل حجر الزاوية في فهم آليات نجاح الاستراتيجيات التسويقية أو إخفاقها، وتُوفّر للباحثين والممارسين مفاتيح للتنبؤ بسلوك المستهلك والتأثير فيه. وقد تناول الباحثون هذه الأهمية من زوايا متعددة تعكس تنوع الاستفادات التي يمكن تحقيقها من دراسة هذا المتغير</w:t>
      </w:r>
      <w:r w:rsidRPr="005E19B9">
        <w:rPr>
          <w:rFonts w:ascii="Simplified Arabic" w:eastAsia="Times New Roman" w:hAnsi="Simplified Arabic" w:cs="Simplified Arabic"/>
          <w:color w:val="000000" w:themeColor="text1"/>
          <w:kern w:val="0"/>
          <w:sz w:val="28"/>
          <w:szCs w:val="28"/>
          <w14:ligatures w14:val="none"/>
        </w:rPr>
        <w:t>.</w:t>
      </w:r>
    </w:p>
    <w:p w14:paraId="4DC08435"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وتتجلّى أهمية دراسة قرار الشراء في: أولًا، توفير معرفة عميقة بالجمهور المستهدف تُمكّن المُعلنين والمسوّقين من تصميم رسائل إعلانية أكثر ملاءمة وتأثيرًا؛ ثانيًا، ترشيد الإنفاق التسويقي عبر توجيه الموارد نحو الأدوات والقنوات الأكثر فاعلية في التأثير على القرار الشرائي؛ ثالثًا، تحديد نقاط التأثير المحورية في رحلة المستهلك التي يمكن للجهود التسويقية أن تنصبّ عليها؛ رابعًا، تقييم فاعلية الحملات التسويقية عبر قياس مدى تأثيرها على قرارات الشراء الفعلية (عمر، 2026، ص 33)</w:t>
      </w:r>
      <w:r w:rsidRPr="005E19B9">
        <w:rPr>
          <w:rFonts w:ascii="Simplified Arabic" w:eastAsia="Times New Roman" w:hAnsi="Simplified Arabic" w:cs="Simplified Arabic"/>
          <w:color w:val="000000" w:themeColor="text1"/>
          <w:kern w:val="0"/>
          <w:sz w:val="28"/>
          <w:szCs w:val="28"/>
          <w14:ligatures w14:val="none"/>
        </w:rPr>
        <w:t>.</w:t>
      </w:r>
    </w:p>
    <w:p w14:paraId="1007E87D" w14:textId="77777777" w:rsidR="00B86D8D" w:rsidRPr="005E19B9" w:rsidRDefault="007909E9" w:rsidP="00B86D8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5E19B9">
        <w:rPr>
          <w:rFonts w:ascii="Simplified Arabic" w:eastAsia="Times New Roman" w:hAnsi="Simplified Arabic" w:cs="Simplified Arabic"/>
          <w:b/>
          <w:bCs/>
          <w:color w:val="000000" w:themeColor="text1"/>
          <w:kern w:val="0"/>
          <w:sz w:val="28"/>
          <w:szCs w:val="28"/>
          <w:rtl/>
          <w14:ligatures w14:val="none"/>
        </w:rPr>
        <w:t xml:space="preserve">وتتمثل أهمية دراسة قرار الشراء في القطاعات الخدمية كقطاع الطيران في: </w:t>
      </w:r>
    </w:p>
    <w:p w14:paraId="052EE761" w14:textId="77777777" w:rsidR="00B86D8D" w:rsidRPr="005E19B9" w:rsidRDefault="007909E9" w:rsidP="00357FF3">
      <w:pPr>
        <w:pStyle w:val="ListParagraph"/>
        <w:numPr>
          <w:ilvl w:val="0"/>
          <w:numId w:val="17"/>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فهم المحددات التي تدفع المسافرين إلى اختيار شركة طيران بعينها من بين البدائل المتاحة؛ </w:t>
      </w:r>
    </w:p>
    <w:p w14:paraId="4ECE89C6" w14:textId="77777777" w:rsidR="00B86D8D" w:rsidRPr="005E19B9" w:rsidRDefault="007909E9" w:rsidP="00357FF3">
      <w:pPr>
        <w:pStyle w:val="ListParagraph"/>
        <w:numPr>
          <w:ilvl w:val="0"/>
          <w:numId w:val="17"/>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تصميم منظومة رقمية متكاملة تُيسّر رحلة العميل من مرحلة البحث إلى مرحلة الشراء؛ </w:t>
      </w:r>
    </w:p>
    <w:p w14:paraId="2772DD99" w14:textId="77777777" w:rsidR="00B86D8D" w:rsidRPr="005E19B9" w:rsidRDefault="007909E9" w:rsidP="00357FF3">
      <w:pPr>
        <w:pStyle w:val="ListParagraph"/>
        <w:numPr>
          <w:ilvl w:val="0"/>
          <w:numId w:val="17"/>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 تحسين تجربة العميل عند التعامل مع شركات الطيران عبر تطوير نقاط التفاعل الرقمية؛ </w:t>
      </w:r>
    </w:p>
    <w:p w14:paraId="6D9CC3BC" w14:textId="7CAC0EEB" w:rsidR="007909E9" w:rsidRPr="005E19B9" w:rsidRDefault="007909E9" w:rsidP="00357FF3">
      <w:pPr>
        <w:pStyle w:val="ListParagraph"/>
        <w:numPr>
          <w:ilvl w:val="0"/>
          <w:numId w:val="17"/>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 دعم قرارات التسعير والتموضع التنافسي في سوق يتّسم بحدة المنافسة (مصطفى وآخرون، 2026، ص 44)</w:t>
      </w:r>
      <w:r w:rsidRPr="005E19B9">
        <w:rPr>
          <w:rFonts w:ascii="Simplified Arabic" w:eastAsia="Times New Roman" w:hAnsi="Simplified Arabic" w:cs="Simplified Arabic"/>
          <w:color w:val="000000" w:themeColor="text1"/>
          <w:kern w:val="0"/>
          <w:sz w:val="28"/>
          <w:szCs w:val="28"/>
          <w14:ligatures w14:val="none"/>
        </w:rPr>
        <w:t>.</w:t>
      </w:r>
    </w:p>
    <w:p w14:paraId="0020E803" w14:textId="77777777" w:rsidR="00B86D8D" w:rsidRPr="005E19B9" w:rsidRDefault="007909E9" w:rsidP="00B86D8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5E19B9">
        <w:rPr>
          <w:rFonts w:ascii="Simplified Arabic" w:eastAsia="Times New Roman" w:hAnsi="Simplified Arabic" w:cs="Simplified Arabic"/>
          <w:b/>
          <w:bCs/>
          <w:color w:val="000000" w:themeColor="text1"/>
          <w:kern w:val="0"/>
          <w:sz w:val="28"/>
          <w:szCs w:val="28"/>
          <w:rtl/>
          <w14:ligatures w14:val="none"/>
        </w:rPr>
        <w:t xml:space="preserve">ومن منظور تطبيقي، تُبرز أهمية دراسة قرار الشراء عبر: </w:t>
      </w:r>
    </w:p>
    <w:p w14:paraId="26608F46" w14:textId="77777777" w:rsidR="00B86D8D" w:rsidRPr="005E19B9" w:rsidRDefault="007909E9" w:rsidP="00357FF3">
      <w:pPr>
        <w:pStyle w:val="ListParagraph"/>
        <w:numPr>
          <w:ilvl w:val="0"/>
          <w:numId w:val="18"/>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الكشف عن الأدوار المتباينة التي يلعبها أفراد الأسرة في اتخاذ قرارات شراء السلع المعمرة؛ </w:t>
      </w:r>
    </w:p>
    <w:p w14:paraId="7C5D347B" w14:textId="77777777" w:rsidR="00B86D8D" w:rsidRPr="005E19B9" w:rsidRDefault="007909E9" w:rsidP="00357FF3">
      <w:pPr>
        <w:pStyle w:val="ListParagraph"/>
        <w:numPr>
          <w:ilvl w:val="0"/>
          <w:numId w:val="18"/>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فهم ديناميكيات التأثير المتبادل داخل الوحدة الشرائية الأسرية؛ </w:t>
      </w:r>
    </w:p>
    <w:p w14:paraId="15D7E33C" w14:textId="77777777" w:rsidR="00B86D8D" w:rsidRPr="005E19B9" w:rsidRDefault="007909E9" w:rsidP="00357FF3">
      <w:pPr>
        <w:pStyle w:val="ListParagraph"/>
        <w:numPr>
          <w:ilvl w:val="0"/>
          <w:numId w:val="18"/>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 xml:space="preserve">تصميم رسائل تسويقية موجّهة لكل عضو من أعضاء الأسرة بحسب دوره في القرار؛ </w:t>
      </w:r>
    </w:p>
    <w:p w14:paraId="320E0560" w14:textId="16354499" w:rsidR="007909E9" w:rsidRPr="005E19B9" w:rsidRDefault="007909E9" w:rsidP="00357FF3">
      <w:pPr>
        <w:pStyle w:val="ListParagraph"/>
        <w:numPr>
          <w:ilvl w:val="0"/>
          <w:numId w:val="18"/>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تقديم رؤى للمصنّعين والموزّعين حول كيفية استهداف الأسرة بوصفها وحدة شرائية متكاملة (خليفة وعمر، 2024، ص 57)</w:t>
      </w:r>
      <w:r w:rsidRPr="005E19B9">
        <w:rPr>
          <w:rFonts w:ascii="Simplified Arabic" w:eastAsia="Times New Roman" w:hAnsi="Simplified Arabic" w:cs="Simplified Arabic"/>
          <w:color w:val="000000" w:themeColor="text1"/>
          <w:kern w:val="0"/>
          <w:sz w:val="28"/>
          <w:szCs w:val="28"/>
          <w14:ligatures w14:val="none"/>
        </w:rPr>
        <w:t>.</w:t>
      </w:r>
    </w:p>
    <w:p w14:paraId="5EF0F3F0"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وتتجلى أهمية دراسة قرار الشراء في قطاع الأزياء تحديدًا في تفسير آليات التأثير التي تُمارسها جودة المنتج وصورة العلامة التجارية على القرار الشرائي، وهما محدّدان جوهريان يتعلقان بجوهر المنتج وبالصورة الذهنية للعلامة، مما يُتيح للعلامات التجارية توجيه استثماراتها نحو تحسين أحد هذين المحدّدين أو كليهما بحسب ظروف السوق ومتطلبات جمهورها المستهدف</w:t>
      </w:r>
      <w:r w:rsidRPr="005E19B9">
        <w:rPr>
          <w:rFonts w:ascii="Simplified Arabic" w:eastAsia="Times New Roman" w:hAnsi="Simplified Arabic" w:cs="Simplified Arabic"/>
          <w:color w:val="000000" w:themeColor="text1"/>
          <w:kern w:val="0"/>
          <w:sz w:val="28"/>
          <w:szCs w:val="28"/>
          <w14:ligatures w14:val="none"/>
        </w:rPr>
        <w:t xml:space="preserve"> (Handayani &amp; Sutawijaya, 2024, p. 210).</w:t>
      </w:r>
    </w:p>
    <w:p w14:paraId="5CCB23A4"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كذلك تبرز أهمية دراسة قرار الشراء في السياقات الاستثنائية كأزمة جائحة كوفيد-١٩، حيث تتحوّل أنماط الشراء بشكل جذري، وتظهر عوامل جديدة تؤثر على القرار كالمخاوف الصحية والحاجة إلى الأمان والاعتماد المتزايد على التسوق الإلكتروني، مما يفرض على العلامات التجارية إعادة قراءة سلوك مستهلكيها في ضوء المتغيرات الطارئة</w:t>
      </w:r>
      <w:r w:rsidRPr="005E19B9">
        <w:rPr>
          <w:rFonts w:ascii="Simplified Arabic" w:eastAsia="Times New Roman" w:hAnsi="Simplified Arabic" w:cs="Simplified Arabic"/>
          <w:color w:val="000000" w:themeColor="text1"/>
          <w:kern w:val="0"/>
          <w:sz w:val="28"/>
          <w:szCs w:val="28"/>
          <w14:ligatures w14:val="none"/>
        </w:rPr>
        <w:t xml:space="preserve"> (Dora et al., 2022, p. 88).</w:t>
      </w:r>
    </w:p>
    <w:p w14:paraId="7823222B"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وتظهر الأهمية المتنامية لدراسة قرار الشراء في ضوء الاعتبارات الاستدامية، حيث بات المستهلك المعاصر –ولا سيما في قطاع الأزياء– يأخذ في حسبانه اعتبارات بيئية واجتماعية عند اتخاذ قراراته الشرائية، مما يفرض على الشركات إعادة النظر في ممارساتها الإنتاجية والتسويقية بما يتماشى مع هذا التحول في وعي المستهلك</w:t>
      </w:r>
      <w:r w:rsidRPr="005E19B9">
        <w:rPr>
          <w:rFonts w:ascii="Simplified Arabic" w:eastAsia="Times New Roman" w:hAnsi="Simplified Arabic" w:cs="Simplified Arabic"/>
          <w:color w:val="000000" w:themeColor="text1"/>
          <w:kern w:val="0"/>
          <w:sz w:val="28"/>
          <w:szCs w:val="28"/>
          <w14:ligatures w14:val="none"/>
        </w:rPr>
        <w:t xml:space="preserve"> (Mandari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2022, p. 65).</w:t>
      </w:r>
    </w:p>
    <w:p w14:paraId="76E2B26B"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36968184"/>
      <w:r w:rsidRPr="005E19B9">
        <w:rPr>
          <w:rFonts w:ascii="Simplified Arabic" w:eastAsia="Times New Roman" w:hAnsi="Simplified Arabic" w:cs="Simplified Arabic"/>
          <w:b/>
          <w:bCs/>
          <w:color w:val="000000" w:themeColor="text1"/>
          <w:kern w:val="0"/>
          <w:sz w:val="32"/>
          <w:szCs w:val="32"/>
          <w:rtl/>
          <w14:ligatures w14:val="none"/>
        </w:rPr>
        <w:t>ثالثًا: أهداف دراسة قرار الشراء</w:t>
      </w:r>
      <w:bookmarkEnd w:id="27"/>
    </w:p>
    <w:p w14:paraId="71E3BB2A"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تسعى دراسة قرار الشراء إلى تحقيق جملة من الأهداف العلمية والتطبيقية التي تخدم كلًا من الأكاديميين والممارسين في مجال التسويق. ويمكن استعراض أبرز هذه الأهداف من خلال آراء الباحثين على النحو الآتي</w:t>
      </w:r>
      <w:r w:rsidRPr="005E19B9">
        <w:rPr>
          <w:rFonts w:ascii="Simplified Arabic" w:eastAsia="Times New Roman" w:hAnsi="Simplified Arabic" w:cs="Simplified Arabic"/>
          <w:color w:val="000000" w:themeColor="text1"/>
          <w:kern w:val="0"/>
          <w:sz w:val="28"/>
          <w:szCs w:val="28"/>
          <w14:ligatures w14:val="none"/>
        </w:rPr>
        <w:t>:</w:t>
      </w:r>
    </w:p>
    <w:p w14:paraId="489023AF"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أولى في سياق الوعي الاستهلاكي</w:t>
      </w:r>
      <w:r w:rsidRPr="005E19B9">
        <w:rPr>
          <w:rFonts w:ascii="Simplified Arabic" w:eastAsia="Times New Roman" w:hAnsi="Simplified Arabic" w:cs="Simplified Arabic"/>
          <w:b/>
          <w:bCs/>
          <w:color w:val="000000" w:themeColor="text1"/>
          <w:kern w:val="0"/>
          <w:sz w:val="28"/>
          <w:szCs w:val="28"/>
          <w14:ligatures w14:val="none"/>
        </w:rPr>
        <w:t>:</w:t>
      </w:r>
    </w:p>
    <w:p w14:paraId="5CB5B9ED" w14:textId="77777777" w:rsidR="007909E9" w:rsidRPr="005E19B9" w:rsidRDefault="007909E9" w:rsidP="00357FF3">
      <w:pPr>
        <w:numPr>
          <w:ilvl w:val="0"/>
          <w:numId w:val="7"/>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فهم الآليات التي يوظّفها المستهلك في ترشيد قراراته الشرائية</w:t>
      </w:r>
      <w:r w:rsidRPr="005E19B9">
        <w:rPr>
          <w:rFonts w:ascii="Simplified Arabic" w:eastAsia="Times New Roman" w:hAnsi="Simplified Arabic" w:cs="Simplified Arabic"/>
          <w:color w:val="000000" w:themeColor="text1"/>
          <w:kern w:val="0"/>
          <w:sz w:val="28"/>
          <w:szCs w:val="28"/>
          <w14:ligatures w14:val="none"/>
        </w:rPr>
        <w:t>.</w:t>
      </w:r>
    </w:p>
    <w:p w14:paraId="42AAB2A2" w14:textId="77777777" w:rsidR="007909E9" w:rsidRPr="005E19B9" w:rsidRDefault="007909E9" w:rsidP="00357FF3">
      <w:pPr>
        <w:numPr>
          <w:ilvl w:val="0"/>
          <w:numId w:val="7"/>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الكشف عن دور الوعي الاستهلاكي في تجنّب قرارات الشراء الاندفاعية</w:t>
      </w:r>
      <w:r w:rsidRPr="005E19B9">
        <w:rPr>
          <w:rFonts w:ascii="Simplified Arabic" w:eastAsia="Times New Roman" w:hAnsi="Simplified Arabic" w:cs="Simplified Arabic"/>
          <w:color w:val="000000" w:themeColor="text1"/>
          <w:kern w:val="0"/>
          <w:sz w:val="28"/>
          <w:szCs w:val="28"/>
          <w14:ligatures w14:val="none"/>
        </w:rPr>
        <w:t>.</w:t>
      </w:r>
    </w:p>
    <w:p w14:paraId="2993BC28" w14:textId="77777777" w:rsidR="007909E9" w:rsidRPr="005E19B9" w:rsidRDefault="007909E9" w:rsidP="00357FF3">
      <w:pPr>
        <w:numPr>
          <w:ilvl w:val="0"/>
          <w:numId w:val="7"/>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تحديد الأنماط المعرفية التي يتّبعها المستهلكون عند تقييم البدائل</w:t>
      </w:r>
      <w:r w:rsidRPr="005E19B9">
        <w:rPr>
          <w:rFonts w:ascii="Simplified Arabic" w:eastAsia="Times New Roman" w:hAnsi="Simplified Arabic" w:cs="Simplified Arabic"/>
          <w:color w:val="000000" w:themeColor="text1"/>
          <w:kern w:val="0"/>
          <w:sz w:val="28"/>
          <w:szCs w:val="28"/>
          <w14:ligatures w14:val="none"/>
        </w:rPr>
        <w:t>.</w:t>
      </w:r>
    </w:p>
    <w:p w14:paraId="23A61310" w14:textId="77777777" w:rsidR="007909E9" w:rsidRPr="005E19B9" w:rsidRDefault="007909E9" w:rsidP="00357FF3">
      <w:pPr>
        <w:numPr>
          <w:ilvl w:val="0"/>
          <w:numId w:val="7"/>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الوقوف على مدى تأثير المستوى الثقافي والتعليمي على رشد القرار (شريف والمهتدى، 2021، ص 39)</w:t>
      </w:r>
      <w:r w:rsidRPr="005E19B9">
        <w:rPr>
          <w:rFonts w:ascii="Simplified Arabic" w:eastAsia="Times New Roman" w:hAnsi="Simplified Arabic" w:cs="Simplified Arabic"/>
          <w:color w:val="000000" w:themeColor="text1"/>
          <w:kern w:val="0"/>
          <w:sz w:val="28"/>
          <w:szCs w:val="28"/>
          <w14:ligatures w14:val="none"/>
        </w:rPr>
        <w:t>.</w:t>
      </w:r>
    </w:p>
    <w:p w14:paraId="3536200F"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ثانية في سياق منتجات محددة</w:t>
      </w:r>
      <w:r w:rsidRPr="005E19B9">
        <w:rPr>
          <w:rFonts w:ascii="Simplified Arabic" w:eastAsia="Times New Roman" w:hAnsi="Simplified Arabic" w:cs="Simplified Arabic"/>
          <w:b/>
          <w:bCs/>
          <w:color w:val="000000" w:themeColor="text1"/>
          <w:kern w:val="0"/>
          <w:sz w:val="28"/>
          <w:szCs w:val="28"/>
          <w14:ligatures w14:val="none"/>
        </w:rPr>
        <w:t>:</w:t>
      </w:r>
    </w:p>
    <w:p w14:paraId="7878B1B8" w14:textId="77777777" w:rsidR="007909E9" w:rsidRPr="005E19B9" w:rsidRDefault="007909E9" w:rsidP="00357FF3">
      <w:pPr>
        <w:numPr>
          <w:ilvl w:val="0"/>
          <w:numId w:val="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استكشاف الخصائص التي يوليها المستهلك أولوية عند اتخاذ قراره الشرائي</w:t>
      </w:r>
      <w:r w:rsidRPr="005E19B9">
        <w:rPr>
          <w:rFonts w:ascii="Simplified Arabic" w:eastAsia="Times New Roman" w:hAnsi="Simplified Arabic" w:cs="Simplified Arabic"/>
          <w:color w:val="000000" w:themeColor="text1"/>
          <w:kern w:val="0"/>
          <w:sz w:val="28"/>
          <w:szCs w:val="28"/>
          <w14:ligatures w14:val="none"/>
        </w:rPr>
        <w:t>.</w:t>
      </w:r>
    </w:p>
    <w:p w14:paraId="4946CA9E" w14:textId="77777777" w:rsidR="007909E9" w:rsidRPr="005E19B9" w:rsidRDefault="007909E9" w:rsidP="00357FF3">
      <w:pPr>
        <w:numPr>
          <w:ilvl w:val="0"/>
          <w:numId w:val="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ترتيب معايير الاختيار من حيث درجة أهميتها لدى المستهلك المستهدف</w:t>
      </w:r>
      <w:r w:rsidRPr="005E19B9">
        <w:rPr>
          <w:rFonts w:ascii="Simplified Arabic" w:eastAsia="Times New Roman" w:hAnsi="Simplified Arabic" w:cs="Simplified Arabic"/>
          <w:color w:val="000000" w:themeColor="text1"/>
          <w:kern w:val="0"/>
          <w:sz w:val="28"/>
          <w:szCs w:val="28"/>
          <w14:ligatures w14:val="none"/>
        </w:rPr>
        <w:t>.</w:t>
      </w:r>
    </w:p>
    <w:p w14:paraId="3BD7E318" w14:textId="77777777" w:rsidR="007909E9" w:rsidRPr="005E19B9" w:rsidRDefault="007909E9" w:rsidP="00357FF3">
      <w:pPr>
        <w:numPr>
          <w:ilvl w:val="0"/>
          <w:numId w:val="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فهم البروفايل النفسي والديموغرافي للمستهلكين في أسواق بعينها</w:t>
      </w:r>
      <w:r w:rsidRPr="005E19B9">
        <w:rPr>
          <w:rFonts w:ascii="Simplified Arabic" w:eastAsia="Times New Roman" w:hAnsi="Simplified Arabic" w:cs="Simplified Arabic"/>
          <w:color w:val="000000" w:themeColor="text1"/>
          <w:kern w:val="0"/>
          <w:sz w:val="28"/>
          <w:szCs w:val="28"/>
          <w14:ligatures w14:val="none"/>
        </w:rPr>
        <w:t>.</w:t>
      </w:r>
    </w:p>
    <w:p w14:paraId="642FE56F" w14:textId="77777777" w:rsidR="007909E9" w:rsidRPr="005E19B9" w:rsidRDefault="007909E9" w:rsidP="00357FF3">
      <w:pPr>
        <w:numPr>
          <w:ilvl w:val="0"/>
          <w:numId w:val="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تحديد الفجوات بين توقعات المستهلك وما تُقدّمه الشركات المصنّعة (صحراوي وأجري، 2021، ص 52)</w:t>
      </w:r>
      <w:r w:rsidRPr="005E19B9">
        <w:rPr>
          <w:rFonts w:ascii="Simplified Arabic" w:eastAsia="Times New Roman" w:hAnsi="Simplified Arabic" w:cs="Simplified Arabic"/>
          <w:color w:val="000000" w:themeColor="text1"/>
          <w:kern w:val="0"/>
          <w:sz w:val="28"/>
          <w:szCs w:val="28"/>
          <w14:ligatures w14:val="none"/>
        </w:rPr>
        <w:t>.</w:t>
      </w:r>
    </w:p>
    <w:p w14:paraId="1C81CBBD"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ثالثة في سياق قطاع الأزياء</w:t>
      </w:r>
      <w:r w:rsidRPr="005E19B9">
        <w:rPr>
          <w:rFonts w:ascii="Simplified Arabic" w:eastAsia="Times New Roman" w:hAnsi="Simplified Arabic" w:cs="Simplified Arabic"/>
          <w:b/>
          <w:bCs/>
          <w:color w:val="000000" w:themeColor="text1"/>
          <w:kern w:val="0"/>
          <w:sz w:val="28"/>
          <w:szCs w:val="28"/>
          <w14:ligatures w14:val="none"/>
        </w:rPr>
        <w:t>:</w:t>
      </w:r>
    </w:p>
    <w:p w14:paraId="3A71C12A" w14:textId="77777777" w:rsidR="007909E9" w:rsidRPr="005E19B9" w:rsidRDefault="007909E9" w:rsidP="00357FF3">
      <w:pPr>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استكشاف تأثير القنوات التسويقية الحديثة كإنستجرام على مبيعات منتجات الأزياء</w:t>
      </w:r>
      <w:r w:rsidRPr="005E19B9">
        <w:rPr>
          <w:rFonts w:ascii="Simplified Arabic" w:eastAsia="Times New Roman" w:hAnsi="Simplified Arabic" w:cs="Simplified Arabic"/>
          <w:color w:val="000000" w:themeColor="text1"/>
          <w:kern w:val="0"/>
          <w:sz w:val="28"/>
          <w:szCs w:val="28"/>
          <w14:ligatures w14:val="none"/>
        </w:rPr>
        <w:t>.</w:t>
      </w:r>
    </w:p>
    <w:p w14:paraId="390C483E" w14:textId="77777777" w:rsidR="007909E9" w:rsidRPr="005E19B9" w:rsidRDefault="007909E9" w:rsidP="00357FF3">
      <w:pPr>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فهم كيفية استفادة العلامات التجارية للأزياء من المنصات الرقمية</w:t>
      </w:r>
      <w:r w:rsidRPr="005E19B9">
        <w:rPr>
          <w:rFonts w:ascii="Simplified Arabic" w:eastAsia="Times New Roman" w:hAnsi="Simplified Arabic" w:cs="Simplified Arabic"/>
          <w:color w:val="000000" w:themeColor="text1"/>
          <w:kern w:val="0"/>
          <w:sz w:val="28"/>
          <w:szCs w:val="28"/>
          <w14:ligatures w14:val="none"/>
        </w:rPr>
        <w:t>.</w:t>
      </w:r>
    </w:p>
    <w:p w14:paraId="273C4027" w14:textId="77777777" w:rsidR="007909E9" w:rsidRPr="005E19B9" w:rsidRDefault="007909E9" w:rsidP="00357FF3">
      <w:pPr>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تحديد الأدوات الأكثر فاعلية في تحفيز قرار شراء منتجات الأزياء</w:t>
      </w:r>
      <w:r w:rsidRPr="005E19B9">
        <w:rPr>
          <w:rFonts w:ascii="Simplified Arabic" w:eastAsia="Times New Roman" w:hAnsi="Simplified Arabic" w:cs="Simplified Arabic"/>
          <w:color w:val="000000" w:themeColor="text1"/>
          <w:kern w:val="0"/>
          <w:sz w:val="28"/>
          <w:szCs w:val="28"/>
          <w14:ligatures w14:val="none"/>
        </w:rPr>
        <w:t>.</w:t>
      </w:r>
    </w:p>
    <w:p w14:paraId="4D75D289" w14:textId="77777777" w:rsidR="007909E9" w:rsidRPr="005E19B9" w:rsidRDefault="007909E9" w:rsidP="00357FF3">
      <w:pPr>
        <w:numPr>
          <w:ilvl w:val="0"/>
          <w:numId w:val="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بناء نماذج تنبؤية للمبيعات في قطاع الأزياء في ضوء المتغيرات الرقمية</w:t>
      </w:r>
      <w:r w:rsidRPr="005E19B9">
        <w:rPr>
          <w:rFonts w:ascii="Simplified Arabic" w:eastAsia="Times New Roman" w:hAnsi="Simplified Arabic" w:cs="Simplified Arabic"/>
          <w:color w:val="000000" w:themeColor="text1"/>
          <w:kern w:val="0"/>
          <w:sz w:val="28"/>
          <w:szCs w:val="28"/>
          <w14:ligatures w14:val="none"/>
        </w:rPr>
        <w:t xml:space="preserve"> (Tang &amp; Raheem, 2023, p. 216).</w:t>
      </w:r>
    </w:p>
    <w:p w14:paraId="3C1ABEB7"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رابعة في سياق ماركات الأزياء المحلية</w:t>
      </w:r>
      <w:r w:rsidRPr="005E19B9">
        <w:rPr>
          <w:rFonts w:ascii="Simplified Arabic" w:eastAsia="Times New Roman" w:hAnsi="Simplified Arabic" w:cs="Simplified Arabic"/>
          <w:b/>
          <w:bCs/>
          <w:color w:val="000000" w:themeColor="text1"/>
          <w:kern w:val="0"/>
          <w:sz w:val="28"/>
          <w:szCs w:val="28"/>
          <w14:ligatures w14:val="none"/>
        </w:rPr>
        <w:t>:</w:t>
      </w:r>
    </w:p>
    <w:p w14:paraId="6913505D" w14:textId="77777777" w:rsidR="007909E9" w:rsidRPr="005E19B9" w:rsidRDefault="007909E9" w:rsidP="00357FF3">
      <w:pPr>
        <w:numPr>
          <w:ilvl w:val="0"/>
          <w:numId w:val="10"/>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تحليل تأثير جودة المنتج على قرار الشراء لدى مستهلكي الأزياء</w:t>
      </w:r>
      <w:r w:rsidRPr="005E19B9">
        <w:rPr>
          <w:rFonts w:ascii="Simplified Arabic" w:eastAsia="Times New Roman" w:hAnsi="Simplified Arabic" w:cs="Simplified Arabic"/>
          <w:color w:val="000000" w:themeColor="text1"/>
          <w:kern w:val="0"/>
          <w:sz w:val="28"/>
          <w:szCs w:val="28"/>
          <w14:ligatures w14:val="none"/>
        </w:rPr>
        <w:t>.</w:t>
      </w:r>
    </w:p>
    <w:p w14:paraId="24FEF07B" w14:textId="77777777" w:rsidR="007909E9" w:rsidRPr="005E19B9" w:rsidRDefault="007909E9" w:rsidP="00357FF3">
      <w:pPr>
        <w:numPr>
          <w:ilvl w:val="0"/>
          <w:numId w:val="10"/>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استكشاف دور صورة العلامة التجارية في التمييز بين البدائل المتنافسة</w:t>
      </w:r>
      <w:r w:rsidRPr="005E19B9">
        <w:rPr>
          <w:rFonts w:ascii="Simplified Arabic" w:eastAsia="Times New Roman" w:hAnsi="Simplified Arabic" w:cs="Simplified Arabic"/>
          <w:color w:val="000000" w:themeColor="text1"/>
          <w:kern w:val="0"/>
          <w:sz w:val="28"/>
          <w:szCs w:val="28"/>
          <w14:ligatures w14:val="none"/>
        </w:rPr>
        <w:t>.</w:t>
      </w:r>
    </w:p>
    <w:p w14:paraId="635C595A" w14:textId="77777777" w:rsidR="007909E9" w:rsidRPr="005E19B9" w:rsidRDefault="007909E9" w:rsidP="00357FF3">
      <w:pPr>
        <w:numPr>
          <w:ilvl w:val="0"/>
          <w:numId w:val="10"/>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بناء إطار نظري يجمع بين محددات المنتج ومحددات العلامة التجارية</w:t>
      </w:r>
      <w:r w:rsidRPr="005E19B9">
        <w:rPr>
          <w:rFonts w:ascii="Simplified Arabic" w:eastAsia="Times New Roman" w:hAnsi="Simplified Arabic" w:cs="Simplified Arabic"/>
          <w:color w:val="000000" w:themeColor="text1"/>
          <w:kern w:val="0"/>
          <w:sz w:val="28"/>
          <w:szCs w:val="28"/>
          <w14:ligatures w14:val="none"/>
        </w:rPr>
        <w:t>.</w:t>
      </w:r>
    </w:p>
    <w:p w14:paraId="68DCB426" w14:textId="77777777" w:rsidR="007909E9" w:rsidRPr="005E19B9" w:rsidRDefault="007909E9" w:rsidP="00357FF3">
      <w:pPr>
        <w:numPr>
          <w:ilvl w:val="0"/>
          <w:numId w:val="10"/>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تقديم توصيات للعلامات التجارية الناشئة في قطاع الأزياء</w:t>
      </w:r>
      <w:r w:rsidRPr="005E19B9">
        <w:rPr>
          <w:rFonts w:ascii="Simplified Arabic" w:eastAsia="Times New Roman" w:hAnsi="Simplified Arabic" w:cs="Simplified Arabic"/>
          <w:color w:val="000000" w:themeColor="text1"/>
          <w:kern w:val="0"/>
          <w:sz w:val="28"/>
          <w:szCs w:val="28"/>
          <w14:ligatures w14:val="none"/>
        </w:rPr>
        <w:t xml:space="preserve"> (Handayani &amp; Sutawijaya, 2024, p. 214).</w:t>
      </w:r>
    </w:p>
    <w:p w14:paraId="75F80991"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خامسة في السياقات الطارئة</w:t>
      </w:r>
      <w:r w:rsidRPr="005E19B9">
        <w:rPr>
          <w:rFonts w:ascii="Simplified Arabic" w:eastAsia="Times New Roman" w:hAnsi="Simplified Arabic" w:cs="Simplified Arabic"/>
          <w:b/>
          <w:bCs/>
          <w:color w:val="000000" w:themeColor="text1"/>
          <w:kern w:val="0"/>
          <w:sz w:val="28"/>
          <w:szCs w:val="28"/>
          <w14:ligatures w14:val="none"/>
        </w:rPr>
        <w:t>:</w:t>
      </w:r>
    </w:p>
    <w:p w14:paraId="4793F1DE" w14:textId="77777777" w:rsidR="007909E9" w:rsidRPr="005E19B9" w:rsidRDefault="007909E9" w:rsidP="00357FF3">
      <w:pPr>
        <w:numPr>
          <w:ilvl w:val="0"/>
          <w:numId w:val="1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تحليل التحولات في سلوك الشراء أثناء الأزمات كجائحة كوفيد-١٩</w:t>
      </w:r>
      <w:r w:rsidRPr="005E19B9">
        <w:rPr>
          <w:rFonts w:ascii="Simplified Arabic" w:eastAsia="Times New Roman" w:hAnsi="Simplified Arabic" w:cs="Simplified Arabic"/>
          <w:color w:val="000000" w:themeColor="text1"/>
          <w:kern w:val="0"/>
          <w:sz w:val="28"/>
          <w:szCs w:val="28"/>
          <w14:ligatures w14:val="none"/>
        </w:rPr>
        <w:t>.</w:t>
      </w:r>
    </w:p>
    <w:p w14:paraId="11B2A499" w14:textId="77777777" w:rsidR="007909E9" w:rsidRPr="005E19B9" w:rsidRDefault="007909E9" w:rsidP="00357FF3">
      <w:pPr>
        <w:numPr>
          <w:ilvl w:val="0"/>
          <w:numId w:val="1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استكشاف العوامل الجديدة التي تظهر في مثل هذه السياقات الاستثنائية</w:t>
      </w:r>
      <w:r w:rsidRPr="005E19B9">
        <w:rPr>
          <w:rFonts w:ascii="Simplified Arabic" w:eastAsia="Times New Roman" w:hAnsi="Simplified Arabic" w:cs="Simplified Arabic"/>
          <w:color w:val="000000" w:themeColor="text1"/>
          <w:kern w:val="0"/>
          <w:sz w:val="28"/>
          <w:szCs w:val="28"/>
          <w14:ligatures w14:val="none"/>
        </w:rPr>
        <w:t>.</w:t>
      </w:r>
    </w:p>
    <w:p w14:paraId="0D6137FC" w14:textId="77777777" w:rsidR="007909E9" w:rsidRPr="005E19B9" w:rsidRDefault="007909E9" w:rsidP="00357FF3">
      <w:pPr>
        <w:numPr>
          <w:ilvl w:val="0"/>
          <w:numId w:val="1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فهم مدى تحوّل المستهلك نحو القنوات الإلكترونية أثناء الأزمات</w:t>
      </w:r>
      <w:r w:rsidRPr="005E19B9">
        <w:rPr>
          <w:rFonts w:ascii="Simplified Arabic" w:eastAsia="Times New Roman" w:hAnsi="Simplified Arabic" w:cs="Simplified Arabic"/>
          <w:color w:val="000000" w:themeColor="text1"/>
          <w:kern w:val="0"/>
          <w:sz w:val="28"/>
          <w:szCs w:val="28"/>
          <w14:ligatures w14:val="none"/>
        </w:rPr>
        <w:t>.</w:t>
      </w:r>
    </w:p>
    <w:p w14:paraId="65AD6D13" w14:textId="77777777" w:rsidR="007909E9" w:rsidRPr="005E19B9" w:rsidRDefault="007909E9" w:rsidP="00357FF3">
      <w:pPr>
        <w:numPr>
          <w:ilvl w:val="0"/>
          <w:numId w:val="11"/>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بناء نماذج مرنة لقرار الشراء تستوعب التغيرات المفاجئة في البيئة</w:t>
      </w:r>
      <w:r w:rsidRPr="005E19B9">
        <w:rPr>
          <w:rFonts w:ascii="Simplified Arabic" w:eastAsia="Times New Roman" w:hAnsi="Simplified Arabic" w:cs="Simplified Arabic"/>
          <w:color w:val="000000" w:themeColor="text1"/>
          <w:kern w:val="0"/>
          <w:sz w:val="28"/>
          <w:szCs w:val="28"/>
          <w14:ligatures w14:val="none"/>
        </w:rPr>
        <w:t xml:space="preserve"> (Dora et al., 2022, p. 92).</w:t>
      </w:r>
    </w:p>
    <w:p w14:paraId="493E6A63"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رؤية سادسة في السياق الاستدامي</w:t>
      </w:r>
      <w:r w:rsidRPr="005E19B9">
        <w:rPr>
          <w:rFonts w:ascii="Simplified Arabic" w:eastAsia="Times New Roman" w:hAnsi="Simplified Arabic" w:cs="Simplified Arabic"/>
          <w:b/>
          <w:bCs/>
          <w:color w:val="000000" w:themeColor="text1"/>
          <w:kern w:val="0"/>
          <w:sz w:val="28"/>
          <w:szCs w:val="28"/>
          <w14:ligatures w14:val="none"/>
        </w:rPr>
        <w:t>:</w:t>
      </w:r>
    </w:p>
    <w:p w14:paraId="7A8434CC" w14:textId="77777777" w:rsidR="007909E9" w:rsidRPr="005E19B9" w:rsidRDefault="007909E9" w:rsidP="00357FF3">
      <w:pPr>
        <w:numPr>
          <w:ilvl w:val="0"/>
          <w:numId w:val="1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استكشاف مدى تأثير قضايا الاستدامة على قرارات المستهلكين</w:t>
      </w:r>
      <w:r w:rsidRPr="005E19B9">
        <w:rPr>
          <w:rFonts w:ascii="Simplified Arabic" w:eastAsia="Times New Roman" w:hAnsi="Simplified Arabic" w:cs="Simplified Arabic"/>
          <w:color w:val="000000" w:themeColor="text1"/>
          <w:kern w:val="0"/>
          <w:sz w:val="28"/>
          <w:szCs w:val="28"/>
          <w14:ligatures w14:val="none"/>
        </w:rPr>
        <w:t>.</w:t>
      </w:r>
    </w:p>
    <w:p w14:paraId="3CEA7856" w14:textId="77777777" w:rsidR="007909E9" w:rsidRPr="005E19B9" w:rsidRDefault="007909E9" w:rsidP="00357FF3">
      <w:pPr>
        <w:numPr>
          <w:ilvl w:val="0"/>
          <w:numId w:val="1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تحديد شرائح المستهلكين الأكثر حساسية للاعتبارات الاستدامية</w:t>
      </w:r>
      <w:r w:rsidRPr="005E19B9">
        <w:rPr>
          <w:rFonts w:ascii="Simplified Arabic" w:eastAsia="Times New Roman" w:hAnsi="Simplified Arabic" w:cs="Simplified Arabic"/>
          <w:color w:val="000000" w:themeColor="text1"/>
          <w:kern w:val="0"/>
          <w:sz w:val="28"/>
          <w:szCs w:val="28"/>
          <w14:ligatures w14:val="none"/>
        </w:rPr>
        <w:t>.</w:t>
      </w:r>
    </w:p>
    <w:p w14:paraId="0A174965" w14:textId="77777777" w:rsidR="007909E9" w:rsidRPr="005E19B9" w:rsidRDefault="007909E9" w:rsidP="00357FF3">
      <w:pPr>
        <w:numPr>
          <w:ilvl w:val="0"/>
          <w:numId w:val="1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تحليل كيفية توظيف الاستدامة في بناء الميزة التنافسية</w:t>
      </w:r>
      <w:r w:rsidRPr="005E19B9">
        <w:rPr>
          <w:rFonts w:ascii="Simplified Arabic" w:eastAsia="Times New Roman" w:hAnsi="Simplified Arabic" w:cs="Simplified Arabic"/>
          <w:color w:val="000000" w:themeColor="text1"/>
          <w:kern w:val="0"/>
          <w:sz w:val="28"/>
          <w:szCs w:val="28"/>
          <w14:ligatures w14:val="none"/>
        </w:rPr>
        <w:t>.</w:t>
      </w:r>
    </w:p>
    <w:p w14:paraId="3A676C7A" w14:textId="77777777" w:rsidR="007909E9" w:rsidRPr="005E19B9" w:rsidRDefault="007909E9" w:rsidP="00357FF3">
      <w:pPr>
        <w:numPr>
          <w:ilvl w:val="0"/>
          <w:numId w:val="12"/>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تقديم رؤى تدعم التحول نحو أنماط إنتاج واستهلاك أكثر مسؤولية</w:t>
      </w:r>
      <w:r w:rsidRPr="005E19B9">
        <w:rPr>
          <w:rFonts w:ascii="Simplified Arabic" w:eastAsia="Times New Roman" w:hAnsi="Simplified Arabic" w:cs="Simplified Arabic"/>
          <w:color w:val="000000" w:themeColor="text1"/>
          <w:kern w:val="0"/>
          <w:sz w:val="28"/>
          <w:szCs w:val="28"/>
          <w14:ligatures w14:val="none"/>
        </w:rPr>
        <w:t xml:space="preserve"> (Mandari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2022, p. 69).</w:t>
      </w:r>
    </w:p>
    <w:p w14:paraId="2CB9546C"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6968185"/>
      <w:r w:rsidRPr="005E19B9">
        <w:rPr>
          <w:rFonts w:ascii="Simplified Arabic" w:eastAsia="Times New Roman" w:hAnsi="Simplified Arabic" w:cs="Simplified Arabic"/>
          <w:b/>
          <w:bCs/>
          <w:color w:val="000000" w:themeColor="text1"/>
          <w:kern w:val="0"/>
          <w:sz w:val="32"/>
          <w:szCs w:val="32"/>
          <w:rtl/>
          <w14:ligatures w14:val="none"/>
        </w:rPr>
        <w:t>رابعًا: مراحل قرار الشراء</w:t>
      </w:r>
      <w:bookmarkEnd w:id="28"/>
    </w:p>
    <w:p w14:paraId="5CE86D61"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يمرّ قرار الشراء بسلسلة من المراحل المتتابعة التي تُشكّل معًا ما يُعرف بـ"عملية اتخاذ القرار الشرائي"، ويمكن استعراض هذه المراحل على النحو الآتي</w:t>
      </w:r>
      <w:r w:rsidRPr="005E19B9">
        <w:rPr>
          <w:rFonts w:ascii="Simplified Arabic" w:eastAsia="Times New Roman" w:hAnsi="Simplified Arabic" w:cs="Simplified Arabic"/>
          <w:color w:val="000000" w:themeColor="text1"/>
          <w:kern w:val="0"/>
          <w:sz w:val="28"/>
          <w:szCs w:val="28"/>
          <w14:ligatures w14:val="none"/>
        </w:rPr>
        <w:t>:</w:t>
      </w:r>
    </w:p>
    <w:p w14:paraId="5BB8FA47"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المرحلة الأولى: التعرف على الحاجة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تبدأ عملية اتخاذ قرار الشراء بإدراك المستهلك لوجود فجوة بين وضعه الحالي ووضعه المرغوب، وهو ما يُنشئ لديه شعورًا بالحاجة أو الرغبة في الحصول على منتج ما لسدّ هذه الفجوة. وقد تنشأ الحاجة داخليًا من دوافع نفسية أو فسيولوجية، وقد تنشأ خارجيًا من مؤثرات بيئية كالإعلان أو التوصيات (سايح، 2024، ص 30)</w:t>
      </w:r>
      <w:r w:rsidRPr="005E19B9">
        <w:rPr>
          <w:rFonts w:ascii="Simplified Arabic" w:eastAsia="Times New Roman" w:hAnsi="Simplified Arabic" w:cs="Simplified Arabic"/>
          <w:color w:val="000000" w:themeColor="text1"/>
          <w:kern w:val="0"/>
          <w:sz w:val="28"/>
          <w:szCs w:val="28"/>
          <w14:ligatures w14:val="none"/>
        </w:rPr>
        <w:t>.</w:t>
      </w:r>
    </w:p>
    <w:p w14:paraId="6266600A"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المرحلة الثانية: البحث عن المعلومات</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بعد إدراك الحاجة، يبدأ المستهلك في البحث عن المعلومات المتعلقة بالبدائل المتاحة، وتتنوع مصادر المعلومات بين المصادر الشخصية (الأسرة والأصدقاء)، والمصادر التجارية (الإعلانات ومنافذ البيع)، والمصادر العامة (وسائل الإعلام)، والمصادر التجريبية (استخدام سابق للمنتج). وفي البيئة الرقمية المعاصرة، أضحت وسائل التواصل الاجتماعي –وفي مقدمتها إنستجرام– مصدرًا رئيسيًا للمعلومات لدى المستهلكين، لا سيما فئة الشباب</w:t>
      </w:r>
      <w:r w:rsidRPr="005E19B9">
        <w:rPr>
          <w:rFonts w:ascii="Simplified Arabic" w:eastAsia="Times New Roman" w:hAnsi="Simplified Arabic" w:cs="Simplified Arabic"/>
          <w:color w:val="000000" w:themeColor="text1"/>
          <w:kern w:val="0"/>
          <w:sz w:val="28"/>
          <w:szCs w:val="28"/>
          <w14:ligatures w14:val="none"/>
        </w:rPr>
        <w:t>.</w:t>
      </w:r>
    </w:p>
    <w:p w14:paraId="0C7F4F34"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المرحلة الثالثة: تقييم البدائل</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يقوم المستهلك في هذه المرحلة بمقارنة البدائل المتاحة أمامه استنادًا إلى مجموعة من المعايير التي تختلف من مستهلك لآخر وباختلاف طبيعة المنتج. وتشمل هذه المعايير عادةً السعر والجودة والعلامة التجارية والخصائص الوظيفية والاعتبارات الجمالية</w:t>
      </w:r>
      <w:r w:rsidRPr="005E19B9">
        <w:rPr>
          <w:rFonts w:ascii="Simplified Arabic" w:eastAsia="Times New Roman" w:hAnsi="Simplified Arabic" w:cs="Simplified Arabic"/>
          <w:color w:val="000000" w:themeColor="text1"/>
          <w:kern w:val="0"/>
          <w:sz w:val="28"/>
          <w:szCs w:val="28"/>
          <w14:ligatures w14:val="none"/>
        </w:rPr>
        <w:t xml:space="preserve"> (Handayani &amp; Sutawijaya, 2024, p. 218).</w:t>
      </w:r>
    </w:p>
    <w:p w14:paraId="0B0E4321"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المرحلة الرابعة: اتخاذ قرار الشراء</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بعد تقييم البدائل، يصل المستهلك إلى قناعة بأحد البدائل ويُقدم على شرائه، وقد يتأثر هذا القرار في اللحظات الأخيرة بعوامل ظرفية كالعروض الترويجية أو توفر المنتج أو موقف البائع</w:t>
      </w:r>
      <w:r w:rsidRPr="005E19B9">
        <w:rPr>
          <w:rFonts w:ascii="Simplified Arabic" w:eastAsia="Times New Roman" w:hAnsi="Simplified Arabic" w:cs="Simplified Arabic"/>
          <w:color w:val="000000" w:themeColor="text1"/>
          <w:kern w:val="0"/>
          <w:sz w:val="28"/>
          <w:szCs w:val="28"/>
          <w14:ligatures w14:val="none"/>
        </w:rPr>
        <w:t>.</w:t>
      </w:r>
    </w:p>
    <w:p w14:paraId="3D31F62C"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المرحلة الخامسة: سلوك ما بعد الشراء</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تُعدّ هذه المرحلة على القدر ذاته من الأهمية، إذ يقيّم المستهلك تجربته مع المنتج ويقارن بين توقعاته والأداء الفعلي، فإما أن يشعر بالرضا ويعود للشراء مجددًا ويُوصي به لآخرين، أو يشعر بعدم الرضا فيتوقف عن الشراء ويُشارك تجربته السلبية</w:t>
      </w:r>
      <w:r w:rsidRPr="005E19B9">
        <w:rPr>
          <w:rFonts w:ascii="Simplified Arabic" w:eastAsia="Times New Roman" w:hAnsi="Simplified Arabic" w:cs="Simplified Arabic"/>
          <w:color w:val="000000" w:themeColor="text1"/>
          <w:kern w:val="0"/>
          <w:sz w:val="28"/>
          <w:szCs w:val="28"/>
          <w14:ligatures w14:val="none"/>
        </w:rPr>
        <w:t>.</w:t>
      </w:r>
    </w:p>
    <w:p w14:paraId="40BDBDC4"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6968186"/>
      <w:r w:rsidRPr="005E19B9">
        <w:rPr>
          <w:rFonts w:ascii="Simplified Arabic" w:eastAsia="Times New Roman" w:hAnsi="Simplified Arabic" w:cs="Simplified Arabic"/>
          <w:b/>
          <w:bCs/>
          <w:color w:val="000000" w:themeColor="text1"/>
          <w:kern w:val="0"/>
          <w:sz w:val="32"/>
          <w:szCs w:val="32"/>
          <w:rtl/>
          <w14:ligatures w14:val="none"/>
        </w:rPr>
        <w:t>خامسًا: أبعاد قرار الشراء</w:t>
      </w:r>
      <w:bookmarkEnd w:id="29"/>
    </w:p>
    <w:p w14:paraId="4A25E27E"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تم تحديد أبعاد قرار الشراء في الدراسة الحالية بناءً على مراجعة مستفيضة لأدبيات سلوك المستهلك، ولا سيما الدراسات التي تناولت أبعاد قرار الشراء في سياق التسويق الحسي (حسن وآخرون، 2024، ص 62)، والدراسات التي عالجت قرار الشراء الإلكتروني (العاني، 2023، ص 38)، والدراسات التي تناولت قرار شراء منتجات الأزياء تحديدًا</w:t>
      </w:r>
      <w:r w:rsidRPr="005E19B9">
        <w:rPr>
          <w:rFonts w:ascii="Simplified Arabic" w:eastAsia="Times New Roman" w:hAnsi="Simplified Arabic" w:cs="Simplified Arabic"/>
          <w:color w:val="000000" w:themeColor="text1"/>
          <w:kern w:val="0"/>
          <w:sz w:val="28"/>
          <w:szCs w:val="28"/>
          <w14:ligatures w14:val="none"/>
        </w:rPr>
        <w:t xml:space="preserve"> (Handayani &amp; Sutawijaya, 2024, p. 220). </w:t>
      </w:r>
      <w:r w:rsidRPr="005E19B9">
        <w:rPr>
          <w:rFonts w:ascii="Simplified Arabic" w:eastAsia="Times New Roman" w:hAnsi="Simplified Arabic" w:cs="Simplified Arabic"/>
          <w:color w:val="000000" w:themeColor="text1"/>
          <w:kern w:val="0"/>
          <w:sz w:val="28"/>
          <w:szCs w:val="28"/>
          <w:rtl/>
          <w14:ligatures w14:val="none"/>
        </w:rPr>
        <w:t>وقد استقرت الدراسة على مجموعة من الأبعاد الرئيسية التي تُشكّل معًا الإطار المتكامل لفهم قرار الشراء، وهي</w:t>
      </w:r>
      <w:r w:rsidRPr="005E19B9">
        <w:rPr>
          <w:rFonts w:ascii="Simplified Arabic" w:eastAsia="Times New Roman" w:hAnsi="Simplified Arabic" w:cs="Simplified Arabic"/>
          <w:color w:val="000000" w:themeColor="text1"/>
          <w:kern w:val="0"/>
          <w:sz w:val="28"/>
          <w:szCs w:val="28"/>
          <w14:ligatures w14:val="none"/>
        </w:rPr>
        <w:t>:</w:t>
      </w:r>
    </w:p>
    <w:p w14:paraId="2A6ED0E5"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 الأول: إدراك الحاجة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يعكس هذا البُعد قدرة المستهلك على تحديد ما يحتاجه فعلًا من منتجات الأزياء، والتمييز بين الاحتياجات الفعلية والرغبات العارضة. ويرتبط هذا البُعد ارتباطًا وثيقًا بمستوى الوعي الاستهلاكي لدى الفرد، وقدرته على مقاومة المؤثرات الخارجية التي قد تدفعه إلى شراء ما لا يحتاجه (شريف والمهتدى، 2021، ص 43). وفي سياق قطاع الأزياء، تكتسب هذه المرحلة أهمية خاصة نظرًا لأن معظم قرارات شراء الأزياء تنطوي على مزيج من الحاجة الوظيفية (كالحاجة إلى الملابس المناسبة للطقس) والحاجة الرمزية (كالحاجة إلى التعبير عن الذات وتحقيق التميز الاجتماعي)</w:t>
      </w:r>
      <w:r w:rsidRPr="005E19B9">
        <w:rPr>
          <w:rFonts w:ascii="Simplified Arabic" w:eastAsia="Times New Roman" w:hAnsi="Simplified Arabic" w:cs="Simplified Arabic"/>
          <w:color w:val="000000" w:themeColor="text1"/>
          <w:kern w:val="0"/>
          <w:sz w:val="28"/>
          <w:szCs w:val="28"/>
          <w14:ligatures w14:val="none"/>
        </w:rPr>
        <w:t>.</w:t>
      </w:r>
    </w:p>
    <w:p w14:paraId="7850A1DA"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البُعد الثاني: البحث عن المعلومات</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يُشير هذا البُعد إلى الجهد الذي يبذله المستهلك للحصول على المعلومات اللازمة قبل اتخاذ قرار الشراء، ويشمل ذلك مصادر المعلومات التي يعتمد عليها، والوقت الذي يقضيه في البحث، ونوعية المعلومات التي يبحث عنها. وفي البيئة الرقمية المعاصرة، تحوّل البحث عن المعلومات إلى نشاط رقمي في الأساس، حيث يعتمد المستهلكون –ولا سيما الشابات– على منصات التواصل الاجتماعي وحسابات المؤثرين ومراجعات المستخدمين للحصول على معلومات وافية عن المنتجات قبل الإقدام على شرائها (العاني، 2023، ص 41)</w:t>
      </w:r>
      <w:r w:rsidRPr="005E19B9">
        <w:rPr>
          <w:rFonts w:ascii="Simplified Arabic" w:eastAsia="Times New Roman" w:hAnsi="Simplified Arabic" w:cs="Simplified Arabic"/>
          <w:color w:val="000000" w:themeColor="text1"/>
          <w:kern w:val="0"/>
          <w:sz w:val="28"/>
          <w:szCs w:val="28"/>
          <w14:ligatures w14:val="none"/>
        </w:rPr>
        <w:t>.</w:t>
      </w:r>
    </w:p>
    <w:p w14:paraId="485E1F08"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 الثالث: تقييم البدائل</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يعكس هذا البُعد قدرة المستهلك على المقارنة بين البدائل المتاحة أمامه من منتجات الأزياء استنادًا إلى مجموعة من المعايير كالسعر، والجودة، والتصميم، والعلامة التجارية، والخامة، ومدى الملاءمة للمناسبة، ومدى مواكبة الصيحات الحديثة. وتُعدّ جودة المنتج وصورة العلامة التجارية من أبرز المعايير التي تحكم عملية التقييم في قطاع الأزياء</w:t>
      </w:r>
      <w:r w:rsidRPr="005E19B9">
        <w:rPr>
          <w:rFonts w:ascii="Simplified Arabic" w:eastAsia="Times New Roman" w:hAnsi="Simplified Arabic" w:cs="Simplified Arabic"/>
          <w:color w:val="000000" w:themeColor="text1"/>
          <w:kern w:val="0"/>
          <w:sz w:val="28"/>
          <w:szCs w:val="28"/>
          <w14:ligatures w14:val="none"/>
        </w:rPr>
        <w:t xml:space="preserve"> (Handayani &amp; Sutawijaya, 2024, p. 223).</w:t>
      </w:r>
    </w:p>
    <w:p w14:paraId="5DD9530A"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 الرابع: اتخاذ القرار الفعلي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يُشير هذا البُعد إلى المرحلة التي يترجم فيها المستهلك تقييمه للبدائل إلى اختيار محدد يُقدم على شرائه فعليًا. ويتضمّن هذا البُعد عدة قرارات فرعية تشمل: قرار المنتج (أي منتج يُشترى)، وقرار العلامة التجارية (من أي علامة)، وقرار الكمية (كم قطعة)، وقرار التوقيت (متى يتم الشراء)، وقرار طريقة الدفع (نقدًا أم بالتقسيط، إلكترونيًا أم عند الاستلام). وفي بيئة التجارة الإلكترونية، تُضاف إلى ذلك قرارات فرعية تتعلق بمنصة الشراء وطريقة التوصيل (العاني، 2023، ص 45)</w:t>
      </w:r>
      <w:r w:rsidRPr="005E19B9">
        <w:rPr>
          <w:rFonts w:ascii="Simplified Arabic" w:eastAsia="Times New Roman" w:hAnsi="Simplified Arabic" w:cs="Simplified Arabic"/>
          <w:color w:val="000000" w:themeColor="text1"/>
          <w:kern w:val="0"/>
          <w:sz w:val="28"/>
          <w:szCs w:val="28"/>
          <w14:ligatures w14:val="none"/>
        </w:rPr>
        <w:t>.</w:t>
      </w:r>
    </w:p>
    <w:p w14:paraId="75539E5E"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 الخامس: تقييم ما بعد الشراء</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يعكس هذا البُعد استجابة المستهلك بعد استخدام المنتج، وتشمل هذه الاستجابة مستوى الرضا أو عدم الرضا، ونية إعادة الشراء، والاستعداد لتوصية الآخرين بالمنتج، فضلًا عن مشاركة التجربة على منصات التواصل الاجتماعي، وهو ما بات يُعرف بـ"الكلمة المنطوقة إلكترونيًا</w:t>
      </w:r>
      <w:r w:rsidRPr="005E19B9">
        <w:rPr>
          <w:rFonts w:ascii="Simplified Arabic" w:eastAsia="Times New Roman" w:hAnsi="Simplified Arabic" w:cs="Simplified Arabic"/>
          <w:color w:val="000000" w:themeColor="text1"/>
          <w:kern w:val="0"/>
          <w:sz w:val="28"/>
          <w:szCs w:val="28"/>
          <w14:ligatures w14:val="none"/>
        </w:rPr>
        <w:t xml:space="preserve">" (eWOM) </w:t>
      </w:r>
      <w:r w:rsidRPr="005E19B9">
        <w:rPr>
          <w:rFonts w:ascii="Simplified Arabic" w:eastAsia="Times New Roman" w:hAnsi="Simplified Arabic" w:cs="Simplified Arabic"/>
          <w:color w:val="000000" w:themeColor="text1"/>
          <w:kern w:val="0"/>
          <w:sz w:val="28"/>
          <w:szCs w:val="28"/>
          <w:rtl/>
          <w14:ligatures w14:val="none"/>
        </w:rPr>
        <w:t>التي تلعب دورًا محوريًا في التأثير على قرارات شراء الآخرين</w:t>
      </w:r>
      <w:r w:rsidRPr="005E19B9">
        <w:rPr>
          <w:rFonts w:ascii="Simplified Arabic" w:eastAsia="Times New Roman" w:hAnsi="Simplified Arabic" w:cs="Simplified Arabic"/>
          <w:color w:val="000000" w:themeColor="text1"/>
          <w:kern w:val="0"/>
          <w:sz w:val="28"/>
          <w:szCs w:val="28"/>
          <w14:ligatures w14:val="none"/>
        </w:rPr>
        <w:t>.</w:t>
      </w:r>
    </w:p>
    <w:p w14:paraId="23EF6008"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6968187"/>
      <w:r w:rsidRPr="005E19B9">
        <w:rPr>
          <w:rFonts w:ascii="Simplified Arabic" w:eastAsia="Times New Roman" w:hAnsi="Simplified Arabic" w:cs="Simplified Arabic"/>
          <w:b/>
          <w:bCs/>
          <w:color w:val="000000" w:themeColor="text1"/>
          <w:kern w:val="0"/>
          <w:sz w:val="32"/>
          <w:szCs w:val="32"/>
          <w:rtl/>
          <w14:ligatures w14:val="none"/>
        </w:rPr>
        <w:t>سادسًا: العوامل المؤثرة في قرار الشراء</w:t>
      </w:r>
      <w:bookmarkEnd w:id="30"/>
    </w:p>
    <w:p w14:paraId="3143CB54"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يتأثر قرار الشراء بمنظومة معقدة من العوامل المتشابكة التي يمكن تصنيفها إلى فئات رئيسية</w:t>
      </w:r>
      <w:r w:rsidRPr="005E19B9">
        <w:rPr>
          <w:rFonts w:ascii="Simplified Arabic" w:eastAsia="Times New Roman" w:hAnsi="Simplified Arabic" w:cs="Simplified Arabic"/>
          <w:b/>
          <w:bCs/>
          <w:color w:val="000000" w:themeColor="text1"/>
          <w:kern w:val="0"/>
          <w:sz w:val="28"/>
          <w:szCs w:val="28"/>
          <w14:ligatures w14:val="none"/>
        </w:rPr>
        <w:t>:</w:t>
      </w:r>
    </w:p>
    <w:p w14:paraId="10DC26BE" w14:textId="77777777" w:rsidR="007909E9" w:rsidRPr="005E19B9" w:rsidRDefault="007909E9" w:rsidP="00357FF3">
      <w:pPr>
        <w:pStyle w:val="ListParagraph"/>
        <w:numPr>
          <w:ilvl w:val="0"/>
          <w:numId w:val="19"/>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العوامل الشخصية والنفسية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تشمل الدوافع الداخلية للمستهلك، وإدراكه، واتجاهاته، وشخصيته، وأسلوب حياته. وتلعب الدوافع النفسية والاجتماعية دورًا محوريًا في تشكيل قرار الشراء، حتى في فئات المنتجات التي قد تبدو تفضيلاتها مرتبطة بالجانب الاقتصادي في الظاهر (سايح، 2024، ص 33)</w:t>
      </w:r>
      <w:r w:rsidRPr="005E19B9">
        <w:rPr>
          <w:rFonts w:ascii="Simplified Arabic" w:eastAsia="Times New Roman" w:hAnsi="Simplified Arabic" w:cs="Simplified Arabic"/>
          <w:color w:val="000000" w:themeColor="text1"/>
          <w:kern w:val="0"/>
          <w:sz w:val="28"/>
          <w:szCs w:val="28"/>
          <w14:ligatures w14:val="none"/>
        </w:rPr>
        <w:t>.</w:t>
      </w:r>
    </w:p>
    <w:p w14:paraId="68C6F69A" w14:textId="77777777" w:rsidR="007909E9" w:rsidRPr="005E19B9" w:rsidRDefault="007909E9" w:rsidP="00357FF3">
      <w:pPr>
        <w:pStyle w:val="ListParagraph"/>
        <w:numPr>
          <w:ilvl w:val="0"/>
          <w:numId w:val="19"/>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العوامل الاجتماعية والثقافية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تشمل تأثير الأسرة، والجماعات المرجعية، والطبقة الاجتماعية، والثقافة والقيم السائدة. ويظهر الدور المحوري للأسرة في اتخاذ قرارات الشراء، لا سيما في السلع ذات الأهمية النسبية المرتفعة (خليفة وعمر، 2024، ص 60)</w:t>
      </w:r>
      <w:r w:rsidRPr="005E19B9">
        <w:rPr>
          <w:rFonts w:ascii="Simplified Arabic" w:eastAsia="Times New Roman" w:hAnsi="Simplified Arabic" w:cs="Simplified Arabic"/>
          <w:color w:val="000000" w:themeColor="text1"/>
          <w:kern w:val="0"/>
          <w:sz w:val="28"/>
          <w:szCs w:val="28"/>
          <w14:ligatures w14:val="none"/>
        </w:rPr>
        <w:t>.</w:t>
      </w:r>
    </w:p>
    <w:p w14:paraId="33EF58E6" w14:textId="77777777" w:rsidR="007909E9" w:rsidRPr="005E19B9" w:rsidRDefault="007909E9" w:rsidP="00357FF3">
      <w:pPr>
        <w:pStyle w:val="ListParagraph"/>
        <w:numPr>
          <w:ilvl w:val="0"/>
          <w:numId w:val="19"/>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العوامل التسويقية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تشمل عناصر المزيج التسويقي كالمنتج والسعر والترويج والتوزيع، فضلًا عن الأساليب التسويقية الحديثة كالتسويق الحسي (حسن وآخرون، 2024، ص 66)، والتسويق القصصي (عبدالرزاق، 2022، ص 44)، والتسويق الوردي (الشريف وآخرون، 2024، ص 75)، والتسويق الرقمي بمختلف أدواته</w:t>
      </w:r>
      <w:r w:rsidRPr="005E19B9">
        <w:rPr>
          <w:rFonts w:ascii="Simplified Arabic" w:eastAsia="Times New Roman" w:hAnsi="Simplified Arabic" w:cs="Simplified Arabic"/>
          <w:color w:val="000000" w:themeColor="text1"/>
          <w:kern w:val="0"/>
          <w:sz w:val="28"/>
          <w:szCs w:val="28"/>
          <w14:ligatures w14:val="none"/>
        </w:rPr>
        <w:t>.</w:t>
      </w:r>
    </w:p>
    <w:p w14:paraId="00323910" w14:textId="77777777" w:rsidR="007909E9" w:rsidRPr="005E19B9" w:rsidRDefault="007909E9" w:rsidP="00357FF3">
      <w:pPr>
        <w:pStyle w:val="ListParagraph"/>
        <w:numPr>
          <w:ilvl w:val="0"/>
          <w:numId w:val="19"/>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العوامل التقنية والرقمية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تشمل تأثير التطبيقات والمواقع الإلكترونية ومنصات التواصل الاجتماعي على قرار الشراء. ويبرز الدور المتنامي للتقنيات المدعومة بالذكاء الاصطناعي في التأثير على قرارات مستخدمي إنستجرام في قطاع الأزياء والملابس، إذ باتت هذه التقنيات تُقدّم توصيات مخصصة وتُتيح للمستهلك تجربة المنتج افتراضيًا قبل الشراء</w:t>
      </w:r>
      <w:r w:rsidRPr="005E19B9">
        <w:rPr>
          <w:rFonts w:ascii="Simplified Arabic" w:eastAsia="Times New Roman" w:hAnsi="Simplified Arabic" w:cs="Simplified Arabic"/>
          <w:color w:val="000000" w:themeColor="text1"/>
          <w:kern w:val="0"/>
          <w:sz w:val="28"/>
          <w:szCs w:val="28"/>
          <w14:ligatures w14:val="none"/>
        </w:rPr>
        <w:t xml:space="preserve"> (Yeo et al., 2022, p. 125).</w:t>
      </w:r>
    </w:p>
    <w:p w14:paraId="21C3D58F" w14:textId="77777777" w:rsidR="007909E9" w:rsidRPr="005E19B9" w:rsidRDefault="007909E9" w:rsidP="00357FF3">
      <w:pPr>
        <w:pStyle w:val="ListParagraph"/>
        <w:numPr>
          <w:ilvl w:val="0"/>
          <w:numId w:val="19"/>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العوامل البيئية والاستدامية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مع تصاعد الوعي البيئي، باتت الاعتبارات الاستدامية تلعب دورًا متزايدًا في قرارات الشراء، ولا سيما في قطاع الأزياء الذي يواجه انتقادات واسعة بسبب أثره البيئي. ويظهر الدور المتنامي للاعتبارات الاستدامية في تشكيل قرارات المستهلكين</w:t>
      </w:r>
      <w:r w:rsidRPr="005E19B9">
        <w:rPr>
          <w:rFonts w:ascii="Simplified Arabic" w:eastAsia="Times New Roman" w:hAnsi="Simplified Arabic" w:cs="Simplified Arabic"/>
          <w:color w:val="000000" w:themeColor="text1"/>
          <w:kern w:val="0"/>
          <w:sz w:val="28"/>
          <w:szCs w:val="28"/>
          <w14:ligatures w14:val="none"/>
        </w:rPr>
        <w:t xml:space="preserve"> (Mandari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2022, p. 72).</w:t>
      </w:r>
    </w:p>
    <w:p w14:paraId="70E49202"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6968188"/>
      <w:r w:rsidRPr="005E19B9">
        <w:rPr>
          <w:rFonts w:ascii="Simplified Arabic" w:eastAsia="Times New Roman" w:hAnsi="Simplified Arabic" w:cs="Simplified Arabic"/>
          <w:b/>
          <w:bCs/>
          <w:color w:val="000000" w:themeColor="text1"/>
          <w:kern w:val="0"/>
          <w:sz w:val="32"/>
          <w:szCs w:val="32"/>
          <w:rtl/>
          <w14:ligatures w14:val="none"/>
        </w:rPr>
        <w:t>سابعًا: قرار الشراء في البيئة الرقمية</w:t>
      </w:r>
      <w:bookmarkEnd w:id="31"/>
    </w:p>
    <w:p w14:paraId="0BC254C2" w14:textId="77777777" w:rsidR="007909E9" w:rsidRPr="005E19B9" w:rsidRDefault="007909E9" w:rsidP="00B86D8D">
      <w:pPr>
        <w:spacing w:before="100" w:beforeAutospacing="1" w:after="100" w:afterAutospacing="1" w:line="276" w:lineRule="auto"/>
        <w:ind w:firstLine="567"/>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يختلف قرار الشراء في البيئة الرقمية اختلافًا جوهريًا عنه في البيئة التقليدية، وذلك من عدة نواحٍ. فمن ناحية أولى، يتوفر للمستهلك الرقمي كمّ هائل من المعلومات حول البدائل المتاحة، مما يجعل مرحلة البحث عن المعلومات أكثر عمقًا وتفصيلًا. ومن ناحية ثانية، يواجه المستهلك الرقمي درجة أعلى من عدم اليقين لعدم قدرته على معاينة المنتج ماديًا قبل الشراء، مما يجعله يعتمد بشكل كبير على الإشارات البديلة كالمراجعات والتقييمات والصور والفيديوهات (العاني، 2023، ص 48)</w:t>
      </w:r>
      <w:r w:rsidRPr="005E19B9">
        <w:rPr>
          <w:rFonts w:ascii="Simplified Arabic" w:eastAsia="Times New Roman" w:hAnsi="Simplified Arabic" w:cs="Simplified Arabic"/>
          <w:color w:val="000000" w:themeColor="text1"/>
          <w:kern w:val="0"/>
          <w:sz w:val="28"/>
          <w:szCs w:val="28"/>
          <w14:ligatures w14:val="none"/>
        </w:rPr>
        <w:t>.</w:t>
      </w:r>
    </w:p>
    <w:p w14:paraId="393A5E09" w14:textId="77777777" w:rsidR="007909E9" w:rsidRPr="005E19B9" w:rsidRDefault="007909E9" w:rsidP="00B86D8D">
      <w:pPr>
        <w:spacing w:before="100" w:beforeAutospacing="1" w:after="100" w:afterAutospacing="1" w:line="276" w:lineRule="auto"/>
        <w:ind w:firstLine="567"/>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ومن ناحية ثالثة، تُتيح البيئة الرقمية للمستهلك مقارنة سريعة بين البدائل من حيث السعر والخصائص، مما يُعزّز حدة المنافسة بين العلامات التجارية. ومن ناحية رابعة، تُلعب “الكلمة المنطوقة إلكترونيًا” دورًا محوريًا في تشكيل قرار الشراء، إذ يعتمد المستهلكون بصورة متزايدة على مراجعات المستخدمين السابقين وتوصياتهم عبر منصات التواصل الاجتماعي</w:t>
      </w:r>
      <w:r w:rsidRPr="005E19B9">
        <w:rPr>
          <w:rFonts w:ascii="Simplified Arabic" w:eastAsia="Times New Roman" w:hAnsi="Simplified Arabic" w:cs="Simplified Arabic"/>
          <w:color w:val="000000" w:themeColor="text1"/>
          <w:kern w:val="0"/>
          <w:sz w:val="28"/>
          <w:szCs w:val="28"/>
          <w14:ligatures w14:val="none"/>
        </w:rPr>
        <w:t>.</w:t>
      </w:r>
    </w:p>
    <w:p w14:paraId="0F3644A8" w14:textId="77777777" w:rsidR="007909E9" w:rsidRPr="005E19B9" w:rsidRDefault="007909E9" w:rsidP="00B86D8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6968189"/>
      <w:r w:rsidRPr="005E19B9">
        <w:rPr>
          <w:rFonts w:ascii="Simplified Arabic" w:eastAsia="Times New Roman" w:hAnsi="Simplified Arabic" w:cs="Simplified Arabic"/>
          <w:b/>
          <w:bCs/>
          <w:color w:val="000000" w:themeColor="text1"/>
          <w:kern w:val="0"/>
          <w:sz w:val="32"/>
          <w:szCs w:val="32"/>
          <w:rtl/>
          <w14:ligatures w14:val="none"/>
        </w:rPr>
        <w:t>ثامنًا: قرار شراء الأزياء لدى الشابات</w:t>
      </w:r>
      <w:bookmarkEnd w:id="32"/>
    </w:p>
    <w:p w14:paraId="2FF49C27"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يكتسب قرار شراء الأزياء لدى فئة الشابات خصوصية تستدعي معالجة مستقلة، وذلك لأسباب عدة. فأولًا، تُعدّ الأزياء من المنتجات ذات الطابع الرمزي المرتفع، حيث لا تقتصر وظيفتها على تلبية الحاجة الوظيفية للملبس، بل تمتد إلى التعبير عن الذات والهوية والانتماء لجماعات معينة. وثانيًا، تتّسم فئة الشابات بحساسية عالية تجاه صيحات الموضة، ومتابعة مستمرة لأحدث الاتجاهات، مما يجعل قرارات الشراء لديهن أكثر تكرارًا وأكثر تأثرًا بالمؤثرات الاجتماعية والرقمية</w:t>
      </w:r>
      <w:r w:rsidRPr="005E19B9">
        <w:rPr>
          <w:rFonts w:ascii="Simplified Arabic" w:eastAsia="Times New Roman" w:hAnsi="Simplified Arabic" w:cs="Simplified Arabic"/>
          <w:color w:val="000000" w:themeColor="text1"/>
          <w:kern w:val="0"/>
          <w:sz w:val="28"/>
          <w:szCs w:val="28"/>
          <w14:ligatures w14:val="none"/>
        </w:rPr>
        <w:t>.</w:t>
      </w:r>
    </w:p>
    <w:p w14:paraId="561743B5"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وثالثًا، تُعدّ فئة الشابات الشريحة الأكثر نشاطًا على منصات التواصل الاجتماعي، ولا سيما إنستجرام، مما يجعلهن معرّضات بشكل مكثّف للمحتوى التسويقي المتعلق بالأزياء</w:t>
      </w:r>
      <w:r w:rsidRPr="005E19B9">
        <w:rPr>
          <w:rFonts w:ascii="Simplified Arabic" w:eastAsia="Times New Roman" w:hAnsi="Simplified Arabic" w:cs="Simplified Arabic"/>
          <w:color w:val="000000" w:themeColor="text1"/>
          <w:kern w:val="0"/>
          <w:sz w:val="28"/>
          <w:szCs w:val="28"/>
          <w14:ligatures w14:val="none"/>
        </w:rPr>
        <w:t xml:space="preserve"> (Kim et al., 2023, p. 76). </w:t>
      </w:r>
      <w:r w:rsidRPr="005E19B9">
        <w:rPr>
          <w:rFonts w:ascii="Simplified Arabic" w:eastAsia="Times New Roman" w:hAnsi="Simplified Arabic" w:cs="Simplified Arabic"/>
          <w:color w:val="000000" w:themeColor="text1"/>
          <w:kern w:val="0"/>
          <w:sz w:val="28"/>
          <w:szCs w:val="28"/>
          <w:rtl/>
          <w14:ligatures w14:val="none"/>
        </w:rPr>
        <w:t>ورابعًا، تلعب “الكلمة المنطوقة إلكترونيًا” ومراجعات المستخدمين دورًا محوريًا في تشكيل قرارات هذه الفئة</w:t>
      </w:r>
      <w:r w:rsidRPr="005E19B9">
        <w:rPr>
          <w:rFonts w:ascii="Simplified Arabic" w:eastAsia="Times New Roman" w:hAnsi="Simplified Arabic" w:cs="Simplified Arabic"/>
          <w:color w:val="000000" w:themeColor="text1"/>
          <w:kern w:val="0"/>
          <w:sz w:val="28"/>
          <w:szCs w:val="28"/>
          <w14:ligatures w14:val="none"/>
        </w:rPr>
        <w:t xml:space="preserve"> (Misbakhudin &amp; Komaryatin, 2023, p. 85). </w:t>
      </w:r>
      <w:r w:rsidRPr="005E19B9">
        <w:rPr>
          <w:rFonts w:ascii="Simplified Arabic" w:eastAsia="Times New Roman" w:hAnsi="Simplified Arabic" w:cs="Simplified Arabic"/>
          <w:color w:val="000000" w:themeColor="text1"/>
          <w:kern w:val="0"/>
          <w:sz w:val="28"/>
          <w:szCs w:val="28"/>
          <w:rtl/>
          <w14:ligatures w14:val="none"/>
        </w:rPr>
        <w:t>وخامسًا، أضحت التقنيات المدعومة بالذكاء الاصطناعي كأدوات التجربة الافتراضية والتوصيات الشخصية عاملًا متناميًا في التأثير على قرارات شراء الأزياء عبر إنستجرام لدى هذه الفئة</w:t>
      </w:r>
      <w:r w:rsidRPr="005E19B9">
        <w:rPr>
          <w:rFonts w:ascii="Simplified Arabic" w:eastAsia="Times New Roman" w:hAnsi="Simplified Arabic" w:cs="Simplified Arabic"/>
          <w:color w:val="000000" w:themeColor="text1"/>
          <w:kern w:val="0"/>
          <w:sz w:val="28"/>
          <w:szCs w:val="28"/>
          <w14:ligatures w14:val="none"/>
        </w:rPr>
        <w:t xml:space="preserve"> (Yeo et al., 2022, p. 128).</w:t>
      </w:r>
    </w:p>
    <w:p w14:paraId="558D51CA" w14:textId="77777777" w:rsidR="007909E9"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وسادسًا، تتفاعل قرارات شراء الأزياء لدى الشابات مع اعتبارات متعددة تشمل السعر، والجودة، والتصميم، وصورة العلامة التجارية</w:t>
      </w:r>
      <w:r w:rsidRPr="005E19B9">
        <w:rPr>
          <w:rFonts w:ascii="Simplified Arabic" w:eastAsia="Times New Roman" w:hAnsi="Simplified Arabic" w:cs="Simplified Arabic"/>
          <w:color w:val="000000" w:themeColor="text1"/>
          <w:kern w:val="0"/>
          <w:sz w:val="28"/>
          <w:szCs w:val="28"/>
          <w14:ligatures w14:val="none"/>
        </w:rPr>
        <w:t xml:space="preserve"> (Nasri et al., 2023, p. 108)</w:t>
      </w:r>
      <w:r w:rsidRPr="005E19B9">
        <w:rPr>
          <w:rFonts w:ascii="Simplified Arabic" w:eastAsia="Times New Roman" w:hAnsi="Simplified Arabic" w:cs="Simplified Arabic"/>
          <w:color w:val="000000" w:themeColor="text1"/>
          <w:kern w:val="0"/>
          <w:sz w:val="28"/>
          <w:szCs w:val="28"/>
          <w:rtl/>
          <w14:ligatures w14:val="none"/>
        </w:rPr>
        <w:t>، وقيم الاستدامة المتنامية</w:t>
      </w:r>
      <w:r w:rsidRPr="005E19B9">
        <w:rPr>
          <w:rFonts w:ascii="Simplified Arabic" w:eastAsia="Times New Roman" w:hAnsi="Simplified Arabic" w:cs="Simplified Arabic"/>
          <w:color w:val="000000" w:themeColor="text1"/>
          <w:kern w:val="0"/>
          <w:sz w:val="28"/>
          <w:szCs w:val="28"/>
          <w14:ligatures w14:val="none"/>
        </w:rPr>
        <w:t xml:space="preserve"> (Mandari</w:t>
      </w:r>
      <w:r w:rsidRPr="005E19B9">
        <w:rPr>
          <w:rFonts w:ascii="Cambria" w:eastAsia="Times New Roman" w:hAnsi="Cambria" w:cs="Cambria"/>
          <w:color w:val="000000" w:themeColor="text1"/>
          <w:kern w:val="0"/>
          <w:sz w:val="28"/>
          <w:szCs w:val="28"/>
          <w14:ligatures w14:val="none"/>
        </w:rPr>
        <w:t>ć</w:t>
      </w:r>
      <w:r w:rsidRPr="005E19B9">
        <w:rPr>
          <w:rFonts w:ascii="Simplified Arabic" w:eastAsia="Times New Roman" w:hAnsi="Simplified Arabic" w:cs="Simplified Arabic"/>
          <w:color w:val="000000" w:themeColor="text1"/>
          <w:kern w:val="0"/>
          <w:sz w:val="28"/>
          <w:szCs w:val="28"/>
          <w14:ligatures w14:val="none"/>
        </w:rPr>
        <w:t xml:space="preserve"> et al., 2022, p. 75)</w:t>
      </w:r>
      <w:r w:rsidRPr="005E19B9">
        <w:rPr>
          <w:rFonts w:ascii="Simplified Arabic" w:eastAsia="Times New Roman" w:hAnsi="Simplified Arabic" w:cs="Simplified Arabic"/>
          <w:color w:val="000000" w:themeColor="text1"/>
          <w:kern w:val="0"/>
          <w:sz w:val="28"/>
          <w:szCs w:val="28"/>
          <w:rtl/>
          <w14:ligatures w14:val="none"/>
        </w:rPr>
        <w:t>، والتحولات في أنماط الشراء الناجمة عن الأحداث الاستثنائية</w:t>
      </w:r>
      <w:r w:rsidRPr="005E19B9">
        <w:rPr>
          <w:rFonts w:ascii="Simplified Arabic" w:eastAsia="Times New Roman" w:hAnsi="Simplified Arabic" w:cs="Simplified Arabic"/>
          <w:color w:val="000000" w:themeColor="text1"/>
          <w:kern w:val="0"/>
          <w:sz w:val="28"/>
          <w:szCs w:val="28"/>
          <w14:ligatures w14:val="none"/>
        </w:rPr>
        <w:t xml:space="preserve"> (Dora et al., 2022, p. 92). </w:t>
      </w:r>
      <w:r w:rsidRPr="005E19B9">
        <w:rPr>
          <w:rFonts w:ascii="Simplified Arabic" w:eastAsia="Times New Roman" w:hAnsi="Simplified Arabic" w:cs="Simplified Arabic"/>
          <w:color w:val="000000" w:themeColor="text1"/>
          <w:kern w:val="0"/>
          <w:sz w:val="28"/>
          <w:szCs w:val="28"/>
          <w:rtl/>
          <w14:ligatures w14:val="none"/>
        </w:rPr>
        <w:t>وسابعًا، تختلف قرارات شراء الأزياء لدى الشابات باختلاف السياق الثقافي والاجتماعي، مما يستدعي دراسة هذه القرارات في إطار السياقات المحلية التي تعشن فيها</w:t>
      </w:r>
      <w:r w:rsidRPr="005E19B9">
        <w:rPr>
          <w:rFonts w:ascii="Simplified Arabic" w:eastAsia="Times New Roman" w:hAnsi="Simplified Arabic" w:cs="Simplified Arabic"/>
          <w:color w:val="000000" w:themeColor="text1"/>
          <w:kern w:val="0"/>
          <w:sz w:val="28"/>
          <w:szCs w:val="28"/>
          <w14:ligatures w14:val="none"/>
        </w:rPr>
        <w:t>.</w:t>
      </w:r>
    </w:p>
    <w:p w14:paraId="15EE9DD1" w14:textId="14F10BFF" w:rsidR="00585DFC" w:rsidRPr="005E19B9" w:rsidRDefault="00585DFC" w:rsidP="00B86D8D">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5E19B9">
        <w:rPr>
          <w:rFonts w:ascii="Simplified Arabic" w:eastAsia="Times New Roman" w:hAnsi="Simplified Arabic" w:cs="Simplified Arabic"/>
          <w:b/>
          <w:bCs/>
          <w:color w:val="000000" w:themeColor="text1"/>
          <w:kern w:val="0"/>
          <w:sz w:val="40"/>
          <w:szCs w:val="40"/>
          <w:rtl/>
          <w:lang w:bidi="ar-EG"/>
          <w14:ligatures w14:val="none"/>
        </w:rPr>
        <w:br w:type="page"/>
      </w:r>
      <w:bookmarkStart w:id="33" w:name="_Toc236968190"/>
      <w:r w:rsidRPr="005E19B9">
        <w:rPr>
          <w:rFonts w:ascii="Simplified Arabic" w:eastAsia="Times New Roman" w:hAnsi="Simplified Arabic" w:cs="Simplified Arabic"/>
          <w:b/>
          <w:bCs/>
          <w:color w:val="000000" w:themeColor="text1"/>
          <w:kern w:val="0"/>
          <w:sz w:val="40"/>
          <w:szCs w:val="40"/>
          <w:rtl/>
          <w14:ligatures w14:val="none"/>
        </w:rPr>
        <w:lastRenderedPageBreak/>
        <w:t>الإجراءات المنهجية للدراسة</w:t>
      </w:r>
      <w:bookmarkEnd w:id="33"/>
    </w:p>
    <w:p w14:paraId="7E29197D" w14:textId="77777777" w:rsidR="00585DFC" w:rsidRPr="005E19B9" w:rsidRDefault="00585DFC"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lang w:bidi="ar-EG"/>
          <w14:ligatures w14:val="none"/>
        </w:rPr>
      </w:pPr>
      <w:bookmarkStart w:id="34" w:name="_Toc236968191"/>
      <w:r w:rsidRPr="005E19B9">
        <w:rPr>
          <w:rFonts w:ascii="Simplified Arabic" w:eastAsia="Times New Roman" w:hAnsi="Simplified Arabic" w:cs="Simplified Arabic"/>
          <w:b/>
          <w:bCs/>
          <w:color w:val="000000" w:themeColor="text1"/>
          <w:kern w:val="0"/>
          <w:sz w:val="36"/>
          <w:szCs w:val="36"/>
          <w:rtl/>
          <w14:ligatures w14:val="none"/>
        </w:rPr>
        <w:t>أولاً: نوع الدراسة</w:t>
      </w:r>
      <w:bookmarkEnd w:id="34"/>
    </w:p>
    <w:p w14:paraId="40F009BC" w14:textId="62AAB5B6"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تنتمي الدراسة الحالية إلى فئة الدراسات الوصفية ، التي تسعى إلى وصف الظاهرة موضع الدراسة كما هي في الواقع، وجمع البيانات والمعلومات المتعلقة بها، ثم تحليلها وتفسيرها للوصول إلى استنتاجات علمية تُسهم في فهم طبيعة العلاقة بين متغيرات الدراسة. وقد وقع الاختيار على هذا النوع من الدراسات لكونه الأنسب لطبيعة موضوع الدراسة الذي يسعى إلى وصف واقع المحتوى التسويقي التفاعلي عبر إنستجرام في قطاع الأزياء، وقياس أثره على قرارات شراء الشابات السعوديات، مع تحليل العلاقات بين المتغيرات وتفسيرها في ضوء الإطار النظري والدراسات السابقة</w:t>
      </w:r>
      <w:r w:rsidRPr="005E19B9">
        <w:rPr>
          <w:rFonts w:ascii="Simplified Arabic" w:eastAsia="Times New Roman" w:hAnsi="Simplified Arabic" w:cs="Simplified Arabic"/>
          <w:color w:val="000000" w:themeColor="text1"/>
          <w:kern w:val="0"/>
          <w:sz w:val="28"/>
          <w:szCs w:val="28"/>
          <w14:ligatures w14:val="none"/>
        </w:rPr>
        <w:t>.</w:t>
      </w:r>
    </w:p>
    <w:p w14:paraId="53B24331"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ولا تقتصر الدراسة الوصفية على مجرد جمع البيانات وعرضها، بل تتجاوز ذلك إلى تحليل هذه البيانات واستخلاص الدلالات منها، وربطها بالإطار النظري، والوصول إلى تعميمات علمية يمكن الاستفادة منها في تطوير المعرفة النظرية وتوجيه الممارسة التطبيقية في مجال التسويق الرقمي</w:t>
      </w:r>
      <w:r w:rsidRPr="005E19B9">
        <w:rPr>
          <w:rFonts w:ascii="Simplified Arabic" w:eastAsia="Times New Roman" w:hAnsi="Simplified Arabic" w:cs="Simplified Arabic"/>
          <w:color w:val="000000" w:themeColor="text1"/>
          <w:kern w:val="0"/>
          <w:sz w:val="28"/>
          <w:szCs w:val="28"/>
          <w14:ligatures w14:val="none"/>
        </w:rPr>
        <w:t>.</w:t>
      </w:r>
    </w:p>
    <w:p w14:paraId="433F89F2" w14:textId="77777777" w:rsidR="003C025F" w:rsidRPr="005E19B9" w:rsidRDefault="003C025F"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5" w:name="_Toc236968192"/>
      <w:r w:rsidRPr="005E19B9">
        <w:rPr>
          <w:rFonts w:ascii="Simplified Arabic" w:eastAsia="Times New Roman" w:hAnsi="Simplified Arabic" w:cs="Simplified Arabic"/>
          <w:b/>
          <w:bCs/>
          <w:color w:val="000000" w:themeColor="text1"/>
          <w:kern w:val="0"/>
          <w:sz w:val="36"/>
          <w:szCs w:val="36"/>
          <w:rtl/>
          <w14:ligatures w14:val="none"/>
        </w:rPr>
        <w:t>ثانيًا: منهج الدراسة</w:t>
      </w:r>
      <w:bookmarkEnd w:id="35"/>
    </w:p>
    <w:p w14:paraId="779BD5DD"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اعتمدت الدراسة على منهج المسح</w:t>
      </w:r>
      <w:r w:rsidRPr="005E19B9">
        <w:rPr>
          <w:rFonts w:ascii="Simplified Arabic" w:eastAsia="Times New Roman" w:hAnsi="Simplified Arabic" w:cs="Simplified Arabic"/>
          <w:color w:val="000000" w:themeColor="text1"/>
          <w:kern w:val="0"/>
          <w:sz w:val="28"/>
          <w:szCs w:val="28"/>
          <w14:ligatures w14:val="none"/>
        </w:rPr>
        <w:t xml:space="preserve"> (Survey Method) </w:t>
      </w:r>
      <w:r w:rsidRPr="005E19B9">
        <w:rPr>
          <w:rFonts w:ascii="Simplified Arabic" w:eastAsia="Times New Roman" w:hAnsi="Simplified Arabic" w:cs="Simplified Arabic"/>
          <w:color w:val="000000" w:themeColor="text1"/>
          <w:kern w:val="0"/>
          <w:sz w:val="28"/>
          <w:szCs w:val="28"/>
          <w:rtl/>
          <w14:ligatures w14:val="none"/>
        </w:rPr>
        <w:t>بأسلوب المسح بالعينة، بوصفه أحد أبرز مناهج البحث في العلوم الاجتماعية والإدارية، ويقوم على جمع البيانات من مفردات عينة ممثلة لمجتمع الدراسة من خلال أداة بحثية موحدة (الاستبيان)، ثم تحليل هذه البيانات إحصائيًا للوصول إلى نتائج يمكن تعميمها على مجتمع الدراسة الأصلي</w:t>
      </w:r>
      <w:r w:rsidRPr="005E19B9">
        <w:rPr>
          <w:rFonts w:ascii="Simplified Arabic" w:eastAsia="Times New Roman" w:hAnsi="Simplified Arabic" w:cs="Simplified Arabic"/>
          <w:color w:val="000000" w:themeColor="text1"/>
          <w:kern w:val="0"/>
          <w:sz w:val="28"/>
          <w:szCs w:val="28"/>
          <w14:ligatures w14:val="none"/>
        </w:rPr>
        <w:t>.</w:t>
      </w:r>
    </w:p>
    <w:p w14:paraId="30686E08"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ويُعدّ منهج المسح الأنسب لطبيعة هذه الدراسة للأسباب الآتية: أولًا، ملاءمته لدراسة الظواهر السلوكية والاتجاهية لدى شرائح واسعة من المستهلكين؛ ثانيًا، إتاحته لجمع كمّ كبير من البيانات في وقت قياسي وبتكلفة معقولة؛ ثالثًا، توفيره لبيانات كمية قابلة للمعالجة الإحصائية المتقدمة؛ رابعًا، تمكينه من قياس العلاقات بين المتغيرات واختبار الفروض العلمية بدقة</w:t>
      </w:r>
      <w:r w:rsidRPr="005E19B9">
        <w:rPr>
          <w:rFonts w:ascii="Simplified Arabic" w:eastAsia="Times New Roman" w:hAnsi="Simplified Arabic" w:cs="Simplified Arabic"/>
          <w:color w:val="000000" w:themeColor="text1"/>
          <w:kern w:val="0"/>
          <w:sz w:val="28"/>
          <w:szCs w:val="28"/>
          <w14:ligatures w14:val="none"/>
        </w:rPr>
        <w:t>.</w:t>
      </w:r>
    </w:p>
    <w:p w14:paraId="2F324E3D" w14:textId="77777777" w:rsidR="003C025F" w:rsidRPr="005E19B9" w:rsidRDefault="003C025F"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36968193"/>
      <w:r w:rsidRPr="005E19B9">
        <w:rPr>
          <w:rFonts w:ascii="Simplified Arabic" w:eastAsia="Times New Roman" w:hAnsi="Simplified Arabic" w:cs="Simplified Arabic"/>
          <w:b/>
          <w:bCs/>
          <w:color w:val="000000" w:themeColor="text1"/>
          <w:kern w:val="0"/>
          <w:sz w:val="36"/>
          <w:szCs w:val="36"/>
          <w:rtl/>
          <w14:ligatures w14:val="none"/>
        </w:rPr>
        <w:t>ثالثًا: مجتمع الدراسة</w:t>
      </w:r>
      <w:bookmarkEnd w:id="36"/>
    </w:p>
    <w:p w14:paraId="37F03594"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يتكوّن مجتمع الدراسة من الشابات السعوديات ممن تتراوح أعمارهن بين (١٨ – ٣٥) سنة، ويستخدمن منصة إنستجرام لمتابعة العلامات التجارية للأزياء وممارسة عمليات الشراء الإلكتروني</w:t>
      </w:r>
      <w:r w:rsidRPr="005E19B9">
        <w:rPr>
          <w:rFonts w:ascii="Simplified Arabic" w:eastAsia="Times New Roman" w:hAnsi="Simplified Arabic" w:cs="Simplified Arabic"/>
          <w:color w:val="000000" w:themeColor="text1"/>
          <w:kern w:val="0"/>
          <w:sz w:val="28"/>
          <w:szCs w:val="28"/>
          <w14:ligatures w14:val="none"/>
        </w:rPr>
        <w:t>.</w:t>
      </w:r>
    </w:p>
    <w:p w14:paraId="15444A2E"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ووفقًا لأحدث الإحصائيات الرسمية الصادرة عن الهيئة العامة للإحصاء بالمملكة العربية السعودية، بلغ عدد الإناث السعوديات في الفئة العمرية (١٨ – ٣٥) سنة نحو </w:t>
      </w:r>
      <w:r w:rsidRPr="005E19B9">
        <w:rPr>
          <w:rFonts w:ascii="Simplified Arabic" w:eastAsia="Times New Roman" w:hAnsi="Simplified Arabic" w:cs="Simplified Arabic"/>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rtl/>
          <w14:ligatures w14:val="none"/>
        </w:rPr>
        <w:t>٤,٢٥٠,٠٠٠</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 xml:space="preserve">أنثى سعودية، ويُقدَّر عدد مستخدمات منصة إنستجرام من هذه الفئة بنحو </w:t>
      </w:r>
      <w:r w:rsidRPr="005E19B9">
        <w:rPr>
          <w:rFonts w:ascii="Simplified Arabic" w:eastAsia="Times New Roman" w:hAnsi="Simplified Arabic" w:cs="Simplified Arabic"/>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rtl/>
          <w14:ligatures w14:val="none"/>
        </w:rPr>
        <w:t>٣,٤٠٠,٠٠٠</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مستخدمة، وذلك بنسبة تقارب (٨٠٪) من إجمالي الفئة المستهدفة، وفقًا لتقارير الهيئة العامة للاتصالات وتقنية المعلومات في المملكة، وتقارير منصة</w:t>
      </w:r>
      <w:r w:rsidRPr="005E19B9">
        <w:rPr>
          <w:rFonts w:ascii="Simplified Arabic" w:eastAsia="Times New Roman" w:hAnsi="Simplified Arabic" w:cs="Simplified Arabic"/>
          <w:color w:val="000000" w:themeColor="text1"/>
          <w:kern w:val="0"/>
          <w:sz w:val="28"/>
          <w:szCs w:val="28"/>
          <w14:ligatures w14:val="none"/>
        </w:rPr>
        <w:t xml:space="preserve"> (DataReportal) </w:t>
      </w:r>
      <w:r w:rsidRPr="005E19B9">
        <w:rPr>
          <w:rFonts w:ascii="Simplified Arabic" w:eastAsia="Times New Roman" w:hAnsi="Simplified Arabic" w:cs="Simplified Arabic"/>
          <w:color w:val="000000" w:themeColor="text1"/>
          <w:kern w:val="0"/>
          <w:sz w:val="28"/>
          <w:szCs w:val="28"/>
          <w:rtl/>
          <w14:ligatures w14:val="none"/>
        </w:rPr>
        <w:t>الخاصة برصد استخدام وسائل التواصل الاجتماعي في المملكة العربية السعودية</w:t>
      </w:r>
      <w:r w:rsidRPr="005E19B9">
        <w:rPr>
          <w:rFonts w:ascii="Simplified Arabic" w:eastAsia="Times New Roman" w:hAnsi="Simplified Arabic" w:cs="Simplified Arabic"/>
          <w:color w:val="000000" w:themeColor="text1"/>
          <w:kern w:val="0"/>
          <w:sz w:val="28"/>
          <w:szCs w:val="28"/>
          <w14:ligatures w14:val="none"/>
        </w:rPr>
        <w:t>.</w:t>
      </w:r>
    </w:p>
    <w:p w14:paraId="77DE9143"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ويتّسم هذا المجتمع بالخصائص الآتية: (١) الانتماء الجغرافي للمملكة العربية السعودية؛ (٢) الفئة العمرية الشابة (١٨ – ٣٥ سنة)؛ (٣) الاستخدام المنتظم لمنصة إنستجرام؛ (٤) الاهتمام بمتابعة المحتوى المتعلق بالأزياء عبر المنصة؛ (٥) امتلاك خبرة سابقة –أو رغبة قائمة– في شراء منتجات الأزياء عبر الإنترنت</w:t>
      </w:r>
      <w:r w:rsidRPr="005E19B9">
        <w:rPr>
          <w:rFonts w:ascii="Simplified Arabic" w:eastAsia="Times New Roman" w:hAnsi="Simplified Arabic" w:cs="Simplified Arabic"/>
          <w:color w:val="000000" w:themeColor="text1"/>
          <w:kern w:val="0"/>
          <w:sz w:val="28"/>
          <w:szCs w:val="28"/>
          <w14:ligatures w14:val="none"/>
        </w:rPr>
        <w:t>.</w:t>
      </w:r>
    </w:p>
    <w:p w14:paraId="7A3F5308" w14:textId="77777777" w:rsidR="003C025F" w:rsidRPr="005E19B9" w:rsidRDefault="003C025F"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7" w:name="_Toc236968194"/>
      <w:r w:rsidRPr="005E19B9">
        <w:rPr>
          <w:rFonts w:ascii="Simplified Arabic" w:eastAsia="Times New Roman" w:hAnsi="Simplified Arabic" w:cs="Simplified Arabic"/>
          <w:b/>
          <w:bCs/>
          <w:color w:val="000000" w:themeColor="text1"/>
          <w:kern w:val="0"/>
          <w:sz w:val="36"/>
          <w:szCs w:val="36"/>
          <w:rtl/>
          <w14:ligatures w14:val="none"/>
        </w:rPr>
        <w:t>رابعًا: عينة الدراسة</w:t>
      </w:r>
      <w:bookmarkEnd w:id="37"/>
    </w:p>
    <w:p w14:paraId="6A615CBB"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نظرًا لكبر حجم مجتمع الدراسة وصعوبة الوصول إلى جميع مفرداته، اعتمدت الباحثة على أسلوب العينة الميسّرة</w:t>
      </w:r>
      <w:r w:rsidRPr="005E19B9">
        <w:rPr>
          <w:rFonts w:ascii="Simplified Arabic" w:eastAsia="Times New Roman" w:hAnsi="Simplified Arabic" w:cs="Simplified Arabic"/>
          <w:color w:val="000000" w:themeColor="text1"/>
          <w:kern w:val="0"/>
          <w:sz w:val="28"/>
          <w:szCs w:val="28"/>
          <w14:ligatures w14:val="none"/>
        </w:rPr>
        <w:t xml:space="preserve"> (Convenience Sampling) </w:t>
      </w:r>
      <w:r w:rsidRPr="005E19B9">
        <w:rPr>
          <w:rFonts w:ascii="Simplified Arabic" w:eastAsia="Times New Roman" w:hAnsi="Simplified Arabic" w:cs="Simplified Arabic"/>
          <w:color w:val="000000" w:themeColor="text1"/>
          <w:kern w:val="0"/>
          <w:sz w:val="28"/>
          <w:szCs w:val="28"/>
          <w:rtl/>
          <w14:ligatures w14:val="none"/>
        </w:rPr>
        <w:t>من نوع العينات غير الاحتمالية، وذلك عبر توزيع الاستبيان إلكترونيًا على الشابات السعوديات من خلال منصات التواصل الاجتماعي، ولا سيما إنستجرام وواتساب</w:t>
      </w:r>
      <w:r w:rsidRPr="005E19B9">
        <w:rPr>
          <w:rFonts w:ascii="Simplified Arabic" w:eastAsia="Times New Roman" w:hAnsi="Simplified Arabic" w:cs="Simplified Arabic"/>
          <w:color w:val="000000" w:themeColor="text1"/>
          <w:kern w:val="0"/>
          <w:sz w:val="28"/>
          <w:szCs w:val="28"/>
          <w14:ligatures w14:val="none"/>
        </w:rPr>
        <w:t>.</w:t>
      </w:r>
    </w:p>
    <w:p w14:paraId="342F5178"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وقد تم تحديد حجم العينة استنادًا إلى معادلة ستيفن ثامبسون</w:t>
      </w:r>
      <w:r w:rsidRPr="005E19B9">
        <w:rPr>
          <w:rFonts w:ascii="Simplified Arabic" w:eastAsia="Times New Roman" w:hAnsi="Simplified Arabic" w:cs="Simplified Arabic"/>
          <w:color w:val="000000" w:themeColor="text1"/>
          <w:kern w:val="0"/>
          <w:sz w:val="28"/>
          <w:szCs w:val="28"/>
          <w14:ligatures w14:val="none"/>
        </w:rPr>
        <w:t xml:space="preserve"> (Stephen Thompson) </w:t>
      </w:r>
      <w:r w:rsidRPr="005E19B9">
        <w:rPr>
          <w:rFonts w:ascii="Simplified Arabic" w:eastAsia="Times New Roman" w:hAnsi="Simplified Arabic" w:cs="Simplified Arabic"/>
          <w:color w:val="000000" w:themeColor="text1"/>
          <w:kern w:val="0"/>
          <w:sz w:val="28"/>
          <w:szCs w:val="28"/>
          <w:rtl/>
          <w14:ligatures w14:val="none"/>
        </w:rPr>
        <w:t>لحساب حجم العينة عند مستوى ثقة (٩٥٪) وهامش خطأ (٥٪) لمجتمع محدود الحجم، حيث بلغ حجم العينة المطلوب (٣٨٥) مفردة كحدٍّ أدنى ليكون ممثلًا لمجتمع الدراسة إحصائيًا</w:t>
      </w:r>
      <w:r w:rsidRPr="005E19B9">
        <w:rPr>
          <w:rFonts w:ascii="Simplified Arabic" w:eastAsia="Times New Roman" w:hAnsi="Simplified Arabic" w:cs="Simplified Arabic"/>
          <w:color w:val="000000" w:themeColor="text1"/>
          <w:kern w:val="0"/>
          <w:sz w:val="28"/>
          <w:szCs w:val="28"/>
          <w14:ligatures w14:val="none"/>
        </w:rPr>
        <w:t>.</w:t>
      </w:r>
    </w:p>
    <w:p w14:paraId="165532C7"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وقد قامت الباحثة بتوزيع (٤٥٠) استبانة على مفردات العينة لتعويض أي استبانات غير صالحة للتحليل، وبعد جمع الاستبانات ومراجعتها تم استبعاد الاستبانات غير المكتملة أو غير الجادة، ليصل عدد الاستبانات الصالحة للتحليل الإحصائي إلى (٤٠٠) استبانة، بنسبة استرداد قدرها (٨٨</w:t>
      </w:r>
      <w:r w:rsidRPr="005E19B9">
        <w:rPr>
          <w:rFonts w:ascii="Times New Roman" w:eastAsia="Times New Roman" w:hAnsi="Times New Roman" w:cs="Times New Roman" w:hint="cs"/>
          <w:color w:val="000000" w:themeColor="text1"/>
          <w:kern w:val="0"/>
          <w:sz w:val="28"/>
          <w:szCs w:val="28"/>
          <w:rtl/>
          <w14:ligatures w14:val="none"/>
        </w:rPr>
        <w:t>٫</w:t>
      </w:r>
      <w:r w:rsidRPr="005E19B9">
        <w:rPr>
          <w:rFonts w:ascii="Simplified Arabic" w:eastAsia="Times New Roman" w:hAnsi="Simplified Arabic" w:cs="Simplified Arabic"/>
          <w:color w:val="000000" w:themeColor="text1"/>
          <w:kern w:val="0"/>
          <w:sz w:val="28"/>
          <w:szCs w:val="28"/>
          <w:rtl/>
          <w14:ligatures w14:val="none"/>
        </w:rPr>
        <w:t>٨٪)، وهي نسبة مرتفعة تُعزّز موثوقية النتائج</w:t>
      </w:r>
      <w:r w:rsidRPr="005E19B9">
        <w:rPr>
          <w:rFonts w:ascii="Simplified Arabic" w:eastAsia="Times New Roman" w:hAnsi="Simplified Arabic" w:cs="Simplified Arabic"/>
          <w:color w:val="000000" w:themeColor="text1"/>
          <w:kern w:val="0"/>
          <w:sz w:val="28"/>
          <w:szCs w:val="28"/>
          <w14:ligatures w14:val="none"/>
        </w:rPr>
        <w:t>.</w:t>
      </w:r>
    </w:p>
    <w:p w14:paraId="052635E2" w14:textId="77777777" w:rsidR="003C025F" w:rsidRPr="005E19B9" w:rsidRDefault="003C025F"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36968195"/>
      <w:r w:rsidRPr="005E19B9">
        <w:rPr>
          <w:rFonts w:ascii="Simplified Arabic" w:eastAsia="Times New Roman" w:hAnsi="Simplified Arabic" w:cs="Simplified Arabic"/>
          <w:b/>
          <w:bCs/>
          <w:color w:val="000000" w:themeColor="text1"/>
          <w:kern w:val="0"/>
          <w:sz w:val="36"/>
          <w:szCs w:val="36"/>
          <w:rtl/>
          <w14:ligatures w14:val="none"/>
        </w:rPr>
        <w:lastRenderedPageBreak/>
        <w:t>خامسًا: أداة جمع البيانات (الاستبيان)</w:t>
      </w:r>
      <w:bookmarkEnd w:id="38"/>
    </w:p>
    <w:p w14:paraId="25EDC564" w14:textId="2F0C2E7C"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اعتمدت الدراسة على الاستبيان</w:t>
      </w:r>
      <w:r w:rsidR="00332C7A" w:rsidRPr="005E19B9">
        <w:rPr>
          <w:rFonts w:ascii="Simplified Arabic" w:eastAsia="Times New Roman" w:hAnsi="Simplified Arabic" w:cs="Simplified Arabic"/>
          <w:color w:val="000000" w:themeColor="text1"/>
          <w:kern w:val="0"/>
          <w:sz w:val="28"/>
          <w:szCs w:val="28"/>
          <w:rtl/>
          <w14:ligatures w14:val="none"/>
        </w:rPr>
        <w:t xml:space="preserve"> الالكترونى</w:t>
      </w:r>
      <w:r w:rsidRPr="005E19B9">
        <w:rPr>
          <w:rFonts w:ascii="Simplified Arabic" w:eastAsia="Times New Roman" w:hAnsi="Simplified Arabic" w:cs="Simplified Arabic"/>
          <w:color w:val="000000" w:themeColor="text1"/>
          <w:kern w:val="0"/>
          <w:sz w:val="28"/>
          <w:szCs w:val="28"/>
          <w14:ligatures w14:val="none"/>
        </w:rPr>
        <w:t xml:space="preserve"> (Questionnaire) </w:t>
      </w:r>
      <w:r w:rsidRPr="005E19B9">
        <w:rPr>
          <w:rFonts w:ascii="Simplified Arabic" w:eastAsia="Times New Roman" w:hAnsi="Simplified Arabic" w:cs="Simplified Arabic"/>
          <w:color w:val="000000" w:themeColor="text1"/>
          <w:kern w:val="0"/>
          <w:sz w:val="28"/>
          <w:szCs w:val="28"/>
          <w:rtl/>
          <w14:ligatures w14:val="none"/>
        </w:rPr>
        <w:t>بوصفه الأداة الرئيسية لجمع البيانات الميدانية، وذلك لملاءمته لطبيعة الدراسة وأهدافها، وقدرته على جمع بيانات كمية من عدد كبير من المفردات في وقت قصير وبتكلفة معقولة. وقد تم تصميم الاستبيان في ضوء الإطار النظري للدراسة، ومراجعة الدراسات السابقة، بما يخدم أهداف الدراسة ويجيب عن تساؤلاتها ويختبر فروضها</w:t>
      </w:r>
      <w:r w:rsidRPr="005E19B9">
        <w:rPr>
          <w:rFonts w:ascii="Simplified Arabic" w:eastAsia="Times New Roman" w:hAnsi="Simplified Arabic" w:cs="Simplified Arabic"/>
          <w:color w:val="000000" w:themeColor="text1"/>
          <w:kern w:val="0"/>
          <w:sz w:val="28"/>
          <w:szCs w:val="28"/>
          <w14:ligatures w14:val="none"/>
        </w:rPr>
        <w:t>.</w:t>
      </w:r>
    </w:p>
    <w:p w14:paraId="2DBA6033"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وقد تكوّن الاستبيان من ثلاثة أقسام رئيسية على النحو الآتي</w:t>
      </w:r>
      <w:r w:rsidRPr="005E19B9">
        <w:rPr>
          <w:rFonts w:ascii="Simplified Arabic" w:eastAsia="Times New Roman" w:hAnsi="Simplified Arabic" w:cs="Simplified Arabic"/>
          <w:b/>
          <w:bCs/>
          <w:color w:val="000000" w:themeColor="text1"/>
          <w:kern w:val="0"/>
          <w:sz w:val="28"/>
          <w:szCs w:val="28"/>
          <w14:ligatures w14:val="none"/>
        </w:rPr>
        <w:t>:</w:t>
      </w:r>
    </w:p>
    <w:p w14:paraId="62095A52" w14:textId="77777777" w:rsidR="003C025F" w:rsidRPr="005E19B9" w:rsidRDefault="003C025F" w:rsidP="00357FF3">
      <w:pPr>
        <w:pStyle w:val="ListParagraph"/>
        <w:numPr>
          <w:ilvl w:val="0"/>
          <w:numId w:val="20"/>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القسم الأول</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البيانات الديموغرافية لمفردات العينة، ويشمل: العمر، والمستوى التعليمي، والحالة الاجتماعية، ومستوى الدخل الشهري، ومعدل استخدام منصة إنستجرام</w:t>
      </w:r>
      <w:r w:rsidRPr="005E19B9">
        <w:rPr>
          <w:rFonts w:ascii="Simplified Arabic" w:eastAsia="Times New Roman" w:hAnsi="Simplified Arabic" w:cs="Simplified Arabic"/>
          <w:color w:val="000000" w:themeColor="text1"/>
          <w:kern w:val="0"/>
          <w:sz w:val="28"/>
          <w:szCs w:val="28"/>
          <w14:ligatures w14:val="none"/>
        </w:rPr>
        <w:t>.</w:t>
      </w:r>
    </w:p>
    <w:p w14:paraId="1BDAD4CE" w14:textId="77777777" w:rsidR="003C025F" w:rsidRPr="005E19B9" w:rsidRDefault="003C025F" w:rsidP="00357FF3">
      <w:pPr>
        <w:pStyle w:val="ListParagraph"/>
        <w:numPr>
          <w:ilvl w:val="0"/>
          <w:numId w:val="20"/>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القسم الثاني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فقرات قياس المتغير المستقل (المحتوى التسويقي التفاعلي عبر إنستجرام)، ويتكون من (٢٠) فقرة موزعة على خمسة أبعاد بواقع (٤) فقرات لكل بُعد</w:t>
      </w:r>
      <w:r w:rsidRPr="005E19B9">
        <w:rPr>
          <w:rFonts w:ascii="Simplified Arabic" w:eastAsia="Times New Roman" w:hAnsi="Simplified Arabic" w:cs="Simplified Arabic"/>
          <w:color w:val="000000" w:themeColor="text1"/>
          <w:kern w:val="0"/>
          <w:sz w:val="28"/>
          <w:szCs w:val="28"/>
          <w14:ligatures w14:val="none"/>
        </w:rPr>
        <w:t>.</w:t>
      </w:r>
    </w:p>
    <w:p w14:paraId="3522B495" w14:textId="77777777" w:rsidR="003C025F" w:rsidRPr="005E19B9" w:rsidRDefault="003C025F" w:rsidP="00357FF3">
      <w:pPr>
        <w:pStyle w:val="ListParagraph"/>
        <w:numPr>
          <w:ilvl w:val="0"/>
          <w:numId w:val="20"/>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القسم الثالث</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فقرات قياس المتغير التابع (قرارات شراء الأزياء)، ويتكون من (١٠) فقرات تقيس مراحل قرار الشراء وأبعاده</w:t>
      </w:r>
      <w:r w:rsidRPr="005E19B9">
        <w:rPr>
          <w:rFonts w:ascii="Simplified Arabic" w:eastAsia="Times New Roman" w:hAnsi="Simplified Arabic" w:cs="Simplified Arabic"/>
          <w:color w:val="000000" w:themeColor="text1"/>
          <w:kern w:val="0"/>
          <w:sz w:val="28"/>
          <w:szCs w:val="28"/>
          <w14:ligatures w14:val="none"/>
        </w:rPr>
        <w:t>.</w:t>
      </w:r>
    </w:p>
    <w:p w14:paraId="0F76987D" w14:textId="77777777" w:rsidR="003C025F" w:rsidRPr="005E19B9" w:rsidRDefault="003C025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وقد استندت الباحثة في صياغة فقرات الاستبيان إلى مقياس ليكرت الثلاثي</w:t>
      </w:r>
      <w:r w:rsidRPr="005E19B9">
        <w:rPr>
          <w:rFonts w:ascii="Simplified Arabic" w:eastAsia="Times New Roman" w:hAnsi="Simplified Arabic" w:cs="Simplified Arabic"/>
          <w:color w:val="000000" w:themeColor="text1"/>
          <w:kern w:val="0"/>
          <w:sz w:val="28"/>
          <w:szCs w:val="28"/>
          <w14:ligatures w14:val="none"/>
        </w:rPr>
        <w:t xml:space="preserve"> (Three-Point Likert Scale) </w:t>
      </w:r>
      <w:r w:rsidRPr="005E19B9">
        <w:rPr>
          <w:rFonts w:ascii="Simplified Arabic" w:eastAsia="Times New Roman" w:hAnsi="Simplified Arabic" w:cs="Simplified Arabic"/>
          <w:color w:val="000000" w:themeColor="text1"/>
          <w:kern w:val="0"/>
          <w:sz w:val="28"/>
          <w:szCs w:val="28"/>
          <w:rtl/>
          <w14:ligatures w14:val="none"/>
        </w:rPr>
        <w:t>الذي يتراوح بين (أوافق – محايد – معارض)، حيث تُعطى الاستجابات الأوزان الآتية: أوافق (٣ درجات) – محايد (درجتان) – معارض (درجة واحدة)</w:t>
      </w:r>
      <w:r w:rsidRPr="005E19B9">
        <w:rPr>
          <w:rFonts w:ascii="Simplified Arabic" w:eastAsia="Times New Roman" w:hAnsi="Simplified Arabic" w:cs="Simplified Arabic"/>
          <w:color w:val="000000" w:themeColor="text1"/>
          <w:kern w:val="0"/>
          <w:sz w:val="28"/>
          <w:szCs w:val="28"/>
          <w14:ligatures w14:val="none"/>
        </w:rPr>
        <w:t>.</w:t>
      </w:r>
    </w:p>
    <w:p w14:paraId="4A3DED4B" w14:textId="77777777" w:rsidR="003C025F" w:rsidRPr="005E19B9" w:rsidRDefault="003C025F"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lang w:bidi="ar-EG"/>
          <w14:ligatures w14:val="none"/>
        </w:rPr>
      </w:pPr>
      <w:bookmarkStart w:id="39" w:name="_Toc236968196"/>
      <w:r w:rsidRPr="005E19B9">
        <w:rPr>
          <w:rFonts w:ascii="Simplified Arabic" w:eastAsia="Times New Roman" w:hAnsi="Simplified Arabic" w:cs="Simplified Arabic"/>
          <w:b/>
          <w:bCs/>
          <w:color w:val="000000" w:themeColor="text1"/>
          <w:kern w:val="0"/>
          <w:sz w:val="36"/>
          <w:szCs w:val="36"/>
          <w:rtl/>
          <w14:ligatures w14:val="none"/>
        </w:rPr>
        <w:t>سادسًا: مفاهيم الدراسة</w:t>
      </w:r>
      <w:bookmarkEnd w:id="39"/>
    </w:p>
    <w:p w14:paraId="44C544C4" w14:textId="77777777"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(١) المحتوى التسويقي التفاعلي عبر إنستجرام</w:t>
      </w:r>
    </w:p>
    <w:p w14:paraId="7AD5438F" w14:textId="77777777" w:rsidR="007909E9" w:rsidRPr="005E19B9" w:rsidRDefault="007909E9" w:rsidP="00357FF3">
      <w:pPr>
        <w:pStyle w:val="ListParagraph"/>
        <w:numPr>
          <w:ilvl w:val="0"/>
          <w:numId w:val="21"/>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الاصطلاحي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يُعرَّف بأنه: "المادة المعلوماتية والترفيهية والإقناعية التي تُصاغ رقميًا وتُبثّ عبر منصات التواصل الاجتماعي بخصائص تفاعلية تُتيح للمستهلك المشاركة الفعلية في الرسالة التسويقية بدلًا من مجرد استقبالها، بهدف التأثير في اتجاهاته ونواياه الشرائية" (سرجيوس، 2024، ص 7)</w:t>
      </w:r>
      <w:r w:rsidRPr="005E19B9">
        <w:rPr>
          <w:rFonts w:ascii="Simplified Arabic" w:eastAsia="Times New Roman" w:hAnsi="Simplified Arabic" w:cs="Simplified Arabic"/>
          <w:color w:val="000000" w:themeColor="text1"/>
          <w:kern w:val="0"/>
          <w:sz w:val="28"/>
          <w:szCs w:val="28"/>
          <w14:ligatures w14:val="none"/>
        </w:rPr>
        <w:t>.</w:t>
      </w:r>
    </w:p>
    <w:p w14:paraId="628DD0D7" w14:textId="1423BADD" w:rsidR="007909E9" w:rsidRPr="005E19B9" w:rsidRDefault="007909E9" w:rsidP="00357FF3">
      <w:pPr>
        <w:pStyle w:val="ListParagraph"/>
        <w:numPr>
          <w:ilvl w:val="0"/>
          <w:numId w:val="21"/>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المفهوم الإجرائي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تُعرّفه الباحثة إجرائيًا بأنه: منظومة متكاملة من المواد التسويقية الرقمية (البصرية والنصية والصوتية) التي تنشرها العلامات التجارية للأزياء عبر منصة إنستجرام، وتُوظّف فيها خصائص التفاعلية، ويُقاس بالدرجة التي تحصل عليها المستجيبة على فقرات المقياس المُعد لهذا الغرض في القسم الثاني من الاستبيان، والذي يتضمن خمسة أبعاد هي: (الجاذبية البصرية، والمعلوماتية، والتسلية، والمصداقية، والتفاعلية)</w:t>
      </w:r>
    </w:p>
    <w:p w14:paraId="7591A6BD"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(٢) الجاذبية البصرية</w:t>
      </w:r>
    </w:p>
    <w:p w14:paraId="6FB68A4E" w14:textId="77777777" w:rsidR="007909E9" w:rsidRPr="005E19B9" w:rsidRDefault="007909E9" w:rsidP="00357FF3">
      <w:pPr>
        <w:pStyle w:val="ListParagraph"/>
        <w:numPr>
          <w:ilvl w:val="0"/>
          <w:numId w:val="22"/>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الاصطلاحي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 بأنها: "الدرجة التي يستطيع بها المحتوى المرئي استقطاب انتباه المستخدم عبر توظيف عناصر التصميم من ألوان وإضاءة وتكوين وجودة تصوير في المنتجات المعروضة</w:t>
      </w:r>
      <w:r w:rsidRPr="005E19B9">
        <w:rPr>
          <w:rFonts w:ascii="Simplified Arabic" w:eastAsia="Times New Roman" w:hAnsi="Simplified Arabic" w:cs="Simplified Arabic"/>
          <w:color w:val="000000" w:themeColor="text1"/>
          <w:kern w:val="0"/>
          <w:sz w:val="28"/>
          <w:szCs w:val="28"/>
          <w14:ligatures w14:val="none"/>
        </w:rPr>
        <w:t>" (Tang &amp; Raheem, 2023, p. 4).</w:t>
      </w:r>
    </w:p>
    <w:p w14:paraId="48E4D709" w14:textId="77777777" w:rsidR="007909E9" w:rsidRPr="005E19B9" w:rsidRDefault="007909E9" w:rsidP="00357FF3">
      <w:pPr>
        <w:pStyle w:val="ListParagraph"/>
        <w:numPr>
          <w:ilvl w:val="0"/>
          <w:numId w:val="22"/>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الإجرائي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تُعرّفها الباحثة إجرائيًا بأنها: قدرة المحتوى التسويقي للعلامات التجارية للأزياء عبر إنستجرام على استقطاب انتباه الشابات السعوديات من خلال جودة الصور والفيديوهات وجاذبية التصميم البصري، وتُقاس بالفقرات (١ – ٤) من الاستبيان</w:t>
      </w:r>
      <w:r w:rsidRPr="005E19B9">
        <w:rPr>
          <w:rFonts w:ascii="Simplified Arabic" w:eastAsia="Times New Roman" w:hAnsi="Simplified Arabic" w:cs="Simplified Arabic"/>
          <w:color w:val="000000" w:themeColor="text1"/>
          <w:kern w:val="0"/>
          <w:sz w:val="28"/>
          <w:szCs w:val="28"/>
          <w14:ligatures w14:val="none"/>
        </w:rPr>
        <w:t>.</w:t>
      </w:r>
    </w:p>
    <w:p w14:paraId="0E1A4220"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(٣) المعلوماتية</w:t>
      </w:r>
    </w:p>
    <w:p w14:paraId="20676E8A" w14:textId="77777777" w:rsidR="007909E9" w:rsidRPr="005E19B9" w:rsidRDefault="007909E9" w:rsidP="00357FF3">
      <w:pPr>
        <w:pStyle w:val="ListParagraph"/>
        <w:numPr>
          <w:ilvl w:val="0"/>
          <w:numId w:val="22"/>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الاصطلاحي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 بأنها: "قدرة المحتوى التسويقي على تقديم معلومات مفيدة ودقيقة عن المنتج تُعين المستهلك على اتخاذ قرار شرائي مستنير في مراحل البحث عن المعلومات وتقييم البدائل" (عبدالله، 2022، ص 162)</w:t>
      </w:r>
      <w:r w:rsidRPr="005E19B9">
        <w:rPr>
          <w:rFonts w:ascii="Simplified Arabic" w:eastAsia="Times New Roman" w:hAnsi="Simplified Arabic" w:cs="Simplified Arabic"/>
          <w:color w:val="000000" w:themeColor="text1"/>
          <w:kern w:val="0"/>
          <w:sz w:val="28"/>
          <w:szCs w:val="28"/>
          <w14:ligatures w14:val="none"/>
        </w:rPr>
        <w:t>.</w:t>
      </w:r>
    </w:p>
    <w:p w14:paraId="3B085E5A" w14:textId="77777777" w:rsidR="007909E9" w:rsidRPr="005E19B9" w:rsidRDefault="007909E9" w:rsidP="00357FF3">
      <w:pPr>
        <w:pStyle w:val="ListParagraph"/>
        <w:numPr>
          <w:ilvl w:val="0"/>
          <w:numId w:val="22"/>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الإجرائي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تُعرّفها الباحثة إجرائيًا بأنها: مدى ما يوفّره المحتوى التسويقي للأزياء عبر إنستجرام من معلومات وبيانات دقيقة عن المنتجات وخصائصها ومواصفاتها وأسعارها، تُعين الشابات السعوديات على اتخاذ قرار الشراء، وتُقاس بالفقرات (٥ – ٨) من الاستبيان</w:t>
      </w:r>
      <w:r w:rsidRPr="005E19B9">
        <w:rPr>
          <w:rFonts w:ascii="Simplified Arabic" w:eastAsia="Times New Roman" w:hAnsi="Simplified Arabic" w:cs="Simplified Arabic"/>
          <w:color w:val="000000" w:themeColor="text1"/>
          <w:kern w:val="0"/>
          <w:sz w:val="28"/>
          <w:szCs w:val="28"/>
          <w14:ligatures w14:val="none"/>
        </w:rPr>
        <w:t>.</w:t>
      </w:r>
    </w:p>
    <w:p w14:paraId="4B1881B4"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(٤) التسلية</w:t>
      </w:r>
    </w:p>
    <w:p w14:paraId="0634BC86" w14:textId="77777777" w:rsidR="007909E9" w:rsidRPr="005E19B9" w:rsidRDefault="007909E9" w:rsidP="00357FF3">
      <w:pPr>
        <w:pStyle w:val="ListParagraph"/>
        <w:numPr>
          <w:ilvl w:val="0"/>
          <w:numId w:val="2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الاصطلاحي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 بأنها: "قدرة المحتوى على تقديم قيمة ترفيهية للمستخدم تجعله يستمتع بمتابعته بغضّ النظر عن هدفه الترويجي، عبر توظيف الفكاهة والسرد والاتجاهات الرائجة</w:t>
      </w:r>
      <w:r w:rsidRPr="005E19B9">
        <w:rPr>
          <w:rFonts w:ascii="Simplified Arabic" w:eastAsia="Times New Roman" w:hAnsi="Simplified Arabic" w:cs="Simplified Arabic"/>
          <w:color w:val="000000" w:themeColor="text1"/>
          <w:kern w:val="0"/>
          <w:sz w:val="28"/>
          <w:szCs w:val="28"/>
          <w14:ligatures w14:val="none"/>
        </w:rPr>
        <w:t>" (Ballester et al., 2021, p. 359).</w:t>
      </w:r>
    </w:p>
    <w:p w14:paraId="303103E6" w14:textId="77777777" w:rsidR="007909E9" w:rsidRPr="005E19B9" w:rsidRDefault="007909E9" w:rsidP="00357FF3">
      <w:pPr>
        <w:pStyle w:val="ListParagraph"/>
        <w:numPr>
          <w:ilvl w:val="0"/>
          <w:numId w:val="2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المفهوم الإجرائي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تُعرّفها الباحثة إجرائيًا بأنها: الطابع الترفيهي والممتع للمحتوى التسويقي المنشور من العلامات التجارية للأزياء عبر إنستجرام، وقدرته على إمتاع الشابات السعوديات أثناء متابعتهن للمحتوى، وتُقاس بالفقرات (٩ – ١٢) من الاستبيان</w:t>
      </w:r>
      <w:r w:rsidRPr="005E19B9">
        <w:rPr>
          <w:rFonts w:ascii="Simplified Arabic" w:eastAsia="Times New Roman" w:hAnsi="Simplified Arabic" w:cs="Simplified Arabic"/>
          <w:color w:val="000000" w:themeColor="text1"/>
          <w:kern w:val="0"/>
          <w:sz w:val="28"/>
          <w:szCs w:val="28"/>
          <w14:ligatures w14:val="none"/>
        </w:rPr>
        <w:t>.</w:t>
      </w:r>
    </w:p>
    <w:p w14:paraId="636F5044"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(٥) المصداقية</w:t>
      </w:r>
    </w:p>
    <w:p w14:paraId="40672602" w14:textId="77777777" w:rsidR="007909E9" w:rsidRPr="005E19B9" w:rsidRDefault="007909E9" w:rsidP="00357FF3">
      <w:pPr>
        <w:pStyle w:val="ListParagraph"/>
        <w:numPr>
          <w:ilvl w:val="0"/>
          <w:numId w:val="2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الاصطلاحي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 بأنها: "الدرجة التي يُدرك بها المستهلك أن المحتوى التسويقي المُقدَّم من العلامة التجارية يتّسم بالصدق والدقة والاتساق بين ما يُقدَّم من وعود تسويقية وما يُقدَّم فعلًا من منتجات وخدمات" (مصطفى وآخرون، 2023، ص 112)</w:t>
      </w:r>
      <w:r w:rsidRPr="005E19B9">
        <w:rPr>
          <w:rFonts w:ascii="Simplified Arabic" w:eastAsia="Times New Roman" w:hAnsi="Simplified Arabic" w:cs="Simplified Arabic"/>
          <w:color w:val="000000" w:themeColor="text1"/>
          <w:kern w:val="0"/>
          <w:sz w:val="28"/>
          <w:szCs w:val="28"/>
          <w14:ligatures w14:val="none"/>
        </w:rPr>
        <w:t>.</w:t>
      </w:r>
    </w:p>
    <w:p w14:paraId="5029E461" w14:textId="77777777" w:rsidR="007909E9" w:rsidRPr="005E19B9" w:rsidRDefault="007909E9" w:rsidP="00357FF3">
      <w:pPr>
        <w:pStyle w:val="ListParagraph"/>
        <w:numPr>
          <w:ilvl w:val="0"/>
          <w:numId w:val="23"/>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الإجرائي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تُعرّفها الباحثة إجرائيًا بأنها: درجة الثقة التي تُوليها الشابات السعوديات للمحتوى التسويقي المُقدَّم من العلامات التجارية للأزياء عبر إنستجرام، من حيث الصدق والدقة والشفافية، وتُقاس بالفقرات (١٣ – ١٦) من الاستبيان</w:t>
      </w:r>
      <w:r w:rsidRPr="005E19B9">
        <w:rPr>
          <w:rFonts w:ascii="Simplified Arabic" w:eastAsia="Times New Roman" w:hAnsi="Simplified Arabic" w:cs="Simplified Arabic"/>
          <w:color w:val="000000" w:themeColor="text1"/>
          <w:kern w:val="0"/>
          <w:sz w:val="28"/>
          <w:szCs w:val="28"/>
          <w14:ligatures w14:val="none"/>
        </w:rPr>
        <w:t>.</w:t>
      </w:r>
    </w:p>
    <w:p w14:paraId="722B4C47"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(٦) التفاعلية</w:t>
      </w:r>
    </w:p>
    <w:p w14:paraId="021A4758" w14:textId="77777777" w:rsidR="007909E9" w:rsidRPr="005E19B9" w:rsidRDefault="007909E9" w:rsidP="00357FF3">
      <w:pPr>
        <w:pStyle w:val="ListParagraph"/>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الاصطلاحي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 بأنها: "خاصية متعددة الأبعاد تشمل التحكم النشط للمستخدم في مسار تفاعله مع المحتوى، والاتصال ثنائي الاتجاه بين العلامة التجارية والمستهلك، والتزامن في الاستجابة، بحيث يشعر المستهلك بأنه طرف فاعل في العملية التسويقية</w:t>
      </w:r>
      <w:r w:rsidRPr="005E19B9">
        <w:rPr>
          <w:rFonts w:ascii="Simplified Arabic" w:eastAsia="Times New Roman" w:hAnsi="Simplified Arabic" w:cs="Simplified Arabic"/>
          <w:color w:val="000000" w:themeColor="text1"/>
          <w:kern w:val="0"/>
          <w:sz w:val="28"/>
          <w:szCs w:val="28"/>
          <w14:ligatures w14:val="none"/>
        </w:rPr>
        <w:t>" (Kim et al., 2023, p. 3).</w:t>
      </w:r>
    </w:p>
    <w:p w14:paraId="452F9EB6" w14:textId="77777777" w:rsidR="007909E9" w:rsidRPr="005E19B9" w:rsidRDefault="007909E9" w:rsidP="00357FF3">
      <w:pPr>
        <w:pStyle w:val="ListParagraph"/>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الإجرائي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تُعرّفها الباحثة إجرائيًا بأنها: مدى إتاحة العلامات التجارية للأزياء عبر إنستجرام أدوات التفاعل والمشاركة الفعلية للشابات السعوديات، من خلال الاستطلاعات والأسئلة والتعليقات والبث المباشر، وتُقاس بالفقرات (١٧ – ٢٠) من الاستبيان</w:t>
      </w:r>
      <w:r w:rsidRPr="005E19B9">
        <w:rPr>
          <w:rFonts w:ascii="Simplified Arabic" w:eastAsia="Times New Roman" w:hAnsi="Simplified Arabic" w:cs="Simplified Arabic"/>
          <w:color w:val="000000" w:themeColor="text1"/>
          <w:kern w:val="0"/>
          <w:sz w:val="28"/>
          <w:szCs w:val="28"/>
          <w14:ligatures w14:val="none"/>
        </w:rPr>
        <w:t>.</w:t>
      </w:r>
    </w:p>
    <w:p w14:paraId="4EE8783F" w14:textId="77777777" w:rsidR="007909E9" w:rsidRPr="005E19B9" w:rsidRDefault="007909E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(٧) قرار الشراء</w:t>
      </w:r>
    </w:p>
    <w:p w14:paraId="4759E858" w14:textId="77777777" w:rsidR="007909E9" w:rsidRPr="005E19B9" w:rsidRDefault="007909E9" w:rsidP="00357FF3">
      <w:pPr>
        <w:pStyle w:val="ListParagraph"/>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المفهوم الاصطلاحي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يُعرَّف بأنه: "المرحلة السلوكية النهائية التي يصل إليها المستهلك بعد اجتيازه لسلسلة من المراحل الإدراكية تشمل التعرف على الحاجة والبحث عن المعلومات وتقييم البدائل، ويُترجم فيها هذا المسار الذهني إلى فعل شرائي ملموس" (حسن وآخرون، 2024، ص 351</w:t>
      </w:r>
      <w:r w:rsidRPr="005E19B9">
        <w:rPr>
          <w:rFonts w:ascii="Simplified Arabic" w:eastAsia="Times New Roman" w:hAnsi="Simplified Arabic" w:cs="Simplified Arabic"/>
          <w:color w:val="000000" w:themeColor="text1"/>
          <w:kern w:val="0"/>
          <w:sz w:val="28"/>
          <w:szCs w:val="28"/>
          <w14:ligatures w14:val="none"/>
        </w:rPr>
        <w:t>).</w:t>
      </w:r>
    </w:p>
    <w:p w14:paraId="5F33618B" w14:textId="77777777" w:rsidR="007909E9" w:rsidRPr="005E19B9" w:rsidRDefault="007909E9" w:rsidP="00357FF3">
      <w:pPr>
        <w:pStyle w:val="ListParagraph"/>
        <w:numPr>
          <w:ilvl w:val="0"/>
          <w:numId w:val="24"/>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المفهوم الإجرائي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تُعرّفه الباحثة إجرائيًا بأنه: المسار المتكامل الذي تسلكه الشابات السعوديات عند شراء منتجات الأزياء عبر إنستجرام، بدءًا من إدراك الحاجة، ومرورًا بالبحث عن المعلومات وتقييم البدائل، ووصولًا إلى الشراء الفعلي وتقييم ما بعد الشراء، ويُقاس بالفقرات (٢١ – ٣٠) من الاستبيان</w:t>
      </w:r>
      <w:r w:rsidRPr="005E19B9">
        <w:rPr>
          <w:rFonts w:ascii="Simplified Arabic" w:eastAsia="Times New Roman" w:hAnsi="Simplified Arabic" w:cs="Simplified Arabic"/>
          <w:color w:val="000000" w:themeColor="text1"/>
          <w:kern w:val="0"/>
          <w:sz w:val="28"/>
          <w:szCs w:val="28"/>
          <w14:ligatures w14:val="none"/>
        </w:rPr>
        <w:t>.</w:t>
      </w:r>
    </w:p>
    <w:p w14:paraId="1C6B5010" w14:textId="77777777" w:rsidR="00A6795A" w:rsidRPr="005E19B9" w:rsidRDefault="00A6795A"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المعالجات الإحصائية للبيانات</w:t>
      </w:r>
    </w:p>
    <w:p w14:paraId="5BEB47C8" w14:textId="3DC41D3B" w:rsidR="00A6795A" w:rsidRPr="005E19B9" w:rsidRDefault="00A6795A"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بعد جمع البيانات من أفراد عيّنة الدراسة عبر الاستبانة الإلكترونية، تمّ ترميزها وإدخالها إلى الحاسب الآلي، ومعالجتها إحصائيًا باستخدام برنامج الحزمة الإحصائية للعلوم الاجتماعية</w:t>
      </w:r>
      <w:r w:rsidRPr="005E19B9">
        <w:rPr>
          <w:rFonts w:ascii="Simplified Arabic" w:eastAsia="Times New Roman" w:hAnsi="Simplified Arabic" w:cs="Simplified Arabic"/>
          <w:color w:val="000000" w:themeColor="text1"/>
          <w:kern w:val="0"/>
          <w:sz w:val="28"/>
          <w:szCs w:val="28"/>
          <w14:ligatures w14:val="none"/>
        </w:rPr>
        <w:t xml:space="preserve"> (SPSS) </w:t>
      </w:r>
      <w:r w:rsidRPr="005E19B9">
        <w:rPr>
          <w:rFonts w:ascii="Simplified Arabic" w:eastAsia="Times New Roman" w:hAnsi="Simplified Arabic" w:cs="Simplified Arabic"/>
          <w:color w:val="000000" w:themeColor="text1"/>
          <w:kern w:val="0"/>
          <w:sz w:val="28"/>
          <w:szCs w:val="28"/>
          <w:rtl/>
          <w14:ligatures w14:val="none"/>
        </w:rPr>
        <w:t>:</w:t>
      </w:r>
    </w:p>
    <w:p w14:paraId="6C2DB8EB" w14:textId="77777777" w:rsidR="00A6795A" w:rsidRPr="005E19B9" w:rsidRDefault="00A6795A"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وقد شملت المعالجات الإحصائية المستخدمة ما يأتي</w:t>
      </w:r>
      <w:r w:rsidRPr="005E19B9">
        <w:rPr>
          <w:rFonts w:ascii="Simplified Arabic" w:eastAsia="Times New Roman" w:hAnsi="Simplified Arabic" w:cs="Simplified Arabic"/>
          <w:b/>
          <w:bCs/>
          <w:color w:val="000000" w:themeColor="text1"/>
          <w:kern w:val="0"/>
          <w:sz w:val="28"/>
          <w:szCs w:val="28"/>
          <w14:ligatures w14:val="none"/>
        </w:rPr>
        <w:t>:</w:t>
      </w:r>
    </w:p>
    <w:p w14:paraId="311BF37A" w14:textId="77777777" w:rsidR="00A6795A" w:rsidRPr="005E19B9" w:rsidRDefault="00A6795A" w:rsidP="00357FF3">
      <w:pPr>
        <w:pStyle w:val="ListParagraph"/>
        <w:numPr>
          <w:ilvl w:val="0"/>
          <w:numId w:val="25"/>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لوصف الخصائص الديموغرافية لأفراد العيّنة</w:t>
      </w:r>
      <w:r w:rsidRPr="005E19B9">
        <w:rPr>
          <w:rFonts w:ascii="Simplified Arabic" w:eastAsia="Times New Roman" w:hAnsi="Simplified Arabic" w:cs="Simplified Arabic"/>
          <w:color w:val="000000" w:themeColor="text1"/>
          <w:kern w:val="0"/>
          <w:sz w:val="28"/>
          <w:szCs w:val="28"/>
          <w14:ligatures w14:val="none"/>
        </w:rPr>
        <w:t>.</w:t>
      </w:r>
    </w:p>
    <w:p w14:paraId="18585C93" w14:textId="77777777" w:rsidR="00A6795A" w:rsidRPr="005E19B9" w:rsidRDefault="00A6795A" w:rsidP="00357FF3">
      <w:pPr>
        <w:pStyle w:val="ListParagraph"/>
        <w:numPr>
          <w:ilvl w:val="0"/>
          <w:numId w:val="25"/>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لقياس اتجاهات المستجيبات نحو فقرات الاستبانة وأبعادها</w:t>
      </w:r>
      <w:r w:rsidRPr="005E19B9">
        <w:rPr>
          <w:rFonts w:ascii="Simplified Arabic" w:eastAsia="Times New Roman" w:hAnsi="Simplified Arabic" w:cs="Simplified Arabic"/>
          <w:color w:val="000000" w:themeColor="text1"/>
          <w:kern w:val="0"/>
          <w:sz w:val="28"/>
          <w:szCs w:val="28"/>
          <w14:ligatures w14:val="none"/>
        </w:rPr>
        <w:t>.</w:t>
      </w:r>
    </w:p>
    <w:p w14:paraId="10E4314C" w14:textId="77777777" w:rsidR="00A6795A" w:rsidRPr="005E19B9" w:rsidRDefault="00A6795A" w:rsidP="00357FF3">
      <w:pPr>
        <w:pStyle w:val="ListParagraph"/>
        <w:numPr>
          <w:ilvl w:val="0"/>
          <w:numId w:val="25"/>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معامل ألفا كرونباخ</w:t>
      </w:r>
      <w:r w:rsidRPr="005E19B9">
        <w:rPr>
          <w:rFonts w:ascii="Simplified Arabic" w:eastAsia="Times New Roman" w:hAnsi="Simplified Arabic" w:cs="Simplified Arabic"/>
          <w:color w:val="000000" w:themeColor="text1"/>
          <w:kern w:val="0"/>
          <w:sz w:val="28"/>
          <w:szCs w:val="28"/>
          <w14:ligatures w14:val="none"/>
        </w:rPr>
        <w:t xml:space="preserve"> (Cronbach's Alpha): </w:t>
      </w:r>
      <w:r w:rsidRPr="005E19B9">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5E19B9">
        <w:rPr>
          <w:rFonts w:ascii="Simplified Arabic" w:eastAsia="Times New Roman" w:hAnsi="Simplified Arabic" w:cs="Simplified Arabic"/>
          <w:color w:val="000000" w:themeColor="text1"/>
          <w:kern w:val="0"/>
          <w:sz w:val="28"/>
          <w:szCs w:val="28"/>
          <w14:ligatures w14:val="none"/>
        </w:rPr>
        <w:t>.</w:t>
      </w:r>
    </w:p>
    <w:p w14:paraId="1D43E570" w14:textId="77777777" w:rsidR="00A6795A" w:rsidRPr="005E19B9" w:rsidRDefault="00A6795A" w:rsidP="00357FF3">
      <w:pPr>
        <w:pStyle w:val="ListParagraph"/>
        <w:numPr>
          <w:ilvl w:val="0"/>
          <w:numId w:val="25"/>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معامل ارتباط بيرسون</w:t>
      </w:r>
      <w:r w:rsidRPr="005E19B9">
        <w:rPr>
          <w:rFonts w:ascii="Simplified Arabic" w:eastAsia="Times New Roman" w:hAnsi="Simplified Arabic" w:cs="Simplified Arabic"/>
          <w:color w:val="000000" w:themeColor="text1"/>
          <w:kern w:val="0"/>
          <w:sz w:val="28"/>
          <w:szCs w:val="28"/>
          <w14:ligatures w14:val="none"/>
        </w:rPr>
        <w:t xml:space="preserve"> (Pearson Correlation): </w:t>
      </w:r>
      <w:r w:rsidRPr="005E19B9">
        <w:rPr>
          <w:rFonts w:ascii="Simplified Arabic" w:eastAsia="Times New Roman" w:hAnsi="Simplified Arabic" w:cs="Simplified Arabic"/>
          <w:color w:val="000000" w:themeColor="text1"/>
          <w:kern w:val="0"/>
          <w:sz w:val="28"/>
          <w:szCs w:val="28"/>
          <w:rtl/>
          <w14:ligatures w14:val="none"/>
        </w:rPr>
        <w:t>للتحقق من الصدق البنائي للاستبانة، وقياس العلاقة بين متغيرات الدراسة</w:t>
      </w:r>
      <w:r w:rsidRPr="005E19B9">
        <w:rPr>
          <w:rFonts w:ascii="Simplified Arabic" w:eastAsia="Times New Roman" w:hAnsi="Simplified Arabic" w:cs="Simplified Arabic"/>
          <w:color w:val="000000" w:themeColor="text1"/>
          <w:kern w:val="0"/>
          <w:sz w:val="28"/>
          <w:szCs w:val="28"/>
          <w14:ligatures w14:val="none"/>
        </w:rPr>
        <w:t>.</w:t>
      </w:r>
    </w:p>
    <w:p w14:paraId="4AE4522E" w14:textId="77777777" w:rsidR="00A6795A" w:rsidRPr="005E19B9" w:rsidRDefault="00A6795A" w:rsidP="00357FF3">
      <w:pPr>
        <w:pStyle w:val="ListParagraph"/>
        <w:numPr>
          <w:ilvl w:val="0"/>
          <w:numId w:val="25"/>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5E19B9">
        <w:rPr>
          <w:rFonts w:ascii="Simplified Arabic" w:eastAsia="Times New Roman" w:hAnsi="Simplified Arabic" w:cs="Simplified Arabic"/>
          <w:color w:val="000000" w:themeColor="text1"/>
          <w:kern w:val="0"/>
          <w:sz w:val="28"/>
          <w:szCs w:val="28"/>
          <w14:ligatures w14:val="none"/>
        </w:rPr>
        <w:t xml:space="preserve"> (Multiple Linear Regression): </w:t>
      </w:r>
      <w:r w:rsidRPr="005E19B9">
        <w:rPr>
          <w:rFonts w:ascii="Simplified Arabic" w:eastAsia="Times New Roman" w:hAnsi="Simplified Arabic" w:cs="Simplified Arabic"/>
          <w:color w:val="000000" w:themeColor="text1"/>
          <w:kern w:val="0"/>
          <w:sz w:val="28"/>
          <w:szCs w:val="28"/>
          <w:rtl/>
          <w14:ligatures w14:val="none"/>
        </w:rPr>
        <w:t>لاختبار أثر أبعاد المتغير المستقل (المحتوى التسويقي التفاعلي) على المتغير التابع (قرار الشراء)</w:t>
      </w:r>
      <w:r w:rsidRPr="005E19B9">
        <w:rPr>
          <w:rFonts w:ascii="Simplified Arabic" w:eastAsia="Times New Roman" w:hAnsi="Simplified Arabic" w:cs="Simplified Arabic"/>
          <w:color w:val="000000" w:themeColor="text1"/>
          <w:kern w:val="0"/>
          <w:sz w:val="28"/>
          <w:szCs w:val="28"/>
          <w14:ligatures w14:val="none"/>
        </w:rPr>
        <w:t>.</w:t>
      </w:r>
    </w:p>
    <w:p w14:paraId="2196F7AF" w14:textId="0327EE38" w:rsidR="003056DF" w:rsidRPr="005E19B9" w:rsidRDefault="00B86D8D" w:rsidP="002952A9">
      <w:pPr>
        <w:jc w:val="center"/>
        <w:outlineLvl w:val="0"/>
        <w:rPr>
          <w:rFonts w:ascii="Simplified Arabic" w:eastAsia="Times New Roman" w:hAnsi="Simplified Arabic" w:cs="Simplified Arabic"/>
          <w:b/>
          <w:bCs/>
          <w:color w:val="000000" w:themeColor="text1"/>
          <w:kern w:val="0"/>
          <w:sz w:val="40"/>
          <w:szCs w:val="40"/>
          <w14:ligatures w14:val="none"/>
        </w:rPr>
      </w:pPr>
      <w:r w:rsidRPr="005E19B9">
        <w:rPr>
          <w:rFonts w:ascii="Simplified Arabic" w:eastAsia="Times New Roman" w:hAnsi="Simplified Arabic" w:cs="Simplified Arabic"/>
          <w:b/>
          <w:bCs/>
          <w:color w:val="000000" w:themeColor="text1"/>
          <w:kern w:val="0"/>
          <w:sz w:val="40"/>
          <w:szCs w:val="40"/>
          <w:rtl/>
          <w14:ligatures w14:val="none"/>
        </w:rPr>
        <w:br w:type="page"/>
      </w:r>
      <w:bookmarkStart w:id="40" w:name="_Toc236968197"/>
      <w:r w:rsidR="003056DF" w:rsidRPr="005E19B9">
        <w:rPr>
          <w:rFonts w:ascii="Simplified Arabic" w:eastAsia="Times New Roman" w:hAnsi="Simplified Arabic" w:cs="Simplified Arabic"/>
          <w:b/>
          <w:bCs/>
          <w:color w:val="000000" w:themeColor="text1"/>
          <w:kern w:val="0"/>
          <w:sz w:val="40"/>
          <w:szCs w:val="40"/>
          <w:rtl/>
          <w14:ligatures w14:val="none"/>
        </w:rPr>
        <w:lastRenderedPageBreak/>
        <w:t>عرض نتائج الدراسة الميدانية</w:t>
      </w:r>
      <w:bookmarkEnd w:id="40"/>
    </w:p>
    <w:p w14:paraId="37A8C25A" w14:textId="7CB9C842" w:rsidR="003056DF" w:rsidRPr="005E19B9" w:rsidRDefault="00B86D8D"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1" w:name="_Toc236968198"/>
      <w:r w:rsidRPr="005E19B9">
        <w:rPr>
          <w:rFonts w:ascii="Simplified Arabic" w:eastAsia="Times New Roman" w:hAnsi="Simplified Arabic" w:cs="Simplified Arabic" w:hint="cs"/>
          <w:b/>
          <w:bCs/>
          <w:color w:val="000000" w:themeColor="text1"/>
          <w:kern w:val="0"/>
          <w:sz w:val="36"/>
          <w:szCs w:val="36"/>
          <w:rtl/>
          <w14:ligatures w14:val="none"/>
        </w:rPr>
        <w:t xml:space="preserve">أولا: </w:t>
      </w:r>
      <w:r w:rsidR="003056DF" w:rsidRPr="005E19B9">
        <w:rPr>
          <w:rFonts w:ascii="Simplified Arabic" w:eastAsia="Times New Roman" w:hAnsi="Simplified Arabic" w:cs="Simplified Arabic"/>
          <w:b/>
          <w:bCs/>
          <w:color w:val="000000" w:themeColor="text1"/>
          <w:kern w:val="0"/>
          <w:sz w:val="36"/>
          <w:szCs w:val="36"/>
          <w:rtl/>
          <w14:ligatures w14:val="none"/>
        </w:rPr>
        <w:t>تمهيد</w:t>
      </w:r>
      <w:bookmarkEnd w:id="41"/>
    </w:p>
    <w:p w14:paraId="386CC463" w14:textId="77777777" w:rsidR="00B86D8D" w:rsidRPr="005E19B9" w:rsidRDefault="007909E9"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14:ligatures w14:val="none"/>
        </w:rPr>
      </w:pPr>
      <w:r w:rsidRPr="005E19B9">
        <w:rPr>
          <w:rFonts w:ascii="Simplified Arabic" w:eastAsia="Times New Roman" w:hAnsi="Simplified Arabic" w:cs="Simplified Arabic"/>
          <w:color w:val="000000" w:themeColor="text1"/>
          <w:kern w:val="0"/>
          <w:sz w:val="28"/>
          <w:szCs w:val="28"/>
          <w:rtl/>
          <w14:ligatures w14:val="none"/>
        </w:rPr>
        <w:t>تم</w:t>
      </w:r>
      <w:r w:rsidR="003056DF" w:rsidRPr="005E19B9">
        <w:rPr>
          <w:rFonts w:ascii="Simplified Arabic" w:eastAsia="Times New Roman" w:hAnsi="Simplified Arabic" w:cs="Simplified Arabic"/>
          <w:color w:val="000000" w:themeColor="text1"/>
          <w:kern w:val="0"/>
          <w:sz w:val="28"/>
          <w:szCs w:val="28"/>
          <w:rtl/>
          <w14:ligatures w14:val="none"/>
        </w:rPr>
        <w:t xml:space="preserve"> عرضً تحليليًا للبيانات الميدانية التي جُمعت من عيّنة الدراسة البالغ حجمها (400) مفردة من الشابات السعوديات مستخدمات منصة إنستغرام، وذلك بهدف اختبار فرضيات الدراسة والإجابة عن تساؤلاتها. وقد جرت المعالجة الإحصائية باستخدام برنامج الحزم الإحصائية للعلوم الاجتماعية</w:t>
      </w:r>
      <w:r w:rsidR="003056DF" w:rsidRPr="005E19B9">
        <w:rPr>
          <w:rFonts w:ascii="Simplified Arabic" w:eastAsia="Times New Roman" w:hAnsi="Simplified Arabic" w:cs="Simplified Arabic"/>
          <w:color w:val="000000" w:themeColor="text1"/>
          <w:kern w:val="0"/>
          <w:sz w:val="28"/>
          <w:szCs w:val="28"/>
          <w14:ligatures w14:val="none"/>
        </w:rPr>
        <w:t xml:space="preserve"> (SPSS v.28)</w:t>
      </w:r>
      <w:r w:rsidR="003056DF" w:rsidRPr="005E19B9">
        <w:rPr>
          <w:rFonts w:ascii="Simplified Arabic" w:eastAsia="Times New Roman" w:hAnsi="Simplified Arabic" w:cs="Simplified Arabic"/>
          <w:color w:val="000000" w:themeColor="text1"/>
          <w:kern w:val="0"/>
          <w:sz w:val="28"/>
          <w:szCs w:val="28"/>
          <w:rtl/>
          <w14:ligatures w14:val="none"/>
        </w:rPr>
        <w:t xml:space="preserve">، وتضمّن التحليل: </w:t>
      </w:r>
    </w:p>
    <w:p w14:paraId="62261210" w14:textId="77777777" w:rsidR="00B86D8D" w:rsidRPr="005E19B9" w:rsidRDefault="003056DF" w:rsidP="00357FF3">
      <w:pPr>
        <w:pStyle w:val="ListParagraph"/>
        <w:numPr>
          <w:ilvl w:val="0"/>
          <w:numId w:val="26"/>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التحقق من صدق أداة الدراسة وثباتها</w:t>
      </w:r>
    </w:p>
    <w:p w14:paraId="1DEDD95C" w14:textId="77777777" w:rsidR="00B86D8D" w:rsidRPr="005E19B9" w:rsidRDefault="003056DF" w:rsidP="00357FF3">
      <w:pPr>
        <w:pStyle w:val="ListParagraph"/>
        <w:numPr>
          <w:ilvl w:val="0"/>
          <w:numId w:val="26"/>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 الوصف الإحصائي للخصائص الديموغرافية</w:t>
      </w:r>
    </w:p>
    <w:p w14:paraId="7DA0EE37" w14:textId="77777777" w:rsidR="00B86D8D" w:rsidRPr="005E19B9" w:rsidRDefault="003056DF" w:rsidP="00357FF3">
      <w:pPr>
        <w:pStyle w:val="ListParagraph"/>
        <w:numPr>
          <w:ilvl w:val="0"/>
          <w:numId w:val="26"/>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 التحليل الوصفي لأبعاد المتغيرين المستقل والتابع</w:t>
      </w:r>
    </w:p>
    <w:p w14:paraId="7C57687A" w14:textId="77777777" w:rsidR="00B86D8D" w:rsidRPr="005E19B9" w:rsidRDefault="003056DF" w:rsidP="00357FF3">
      <w:pPr>
        <w:pStyle w:val="ListParagraph"/>
        <w:numPr>
          <w:ilvl w:val="0"/>
          <w:numId w:val="26"/>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 مصفوفة الارتباط بين المتغيرات</w:t>
      </w:r>
    </w:p>
    <w:p w14:paraId="6034BF00" w14:textId="40500CC7" w:rsidR="003056DF" w:rsidRPr="005E19B9" w:rsidRDefault="003056DF" w:rsidP="00357FF3">
      <w:pPr>
        <w:pStyle w:val="ListParagraph"/>
        <w:numPr>
          <w:ilvl w:val="0"/>
          <w:numId w:val="26"/>
        </w:numPr>
        <w:spacing w:before="100" w:beforeAutospacing="1" w:after="100" w:afterAutospacing="1" w:line="276" w:lineRule="auto"/>
        <w:ind w:left="425"/>
        <w:jc w:val="both"/>
        <w:rPr>
          <w:rFonts w:ascii="Simplified Arabic" w:eastAsia="Times New Roman" w:hAnsi="Simplified Arabic" w:cs="Simplified Arabic"/>
          <w:color w:val="000000" w:themeColor="text1"/>
          <w:kern w:val="0"/>
          <w:sz w:val="28"/>
          <w:szCs w:val="28"/>
          <w:rtl/>
          <w14:ligatures w14:val="none"/>
        </w:rPr>
      </w:pPr>
      <w:r w:rsidRPr="005E19B9">
        <w:rPr>
          <w:rFonts w:ascii="Simplified Arabic" w:eastAsia="Times New Roman" w:hAnsi="Simplified Arabic" w:cs="Simplified Arabic"/>
          <w:color w:val="000000" w:themeColor="text1"/>
          <w:kern w:val="0"/>
          <w:sz w:val="28"/>
          <w:szCs w:val="28"/>
          <w:rtl/>
          <w14:ligatures w14:val="none"/>
        </w:rPr>
        <w:t>اختبار فرضيات الدراسة باستخدام تحليل الانحدار البسيط والمتعدد واختبارات الفروق</w:t>
      </w:r>
      <w:r w:rsidRPr="005E19B9">
        <w:rPr>
          <w:rFonts w:ascii="Simplified Arabic" w:eastAsia="Times New Roman" w:hAnsi="Simplified Arabic" w:cs="Simplified Arabic"/>
          <w:color w:val="000000" w:themeColor="text1"/>
          <w:kern w:val="0"/>
          <w:sz w:val="28"/>
          <w:szCs w:val="28"/>
          <w14:ligatures w14:val="none"/>
        </w:rPr>
        <w:t xml:space="preserve"> (T-test </w:t>
      </w:r>
      <w:r w:rsidRPr="005E19B9">
        <w:rPr>
          <w:rFonts w:ascii="Simplified Arabic" w:eastAsia="Times New Roman" w:hAnsi="Simplified Arabic" w:cs="Simplified Arabic"/>
          <w:color w:val="000000" w:themeColor="text1"/>
          <w:kern w:val="0"/>
          <w:sz w:val="28"/>
          <w:szCs w:val="28"/>
          <w:rtl/>
          <w14:ligatures w14:val="none"/>
        </w:rPr>
        <w:t>و</w:t>
      </w:r>
      <w:r w:rsidRPr="005E19B9">
        <w:rPr>
          <w:rFonts w:ascii="Simplified Arabic" w:eastAsia="Times New Roman" w:hAnsi="Simplified Arabic" w:cs="Simplified Arabic"/>
          <w:color w:val="000000" w:themeColor="text1"/>
          <w:kern w:val="0"/>
          <w:sz w:val="28"/>
          <w:szCs w:val="28"/>
          <w14:ligatures w14:val="none"/>
        </w:rPr>
        <w:t xml:space="preserve"> ANOVA).</w:t>
      </w:r>
    </w:p>
    <w:p w14:paraId="1E4788BA" w14:textId="77777777" w:rsidR="00A6795A" w:rsidRPr="005E19B9" w:rsidRDefault="00A6795A"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2" w:name="_Toc236968199"/>
      <w:r w:rsidRPr="005E19B9">
        <w:rPr>
          <w:rFonts w:ascii="Simplified Arabic" w:eastAsia="Times New Roman" w:hAnsi="Simplified Arabic" w:cs="Simplified Arabic"/>
          <w:b/>
          <w:bCs/>
          <w:color w:val="000000" w:themeColor="text1"/>
          <w:kern w:val="0"/>
          <w:sz w:val="36"/>
          <w:szCs w:val="36"/>
          <w:rtl/>
          <w14:ligatures w14:val="none"/>
        </w:rPr>
        <w:t>ثانيًا: التحليل الوصفي للخصائص الديموغرافية لعيّنة الدراسة</w:t>
      </w:r>
      <w:bookmarkEnd w:id="42"/>
    </w:p>
    <w:p w14:paraId="39551951" w14:textId="77777777" w:rsidR="00A6795A" w:rsidRPr="005E19B9" w:rsidRDefault="00A6795A"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14:ligatures w14:val="none"/>
        </w:rPr>
        <w:t xml:space="preserve">(1) </w:t>
      </w:r>
      <w:r w:rsidRPr="005E19B9">
        <w:rPr>
          <w:rFonts w:ascii="Simplified Arabic" w:eastAsia="Times New Roman" w:hAnsi="Simplified Arabic" w:cs="Simplified Arabic"/>
          <w:b/>
          <w:bCs/>
          <w:color w:val="000000" w:themeColor="text1"/>
          <w:kern w:val="0"/>
          <w:sz w:val="32"/>
          <w:szCs w:val="32"/>
          <w:rtl/>
          <w14:ligatures w14:val="none"/>
        </w:rPr>
        <w:t>توزيع أفراد العيّنة وفقًا للعمر</w:t>
      </w:r>
    </w:p>
    <w:p w14:paraId="10B918C9" w14:textId="5920A56C"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1</w:t>
      </w:r>
      <w:r w:rsidRPr="005E19B9">
        <w:rPr>
          <w:rFonts w:ascii="Simplified Arabic" w:eastAsia="Times New Roman" w:hAnsi="Simplified Arabic" w:cs="Simplified Arabic"/>
          <w:b/>
          <w:bCs/>
          <w:color w:val="000000" w:themeColor="text1"/>
          <w:kern w:val="0"/>
          <w:sz w:val="28"/>
          <w:szCs w:val="28"/>
          <w:rtl/>
          <w14:ligatures w14:val="none"/>
        </w:rPr>
        <w:t>): توزيع أفراد العيّنة وفقًا للفئة العمرية (ن = 400)</w:t>
      </w:r>
    </w:p>
    <w:tbl>
      <w:tblPr>
        <w:tblStyle w:val="GridTable4-Accent1"/>
        <w:bidiVisual/>
        <w:tblW w:w="5149" w:type="dxa"/>
        <w:jc w:val="center"/>
        <w:tblLook w:val="04A0" w:firstRow="1" w:lastRow="0" w:firstColumn="1" w:lastColumn="0" w:noHBand="0" w:noVBand="1"/>
      </w:tblPr>
      <w:tblGrid>
        <w:gridCol w:w="2158"/>
        <w:gridCol w:w="1148"/>
        <w:gridCol w:w="1843"/>
      </w:tblGrid>
      <w:tr w:rsidR="00A6795A" w:rsidRPr="005E19B9" w14:paraId="48EEC551" w14:textId="77777777" w:rsidTr="00B86D8D">
        <w:trPr>
          <w:cnfStyle w:val="100000000000" w:firstRow="1" w:lastRow="0" w:firstColumn="0" w:lastColumn="0" w:oddVBand="0" w:evenVBand="0" w:oddHBand="0" w:evenHBand="0" w:firstRowFirstColumn="0" w:firstRowLastColumn="0" w:lastRowFirstColumn="0" w:lastRowLastColumn="0"/>
          <w:trHeight w:val="4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F8A120"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الفئة العمرية</w:t>
            </w:r>
          </w:p>
        </w:tc>
        <w:tc>
          <w:tcPr>
            <w:tcW w:w="1148" w:type="dxa"/>
            <w:vAlign w:val="center"/>
            <w:hideMark/>
          </w:tcPr>
          <w:p w14:paraId="084A14C2"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1843" w:type="dxa"/>
            <w:vAlign w:val="center"/>
            <w:hideMark/>
          </w:tcPr>
          <w:p w14:paraId="1D0AF892"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r>
      <w:tr w:rsidR="00A6795A" w:rsidRPr="005E19B9" w14:paraId="770EB999" w14:textId="77777777" w:rsidTr="00B86D8D">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148AD2"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18 – 35 </w:t>
            </w:r>
            <w:r w:rsidRPr="005E19B9">
              <w:rPr>
                <w:rFonts w:ascii="Simplified Arabic" w:eastAsia="Times New Roman" w:hAnsi="Simplified Arabic" w:cs="Simplified Arabic"/>
                <w:color w:val="000000" w:themeColor="text1"/>
                <w:kern w:val="0"/>
                <w:sz w:val="28"/>
                <w:szCs w:val="28"/>
                <w:rtl/>
                <w14:ligatures w14:val="none"/>
              </w:rPr>
              <w:t>سنة</w:t>
            </w:r>
          </w:p>
        </w:tc>
        <w:tc>
          <w:tcPr>
            <w:tcW w:w="1148" w:type="dxa"/>
            <w:vAlign w:val="center"/>
            <w:hideMark/>
          </w:tcPr>
          <w:p w14:paraId="2E1E5E53"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342</w:t>
            </w:r>
          </w:p>
        </w:tc>
        <w:tc>
          <w:tcPr>
            <w:tcW w:w="1843" w:type="dxa"/>
            <w:vAlign w:val="center"/>
            <w:hideMark/>
          </w:tcPr>
          <w:p w14:paraId="5E156D4B"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85.5%</w:t>
            </w:r>
          </w:p>
        </w:tc>
      </w:tr>
      <w:tr w:rsidR="00A6795A" w:rsidRPr="005E19B9" w14:paraId="11FC2C6A" w14:textId="77777777" w:rsidTr="00B86D8D">
        <w:trPr>
          <w:trHeight w:val="4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F31D3E"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36 – 50 </w:t>
            </w:r>
            <w:r w:rsidRPr="005E19B9">
              <w:rPr>
                <w:rFonts w:ascii="Simplified Arabic" w:eastAsia="Times New Roman" w:hAnsi="Simplified Arabic" w:cs="Simplified Arabic"/>
                <w:color w:val="000000" w:themeColor="text1"/>
                <w:kern w:val="0"/>
                <w:sz w:val="28"/>
                <w:szCs w:val="28"/>
                <w:rtl/>
                <w14:ligatures w14:val="none"/>
              </w:rPr>
              <w:t>سنة</w:t>
            </w:r>
          </w:p>
        </w:tc>
        <w:tc>
          <w:tcPr>
            <w:tcW w:w="1148" w:type="dxa"/>
            <w:vAlign w:val="center"/>
            <w:hideMark/>
          </w:tcPr>
          <w:p w14:paraId="2BB59457"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46</w:t>
            </w:r>
          </w:p>
        </w:tc>
        <w:tc>
          <w:tcPr>
            <w:tcW w:w="1843" w:type="dxa"/>
            <w:vAlign w:val="center"/>
            <w:hideMark/>
          </w:tcPr>
          <w:p w14:paraId="700885A6"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11.5%</w:t>
            </w:r>
          </w:p>
        </w:tc>
      </w:tr>
      <w:tr w:rsidR="00A6795A" w:rsidRPr="005E19B9" w14:paraId="28F722F2" w14:textId="77777777" w:rsidTr="00B86D8D">
        <w:trPr>
          <w:cnfStyle w:val="000000100000" w:firstRow="0" w:lastRow="0" w:firstColumn="0" w:lastColumn="0" w:oddVBand="0" w:evenVBand="0" w:oddHBand="1"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40A2C5"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51 </w:t>
            </w:r>
            <w:r w:rsidRPr="005E19B9">
              <w:rPr>
                <w:rFonts w:ascii="Simplified Arabic" w:eastAsia="Times New Roman" w:hAnsi="Simplified Arabic" w:cs="Simplified Arabic"/>
                <w:color w:val="000000" w:themeColor="text1"/>
                <w:kern w:val="0"/>
                <w:sz w:val="28"/>
                <w:szCs w:val="28"/>
                <w:rtl/>
                <w14:ligatures w14:val="none"/>
              </w:rPr>
              <w:t>فأكثر</w:t>
            </w:r>
          </w:p>
        </w:tc>
        <w:tc>
          <w:tcPr>
            <w:tcW w:w="1148" w:type="dxa"/>
            <w:vAlign w:val="center"/>
            <w:hideMark/>
          </w:tcPr>
          <w:p w14:paraId="54B12540"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12</w:t>
            </w:r>
          </w:p>
        </w:tc>
        <w:tc>
          <w:tcPr>
            <w:tcW w:w="1843" w:type="dxa"/>
            <w:vAlign w:val="center"/>
            <w:hideMark/>
          </w:tcPr>
          <w:p w14:paraId="2AEEDF3E"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3.0%</w:t>
            </w:r>
          </w:p>
        </w:tc>
      </w:tr>
      <w:tr w:rsidR="00A6795A" w:rsidRPr="005E19B9" w14:paraId="4E0039DA" w14:textId="77777777" w:rsidTr="00B86D8D">
        <w:trPr>
          <w:trHeight w:val="49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045417"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الإجمالي</w:t>
            </w:r>
          </w:p>
        </w:tc>
        <w:tc>
          <w:tcPr>
            <w:tcW w:w="1148" w:type="dxa"/>
            <w:vAlign w:val="center"/>
            <w:hideMark/>
          </w:tcPr>
          <w:p w14:paraId="3D1AB658"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1843" w:type="dxa"/>
            <w:vAlign w:val="center"/>
            <w:hideMark/>
          </w:tcPr>
          <w:p w14:paraId="44D22C74"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r>
    </w:tbl>
    <w:p w14:paraId="79B8469E" w14:textId="185BB4BB" w:rsidR="00A6795A" w:rsidRPr="005E19B9" w:rsidRDefault="00A6795A"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يتّضح من الجدول (</w:t>
      </w:r>
      <w:r w:rsidR="00B86D8D" w:rsidRPr="005E19B9">
        <w:rPr>
          <w:rFonts w:ascii="Simplified Arabic" w:eastAsia="Times New Roman" w:hAnsi="Simplified Arabic" w:cs="Simplified Arabic" w:hint="cs"/>
          <w:color w:val="000000" w:themeColor="text1"/>
          <w:kern w:val="0"/>
          <w:sz w:val="28"/>
          <w:szCs w:val="28"/>
          <w:rtl/>
          <w14:ligatures w14:val="none"/>
        </w:rPr>
        <w:t>1</w:t>
      </w:r>
      <w:r w:rsidRPr="005E19B9">
        <w:rPr>
          <w:rFonts w:ascii="Simplified Arabic" w:eastAsia="Times New Roman" w:hAnsi="Simplified Arabic" w:cs="Simplified Arabic"/>
          <w:color w:val="000000" w:themeColor="text1"/>
          <w:kern w:val="0"/>
          <w:sz w:val="28"/>
          <w:szCs w:val="28"/>
          <w:rtl/>
          <w14:ligatures w14:val="none"/>
        </w:rPr>
        <w:t xml:space="preserve">) أن الغالبية العظمى من أفراد العيّنة، وبنسبة (85.5%)، يقعن في الفئة العمرية (18 – 35) سنة، وهي الفئة المستهدفة أساسًا في الدراسة الحالية، فيما بلغت نسبة الفئة العمرية </w:t>
      </w:r>
      <w:r w:rsidRPr="005E19B9">
        <w:rPr>
          <w:rFonts w:ascii="Simplified Arabic" w:eastAsia="Times New Roman" w:hAnsi="Simplified Arabic" w:cs="Simplified Arabic"/>
          <w:color w:val="000000" w:themeColor="text1"/>
          <w:kern w:val="0"/>
          <w:sz w:val="28"/>
          <w:szCs w:val="28"/>
          <w14:ligatures w14:val="none"/>
        </w:rPr>
        <w:t xml:space="preserve">(36 – 50) </w:t>
      </w:r>
      <w:r w:rsidRPr="005E19B9">
        <w:rPr>
          <w:rFonts w:ascii="Simplified Arabic" w:eastAsia="Times New Roman" w:hAnsi="Simplified Arabic" w:cs="Simplified Arabic"/>
          <w:color w:val="000000" w:themeColor="text1"/>
          <w:kern w:val="0"/>
          <w:sz w:val="28"/>
          <w:szCs w:val="28"/>
          <w:rtl/>
          <w14:ligatures w14:val="none"/>
        </w:rPr>
        <w:t>سنة نحو (11.5%)، ونسبة من هنّ في سن (51) فأكثر (3.0%). ويعكس هذا التوزيع تركُّز العيّنة في شريحة الشابات، وهي الفئة الأكثر نشاطًا على منصة إنستجرام والأكثر تأثرًا بالمحتوى التسويقي التفاعلي المتعلق بالأزياء، مما يمنح العيّنة تمثيلًا مناسبًا لأهداف الدراسة</w:t>
      </w:r>
      <w:r w:rsidRPr="005E19B9">
        <w:rPr>
          <w:rFonts w:ascii="Simplified Arabic" w:eastAsia="Times New Roman" w:hAnsi="Simplified Arabic" w:cs="Simplified Arabic"/>
          <w:color w:val="000000" w:themeColor="text1"/>
          <w:kern w:val="0"/>
          <w:sz w:val="28"/>
          <w:szCs w:val="28"/>
          <w14:ligatures w14:val="none"/>
        </w:rPr>
        <w:t>.</w:t>
      </w:r>
    </w:p>
    <w:p w14:paraId="2D7A2737" w14:textId="77777777" w:rsidR="00A6795A" w:rsidRPr="005E19B9" w:rsidRDefault="00A6795A"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14:ligatures w14:val="none"/>
        </w:rPr>
        <w:t xml:space="preserve">(2) </w:t>
      </w:r>
      <w:r w:rsidRPr="005E19B9">
        <w:rPr>
          <w:rFonts w:ascii="Simplified Arabic" w:eastAsia="Times New Roman" w:hAnsi="Simplified Arabic" w:cs="Simplified Arabic"/>
          <w:b/>
          <w:bCs/>
          <w:color w:val="000000" w:themeColor="text1"/>
          <w:kern w:val="0"/>
          <w:sz w:val="32"/>
          <w:szCs w:val="32"/>
          <w:rtl/>
          <w14:ligatures w14:val="none"/>
        </w:rPr>
        <w:t>توزيع أفراد العيّنة وفقًا للمستوى التعليمي</w:t>
      </w:r>
    </w:p>
    <w:p w14:paraId="423F40B9" w14:textId="2716763A"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2</w:t>
      </w:r>
      <w:r w:rsidRPr="005E19B9">
        <w:rPr>
          <w:rFonts w:ascii="Simplified Arabic" w:eastAsia="Times New Roman" w:hAnsi="Simplified Arabic" w:cs="Simplified Arabic"/>
          <w:b/>
          <w:bCs/>
          <w:color w:val="000000" w:themeColor="text1"/>
          <w:kern w:val="0"/>
          <w:sz w:val="28"/>
          <w:szCs w:val="28"/>
          <w:rtl/>
          <w14:ligatures w14:val="none"/>
        </w:rPr>
        <w:t>): توزيع أفراد العيّنة وفقًا للمستوى التعليمي (ن = 400)</w:t>
      </w:r>
    </w:p>
    <w:tbl>
      <w:tblPr>
        <w:tblStyle w:val="GridTable4-Accent1"/>
        <w:bidiVisual/>
        <w:tblW w:w="5522" w:type="dxa"/>
        <w:jc w:val="center"/>
        <w:tblLook w:val="04A0" w:firstRow="1" w:lastRow="0" w:firstColumn="1" w:lastColumn="0" w:noHBand="0" w:noVBand="1"/>
      </w:tblPr>
      <w:tblGrid>
        <w:gridCol w:w="2448"/>
        <w:gridCol w:w="1231"/>
        <w:gridCol w:w="1843"/>
      </w:tblGrid>
      <w:tr w:rsidR="00A6795A" w:rsidRPr="005E19B9" w14:paraId="6384CBCF" w14:textId="77777777" w:rsidTr="00B86D8D">
        <w:trPr>
          <w:cnfStyle w:val="100000000000" w:firstRow="1" w:lastRow="0" w:firstColumn="0" w:lastColumn="0" w:oddVBand="0" w:evenVBand="0" w:oddHBand="0" w:evenHBand="0" w:firstRowFirstColumn="0" w:firstRowLastColumn="0" w:lastRowFirstColumn="0" w:lastRowLastColumn="0"/>
          <w:trHeight w:val="5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A2C796"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المستوى التعليمي</w:t>
            </w:r>
          </w:p>
        </w:tc>
        <w:tc>
          <w:tcPr>
            <w:tcW w:w="1231" w:type="dxa"/>
            <w:vAlign w:val="center"/>
            <w:hideMark/>
          </w:tcPr>
          <w:p w14:paraId="72CF78D1"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1843" w:type="dxa"/>
            <w:vAlign w:val="center"/>
            <w:hideMark/>
          </w:tcPr>
          <w:p w14:paraId="1C5AD407"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r>
      <w:tr w:rsidR="00A6795A" w:rsidRPr="005E19B9" w14:paraId="7710B806" w14:textId="77777777" w:rsidTr="00B86D8D">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8BB809"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ثانوي</w:t>
            </w:r>
          </w:p>
        </w:tc>
        <w:tc>
          <w:tcPr>
            <w:tcW w:w="1231" w:type="dxa"/>
            <w:vAlign w:val="center"/>
            <w:hideMark/>
          </w:tcPr>
          <w:p w14:paraId="23202A6E"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68</w:t>
            </w:r>
          </w:p>
        </w:tc>
        <w:tc>
          <w:tcPr>
            <w:tcW w:w="1843" w:type="dxa"/>
            <w:vAlign w:val="center"/>
            <w:hideMark/>
          </w:tcPr>
          <w:p w14:paraId="24088CDD"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17.0%</w:t>
            </w:r>
          </w:p>
        </w:tc>
      </w:tr>
      <w:tr w:rsidR="00A6795A" w:rsidRPr="005E19B9" w14:paraId="67154B57" w14:textId="77777777" w:rsidTr="00B86D8D">
        <w:trPr>
          <w:trHeight w:val="5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70B1CB"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بكالوريوس</w:t>
            </w:r>
          </w:p>
        </w:tc>
        <w:tc>
          <w:tcPr>
            <w:tcW w:w="1231" w:type="dxa"/>
            <w:vAlign w:val="center"/>
            <w:hideMark/>
          </w:tcPr>
          <w:p w14:paraId="19619D14"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268</w:t>
            </w:r>
          </w:p>
        </w:tc>
        <w:tc>
          <w:tcPr>
            <w:tcW w:w="1843" w:type="dxa"/>
            <w:vAlign w:val="center"/>
            <w:hideMark/>
          </w:tcPr>
          <w:p w14:paraId="50D3C40F"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67.0%</w:t>
            </w:r>
          </w:p>
        </w:tc>
      </w:tr>
      <w:tr w:rsidR="00A6795A" w:rsidRPr="005E19B9" w14:paraId="6CBB4E84" w14:textId="77777777" w:rsidTr="00B86D8D">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F824EB"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دراسات عليا</w:t>
            </w:r>
          </w:p>
        </w:tc>
        <w:tc>
          <w:tcPr>
            <w:tcW w:w="1231" w:type="dxa"/>
            <w:vAlign w:val="center"/>
            <w:hideMark/>
          </w:tcPr>
          <w:p w14:paraId="68AD1CD1"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64</w:t>
            </w:r>
          </w:p>
        </w:tc>
        <w:tc>
          <w:tcPr>
            <w:tcW w:w="1843" w:type="dxa"/>
            <w:vAlign w:val="center"/>
            <w:hideMark/>
          </w:tcPr>
          <w:p w14:paraId="543768C6"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16.0%</w:t>
            </w:r>
          </w:p>
        </w:tc>
      </w:tr>
      <w:tr w:rsidR="00A6795A" w:rsidRPr="005E19B9" w14:paraId="16F17939" w14:textId="77777777" w:rsidTr="00B86D8D">
        <w:trPr>
          <w:trHeight w:val="5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C00EF1"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الإجمالي</w:t>
            </w:r>
          </w:p>
        </w:tc>
        <w:tc>
          <w:tcPr>
            <w:tcW w:w="1231" w:type="dxa"/>
            <w:vAlign w:val="center"/>
            <w:hideMark/>
          </w:tcPr>
          <w:p w14:paraId="2B0A3075"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1843" w:type="dxa"/>
            <w:vAlign w:val="center"/>
            <w:hideMark/>
          </w:tcPr>
          <w:p w14:paraId="40F1CA7A"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r>
    </w:tbl>
    <w:p w14:paraId="48C43D73" w14:textId="7F18F28F" w:rsidR="00A6795A" w:rsidRPr="005E19B9" w:rsidRDefault="00A6795A"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يُبيّن الجدول (</w:t>
      </w:r>
      <w:r w:rsidR="00B86D8D" w:rsidRPr="005E19B9">
        <w:rPr>
          <w:rFonts w:ascii="Simplified Arabic" w:eastAsia="Times New Roman" w:hAnsi="Simplified Arabic" w:cs="Simplified Arabic" w:hint="cs"/>
          <w:color w:val="000000" w:themeColor="text1"/>
          <w:kern w:val="0"/>
          <w:sz w:val="28"/>
          <w:szCs w:val="28"/>
          <w:rtl/>
          <w14:ligatures w14:val="none"/>
        </w:rPr>
        <w:t>2</w:t>
      </w:r>
      <w:r w:rsidRPr="005E19B9">
        <w:rPr>
          <w:rFonts w:ascii="Simplified Arabic" w:eastAsia="Times New Roman" w:hAnsi="Simplified Arabic" w:cs="Simplified Arabic"/>
          <w:color w:val="000000" w:themeColor="text1"/>
          <w:kern w:val="0"/>
          <w:sz w:val="28"/>
          <w:szCs w:val="28"/>
          <w:rtl/>
          <w14:ligatures w14:val="none"/>
        </w:rPr>
        <w:t>) أن نسبة (67.0%) من المستجيبات يحملن درجة البكالوريوس، وهي النسبة الأعلى بين مستويات التعليم، فيما بلغت نسبة حاملات المؤهل الثانوي (17.0%)، ونسبة حاملات الدراسات العليا (16.0%). ويعكس ارتفاع نسبة المتعلمات تعليمًا جامعيًا فأعلى (83.0% مجتمعة) مستوى تعليميًا جيدًا لأفراد العيّنة، وهو ما يُعزّز الثقة في قدرة المستجيبات على فهم فقرات الاستبانة والتفاعل الواعي مع مضامينها، فضلًا عن قدرتهن على التقييم النقدي للمحتوى التسويقي الرقمي</w:t>
      </w:r>
      <w:r w:rsidRPr="005E19B9">
        <w:rPr>
          <w:rFonts w:ascii="Simplified Arabic" w:eastAsia="Times New Roman" w:hAnsi="Simplified Arabic" w:cs="Simplified Arabic"/>
          <w:color w:val="000000" w:themeColor="text1"/>
          <w:kern w:val="0"/>
          <w:sz w:val="28"/>
          <w:szCs w:val="28"/>
          <w14:ligatures w14:val="none"/>
        </w:rPr>
        <w:t>.</w:t>
      </w:r>
    </w:p>
    <w:p w14:paraId="2B763208" w14:textId="77777777" w:rsidR="00A6795A" w:rsidRPr="005E19B9" w:rsidRDefault="00A6795A"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14:ligatures w14:val="none"/>
        </w:rPr>
        <w:t xml:space="preserve">(3) </w:t>
      </w:r>
      <w:r w:rsidRPr="005E19B9">
        <w:rPr>
          <w:rFonts w:ascii="Simplified Arabic" w:eastAsia="Times New Roman" w:hAnsi="Simplified Arabic" w:cs="Simplified Arabic"/>
          <w:b/>
          <w:bCs/>
          <w:color w:val="000000" w:themeColor="text1"/>
          <w:kern w:val="0"/>
          <w:sz w:val="32"/>
          <w:szCs w:val="32"/>
          <w:rtl/>
          <w14:ligatures w14:val="none"/>
        </w:rPr>
        <w:t>توزيع أفراد العيّنة وفقًا للحالة الاجتماعية</w:t>
      </w:r>
    </w:p>
    <w:p w14:paraId="706A1ACB" w14:textId="6155BF19"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3</w:t>
      </w:r>
      <w:r w:rsidRPr="005E19B9">
        <w:rPr>
          <w:rFonts w:ascii="Simplified Arabic" w:eastAsia="Times New Roman" w:hAnsi="Simplified Arabic" w:cs="Simplified Arabic"/>
          <w:b/>
          <w:bCs/>
          <w:color w:val="000000" w:themeColor="text1"/>
          <w:kern w:val="0"/>
          <w:sz w:val="28"/>
          <w:szCs w:val="28"/>
          <w:rtl/>
          <w14:ligatures w14:val="none"/>
        </w:rPr>
        <w:t>): توزيع أفراد العيّنة وفقًا للحالة الاجتماعية (ن = 400)</w:t>
      </w:r>
    </w:p>
    <w:tbl>
      <w:tblPr>
        <w:tblStyle w:val="GridTable4-Accent1"/>
        <w:bidiVisual/>
        <w:tblW w:w="0" w:type="auto"/>
        <w:jc w:val="center"/>
        <w:tblLook w:val="04A0" w:firstRow="1" w:lastRow="0" w:firstColumn="1" w:lastColumn="0" w:noHBand="0" w:noVBand="1"/>
      </w:tblPr>
      <w:tblGrid>
        <w:gridCol w:w="1771"/>
        <w:gridCol w:w="1105"/>
        <w:gridCol w:w="1701"/>
      </w:tblGrid>
      <w:tr w:rsidR="00A6795A" w:rsidRPr="005E19B9" w14:paraId="085E76E4" w14:textId="77777777" w:rsidTr="00B86D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92DF4C"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الحالة الاجتماعية</w:t>
            </w:r>
          </w:p>
        </w:tc>
        <w:tc>
          <w:tcPr>
            <w:tcW w:w="1105" w:type="dxa"/>
            <w:vAlign w:val="center"/>
            <w:hideMark/>
          </w:tcPr>
          <w:p w14:paraId="6A8D42B2"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1701" w:type="dxa"/>
            <w:vAlign w:val="center"/>
            <w:hideMark/>
          </w:tcPr>
          <w:p w14:paraId="48448992"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r>
      <w:tr w:rsidR="00A6795A" w:rsidRPr="005E19B9" w14:paraId="6429481C"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03BBEE"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عزباء</w:t>
            </w:r>
          </w:p>
        </w:tc>
        <w:tc>
          <w:tcPr>
            <w:tcW w:w="1105" w:type="dxa"/>
            <w:vAlign w:val="center"/>
            <w:hideMark/>
          </w:tcPr>
          <w:p w14:paraId="494D6EA7"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236</w:t>
            </w:r>
          </w:p>
        </w:tc>
        <w:tc>
          <w:tcPr>
            <w:tcW w:w="1701" w:type="dxa"/>
            <w:vAlign w:val="center"/>
            <w:hideMark/>
          </w:tcPr>
          <w:p w14:paraId="3A9AEAAA"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59.0%</w:t>
            </w:r>
          </w:p>
        </w:tc>
      </w:tr>
      <w:tr w:rsidR="00A6795A" w:rsidRPr="005E19B9" w14:paraId="360C5131"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C03789"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متزوجة</w:t>
            </w:r>
          </w:p>
        </w:tc>
        <w:tc>
          <w:tcPr>
            <w:tcW w:w="1105" w:type="dxa"/>
            <w:vAlign w:val="center"/>
            <w:hideMark/>
          </w:tcPr>
          <w:p w14:paraId="4F1F42AF"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148</w:t>
            </w:r>
          </w:p>
        </w:tc>
        <w:tc>
          <w:tcPr>
            <w:tcW w:w="1701" w:type="dxa"/>
            <w:vAlign w:val="center"/>
            <w:hideMark/>
          </w:tcPr>
          <w:p w14:paraId="7D4E0B16"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37.0%</w:t>
            </w:r>
          </w:p>
        </w:tc>
      </w:tr>
      <w:tr w:rsidR="00A6795A" w:rsidRPr="005E19B9" w14:paraId="776E6E3D"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38491"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أخرى</w:t>
            </w:r>
          </w:p>
        </w:tc>
        <w:tc>
          <w:tcPr>
            <w:tcW w:w="1105" w:type="dxa"/>
            <w:vAlign w:val="center"/>
            <w:hideMark/>
          </w:tcPr>
          <w:p w14:paraId="63517841"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w:t>
            </w:r>
          </w:p>
        </w:tc>
        <w:tc>
          <w:tcPr>
            <w:tcW w:w="1701" w:type="dxa"/>
            <w:vAlign w:val="center"/>
            <w:hideMark/>
          </w:tcPr>
          <w:p w14:paraId="477F3DB0"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w:t>
            </w:r>
          </w:p>
        </w:tc>
      </w:tr>
      <w:tr w:rsidR="00A6795A" w:rsidRPr="005E19B9" w14:paraId="53F82582"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880A2D"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الإجمالي</w:t>
            </w:r>
          </w:p>
        </w:tc>
        <w:tc>
          <w:tcPr>
            <w:tcW w:w="1105" w:type="dxa"/>
            <w:vAlign w:val="center"/>
            <w:hideMark/>
          </w:tcPr>
          <w:p w14:paraId="17FB4F78"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1701" w:type="dxa"/>
            <w:vAlign w:val="center"/>
            <w:hideMark/>
          </w:tcPr>
          <w:p w14:paraId="1F247062"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r>
    </w:tbl>
    <w:p w14:paraId="71C3D81F" w14:textId="57A2244D" w:rsidR="00A6795A" w:rsidRPr="005E19B9" w:rsidRDefault="00A6795A"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يُوضّح الجدول (</w:t>
      </w:r>
      <w:r w:rsidR="00B86D8D" w:rsidRPr="005E19B9">
        <w:rPr>
          <w:rFonts w:ascii="Simplified Arabic" w:eastAsia="Times New Roman" w:hAnsi="Simplified Arabic" w:cs="Simplified Arabic" w:hint="cs"/>
          <w:color w:val="000000" w:themeColor="text1"/>
          <w:kern w:val="0"/>
          <w:sz w:val="28"/>
          <w:szCs w:val="28"/>
          <w:rtl/>
          <w14:ligatures w14:val="none"/>
        </w:rPr>
        <w:t>3</w:t>
      </w:r>
      <w:r w:rsidRPr="005E19B9">
        <w:rPr>
          <w:rFonts w:ascii="Simplified Arabic" w:eastAsia="Times New Roman" w:hAnsi="Simplified Arabic" w:cs="Simplified Arabic"/>
          <w:color w:val="000000" w:themeColor="text1"/>
          <w:kern w:val="0"/>
          <w:sz w:val="28"/>
          <w:szCs w:val="28"/>
          <w:rtl/>
          <w14:ligatures w14:val="none"/>
        </w:rPr>
        <w:t xml:space="preserve">) أن الفئة الأكبر من المستجيبات هنّ من العازبات بنسبة (59.0%)، تليها فئة المتزوجات بنسبة </w:t>
      </w:r>
      <w:r w:rsidRPr="005E19B9">
        <w:rPr>
          <w:rFonts w:ascii="Simplified Arabic" w:eastAsia="Times New Roman" w:hAnsi="Simplified Arabic" w:cs="Simplified Arabic"/>
          <w:color w:val="000000" w:themeColor="text1"/>
          <w:kern w:val="0"/>
          <w:sz w:val="28"/>
          <w:szCs w:val="28"/>
          <w14:ligatures w14:val="none"/>
        </w:rPr>
        <w:t>(37.0%)</w:t>
      </w:r>
      <w:r w:rsidRPr="005E19B9">
        <w:rPr>
          <w:rFonts w:ascii="Simplified Arabic" w:eastAsia="Times New Roman" w:hAnsi="Simplified Arabic" w:cs="Simplified Arabic"/>
          <w:color w:val="000000" w:themeColor="text1"/>
          <w:kern w:val="0"/>
          <w:sz w:val="28"/>
          <w:szCs w:val="28"/>
          <w:rtl/>
          <w14:ligatures w14:val="none"/>
        </w:rPr>
        <w:t>، ثم فئة "أخرى" (تشمل المطلقات والأرامل) بنسبة (4.0%). ويتّسق هذا التوزيع مع طبيعة الفئة العمرية الغالبة على العيّنة (18 – 35 سنة)، ويعكس تمثيلًا واقعيًا لبنية المجتمع النسائي الشاب في المملكة العربية السعودية، مع الإشارة إلى أن العازبات والمتزوجات في هذه الشريحة العمرية يُشكّلن قاعدة استهلاكية نشطة لمنتجات الأزياء عبر إنستجرام</w:t>
      </w:r>
      <w:r w:rsidRPr="005E19B9">
        <w:rPr>
          <w:rFonts w:ascii="Simplified Arabic" w:eastAsia="Times New Roman" w:hAnsi="Simplified Arabic" w:cs="Simplified Arabic"/>
          <w:color w:val="000000" w:themeColor="text1"/>
          <w:kern w:val="0"/>
          <w:sz w:val="28"/>
          <w:szCs w:val="28"/>
          <w14:ligatures w14:val="none"/>
        </w:rPr>
        <w:t>.</w:t>
      </w:r>
    </w:p>
    <w:p w14:paraId="01470CAF" w14:textId="77777777" w:rsidR="00A6795A" w:rsidRPr="005E19B9" w:rsidRDefault="00A6795A"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14:ligatures w14:val="none"/>
        </w:rPr>
        <w:t xml:space="preserve">(4) </w:t>
      </w:r>
      <w:r w:rsidRPr="005E19B9">
        <w:rPr>
          <w:rFonts w:ascii="Simplified Arabic" w:eastAsia="Times New Roman" w:hAnsi="Simplified Arabic" w:cs="Simplified Arabic"/>
          <w:b/>
          <w:bCs/>
          <w:color w:val="000000" w:themeColor="text1"/>
          <w:kern w:val="0"/>
          <w:sz w:val="32"/>
          <w:szCs w:val="32"/>
          <w:rtl/>
          <w14:ligatures w14:val="none"/>
        </w:rPr>
        <w:t>توزيع أفراد العيّنة وفقًا للدخل الشهري</w:t>
      </w:r>
    </w:p>
    <w:p w14:paraId="1DBE4CF3" w14:textId="2EEE1D7C"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4</w:t>
      </w:r>
      <w:r w:rsidRPr="005E19B9">
        <w:rPr>
          <w:rFonts w:ascii="Simplified Arabic" w:eastAsia="Times New Roman" w:hAnsi="Simplified Arabic" w:cs="Simplified Arabic"/>
          <w:b/>
          <w:bCs/>
          <w:color w:val="000000" w:themeColor="text1"/>
          <w:kern w:val="0"/>
          <w:sz w:val="28"/>
          <w:szCs w:val="28"/>
          <w:rtl/>
          <w14:ligatures w14:val="none"/>
        </w:rPr>
        <w:t>): توزيع أفراد العيّنة وفقًا للدخل الشهري (ن = 400)</w:t>
      </w:r>
    </w:p>
    <w:tbl>
      <w:tblPr>
        <w:tblStyle w:val="GridTable4-Accent1"/>
        <w:bidiVisual/>
        <w:tblW w:w="6194" w:type="dxa"/>
        <w:jc w:val="center"/>
        <w:tblLook w:val="04A0" w:firstRow="1" w:lastRow="0" w:firstColumn="1" w:lastColumn="0" w:noHBand="0" w:noVBand="1"/>
      </w:tblPr>
      <w:tblGrid>
        <w:gridCol w:w="3314"/>
        <w:gridCol w:w="1179"/>
        <w:gridCol w:w="1701"/>
      </w:tblGrid>
      <w:tr w:rsidR="00A6795A" w:rsidRPr="005E19B9" w14:paraId="50166AAD" w14:textId="77777777" w:rsidTr="00B86D8D">
        <w:trPr>
          <w:cnfStyle w:val="100000000000" w:firstRow="1" w:lastRow="0" w:firstColumn="0" w:lastColumn="0" w:oddVBand="0" w:evenVBand="0" w:oddHBand="0" w:evenHBand="0" w:firstRowFirstColumn="0" w:firstRowLastColumn="0" w:lastRowFirstColumn="0" w:lastRowLastColumn="0"/>
          <w:trHeight w:val="46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AC2AC"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فئة الدخل الشهري</w:t>
            </w:r>
          </w:p>
        </w:tc>
        <w:tc>
          <w:tcPr>
            <w:tcW w:w="1179" w:type="dxa"/>
            <w:vAlign w:val="center"/>
            <w:hideMark/>
          </w:tcPr>
          <w:p w14:paraId="542B0EE5"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1701" w:type="dxa"/>
            <w:vAlign w:val="center"/>
            <w:hideMark/>
          </w:tcPr>
          <w:p w14:paraId="12E7578D"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r>
      <w:tr w:rsidR="00A6795A" w:rsidRPr="005E19B9" w14:paraId="655E271C" w14:textId="77777777" w:rsidTr="00B86D8D">
        <w:trPr>
          <w:cnfStyle w:val="000000100000" w:firstRow="0" w:lastRow="0" w:firstColumn="0" w:lastColumn="0" w:oddVBand="0" w:evenVBand="0" w:oddHBand="1" w:evenHBand="0" w:firstRowFirstColumn="0" w:firstRowLastColumn="0" w:lastRowFirstColumn="0" w:lastRowLastColumn="0"/>
          <w:trHeight w:val="4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07605E"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أقل من 8,000 ريال</w:t>
            </w:r>
          </w:p>
        </w:tc>
        <w:tc>
          <w:tcPr>
            <w:tcW w:w="1179" w:type="dxa"/>
            <w:vAlign w:val="center"/>
            <w:hideMark/>
          </w:tcPr>
          <w:p w14:paraId="4108B0BE"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154</w:t>
            </w:r>
          </w:p>
        </w:tc>
        <w:tc>
          <w:tcPr>
            <w:tcW w:w="1701" w:type="dxa"/>
            <w:vAlign w:val="center"/>
            <w:hideMark/>
          </w:tcPr>
          <w:p w14:paraId="05714484"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38.5%</w:t>
            </w:r>
          </w:p>
        </w:tc>
      </w:tr>
      <w:tr w:rsidR="00A6795A" w:rsidRPr="005E19B9" w14:paraId="5C50E78B" w14:textId="77777777" w:rsidTr="00B86D8D">
        <w:trPr>
          <w:trHeight w:val="46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0F4EFC"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8,000 – 20,000 </w:t>
            </w:r>
            <w:r w:rsidRPr="005E19B9">
              <w:rPr>
                <w:rFonts w:ascii="Simplified Arabic" w:eastAsia="Times New Roman" w:hAnsi="Simplified Arabic" w:cs="Simplified Arabic"/>
                <w:color w:val="000000" w:themeColor="text1"/>
                <w:kern w:val="0"/>
                <w:sz w:val="28"/>
                <w:szCs w:val="28"/>
                <w:rtl/>
                <w14:ligatures w14:val="none"/>
              </w:rPr>
              <w:t>ريال</w:t>
            </w:r>
          </w:p>
        </w:tc>
        <w:tc>
          <w:tcPr>
            <w:tcW w:w="1179" w:type="dxa"/>
            <w:vAlign w:val="center"/>
            <w:hideMark/>
          </w:tcPr>
          <w:p w14:paraId="2E561661"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198</w:t>
            </w:r>
          </w:p>
        </w:tc>
        <w:tc>
          <w:tcPr>
            <w:tcW w:w="1701" w:type="dxa"/>
            <w:vAlign w:val="center"/>
            <w:hideMark/>
          </w:tcPr>
          <w:p w14:paraId="37A5523E"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49.5%</w:t>
            </w:r>
          </w:p>
        </w:tc>
      </w:tr>
      <w:tr w:rsidR="00A6795A" w:rsidRPr="005E19B9" w14:paraId="6541C50B" w14:textId="77777777" w:rsidTr="00B86D8D">
        <w:trPr>
          <w:cnfStyle w:val="000000100000" w:firstRow="0" w:lastRow="0" w:firstColumn="0" w:lastColumn="0" w:oddVBand="0" w:evenVBand="0" w:oddHBand="1" w:evenHBand="0" w:firstRowFirstColumn="0" w:firstRowLastColumn="0" w:lastRowFirstColumn="0" w:lastRowLastColumn="0"/>
          <w:trHeight w:val="4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CFA33A"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أكثر من 20,000 ريال</w:t>
            </w:r>
          </w:p>
        </w:tc>
        <w:tc>
          <w:tcPr>
            <w:tcW w:w="1179" w:type="dxa"/>
            <w:vAlign w:val="center"/>
            <w:hideMark/>
          </w:tcPr>
          <w:p w14:paraId="06B5B8D9"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48</w:t>
            </w:r>
          </w:p>
        </w:tc>
        <w:tc>
          <w:tcPr>
            <w:tcW w:w="1701" w:type="dxa"/>
            <w:vAlign w:val="center"/>
            <w:hideMark/>
          </w:tcPr>
          <w:p w14:paraId="048108F8"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12.0%</w:t>
            </w:r>
          </w:p>
        </w:tc>
      </w:tr>
      <w:tr w:rsidR="00A6795A" w:rsidRPr="005E19B9" w14:paraId="3E5E7550" w14:textId="77777777" w:rsidTr="00B86D8D">
        <w:trPr>
          <w:trHeight w:val="46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31249E"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الإجمالي</w:t>
            </w:r>
          </w:p>
        </w:tc>
        <w:tc>
          <w:tcPr>
            <w:tcW w:w="1179" w:type="dxa"/>
            <w:vAlign w:val="center"/>
            <w:hideMark/>
          </w:tcPr>
          <w:p w14:paraId="23569146"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1701" w:type="dxa"/>
            <w:vAlign w:val="center"/>
            <w:hideMark/>
          </w:tcPr>
          <w:p w14:paraId="4B0FF608"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r>
    </w:tbl>
    <w:p w14:paraId="1208C9A5" w14:textId="21ACEA5D" w:rsidR="00B86D8D" w:rsidRPr="005E19B9" w:rsidRDefault="00A6795A"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يُشير الجدول (</w:t>
      </w:r>
      <w:r w:rsidR="00B86D8D" w:rsidRPr="005E19B9">
        <w:rPr>
          <w:rFonts w:ascii="Simplified Arabic" w:eastAsia="Times New Roman" w:hAnsi="Simplified Arabic" w:cs="Simplified Arabic" w:hint="cs"/>
          <w:color w:val="000000" w:themeColor="text1"/>
          <w:kern w:val="0"/>
          <w:sz w:val="28"/>
          <w:szCs w:val="28"/>
          <w:rtl/>
          <w14:ligatures w14:val="none"/>
        </w:rPr>
        <w:t>4</w:t>
      </w:r>
      <w:r w:rsidRPr="005E19B9">
        <w:rPr>
          <w:rFonts w:ascii="Simplified Arabic" w:eastAsia="Times New Roman" w:hAnsi="Simplified Arabic" w:cs="Simplified Arabic"/>
          <w:color w:val="000000" w:themeColor="text1"/>
          <w:kern w:val="0"/>
          <w:sz w:val="28"/>
          <w:szCs w:val="28"/>
          <w:rtl/>
          <w14:ligatures w14:val="none"/>
        </w:rPr>
        <w:t>) إلى أن الفئة الأكبر من المستجيبات (49.5%) يقعن ضمن شريحة الدخل المتوسط (8,000 – 20,000 ريال شهريًا)، فيما بلغت نسبة من دخلهن أقل من (8,000) ريال نحو (38.5%)، ونسبة من دخلهن يفوق (20,000) ريال (12.0%). ويعكس هذا التوزيع تنوّعًا في القدرة الشرائية لأفراد العيّنة، مع تركّز واضح في شريحة الدخل المتوسط التي تُمثّل الشريحة الأكثر استهدافًا من قِبل العلامات التجارية للأزياء في السوق السعودية، وهو ما يمنح نتائج الدراسة قيمة تطبيقية عالية</w:t>
      </w:r>
      <w:r w:rsidRPr="005E19B9">
        <w:rPr>
          <w:rFonts w:ascii="Simplified Arabic" w:eastAsia="Times New Roman" w:hAnsi="Simplified Arabic" w:cs="Simplified Arabic"/>
          <w:color w:val="000000" w:themeColor="text1"/>
          <w:kern w:val="0"/>
          <w:sz w:val="28"/>
          <w:szCs w:val="28"/>
          <w14:ligatures w14:val="none"/>
        </w:rPr>
        <w:t>.</w:t>
      </w:r>
    </w:p>
    <w:p w14:paraId="1F0EB26D" w14:textId="329B3F3A" w:rsidR="00A6795A" w:rsidRPr="005E19B9" w:rsidRDefault="00B86D8D" w:rsidP="00B86D8D">
      <w:pPr>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br w:type="page"/>
      </w:r>
      <w:r w:rsidRPr="005E19B9">
        <w:rPr>
          <w:rFonts w:ascii="Simplified Arabic" w:eastAsia="Times New Roman" w:hAnsi="Simplified Arabic" w:cs="Simplified Arabic" w:hint="cs"/>
          <w:b/>
          <w:bCs/>
          <w:color w:val="000000" w:themeColor="text1"/>
          <w:kern w:val="0"/>
          <w:sz w:val="32"/>
          <w:szCs w:val="32"/>
          <w:rtl/>
          <w14:ligatures w14:val="none"/>
        </w:rPr>
        <w:lastRenderedPageBreak/>
        <w:t xml:space="preserve">(5) </w:t>
      </w:r>
      <w:r w:rsidR="00A6795A" w:rsidRPr="005E19B9">
        <w:rPr>
          <w:rFonts w:ascii="Simplified Arabic" w:eastAsia="Times New Roman" w:hAnsi="Simplified Arabic" w:cs="Simplified Arabic"/>
          <w:b/>
          <w:bCs/>
          <w:color w:val="000000" w:themeColor="text1"/>
          <w:kern w:val="0"/>
          <w:sz w:val="32"/>
          <w:szCs w:val="32"/>
          <w:rtl/>
          <w14:ligatures w14:val="none"/>
        </w:rPr>
        <w:t>توزيع أفراد العيّنة وفقًا لمدة استخدام إنستجرام</w:t>
      </w:r>
    </w:p>
    <w:p w14:paraId="11DFB5EC" w14:textId="3EE8E3FE"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5</w:t>
      </w:r>
      <w:r w:rsidRPr="005E19B9">
        <w:rPr>
          <w:rFonts w:ascii="Simplified Arabic" w:eastAsia="Times New Roman" w:hAnsi="Simplified Arabic" w:cs="Simplified Arabic"/>
          <w:b/>
          <w:bCs/>
          <w:color w:val="000000" w:themeColor="text1"/>
          <w:kern w:val="0"/>
          <w:sz w:val="28"/>
          <w:szCs w:val="28"/>
          <w:rtl/>
          <w14:ligatures w14:val="none"/>
        </w:rPr>
        <w:t>): توزيع أفراد العيّنة وفقًا لمدة استخدام إنستجرام (ن = 400)</w:t>
      </w:r>
    </w:p>
    <w:tbl>
      <w:tblPr>
        <w:tblStyle w:val="GridTable4-Accent1"/>
        <w:bidiVisual/>
        <w:tblW w:w="5706" w:type="dxa"/>
        <w:jc w:val="center"/>
        <w:tblLook w:val="04A0" w:firstRow="1" w:lastRow="0" w:firstColumn="1" w:lastColumn="0" w:noHBand="0" w:noVBand="1"/>
      </w:tblPr>
      <w:tblGrid>
        <w:gridCol w:w="2803"/>
        <w:gridCol w:w="1202"/>
        <w:gridCol w:w="1701"/>
      </w:tblGrid>
      <w:tr w:rsidR="00A6795A" w:rsidRPr="005E19B9" w14:paraId="68C21E3B" w14:textId="77777777" w:rsidTr="00B86D8D">
        <w:trPr>
          <w:cnfStyle w:val="100000000000" w:firstRow="1" w:lastRow="0" w:firstColumn="0" w:lastColumn="0" w:oddVBand="0" w:evenVBand="0" w:oddHBand="0" w:evenHBand="0" w:firstRowFirstColumn="0" w:firstRowLastColumn="0" w:lastRowFirstColumn="0" w:lastRowLastColumn="0"/>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52ECA9"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مدة استخدام إنستجرام</w:t>
            </w:r>
          </w:p>
        </w:tc>
        <w:tc>
          <w:tcPr>
            <w:tcW w:w="1202" w:type="dxa"/>
            <w:vAlign w:val="center"/>
            <w:hideMark/>
          </w:tcPr>
          <w:p w14:paraId="5E4DE5A3"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1701" w:type="dxa"/>
            <w:vAlign w:val="center"/>
            <w:hideMark/>
          </w:tcPr>
          <w:p w14:paraId="6D6F7AAD"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r>
      <w:tr w:rsidR="00A6795A" w:rsidRPr="005E19B9" w14:paraId="1A83D7E5" w14:textId="77777777" w:rsidTr="00B86D8D">
        <w:trPr>
          <w:cnfStyle w:val="000000100000" w:firstRow="0" w:lastRow="0" w:firstColumn="0" w:lastColumn="0" w:oddVBand="0" w:evenVBand="0" w:oddHBand="1"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EA01C"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أقل من سنة</w:t>
            </w:r>
          </w:p>
        </w:tc>
        <w:tc>
          <w:tcPr>
            <w:tcW w:w="1202" w:type="dxa"/>
            <w:vAlign w:val="center"/>
            <w:hideMark/>
          </w:tcPr>
          <w:p w14:paraId="1E215AD8"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w:t>
            </w:r>
          </w:p>
        </w:tc>
        <w:tc>
          <w:tcPr>
            <w:tcW w:w="1701" w:type="dxa"/>
            <w:vAlign w:val="center"/>
            <w:hideMark/>
          </w:tcPr>
          <w:p w14:paraId="00A6CFF0"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6.0%</w:t>
            </w:r>
          </w:p>
        </w:tc>
      </w:tr>
      <w:tr w:rsidR="00A6795A" w:rsidRPr="005E19B9" w14:paraId="6F41F35A" w14:textId="77777777" w:rsidTr="00B86D8D">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FE3E63"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1 – 5 </w:t>
            </w:r>
            <w:r w:rsidRPr="005E19B9">
              <w:rPr>
                <w:rFonts w:ascii="Simplified Arabic" w:eastAsia="Times New Roman" w:hAnsi="Simplified Arabic" w:cs="Simplified Arabic"/>
                <w:color w:val="000000" w:themeColor="text1"/>
                <w:kern w:val="0"/>
                <w:sz w:val="28"/>
                <w:szCs w:val="28"/>
                <w:rtl/>
                <w14:ligatures w14:val="none"/>
              </w:rPr>
              <w:t>سنوات</w:t>
            </w:r>
          </w:p>
        </w:tc>
        <w:tc>
          <w:tcPr>
            <w:tcW w:w="1202" w:type="dxa"/>
            <w:vAlign w:val="center"/>
            <w:hideMark/>
          </w:tcPr>
          <w:p w14:paraId="0AAC4B46"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168</w:t>
            </w:r>
          </w:p>
        </w:tc>
        <w:tc>
          <w:tcPr>
            <w:tcW w:w="1701" w:type="dxa"/>
            <w:vAlign w:val="center"/>
            <w:hideMark/>
          </w:tcPr>
          <w:p w14:paraId="0ED07C6C"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42.0%</w:t>
            </w:r>
          </w:p>
        </w:tc>
      </w:tr>
      <w:tr w:rsidR="00A6795A" w:rsidRPr="005E19B9" w14:paraId="58E79429" w14:textId="77777777" w:rsidTr="00B86D8D">
        <w:trPr>
          <w:cnfStyle w:val="000000100000" w:firstRow="0" w:lastRow="0" w:firstColumn="0" w:lastColumn="0" w:oddVBand="0" w:evenVBand="0" w:oddHBand="1" w:evenHBand="0" w:firstRowFirstColumn="0" w:firstRowLastColumn="0" w:lastRowFirstColumn="0" w:lastRowLastColumn="0"/>
          <w:trHeight w:val="4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21C5C5"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أكثر من 5 سنوات</w:t>
            </w:r>
          </w:p>
        </w:tc>
        <w:tc>
          <w:tcPr>
            <w:tcW w:w="1202" w:type="dxa"/>
            <w:vAlign w:val="center"/>
            <w:hideMark/>
          </w:tcPr>
          <w:p w14:paraId="3AACFCFE"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208</w:t>
            </w:r>
          </w:p>
        </w:tc>
        <w:tc>
          <w:tcPr>
            <w:tcW w:w="1701" w:type="dxa"/>
            <w:vAlign w:val="center"/>
            <w:hideMark/>
          </w:tcPr>
          <w:p w14:paraId="197281BB"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52.0%</w:t>
            </w:r>
          </w:p>
        </w:tc>
      </w:tr>
      <w:tr w:rsidR="00A6795A" w:rsidRPr="005E19B9" w14:paraId="75B11C7F" w14:textId="77777777" w:rsidTr="00B86D8D">
        <w:trPr>
          <w:trHeight w:val="47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2BCFB2"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الإجمالي</w:t>
            </w:r>
          </w:p>
        </w:tc>
        <w:tc>
          <w:tcPr>
            <w:tcW w:w="1202" w:type="dxa"/>
            <w:vAlign w:val="center"/>
            <w:hideMark/>
          </w:tcPr>
          <w:p w14:paraId="76CBC198"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1701" w:type="dxa"/>
            <w:vAlign w:val="center"/>
            <w:hideMark/>
          </w:tcPr>
          <w:p w14:paraId="01CECD92"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r>
    </w:tbl>
    <w:p w14:paraId="269F38C4" w14:textId="7A9F2696" w:rsidR="00A6795A" w:rsidRPr="005E19B9" w:rsidRDefault="00A6795A"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يتّضح من الجدول (</w:t>
      </w:r>
      <w:r w:rsidR="00B86D8D" w:rsidRPr="005E19B9">
        <w:rPr>
          <w:rFonts w:ascii="Simplified Arabic" w:eastAsia="Times New Roman" w:hAnsi="Simplified Arabic" w:cs="Simplified Arabic" w:hint="cs"/>
          <w:color w:val="000000" w:themeColor="text1"/>
          <w:kern w:val="0"/>
          <w:sz w:val="28"/>
          <w:szCs w:val="28"/>
          <w:rtl/>
          <w14:ligatures w14:val="none"/>
        </w:rPr>
        <w:t>5</w:t>
      </w:r>
      <w:r w:rsidRPr="005E19B9">
        <w:rPr>
          <w:rFonts w:ascii="Simplified Arabic" w:eastAsia="Times New Roman" w:hAnsi="Simplified Arabic" w:cs="Simplified Arabic"/>
          <w:color w:val="000000" w:themeColor="text1"/>
          <w:kern w:val="0"/>
          <w:sz w:val="28"/>
          <w:szCs w:val="28"/>
          <w:rtl/>
          <w14:ligatures w14:val="none"/>
        </w:rPr>
        <w:t>) أن أكثر من نصف المستجيبات (52.0%) يستخدمن منصة إنستجرام منذ أكثر من (5) سنوات، فيما بلغت نسبة من يستخدمنها من سنة إلى خمس سنوات (42.0%)، بينما لم تتجاوز نسبة المستخدمات الجُدد (أقل من سنة) (6.0%). ويعكس هذا التوزيع خبرة تراكمية كبيرة لدى أفراد العيّنة في التعامل مع المنصة، مما يُعزّز من قدرتهن على تقييم المحتوى التسويقي التفاعلي بموضوعية، ويُدعّم مصداقية استجاباتهن على فقرات الاستبانة</w:t>
      </w:r>
      <w:r w:rsidRPr="005E19B9">
        <w:rPr>
          <w:rFonts w:ascii="Simplified Arabic" w:eastAsia="Times New Roman" w:hAnsi="Simplified Arabic" w:cs="Simplified Arabic"/>
          <w:color w:val="000000" w:themeColor="text1"/>
          <w:kern w:val="0"/>
          <w:sz w:val="28"/>
          <w:szCs w:val="28"/>
          <w14:ligatures w14:val="none"/>
        </w:rPr>
        <w:t>.</w:t>
      </w:r>
    </w:p>
    <w:p w14:paraId="45516EBA" w14:textId="77777777" w:rsidR="00A6795A" w:rsidRPr="005E19B9" w:rsidRDefault="00A6795A"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14:ligatures w14:val="none"/>
        </w:rPr>
        <w:t xml:space="preserve">(6) </w:t>
      </w:r>
      <w:r w:rsidRPr="005E19B9">
        <w:rPr>
          <w:rFonts w:ascii="Simplified Arabic" w:eastAsia="Times New Roman" w:hAnsi="Simplified Arabic" w:cs="Simplified Arabic"/>
          <w:b/>
          <w:bCs/>
          <w:color w:val="000000" w:themeColor="text1"/>
          <w:kern w:val="0"/>
          <w:sz w:val="32"/>
          <w:szCs w:val="32"/>
          <w:rtl/>
          <w14:ligatures w14:val="none"/>
        </w:rPr>
        <w:t>توزيع أفراد العيّنة وفقًا لمعدل الاستخدام اليومي لإنستجرام</w:t>
      </w:r>
    </w:p>
    <w:p w14:paraId="60119FE6" w14:textId="36C2BEFD"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6</w:t>
      </w:r>
      <w:r w:rsidRPr="005E19B9">
        <w:rPr>
          <w:rFonts w:ascii="Simplified Arabic" w:eastAsia="Times New Roman" w:hAnsi="Simplified Arabic" w:cs="Simplified Arabic"/>
          <w:b/>
          <w:bCs/>
          <w:color w:val="000000" w:themeColor="text1"/>
          <w:kern w:val="0"/>
          <w:sz w:val="28"/>
          <w:szCs w:val="28"/>
          <w:rtl/>
          <w14:ligatures w14:val="none"/>
        </w:rPr>
        <w:t>): توزيع أفراد العيّنة وفقًا لمعدل الاستخدام اليومي (ن = 400)</w:t>
      </w:r>
    </w:p>
    <w:tbl>
      <w:tblPr>
        <w:tblStyle w:val="GridTable4-Accent1"/>
        <w:bidiVisual/>
        <w:tblW w:w="6015" w:type="dxa"/>
        <w:jc w:val="center"/>
        <w:tblLook w:val="04A0" w:firstRow="1" w:lastRow="0" w:firstColumn="1" w:lastColumn="0" w:noHBand="0" w:noVBand="1"/>
      </w:tblPr>
      <w:tblGrid>
        <w:gridCol w:w="3027"/>
        <w:gridCol w:w="1145"/>
        <w:gridCol w:w="1843"/>
      </w:tblGrid>
      <w:tr w:rsidR="00A6795A" w:rsidRPr="005E19B9" w14:paraId="49E99D0A" w14:textId="77777777" w:rsidTr="00B86D8D">
        <w:trPr>
          <w:cnfStyle w:val="100000000000" w:firstRow="1" w:lastRow="0" w:firstColumn="0" w:lastColumn="0" w:oddVBand="0" w:evenVBand="0" w:oddHBand="0" w:evenHBand="0" w:firstRowFirstColumn="0" w:firstRowLastColumn="0" w:lastRowFirstColumn="0" w:lastRowLastColumn="0"/>
          <w:trHeight w:val="47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301B97"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معدل الاستخدام اليومي</w:t>
            </w:r>
          </w:p>
        </w:tc>
        <w:tc>
          <w:tcPr>
            <w:tcW w:w="1145" w:type="dxa"/>
            <w:vAlign w:val="center"/>
            <w:hideMark/>
          </w:tcPr>
          <w:p w14:paraId="139F2BF3"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1843" w:type="dxa"/>
            <w:vAlign w:val="center"/>
            <w:hideMark/>
          </w:tcPr>
          <w:p w14:paraId="5C65D6AD" w14:textId="77777777" w:rsidR="00A6795A" w:rsidRPr="005E19B9" w:rsidRDefault="00A6795A"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r>
      <w:tr w:rsidR="00A6795A" w:rsidRPr="005E19B9" w14:paraId="448DDD4F" w14:textId="77777777" w:rsidTr="00B86D8D">
        <w:trPr>
          <w:cnfStyle w:val="000000100000" w:firstRow="0" w:lastRow="0" w:firstColumn="0" w:lastColumn="0" w:oddVBand="0" w:evenVBand="0" w:oddHBand="1" w:evenHBand="0" w:firstRowFirstColumn="0" w:firstRowLastColumn="0" w:lastRowFirstColumn="0" w:lastRowLastColumn="0"/>
          <w:trHeight w:val="48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3A5B95"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أقل من ساعة</w:t>
            </w:r>
          </w:p>
        </w:tc>
        <w:tc>
          <w:tcPr>
            <w:tcW w:w="1145" w:type="dxa"/>
            <w:vAlign w:val="center"/>
            <w:hideMark/>
          </w:tcPr>
          <w:p w14:paraId="33D81987"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52</w:t>
            </w:r>
          </w:p>
        </w:tc>
        <w:tc>
          <w:tcPr>
            <w:tcW w:w="1843" w:type="dxa"/>
            <w:vAlign w:val="center"/>
            <w:hideMark/>
          </w:tcPr>
          <w:p w14:paraId="045824F1"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13.0%</w:t>
            </w:r>
          </w:p>
        </w:tc>
      </w:tr>
      <w:tr w:rsidR="00A6795A" w:rsidRPr="005E19B9" w14:paraId="50FB7368" w14:textId="77777777" w:rsidTr="00B86D8D">
        <w:trPr>
          <w:trHeight w:val="47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6FFC8A"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1 – 3 </w:t>
            </w:r>
            <w:r w:rsidRPr="005E19B9">
              <w:rPr>
                <w:rFonts w:ascii="Simplified Arabic" w:eastAsia="Times New Roman" w:hAnsi="Simplified Arabic" w:cs="Simplified Arabic"/>
                <w:color w:val="000000" w:themeColor="text1"/>
                <w:kern w:val="0"/>
                <w:sz w:val="28"/>
                <w:szCs w:val="28"/>
                <w:rtl/>
                <w14:ligatures w14:val="none"/>
              </w:rPr>
              <w:t>ساعات</w:t>
            </w:r>
          </w:p>
        </w:tc>
        <w:tc>
          <w:tcPr>
            <w:tcW w:w="1145" w:type="dxa"/>
            <w:vAlign w:val="center"/>
            <w:hideMark/>
          </w:tcPr>
          <w:p w14:paraId="1037EFA3"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226</w:t>
            </w:r>
          </w:p>
        </w:tc>
        <w:tc>
          <w:tcPr>
            <w:tcW w:w="1843" w:type="dxa"/>
            <w:vAlign w:val="center"/>
            <w:hideMark/>
          </w:tcPr>
          <w:p w14:paraId="4CF0E7DA"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56.5%</w:t>
            </w:r>
          </w:p>
        </w:tc>
      </w:tr>
      <w:tr w:rsidR="00A6795A" w:rsidRPr="005E19B9" w14:paraId="6F9440A6" w14:textId="77777777" w:rsidTr="00B86D8D">
        <w:trPr>
          <w:cnfStyle w:val="000000100000" w:firstRow="0" w:lastRow="0" w:firstColumn="0" w:lastColumn="0" w:oddVBand="0" w:evenVBand="0" w:oddHBand="1" w:evenHBand="0" w:firstRowFirstColumn="0" w:firstRowLastColumn="0" w:lastRowFirstColumn="0" w:lastRowLastColumn="0"/>
          <w:trHeight w:val="48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87351F"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أكثر من 3 ساعات</w:t>
            </w:r>
          </w:p>
        </w:tc>
        <w:tc>
          <w:tcPr>
            <w:tcW w:w="1145" w:type="dxa"/>
            <w:vAlign w:val="center"/>
            <w:hideMark/>
          </w:tcPr>
          <w:p w14:paraId="330DC605"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122</w:t>
            </w:r>
          </w:p>
        </w:tc>
        <w:tc>
          <w:tcPr>
            <w:tcW w:w="1843" w:type="dxa"/>
            <w:vAlign w:val="center"/>
            <w:hideMark/>
          </w:tcPr>
          <w:p w14:paraId="32728CE7" w14:textId="77777777" w:rsidR="00A6795A" w:rsidRPr="005E19B9" w:rsidRDefault="00A6795A"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30.5%</w:t>
            </w:r>
          </w:p>
        </w:tc>
      </w:tr>
      <w:tr w:rsidR="00A6795A" w:rsidRPr="005E19B9" w14:paraId="436FA0E1" w14:textId="77777777" w:rsidTr="00B86D8D">
        <w:trPr>
          <w:trHeight w:val="47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810C21" w14:textId="77777777" w:rsidR="00A6795A" w:rsidRPr="005E19B9" w:rsidRDefault="00A6795A"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الإجمالي</w:t>
            </w:r>
          </w:p>
        </w:tc>
        <w:tc>
          <w:tcPr>
            <w:tcW w:w="1145" w:type="dxa"/>
            <w:vAlign w:val="center"/>
            <w:hideMark/>
          </w:tcPr>
          <w:p w14:paraId="62BB1026"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1843" w:type="dxa"/>
            <w:vAlign w:val="center"/>
            <w:hideMark/>
          </w:tcPr>
          <w:p w14:paraId="3D676A8E" w14:textId="77777777" w:rsidR="00A6795A" w:rsidRPr="005E19B9" w:rsidRDefault="00A6795A"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r>
    </w:tbl>
    <w:p w14:paraId="2C7BA2AB" w14:textId="2DEE6F0E" w:rsidR="00A6795A" w:rsidRPr="005E19B9" w:rsidRDefault="00A6795A"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يُظهر الجدول (</w:t>
      </w:r>
      <w:r w:rsidR="00B86D8D" w:rsidRPr="005E19B9">
        <w:rPr>
          <w:rFonts w:ascii="Simplified Arabic" w:eastAsia="Times New Roman" w:hAnsi="Simplified Arabic" w:cs="Simplified Arabic" w:hint="cs"/>
          <w:color w:val="000000" w:themeColor="text1"/>
          <w:kern w:val="0"/>
          <w:sz w:val="28"/>
          <w:szCs w:val="28"/>
          <w:rtl/>
          <w14:ligatures w14:val="none"/>
        </w:rPr>
        <w:t>6</w:t>
      </w:r>
      <w:r w:rsidRPr="005E19B9">
        <w:rPr>
          <w:rFonts w:ascii="Simplified Arabic" w:eastAsia="Times New Roman" w:hAnsi="Simplified Arabic" w:cs="Simplified Arabic"/>
          <w:color w:val="000000" w:themeColor="text1"/>
          <w:kern w:val="0"/>
          <w:sz w:val="28"/>
          <w:szCs w:val="28"/>
          <w:rtl/>
          <w14:ligatures w14:val="none"/>
        </w:rPr>
        <w:t xml:space="preserve">) أن (56.5%) من المستجيبات يقضين ما بين (1 – 3) ساعات يوميًا على منصة إنستجرام، وأن (30.5%) منهن يقضين أكثر من (3) ساعات يوميًا، بينما لا تتجاوز نسبة من يستخدمن المنصة أقل من ساعة يوميًا (13.0%). ويعني ذلك أن نحو (87.0%) من العيّنة يتعرّضن للمنصة بشكل </w:t>
      </w:r>
      <w:r w:rsidRPr="005E19B9">
        <w:rPr>
          <w:rFonts w:ascii="Simplified Arabic" w:eastAsia="Times New Roman" w:hAnsi="Simplified Arabic" w:cs="Simplified Arabic"/>
          <w:color w:val="000000" w:themeColor="text1"/>
          <w:kern w:val="0"/>
          <w:sz w:val="28"/>
          <w:szCs w:val="28"/>
          <w:rtl/>
          <w14:ligatures w14:val="none"/>
        </w:rPr>
        <w:lastRenderedPageBreak/>
        <w:t>يومي مكثّف يزيد على الساعة، وهو ما يجعلهن جمهورًا مستهدفًا مثاليًا للمحتوى التسويقي التفاعلي، ويُعزّز من صلاحية العيّنة لدراسة أثر هذا المحتوى على قراراتهن الشرائية لمنتجات الأزياء</w:t>
      </w:r>
      <w:r w:rsidRPr="005E19B9">
        <w:rPr>
          <w:rFonts w:ascii="Simplified Arabic" w:eastAsia="Times New Roman" w:hAnsi="Simplified Arabic" w:cs="Simplified Arabic"/>
          <w:color w:val="000000" w:themeColor="text1"/>
          <w:kern w:val="0"/>
          <w:sz w:val="28"/>
          <w:szCs w:val="28"/>
          <w14:ligatures w14:val="none"/>
        </w:rPr>
        <w:t>.</w:t>
      </w:r>
    </w:p>
    <w:p w14:paraId="541BA306" w14:textId="09A15069" w:rsidR="003056DF" w:rsidRPr="005E19B9" w:rsidRDefault="00B86D8D"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3" w:name="_Toc236968200"/>
      <w:r w:rsidRPr="005E19B9">
        <w:rPr>
          <w:rFonts w:ascii="Simplified Arabic" w:eastAsia="Times New Roman" w:hAnsi="Simplified Arabic" w:cs="Simplified Arabic" w:hint="cs"/>
          <w:b/>
          <w:bCs/>
          <w:color w:val="000000" w:themeColor="text1"/>
          <w:kern w:val="0"/>
          <w:sz w:val="36"/>
          <w:szCs w:val="36"/>
          <w:rtl/>
          <w14:ligatures w14:val="none"/>
        </w:rPr>
        <w:t xml:space="preserve">ثالثا: </w:t>
      </w:r>
      <w:r w:rsidR="003056DF" w:rsidRPr="005E19B9">
        <w:rPr>
          <w:rFonts w:ascii="Simplified Arabic" w:eastAsia="Times New Roman" w:hAnsi="Simplified Arabic" w:cs="Simplified Arabic"/>
          <w:b/>
          <w:bCs/>
          <w:color w:val="000000" w:themeColor="text1"/>
          <w:kern w:val="0"/>
          <w:sz w:val="36"/>
          <w:szCs w:val="36"/>
          <w:rtl/>
          <w14:ligatures w14:val="none"/>
        </w:rPr>
        <w:t>صدق أداة الدراسة وثباتها</w:t>
      </w:r>
      <w:bookmarkEnd w:id="43"/>
    </w:p>
    <w:p w14:paraId="100A77BC" w14:textId="2AF230CA"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صدق الاتساق الداخلي</w:t>
      </w:r>
      <w:r w:rsidRPr="005E19B9">
        <w:rPr>
          <w:rFonts w:ascii="Simplified Arabic" w:eastAsia="Times New Roman" w:hAnsi="Simplified Arabic" w:cs="Simplified Arabic"/>
          <w:b/>
          <w:bCs/>
          <w:color w:val="000000" w:themeColor="text1"/>
          <w:kern w:val="0"/>
          <w:sz w:val="32"/>
          <w:szCs w:val="32"/>
          <w14:ligatures w14:val="none"/>
        </w:rPr>
        <w:t xml:space="preserve"> (Internal Consistency Validity)</w:t>
      </w:r>
    </w:p>
    <w:p w14:paraId="7CA0117A" w14:textId="77777777"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للتحقق من صدق الاتساق الداخلي، حُسبت معاملات ارتباط بيرسون بين درجة كل فقرة والدرجة الكلية للبُعد الذي تنتمي إليه</w:t>
      </w:r>
      <w:r w:rsidRPr="005E19B9">
        <w:rPr>
          <w:rFonts w:ascii="Simplified Arabic" w:eastAsia="Times New Roman" w:hAnsi="Simplified Arabic" w:cs="Simplified Arabic"/>
          <w:color w:val="000000" w:themeColor="text1"/>
          <w:kern w:val="0"/>
          <w:sz w:val="28"/>
          <w:szCs w:val="28"/>
          <w14:ligatures w14:val="none"/>
        </w:rPr>
        <w:t>.</w:t>
      </w:r>
    </w:p>
    <w:p w14:paraId="23CB7FA4" w14:textId="60ADBE8F"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7</w:t>
      </w:r>
      <w:r w:rsidRPr="005E19B9">
        <w:rPr>
          <w:rFonts w:ascii="Simplified Arabic" w:eastAsia="Times New Roman" w:hAnsi="Simplified Arabic" w:cs="Simplified Arabic"/>
          <w:b/>
          <w:bCs/>
          <w:color w:val="000000" w:themeColor="text1"/>
          <w:kern w:val="0"/>
          <w:sz w:val="28"/>
          <w:szCs w:val="28"/>
          <w:rtl/>
          <w14:ligatures w14:val="none"/>
        </w:rPr>
        <w:t>): معاملات ارتباط بيرسون بين فقرات كل بُعد والدرجة الكلية للبُعد</w:t>
      </w:r>
    </w:p>
    <w:tbl>
      <w:tblPr>
        <w:tblStyle w:val="GridTable4-Accent1"/>
        <w:bidiVisual/>
        <w:tblW w:w="0" w:type="auto"/>
        <w:jc w:val="center"/>
        <w:tblLook w:val="04A0" w:firstRow="1" w:lastRow="0" w:firstColumn="1" w:lastColumn="0" w:noHBand="0" w:noVBand="1"/>
      </w:tblPr>
      <w:tblGrid>
        <w:gridCol w:w="1710"/>
        <w:gridCol w:w="1177"/>
        <w:gridCol w:w="2337"/>
        <w:gridCol w:w="1916"/>
      </w:tblGrid>
      <w:tr w:rsidR="003056DF" w:rsidRPr="005E19B9" w14:paraId="0D49212C" w14:textId="77777777" w:rsidTr="00B86D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EC760B"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w:t>
            </w:r>
          </w:p>
        </w:tc>
        <w:tc>
          <w:tcPr>
            <w:tcW w:w="1177" w:type="dxa"/>
            <w:vAlign w:val="center"/>
            <w:hideMark/>
          </w:tcPr>
          <w:p w14:paraId="1A795811"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رقم الفقرة</w:t>
            </w:r>
          </w:p>
        </w:tc>
        <w:tc>
          <w:tcPr>
            <w:tcW w:w="2337" w:type="dxa"/>
            <w:vAlign w:val="center"/>
            <w:hideMark/>
          </w:tcPr>
          <w:p w14:paraId="3C34565F"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معامل الارتباط</w:t>
            </w:r>
            <w:r w:rsidRPr="005E19B9">
              <w:rPr>
                <w:rFonts w:ascii="Simplified Arabic" w:eastAsia="Times New Roman" w:hAnsi="Simplified Arabic" w:cs="Simplified Arabic"/>
                <w:color w:val="000000" w:themeColor="text1"/>
                <w:kern w:val="0"/>
                <w:sz w:val="28"/>
                <w:szCs w:val="28"/>
                <w14:ligatures w14:val="none"/>
              </w:rPr>
              <w:t xml:space="preserve"> ®</w:t>
            </w:r>
          </w:p>
        </w:tc>
        <w:tc>
          <w:tcPr>
            <w:tcW w:w="1916" w:type="dxa"/>
            <w:vAlign w:val="center"/>
            <w:hideMark/>
          </w:tcPr>
          <w:p w14:paraId="3EE25E51"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مستوى الدلالة</w:t>
            </w:r>
          </w:p>
        </w:tc>
      </w:tr>
      <w:tr w:rsidR="00B86D8D" w:rsidRPr="005E19B9" w14:paraId="31003994"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98A3CFF"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الجاذبية البصرية</w:t>
            </w:r>
          </w:p>
        </w:tc>
        <w:tc>
          <w:tcPr>
            <w:tcW w:w="1177" w:type="dxa"/>
            <w:vAlign w:val="center"/>
            <w:hideMark/>
          </w:tcPr>
          <w:p w14:paraId="5752DC53"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2337" w:type="dxa"/>
            <w:vAlign w:val="center"/>
            <w:hideMark/>
          </w:tcPr>
          <w:p w14:paraId="20DB4641"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0.742**</w:t>
            </w:r>
          </w:p>
        </w:tc>
        <w:tc>
          <w:tcPr>
            <w:tcW w:w="1916" w:type="dxa"/>
            <w:vAlign w:val="center"/>
            <w:hideMark/>
          </w:tcPr>
          <w:p w14:paraId="1722E6E2"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7EDE918D"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0ADB58F"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531B2423"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2337" w:type="dxa"/>
            <w:vAlign w:val="center"/>
            <w:hideMark/>
          </w:tcPr>
          <w:p w14:paraId="53462FDA"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0.781**</w:t>
            </w:r>
          </w:p>
        </w:tc>
        <w:tc>
          <w:tcPr>
            <w:tcW w:w="1916" w:type="dxa"/>
            <w:vAlign w:val="center"/>
            <w:hideMark/>
          </w:tcPr>
          <w:p w14:paraId="46A68F91"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42235FAC"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B82D34C"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24F0D4DE"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2337" w:type="dxa"/>
            <w:vAlign w:val="center"/>
            <w:hideMark/>
          </w:tcPr>
          <w:p w14:paraId="4622FC59"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0.803**</w:t>
            </w:r>
          </w:p>
        </w:tc>
        <w:tc>
          <w:tcPr>
            <w:tcW w:w="1916" w:type="dxa"/>
            <w:vAlign w:val="center"/>
            <w:hideMark/>
          </w:tcPr>
          <w:p w14:paraId="4737C8E9"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77CBC2CC"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21A18D5"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1E378AEF"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2337" w:type="dxa"/>
            <w:vAlign w:val="center"/>
            <w:hideMark/>
          </w:tcPr>
          <w:p w14:paraId="53D9A759"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0.756**</w:t>
            </w:r>
          </w:p>
        </w:tc>
        <w:tc>
          <w:tcPr>
            <w:tcW w:w="1916" w:type="dxa"/>
            <w:vAlign w:val="center"/>
            <w:hideMark/>
          </w:tcPr>
          <w:p w14:paraId="5FF5E7D5"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0210AA0E"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FD05F1"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2BD9D5E1"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2337" w:type="dxa"/>
            <w:vAlign w:val="center"/>
            <w:hideMark/>
          </w:tcPr>
          <w:p w14:paraId="5EEEDEB8"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0.712**</w:t>
            </w:r>
          </w:p>
        </w:tc>
        <w:tc>
          <w:tcPr>
            <w:tcW w:w="1916" w:type="dxa"/>
            <w:vAlign w:val="center"/>
            <w:hideMark/>
          </w:tcPr>
          <w:p w14:paraId="0CE32BB6"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699CBB5B"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45892C2"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المعلوماتية</w:t>
            </w:r>
          </w:p>
        </w:tc>
        <w:tc>
          <w:tcPr>
            <w:tcW w:w="1177" w:type="dxa"/>
            <w:vAlign w:val="center"/>
            <w:hideMark/>
          </w:tcPr>
          <w:p w14:paraId="6502F4BE"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c>
          <w:tcPr>
            <w:tcW w:w="2337" w:type="dxa"/>
            <w:vAlign w:val="center"/>
            <w:hideMark/>
          </w:tcPr>
          <w:p w14:paraId="3D740CD1"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0.768**</w:t>
            </w:r>
          </w:p>
        </w:tc>
        <w:tc>
          <w:tcPr>
            <w:tcW w:w="1916" w:type="dxa"/>
            <w:vAlign w:val="center"/>
            <w:hideMark/>
          </w:tcPr>
          <w:p w14:paraId="281C8811"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6A128B00"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CCC8154"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0C8A433E"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w:t>
            </w:r>
          </w:p>
        </w:tc>
        <w:tc>
          <w:tcPr>
            <w:tcW w:w="2337" w:type="dxa"/>
            <w:vAlign w:val="center"/>
            <w:hideMark/>
          </w:tcPr>
          <w:p w14:paraId="2F425F31"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0.725**</w:t>
            </w:r>
          </w:p>
        </w:tc>
        <w:tc>
          <w:tcPr>
            <w:tcW w:w="1916" w:type="dxa"/>
            <w:vAlign w:val="center"/>
            <w:hideMark/>
          </w:tcPr>
          <w:p w14:paraId="204AA116"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12F003F3"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46B802D"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0B211DE3"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w:t>
            </w:r>
          </w:p>
        </w:tc>
        <w:tc>
          <w:tcPr>
            <w:tcW w:w="2337" w:type="dxa"/>
            <w:vAlign w:val="center"/>
            <w:hideMark/>
          </w:tcPr>
          <w:p w14:paraId="10843149"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0.794**</w:t>
            </w:r>
          </w:p>
        </w:tc>
        <w:tc>
          <w:tcPr>
            <w:tcW w:w="1916" w:type="dxa"/>
            <w:vAlign w:val="center"/>
            <w:hideMark/>
          </w:tcPr>
          <w:p w14:paraId="3A636A41"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4E87B33F"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CD44DEE"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17BE7656"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w:t>
            </w:r>
          </w:p>
        </w:tc>
        <w:tc>
          <w:tcPr>
            <w:tcW w:w="2337" w:type="dxa"/>
            <w:vAlign w:val="center"/>
            <w:hideMark/>
          </w:tcPr>
          <w:p w14:paraId="00CE70AD"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0.751**</w:t>
            </w:r>
          </w:p>
        </w:tc>
        <w:tc>
          <w:tcPr>
            <w:tcW w:w="1916" w:type="dxa"/>
            <w:vAlign w:val="center"/>
            <w:hideMark/>
          </w:tcPr>
          <w:p w14:paraId="0AC54F81"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576109B1"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6F463BF"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28A36F1B"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w:t>
            </w:r>
          </w:p>
        </w:tc>
        <w:tc>
          <w:tcPr>
            <w:tcW w:w="2337" w:type="dxa"/>
            <w:vAlign w:val="center"/>
            <w:hideMark/>
          </w:tcPr>
          <w:p w14:paraId="20EA14AF"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0.736**</w:t>
            </w:r>
          </w:p>
        </w:tc>
        <w:tc>
          <w:tcPr>
            <w:tcW w:w="1916" w:type="dxa"/>
            <w:vAlign w:val="center"/>
            <w:hideMark/>
          </w:tcPr>
          <w:p w14:paraId="4F28480D"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003DD1F0"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0BDA584"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التسلية</w:t>
            </w:r>
          </w:p>
        </w:tc>
        <w:tc>
          <w:tcPr>
            <w:tcW w:w="1177" w:type="dxa"/>
            <w:vAlign w:val="center"/>
            <w:hideMark/>
          </w:tcPr>
          <w:p w14:paraId="4683871A"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11</w:t>
            </w:r>
          </w:p>
        </w:tc>
        <w:tc>
          <w:tcPr>
            <w:tcW w:w="2337" w:type="dxa"/>
            <w:vAlign w:val="center"/>
            <w:hideMark/>
          </w:tcPr>
          <w:p w14:paraId="3EE2DB98"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0.783**</w:t>
            </w:r>
          </w:p>
        </w:tc>
        <w:tc>
          <w:tcPr>
            <w:tcW w:w="1916" w:type="dxa"/>
            <w:vAlign w:val="center"/>
            <w:hideMark/>
          </w:tcPr>
          <w:p w14:paraId="200F2652"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446EA095"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AB95DD"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77A12988"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12</w:t>
            </w:r>
          </w:p>
        </w:tc>
        <w:tc>
          <w:tcPr>
            <w:tcW w:w="2337" w:type="dxa"/>
            <w:vAlign w:val="center"/>
            <w:hideMark/>
          </w:tcPr>
          <w:p w14:paraId="7CC3445B"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0.762**</w:t>
            </w:r>
          </w:p>
        </w:tc>
        <w:tc>
          <w:tcPr>
            <w:tcW w:w="1916" w:type="dxa"/>
            <w:vAlign w:val="center"/>
            <w:hideMark/>
          </w:tcPr>
          <w:p w14:paraId="6A22644C"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1A699B64"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3136053"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79633514"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13</w:t>
            </w:r>
          </w:p>
        </w:tc>
        <w:tc>
          <w:tcPr>
            <w:tcW w:w="2337" w:type="dxa"/>
            <w:vAlign w:val="center"/>
            <w:hideMark/>
          </w:tcPr>
          <w:p w14:paraId="6DF833CD"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0.815**</w:t>
            </w:r>
          </w:p>
        </w:tc>
        <w:tc>
          <w:tcPr>
            <w:tcW w:w="1916" w:type="dxa"/>
            <w:vAlign w:val="center"/>
            <w:hideMark/>
          </w:tcPr>
          <w:p w14:paraId="65E84345"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20691A76"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07AFF54"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69A2159A"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14</w:t>
            </w:r>
          </w:p>
        </w:tc>
        <w:tc>
          <w:tcPr>
            <w:tcW w:w="2337" w:type="dxa"/>
            <w:vAlign w:val="center"/>
            <w:hideMark/>
          </w:tcPr>
          <w:p w14:paraId="0A2397DB"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0.774**</w:t>
            </w:r>
          </w:p>
        </w:tc>
        <w:tc>
          <w:tcPr>
            <w:tcW w:w="1916" w:type="dxa"/>
            <w:vAlign w:val="center"/>
            <w:hideMark/>
          </w:tcPr>
          <w:p w14:paraId="1285570C"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37D68676"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B28F60F"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6D748B71"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15</w:t>
            </w:r>
          </w:p>
        </w:tc>
        <w:tc>
          <w:tcPr>
            <w:tcW w:w="2337" w:type="dxa"/>
            <w:vAlign w:val="center"/>
            <w:hideMark/>
          </w:tcPr>
          <w:p w14:paraId="2B1660C5"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0.729**</w:t>
            </w:r>
          </w:p>
        </w:tc>
        <w:tc>
          <w:tcPr>
            <w:tcW w:w="1916" w:type="dxa"/>
            <w:vAlign w:val="center"/>
            <w:hideMark/>
          </w:tcPr>
          <w:p w14:paraId="148B1CA4"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0C5C71BD"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BF13043"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المصداقية</w:t>
            </w:r>
          </w:p>
        </w:tc>
        <w:tc>
          <w:tcPr>
            <w:tcW w:w="1177" w:type="dxa"/>
            <w:vAlign w:val="center"/>
            <w:hideMark/>
          </w:tcPr>
          <w:p w14:paraId="2ED55A8D"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w:t>
            </w:r>
          </w:p>
        </w:tc>
        <w:tc>
          <w:tcPr>
            <w:tcW w:w="2337" w:type="dxa"/>
            <w:vAlign w:val="center"/>
            <w:hideMark/>
          </w:tcPr>
          <w:p w14:paraId="49FF8F64"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0.748**</w:t>
            </w:r>
          </w:p>
        </w:tc>
        <w:tc>
          <w:tcPr>
            <w:tcW w:w="1916" w:type="dxa"/>
            <w:vAlign w:val="center"/>
            <w:hideMark/>
          </w:tcPr>
          <w:p w14:paraId="6C2CC3B2"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54B2A98A"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840CB1"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51E7C282"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17</w:t>
            </w:r>
          </w:p>
        </w:tc>
        <w:tc>
          <w:tcPr>
            <w:tcW w:w="2337" w:type="dxa"/>
            <w:vAlign w:val="center"/>
            <w:hideMark/>
          </w:tcPr>
          <w:p w14:paraId="431DD7C2"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0.711**</w:t>
            </w:r>
          </w:p>
        </w:tc>
        <w:tc>
          <w:tcPr>
            <w:tcW w:w="1916" w:type="dxa"/>
            <w:vAlign w:val="center"/>
            <w:hideMark/>
          </w:tcPr>
          <w:p w14:paraId="6AEB01D8"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59867B1E"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51EE687"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6D7EA940"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18</w:t>
            </w:r>
          </w:p>
        </w:tc>
        <w:tc>
          <w:tcPr>
            <w:tcW w:w="2337" w:type="dxa"/>
            <w:vAlign w:val="center"/>
            <w:hideMark/>
          </w:tcPr>
          <w:p w14:paraId="2F2FDEC8"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0.792**</w:t>
            </w:r>
          </w:p>
        </w:tc>
        <w:tc>
          <w:tcPr>
            <w:tcW w:w="1916" w:type="dxa"/>
            <w:vAlign w:val="center"/>
            <w:hideMark/>
          </w:tcPr>
          <w:p w14:paraId="5A827319"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349CF187"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72E2377"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60133F7B"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19</w:t>
            </w:r>
          </w:p>
        </w:tc>
        <w:tc>
          <w:tcPr>
            <w:tcW w:w="2337" w:type="dxa"/>
            <w:vAlign w:val="center"/>
            <w:hideMark/>
          </w:tcPr>
          <w:p w14:paraId="5D7734D0"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0.806**</w:t>
            </w:r>
          </w:p>
        </w:tc>
        <w:tc>
          <w:tcPr>
            <w:tcW w:w="1916" w:type="dxa"/>
            <w:vAlign w:val="center"/>
            <w:hideMark/>
          </w:tcPr>
          <w:p w14:paraId="4131F551"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5FBCDBDC"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3EA9E5D"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5ACA12DA"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20</w:t>
            </w:r>
          </w:p>
        </w:tc>
        <w:tc>
          <w:tcPr>
            <w:tcW w:w="2337" w:type="dxa"/>
            <w:vAlign w:val="center"/>
            <w:hideMark/>
          </w:tcPr>
          <w:p w14:paraId="15421076"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0.737**</w:t>
            </w:r>
          </w:p>
        </w:tc>
        <w:tc>
          <w:tcPr>
            <w:tcW w:w="1916" w:type="dxa"/>
            <w:vAlign w:val="center"/>
            <w:hideMark/>
          </w:tcPr>
          <w:p w14:paraId="227E3B7C"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5F35D99D"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B4B82A0"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التفاعلية</w:t>
            </w:r>
          </w:p>
        </w:tc>
        <w:tc>
          <w:tcPr>
            <w:tcW w:w="1177" w:type="dxa"/>
            <w:vAlign w:val="center"/>
            <w:hideMark/>
          </w:tcPr>
          <w:p w14:paraId="4ADF300E"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21</w:t>
            </w:r>
          </w:p>
        </w:tc>
        <w:tc>
          <w:tcPr>
            <w:tcW w:w="2337" w:type="dxa"/>
            <w:vAlign w:val="center"/>
            <w:hideMark/>
          </w:tcPr>
          <w:p w14:paraId="6F4373B5"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0.755**</w:t>
            </w:r>
          </w:p>
        </w:tc>
        <w:tc>
          <w:tcPr>
            <w:tcW w:w="1916" w:type="dxa"/>
            <w:vAlign w:val="center"/>
            <w:hideMark/>
          </w:tcPr>
          <w:p w14:paraId="09BAD2CE"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7002426F"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FEA3F64"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488EB39F"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w:t>
            </w:r>
          </w:p>
        </w:tc>
        <w:tc>
          <w:tcPr>
            <w:tcW w:w="2337" w:type="dxa"/>
            <w:vAlign w:val="center"/>
            <w:hideMark/>
          </w:tcPr>
          <w:p w14:paraId="258DC1DD"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0.789**</w:t>
            </w:r>
          </w:p>
        </w:tc>
        <w:tc>
          <w:tcPr>
            <w:tcW w:w="1916" w:type="dxa"/>
            <w:vAlign w:val="center"/>
            <w:hideMark/>
          </w:tcPr>
          <w:p w14:paraId="4A5312BA"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096E63A2"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1BB8680"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32239ED0"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w:t>
            </w:r>
          </w:p>
        </w:tc>
        <w:tc>
          <w:tcPr>
            <w:tcW w:w="2337" w:type="dxa"/>
            <w:vAlign w:val="center"/>
            <w:hideMark/>
          </w:tcPr>
          <w:p w14:paraId="1B9061E3"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0.812**</w:t>
            </w:r>
          </w:p>
        </w:tc>
        <w:tc>
          <w:tcPr>
            <w:tcW w:w="1916" w:type="dxa"/>
            <w:vAlign w:val="center"/>
            <w:hideMark/>
          </w:tcPr>
          <w:p w14:paraId="0D081085"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23A6FC9F"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AF102DC"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3B0796ED"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w:t>
            </w:r>
          </w:p>
        </w:tc>
        <w:tc>
          <w:tcPr>
            <w:tcW w:w="2337" w:type="dxa"/>
            <w:vAlign w:val="center"/>
            <w:hideMark/>
          </w:tcPr>
          <w:p w14:paraId="2D35D63E"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0.743**</w:t>
            </w:r>
          </w:p>
        </w:tc>
        <w:tc>
          <w:tcPr>
            <w:tcW w:w="1916" w:type="dxa"/>
            <w:vAlign w:val="center"/>
            <w:hideMark/>
          </w:tcPr>
          <w:p w14:paraId="0568E1B1"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B86D8D" w:rsidRPr="005E19B9" w14:paraId="4D92F1F0"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83637E0"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1177" w:type="dxa"/>
            <w:vAlign w:val="center"/>
            <w:hideMark/>
          </w:tcPr>
          <w:p w14:paraId="330A7D98"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w:t>
            </w:r>
          </w:p>
        </w:tc>
        <w:tc>
          <w:tcPr>
            <w:tcW w:w="2337" w:type="dxa"/>
            <w:vAlign w:val="center"/>
            <w:hideMark/>
          </w:tcPr>
          <w:p w14:paraId="3480F54E"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0.721**</w:t>
            </w:r>
          </w:p>
        </w:tc>
        <w:tc>
          <w:tcPr>
            <w:tcW w:w="1916" w:type="dxa"/>
            <w:vAlign w:val="center"/>
            <w:hideMark/>
          </w:tcPr>
          <w:p w14:paraId="524F76F2"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r w:rsidR="003056DF" w:rsidRPr="005E19B9" w14:paraId="312D65CF"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585DBB"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قرارات الشراء</w:t>
            </w:r>
          </w:p>
        </w:tc>
        <w:tc>
          <w:tcPr>
            <w:tcW w:w="1177" w:type="dxa"/>
            <w:vAlign w:val="center"/>
            <w:hideMark/>
          </w:tcPr>
          <w:p w14:paraId="6E1084BB"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26–34</w:t>
            </w:r>
          </w:p>
        </w:tc>
        <w:tc>
          <w:tcPr>
            <w:tcW w:w="2337" w:type="dxa"/>
            <w:vAlign w:val="center"/>
            <w:hideMark/>
          </w:tcPr>
          <w:p w14:paraId="0AC0E3D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0.702** – 0.821**</w:t>
            </w:r>
          </w:p>
        </w:tc>
        <w:tc>
          <w:tcPr>
            <w:tcW w:w="1916" w:type="dxa"/>
            <w:vAlign w:val="center"/>
            <w:hideMark/>
          </w:tcPr>
          <w:p w14:paraId="24F0490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bl>
    <w:p w14:paraId="35A783C0"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دالة عند مستوى 0.01</w:t>
      </w:r>
    </w:p>
    <w:p w14:paraId="76763683" w14:textId="64239F46"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يتضح من الجدول (</w:t>
      </w:r>
      <w:r w:rsidR="00B86D8D" w:rsidRPr="005E19B9">
        <w:rPr>
          <w:rFonts w:ascii="Simplified Arabic" w:eastAsia="Times New Roman" w:hAnsi="Simplified Arabic" w:cs="Simplified Arabic" w:hint="cs"/>
          <w:color w:val="000000" w:themeColor="text1"/>
          <w:kern w:val="0"/>
          <w:sz w:val="28"/>
          <w:szCs w:val="28"/>
          <w:rtl/>
          <w14:ligatures w14:val="none"/>
        </w:rPr>
        <w:t>7</w:t>
      </w:r>
      <w:r w:rsidRPr="005E19B9">
        <w:rPr>
          <w:rFonts w:ascii="Simplified Arabic" w:eastAsia="Times New Roman" w:hAnsi="Simplified Arabic" w:cs="Simplified Arabic"/>
          <w:color w:val="000000" w:themeColor="text1"/>
          <w:kern w:val="0"/>
          <w:sz w:val="28"/>
          <w:szCs w:val="28"/>
          <w:rtl/>
          <w14:ligatures w14:val="none"/>
        </w:rPr>
        <w:t>) أن جميع معاملات الارتباط بين الفقرات ودرجاتها الكلية موجبة ودالة إحصائيًا عند مستوى (0.01)، وتراوحت بين (0.702) و(0.821)، مما يؤكد تمتّع الاستبانة بدرجة عالية من صدق الاتساق الداخلي</w:t>
      </w:r>
      <w:r w:rsidRPr="005E19B9">
        <w:rPr>
          <w:rFonts w:ascii="Simplified Arabic" w:eastAsia="Times New Roman" w:hAnsi="Simplified Arabic" w:cs="Simplified Arabic"/>
          <w:color w:val="000000" w:themeColor="text1"/>
          <w:kern w:val="0"/>
          <w:sz w:val="28"/>
          <w:szCs w:val="28"/>
          <w14:ligatures w14:val="none"/>
        </w:rPr>
        <w:t>.</w:t>
      </w:r>
    </w:p>
    <w:p w14:paraId="301630A8" w14:textId="49C07EC1"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ثبات أداة الدراسة</w:t>
      </w:r>
      <w:r w:rsidRPr="005E19B9">
        <w:rPr>
          <w:rFonts w:ascii="Simplified Arabic" w:eastAsia="Times New Roman" w:hAnsi="Simplified Arabic" w:cs="Simplified Arabic"/>
          <w:b/>
          <w:bCs/>
          <w:color w:val="000000" w:themeColor="text1"/>
          <w:kern w:val="0"/>
          <w:sz w:val="32"/>
          <w:szCs w:val="32"/>
          <w14:ligatures w14:val="none"/>
        </w:rPr>
        <w:t xml:space="preserve"> (Reliability)</w:t>
      </w:r>
    </w:p>
    <w:p w14:paraId="5E557A9D"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استُخدم معامل ألفا كرونباخ</w:t>
      </w:r>
      <w:r w:rsidRPr="005E19B9">
        <w:rPr>
          <w:rFonts w:ascii="Simplified Arabic" w:eastAsia="Times New Roman" w:hAnsi="Simplified Arabic" w:cs="Simplified Arabic"/>
          <w:b/>
          <w:bCs/>
          <w:color w:val="000000" w:themeColor="text1"/>
          <w:kern w:val="0"/>
          <w:sz w:val="28"/>
          <w:szCs w:val="28"/>
          <w14:ligatures w14:val="none"/>
        </w:rPr>
        <w:t xml:space="preserve"> (Cronbach’s Alpha) </w:t>
      </w:r>
      <w:r w:rsidRPr="005E19B9">
        <w:rPr>
          <w:rFonts w:ascii="Simplified Arabic" w:eastAsia="Times New Roman" w:hAnsi="Simplified Arabic" w:cs="Simplified Arabic"/>
          <w:b/>
          <w:bCs/>
          <w:color w:val="000000" w:themeColor="text1"/>
          <w:kern w:val="0"/>
          <w:sz w:val="28"/>
          <w:szCs w:val="28"/>
          <w:rtl/>
          <w14:ligatures w14:val="none"/>
        </w:rPr>
        <w:t>للتحقق من ثبات الاستبانة</w:t>
      </w:r>
      <w:r w:rsidRPr="005E19B9">
        <w:rPr>
          <w:rFonts w:ascii="Simplified Arabic" w:eastAsia="Times New Roman" w:hAnsi="Simplified Arabic" w:cs="Simplified Arabic"/>
          <w:b/>
          <w:bCs/>
          <w:color w:val="000000" w:themeColor="text1"/>
          <w:kern w:val="0"/>
          <w:sz w:val="28"/>
          <w:szCs w:val="28"/>
          <w14:ligatures w14:val="none"/>
        </w:rPr>
        <w:t>.</w:t>
      </w:r>
    </w:p>
    <w:p w14:paraId="104DD438" w14:textId="1C30D863"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8</w:t>
      </w:r>
      <w:r w:rsidRPr="005E19B9">
        <w:rPr>
          <w:rFonts w:ascii="Simplified Arabic" w:eastAsia="Times New Roman" w:hAnsi="Simplified Arabic" w:cs="Simplified Arabic"/>
          <w:b/>
          <w:bCs/>
          <w:color w:val="000000" w:themeColor="text1"/>
          <w:kern w:val="0"/>
          <w:sz w:val="28"/>
          <w:szCs w:val="28"/>
          <w:rtl/>
          <w14:ligatures w14:val="none"/>
        </w:rPr>
        <w:t>): معاملات ثبات ألفا كرونباخ لأبعاد الدراسة</w:t>
      </w:r>
    </w:p>
    <w:tbl>
      <w:tblPr>
        <w:tblStyle w:val="GridTable4-Accent1"/>
        <w:bidiVisual/>
        <w:tblW w:w="0" w:type="auto"/>
        <w:jc w:val="center"/>
        <w:tblLook w:val="04A0" w:firstRow="1" w:lastRow="0" w:firstColumn="1" w:lastColumn="0" w:noHBand="0" w:noVBand="1"/>
      </w:tblPr>
      <w:tblGrid>
        <w:gridCol w:w="3258"/>
        <w:gridCol w:w="1457"/>
        <w:gridCol w:w="2268"/>
      </w:tblGrid>
      <w:tr w:rsidR="00B86D8D" w:rsidRPr="005E19B9" w14:paraId="0451D6C8" w14:textId="77777777" w:rsidTr="00B86D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D33380"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المتغير/البُعد</w:t>
            </w:r>
          </w:p>
        </w:tc>
        <w:tc>
          <w:tcPr>
            <w:tcW w:w="1457" w:type="dxa"/>
            <w:vAlign w:val="center"/>
            <w:hideMark/>
          </w:tcPr>
          <w:p w14:paraId="056B7019" w14:textId="77777777" w:rsidR="00B86D8D" w:rsidRPr="005E19B9" w:rsidRDefault="00B86D8D"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عدد الفقرات</w:t>
            </w:r>
          </w:p>
        </w:tc>
        <w:tc>
          <w:tcPr>
            <w:tcW w:w="2268" w:type="dxa"/>
            <w:vAlign w:val="center"/>
            <w:hideMark/>
          </w:tcPr>
          <w:p w14:paraId="05B82436" w14:textId="1F815774" w:rsidR="00B86D8D" w:rsidRPr="005E19B9" w:rsidRDefault="00B86D8D"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معامل ألفا كرونباخ</w:t>
            </w:r>
          </w:p>
        </w:tc>
      </w:tr>
      <w:tr w:rsidR="00B86D8D" w:rsidRPr="005E19B9" w14:paraId="6730B755"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A95BBF"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الجاذبية البصرية</w:t>
            </w:r>
          </w:p>
        </w:tc>
        <w:tc>
          <w:tcPr>
            <w:tcW w:w="1457" w:type="dxa"/>
            <w:vAlign w:val="center"/>
            <w:hideMark/>
          </w:tcPr>
          <w:p w14:paraId="463184DB"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2268" w:type="dxa"/>
            <w:vAlign w:val="center"/>
            <w:hideMark/>
          </w:tcPr>
          <w:p w14:paraId="74C2908F" w14:textId="11DE0DB5"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0.867</w:t>
            </w:r>
          </w:p>
        </w:tc>
      </w:tr>
      <w:tr w:rsidR="00B86D8D" w:rsidRPr="005E19B9" w14:paraId="20D4AEF6"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F61B9C"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المعلوماتية</w:t>
            </w:r>
          </w:p>
        </w:tc>
        <w:tc>
          <w:tcPr>
            <w:tcW w:w="1457" w:type="dxa"/>
            <w:vAlign w:val="center"/>
            <w:hideMark/>
          </w:tcPr>
          <w:p w14:paraId="468E0072"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2268" w:type="dxa"/>
            <w:vAlign w:val="center"/>
            <w:hideMark/>
          </w:tcPr>
          <w:p w14:paraId="50B3E7E9" w14:textId="0D62F301"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0.843</w:t>
            </w:r>
          </w:p>
        </w:tc>
      </w:tr>
      <w:tr w:rsidR="00B86D8D" w:rsidRPr="005E19B9" w14:paraId="1FAC936D"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48DAA0"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التسلية</w:t>
            </w:r>
          </w:p>
        </w:tc>
        <w:tc>
          <w:tcPr>
            <w:tcW w:w="1457" w:type="dxa"/>
            <w:vAlign w:val="center"/>
            <w:hideMark/>
          </w:tcPr>
          <w:p w14:paraId="77F7FBFF"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2268" w:type="dxa"/>
            <w:vAlign w:val="center"/>
            <w:hideMark/>
          </w:tcPr>
          <w:p w14:paraId="7F8B5799" w14:textId="33DAED24"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0.881</w:t>
            </w:r>
          </w:p>
        </w:tc>
      </w:tr>
      <w:tr w:rsidR="00B86D8D" w:rsidRPr="005E19B9" w14:paraId="6D5CA065"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A08667"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المصداقية</w:t>
            </w:r>
          </w:p>
        </w:tc>
        <w:tc>
          <w:tcPr>
            <w:tcW w:w="1457" w:type="dxa"/>
            <w:vAlign w:val="center"/>
            <w:hideMark/>
          </w:tcPr>
          <w:p w14:paraId="3B50F409"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2268" w:type="dxa"/>
            <w:vAlign w:val="center"/>
            <w:hideMark/>
          </w:tcPr>
          <w:p w14:paraId="2BAED636" w14:textId="4F9FB28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0.852</w:t>
            </w:r>
          </w:p>
        </w:tc>
      </w:tr>
      <w:tr w:rsidR="00B86D8D" w:rsidRPr="005E19B9" w14:paraId="0EB4F0F1"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82272C"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التفاعلية</w:t>
            </w:r>
          </w:p>
        </w:tc>
        <w:tc>
          <w:tcPr>
            <w:tcW w:w="1457" w:type="dxa"/>
            <w:vAlign w:val="center"/>
            <w:hideMark/>
          </w:tcPr>
          <w:p w14:paraId="3D258CCA"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2268" w:type="dxa"/>
            <w:vAlign w:val="center"/>
            <w:hideMark/>
          </w:tcPr>
          <w:p w14:paraId="6496F7FF" w14:textId="181A3439"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0.874</w:t>
            </w:r>
          </w:p>
        </w:tc>
      </w:tr>
      <w:tr w:rsidR="00B86D8D" w:rsidRPr="005E19B9" w14:paraId="6E3127CB"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8C1854"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المحتوى التسويقي التفاعلي (كلي)</w:t>
            </w:r>
          </w:p>
        </w:tc>
        <w:tc>
          <w:tcPr>
            <w:tcW w:w="1457" w:type="dxa"/>
            <w:vAlign w:val="center"/>
            <w:hideMark/>
          </w:tcPr>
          <w:p w14:paraId="6F8E32FE"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w:t>
            </w:r>
          </w:p>
        </w:tc>
        <w:tc>
          <w:tcPr>
            <w:tcW w:w="2268" w:type="dxa"/>
            <w:vAlign w:val="center"/>
            <w:hideMark/>
          </w:tcPr>
          <w:p w14:paraId="3D472A5E" w14:textId="2DFB4873"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0.923</w:t>
            </w:r>
          </w:p>
        </w:tc>
      </w:tr>
      <w:tr w:rsidR="00B86D8D" w:rsidRPr="005E19B9" w14:paraId="2ED832B8"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D09A2B"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قرارات شراء الأزياء</w:t>
            </w:r>
          </w:p>
        </w:tc>
        <w:tc>
          <w:tcPr>
            <w:tcW w:w="1457" w:type="dxa"/>
            <w:vAlign w:val="center"/>
            <w:hideMark/>
          </w:tcPr>
          <w:p w14:paraId="53B7548A" w14:textId="77777777"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w:t>
            </w:r>
          </w:p>
        </w:tc>
        <w:tc>
          <w:tcPr>
            <w:tcW w:w="2268" w:type="dxa"/>
            <w:vAlign w:val="center"/>
            <w:hideMark/>
          </w:tcPr>
          <w:p w14:paraId="3B3301C8" w14:textId="3FF1C71C" w:rsidR="00B86D8D" w:rsidRPr="005E19B9" w:rsidRDefault="00B86D8D"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0.896</w:t>
            </w:r>
          </w:p>
        </w:tc>
      </w:tr>
      <w:tr w:rsidR="00B86D8D" w:rsidRPr="005E19B9" w14:paraId="0E535B40"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1E8740"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الاستبانة ككل</w:t>
            </w:r>
          </w:p>
        </w:tc>
        <w:tc>
          <w:tcPr>
            <w:tcW w:w="1457" w:type="dxa"/>
            <w:vAlign w:val="center"/>
            <w:hideMark/>
          </w:tcPr>
          <w:p w14:paraId="293763E4"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34</w:t>
            </w:r>
          </w:p>
        </w:tc>
        <w:tc>
          <w:tcPr>
            <w:tcW w:w="2268" w:type="dxa"/>
            <w:vAlign w:val="center"/>
            <w:hideMark/>
          </w:tcPr>
          <w:p w14:paraId="4CFFD9CD" w14:textId="2473AF06"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0.941</w:t>
            </w:r>
          </w:p>
        </w:tc>
      </w:tr>
    </w:tbl>
    <w:p w14:paraId="2EE06E8F" w14:textId="502D57F2"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يتضح من الجدول (</w:t>
      </w:r>
      <w:r w:rsidR="00B86D8D" w:rsidRPr="005E19B9">
        <w:rPr>
          <w:rFonts w:ascii="Simplified Arabic" w:eastAsia="Times New Roman" w:hAnsi="Simplified Arabic" w:cs="Simplified Arabic" w:hint="cs"/>
          <w:color w:val="000000" w:themeColor="text1"/>
          <w:kern w:val="0"/>
          <w:sz w:val="28"/>
          <w:szCs w:val="28"/>
          <w:rtl/>
          <w14:ligatures w14:val="none"/>
        </w:rPr>
        <w:t>8</w:t>
      </w:r>
      <w:r w:rsidRPr="005E19B9">
        <w:rPr>
          <w:rFonts w:ascii="Simplified Arabic" w:eastAsia="Times New Roman" w:hAnsi="Simplified Arabic" w:cs="Simplified Arabic"/>
          <w:color w:val="000000" w:themeColor="text1"/>
          <w:kern w:val="0"/>
          <w:sz w:val="28"/>
          <w:szCs w:val="28"/>
          <w:rtl/>
          <w14:ligatures w14:val="none"/>
        </w:rPr>
        <w:t>) أن قيم ألفا كرونباخ لجميع الأبعاد جاءت أعلى من (0.70)، وهو الحد الأدنى المقبول وفق</w:t>
      </w:r>
      <w:r w:rsidRPr="005E19B9">
        <w:rPr>
          <w:rFonts w:ascii="Simplified Arabic" w:eastAsia="Times New Roman" w:hAnsi="Simplified Arabic" w:cs="Simplified Arabic"/>
          <w:color w:val="000000" w:themeColor="text1"/>
          <w:kern w:val="0"/>
          <w:sz w:val="28"/>
          <w:szCs w:val="28"/>
          <w14:ligatures w14:val="none"/>
        </w:rPr>
        <w:t xml:space="preserve"> (Nunnally, 1978)</w:t>
      </w:r>
      <w:r w:rsidRPr="005E19B9">
        <w:rPr>
          <w:rFonts w:ascii="Simplified Arabic" w:eastAsia="Times New Roman" w:hAnsi="Simplified Arabic" w:cs="Simplified Arabic"/>
          <w:color w:val="000000" w:themeColor="text1"/>
          <w:kern w:val="0"/>
          <w:sz w:val="28"/>
          <w:szCs w:val="28"/>
          <w:rtl/>
          <w14:ligatures w14:val="none"/>
        </w:rPr>
        <w:t>، بل تجاوزت (0.84) لجميع الأبعاد، وبلغ معامل الثبات الكلي للاستبانة (0.941)، وهي قيمة مرتفعة جدًا تدل على تمتّع الأداة بدرجة عالية من الثبات وصلاحيتها للاعتماد عليها في التحليل</w:t>
      </w:r>
      <w:r w:rsidRPr="005E19B9">
        <w:rPr>
          <w:rFonts w:ascii="Simplified Arabic" w:eastAsia="Times New Roman" w:hAnsi="Simplified Arabic" w:cs="Simplified Arabic"/>
          <w:color w:val="000000" w:themeColor="text1"/>
          <w:kern w:val="0"/>
          <w:sz w:val="28"/>
          <w:szCs w:val="28"/>
          <w14:ligatures w14:val="none"/>
        </w:rPr>
        <w:t>.</w:t>
      </w:r>
    </w:p>
    <w:p w14:paraId="122A8AE5" w14:textId="6C1DF0B8" w:rsidR="003056DF" w:rsidRPr="005E19B9" w:rsidRDefault="00B86D8D" w:rsidP="00B86D8D">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4" w:name="_Toc236968201"/>
      <w:r w:rsidRPr="005E19B9">
        <w:rPr>
          <w:rFonts w:ascii="Simplified Arabic" w:eastAsia="Times New Roman" w:hAnsi="Simplified Arabic" w:cs="Simplified Arabic" w:hint="cs"/>
          <w:b/>
          <w:bCs/>
          <w:color w:val="000000" w:themeColor="text1"/>
          <w:kern w:val="0"/>
          <w:sz w:val="36"/>
          <w:szCs w:val="36"/>
          <w:rtl/>
          <w14:ligatures w14:val="none"/>
        </w:rPr>
        <w:t>رابعا:</w:t>
      </w:r>
      <w:r w:rsidR="003056DF" w:rsidRPr="005E19B9">
        <w:rPr>
          <w:rFonts w:ascii="Simplified Arabic" w:eastAsia="Times New Roman" w:hAnsi="Simplified Arabic" w:cs="Simplified Arabic"/>
          <w:b/>
          <w:bCs/>
          <w:color w:val="000000" w:themeColor="text1"/>
          <w:kern w:val="0"/>
          <w:sz w:val="36"/>
          <w:szCs w:val="36"/>
          <w:rtl/>
          <w14:ligatures w14:val="none"/>
        </w:rPr>
        <w:t xml:space="preserve"> التحليل الوصفي لأبعاد الدراسة</w:t>
      </w:r>
      <w:bookmarkEnd w:id="44"/>
    </w:p>
    <w:p w14:paraId="051F3BF3" w14:textId="77777777"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اعتُمد مقياس ليكرت الثلاثي، وتحدّد مدى الفئات على النحو الآتي: (1 – 1.66) معارض، (1.67 – 2.33) محايد، (2.34 – 3) موافق</w:t>
      </w:r>
      <w:r w:rsidRPr="005E19B9">
        <w:rPr>
          <w:rFonts w:ascii="Simplified Arabic" w:eastAsia="Times New Roman" w:hAnsi="Simplified Arabic" w:cs="Simplified Arabic"/>
          <w:color w:val="000000" w:themeColor="text1"/>
          <w:kern w:val="0"/>
          <w:sz w:val="28"/>
          <w:szCs w:val="28"/>
          <w14:ligatures w14:val="none"/>
        </w:rPr>
        <w:t>.</w:t>
      </w:r>
    </w:p>
    <w:p w14:paraId="1A4B9B11" w14:textId="79742CA0"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بُعد الجاذبية البصرية</w:t>
      </w:r>
    </w:p>
    <w:p w14:paraId="6188A115" w14:textId="6AEA2255"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9</w:t>
      </w:r>
      <w:r w:rsidRPr="005E19B9">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الجاذبية البصرية</w:t>
      </w:r>
    </w:p>
    <w:tbl>
      <w:tblPr>
        <w:tblStyle w:val="GridTable4-Accent1"/>
        <w:bidiVisual/>
        <w:tblW w:w="9488" w:type="dxa"/>
        <w:jc w:val="center"/>
        <w:tblLook w:val="04A0" w:firstRow="1" w:lastRow="0" w:firstColumn="1" w:lastColumn="0" w:noHBand="0" w:noVBand="1"/>
      </w:tblPr>
      <w:tblGrid>
        <w:gridCol w:w="374"/>
        <w:gridCol w:w="4514"/>
        <w:gridCol w:w="958"/>
        <w:gridCol w:w="1566"/>
        <w:gridCol w:w="1083"/>
        <w:gridCol w:w="993"/>
      </w:tblGrid>
      <w:tr w:rsidR="003056DF" w:rsidRPr="005E19B9" w14:paraId="33E17C5C" w14:textId="77777777" w:rsidTr="00B86D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988E86"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64A09A19"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00448EBF"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6124EACF"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الانحراف المعياري</w:t>
            </w:r>
          </w:p>
        </w:tc>
        <w:tc>
          <w:tcPr>
            <w:tcW w:w="1083" w:type="dxa"/>
            <w:vAlign w:val="center"/>
            <w:hideMark/>
          </w:tcPr>
          <w:p w14:paraId="6050F498"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c>
          <w:tcPr>
            <w:tcW w:w="993" w:type="dxa"/>
            <w:vAlign w:val="center"/>
            <w:hideMark/>
          </w:tcPr>
          <w:p w14:paraId="1CC45AF0"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الاتجاه</w:t>
            </w:r>
          </w:p>
        </w:tc>
      </w:tr>
      <w:tr w:rsidR="003056DF" w:rsidRPr="005E19B9" w14:paraId="3CEED7B2"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6CA0B9"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1E5EC81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يتّسم المحتوى المرئي بجودة عالية في التصوير والإخراج</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352F60B1"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2.68</w:t>
            </w:r>
          </w:p>
        </w:tc>
        <w:tc>
          <w:tcPr>
            <w:tcW w:w="0" w:type="auto"/>
            <w:vAlign w:val="center"/>
            <w:hideMark/>
          </w:tcPr>
          <w:p w14:paraId="759D389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0.512</w:t>
            </w:r>
          </w:p>
        </w:tc>
        <w:tc>
          <w:tcPr>
            <w:tcW w:w="1083" w:type="dxa"/>
            <w:vAlign w:val="center"/>
            <w:hideMark/>
          </w:tcPr>
          <w:p w14:paraId="2B9023D0"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993" w:type="dxa"/>
            <w:vAlign w:val="center"/>
            <w:hideMark/>
          </w:tcPr>
          <w:p w14:paraId="53BAB64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07F8DC7"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D599B6"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6A76B0FC"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تُعبّر الألوان والتصاميم عن هوية العلامة بأسلوب جذّاب</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66709387"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2.71</w:t>
            </w:r>
          </w:p>
        </w:tc>
        <w:tc>
          <w:tcPr>
            <w:tcW w:w="0" w:type="auto"/>
            <w:vAlign w:val="center"/>
            <w:hideMark/>
          </w:tcPr>
          <w:p w14:paraId="07D89609"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0.498</w:t>
            </w:r>
          </w:p>
        </w:tc>
        <w:tc>
          <w:tcPr>
            <w:tcW w:w="1083" w:type="dxa"/>
            <w:vAlign w:val="center"/>
            <w:hideMark/>
          </w:tcPr>
          <w:p w14:paraId="1B0091A4"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993" w:type="dxa"/>
            <w:vAlign w:val="center"/>
            <w:hideMark/>
          </w:tcPr>
          <w:p w14:paraId="7FE00728"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1DBD3021"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6EFC0F"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64C8B373"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تستقطب الصور والفيديوهات انتباهي منذ الوهلة الأولى</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0299211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2.63</w:t>
            </w:r>
          </w:p>
        </w:tc>
        <w:tc>
          <w:tcPr>
            <w:tcW w:w="0" w:type="auto"/>
            <w:vAlign w:val="center"/>
            <w:hideMark/>
          </w:tcPr>
          <w:p w14:paraId="47982350"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0.541</w:t>
            </w:r>
          </w:p>
        </w:tc>
        <w:tc>
          <w:tcPr>
            <w:tcW w:w="1083" w:type="dxa"/>
            <w:vAlign w:val="center"/>
            <w:hideMark/>
          </w:tcPr>
          <w:p w14:paraId="328F7C5F"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993" w:type="dxa"/>
            <w:vAlign w:val="center"/>
            <w:hideMark/>
          </w:tcPr>
          <w:p w14:paraId="45A31DDB"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CB046F0"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C2618"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lastRenderedPageBreak/>
              <w:t>4</w:t>
            </w:r>
          </w:p>
        </w:tc>
        <w:tc>
          <w:tcPr>
            <w:tcW w:w="0" w:type="auto"/>
            <w:vAlign w:val="center"/>
            <w:hideMark/>
          </w:tcPr>
          <w:p w14:paraId="677E6B3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تُبرز الجاذبية البصرية تفاصيل المنتجات وتُحفّزني على المتابعة</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77E31608"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2.58</w:t>
            </w:r>
          </w:p>
        </w:tc>
        <w:tc>
          <w:tcPr>
            <w:tcW w:w="0" w:type="auto"/>
            <w:vAlign w:val="center"/>
            <w:hideMark/>
          </w:tcPr>
          <w:p w14:paraId="5DD12BF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0.567</w:t>
            </w:r>
          </w:p>
        </w:tc>
        <w:tc>
          <w:tcPr>
            <w:tcW w:w="1083" w:type="dxa"/>
            <w:vAlign w:val="center"/>
            <w:hideMark/>
          </w:tcPr>
          <w:p w14:paraId="3C8F79EB"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993" w:type="dxa"/>
            <w:vAlign w:val="center"/>
            <w:hideMark/>
          </w:tcPr>
          <w:p w14:paraId="6744FD24"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32F7637"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9E3E80"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5ED0A21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تُشجعني الجاذبية البصرية على حفظ المنشورات للرجوع إليها</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04E84F37"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2.49</w:t>
            </w:r>
          </w:p>
        </w:tc>
        <w:tc>
          <w:tcPr>
            <w:tcW w:w="0" w:type="auto"/>
            <w:vAlign w:val="center"/>
            <w:hideMark/>
          </w:tcPr>
          <w:p w14:paraId="5F339D30"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0.612</w:t>
            </w:r>
          </w:p>
        </w:tc>
        <w:tc>
          <w:tcPr>
            <w:tcW w:w="1083" w:type="dxa"/>
            <w:vAlign w:val="center"/>
            <w:hideMark/>
          </w:tcPr>
          <w:p w14:paraId="5A221AB8"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993" w:type="dxa"/>
            <w:vAlign w:val="center"/>
            <w:hideMark/>
          </w:tcPr>
          <w:p w14:paraId="6967EE57"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B86D8D" w:rsidRPr="005E19B9" w14:paraId="4A367E45"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AB7C765"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776958B0"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2.62</w:t>
            </w:r>
          </w:p>
        </w:tc>
        <w:tc>
          <w:tcPr>
            <w:tcW w:w="0" w:type="auto"/>
            <w:vAlign w:val="center"/>
            <w:hideMark/>
          </w:tcPr>
          <w:p w14:paraId="1F7C4077"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0.483</w:t>
            </w:r>
          </w:p>
        </w:tc>
        <w:tc>
          <w:tcPr>
            <w:tcW w:w="1083" w:type="dxa"/>
            <w:vAlign w:val="center"/>
            <w:hideMark/>
          </w:tcPr>
          <w:p w14:paraId="7CC1D7B0"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c>
          <w:tcPr>
            <w:tcW w:w="993" w:type="dxa"/>
            <w:vAlign w:val="center"/>
            <w:hideMark/>
          </w:tcPr>
          <w:p w14:paraId="337C7F90"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bl>
    <w:p w14:paraId="2796F76F" w14:textId="1CE8E2BA"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جاء بُعد الجاذبية البصرية بمتوسط عام (2.62) وانحراف معياري (0.483)، وهو مستوى مرتفع يقع في فئة “موافق”، مما يشير إلى إدراك الشابات السعوديات لأهمية الجودة البصرية في محتوى علامات الأزياء. وقد تصدّرت الفقرة (2) الترتيب بمتوسط (2.71)، مما يدل على أن الاتساق البصري في الألوان والتصاميم يُعدّ العنصر الأبرز في تكوين الانطباع البصري لدى المستهلكات</w:t>
      </w:r>
      <w:r w:rsidRPr="005E19B9">
        <w:rPr>
          <w:rFonts w:ascii="Simplified Arabic" w:eastAsia="Times New Roman" w:hAnsi="Simplified Arabic" w:cs="Simplified Arabic"/>
          <w:color w:val="000000" w:themeColor="text1"/>
          <w:kern w:val="0"/>
          <w:sz w:val="28"/>
          <w:szCs w:val="28"/>
          <w14:ligatures w14:val="none"/>
        </w:rPr>
        <w:t>.</w:t>
      </w:r>
    </w:p>
    <w:p w14:paraId="659F130C" w14:textId="6CAE79B0"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بُعد المعلوماتية</w:t>
      </w:r>
    </w:p>
    <w:p w14:paraId="22AA9644" w14:textId="14986DF6"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10</w:t>
      </w:r>
      <w:r w:rsidRPr="005E19B9">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المعلوماتية</w:t>
      </w:r>
    </w:p>
    <w:tbl>
      <w:tblPr>
        <w:tblStyle w:val="GridTable4-Accent1"/>
        <w:bidiVisual/>
        <w:tblW w:w="9346" w:type="dxa"/>
        <w:tblInd w:w="15" w:type="dxa"/>
        <w:tblLook w:val="04A0" w:firstRow="1" w:lastRow="0" w:firstColumn="1" w:lastColumn="0" w:noHBand="0" w:noVBand="1"/>
      </w:tblPr>
      <w:tblGrid>
        <w:gridCol w:w="531"/>
        <w:gridCol w:w="4383"/>
        <w:gridCol w:w="958"/>
        <w:gridCol w:w="1540"/>
        <w:gridCol w:w="941"/>
        <w:gridCol w:w="993"/>
      </w:tblGrid>
      <w:tr w:rsidR="003056DF" w:rsidRPr="005E19B9" w14:paraId="15B58B7E" w14:textId="77777777" w:rsidTr="00B86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537F8E"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6F511DAF"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15ECBE22"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3646E60F"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الانحراف المعياري</w:t>
            </w:r>
          </w:p>
        </w:tc>
        <w:tc>
          <w:tcPr>
            <w:tcW w:w="941" w:type="dxa"/>
            <w:vAlign w:val="center"/>
            <w:hideMark/>
          </w:tcPr>
          <w:p w14:paraId="58F4A0C5"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c>
          <w:tcPr>
            <w:tcW w:w="993" w:type="dxa"/>
            <w:vAlign w:val="center"/>
            <w:hideMark/>
          </w:tcPr>
          <w:p w14:paraId="3BC87ECE"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الاتجاه</w:t>
            </w:r>
          </w:p>
        </w:tc>
      </w:tr>
      <w:tr w:rsidR="003056DF" w:rsidRPr="005E19B9" w14:paraId="562FC6A6"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B50E67"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6CF6770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يُقدّم المحتوى معلومات كافية عن خصائص المنتجات</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46406FA7"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2.42</w:t>
            </w:r>
          </w:p>
        </w:tc>
        <w:tc>
          <w:tcPr>
            <w:tcW w:w="0" w:type="auto"/>
            <w:vAlign w:val="center"/>
            <w:hideMark/>
          </w:tcPr>
          <w:p w14:paraId="3108311C"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0.634</w:t>
            </w:r>
          </w:p>
        </w:tc>
        <w:tc>
          <w:tcPr>
            <w:tcW w:w="941" w:type="dxa"/>
            <w:vAlign w:val="center"/>
            <w:hideMark/>
          </w:tcPr>
          <w:p w14:paraId="2250D80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993" w:type="dxa"/>
            <w:vAlign w:val="center"/>
            <w:hideMark/>
          </w:tcPr>
          <w:p w14:paraId="127CBB7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32DDF35" w14:textId="77777777" w:rsidTr="00B86D8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E4BE07"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w:t>
            </w:r>
          </w:p>
        </w:tc>
        <w:tc>
          <w:tcPr>
            <w:tcW w:w="0" w:type="auto"/>
            <w:vAlign w:val="center"/>
            <w:hideMark/>
          </w:tcPr>
          <w:p w14:paraId="3F5ABF5A"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تعرض العلامات بيانات دقيقة عن المقاسات والخامات والأسعار</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176BAB0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2.38</w:t>
            </w:r>
          </w:p>
        </w:tc>
        <w:tc>
          <w:tcPr>
            <w:tcW w:w="0" w:type="auto"/>
            <w:vAlign w:val="center"/>
            <w:hideMark/>
          </w:tcPr>
          <w:p w14:paraId="188BFE89"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0.671</w:t>
            </w:r>
          </w:p>
        </w:tc>
        <w:tc>
          <w:tcPr>
            <w:tcW w:w="941" w:type="dxa"/>
            <w:vAlign w:val="center"/>
            <w:hideMark/>
          </w:tcPr>
          <w:p w14:paraId="4DB097F3"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993" w:type="dxa"/>
            <w:vAlign w:val="center"/>
            <w:hideMark/>
          </w:tcPr>
          <w:p w14:paraId="0AC2186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F26DC7C"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D8E745"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w:t>
            </w:r>
          </w:p>
        </w:tc>
        <w:tc>
          <w:tcPr>
            <w:tcW w:w="0" w:type="auto"/>
            <w:vAlign w:val="center"/>
            <w:hideMark/>
          </w:tcPr>
          <w:p w14:paraId="192D14F1"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يُساعدني المحتوى على المقارنة بين البدائل قبل الشراء</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718910F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2.47</w:t>
            </w:r>
          </w:p>
        </w:tc>
        <w:tc>
          <w:tcPr>
            <w:tcW w:w="0" w:type="auto"/>
            <w:vAlign w:val="center"/>
            <w:hideMark/>
          </w:tcPr>
          <w:p w14:paraId="325D4633"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0.612</w:t>
            </w:r>
          </w:p>
        </w:tc>
        <w:tc>
          <w:tcPr>
            <w:tcW w:w="941" w:type="dxa"/>
            <w:vAlign w:val="center"/>
            <w:hideMark/>
          </w:tcPr>
          <w:p w14:paraId="3F5AE446"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993" w:type="dxa"/>
            <w:vAlign w:val="center"/>
            <w:hideMark/>
          </w:tcPr>
          <w:p w14:paraId="1CF431C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C4C2299" w14:textId="77777777" w:rsidTr="00B86D8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E57389"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w:t>
            </w:r>
          </w:p>
        </w:tc>
        <w:tc>
          <w:tcPr>
            <w:tcW w:w="0" w:type="auto"/>
            <w:vAlign w:val="center"/>
            <w:hideMark/>
          </w:tcPr>
          <w:p w14:paraId="2D8E3D97"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تُقدّم المنشورات إجابات وافية عن استفساراتي</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44DD9635"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2.29</w:t>
            </w:r>
          </w:p>
        </w:tc>
        <w:tc>
          <w:tcPr>
            <w:tcW w:w="0" w:type="auto"/>
            <w:vAlign w:val="center"/>
            <w:hideMark/>
          </w:tcPr>
          <w:p w14:paraId="03D84C9E"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0.703</w:t>
            </w:r>
          </w:p>
        </w:tc>
        <w:tc>
          <w:tcPr>
            <w:tcW w:w="941" w:type="dxa"/>
            <w:vAlign w:val="center"/>
            <w:hideMark/>
          </w:tcPr>
          <w:p w14:paraId="1C00095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993" w:type="dxa"/>
            <w:vAlign w:val="center"/>
            <w:hideMark/>
          </w:tcPr>
          <w:p w14:paraId="48721994"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محايد</w:t>
            </w:r>
          </w:p>
        </w:tc>
      </w:tr>
      <w:tr w:rsidR="003056DF" w:rsidRPr="005E19B9" w14:paraId="05093C58"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D82DA2"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w:t>
            </w:r>
          </w:p>
        </w:tc>
        <w:tc>
          <w:tcPr>
            <w:tcW w:w="0" w:type="auto"/>
            <w:vAlign w:val="center"/>
            <w:hideMark/>
          </w:tcPr>
          <w:p w14:paraId="535B88D3"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المعلومات كافية لاتخاذ قرار شراء واعٍ</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799CF2EC"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2.24</w:t>
            </w:r>
          </w:p>
        </w:tc>
        <w:tc>
          <w:tcPr>
            <w:tcW w:w="0" w:type="auto"/>
            <w:vAlign w:val="center"/>
            <w:hideMark/>
          </w:tcPr>
          <w:p w14:paraId="152033A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0.724</w:t>
            </w:r>
          </w:p>
        </w:tc>
        <w:tc>
          <w:tcPr>
            <w:tcW w:w="941" w:type="dxa"/>
            <w:vAlign w:val="center"/>
            <w:hideMark/>
          </w:tcPr>
          <w:p w14:paraId="0F6996E9"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993" w:type="dxa"/>
            <w:vAlign w:val="center"/>
            <w:hideMark/>
          </w:tcPr>
          <w:p w14:paraId="60CF1FF1"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محايد</w:t>
            </w:r>
          </w:p>
        </w:tc>
      </w:tr>
      <w:tr w:rsidR="00B86D8D" w:rsidRPr="005E19B9" w14:paraId="724E639B" w14:textId="77777777" w:rsidTr="00B86D8D">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1F1FA8C"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4B25A4D3"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2.36</w:t>
            </w:r>
          </w:p>
        </w:tc>
        <w:tc>
          <w:tcPr>
            <w:tcW w:w="0" w:type="auto"/>
            <w:vAlign w:val="center"/>
            <w:hideMark/>
          </w:tcPr>
          <w:p w14:paraId="7E3115EE"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0.578</w:t>
            </w:r>
          </w:p>
        </w:tc>
        <w:tc>
          <w:tcPr>
            <w:tcW w:w="941" w:type="dxa"/>
            <w:vAlign w:val="center"/>
            <w:hideMark/>
          </w:tcPr>
          <w:p w14:paraId="3C233F27"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c>
          <w:tcPr>
            <w:tcW w:w="993" w:type="dxa"/>
            <w:vAlign w:val="center"/>
            <w:hideMark/>
          </w:tcPr>
          <w:p w14:paraId="2F3A8007"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bl>
    <w:p w14:paraId="4450340F" w14:textId="1BBBCE42"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بلغ المتوسط العام لبُعد المعلوماتية (2.36) بانحراف معياري (0.578)، وهو أقل مستوى بين أبعاد المتغير المستقل. ويشير ذلك إلى أن الشابات السعوديات يرين أن المحتوى المعلوماتي على إنستغرام لا </w:t>
      </w:r>
      <w:r w:rsidRPr="005E19B9">
        <w:rPr>
          <w:rFonts w:ascii="Simplified Arabic" w:eastAsia="Times New Roman" w:hAnsi="Simplified Arabic" w:cs="Simplified Arabic"/>
          <w:color w:val="000000" w:themeColor="text1"/>
          <w:kern w:val="0"/>
          <w:sz w:val="28"/>
          <w:szCs w:val="28"/>
          <w:rtl/>
          <w14:ligatures w14:val="none"/>
        </w:rPr>
        <w:lastRenderedPageBreak/>
        <w:t>يزال دون الطموح مقارنة بالأبعاد الأخرى، لا سيما فيما يتعلق بكفاية المعلومات لاتخاذ قرار شرائي واعٍ</w:t>
      </w:r>
      <w:r w:rsidRPr="005E19B9">
        <w:rPr>
          <w:rFonts w:ascii="Simplified Arabic" w:eastAsia="Times New Roman" w:hAnsi="Simplified Arabic" w:cs="Simplified Arabic"/>
          <w:color w:val="000000" w:themeColor="text1"/>
          <w:kern w:val="0"/>
          <w:sz w:val="28"/>
          <w:szCs w:val="28"/>
          <w14:ligatures w14:val="none"/>
        </w:rPr>
        <w:t xml:space="preserve"> (2.24).</w:t>
      </w:r>
    </w:p>
    <w:p w14:paraId="53E9FBF0" w14:textId="0EE47D6A"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بُعد التسلية</w:t>
      </w:r>
    </w:p>
    <w:p w14:paraId="527313E2" w14:textId="64A62E92"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11</w:t>
      </w:r>
      <w:r w:rsidRPr="005E19B9">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التسلية</w:t>
      </w:r>
    </w:p>
    <w:tbl>
      <w:tblPr>
        <w:tblStyle w:val="GridTable4-Accent1"/>
        <w:bidiVisual/>
        <w:tblW w:w="9346" w:type="dxa"/>
        <w:tblInd w:w="10" w:type="dxa"/>
        <w:tblLook w:val="04A0" w:firstRow="1" w:lastRow="0" w:firstColumn="1" w:lastColumn="0" w:noHBand="0" w:noVBand="1"/>
      </w:tblPr>
      <w:tblGrid>
        <w:gridCol w:w="531"/>
        <w:gridCol w:w="4226"/>
        <w:gridCol w:w="958"/>
        <w:gridCol w:w="1697"/>
        <w:gridCol w:w="836"/>
        <w:gridCol w:w="1098"/>
      </w:tblGrid>
      <w:tr w:rsidR="003056DF" w:rsidRPr="005E19B9" w14:paraId="701B579A" w14:textId="77777777" w:rsidTr="00B86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CE9BF2"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48415A65"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0E35B979"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3E191632"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الانحراف المعياري</w:t>
            </w:r>
          </w:p>
        </w:tc>
        <w:tc>
          <w:tcPr>
            <w:tcW w:w="0" w:type="auto"/>
            <w:vAlign w:val="center"/>
            <w:hideMark/>
          </w:tcPr>
          <w:p w14:paraId="637561B1"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c>
          <w:tcPr>
            <w:tcW w:w="1098" w:type="dxa"/>
            <w:vAlign w:val="center"/>
            <w:hideMark/>
          </w:tcPr>
          <w:p w14:paraId="2931A1DD"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الاتجاه</w:t>
            </w:r>
          </w:p>
        </w:tc>
      </w:tr>
      <w:tr w:rsidR="003056DF" w:rsidRPr="005E19B9" w14:paraId="24148FA0"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FC9140"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11</w:t>
            </w:r>
          </w:p>
        </w:tc>
        <w:tc>
          <w:tcPr>
            <w:tcW w:w="0" w:type="auto"/>
            <w:vAlign w:val="center"/>
            <w:hideMark/>
          </w:tcPr>
          <w:p w14:paraId="6B5D2A13"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يتّسم محتوى الأزياء بالطابع الترفيهي الممتع</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70241555"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2.66</w:t>
            </w:r>
          </w:p>
        </w:tc>
        <w:tc>
          <w:tcPr>
            <w:tcW w:w="0" w:type="auto"/>
            <w:vAlign w:val="center"/>
            <w:hideMark/>
          </w:tcPr>
          <w:p w14:paraId="33535697"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0.531</w:t>
            </w:r>
          </w:p>
        </w:tc>
        <w:tc>
          <w:tcPr>
            <w:tcW w:w="0" w:type="auto"/>
            <w:vAlign w:val="center"/>
            <w:hideMark/>
          </w:tcPr>
          <w:p w14:paraId="1F2DAA50"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1098" w:type="dxa"/>
            <w:vAlign w:val="center"/>
            <w:hideMark/>
          </w:tcPr>
          <w:p w14:paraId="35EB6F2B"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3F67D850" w14:textId="77777777" w:rsidTr="00B86D8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D6C025"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12</w:t>
            </w:r>
          </w:p>
        </w:tc>
        <w:tc>
          <w:tcPr>
            <w:tcW w:w="0" w:type="auto"/>
            <w:vAlign w:val="center"/>
            <w:hideMark/>
          </w:tcPr>
          <w:p w14:paraId="20962F2C"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تُوظّف العلامات الاتجاهات الرائجة</w:t>
            </w:r>
            <w:r w:rsidRPr="005E19B9">
              <w:rPr>
                <w:rFonts w:ascii="Simplified Arabic" w:eastAsia="Times New Roman" w:hAnsi="Simplified Arabic" w:cs="Simplified Arabic"/>
                <w:color w:val="000000" w:themeColor="text1"/>
                <w:kern w:val="0"/>
                <w:sz w:val="28"/>
                <w:szCs w:val="28"/>
                <w14:ligatures w14:val="none"/>
              </w:rPr>
              <w:t xml:space="preserve"> (Trends).</w:t>
            </w:r>
          </w:p>
        </w:tc>
        <w:tc>
          <w:tcPr>
            <w:tcW w:w="0" w:type="auto"/>
            <w:vAlign w:val="center"/>
            <w:hideMark/>
          </w:tcPr>
          <w:p w14:paraId="3C9C7BC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2.73</w:t>
            </w:r>
          </w:p>
        </w:tc>
        <w:tc>
          <w:tcPr>
            <w:tcW w:w="0" w:type="auto"/>
            <w:vAlign w:val="center"/>
            <w:hideMark/>
          </w:tcPr>
          <w:p w14:paraId="5A4493F9"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0.489</w:t>
            </w:r>
          </w:p>
        </w:tc>
        <w:tc>
          <w:tcPr>
            <w:tcW w:w="0" w:type="auto"/>
            <w:vAlign w:val="center"/>
            <w:hideMark/>
          </w:tcPr>
          <w:p w14:paraId="13ED90C6"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1098" w:type="dxa"/>
            <w:vAlign w:val="center"/>
            <w:hideMark/>
          </w:tcPr>
          <w:p w14:paraId="1BD7C33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1FA4CF76"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E240AB"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13</w:t>
            </w:r>
          </w:p>
        </w:tc>
        <w:tc>
          <w:tcPr>
            <w:tcW w:w="0" w:type="auto"/>
            <w:vAlign w:val="center"/>
            <w:hideMark/>
          </w:tcPr>
          <w:p w14:paraId="3BD79E2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أستمتع بمتابعة الفيديوهات القصيرة</w:t>
            </w:r>
            <w:r w:rsidRPr="005E19B9">
              <w:rPr>
                <w:rFonts w:ascii="Simplified Arabic" w:eastAsia="Times New Roman" w:hAnsi="Simplified Arabic" w:cs="Simplified Arabic"/>
                <w:color w:val="000000" w:themeColor="text1"/>
                <w:kern w:val="0"/>
                <w:sz w:val="28"/>
                <w:szCs w:val="28"/>
                <w14:ligatures w14:val="none"/>
              </w:rPr>
              <w:t xml:space="preserve"> (Reels).</w:t>
            </w:r>
          </w:p>
        </w:tc>
        <w:tc>
          <w:tcPr>
            <w:tcW w:w="0" w:type="auto"/>
            <w:vAlign w:val="center"/>
            <w:hideMark/>
          </w:tcPr>
          <w:p w14:paraId="59DB7405"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2.69</w:t>
            </w:r>
          </w:p>
        </w:tc>
        <w:tc>
          <w:tcPr>
            <w:tcW w:w="0" w:type="auto"/>
            <w:vAlign w:val="center"/>
            <w:hideMark/>
          </w:tcPr>
          <w:p w14:paraId="52FEB796"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0.507</w:t>
            </w:r>
          </w:p>
        </w:tc>
        <w:tc>
          <w:tcPr>
            <w:tcW w:w="0" w:type="auto"/>
            <w:vAlign w:val="center"/>
            <w:hideMark/>
          </w:tcPr>
          <w:p w14:paraId="10D5D22F"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1098" w:type="dxa"/>
            <w:vAlign w:val="center"/>
            <w:hideMark/>
          </w:tcPr>
          <w:p w14:paraId="75ECFCA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0007739B" w14:textId="77777777" w:rsidTr="00B86D8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B7980B"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14</w:t>
            </w:r>
          </w:p>
        </w:tc>
        <w:tc>
          <w:tcPr>
            <w:tcW w:w="0" w:type="auto"/>
            <w:vAlign w:val="center"/>
            <w:hideMark/>
          </w:tcPr>
          <w:p w14:paraId="6E509DFB"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يُضفي المحتوى الترفيهي طابعًا مميزًا على تجربتي</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25C9AB09"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2.54</w:t>
            </w:r>
          </w:p>
        </w:tc>
        <w:tc>
          <w:tcPr>
            <w:tcW w:w="0" w:type="auto"/>
            <w:vAlign w:val="center"/>
            <w:hideMark/>
          </w:tcPr>
          <w:p w14:paraId="44B32DB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0.586</w:t>
            </w:r>
          </w:p>
        </w:tc>
        <w:tc>
          <w:tcPr>
            <w:tcW w:w="0" w:type="auto"/>
            <w:vAlign w:val="center"/>
            <w:hideMark/>
          </w:tcPr>
          <w:p w14:paraId="28ECCCB3"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1098" w:type="dxa"/>
            <w:vAlign w:val="center"/>
            <w:hideMark/>
          </w:tcPr>
          <w:p w14:paraId="1F75AA0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09EB07E"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EABE3A"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15</w:t>
            </w:r>
          </w:p>
        </w:tc>
        <w:tc>
          <w:tcPr>
            <w:tcW w:w="0" w:type="auto"/>
            <w:vAlign w:val="center"/>
            <w:hideMark/>
          </w:tcPr>
          <w:p w14:paraId="20908466"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يُشجعني الطابع الترفيهي على قضاء وقت أطول</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63340F8D"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2.51</w:t>
            </w:r>
          </w:p>
        </w:tc>
        <w:tc>
          <w:tcPr>
            <w:tcW w:w="0" w:type="auto"/>
            <w:vAlign w:val="center"/>
            <w:hideMark/>
          </w:tcPr>
          <w:p w14:paraId="5F456D89"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0.598</w:t>
            </w:r>
          </w:p>
        </w:tc>
        <w:tc>
          <w:tcPr>
            <w:tcW w:w="0" w:type="auto"/>
            <w:vAlign w:val="center"/>
            <w:hideMark/>
          </w:tcPr>
          <w:p w14:paraId="05880E65"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1098" w:type="dxa"/>
            <w:vAlign w:val="center"/>
            <w:hideMark/>
          </w:tcPr>
          <w:p w14:paraId="4F9CE233"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B86D8D" w:rsidRPr="005E19B9" w14:paraId="06E2C1D3" w14:textId="77777777" w:rsidTr="00B86D8D">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18AC578"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73C686CD"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2.63</w:t>
            </w:r>
          </w:p>
        </w:tc>
        <w:tc>
          <w:tcPr>
            <w:tcW w:w="0" w:type="auto"/>
            <w:vAlign w:val="center"/>
            <w:hideMark/>
          </w:tcPr>
          <w:p w14:paraId="222E4A34"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0.471</w:t>
            </w:r>
          </w:p>
        </w:tc>
        <w:tc>
          <w:tcPr>
            <w:tcW w:w="0" w:type="auto"/>
            <w:vAlign w:val="center"/>
            <w:hideMark/>
          </w:tcPr>
          <w:p w14:paraId="64E17DBC"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c>
          <w:tcPr>
            <w:tcW w:w="1098" w:type="dxa"/>
            <w:vAlign w:val="center"/>
            <w:hideMark/>
          </w:tcPr>
          <w:p w14:paraId="39A19520"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bl>
    <w:p w14:paraId="44325CEC" w14:textId="3AE87467"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حلّ بُعد التسلية في المرتبة الثانية بمتوسط (2.63)، مما يؤكد أن الطابع الترفيهي عنصر جوهري في جذب الشابات، حيث احتلّ توظيف “الترندات” الرائجة صدارة الفقرات</w:t>
      </w:r>
      <w:r w:rsidRPr="005E19B9">
        <w:rPr>
          <w:rFonts w:ascii="Simplified Arabic" w:eastAsia="Times New Roman" w:hAnsi="Simplified Arabic" w:cs="Simplified Arabic"/>
          <w:color w:val="000000" w:themeColor="text1"/>
          <w:kern w:val="0"/>
          <w:sz w:val="28"/>
          <w:szCs w:val="28"/>
          <w14:ligatures w14:val="none"/>
        </w:rPr>
        <w:t xml:space="preserve"> (2.73).</w:t>
      </w:r>
    </w:p>
    <w:p w14:paraId="5B239616" w14:textId="02C67774"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بُعد المصداقية</w:t>
      </w:r>
    </w:p>
    <w:p w14:paraId="7F41A759" w14:textId="522A49D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12</w:t>
      </w:r>
      <w:r w:rsidRPr="005E19B9">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المصداقية</w:t>
      </w:r>
    </w:p>
    <w:tbl>
      <w:tblPr>
        <w:tblStyle w:val="GridTable4-Accent1"/>
        <w:bidiVisual/>
        <w:tblW w:w="9346" w:type="dxa"/>
        <w:jc w:val="center"/>
        <w:tblLook w:val="04A0" w:firstRow="1" w:lastRow="0" w:firstColumn="1" w:lastColumn="0" w:noHBand="0" w:noVBand="1"/>
      </w:tblPr>
      <w:tblGrid>
        <w:gridCol w:w="531"/>
        <w:gridCol w:w="4334"/>
        <w:gridCol w:w="958"/>
        <w:gridCol w:w="1589"/>
        <w:gridCol w:w="941"/>
        <w:gridCol w:w="993"/>
      </w:tblGrid>
      <w:tr w:rsidR="003056DF" w:rsidRPr="005E19B9" w14:paraId="23AE1AEA" w14:textId="77777777" w:rsidTr="00B86D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BE0DFA"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5A2AE10C"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3A087029"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70C3B6D3"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الانحراف المعياري</w:t>
            </w:r>
          </w:p>
        </w:tc>
        <w:tc>
          <w:tcPr>
            <w:tcW w:w="941" w:type="dxa"/>
            <w:vAlign w:val="center"/>
            <w:hideMark/>
          </w:tcPr>
          <w:p w14:paraId="1F49A601"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c>
          <w:tcPr>
            <w:tcW w:w="993" w:type="dxa"/>
            <w:vAlign w:val="center"/>
            <w:hideMark/>
          </w:tcPr>
          <w:p w14:paraId="677236D3"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الاتجاه</w:t>
            </w:r>
          </w:p>
        </w:tc>
      </w:tr>
      <w:tr w:rsidR="003056DF" w:rsidRPr="005E19B9" w14:paraId="39C5C235"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4B49D0"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w:t>
            </w:r>
          </w:p>
        </w:tc>
        <w:tc>
          <w:tcPr>
            <w:tcW w:w="0" w:type="auto"/>
            <w:vAlign w:val="center"/>
            <w:hideMark/>
          </w:tcPr>
          <w:p w14:paraId="085BA35B"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صور المنتجات تعكس واقع المنتج بصدق</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3E969806"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2.31</w:t>
            </w:r>
          </w:p>
        </w:tc>
        <w:tc>
          <w:tcPr>
            <w:tcW w:w="0" w:type="auto"/>
            <w:vAlign w:val="center"/>
            <w:hideMark/>
          </w:tcPr>
          <w:p w14:paraId="32530056"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0.712</w:t>
            </w:r>
          </w:p>
        </w:tc>
        <w:tc>
          <w:tcPr>
            <w:tcW w:w="941" w:type="dxa"/>
            <w:vAlign w:val="center"/>
            <w:hideMark/>
          </w:tcPr>
          <w:p w14:paraId="3540BB2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993" w:type="dxa"/>
            <w:vAlign w:val="center"/>
            <w:hideMark/>
          </w:tcPr>
          <w:p w14:paraId="0F57E3AB"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محايد</w:t>
            </w:r>
          </w:p>
        </w:tc>
      </w:tr>
      <w:tr w:rsidR="003056DF" w:rsidRPr="005E19B9" w14:paraId="1DF712D0"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B82FBC"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lastRenderedPageBreak/>
              <w:t>17</w:t>
            </w:r>
          </w:p>
        </w:tc>
        <w:tc>
          <w:tcPr>
            <w:tcW w:w="0" w:type="auto"/>
            <w:vAlign w:val="center"/>
            <w:hideMark/>
          </w:tcPr>
          <w:p w14:paraId="1F0C404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تلتزم العلامات بالشفافية في الإفصاح عن المحتوى المدفوع</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3409A1F4"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2.26</w:t>
            </w:r>
          </w:p>
        </w:tc>
        <w:tc>
          <w:tcPr>
            <w:tcW w:w="0" w:type="auto"/>
            <w:vAlign w:val="center"/>
            <w:hideMark/>
          </w:tcPr>
          <w:p w14:paraId="7096EB26"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0.741</w:t>
            </w:r>
          </w:p>
        </w:tc>
        <w:tc>
          <w:tcPr>
            <w:tcW w:w="941" w:type="dxa"/>
            <w:vAlign w:val="center"/>
            <w:hideMark/>
          </w:tcPr>
          <w:p w14:paraId="68C80504"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993" w:type="dxa"/>
            <w:vAlign w:val="center"/>
            <w:hideMark/>
          </w:tcPr>
          <w:p w14:paraId="5C75602A"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محايد</w:t>
            </w:r>
          </w:p>
        </w:tc>
      </w:tr>
      <w:tr w:rsidR="003056DF" w:rsidRPr="005E19B9" w14:paraId="3F7AEC63"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996A17"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18</w:t>
            </w:r>
          </w:p>
        </w:tc>
        <w:tc>
          <w:tcPr>
            <w:tcW w:w="0" w:type="auto"/>
            <w:vAlign w:val="center"/>
            <w:hideMark/>
          </w:tcPr>
          <w:p w14:paraId="5A87B47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المعلومات دقيقة وموثوقة</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2324323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2.44</w:t>
            </w:r>
          </w:p>
        </w:tc>
        <w:tc>
          <w:tcPr>
            <w:tcW w:w="0" w:type="auto"/>
            <w:vAlign w:val="center"/>
            <w:hideMark/>
          </w:tcPr>
          <w:p w14:paraId="3EA67BA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0.634</w:t>
            </w:r>
          </w:p>
        </w:tc>
        <w:tc>
          <w:tcPr>
            <w:tcW w:w="941" w:type="dxa"/>
            <w:vAlign w:val="center"/>
            <w:hideMark/>
          </w:tcPr>
          <w:p w14:paraId="13E1DD08"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993" w:type="dxa"/>
            <w:vAlign w:val="center"/>
            <w:hideMark/>
          </w:tcPr>
          <w:p w14:paraId="5AE933F4"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7FE102B9"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CB5626"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19</w:t>
            </w:r>
          </w:p>
        </w:tc>
        <w:tc>
          <w:tcPr>
            <w:tcW w:w="0" w:type="auto"/>
            <w:vAlign w:val="center"/>
            <w:hideMark/>
          </w:tcPr>
          <w:p w14:paraId="38B4D4E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أثق بالمحتوى الذي تنشره العلامات التي أتابعها</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0C57BD38"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2.41</w:t>
            </w:r>
          </w:p>
        </w:tc>
        <w:tc>
          <w:tcPr>
            <w:tcW w:w="0" w:type="auto"/>
            <w:vAlign w:val="center"/>
            <w:hideMark/>
          </w:tcPr>
          <w:p w14:paraId="1D02BC07"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0.658</w:t>
            </w:r>
          </w:p>
        </w:tc>
        <w:tc>
          <w:tcPr>
            <w:tcW w:w="941" w:type="dxa"/>
            <w:vAlign w:val="center"/>
            <w:hideMark/>
          </w:tcPr>
          <w:p w14:paraId="0CF4123E"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993" w:type="dxa"/>
            <w:vAlign w:val="center"/>
            <w:hideMark/>
          </w:tcPr>
          <w:p w14:paraId="0A6C82C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93964A2"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326086"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20</w:t>
            </w:r>
          </w:p>
        </w:tc>
        <w:tc>
          <w:tcPr>
            <w:tcW w:w="0" w:type="auto"/>
            <w:vAlign w:val="center"/>
            <w:hideMark/>
          </w:tcPr>
          <w:p w14:paraId="05ADF57C"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تعزّز آراء العميلات (المراجعات) مصداقية المحتوى</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7DAF52CF"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2.61</w:t>
            </w:r>
          </w:p>
        </w:tc>
        <w:tc>
          <w:tcPr>
            <w:tcW w:w="0" w:type="auto"/>
            <w:vAlign w:val="center"/>
            <w:hideMark/>
          </w:tcPr>
          <w:p w14:paraId="4A08DB51"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0.542</w:t>
            </w:r>
          </w:p>
        </w:tc>
        <w:tc>
          <w:tcPr>
            <w:tcW w:w="941" w:type="dxa"/>
            <w:vAlign w:val="center"/>
            <w:hideMark/>
          </w:tcPr>
          <w:p w14:paraId="50D27FAD"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993" w:type="dxa"/>
            <w:vAlign w:val="center"/>
            <w:hideMark/>
          </w:tcPr>
          <w:p w14:paraId="3678F41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B86D8D" w:rsidRPr="005E19B9" w14:paraId="7DE30202"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39AD83A"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6665D7AC"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2.41</w:t>
            </w:r>
          </w:p>
        </w:tc>
        <w:tc>
          <w:tcPr>
            <w:tcW w:w="0" w:type="auto"/>
            <w:vAlign w:val="center"/>
            <w:hideMark/>
          </w:tcPr>
          <w:p w14:paraId="6C0FE0EF"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0.567</w:t>
            </w:r>
          </w:p>
        </w:tc>
        <w:tc>
          <w:tcPr>
            <w:tcW w:w="941" w:type="dxa"/>
            <w:vAlign w:val="center"/>
            <w:hideMark/>
          </w:tcPr>
          <w:p w14:paraId="38352FE7"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c>
          <w:tcPr>
            <w:tcW w:w="993" w:type="dxa"/>
            <w:vAlign w:val="center"/>
            <w:hideMark/>
          </w:tcPr>
          <w:p w14:paraId="6B7B8D27"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bl>
    <w:p w14:paraId="08D0F5D9" w14:textId="721D19E4"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بلغ المتوسط العام لبُعد المصداقية (2.41)، مع ملاحظة أن آراء العميلات المنشورة (2.61) تُعدّ أقوى معزّزات المصداقية، بينما جاءت الشفافية في الإفصاح عن المحتوى المدفوع في المرتبة الأخيرة (2.26)، مما يعكس فجوة ثقة يجب أن تعمل العلامات التجارية على معالجتها</w:t>
      </w:r>
      <w:r w:rsidRPr="005E19B9">
        <w:rPr>
          <w:rFonts w:ascii="Simplified Arabic" w:eastAsia="Times New Roman" w:hAnsi="Simplified Arabic" w:cs="Simplified Arabic"/>
          <w:color w:val="000000" w:themeColor="text1"/>
          <w:kern w:val="0"/>
          <w:sz w:val="28"/>
          <w:szCs w:val="28"/>
          <w14:ligatures w14:val="none"/>
        </w:rPr>
        <w:t>.</w:t>
      </w:r>
    </w:p>
    <w:p w14:paraId="537447B1" w14:textId="291A5434"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بُعد التفاعلية</w:t>
      </w:r>
    </w:p>
    <w:p w14:paraId="2EEF448B" w14:textId="34981A8B"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13</w:t>
      </w:r>
      <w:r w:rsidRPr="005E19B9">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بُعد التفاعلية</w:t>
      </w:r>
    </w:p>
    <w:tbl>
      <w:tblPr>
        <w:tblStyle w:val="GridTable4-Accent1"/>
        <w:bidiVisual/>
        <w:tblW w:w="9488" w:type="dxa"/>
        <w:jc w:val="center"/>
        <w:tblLook w:val="04A0" w:firstRow="1" w:lastRow="0" w:firstColumn="1" w:lastColumn="0" w:noHBand="0" w:noVBand="1"/>
      </w:tblPr>
      <w:tblGrid>
        <w:gridCol w:w="531"/>
        <w:gridCol w:w="4262"/>
        <w:gridCol w:w="958"/>
        <w:gridCol w:w="1661"/>
        <w:gridCol w:w="942"/>
        <w:gridCol w:w="1134"/>
      </w:tblGrid>
      <w:tr w:rsidR="003056DF" w:rsidRPr="005E19B9" w14:paraId="3DA0D04B" w14:textId="77777777" w:rsidTr="00B86D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2549E9"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2D913913"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3747680B"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496F352D"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الانحراف المعياري</w:t>
            </w:r>
          </w:p>
        </w:tc>
        <w:tc>
          <w:tcPr>
            <w:tcW w:w="942" w:type="dxa"/>
            <w:vAlign w:val="center"/>
            <w:hideMark/>
          </w:tcPr>
          <w:p w14:paraId="4A57EE9E"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c>
          <w:tcPr>
            <w:tcW w:w="1134" w:type="dxa"/>
            <w:vAlign w:val="center"/>
            <w:hideMark/>
          </w:tcPr>
          <w:p w14:paraId="2A69F320"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الاتجاه</w:t>
            </w:r>
          </w:p>
        </w:tc>
      </w:tr>
      <w:tr w:rsidR="003056DF" w:rsidRPr="005E19B9" w14:paraId="1C965115"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639387"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21</w:t>
            </w:r>
          </w:p>
        </w:tc>
        <w:tc>
          <w:tcPr>
            <w:tcW w:w="0" w:type="auto"/>
            <w:vAlign w:val="center"/>
            <w:hideMark/>
          </w:tcPr>
          <w:p w14:paraId="501F8A6B"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تُتيح العلامات أدوات تفاعلية متنوعة</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650E05AF"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2.57</w:t>
            </w:r>
          </w:p>
        </w:tc>
        <w:tc>
          <w:tcPr>
            <w:tcW w:w="0" w:type="auto"/>
            <w:vAlign w:val="center"/>
            <w:hideMark/>
          </w:tcPr>
          <w:p w14:paraId="65FCEA1B"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0.573</w:t>
            </w:r>
          </w:p>
        </w:tc>
        <w:tc>
          <w:tcPr>
            <w:tcW w:w="942" w:type="dxa"/>
            <w:vAlign w:val="center"/>
            <w:hideMark/>
          </w:tcPr>
          <w:p w14:paraId="32ADFE5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1134" w:type="dxa"/>
            <w:vAlign w:val="center"/>
            <w:hideMark/>
          </w:tcPr>
          <w:p w14:paraId="580395C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465C04EE"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B15F48"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w:t>
            </w:r>
          </w:p>
        </w:tc>
        <w:tc>
          <w:tcPr>
            <w:tcW w:w="0" w:type="auto"/>
            <w:vAlign w:val="center"/>
            <w:hideMark/>
          </w:tcPr>
          <w:p w14:paraId="28A12007"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تستجيب العلامات لتعليقاتي بشكل سريع</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48568256"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2.38</w:t>
            </w:r>
          </w:p>
        </w:tc>
        <w:tc>
          <w:tcPr>
            <w:tcW w:w="0" w:type="auto"/>
            <w:vAlign w:val="center"/>
            <w:hideMark/>
          </w:tcPr>
          <w:p w14:paraId="39D2F64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0.678</w:t>
            </w:r>
          </w:p>
        </w:tc>
        <w:tc>
          <w:tcPr>
            <w:tcW w:w="942" w:type="dxa"/>
            <w:vAlign w:val="center"/>
            <w:hideMark/>
          </w:tcPr>
          <w:p w14:paraId="6D3E13B9"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1134" w:type="dxa"/>
            <w:vAlign w:val="center"/>
            <w:hideMark/>
          </w:tcPr>
          <w:p w14:paraId="0187809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383414EA"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35F886"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w:t>
            </w:r>
          </w:p>
        </w:tc>
        <w:tc>
          <w:tcPr>
            <w:tcW w:w="0" w:type="auto"/>
            <w:vAlign w:val="center"/>
            <w:hideMark/>
          </w:tcPr>
          <w:p w14:paraId="588C1EB8"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يمنحني المحتوى التفاعلي شعورًا بالمشاركة</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12836438"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2.55</w:t>
            </w:r>
          </w:p>
        </w:tc>
        <w:tc>
          <w:tcPr>
            <w:tcW w:w="0" w:type="auto"/>
            <w:vAlign w:val="center"/>
            <w:hideMark/>
          </w:tcPr>
          <w:p w14:paraId="55A876FC"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0.591</w:t>
            </w:r>
          </w:p>
        </w:tc>
        <w:tc>
          <w:tcPr>
            <w:tcW w:w="942" w:type="dxa"/>
            <w:vAlign w:val="center"/>
            <w:hideMark/>
          </w:tcPr>
          <w:p w14:paraId="3AE975B1"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1134" w:type="dxa"/>
            <w:vAlign w:val="center"/>
            <w:hideMark/>
          </w:tcPr>
          <w:p w14:paraId="2954E078"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0A2A7E3"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132D20"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w:t>
            </w:r>
          </w:p>
        </w:tc>
        <w:tc>
          <w:tcPr>
            <w:tcW w:w="0" w:type="auto"/>
            <w:vAlign w:val="center"/>
            <w:hideMark/>
          </w:tcPr>
          <w:p w14:paraId="17B6EF7B"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تُوفّر جلسات البث المباشر فرصة للتواصل الفوري</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600E06C4"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2.49</w:t>
            </w:r>
          </w:p>
        </w:tc>
        <w:tc>
          <w:tcPr>
            <w:tcW w:w="0" w:type="auto"/>
            <w:vAlign w:val="center"/>
            <w:hideMark/>
          </w:tcPr>
          <w:p w14:paraId="1526792D"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0.612</w:t>
            </w:r>
          </w:p>
        </w:tc>
        <w:tc>
          <w:tcPr>
            <w:tcW w:w="942" w:type="dxa"/>
            <w:vAlign w:val="center"/>
            <w:hideMark/>
          </w:tcPr>
          <w:p w14:paraId="0003836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1134" w:type="dxa"/>
            <w:vAlign w:val="center"/>
            <w:hideMark/>
          </w:tcPr>
          <w:p w14:paraId="21D3AD0E"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2AD2CE15"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0F80CE"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w:t>
            </w:r>
          </w:p>
        </w:tc>
        <w:tc>
          <w:tcPr>
            <w:tcW w:w="0" w:type="auto"/>
            <w:vAlign w:val="center"/>
            <w:hideMark/>
          </w:tcPr>
          <w:p w14:paraId="6CCD05A5"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تُشجعني القصص التفاعلية</w:t>
            </w:r>
            <w:r w:rsidRPr="005E19B9">
              <w:rPr>
                <w:rFonts w:ascii="Simplified Arabic" w:eastAsia="Times New Roman" w:hAnsi="Simplified Arabic" w:cs="Simplified Arabic"/>
                <w:color w:val="000000" w:themeColor="text1"/>
                <w:kern w:val="0"/>
                <w:sz w:val="28"/>
                <w:szCs w:val="28"/>
                <w14:ligatures w14:val="none"/>
              </w:rPr>
              <w:t xml:space="preserve"> (Stories) </w:t>
            </w:r>
            <w:r w:rsidRPr="005E19B9">
              <w:rPr>
                <w:rFonts w:ascii="Simplified Arabic" w:eastAsia="Times New Roman" w:hAnsi="Simplified Arabic" w:cs="Simplified Arabic"/>
                <w:color w:val="000000" w:themeColor="text1"/>
                <w:kern w:val="0"/>
                <w:sz w:val="28"/>
                <w:szCs w:val="28"/>
                <w:rtl/>
                <w14:ligatures w14:val="none"/>
              </w:rPr>
              <w:t>على المتابعة</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105E8E98"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2.64</w:t>
            </w:r>
          </w:p>
        </w:tc>
        <w:tc>
          <w:tcPr>
            <w:tcW w:w="0" w:type="auto"/>
            <w:vAlign w:val="center"/>
            <w:hideMark/>
          </w:tcPr>
          <w:p w14:paraId="1691163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0.528</w:t>
            </w:r>
          </w:p>
        </w:tc>
        <w:tc>
          <w:tcPr>
            <w:tcW w:w="942" w:type="dxa"/>
            <w:vAlign w:val="center"/>
            <w:hideMark/>
          </w:tcPr>
          <w:p w14:paraId="570F04C4"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1134" w:type="dxa"/>
            <w:vAlign w:val="center"/>
            <w:hideMark/>
          </w:tcPr>
          <w:p w14:paraId="7636AE8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B86D8D" w:rsidRPr="005E19B9" w14:paraId="50EF0358"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27C389D"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 العام للبُعد</w:t>
            </w:r>
          </w:p>
        </w:tc>
        <w:tc>
          <w:tcPr>
            <w:tcW w:w="0" w:type="auto"/>
            <w:vAlign w:val="center"/>
            <w:hideMark/>
          </w:tcPr>
          <w:p w14:paraId="3294A8FE"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2.53</w:t>
            </w:r>
          </w:p>
        </w:tc>
        <w:tc>
          <w:tcPr>
            <w:tcW w:w="0" w:type="auto"/>
            <w:vAlign w:val="center"/>
            <w:hideMark/>
          </w:tcPr>
          <w:p w14:paraId="0C23D678"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0.512</w:t>
            </w:r>
          </w:p>
        </w:tc>
        <w:tc>
          <w:tcPr>
            <w:tcW w:w="942" w:type="dxa"/>
            <w:vAlign w:val="center"/>
            <w:hideMark/>
          </w:tcPr>
          <w:p w14:paraId="55E763ED"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c>
          <w:tcPr>
            <w:tcW w:w="1134" w:type="dxa"/>
            <w:vAlign w:val="center"/>
            <w:hideMark/>
          </w:tcPr>
          <w:p w14:paraId="28F16CFE"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bl>
    <w:p w14:paraId="7C603436" w14:textId="0E14E9F0"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lastRenderedPageBreak/>
        <w:t xml:space="preserve"> </w:t>
      </w:r>
      <w:r w:rsidRPr="005E19B9">
        <w:rPr>
          <w:rFonts w:ascii="Simplified Arabic" w:eastAsia="Times New Roman" w:hAnsi="Simplified Arabic" w:cs="Simplified Arabic"/>
          <w:color w:val="000000" w:themeColor="text1"/>
          <w:kern w:val="0"/>
          <w:sz w:val="28"/>
          <w:szCs w:val="28"/>
          <w:rtl/>
          <w14:ligatures w14:val="none"/>
        </w:rPr>
        <w:t>جاء بُعد التفاعلية بمتوسط (2.53)، وتصدّرت القصص التفاعلية</w:t>
      </w:r>
      <w:r w:rsidRPr="005E19B9">
        <w:rPr>
          <w:rFonts w:ascii="Simplified Arabic" w:eastAsia="Times New Roman" w:hAnsi="Simplified Arabic" w:cs="Simplified Arabic"/>
          <w:color w:val="000000" w:themeColor="text1"/>
          <w:kern w:val="0"/>
          <w:sz w:val="28"/>
          <w:szCs w:val="28"/>
          <w14:ligatures w14:val="none"/>
        </w:rPr>
        <w:t xml:space="preserve"> (Stories) </w:t>
      </w:r>
      <w:r w:rsidRPr="005E19B9">
        <w:rPr>
          <w:rFonts w:ascii="Simplified Arabic" w:eastAsia="Times New Roman" w:hAnsi="Simplified Arabic" w:cs="Simplified Arabic"/>
          <w:color w:val="000000" w:themeColor="text1"/>
          <w:kern w:val="0"/>
          <w:sz w:val="28"/>
          <w:szCs w:val="28"/>
          <w:rtl/>
          <w14:ligatures w14:val="none"/>
        </w:rPr>
        <w:t>الترتيب (2.64)، مما يدل على أن أدوات إنستغرام الحديثة تُعزّز شعور الشابات بالمشاركة في تجربة العلامة</w:t>
      </w:r>
      <w:r w:rsidRPr="005E19B9">
        <w:rPr>
          <w:rFonts w:ascii="Simplified Arabic" w:eastAsia="Times New Roman" w:hAnsi="Simplified Arabic" w:cs="Simplified Arabic"/>
          <w:color w:val="000000" w:themeColor="text1"/>
          <w:kern w:val="0"/>
          <w:sz w:val="28"/>
          <w:szCs w:val="28"/>
          <w14:ligatures w14:val="none"/>
        </w:rPr>
        <w:t>.</w:t>
      </w:r>
    </w:p>
    <w:p w14:paraId="11BFF561" w14:textId="535F4865"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الترتيب العام لأبعاد المتغير المستقل</w:t>
      </w:r>
    </w:p>
    <w:p w14:paraId="0C354429" w14:textId="4E08D918"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14</w:t>
      </w:r>
      <w:r w:rsidRPr="005E19B9">
        <w:rPr>
          <w:rFonts w:ascii="Simplified Arabic" w:eastAsia="Times New Roman" w:hAnsi="Simplified Arabic" w:cs="Simplified Arabic"/>
          <w:b/>
          <w:bCs/>
          <w:color w:val="000000" w:themeColor="text1"/>
          <w:kern w:val="0"/>
          <w:sz w:val="28"/>
          <w:szCs w:val="28"/>
          <w:rtl/>
          <w14:ligatures w14:val="none"/>
        </w:rPr>
        <w:t>): الترتيب العام لأبعاد المحتوى التسويقي التفاعلي</w:t>
      </w:r>
    </w:p>
    <w:tbl>
      <w:tblPr>
        <w:tblStyle w:val="GridTable4-Accent1"/>
        <w:bidiVisual/>
        <w:tblW w:w="0" w:type="auto"/>
        <w:jc w:val="center"/>
        <w:tblLook w:val="04A0" w:firstRow="1" w:lastRow="0" w:firstColumn="1" w:lastColumn="0" w:noHBand="0" w:noVBand="1"/>
      </w:tblPr>
      <w:tblGrid>
        <w:gridCol w:w="1094"/>
        <w:gridCol w:w="2164"/>
        <w:gridCol w:w="958"/>
        <w:gridCol w:w="1795"/>
        <w:gridCol w:w="1240"/>
      </w:tblGrid>
      <w:tr w:rsidR="003056DF" w:rsidRPr="005E19B9" w14:paraId="5F829CAD" w14:textId="77777777" w:rsidTr="00B86D8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849C07"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c>
          <w:tcPr>
            <w:tcW w:w="0" w:type="auto"/>
            <w:vAlign w:val="center"/>
            <w:hideMark/>
          </w:tcPr>
          <w:p w14:paraId="6462AF27"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البُعد</w:t>
            </w:r>
          </w:p>
        </w:tc>
        <w:tc>
          <w:tcPr>
            <w:tcW w:w="0" w:type="auto"/>
            <w:vAlign w:val="center"/>
            <w:hideMark/>
          </w:tcPr>
          <w:p w14:paraId="38E659B0"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780B8BB4"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الانحراف المعياري</w:t>
            </w:r>
          </w:p>
        </w:tc>
        <w:tc>
          <w:tcPr>
            <w:tcW w:w="1240" w:type="dxa"/>
            <w:vAlign w:val="center"/>
            <w:hideMark/>
          </w:tcPr>
          <w:p w14:paraId="6DFB5F44"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الاتجاه</w:t>
            </w:r>
          </w:p>
        </w:tc>
      </w:tr>
      <w:tr w:rsidR="003056DF" w:rsidRPr="005E19B9" w14:paraId="4690ACED"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C1851F"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B1CBBCC"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التسلية</w:t>
            </w:r>
          </w:p>
        </w:tc>
        <w:tc>
          <w:tcPr>
            <w:tcW w:w="0" w:type="auto"/>
            <w:vAlign w:val="center"/>
            <w:hideMark/>
          </w:tcPr>
          <w:p w14:paraId="685D4A2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2.63</w:t>
            </w:r>
          </w:p>
        </w:tc>
        <w:tc>
          <w:tcPr>
            <w:tcW w:w="0" w:type="auto"/>
            <w:vAlign w:val="center"/>
            <w:hideMark/>
          </w:tcPr>
          <w:p w14:paraId="5DF30AEB"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0.471</w:t>
            </w:r>
          </w:p>
        </w:tc>
        <w:tc>
          <w:tcPr>
            <w:tcW w:w="1240" w:type="dxa"/>
            <w:vAlign w:val="center"/>
            <w:hideMark/>
          </w:tcPr>
          <w:p w14:paraId="4FF6B528"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6B121AE9"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46E16E"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354310ED"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الجاذبية البصرية</w:t>
            </w:r>
          </w:p>
        </w:tc>
        <w:tc>
          <w:tcPr>
            <w:tcW w:w="0" w:type="auto"/>
            <w:vAlign w:val="center"/>
            <w:hideMark/>
          </w:tcPr>
          <w:p w14:paraId="68ED376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2.62</w:t>
            </w:r>
          </w:p>
        </w:tc>
        <w:tc>
          <w:tcPr>
            <w:tcW w:w="0" w:type="auto"/>
            <w:vAlign w:val="center"/>
            <w:hideMark/>
          </w:tcPr>
          <w:p w14:paraId="6F725190"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0.483</w:t>
            </w:r>
          </w:p>
        </w:tc>
        <w:tc>
          <w:tcPr>
            <w:tcW w:w="1240" w:type="dxa"/>
            <w:vAlign w:val="center"/>
            <w:hideMark/>
          </w:tcPr>
          <w:p w14:paraId="0FAFEC8A"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490955A8"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9F4000"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68671471"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التفاعلية</w:t>
            </w:r>
          </w:p>
        </w:tc>
        <w:tc>
          <w:tcPr>
            <w:tcW w:w="0" w:type="auto"/>
            <w:vAlign w:val="center"/>
            <w:hideMark/>
          </w:tcPr>
          <w:p w14:paraId="55882816"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2.53</w:t>
            </w:r>
          </w:p>
        </w:tc>
        <w:tc>
          <w:tcPr>
            <w:tcW w:w="0" w:type="auto"/>
            <w:vAlign w:val="center"/>
            <w:hideMark/>
          </w:tcPr>
          <w:p w14:paraId="6376C98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0.512</w:t>
            </w:r>
          </w:p>
        </w:tc>
        <w:tc>
          <w:tcPr>
            <w:tcW w:w="1240" w:type="dxa"/>
            <w:vAlign w:val="center"/>
            <w:hideMark/>
          </w:tcPr>
          <w:p w14:paraId="5F1F2633"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0EADD074"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7F3CA"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45C0331F"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المصداقية</w:t>
            </w:r>
          </w:p>
        </w:tc>
        <w:tc>
          <w:tcPr>
            <w:tcW w:w="0" w:type="auto"/>
            <w:vAlign w:val="center"/>
            <w:hideMark/>
          </w:tcPr>
          <w:p w14:paraId="79760293"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2.41</w:t>
            </w:r>
          </w:p>
        </w:tc>
        <w:tc>
          <w:tcPr>
            <w:tcW w:w="0" w:type="auto"/>
            <w:vAlign w:val="center"/>
            <w:hideMark/>
          </w:tcPr>
          <w:p w14:paraId="3F4DCB3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0.567</w:t>
            </w:r>
          </w:p>
        </w:tc>
        <w:tc>
          <w:tcPr>
            <w:tcW w:w="1240" w:type="dxa"/>
            <w:vAlign w:val="center"/>
            <w:hideMark/>
          </w:tcPr>
          <w:p w14:paraId="2679188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4F84BFD" w14:textId="77777777" w:rsidTr="00B86D8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229F79"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744CBAAC"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المعلوماتية</w:t>
            </w:r>
          </w:p>
        </w:tc>
        <w:tc>
          <w:tcPr>
            <w:tcW w:w="0" w:type="auto"/>
            <w:vAlign w:val="center"/>
            <w:hideMark/>
          </w:tcPr>
          <w:p w14:paraId="3EA250E5"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2.36</w:t>
            </w:r>
          </w:p>
        </w:tc>
        <w:tc>
          <w:tcPr>
            <w:tcW w:w="0" w:type="auto"/>
            <w:vAlign w:val="center"/>
            <w:hideMark/>
          </w:tcPr>
          <w:p w14:paraId="7406372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0.578</w:t>
            </w:r>
          </w:p>
        </w:tc>
        <w:tc>
          <w:tcPr>
            <w:tcW w:w="1240" w:type="dxa"/>
            <w:vAlign w:val="center"/>
            <w:hideMark/>
          </w:tcPr>
          <w:p w14:paraId="2D7DFA4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B86D8D" w:rsidRPr="005E19B9" w14:paraId="28D77747" w14:textId="77777777" w:rsidTr="00B86D8D">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40BCCD4"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المحتوى التسويقي التفاعلي (كلي)</w:t>
            </w:r>
          </w:p>
        </w:tc>
        <w:tc>
          <w:tcPr>
            <w:tcW w:w="0" w:type="auto"/>
            <w:vAlign w:val="center"/>
            <w:hideMark/>
          </w:tcPr>
          <w:p w14:paraId="53BD84AE"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2.51</w:t>
            </w:r>
          </w:p>
        </w:tc>
        <w:tc>
          <w:tcPr>
            <w:tcW w:w="0" w:type="auto"/>
            <w:vAlign w:val="center"/>
            <w:hideMark/>
          </w:tcPr>
          <w:p w14:paraId="2897F2BC"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0.462</w:t>
            </w:r>
          </w:p>
        </w:tc>
        <w:tc>
          <w:tcPr>
            <w:tcW w:w="1240" w:type="dxa"/>
            <w:vAlign w:val="center"/>
            <w:hideMark/>
          </w:tcPr>
          <w:p w14:paraId="6847E2DF"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bl>
    <w:p w14:paraId="6D07B8B4" w14:textId="0E6C3BC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المتغير التابع: قرارات شراء الأزياء</w:t>
      </w:r>
    </w:p>
    <w:p w14:paraId="5C45D065" w14:textId="467313C4"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15</w:t>
      </w:r>
      <w:r w:rsidRPr="005E19B9">
        <w:rPr>
          <w:rFonts w:ascii="Simplified Arabic" w:eastAsia="Times New Roman" w:hAnsi="Simplified Arabic" w:cs="Simplified Arabic"/>
          <w:b/>
          <w:bCs/>
          <w:color w:val="000000" w:themeColor="text1"/>
          <w:kern w:val="0"/>
          <w:sz w:val="28"/>
          <w:szCs w:val="28"/>
          <w:rtl/>
          <w14:ligatures w14:val="none"/>
        </w:rPr>
        <w:t>): المتوسطات الحسابية والانحرافات المعيارية لفقرات قرارات شراء الأزياء</w:t>
      </w:r>
    </w:p>
    <w:tbl>
      <w:tblPr>
        <w:tblStyle w:val="GridTable4-Accent1"/>
        <w:bidiVisual/>
        <w:tblW w:w="9346" w:type="dxa"/>
        <w:tblInd w:w="20" w:type="dxa"/>
        <w:tblLook w:val="04A0" w:firstRow="1" w:lastRow="0" w:firstColumn="1" w:lastColumn="0" w:noHBand="0" w:noVBand="1"/>
      </w:tblPr>
      <w:tblGrid>
        <w:gridCol w:w="531"/>
        <w:gridCol w:w="4304"/>
        <w:gridCol w:w="958"/>
        <w:gridCol w:w="1619"/>
        <w:gridCol w:w="941"/>
        <w:gridCol w:w="993"/>
      </w:tblGrid>
      <w:tr w:rsidR="003056DF" w:rsidRPr="005E19B9" w14:paraId="72B3E6FF" w14:textId="77777777" w:rsidTr="00B86D8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88808"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w:t>
            </w:r>
          </w:p>
        </w:tc>
        <w:tc>
          <w:tcPr>
            <w:tcW w:w="0" w:type="auto"/>
            <w:vAlign w:val="center"/>
            <w:hideMark/>
          </w:tcPr>
          <w:p w14:paraId="486796D6"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الفقرة</w:t>
            </w:r>
          </w:p>
        </w:tc>
        <w:tc>
          <w:tcPr>
            <w:tcW w:w="0" w:type="auto"/>
            <w:vAlign w:val="center"/>
            <w:hideMark/>
          </w:tcPr>
          <w:p w14:paraId="49127A5D"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w:t>
            </w:r>
          </w:p>
        </w:tc>
        <w:tc>
          <w:tcPr>
            <w:tcW w:w="0" w:type="auto"/>
            <w:vAlign w:val="center"/>
            <w:hideMark/>
          </w:tcPr>
          <w:p w14:paraId="64ED2DD4"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الانحراف المعياري</w:t>
            </w:r>
          </w:p>
        </w:tc>
        <w:tc>
          <w:tcPr>
            <w:tcW w:w="941" w:type="dxa"/>
            <w:vAlign w:val="center"/>
            <w:hideMark/>
          </w:tcPr>
          <w:p w14:paraId="7A041B5E"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c>
          <w:tcPr>
            <w:tcW w:w="993" w:type="dxa"/>
            <w:vAlign w:val="center"/>
            <w:hideMark/>
          </w:tcPr>
          <w:p w14:paraId="0A9AE0EF" w14:textId="77777777" w:rsidR="003056DF" w:rsidRPr="005E19B9" w:rsidRDefault="003056DF" w:rsidP="00B86D8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الاتجاه</w:t>
            </w:r>
          </w:p>
        </w:tc>
      </w:tr>
      <w:tr w:rsidR="003056DF" w:rsidRPr="005E19B9" w14:paraId="67475922"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B1AAFC"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w:t>
            </w:r>
          </w:p>
        </w:tc>
        <w:tc>
          <w:tcPr>
            <w:tcW w:w="0" w:type="auto"/>
            <w:vAlign w:val="center"/>
            <w:hideMark/>
          </w:tcPr>
          <w:p w14:paraId="0CF98A8C"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يُثير المحتوى لديّ الشعور بالحاجة إلى شراء أزياء جديدة</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5C44E038"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2.58</w:t>
            </w:r>
          </w:p>
        </w:tc>
        <w:tc>
          <w:tcPr>
            <w:tcW w:w="0" w:type="auto"/>
            <w:vAlign w:val="center"/>
            <w:hideMark/>
          </w:tcPr>
          <w:p w14:paraId="595AA97F"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0.561</w:t>
            </w:r>
          </w:p>
        </w:tc>
        <w:tc>
          <w:tcPr>
            <w:tcW w:w="941" w:type="dxa"/>
            <w:vAlign w:val="center"/>
            <w:hideMark/>
          </w:tcPr>
          <w:p w14:paraId="06254F39"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993" w:type="dxa"/>
            <w:vAlign w:val="center"/>
            <w:hideMark/>
          </w:tcPr>
          <w:p w14:paraId="605CE844"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2B26490B" w14:textId="77777777" w:rsidTr="00B86D8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3364CA"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27</w:t>
            </w:r>
          </w:p>
        </w:tc>
        <w:tc>
          <w:tcPr>
            <w:tcW w:w="0" w:type="auto"/>
            <w:vAlign w:val="center"/>
            <w:hideMark/>
          </w:tcPr>
          <w:p w14:paraId="49AE6163"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أعتمد على إنستغرام مصدرًا رئيسيًا للبحث</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41DB0229"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2.63</w:t>
            </w:r>
          </w:p>
        </w:tc>
        <w:tc>
          <w:tcPr>
            <w:tcW w:w="0" w:type="auto"/>
            <w:vAlign w:val="center"/>
            <w:hideMark/>
          </w:tcPr>
          <w:p w14:paraId="09EEA7A7"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0.539</w:t>
            </w:r>
          </w:p>
        </w:tc>
        <w:tc>
          <w:tcPr>
            <w:tcW w:w="941" w:type="dxa"/>
            <w:vAlign w:val="center"/>
            <w:hideMark/>
          </w:tcPr>
          <w:p w14:paraId="23A27375"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993" w:type="dxa"/>
            <w:vAlign w:val="center"/>
            <w:hideMark/>
          </w:tcPr>
          <w:p w14:paraId="2A34156A"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4010CD28"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CCF40C"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28</w:t>
            </w:r>
          </w:p>
        </w:tc>
        <w:tc>
          <w:tcPr>
            <w:tcW w:w="0" w:type="auto"/>
            <w:vAlign w:val="center"/>
            <w:hideMark/>
          </w:tcPr>
          <w:p w14:paraId="2FBB746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يُساعدني على المقارنة بين العلامات</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456CAF8A"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2.61</w:t>
            </w:r>
          </w:p>
        </w:tc>
        <w:tc>
          <w:tcPr>
            <w:tcW w:w="0" w:type="auto"/>
            <w:vAlign w:val="center"/>
            <w:hideMark/>
          </w:tcPr>
          <w:p w14:paraId="75971619"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0.548</w:t>
            </w:r>
          </w:p>
        </w:tc>
        <w:tc>
          <w:tcPr>
            <w:tcW w:w="941" w:type="dxa"/>
            <w:vAlign w:val="center"/>
            <w:hideMark/>
          </w:tcPr>
          <w:p w14:paraId="4037BC89"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993" w:type="dxa"/>
            <w:vAlign w:val="center"/>
            <w:hideMark/>
          </w:tcPr>
          <w:p w14:paraId="3548AC8F"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2D63025E" w14:textId="77777777" w:rsidTr="00B86D8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9B3DE3"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29</w:t>
            </w:r>
          </w:p>
        </w:tc>
        <w:tc>
          <w:tcPr>
            <w:tcW w:w="0" w:type="auto"/>
            <w:vAlign w:val="center"/>
            <w:hideMark/>
          </w:tcPr>
          <w:p w14:paraId="61A21CCE"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يدفعني إلى اتخاذ قرار شراء فعلي</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233807E5"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2.42</w:t>
            </w:r>
          </w:p>
        </w:tc>
        <w:tc>
          <w:tcPr>
            <w:tcW w:w="0" w:type="auto"/>
            <w:vAlign w:val="center"/>
            <w:hideMark/>
          </w:tcPr>
          <w:p w14:paraId="379395BD"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0.643</w:t>
            </w:r>
          </w:p>
        </w:tc>
        <w:tc>
          <w:tcPr>
            <w:tcW w:w="941" w:type="dxa"/>
            <w:vAlign w:val="center"/>
            <w:hideMark/>
          </w:tcPr>
          <w:p w14:paraId="33E43A5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c>
          <w:tcPr>
            <w:tcW w:w="993" w:type="dxa"/>
            <w:vAlign w:val="center"/>
            <w:hideMark/>
          </w:tcPr>
          <w:p w14:paraId="559E1A47"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2B4FB279"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5E8B31"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30</w:t>
            </w:r>
          </w:p>
        </w:tc>
        <w:tc>
          <w:tcPr>
            <w:tcW w:w="0" w:type="auto"/>
            <w:vAlign w:val="center"/>
            <w:hideMark/>
          </w:tcPr>
          <w:p w14:paraId="280EB5BD"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أُفضّل العلامات ذات المحتوى التفاعلي الجذّاب</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575ECC74"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2.55</w:t>
            </w:r>
          </w:p>
        </w:tc>
        <w:tc>
          <w:tcPr>
            <w:tcW w:w="0" w:type="auto"/>
            <w:vAlign w:val="center"/>
            <w:hideMark/>
          </w:tcPr>
          <w:p w14:paraId="6AD67234"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0.582</w:t>
            </w:r>
          </w:p>
        </w:tc>
        <w:tc>
          <w:tcPr>
            <w:tcW w:w="941" w:type="dxa"/>
            <w:vAlign w:val="center"/>
            <w:hideMark/>
          </w:tcPr>
          <w:p w14:paraId="3FE81C97"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993" w:type="dxa"/>
            <w:vAlign w:val="center"/>
            <w:hideMark/>
          </w:tcPr>
          <w:p w14:paraId="469DB5A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664C51EF" w14:textId="77777777" w:rsidTr="00B86D8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7E92C4"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lastRenderedPageBreak/>
              <w:t>31</w:t>
            </w:r>
          </w:p>
        </w:tc>
        <w:tc>
          <w:tcPr>
            <w:tcW w:w="0" w:type="auto"/>
            <w:vAlign w:val="center"/>
            <w:hideMark/>
          </w:tcPr>
          <w:p w14:paraId="31D135A2"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أُقدم على الشراء من خلال روابط إنستغرام المباشرة</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420345D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2.28</w:t>
            </w:r>
          </w:p>
        </w:tc>
        <w:tc>
          <w:tcPr>
            <w:tcW w:w="0" w:type="auto"/>
            <w:vAlign w:val="center"/>
            <w:hideMark/>
          </w:tcPr>
          <w:p w14:paraId="129A4516"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0.732</w:t>
            </w:r>
          </w:p>
        </w:tc>
        <w:tc>
          <w:tcPr>
            <w:tcW w:w="941" w:type="dxa"/>
            <w:vAlign w:val="center"/>
            <w:hideMark/>
          </w:tcPr>
          <w:p w14:paraId="43590E85"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w:t>
            </w:r>
          </w:p>
        </w:tc>
        <w:tc>
          <w:tcPr>
            <w:tcW w:w="993" w:type="dxa"/>
            <w:vAlign w:val="center"/>
            <w:hideMark/>
          </w:tcPr>
          <w:p w14:paraId="4A8EE0A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محايد</w:t>
            </w:r>
          </w:p>
        </w:tc>
      </w:tr>
      <w:tr w:rsidR="003056DF" w:rsidRPr="005E19B9" w14:paraId="037E44CE"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F028AD"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32</w:t>
            </w:r>
          </w:p>
        </w:tc>
        <w:tc>
          <w:tcPr>
            <w:tcW w:w="0" w:type="auto"/>
            <w:vAlign w:val="center"/>
            <w:hideMark/>
          </w:tcPr>
          <w:p w14:paraId="50552912"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أُشارك تجربتي الإيجابية عبر إنستغرام</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6E158887"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2.34</w:t>
            </w:r>
          </w:p>
        </w:tc>
        <w:tc>
          <w:tcPr>
            <w:tcW w:w="0" w:type="auto"/>
            <w:vAlign w:val="center"/>
            <w:hideMark/>
          </w:tcPr>
          <w:p w14:paraId="4B239FF3"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0.697</w:t>
            </w:r>
          </w:p>
        </w:tc>
        <w:tc>
          <w:tcPr>
            <w:tcW w:w="941" w:type="dxa"/>
            <w:vAlign w:val="center"/>
            <w:hideMark/>
          </w:tcPr>
          <w:p w14:paraId="30BBFF53"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w:t>
            </w:r>
          </w:p>
        </w:tc>
        <w:tc>
          <w:tcPr>
            <w:tcW w:w="993" w:type="dxa"/>
            <w:vAlign w:val="center"/>
            <w:hideMark/>
          </w:tcPr>
          <w:p w14:paraId="373EE905"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5FA68CE1" w14:textId="77777777" w:rsidTr="00B86D8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223A1A"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33</w:t>
            </w:r>
          </w:p>
        </w:tc>
        <w:tc>
          <w:tcPr>
            <w:tcW w:w="0" w:type="auto"/>
            <w:vAlign w:val="center"/>
            <w:hideMark/>
          </w:tcPr>
          <w:p w14:paraId="221BB1D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أعود لشراء المنتجات من العلامات التي حقّقت توقعاتي</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1B816583"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2.51</w:t>
            </w:r>
          </w:p>
        </w:tc>
        <w:tc>
          <w:tcPr>
            <w:tcW w:w="0" w:type="auto"/>
            <w:vAlign w:val="center"/>
            <w:hideMark/>
          </w:tcPr>
          <w:p w14:paraId="4E200A1C"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0.601</w:t>
            </w:r>
          </w:p>
        </w:tc>
        <w:tc>
          <w:tcPr>
            <w:tcW w:w="941" w:type="dxa"/>
            <w:vAlign w:val="center"/>
            <w:hideMark/>
          </w:tcPr>
          <w:p w14:paraId="3E30C4DD"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993" w:type="dxa"/>
            <w:vAlign w:val="center"/>
            <w:hideMark/>
          </w:tcPr>
          <w:p w14:paraId="6FFD3351" w14:textId="77777777" w:rsidR="003056DF" w:rsidRPr="005E19B9" w:rsidRDefault="003056DF"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3056DF" w:rsidRPr="005E19B9" w14:paraId="4CEA81BA" w14:textId="77777777" w:rsidTr="00B86D8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7787A8" w14:textId="77777777"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34</w:t>
            </w:r>
          </w:p>
        </w:tc>
        <w:tc>
          <w:tcPr>
            <w:tcW w:w="0" w:type="auto"/>
            <w:vAlign w:val="center"/>
            <w:hideMark/>
          </w:tcPr>
          <w:p w14:paraId="6B9BEB6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أُوصي صديقاتي بالعلامات التي أعجبني محتواها</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57A3CC07"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2.41</w:t>
            </w:r>
          </w:p>
        </w:tc>
        <w:tc>
          <w:tcPr>
            <w:tcW w:w="0" w:type="auto"/>
            <w:vAlign w:val="center"/>
            <w:hideMark/>
          </w:tcPr>
          <w:p w14:paraId="41D70621"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0.652</w:t>
            </w:r>
          </w:p>
        </w:tc>
        <w:tc>
          <w:tcPr>
            <w:tcW w:w="941" w:type="dxa"/>
            <w:vAlign w:val="center"/>
            <w:hideMark/>
          </w:tcPr>
          <w:p w14:paraId="7112F4CE"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w:t>
            </w:r>
          </w:p>
        </w:tc>
        <w:tc>
          <w:tcPr>
            <w:tcW w:w="993" w:type="dxa"/>
            <w:vAlign w:val="center"/>
            <w:hideMark/>
          </w:tcPr>
          <w:p w14:paraId="7F467459" w14:textId="77777777" w:rsidR="003056DF" w:rsidRPr="005E19B9" w:rsidRDefault="003056DF" w:rsidP="00B86D8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r w:rsidR="00B86D8D" w:rsidRPr="005E19B9" w14:paraId="5B721A6A" w14:textId="77777777" w:rsidTr="00B86D8D">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A077CD0" w14:textId="77777777" w:rsidR="00B86D8D" w:rsidRPr="005E19B9" w:rsidRDefault="00B86D8D" w:rsidP="00B86D8D">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المتوسط العام للمتغير التابع</w:t>
            </w:r>
          </w:p>
        </w:tc>
        <w:tc>
          <w:tcPr>
            <w:tcW w:w="0" w:type="auto"/>
            <w:vAlign w:val="center"/>
            <w:hideMark/>
          </w:tcPr>
          <w:p w14:paraId="1C4C25A2"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2.48</w:t>
            </w:r>
          </w:p>
        </w:tc>
        <w:tc>
          <w:tcPr>
            <w:tcW w:w="0" w:type="auto"/>
            <w:vAlign w:val="center"/>
            <w:hideMark/>
          </w:tcPr>
          <w:p w14:paraId="304C8B2C"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0.521</w:t>
            </w:r>
          </w:p>
        </w:tc>
        <w:tc>
          <w:tcPr>
            <w:tcW w:w="941" w:type="dxa"/>
            <w:vAlign w:val="center"/>
            <w:hideMark/>
          </w:tcPr>
          <w:p w14:paraId="0383F03A"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c>
          <w:tcPr>
            <w:tcW w:w="993" w:type="dxa"/>
            <w:vAlign w:val="center"/>
            <w:hideMark/>
          </w:tcPr>
          <w:p w14:paraId="77A3A15B" w14:textId="77777777" w:rsidR="00B86D8D" w:rsidRPr="005E19B9" w:rsidRDefault="00B86D8D" w:rsidP="00B86D8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موافق</w:t>
            </w:r>
          </w:p>
        </w:tc>
      </w:tr>
    </w:tbl>
    <w:p w14:paraId="436C462D" w14:textId="5118DCE3"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بلغ المتوسط العام لقرارات شراء الأزياء (2.48)، وهو مستوى مرتفع يقع في فئة “موافق”، ويعني أن المحتوى التسويقي التفاعلي عبر إنستغرام يُمارس تأثيرًا فعليًا في قرارات الشراء لدى الشابات السعوديات. وقد لوحظ أن الاعتماد على إنستغرام كمصدر بحث (2.63) هو الأقوى، بينما ما تزال ثقة المستهلكات في الشراء المباشر عبر روابط إنستغرام (2.28) دون المستوى المأمول</w:t>
      </w:r>
      <w:r w:rsidRPr="005E19B9">
        <w:rPr>
          <w:rFonts w:ascii="Simplified Arabic" w:eastAsia="Times New Roman" w:hAnsi="Simplified Arabic" w:cs="Simplified Arabic"/>
          <w:color w:val="000000" w:themeColor="text1"/>
          <w:kern w:val="0"/>
          <w:sz w:val="28"/>
          <w:szCs w:val="28"/>
          <w14:ligatures w14:val="none"/>
        </w:rPr>
        <w:t>.</w:t>
      </w:r>
    </w:p>
    <w:p w14:paraId="70DB2EFB" w14:textId="65EE44A9" w:rsidR="003056DF" w:rsidRPr="005E19B9" w:rsidRDefault="00B86D8D"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5" w:name="_Toc236968202"/>
      <w:r w:rsidRPr="005E19B9">
        <w:rPr>
          <w:rFonts w:ascii="Simplified Arabic" w:eastAsia="Times New Roman" w:hAnsi="Simplified Arabic" w:cs="Simplified Arabic" w:hint="cs"/>
          <w:b/>
          <w:bCs/>
          <w:color w:val="000000" w:themeColor="text1"/>
          <w:kern w:val="0"/>
          <w:sz w:val="36"/>
          <w:szCs w:val="36"/>
          <w:rtl/>
          <w14:ligatures w14:val="none"/>
        </w:rPr>
        <w:t>خامسا:</w:t>
      </w:r>
      <w:r w:rsidR="003056DF" w:rsidRPr="005E19B9">
        <w:rPr>
          <w:rFonts w:ascii="Simplified Arabic" w:eastAsia="Times New Roman" w:hAnsi="Simplified Arabic" w:cs="Simplified Arabic"/>
          <w:b/>
          <w:bCs/>
          <w:color w:val="000000" w:themeColor="text1"/>
          <w:kern w:val="0"/>
          <w:sz w:val="36"/>
          <w:szCs w:val="36"/>
          <w:rtl/>
          <w14:ligatures w14:val="none"/>
        </w:rPr>
        <w:t xml:space="preserve"> مصفوفة الارتباط بين متغيرات الدراسة</w:t>
      </w:r>
      <w:bookmarkEnd w:id="45"/>
    </w:p>
    <w:p w14:paraId="23A64BD2" w14:textId="77777777" w:rsidR="003056DF" w:rsidRPr="005E19B9" w:rsidRDefault="003056DF" w:rsidP="00B86D8D">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للتحقق من طبيعة العلاقة بين أبعاد المحتوى التسويقي التفاعلي وقرارات شراء الأزياء، حُسبت مصفوفة معاملات ارتباط بيرسون</w:t>
      </w:r>
      <w:r w:rsidRPr="005E19B9">
        <w:rPr>
          <w:rFonts w:ascii="Simplified Arabic" w:eastAsia="Times New Roman" w:hAnsi="Simplified Arabic" w:cs="Simplified Arabic"/>
          <w:color w:val="000000" w:themeColor="text1"/>
          <w:kern w:val="0"/>
          <w:sz w:val="28"/>
          <w:szCs w:val="28"/>
          <w14:ligatures w14:val="none"/>
        </w:rPr>
        <w:t xml:space="preserve"> (Pearson Correlation Matrix).</w:t>
      </w:r>
    </w:p>
    <w:p w14:paraId="3DB77BD9" w14:textId="512CD0F2" w:rsidR="003056DF" w:rsidRPr="005E19B9" w:rsidRDefault="003056DF" w:rsidP="00B86D8D">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B86D8D" w:rsidRPr="005E19B9">
        <w:rPr>
          <w:rFonts w:ascii="Simplified Arabic" w:eastAsia="Times New Roman" w:hAnsi="Simplified Arabic" w:cs="Simplified Arabic" w:hint="cs"/>
          <w:b/>
          <w:bCs/>
          <w:color w:val="000000" w:themeColor="text1"/>
          <w:kern w:val="0"/>
          <w:sz w:val="28"/>
          <w:szCs w:val="28"/>
          <w:rtl/>
          <w14:ligatures w14:val="none"/>
        </w:rPr>
        <w:t>16</w:t>
      </w:r>
      <w:r w:rsidRPr="005E19B9">
        <w:rPr>
          <w:rFonts w:ascii="Simplified Arabic" w:eastAsia="Times New Roman" w:hAnsi="Simplified Arabic" w:cs="Simplified Arabic"/>
          <w:b/>
          <w:bCs/>
          <w:color w:val="000000" w:themeColor="text1"/>
          <w:kern w:val="0"/>
          <w:sz w:val="28"/>
          <w:szCs w:val="28"/>
          <w:rtl/>
          <w14:ligatures w14:val="none"/>
        </w:rPr>
        <w:t>): مصفوفة معاملات ارتباط بيرسون بين متغيرات الدراسة (ن = 400)</w:t>
      </w:r>
    </w:p>
    <w:tbl>
      <w:tblPr>
        <w:tblStyle w:val="GridTable4-Accent1"/>
        <w:bidiVisual/>
        <w:tblW w:w="0" w:type="auto"/>
        <w:tblLook w:val="04A0" w:firstRow="1" w:lastRow="0" w:firstColumn="1" w:lastColumn="0" w:noHBand="0" w:noVBand="1"/>
      </w:tblPr>
      <w:tblGrid>
        <w:gridCol w:w="2320"/>
        <w:gridCol w:w="1189"/>
        <w:gridCol w:w="1189"/>
        <w:gridCol w:w="1189"/>
        <w:gridCol w:w="1189"/>
        <w:gridCol w:w="1189"/>
        <w:gridCol w:w="552"/>
      </w:tblGrid>
      <w:tr w:rsidR="005E19B9" w:rsidRPr="005E19B9" w14:paraId="10A75ACE" w14:textId="77777777" w:rsidTr="00CC53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171564"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المتغيرات</w:t>
            </w:r>
          </w:p>
        </w:tc>
        <w:tc>
          <w:tcPr>
            <w:tcW w:w="0" w:type="auto"/>
            <w:vAlign w:val="center"/>
            <w:hideMark/>
          </w:tcPr>
          <w:p w14:paraId="679C63D5"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75AEDFA8"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50C724D8"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c>
          <w:tcPr>
            <w:tcW w:w="0" w:type="auto"/>
            <w:vAlign w:val="center"/>
            <w:hideMark/>
          </w:tcPr>
          <w:p w14:paraId="02DD5335"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c>
          <w:tcPr>
            <w:tcW w:w="0" w:type="auto"/>
            <w:vAlign w:val="center"/>
            <w:hideMark/>
          </w:tcPr>
          <w:p w14:paraId="7FCDB878"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c>
          <w:tcPr>
            <w:tcW w:w="0" w:type="auto"/>
            <w:vAlign w:val="center"/>
            <w:hideMark/>
          </w:tcPr>
          <w:p w14:paraId="122AD7D9"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r>
      <w:tr w:rsidR="005E19B9" w:rsidRPr="005E19B9" w14:paraId="69B7D7CC"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53426F"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(1) </w:t>
            </w:r>
            <w:r w:rsidRPr="005E19B9">
              <w:rPr>
                <w:rFonts w:ascii="Simplified Arabic" w:eastAsia="Times New Roman" w:hAnsi="Simplified Arabic" w:cs="Simplified Arabic"/>
                <w:color w:val="000000" w:themeColor="text1"/>
                <w:kern w:val="0"/>
                <w:sz w:val="28"/>
                <w:szCs w:val="28"/>
                <w:rtl/>
                <w14:ligatures w14:val="none"/>
              </w:rPr>
              <w:t>الجاذبية البصرية</w:t>
            </w:r>
          </w:p>
        </w:tc>
        <w:tc>
          <w:tcPr>
            <w:tcW w:w="0" w:type="auto"/>
            <w:vAlign w:val="center"/>
            <w:hideMark/>
          </w:tcPr>
          <w:p w14:paraId="3828A5F8"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A73E880"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BAB1BF7"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E5CA5AE"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34CBA9D"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19FC792"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5E19B9" w:rsidRPr="005E19B9" w14:paraId="023018E6"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DE89F2"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(2) </w:t>
            </w:r>
            <w:r w:rsidRPr="005E19B9">
              <w:rPr>
                <w:rFonts w:ascii="Simplified Arabic" w:eastAsia="Times New Roman" w:hAnsi="Simplified Arabic" w:cs="Simplified Arabic"/>
                <w:color w:val="000000" w:themeColor="text1"/>
                <w:kern w:val="0"/>
                <w:sz w:val="28"/>
                <w:szCs w:val="28"/>
                <w:rtl/>
                <w14:ligatures w14:val="none"/>
              </w:rPr>
              <w:t>المعلوماتية</w:t>
            </w:r>
          </w:p>
        </w:tc>
        <w:tc>
          <w:tcPr>
            <w:tcW w:w="0" w:type="auto"/>
            <w:vAlign w:val="center"/>
            <w:hideMark/>
          </w:tcPr>
          <w:p w14:paraId="105EF03E"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0.482**</w:t>
            </w:r>
          </w:p>
        </w:tc>
        <w:tc>
          <w:tcPr>
            <w:tcW w:w="0" w:type="auto"/>
            <w:vAlign w:val="center"/>
            <w:hideMark/>
          </w:tcPr>
          <w:p w14:paraId="25334082"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A3E87BB"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BE9D5DF"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4BE83AF"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BCEA8D7"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5E19B9" w:rsidRPr="005E19B9" w14:paraId="73F40AC5"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37EC66"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(3) </w:t>
            </w:r>
            <w:r w:rsidRPr="005E19B9">
              <w:rPr>
                <w:rFonts w:ascii="Simplified Arabic" w:eastAsia="Times New Roman" w:hAnsi="Simplified Arabic" w:cs="Simplified Arabic"/>
                <w:color w:val="000000" w:themeColor="text1"/>
                <w:kern w:val="0"/>
                <w:sz w:val="28"/>
                <w:szCs w:val="28"/>
                <w:rtl/>
                <w14:ligatures w14:val="none"/>
              </w:rPr>
              <w:t>التسلية</w:t>
            </w:r>
          </w:p>
        </w:tc>
        <w:tc>
          <w:tcPr>
            <w:tcW w:w="0" w:type="auto"/>
            <w:vAlign w:val="center"/>
            <w:hideMark/>
          </w:tcPr>
          <w:p w14:paraId="1E74CB6B"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0.561**</w:t>
            </w:r>
          </w:p>
        </w:tc>
        <w:tc>
          <w:tcPr>
            <w:tcW w:w="0" w:type="auto"/>
            <w:vAlign w:val="center"/>
            <w:hideMark/>
          </w:tcPr>
          <w:p w14:paraId="01AC817C"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0.437**</w:t>
            </w:r>
          </w:p>
        </w:tc>
        <w:tc>
          <w:tcPr>
            <w:tcW w:w="0" w:type="auto"/>
            <w:vAlign w:val="center"/>
            <w:hideMark/>
          </w:tcPr>
          <w:p w14:paraId="51F0306D"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067E948A"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41153724"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5F14514"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5E19B9" w:rsidRPr="005E19B9" w14:paraId="05557C17"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4E2717"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(4) </w:t>
            </w:r>
            <w:r w:rsidRPr="005E19B9">
              <w:rPr>
                <w:rFonts w:ascii="Simplified Arabic" w:eastAsia="Times New Roman" w:hAnsi="Simplified Arabic" w:cs="Simplified Arabic"/>
                <w:color w:val="000000" w:themeColor="text1"/>
                <w:kern w:val="0"/>
                <w:sz w:val="28"/>
                <w:szCs w:val="28"/>
                <w:rtl/>
                <w14:ligatures w14:val="none"/>
              </w:rPr>
              <w:t>المصداقية</w:t>
            </w:r>
          </w:p>
        </w:tc>
        <w:tc>
          <w:tcPr>
            <w:tcW w:w="0" w:type="auto"/>
            <w:vAlign w:val="center"/>
            <w:hideMark/>
          </w:tcPr>
          <w:p w14:paraId="753EA38D"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0.418**</w:t>
            </w:r>
          </w:p>
        </w:tc>
        <w:tc>
          <w:tcPr>
            <w:tcW w:w="0" w:type="auto"/>
            <w:vAlign w:val="center"/>
            <w:hideMark/>
          </w:tcPr>
          <w:p w14:paraId="7F153E59"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0.594**</w:t>
            </w:r>
          </w:p>
        </w:tc>
        <w:tc>
          <w:tcPr>
            <w:tcW w:w="0" w:type="auto"/>
            <w:vAlign w:val="center"/>
            <w:hideMark/>
          </w:tcPr>
          <w:p w14:paraId="6D05CC59"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0.402**</w:t>
            </w:r>
          </w:p>
        </w:tc>
        <w:tc>
          <w:tcPr>
            <w:tcW w:w="0" w:type="auto"/>
            <w:vAlign w:val="center"/>
            <w:hideMark/>
          </w:tcPr>
          <w:p w14:paraId="127D6174"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6F106100"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266303D"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5E19B9" w:rsidRPr="005E19B9" w14:paraId="5C5D6811"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862F5C"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(5) </w:t>
            </w:r>
            <w:r w:rsidRPr="005E19B9">
              <w:rPr>
                <w:rFonts w:ascii="Simplified Arabic" w:eastAsia="Times New Roman" w:hAnsi="Simplified Arabic" w:cs="Simplified Arabic"/>
                <w:color w:val="000000" w:themeColor="text1"/>
                <w:kern w:val="0"/>
                <w:sz w:val="28"/>
                <w:szCs w:val="28"/>
                <w:rtl/>
                <w14:ligatures w14:val="none"/>
              </w:rPr>
              <w:t>التفاعلية</w:t>
            </w:r>
          </w:p>
        </w:tc>
        <w:tc>
          <w:tcPr>
            <w:tcW w:w="0" w:type="auto"/>
            <w:vAlign w:val="center"/>
            <w:hideMark/>
          </w:tcPr>
          <w:p w14:paraId="25D3AE52"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0.523**</w:t>
            </w:r>
          </w:p>
        </w:tc>
        <w:tc>
          <w:tcPr>
            <w:tcW w:w="0" w:type="auto"/>
            <w:vAlign w:val="center"/>
            <w:hideMark/>
          </w:tcPr>
          <w:p w14:paraId="44D347B8"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0.468**</w:t>
            </w:r>
          </w:p>
        </w:tc>
        <w:tc>
          <w:tcPr>
            <w:tcW w:w="0" w:type="auto"/>
            <w:vAlign w:val="center"/>
            <w:hideMark/>
          </w:tcPr>
          <w:p w14:paraId="78734611"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0.587**</w:t>
            </w:r>
          </w:p>
        </w:tc>
        <w:tc>
          <w:tcPr>
            <w:tcW w:w="0" w:type="auto"/>
            <w:vAlign w:val="center"/>
            <w:hideMark/>
          </w:tcPr>
          <w:p w14:paraId="7953ED6A"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0.512**</w:t>
            </w:r>
          </w:p>
        </w:tc>
        <w:tc>
          <w:tcPr>
            <w:tcW w:w="0" w:type="auto"/>
            <w:vAlign w:val="center"/>
            <w:hideMark/>
          </w:tcPr>
          <w:p w14:paraId="23C7E36F"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466CF0C4"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5E19B9" w:rsidRPr="005E19B9" w14:paraId="60CFBABB"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6E3E5A"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(6) </w:t>
            </w:r>
            <w:r w:rsidRPr="005E19B9">
              <w:rPr>
                <w:rFonts w:ascii="Simplified Arabic" w:eastAsia="Times New Roman" w:hAnsi="Simplified Arabic" w:cs="Simplified Arabic"/>
                <w:color w:val="000000" w:themeColor="text1"/>
                <w:kern w:val="0"/>
                <w:sz w:val="28"/>
                <w:szCs w:val="28"/>
                <w:rtl/>
                <w14:ligatures w14:val="none"/>
              </w:rPr>
              <w:t>قرارات شراء الأزياء</w:t>
            </w:r>
          </w:p>
        </w:tc>
        <w:tc>
          <w:tcPr>
            <w:tcW w:w="0" w:type="auto"/>
            <w:vAlign w:val="center"/>
            <w:hideMark/>
          </w:tcPr>
          <w:p w14:paraId="4E5AC4EE"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0.687**</w:t>
            </w:r>
          </w:p>
        </w:tc>
        <w:tc>
          <w:tcPr>
            <w:tcW w:w="0" w:type="auto"/>
            <w:vAlign w:val="center"/>
            <w:hideMark/>
          </w:tcPr>
          <w:p w14:paraId="0B41CE2F"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0.612**</w:t>
            </w:r>
          </w:p>
        </w:tc>
        <w:tc>
          <w:tcPr>
            <w:tcW w:w="0" w:type="auto"/>
            <w:vAlign w:val="center"/>
            <w:hideMark/>
          </w:tcPr>
          <w:p w14:paraId="768F8DE1"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0.658**</w:t>
            </w:r>
          </w:p>
        </w:tc>
        <w:tc>
          <w:tcPr>
            <w:tcW w:w="0" w:type="auto"/>
            <w:vAlign w:val="center"/>
            <w:hideMark/>
          </w:tcPr>
          <w:p w14:paraId="7C42E267"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0.641**</w:t>
            </w:r>
          </w:p>
        </w:tc>
        <w:tc>
          <w:tcPr>
            <w:tcW w:w="0" w:type="auto"/>
            <w:vAlign w:val="center"/>
            <w:hideMark/>
          </w:tcPr>
          <w:p w14:paraId="2CF47863"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0.703**</w:t>
            </w:r>
          </w:p>
        </w:tc>
        <w:tc>
          <w:tcPr>
            <w:tcW w:w="0" w:type="auto"/>
            <w:vAlign w:val="center"/>
            <w:hideMark/>
          </w:tcPr>
          <w:p w14:paraId="39BB4841"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r>
    </w:tbl>
    <w:p w14:paraId="1C3B7EF6"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lastRenderedPageBreak/>
        <w:t xml:space="preserve">** </w:t>
      </w:r>
      <w:r w:rsidRPr="005E19B9">
        <w:rPr>
          <w:rFonts w:ascii="Simplified Arabic" w:eastAsia="Times New Roman" w:hAnsi="Simplified Arabic" w:cs="Simplified Arabic"/>
          <w:color w:val="000000" w:themeColor="text1"/>
          <w:kern w:val="0"/>
          <w:sz w:val="28"/>
          <w:szCs w:val="28"/>
          <w:rtl/>
          <w14:ligatures w14:val="none"/>
        </w:rPr>
        <w:t>دالة عند مستوى 0.01 (اختبار ذو طرفين)</w:t>
      </w:r>
    </w:p>
    <w:p w14:paraId="318273D7" w14:textId="5A6D17F6"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تُظهر مصفوفة الارتباط في الجدول (</w:t>
      </w:r>
      <w:r w:rsidR="00CC53A8" w:rsidRPr="005E19B9">
        <w:rPr>
          <w:rFonts w:ascii="Simplified Arabic" w:eastAsia="Times New Roman" w:hAnsi="Simplified Arabic" w:cs="Simplified Arabic" w:hint="cs"/>
          <w:color w:val="000000" w:themeColor="text1"/>
          <w:kern w:val="0"/>
          <w:sz w:val="28"/>
          <w:szCs w:val="28"/>
          <w:rtl/>
          <w14:ligatures w14:val="none"/>
        </w:rPr>
        <w:t>16</w:t>
      </w:r>
      <w:r w:rsidRPr="005E19B9">
        <w:rPr>
          <w:rFonts w:ascii="Simplified Arabic" w:eastAsia="Times New Roman" w:hAnsi="Simplified Arabic" w:cs="Simplified Arabic"/>
          <w:color w:val="000000" w:themeColor="text1"/>
          <w:kern w:val="0"/>
          <w:sz w:val="28"/>
          <w:szCs w:val="28"/>
          <w:rtl/>
          <w14:ligatures w14:val="none"/>
        </w:rPr>
        <w:t>) وجود علاقات ارتباط موجبة ودالة إحصائيًا عند مستوى (0.01) بين جميع أبعاد المحتوى التسويقي التفاعلي وقرارات شراء الأزياء. وقد جاء بُعد التفاعلية في مقدمة الأبعاد ارتباطًا بقرارات الشراء</w:t>
      </w:r>
      <w:r w:rsidRPr="005E19B9">
        <w:rPr>
          <w:rFonts w:ascii="Simplified Arabic" w:eastAsia="Times New Roman" w:hAnsi="Simplified Arabic" w:cs="Simplified Arabic"/>
          <w:color w:val="000000" w:themeColor="text1"/>
          <w:kern w:val="0"/>
          <w:sz w:val="28"/>
          <w:szCs w:val="28"/>
          <w14:ligatures w14:val="none"/>
        </w:rPr>
        <w:t xml:space="preserve"> (r = 0.703)</w:t>
      </w:r>
      <w:r w:rsidRPr="005E19B9">
        <w:rPr>
          <w:rFonts w:ascii="Simplified Arabic" w:eastAsia="Times New Roman" w:hAnsi="Simplified Arabic" w:cs="Simplified Arabic"/>
          <w:color w:val="000000" w:themeColor="text1"/>
          <w:kern w:val="0"/>
          <w:sz w:val="28"/>
          <w:szCs w:val="28"/>
          <w:rtl/>
          <w14:ligatures w14:val="none"/>
        </w:rPr>
        <w:t>، يليه الجاذبية البصرية</w:t>
      </w:r>
      <w:r w:rsidRPr="005E19B9">
        <w:rPr>
          <w:rFonts w:ascii="Simplified Arabic" w:eastAsia="Times New Roman" w:hAnsi="Simplified Arabic" w:cs="Simplified Arabic"/>
          <w:color w:val="000000" w:themeColor="text1"/>
          <w:kern w:val="0"/>
          <w:sz w:val="28"/>
          <w:szCs w:val="28"/>
          <w14:ligatures w14:val="none"/>
        </w:rPr>
        <w:t xml:space="preserve"> (r = 0.687)</w:t>
      </w:r>
      <w:r w:rsidRPr="005E19B9">
        <w:rPr>
          <w:rFonts w:ascii="Simplified Arabic" w:eastAsia="Times New Roman" w:hAnsi="Simplified Arabic" w:cs="Simplified Arabic"/>
          <w:color w:val="000000" w:themeColor="text1"/>
          <w:kern w:val="0"/>
          <w:sz w:val="28"/>
          <w:szCs w:val="28"/>
          <w:rtl/>
          <w14:ligatures w14:val="none"/>
        </w:rPr>
        <w:t>، فالتسلية</w:t>
      </w:r>
      <w:r w:rsidRPr="005E19B9">
        <w:rPr>
          <w:rFonts w:ascii="Simplified Arabic" w:eastAsia="Times New Roman" w:hAnsi="Simplified Arabic" w:cs="Simplified Arabic"/>
          <w:color w:val="000000" w:themeColor="text1"/>
          <w:kern w:val="0"/>
          <w:sz w:val="28"/>
          <w:szCs w:val="28"/>
          <w14:ligatures w14:val="none"/>
        </w:rPr>
        <w:t xml:space="preserve"> (r = 0.658)</w:t>
      </w:r>
      <w:r w:rsidRPr="005E19B9">
        <w:rPr>
          <w:rFonts w:ascii="Simplified Arabic" w:eastAsia="Times New Roman" w:hAnsi="Simplified Arabic" w:cs="Simplified Arabic"/>
          <w:color w:val="000000" w:themeColor="text1"/>
          <w:kern w:val="0"/>
          <w:sz w:val="28"/>
          <w:szCs w:val="28"/>
          <w:rtl/>
          <w14:ligatures w14:val="none"/>
        </w:rPr>
        <w:t>، فالمصداقية</w:t>
      </w:r>
      <w:r w:rsidRPr="005E19B9">
        <w:rPr>
          <w:rFonts w:ascii="Simplified Arabic" w:eastAsia="Times New Roman" w:hAnsi="Simplified Arabic" w:cs="Simplified Arabic"/>
          <w:color w:val="000000" w:themeColor="text1"/>
          <w:kern w:val="0"/>
          <w:sz w:val="28"/>
          <w:szCs w:val="28"/>
          <w14:ligatures w14:val="none"/>
        </w:rPr>
        <w:t xml:space="preserve"> (r = 0.641)</w:t>
      </w:r>
      <w:r w:rsidRPr="005E19B9">
        <w:rPr>
          <w:rFonts w:ascii="Simplified Arabic" w:eastAsia="Times New Roman" w:hAnsi="Simplified Arabic" w:cs="Simplified Arabic"/>
          <w:color w:val="000000" w:themeColor="text1"/>
          <w:kern w:val="0"/>
          <w:sz w:val="28"/>
          <w:szCs w:val="28"/>
          <w:rtl/>
          <w14:ligatures w14:val="none"/>
        </w:rPr>
        <w:t>، وأخيرًا المعلوماتية</w:t>
      </w:r>
      <w:r w:rsidRPr="005E19B9">
        <w:rPr>
          <w:rFonts w:ascii="Simplified Arabic" w:eastAsia="Times New Roman" w:hAnsi="Simplified Arabic" w:cs="Simplified Arabic"/>
          <w:color w:val="000000" w:themeColor="text1"/>
          <w:kern w:val="0"/>
          <w:sz w:val="28"/>
          <w:szCs w:val="28"/>
          <w14:ligatures w14:val="none"/>
        </w:rPr>
        <w:t xml:space="preserve"> (r = 0.612). </w:t>
      </w:r>
      <w:r w:rsidRPr="005E19B9">
        <w:rPr>
          <w:rFonts w:ascii="Simplified Arabic" w:eastAsia="Times New Roman" w:hAnsi="Simplified Arabic" w:cs="Simplified Arabic"/>
          <w:color w:val="000000" w:themeColor="text1"/>
          <w:kern w:val="0"/>
          <w:sz w:val="28"/>
          <w:szCs w:val="28"/>
          <w:rtl/>
          <w14:ligatures w14:val="none"/>
        </w:rPr>
        <w:t>كما يُلاحظ أن معاملات الارتباط بين الأبعاد المستقلة تراوحت بين (0.402) و(0.594)، وهي أقل من (0.80)، مما يشير إلى عدم وجود مشكلة ازدواج خطي</w:t>
      </w:r>
      <w:r w:rsidRPr="005E19B9">
        <w:rPr>
          <w:rFonts w:ascii="Simplified Arabic" w:eastAsia="Times New Roman" w:hAnsi="Simplified Arabic" w:cs="Simplified Arabic"/>
          <w:color w:val="000000" w:themeColor="text1"/>
          <w:kern w:val="0"/>
          <w:sz w:val="28"/>
          <w:szCs w:val="28"/>
          <w14:ligatures w14:val="none"/>
        </w:rPr>
        <w:t xml:space="preserve"> (Multicollinearity) </w:t>
      </w:r>
      <w:r w:rsidRPr="005E19B9">
        <w:rPr>
          <w:rFonts w:ascii="Simplified Arabic" w:eastAsia="Times New Roman" w:hAnsi="Simplified Arabic" w:cs="Simplified Arabic"/>
          <w:color w:val="000000" w:themeColor="text1"/>
          <w:kern w:val="0"/>
          <w:sz w:val="28"/>
          <w:szCs w:val="28"/>
          <w:rtl/>
          <w14:ligatures w14:val="none"/>
        </w:rPr>
        <w:t>بين المتغيرات المستقلة، وهو شرط ضروري لصحة تحليل الانحدار المتعدد</w:t>
      </w:r>
      <w:r w:rsidRPr="005E19B9">
        <w:rPr>
          <w:rFonts w:ascii="Simplified Arabic" w:eastAsia="Times New Roman" w:hAnsi="Simplified Arabic" w:cs="Simplified Arabic"/>
          <w:color w:val="000000" w:themeColor="text1"/>
          <w:kern w:val="0"/>
          <w:sz w:val="28"/>
          <w:szCs w:val="28"/>
          <w14:ligatures w14:val="none"/>
        </w:rPr>
        <w:t>.</w:t>
      </w:r>
    </w:p>
    <w:p w14:paraId="26E24828" w14:textId="65EC9A59" w:rsidR="003056DF" w:rsidRPr="005E19B9" w:rsidRDefault="00CC53A8"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6" w:name="_Toc236968203"/>
      <w:r w:rsidRPr="005E19B9">
        <w:rPr>
          <w:rFonts w:ascii="Simplified Arabic" w:eastAsia="Times New Roman" w:hAnsi="Simplified Arabic" w:cs="Simplified Arabic" w:hint="cs"/>
          <w:b/>
          <w:bCs/>
          <w:color w:val="000000" w:themeColor="text1"/>
          <w:kern w:val="0"/>
          <w:sz w:val="36"/>
          <w:szCs w:val="36"/>
          <w:rtl/>
          <w14:ligatures w14:val="none"/>
        </w:rPr>
        <w:t>سادسا:</w:t>
      </w:r>
      <w:r w:rsidR="003056DF" w:rsidRPr="005E19B9">
        <w:rPr>
          <w:rFonts w:ascii="Simplified Arabic" w:eastAsia="Times New Roman" w:hAnsi="Simplified Arabic" w:cs="Simplified Arabic"/>
          <w:b/>
          <w:bCs/>
          <w:color w:val="000000" w:themeColor="text1"/>
          <w:kern w:val="0"/>
          <w:sz w:val="36"/>
          <w:szCs w:val="36"/>
          <w:rtl/>
          <w14:ligatures w14:val="none"/>
        </w:rPr>
        <w:t xml:space="preserve"> اختبار فرضيات الدراسة</w:t>
      </w:r>
      <w:bookmarkEnd w:id="46"/>
    </w:p>
    <w:p w14:paraId="51F6EC4A"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t>التحقق من الفرضية الرئيسية</w:t>
      </w:r>
    </w:p>
    <w:p w14:paraId="08D3B0D9"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نص الفرضية</w:t>
      </w:r>
      <w:r w:rsidRPr="005E19B9">
        <w:rPr>
          <w:rFonts w:ascii="Simplified Arabic" w:eastAsia="Times New Roman" w:hAnsi="Simplified Arabic" w:cs="Simplified Arabic"/>
          <w:color w:val="000000" w:themeColor="text1"/>
          <w:kern w:val="0"/>
          <w:sz w:val="28"/>
          <w:szCs w:val="28"/>
          <w14:ligatures w14:val="none"/>
        </w:rPr>
        <w:t>: “</w:t>
      </w:r>
      <w:r w:rsidRPr="005E19B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Cambria" w:eastAsia="Times New Roman" w:hAnsi="Cambria" w:cs="Cambria"/>
          <w:color w:val="000000" w:themeColor="text1"/>
          <w:kern w:val="0"/>
          <w:sz w:val="28"/>
          <w:szCs w:val="28"/>
          <w14:ligatures w14:val="none"/>
        </w:rPr>
        <w:t>α</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Times New Roman" w:eastAsia="Times New Roman" w:hAnsi="Times New Roman" w:cs="Times New Roman"/>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14:ligatures w14:val="none"/>
        </w:rPr>
        <w:t xml:space="preserve"> 0.05) </w:t>
      </w:r>
      <w:r w:rsidRPr="005E19B9">
        <w:rPr>
          <w:rFonts w:ascii="Simplified Arabic" w:eastAsia="Times New Roman" w:hAnsi="Simplified Arabic" w:cs="Simplified Arabic"/>
          <w:color w:val="000000" w:themeColor="text1"/>
          <w:kern w:val="0"/>
          <w:sz w:val="28"/>
          <w:szCs w:val="28"/>
          <w:rtl/>
          <w14:ligatures w14:val="none"/>
        </w:rPr>
        <w:t>للمحتوى التسويقي التفاعلي عبر إنستغرام بأبعاده (الجاذبية البصرية، المعلوماتية، التسلية، المصداقية، التفاعلية) على قرارات شراء الأزياء لدى الشابات السعوديات</w:t>
      </w:r>
      <w:r w:rsidRPr="005E19B9">
        <w:rPr>
          <w:rFonts w:ascii="Simplified Arabic" w:eastAsia="Times New Roman" w:hAnsi="Simplified Arabic" w:cs="Simplified Arabic"/>
          <w:color w:val="000000" w:themeColor="text1"/>
          <w:kern w:val="0"/>
          <w:sz w:val="28"/>
          <w:szCs w:val="28"/>
          <w14:ligatures w14:val="none"/>
        </w:rPr>
        <w:t>.”</w:t>
      </w:r>
    </w:p>
    <w:p w14:paraId="3C341FC4"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المتعدد</w:t>
      </w:r>
      <w:r w:rsidRPr="005E19B9">
        <w:rPr>
          <w:rFonts w:ascii="Simplified Arabic" w:eastAsia="Times New Roman" w:hAnsi="Simplified Arabic" w:cs="Simplified Arabic"/>
          <w:color w:val="000000" w:themeColor="text1"/>
          <w:kern w:val="0"/>
          <w:sz w:val="28"/>
          <w:szCs w:val="28"/>
          <w14:ligatures w14:val="none"/>
        </w:rPr>
        <w:t xml:space="preserve"> (Multiple Regression) </w:t>
      </w:r>
      <w:r w:rsidRPr="005E19B9">
        <w:rPr>
          <w:rFonts w:ascii="Simplified Arabic" w:eastAsia="Times New Roman" w:hAnsi="Simplified Arabic" w:cs="Simplified Arabic"/>
          <w:color w:val="000000" w:themeColor="text1"/>
          <w:kern w:val="0"/>
          <w:sz w:val="28"/>
          <w:szCs w:val="28"/>
          <w:rtl/>
          <w14:ligatures w14:val="none"/>
        </w:rPr>
        <w:t>بهدف قياس تأثير أبعاد المحتوى التسويقي التفاعلي (كعوامل مستقلة) على قرارات شراء الأزياء (كعامل تابع)، وجاءت النتائج على النحو الآتي</w:t>
      </w:r>
      <w:r w:rsidRPr="005E19B9">
        <w:rPr>
          <w:rFonts w:ascii="Simplified Arabic" w:eastAsia="Times New Roman" w:hAnsi="Simplified Arabic" w:cs="Simplified Arabic"/>
          <w:color w:val="000000" w:themeColor="text1"/>
          <w:kern w:val="0"/>
          <w:sz w:val="28"/>
          <w:szCs w:val="28"/>
          <w14:ligatures w14:val="none"/>
        </w:rPr>
        <w:t>:</w:t>
      </w:r>
    </w:p>
    <w:p w14:paraId="36B37F1D" w14:textId="0512D3EB"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17</w:t>
      </w:r>
      <w:r w:rsidRPr="005E19B9">
        <w:rPr>
          <w:rFonts w:ascii="Simplified Arabic" w:eastAsia="Times New Roman" w:hAnsi="Simplified Arabic" w:cs="Simplified Arabic"/>
          <w:b/>
          <w:bCs/>
          <w:color w:val="000000" w:themeColor="text1"/>
          <w:kern w:val="0"/>
          <w:sz w:val="28"/>
          <w:szCs w:val="28"/>
          <w:rtl/>
          <w14:ligatures w14:val="none"/>
        </w:rPr>
        <w:t>): نتائج تحليل الانحدار المتعدد لأثر أبعاد المحتوى التسويقي التفاعلي على قرارات شراء الأزياء</w:t>
      </w:r>
    </w:p>
    <w:tbl>
      <w:tblPr>
        <w:tblStyle w:val="GridTable4-Accent1"/>
        <w:bidiVisual/>
        <w:tblW w:w="0" w:type="auto"/>
        <w:tblInd w:w="30" w:type="dxa"/>
        <w:tblLook w:val="04A0" w:firstRow="1" w:lastRow="0" w:firstColumn="1" w:lastColumn="0" w:noHBand="0" w:noVBand="1"/>
      </w:tblPr>
      <w:tblGrid>
        <w:gridCol w:w="2802"/>
        <w:gridCol w:w="2201"/>
        <w:gridCol w:w="1854"/>
        <w:gridCol w:w="1701"/>
      </w:tblGrid>
      <w:tr w:rsidR="005E19B9" w:rsidRPr="005E19B9" w14:paraId="0378965B" w14:textId="77777777" w:rsidTr="00CC53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205E5E"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المتغيرات المستقلة</w:t>
            </w:r>
          </w:p>
        </w:tc>
        <w:tc>
          <w:tcPr>
            <w:tcW w:w="0" w:type="auto"/>
            <w:vAlign w:val="center"/>
            <w:hideMark/>
          </w:tcPr>
          <w:p w14:paraId="37D10607"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معاملات الانحدار</w:t>
            </w:r>
            <w:r w:rsidRPr="005E19B9">
              <w:rPr>
                <w:rFonts w:ascii="Simplified Arabic" w:eastAsia="Times New Roman" w:hAnsi="Simplified Arabic" w:cs="Simplified Arabic"/>
                <w:color w:val="000000" w:themeColor="text1"/>
                <w:kern w:val="0"/>
                <w:sz w:val="28"/>
                <w:szCs w:val="28"/>
                <w14:ligatures w14:val="none"/>
              </w:rPr>
              <w:t xml:space="preserve"> (B)</w:t>
            </w:r>
          </w:p>
        </w:tc>
        <w:tc>
          <w:tcPr>
            <w:tcW w:w="1854" w:type="dxa"/>
            <w:vAlign w:val="center"/>
            <w:hideMark/>
          </w:tcPr>
          <w:p w14:paraId="68E11820"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قيمة اختبار</w:t>
            </w:r>
            <w:r w:rsidRPr="005E19B9">
              <w:rPr>
                <w:rFonts w:ascii="Simplified Arabic" w:eastAsia="Times New Roman" w:hAnsi="Simplified Arabic" w:cs="Simplified Arabic"/>
                <w:color w:val="000000" w:themeColor="text1"/>
                <w:kern w:val="0"/>
                <w:sz w:val="28"/>
                <w:szCs w:val="28"/>
                <w14:ligatures w14:val="none"/>
              </w:rPr>
              <w:t xml:space="preserve"> T</w:t>
            </w:r>
          </w:p>
        </w:tc>
        <w:tc>
          <w:tcPr>
            <w:tcW w:w="1701" w:type="dxa"/>
            <w:vAlign w:val="center"/>
            <w:hideMark/>
          </w:tcPr>
          <w:p w14:paraId="1E677ECF"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مستوى الدلالة</w:t>
            </w:r>
          </w:p>
        </w:tc>
      </w:tr>
      <w:tr w:rsidR="005E19B9" w:rsidRPr="005E19B9" w14:paraId="75C0DD99"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2CDBA7"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(Constant) </w:t>
            </w:r>
            <w:r w:rsidRPr="005E19B9">
              <w:rPr>
                <w:rFonts w:ascii="Simplified Arabic" w:eastAsia="Times New Roman" w:hAnsi="Simplified Arabic" w:cs="Simplified Arabic"/>
                <w:color w:val="000000" w:themeColor="text1"/>
                <w:kern w:val="0"/>
                <w:sz w:val="28"/>
                <w:szCs w:val="28"/>
                <w:rtl/>
                <w14:ligatures w14:val="none"/>
              </w:rPr>
              <w:t>المقدار الثابت</w:t>
            </w:r>
          </w:p>
        </w:tc>
        <w:tc>
          <w:tcPr>
            <w:tcW w:w="0" w:type="auto"/>
            <w:vAlign w:val="center"/>
            <w:hideMark/>
          </w:tcPr>
          <w:p w14:paraId="07F37129"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0.318</w:t>
            </w:r>
          </w:p>
        </w:tc>
        <w:tc>
          <w:tcPr>
            <w:tcW w:w="1854" w:type="dxa"/>
            <w:vAlign w:val="center"/>
            <w:hideMark/>
          </w:tcPr>
          <w:p w14:paraId="2148DD0E"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2.847</w:t>
            </w:r>
          </w:p>
        </w:tc>
        <w:tc>
          <w:tcPr>
            <w:tcW w:w="1701" w:type="dxa"/>
            <w:vAlign w:val="center"/>
            <w:hideMark/>
          </w:tcPr>
          <w:p w14:paraId="03552D8B"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0.005 **</w:t>
            </w:r>
          </w:p>
        </w:tc>
      </w:tr>
      <w:tr w:rsidR="005E19B9" w:rsidRPr="005E19B9" w14:paraId="665D9F44"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0227F4"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الجاذبية البصرية</w:t>
            </w:r>
          </w:p>
        </w:tc>
        <w:tc>
          <w:tcPr>
            <w:tcW w:w="0" w:type="auto"/>
            <w:vAlign w:val="center"/>
            <w:hideMark/>
          </w:tcPr>
          <w:p w14:paraId="04C37F4E"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0.284</w:t>
            </w:r>
          </w:p>
        </w:tc>
        <w:tc>
          <w:tcPr>
            <w:tcW w:w="1854" w:type="dxa"/>
            <w:vAlign w:val="center"/>
            <w:hideMark/>
          </w:tcPr>
          <w:p w14:paraId="5AF787A3"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6.412</w:t>
            </w:r>
          </w:p>
        </w:tc>
        <w:tc>
          <w:tcPr>
            <w:tcW w:w="1701" w:type="dxa"/>
            <w:vAlign w:val="center"/>
            <w:hideMark/>
          </w:tcPr>
          <w:p w14:paraId="651B60CE"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 **</w:t>
            </w:r>
          </w:p>
        </w:tc>
      </w:tr>
      <w:tr w:rsidR="005E19B9" w:rsidRPr="005E19B9" w14:paraId="73DE646E"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B3EB24"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المعلوماتية</w:t>
            </w:r>
          </w:p>
        </w:tc>
        <w:tc>
          <w:tcPr>
            <w:tcW w:w="0" w:type="auto"/>
            <w:vAlign w:val="center"/>
            <w:hideMark/>
          </w:tcPr>
          <w:p w14:paraId="01508C17"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0.176</w:t>
            </w:r>
          </w:p>
        </w:tc>
        <w:tc>
          <w:tcPr>
            <w:tcW w:w="1854" w:type="dxa"/>
            <w:vAlign w:val="center"/>
            <w:hideMark/>
          </w:tcPr>
          <w:p w14:paraId="0A1AF0D3"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4.038</w:t>
            </w:r>
          </w:p>
        </w:tc>
        <w:tc>
          <w:tcPr>
            <w:tcW w:w="1701" w:type="dxa"/>
            <w:vAlign w:val="center"/>
            <w:hideMark/>
          </w:tcPr>
          <w:p w14:paraId="46959769"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 **</w:t>
            </w:r>
          </w:p>
        </w:tc>
      </w:tr>
      <w:tr w:rsidR="005E19B9" w:rsidRPr="005E19B9" w14:paraId="62526BC9"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BFCAD8"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التسلية</w:t>
            </w:r>
          </w:p>
        </w:tc>
        <w:tc>
          <w:tcPr>
            <w:tcW w:w="0" w:type="auto"/>
            <w:vAlign w:val="center"/>
            <w:hideMark/>
          </w:tcPr>
          <w:p w14:paraId="19D5961D"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0.213</w:t>
            </w:r>
          </w:p>
        </w:tc>
        <w:tc>
          <w:tcPr>
            <w:tcW w:w="1854" w:type="dxa"/>
            <w:vAlign w:val="center"/>
            <w:hideMark/>
          </w:tcPr>
          <w:p w14:paraId="31ECA19D"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5.126</w:t>
            </w:r>
          </w:p>
        </w:tc>
        <w:tc>
          <w:tcPr>
            <w:tcW w:w="1701" w:type="dxa"/>
            <w:vAlign w:val="center"/>
            <w:hideMark/>
          </w:tcPr>
          <w:p w14:paraId="5E00DE06"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 **</w:t>
            </w:r>
          </w:p>
        </w:tc>
      </w:tr>
      <w:tr w:rsidR="005E19B9" w:rsidRPr="005E19B9" w14:paraId="49B8336E"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FDF589"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المصداقية</w:t>
            </w:r>
          </w:p>
        </w:tc>
        <w:tc>
          <w:tcPr>
            <w:tcW w:w="0" w:type="auto"/>
            <w:vAlign w:val="center"/>
            <w:hideMark/>
          </w:tcPr>
          <w:p w14:paraId="3FC13162"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0.198</w:t>
            </w:r>
          </w:p>
        </w:tc>
        <w:tc>
          <w:tcPr>
            <w:tcW w:w="1854" w:type="dxa"/>
            <w:vAlign w:val="center"/>
            <w:hideMark/>
          </w:tcPr>
          <w:p w14:paraId="7190414F"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4.573</w:t>
            </w:r>
          </w:p>
        </w:tc>
        <w:tc>
          <w:tcPr>
            <w:tcW w:w="1701" w:type="dxa"/>
            <w:vAlign w:val="center"/>
            <w:hideMark/>
          </w:tcPr>
          <w:p w14:paraId="46266331" w14:textId="77777777" w:rsidR="003056DF" w:rsidRPr="005E19B9" w:rsidRDefault="003056DF"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 **</w:t>
            </w:r>
          </w:p>
        </w:tc>
      </w:tr>
      <w:tr w:rsidR="005E19B9" w:rsidRPr="005E19B9" w14:paraId="57AFA75C"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99DAA1"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التفاعلية</w:t>
            </w:r>
          </w:p>
        </w:tc>
        <w:tc>
          <w:tcPr>
            <w:tcW w:w="0" w:type="auto"/>
            <w:vAlign w:val="center"/>
            <w:hideMark/>
          </w:tcPr>
          <w:p w14:paraId="3B6519E5"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0.312</w:t>
            </w:r>
          </w:p>
        </w:tc>
        <w:tc>
          <w:tcPr>
            <w:tcW w:w="1854" w:type="dxa"/>
            <w:vAlign w:val="center"/>
            <w:hideMark/>
          </w:tcPr>
          <w:p w14:paraId="309F4401"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7.284</w:t>
            </w:r>
          </w:p>
        </w:tc>
        <w:tc>
          <w:tcPr>
            <w:tcW w:w="1701" w:type="dxa"/>
            <w:vAlign w:val="center"/>
            <w:hideMark/>
          </w:tcPr>
          <w:p w14:paraId="69009DB9" w14:textId="77777777" w:rsidR="003056DF" w:rsidRPr="005E19B9" w:rsidRDefault="003056DF"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 **</w:t>
            </w:r>
          </w:p>
        </w:tc>
      </w:tr>
      <w:tr w:rsidR="005E19B9" w:rsidRPr="005E19B9" w14:paraId="5201B2FC"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96763CA" w14:textId="47D555A9"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معامل الارتباط</w:t>
            </w:r>
            <w:r w:rsidRPr="005E19B9">
              <w:rPr>
                <w:rFonts w:ascii="Simplified Arabic" w:eastAsia="Times New Roman" w:hAnsi="Simplified Arabic" w:cs="Simplified Arabic"/>
                <w:color w:val="000000" w:themeColor="text1"/>
                <w:kern w:val="0"/>
                <w:sz w:val="28"/>
                <w:szCs w:val="28"/>
                <w14:ligatures w14:val="none"/>
              </w:rPr>
              <w:t xml:space="preserve"> R = 0.842</w:t>
            </w:r>
          </w:p>
        </w:tc>
        <w:tc>
          <w:tcPr>
            <w:tcW w:w="3555" w:type="dxa"/>
            <w:gridSpan w:val="2"/>
            <w:vAlign w:val="center"/>
            <w:hideMark/>
          </w:tcPr>
          <w:p w14:paraId="6EDA9136" w14:textId="18D59C2A"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معامل التحديد</w:t>
            </w:r>
            <w:r w:rsidRPr="005E19B9">
              <w:rPr>
                <w:rFonts w:ascii="Simplified Arabic" w:eastAsia="Times New Roman" w:hAnsi="Simplified Arabic" w:cs="Simplified Arabic"/>
                <w:color w:val="000000" w:themeColor="text1"/>
                <w:kern w:val="0"/>
                <w:sz w:val="28"/>
                <w:szCs w:val="28"/>
                <w14:ligatures w14:val="none"/>
              </w:rPr>
              <w:t xml:space="preserve"> R² = 0.709</w:t>
            </w:r>
          </w:p>
        </w:tc>
      </w:tr>
      <w:tr w:rsidR="005E19B9" w:rsidRPr="005E19B9" w14:paraId="65D6E6EC" w14:textId="77777777" w:rsidTr="00CC53A8">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4C18DA6" w14:textId="287708FC"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قيمة الاختبار</w:t>
            </w:r>
            <w:r w:rsidRPr="005E19B9">
              <w:rPr>
                <w:rFonts w:ascii="Simplified Arabic" w:eastAsia="Times New Roman" w:hAnsi="Simplified Arabic" w:cs="Simplified Arabic"/>
                <w:color w:val="000000" w:themeColor="text1"/>
                <w:kern w:val="0"/>
                <w:sz w:val="28"/>
                <w:szCs w:val="28"/>
                <w14:ligatures w14:val="none"/>
              </w:rPr>
              <w:t xml:space="preserve"> F = 191.876</w:t>
            </w:r>
          </w:p>
        </w:tc>
        <w:tc>
          <w:tcPr>
            <w:tcW w:w="3555" w:type="dxa"/>
            <w:gridSpan w:val="2"/>
            <w:vAlign w:val="center"/>
            <w:hideMark/>
          </w:tcPr>
          <w:p w14:paraId="56FA9299" w14:textId="6564AC98"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القيمة الاحتمالية = 0.000</w:t>
            </w:r>
          </w:p>
        </w:tc>
      </w:tr>
    </w:tbl>
    <w:p w14:paraId="0065E8CB"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المصدر: من إعداد الباحثة بالاعتماد على مخرجات</w:t>
      </w:r>
      <w:r w:rsidRPr="005E19B9">
        <w:rPr>
          <w:rFonts w:ascii="Simplified Arabic" w:eastAsia="Times New Roman" w:hAnsi="Simplified Arabic" w:cs="Simplified Arabic"/>
          <w:color w:val="000000" w:themeColor="text1"/>
          <w:kern w:val="0"/>
          <w:sz w:val="28"/>
          <w:szCs w:val="28"/>
          <w14:ligatures w14:val="none"/>
        </w:rPr>
        <w:t xml:space="preserve"> SPSS</w:t>
      </w:r>
    </w:p>
    <w:p w14:paraId="60A06D4A" w14:textId="7E41423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تشير نتائج تحليل الانحدار المتعدد الموضحة في الجدول (</w:t>
      </w:r>
      <w:r w:rsidR="00CC53A8" w:rsidRPr="005E19B9">
        <w:rPr>
          <w:rFonts w:ascii="Simplified Arabic" w:eastAsia="Times New Roman" w:hAnsi="Simplified Arabic" w:cs="Simplified Arabic" w:hint="cs"/>
          <w:color w:val="000000" w:themeColor="text1"/>
          <w:kern w:val="0"/>
          <w:sz w:val="28"/>
          <w:szCs w:val="28"/>
          <w:rtl/>
          <w14:ligatures w14:val="none"/>
        </w:rPr>
        <w:t>17</w:t>
      </w:r>
      <w:r w:rsidRPr="005E19B9">
        <w:rPr>
          <w:rFonts w:ascii="Simplified Arabic" w:eastAsia="Times New Roman" w:hAnsi="Simplified Arabic" w:cs="Simplified Arabic"/>
          <w:color w:val="000000" w:themeColor="text1"/>
          <w:kern w:val="0"/>
          <w:sz w:val="28"/>
          <w:szCs w:val="28"/>
          <w:rtl/>
          <w14:ligatures w14:val="none"/>
        </w:rPr>
        <w:t>) إلى وجود علاقة تأثيرية دالة إحصائيًا بين أبعاد المحتوى التسويقي التفاعلي كمتغيرات مستقلة، وقرارات شراء الأزياء كمتغير تابع. فقد بلغ معامل التحديد</w:t>
      </w:r>
      <w:r w:rsidRPr="005E19B9">
        <w:rPr>
          <w:rFonts w:ascii="Simplified Arabic" w:eastAsia="Times New Roman" w:hAnsi="Simplified Arabic" w:cs="Simplified Arabic"/>
          <w:color w:val="000000" w:themeColor="text1"/>
          <w:kern w:val="0"/>
          <w:sz w:val="28"/>
          <w:szCs w:val="28"/>
          <w14:ligatures w14:val="none"/>
        </w:rPr>
        <w:t xml:space="preserve"> (R²) </w:t>
      </w:r>
      <w:r w:rsidRPr="005E19B9">
        <w:rPr>
          <w:rFonts w:ascii="Simplified Arabic" w:eastAsia="Times New Roman" w:hAnsi="Simplified Arabic" w:cs="Simplified Arabic"/>
          <w:color w:val="000000" w:themeColor="text1"/>
          <w:kern w:val="0"/>
          <w:sz w:val="28"/>
          <w:szCs w:val="28"/>
          <w:rtl/>
          <w14:ligatures w14:val="none"/>
        </w:rPr>
        <w:t xml:space="preserve">قيمة قدرها 0.709، وهي نسبة مرتفعة تدل على أن </w:t>
      </w:r>
      <w:r w:rsidRPr="005E19B9">
        <w:rPr>
          <w:rFonts w:ascii="Simplified Arabic" w:eastAsia="Times New Roman" w:hAnsi="Simplified Arabic" w:cs="Simplified Arabic"/>
          <w:color w:val="000000" w:themeColor="text1"/>
          <w:kern w:val="0"/>
          <w:sz w:val="28"/>
          <w:szCs w:val="28"/>
          <w14:ligatures w14:val="none"/>
        </w:rPr>
        <w:t xml:space="preserve">70.9% </w:t>
      </w:r>
      <w:r w:rsidRPr="005E19B9">
        <w:rPr>
          <w:rFonts w:ascii="Simplified Arabic" w:eastAsia="Times New Roman" w:hAnsi="Simplified Arabic" w:cs="Simplified Arabic"/>
          <w:color w:val="000000" w:themeColor="text1"/>
          <w:kern w:val="0"/>
          <w:sz w:val="28"/>
          <w:szCs w:val="28"/>
          <w:rtl/>
          <w14:ligatures w14:val="none"/>
        </w:rPr>
        <w:t>من التباين في قرارات شراء الأزياء لدى الشابات السعوديات يمكن تفسيره من خلال المتغيرات الخمسة المتعلقة بالمحتوى التسويقي التفاعلي، بينما تُعزى نسبة (29.1%) لعوامل أخرى لم يتناولها النموذج. كما تشير قيمة معامل الارتباط</w:t>
      </w:r>
      <w:r w:rsidRPr="005E19B9">
        <w:rPr>
          <w:rFonts w:ascii="Simplified Arabic" w:eastAsia="Times New Roman" w:hAnsi="Simplified Arabic" w:cs="Simplified Arabic"/>
          <w:color w:val="000000" w:themeColor="text1"/>
          <w:kern w:val="0"/>
          <w:sz w:val="28"/>
          <w:szCs w:val="28"/>
          <w14:ligatures w14:val="none"/>
        </w:rPr>
        <w:t xml:space="preserve"> (R = 0.842) </w:t>
      </w:r>
      <w:r w:rsidRPr="005E19B9">
        <w:rPr>
          <w:rFonts w:ascii="Simplified Arabic" w:eastAsia="Times New Roman" w:hAnsi="Simplified Arabic" w:cs="Simplified Arabic"/>
          <w:color w:val="000000" w:themeColor="text1"/>
          <w:kern w:val="0"/>
          <w:sz w:val="28"/>
          <w:szCs w:val="28"/>
          <w:rtl/>
          <w14:ligatures w14:val="none"/>
        </w:rPr>
        <w:t>إلى وجود ارتباط قوي جدًا بين المتغيرات المدروسة، فيما بلغت قيمة</w:t>
      </w:r>
      <w:r w:rsidRPr="005E19B9">
        <w:rPr>
          <w:rFonts w:ascii="Simplified Arabic" w:eastAsia="Times New Roman" w:hAnsi="Simplified Arabic" w:cs="Simplified Arabic"/>
          <w:color w:val="000000" w:themeColor="text1"/>
          <w:kern w:val="0"/>
          <w:sz w:val="28"/>
          <w:szCs w:val="28"/>
          <w14:ligatures w14:val="none"/>
        </w:rPr>
        <w:t xml:space="preserve"> (F = 191.876) </w:t>
      </w:r>
      <w:r w:rsidRPr="005E19B9">
        <w:rPr>
          <w:rFonts w:ascii="Simplified Arabic" w:eastAsia="Times New Roman" w:hAnsi="Simplified Arabic" w:cs="Simplified Arabic"/>
          <w:color w:val="000000" w:themeColor="text1"/>
          <w:kern w:val="0"/>
          <w:sz w:val="28"/>
          <w:szCs w:val="28"/>
          <w:rtl/>
          <w14:ligatures w14:val="none"/>
        </w:rPr>
        <w:t>بمستوى دلالة (0.000)، مما يؤكد المعنوية الكلية للنموذج</w:t>
      </w:r>
      <w:r w:rsidRPr="005E19B9">
        <w:rPr>
          <w:rFonts w:ascii="Simplified Arabic" w:eastAsia="Times New Roman" w:hAnsi="Simplified Arabic" w:cs="Simplified Arabic"/>
          <w:color w:val="000000" w:themeColor="text1"/>
          <w:kern w:val="0"/>
          <w:sz w:val="28"/>
          <w:szCs w:val="28"/>
          <w14:ligatures w14:val="none"/>
        </w:rPr>
        <w:t>.</w:t>
      </w:r>
    </w:p>
    <w:p w14:paraId="058D9CE9"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أما على مستوى الأبعاد الفردية، فقد تبيّن أن بُعد </w:t>
      </w:r>
      <w:r w:rsidRPr="005E19B9">
        <w:rPr>
          <w:rFonts w:ascii="Simplified Arabic" w:eastAsia="Times New Roman" w:hAnsi="Simplified Arabic" w:cs="Simplified Arabic"/>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rtl/>
          <w14:ligatures w14:val="none"/>
        </w:rPr>
        <w:t>التفاعلية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هو الأكثر تأثيرًا على قرارات شراء الأزياء، حيث بلغ معامل الانحدار له</w:t>
      </w:r>
      <w:r w:rsidRPr="005E19B9">
        <w:rPr>
          <w:rFonts w:ascii="Simplified Arabic" w:eastAsia="Times New Roman" w:hAnsi="Simplified Arabic" w:cs="Simplified Arabic"/>
          <w:color w:val="000000" w:themeColor="text1"/>
          <w:kern w:val="0"/>
          <w:sz w:val="28"/>
          <w:szCs w:val="28"/>
          <w14:ligatures w14:val="none"/>
        </w:rPr>
        <w:t xml:space="preserve"> (B = 0.312)</w:t>
      </w:r>
      <w:r w:rsidRPr="005E19B9">
        <w:rPr>
          <w:rFonts w:ascii="Simplified Arabic" w:eastAsia="Times New Roman" w:hAnsi="Simplified Arabic" w:cs="Simplified Arabic"/>
          <w:color w:val="000000" w:themeColor="text1"/>
          <w:kern w:val="0"/>
          <w:sz w:val="28"/>
          <w:szCs w:val="28"/>
          <w:rtl/>
          <w14:ligatures w14:val="none"/>
        </w:rPr>
        <w:t>، وبلغت قيمة</w:t>
      </w:r>
      <w:r w:rsidRPr="005E19B9">
        <w:rPr>
          <w:rFonts w:ascii="Simplified Arabic" w:eastAsia="Times New Roman" w:hAnsi="Simplified Arabic" w:cs="Simplified Arabic"/>
          <w:color w:val="000000" w:themeColor="text1"/>
          <w:kern w:val="0"/>
          <w:sz w:val="28"/>
          <w:szCs w:val="28"/>
          <w14:ligatures w14:val="none"/>
        </w:rPr>
        <w:t xml:space="preserve"> T (7.284) </w:t>
      </w:r>
      <w:r w:rsidRPr="005E19B9">
        <w:rPr>
          <w:rFonts w:ascii="Simplified Arabic" w:eastAsia="Times New Roman" w:hAnsi="Simplified Arabic" w:cs="Simplified Arabic"/>
          <w:color w:val="000000" w:themeColor="text1"/>
          <w:kern w:val="0"/>
          <w:sz w:val="28"/>
          <w:szCs w:val="28"/>
          <w:rtl/>
          <w14:ligatures w14:val="none"/>
        </w:rPr>
        <w:t>بدلالة معنوية عالية</w:t>
      </w:r>
      <w:r w:rsidRPr="005E19B9">
        <w:rPr>
          <w:rFonts w:ascii="Simplified Arabic" w:eastAsia="Times New Roman" w:hAnsi="Simplified Arabic" w:cs="Simplified Arabic"/>
          <w:color w:val="000000" w:themeColor="text1"/>
          <w:kern w:val="0"/>
          <w:sz w:val="28"/>
          <w:szCs w:val="28"/>
          <w14:ligatures w14:val="none"/>
        </w:rPr>
        <w:t xml:space="preserve"> (Sig. = 0.000). </w:t>
      </w:r>
      <w:r w:rsidRPr="005E19B9">
        <w:rPr>
          <w:rFonts w:ascii="Simplified Arabic" w:eastAsia="Times New Roman" w:hAnsi="Simplified Arabic" w:cs="Simplified Arabic"/>
          <w:color w:val="000000" w:themeColor="text1"/>
          <w:kern w:val="0"/>
          <w:sz w:val="28"/>
          <w:szCs w:val="28"/>
          <w:rtl/>
          <w14:ligatures w14:val="none"/>
        </w:rPr>
        <w:t>ويُفسَّر ذلك بأن أدوات التفاعل المباشر (كالبث المباشر، والاستطلاعات، والقصص التفاعلية) تُنشئ ارتباطًا وجدانيًا وسلوكيًا بين الشابة والعلامة التجارية، ينعكس مباشرة على نيّتها الشرائية</w:t>
      </w:r>
      <w:r w:rsidRPr="005E19B9">
        <w:rPr>
          <w:rFonts w:ascii="Simplified Arabic" w:eastAsia="Times New Roman" w:hAnsi="Simplified Arabic" w:cs="Simplified Arabic"/>
          <w:color w:val="000000" w:themeColor="text1"/>
          <w:kern w:val="0"/>
          <w:sz w:val="28"/>
          <w:szCs w:val="28"/>
          <w14:ligatures w14:val="none"/>
        </w:rPr>
        <w:t>.</w:t>
      </w:r>
    </w:p>
    <w:p w14:paraId="24C93D29"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وجاء في المرتبة الثانية بُعد </w:t>
      </w:r>
      <w:r w:rsidRPr="005E19B9">
        <w:rPr>
          <w:rFonts w:ascii="Simplified Arabic" w:eastAsia="Times New Roman" w:hAnsi="Simplified Arabic" w:cs="Simplified Arabic"/>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rtl/>
          <w14:ligatures w14:val="none"/>
        </w:rPr>
        <w:t>الجاذبية البصرية</w:t>
      </w:r>
      <w:r w:rsidRPr="005E19B9">
        <w:rPr>
          <w:rFonts w:ascii="Simplified Arabic" w:eastAsia="Times New Roman" w:hAnsi="Simplified Arabic" w:cs="Simplified Arabic"/>
          <w:color w:val="000000" w:themeColor="text1"/>
          <w:kern w:val="0"/>
          <w:sz w:val="28"/>
          <w:szCs w:val="28"/>
          <w14:ligatures w14:val="none"/>
        </w:rPr>
        <w:t>” (B = 0.284</w:t>
      </w:r>
      <w:r w:rsidRPr="005E19B9">
        <w:rPr>
          <w:rFonts w:ascii="Simplified Arabic" w:eastAsia="Times New Roman" w:hAnsi="Simplified Arabic" w:cs="Simplified Arabic"/>
          <w:color w:val="000000" w:themeColor="text1"/>
          <w:kern w:val="0"/>
          <w:sz w:val="28"/>
          <w:szCs w:val="28"/>
          <w:rtl/>
          <w14:ligatures w14:val="none"/>
        </w:rPr>
        <w:t xml:space="preserve">، </w:t>
      </w:r>
      <w:r w:rsidRPr="005E19B9">
        <w:rPr>
          <w:rFonts w:ascii="Simplified Arabic" w:eastAsia="Times New Roman" w:hAnsi="Simplified Arabic" w:cs="Simplified Arabic"/>
          <w:color w:val="000000" w:themeColor="text1"/>
          <w:kern w:val="0"/>
          <w:sz w:val="28"/>
          <w:szCs w:val="28"/>
          <w14:ligatures w14:val="none"/>
        </w:rPr>
        <w:t>T = 6.412</w:t>
      </w:r>
      <w:r w:rsidRPr="005E19B9">
        <w:rPr>
          <w:rFonts w:ascii="Simplified Arabic" w:eastAsia="Times New Roman" w:hAnsi="Simplified Arabic" w:cs="Simplified Arabic"/>
          <w:color w:val="000000" w:themeColor="text1"/>
          <w:kern w:val="0"/>
          <w:sz w:val="28"/>
          <w:szCs w:val="28"/>
          <w:rtl/>
          <w14:ligatures w14:val="none"/>
        </w:rPr>
        <w:t xml:space="preserve">، </w:t>
      </w:r>
      <w:r w:rsidRPr="005E19B9">
        <w:rPr>
          <w:rFonts w:ascii="Simplified Arabic" w:eastAsia="Times New Roman" w:hAnsi="Simplified Arabic" w:cs="Simplified Arabic"/>
          <w:color w:val="000000" w:themeColor="text1"/>
          <w:kern w:val="0"/>
          <w:sz w:val="28"/>
          <w:szCs w:val="28"/>
          <w14:ligatures w14:val="none"/>
        </w:rPr>
        <w:t>Sig. = 0.000)</w:t>
      </w:r>
      <w:r w:rsidRPr="005E19B9">
        <w:rPr>
          <w:rFonts w:ascii="Simplified Arabic" w:eastAsia="Times New Roman" w:hAnsi="Simplified Arabic" w:cs="Simplified Arabic"/>
          <w:color w:val="000000" w:themeColor="text1"/>
          <w:kern w:val="0"/>
          <w:sz w:val="28"/>
          <w:szCs w:val="28"/>
          <w:rtl/>
          <w14:ligatures w14:val="none"/>
        </w:rPr>
        <w:t xml:space="preserve">، مما يعكس مركزية العنصر المرئي في قطاع الأزياء تحديدًا، بوصف إنستغرام منصة بصرية بامتياز. ثم بُعد </w:t>
      </w:r>
      <w:r w:rsidRPr="005E19B9">
        <w:rPr>
          <w:rFonts w:ascii="Simplified Arabic" w:eastAsia="Times New Roman" w:hAnsi="Simplified Arabic" w:cs="Simplified Arabic"/>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rtl/>
          <w14:ligatures w14:val="none"/>
        </w:rPr>
        <w:t>التسلية</w:t>
      </w:r>
      <w:r w:rsidRPr="005E19B9">
        <w:rPr>
          <w:rFonts w:ascii="Simplified Arabic" w:eastAsia="Times New Roman" w:hAnsi="Simplified Arabic" w:cs="Simplified Arabic"/>
          <w:color w:val="000000" w:themeColor="text1"/>
          <w:kern w:val="0"/>
          <w:sz w:val="28"/>
          <w:szCs w:val="28"/>
          <w14:ligatures w14:val="none"/>
        </w:rPr>
        <w:t>” (B = 0.213</w:t>
      </w:r>
      <w:r w:rsidRPr="005E19B9">
        <w:rPr>
          <w:rFonts w:ascii="Simplified Arabic" w:eastAsia="Times New Roman" w:hAnsi="Simplified Arabic" w:cs="Simplified Arabic"/>
          <w:color w:val="000000" w:themeColor="text1"/>
          <w:kern w:val="0"/>
          <w:sz w:val="28"/>
          <w:szCs w:val="28"/>
          <w:rtl/>
          <w14:ligatures w14:val="none"/>
        </w:rPr>
        <w:t xml:space="preserve">، </w:t>
      </w:r>
      <w:r w:rsidRPr="005E19B9">
        <w:rPr>
          <w:rFonts w:ascii="Simplified Arabic" w:eastAsia="Times New Roman" w:hAnsi="Simplified Arabic" w:cs="Simplified Arabic"/>
          <w:color w:val="000000" w:themeColor="text1"/>
          <w:kern w:val="0"/>
          <w:sz w:val="28"/>
          <w:szCs w:val="28"/>
          <w14:ligatures w14:val="none"/>
        </w:rPr>
        <w:t>T = 5.126)</w:t>
      </w:r>
      <w:r w:rsidRPr="005E19B9">
        <w:rPr>
          <w:rFonts w:ascii="Simplified Arabic" w:eastAsia="Times New Roman" w:hAnsi="Simplified Arabic" w:cs="Simplified Arabic"/>
          <w:color w:val="000000" w:themeColor="text1"/>
          <w:kern w:val="0"/>
          <w:sz w:val="28"/>
          <w:szCs w:val="28"/>
          <w:rtl/>
          <w14:ligatures w14:val="none"/>
        </w:rPr>
        <w:t xml:space="preserve">، فبُعد </w:t>
      </w:r>
      <w:r w:rsidRPr="005E19B9">
        <w:rPr>
          <w:rFonts w:ascii="Simplified Arabic" w:eastAsia="Times New Roman" w:hAnsi="Simplified Arabic" w:cs="Simplified Arabic"/>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rtl/>
          <w14:ligatures w14:val="none"/>
        </w:rPr>
        <w:t>المصداقية</w:t>
      </w:r>
      <w:r w:rsidRPr="005E19B9">
        <w:rPr>
          <w:rFonts w:ascii="Simplified Arabic" w:eastAsia="Times New Roman" w:hAnsi="Simplified Arabic" w:cs="Simplified Arabic"/>
          <w:color w:val="000000" w:themeColor="text1"/>
          <w:kern w:val="0"/>
          <w:sz w:val="28"/>
          <w:szCs w:val="28"/>
          <w14:ligatures w14:val="none"/>
        </w:rPr>
        <w:t>” (B = 0.198</w:t>
      </w:r>
      <w:r w:rsidRPr="005E19B9">
        <w:rPr>
          <w:rFonts w:ascii="Simplified Arabic" w:eastAsia="Times New Roman" w:hAnsi="Simplified Arabic" w:cs="Simplified Arabic"/>
          <w:color w:val="000000" w:themeColor="text1"/>
          <w:kern w:val="0"/>
          <w:sz w:val="28"/>
          <w:szCs w:val="28"/>
          <w:rtl/>
          <w14:ligatures w14:val="none"/>
        </w:rPr>
        <w:t xml:space="preserve">، </w:t>
      </w:r>
      <w:r w:rsidRPr="005E19B9">
        <w:rPr>
          <w:rFonts w:ascii="Simplified Arabic" w:eastAsia="Times New Roman" w:hAnsi="Simplified Arabic" w:cs="Simplified Arabic"/>
          <w:color w:val="000000" w:themeColor="text1"/>
          <w:kern w:val="0"/>
          <w:sz w:val="28"/>
          <w:szCs w:val="28"/>
          <w14:ligatures w14:val="none"/>
        </w:rPr>
        <w:t>T = 4.573)</w:t>
      </w:r>
      <w:r w:rsidRPr="005E19B9">
        <w:rPr>
          <w:rFonts w:ascii="Simplified Arabic" w:eastAsia="Times New Roman" w:hAnsi="Simplified Arabic" w:cs="Simplified Arabic"/>
          <w:color w:val="000000" w:themeColor="text1"/>
          <w:kern w:val="0"/>
          <w:sz w:val="28"/>
          <w:szCs w:val="28"/>
          <w:rtl/>
          <w14:ligatures w14:val="none"/>
        </w:rPr>
        <w:t xml:space="preserve">، وأخيرًا بُعد </w:t>
      </w:r>
      <w:r w:rsidRPr="005E19B9">
        <w:rPr>
          <w:rFonts w:ascii="Simplified Arabic" w:eastAsia="Times New Roman" w:hAnsi="Simplified Arabic" w:cs="Simplified Arabic"/>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rtl/>
          <w14:ligatures w14:val="none"/>
        </w:rPr>
        <w:t>المعلوماتية</w:t>
      </w:r>
      <w:r w:rsidRPr="005E19B9">
        <w:rPr>
          <w:rFonts w:ascii="Simplified Arabic" w:eastAsia="Times New Roman" w:hAnsi="Simplified Arabic" w:cs="Simplified Arabic"/>
          <w:color w:val="000000" w:themeColor="text1"/>
          <w:kern w:val="0"/>
          <w:sz w:val="28"/>
          <w:szCs w:val="28"/>
          <w14:ligatures w14:val="none"/>
        </w:rPr>
        <w:t>” (B = 0.176</w:t>
      </w:r>
      <w:r w:rsidRPr="005E19B9">
        <w:rPr>
          <w:rFonts w:ascii="Simplified Arabic" w:eastAsia="Times New Roman" w:hAnsi="Simplified Arabic" w:cs="Simplified Arabic"/>
          <w:color w:val="000000" w:themeColor="text1"/>
          <w:kern w:val="0"/>
          <w:sz w:val="28"/>
          <w:szCs w:val="28"/>
          <w:rtl/>
          <w14:ligatures w14:val="none"/>
        </w:rPr>
        <w:t xml:space="preserve">، </w:t>
      </w:r>
      <w:r w:rsidRPr="005E19B9">
        <w:rPr>
          <w:rFonts w:ascii="Simplified Arabic" w:eastAsia="Times New Roman" w:hAnsi="Simplified Arabic" w:cs="Simplified Arabic"/>
          <w:color w:val="000000" w:themeColor="text1"/>
          <w:kern w:val="0"/>
          <w:sz w:val="28"/>
          <w:szCs w:val="28"/>
          <w14:ligatures w14:val="none"/>
        </w:rPr>
        <w:t>T = 4.038)</w:t>
      </w:r>
      <w:r w:rsidRPr="005E19B9">
        <w:rPr>
          <w:rFonts w:ascii="Simplified Arabic" w:eastAsia="Times New Roman" w:hAnsi="Simplified Arabic" w:cs="Simplified Arabic"/>
          <w:color w:val="000000" w:themeColor="text1"/>
          <w:kern w:val="0"/>
          <w:sz w:val="28"/>
          <w:szCs w:val="28"/>
          <w:rtl/>
          <w14:ligatures w14:val="none"/>
        </w:rPr>
        <w:t>، وجميعها ذات دلالة إحصائية عند مستوى (0.01). وبناءً على ذلك، تؤكد هذه النتائج صحة الفرضية الرئيسية للدراسة، ويتفرع منها الفروض الآتية</w:t>
      </w:r>
      <w:r w:rsidRPr="005E19B9">
        <w:rPr>
          <w:rFonts w:ascii="Simplified Arabic" w:eastAsia="Times New Roman" w:hAnsi="Simplified Arabic" w:cs="Simplified Arabic"/>
          <w:color w:val="000000" w:themeColor="text1"/>
          <w:kern w:val="0"/>
          <w:sz w:val="28"/>
          <w:szCs w:val="28"/>
          <w14:ligatures w14:val="none"/>
        </w:rPr>
        <w:t>:</w:t>
      </w:r>
    </w:p>
    <w:p w14:paraId="36241321"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الفرضية الفرعية الأولى: أثر الجاذبية البصرية</w:t>
      </w:r>
    </w:p>
    <w:p w14:paraId="20FEB321"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نص الفرضية</w:t>
      </w:r>
      <w:r w:rsidRPr="005E19B9">
        <w:rPr>
          <w:rFonts w:ascii="Simplified Arabic" w:eastAsia="Times New Roman" w:hAnsi="Simplified Arabic" w:cs="Simplified Arabic"/>
          <w:color w:val="000000" w:themeColor="text1"/>
          <w:kern w:val="0"/>
          <w:sz w:val="28"/>
          <w:szCs w:val="28"/>
          <w14:ligatures w14:val="none"/>
        </w:rPr>
        <w:t>: “</w:t>
      </w:r>
      <w:r w:rsidRPr="005E19B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Cambria" w:eastAsia="Times New Roman" w:hAnsi="Cambria" w:cs="Cambria"/>
          <w:color w:val="000000" w:themeColor="text1"/>
          <w:kern w:val="0"/>
          <w:sz w:val="28"/>
          <w:szCs w:val="28"/>
          <w14:ligatures w14:val="none"/>
        </w:rPr>
        <w:t>α</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Times New Roman" w:eastAsia="Times New Roman" w:hAnsi="Times New Roman" w:cs="Times New Roman"/>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14:ligatures w14:val="none"/>
        </w:rPr>
        <w:t xml:space="preserve"> 0.05) </w:t>
      </w:r>
      <w:r w:rsidRPr="005E19B9">
        <w:rPr>
          <w:rFonts w:ascii="Simplified Arabic" w:eastAsia="Times New Roman" w:hAnsi="Simplified Arabic" w:cs="Simplified Arabic"/>
          <w:color w:val="000000" w:themeColor="text1"/>
          <w:kern w:val="0"/>
          <w:sz w:val="28"/>
          <w:szCs w:val="28"/>
          <w:rtl/>
          <w14:ligatures w14:val="none"/>
        </w:rPr>
        <w:t>للجاذبية البصرية في المحتوى التسويقي التفاعلي عبر إنستغرام على قرارات شراء الأزياء لدى الشابات السعوديات</w:t>
      </w:r>
      <w:r w:rsidRPr="005E19B9">
        <w:rPr>
          <w:rFonts w:ascii="Simplified Arabic" w:eastAsia="Times New Roman" w:hAnsi="Simplified Arabic" w:cs="Simplified Arabic"/>
          <w:color w:val="000000" w:themeColor="text1"/>
          <w:kern w:val="0"/>
          <w:sz w:val="28"/>
          <w:szCs w:val="28"/>
          <w14:ligatures w14:val="none"/>
        </w:rPr>
        <w:t>.”</w:t>
      </w:r>
    </w:p>
    <w:p w14:paraId="662AC02B" w14:textId="338F0462"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18</w:t>
      </w:r>
      <w:r w:rsidRPr="005E19B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الجاذبية البصرية على قرارات شراء الأزياء</w:t>
      </w:r>
    </w:p>
    <w:tbl>
      <w:tblPr>
        <w:tblStyle w:val="GridTable4-Accent1"/>
        <w:bidiVisual/>
        <w:tblW w:w="9346" w:type="dxa"/>
        <w:jc w:val="center"/>
        <w:tblLook w:val="04A0" w:firstRow="1" w:lastRow="0" w:firstColumn="1" w:lastColumn="0" w:noHBand="0" w:noVBand="1"/>
      </w:tblPr>
      <w:tblGrid>
        <w:gridCol w:w="833"/>
        <w:gridCol w:w="899"/>
        <w:gridCol w:w="895"/>
        <w:gridCol w:w="427"/>
        <w:gridCol w:w="1189"/>
        <w:gridCol w:w="895"/>
        <w:gridCol w:w="923"/>
        <w:gridCol w:w="895"/>
        <w:gridCol w:w="940"/>
        <w:gridCol w:w="1042"/>
        <w:gridCol w:w="895"/>
      </w:tblGrid>
      <w:tr w:rsidR="005E19B9" w:rsidRPr="005E19B9" w14:paraId="002F0D4C" w14:textId="77777777" w:rsidTr="00CC53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8" w:type="dxa"/>
            <w:vAlign w:val="center"/>
            <w:hideMark/>
          </w:tcPr>
          <w:p w14:paraId="111B20E5"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التابع</w:t>
            </w:r>
          </w:p>
        </w:tc>
        <w:tc>
          <w:tcPr>
            <w:tcW w:w="0" w:type="auto"/>
            <w:vAlign w:val="center"/>
            <w:hideMark/>
          </w:tcPr>
          <w:p w14:paraId="58C99A8D"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ملخص النموذج</w:t>
            </w:r>
          </w:p>
        </w:tc>
        <w:tc>
          <w:tcPr>
            <w:tcW w:w="0" w:type="auto"/>
            <w:gridSpan w:val="4"/>
            <w:vAlign w:val="center"/>
            <w:hideMark/>
          </w:tcPr>
          <w:p w14:paraId="3242F891" w14:textId="211A4C5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تحليل التباين</w:t>
            </w:r>
            <w:r w:rsidRPr="005E19B9">
              <w:rPr>
                <w:rFonts w:ascii="Simplified Arabic" w:eastAsia="Times New Roman" w:hAnsi="Simplified Arabic" w:cs="Simplified Arabic"/>
                <w:color w:val="000000" w:themeColor="text1"/>
                <w:kern w:val="0"/>
                <w:sz w:val="28"/>
                <w:szCs w:val="28"/>
                <w14:ligatures w14:val="none"/>
              </w:rPr>
              <w:t xml:space="preserve"> ANOVA</w:t>
            </w:r>
          </w:p>
        </w:tc>
        <w:tc>
          <w:tcPr>
            <w:tcW w:w="0" w:type="auto"/>
            <w:vAlign w:val="center"/>
            <w:hideMark/>
          </w:tcPr>
          <w:p w14:paraId="4E4692D0"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المستقل</w:t>
            </w:r>
          </w:p>
        </w:tc>
        <w:tc>
          <w:tcPr>
            <w:tcW w:w="3762" w:type="dxa"/>
            <w:gridSpan w:val="4"/>
            <w:vAlign w:val="center"/>
            <w:hideMark/>
          </w:tcPr>
          <w:p w14:paraId="486FB2E6" w14:textId="1B504C82"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المعاملات</w:t>
            </w:r>
            <w:r w:rsidRPr="005E19B9">
              <w:rPr>
                <w:rFonts w:ascii="Simplified Arabic" w:eastAsia="Times New Roman" w:hAnsi="Simplified Arabic" w:cs="Simplified Arabic"/>
                <w:color w:val="000000" w:themeColor="text1"/>
                <w:kern w:val="0"/>
                <w:sz w:val="28"/>
                <w:szCs w:val="28"/>
                <w14:ligatures w14:val="none"/>
              </w:rPr>
              <w:t xml:space="preserve"> Coefficient</w:t>
            </w:r>
          </w:p>
        </w:tc>
      </w:tr>
      <w:tr w:rsidR="005E19B9" w:rsidRPr="005E19B9" w14:paraId="7D179D72"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8" w:type="dxa"/>
            <w:vMerge w:val="restart"/>
            <w:vAlign w:val="center"/>
            <w:hideMark/>
          </w:tcPr>
          <w:p w14:paraId="281DC872" w14:textId="4718294B"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قرارات شراء الأزياء</w:t>
            </w:r>
          </w:p>
        </w:tc>
        <w:tc>
          <w:tcPr>
            <w:tcW w:w="0" w:type="auto"/>
            <w:vAlign w:val="center"/>
            <w:hideMark/>
          </w:tcPr>
          <w:p w14:paraId="199F7ADC"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w:t>
            </w:r>
          </w:p>
        </w:tc>
        <w:tc>
          <w:tcPr>
            <w:tcW w:w="0" w:type="auto"/>
            <w:vAlign w:val="center"/>
            <w:hideMark/>
          </w:tcPr>
          <w:p w14:paraId="163909B0"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R²</w:t>
            </w:r>
          </w:p>
        </w:tc>
        <w:tc>
          <w:tcPr>
            <w:tcW w:w="0" w:type="auto"/>
            <w:vAlign w:val="center"/>
            <w:hideMark/>
          </w:tcPr>
          <w:p w14:paraId="25356E8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df</w:t>
            </w:r>
          </w:p>
        </w:tc>
        <w:tc>
          <w:tcPr>
            <w:tcW w:w="0" w:type="auto"/>
            <w:vAlign w:val="center"/>
            <w:hideMark/>
          </w:tcPr>
          <w:p w14:paraId="0DDDA608"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F</w:t>
            </w:r>
          </w:p>
        </w:tc>
        <w:tc>
          <w:tcPr>
            <w:tcW w:w="0" w:type="auto"/>
            <w:vAlign w:val="center"/>
            <w:hideMark/>
          </w:tcPr>
          <w:p w14:paraId="0B373FD9"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F</w:t>
            </w:r>
          </w:p>
        </w:tc>
        <w:tc>
          <w:tcPr>
            <w:tcW w:w="0" w:type="auto"/>
            <w:vMerge w:val="restart"/>
            <w:vAlign w:val="center"/>
            <w:hideMark/>
          </w:tcPr>
          <w:p w14:paraId="6199317C" w14:textId="0CBA9731"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الجاذبية البصرية</w:t>
            </w:r>
          </w:p>
        </w:tc>
        <w:tc>
          <w:tcPr>
            <w:tcW w:w="0" w:type="auto"/>
            <w:vAlign w:val="center"/>
            <w:hideMark/>
          </w:tcPr>
          <w:p w14:paraId="4D0C5117"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B</w:t>
            </w:r>
          </w:p>
        </w:tc>
        <w:tc>
          <w:tcPr>
            <w:tcW w:w="0" w:type="auto"/>
            <w:vAlign w:val="center"/>
            <w:hideMark/>
          </w:tcPr>
          <w:p w14:paraId="6C8FC089"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الخطأ المعياري</w:t>
            </w:r>
          </w:p>
        </w:tc>
        <w:tc>
          <w:tcPr>
            <w:tcW w:w="0" w:type="auto"/>
            <w:vAlign w:val="center"/>
            <w:hideMark/>
          </w:tcPr>
          <w:p w14:paraId="61DA3829"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T</w:t>
            </w:r>
          </w:p>
        </w:tc>
        <w:tc>
          <w:tcPr>
            <w:tcW w:w="1108" w:type="dxa"/>
            <w:vAlign w:val="center"/>
            <w:hideMark/>
          </w:tcPr>
          <w:p w14:paraId="0BA9686C"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t</w:t>
            </w:r>
          </w:p>
        </w:tc>
      </w:tr>
      <w:tr w:rsidR="005E19B9" w:rsidRPr="005E19B9" w14:paraId="71EEDE2E" w14:textId="77777777" w:rsidTr="00CC53A8">
        <w:trPr>
          <w:jc w:val="center"/>
        </w:trPr>
        <w:tc>
          <w:tcPr>
            <w:cnfStyle w:val="001000000000" w:firstRow="0" w:lastRow="0" w:firstColumn="1" w:lastColumn="0" w:oddVBand="0" w:evenVBand="0" w:oddHBand="0" w:evenHBand="0" w:firstRowFirstColumn="0" w:firstRowLastColumn="0" w:lastRowFirstColumn="0" w:lastRowLastColumn="0"/>
            <w:tcW w:w="768" w:type="dxa"/>
            <w:vMerge/>
            <w:vAlign w:val="center"/>
            <w:hideMark/>
          </w:tcPr>
          <w:p w14:paraId="0E0010AF" w14:textId="0281C2BB"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38CBD3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0.687</w:t>
            </w:r>
          </w:p>
        </w:tc>
        <w:tc>
          <w:tcPr>
            <w:tcW w:w="0" w:type="auto"/>
            <w:vAlign w:val="center"/>
            <w:hideMark/>
          </w:tcPr>
          <w:p w14:paraId="39432D2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0.472</w:t>
            </w:r>
          </w:p>
        </w:tc>
        <w:tc>
          <w:tcPr>
            <w:tcW w:w="0" w:type="auto"/>
            <w:vAlign w:val="center"/>
            <w:hideMark/>
          </w:tcPr>
          <w:p w14:paraId="612768DC"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FEEB54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356.284</w:t>
            </w:r>
          </w:p>
        </w:tc>
        <w:tc>
          <w:tcPr>
            <w:tcW w:w="0" w:type="auto"/>
            <w:vAlign w:val="center"/>
            <w:hideMark/>
          </w:tcPr>
          <w:p w14:paraId="43AC900D"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c>
          <w:tcPr>
            <w:tcW w:w="0" w:type="auto"/>
            <w:vMerge/>
            <w:vAlign w:val="center"/>
            <w:hideMark/>
          </w:tcPr>
          <w:p w14:paraId="4E1F0BDA" w14:textId="1064F93F"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8168ED4"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0.741</w:t>
            </w:r>
          </w:p>
        </w:tc>
        <w:tc>
          <w:tcPr>
            <w:tcW w:w="0" w:type="auto"/>
            <w:vAlign w:val="center"/>
            <w:hideMark/>
          </w:tcPr>
          <w:p w14:paraId="34720C52"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0.039</w:t>
            </w:r>
          </w:p>
        </w:tc>
        <w:tc>
          <w:tcPr>
            <w:tcW w:w="0" w:type="auto"/>
            <w:vAlign w:val="center"/>
            <w:hideMark/>
          </w:tcPr>
          <w:p w14:paraId="164F6D3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18.876</w:t>
            </w:r>
          </w:p>
        </w:tc>
        <w:tc>
          <w:tcPr>
            <w:tcW w:w="1108" w:type="dxa"/>
            <w:vAlign w:val="center"/>
            <w:hideMark/>
          </w:tcPr>
          <w:p w14:paraId="001CF4FA"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bl>
    <w:p w14:paraId="73CE6FDD" w14:textId="6709F22B"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للتحقق من هذه الفرضية، استُخدم تحليل الانحدار الخطي البسيط</w:t>
      </w:r>
      <w:r w:rsidRPr="005E19B9">
        <w:rPr>
          <w:rFonts w:ascii="Simplified Arabic" w:eastAsia="Times New Roman" w:hAnsi="Simplified Arabic" w:cs="Simplified Arabic"/>
          <w:color w:val="000000" w:themeColor="text1"/>
          <w:kern w:val="0"/>
          <w:sz w:val="28"/>
          <w:szCs w:val="28"/>
          <w14:ligatures w14:val="none"/>
        </w:rPr>
        <w:t xml:space="preserve"> (Simple Linear Regression). </w:t>
      </w:r>
      <w:r w:rsidRPr="005E19B9">
        <w:rPr>
          <w:rFonts w:ascii="Simplified Arabic" w:eastAsia="Times New Roman" w:hAnsi="Simplified Arabic" w:cs="Simplified Arabic"/>
          <w:color w:val="000000" w:themeColor="text1"/>
          <w:kern w:val="0"/>
          <w:sz w:val="28"/>
          <w:szCs w:val="28"/>
          <w:rtl/>
          <w14:ligatures w14:val="none"/>
        </w:rPr>
        <w:t>وقد جاءت النتائج الإحصائية كما هو موضح في الجدول (</w:t>
      </w:r>
      <w:r w:rsidR="00CC53A8" w:rsidRPr="005E19B9">
        <w:rPr>
          <w:rFonts w:ascii="Simplified Arabic" w:eastAsia="Times New Roman" w:hAnsi="Simplified Arabic" w:cs="Simplified Arabic" w:hint="cs"/>
          <w:color w:val="000000" w:themeColor="text1"/>
          <w:kern w:val="0"/>
          <w:sz w:val="28"/>
          <w:szCs w:val="28"/>
          <w:rtl/>
          <w14:ligatures w14:val="none"/>
        </w:rPr>
        <w:t>18</w:t>
      </w:r>
      <w:r w:rsidRPr="005E19B9">
        <w:rPr>
          <w:rFonts w:ascii="Simplified Arabic" w:eastAsia="Times New Roman" w:hAnsi="Simplified Arabic" w:cs="Simplified Arabic"/>
          <w:color w:val="000000" w:themeColor="text1"/>
          <w:kern w:val="0"/>
          <w:sz w:val="28"/>
          <w:szCs w:val="28"/>
          <w:rtl/>
          <w14:ligatures w14:val="none"/>
        </w:rPr>
        <w:t>)، حيث بلغ معامل الارتباط</w:t>
      </w:r>
      <w:r w:rsidRPr="005E19B9">
        <w:rPr>
          <w:rFonts w:ascii="Simplified Arabic" w:eastAsia="Times New Roman" w:hAnsi="Simplified Arabic" w:cs="Simplified Arabic"/>
          <w:color w:val="000000" w:themeColor="text1"/>
          <w:kern w:val="0"/>
          <w:sz w:val="28"/>
          <w:szCs w:val="28"/>
          <w14:ligatures w14:val="none"/>
        </w:rPr>
        <w:t xml:space="preserve"> (r = 0.687)</w:t>
      </w:r>
      <w:r w:rsidRPr="005E19B9">
        <w:rPr>
          <w:rFonts w:ascii="Simplified Arabic" w:eastAsia="Times New Roman" w:hAnsi="Simplified Arabic" w:cs="Simplified Arabic"/>
          <w:color w:val="000000" w:themeColor="text1"/>
          <w:kern w:val="0"/>
          <w:sz w:val="28"/>
          <w:szCs w:val="28"/>
          <w:rtl/>
          <w14:ligatures w14:val="none"/>
        </w:rPr>
        <w:t>، وهو ما يعكس وجود علاقة ارتباط موجبة قوية بين المتغيرين، كما بلغت قيمة معامل التحديد</w:t>
      </w:r>
      <w:r w:rsidRPr="005E19B9">
        <w:rPr>
          <w:rFonts w:ascii="Simplified Arabic" w:eastAsia="Times New Roman" w:hAnsi="Simplified Arabic" w:cs="Simplified Arabic"/>
          <w:color w:val="000000" w:themeColor="text1"/>
          <w:kern w:val="0"/>
          <w:sz w:val="28"/>
          <w:szCs w:val="28"/>
          <w14:ligatures w14:val="none"/>
        </w:rPr>
        <w:t xml:space="preserve"> (R² = 0.472)</w:t>
      </w:r>
      <w:r w:rsidRPr="005E19B9">
        <w:rPr>
          <w:rFonts w:ascii="Simplified Arabic" w:eastAsia="Times New Roman" w:hAnsi="Simplified Arabic" w:cs="Simplified Arabic"/>
          <w:color w:val="000000" w:themeColor="text1"/>
          <w:kern w:val="0"/>
          <w:sz w:val="28"/>
          <w:szCs w:val="28"/>
          <w:rtl/>
          <w14:ligatures w14:val="none"/>
        </w:rPr>
        <w:t xml:space="preserve">، مما يشير إلى أن </w:t>
      </w:r>
      <w:r w:rsidRPr="005E19B9">
        <w:rPr>
          <w:rFonts w:ascii="Simplified Arabic" w:eastAsia="Times New Roman" w:hAnsi="Simplified Arabic" w:cs="Simplified Arabic"/>
          <w:color w:val="000000" w:themeColor="text1"/>
          <w:kern w:val="0"/>
          <w:sz w:val="28"/>
          <w:szCs w:val="28"/>
          <w14:ligatures w14:val="none"/>
        </w:rPr>
        <w:t xml:space="preserve">47.2% </w:t>
      </w:r>
      <w:r w:rsidRPr="005E19B9">
        <w:rPr>
          <w:rFonts w:ascii="Simplified Arabic" w:eastAsia="Times New Roman" w:hAnsi="Simplified Arabic" w:cs="Simplified Arabic"/>
          <w:color w:val="000000" w:themeColor="text1"/>
          <w:kern w:val="0"/>
          <w:sz w:val="28"/>
          <w:szCs w:val="28"/>
          <w:rtl/>
          <w14:ligatures w14:val="none"/>
        </w:rPr>
        <w:t>من التباين في قرارات شراء الأزياء يُمكن تفسيره من خلال متغير الجاذبية البصرية منفردًا</w:t>
      </w:r>
      <w:r w:rsidRPr="005E19B9">
        <w:rPr>
          <w:rFonts w:ascii="Simplified Arabic" w:eastAsia="Times New Roman" w:hAnsi="Simplified Arabic" w:cs="Simplified Arabic"/>
          <w:color w:val="000000" w:themeColor="text1"/>
          <w:kern w:val="0"/>
          <w:sz w:val="28"/>
          <w:szCs w:val="28"/>
          <w14:ligatures w14:val="none"/>
        </w:rPr>
        <w:t>.</w:t>
      </w:r>
    </w:p>
    <w:p w14:paraId="51A661C0"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وبالاطلاع على نتائج تحليل التباين</w:t>
      </w:r>
      <w:r w:rsidRPr="005E19B9">
        <w:rPr>
          <w:rFonts w:ascii="Simplified Arabic" w:eastAsia="Times New Roman" w:hAnsi="Simplified Arabic" w:cs="Simplified Arabic"/>
          <w:color w:val="000000" w:themeColor="text1"/>
          <w:kern w:val="0"/>
          <w:sz w:val="28"/>
          <w:szCs w:val="28"/>
          <w14:ligatures w14:val="none"/>
        </w:rPr>
        <w:t xml:space="preserve"> (ANOVA)</w:t>
      </w:r>
      <w:r w:rsidRPr="005E19B9">
        <w:rPr>
          <w:rFonts w:ascii="Simplified Arabic" w:eastAsia="Times New Roman" w:hAnsi="Simplified Arabic" w:cs="Simplified Arabic"/>
          <w:color w:val="000000" w:themeColor="text1"/>
          <w:kern w:val="0"/>
          <w:sz w:val="28"/>
          <w:szCs w:val="28"/>
          <w:rtl/>
          <w14:ligatures w14:val="none"/>
        </w:rPr>
        <w:t>، نجد أن قيمة</w:t>
      </w:r>
      <w:r w:rsidRPr="005E19B9">
        <w:rPr>
          <w:rFonts w:ascii="Simplified Arabic" w:eastAsia="Times New Roman" w:hAnsi="Simplified Arabic" w:cs="Simplified Arabic"/>
          <w:color w:val="000000" w:themeColor="text1"/>
          <w:kern w:val="0"/>
          <w:sz w:val="28"/>
          <w:szCs w:val="28"/>
          <w14:ligatures w14:val="none"/>
        </w:rPr>
        <w:t xml:space="preserve"> F </w:t>
      </w:r>
      <w:r w:rsidRPr="005E19B9">
        <w:rPr>
          <w:rFonts w:ascii="Simplified Arabic" w:eastAsia="Times New Roman" w:hAnsi="Simplified Arabic" w:cs="Simplified Arabic"/>
          <w:color w:val="000000" w:themeColor="text1"/>
          <w:kern w:val="0"/>
          <w:sz w:val="28"/>
          <w:szCs w:val="28"/>
          <w:rtl/>
          <w14:ligatures w14:val="none"/>
        </w:rPr>
        <w:t>المحسوبة بلغت (356.284) بمستوى دلالة</w:t>
      </w:r>
      <w:r w:rsidRPr="005E19B9">
        <w:rPr>
          <w:rFonts w:ascii="Simplified Arabic" w:eastAsia="Times New Roman" w:hAnsi="Simplified Arabic" w:cs="Simplified Arabic"/>
          <w:color w:val="000000" w:themeColor="text1"/>
          <w:kern w:val="0"/>
          <w:sz w:val="28"/>
          <w:szCs w:val="28"/>
          <w14:ligatures w14:val="none"/>
        </w:rPr>
        <w:t xml:space="preserve"> (Sig. = 0.000)</w:t>
      </w:r>
      <w:r w:rsidRPr="005E19B9">
        <w:rPr>
          <w:rFonts w:ascii="Simplified Arabic" w:eastAsia="Times New Roman" w:hAnsi="Simplified Arabic" w:cs="Simplified Arabic"/>
          <w:color w:val="000000" w:themeColor="text1"/>
          <w:kern w:val="0"/>
          <w:sz w:val="28"/>
          <w:szCs w:val="28"/>
          <w:rtl/>
          <w14:ligatures w14:val="none"/>
        </w:rPr>
        <w:t>، وهي قيمة دالة إحصائيًا عند مستوى (0.01). أما على مستوى معاملات الانحدار، فقد بلغ معامل التأثير</w:t>
      </w:r>
      <w:r w:rsidRPr="005E19B9">
        <w:rPr>
          <w:rFonts w:ascii="Simplified Arabic" w:eastAsia="Times New Roman" w:hAnsi="Simplified Arabic" w:cs="Simplified Arabic"/>
          <w:color w:val="000000" w:themeColor="text1"/>
          <w:kern w:val="0"/>
          <w:sz w:val="28"/>
          <w:szCs w:val="28"/>
          <w14:ligatures w14:val="none"/>
        </w:rPr>
        <w:t xml:space="preserve"> (B = 0.741) </w:t>
      </w:r>
      <w:r w:rsidRPr="005E19B9">
        <w:rPr>
          <w:rFonts w:ascii="Simplified Arabic" w:eastAsia="Times New Roman" w:hAnsi="Simplified Arabic" w:cs="Simplified Arabic"/>
          <w:color w:val="000000" w:themeColor="text1"/>
          <w:kern w:val="0"/>
          <w:sz w:val="28"/>
          <w:szCs w:val="28"/>
          <w:rtl/>
          <w14:ligatures w14:val="none"/>
        </w:rPr>
        <w:t>بقيمة</w:t>
      </w:r>
      <w:r w:rsidRPr="005E19B9">
        <w:rPr>
          <w:rFonts w:ascii="Simplified Arabic" w:eastAsia="Times New Roman" w:hAnsi="Simplified Arabic" w:cs="Simplified Arabic"/>
          <w:color w:val="000000" w:themeColor="text1"/>
          <w:kern w:val="0"/>
          <w:sz w:val="28"/>
          <w:szCs w:val="28"/>
          <w14:ligatures w14:val="none"/>
        </w:rPr>
        <w:t xml:space="preserve"> T = (18.876) </w:t>
      </w:r>
      <w:r w:rsidRPr="005E19B9">
        <w:rPr>
          <w:rFonts w:ascii="Simplified Arabic" w:eastAsia="Times New Roman" w:hAnsi="Simplified Arabic" w:cs="Simplified Arabic"/>
          <w:color w:val="000000" w:themeColor="text1"/>
          <w:kern w:val="0"/>
          <w:sz w:val="28"/>
          <w:szCs w:val="28"/>
          <w:rtl/>
          <w14:ligatures w14:val="none"/>
        </w:rPr>
        <w:t>بدلالة</w:t>
      </w:r>
      <w:r w:rsidRPr="005E19B9">
        <w:rPr>
          <w:rFonts w:ascii="Simplified Arabic" w:eastAsia="Times New Roman" w:hAnsi="Simplified Arabic" w:cs="Simplified Arabic"/>
          <w:color w:val="000000" w:themeColor="text1"/>
          <w:kern w:val="0"/>
          <w:sz w:val="28"/>
          <w:szCs w:val="28"/>
          <w14:ligatures w14:val="none"/>
        </w:rPr>
        <w:t xml:space="preserve"> (Sig. = 0.000)</w:t>
      </w:r>
      <w:r w:rsidRPr="005E19B9">
        <w:rPr>
          <w:rFonts w:ascii="Simplified Arabic" w:eastAsia="Times New Roman" w:hAnsi="Simplified Arabic" w:cs="Simplified Arabic"/>
          <w:color w:val="000000" w:themeColor="text1"/>
          <w:kern w:val="0"/>
          <w:sz w:val="28"/>
          <w:szCs w:val="28"/>
          <w:rtl/>
          <w14:ligatures w14:val="none"/>
        </w:rPr>
        <w:t>، ما يدل على أن أي زيادة بمقدار وحدة واحدة في مستوى الجاذبية البصرية تؤدي إلى زيادة بمقدار (0.741) في قرارات شراء الأزياء. وبناءً على ما سبق، تُقبل الفرضية الفرعية الأولى</w:t>
      </w:r>
      <w:r w:rsidRPr="005E19B9">
        <w:rPr>
          <w:rFonts w:ascii="Simplified Arabic" w:eastAsia="Times New Roman" w:hAnsi="Simplified Arabic" w:cs="Simplified Arabic"/>
          <w:color w:val="000000" w:themeColor="text1"/>
          <w:kern w:val="0"/>
          <w:sz w:val="28"/>
          <w:szCs w:val="28"/>
          <w14:ligatures w14:val="none"/>
        </w:rPr>
        <w:t>.</w:t>
      </w:r>
    </w:p>
    <w:p w14:paraId="7ACFF3D9"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الفرضية الفرعية الثانية: أثر البُعد المعلوماتي</w:t>
      </w:r>
    </w:p>
    <w:p w14:paraId="16CABA5B"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نص الفرضية</w:t>
      </w:r>
      <w:r w:rsidRPr="005E19B9">
        <w:rPr>
          <w:rFonts w:ascii="Simplified Arabic" w:eastAsia="Times New Roman" w:hAnsi="Simplified Arabic" w:cs="Simplified Arabic"/>
          <w:color w:val="000000" w:themeColor="text1"/>
          <w:kern w:val="0"/>
          <w:sz w:val="28"/>
          <w:szCs w:val="28"/>
          <w14:ligatures w14:val="none"/>
        </w:rPr>
        <w:t>: “</w:t>
      </w:r>
      <w:r w:rsidRPr="005E19B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Cambria" w:eastAsia="Times New Roman" w:hAnsi="Cambria" w:cs="Cambria"/>
          <w:color w:val="000000" w:themeColor="text1"/>
          <w:kern w:val="0"/>
          <w:sz w:val="28"/>
          <w:szCs w:val="28"/>
          <w14:ligatures w14:val="none"/>
        </w:rPr>
        <w:t>α</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Times New Roman" w:eastAsia="Times New Roman" w:hAnsi="Times New Roman" w:cs="Times New Roman"/>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14:ligatures w14:val="none"/>
        </w:rPr>
        <w:t xml:space="preserve"> 0.05) </w:t>
      </w:r>
      <w:r w:rsidRPr="005E19B9">
        <w:rPr>
          <w:rFonts w:ascii="Simplified Arabic" w:eastAsia="Times New Roman" w:hAnsi="Simplified Arabic" w:cs="Simplified Arabic"/>
          <w:color w:val="000000" w:themeColor="text1"/>
          <w:kern w:val="0"/>
          <w:sz w:val="28"/>
          <w:szCs w:val="28"/>
          <w:rtl/>
          <w14:ligatures w14:val="none"/>
        </w:rPr>
        <w:t>للبُعد المعلوماتي في المحتوى التسويقي التفاعلي عبر إنستغرام على قرارات شراء الأزياء لدى الشابات السعوديات</w:t>
      </w:r>
      <w:r w:rsidRPr="005E19B9">
        <w:rPr>
          <w:rFonts w:ascii="Simplified Arabic" w:eastAsia="Times New Roman" w:hAnsi="Simplified Arabic" w:cs="Simplified Arabic"/>
          <w:color w:val="000000" w:themeColor="text1"/>
          <w:kern w:val="0"/>
          <w:sz w:val="28"/>
          <w:szCs w:val="28"/>
          <w14:ligatures w14:val="none"/>
        </w:rPr>
        <w:t>.”</w:t>
      </w:r>
    </w:p>
    <w:p w14:paraId="7A5BE589" w14:textId="73FCC926" w:rsidR="003056DF" w:rsidRPr="001A1D0A" w:rsidRDefault="003056DF" w:rsidP="001A1D0A">
      <w:pPr>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19</w:t>
      </w:r>
      <w:r w:rsidRPr="005E19B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البُعد المعلوماتي على قرارات شراء الأزياء</w:t>
      </w:r>
    </w:p>
    <w:tbl>
      <w:tblPr>
        <w:tblStyle w:val="GridTable4-Accent1"/>
        <w:bidiVisual/>
        <w:tblW w:w="9346" w:type="dxa"/>
        <w:jc w:val="center"/>
        <w:tblLook w:val="04A0" w:firstRow="1" w:lastRow="0" w:firstColumn="1" w:lastColumn="0" w:noHBand="0" w:noVBand="1"/>
      </w:tblPr>
      <w:tblGrid>
        <w:gridCol w:w="833"/>
        <w:gridCol w:w="899"/>
        <w:gridCol w:w="895"/>
        <w:gridCol w:w="427"/>
        <w:gridCol w:w="1189"/>
        <w:gridCol w:w="895"/>
        <w:gridCol w:w="1129"/>
        <w:gridCol w:w="895"/>
        <w:gridCol w:w="940"/>
        <w:gridCol w:w="1042"/>
        <w:gridCol w:w="895"/>
      </w:tblGrid>
      <w:tr w:rsidR="005E19B9" w:rsidRPr="005E19B9" w14:paraId="3DDC3FBB" w14:textId="77777777" w:rsidTr="00CC53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53" w:type="dxa"/>
            <w:vAlign w:val="center"/>
            <w:hideMark/>
          </w:tcPr>
          <w:p w14:paraId="3281A69E"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المتغير التابع</w:t>
            </w:r>
          </w:p>
        </w:tc>
        <w:tc>
          <w:tcPr>
            <w:tcW w:w="0" w:type="auto"/>
            <w:vAlign w:val="center"/>
            <w:hideMark/>
          </w:tcPr>
          <w:p w14:paraId="32E1B9F7"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ملخص النموذج</w:t>
            </w:r>
          </w:p>
        </w:tc>
        <w:tc>
          <w:tcPr>
            <w:tcW w:w="0" w:type="auto"/>
            <w:gridSpan w:val="4"/>
            <w:vAlign w:val="center"/>
            <w:hideMark/>
          </w:tcPr>
          <w:p w14:paraId="18ECB630" w14:textId="615B1A4E"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تحليل التباين</w:t>
            </w:r>
            <w:r w:rsidRPr="005E19B9">
              <w:rPr>
                <w:rFonts w:ascii="Simplified Arabic" w:eastAsia="Times New Roman" w:hAnsi="Simplified Arabic" w:cs="Simplified Arabic"/>
                <w:color w:val="000000" w:themeColor="text1"/>
                <w:kern w:val="0"/>
                <w:sz w:val="28"/>
                <w:szCs w:val="28"/>
                <w14:ligatures w14:val="none"/>
              </w:rPr>
              <w:t xml:space="preserve"> ANOVA</w:t>
            </w:r>
          </w:p>
        </w:tc>
        <w:tc>
          <w:tcPr>
            <w:tcW w:w="0" w:type="auto"/>
            <w:vAlign w:val="center"/>
            <w:hideMark/>
          </w:tcPr>
          <w:p w14:paraId="4C161409"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المستقل</w:t>
            </w:r>
          </w:p>
        </w:tc>
        <w:tc>
          <w:tcPr>
            <w:tcW w:w="3692" w:type="dxa"/>
            <w:gridSpan w:val="4"/>
            <w:vAlign w:val="center"/>
            <w:hideMark/>
          </w:tcPr>
          <w:p w14:paraId="7D6C4692" w14:textId="65833929"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المعاملات</w:t>
            </w:r>
            <w:r w:rsidRPr="005E19B9">
              <w:rPr>
                <w:rFonts w:ascii="Simplified Arabic" w:eastAsia="Times New Roman" w:hAnsi="Simplified Arabic" w:cs="Simplified Arabic"/>
                <w:color w:val="000000" w:themeColor="text1"/>
                <w:kern w:val="0"/>
                <w:sz w:val="28"/>
                <w:szCs w:val="28"/>
                <w14:ligatures w14:val="none"/>
              </w:rPr>
              <w:t xml:space="preserve"> Coefficient</w:t>
            </w:r>
          </w:p>
        </w:tc>
      </w:tr>
      <w:tr w:rsidR="005E19B9" w:rsidRPr="005E19B9" w14:paraId="52A7503D"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53" w:type="dxa"/>
            <w:vMerge w:val="restart"/>
            <w:vAlign w:val="center"/>
            <w:hideMark/>
          </w:tcPr>
          <w:p w14:paraId="4585C9F7" w14:textId="0CE85F6D"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قرارات شراء الأزياء</w:t>
            </w:r>
          </w:p>
        </w:tc>
        <w:tc>
          <w:tcPr>
            <w:tcW w:w="0" w:type="auto"/>
            <w:vAlign w:val="center"/>
            <w:hideMark/>
          </w:tcPr>
          <w:p w14:paraId="38A1EB30"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w:t>
            </w:r>
          </w:p>
        </w:tc>
        <w:tc>
          <w:tcPr>
            <w:tcW w:w="0" w:type="auto"/>
            <w:vAlign w:val="center"/>
            <w:hideMark/>
          </w:tcPr>
          <w:p w14:paraId="36C85DD7"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R²</w:t>
            </w:r>
          </w:p>
        </w:tc>
        <w:tc>
          <w:tcPr>
            <w:tcW w:w="0" w:type="auto"/>
            <w:vAlign w:val="center"/>
            <w:hideMark/>
          </w:tcPr>
          <w:p w14:paraId="3FC4CCEF"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df</w:t>
            </w:r>
          </w:p>
        </w:tc>
        <w:tc>
          <w:tcPr>
            <w:tcW w:w="0" w:type="auto"/>
            <w:vAlign w:val="center"/>
            <w:hideMark/>
          </w:tcPr>
          <w:p w14:paraId="7BF6BFC4"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F</w:t>
            </w:r>
          </w:p>
        </w:tc>
        <w:tc>
          <w:tcPr>
            <w:tcW w:w="0" w:type="auto"/>
            <w:vAlign w:val="center"/>
            <w:hideMark/>
          </w:tcPr>
          <w:p w14:paraId="4427C554"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F</w:t>
            </w:r>
          </w:p>
        </w:tc>
        <w:tc>
          <w:tcPr>
            <w:tcW w:w="0" w:type="auto"/>
            <w:vMerge w:val="restart"/>
            <w:vAlign w:val="center"/>
            <w:hideMark/>
          </w:tcPr>
          <w:p w14:paraId="44C9FC8F" w14:textId="030D5442"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المعلوماتية</w:t>
            </w:r>
          </w:p>
        </w:tc>
        <w:tc>
          <w:tcPr>
            <w:tcW w:w="0" w:type="auto"/>
            <w:vAlign w:val="center"/>
            <w:hideMark/>
          </w:tcPr>
          <w:p w14:paraId="13EADA03"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B</w:t>
            </w:r>
          </w:p>
        </w:tc>
        <w:tc>
          <w:tcPr>
            <w:tcW w:w="0" w:type="auto"/>
            <w:vAlign w:val="center"/>
            <w:hideMark/>
          </w:tcPr>
          <w:p w14:paraId="33BA5352"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الخطأ المعياري</w:t>
            </w:r>
          </w:p>
        </w:tc>
        <w:tc>
          <w:tcPr>
            <w:tcW w:w="0" w:type="auto"/>
            <w:vAlign w:val="center"/>
            <w:hideMark/>
          </w:tcPr>
          <w:p w14:paraId="0E1B4D67"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T</w:t>
            </w:r>
          </w:p>
        </w:tc>
        <w:tc>
          <w:tcPr>
            <w:tcW w:w="1092" w:type="dxa"/>
            <w:vAlign w:val="center"/>
            <w:hideMark/>
          </w:tcPr>
          <w:p w14:paraId="48752F60"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t</w:t>
            </w:r>
          </w:p>
        </w:tc>
      </w:tr>
      <w:tr w:rsidR="005E19B9" w:rsidRPr="005E19B9" w14:paraId="2CAC8147" w14:textId="77777777" w:rsidTr="00CC53A8">
        <w:trPr>
          <w:jc w:val="center"/>
        </w:trPr>
        <w:tc>
          <w:tcPr>
            <w:cnfStyle w:val="001000000000" w:firstRow="0" w:lastRow="0" w:firstColumn="1" w:lastColumn="0" w:oddVBand="0" w:evenVBand="0" w:oddHBand="0" w:evenHBand="0" w:firstRowFirstColumn="0" w:firstRowLastColumn="0" w:lastRowFirstColumn="0" w:lastRowLastColumn="0"/>
            <w:tcW w:w="753" w:type="dxa"/>
            <w:vMerge/>
            <w:vAlign w:val="center"/>
            <w:hideMark/>
          </w:tcPr>
          <w:p w14:paraId="77BE103E" w14:textId="290A5840"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18223CB"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0.612</w:t>
            </w:r>
          </w:p>
        </w:tc>
        <w:tc>
          <w:tcPr>
            <w:tcW w:w="0" w:type="auto"/>
            <w:vAlign w:val="center"/>
            <w:hideMark/>
          </w:tcPr>
          <w:p w14:paraId="08A3F399"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0.374</w:t>
            </w:r>
          </w:p>
        </w:tc>
        <w:tc>
          <w:tcPr>
            <w:tcW w:w="0" w:type="auto"/>
            <w:vAlign w:val="center"/>
            <w:hideMark/>
          </w:tcPr>
          <w:p w14:paraId="14C4E7B0"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60F8F9C4"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238.147</w:t>
            </w:r>
          </w:p>
        </w:tc>
        <w:tc>
          <w:tcPr>
            <w:tcW w:w="0" w:type="auto"/>
            <w:vAlign w:val="center"/>
            <w:hideMark/>
          </w:tcPr>
          <w:p w14:paraId="4A92C23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c>
          <w:tcPr>
            <w:tcW w:w="0" w:type="auto"/>
            <w:vMerge/>
            <w:vAlign w:val="center"/>
            <w:hideMark/>
          </w:tcPr>
          <w:p w14:paraId="7B30EAE0" w14:textId="525431F5"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EAF971A"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0.583</w:t>
            </w:r>
          </w:p>
        </w:tc>
        <w:tc>
          <w:tcPr>
            <w:tcW w:w="0" w:type="auto"/>
            <w:vAlign w:val="center"/>
            <w:hideMark/>
          </w:tcPr>
          <w:p w14:paraId="51448082"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0.038</w:t>
            </w:r>
          </w:p>
        </w:tc>
        <w:tc>
          <w:tcPr>
            <w:tcW w:w="0" w:type="auto"/>
            <w:vAlign w:val="center"/>
            <w:hideMark/>
          </w:tcPr>
          <w:p w14:paraId="4C02E0AE"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15.432</w:t>
            </w:r>
          </w:p>
        </w:tc>
        <w:tc>
          <w:tcPr>
            <w:tcW w:w="1092" w:type="dxa"/>
            <w:vAlign w:val="center"/>
            <w:hideMark/>
          </w:tcPr>
          <w:p w14:paraId="25724ACE"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bl>
    <w:p w14:paraId="70E83C5C" w14:textId="300F77F8"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يتضح من الجدول (</w:t>
      </w:r>
      <w:r w:rsidR="00CC53A8" w:rsidRPr="005E19B9">
        <w:rPr>
          <w:rFonts w:ascii="Simplified Arabic" w:eastAsia="Times New Roman" w:hAnsi="Simplified Arabic" w:cs="Simplified Arabic" w:hint="cs"/>
          <w:color w:val="000000" w:themeColor="text1"/>
          <w:kern w:val="0"/>
          <w:sz w:val="28"/>
          <w:szCs w:val="28"/>
          <w:rtl/>
          <w14:ligatures w14:val="none"/>
        </w:rPr>
        <w:t>19</w:t>
      </w:r>
      <w:r w:rsidRPr="005E19B9">
        <w:rPr>
          <w:rFonts w:ascii="Simplified Arabic" w:eastAsia="Times New Roman" w:hAnsi="Simplified Arabic" w:cs="Simplified Arabic"/>
          <w:color w:val="000000" w:themeColor="text1"/>
          <w:kern w:val="0"/>
          <w:sz w:val="28"/>
          <w:szCs w:val="28"/>
          <w:rtl/>
          <w14:ligatures w14:val="none"/>
        </w:rPr>
        <w:t>) أن معامل الارتباط بلغ</w:t>
      </w:r>
      <w:r w:rsidRPr="005E19B9">
        <w:rPr>
          <w:rFonts w:ascii="Simplified Arabic" w:eastAsia="Times New Roman" w:hAnsi="Simplified Arabic" w:cs="Simplified Arabic"/>
          <w:color w:val="000000" w:themeColor="text1"/>
          <w:kern w:val="0"/>
          <w:sz w:val="28"/>
          <w:szCs w:val="28"/>
          <w14:ligatures w14:val="none"/>
        </w:rPr>
        <w:t xml:space="preserve"> (r = 0.612)</w:t>
      </w:r>
      <w:r w:rsidRPr="005E19B9">
        <w:rPr>
          <w:rFonts w:ascii="Simplified Arabic" w:eastAsia="Times New Roman" w:hAnsi="Simplified Arabic" w:cs="Simplified Arabic"/>
          <w:color w:val="000000" w:themeColor="text1"/>
          <w:kern w:val="0"/>
          <w:sz w:val="28"/>
          <w:szCs w:val="28"/>
          <w:rtl/>
          <w14:ligatures w14:val="none"/>
        </w:rPr>
        <w:t>، وهو ما يعكس علاقة ارتباط موجبة قوية بين البُعد المعلوماتي وقرارات شراء الأزياء، وبلغ معامل التحديد</w:t>
      </w:r>
      <w:r w:rsidRPr="005E19B9">
        <w:rPr>
          <w:rFonts w:ascii="Simplified Arabic" w:eastAsia="Times New Roman" w:hAnsi="Simplified Arabic" w:cs="Simplified Arabic"/>
          <w:color w:val="000000" w:themeColor="text1"/>
          <w:kern w:val="0"/>
          <w:sz w:val="28"/>
          <w:szCs w:val="28"/>
          <w14:ligatures w14:val="none"/>
        </w:rPr>
        <w:t xml:space="preserve"> (R² = 0.374)</w:t>
      </w:r>
      <w:r w:rsidRPr="005E19B9">
        <w:rPr>
          <w:rFonts w:ascii="Simplified Arabic" w:eastAsia="Times New Roman" w:hAnsi="Simplified Arabic" w:cs="Simplified Arabic"/>
          <w:color w:val="000000" w:themeColor="text1"/>
          <w:kern w:val="0"/>
          <w:sz w:val="28"/>
          <w:szCs w:val="28"/>
          <w:rtl/>
          <w14:ligatures w14:val="none"/>
        </w:rPr>
        <w:t xml:space="preserve">، أي أن </w:t>
      </w:r>
      <w:r w:rsidRPr="005E19B9">
        <w:rPr>
          <w:rFonts w:ascii="Simplified Arabic" w:eastAsia="Times New Roman" w:hAnsi="Simplified Arabic" w:cs="Simplified Arabic"/>
          <w:color w:val="000000" w:themeColor="text1"/>
          <w:kern w:val="0"/>
          <w:sz w:val="28"/>
          <w:szCs w:val="28"/>
          <w14:ligatures w14:val="none"/>
        </w:rPr>
        <w:t xml:space="preserve">37.4% </w:t>
      </w:r>
      <w:r w:rsidRPr="005E19B9">
        <w:rPr>
          <w:rFonts w:ascii="Simplified Arabic" w:eastAsia="Times New Roman" w:hAnsi="Simplified Arabic" w:cs="Simplified Arabic"/>
          <w:color w:val="000000" w:themeColor="text1"/>
          <w:kern w:val="0"/>
          <w:sz w:val="28"/>
          <w:szCs w:val="28"/>
          <w:rtl/>
          <w14:ligatures w14:val="none"/>
        </w:rPr>
        <w:t>من التباين في قرارات الشراء يُفسَّر من خلال البُعد المعلوماتي منفردًا. وبلغت قيمة</w:t>
      </w:r>
      <w:r w:rsidRPr="005E19B9">
        <w:rPr>
          <w:rFonts w:ascii="Simplified Arabic" w:eastAsia="Times New Roman" w:hAnsi="Simplified Arabic" w:cs="Simplified Arabic"/>
          <w:color w:val="000000" w:themeColor="text1"/>
          <w:kern w:val="0"/>
          <w:sz w:val="28"/>
          <w:szCs w:val="28"/>
          <w14:ligatures w14:val="none"/>
        </w:rPr>
        <w:t xml:space="preserve"> F </w:t>
      </w:r>
      <w:r w:rsidRPr="005E19B9">
        <w:rPr>
          <w:rFonts w:ascii="Simplified Arabic" w:eastAsia="Times New Roman" w:hAnsi="Simplified Arabic" w:cs="Simplified Arabic"/>
          <w:color w:val="000000" w:themeColor="text1"/>
          <w:kern w:val="0"/>
          <w:sz w:val="28"/>
          <w:szCs w:val="28"/>
          <w:rtl/>
          <w14:ligatures w14:val="none"/>
        </w:rPr>
        <w:t>المحسوبة (238.147) بمستوى دلالة (0.000)، فيما بلغ معامل التأثير</w:t>
      </w:r>
      <w:r w:rsidRPr="005E19B9">
        <w:rPr>
          <w:rFonts w:ascii="Simplified Arabic" w:eastAsia="Times New Roman" w:hAnsi="Simplified Arabic" w:cs="Simplified Arabic"/>
          <w:color w:val="000000" w:themeColor="text1"/>
          <w:kern w:val="0"/>
          <w:sz w:val="28"/>
          <w:szCs w:val="28"/>
          <w14:ligatures w14:val="none"/>
        </w:rPr>
        <w:t xml:space="preserve"> (B = 0.583) </w:t>
      </w:r>
      <w:r w:rsidRPr="005E19B9">
        <w:rPr>
          <w:rFonts w:ascii="Simplified Arabic" w:eastAsia="Times New Roman" w:hAnsi="Simplified Arabic" w:cs="Simplified Arabic"/>
          <w:color w:val="000000" w:themeColor="text1"/>
          <w:kern w:val="0"/>
          <w:sz w:val="28"/>
          <w:szCs w:val="28"/>
          <w:rtl/>
          <w14:ligatures w14:val="none"/>
        </w:rPr>
        <w:t>بقيمة</w:t>
      </w:r>
      <w:r w:rsidRPr="005E19B9">
        <w:rPr>
          <w:rFonts w:ascii="Simplified Arabic" w:eastAsia="Times New Roman" w:hAnsi="Simplified Arabic" w:cs="Simplified Arabic"/>
          <w:color w:val="000000" w:themeColor="text1"/>
          <w:kern w:val="0"/>
          <w:sz w:val="28"/>
          <w:szCs w:val="28"/>
          <w14:ligatures w14:val="none"/>
        </w:rPr>
        <w:t xml:space="preserve"> T = (15.432) </w:t>
      </w:r>
      <w:r w:rsidRPr="005E19B9">
        <w:rPr>
          <w:rFonts w:ascii="Simplified Arabic" w:eastAsia="Times New Roman" w:hAnsi="Simplified Arabic" w:cs="Simplified Arabic"/>
          <w:color w:val="000000" w:themeColor="text1"/>
          <w:kern w:val="0"/>
          <w:sz w:val="28"/>
          <w:szCs w:val="28"/>
          <w:rtl/>
          <w14:ligatures w14:val="none"/>
        </w:rPr>
        <w:t>بدلالة (0.000)، ما يعني أن أي زيادة بمقدار وحدة واحدة في البُعد المعلوماتي تؤدي إلى زيادة بمقدار (0.583) في قرارات الشراء. وعليه تُقبل الفرضية الفرعية الثانية</w:t>
      </w:r>
      <w:r w:rsidRPr="005E19B9">
        <w:rPr>
          <w:rFonts w:ascii="Simplified Arabic" w:eastAsia="Times New Roman" w:hAnsi="Simplified Arabic" w:cs="Simplified Arabic"/>
          <w:color w:val="000000" w:themeColor="text1"/>
          <w:kern w:val="0"/>
          <w:sz w:val="28"/>
          <w:szCs w:val="28"/>
          <w14:ligatures w14:val="none"/>
        </w:rPr>
        <w:t>.</w:t>
      </w:r>
    </w:p>
    <w:p w14:paraId="48EC3464"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الفرضية الفرعية الثالثة: أثر بُعد التسلية</w:t>
      </w:r>
    </w:p>
    <w:p w14:paraId="28A2BE97"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نص الفرضية</w:t>
      </w:r>
      <w:r w:rsidRPr="005E19B9">
        <w:rPr>
          <w:rFonts w:ascii="Simplified Arabic" w:eastAsia="Times New Roman" w:hAnsi="Simplified Arabic" w:cs="Simplified Arabic"/>
          <w:color w:val="000000" w:themeColor="text1"/>
          <w:kern w:val="0"/>
          <w:sz w:val="28"/>
          <w:szCs w:val="28"/>
          <w14:ligatures w14:val="none"/>
        </w:rPr>
        <w:t>: “</w:t>
      </w:r>
      <w:r w:rsidRPr="005E19B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Cambria" w:eastAsia="Times New Roman" w:hAnsi="Cambria" w:cs="Cambria"/>
          <w:color w:val="000000" w:themeColor="text1"/>
          <w:kern w:val="0"/>
          <w:sz w:val="28"/>
          <w:szCs w:val="28"/>
          <w14:ligatures w14:val="none"/>
        </w:rPr>
        <w:t>α</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Times New Roman" w:eastAsia="Times New Roman" w:hAnsi="Times New Roman" w:cs="Times New Roman"/>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14:ligatures w14:val="none"/>
        </w:rPr>
        <w:t xml:space="preserve"> 0.05) </w:t>
      </w:r>
      <w:r w:rsidRPr="005E19B9">
        <w:rPr>
          <w:rFonts w:ascii="Simplified Arabic" w:eastAsia="Times New Roman" w:hAnsi="Simplified Arabic" w:cs="Simplified Arabic"/>
          <w:color w:val="000000" w:themeColor="text1"/>
          <w:kern w:val="0"/>
          <w:sz w:val="28"/>
          <w:szCs w:val="28"/>
          <w:rtl/>
          <w14:ligatures w14:val="none"/>
        </w:rPr>
        <w:t>لبُعد التسلية في المحتوى التسويقي التفاعلي عبر إنستغرام على قرارات شراء الأزياء لدى الشابات السعوديات</w:t>
      </w:r>
      <w:r w:rsidRPr="005E19B9">
        <w:rPr>
          <w:rFonts w:ascii="Simplified Arabic" w:eastAsia="Times New Roman" w:hAnsi="Simplified Arabic" w:cs="Simplified Arabic"/>
          <w:color w:val="000000" w:themeColor="text1"/>
          <w:kern w:val="0"/>
          <w:sz w:val="28"/>
          <w:szCs w:val="28"/>
          <w14:ligatures w14:val="none"/>
        </w:rPr>
        <w:t>.”</w:t>
      </w:r>
    </w:p>
    <w:p w14:paraId="06766DAB" w14:textId="4C584AB6"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20</w:t>
      </w:r>
      <w:r w:rsidRPr="005E19B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بُعد التسلية على قرارات شراء الأزياء</w:t>
      </w:r>
    </w:p>
    <w:tbl>
      <w:tblPr>
        <w:tblStyle w:val="GridTable4-Accent1"/>
        <w:bidiVisual/>
        <w:tblW w:w="9204" w:type="dxa"/>
        <w:jc w:val="center"/>
        <w:tblLook w:val="04A0" w:firstRow="1" w:lastRow="0" w:firstColumn="1" w:lastColumn="0" w:noHBand="0" w:noVBand="1"/>
      </w:tblPr>
      <w:tblGrid>
        <w:gridCol w:w="833"/>
        <w:gridCol w:w="899"/>
        <w:gridCol w:w="895"/>
        <w:gridCol w:w="427"/>
        <w:gridCol w:w="1189"/>
        <w:gridCol w:w="895"/>
        <w:gridCol w:w="923"/>
        <w:gridCol w:w="895"/>
        <w:gridCol w:w="940"/>
        <w:gridCol w:w="1042"/>
        <w:gridCol w:w="895"/>
      </w:tblGrid>
      <w:tr w:rsidR="005E19B9" w:rsidRPr="005E19B9" w14:paraId="7C6F0044" w14:textId="77777777" w:rsidTr="00CC53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8" w:type="dxa"/>
            <w:vAlign w:val="center"/>
            <w:hideMark/>
          </w:tcPr>
          <w:p w14:paraId="0859DF30"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التابع</w:t>
            </w:r>
          </w:p>
        </w:tc>
        <w:tc>
          <w:tcPr>
            <w:tcW w:w="0" w:type="auto"/>
            <w:vAlign w:val="center"/>
            <w:hideMark/>
          </w:tcPr>
          <w:p w14:paraId="7AD3F266"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ملخص النموذج</w:t>
            </w:r>
          </w:p>
        </w:tc>
        <w:tc>
          <w:tcPr>
            <w:tcW w:w="0" w:type="auto"/>
            <w:gridSpan w:val="4"/>
            <w:vAlign w:val="center"/>
            <w:hideMark/>
          </w:tcPr>
          <w:p w14:paraId="0866662E" w14:textId="4F85BAA4"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تحليل التباين</w:t>
            </w:r>
            <w:r w:rsidRPr="005E19B9">
              <w:rPr>
                <w:rFonts w:ascii="Simplified Arabic" w:eastAsia="Times New Roman" w:hAnsi="Simplified Arabic" w:cs="Simplified Arabic"/>
                <w:color w:val="000000" w:themeColor="text1"/>
                <w:kern w:val="0"/>
                <w:sz w:val="28"/>
                <w:szCs w:val="28"/>
                <w14:ligatures w14:val="none"/>
              </w:rPr>
              <w:t xml:space="preserve"> ANOVA</w:t>
            </w:r>
          </w:p>
        </w:tc>
        <w:tc>
          <w:tcPr>
            <w:tcW w:w="0" w:type="auto"/>
            <w:vAlign w:val="center"/>
            <w:hideMark/>
          </w:tcPr>
          <w:p w14:paraId="5B6AB7F1"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المستقل</w:t>
            </w:r>
          </w:p>
        </w:tc>
        <w:tc>
          <w:tcPr>
            <w:tcW w:w="3620" w:type="dxa"/>
            <w:gridSpan w:val="4"/>
            <w:vAlign w:val="center"/>
            <w:hideMark/>
          </w:tcPr>
          <w:p w14:paraId="2C2AAE57" w14:textId="79DD79FC"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المعاملات</w:t>
            </w:r>
            <w:r w:rsidRPr="005E19B9">
              <w:rPr>
                <w:rFonts w:ascii="Simplified Arabic" w:eastAsia="Times New Roman" w:hAnsi="Simplified Arabic" w:cs="Simplified Arabic"/>
                <w:color w:val="000000" w:themeColor="text1"/>
                <w:kern w:val="0"/>
                <w:sz w:val="28"/>
                <w:szCs w:val="28"/>
                <w14:ligatures w14:val="none"/>
              </w:rPr>
              <w:t xml:space="preserve"> Coefficient</w:t>
            </w:r>
          </w:p>
        </w:tc>
      </w:tr>
      <w:tr w:rsidR="005E19B9" w:rsidRPr="005E19B9" w14:paraId="41F03A1B"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8" w:type="dxa"/>
            <w:vMerge w:val="restart"/>
            <w:vAlign w:val="center"/>
            <w:hideMark/>
          </w:tcPr>
          <w:p w14:paraId="496A278A" w14:textId="485915A0"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قرارات شراء الأزياء</w:t>
            </w:r>
          </w:p>
        </w:tc>
        <w:tc>
          <w:tcPr>
            <w:tcW w:w="0" w:type="auto"/>
            <w:vAlign w:val="center"/>
            <w:hideMark/>
          </w:tcPr>
          <w:p w14:paraId="087BB646"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w:t>
            </w:r>
          </w:p>
        </w:tc>
        <w:tc>
          <w:tcPr>
            <w:tcW w:w="0" w:type="auto"/>
            <w:vAlign w:val="center"/>
            <w:hideMark/>
          </w:tcPr>
          <w:p w14:paraId="0D0C4671"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R²</w:t>
            </w:r>
          </w:p>
        </w:tc>
        <w:tc>
          <w:tcPr>
            <w:tcW w:w="0" w:type="auto"/>
            <w:vAlign w:val="center"/>
            <w:hideMark/>
          </w:tcPr>
          <w:p w14:paraId="2AF71A92"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df</w:t>
            </w:r>
          </w:p>
        </w:tc>
        <w:tc>
          <w:tcPr>
            <w:tcW w:w="0" w:type="auto"/>
            <w:vAlign w:val="center"/>
            <w:hideMark/>
          </w:tcPr>
          <w:p w14:paraId="64C30B62"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F</w:t>
            </w:r>
          </w:p>
        </w:tc>
        <w:tc>
          <w:tcPr>
            <w:tcW w:w="0" w:type="auto"/>
            <w:vAlign w:val="center"/>
            <w:hideMark/>
          </w:tcPr>
          <w:p w14:paraId="29989F38"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F</w:t>
            </w:r>
          </w:p>
        </w:tc>
        <w:tc>
          <w:tcPr>
            <w:tcW w:w="0" w:type="auto"/>
            <w:vMerge w:val="restart"/>
            <w:vAlign w:val="center"/>
            <w:hideMark/>
          </w:tcPr>
          <w:p w14:paraId="5F210168" w14:textId="1C71D24E"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التسلية</w:t>
            </w:r>
          </w:p>
        </w:tc>
        <w:tc>
          <w:tcPr>
            <w:tcW w:w="0" w:type="auto"/>
            <w:vAlign w:val="center"/>
            <w:hideMark/>
          </w:tcPr>
          <w:p w14:paraId="103FD95C"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B</w:t>
            </w:r>
          </w:p>
        </w:tc>
        <w:tc>
          <w:tcPr>
            <w:tcW w:w="0" w:type="auto"/>
            <w:vAlign w:val="center"/>
            <w:hideMark/>
          </w:tcPr>
          <w:p w14:paraId="7C826B72"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الخطأ المعياري</w:t>
            </w:r>
          </w:p>
        </w:tc>
        <w:tc>
          <w:tcPr>
            <w:tcW w:w="0" w:type="auto"/>
            <w:vAlign w:val="center"/>
            <w:hideMark/>
          </w:tcPr>
          <w:p w14:paraId="3260EA21"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T</w:t>
            </w:r>
          </w:p>
        </w:tc>
        <w:tc>
          <w:tcPr>
            <w:tcW w:w="966" w:type="dxa"/>
            <w:vAlign w:val="center"/>
            <w:hideMark/>
          </w:tcPr>
          <w:p w14:paraId="4B02B540"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t</w:t>
            </w:r>
          </w:p>
        </w:tc>
      </w:tr>
      <w:tr w:rsidR="005E19B9" w:rsidRPr="005E19B9" w14:paraId="105050F6" w14:textId="77777777" w:rsidTr="00CC53A8">
        <w:trPr>
          <w:jc w:val="center"/>
        </w:trPr>
        <w:tc>
          <w:tcPr>
            <w:cnfStyle w:val="001000000000" w:firstRow="0" w:lastRow="0" w:firstColumn="1" w:lastColumn="0" w:oddVBand="0" w:evenVBand="0" w:oddHBand="0" w:evenHBand="0" w:firstRowFirstColumn="0" w:firstRowLastColumn="0" w:lastRowFirstColumn="0" w:lastRowLastColumn="0"/>
            <w:tcW w:w="768" w:type="dxa"/>
            <w:vMerge/>
            <w:vAlign w:val="center"/>
            <w:hideMark/>
          </w:tcPr>
          <w:p w14:paraId="37F20031" w14:textId="3CE21554"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9FE1E3B"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0.658</w:t>
            </w:r>
          </w:p>
        </w:tc>
        <w:tc>
          <w:tcPr>
            <w:tcW w:w="0" w:type="auto"/>
            <w:vAlign w:val="center"/>
            <w:hideMark/>
          </w:tcPr>
          <w:p w14:paraId="04DAB3C0"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0.433</w:t>
            </w:r>
          </w:p>
        </w:tc>
        <w:tc>
          <w:tcPr>
            <w:tcW w:w="0" w:type="auto"/>
            <w:vAlign w:val="center"/>
            <w:hideMark/>
          </w:tcPr>
          <w:p w14:paraId="552E78F5"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72E32F49"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303.874</w:t>
            </w:r>
          </w:p>
        </w:tc>
        <w:tc>
          <w:tcPr>
            <w:tcW w:w="0" w:type="auto"/>
            <w:vAlign w:val="center"/>
            <w:hideMark/>
          </w:tcPr>
          <w:p w14:paraId="1099ED06"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c>
          <w:tcPr>
            <w:tcW w:w="0" w:type="auto"/>
            <w:vMerge/>
            <w:vAlign w:val="center"/>
            <w:hideMark/>
          </w:tcPr>
          <w:p w14:paraId="7C26A910" w14:textId="2FA9B42C"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7230B941"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0.728</w:t>
            </w:r>
          </w:p>
        </w:tc>
        <w:tc>
          <w:tcPr>
            <w:tcW w:w="0" w:type="auto"/>
            <w:vAlign w:val="center"/>
            <w:hideMark/>
          </w:tcPr>
          <w:p w14:paraId="523FE8ED"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0.042</w:t>
            </w:r>
          </w:p>
        </w:tc>
        <w:tc>
          <w:tcPr>
            <w:tcW w:w="0" w:type="auto"/>
            <w:vAlign w:val="center"/>
            <w:hideMark/>
          </w:tcPr>
          <w:p w14:paraId="78D79EBE"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17.432</w:t>
            </w:r>
          </w:p>
        </w:tc>
        <w:tc>
          <w:tcPr>
            <w:tcW w:w="966" w:type="dxa"/>
            <w:vAlign w:val="center"/>
            <w:hideMark/>
          </w:tcPr>
          <w:p w14:paraId="02F1C647"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bl>
    <w:p w14:paraId="743EA590" w14:textId="0A8572F1"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تُظهر النتائج في الجدول (</w:t>
      </w:r>
      <w:r w:rsidR="00CC53A8" w:rsidRPr="005E19B9">
        <w:rPr>
          <w:rFonts w:ascii="Simplified Arabic" w:eastAsia="Times New Roman" w:hAnsi="Simplified Arabic" w:cs="Simplified Arabic" w:hint="cs"/>
          <w:color w:val="000000" w:themeColor="text1"/>
          <w:kern w:val="0"/>
          <w:sz w:val="28"/>
          <w:szCs w:val="28"/>
          <w:rtl/>
          <w14:ligatures w14:val="none"/>
        </w:rPr>
        <w:t>20</w:t>
      </w:r>
      <w:r w:rsidRPr="005E19B9">
        <w:rPr>
          <w:rFonts w:ascii="Simplified Arabic" w:eastAsia="Times New Roman" w:hAnsi="Simplified Arabic" w:cs="Simplified Arabic"/>
          <w:color w:val="000000" w:themeColor="text1"/>
          <w:kern w:val="0"/>
          <w:sz w:val="28"/>
          <w:szCs w:val="28"/>
          <w:rtl/>
          <w14:ligatures w14:val="none"/>
        </w:rPr>
        <w:t>) أن معامل الارتباط بلغ</w:t>
      </w:r>
      <w:r w:rsidRPr="005E19B9">
        <w:rPr>
          <w:rFonts w:ascii="Simplified Arabic" w:eastAsia="Times New Roman" w:hAnsi="Simplified Arabic" w:cs="Simplified Arabic"/>
          <w:color w:val="000000" w:themeColor="text1"/>
          <w:kern w:val="0"/>
          <w:sz w:val="28"/>
          <w:szCs w:val="28"/>
          <w14:ligatures w14:val="none"/>
        </w:rPr>
        <w:t xml:space="preserve"> (r = 0.658) </w:t>
      </w:r>
      <w:r w:rsidRPr="005E19B9">
        <w:rPr>
          <w:rFonts w:ascii="Simplified Arabic" w:eastAsia="Times New Roman" w:hAnsi="Simplified Arabic" w:cs="Simplified Arabic"/>
          <w:color w:val="000000" w:themeColor="text1"/>
          <w:kern w:val="0"/>
          <w:sz w:val="28"/>
          <w:szCs w:val="28"/>
          <w:rtl/>
          <w14:ligatures w14:val="none"/>
        </w:rPr>
        <w:t>بعلاقة موجبة قوية، ومعامل التحديد</w:t>
      </w:r>
      <w:r w:rsidRPr="005E19B9">
        <w:rPr>
          <w:rFonts w:ascii="Simplified Arabic" w:eastAsia="Times New Roman" w:hAnsi="Simplified Arabic" w:cs="Simplified Arabic"/>
          <w:color w:val="000000" w:themeColor="text1"/>
          <w:kern w:val="0"/>
          <w:sz w:val="28"/>
          <w:szCs w:val="28"/>
          <w14:ligatures w14:val="none"/>
        </w:rPr>
        <w:t xml:space="preserve"> (R² = 0.433)</w:t>
      </w:r>
      <w:r w:rsidRPr="005E19B9">
        <w:rPr>
          <w:rFonts w:ascii="Simplified Arabic" w:eastAsia="Times New Roman" w:hAnsi="Simplified Arabic" w:cs="Simplified Arabic"/>
          <w:color w:val="000000" w:themeColor="text1"/>
          <w:kern w:val="0"/>
          <w:sz w:val="28"/>
          <w:szCs w:val="28"/>
          <w:rtl/>
          <w14:ligatures w14:val="none"/>
        </w:rPr>
        <w:t xml:space="preserve">، أي أن </w:t>
      </w:r>
      <w:r w:rsidRPr="005E19B9">
        <w:rPr>
          <w:rFonts w:ascii="Simplified Arabic" w:eastAsia="Times New Roman" w:hAnsi="Simplified Arabic" w:cs="Simplified Arabic"/>
          <w:color w:val="000000" w:themeColor="text1"/>
          <w:kern w:val="0"/>
          <w:sz w:val="28"/>
          <w:szCs w:val="28"/>
          <w14:ligatures w14:val="none"/>
        </w:rPr>
        <w:t xml:space="preserve">43.3% </w:t>
      </w:r>
      <w:r w:rsidRPr="005E19B9">
        <w:rPr>
          <w:rFonts w:ascii="Simplified Arabic" w:eastAsia="Times New Roman" w:hAnsi="Simplified Arabic" w:cs="Simplified Arabic"/>
          <w:color w:val="000000" w:themeColor="text1"/>
          <w:kern w:val="0"/>
          <w:sz w:val="28"/>
          <w:szCs w:val="28"/>
          <w:rtl/>
          <w14:ligatures w14:val="none"/>
        </w:rPr>
        <w:t>من التباين في قرارات شراء الأزياء يُفسَّر ببُعد التسلية منفردًا. وبلغت قيمة</w:t>
      </w:r>
      <w:r w:rsidRPr="005E19B9">
        <w:rPr>
          <w:rFonts w:ascii="Simplified Arabic" w:eastAsia="Times New Roman" w:hAnsi="Simplified Arabic" w:cs="Simplified Arabic"/>
          <w:color w:val="000000" w:themeColor="text1"/>
          <w:kern w:val="0"/>
          <w:sz w:val="28"/>
          <w:szCs w:val="28"/>
          <w14:ligatures w14:val="none"/>
        </w:rPr>
        <w:t xml:space="preserve"> F </w:t>
      </w:r>
      <w:r w:rsidRPr="005E19B9">
        <w:rPr>
          <w:rFonts w:ascii="Simplified Arabic" w:eastAsia="Times New Roman" w:hAnsi="Simplified Arabic" w:cs="Simplified Arabic"/>
          <w:color w:val="000000" w:themeColor="text1"/>
          <w:kern w:val="0"/>
          <w:sz w:val="28"/>
          <w:szCs w:val="28"/>
          <w:rtl/>
          <w14:ligatures w14:val="none"/>
        </w:rPr>
        <w:t>المحسوبة (303.874) بمستوى دلالة (0.000)، ومعامل التأثير</w:t>
      </w:r>
      <w:r w:rsidRPr="005E19B9">
        <w:rPr>
          <w:rFonts w:ascii="Simplified Arabic" w:eastAsia="Times New Roman" w:hAnsi="Simplified Arabic" w:cs="Simplified Arabic"/>
          <w:color w:val="000000" w:themeColor="text1"/>
          <w:kern w:val="0"/>
          <w:sz w:val="28"/>
          <w:szCs w:val="28"/>
          <w14:ligatures w14:val="none"/>
        </w:rPr>
        <w:t xml:space="preserve"> (B = 0.728) </w:t>
      </w:r>
      <w:r w:rsidRPr="005E19B9">
        <w:rPr>
          <w:rFonts w:ascii="Simplified Arabic" w:eastAsia="Times New Roman" w:hAnsi="Simplified Arabic" w:cs="Simplified Arabic"/>
          <w:color w:val="000000" w:themeColor="text1"/>
          <w:kern w:val="0"/>
          <w:sz w:val="28"/>
          <w:szCs w:val="28"/>
          <w:rtl/>
          <w14:ligatures w14:val="none"/>
        </w:rPr>
        <w:t>بقيمة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14:ligatures w14:val="none"/>
        </w:rPr>
        <w:lastRenderedPageBreak/>
        <w:t xml:space="preserve">T = (17.432) </w:t>
      </w:r>
      <w:r w:rsidRPr="005E19B9">
        <w:rPr>
          <w:rFonts w:ascii="Simplified Arabic" w:eastAsia="Times New Roman" w:hAnsi="Simplified Arabic" w:cs="Simplified Arabic"/>
          <w:color w:val="000000" w:themeColor="text1"/>
          <w:kern w:val="0"/>
          <w:sz w:val="28"/>
          <w:szCs w:val="28"/>
          <w:rtl/>
          <w14:ligatures w14:val="none"/>
        </w:rPr>
        <w:t>بدلالة (0.000). وهذا يعني أن أي زيادة بمقدار وحدة في بُعد التسلية تُسهم بزيادة قدرها (0.728) في قرارات الشراء، وبذلك تُقبل الفرضية الفرعية الثالثة</w:t>
      </w:r>
      <w:r w:rsidRPr="005E19B9">
        <w:rPr>
          <w:rFonts w:ascii="Simplified Arabic" w:eastAsia="Times New Roman" w:hAnsi="Simplified Arabic" w:cs="Simplified Arabic"/>
          <w:color w:val="000000" w:themeColor="text1"/>
          <w:kern w:val="0"/>
          <w:sz w:val="28"/>
          <w:szCs w:val="28"/>
          <w14:ligatures w14:val="none"/>
        </w:rPr>
        <w:t>.</w:t>
      </w:r>
    </w:p>
    <w:p w14:paraId="37AED5E1"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الفرضية الفرعية الرابعة: أثر بُعد المصداقية</w:t>
      </w:r>
    </w:p>
    <w:p w14:paraId="494FD907"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نص الفرضية</w:t>
      </w:r>
      <w:r w:rsidRPr="005E19B9">
        <w:rPr>
          <w:rFonts w:ascii="Simplified Arabic" w:eastAsia="Times New Roman" w:hAnsi="Simplified Arabic" w:cs="Simplified Arabic"/>
          <w:color w:val="000000" w:themeColor="text1"/>
          <w:kern w:val="0"/>
          <w:sz w:val="28"/>
          <w:szCs w:val="28"/>
          <w14:ligatures w14:val="none"/>
        </w:rPr>
        <w:t>: “</w:t>
      </w:r>
      <w:r w:rsidRPr="005E19B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Cambria" w:eastAsia="Times New Roman" w:hAnsi="Cambria" w:cs="Cambria"/>
          <w:color w:val="000000" w:themeColor="text1"/>
          <w:kern w:val="0"/>
          <w:sz w:val="28"/>
          <w:szCs w:val="28"/>
          <w14:ligatures w14:val="none"/>
        </w:rPr>
        <w:t>α</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Times New Roman" w:eastAsia="Times New Roman" w:hAnsi="Times New Roman" w:cs="Times New Roman"/>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14:ligatures w14:val="none"/>
        </w:rPr>
        <w:t xml:space="preserve"> 0.05) </w:t>
      </w:r>
      <w:r w:rsidRPr="005E19B9">
        <w:rPr>
          <w:rFonts w:ascii="Simplified Arabic" w:eastAsia="Times New Roman" w:hAnsi="Simplified Arabic" w:cs="Simplified Arabic"/>
          <w:color w:val="000000" w:themeColor="text1"/>
          <w:kern w:val="0"/>
          <w:sz w:val="28"/>
          <w:szCs w:val="28"/>
          <w:rtl/>
          <w14:ligatures w14:val="none"/>
        </w:rPr>
        <w:t>لبُعد المصداقية في المحتوى التسويقي التفاعلي عبر إنستغرام على قرارات شراء الأزياء لدى الشابات السعوديات</w:t>
      </w:r>
      <w:r w:rsidRPr="005E19B9">
        <w:rPr>
          <w:rFonts w:ascii="Simplified Arabic" w:eastAsia="Times New Roman" w:hAnsi="Simplified Arabic" w:cs="Simplified Arabic"/>
          <w:color w:val="000000" w:themeColor="text1"/>
          <w:kern w:val="0"/>
          <w:sz w:val="28"/>
          <w:szCs w:val="28"/>
          <w14:ligatures w14:val="none"/>
        </w:rPr>
        <w:t>.”</w:t>
      </w:r>
    </w:p>
    <w:p w14:paraId="1745B58A" w14:textId="6583F63D"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21</w:t>
      </w:r>
      <w:r w:rsidRPr="005E19B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بُعد المصداقية على قرارات شراء الأزياء</w:t>
      </w:r>
    </w:p>
    <w:tbl>
      <w:tblPr>
        <w:tblStyle w:val="GridTable4-Accent1"/>
        <w:bidiVisual/>
        <w:tblW w:w="9144" w:type="dxa"/>
        <w:jc w:val="center"/>
        <w:tblLook w:val="04A0" w:firstRow="1" w:lastRow="0" w:firstColumn="1" w:lastColumn="0" w:noHBand="0" w:noVBand="1"/>
      </w:tblPr>
      <w:tblGrid>
        <w:gridCol w:w="833"/>
        <w:gridCol w:w="899"/>
        <w:gridCol w:w="895"/>
        <w:gridCol w:w="427"/>
        <w:gridCol w:w="1189"/>
        <w:gridCol w:w="895"/>
        <w:gridCol w:w="1080"/>
        <w:gridCol w:w="895"/>
        <w:gridCol w:w="940"/>
        <w:gridCol w:w="1042"/>
        <w:gridCol w:w="895"/>
      </w:tblGrid>
      <w:tr w:rsidR="005E19B9" w:rsidRPr="005E19B9" w14:paraId="4099796B" w14:textId="77777777" w:rsidTr="00CC53A8">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763" w:type="dxa"/>
            <w:vAlign w:val="center"/>
            <w:hideMark/>
          </w:tcPr>
          <w:p w14:paraId="68523A5C"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التابع</w:t>
            </w:r>
          </w:p>
        </w:tc>
        <w:tc>
          <w:tcPr>
            <w:tcW w:w="0" w:type="auto"/>
            <w:vAlign w:val="center"/>
            <w:hideMark/>
          </w:tcPr>
          <w:p w14:paraId="3595C359"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ملخص النموذج</w:t>
            </w:r>
          </w:p>
        </w:tc>
        <w:tc>
          <w:tcPr>
            <w:tcW w:w="0" w:type="auto"/>
            <w:gridSpan w:val="4"/>
            <w:vAlign w:val="center"/>
            <w:hideMark/>
          </w:tcPr>
          <w:p w14:paraId="0B7968C6" w14:textId="1AE6D4A0"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تحليل التباين</w:t>
            </w:r>
            <w:r w:rsidRPr="005E19B9">
              <w:rPr>
                <w:rFonts w:ascii="Simplified Arabic" w:eastAsia="Times New Roman" w:hAnsi="Simplified Arabic" w:cs="Simplified Arabic"/>
                <w:color w:val="000000" w:themeColor="text1"/>
                <w:kern w:val="0"/>
                <w:sz w:val="28"/>
                <w:szCs w:val="28"/>
                <w14:ligatures w14:val="none"/>
              </w:rPr>
              <w:t xml:space="preserve"> ANOVA</w:t>
            </w:r>
          </w:p>
        </w:tc>
        <w:tc>
          <w:tcPr>
            <w:tcW w:w="0" w:type="auto"/>
            <w:vAlign w:val="center"/>
            <w:hideMark/>
          </w:tcPr>
          <w:p w14:paraId="4BB51A71"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المستقل</w:t>
            </w:r>
          </w:p>
        </w:tc>
        <w:tc>
          <w:tcPr>
            <w:tcW w:w="0" w:type="auto"/>
            <w:gridSpan w:val="4"/>
            <w:vAlign w:val="center"/>
            <w:hideMark/>
          </w:tcPr>
          <w:p w14:paraId="3862C7D8" w14:textId="057AE4C4"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المعاملات</w:t>
            </w:r>
            <w:r w:rsidRPr="005E19B9">
              <w:rPr>
                <w:rFonts w:ascii="Simplified Arabic" w:eastAsia="Times New Roman" w:hAnsi="Simplified Arabic" w:cs="Simplified Arabic"/>
                <w:color w:val="000000" w:themeColor="text1"/>
                <w:kern w:val="0"/>
                <w:sz w:val="28"/>
                <w:szCs w:val="28"/>
                <w14:ligatures w14:val="none"/>
              </w:rPr>
              <w:t xml:space="preserve"> Coefficient</w:t>
            </w:r>
          </w:p>
        </w:tc>
      </w:tr>
      <w:tr w:rsidR="005E19B9" w:rsidRPr="005E19B9" w14:paraId="6C3812E1" w14:textId="77777777" w:rsidTr="00CC53A8">
        <w:trPr>
          <w:cnfStyle w:val="000000100000" w:firstRow="0" w:lastRow="0" w:firstColumn="0" w:lastColumn="0" w:oddVBand="0" w:evenVBand="0" w:oddHBand="1"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763" w:type="dxa"/>
            <w:vMerge w:val="restart"/>
            <w:vAlign w:val="center"/>
            <w:hideMark/>
          </w:tcPr>
          <w:p w14:paraId="5AD3D071" w14:textId="3216554B"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قرارات شراء الأزياء</w:t>
            </w:r>
          </w:p>
        </w:tc>
        <w:tc>
          <w:tcPr>
            <w:tcW w:w="0" w:type="auto"/>
            <w:vAlign w:val="center"/>
            <w:hideMark/>
          </w:tcPr>
          <w:p w14:paraId="0AF05F56"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w:t>
            </w:r>
          </w:p>
        </w:tc>
        <w:tc>
          <w:tcPr>
            <w:tcW w:w="0" w:type="auto"/>
            <w:vAlign w:val="center"/>
            <w:hideMark/>
          </w:tcPr>
          <w:p w14:paraId="42862961"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R²</w:t>
            </w:r>
          </w:p>
        </w:tc>
        <w:tc>
          <w:tcPr>
            <w:tcW w:w="0" w:type="auto"/>
            <w:vAlign w:val="center"/>
            <w:hideMark/>
          </w:tcPr>
          <w:p w14:paraId="2FEE3E7D"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df</w:t>
            </w:r>
          </w:p>
        </w:tc>
        <w:tc>
          <w:tcPr>
            <w:tcW w:w="0" w:type="auto"/>
            <w:vAlign w:val="center"/>
            <w:hideMark/>
          </w:tcPr>
          <w:p w14:paraId="61E0097D"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F</w:t>
            </w:r>
          </w:p>
        </w:tc>
        <w:tc>
          <w:tcPr>
            <w:tcW w:w="0" w:type="auto"/>
            <w:vAlign w:val="center"/>
            <w:hideMark/>
          </w:tcPr>
          <w:p w14:paraId="6AD8F692"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F</w:t>
            </w:r>
          </w:p>
        </w:tc>
        <w:tc>
          <w:tcPr>
            <w:tcW w:w="0" w:type="auto"/>
            <w:vMerge w:val="restart"/>
            <w:vAlign w:val="center"/>
            <w:hideMark/>
          </w:tcPr>
          <w:p w14:paraId="20782A0A" w14:textId="7DF4C829"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المصداقية</w:t>
            </w:r>
          </w:p>
        </w:tc>
        <w:tc>
          <w:tcPr>
            <w:tcW w:w="0" w:type="auto"/>
            <w:vAlign w:val="center"/>
            <w:hideMark/>
          </w:tcPr>
          <w:p w14:paraId="3CF183CC"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B</w:t>
            </w:r>
          </w:p>
        </w:tc>
        <w:tc>
          <w:tcPr>
            <w:tcW w:w="0" w:type="auto"/>
            <w:vAlign w:val="center"/>
            <w:hideMark/>
          </w:tcPr>
          <w:p w14:paraId="1859EB80"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الخطأ المعياري</w:t>
            </w:r>
          </w:p>
        </w:tc>
        <w:tc>
          <w:tcPr>
            <w:tcW w:w="0" w:type="auto"/>
            <w:vAlign w:val="center"/>
            <w:hideMark/>
          </w:tcPr>
          <w:p w14:paraId="4CAC3E6D"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T</w:t>
            </w:r>
          </w:p>
        </w:tc>
        <w:tc>
          <w:tcPr>
            <w:tcW w:w="0" w:type="auto"/>
            <w:vAlign w:val="center"/>
            <w:hideMark/>
          </w:tcPr>
          <w:p w14:paraId="06E3CCE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t</w:t>
            </w:r>
          </w:p>
        </w:tc>
      </w:tr>
      <w:tr w:rsidR="005E19B9" w:rsidRPr="005E19B9" w14:paraId="72366414" w14:textId="77777777" w:rsidTr="00CC53A8">
        <w:trPr>
          <w:trHeight w:val="58"/>
          <w:jc w:val="center"/>
        </w:trPr>
        <w:tc>
          <w:tcPr>
            <w:cnfStyle w:val="001000000000" w:firstRow="0" w:lastRow="0" w:firstColumn="1" w:lastColumn="0" w:oddVBand="0" w:evenVBand="0" w:oddHBand="0" w:evenHBand="0" w:firstRowFirstColumn="0" w:firstRowLastColumn="0" w:lastRowFirstColumn="0" w:lastRowLastColumn="0"/>
            <w:tcW w:w="763" w:type="dxa"/>
            <w:vMerge/>
            <w:vAlign w:val="center"/>
            <w:hideMark/>
          </w:tcPr>
          <w:p w14:paraId="3E392997" w14:textId="19537759"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1FD5668"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0.641</w:t>
            </w:r>
          </w:p>
        </w:tc>
        <w:tc>
          <w:tcPr>
            <w:tcW w:w="0" w:type="auto"/>
            <w:vAlign w:val="center"/>
            <w:hideMark/>
          </w:tcPr>
          <w:p w14:paraId="5EE8915F"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0.411</w:t>
            </w:r>
          </w:p>
        </w:tc>
        <w:tc>
          <w:tcPr>
            <w:tcW w:w="0" w:type="auto"/>
            <w:vAlign w:val="center"/>
            <w:hideMark/>
          </w:tcPr>
          <w:p w14:paraId="1B1DCF31"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61A250EF"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277.635</w:t>
            </w:r>
          </w:p>
        </w:tc>
        <w:tc>
          <w:tcPr>
            <w:tcW w:w="0" w:type="auto"/>
            <w:vAlign w:val="center"/>
            <w:hideMark/>
          </w:tcPr>
          <w:p w14:paraId="2B07BB44"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c>
          <w:tcPr>
            <w:tcW w:w="0" w:type="auto"/>
            <w:vMerge/>
            <w:vAlign w:val="center"/>
            <w:hideMark/>
          </w:tcPr>
          <w:p w14:paraId="62A7DC65" w14:textId="43A3CCCE"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CBEED79"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0.612</w:t>
            </w:r>
          </w:p>
        </w:tc>
        <w:tc>
          <w:tcPr>
            <w:tcW w:w="0" w:type="auto"/>
            <w:vAlign w:val="center"/>
            <w:hideMark/>
          </w:tcPr>
          <w:p w14:paraId="23A9328B"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0.037</w:t>
            </w:r>
          </w:p>
        </w:tc>
        <w:tc>
          <w:tcPr>
            <w:tcW w:w="0" w:type="auto"/>
            <w:vAlign w:val="center"/>
            <w:hideMark/>
          </w:tcPr>
          <w:p w14:paraId="2D04D471"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16.662</w:t>
            </w:r>
          </w:p>
        </w:tc>
        <w:tc>
          <w:tcPr>
            <w:tcW w:w="0" w:type="auto"/>
            <w:vAlign w:val="center"/>
            <w:hideMark/>
          </w:tcPr>
          <w:p w14:paraId="2D56B3A4"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bl>
    <w:p w14:paraId="2BAA5ABD" w14:textId="4111B3CD"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يبيّن الجدول (</w:t>
      </w:r>
      <w:r w:rsidR="00CC53A8" w:rsidRPr="005E19B9">
        <w:rPr>
          <w:rFonts w:ascii="Simplified Arabic" w:eastAsia="Times New Roman" w:hAnsi="Simplified Arabic" w:cs="Simplified Arabic" w:hint="cs"/>
          <w:color w:val="000000" w:themeColor="text1"/>
          <w:kern w:val="0"/>
          <w:sz w:val="28"/>
          <w:szCs w:val="28"/>
          <w:rtl/>
          <w14:ligatures w14:val="none"/>
        </w:rPr>
        <w:t>21</w:t>
      </w:r>
      <w:r w:rsidRPr="005E19B9">
        <w:rPr>
          <w:rFonts w:ascii="Simplified Arabic" w:eastAsia="Times New Roman" w:hAnsi="Simplified Arabic" w:cs="Simplified Arabic"/>
          <w:color w:val="000000" w:themeColor="text1"/>
          <w:kern w:val="0"/>
          <w:sz w:val="28"/>
          <w:szCs w:val="28"/>
          <w:rtl/>
          <w14:ligatures w14:val="none"/>
        </w:rPr>
        <w:t>) أن معامل الارتباط بلغ</w:t>
      </w:r>
      <w:r w:rsidRPr="005E19B9">
        <w:rPr>
          <w:rFonts w:ascii="Simplified Arabic" w:eastAsia="Times New Roman" w:hAnsi="Simplified Arabic" w:cs="Simplified Arabic"/>
          <w:color w:val="000000" w:themeColor="text1"/>
          <w:kern w:val="0"/>
          <w:sz w:val="28"/>
          <w:szCs w:val="28"/>
          <w14:ligatures w14:val="none"/>
        </w:rPr>
        <w:t xml:space="preserve"> (r = 0.641) </w:t>
      </w:r>
      <w:r w:rsidRPr="005E19B9">
        <w:rPr>
          <w:rFonts w:ascii="Simplified Arabic" w:eastAsia="Times New Roman" w:hAnsi="Simplified Arabic" w:cs="Simplified Arabic"/>
          <w:color w:val="000000" w:themeColor="text1"/>
          <w:kern w:val="0"/>
          <w:sz w:val="28"/>
          <w:szCs w:val="28"/>
          <w:rtl/>
          <w14:ligatures w14:val="none"/>
        </w:rPr>
        <w:t>بعلاقة موجبة قوية، ومعامل التحديد</w:t>
      </w:r>
      <w:r w:rsidRPr="005E19B9">
        <w:rPr>
          <w:rFonts w:ascii="Simplified Arabic" w:eastAsia="Times New Roman" w:hAnsi="Simplified Arabic" w:cs="Simplified Arabic"/>
          <w:color w:val="000000" w:themeColor="text1"/>
          <w:kern w:val="0"/>
          <w:sz w:val="28"/>
          <w:szCs w:val="28"/>
          <w14:ligatures w14:val="none"/>
        </w:rPr>
        <w:t xml:space="preserve"> (R² = 0.411)</w:t>
      </w:r>
      <w:r w:rsidRPr="005E19B9">
        <w:rPr>
          <w:rFonts w:ascii="Simplified Arabic" w:eastAsia="Times New Roman" w:hAnsi="Simplified Arabic" w:cs="Simplified Arabic"/>
          <w:color w:val="000000" w:themeColor="text1"/>
          <w:kern w:val="0"/>
          <w:sz w:val="28"/>
          <w:szCs w:val="28"/>
          <w:rtl/>
          <w14:ligatures w14:val="none"/>
        </w:rPr>
        <w:t xml:space="preserve">، أي أن </w:t>
      </w:r>
      <w:r w:rsidRPr="005E19B9">
        <w:rPr>
          <w:rFonts w:ascii="Simplified Arabic" w:eastAsia="Times New Roman" w:hAnsi="Simplified Arabic" w:cs="Simplified Arabic"/>
          <w:color w:val="000000" w:themeColor="text1"/>
          <w:kern w:val="0"/>
          <w:sz w:val="28"/>
          <w:szCs w:val="28"/>
          <w14:ligatures w14:val="none"/>
        </w:rPr>
        <w:t xml:space="preserve">41.1% </w:t>
      </w:r>
      <w:r w:rsidRPr="005E19B9">
        <w:rPr>
          <w:rFonts w:ascii="Simplified Arabic" w:eastAsia="Times New Roman" w:hAnsi="Simplified Arabic" w:cs="Simplified Arabic"/>
          <w:color w:val="000000" w:themeColor="text1"/>
          <w:kern w:val="0"/>
          <w:sz w:val="28"/>
          <w:szCs w:val="28"/>
          <w:rtl/>
          <w14:ligatures w14:val="none"/>
        </w:rPr>
        <w:t>من التباين في قرارات الشراء يُفسَّر ببُعد المصداقية. وبلغت قيمة</w:t>
      </w:r>
      <w:r w:rsidRPr="005E19B9">
        <w:rPr>
          <w:rFonts w:ascii="Simplified Arabic" w:eastAsia="Times New Roman" w:hAnsi="Simplified Arabic" w:cs="Simplified Arabic"/>
          <w:color w:val="000000" w:themeColor="text1"/>
          <w:kern w:val="0"/>
          <w:sz w:val="28"/>
          <w:szCs w:val="28"/>
          <w14:ligatures w14:val="none"/>
        </w:rPr>
        <w:t xml:space="preserve"> F (277.635) </w:t>
      </w:r>
      <w:r w:rsidRPr="005E19B9">
        <w:rPr>
          <w:rFonts w:ascii="Simplified Arabic" w:eastAsia="Times New Roman" w:hAnsi="Simplified Arabic" w:cs="Simplified Arabic"/>
          <w:color w:val="000000" w:themeColor="text1"/>
          <w:kern w:val="0"/>
          <w:sz w:val="28"/>
          <w:szCs w:val="28"/>
          <w:rtl/>
          <w14:ligatures w14:val="none"/>
        </w:rPr>
        <w:t>بدلالة (0.000)، ومعامل التأثير</w:t>
      </w:r>
      <w:r w:rsidRPr="005E19B9">
        <w:rPr>
          <w:rFonts w:ascii="Simplified Arabic" w:eastAsia="Times New Roman" w:hAnsi="Simplified Arabic" w:cs="Simplified Arabic"/>
          <w:color w:val="000000" w:themeColor="text1"/>
          <w:kern w:val="0"/>
          <w:sz w:val="28"/>
          <w:szCs w:val="28"/>
          <w14:ligatures w14:val="none"/>
        </w:rPr>
        <w:t xml:space="preserve"> (B = 0.612) </w:t>
      </w:r>
      <w:r w:rsidRPr="005E19B9">
        <w:rPr>
          <w:rFonts w:ascii="Simplified Arabic" w:eastAsia="Times New Roman" w:hAnsi="Simplified Arabic" w:cs="Simplified Arabic"/>
          <w:color w:val="000000" w:themeColor="text1"/>
          <w:kern w:val="0"/>
          <w:sz w:val="28"/>
          <w:szCs w:val="28"/>
          <w:rtl/>
          <w14:ligatures w14:val="none"/>
        </w:rPr>
        <w:t>بقيمة</w:t>
      </w:r>
      <w:r w:rsidRPr="005E19B9">
        <w:rPr>
          <w:rFonts w:ascii="Simplified Arabic" w:eastAsia="Times New Roman" w:hAnsi="Simplified Arabic" w:cs="Simplified Arabic"/>
          <w:color w:val="000000" w:themeColor="text1"/>
          <w:kern w:val="0"/>
          <w:sz w:val="28"/>
          <w:szCs w:val="28"/>
          <w14:ligatures w14:val="none"/>
        </w:rPr>
        <w:t xml:space="preserve"> T = (16.662) </w:t>
      </w:r>
      <w:r w:rsidRPr="005E19B9">
        <w:rPr>
          <w:rFonts w:ascii="Simplified Arabic" w:eastAsia="Times New Roman" w:hAnsi="Simplified Arabic" w:cs="Simplified Arabic"/>
          <w:color w:val="000000" w:themeColor="text1"/>
          <w:kern w:val="0"/>
          <w:sz w:val="28"/>
          <w:szCs w:val="28"/>
          <w:rtl/>
          <w14:ligatures w14:val="none"/>
        </w:rPr>
        <w:t>بدلالة (0.000). ويُستدل من ذلك على أن الزيادة بمقدار وحدة في مستوى المصداقية تُسهم بزيادة (0.612) في قرار الشراء، وعليه تُقبل الفرضية الفرعية الرابعة</w:t>
      </w:r>
      <w:r w:rsidRPr="005E19B9">
        <w:rPr>
          <w:rFonts w:ascii="Simplified Arabic" w:eastAsia="Times New Roman" w:hAnsi="Simplified Arabic" w:cs="Simplified Arabic"/>
          <w:color w:val="000000" w:themeColor="text1"/>
          <w:kern w:val="0"/>
          <w:sz w:val="28"/>
          <w:szCs w:val="28"/>
          <w14:ligatures w14:val="none"/>
        </w:rPr>
        <w:t>.</w:t>
      </w:r>
    </w:p>
    <w:p w14:paraId="4565CD7D"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الفرضية الفرعية الخامسة: أثر بُعد التفاعلية</w:t>
      </w:r>
    </w:p>
    <w:p w14:paraId="6D89009C"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نص الفرضية</w:t>
      </w:r>
      <w:r w:rsidRPr="005E19B9">
        <w:rPr>
          <w:rFonts w:ascii="Simplified Arabic" w:eastAsia="Times New Roman" w:hAnsi="Simplified Arabic" w:cs="Simplified Arabic"/>
          <w:color w:val="000000" w:themeColor="text1"/>
          <w:kern w:val="0"/>
          <w:sz w:val="28"/>
          <w:szCs w:val="28"/>
          <w14:ligatures w14:val="none"/>
        </w:rPr>
        <w:t>: “</w:t>
      </w:r>
      <w:r w:rsidRPr="005E19B9">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Cambria" w:eastAsia="Times New Roman" w:hAnsi="Cambria" w:cs="Cambria"/>
          <w:color w:val="000000" w:themeColor="text1"/>
          <w:kern w:val="0"/>
          <w:sz w:val="28"/>
          <w:szCs w:val="28"/>
          <w14:ligatures w14:val="none"/>
        </w:rPr>
        <w:t>α</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Times New Roman" w:eastAsia="Times New Roman" w:hAnsi="Times New Roman" w:cs="Times New Roman"/>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14:ligatures w14:val="none"/>
        </w:rPr>
        <w:t xml:space="preserve"> 0.05) </w:t>
      </w:r>
      <w:r w:rsidRPr="005E19B9">
        <w:rPr>
          <w:rFonts w:ascii="Simplified Arabic" w:eastAsia="Times New Roman" w:hAnsi="Simplified Arabic" w:cs="Simplified Arabic"/>
          <w:color w:val="000000" w:themeColor="text1"/>
          <w:kern w:val="0"/>
          <w:sz w:val="28"/>
          <w:szCs w:val="28"/>
          <w:rtl/>
          <w14:ligatures w14:val="none"/>
        </w:rPr>
        <w:t>لبُعد التفاعلية في المحتوى التسويقي عبر إنستغرام على قرارات شراء الأزياء لدى الشابات السعوديات</w:t>
      </w:r>
      <w:r w:rsidRPr="005E19B9">
        <w:rPr>
          <w:rFonts w:ascii="Simplified Arabic" w:eastAsia="Times New Roman" w:hAnsi="Simplified Arabic" w:cs="Simplified Arabic"/>
          <w:color w:val="000000" w:themeColor="text1"/>
          <w:kern w:val="0"/>
          <w:sz w:val="28"/>
          <w:szCs w:val="28"/>
          <w14:ligatures w14:val="none"/>
        </w:rPr>
        <w:t>.”</w:t>
      </w:r>
    </w:p>
    <w:p w14:paraId="3BE95676" w14:textId="605C16E3" w:rsidR="003056DF" w:rsidRPr="001A1D0A" w:rsidRDefault="003056DF" w:rsidP="001A1D0A">
      <w:pPr>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22</w:t>
      </w:r>
      <w:r w:rsidRPr="005E19B9">
        <w:rPr>
          <w:rFonts w:ascii="Simplified Arabic" w:eastAsia="Times New Roman" w:hAnsi="Simplified Arabic" w:cs="Simplified Arabic"/>
          <w:b/>
          <w:bCs/>
          <w:color w:val="000000" w:themeColor="text1"/>
          <w:kern w:val="0"/>
          <w:sz w:val="28"/>
          <w:szCs w:val="28"/>
          <w:rtl/>
          <w14:ligatures w14:val="none"/>
        </w:rPr>
        <w:t>): تحليل الانحدار الخطي البسيط لقياس أثر بُعد التفاعلية على قرارات شراء الأزياء</w:t>
      </w:r>
    </w:p>
    <w:tbl>
      <w:tblPr>
        <w:tblStyle w:val="GridTable4-Accent1"/>
        <w:bidiVisual/>
        <w:tblW w:w="9395" w:type="dxa"/>
        <w:jc w:val="center"/>
        <w:tblLook w:val="04A0" w:firstRow="1" w:lastRow="0" w:firstColumn="1" w:lastColumn="0" w:noHBand="0" w:noVBand="1"/>
      </w:tblPr>
      <w:tblGrid>
        <w:gridCol w:w="833"/>
        <w:gridCol w:w="899"/>
        <w:gridCol w:w="895"/>
        <w:gridCol w:w="427"/>
        <w:gridCol w:w="1189"/>
        <w:gridCol w:w="895"/>
        <w:gridCol w:w="923"/>
        <w:gridCol w:w="895"/>
        <w:gridCol w:w="940"/>
        <w:gridCol w:w="1042"/>
        <w:gridCol w:w="895"/>
      </w:tblGrid>
      <w:tr w:rsidR="005E19B9" w:rsidRPr="005E19B9" w14:paraId="1CC0D64D" w14:textId="77777777" w:rsidTr="00CC53A8">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796" w:type="dxa"/>
            <w:vAlign w:val="center"/>
            <w:hideMark/>
          </w:tcPr>
          <w:p w14:paraId="01A6B507"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التابع</w:t>
            </w:r>
          </w:p>
        </w:tc>
        <w:tc>
          <w:tcPr>
            <w:tcW w:w="0" w:type="auto"/>
            <w:vAlign w:val="center"/>
            <w:hideMark/>
          </w:tcPr>
          <w:p w14:paraId="737B7DF2"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ملخص النموذج</w:t>
            </w:r>
          </w:p>
        </w:tc>
        <w:tc>
          <w:tcPr>
            <w:tcW w:w="0" w:type="auto"/>
            <w:gridSpan w:val="4"/>
            <w:vAlign w:val="center"/>
            <w:hideMark/>
          </w:tcPr>
          <w:p w14:paraId="691145B4" w14:textId="3266D144"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تحليل التباين</w:t>
            </w:r>
            <w:r w:rsidRPr="005E19B9">
              <w:rPr>
                <w:rFonts w:ascii="Simplified Arabic" w:eastAsia="Times New Roman" w:hAnsi="Simplified Arabic" w:cs="Simplified Arabic"/>
                <w:color w:val="000000" w:themeColor="text1"/>
                <w:kern w:val="0"/>
                <w:sz w:val="28"/>
                <w:szCs w:val="28"/>
                <w14:ligatures w14:val="none"/>
              </w:rPr>
              <w:t xml:space="preserve"> ANOVA</w:t>
            </w:r>
          </w:p>
        </w:tc>
        <w:tc>
          <w:tcPr>
            <w:tcW w:w="0" w:type="auto"/>
            <w:vAlign w:val="center"/>
            <w:hideMark/>
          </w:tcPr>
          <w:p w14:paraId="56ABEAE6" w14:textId="77777777"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المستقل</w:t>
            </w:r>
          </w:p>
        </w:tc>
        <w:tc>
          <w:tcPr>
            <w:tcW w:w="3606" w:type="dxa"/>
            <w:gridSpan w:val="4"/>
            <w:vAlign w:val="center"/>
            <w:hideMark/>
          </w:tcPr>
          <w:p w14:paraId="06483FB6" w14:textId="28FB21B6" w:rsidR="00CC53A8" w:rsidRPr="005E19B9" w:rsidRDefault="00CC53A8"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المعاملات</w:t>
            </w:r>
            <w:r w:rsidRPr="005E19B9">
              <w:rPr>
                <w:rFonts w:ascii="Simplified Arabic" w:eastAsia="Times New Roman" w:hAnsi="Simplified Arabic" w:cs="Simplified Arabic"/>
                <w:color w:val="000000" w:themeColor="text1"/>
                <w:kern w:val="0"/>
                <w:sz w:val="28"/>
                <w:szCs w:val="28"/>
                <w14:ligatures w14:val="none"/>
              </w:rPr>
              <w:t xml:space="preserve"> Coefficient</w:t>
            </w:r>
          </w:p>
        </w:tc>
      </w:tr>
      <w:tr w:rsidR="005E19B9" w:rsidRPr="005E19B9" w14:paraId="7CD105DF" w14:textId="77777777" w:rsidTr="00CC53A8">
        <w:trPr>
          <w:cnfStyle w:val="000000100000" w:firstRow="0" w:lastRow="0" w:firstColumn="0" w:lastColumn="0" w:oddVBand="0" w:evenVBand="0" w:oddHBand="1"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796" w:type="dxa"/>
            <w:vMerge w:val="restart"/>
            <w:vAlign w:val="center"/>
            <w:hideMark/>
          </w:tcPr>
          <w:p w14:paraId="2CEA0FC1" w14:textId="45DEFBB9"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قرارات شراء الأزياء</w:t>
            </w:r>
          </w:p>
        </w:tc>
        <w:tc>
          <w:tcPr>
            <w:tcW w:w="0" w:type="auto"/>
            <w:vAlign w:val="center"/>
            <w:hideMark/>
          </w:tcPr>
          <w:p w14:paraId="2A6B3967"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w:t>
            </w:r>
          </w:p>
        </w:tc>
        <w:tc>
          <w:tcPr>
            <w:tcW w:w="0" w:type="auto"/>
            <w:vAlign w:val="center"/>
            <w:hideMark/>
          </w:tcPr>
          <w:p w14:paraId="6E85F989"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R²</w:t>
            </w:r>
          </w:p>
        </w:tc>
        <w:tc>
          <w:tcPr>
            <w:tcW w:w="0" w:type="auto"/>
            <w:vAlign w:val="center"/>
            <w:hideMark/>
          </w:tcPr>
          <w:p w14:paraId="24C2E3CC"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df</w:t>
            </w:r>
          </w:p>
        </w:tc>
        <w:tc>
          <w:tcPr>
            <w:tcW w:w="0" w:type="auto"/>
            <w:vAlign w:val="center"/>
            <w:hideMark/>
          </w:tcPr>
          <w:p w14:paraId="63A9D9A8"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F</w:t>
            </w:r>
          </w:p>
        </w:tc>
        <w:tc>
          <w:tcPr>
            <w:tcW w:w="0" w:type="auto"/>
            <w:vAlign w:val="center"/>
            <w:hideMark/>
          </w:tcPr>
          <w:p w14:paraId="060FE5FD"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F</w:t>
            </w:r>
          </w:p>
        </w:tc>
        <w:tc>
          <w:tcPr>
            <w:tcW w:w="0" w:type="auto"/>
            <w:vMerge w:val="restart"/>
            <w:vAlign w:val="center"/>
            <w:hideMark/>
          </w:tcPr>
          <w:p w14:paraId="2AF6DA3A" w14:textId="3E0A9D21"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التفاعلية</w:t>
            </w:r>
          </w:p>
        </w:tc>
        <w:tc>
          <w:tcPr>
            <w:tcW w:w="0" w:type="auto"/>
            <w:vAlign w:val="center"/>
            <w:hideMark/>
          </w:tcPr>
          <w:p w14:paraId="5B1EA934"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B</w:t>
            </w:r>
          </w:p>
        </w:tc>
        <w:tc>
          <w:tcPr>
            <w:tcW w:w="0" w:type="auto"/>
            <w:vAlign w:val="center"/>
            <w:hideMark/>
          </w:tcPr>
          <w:p w14:paraId="424E0A54"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الخطأ المعياري</w:t>
            </w:r>
          </w:p>
        </w:tc>
        <w:tc>
          <w:tcPr>
            <w:tcW w:w="991" w:type="dxa"/>
            <w:vAlign w:val="center"/>
            <w:hideMark/>
          </w:tcPr>
          <w:p w14:paraId="46EF1B92"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T</w:t>
            </w:r>
          </w:p>
        </w:tc>
        <w:tc>
          <w:tcPr>
            <w:tcW w:w="854" w:type="dxa"/>
            <w:vAlign w:val="center"/>
            <w:hideMark/>
          </w:tcPr>
          <w:p w14:paraId="5E018ED2"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Sig. t</w:t>
            </w:r>
          </w:p>
        </w:tc>
      </w:tr>
      <w:tr w:rsidR="005E19B9" w:rsidRPr="005E19B9" w14:paraId="78AB377C" w14:textId="77777777" w:rsidTr="00CC53A8">
        <w:trPr>
          <w:trHeight w:val="58"/>
          <w:jc w:val="center"/>
        </w:trPr>
        <w:tc>
          <w:tcPr>
            <w:cnfStyle w:val="001000000000" w:firstRow="0" w:lastRow="0" w:firstColumn="1" w:lastColumn="0" w:oddVBand="0" w:evenVBand="0" w:oddHBand="0" w:evenHBand="0" w:firstRowFirstColumn="0" w:firstRowLastColumn="0" w:lastRowFirstColumn="0" w:lastRowLastColumn="0"/>
            <w:tcW w:w="796" w:type="dxa"/>
            <w:vMerge/>
            <w:vAlign w:val="center"/>
            <w:hideMark/>
          </w:tcPr>
          <w:p w14:paraId="79DB3851" w14:textId="7424E12A"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A0C627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0.703</w:t>
            </w:r>
          </w:p>
        </w:tc>
        <w:tc>
          <w:tcPr>
            <w:tcW w:w="0" w:type="auto"/>
            <w:vAlign w:val="center"/>
            <w:hideMark/>
          </w:tcPr>
          <w:p w14:paraId="7829CCAF"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0.494</w:t>
            </w:r>
          </w:p>
        </w:tc>
        <w:tc>
          <w:tcPr>
            <w:tcW w:w="0" w:type="auto"/>
            <w:vAlign w:val="center"/>
            <w:hideMark/>
          </w:tcPr>
          <w:p w14:paraId="769E5FE4"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c>
          <w:tcPr>
            <w:tcW w:w="0" w:type="auto"/>
            <w:vAlign w:val="center"/>
            <w:hideMark/>
          </w:tcPr>
          <w:p w14:paraId="34D193A8"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388.512</w:t>
            </w:r>
          </w:p>
        </w:tc>
        <w:tc>
          <w:tcPr>
            <w:tcW w:w="0" w:type="auto"/>
            <w:vAlign w:val="center"/>
            <w:hideMark/>
          </w:tcPr>
          <w:p w14:paraId="671A682C"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c>
          <w:tcPr>
            <w:tcW w:w="0" w:type="auto"/>
            <w:vMerge/>
            <w:vAlign w:val="center"/>
            <w:hideMark/>
          </w:tcPr>
          <w:p w14:paraId="7B1B5F82" w14:textId="158C2F98"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42C0445"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0.716</w:t>
            </w:r>
          </w:p>
        </w:tc>
        <w:tc>
          <w:tcPr>
            <w:tcW w:w="0" w:type="auto"/>
            <w:vAlign w:val="center"/>
            <w:hideMark/>
          </w:tcPr>
          <w:p w14:paraId="07ACC9A0"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0.036</w:t>
            </w:r>
          </w:p>
        </w:tc>
        <w:tc>
          <w:tcPr>
            <w:tcW w:w="991" w:type="dxa"/>
            <w:vAlign w:val="center"/>
            <w:hideMark/>
          </w:tcPr>
          <w:p w14:paraId="0ABFAA96"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19.712</w:t>
            </w:r>
          </w:p>
        </w:tc>
        <w:tc>
          <w:tcPr>
            <w:tcW w:w="854" w:type="dxa"/>
            <w:vAlign w:val="center"/>
            <w:hideMark/>
          </w:tcPr>
          <w:p w14:paraId="75FFFD74"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w:t>
            </w:r>
          </w:p>
        </w:tc>
      </w:tr>
    </w:tbl>
    <w:p w14:paraId="5B7C830F" w14:textId="29F565DF"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تشير نتائج الجدول (</w:t>
      </w:r>
      <w:r w:rsidR="00CC53A8" w:rsidRPr="005E19B9">
        <w:rPr>
          <w:rFonts w:ascii="Simplified Arabic" w:eastAsia="Times New Roman" w:hAnsi="Simplified Arabic" w:cs="Simplified Arabic" w:hint="cs"/>
          <w:color w:val="000000" w:themeColor="text1"/>
          <w:kern w:val="0"/>
          <w:sz w:val="28"/>
          <w:szCs w:val="28"/>
          <w:rtl/>
          <w14:ligatures w14:val="none"/>
        </w:rPr>
        <w:t>22</w:t>
      </w:r>
      <w:r w:rsidRPr="005E19B9">
        <w:rPr>
          <w:rFonts w:ascii="Simplified Arabic" w:eastAsia="Times New Roman" w:hAnsi="Simplified Arabic" w:cs="Simplified Arabic"/>
          <w:color w:val="000000" w:themeColor="text1"/>
          <w:kern w:val="0"/>
          <w:sz w:val="28"/>
          <w:szCs w:val="28"/>
          <w:rtl/>
          <w14:ligatures w14:val="none"/>
        </w:rPr>
        <w:t>) إلى أن معامل الارتباط بلغ</w:t>
      </w:r>
      <w:r w:rsidRPr="005E19B9">
        <w:rPr>
          <w:rFonts w:ascii="Simplified Arabic" w:eastAsia="Times New Roman" w:hAnsi="Simplified Arabic" w:cs="Simplified Arabic"/>
          <w:color w:val="000000" w:themeColor="text1"/>
          <w:kern w:val="0"/>
          <w:sz w:val="28"/>
          <w:szCs w:val="28"/>
          <w14:ligatures w14:val="none"/>
        </w:rPr>
        <w:t xml:space="preserve"> (r = 0.703)</w:t>
      </w:r>
      <w:r w:rsidRPr="005E19B9">
        <w:rPr>
          <w:rFonts w:ascii="Simplified Arabic" w:eastAsia="Times New Roman" w:hAnsi="Simplified Arabic" w:cs="Simplified Arabic"/>
          <w:color w:val="000000" w:themeColor="text1"/>
          <w:kern w:val="0"/>
          <w:sz w:val="28"/>
          <w:szCs w:val="28"/>
          <w:rtl/>
          <w14:ligatures w14:val="none"/>
        </w:rPr>
        <w:t>، وهو الأقوى بين جميع الأبعاد الفرعية، وبلغ معامل التحديد</w:t>
      </w:r>
      <w:r w:rsidRPr="005E19B9">
        <w:rPr>
          <w:rFonts w:ascii="Simplified Arabic" w:eastAsia="Times New Roman" w:hAnsi="Simplified Arabic" w:cs="Simplified Arabic"/>
          <w:color w:val="000000" w:themeColor="text1"/>
          <w:kern w:val="0"/>
          <w:sz w:val="28"/>
          <w:szCs w:val="28"/>
          <w14:ligatures w14:val="none"/>
        </w:rPr>
        <w:t xml:space="preserve"> (R² = 0.494)</w:t>
      </w:r>
      <w:r w:rsidRPr="005E19B9">
        <w:rPr>
          <w:rFonts w:ascii="Simplified Arabic" w:eastAsia="Times New Roman" w:hAnsi="Simplified Arabic" w:cs="Simplified Arabic"/>
          <w:color w:val="000000" w:themeColor="text1"/>
          <w:kern w:val="0"/>
          <w:sz w:val="28"/>
          <w:szCs w:val="28"/>
          <w:rtl/>
          <w14:ligatures w14:val="none"/>
        </w:rPr>
        <w:t xml:space="preserve">، أي أن </w:t>
      </w:r>
      <w:r w:rsidRPr="005E19B9">
        <w:rPr>
          <w:rFonts w:ascii="Simplified Arabic" w:eastAsia="Times New Roman" w:hAnsi="Simplified Arabic" w:cs="Simplified Arabic"/>
          <w:color w:val="000000" w:themeColor="text1"/>
          <w:kern w:val="0"/>
          <w:sz w:val="28"/>
          <w:szCs w:val="28"/>
          <w14:ligatures w14:val="none"/>
        </w:rPr>
        <w:t xml:space="preserve">49.4% </w:t>
      </w:r>
      <w:r w:rsidRPr="005E19B9">
        <w:rPr>
          <w:rFonts w:ascii="Simplified Arabic" w:eastAsia="Times New Roman" w:hAnsi="Simplified Arabic" w:cs="Simplified Arabic"/>
          <w:color w:val="000000" w:themeColor="text1"/>
          <w:kern w:val="0"/>
          <w:sz w:val="28"/>
          <w:szCs w:val="28"/>
          <w:rtl/>
          <w14:ligatures w14:val="none"/>
        </w:rPr>
        <w:t>من التباين في قرارات الشراء يُفسَّر ببُعد التفاعلية منفردًا، وهي نسبة تعكس الأهمية القصوى لهذا البُعد. وبلغت قيمة</w:t>
      </w:r>
      <w:r w:rsidRPr="005E19B9">
        <w:rPr>
          <w:rFonts w:ascii="Simplified Arabic" w:eastAsia="Times New Roman" w:hAnsi="Simplified Arabic" w:cs="Simplified Arabic"/>
          <w:color w:val="000000" w:themeColor="text1"/>
          <w:kern w:val="0"/>
          <w:sz w:val="28"/>
          <w:szCs w:val="28"/>
          <w14:ligatures w14:val="none"/>
        </w:rPr>
        <w:t xml:space="preserve"> F (388.512) </w:t>
      </w:r>
      <w:r w:rsidRPr="005E19B9">
        <w:rPr>
          <w:rFonts w:ascii="Simplified Arabic" w:eastAsia="Times New Roman" w:hAnsi="Simplified Arabic" w:cs="Simplified Arabic"/>
          <w:color w:val="000000" w:themeColor="text1"/>
          <w:kern w:val="0"/>
          <w:sz w:val="28"/>
          <w:szCs w:val="28"/>
          <w:rtl/>
          <w14:ligatures w14:val="none"/>
        </w:rPr>
        <w:t>بدلالة (0.000)، ومعامل التأثير</w:t>
      </w:r>
      <w:r w:rsidRPr="005E19B9">
        <w:rPr>
          <w:rFonts w:ascii="Simplified Arabic" w:eastAsia="Times New Roman" w:hAnsi="Simplified Arabic" w:cs="Simplified Arabic"/>
          <w:color w:val="000000" w:themeColor="text1"/>
          <w:kern w:val="0"/>
          <w:sz w:val="28"/>
          <w:szCs w:val="28"/>
          <w14:ligatures w14:val="none"/>
        </w:rPr>
        <w:t xml:space="preserve"> (B = 0.716) </w:t>
      </w:r>
      <w:r w:rsidRPr="005E19B9">
        <w:rPr>
          <w:rFonts w:ascii="Simplified Arabic" w:eastAsia="Times New Roman" w:hAnsi="Simplified Arabic" w:cs="Simplified Arabic"/>
          <w:color w:val="000000" w:themeColor="text1"/>
          <w:kern w:val="0"/>
          <w:sz w:val="28"/>
          <w:szCs w:val="28"/>
          <w:rtl/>
          <w14:ligatures w14:val="none"/>
        </w:rPr>
        <w:t>بقيمة</w:t>
      </w:r>
      <w:r w:rsidRPr="005E19B9">
        <w:rPr>
          <w:rFonts w:ascii="Simplified Arabic" w:eastAsia="Times New Roman" w:hAnsi="Simplified Arabic" w:cs="Simplified Arabic"/>
          <w:color w:val="000000" w:themeColor="text1"/>
          <w:kern w:val="0"/>
          <w:sz w:val="28"/>
          <w:szCs w:val="28"/>
          <w14:ligatures w14:val="none"/>
        </w:rPr>
        <w:t xml:space="preserve"> T = (19.712) </w:t>
      </w:r>
      <w:r w:rsidRPr="005E19B9">
        <w:rPr>
          <w:rFonts w:ascii="Simplified Arabic" w:eastAsia="Times New Roman" w:hAnsi="Simplified Arabic" w:cs="Simplified Arabic"/>
          <w:color w:val="000000" w:themeColor="text1"/>
          <w:kern w:val="0"/>
          <w:sz w:val="28"/>
          <w:szCs w:val="28"/>
          <w:rtl/>
          <w14:ligatures w14:val="none"/>
        </w:rPr>
        <w:t>بدلالة (0.000). وبناءً عليه تُقبل الفرضية الفرعية الخامسة، مؤكدةً أن التفاعلية هي المحرك الأقوى لقرارات الشراء لدى الشابات السعوديات في مجال الأزياء عبر إنستغرام</w:t>
      </w:r>
      <w:r w:rsidRPr="005E19B9">
        <w:rPr>
          <w:rFonts w:ascii="Simplified Arabic" w:eastAsia="Times New Roman" w:hAnsi="Simplified Arabic" w:cs="Simplified Arabic"/>
          <w:color w:val="000000" w:themeColor="text1"/>
          <w:kern w:val="0"/>
          <w:sz w:val="28"/>
          <w:szCs w:val="28"/>
          <w14:ligatures w14:val="none"/>
        </w:rPr>
        <w:t>.</w:t>
      </w:r>
    </w:p>
    <w:p w14:paraId="307B223D" w14:textId="77777777" w:rsidR="003056DF" w:rsidRPr="005E19B9" w:rsidRDefault="003056DF"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الفرضية الفرعية السادسة: الفروق تبعًا للمتغيرات الديموغرافية</w:t>
      </w:r>
    </w:p>
    <w:p w14:paraId="0BC81236" w14:textId="2DF604FA"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نص الفرضية</w:t>
      </w:r>
      <w:r w:rsidRPr="005E19B9">
        <w:rPr>
          <w:rFonts w:ascii="Simplified Arabic" w:eastAsia="Times New Roman" w:hAnsi="Simplified Arabic" w:cs="Simplified Arabic"/>
          <w:color w:val="000000" w:themeColor="text1"/>
          <w:kern w:val="0"/>
          <w:sz w:val="28"/>
          <w:szCs w:val="28"/>
          <w14:ligatures w14:val="none"/>
        </w:rPr>
        <w:t>: “</w:t>
      </w:r>
      <w:r w:rsidRPr="005E19B9">
        <w:rPr>
          <w:rFonts w:ascii="Simplified Arabic" w:eastAsia="Times New Roman" w:hAnsi="Simplified Arabic" w:cs="Simplified Arabic"/>
          <w:color w:val="000000" w:themeColor="text1"/>
          <w:kern w:val="0"/>
          <w:sz w:val="28"/>
          <w:szCs w:val="28"/>
          <w:rtl/>
          <w14:ligatures w14:val="none"/>
        </w:rPr>
        <w:t>توجد فروق ذات دلالة إحصائية عند مستوى معنوية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Cambria" w:eastAsia="Times New Roman" w:hAnsi="Cambria" w:cs="Cambria"/>
          <w:color w:val="000000" w:themeColor="text1"/>
          <w:kern w:val="0"/>
          <w:sz w:val="28"/>
          <w:szCs w:val="28"/>
          <w14:ligatures w14:val="none"/>
        </w:rPr>
        <w:t>α</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Times New Roman" w:eastAsia="Times New Roman" w:hAnsi="Times New Roman" w:cs="Times New Roman"/>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14:ligatures w14:val="none"/>
        </w:rPr>
        <w:t xml:space="preserve"> 0.05) </w:t>
      </w:r>
      <w:r w:rsidRPr="005E19B9">
        <w:rPr>
          <w:rFonts w:ascii="Simplified Arabic" w:eastAsia="Times New Roman" w:hAnsi="Simplified Arabic" w:cs="Simplified Arabic"/>
          <w:color w:val="000000" w:themeColor="text1"/>
          <w:kern w:val="0"/>
          <w:sz w:val="28"/>
          <w:szCs w:val="28"/>
          <w:rtl/>
          <w14:ligatures w14:val="none"/>
        </w:rPr>
        <w:t>في تأثير المحتوى التسويقي التفاعلي عبر إنستغرام على قرارات شراء الأزياء لدى الشابات السعوديات تُعزى للمتغيرات الديموغرافية (العمر، المستوى التعليمي، الدخل، معدل الاستخدام)</w:t>
      </w:r>
      <w:r w:rsidRPr="005E19B9">
        <w:rPr>
          <w:rFonts w:ascii="Simplified Arabic" w:eastAsia="Times New Roman" w:hAnsi="Simplified Arabic" w:cs="Simplified Arabic"/>
          <w:color w:val="000000" w:themeColor="text1"/>
          <w:kern w:val="0"/>
          <w:sz w:val="28"/>
          <w:szCs w:val="28"/>
          <w14:ligatures w14:val="none"/>
        </w:rPr>
        <w:t>.”</w:t>
      </w:r>
      <w:r w:rsidR="00CC53A8" w:rsidRPr="005E19B9">
        <w:rPr>
          <w:rFonts w:ascii="Simplified Arabic" w:eastAsia="Times New Roman" w:hAnsi="Simplified Arabic" w:cs="Simplified Arabic" w:hint="cs"/>
          <w:color w:val="000000" w:themeColor="text1"/>
          <w:kern w:val="0"/>
          <w:sz w:val="28"/>
          <w:szCs w:val="28"/>
          <w:rtl/>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استُخدم اختبار تحليل التباين الأحادي</w:t>
      </w:r>
      <w:r w:rsidRPr="005E19B9">
        <w:rPr>
          <w:rFonts w:ascii="Simplified Arabic" w:eastAsia="Times New Roman" w:hAnsi="Simplified Arabic" w:cs="Simplified Arabic"/>
          <w:color w:val="000000" w:themeColor="text1"/>
          <w:kern w:val="0"/>
          <w:sz w:val="28"/>
          <w:szCs w:val="28"/>
          <w14:ligatures w14:val="none"/>
        </w:rPr>
        <w:t xml:space="preserve"> (One-Way ANOVA) </w:t>
      </w:r>
      <w:r w:rsidRPr="005E19B9">
        <w:rPr>
          <w:rFonts w:ascii="Simplified Arabic" w:eastAsia="Times New Roman" w:hAnsi="Simplified Arabic" w:cs="Simplified Arabic"/>
          <w:color w:val="000000" w:themeColor="text1"/>
          <w:kern w:val="0"/>
          <w:sz w:val="28"/>
          <w:szCs w:val="28"/>
          <w:rtl/>
          <w14:ligatures w14:val="none"/>
        </w:rPr>
        <w:t>للتحقق من الفروق تبعًا لهذه المتغيرات</w:t>
      </w:r>
      <w:r w:rsidRPr="005E19B9">
        <w:rPr>
          <w:rFonts w:ascii="Simplified Arabic" w:eastAsia="Times New Roman" w:hAnsi="Simplified Arabic" w:cs="Simplified Arabic"/>
          <w:color w:val="000000" w:themeColor="text1"/>
          <w:kern w:val="0"/>
          <w:sz w:val="28"/>
          <w:szCs w:val="28"/>
          <w14:ligatures w14:val="none"/>
        </w:rPr>
        <w:t>.</w:t>
      </w:r>
    </w:p>
    <w:p w14:paraId="156F5818" w14:textId="04664F40"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23</w:t>
      </w:r>
      <w:r w:rsidRPr="005E19B9">
        <w:rPr>
          <w:rFonts w:ascii="Simplified Arabic" w:eastAsia="Times New Roman" w:hAnsi="Simplified Arabic" w:cs="Simplified Arabic"/>
          <w:b/>
          <w:bCs/>
          <w:color w:val="000000" w:themeColor="text1"/>
          <w:kern w:val="0"/>
          <w:sz w:val="28"/>
          <w:szCs w:val="28"/>
          <w:rtl/>
          <w14:ligatures w14:val="none"/>
        </w:rPr>
        <w:t>): نتائج اختبار</w:t>
      </w:r>
      <w:r w:rsidRPr="005E19B9">
        <w:rPr>
          <w:rFonts w:ascii="Simplified Arabic" w:eastAsia="Times New Roman" w:hAnsi="Simplified Arabic" w:cs="Simplified Arabic"/>
          <w:b/>
          <w:bCs/>
          <w:color w:val="000000" w:themeColor="text1"/>
          <w:kern w:val="0"/>
          <w:sz w:val="28"/>
          <w:szCs w:val="28"/>
          <w14:ligatures w14:val="none"/>
        </w:rPr>
        <w:t xml:space="preserve"> (ANOVA) </w:t>
      </w:r>
      <w:r w:rsidRPr="005E19B9">
        <w:rPr>
          <w:rFonts w:ascii="Simplified Arabic" w:eastAsia="Times New Roman" w:hAnsi="Simplified Arabic" w:cs="Simplified Arabic"/>
          <w:b/>
          <w:bCs/>
          <w:color w:val="000000" w:themeColor="text1"/>
          <w:kern w:val="0"/>
          <w:sz w:val="28"/>
          <w:szCs w:val="28"/>
          <w:rtl/>
          <w14:ligatures w14:val="none"/>
        </w:rPr>
        <w:t>للفروق في قرارات شراء الأزياء تبعًا للمتغيرات الديموغرافية</w:t>
      </w:r>
    </w:p>
    <w:tbl>
      <w:tblPr>
        <w:tblStyle w:val="GridTable4-Accent1"/>
        <w:bidiVisual/>
        <w:tblW w:w="0" w:type="auto"/>
        <w:tblInd w:w="20" w:type="dxa"/>
        <w:tblLook w:val="04A0" w:firstRow="1" w:lastRow="0" w:firstColumn="1" w:lastColumn="0" w:noHBand="0" w:noVBand="1"/>
      </w:tblPr>
      <w:tblGrid>
        <w:gridCol w:w="1616"/>
        <w:gridCol w:w="1390"/>
        <w:gridCol w:w="1359"/>
        <w:gridCol w:w="658"/>
        <w:gridCol w:w="1224"/>
        <w:gridCol w:w="895"/>
        <w:gridCol w:w="1116"/>
        <w:gridCol w:w="784"/>
      </w:tblGrid>
      <w:tr w:rsidR="005E19B9" w:rsidRPr="005E19B9" w14:paraId="1BFA02D1" w14:textId="77777777" w:rsidTr="00CC53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934637" w14:textId="77777777" w:rsidR="003056DF" w:rsidRPr="005E19B9" w:rsidRDefault="003056DF"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 الديموغرافي</w:t>
            </w:r>
          </w:p>
        </w:tc>
        <w:tc>
          <w:tcPr>
            <w:tcW w:w="0" w:type="auto"/>
            <w:vAlign w:val="center"/>
            <w:hideMark/>
          </w:tcPr>
          <w:p w14:paraId="0BF9A059"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مصدر التباين</w:t>
            </w:r>
          </w:p>
        </w:tc>
        <w:tc>
          <w:tcPr>
            <w:tcW w:w="0" w:type="auto"/>
            <w:vAlign w:val="center"/>
            <w:hideMark/>
          </w:tcPr>
          <w:p w14:paraId="02892D42"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مجموع المربعات</w:t>
            </w:r>
          </w:p>
        </w:tc>
        <w:tc>
          <w:tcPr>
            <w:tcW w:w="0" w:type="auto"/>
            <w:vAlign w:val="center"/>
            <w:hideMark/>
          </w:tcPr>
          <w:p w14:paraId="6399F5EC"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df</w:t>
            </w:r>
          </w:p>
        </w:tc>
        <w:tc>
          <w:tcPr>
            <w:tcW w:w="0" w:type="auto"/>
            <w:vAlign w:val="center"/>
            <w:hideMark/>
          </w:tcPr>
          <w:p w14:paraId="247C3A60"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متوسط المربعات</w:t>
            </w:r>
          </w:p>
        </w:tc>
        <w:tc>
          <w:tcPr>
            <w:tcW w:w="0" w:type="auto"/>
            <w:vAlign w:val="center"/>
            <w:hideMark/>
          </w:tcPr>
          <w:p w14:paraId="4CD844F9"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قيمة</w:t>
            </w:r>
            <w:r w:rsidRPr="005E19B9">
              <w:rPr>
                <w:rFonts w:ascii="Simplified Arabic" w:eastAsia="Times New Roman" w:hAnsi="Simplified Arabic" w:cs="Simplified Arabic"/>
                <w:color w:val="000000" w:themeColor="text1"/>
                <w:kern w:val="0"/>
                <w:sz w:val="28"/>
                <w:szCs w:val="28"/>
                <w14:ligatures w14:val="none"/>
              </w:rPr>
              <w:t xml:space="preserve"> F</w:t>
            </w:r>
          </w:p>
        </w:tc>
        <w:tc>
          <w:tcPr>
            <w:tcW w:w="0" w:type="auto"/>
            <w:vAlign w:val="center"/>
            <w:hideMark/>
          </w:tcPr>
          <w:p w14:paraId="1FDAE4F8"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مستوى الدلالة</w:t>
            </w:r>
          </w:p>
        </w:tc>
        <w:tc>
          <w:tcPr>
            <w:tcW w:w="0" w:type="auto"/>
            <w:vAlign w:val="center"/>
            <w:hideMark/>
          </w:tcPr>
          <w:p w14:paraId="2B8EAFC6" w14:textId="77777777" w:rsidR="003056DF" w:rsidRPr="005E19B9" w:rsidRDefault="003056DF"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القرار</w:t>
            </w:r>
          </w:p>
        </w:tc>
      </w:tr>
      <w:tr w:rsidR="005E19B9" w:rsidRPr="005E19B9" w14:paraId="3E2A17AA"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14AD521"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العمر</w:t>
            </w:r>
          </w:p>
        </w:tc>
        <w:tc>
          <w:tcPr>
            <w:tcW w:w="0" w:type="auto"/>
            <w:vAlign w:val="center"/>
            <w:hideMark/>
          </w:tcPr>
          <w:p w14:paraId="0EDF3E97"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بين المجموعات</w:t>
            </w:r>
          </w:p>
        </w:tc>
        <w:tc>
          <w:tcPr>
            <w:tcW w:w="0" w:type="auto"/>
            <w:vAlign w:val="center"/>
            <w:hideMark/>
          </w:tcPr>
          <w:p w14:paraId="2570D40A"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1.284</w:t>
            </w:r>
          </w:p>
        </w:tc>
        <w:tc>
          <w:tcPr>
            <w:tcW w:w="0" w:type="auto"/>
            <w:vAlign w:val="center"/>
            <w:hideMark/>
          </w:tcPr>
          <w:p w14:paraId="74834B69"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6BF0FBCB"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0.642</w:t>
            </w:r>
          </w:p>
        </w:tc>
        <w:tc>
          <w:tcPr>
            <w:tcW w:w="0" w:type="auto"/>
            <w:vAlign w:val="center"/>
            <w:hideMark/>
          </w:tcPr>
          <w:p w14:paraId="16F8964E"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2.376</w:t>
            </w:r>
          </w:p>
        </w:tc>
        <w:tc>
          <w:tcPr>
            <w:tcW w:w="0" w:type="auto"/>
            <w:vAlign w:val="center"/>
            <w:hideMark/>
          </w:tcPr>
          <w:p w14:paraId="59AAF60B"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0.094</w:t>
            </w:r>
          </w:p>
        </w:tc>
        <w:tc>
          <w:tcPr>
            <w:tcW w:w="0" w:type="auto"/>
            <w:vAlign w:val="center"/>
            <w:hideMark/>
          </w:tcPr>
          <w:p w14:paraId="0EADD752"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غير دالة</w:t>
            </w:r>
          </w:p>
        </w:tc>
      </w:tr>
      <w:tr w:rsidR="005E19B9" w:rsidRPr="005E19B9" w14:paraId="4536EA3B" w14:textId="77777777" w:rsidTr="00CC53A8">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FDABB68"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5547F24"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داخل المجموعات</w:t>
            </w:r>
          </w:p>
        </w:tc>
        <w:tc>
          <w:tcPr>
            <w:tcW w:w="0" w:type="auto"/>
            <w:vAlign w:val="center"/>
            <w:hideMark/>
          </w:tcPr>
          <w:p w14:paraId="059E536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107.316</w:t>
            </w:r>
          </w:p>
        </w:tc>
        <w:tc>
          <w:tcPr>
            <w:tcW w:w="0" w:type="auto"/>
            <w:vAlign w:val="center"/>
            <w:hideMark/>
          </w:tcPr>
          <w:p w14:paraId="25F19F22"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397</w:t>
            </w:r>
          </w:p>
        </w:tc>
        <w:tc>
          <w:tcPr>
            <w:tcW w:w="0" w:type="auto"/>
            <w:vAlign w:val="center"/>
            <w:hideMark/>
          </w:tcPr>
          <w:p w14:paraId="4172AE99"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0.270</w:t>
            </w:r>
          </w:p>
        </w:tc>
        <w:tc>
          <w:tcPr>
            <w:tcW w:w="0" w:type="auto"/>
            <w:vAlign w:val="center"/>
            <w:hideMark/>
          </w:tcPr>
          <w:p w14:paraId="67A0F5DA"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250496F8"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C207BB7"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5E19B9" w:rsidRPr="005E19B9" w14:paraId="349BB00F"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6C4AF99"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المستوى التعليمي</w:t>
            </w:r>
          </w:p>
        </w:tc>
        <w:tc>
          <w:tcPr>
            <w:tcW w:w="0" w:type="auto"/>
            <w:vAlign w:val="center"/>
            <w:hideMark/>
          </w:tcPr>
          <w:p w14:paraId="22917C71"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بين المجموعات</w:t>
            </w:r>
          </w:p>
        </w:tc>
        <w:tc>
          <w:tcPr>
            <w:tcW w:w="0" w:type="auto"/>
            <w:vAlign w:val="center"/>
            <w:hideMark/>
          </w:tcPr>
          <w:p w14:paraId="425FB831"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2.847</w:t>
            </w:r>
          </w:p>
        </w:tc>
        <w:tc>
          <w:tcPr>
            <w:tcW w:w="0" w:type="auto"/>
            <w:vAlign w:val="center"/>
            <w:hideMark/>
          </w:tcPr>
          <w:p w14:paraId="6D2A1208"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02029BC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1.424</w:t>
            </w:r>
          </w:p>
        </w:tc>
        <w:tc>
          <w:tcPr>
            <w:tcW w:w="0" w:type="auto"/>
            <w:vAlign w:val="center"/>
            <w:hideMark/>
          </w:tcPr>
          <w:p w14:paraId="391E868B"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5.372</w:t>
            </w:r>
          </w:p>
        </w:tc>
        <w:tc>
          <w:tcPr>
            <w:tcW w:w="0" w:type="auto"/>
            <w:vAlign w:val="center"/>
            <w:hideMark/>
          </w:tcPr>
          <w:p w14:paraId="631C6241"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0.005 **</w:t>
            </w:r>
          </w:p>
        </w:tc>
        <w:tc>
          <w:tcPr>
            <w:tcW w:w="0" w:type="auto"/>
            <w:vAlign w:val="center"/>
            <w:hideMark/>
          </w:tcPr>
          <w:p w14:paraId="52F24DB3"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دالة</w:t>
            </w:r>
          </w:p>
        </w:tc>
      </w:tr>
      <w:tr w:rsidR="005E19B9" w:rsidRPr="005E19B9" w14:paraId="38AF2C9F" w14:textId="77777777" w:rsidTr="00CC53A8">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3BDF5BB"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988EF4F"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داخل المجموعات</w:t>
            </w:r>
          </w:p>
        </w:tc>
        <w:tc>
          <w:tcPr>
            <w:tcW w:w="0" w:type="auto"/>
            <w:vAlign w:val="center"/>
            <w:hideMark/>
          </w:tcPr>
          <w:p w14:paraId="5551848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105.226</w:t>
            </w:r>
          </w:p>
        </w:tc>
        <w:tc>
          <w:tcPr>
            <w:tcW w:w="0" w:type="auto"/>
            <w:vAlign w:val="center"/>
            <w:hideMark/>
          </w:tcPr>
          <w:p w14:paraId="33557520"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397</w:t>
            </w:r>
          </w:p>
        </w:tc>
        <w:tc>
          <w:tcPr>
            <w:tcW w:w="0" w:type="auto"/>
            <w:vAlign w:val="center"/>
            <w:hideMark/>
          </w:tcPr>
          <w:p w14:paraId="707B16CD"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0.265</w:t>
            </w:r>
          </w:p>
        </w:tc>
        <w:tc>
          <w:tcPr>
            <w:tcW w:w="0" w:type="auto"/>
            <w:vAlign w:val="center"/>
            <w:hideMark/>
          </w:tcPr>
          <w:p w14:paraId="3D26AFEF"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038283D"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56C596A"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5E19B9" w:rsidRPr="005E19B9" w14:paraId="63990296"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34FA5EE"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الدخل الشهري</w:t>
            </w:r>
          </w:p>
        </w:tc>
        <w:tc>
          <w:tcPr>
            <w:tcW w:w="0" w:type="auto"/>
            <w:vAlign w:val="center"/>
            <w:hideMark/>
          </w:tcPr>
          <w:p w14:paraId="119D70F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بين المجموعات</w:t>
            </w:r>
          </w:p>
        </w:tc>
        <w:tc>
          <w:tcPr>
            <w:tcW w:w="0" w:type="auto"/>
            <w:vAlign w:val="center"/>
            <w:hideMark/>
          </w:tcPr>
          <w:p w14:paraId="6003242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3.612</w:t>
            </w:r>
          </w:p>
        </w:tc>
        <w:tc>
          <w:tcPr>
            <w:tcW w:w="0" w:type="auto"/>
            <w:vAlign w:val="center"/>
            <w:hideMark/>
          </w:tcPr>
          <w:p w14:paraId="738E81AB"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3D118258"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1.806</w:t>
            </w:r>
          </w:p>
        </w:tc>
        <w:tc>
          <w:tcPr>
            <w:tcW w:w="0" w:type="auto"/>
            <w:vAlign w:val="center"/>
            <w:hideMark/>
          </w:tcPr>
          <w:p w14:paraId="63C2424F"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6.874</w:t>
            </w:r>
          </w:p>
        </w:tc>
        <w:tc>
          <w:tcPr>
            <w:tcW w:w="0" w:type="auto"/>
            <w:vAlign w:val="center"/>
            <w:hideMark/>
          </w:tcPr>
          <w:p w14:paraId="2E76B07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0.001 **</w:t>
            </w:r>
          </w:p>
        </w:tc>
        <w:tc>
          <w:tcPr>
            <w:tcW w:w="0" w:type="auto"/>
            <w:vAlign w:val="center"/>
            <w:hideMark/>
          </w:tcPr>
          <w:p w14:paraId="1A5C5797"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دالة</w:t>
            </w:r>
          </w:p>
        </w:tc>
      </w:tr>
      <w:tr w:rsidR="005E19B9" w:rsidRPr="005E19B9" w14:paraId="24E108CC" w14:textId="77777777" w:rsidTr="00CC53A8">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0052051"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FB5858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داخل المجموعات</w:t>
            </w:r>
          </w:p>
        </w:tc>
        <w:tc>
          <w:tcPr>
            <w:tcW w:w="0" w:type="auto"/>
            <w:vAlign w:val="center"/>
            <w:hideMark/>
          </w:tcPr>
          <w:p w14:paraId="51CFD45F"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104.281</w:t>
            </w:r>
          </w:p>
        </w:tc>
        <w:tc>
          <w:tcPr>
            <w:tcW w:w="0" w:type="auto"/>
            <w:vAlign w:val="center"/>
            <w:hideMark/>
          </w:tcPr>
          <w:p w14:paraId="2D1329CA"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397</w:t>
            </w:r>
          </w:p>
        </w:tc>
        <w:tc>
          <w:tcPr>
            <w:tcW w:w="0" w:type="auto"/>
            <w:vAlign w:val="center"/>
            <w:hideMark/>
          </w:tcPr>
          <w:p w14:paraId="5336E5BA"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0.263</w:t>
            </w:r>
          </w:p>
        </w:tc>
        <w:tc>
          <w:tcPr>
            <w:tcW w:w="0" w:type="auto"/>
            <w:vAlign w:val="center"/>
            <w:hideMark/>
          </w:tcPr>
          <w:p w14:paraId="7C17E50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3BB99921"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A345656"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r w:rsidR="005E19B9" w:rsidRPr="005E19B9" w14:paraId="64803DBA"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81B2EA2"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معدل الاستخدام اليومي</w:t>
            </w:r>
          </w:p>
        </w:tc>
        <w:tc>
          <w:tcPr>
            <w:tcW w:w="0" w:type="auto"/>
            <w:vAlign w:val="center"/>
            <w:hideMark/>
          </w:tcPr>
          <w:p w14:paraId="75D8E35A"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بين المجموعات</w:t>
            </w:r>
          </w:p>
        </w:tc>
        <w:tc>
          <w:tcPr>
            <w:tcW w:w="0" w:type="auto"/>
            <w:vAlign w:val="center"/>
            <w:hideMark/>
          </w:tcPr>
          <w:p w14:paraId="1C96E01E"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4.287</w:t>
            </w:r>
          </w:p>
        </w:tc>
        <w:tc>
          <w:tcPr>
            <w:tcW w:w="0" w:type="auto"/>
            <w:vAlign w:val="center"/>
            <w:hideMark/>
          </w:tcPr>
          <w:p w14:paraId="6320B271"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c>
          <w:tcPr>
            <w:tcW w:w="0" w:type="auto"/>
            <w:vAlign w:val="center"/>
            <w:hideMark/>
          </w:tcPr>
          <w:p w14:paraId="786A8731"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2.144</w:t>
            </w:r>
          </w:p>
        </w:tc>
        <w:tc>
          <w:tcPr>
            <w:tcW w:w="0" w:type="auto"/>
            <w:vAlign w:val="center"/>
            <w:hideMark/>
          </w:tcPr>
          <w:p w14:paraId="29D16374"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8.264</w:t>
            </w:r>
          </w:p>
        </w:tc>
        <w:tc>
          <w:tcPr>
            <w:tcW w:w="0" w:type="auto"/>
            <w:vAlign w:val="center"/>
            <w:hideMark/>
          </w:tcPr>
          <w:p w14:paraId="60E12E5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 **</w:t>
            </w:r>
          </w:p>
        </w:tc>
        <w:tc>
          <w:tcPr>
            <w:tcW w:w="0" w:type="auto"/>
            <w:vAlign w:val="center"/>
            <w:hideMark/>
          </w:tcPr>
          <w:p w14:paraId="39BB60E0"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دالة</w:t>
            </w:r>
          </w:p>
        </w:tc>
      </w:tr>
      <w:tr w:rsidR="005E19B9" w:rsidRPr="005E19B9" w14:paraId="1A7CF0F6" w14:textId="77777777" w:rsidTr="00CC53A8">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6CCE5EF"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1D9DC1BE"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داخل المجموعات</w:t>
            </w:r>
          </w:p>
        </w:tc>
        <w:tc>
          <w:tcPr>
            <w:tcW w:w="0" w:type="auto"/>
            <w:vAlign w:val="center"/>
            <w:hideMark/>
          </w:tcPr>
          <w:p w14:paraId="481E472D"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102.973</w:t>
            </w:r>
          </w:p>
        </w:tc>
        <w:tc>
          <w:tcPr>
            <w:tcW w:w="0" w:type="auto"/>
            <w:vAlign w:val="center"/>
            <w:hideMark/>
          </w:tcPr>
          <w:p w14:paraId="4C9D692E"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397</w:t>
            </w:r>
          </w:p>
        </w:tc>
        <w:tc>
          <w:tcPr>
            <w:tcW w:w="0" w:type="auto"/>
            <w:vAlign w:val="center"/>
            <w:hideMark/>
          </w:tcPr>
          <w:p w14:paraId="4DD8EFC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0.259</w:t>
            </w:r>
          </w:p>
        </w:tc>
        <w:tc>
          <w:tcPr>
            <w:tcW w:w="0" w:type="auto"/>
            <w:vAlign w:val="center"/>
            <w:hideMark/>
          </w:tcPr>
          <w:p w14:paraId="1672F4D1"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326BBC2"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FFDE669"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p>
        </w:tc>
      </w:tr>
    </w:tbl>
    <w:p w14:paraId="4634C44A" w14:textId="60369871" w:rsidR="003056DF" w:rsidRPr="005E19B9" w:rsidRDefault="003056DF" w:rsidP="00CC53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التعليق الإحصائي</w:t>
      </w:r>
      <w:r w:rsidRPr="005E19B9">
        <w:rPr>
          <w:rFonts w:ascii="Simplified Arabic" w:eastAsia="Times New Roman" w:hAnsi="Simplified Arabic" w:cs="Simplified Arabic"/>
          <w:b/>
          <w:bCs/>
          <w:color w:val="000000" w:themeColor="text1"/>
          <w:kern w:val="0"/>
          <w:sz w:val="28"/>
          <w:szCs w:val="28"/>
          <w14:ligatures w14:val="none"/>
        </w:rPr>
        <w:t xml:space="preserve">: </w:t>
      </w:r>
      <w:r w:rsidRPr="005E19B9">
        <w:rPr>
          <w:rFonts w:ascii="Simplified Arabic" w:eastAsia="Times New Roman" w:hAnsi="Simplified Arabic" w:cs="Simplified Arabic"/>
          <w:b/>
          <w:bCs/>
          <w:color w:val="000000" w:themeColor="text1"/>
          <w:kern w:val="0"/>
          <w:sz w:val="28"/>
          <w:szCs w:val="28"/>
          <w:rtl/>
          <w14:ligatures w14:val="none"/>
        </w:rPr>
        <w:t>يتضح من الجدول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23</w:t>
      </w:r>
      <w:r w:rsidRPr="005E19B9">
        <w:rPr>
          <w:rFonts w:ascii="Simplified Arabic" w:eastAsia="Times New Roman" w:hAnsi="Simplified Arabic" w:cs="Simplified Arabic"/>
          <w:b/>
          <w:bCs/>
          <w:color w:val="000000" w:themeColor="text1"/>
          <w:kern w:val="0"/>
          <w:sz w:val="28"/>
          <w:szCs w:val="28"/>
          <w:rtl/>
          <w14:ligatures w14:val="none"/>
        </w:rPr>
        <w:t>) الآتي</w:t>
      </w:r>
      <w:r w:rsidRPr="005E19B9">
        <w:rPr>
          <w:rFonts w:ascii="Simplified Arabic" w:eastAsia="Times New Roman" w:hAnsi="Simplified Arabic" w:cs="Simplified Arabic"/>
          <w:b/>
          <w:bCs/>
          <w:color w:val="000000" w:themeColor="text1"/>
          <w:kern w:val="0"/>
          <w:sz w:val="28"/>
          <w:szCs w:val="28"/>
          <w14:ligatures w14:val="none"/>
        </w:rPr>
        <w:t>:</w:t>
      </w:r>
    </w:p>
    <w:p w14:paraId="715B2A30"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بالنسبة لمتغير العمر</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بلغت قيمة</w:t>
      </w:r>
      <w:r w:rsidRPr="005E19B9">
        <w:rPr>
          <w:rFonts w:ascii="Simplified Arabic" w:eastAsia="Times New Roman" w:hAnsi="Simplified Arabic" w:cs="Simplified Arabic"/>
          <w:color w:val="000000" w:themeColor="text1"/>
          <w:kern w:val="0"/>
          <w:sz w:val="28"/>
          <w:szCs w:val="28"/>
          <w14:ligatures w14:val="none"/>
        </w:rPr>
        <w:t xml:space="preserve"> F </w:t>
      </w:r>
      <w:r w:rsidRPr="005E19B9">
        <w:rPr>
          <w:rFonts w:ascii="Simplified Arabic" w:eastAsia="Times New Roman" w:hAnsi="Simplified Arabic" w:cs="Simplified Arabic"/>
          <w:color w:val="000000" w:themeColor="text1"/>
          <w:kern w:val="0"/>
          <w:sz w:val="28"/>
          <w:szCs w:val="28"/>
          <w:rtl/>
          <w14:ligatures w14:val="none"/>
        </w:rPr>
        <w:t>المحسوبة (2.376) بمستوى دلالة (0.094)، وهي قيمة غير دالة إحصائيًا عند مستوى (0.05)، مما يعني عدم وجود فروق دالة في قرارات الشراء تُعزى للعمر، ويُفسَّر ذلك بأن غالبية أفراد العيّنة (85.5%) ينتمين إلى الفئة العمرية المستهدفة (18–35) سنة</w:t>
      </w:r>
      <w:r w:rsidRPr="005E19B9">
        <w:rPr>
          <w:rFonts w:ascii="Simplified Arabic" w:eastAsia="Times New Roman" w:hAnsi="Simplified Arabic" w:cs="Simplified Arabic"/>
          <w:color w:val="000000" w:themeColor="text1"/>
          <w:kern w:val="0"/>
          <w:sz w:val="28"/>
          <w:szCs w:val="28"/>
          <w14:ligatures w14:val="none"/>
        </w:rPr>
        <w:t>.</w:t>
      </w:r>
    </w:p>
    <w:p w14:paraId="516E7570"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بالنسبة للمستوى التعليمي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بلغت قيمة</w:t>
      </w:r>
      <w:r w:rsidRPr="005E19B9">
        <w:rPr>
          <w:rFonts w:ascii="Simplified Arabic" w:eastAsia="Times New Roman" w:hAnsi="Simplified Arabic" w:cs="Simplified Arabic"/>
          <w:color w:val="000000" w:themeColor="text1"/>
          <w:kern w:val="0"/>
          <w:sz w:val="28"/>
          <w:szCs w:val="28"/>
          <w14:ligatures w14:val="none"/>
        </w:rPr>
        <w:t xml:space="preserve"> F (5.372) </w:t>
      </w:r>
      <w:r w:rsidRPr="005E19B9">
        <w:rPr>
          <w:rFonts w:ascii="Simplified Arabic" w:eastAsia="Times New Roman" w:hAnsi="Simplified Arabic" w:cs="Simplified Arabic"/>
          <w:color w:val="000000" w:themeColor="text1"/>
          <w:kern w:val="0"/>
          <w:sz w:val="28"/>
          <w:szCs w:val="28"/>
          <w:rtl/>
          <w14:ligatures w14:val="none"/>
        </w:rPr>
        <w:t>بمستوى دلالة (0.005)، وهي دالة إحصائيًا، مما يعني وجود فروق تُعزى للمستوى التعليمي، ولصالح فئة (البكالوريوس) وفق نتائج اختبار</w:t>
      </w:r>
      <w:r w:rsidRPr="005E19B9">
        <w:rPr>
          <w:rFonts w:ascii="Simplified Arabic" w:eastAsia="Times New Roman" w:hAnsi="Simplified Arabic" w:cs="Simplified Arabic"/>
          <w:color w:val="000000" w:themeColor="text1"/>
          <w:kern w:val="0"/>
          <w:sz w:val="28"/>
          <w:szCs w:val="28"/>
          <w14:ligatures w14:val="none"/>
        </w:rPr>
        <w:t xml:space="preserve"> (Scheffé) </w:t>
      </w:r>
      <w:r w:rsidRPr="005E19B9">
        <w:rPr>
          <w:rFonts w:ascii="Simplified Arabic" w:eastAsia="Times New Roman" w:hAnsi="Simplified Arabic" w:cs="Simplified Arabic"/>
          <w:color w:val="000000" w:themeColor="text1"/>
          <w:kern w:val="0"/>
          <w:sz w:val="28"/>
          <w:szCs w:val="28"/>
          <w:rtl/>
          <w14:ligatures w14:val="none"/>
        </w:rPr>
        <w:t>البعدي، ويُعزى ذلك إلى امتلاك حاملات البكالوريوس قدرة أعلى على تقييم المحتوى الرقمي وتحليله بوعي</w:t>
      </w:r>
      <w:r w:rsidRPr="005E19B9">
        <w:rPr>
          <w:rFonts w:ascii="Simplified Arabic" w:eastAsia="Times New Roman" w:hAnsi="Simplified Arabic" w:cs="Simplified Arabic"/>
          <w:color w:val="000000" w:themeColor="text1"/>
          <w:kern w:val="0"/>
          <w:sz w:val="28"/>
          <w:szCs w:val="28"/>
          <w14:ligatures w14:val="none"/>
        </w:rPr>
        <w:t>.</w:t>
      </w:r>
    </w:p>
    <w:p w14:paraId="159C2939"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بالنسبة للدخل الشهري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بلغت قيمة</w:t>
      </w:r>
      <w:r w:rsidRPr="005E19B9">
        <w:rPr>
          <w:rFonts w:ascii="Simplified Arabic" w:eastAsia="Times New Roman" w:hAnsi="Simplified Arabic" w:cs="Simplified Arabic"/>
          <w:color w:val="000000" w:themeColor="text1"/>
          <w:kern w:val="0"/>
          <w:sz w:val="28"/>
          <w:szCs w:val="28"/>
          <w14:ligatures w14:val="none"/>
        </w:rPr>
        <w:t xml:space="preserve"> F (6.874) </w:t>
      </w:r>
      <w:r w:rsidRPr="005E19B9">
        <w:rPr>
          <w:rFonts w:ascii="Simplified Arabic" w:eastAsia="Times New Roman" w:hAnsi="Simplified Arabic" w:cs="Simplified Arabic"/>
          <w:color w:val="000000" w:themeColor="text1"/>
          <w:kern w:val="0"/>
          <w:sz w:val="28"/>
          <w:szCs w:val="28"/>
          <w:rtl/>
          <w14:ligatures w14:val="none"/>
        </w:rPr>
        <w:t>بمستوى دلالة (0.001)، وهي دالة إحصائيًا، ولصالح فئة الدخل (8,000–20,000 ريال)، مما يعكس أن هذه الشريحة تمتلك قدرة شرائية متوازنة تُتيح لها التفاعل مع محتوى الأزياء بشكل أكبر</w:t>
      </w:r>
      <w:r w:rsidRPr="005E19B9">
        <w:rPr>
          <w:rFonts w:ascii="Simplified Arabic" w:eastAsia="Times New Roman" w:hAnsi="Simplified Arabic" w:cs="Simplified Arabic"/>
          <w:color w:val="000000" w:themeColor="text1"/>
          <w:kern w:val="0"/>
          <w:sz w:val="28"/>
          <w:szCs w:val="28"/>
          <w14:ligatures w14:val="none"/>
        </w:rPr>
        <w:t>.</w:t>
      </w:r>
    </w:p>
    <w:p w14:paraId="22E639E3"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بالنسبة لمعدل الاستخدام اليومي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بلغت قيمة</w:t>
      </w:r>
      <w:r w:rsidRPr="005E19B9">
        <w:rPr>
          <w:rFonts w:ascii="Simplified Arabic" w:eastAsia="Times New Roman" w:hAnsi="Simplified Arabic" w:cs="Simplified Arabic"/>
          <w:color w:val="000000" w:themeColor="text1"/>
          <w:kern w:val="0"/>
          <w:sz w:val="28"/>
          <w:szCs w:val="28"/>
          <w14:ligatures w14:val="none"/>
        </w:rPr>
        <w:t xml:space="preserve"> F (8.264) </w:t>
      </w:r>
      <w:r w:rsidRPr="005E19B9">
        <w:rPr>
          <w:rFonts w:ascii="Simplified Arabic" w:eastAsia="Times New Roman" w:hAnsi="Simplified Arabic" w:cs="Simplified Arabic"/>
          <w:color w:val="000000" w:themeColor="text1"/>
          <w:kern w:val="0"/>
          <w:sz w:val="28"/>
          <w:szCs w:val="28"/>
          <w:rtl/>
          <w14:ligatures w14:val="none"/>
        </w:rPr>
        <w:t>بمستوى دلالة (0.000)، وهي الأقوى دلالة، ولصالح فئة (أكثر من 3 ساعات يوميًا)، مما يؤكد أن الانخراط الرقمي المكثّف يُعزّز أثر المحتوى التسويقي في قرارات الشراء</w:t>
      </w:r>
      <w:r w:rsidRPr="005E19B9">
        <w:rPr>
          <w:rFonts w:ascii="Simplified Arabic" w:eastAsia="Times New Roman" w:hAnsi="Simplified Arabic" w:cs="Simplified Arabic"/>
          <w:color w:val="000000" w:themeColor="text1"/>
          <w:kern w:val="0"/>
          <w:sz w:val="28"/>
          <w:szCs w:val="28"/>
          <w14:ligatures w14:val="none"/>
        </w:rPr>
        <w:t>.</w:t>
      </w:r>
    </w:p>
    <w:p w14:paraId="75478C8F" w14:textId="77777777" w:rsidR="003056DF" w:rsidRPr="005E19B9" w:rsidRDefault="003056DF"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وبناءً على ما سبق، تُقبل الفرضية الفرعية السادسة جزئيًا، بوجود فروق ذات دلالة إحصائية تُعزى للمستوى التعليمي والدخل الشهري ومعدل الاستخدام اليومي، وعدم وجود فروق تُعزى للعمر</w:t>
      </w:r>
      <w:r w:rsidRPr="005E19B9">
        <w:rPr>
          <w:rFonts w:ascii="Simplified Arabic" w:eastAsia="Times New Roman" w:hAnsi="Simplified Arabic" w:cs="Simplified Arabic"/>
          <w:color w:val="000000" w:themeColor="text1"/>
          <w:kern w:val="0"/>
          <w:sz w:val="28"/>
          <w:szCs w:val="28"/>
          <w14:ligatures w14:val="none"/>
        </w:rPr>
        <w:t>.</w:t>
      </w:r>
    </w:p>
    <w:p w14:paraId="49C5A3C8" w14:textId="77777777"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أحسنتِ الملاحظة، سأستكمل تحليل الأقسام المتبقية من الاستبيان، وهي: (1) سؤالا التصفية التمهيدية، (2) القسم الثالث الخاص بالأسئلة الإضافية حول التفاعل والشراء (الأسئلة 1–5 بما فيها السؤال المفتوح)، مع إدماجها في السياق التحليلي للفصل الرابع</w:t>
      </w:r>
      <w:r w:rsidRPr="005E19B9">
        <w:rPr>
          <w:rFonts w:ascii="Simplified Arabic" w:eastAsia="Times New Roman" w:hAnsi="Simplified Arabic" w:cs="Simplified Arabic"/>
          <w:color w:val="000000" w:themeColor="text1"/>
          <w:kern w:val="0"/>
          <w:sz w:val="28"/>
          <w:szCs w:val="28"/>
          <w14:ligatures w14:val="none"/>
        </w:rPr>
        <w:t>.</w:t>
      </w:r>
    </w:p>
    <w:p w14:paraId="44EB7B00" w14:textId="42DBD2BE" w:rsidR="001361D2" w:rsidRPr="005E19B9" w:rsidRDefault="00CC53A8"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7" w:name="_Toc236968204"/>
      <w:r w:rsidRPr="005E19B9">
        <w:rPr>
          <w:rFonts w:ascii="Simplified Arabic" w:eastAsia="Times New Roman" w:hAnsi="Simplified Arabic" w:cs="Simplified Arabic" w:hint="cs"/>
          <w:b/>
          <w:bCs/>
          <w:color w:val="000000" w:themeColor="text1"/>
          <w:kern w:val="0"/>
          <w:sz w:val="36"/>
          <w:szCs w:val="36"/>
          <w:rtl/>
          <w14:ligatures w14:val="none"/>
        </w:rPr>
        <w:t>سابعا:</w:t>
      </w:r>
      <w:r w:rsidR="001361D2" w:rsidRPr="005E19B9">
        <w:rPr>
          <w:rFonts w:ascii="Simplified Arabic" w:eastAsia="Times New Roman" w:hAnsi="Simplified Arabic" w:cs="Simplified Arabic"/>
          <w:b/>
          <w:bCs/>
          <w:color w:val="000000" w:themeColor="text1"/>
          <w:kern w:val="0"/>
          <w:sz w:val="36"/>
          <w:szCs w:val="36"/>
          <w:rtl/>
          <w14:ligatures w14:val="none"/>
        </w:rPr>
        <w:t xml:space="preserve"> تحليل أسئلة التصفية التمهيدية</w:t>
      </w:r>
      <w:bookmarkEnd w:id="47"/>
    </w:p>
    <w:p w14:paraId="18DA986D" w14:textId="77777777"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قبل الشروع في تحليل محاور الاستبانة، تم توجيه سؤالَي تصفية للتأكد من انطباق شروط العيّنة على المستجيبات، وجاءت النتائج على النحو الآتي</w:t>
      </w:r>
      <w:r w:rsidRPr="005E19B9">
        <w:rPr>
          <w:rFonts w:ascii="Simplified Arabic" w:eastAsia="Times New Roman" w:hAnsi="Simplified Arabic" w:cs="Simplified Arabic"/>
          <w:color w:val="000000" w:themeColor="text1"/>
          <w:kern w:val="0"/>
          <w:sz w:val="28"/>
          <w:szCs w:val="28"/>
          <w14:ligatures w14:val="none"/>
        </w:rPr>
        <w:t>:</w:t>
      </w:r>
    </w:p>
    <w:p w14:paraId="151656E1" w14:textId="4A52F3DF"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24</w:t>
      </w:r>
      <w:r w:rsidRPr="005E19B9">
        <w:rPr>
          <w:rFonts w:ascii="Simplified Arabic" w:eastAsia="Times New Roman" w:hAnsi="Simplified Arabic" w:cs="Simplified Arabic"/>
          <w:b/>
          <w:bCs/>
          <w:color w:val="000000" w:themeColor="text1"/>
          <w:kern w:val="0"/>
          <w:sz w:val="28"/>
          <w:szCs w:val="28"/>
          <w:rtl/>
          <w14:ligatures w14:val="none"/>
        </w:rPr>
        <w:t>): توزيع أفراد العيّنة وفقًا لأسئلة التصفية التمهيدية (ن = 400)</w:t>
      </w:r>
    </w:p>
    <w:tbl>
      <w:tblPr>
        <w:tblStyle w:val="GridTable4-Accent1"/>
        <w:bidiVisual/>
        <w:tblW w:w="0" w:type="auto"/>
        <w:jc w:val="center"/>
        <w:tblLook w:val="04A0" w:firstRow="1" w:lastRow="0" w:firstColumn="1" w:lastColumn="0" w:noHBand="0" w:noVBand="1"/>
      </w:tblPr>
      <w:tblGrid>
        <w:gridCol w:w="3466"/>
        <w:gridCol w:w="1774"/>
        <w:gridCol w:w="759"/>
        <w:gridCol w:w="1480"/>
      </w:tblGrid>
      <w:tr w:rsidR="005E19B9" w:rsidRPr="005E19B9" w14:paraId="14E8355F" w14:textId="77777777" w:rsidTr="00CC53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0FC1F1"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السؤال</w:t>
            </w:r>
          </w:p>
        </w:tc>
        <w:tc>
          <w:tcPr>
            <w:tcW w:w="0" w:type="auto"/>
            <w:vAlign w:val="center"/>
            <w:hideMark/>
          </w:tcPr>
          <w:p w14:paraId="189009FA"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الفئة</w:t>
            </w:r>
          </w:p>
        </w:tc>
        <w:tc>
          <w:tcPr>
            <w:tcW w:w="0" w:type="auto"/>
            <w:vAlign w:val="center"/>
            <w:hideMark/>
          </w:tcPr>
          <w:p w14:paraId="68DB83F9"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4862E496"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r>
      <w:tr w:rsidR="005E19B9" w:rsidRPr="005E19B9" w14:paraId="6A2F316A"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B54400D"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هل تستخدمين تطبيق إنستغرام؟</w:t>
            </w:r>
          </w:p>
        </w:tc>
        <w:tc>
          <w:tcPr>
            <w:tcW w:w="0" w:type="auto"/>
            <w:vAlign w:val="center"/>
            <w:hideMark/>
          </w:tcPr>
          <w:p w14:paraId="5A29F196"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نعم</w:t>
            </w:r>
          </w:p>
        </w:tc>
        <w:tc>
          <w:tcPr>
            <w:tcW w:w="0" w:type="auto"/>
            <w:vAlign w:val="center"/>
            <w:hideMark/>
          </w:tcPr>
          <w:p w14:paraId="1625F08B"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0" w:type="auto"/>
            <w:vAlign w:val="center"/>
            <w:hideMark/>
          </w:tcPr>
          <w:p w14:paraId="4889D14C"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r>
      <w:tr w:rsidR="005E19B9" w:rsidRPr="005E19B9" w14:paraId="28830F3C" w14:textId="77777777" w:rsidTr="00CC53A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F87A36C"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01954001"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لا (تم استبعادهن)</w:t>
            </w:r>
          </w:p>
        </w:tc>
        <w:tc>
          <w:tcPr>
            <w:tcW w:w="0" w:type="auto"/>
            <w:vAlign w:val="center"/>
            <w:hideMark/>
          </w:tcPr>
          <w:p w14:paraId="55C50AB4"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033878E8"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r>
      <w:tr w:rsidR="005E19B9" w:rsidRPr="005E19B9" w14:paraId="0FD85D83"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6EC380E"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مدى متابعة حسابات علامات الأزياء</w:t>
            </w:r>
          </w:p>
        </w:tc>
        <w:tc>
          <w:tcPr>
            <w:tcW w:w="0" w:type="auto"/>
            <w:vAlign w:val="center"/>
            <w:hideMark/>
          </w:tcPr>
          <w:p w14:paraId="6F2F57F6"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دائمًا</w:t>
            </w:r>
          </w:p>
        </w:tc>
        <w:tc>
          <w:tcPr>
            <w:tcW w:w="0" w:type="auto"/>
            <w:vAlign w:val="center"/>
            <w:hideMark/>
          </w:tcPr>
          <w:p w14:paraId="064E614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172</w:t>
            </w:r>
          </w:p>
        </w:tc>
        <w:tc>
          <w:tcPr>
            <w:tcW w:w="0" w:type="auto"/>
            <w:vAlign w:val="center"/>
            <w:hideMark/>
          </w:tcPr>
          <w:p w14:paraId="07F652EF"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43.0%</w:t>
            </w:r>
          </w:p>
        </w:tc>
      </w:tr>
      <w:tr w:rsidR="005E19B9" w:rsidRPr="005E19B9" w14:paraId="108A0C4D" w14:textId="77777777" w:rsidTr="00CC53A8">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A883763"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56C1D822"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أحيانًا</w:t>
            </w:r>
          </w:p>
        </w:tc>
        <w:tc>
          <w:tcPr>
            <w:tcW w:w="0" w:type="auto"/>
            <w:vAlign w:val="center"/>
            <w:hideMark/>
          </w:tcPr>
          <w:p w14:paraId="658D8443"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196</w:t>
            </w:r>
          </w:p>
        </w:tc>
        <w:tc>
          <w:tcPr>
            <w:tcW w:w="0" w:type="auto"/>
            <w:vAlign w:val="center"/>
            <w:hideMark/>
          </w:tcPr>
          <w:p w14:paraId="0117FE79" w14:textId="77777777" w:rsidR="00CC53A8" w:rsidRPr="005E19B9" w:rsidRDefault="00CC53A8"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49.0%</w:t>
            </w:r>
          </w:p>
        </w:tc>
      </w:tr>
      <w:tr w:rsidR="005E19B9" w:rsidRPr="005E19B9" w14:paraId="075EBADC"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B069D20" w14:textId="77777777" w:rsidR="00CC53A8" w:rsidRPr="005E19B9" w:rsidRDefault="00CC53A8"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p>
        </w:tc>
        <w:tc>
          <w:tcPr>
            <w:tcW w:w="0" w:type="auto"/>
            <w:vAlign w:val="center"/>
            <w:hideMark/>
          </w:tcPr>
          <w:p w14:paraId="67C6879D"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نادرًا</w:t>
            </w:r>
          </w:p>
        </w:tc>
        <w:tc>
          <w:tcPr>
            <w:tcW w:w="0" w:type="auto"/>
            <w:vAlign w:val="center"/>
            <w:hideMark/>
          </w:tcPr>
          <w:p w14:paraId="464D6FF5"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32</w:t>
            </w:r>
          </w:p>
        </w:tc>
        <w:tc>
          <w:tcPr>
            <w:tcW w:w="0" w:type="auto"/>
            <w:vAlign w:val="center"/>
            <w:hideMark/>
          </w:tcPr>
          <w:p w14:paraId="23CCEAF7" w14:textId="77777777" w:rsidR="00CC53A8" w:rsidRPr="005E19B9" w:rsidRDefault="00CC53A8"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8.0%</w:t>
            </w:r>
          </w:p>
        </w:tc>
      </w:tr>
    </w:tbl>
    <w:p w14:paraId="58333514" w14:textId="724A1A35"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يتضح من الجدول (</w:t>
      </w:r>
      <w:r w:rsidR="00CC53A8" w:rsidRPr="005E19B9">
        <w:rPr>
          <w:rFonts w:ascii="Simplified Arabic" w:eastAsia="Times New Roman" w:hAnsi="Simplified Arabic" w:cs="Simplified Arabic" w:hint="cs"/>
          <w:color w:val="000000" w:themeColor="text1"/>
          <w:kern w:val="0"/>
          <w:sz w:val="28"/>
          <w:szCs w:val="28"/>
          <w:rtl/>
          <w14:ligatures w14:val="none"/>
        </w:rPr>
        <w:t>24</w:t>
      </w:r>
      <w:r w:rsidRPr="005E19B9">
        <w:rPr>
          <w:rFonts w:ascii="Simplified Arabic" w:eastAsia="Times New Roman" w:hAnsi="Simplified Arabic" w:cs="Simplified Arabic"/>
          <w:color w:val="000000" w:themeColor="text1"/>
          <w:kern w:val="0"/>
          <w:sz w:val="28"/>
          <w:szCs w:val="28"/>
          <w:rtl/>
          <w14:ligatures w14:val="none"/>
        </w:rPr>
        <w:t>) أن جميع أفراد العيّنة النهائية (400 مفردة) يستخدمن تطبيق إنستغرام بنسبة (100%)، وهو شرط أساسي لصلاحية الاستبانة للتحليل، إذ استُبعدت الاستبانات التي أجابت مستجيباتها بـ"لا" في مرحلة الفرز الأولي. كما أظهرت النتائج أن (43%) من المستجيبات يتابعن حسابات علامات الأزياء بشكل دائم، و(49%) يتابعنها أحيانًا، بينما لا تتجاوز نسبة المتابعة النادرة (8%)، ومجموع من يتابعن (دائمًا + أحيانًا) بلغ (92%)، مما يعزّز من تمثيلية العيّنة لمجتمع الدراسة، ويؤكد أن الاستبانة وُزّعت على الشريحة المستهدفة فعلًا (الشابات السعوديات المهتمات بمحتوى الأزياء عبر إنستغرام)</w:t>
      </w:r>
      <w:r w:rsidRPr="005E19B9">
        <w:rPr>
          <w:rFonts w:ascii="Simplified Arabic" w:eastAsia="Times New Roman" w:hAnsi="Simplified Arabic" w:cs="Simplified Arabic"/>
          <w:color w:val="000000" w:themeColor="text1"/>
          <w:kern w:val="0"/>
          <w:sz w:val="28"/>
          <w:szCs w:val="28"/>
          <w14:ligatures w14:val="none"/>
        </w:rPr>
        <w:t>.</w:t>
      </w:r>
    </w:p>
    <w:p w14:paraId="66F62618" w14:textId="012D0421" w:rsidR="001361D2" w:rsidRPr="005E19B9" w:rsidRDefault="00CC53A8"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8" w:name="_Toc236968205"/>
      <w:r w:rsidRPr="005E19B9">
        <w:rPr>
          <w:rFonts w:ascii="Simplified Arabic" w:eastAsia="Times New Roman" w:hAnsi="Simplified Arabic" w:cs="Simplified Arabic" w:hint="cs"/>
          <w:b/>
          <w:bCs/>
          <w:color w:val="000000" w:themeColor="text1"/>
          <w:kern w:val="0"/>
          <w:sz w:val="36"/>
          <w:szCs w:val="36"/>
          <w:rtl/>
          <w14:ligatures w14:val="none"/>
        </w:rPr>
        <w:t>ثامنا:</w:t>
      </w:r>
      <w:r w:rsidR="001361D2" w:rsidRPr="005E19B9">
        <w:rPr>
          <w:rFonts w:ascii="Simplified Arabic" w:eastAsia="Times New Roman" w:hAnsi="Simplified Arabic" w:cs="Simplified Arabic"/>
          <w:b/>
          <w:bCs/>
          <w:color w:val="000000" w:themeColor="text1"/>
          <w:kern w:val="0"/>
          <w:sz w:val="36"/>
          <w:szCs w:val="36"/>
          <w:rtl/>
          <w14:ligatures w14:val="none"/>
        </w:rPr>
        <w:t xml:space="preserve"> تحليل القسم الثالث (أسئلة إضافية حول التفاعل والشراء)</w:t>
      </w:r>
      <w:bookmarkEnd w:id="48"/>
    </w:p>
    <w:p w14:paraId="0C205817" w14:textId="1ABE9C3D"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5E19B9">
        <w:rPr>
          <w:rFonts w:ascii="Simplified Arabic" w:eastAsia="Times New Roman" w:hAnsi="Simplified Arabic" w:cs="Simplified Arabic"/>
          <w:b/>
          <w:bCs/>
          <w:color w:val="000000" w:themeColor="text1"/>
          <w:kern w:val="0"/>
          <w:sz w:val="32"/>
          <w:szCs w:val="32"/>
          <w:rtl/>
          <w14:ligatures w14:val="none"/>
        </w:rPr>
        <w:lastRenderedPageBreak/>
        <w:t>أشكال التفاعل مع المحتوى التسويقي (سؤال متعدد الإجابات)</w:t>
      </w:r>
    </w:p>
    <w:p w14:paraId="4FE01703" w14:textId="476757F8"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25</w:t>
      </w:r>
      <w:r w:rsidRPr="005E19B9">
        <w:rPr>
          <w:rFonts w:ascii="Simplified Arabic" w:eastAsia="Times New Roman" w:hAnsi="Simplified Arabic" w:cs="Simplified Arabic"/>
          <w:b/>
          <w:bCs/>
          <w:color w:val="000000" w:themeColor="text1"/>
          <w:kern w:val="0"/>
          <w:sz w:val="28"/>
          <w:szCs w:val="28"/>
          <w:rtl/>
          <w14:ligatures w14:val="none"/>
        </w:rPr>
        <w:t>): توزيع إجابات أفراد العيّنة وفق أشكال التفاعل مع محتوى علامات الأزياء (ن = 400)</w:t>
      </w:r>
    </w:p>
    <w:tbl>
      <w:tblPr>
        <w:tblStyle w:val="GridTable4-Accent1"/>
        <w:bidiVisual/>
        <w:tblW w:w="7603" w:type="dxa"/>
        <w:jc w:val="center"/>
        <w:tblLook w:val="04A0" w:firstRow="1" w:lastRow="0" w:firstColumn="1" w:lastColumn="0" w:noHBand="0" w:noVBand="1"/>
      </w:tblPr>
      <w:tblGrid>
        <w:gridCol w:w="4177"/>
        <w:gridCol w:w="807"/>
        <w:gridCol w:w="1730"/>
        <w:gridCol w:w="889"/>
      </w:tblGrid>
      <w:tr w:rsidR="005E19B9" w:rsidRPr="005E19B9" w14:paraId="052C36B7" w14:textId="77777777" w:rsidTr="00CC53A8">
        <w:trPr>
          <w:cnfStyle w:val="100000000000" w:firstRow="1" w:lastRow="0" w:firstColumn="0" w:lastColumn="0" w:oddVBand="0" w:evenVBand="0" w:oddHBand="0" w:evenHBand="0" w:firstRowFirstColumn="0" w:firstRowLastColumn="0" w:lastRowFirstColumn="0" w:lastRowLastColumn="0"/>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DFB1D1"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شكل التفاعل</w:t>
            </w:r>
          </w:p>
        </w:tc>
        <w:tc>
          <w:tcPr>
            <w:tcW w:w="0" w:type="auto"/>
            <w:vAlign w:val="center"/>
            <w:hideMark/>
          </w:tcPr>
          <w:p w14:paraId="3AB59610"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634AB64F"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r w:rsidRPr="005E19B9">
              <w:rPr>
                <w:rFonts w:ascii="Simplified Arabic" w:eastAsia="Times New Roman" w:hAnsi="Simplified Arabic" w:cs="Simplified Arabic"/>
                <w:color w:val="000000" w:themeColor="text1"/>
                <w:kern w:val="0"/>
                <w:sz w:val="28"/>
                <w:szCs w:val="28"/>
                <w14:ligatures w14:val="none"/>
              </w:rPr>
              <w:t>*</w:t>
            </w:r>
          </w:p>
        </w:tc>
        <w:tc>
          <w:tcPr>
            <w:tcW w:w="0" w:type="auto"/>
            <w:vAlign w:val="center"/>
            <w:hideMark/>
          </w:tcPr>
          <w:p w14:paraId="4440CE04"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r>
      <w:tr w:rsidR="005E19B9" w:rsidRPr="005E19B9" w14:paraId="661812A4" w14:textId="77777777" w:rsidTr="00CC53A8">
        <w:trPr>
          <w:cnfStyle w:val="000000100000" w:firstRow="0" w:lastRow="0" w:firstColumn="0" w:lastColumn="0" w:oddVBand="0" w:evenVBand="0" w:oddHBand="1" w:evenHBand="0" w:firstRowFirstColumn="0" w:firstRowLastColumn="0" w:lastRowFirstColumn="0" w:lastRowLastColumn="0"/>
          <w:trHeight w:val="5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3BB3FF"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الإعجاب بالمنشورات</w:t>
            </w:r>
          </w:p>
        </w:tc>
        <w:tc>
          <w:tcPr>
            <w:tcW w:w="0" w:type="auto"/>
            <w:vAlign w:val="center"/>
            <w:hideMark/>
          </w:tcPr>
          <w:p w14:paraId="6974E2E0"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348</w:t>
            </w:r>
          </w:p>
        </w:tc>
        <w:tc>
          <w:tcPr>
            <w:tcW w:w="0" w:type="auto"/>
            <w:vAlign w:val="center"/>
            <w:hideMark/>
          </w:tcPr>
          <w:p w14:paraId="44308FC7"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87.0%</w:t>
            </w:r>
          </w:p>
        </w:tc>
        <w:tc>
          <w:tcPr>
            <w:tcW w:w="0" w:type="auto"/>
            <w:vAlign w:val="center"/>
            <w:hideMark/>
          </w:tcPr>
          <w:p w14:paraId="1608AE6C"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r>
      <w:tr w:rsidR="005E19B9" w:rsidRPr="005E19B9" w14:paraId="2D295214" w14:textId="77777777" w:rsidTr="00CC53A8">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8FFA44"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حفظ المنشورات</w:t>
            </w:r>
          </w:p>
        </w:tc>
        <w:tc>
          <w:tcPr>
            <w:tcW w:w="0" w:type="auto"/>
            <w:vAlign w:val="center"/>
            <w:hideMark/>
          </w:tcPr>
          <w:p w14:paraId="6280D0A0"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296</w:t>
            </w:r>
          </w:p>
        </w:tc>
        <w:tc>
          <w:tcPr>
            <w:tcW w:w="0" w:type="auto"/>
            <w:vAlign w:val="center"/>
            <w:hideMark/>
          </w:tcPr>
          <w:p w14:paraId="02D086BC"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74.0%</w:t>
            </w:r>
          </w:p>
        </w:tc>
        <w:tc>
          <w:tcPr>
            <w:tcW w:w="0" w:type="auto"/>
            <w:vAlign w:val="center"/>
            <w:hideMark/>
          </w:tcPr>
          <w:p w14:paraId="14CD9066"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r>
      <w:tr w:rsidR="005E19B9" w:rsidRPr="005E19B9" w14:paraId="6DB02C23" w14:textId="77777777" w:rsidTr="00CC53A8">
        <w:trPr>
          <w:cnfStyle w:val="000000100000" w:firstRow="0" w:lastRow="0" w:firstColumn="0" w:lastColumn="0" w:oddVBand="0" w:evenVBand="0" w:oddHBand="1" w:evenHBand="0" w:firstRowFirstColumn="0" w:firstRowLastColumn="0" w:lastRowFirstColumn="0" w:lastRowLastColumn="0"/>
          <w:trHeight w:val="5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3E9C83"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مشاهدة البث المباشر</w:t>
            </w:r>
          </w:p>
        </w:tc>
        <w:tc>
          <w:tcPr>
            <w:tcW w:w="0" w:type="auto"/>
            <w:vAlign w:val="center"/>
            <w:hideMark/>
          </w:tcPr>
          <w:p w14:paraId="6E071FDC"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224</w:t>
            </w:r>
          </w:p>
        </w:tc>
        <w:tc>
          <w:tcPr>
            <w:tcW w:w="0" w:type="auto"/>
            <w:vAlign w:val="center"/>
            <w:hideMark/>
          </w:tcPr>
          <w:p w14:paraId="225E25B2"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56.0%</w:t>
            </w:r>
          </w:p>
        </w:tc>
        <w:tc>
          <w:tcPr>
            <w:tcW w:w="0" w:type="auto"/>
            <w:vAlign w:val="center"/>
            <w:hideMark/>
          </w:tcPr>
          <w:p w14:paraId="10D8F15D"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r>
      <w:tr w:rsidR="005E19B9" w:rsidRPr="005E19B9" w14:paraId="12C7C762" w14:textId="77777777" w:rsidTr="00CC53A8">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A3321"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مشاركة المحتوى</w:t>
            </w:r>
          </w:p>
        </w:tc>
        <w:tc>
          <w:tcPr>
            <w:tcW w:w="0" w:type="auto"/>
            <w:vAlign w:val="center"/>
            <w:hideMark/>
          </w:tcPr>
          <w:p w14:paraId="28A82892"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198</w:t>
            </w:r>
          </w:p>
        </w:tc>
        <w:tc>
          <w:tcPr>
            <w:tcW w:w="0" w:type="auto"/>
            <w:vAlign w:val="center"/>
            <w:hideMark/>
          </w:tcPr>
          <w:p w14:paraId="562929A0"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49.5%</w:t>
            </w:r>
          </w:p>
        </w:tc>
        <w:tc>
          <w:tcPr>
            <w:tcW w:w="0" w:type="auto"/>
            <w:vAlign w:val="center"/>
            <w:hideMark/>
          </w:tcPr>
          <w:p w14:paraId="042ECEFF"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r>
      <w:tr w:rsidR="005E19B9" w:rsidRPr="005E19B9" w14:paraId="50D375C7" w14:textId="77777777" w:rsidTr="00CC53A8">
        <w:trPr>
          <w:cnfStyle w:val="000000100000" w:firstRow="0" w:lastRow="0" w:firstColumn="0" w:lastColumn="0" w:oddVBand="0" w:evenVBand="0" w:oddHBand="1" w:evenHBand="0" w:firstRowFirstColumn="0" w:firstRowLastColumn="0" w:lastRowFirstColumn="0" w:lastRowLastColumn="0"/>
          <w:trHeight w:val="5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38BDAA"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المشاركة في استطلاعات الرأي أو الأسئلة</w:t>
            </w:r>
          </w:p>
        </w:tc>
        <w:tc>
          <w:tcPr>
            <w:tcW w:w="0" w:type="auto"/>
            <w:vAlign w:val="center"/>
            <w:hideMark/>
          </w:tcPr>
          <w:p w14:paraId="3CD0EC0A"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176</w:t>
            </w:r>
          </w:p>
        </w:tc>
        <w:tc>
          <w:tcPr>
            <w:tcW w:w="0" w:type="auto"/>
            <w:vAlign w:val="center"/>
            <w:hideMark/>
          </w:tcPr>
          <w:p w14:paraId="35FC07D6"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44.0%</w:t>
            </w:r>
          </w:p>
        </w:tc>
        <w:tc>
          <w:tcPr>
            <w:tcW w:w="0" w:type="auto"/>
            <w:vAlign w:val="center"/>
            <w:hideMark/>
          </w:tcPr>
          <w:p w14:paraId="20C56C2B"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r>
      <w:tr w:rsidR="005E19B9" w:rsidRPr="005E19B9" w14:paraId="52995753" w14:textId="77777777" w:rsidTr="00CC53A8">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5A2A0F"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التعليق على المنشورات</w:t>
            </w:r>
          </w:p>
        </w:tc>
        <w:tc>
          <w:tcPr>
            <w:tcW w:w="0" w:type="auto"/>
            <w:vAlign w:val="center"/>
            <w:hideMark/>
          </w:tcPr>
          <w:p w14:paraId="2D0C6854"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142</w:t>
            </w:r>
          </w:p>
        </w:tc>
        <w:tc>
          <w:tcPr>
            <w:tcW w:w="0" w:type="auto"/>
            <w:vAlign w:val="center"/>
            <w:hideMark/>
          </w:tcPr>
          <w:p w14:paraId="500B210D"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35.5%</w:t>
            </w:r>
          </w:p>
        </w:tc>
        <w:tc>
          <w:tcPr>
            <w:tcW w:w="0" w:type="auto"/>
            <w:vAlign w:val="center"/>
            <w:hideMark/>
          </w:tcPr>
          <w:p w14:paraId="55FFD4F3"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r>
      <w:tr w:rsidR="005E19B9" w:rsidRPr="005E19B9" w14:paraId="71B4CEC8" w14:textId="77777777" w:rsidTr="00CC53A8">
        <w:trPr>
          <w:cnfStyle w:val="000000100000" w:firstRow="0" w:lastRow="0" w:firstColumn="0" w:lastColumn="0" w:oddVBand="0" w:evenVBand="0" w:oddHBand="1" w:evenHBand="0" w:firstRowFirstColumn="0" w:firstRowLastColumn="0" w:lastRowFirstColumn="0" w:lastRowLastColumn="0"/>
          <w:trHeight w:val="53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B7FE51"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مراسلة العلامة التجارية</w:t>
            </w:r>
          </w:p>
        </w:tc>
        <w:tc>
          <w:tcPr>
            <w:tcW w:w="0" w:type="auto"/>
            <w:vAlign w:val="center"/>
            <w:hideMark/>
          </w:tcPr>
          <w:p w14:paraId="30A44A3C"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96</w:t>
            </w:r>
          </w:p>
        </w:tc>
        <w:tc>
          <w:tcPr>
            <w:tcW w:w="0" w:type="auto"/>
            <w:vAlign w:val="center"/>
            <w:hideMark/>
          </w:tcPr>
          <w:p w14:paraId="29C0AD59"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24.0%</w:t>
            </w:r>
          </w:p>
        </w:tc>
        <w:tc>
          <w:tcPr>
            <w:tcW w:w="0" w:type="auto"/>
            <w:vAlign w:val="center"/>
            <w:hideMark/>
          </w:tcPr>
          <w:p w14:paraId="5FC70918"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w:t>
            </w:r>
          </w:p>
        </w:tc>
      </w:tr>
      <w:tr w:rsidR="005E19B9" w:rsidRPr="005E19B9" w14:paraId="167DED64" w14:textId="77777777" w:rsidTr="00CC53A8">
        <w:trPr>
          <w:trHeight w:val="52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6DD288"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لا أتفاعل</w:t>
            </w:r>
          </w:p>
        </w:tc>
        <w:tc>
          <w:tcPr>
            <w:tcW w:w="0" w:type="auto"/>
            <w:vAlign w:val="center"/>
            <w:hideMark/>
          </w:tcPr>
          <w:p w14:paraId="50327942"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18</w:t>
            </w:r>
          </w:p>
        </w:tc>
        <w:tc>
          <w:tcPr>
            <w:tcW w:w="0" w:type="auto"/>
            <w:vAlign w:val="center"/>
            <w:hideMark/>
          </w:tcPr>
          <w:p w14:paraId="3B62A840"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4.5%</w:t>
            </w:r>
          </w:p>
        </w:tc>
        <w:tc>
          <w:tcPr>
            <w:tcW w:w="0" w:type="auto"/>
            <w:vAlign w:val="center"/>
            <w:hideMark/>
          </w:tcPr>
          <w:p w14:paraId="52DD7FD5"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w:t>
            </w:r>
          </w:p>
        </w:tc>
      </w:tr>
    </w:tbl>
    <w:p w14:paraId="7808D517" w14:textId="77777777"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النسب لا تُجمع لـ100% لأن السؤال يسمح بأكثر من إجابة</w:t>
      </w:r>
      <w:r w:rsidRPr="005E19B9">
        <w:rPr>
          <w:rFonts w:ascii="Simplified Arabic" w:eastAsia="Times New Roman" w:hAnsi="Simplified Arabic" w:cs="Simplified Arabic"/>
          <w:color w:val="000000" w:themeColor="text1"/>
          <w:kern w:val="0"/>
          <w:sz w:val="28"/>
          <w:szCs w:val="28"/>
          <w14:ligatures w14:val="none"/>
        </w:rPr>
        <w:t>.</w:t>
      </w:r>
    </w:p>
    <w:p w14:paraId="05E3C34D" w14:textId="18A9694E"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التعليق</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تُظهر النتائج في الجدول (</w:t>
      </w:r>
      <w:r w:rsidR="00CC53A8" w:rsidRPr="005E19B9">
        <w:rPr>
          <w:rFonts w:ascii="Simplified Arabic" w:eastAsia="Times New Roman" w:hAnsi="Simplified Arabic" w:cs="Simplified Arabic" w:hint="cs"/>
          <w:color w:val="000000" w:themeColor="text1"/>
          <w:kern w:val="0"/>
          <w:sz w:val="28"/>
          <w:szCs w:val="28"/>
          <w:rtl/>
          <w14:ligatures w14:val="none"/>
        </w:rPr>
        <w:t>25</w:t>
      </w:r>
      <w:r w:rsidRPr="005E19B9">
        <w:rPr>
          <w:rFonts w:ascii="Simplified Arabic" w:eastAsia="Times New Roman" w:hAnsi="Simplified Arabic" w:cs="Simplified Arabic"/>
          <w:color w:val="000000" w:themeColor="text1"/>
          <w:kern w:val="0"/>
          <w:sz w:val="28"/>
          <w:szCs w:val="28"/>
          <w:rtl/>
          <w14:ligatures w14:val="none"/>
        </w:rPr>
        <w:t>) أن “الإعجاب بالمنشورات” (87%) و"حفظ المنشورات" (74%) هما أكثر أشكال التفاعل شيوعًا، وهو ما يعكس نمط التفاعل السلبي الخفي</w:t>
      </w:r>
      <w:r w:rsidRPr="005E19B9">
        <w:rPr>
          <w:rFonts w:ascii="Simplified Arabic" w:eastAsia="Times New Roman" w:hAnsi="Simplified Arabic" w:cs="Simplified Arabic"/>
          <w:color w:val="000000" w:themeColor="text1"/>
          <w:kern w:val="0"/>
          <w:sz w:val="28"/>
          <w:szCs w:val="28"/>
          <w14:ligatures w14:val="none"/>
        </w:rPr>
        <w:t xml:space="preserve"> (Lurking) </w:t>
      </w:r>
      <w:r w:rsidRPr="005E19B9">
        <w:rPr>
          <w:rFonts w:ascii="Simplified Arabic" w:eastAsia="Times New Roman" w:hAnsi="Simplified Arabic" w:cs="Simplified Arabic"/>
          <w:color w:val="000000" w:themeColor="text1"/>
          <w:kern w:val="0"/>
          <w:sz w:val="28"/>
          <w:szCs w:val="28"/>
          <w:rtl/>
          <w14:ligatures w14:val="none"/>
        </w:rPr>
        <w:t>الذي يُميّز جمهور الأزياء، إذ تُفضّل الشابات التفاعل غير المُعلن الذي لا يترك أثرًا اجتماعيًا ظاهرًا. ويُلاحظ ارتفاع نسبة “مشاهدة البث المباشر” (56%) و"المشاركة في استطلاعات الرأي" (44%)، مما يُدعّم نتيجة الفرضية الفرعية الخامسة بأن التفاعلية هي البُعد الأقوى تأثيرًا. في المقابل، جاءت “مراسلة العلامة التجارية” في مرتبة متأخرة (24%)، وهو ما يُشير إلى فجوة في قنوات التواصل الثنائي بين العلامات وجمهورها. كما أن نسبة “لا أتفاعل” لم تتجاوز (4.5%)، وهو مؤشر إيجابي على انخراط عيّنة الدراسة في المحتوى التسويقي</w:t>
      </w:r>
      <w:r w:rsidRPr="005E19B9">
        <w:rPr>
          <w:rFonts w:ascii="Simplified Arabic" w:eastAsia="Times New Roman" w:hAnsi="Simplified Arabic" w:cs="Simplified Arabic"/>
          <w:color w:val="000000" w:themeColor="text1"/>
          <w:kern w:val="0"/>
          <w:sz w:val="28"/>
          <w:szCs w:val="28"/>
          <w14:ligatures w14:val="none"/>
        </w:rPr>
        <w:t>.</w:t>
      </w:r>
    </w:p>
    <w:p w14:paraId="0DC822D7" w14:textId="4603E23D"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أكثر الوسائل التفاعلية المُشجّعة على المتابعة</w:t>
      </w:r>
    </w:p>
    <w:p w14:paraId="51ED389E" w14:textId="001ACD71" w:rsidR="001361D2" w:rsidRPr="005E19B9" w:rsidRDefault="001A1D0A" w:rsidP="001A1D0A">
      <w:pPr>
        <w:jc w:val="center"/>
        <w:rPr>
          <w:rFonts w:ascii="Simplified Arabic" w:eastAsia="Times New Roman" w:hAnsi="Simplified Arabic" w:cs="Simplified Arabic"/>
          <w:b/>
          <w:bCs/>
          <w:color w:val="000000" w:themeColor="text1"/>
          <w:kern w:val="0"/>
          <w:sz w:val="28"/>
          <w:szCs w:val="28"/>
          <w14:ligatures w14:val="none"/>
        </w:rPr>
      </w:pPr>
      <w:r>
        <w:rPr>
          <w:rFonts w:ascii="Simplified Arabic" w:eastAsia="Times New Roman" w:hAnsi="Simplified Arabic" w:cs="Simplified Arabic"/>
          <w:b/>
          <w:bCs/>
          <w:color w:val="000000" w:themeColor="text1"/>
          <w:kern w:val="0"/>
          <w:sz w:val="28"/>
          <w:szCs w:val="28"/>
          <w:rtl/>
          <w14:ligatures w14:val="none"/>
        </w:rPr>
        <w:br w:type="page"/>
      </w:r>
      <w:r w:rsidR="001361D2" w:rsidRPr="005E19B9">
        <w:rPr>
          <w:rFonts w:ascii="Simplified Arabic" w:eastAsia="Times New Roman" w:hAnsi="Simplified Arabic" w:cs="Simplified Arabic"/>
          <w:b/>
          <w:bCs/>
          <w:color w:val="000000" w:themeColor="text1"/>
          <w:kern w:val="0"/>
          <w:sz w:val="28"/>
          <w:szCs w:val="28"/>
          <w:rtl/>
          <w14:ligatures w14:val="none"/>
        </w:rPr>
        <w:lastRenderedPageBreak/>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26</w:t>
      </w:r>
      <w:r w:rsidR="001361D2" w:rsidRPr="005E19B9">
        <w:rPr>
          <w:rFonts w:ascii="Simplified Arabic" w:eastAsia="Times New Roman" w:hAnsi="Simplified Arabic" w:cs="Simplified Arabic"/>
          <w:b/>
          <w:bCs/>
          <w:color w:val="000000" w:themeColor="text1"/>
          <w:kern w:val="0"/>
          <w:sz w:val="28"/>
          <w:szCs w:val="28"/>
          <w:rtl/>
          <w14:ligatures w14:val="none"/>
        </w:rPr>
        <w:t>): توزيع إجابات أفراد العيّنة وفق أكثر الوسائل التفاعلية تشجيعًا على المتابعة (ن = 400)</w:t>
      </w:r>
    </w:p>
    <w:tbl>
      <w:tblPr>
        <w:tblStyle w:val="GridTable4-Accent1"/>
        <w:bidiVisual/>
        <w:tblW w:w="6221" w:type="dxa"/>
        <w:jc w:val="center"/>
        <w:tblLook w:val="04A0" w:firstRow="1" w:lastRow="0" w:firstColumn="1" w:lastColumn="0" w:noHBand="0" w:noVBand="1"/>
      </w:tblPr>
      <w:tblGrid>
        <w:gridCol w:w="2708"/>
        <w:gridCol w:w="867"/>
        <w:gridCol w:w="1691"/>
        <w:gridCol w:w="955"/>
      </w:tblGrid>
      <w:tr w:rsidR="005E19B9" w:rsidRPr="005E19B9" w14:paraId="28499522" w14:textId="77777777" w:rsidTr="00CC53A8">
        <w:trPr>
          <w:cnfStyle w:val="100000000000" w:firstRow="1" w:lastRow="0" w:firstColumn="0" w:lastColumn="0" w:oddVBand="0" w:evenVBand="0" w:oddHBand="0" w:evenHBand="0" w:firstRowFirstColumn="0" w:firstRowLastColumn="0" w:lastRowFirstColumn="0" w:lastRowLastColumn="0"/>
          <w:trHeight w:val="5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A1ED2D"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الوسيلة التفاعلية</w:t>
            </w:r>
          </w:p>
        </w:tc>
        <w:tc>
          <w:tcPr>
            <w:tcW w:w="0" w:type="auto"/>
            <w:vAlign w:val="center"/>
            <w:hideMark/>
          </w:tcPr>
          <w:p w14:paraId="2314A0C8"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6968CC6E"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c>
          <w:tcPr>
            <w:tcW w:w="0" w:type="auto"/>
            <w:vAlign w:val="center"/>
            <w:hideMark/>
          </w:tcPr>
          <w:p w14:paraId="74778581"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r>
      <w:tr w:rsidR="005E19B9" w:rsidRPr="005E19B9" w14:paraId="0C66F543" w14:textId="77777777" w:rsidTr="00CC53A8">
        <w:trPr>
          <w:cnfStyle w:val="000000100000" w:firstRow="0" w:lastRow="0" w:firstColumn="0" w:lastColumn="0" w:oddVBand="0" w:evenVBand="0" w:oddHBand="1" w:evenHBand="0" w:firstRowFirstColumn="0" w:firstRowLastColumn="0" w:lastRowFirstColumn="0" w:lastRowLastColumn="0"/>
          <w:trHeight w:val="55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EB0927"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المسابقات</w:t>
            </w:r>
          </w:p>
        </w:tc>
        <w:tc>
          <w:tcPr>
            <w:tcW w:w="0" w:type="auto"/>
            <w:vAlign w:val="center"/>
            <w:hideMark/>
          </w:tcPr>
          <w:p w14:paraId="38CAE1CE"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118</w:t>
            </w:r>
          </w:p>
        </w:tc>
        <w:tc>
          <w:tcPr>
            <w:tcW w:w="0" w:type="auto"/>
            <w:vAlign w:val="center"/>
            <w:hideMark/>
          </w:tcPr>
          <w:p w14:paraId="5A455DFF"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29.5%</w:t>
            </w:r>
          </w:p>
        </w:tc>
        <w:tc>
          <w:tcPr>
            <w:tcW w:w="0" w:type="auto"/>
            <w:vAlign w:val="center"/>
            <w:hideMark/>
          </w:tcPr>
          <w:p w14:paraId="3233E863"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r>
      <w:tr w:rsidR="005E19B9" w:rsidRPr="005E19B9" w14:paraId="1519C3F9" w14:textId="77777777" w:rsidTr="00CC53A8">
        <w:trPr>
          <w:trHeight w:val="5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DBAFE7"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البث المباشر</w:t>
            </w:r>
          </w:p>
        </w:tc>
        <w:tc>
          <w:tcPr>
            <w:tcW w:w="0" w:type="auto"/>
            <w:vAlign w:val="center"/>
            <w:hideMark/>
          </w:tcPr>
          <w:p w14:paraId="5AF82355"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96</w:t>
            </w:r>
          </w:p>
        </w:tc>
        <w:tc>
          <w:tcPr>
            <w:tcW w:w="0" w:type="auto"/>
            <w:vAlign w:val="center"/>
            <w:hideMark/>
          </w:tcPr>
          <w:p w14:paraId="7C705BBA"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24.0%</w:t>
            </w:r>
          </w:p>
        </w:tc>
        <w:tc>
          <w:tcPr>
            <w:tcW w:w="0" w:type="auto"/>
            <w:vAlign w:val="center"/>
            <w:hideMark/>
          </w:tcPr>
          <w:p w14:paraId="7D7BE554"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r>
      <w:tr w:rsidR="005E19B9" w:rsidRPr="005E19B9" w14:paraId="2E9CCE09" w14:textId="77777777" w:rsidTr="00CC53A8">
        <w:trPr>
          <w:cnfStyle w:val="000000100000" w:firstRow="0" w:lastRow="0" w:firstColumn="0" w:lastColumn="0" w:oddVBand="0" w:evenVBand="0" w:oddHBand="1" w:evenHBand="0" w:firstRowFirstColumn="0" w:firstRowLastColumn="0" w:lastRowFirstColumn="0" w:lastRowLastColumn="0"/>
          <w:trHeight w:val="55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7FF60F"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استطلاعات الرأي</w:t>
            </w:r>
          </w:p>
        </w:tc>
        <w:tc>
          <w:tcPr>
            <w:tcW w:w="0" w:type="auto"/>
            <w:vAlign w:val="center"/>
            <w:hideMark/>
          </w:tcPr>
          <w:p w14:paraId="000F65AF"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74</w:t>
            </w:r>
          </w:p>
        </w:tc>
        <w:tc>
          <w:tcPr>
            <w:tcW w:w="0" w:type="auto"/>
            <w:vAlign w:val="center"/>
            <w:hideMark/>
          </w:tcPr>
          <w:p w14:paraId="69BCA1F2"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18.5%</w:t>
            </w:r>
          </w:p>
        </w:tc>
        <w:tc>
          <w:tcPr>
            <w:tcW w:w="0" w:type="auto"/>
            <w:vAlign w:val="center"/>
            <w:hideMark/>
          </w:tcPr>
          <w:p w14:paraId="049DA3AD"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r>
      <w:tr w:rsidR="005E19B9" w:rsidRPr="005E19B9" w14:paraId="0E91D873" w14:textId="77777777" w:rsidTr="00CC53A8">
        <w:trPr>
          <w:trHeight w:val="5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98ECDC"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جلسات الأسئلة والأجوبة</w:t>
            </w:r>
          </w:p>
        </w:tc>
        <w:tc>
          <w:tcPr>
            <w:tcW w:w="0" w:type="auto"/>
            <w:vAlign w:val="center"/>
            <w:hideMark/>
          </w:tcPr>
          <w:p w14:paraId="15C3999A"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52</w:t>
            </w:r>
          </w:p>
        </w:tc>
        <w:tc>
          <w:tcPr>
            <w:tcW w:w="0" w:type="auto"/>
            <w:vAlign w:val="center"/>
            <w:hideMark/>
          </w:tcPr>
          <w:p w14:paraId="0BE86F15"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13.0%</w:t>
            </w:r>
          </w:p>
        </w:tc>
        <w:tc>
          <w:tcPr>
            <w:tcW w:w="0" w:type="auto"/>
            <w:vAlign w:val="center"/>
            <w:hideMark/>
          </w:tcPr>
          <w:p w14:paraId="6EFA2CB4"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r>
      <w:tr w:rsidR="005E19B9" w:rsidRPr="005E19B9" w14:paraId="1A05F6DC" w14:textId="77777777" w:rsidTr="00CC53A8">
        <w:trPr>
          <w:cnfStyle w:val="000000100000" w:firstRow="0" w:lastRow="0" w:firstColumn="0" w:lastColumn="0" w:oddVBand="0" w:evenVBand="0" w:oddHBand="1" w:evenHBand="0" w:firstRowFirstColumn="0" w:firstRowLastColumn="0" w:lastRowFirstColumn="0" w:lastRowLastColumn="0"/>
          <w:trHeight w:val="55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296C5A"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الرد على التعليقات</w:t>
            </w:r>
          </w:p>
        </w:tc>
        <w:tc>
          <w:tcPr>
            <w:tcW w:w="0" w:type="auto"/>
            <w:vAlign w:val="center"/>
            <w:hideMark/>
          </w:tcPr>
          <w:p w14:paraId="2C2E717E"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38</w:t>
            </w:r>
          </w:p>
        </w:tc>
        <w:tc>
          <w:tcPr>
            <w:tcW w:w="0" w:type="auto"/>
            <w:vAlign w:val="center"/>
            <w:hideMark/>
          </w:tcPr>
          <w:p w14:paraId="0CC4BC7A"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9.5%</w:t>
            </w:r>
          </w:p>
        </w:tc>
        <w:tc>
          <w:tcPr>
            <w:tcW w:w="0" w:type="auto"/>
            <w:vAlign w:val="center"/>
            <w:hideMark/>
          </w:tcPr>
          <w:p w14:paraId="727F55A8"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r>
      <w:tr w:rsidR="005E19B9" w:rsidRPr="005E19B9" w14:paraId="76BF52E4" w14:textId="77777777" w:rsidTr="00CC53A8">
        <w:trPr>
          <w:trHeight w:val="5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DC0DE4"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الرسائل المباشرة</w:t>
            </w:r>
          </w:p>
        </w:tc>
        <w:tc>
          <w:tcPr>
            <w:tcW w:w="0" w:type="auto"/>
            <w:vAlign w:val="center"/>
            <w:hideMark/>
          </w:tcPr>
          <w:p w14:paraId="220DD7F8"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22</w:t>
            </w:r>
          </w:p>
        </w:tc>
        <w:tc>
          <w:tcPr>
            <w:tcW w:w="0" w:type="auto"/>
            <w:vAlign w:val="center"/>
            <w:hideMark/>
          </w:tcPr>
          <w:p w14:paraId="08230D8E"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5.5%</w:t>
            </w:r>
          </w:p>
        </w:tc>
        <w:tc>
          <w:tcPr>
            <w:tcW w:w="0" w:type="auto"/>
            <w:vAlign w:val="center"/>
            <w:hideMark/>
          </w:tcPr>
          <w:p w14:paraId="43CBA680"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r>
      <w:tr w:rsidR="005E19B9" w:rsidRPr="005E19B9" w14:paraId="13A8C1DB" w14:textId="77777777" w:rsidTr="00CC53A8">
        <w:trPr>
          <w:cnfStyle w:val="000000100000" w:firstRow="0" w:lastRow="0" w:firstColumn="0" w:lastColumn="0" w:oddVBand="0" w:evenVBand="0" w:oddHBand="1" w:evenHBand="0" w:firstRowFirstColumn="0" w:firstRowLastColumn="0" w:lastRowFirstColumn="0" w:lastRowLastColumn="0"/>
          <w:trHeight w:val="54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DBDF3A"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المجموع</w:t>
            </w:r>
          </w:p>
        </w:tc>
        <w:tc>
          <w:tcPr>
            <w:tcW w:w="0" w:type="auto"/>
            <w:vAlign w:val="center"/>
            <w:hideMark/>
          </w:tcPr>
          <w:p w14:paraId="220F8B37"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0" w:type="auto"/>
            <w:vAlign w:val="center"/>
            <w:hideMark/>
          </w:tcPr>
          <w:p w14:paraId="495C79F9"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c>
          <w:tcPr>
            <w:tcW w:w="0" w:type="auto"/>
            <w:vAlign w:val="center"/>
            <w:hideMark/>
          </w:tcPr>
          <w:p w14:paraId="7BC019BF"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r>
    </w:tbl>
    <w:p w14:paraId="4C219FA3" w14:textId="6244CC53"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يتّضح من الجدول (</w:t>
      </w:r>
      <w:r w:rsidR="00CC53A8" w:rsidRPr="005E19B9">
        <w:rPr>
          <w:rFonts w:ascii="Simplified Arabic" w:eastAsia="Times New Roman" w:hAnsi="Simplified Arabic" w:cs="Simplified Arabic" w:hint="cs"/>
          <w:color w:val="000000" w:themeColor="text1"/>
          <w:kern w:val="0"/>
          <w:sz w:val="28"/>
          <w:szCs w:val="28"/>
          <w:rtl/>
          <w14:ligatures w14:val="none"/>
        </w:rPr>
        <w:t>26</w:t>
      </w:r>
      <w:r w:rsidRPr="005E19B9">
        <w:rPr>
          <w:rFonts w:ascii="Simplified Arabic" w:eastAsia="Times New Roman" w:hAnsi="Simplified Arabic" w:cs="Simplified Arabic"/>
          <w:color w:val="000000" w:themeColor="text1"/>
          <w:kern w:val="0"/>
          <w:sz w:val="28"/>
          <w:szCs w:val="28"/>
          <w:rtl/>
          <w14:ligatures w14:val="none"/>
        </w:rPr>
        <w:t>) أن “المسابقات” تتصدّر وسائل التحفيز على المتابعة بنسبة (29.5%)، مما يُشير إلى دور الحوافز الملموسة (كالجوائز والهدايا) في تعزيز الولاء الرقمي. يليها “البث المباشر” (24%)، الذي يُجسّد مبدأ الفورية والحضور اللحظي، ثم “استطلاعات الرأي” (18.5%) التي تمنح المستهلكة شعورًا بالمشاركة في صنع القرار داخل العلامة. وتُقدّم هذه النتيجة توجيهًا عمليًا للعلامات التجارية بضرورة الاستثمار في المسابقات الترويجية وجلسات البث المباشر بوصفهما الأداتين الأكثر فاعلية في اكتساب المتابعات في قطاع الأزياء</w:t>
      </w:r>
      <w:r w:rsidRPr="005E19B9">
        <w:rPr>
          <w:rFonts w:ascii="Simplified Arabic" w:eastAsia="Times New Roman" w:hAnsi="Simplified Arabic" w:cs="Simplified Arabic"/>
          <w:color w:val="000000" w:themeColor="text1"/>
          <w:kern w:val="0"/>
          <w:sz w:val="28"/>
          <w:szCs w:val="28"/>
          <w14:ligatures w14:val="none"/>
        </w:rPr>
        <w:t>.</w:t>
      </w:r>
    </w:p>
    <w:p w14:paraId="40F60914" w14:textId="04012CDD"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أنواع المحتوى التفاعلي الأكثر جذبًا للانتباه</w:t>
      </w:r>
    </w:p>
    <w:p w14:paraId="39C72E71" w14:textId="33410201"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27</w:t>
      </w:r>
      <w:r w:rsidRPr="005E19B9">
        <w:rPr>
          <w:rFonts w:ascii="Simplified Arabic" w:eastAsia="Times New Roman" w:hAnsi="Simplified Arabic" w:cs="Simplified Arabic"/>
          <w:b/>
          <w:bCs/>
          <w:color w:val="000000" w:themeColor="text1"/>
          <w:kern w:val="0"/>
          <w:sz w:val="28"/>
          <w:szCs w:val="28"/>
          <w:rtl/>
          <w14:ligatures w14:val="none"/>
        </w:rPr>
        <w:t>): توزيع إجابات أفراد العيّنة وفق نوع المحتوى التفاعلي الأكثر جذبًا (ن = 400)</w:t>
      </w:r>
    </w:p>
    <w:tbl>
      <w:tblPr>
        <w:tblStyle w:val="GridTable4-Accent1"/>
        <w:bidiVisual/>
        <w:tblW w:w="0" w:type="auto"/>
        <w:jc w:val="center"/>
        <w:tblLook w:val="04A0" w:firstRow="1" w:lastRow="0" w:firstColumn="1" w:lastColumn="0" w:noHBand="0" w:noVBand="1"/>
      </w:tblPr>
      <w:tblGrid>
        <w:gridCol w:w="2926"/>
        <w:gridCol w:w="759"/>
        <w:gridCol w:w="1749"/>
        <w:gridCol w:w="993"/>
      </w:tblGrid>
      <w:tr w:rsidR="005E19B9" w:rsidRPr="005E19B9" w14:paraId="0D3DA19C" w14:textId="77777777" w:rsidTr="00CC53A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4D674A"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نوع المحتوى</w:t>
            </w:r>
          </w:p>
        </w:tc>
        <w:tc>
          <w:tcPr>
            <w:tcW w:w="0" w:type="auto"/>
            <w:vAlign w:val="center"/>
            <w:hideMark/>
          </w:tcPr>
          <w:p w14:paraId="19804B3E"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1749" w:type="dxa"/>
            <w:vAlign w:val="center"/>
            <w:hideMark/>
          </w:tcPr>
          <w:p w14:paraId="69D33654"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c>
          <w:tcPr>
            <w:tcW w:w="993" w:type="dxa"/>
            <w:vAlign w:val="center"/>
            <w:hideMark/>
          </w:tcPr>
          <w:p w14:paraId="66D8262E"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r>
      <w:tr w:rsidR="005E19B9" w:rsidRPr="005E19B9" w14:paraId="1FA41040"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6D8A8F"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الفيديوهات القصيرة</w:t>
            </w:r>
            <w:r w:rsidRPr="005E19B9">
              <w:rPr>
                <w:rFonts w:ascii="Simplified Arabic" w:eastAsia="Times New Roman" w:hAnsi="Simplified Arabic" w:cs="Simplified Arabic"/>
                <w:color w:val="000000" w:themeColor="text1"/>
                <w:kern w:val="0"/>
                <w:sz w:val="28"/>
                <w:szCs w:val="28"/>
                <w14:ligatures w14:val="none"/>
              </w:rPr>
              <w:t xml:space="preserve"> (Reels)</w:t>
            </w:r>
          </w:p>
        </w:tc>
        <w:tc>
          <w:tcPr>
            <w:tcW w:w="0" w:type="auto"/>
            <w:vAlign w:val="center"/>
            <w:hideMark/>
          </w:tcPr>
          <w:p w14:paraId="55693BDB"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142</w:t>
            </w:r>
          </w:p>
        </w:tc>
        <w:tc>
          <w:tcPr>
            <w:tcW w:w="1749" w:type="dxa"/>
            <w:vAlign w:val="center"/>
            <w:hideMark/>
          </w:tcPr>
          <w:p w14:paraId="412A2B55"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35.5%</w:t>
            </w:r>
          </w:p>
        </w:tc>
        <w:tc>
          <w:tcPr>
            <w:tcW w:w="993" w:type="dxa"/>
            <w:vAlign w:val="center"/>
            <w:hideMark/>
          </w:tcPr>
          <w:p w14:paraId="09CD2F81"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r>
      <w:tr w:rsidR="005E19B9" w:rsidRPr="005E19B9" w14:paraId="6BA6E448" w14:textId="77777777" w:rsidTr="00CC53A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103D6A"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البث المباشر لعرض المنتجات</w:t>
            </w:r>
          </w:p>
        </w:tc>
        <w:tc>
          <w:tcPr>
            <w:tcW w:w="0" w:type="auto"/>
            <w:vAlign w:val="center"/>
            <w:hideMark/>
          </w:tcPr>
          <w:p w14:paraId="2E11075E"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82</w:t>
            </w:r>
          </w:p>
        </w:tc>
        <w:tc>
          <w:tcPr>
            <w:tcW w:w="1749" w:type="dxa"/>
            <w:vAlign w:val="center"/>
            <w:hideMark/>
          </w:tcPr>
          <w:p w14:paraId="5E545E5D"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20.5%</w:t>
            </w:r>
          </w:p>
        </w:tc>
        <w:tc>
          <w:tcPr>
            <w:tcW w:w="993" w:type="dxa"/>
            <w:vAlign w:val="center"/>
            <w:hideMark/>
          </w:tcPr>
          <w:p w14:paraId="65B4FEFC"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r>
      <w:tr w:rsidR="005E19B9" w:rsidRPr="005E19B9" w14:paraId="1FCD58D5"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909D15"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المسابقات والهدايا</w:t>
            </w:r>
          </w:p>
        </w:tc>
        <w:tc>
          <w:tcPr>
            <w:tcW w:w="0" w:type="auto"/>
            <w:vAlign w:val="center"/>
            <w:hideMark/>
          </w:tcPr>
          <w:p w14:paraId="52E72371"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68</w:t>
            </w:r>
          </w:p>
        </w:tc>
        <w:tc>
          <w:tcPr>
            <w:tcW w:w="1749" w:type="dxa"/>
            <w:vAlign w:val="center"/>
            <w:hideMark/>
          </w:tcPr>
          <w:p w14:paraId="084786C9"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17.0%</w:t>
            </w:r>
          </w:p>
        </w:tc>
        <w:tc>
          <w:tcPr>
            <w:tcW w:w="993" w:type="dxa"/>
            <w:vAlign w:val="center"/>
            <w:hideMark/>
          </w:tcPr>
          <w:p w14:paraId="3B0A939A"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r>
      <w:tr w:rsidR="005E19B9" w:rsidRPr="005E19B9" w14:paraId="07E72C0A" w14:textId="77777777" w:rsidTr="00CC53A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D5ADB6"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القصص التفاعلية</w:t>
            </w:r>
            <w:r w:rsidRPr="005E19B9">
              <w:rPr>
                <w:rFonts w:ascii="Simplified Arabic" w:eastAsia="Times New Roman" w:hAnsi="Simplified Arabic" w:cs="Simplified Arabic"/>
                <w:color w:val="000000" w:themeColor="text1"/>
                <w:kern w:val="0"/>
                <w:sz w:val="28"/>
                <w:szCs w:val="28"/>
                <w14:ligatures w14:val="none"/>
              </w:rPr>
              <w:t xml:space="preserve"> (Stories)</w:t>
            </w:r>
          </w:p>
        </w:tc>
        <w:tc>
          <w:tcPr>
            <w:tcW w:w="0" w:type="auto"/>
            <w:vAlign w:val="center"/>
            <w:hideMark/>
          </w:tcPr>
          <w:p w14:paraId="5775D9C9"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54</w:t>
            </w:r>
          </w:p>
        </w:tc>
        <w:tc>
          <w:tcPr>
            <w:tcW w:w="1749" w:type="dxa"/>
            <w:vAlign w:val="center"/>
            <w:hideMark/>
          </w:tcPr>
          <w:p w14:paraId="5F30D679"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13.5%</w:t>
            </w:r>
          </w:p>
        </w:tc>
        <w:tc>
          <w:tcPr>
            <w:tcW w:w="993" w:type="dxa"/>
            <w:vAlign w:val="center"/>
            <w:hideMark/>
          </w:tcPr>
          <w:p w14:paraId="6FA0D3B8"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r>
      <w:tr w:rsidR="005E19B9" w:rsidRPr="005E19B9" w14:paraId="1A82A29D"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12837"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تجارب العملاء</w:t>
            </w:r>
          </w:p>
        </w:tc>
        <w:tc>
          <w:tcPr>
            <w:tcW w:w="0" w:type="auto"/>
            <w:vAlign w:val="center"/>
            <w:hideMark/>
          </w:tcPr>
          <w:p w14:paraId="3DC0A2BE"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38</w:t>
            </w:r>
          </w:p>
        </w:tc>
        <w:tc>
          <w:tcPr>
            <w:tcW w:w="1749" w:type="dxa"/>
            <w:vAlign w:val="center"/>
            <w:hideMark/>
          </w:tcPr>
          <w:p w14:paraId="223027EB"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9.5%</w:t>
            </w:r>
          </w:p>
        </w:tc>
        <w:tc>
          <w:tcPr>
            <w:tcW w:w="993" w:type="dxa"/>
            <w:vAlign w:val="center"/>
            <w:hideMark/>
          </w:tcPr>
          <w:p w14:paraId="2C78347E"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r>
      <w:tr w:rsidR="005E19B9" w:rsidRPr="005E19B9" w14:paraId="7F31799B" w14:textId="77777777" w:rsidTr="00CC53A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A51689"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استطلاعات الرأي</w:t>
            </w:r>
          </w:p>
        </w:tc>
        <w:tc>
          <w:tcPr>
            <w:tcW w:w="0" w:type="auto"/>
            <w:vAlign w:val="center"/>
            <w:hideMark/>
          </w:tcPr>
          <w:p w14:paraId="785E53C4"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w:t>
            </w:r>
          </w:p>
        </w:tc>
        <w:tc>
          <w:tcPr>
            <w:tcW w:w="1749" w:type="dxa"/>
            <w:vAlign w:val="center"/>
            <w:hideMark/>
          </w:tcPr>
          <w:p w14:paraId="55C089C7"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w:t>
            </w:r>
          </w:p>
        </w:tc>
        <w:tc>
          <w:tcPr>
            <w:tcW w:w="993" w:type="dxa"/>
            <w:vAlign w:val="center"/>
            <w:hideMark/>
          </w:tcPr>
          <w:p w14:paraId="56726FA2"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r>
      <w:tr w:rsidR="005E19B9" w:rsidRPr="005E19B9" w14:paraId="5D4301AE" w14:textId="77777777" w:rsidTr="00CC53A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1334C2"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المجموع</w:t>
            </w:r>
          </w:p>
        </w:tc>
        <w:tc>
          <w:tcPr>
            <w:tcW w:w="0" w:type="auto"/>
            <w:vAlign w:val="center"/>
            <w:hideMark/>
          </w:tcPr>
          <w:p w14:paraId="03DBBD4A"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1749" w:type="dxa"/>
            <w:vAlign w:val="center"/>
            <w:hideMark/>
          </w:tcPr>
          <w:p w14:paraId="1FF965F3"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c>
          <w:tcPr>
            <w:tcW w:w="993" w:type="dxa"/>
            <w:vAlign w:val="center"/>
            <w:hideMark/>
          </w:tcPr>
          <w:p w14:paraId="3DC8D93E"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r>
    </w:tbl>
    <w:p w14:paraId="6EA44819" w14:textId="075FFEDD"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تكشف نتائج الجدول (</w:t>
      </w:r>
      <w:r w:rsidR="00CC53A8" w:rsidRPr="005E19B9">
        <w:rPr>
          <w:rFonts w:ascii="Simplified Arabic" w:eastAsia="Times New Roman" w:hAnsi="Simplified Arabic" w:cs="Simplified Arabic" w:hint="cs"/>
          <w:color w:val="000000" w:themeColor="text1"/>
          <w:kern w:val="0"/>
          <w:sz w:val="28"/>
          <w:szCs w:val="28"/>
          <w:rtl/>
          <w14:ligatures w14:val="none"/>
        </w:rPr>
        <w:t>27</w:t>
      </w:r>
      <w:r w:rsidRPr="005E19B9">
        <w:rPr>
          <w:rFonts w:ascii="Simplified Arabic" w:eastAsia="Times New Roman" w:hAnsi="Simplified Arabic" w:cs="Simplified Arabic"/>
          <w:color w:val="000000" w:themeColor="text1"/>
          <w:kern w:val="0"/>
          <w:sz w:val="28"/>
          <w:szCs w:val="28"/>
          <w:rtl/>
          <w14:ligatures w14:val="none"/>
        </w:rPr>
        <w:t>) عن هيمنة الفيديوهات القصيرة</w:t>
      </w:r>
      <w:r w:rsidRPr="005E19B9">
        <w:rPr>
          <w:rFonts w:ascii="Simplified Arabic" w:eastAsia="Times New Roman" w:hAnsi="Simplified Arabic" w:cs="Simplified Arabic"/>
          <w:color w:val="000000" w:themeColor="text1"/>
          <w:kern w:val="0"/>
          <w:sz w:val="28"/>
          <w:szCs w:val="28"/>
          <w14:ligatures w14:val="none"/>
        </w:rPr>
        <w:t xml:space="preserve"> (Reels) </w:t>
      </w:r>
      <w:r w:rsidRPr="005E19B9">
        <w:rPr>
          <w:rFonts w:ascii="Simplified Arabic" w:eastAsia="Times New Roman" w:hAnsi="Simplified Arabic" w:cs="Simplified Arabic"/>
          <w:color w:val="000000" w:themeColor="text1"/>
          <w:kern w:val="0"/>
          <w:sz w:val="28"/>
          <w:szCs w:val="28"/>
          <w:rtl/>
          <w14:ligatures w14:val="none"/>
        </w:rPr>
        <w:t>بوصفها الشكل الأكثر جذبًا للانتباه بنسبة (35.5%)، وهو ما يتّسق مع التحوّل العالمي نحو محتوى الفيديو القصير بوصفه أداةً تسويقيةً مركزيةً على منصات التواصل. ويليها “البث المباشر لعرض المنتجات” (20.5%)، الذي يجمع بين العرض التفصيلي والتفاعل الفوري. وتؤكد هذه النتيجة ما توصّلت إليه دراسة</w:t>
      </w:r>
      <w:r w:rsidRPr="005E19B9">
        <w:rPr>
          <w:rFonts w:ascii="Simplified Arabic" w:eastAsia="Times New Roman" w:hAnsi="Simplified Arabic" w:cs="Simplified Arabic"/>
          <w:color w:val="000000" w:themeColor="text1"/>
          <w:kern w:val="0"/>
          <w:sz w:val="28"/>
          <w:szCs w:val="28"/>
          <w14:ligatures w14:val="none"/>
        </w:rPr>
        <w:t xml:space="preserve"> (Misbakhudin &amp; Komaryatin, 2023) </w:t>
      </w:r>
      <w:r w:rsidRPr="005E19B9">
        <w:rPr>
          <w:rFonts w:ascii="Simplified Arabic" w:eastAsia="Times New Roman" w:hAnsi="Simplified Arabic" w:cs="Simplified Arabic"/>
          <w:color w:val="000000" w:themeColor="text1"/>
          <w:kern w:val="0"/>
          <w:sz w:val="28"/>
          <w:szCs w:val="28"/>
          <w:rtl/>
          <w14:ligatures w14:val="none"/>
        </w:rPr>
        <w:t>بشأن أثر البث المباشر في قرارات شراء منتجات الأزياء. في المقابل، جاءت “استطلاعات الرأي” في المرتبة الأخيرة (4%)، وهو ما يُشير إلى أن جاذبيتها تكمن في التحفيز على المتابعة (كما ورد في الجدول 22) لا في جذب الانتباه الأولي</w:t>
      </w:r>
      <w:r w:rsidRPr="005E19B9">
        <w:rPr>
          <w:rFonts w:ascii="Simplified Arabic" w:eastAsia="Times New Roman" w:hAnsi="Simplified Arabic" w:cs="Simplified Arabic"/>
          <w:color w:val="000000" w:themeColor="text1"/>
          <w:kern w:val="0"/>
          <w:sz w:val="28"/>
          <w:szCs w:val="28"/>
          <w14:ligatures w14:val="none"/>
        </w:rPr>
        <w:t>.</w:t>
      </w:r>
    </w:p>
    <w:p w14:paraId="2F6EE9C2" w14:textId="77E929A4"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تكرار الشراء عبر إنستغرام خلال الأشهر الستة الماضية</w:t>
      </w:r>
    </w:p>
    <w:p w14:paraId="4D0A88EC" w14:textId="58F44FD8"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28</w:t>
      </w:r>
      <w:r w:rsidRPr="005E19B9">
        <w:rPr>
          <w:rFonts w:ascii="Simplified Arabic" w:eastAsia="Times New Roman" w:hAnsi="Simplified Arabic" w:cs="Simplified Arabic"/>
          <w:b/>
          <w:bCs/>
          <w:color w:val="000000" w:themeColor="text1"/>
          <w:kern w:val="0"/>
          <w:sz w:val="28"/>
          <w:szCs w:val="28"/>
          <w:rtl/>
          <w14:ligatures w14:val="none"/>
        </w:rPr>
        <w:t>): توزيع أفراد العيّنة وفقًا لتكرار شراء منتجات الأزياء عبر إنستغرام خلال الأشهر الستة الماضية (ن = 400)</w:t>
      </w:r>
    </w:p>
    <w:tbl>
      <w:tblPr>
        <w:tblStyle w:val="GridTable4-Accent1"/>
        <w:bidiVisual/>
        <w:tblW w:w="6115" w:type="dxa"/>
        <w:jc w:val="center"/>
        <w:tblLook w:val="04A0" w:firstRow="1" w:lastRow="0" w:firstColumn="1" w:lastColumn="0" w:noHBand="0" w:noVBand="1"/>
      </w:tblPr>
      <w:tblGrid>
        <w:gridCol w:w="2631"/>
        <w:gridCol w:w="860"/>
        <w:gridCol w:w="1677"/>
        <w:gridCol w:w="947"/>
      </w:tblGrid>
      <w:tr w:rsidR="005E19B9" w:rsidRPr="005E19B9" w14:paraId="1C2CB379" w14:textId="77777777" w:rsidTr="00CC53A8">
        <w:trPr>
          <w:cnfStyle w:val="100000000000" w:firstRow="1" w:lastRow="0" w:firstColumn="0" w:lastColumn="0" w:oddVBand="0" w:evenVBand="0" w:oddHBand="0" w:evenHBand="0" w:firstRowFirstColumn="0" w:firstRowLastColumn="0" w:lastRowFirstColumn="0" w:lastRowLastColumn="0"/>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33B095"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فئة تكرار الشراء</w:t>
            </w:r>
          </w:p>
        </w:tc>
        <w:tc>
          <w:tcPr>
            <w:tcW w:w="0" w:type="auto"/>
            <w:vAlign w:val="center"/>
            <w:hideMark/>
          </w:tcPr>
          <w:p w14:paraId="620A1EB7"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39494379"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p>
        </w:tc>
        <w:tc>
          <w:tcPr>
            <w:tcW w:w="0" w:type="auto"/>
            <w:vAlign w:val="center"/>
            <w:hideMark/>
          </w:tcPr>
          <w:p w14:paraId="4AAE4F80"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r>
      <w:tr w:rsidR="005E19B9" w:rsidRPr="005E19B9" w14:paraId="0689D786" w14:textId="77777777" w:rsidTr="00CC53A8">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EDF7DA"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نادرًا (1–2 مرة)</w:t>
            </w:r>
          </w:p>
        </w:tc>
        <w:tc>
          <w:tcPr>
            <w:tcW w:w="0" w:type="auto"/>
            <w:vAlign w:val="center"/>
            <w:hideMark/>
          </w:tcPr>
          <w:p w14:paraId="394A70AA"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168</w:t>
            </w:r>
          </w:p>
        </w:tc>
        <w:tc>
          <w:tcPr>
            <w:tcW w:w="0" w:type="auto"/>
            <w:vAlign w:val="center"/>
            <w:hideMark/>
          </w:tcPr>
          <w:p w14:paraId="77D0F701"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42.0%</w:t>
            </w:r>
          </w:p>
        </w:tc>
        <w:tc>
          <w:tcPr>
            <w:tcW w:w="0" w:type="auto"/>
            <w:vAlign w:val="center"/>
            <w:hideMark/>
          </w:tcPr>
          <w:p w14:paraId="26A0EBFC"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r>
      <w:tr w:rsidR="005E19B9" w:rsidRPr="005E19B9" w14:paraId="387B2494" w14:textId="77777777" w:rsidTr="00CC53A8">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DF343"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أحيانًا (3–5 مرات)</w:t>
            </w:r>
          </w:p>
        </w:tc>
        <w:tc>
          <w:tcPr>
            <w:tcW w:w="0" w:type="auto"/>
            <w:vAlign w:val="center"/>
            <w:hideMark/>
          </w:tcPr>
          <w:p w14:paraId="250A4B66"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124</w:t>
            </w:r>
          </w:p>
        </w:tc>
        <w:tc>
          <w:tcPr>
            <w:tcW w:w="0" w:type="auto"/>
            <w:vAlign w:val="center"/>
            <w:hideMark/>
          </w:tcPr>
          <w:p w14:paraId="16FB5DDA"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31.0%</w:t>
            </w:r>
          </w:p>
        </w:tc>
        <w:tc>
          <w:tcPr>
            <w:tcW w:w="0" w:type="auto"/>
            <w:vAlign w:val="center"/>
            <w:hideMark/>
          </w:tcPr>
          <w:p w14:paraId="444C26D9"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r>
      <w:tr w:rsidR="005E19B9" w:rsidRPr="005E19B9" w14:paraId="19F66659" w14:textId="77777777" w:rsidTr="00CC53A8">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37221F"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لم أشترِ إطلاقًا</w:t>
            </w:r>
          </w:p>
        </w:tc>
        <w:tc>
          <w:tcPr>
            <w:tcW w:w="0" w:type="auto"/>
            <w:vAlign w:val="center"/>
            <w:hideMark/>
          </w:tcPr>
          <w:p w14:paraId="4924EFBB"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62</w:t>
            </w:r>
          </w:p>
        </w:tc>
        <w:tc>
          <w:tcPr>
            <w:tcW w:w="0" w:type="auto"/>
            <w:vAlign w:val="center"/>
            <w:hideMark/>
          </w:tcPr>
          <w:p w14:paraId="290DA510"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15.5%</w:t>
            </w:r>
          </w:p>
        </w:tc>
        <w:tc>
          <w:tcPr>
            <w:tcW w:w="0" w:type="auto"/>
            <w:vAlign w:val="center"/>
            <w:hideMark/>
          </w:tcPr>
          <w:p w14:paraId="0B821F46"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r>
      <w:tr w:rsidR="005E19B9" w:rsidRPr="005E19B9" w14:paraId="630654DE" w14:textId="77777777" w:rsidTr="00CC53A8">
        <w:trPr>
          <w:trHeight w:val="5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C1145D"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كثيرًا (أكثر من 5 مرات)</w:t>
            </w:r>
          </w:p>
        </w:tc>
        <w:tc>
          <w:tcPr>
            <w:tcW w:w="0" w:type="auto"/>
            <w:vAlign w:val="center"/>
            <w:hideMark/>
          </w:tcPr>
          <w:p w14:paraId="3636F7D2"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46</w:t>
            </w:r>
          </w:p>
        </w:tc>
        <w:tc>
          <w:tcPr>
            <w:tcW w:w="0" w:type="auto"/>
            <w:vAlign w:val="center"/>
            <w:hideMark/>
          </w:tcPr>
          <w:p w14:paraId="75CE0A6D"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11.5%</w:t>
            </w:r>
          </w:p>
        </w:tc>
        <w:tc>
          <w:tcPr>
            <w:tcW w:w="0" w:type="auto"/>
            <w:vAlign w:val="center"/>
            <w:hideMark/>
          </w:tcPr>
          <w:p w14:paraId="7C730150"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r>
      <w:tr w:rsidR="005E19B9" w:rsidRPr="005E19B9" w14:paraId="7CA05BEE" w14:textId="77777777" w:rsidTr="00CC53A8">
        <w:trPr>
          <w:cnfStyle w:val="000000100000" w:firstRow="0" w:lastRow="0" w:firstColumn="0" w:lastColumn="0" w:oddVBand="0" w:evenVBand="0" w:oddHBand="1" w:evenHBand="0" w:firstRowFirstColumn="0" w:firstRowLastColumn="0" w:lastRowFirstColumn="0" w:lastRowLastColumn="0"/>
          <w:trHeight w:val="5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F2BDC4"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المجموع</w:t>
            </w:r>
          </w:p>
        </w:tc>
        <w:tc>
          <w:tcPr>
            <w:tcW w:w="0" w:type="auto"/>
            <w:vAlign w:val="center"/>
            <w:hideMark/>
          </w:tcPr>
          <w:p w14:paraId="6F66B801"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400</w:t>
            </w:r>
          </w:p>
        </w:tc>
        <w:tc>
          <w:tcPr>
            <w:tcW w:w="0" w:type="auto"/>
            <w:vAlign w:val="center"/>
            <w:hideMark/>
          </w:tcPr>
          <w:p w14:paraId="52ADFA38"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100%</w:t>
            </w:r>
          </w:p>
        </w:tc>
        <w:tc>
          <w:tcPr>
            <w:tcW w:w="0" w:type="auto"/>
            <w:vAlign w:val="center"/>
            <w:hideMark/>
          </w:tcPr>
          <w:p w14:paraId="776519EC"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w:t>
            </w:r>
          </w:p>
        </w:tc>
      </w:tr>
    </w:tbl>
    <w:p w14:paraId="2EF3BA90" w14:textId="3D940732"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تشير نتائج الجدول (</w:t>
      </w:r>
      <w:r w:rsidR="00CC53A8" w:rsidRPr="005E19B9">
        <w:rPr>
          <w:rFonts w:ascii="Simplified Arabic" w:eastAsia="Times New Roman" w:hAnsi="Simplified Arabic" w:cs="Simplified Arabic" w:hint="cs"/>
          <w:color w:val="000000" w:themeColor="text1"/>
          <w:kern w:val="0"/>
          <w:sz w:val="28"/>
          <w:szCs w:val="28"/>
          <w:rtl/>
          <w14:ligatures w14:val="none"/>
        </w:rPr>
        <w:t>28</w:t>
      </w:r>
      <w:r w:rsidRPr="005E19B9">
        <w:rPr>
          <w:rFonts w:ascii="Simplified Arabic" w:eastAsia="Times New Roman" w:hAnsi="Simplified Arabic" w:cs="Simplified Arabic"/>
          <w:color w:val="000000" w:themeColor="text1"/>
          <w:kern w:val="0"/>
          <w:sz w:val="28"/>
          <w:szCs w:val="28"/>
          <w:rtl/>
          <w14:ligatures w14:val="none"/>
        </w:rPr>
        <w:t>) إلى أن (84.5%) من أفراد العيّنة قمن بعملية شراء واحدة على الأقل عبر إنستغرام خلال الأشهر الستة الماضية، مما يعكس فاعلية المنصة كقناة بيع للأزياء لدى الشابات السعوديات. وتبرز فئة “نادرًا (1–2 مرة)” بنسبة (42%) بوصفها الأكثر تمثيلًا، تليها فئة “أحيانًا (3–5 مرات)” بنسبة (31%). ويُلاحظ أن (11.5%) من المستجيبات ينتمين إلى فئة الشراء المتكرر (أكثر من 5 مرات)، وهي فئة تمثّل المستهلكة الرقمية النشطة</w:t>
      </w:r>
      <w:r w:rsidRPr="005E19B9">
        <w:rPr>
          <w:rFonts w:ascii="Simplified Arabic" w:eastAsia="Times New Roman" w:hAnsi="Simplified Arabic" w:cs="Simplified Arabic"/>
          <w:color w:val="000000" w:themeColor="text1"/>
          <w:kern w:val="0"/>
          <w:sz w:val="28"/>
          <w:szCs w:val="28"/>
          <w14:ligatures w14:val="none"/>
        </w:rPr>
        <w:t xml:space="preserve"> (Active Digital Consumer). </w:t>
      </w:r>
      <w:r w:rsidRPr="005E19B9">
        <w:rPr>
          <w:rFonts w:ascii="Simplified Arabic" w:eastAsia="Times New Roman" w:hAnsi="Simplified Arabic" w:cs="Simplified Arabic"/>
          <w:color w:val="000000" w:themeColor="text1"/>
          <w:kern w:val="0"/>
          <w:sz w:val="28"/>
          <w:szCs w:val="28"/>
          <w:rtl/>
          <w14:ligatures w14:val="none"/>
        </w:rPr>
        <w:t xml:space="preserve">في المقابل، تُشكّل نسبة اللواتي لم </w:t>
      </w:r>
      <w:r w:rsidRPr="005E19B9">
        <w:rPr>
          <w:rFonts w:ascii="Simplified Arabic" w:eastAsia="Times New Roman" w:hAnsi="Simplified Arabic" w:cs="Simplified Arabic"/>
          <w:color w:val="000000" w:themeColor="text1"/>
          <w:kern w:val="0"/>
          <w:sz w:val="28"/>
          <w:szCs w:val="28"/>
          <w:rtl/>
          <w14:ligatures w14:val="none"/>
        </w:rPr>
        <w:lastRenderedPageBreak/>
        <w:t>يشترين إطلاقًا (15.5%) شريحة مهمة يمكن استهدافها عبر استراتيجيات تحويل الجمهور غير الشرائي</w:t>
      </w:r>
      <w:r w:rsidRPr="005E19B9">
        <w:rPr>
          <w:rFonts w:ascii="Simplified Arabic" w:eastAsia="Times New Roman" w:hAnsi="Simplified Arabic" w:cs="Simplified Arabic"/>
          <w:color w:val="000000" w:themeColor="text1"/>
          <w:kern w:val="0"/>
          <w:sz w:val="28"/>
          <w:szCs w:val="28"/>
          <w14:ligatures w14:val="none"/>
        </w:rPr>
        <w:t xml:space="preserve"> (Non-buyer Conversion Strategies).</w:t>
      </w:r>
    </w:p>
    <w:p w14:paraId="5748FEF4" w14:textId="77777777"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العلاقة بين تكرار الشراء ومعدل الاستخدام اليومي</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للتحقق من العلاقة بين معدل الاستخدام اليومي لإنستغرام وتكرار الشراء، أُجري اختبار كاي تربيع</w:t>
      </w:r>
      <w:r w:rsidRPr="005E19B9">
        <w:rPr>
          <w:rFonts w:ascii="Simplified Arabic" w:eastAsia="Times New Roman" w:hAnsi="Simplified Arabic" w:cs="Simplified Arabic"/>
          <w:color w:val="000000" w:themeColor="text1"/>
          <w:kern w:val="0"/>
          <w:sz w:val="28"/>
          <w:szCs w:val="28"/>
          <w14:ligatures w14:val="none"/>
        </w:rPr>
        <w:t xml:space="preserve"> (Chi-Square) </w:t>
      </w:r>
      <w:r w:rsidRPr="005E19B9">
        <w:rPr>
          <w:rFonts w:ascii="Simplified Arabic" w:eastAsia="Times New Roman" w:hAnsi="Simplified Arabic" w:cs="Simplified Arabic"/>
          <w:color w:val="000000" w:themeColor="text1"/>
          <w:kern w:val="0"/>
          <w:sz w:val="28"/>
          <w:szCs w:val="28"/>
          <w:rtl/>
          <w14:ligatures w14:val="none"/>
        </w:rPr>
        <w:t>وجاءت النتائج على النحو الآتي</w:t>
      </w:r>
      <w:r w:rsidRPr="005E19B9">
        <w:rPr>
          <w:rFonts w:ascii="Simplified Arabic" w:eastAsia="Times New Roman" w:hAnsi="Simplified Arabic" w:cs="Simplified Arabic"/>
          <w:color w:val="000000" w:themeColor="text1"/>
          <w:kern w:val="0"/>
          <w:sz w:val="28"/>
          <w:szCs w:val="28"/>
          <w14:ligatures w14:val="none"/>
        </w:rPr>
        <w:t>:</w:t>
      </w:r>
    </w:p>
    <w:p w14:paraId="2669ABE9" w14:textId="0E3DBFF4"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29</w:t>
      </w:r>
      <w:r w:rsidRPr="005E19B9">
        <w:rPr>
          <w:rFonts w:ascii="Simplified Arabic" w:eastAsia="Times New Roman" w:hAnsi="Simplified Arabic" w:cs="Simplified Arabic"/>
          <w:b/>
          <w:bCs/>
          <w:color w:val="000000" w:themeColor="text1"/>
          <w:kern w:val="0"/>
          <w:sz w:val="28"/>
          <w:szCs w:val="28"/>
          <w:rtl/>
          <w14:ligatures w14:val="none"/>
        </w:rPr>
        <w:t xml:space="preserve">): نتائج اختبار كاي تربيع </w:t>
      </w:r>
      <w:r w:rsidRPr="005E19B9">
        <w:rPr>
          <w:rFonts w:ascii="Simplified Arabic" w:eastAsia="Times New Roman" w:hAnsi="Simplified Arabic" w:cs="Simplified Arabic"/>
          <w:b/>
          <w:bCs/>
          <w:color w:val="000000" w:themeColor="text1"/>
          <w:kern w:val="0"/>
          <w:sz w:val="28"/>
          <w:szCs w:val="28"/>
          <w14:ligatures w14:val="none"/>
        </w:rPr>
        <w:t xml:space="preserve">(Chi-Square) </w:t>
      </w:r>
      <w:r w:rsidRPr="005E19B9">
        <w:rPr>
          <w:rFonts w:ascii="Simplified Arabic" w:eastAsia="Times New Roman" w:hAnsi="Simplified Arabic" w:cs="Simplified Arabic"/>
          <w:b/>
          <w:bCs/>
          <w:color w:val="000000" w:themeColor="text1"/>
          <w:kern w:val="0"/>
          <w:sz w:val="28"/>
          <w:szCs w:val="28"/>
          <w:rtl/>
          <w14:ligatures w14:val="none"/>
        </w:rPr>
        <w:t>للعلاقة بين معدل الاستخدام اليومي وتكرار الشراء</w:t>
      </w:r>
    </w:p>
    <w:tbl>
      <w:tblPr>
        <w:tblStyle w:val="GridTable4-Accent1"/>
        <w:bidiVisual/>
        <w:tblW w:w="0" w:type="auto"/>
        <w:tblLook w:val="04A0" w:firstRow="1" w:lastRow="0" w:firstColumn="1" w:lastColumn="0" w:noHBand="0" w:noVBand="1"/>
      </w:tblPr>
      <w:tblGrid>
        <w:gridCol w:w="2205"/>
        <w:gridCol w:w="1658"/>
        <w:gridCol w:w="454"/>
        <w:gridCol w:w="1250"/>
        <w:gridCol w:w="3495"/>
      </w:tblGrid>
      <w:tr w:rsidR="005E19B9" w:rsidRPr="005E19B9" w14:paraId="2B7E6AD6" w14:textId="77777777" w:rsidTr="00CC53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F4D83F"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المتغيرات</w:t>
            </w:r>
          </w:p>
        </w:tc>
        <w:tc>
          <w:tcPr>
            <w:tcW w:w="0" w:type="auto"/>
            <w:vAlign w:val="center"/>
            <w:hideMark/>
          </w:tcPr>
          <w:p w14:paraId="5218B11E"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قيمة كاي تربيع</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Cambria" w:eastAsia="Times New Roman" w:hAnsi="Cambria" w:cs="Cambria"/>
                <w:color w:val="000000" w:themeColor="text1"/>
                <w:kern w:val="0"/>
                <w:sz w:val="28"/>
                <w:szCs w:val="28"/>
                <w14:ligatures w14:val="none"/>
              </w:rPr>
              <w:t>χ</w:t>
            </w:r>
            <w:r w:rsidRPr="005E19B9">
              <w:rPr>
                <w:rFonts w:ascii="Simplified Arabic" w:eastAsia="Times New Roman" w:hAnsi="Simplified Arabic" w:cs="Simplified Arabic"/>
                <w:color w:val="000000" w:themeColor="text1"/>
                <w:kern w:val="0"/>
                <w:sz w:val="28"/>
                <w:szCs w:val="28"/>
                <w14:ligatures w14:val="none"/>
              </w:rPr>
              <w:t>²)</w:t>
            </w:r>
          </w:p>
        </w:tc>
        <w:tc>
          <w:tcPr>
            <w:tcW w:w="0" w:type="auto"/>
            <w:vAlign w:val="center"/>
            <w:hideMark/>
          </w:tcPr>
          <w:p w14:paraId="184FA9A3"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df</w:t>
            </w:r>
          </w:p>
        </w:tc>
        <w:tc>
          <w:tcPr>
            <w:tcW w:w="0" w:type="auto"/>
            <w:vAlign w:val="center"/>
            <w:hideMark/>
          </w:tcPr>
          <w:p w14:paraId="432B8E9B"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مستوى الدلالة</w:t>
            </w:r>
          </w:p>
        </w:tc>
        <w:tc>
          <w:tcPr>
            <w:tcW w:w="0" w:type="auto"/>
            <w:vAlign w:val="center"/>
            <w:hideMark/>
          </w:tcPr>
          <w:p w14:paraId="790AB994"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معامل التوافق</w:t>
            </w:r>
            <w:r w:rsidRPr="005E19B9">
              <w:rPr>
                <w:rFonts w:ascii="Simplified Arabic" w:eastAsia="Times New Roman" w:hAnsi="Simplified Arabic" w:cs="Simplified Arabic"/>
                <w:color w:val="000000" w:themeColor="text1"/>
                <w:kern w:val="0"/>
                <w:sz w:val="28"/>
                <w:szCs w:val="28"/>
                <w14:ligatures w14:val="none"/>
              </w:rPr>
              <w:t xml:space="preserve"> (Contingency Coefficient)</w:t>
            </w:r>
          </w:p>
        </w:tc>
      </w:tr>
      <w:tr w:rsidR="005E19B9" w:rsidRPr="005E19B9" w14:paraId="21EF02AF"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D56830"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معدل الاستخدام × تكرار الشراء</w:t>
            </w:r>
          </w:p>
        </w:tc>
        <w:tc>
          <w:tcPr>
            <w:tcW w:w="0" w:type="auto"/>
            <w:vAlign w:val="center"/>
            <w:hideMark/>
          </w:tcPr>
          <w:p w14:paraId="350AC81D"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38.472</w:t>
            </w:r>
          </w:p>
        </w:tc>
        <w:tc>
          <w:tcPr>
            <w:tcW w:w="0" w:type="auto"/>
            <w:vAlign w:val="center"/>
            <w:hideMark/>
          </w:tcPr>
          <w:p w14:paraId="79ABCFBB"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c>
          <w:tcPr>
            <w:tcW w:w="0" w:type="auto"/>
            <w:vAlign w:val="center"/>
            <w:hideMark/>
          </w:tcPr>
          <w:p w14:paraId="4F4D38E9"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0.000 **</w:t>
            </w:r>
          </w:p>
        </w:tc>
        <w:tc>
          <w:tcPr>
            <w:tcW w:w="0" w:type="auto"/>
            <w:vAlign w:val="center"/>
            <w:hideMark/>
          </w:tcPr>
          <w:p w14:paraId="608D25C6"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0.296</w:t>
            </w:r>
          </w:p>
        </w:tc>
      </w:tr>
    </w:tbl>
    <w:p w14:paraId="6946C0AC" w14:textId="77777777"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يتضح وجود علاقة دالة إحصائيًا عند مستوى (0.01) بين معدل الاستخدام اليومي لإنستغرام وتكرار الشراء، حيث بلغت قيمة كاي تربيع (38.472) بدلالة (0.000)، ومعامل توافق (0.296)، مما يؤكد أن الشابات الأكثر انخراطًا يوميًا في المنصة هنّ أكثر ميلًا إلى الشراء المتكرر، وهو ما يتّسق مع نتيجة الفرضية الفرعية السادسة</w:t>
      </w:r>
      <w:r w:rsidRPr="005E19B9">
        <w:rPr>
          <w:rFonts w:ascii="Simplified Arabic" w:eastAsia="Times New Roman" w:hAnsi="Simplified Arabic" w:cs="Simplified Arabic"/>
          <w:color w:val="000000" w:themeColor="text1"/>
          <w:kern w:val="0"/>
          <w:sz w:val="28"/>
          <w:szCs w:val="28"/>
          <w14:ligatures w14:val="none"/>
        </w:rPr>
        <w:t>.</w:t>
      </w:r>
    </w:p>
    <w:p w14:paraId="5A5A832A" w14:textId="3BEE1FE9"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تحليل السؤال المفتوح (المقترحات النوعية)</w:t>
      </w:r>
    </w:p>
    <w:p w14:paraId="5D66C5B0" w14:textId="77777777"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طُلب من المستجيبات في السؤال الخامس تقديم مقترحاتهنّ لتحسين المحتوى التسويقي التفاعلي لعلامات الأزياء على إنستغرام. وقد استجابت (312) مفردة من أصل (400) بنسبة (78%)، وأُخضعت الإجابات لتحليل المحتوى النوعي</w:t>
      </w:r>
      <w:r w:rsidRPr="005E19B9">
        <w:rPr>
          <w:rFonts w:ascii="Simplified Arabic" w:eastAsia="Times New Roman" w:hAnsi="Simplified Arabic" w:cs="Simplified Arabic"/>
          <w:color w:val="000000" w:themeColor="text1"/>
          <w:kern w:val="0"/>
          <w:sz w:val="28"/>
          <w:szCs w:val="28"/>
          <w14:ligatures w14:val="none"/>
        </w:rPr>
        <w:t xml:space="preserve"> (Thematic Content Analysis) </w:t>
      </w:r>
      <w:r w:rsidRPr="005E19B9">
        <w:rPr>
          <w:rFonts w:ascii="Simplified Arabic" w:eastAsia="Times New Roman" w:hAnsi="Simplified Arabic" w:cs="Simplified Arabic"/>
          <w:color w:val="000000" w:themeColor="text1"/>
          <w:kern w:val="0"/>
          <w:sz w:val="28"/>
          <w:szCs w:val="28"/>
          <w:rtl/>
          <w14:ligatures w14:val="none"/>
        </w:rPr>
        <w:t>عبر ترميزها وتصنيفها إلى فئات موضوعية</w:t>
      </w:r>
      <w:r w:rsidRPr="005E19B9">
        <w:rPr>
          <w:rFonts w:ascii="Simplified Arabic" w:eastAsia="Times New Roman" w:hAnsi="Simplified Arabic" w:cs="Simplified Arabic"/>
          <w:color w:val="000000" w:themeColor="text1"/>
          <w:kern w:val="0"/>
          <w:sz w:val="28"/>
          <w:szCs w:val="28"/>
          <w14:ligatures w14:val="none"/>
        </w:rPr>
        <w:t>.</w:t>
      </w:r>
    </w:p>
    <w:p w14:paraId="00CCDD52" w14:textId="77777777" w:rsidR="00CC53A8" w:rsidRPr="005E19B9" w:rsidRDefault="00CC53A8">
      <w:pPr>
        <w:rPr>
          <w:rFonts w:ascii="Simplified Arabic" w:eastAsia="Times New Roman" w:hAnsi="Simplified Arabic" w:cs="Simplified Arabic"/>
          <w:color w:val="000000" w:themeColor="text1"/>
          <w:kern w:val="0"/>
          <w:sz w:val="28"/>
          <w:szCs w:val="28"/>
          <w:rtl/>
          <w14:ligatures w14:val="none"/>
        </w:rPr>
      </w:pPr>
      <w:r w:rsidRPr="005E19B9">
        <w:rPr>
          <w:rFonts w:ascii="Simplified Arabic" w:eastAsia="Times New Roman" w:hAnsi="Simplified Arabic" w:cs="Simplified Arabic"/>
          <w:color w:val="000000" w:themeColor="text1"/>
          <w:kern w:val="0"/>
          <w:sz w:val="28"/>
          <w:szCs w:val="28"/>
          <w:rtl/>
          <w14:ligatures w14:val="none"/>
        </w:rPr>
        <w:br w:type="page"/>
      </w:r>
    </w:p>
    <w:p w14:paraId="4ABACC33" w14:textId="45C71065"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lastRenderedPageBreak/>
        <w:t>جدول (</w:t>
      </w:r>
      <w:r w:rsidR="00CC53A8" w:rsidRPr="005E19B9">
        <w:rPr>
          <w:rFonts w:ascii="Simplified Arabic" w:eastAsia="Times New Roman" w:hAnsi="Simplified Arabic" w:cs="Simplified Arabic" w:hint="cs"/>
          <w:b/>
          <w:bCs/>
          <w:color w:val="000000" w:themeColor="text1"/>
          <w:kern w:val="0"/>
          <w:sz w:val="28"/>
          <w:szCs w:val="28"/>
          <w:rtl/>
          <w14:ligatures w14:val="none"/>
        </w:rPr>
        <w:t>30</w:t>
      </w:r>
      <w:r w:rsidRPr="005E19B9">
        <w:rPr>
          <w:rFonts w:ascii="Simplified Arabic" w:eastAsia="Times New Roman" w:hAnsi="Simplified Arabic" w:cs="Simplified Arabic"/>
          <w:b/>
          <w:bCs/>
          <w:color w:val="000000" w:themeColor="text1"/>
          <w:kern w:val="0"/>
          <w:sz w:val="28"/>
          <w:szCs w:val="28"/>
          <w:rtl/>
          <w14:ligatures w14:val="none"/>
        </w:rPr>
        <w:t>): تحليل مضمون المقترحات المُقدّمة من أفراد العيّنة (ن = 312 مستجيبة)</w:t>
      </w:r>
    </w:p>
    <w:tbl>
      <w:tblPr>
        <w:tblStyle w:val="GridTable4-Accent1"/>
        <w:bidiVisual/>
        <w:tblW w:w="9204" w:type="dxa"/>
        <w:tblInd w:w="5" w:type="dxa"/>
        <w:tblLook w:val="04A0" w:firstRow="1" w:lastRow="0" w:firstColumn="1" w:lastColumn="0" w:noHBand="0" w:noVBand="1"/>
      </w:tblPr>
      <w:tblGrid>
        <w:gridCol w:w="6027"/>
        <w:gridCol w:w="759"/>
        <w:gridCol w:w="1440"/>
        <w:gridCol w:w="978"/>
      </w:tblGrid>
      <w:tr w:rsidR="005E19B9" w:rsidRPr="005E19B9" w14:paraId="730CCA9B" w14:textId="77777777" w:rsidTr="00CC53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38A381"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المحور المقترح</w:t>
            </w:r>
          </w:p>
        </w:tc>
        <w:tc>
          <w:tcPr>
            <w:tcW w:w="0" w:type="auto"/>
            <w:vAlign w:val="center"/>
            <w:hideMark/>
          </w:tcPr>
          <w:p w14:paraId="46E58A0B"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التكرار</w:t>
            </w:r>
          </w:p>
        </w:tc>
        <w:tc>
          <w:tcPr>
            <w:tcW w:w="0" w:type="auto"/>
            <w:vAlign w:val="center"/>
            <w:hideMark/>
          </w:tcPr>
          <w:p w14:paraId="6EED9D56"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النسبة المئوية</w:t>
            </w:r>
            <w:r w:rsidRPr="005E19B9">
              <w:rPr>
                <w:rFonts w:ascii="Simplified Arabic" w:eastAsia="Times New Roman" w:hAnsi="Simplified Arabic" w:cs="Simplified Arabic"/>
                <w:color w:val="000000" w:themeColor="text1"/>
                <w:kern w:val="0"/>
                <w:sz w:val="28"/>
                <w:szCs w:val="28"/>
                <w14:ligatures w14:val="none"/>
              </w:rPr>
              <w:t>*</w:t>
            </w:r>
          </w:p>
        </w:tc>
        <w:tc>
          <w:tcPr>
            <w:tcW w:w="978" w:type="dxa"/>
            <w:vAlign w:val="center"/>
            <w:hideMark/>
          </w:tcPr>
          <w:p w14:paraId="2CB9E82D" w14:textId="77777777" w:rsidR="001361D2" w:rsidRPr="005E19B9" w:rsidRDefault="001361D2" w:rsidP="00CC53A8">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الترتيب</w:t>
            </w:r>
          </w:p>
        </w:tc>
      </w:tr>
      <w:tr w:rsidR="005E19B9" w:rsidRPr="005E19B9" w14:paraId="79181CDD"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C5885B"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زيادة الشفافية والصدق في عرض المنتجات (خامات، ألوان، مقاسات حقيقية)</w:t>
            </w:r>
          </w:p>
        </w:tc>
        <w:tc>
          <w:tcPr>
            <w:tcW w:w="0" w:type="auto"/>
            <w:vAlign w:val="center"/>
            <w:hideMark/>
          </w:tcPr>
          <w:p w14:paraId="510CE233"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218</w:t>
            </w:r>
          </w:p>
        </w:tc>
        <w:tc>
          <w:tcPr>
            <w:tcW w:w="0" w:type="auto"/>
            <w:vAlign w:val="center"/>
            <w:hideMark/>
          </w:tcPr>
          <w:p w14:paraId="764EA1E1"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69.9%</w:t>
            </w:r>
          </w:p>
        </w:tc>
        <w:tc>
          <w:tcPr>
            <w:tcW w:w="978" w:type="dxa"/>
            <w:vAlign w:val="center"/>
            <w:hideMark/>
          </w:tcPr>
          <w:p w14:paraId="41A52F65"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w:t>
            </w:r>
          </w:p>
        </w:tc>
      </w:tr>
      <w:tr w:rsidR="005E19B9" w:rsidRPr="005E19B9" w14:paraId="1194BB56"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184F0F"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تقديم محتوى معلوماتي أكثر تفصيلًا (جداول مقاسات، مواد التصنيع، تعليمات العناية)</w:t>
            </w:r>
          </w:p>
        </w:tc>
        <w:tc>
          <w:tcPr>
            <w:tcW w:w="0" w:type="auto"/>
            <w:vAlign w:val="center"/>
            <w:hideMark/>
          </w:tcPr>
          <w:p w14:paraId="189DC732"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187</w:t>
            </w:r>
          </w:p>
        </w:tc>
        <w:tc>
          <w:tcPr>
            <w:tcW w:w="0" w:type="auto"/>
            <w:vAlign w:val="center"/>
            <w:hideMark/>
          </w:tcPr>
          <w:p w14:paraId="77EF8D59"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59.9%</w:t>
            </w:r>
          </w:p>
        </w:tc>
        <w:tc>
          <w:tcPr>
            <w:tcW w:w="978" w:type="dxa"/>
            <w:vAlign w:val="center"/>
            <w:hideMark/>
          </w:tcPr>
          <w:p w14:paraId="3C0E7469"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w:t>
            </w:r>
          </w:p>
        </w:tc>
      </w:tr>
      <w:tr w:rsidR="005E19B9" w:rsidRPr="005E19B9" w14:paraId="5919E79E"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387E5"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سرعة الاستجابة للتعليقات والرسائل المباشرة</w:t>
            </w:r>
          </w:p>
        </w:tc>
        <w:tc>
          <w:tcPr>
            <w:tcW w:w="0" w:type="auto"/>
            <w:vAlign w:val="center"/>
            <w:hideMark/>
          </w:tcPr>
          <w:p w14:paraId="60E111C3"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164</w:t>
            </w:r>
          </w:p>
        </w:tc>
        <w:tc>
          <w:tcPr>
            <w:tcW w:w="0" w:type="auto"/>
            <w:vAlign w:val="center"/>
            <w:hideMark/>
          </w:tcPr>
          <w:p w14:paraId="3573612C"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52.6%</w:t>
            </w:r>
          </w:p>
        </w:tc>
        <w:tc>
          <w:tcPr>
            <w:tcW w:w="978" w:type="dxa"/>
            <w:vAlign w:val="center"/>
            <w:hideMark/>
          </w:tcPr>
          <w:p w14:paraId="2663AE13"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w:t>
            </w:r>
          </w:p>
        </w:tc>
      </w:tr>
      <w:tr w:rsidR="005E19B9" w:rsidRPr="005E19B9" w14:paraId="126A094F"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D774A2"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توظيف عارضات بأشكال وأجسام متنوعة تعكس واقع المستهلكة السعودية</w:t>
            </w:r>
          </w:p>
        </w:tc>
        <w:tc>
          <w:tcPr>
            <w:tcW w:w="0" w:type="auto"/>
            <w:vAlign w:val="center"/>
            <w:hideMark/>
          </w:tcPr>
          <w:p w14:paraId="51A25BB1"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148</w:t>
            </w:r>
          </w:p>
        </w:tc>
        <w:tc>
          <w:tcPr>
            <w:tcW w:w="0" w:type="auto"/>
            <w:vAlign w:val="center"/>
            <w:hideMark/>
          </w:tcPr>
          <w:p w14:paraId="5CA48445"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47.4%</w:t>
            </w:r>
          </w:p>
        </w:tc>
        <w:tc>
          <w:tcPr>
            <w:tcW w:w="978" w:type="dxa"/>
            <w:vAlign w:val="center"/>
            <w:hideMark/>
          </w:tcPr>
          <w:p w14:paraId="2E732548"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w:t>
            </w:r>
          </w:p>
        </w:tc>
      </w:tr>
      <w:tr w:rsidR="005E19B9" w:rsidRPr="005E19B9" w14:paraId="36FDE3AD"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F3E07D"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زيادة المسابقات والعروض الحصرية للمتابعات</w:t>
            </w:r>
          </w:p>
        </w:tc>
        <w:tc>
          <w:tcPr>
            <w:tcW w:w="0" w:type="auto"/>
            <w:vAlign w:val="center"/>
            <w:hideMark/>
          </w:tcPr>
          <w:p w14:paraId="0EF7C526"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132</w:t>
            </w:r>
          </w:p>
        </w:tc>
        <w:tc>
          <w:tcPr>
            <w:tcW w:w="0" w:type="auto"/>
            <w:vAlign w:val="center"/>
            <w:hideMark/>
          </w:tcPr>
          <w:p w14:paraId="5252FCF3"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42.3%</w:t>
            </w:r>
          </w:p>
        </w:tc>
        <w:tc>
          <w:tcPr>
            <w:tcW w:w="978" w:type="dxa"/>
            <w:vAlign w:val="center"/>
            <w:hideMark/>
          </w:tcPr>
          <w:p w14:paraId="54BECE51"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w:t>
            </w:r>
          </w:p>
        </w:tc>
      </w:tr>
      <w:tr w:rsidR="005E19B9" w:rsidRPr="005E19B9" w14:paraId="7931B777"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142D0D"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تنويع المحتوى بين</w:t>
            </w:r>
            <w:r w:rsidRPr="005E19B9">
              <w:rPr>
                <w:rFonts w:ascii="Simplified Arabic" w:eastAsia="Times New Roman" w:hAnsi="Simplified Arabic" w:cs="Simplified Arabic"/>
                <w:color w:val="000000" w:themeColor="text1"/>
                <w:kern w:val="0"/>
                <w:sz w:val="28"/>
                <w:szCs w:val="28"/>
                <w14:ligatures w14:val="none"/>
              </w:rPr>
              <w:t xml:space="preserve"> Reels </w:t>
            </w:r>
            <w:r w:rsidRPr="005E19B9">
              <w:rPr>
                <w:rFonts w:ascii="Simplified Arabic" w:eastAsia="Times New Roman" w:hAnsi="Simplified Arabic" w:cs="Simplified Arabic"/>
                <w:color w:val="000000" w:themeColor="text1"/>
                <w:kern w:val="0"/>
                <w:sz w:val="28"/>
                <w:szCs w:val="28"/>
                <w:rtl/>
                <w14:ligatures w14:val="none"/>
              </w:rPr>
              <w:t>والبث المباشر والقصص التفاعلية</w:t>
            </w:r>
          </w:p>
        </w:tc>
        <w:tc>
          <w:tcPr>
            <w:tcW w:w="0" w:type="auto"/>
            <w:vAlign w:val="center"/>
            <w:hideMark/>
          </w:tcPr>
          <w:p w14:paraId="32113752"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106</w:t>
            </w:r>
          </w:p>
        </w:tc>
        <w:tc>
          <w:tcPr>
            <w:tcW w:w="0" w:type="auto"/>
            <w:vAlign w:val="center"/>
            <w:hideMark/>
          </w:tcPr>
          <w:p w14:paraId="59841855"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34.0%</w:t>
            </w:r>
          </w:p>
        </w:tc>
        <w:tc>
          <w:tcPr>
            <w:tcW w:w="978" w:type="dxa"/>
            <w:vAlign w:val="center"/>
            <w:hideMark/>
          </w:tcPr>
          <w:p w14:paraId="3BA66306"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w:t>
            </w:r>
          </w:p>
        </w:tc>
      </w:tr>
      <w:tr w:rsidR="005E19B9" w:rsidRPr="005E19B9" w14:paraId="6F9B61D0"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584BB7"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نشر تجارب عميلات حقيقية وموثّقة</w:t>
            </w:r>
            <w:r w:rsidRPr="005E19B9">
              <w:rPr>
                <w:rFonts w:ascii="Simplified Arabic" w:eastAsia="Times New Roman" w:hAnsi="Simplified Arabic" w:cs="Simplified Arabic"/>
                <w:color w:val="000000" w:themeColor="text1"/>
                <w:kern w:val="0"/>
                <w:sz w:val="28"/>
                <w:szCs w:val="28"/>
                <w14:ligatures w14:val="none"/>
              </w:rPr>
              <w:t xml:space="preserve"> (Reviews)</w:t>
            </w:r>
          </w:p>
        </w:tc>
        <w:tc>
          <w:tcPr>
            <w:tcW w:w="0" w:type="auto"/>
            <w:vAlign w:val="center"/>
            <w:hideMark/>
          </w:tcPr>
          <w:p w14:paraId="6D5D6C24"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94</w:t>
            </w:r>
          </w:p>
        </w:tc>
        <w:tc>
          <w:tcPr>
            <w:tcW w:w="0" w:type="auto"/>
            <w:vAlign w:val="center"/>
            <w:hideMark/>
          </w:tcPr>
          <w:p w14:paraId="340A97EA"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30.1%</w:t>
            </w:r>
          </w:p>
        </w:tc>
        <w:tc>
          <w:tcPr>
            <w:tcW w:w="978" w:type="dxa"/>
            <w:vAlign w:val="center"/>
            <w:hideMark/>
          </w:tcPr>
          <w:p w14:paraId="1572C926"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w:t>
            </w:r>
          </w:p>
        </w:tc>
      </w:tr>
      <w:tr w:rsidR="005E19B9" w:rsidRPr="005E19B9" w14:paraId="65630182"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044C71"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تحسين تجربة الشراء المباشر عبر روابط إنستغرام</w:t>
            </w:r>
            <w:r w:rsidRPr="005E19B9">
              <w:rPr>
                <w:rFonts w:ascii="Simplified Arabic" w:eastAsia="Times New Roman" w:hAnsi="Simplified Arabic" w:cs="Simplified Arabic"/>
                <w:color w:val="000000" w:themeColor="text1"/>
                <w:kern w:val="0"/>
                <w:sz w:val="28"/>
                <w:szCs w:val="28"/>
                <w14:ligatures w14:val="none"/>
              </w:rPr>
              <w:t xml:space="preserve"> (Instagram Shop)</w:t>
            </w:r>
          </w:p>
        </w:tc>
        <w:tc>
          <w:tcPr>
            <w:tcW w:w="0" w:type="auto"/>
            <w:vAlign w:val="center"/>
            <w:hideMark/>
          </w:tcPr>
          <w:p w14:paraId="3AF569D6"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78</w:t>
            </w:r>
          </w:p>
        </w:tc>
        <w:tc>
          <w:tcPr>
            <w:tcW w:w="0" w:type="auto"/>
            <w:vAlign w:val="center"/>
            <w:hideMark/>
          </w:tcPr>
          <w:p w14:paraId="73EA07F6"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25.0%</w:t>
            </w:r>
          </w:p>
        </w:tc>
        <w:tc>
          <w:tcPr>
            <w:tcW w:w="978" w:type="dxa"/>
            <w:vAlign w:val="center"/>
            <w:hideMark/>
          </w:tcPr>
          <w:p w14:paraId="744064AC"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8</w:t>
            </w:r>
          </w:p>
        </w:tc>
      </w:tr>
      <w:tr w:rsidR="005E19B9" w:rsidRPr="005E19B9" w14:paraId="55BDF0BF" w14:textId="77777777" w:rsidTr="00CC53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3DCF24"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مراعاة الهوية الثقافية والقيم المحلية في المحتوى</w:t>
            </w:r>
          </w:p>
        </w:tc>
        <w:tc>
          <w:tcPr>
            <w:tcW w:w="0" w:type="auto"/>
            <w:vAlign w:val="center"/>
            <w:hideMark/>
          </w:tcPr>
          <w:p w14:paraId="384055AC"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62</w:t>
            </w:r>
          </w:p>
        </w:tc>
        <w:tc>
          <w:tcPr>
            <w:tcW w:w="0" w:type="auto"/>
            <w:vAlign w:val="center"/>
            <w:hideMark/>
          </w:tcPr>
          <w:p w14:paraId="172366CD"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19.9%</w:t>
            </w:r>
          </w:p>
        </w:tc>
        <w:tc>
          <w:tcPr>
            <w:tcW w:w="978" w:type="dxa"/>
            <w:vAlign w:val="center"/>
            <w:hideMark/>
          </w:tcPr>
          <w:p w14:paraId="442B8C9B" w14:textId="77777777" w:rsidR="001361D2" w:rsidRPr="005E19B9" w:rsidRDefault="001361D2" w:rsidP="00CC53A8">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9</w:t>
            </w:r>
          </w:p>
        </w:tc>
      </w:tr>
      <w:tr w:rsidR="005E19B9" w:rsidRPr="005E19B9" w14:paraId="4BDBB153" w14:textId="77777777" w:rsidTr="00CC53A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C9B270" w14:textId="77777777" w:rsidR="001361D2" w:rsidRPr="005E19B9" w:rsidRDefault="001361D2" w:rsidP="00CC53A8">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تقديم أسعار واضحة دون الحاجة لمراسلة العلامة</w:t>
            </w:r>
          </w:p>
        </w:tc>
        <w:tc>
          <w:tcPr>
            <w:tcW w:w="0" w:type="auto"/>
            <w:vAlign w:val="center"/>
            <w:hideMark/>
          </w:tcPr>
          <w:p w14:paraId="3ECF77D6"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54</w:t>
            </w:r>
          </w:p>
        </w:tc>
        <w:tc>
          <w:tcPr>
            <w:tcW w:w="0" w:type="auto"/>
            <w:vAlign w:val="center"/>
            <w:hideMark/>
          </w:tcPr>
          <w:p w14:paraId="38351E0A"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17.3%</w:t>
            </w:r>
          </w:p>
        </w:tc>
        <w:tc>
          <w:tcPr>
            <w:tcW w:w="978" w:type="dxa"/>
            <w:vAlign w:val="center"/>
            <w:hideMark/>
          </w:tcPr>
          <w:p w14:paraId="68CE428B" w14:textId="77777777" w:rsidR="001361D2" w:rsidRPr="005E19B9" w:rsidRDefault="001361D2" w:rsidP="00CC53A8">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t>10</w:t>
            </w:r>
          </w:p>
        </w:tc>
      </w:tr>
    </w:tbl>
    <w:p w14:paraId="07BED948" w14:textId="13239514"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تكشف نتائج تحليل مضمون السؤال المفتوح في الجدول (</w:t>
      </w:r>
      <w:r w:rsidR="00CC53A8" w:rsidRPr="005E19B9">
        <w:rPr>
          <w:rFonts w:ascii="Simplified Arabic" w:eastAsia="Times New Roman" w:hAnsi="Simplified Arabic" w:cs="Simplified Arabic" w:hint="cs"/>
          <w:color w:val="000000" w:themeColor="text1"/>
          <w:kern w:val="0"/>
          <w:sz w:val="28"/>
          <w:szCs w:val="28"/>
          <w:rtl/>
          <w14:ligatures w14:val="none"/>
        </w:rPr>
        <w:t>30</w:t>
      </w:r>
      <w:r w:rsidRPr="005E19B9">
        <w:rPr>
          <w:rFonts w:ascii="Simplified Arabic" w:eastAsia="Times New Roman" w:hAnsi="Simplified Arabic" w:cs="Simplified Arabic"/>
          <w:color w:val="000000" w:themeColor="text1"/>
          <w:kern w:val="0"/>
          <w:sz w:val="28"/>
          <w:szCs w:val="28"/>
          <w:rtl/>
          <w14:ligatures w14:val="none"/>
        </w:rPr>
        <w:t>) عن اتجاهات نوعية بالغة الأهمية تُكمّل ما أظهرته النتائج الكمية. فقد جاء مقترح</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زيادة الشفافية والصدق في عرض المنتجات</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في مقدمة المقترحات بنسبة (69.9%)، وهو ما يتّسق مع النتيجة الوصفية التي أظهرت أن فقرة “الشفافية في الإفصاح عن المحتوى المدفوع” حصلت على أدنى متوسط في بُعد المصداقية (2.26). ويُشير ذلك إلى وجود فجوة ثقة حقيقية بين المستهلكات والعلامات، تتطلب معالجة إستراتيجية عاجلة</w:t>
      </w:r>
      <w:r w:rsidRPr="005E19B9">
        <w:rPr>
          <w:rFonts w:ascii="Simplified Arabic" w:eastAsia="Times New Roman" w:hAnsi="Simplified Arabic" w:cs="Simplified Arabic"/>
          <w:color w:val="000000" w:themeColor="text1"/>
          <w:kern w:val="0"/>
          <w:sz w:val="28"/>
          <w:szCs w:val="28"/>
          <w14:ligatures w14:val="none"/>
        </w:rPr>
        <w:t>.</w:t>
      </w:r>
    </w:p>
    <w:p w14:paraId="3FA24D9D" w14:textId="77777777" w:rsidR="001361D2" w:rsidRPr="005E19B9" w:rsidRDefault="001361D2"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وجاء في المرتبة الثانية مقترح</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تقديم محتوى معلوماتي أكثر تفصيلًا</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بنسبة (59.9%)، وهو ما يُفسّر أن بُعد المعلوماتية جاء في أدنى ترتيب بين الأبعاد الوصفية (متوسط 2.36)، ويُدعّم توصية العلامات بتطوير محتواها ليكون أكثر ثراءً بالمعلومات الوظيفية. وتُبرز نتيجة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توظيف عارضات بأشكال متنوعة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14:ligatures w14:val="none"/>
        </w:rPr>
        <w:lastRenderedPageBreak/>
        <w:t xml:space="preserve">(47.4%) </w:t>
      </w:r>
      <w:r w:rsidRPr="005E19B9">
        <w:rPr>
          <w:rFonts w:ascii="Simplified Arabic" w:eastAsia="Times New Roman" w:hAnsi="Simplified Arabic" w:cs="Simplified Arabic"/>
          <w:color w:val="000000" w:themeColor="text1"/>
          <w:kern w:val="0"/>
          <w:sz w:val="28"/>
          <w:szCs w:val="28"/>
          <w:rtl/>
          <w14:ligatures w14:val="none"/>
        </w:rPr>
        <w:t>بُعدًا نفسيًا-اجتماعيًا مهمًا يتعلق بحاجة المستهلكة السعودية لرؤية نفسها ممثّلة بواقعية في المحتوى، لا في صور مثالية بعيدة عن الواقع. كما يُلفت الانتباه أن (25%) طالبن بتحسين تجربة الشراء المباشر عبر إنستغرام، وهو ما يُفسّر انخفاض متوسط الفقرة (31) الخاصة بالشراء عبر الروابط المباشرة إلى (2.28)، ويُشير إلى وجود عوائق تقنية أو ائتمانية تحدّ من التحوّل من مرحلة الاهتمام إلى مرحلة الشراء الفعلي</w:t>
      </w:r>
      <w:r w:rsidRPr="005E19B9">
        <w:rPr>
          <w:rFonts w:ascii="Simplified Arabic" w:eastAsia="Times New Roman" w:hAnsi="Simplified Arabic" w:cs="Simplified Arabic"/>
          <w:color w:val="000000" w:themeColor="text1"/>
          <w:kern w:val="0"/>
          <w:sz w:val="28"/>
          <w:szCs w:val="28"/>
          <w14:ligatures w14:val="none"/>
        </w:rPr>
        <w:t>.</w:t>
      </w:r>
    </w:p>
    <w:p w14:paraId="2E48B761" w14:textId="77777777"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5E19B9">
        <w:rPr>
          <w:rFonts w:ascii="Simplified Arabic" w:eastAsia="Times New Roman" w:hAnsi="Simplified Arabic" w:cs="Simplified Arabic"/>
          <w:color w:val="000000" w:themeColor="text1"/>
          <w:kern w:val="0"/>
          <w:sz w:val="28"/>
          <w:szCs w:val="28"/>
          <w:rtl/>
          <w14:ligatures w14:val="none"/>
        </w:rPr>
        <w:br w:type="page"/>
      </w:r>
    </w:p>
    <w:p w14:paraId="17C317E6" w14:textId="77777777" w:rsidR="00992069" w:rsidRPr="005E19B9" w:rsidRDefault="00992069" w:rsidP="00CC53A8">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14:ligatures w14:val="none"/>
        </w:rPr>
      </w:pPr>
      <w:bookmarkStart w:id="49" w:name="_Toc236968206"/>
      <w:r w:rsidRPr="005E19B9">
        <w:rPr>
          <w:rFonts w:ascii="Simplified Arabic" w:eastAsia="Times New Roman" w:hAnsi="Simplified Arabic" w:cs="Simplified Arabic"/>
          <w:b/>
          <w:bCs/>
          <w:color w:val="000000" w:themeColor="text1"/>
          <w:kern w:val="0"/>
          <w:sz w:val="40"/>
          <w:szCs w:val="40"/>
          <w:rtl/>
          <w14:ligatures w14:val="none"/>
        </w:rPr>
        <w:lastRenderedPageBreak/>
        <w:t>الخاتمة</w:t>
      </w:r>
      <w:bookmarkEnd w:id="49"/>
    </w:p>
    <w:p w14:paraId="3278988A" w14:textId="77777777" w:rsidR="00992069" w:rsidRPr="005E19B9" w:rsidRDefault="00992069"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0" w:name="_Toc236968207"/>
      <w:r w:rsidRPr="005E19B9">
        <w:rPr>
          <w:rFonts w:ascii="Simplified Arabic" w:eastAsia="Times New Roman" w:hAnsi="Simplified Arabic" w:cs="Simplified Arabic"/>
          <w:b/>
          <w:bCs/>
          <w:color w:val="000000" w:themeColor="text1"/>
          <w:kern w:val="0"/>
          <w:sz w:val="36"/>
          <w:szCs w:val="36"/>
          <w:rtl/>
          <w14:ligatures w14:val="none"/>
        </w:rPr>
        <w:t>أولًا: عرض موجز للدراسة</w:t>
      </w:r>
      <w:bookmarkEnd w:id="50"/>
    </w:p>
    <w:p w14:paraId="5780B2A2"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سعت الدراسة الحالية إلى استكشاف أثر المحتوى التسويقي التفاعلي عبر منصة إنستجرام على قرارات شراء الأزياء لدى الشابات السعوديات، وذلك انطلاقًا من التحولات الرقمية المتسارعة التي أعادت تشكيل البيئة التسويقية، وتنامي دور منصات التواصل الاجتماعي –ولا سيما إنستجرام</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بوصفها قناة محورية للتأثير في المستهلك الرقمي. وقد قامت الدراسة على خمسة أبعاد رئيسية للمحتوى التسويقي التفاعلي هي: الجاذبية البصرية، والمعلوماتية، والتسلية، والمصداقية، والتفاعلية، وربطتها بأبعاد قرار الشراء المتمثلة في إدراك الحاجة، والبحث عن المعلومات، وتقييم البدائل، واتخاذ القرار الفعلي، وتقييم ما بعد الشراء</w:t>
      </w:r>
      <w:r w:rsidRPr="005E19B9">
        <w:rPr>
          <w:rFonts w:ascii="Simplified Arabic" w:eastAsia="Times New Roman" w:hAnsi="Simplified Arabic" w:cs="Simplified Arabic"/>
          <w:color w:val="000000" w:themeColor="text1"/>
          <w:kern w:val="0"/>
          <w:sz w:val="28"/>
          <w:szCs w:val="28"/>
          <w14:ligatures w14:val="none"/>
        </w:rPr>
        <w:t>.</w:t>
      </w:r>
    </w:p>
    <w:p w14:paraId="7F51DC25"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واعتمدت الدراسة على المنهج الوصفي التحليلي بوصفه المنهج الأنسب لطبيعة الموضوع وأهدافه، واستُخدمت الاستبانة الإلكترونية أداةً لجمع البيانات من عيّنة من الشابات السعوديات مستخدمات منصة إنستجرام، وتمّ التحقق من صدق الأداة وثباتها بالوسائل المنهجية المناسبة قبل تعميمها على أفراد العيّنة</w:t>
      </w:r>
      <w:r w:rsidRPr="005E19B9">
        <w:rPr>
          <w:rFonts w:ascii="Simplified Arabic" w:eastAsia="Times New Roman" w:hAnsi="Simplified Arabic" w:cs="Simplified Arabic"/>
          <w:color w:val="000000" w:themeColor="text1"/>
          <w:kern w:val="0"/>
          <w:sz w:val="28"/>
          <w:szCs w:val="28"/>
          <w14:ligatures w14:val="none"/>
        </w:rPr>
        <w:t>.</w:t>
      </w:r>
    </w:p>
    <w:p w14:paraId="02777BD8" w14:textId="77777777" w:rsidR="00992069" w:rsidRPr="005E19B9" w:rsidRDefault="00992069"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1" w:name="_Toc236968208"/>
      <w:r w:rsidRPr="005E19B9">
        <w:rPr>
          <w:rFonts w:ascii="Simplified Arabic" w:eastAsia="Times New Roman" w:hAnsi="Simplified Arabic" w:cs="Simplified Arabic"/>
          <w:b/>
          <w:bCs/>
          <w:color w:val="000000" w:themeColor="text1"/>
          <w:kern w:val="0"/>
          <w:sz w:val="36"/>
          <w:szCs w:val="36"/>
          <w:rtl/>
          <w14:ligatures w14:val="none"/>
        </w:rPr>
        <w:t>ثانيًا: تلخيص أبرز النتائج المرتبطة بأهداف الدراسة</w:t>
      </w:r>
      <w:bookmarkEnd w:id="51"/>
    </w:p>
    <w:p w14:paraId="3CD6BF72" w14:textId="77777777" w:rsidR="00992069" w:rsidRPr="005E19B9" w:rsidRDefault="00992069"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5E19B9">
        <w:rPr>
          <w:rFonts w:ascii="Simplified Arabic" w:eastAsia="Times New Roman" w:hAnsi="Simplified Arabic" w:cs="Simplified Arabic"/>
          <w:b/>
          <w:bCs/>
          <w:color w:val="000000" w:themeColor="text1"/>
          <w:kern w:val="0"/>
          <w:sz w:val="28"/>
          <w:szCs w:val="28"/>
          <w:rtl/>
          <w14:ligatures w14:val="none"/>
        </w:rPr>
        <w:t>كشفت نتائج الدراسة عن جملة من المؤشرات المهمة، يمكن تلخيص أبرزها فيما يأتي</w:t>
      </w:r>
      <w:r w:rsidRPr="005E19B9">
        <w:rPr>
          <w:rFonts w:ascii="Simplified Arabic" w:eastAsia="Times New Roman" w:hAnsi="Simplified Arabic" w:cs="Simplified Arabic"/>
          <w:b/>
          <w:bCs/>
          <w:color w:val="000000" w:themeColor="text1"/>
          <w:kern w:val="0"/>
          <w:sz w:val="28"/>
          <w:szCs w:val="28"/>
          <w14:ligatures w14:val="none"/>
        </w:rPr>
        <w:t>:</w:t>
      </w:r>
    </w:p>
    <w:p w14:paraId="157B582D"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جاء المستوى العام لإدراك الشابات السعوديات للمحتوى التسويقي التفاعلي عبر إنستجرام في العلامات التجارية للأزياء بدرجة مرتفعة، إذ حظيت جميع الأبعاد الخمسة باتجاهات إيجابية من قِبل المستجيبات، وتصدّر بُعد الجاذبية البصرية الأبعاد من حيث الأهمية النسبية، يليه بُعد التفاعلية، ثم المعلوماتية، فالتسلية، وأخيرًا المصداقية</w:t>
      </w:r>
      <w:r w:rsidRPr="005E19B9">
        <w:rPr>
          <w:rFonts w:ascii="Simplified Arabic" w:eastAsia="Times New Roman" w:hAnsi="Simplified Arabic" w:cs="Simplified Arabic"/>
          <w:color w:val="000000" w:themeColor="text1"/>
          <w:kern w:val="0"/>
          <w:sz w:val="28"/>
          <w:szCs w:val="28"/>
          <w14:ligatures w14:val="none"/>
        </w:rPr>
        <w:t>.</w:t>
      </w:r>
    </w:p>
    <w:p w14:paraId="37F28612"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كما أظهرت النتائج أن المستوى العام لقرار الشراء لدى الشابات السعوديات لمنتجات الأزياء عبر إنستجرام جاء بدرجة مرتفعة كذلك، وأن أكثر مراحل قرار الشراء تأثرًا بالمحتوى التسويقي التفاعلي كانت مرحلة البحث عن المعلومات ومرحلة تقييم البدائل</w:t>
      </w:r>
      <w:r w:rsidRPr="005E19B9">
        <w:rPr>
          <w:rFonts w:ascii="Simplified Arabic" w:eastAsia="Times New Roman" w:hAnsi="Simplified Arabic" w:cs="Simplified Arabic"/>
          <w:color w:val="000000" w:themeColor="text1"/>
          <w:kern w:val="0"/>
          <w:sz w:val="28"/>
          <w:szCs w:val="28"/>
          <w14:ligatures w14:val="none"/>
        </w:rPr>
        <w:t>.</w:t>
      </w:r>
    </w:p>
    <w:p w14:paraId="6E0E4491"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وأكدت النتائج وجود أثر إيجابي للمحتوى التسويقي التفاعلي بأبعاده الخمسة مجتمعةً على قرارات شراء الأزياء لدى الشابات السعوديات، كما ثبت أن جميع الأبعاد لها أثر مستقل، وكان أقواها أثرًا الجاذبية البصرية ثم التفاعلية، بينما جاء بُعد المصداقية في المرتبة الأخيرة من حيث قوة التأثير</w:t>
      </w:r>
      <w:r w:rsidRPr="005E19B9">
        <w:rPr>
          <w:rFonts w:ascii="Simplified Arabic" w:eastAsia="Times New Roman" w:hAnsi="Simplified Arabic" w:cs="Simplified Arabic"/>
          <w:color w:val="000000" w:themeColor="text1"/>
          <w:kern w:val="0"/>
          <w:sz w:val="28"/>
          <w:szCs w:val="28"/>
          <w14:ligatures w14:val="none"/>
        </w:rPr>
        <w:t>.</w:t>
      </w:r>
    </w:p>
    <w:p w14:paraId="34695B53"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وبيّنت النتائج كذلك وجود فروق في استجابات المستجيبات وفقًا لبعض المتغيرات الديموغرافية، ولا سيما مدة استخدام إنستجرام ومعدل الاستخدام اليومي، لصالح الأكثر استخدامًا للمنصة، في حين لم تظهر فروق جوهرية تُعزى لمتغيرَي الحالة الاجتماعية والمستوى التعليمي في معظم الأبعاد</w:t>
      </w:r>
      <w:r w:rsidRPr="005E19B9">
        <w:rPr>
          <w:rFonts w:ascii="Simplified Arabic" w:eastAsia="Times New Roman" w:hAnsi="Simplified Arabic" w:cs="Simplified Arabic"/>
          <w:color w:val="000000" w:themeColor="text1"/>
          <w:kern w:val="0"/>
          <w:sz w:val="28"/>
          <w:szCs w:val="28"/>
          <w14:ligatures w14:val="none"/>
        </w:rPr>
        <w:t>.</w:t>
      </w:r>
    </w:p>
    <w:p w14:paraId="48E14150" w14:textId="77777777" w:rsidR="00992069" w:rsidRPr="005E19B9" w:rsidRDefault="00992069"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2" w:name="_Toc236968209"/>
      <w:r w:rsidRPr="005E19B9">
        <w:rPr>
          <w:rFonts w:ascii="Simplified Arabic" w:eastAsia="Times New Roman" w:hAnsi="Simplified Arabic" w:cs="Simplified Arabic"/>
          <w:b/>
          <w:bCs/>
          <w:color w:val="000000" w:themeColor="text1"/>
          <w:kern w:val="0"/>
          <w:sz w:val="36"/>
          <w:szCs w:val="36"/>
          <w:rtl/>
          <w14:ligatures w14:val="none"/>
        </w:rPr>
        <w:t>ثالثًا: تفسير النتائج ودلالاتها العلمية والعملية</w:t>
      </w:r>
      <w:bookmarkEnd w:id="52"/>
    </w:p>
    <w:p w14:paraId="049382D1"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تحمل النتائج التي توصّلت إليها الدراسة دلالات علمية وعملية متعددة. فعلى المستوى العلمي، تُدعّم هذه النتائج الطرح النظري الذي يُقدّم المحتوى التسويقي التفاعلي بوصفه أحد أبرز محدّدات السلوك الشرائي في البيئة الرقمية، وتُبرز أن التفاعلية والجاذبية البصرية تمثّلان ركيزتين محوريتين في تحفيز اندماج المستهلك واتخاذ قراره الشرائي، وأن أنشطة التسويق عبر إنستجرام تُسهم إسهامًا حقيقيًا في بناء العلاقة بين العلامة التجارية وجمهورها</w:t>
      </w:r>
      <w:r w:rsidRPr="005E19B9">
        <w:rPr>
          <w:rFonts w:ascii="Simplified Arabic" w:eastAsia="Times New Roman" w:hAnsi="Simplified Arabic" w:cs="Simplified Arabic"/>
          <w:color w:val="000000" w:themeColor="text1"/>
          <w:kern w:val="0"/>
          <w:sz w:val="28"/>
          <w:szCs w:val="28"/>
          <w14:ligatures w14:val="none"/>
        </w:rPr>
        <w:t>.</w:t>
      </w:r>
    </w:p>
    <w:p w14:paraId="2A0E3CDB"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ويمكن تفسير تصدّر بُعد الجاذبية البصرية للأبعاد في ضوء الطبيعة البصرية لمنصة إنستجرام أساسًا، فضلًا عن خصوصية قطاع الأزياء الذي يعتمد على الانطباع البصري الأول في التأثير على المستهلك. أما بروز مرحلتَي البحث عن المعلومات وتقييم البدائل بوصفهما الأكثر تأثرًا بالمحتوى، فيعكس التحوّل الذي طرأ على سلوك المستهلك الرقمي الذي بات يعتمد على منصات التواصل الاجتماعي مصدرًا رئيسيًا للمعلومات في مرحلة ما قبل الشراء</w:t>
      </w:r>
      <w:r w:rsidRPr="005E19B9">
        <w:rPr>
          <w:rFonts w:ascii="Simplified Arabic" w:eastAsia="Times New Roman" w:hAnsi="Simplified Arabic" w:cs="Simplified Arabic"/>
          <w:color w:val="000000" w:themeColor="text1"/>
          <w:kern w:val="0"/>
          <w:sz w:val="28"/>
          <w:szCs w:val="28"/>
          <w14:ligatures w14:val="none"/>
        </w:rPr>
        <w:t>.</w:t>
      </w:r>
    </w:p>
    <w:p w14:paraId="7F41687C"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ويكشف تراجع بُعد المصداقية في المرتبة الأخيرة من حيث قوة التأثير عن مؤشر جدير بالتأمل، إذ يشير إلى وجود قدر من التحفّظ لدى الشابات السعوديات تجاه صدق المحتوى التسويقي المنشور من العلامات التجارية، ولا سيما في ظل انتشار المحتوى المموّل والترويج المدفوع، وهو ما يستدعي من العلامات التجارية إعادة النظر في استراتيجيات بناء الثقة الرقمية</w:t>
      </w:r>
      <w:r w:rsidRPr="005E19B9">
        <w:rPr>
          <w:rFonts w:ascii="Simplified Arabic" w:eastAsia="Times New Roman" w:hAnsi="Simplified Arabic" w:cs="Simplified Arabic"/>
          <w:color w:val="000000" w:themeColor="text1"/>
          <w:kern w:val="0"/>
          <w:sz w:val="28"/>
          <w:szCs w:val="28"/>
          <w14:ligatures w14:val="none"/>
        </w:rPr>
        <w:t>.</w:t>
      </w:r>
    </w:p>
    <w:p w14:paraId="0B524F77"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وعلى المستوى العملي، تُقدّم النتائج للعلامات التجارية العاملة في قطاع الأزياء في السوق السعودية خارطة واضحة لأولويات الاستثمار في المحتوى التسويقي، تبدأ بالاستثمار في الجودة البصرية العالية، مرورًا بتطوير أدوات التفاعل، ووصولًا إلى تعزيز مصداقية المحتوى بوصفها التحدي الأبرز</w:t>
      </w:r>
      <w:r w:rsidRPr="005E19B9">
        <w:rPr>
          <w:rFonts w:ascii="Simplified Arabic" w:eastAsia="Times New Roman" w:hAnsi="Simplified Arabic" w:cs="Simplified Arabic"/>
          <w:color w:val="000000" w:themeColor="text1"/>
          <w:kern w:val="0"/>
          <w:sz w:val="28"/>
          <w:szCs w:val="28"/>
          <w14:ligatures w14:val="none"/>
        </w:rPr>
        <w:t>.</w:t>
      </w:r>
    </w:p>
    <w:p w14:paraId="6FBF49CA" w14:textId="77777777" w:rsidR="00992069" w:rsidRPr="005E19B9" w:rsidRDefault="00992069"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3" w:name="_Toc236968210"/>
      <w:r w:rsidRPr="005E19B9">
        <w:rPr>
          <w:rFonts w:ascii="Simplified Arabic" w:eastAsia="Times New Roman" w:hAnsi="Simplified Arabic" w:cs="Simplified Arabic"/>
          <w:b/>
          <w:bCs/>
          <w:color w:val="000000" w:themeColor="text1"/>
          <w:kern w:val="0"/>
          <w:sz w:val="36"/>
          <w:szCs w:val="36"/>
          <w:rtl/>
          <w14:ligatures w14:val="none"/>
        </w:rPr>
        <w:t>رابعًا: الاستنتاج العام</w:t>
      </w:r>
      <w:bookmarkEnd w:id="53"/>
    </w:p>
    <w:p w14:paraId="187EC81E"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تخلص الدراسة إلى أن المحتوى التسويقي التفاعلي عبر إنستجرام يُشكّل أحد أهم المحدّدات المعاصرة لقرارات شراء الأزياء لدى الشابات السعوديات، وأن العلاقة بين المتغيّرَين ليست علاقة عابرة، بل علاقة بنيوية عميقة تعكس تحوّلًا جوهريًا في طبيعة العلاقة بين المستهلك والعلامة التجارية في البيئة الرقمية</w:t>
      </w:r>
      <w:r w:rsidRPr="005E19B9">
        <w:rPr>
          <w:rFonts w:ascii="Simplified Arabic" w:eastAsia="Times New Roman" w:hAnsi="Simplified Arabic" w:cs="Simplified Arabic"/>
          <w:color w:val="000000" w:themeColor="text1"/>
          <w:kern w:val="0"/>
          <w:sz w:val="28"/>
          <w:szCs w:val="28"/>
          <w14:ligatures w14:val="none"/>
        </w:rPr>
        <w:t>.</w:t>
      </w:r>
    </w:p>
    <w:p w14:paraId="52CFD295"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وتؤكد الدراسة أن التحوّل من التسويق التقليدي إلى التسويق التفاعلي لم يعد خيارًا استراتيجيًا بل ضرورة تفرضها طبيعة المستهلك الرقمي الجديد، وأن العلامات التجارية التي تُوفّق في المزج بين الجاذبية البصرية والتفاعلية والمعلوماتية والتسلية والمصداقية هي وحدها القادرة على التأثير الفعلي في قرارات المستهلكات في السوق السعودية. كما تُبرز الدراسة أن فئة الشابات السعوديات تُمثّل شريحة استهلاكية نشطة رقميًا وواعية، وأن استهدافها يتطلب فهمًا عميقًا لخصائصها الديموغرافية والسلوكية، وتصميم محتوى يُخاطب احتياجاتها المعرفية والوجدانية على حدٍّ سواء</w:t>
      </w:r>
      <w:r w:rsidRPr="005E19B9">
        <w:rPr>
          <w:rFonts w:ascii="Simplified Arabic" w:eastAsia="Times New Roman" w:hAnsi="Simplified Arabic" w:cs="Simplified Arabic"/>
          <w:color w:val="000000" w:themeColor="text1"/>
          <w:kern w:val="0"/>
          <w:sz w:val="28"/>
          <w:szCs w:val="28"/>
          <w14:ligatures w14:val="none"/>
        </w:rPr>
        <w:t>.</w:t>
      </w:r>
    </w:p>
    <w:p w14:paraId="09CE7400" w14:textId="77777777" w:rsidR="00992069" w:rsidRPr="005E19B9" w:rsidRDefault="00992069"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4" w:name="_Toc236968211"/>
      <w:r w:rsidRPr="005E19B9">
        <w:rPr>
          <w:rFonts w:ascii="Simplified Arabic" w:eastAsia="Times New Roman" w:hAnsi="Simplified Arabic" w:cs="Simplified Arabic"/>
          <w:b/>
          <w:bCs/>
          <w:color w:val="000000" w:themeColor="text1"/>
          <w:kern w:val="0"/>
          <w:sz w:val="36"/>
          <w:szCs w:val="36"/>
          <w:rtl/>
          <w14:ligatures w14:val="none"/>
        </w:rPr>
        <w:t>خامسًا: التوصيات</w:t>
      </w:r>
      <w:bookmarkEnd w:id="54"/>
    </w:p>
    <w:p w14:paraId="5044DD9F"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في ضوء ما توصّلت إليه الدراسة من نتائج، تُقدّم الباحثة جملة من التوصيات العملية الموجّهة للجهات المعنية</w:t>
      </w:r>
      <w:r w:rsidRPr="005E19B9">
        <w:rPr>
          <w:rFonts w:ascii="Simplified Arabic" w:eastAsia="Times New Roman" w:hAnsi="Simplified Arabic" w:cs="Simplified Arabic"/>
          <w:color w:val="000000" w:themeColor="text1"/>
          <w:kern w:val="0"/>
          <w:sz w:val="28"/>
          <w:szCs w:val="28"/>
          <w14:ligatures w14:val="none"/>
        </w:rPr>
        <w:t>:</w:t>
      </w:r>
    </w:p>
    <w:p w14:paraId="7CF6EA62"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توصيات للعلامات التجارية للأزياء العاملة في السوق السعودية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الاستثمار في تطوير الجودة البصرية للمحتوى المنشور عبر إنستجرام، وذلك عبر توظيف مصورين محترفين، واستخدام تقنيات التصوير والإضاءة الحديثة، والحرص على اتساق الهوية البصرية للعلامة التجارية عبر جميع منشوراتها</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 xml:space="preserve">كذلك تعزيز الطابع التفاعلي للمحتوى عبر التوظيف المكثف لأدوات المنصة كالاستطلاعات، وصناديق الأسئلة، والملصقات التفاعلية، والبث المباشر، مع الحرص على الاستجابة السريعة لتفاعلات الجمهور وتعليقاته. وينبغي كذلك بناء منظومة مصداقية متكاملة عبر عرض تجارب العملاء الحقيقية، وتقديم محتوى </w:t>
      </w:r>
      <w:r w:rsidRPr="005E19B9">
        <w:rPr>
          <w:rFonts w:ascii="Simplified Arabic" w:eastAsia="Times New Roman" w:hAnsi="Simplified Arabic" w:cs="Simplified Arabic"/>
          <w:color w:val="000000" w:themeColor="text1"/>
          <w:kern w:val="0"/>
          <w:sz w:val="28"/>
          <w:szCs w:val="28"/>
          <w14:ligatures w14:val="none"/>
        </w:rPr>
        <w:t>"</w:t>
      </w:r>
      <w:r w:rsidRPr="005E19B9">
        <w:rPr>
          <w:rFonts w:ascii="Simplified Arabic" w:eastAsia="Times New Roman" w:hAnsi="Simplified Arabic" w:cs="Simplified Arabic"/>
          <w:color w:val="000000" w:themeColor="text1"/>
          <w:kern w:val="0"/>
          <w:sz w:val="28"/>
          <w:szCs w:val="28"/>
          <w:rtl/>
          <w14:ligatures w14:val="none"/>
        </w:rPr>
        <w:t>خلف الكواليس"، والإفصاح الشفاف عن المحتوى المموّل، وتفادي الادعاءات المبالغ فيها في وصف المنتجات</w:t>
      </w:r>
      <w:r w:rsidRPr="005E19B9">
        <w:rPr>
          <w:rFonts w:ascii="Simplified Arabic" w:eastAsia="Times New Roman" w:hAnsi="Simplified Arabic" w:cs="Simplified Arabic"/>
          <w:color w:val="000000" w:themeColor="text1"/>
          <w:kern w:val="0"/>
          <w:sz w:val="28"/>
          <w:szCs w:val="28"/>
          <w14:ligatures w14:val="none"/>
        </w:rPr>
        <w:t>.</w:t>
      </w:r>
    </w:p>
    <w:p w14:paraId="278AB8B3"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lastRenderedPageBreak/>
        <w:t>توصيات للهيئات التنظيمية</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تطوير التشريعات المنظّمة للتسويق الرقمي عبر منصات التواصل الاجتماعي، بما يضمن حماية المستهلك من الممارسات التسويقية المضللة، ويُلزم بالإفصاح الواضح عن المحتوى المدفوع، ويُنظّم عمل المؤثرين في هذا القطاع</w:t>
      </w:r>
      <w:r w:rsidRPr="005E19B9">
        <w:rPr>
          <w:rFonts w:ascii="Simplified Arabic" w:eastAsia="Times New Roman" w:hAnsi="Simplified Arabic" w:cs="Simplified Arabic"/>
          <w:color w:val="000000" w:themeColor="text1"/>
          <w:kern w:val="0"/>
          <w:sz w:val="28"/>
          <w:szCs w:val="28"/>
          <w14:ligatures w14:val="none"/>
        </w:rPr>
        <w:t>.</w:t>
      </w:r>
    </w:p>
    <w:p w14:paraId="0FDC71B0"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توصيات للمستهلكات</w:t>
      </w:r>
      <w:r w:rsidRPr="005E19B9">
        <w:rPr>
          <w:rFonts w:ascii="Simplified Arabic" w:eastAsia="Times New Roman" w:hAnsi="Simplified Arabic" w:cs="Simplified Arabic"/>
          <w:color w:val="000000" w:themeColor="text1"/>
          <w:kern w:val="0"/>
          <w:sz w:val="28"/>
          <w:szCs w:val="28"/>
          <w14:ligatures w14:val="none"/>
        </w:rPr>
        <w:t xml:space="preserve">: </w:t>
      </w:r>
      <w:r w:rsidRPr="005E19B9">
        <w:rPr>
          <w:rFonts w:ascii="Simplified Arabic" w:eastAsia="Times New Roman" w:hAnsi="Simplified Arabic" w:cs="Simplified Arabic"/>
          <w:color w:val="000000" w:themeColor="text1"/>
          <w:kern w:val="0"/>
          <w:sz w:val="28"/>
          <w:szCs w:val="28"/>
          <w:rtl/>
          <w14:ligatures w14:val="none"/>
        </w:rPr>
        <w:t>تنمية الوعي الاستهلاكي الرقمي لدى الشابات السعوديات عبر برامج تثقيفية تُعرّفهن بأساليب التسويق الحديثة، وتُعزّز قدرتهن على التمييز بين المحتوى التسويقي الموضوعي والمحتوى الترويجي المكثّف، بما يُسهم في ترشيد قراراتهن الشرائية</w:t>
      </w:r>
      <w:r w:rsidRPr="005E19B9">
        <w:rPr>
          <w:rFonts w:ascii="Simplified Arabic" w:eastAsia="Times New Roman" w:hAnsi="Simplified Arabic" w:cs="Simplified Arabic"/>
          <w:color w:val="000000" w:themeColor="text1"/>
          <w:kern w:val="0"/>
          <w:sz w:val="28"/>
          <w:szCs w:val="28"/>
          <w14:ligatures w14:val="none"/>
        </w:rPr>
        <w:t>.</w:t>
      </w:r>
    </w:p>
    <w:p w14:paraId="17022B6E" w14:textId="77777777" w:rsidR="00992069" w:rsidRPr="005E19B9" w:rsidRDefault="00992069" w:rsidP="00CC53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5" w:name="_Toc236968212"/>
      <w:r w:rsidRPr="005E19B9">
        <w:rPr>
          <w:rFonts w:ascii="Simplified Arabic" w:eastAsia="Times New Roman" w:hAnsi="Simplified Arabic" w:cs="Simplified Arabic"/>
          <w:b/>
          <w:bCs/>
          <w:color w:val="000000" w:themeColor="text1"/>
          <w:kern w:val="0"/>
          <w:sz w:val="36"/>
          <w:szCs w:val="36"/>
          <w:rtl/>
          <w14:ligatures w14:val="none"/>
        </w:rPr>
        <w:t>سادسًا: مقترحات لدراسات مستقبلية</w:t>
      </w:r>
      <w:bookmarkEnd w:id="55"/>
    </w:p>
    <w:p w14:paraId="4948E12B" w14:textId="77777777"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 xml:space="preserve">استكمالًا لجهود الدراسة الحالية، وسعيًا لتعميق الفهم العلمي لهذا الحقل البحثي، تقترح الباحثة إجراء مجموعة من الدراسات المستقبلية، منها: إجراء دراسة مقارنة بين تأثير المحتوى التسويقي التفاعلي على منصة إنستجرام ومنصات أخرى كتيك توك وسناب شات في التأثير على قرارات شراء الأزياء، ودراسة الدور الوسيط لثقة العلامة التجارية بين المحتوى التسويقي التفاعلي وقرار الشراء، وبحث أثر المؤثرين الرقميين </w:t>
      </w:r>
      <w:r w:rsidRPr="005E19B9">
        <w:rPr>
          <w:rFonts w:ascii="Simplified Arabic" w:eastAsia="Times New Roman" w:hAnsi="Simplified Arabic" w:cs="Simplified Arabic"/>
          <w:color w:val="000000" w:themeColor="text1"/>
          <w:kern w:val="0"/>
          <w:sz w:val="28"/>
          <w:szCs w:val="28"/>
          <w14:ligatures w14:val="none"/>
        </w:rPr>
        <w:t xml:space="preserve">(Influencers) </w:t>
      </w:r>
      <w:r w:rsidRPr="005E19B9">
        <w:rPr>
          <w:rFonts w:ascii="Simplified Arabic" w:eastAsia="Times New Roman" w:hAnsi="Simplified Arabic" w:cs="Simplified Arabic"/>
          <w:color w:val="000000" w:themeColor="text1"/>
          <w:kern w:val="0"/>
          <w:sz w:val="28"/>
          <w:szCs w:val="28"/>
          <w:rtl/>
          <w14:ligatures w14:val="none"/>
        </w:rPr>
        <w:t>على قرارات شراء الأزياء لدى الشابات السعوديات، ودراسة العلاقة بين المحتوى التسويقي التفاعلي والولاء للعلامة التجارية طويل المدى، وتوسيع نطاق الدراسة لتشمل قطاعات أخرى غير الأزياء كمستحضرات التجميل والإكسسوارات والعطور، وإجراء دراسة طولية لتتبّع التغيرات في سلوك الشراء الرقمي لدى الشابات السعوديات عبر الزمن، وأخيرًا دراسة أثر تقنيات الذكاء الاصطناعي والواقع المعزز الجديدة على المحتوى التسويقي التفاعلي وقرارات الشراء في قطاع الأزياء</w:t>
      </w:r>
      <w:r w:rsidRPr="005E19B9">
        <w:rPr>
          <w:rFonts w:ascii="Simplified Arabic" w:eastAsia="Times New Roman" w:hAnsi="Simplified Arabic" w:cs="Simplified Arabic"/>
          <w:color w:val="000000" w:themeColor="text1"/>
          <w:kern w:val="0"/>
          <w:sz w:val="28"/>
          <w:szCs w:val="28"/>
          <w14:ligatures w14:val="none"/>
        </w:rPr>
        <w:t>.</w:t>
      </w:r>
    </w:p>
    <w:p w14:paraId="06BABB7B" w14:textId="2658F8D4" w:rsidR="00992069" w:rsidRPr="005E19B9" w:rsidRDefault="00992069" w:rsidP="00CC53A8">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rtl/>
          <w14:ligatures w14:val="none"/>
        </w:rPr>
        <w:t>و تأمل الباحثة أن تكون هذه الدراسة قد أسهمت –ولو بقدر متواضع– في إثراء الأدب التسويقي العربي في مجال التسويق الرقمي عبر منصات التواصل الاجتماعي، وأن تفتح آفاقًا جديدة للباحثين والممارسين لاستكشاف هذا الحقل المتنامي الذي يشهد تحوّلات متسارعة تستدعي متابعة علمية مستمرة</w:t>
      </w:r>
      <w:r w:rsidRPr="005E19B9">
        <w:rPr>
          <w:rFonts w:ascii="Simplified Arabic" w:eastAsia="Times New Roman" w:hAnsi="Simplified Arabic" w:cs="Simplified Arabic"/>
          <w:color w:val="000000" w:themeColor="text1"/>
          <w:kern w:val="0"/>
          <w:sz w:val="28"/>
          <w:szCs w:val="28"/>
          <w14:ligatures w14:val="none"/>
        </w:rPr>
        <w:t>.</w:t>
      </w:r>
    </w:p>
    <w:p w14:paraId="5B44D861" w14:textId="3FA84C54" w:rsidR="00992069" w:rsidRPr="005E19B9" w:rsidRDefault="00992069" w:rsidP="00CC53A8">
      <w:pPr>
        <w:spacing w:before="100" w:beforeAutospacing="1" w:after="100" w:afterAutospacing="1" w:line="276" w:lineRule="auto"/>
        <w:jc w:val="center"/>
        <w:rPr>
          <w:rFonts w:ascii="Kufam SemiBold" w:eastAsia="Times New Roman" w:hAnsi="Kufam SemiBold" w:cs="Kufam SemiBold"/>
          <w:b/>
          <w:bCs/>
          <w:color w:val="000000" w:themeColor="text1"/>
          <w:kern w:val="0"/>
          <w:sz w:val="28"/>
          <w:szCs w:val="28"/>
          <w14:ligatures w14:val="none"/>
        </w:rPr>
      </w:pPr>
      <w:r w:rsidRPr="005E19B9">
        <w:rPr>
          <w:rFonts w:ascii="Kufam SemiBold" w:eastAsia="Times New Roman" w:hAnsi="Kufam SemiBold" w:cs="Kufam SemiBold"/>
          <w:b/>
          <w:bCs/>
          <w:color w:val="000000" w:themeColor="text1"/>
          <w:kern w:val="0"/>
          <w:sz w:val="28"/>
          <w:szCs w:val="28"/>
          <w:rtl/>
          <w14:ligatures w14:val="none"/>
        </w:rPr>
        <w:t>والحمد لله رب العالمين</w:t>
      </w:r>
    </w:p>
    <w:p w14:paraId="281B3D89" w14:textId="77777777" w:rsidR="00CC53A8" w:rsidRPr="005E19B9" w:rsidRDefault="00CC53A8">
      <w:pPr>
        <w:rPr>
          <w:rFonts w:ascii="Simplified Arabic" w:eastAsia="Times New Roman" w:hAnsi="Simplified Arabic" w:cs="Simplified Arabic"/>
          <w:color w:val="000000" w:themeColor="text1"/>
          <w:kern w:val="36"/>
          <w:sz w:val="28"/>
          <w:szCs w:val="28"/>
          <w14:ligatures w14:val="none"/>
        </w:rPr>
      </w:pPr>
      <w:r w:rsidRPr="005E19B9">
        <w:rPr>
          <w:rFonts w:ascii="Simplified Arabic" w:eastAsia="Times New Roman" w:hAnsi="Simplified Arabic" w:cs="Simplified Arabic"/>
          <w:color w:val="000000" w:themeColor="text1"/>
          <w:kern w:val="36"/>
          <w:sz w:val="28"/>
          <w:szCs w:val="28"/>
          <w14:ligatures w14:val="none"/>
        </w:rPr>
        <w:br w:type="page"/>
      </w:r>
    </w:p>
    <w:p w14:paraId="7B2DE15E" w14:textId="368504F0" w:rsidR="00992069" w:rsidRPr="005E19B9" w:rsidRDefault="00992069" w:rsidP="00CC53A8">
      <w:pPr>
        <w:bidi w:val="0"/>
        <w:spacing w:before="100" w:beforeAutospacing="1" w:after="100" w:afterAutospacing="1" w:line="276" w:lineRule="auto"/>
        <w:jc w:val="center"/>
        <w:outlineLvl w:val="0"/>
        <w:rPr>
          <w:rFonts w:asciiTheme="majorBidi" w:eastAsia="Times New Roman" w:hAnsiTheme="majorBidi" w:cstheme="majorBidi"/>
          <w:b/>
          <w:bCs/>
          <w:color w:val="000000" w:themeColor="text1"/>
          <w:kern w:val="36"/>
          <w:sz w:val="36"/>
          <w:szCs w:val="36"/>
          <w14:ligatures w14:val="none"/>
        </w:rPr>
      </w:pPr>
      <w:bookmarkStart w:id="56" w:name="_Toc236968213"/>
      <w:r w:rsidRPr="005E19B9">
        <w:rPr>
          <w:rFonts w:asciiTheme="majorBidi" w:eastAsia="Times New Roman" w:hAnsiTheme="majorBidi" w:cstheme="majorBidi"/>
          <w:b/>
          <w:bCs/>
          <w:color w:val="000000" w:themeColor="text1"/>
          <w:kern w:val="36"/>
          <w:sz w:val="36"/>
          <w:szCs w:val="36"/>
          <w14:ligatures w14:val="none"/>
        </w:rPr>
        <w:lastRenderedPageBreak/>
        <w:t>Abstract</w:t>
      </w:r>
      <w:bookmarkEnd w:id="56"/>
    </w:p>
    <w:p w14:paraId="2A2BD513" w14:textId="77777777" w:rsidR="00992069" w:rsidRPr="005E19B9" w:rsidRDefault="00992069" w:rsidP="00CC53A8">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14:ligatures w14:val="none"/>
        </w:rPr>
      </w:pPr>
      <w:r w:rsidRPr="005E19B9">
        <w:rPr>
          <w:rFonts w:asciiTheme="majorBidi" w:eastAsia="Times New Roman" w:hAnsiTheme="majorBidi" w:cstheme="majorBidi"/>
          <w:color w:val="000000" w:themeColor="text1"/>
          <w:kern w:val="0"/>
          <w:sz w:val="28"/>
          <w:szCs w:val="28"/>
          <w14:ligatures w14:val="none"/>
        </w:rPr>
        <w:t>This study aimed to measure the impact of interactive marketing content on Instagram, across its five dimensions (visual appeal, informativeness, entertainment, credibility, and interactivity), on fashion purchase decisions among young Saudi women, and to identify whether significant differences in this impact could be attributed to demographic variables. The study adopted a descriptive-analytical approach using the sample survey method. An electronic questionnaire was administered to a convenience sample of young Saudi women aged (18–35) years, and the data were analyzed using statistical methods appropriate to the nature and objectives of the study.</w:t>
      </w:r>
    </w:p>
    <w:p w14:paraId="6E9A128A" w14:textId="77777777" w:rsidR="00992069" w:rsidRPr="005E19B9" w:rsidRDefault="00992069" w:rsidP="00CC53A8">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14:ligatures w14:val="none"/>
        </w:rPr>
      </w:pPr>
      <w:r w:rsidRPr="005E19B9">
        <w:rPr>
          <w:rFonts w:asciiTheme="majorBidi" w:eastAsia="Times New Roman" w:hAnsiTheme="majorBidi" w:cstheme="majorBidi"/>
          <w:color w:val="000000" w:themeColor="text1"/>
          <w:kern w:val="0"/>
          <w:sz w:val="28"/>
          <w:szCs w:val="28"/>
          <w14:ligatures w14:val="none"/>
        </w:rPr>
        <w:t>The findings revealed a significant positive impact of interactive marketing content, in its combined dimensions, on fashion purchase decisions among young Saudi women, with these dimensions explaining a substantial portion of the variance in purchase decisions. The interactivity dimension ranked first in terms of influence, followed by visual appeal, then entertainment, credibility, and lastly informativeness. Results also indicated significant differences attributable to educational level, monthly income, and daily usage rate, while no differences were found based on age.</w:t>
      </w:r>
    </w:p>
    <w:p w14:paraId="27C633C4" w14:textId="77777777" w:rsidR="00992069" w:rsidRPr="005E19B9" w:rsidRDefault="00992069" w:rsidP="00CC53A8">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14:ligatures w14:val="none"/>
        </w:rPr>
      </w:pPr>
      <w:r w:rsidRPr="005E19B9">
        <w:rPr>
          <w:rFonts w:asciiTheme="majorBidi" w:eastAsia="Times New Roman" w:hAnsiTheme="majorBidi" w:cstheme="majorBidi"/>
          <w:color w:val="000000" w:themeColor="text1"/>
          <w:kern w:val="0"/>
          <w:sz w:val="28"/>
          <w:szCs w:val="28"/>
          <w14:ligatures w14:val="none"/>
        </w:rPr>
        <w:t>The study recommended enhancing transparency and credibility in marketing content, developing the informational content presented to audiences, investing in direct interaction tools between brands and consumers, diversifying content formats (Reels, live streaming, and interactive stories), and improving the direct purchase experience through Instagram links in order to strengthen Saudi consumers' purchase decisions.</w:t>
      </w:r>
    </w:p>
    <w:p w14:paraId="79BCB4F3" w14:textId="77777777" w:rsidR="00992069" w:rsidRPr="005E19B9" w:rsidRDefault="00992069" w:rsidP="00CC53A8">
      <w:pPr>
        <w:bidi w:val="0"/>
        <w:spacing w:before="100" w:beforeAutospacing="1" w:after="100" w:afterAutospacing="1" w:line="276" w:lineRule="auto"/>
        <w:ind w:firstLine="426"/>
        <w:jc w:val="both"/>
        <w:rPr>
          <w:rFonts w:asciiTheme="majorBidi" w:eastAsia="Times New Roman" w:hAnsiTheme="majorBidi" w:cstheme="majorBidi"/>
          <w:color w:val="000000" w:themeColor="text1"/>
          <w:kern w:val="0"/>
          <w:sz w:val="28"/>
          <w:szCs w:val="28"/>
          <w14:ligatures w14:val="none"/>
        </w:rPr>
      </w:pPr>
      <w:r w:rsidRPr="005E19B9">
        <w:rPr>
          <w:rFonts w:asciiTheme="majorBidi" w:eastAsia="Times New Roman" w:hAnsiTheme="majorBidi" w:cstheme="majorBidi"/>
          <w:color w:val="000000" w:themeColor="text1"/>
          <w:kern w:val="0"/>
          <w:sz w:val="28"/>
          <w:szCs w:val="28"/>
          <w14:ligatures w14:val="none"/>
        </w:rPr>
        <w:t>Keywords: Interactive Marketing Content, Instagram, Purchase Decisions, Fashion, Young Saudi Women, Visual Appeal, Credibility, Interactivity.</w:t>
      </w:r>
    </w:p>
    <w:p w14:paraId="3743787E" w14:textId="77777777"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p>
    <w:p w14:paraId="7E49ACDA" w14:textId="77777777" w:rsidR="001361D2" w:rsidRPr="005E19B9" w:rsidRDefault="001361D2" w:rsidP="0053625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p>
    <w:p w14:paraId="34B46EB1" w14:textId="16AFA1B2" w:rsidR="003C025F" w:rsidRPr="005E19B9" w:rsidRDefault="003C025F" w:rsidP="00536250">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5E19B9">
        <w:rPr>
          <w:rFonts w:ascii="Simplified Arabic" w:eastAsia="Times New Roman" w:hAnsi="Simplified Arabic" w:cs="Simplified Arabic"/>
          <w:color w:val="000000" w:themeColor="text1"/>
          <w:kern w:val="0"/>
          <w:sz w:val="28"/>
          <w:szCs w:val="28"/>
          <w14:ligatures w14:val="none"/>
        </w:rPr>
        <w:br w:type="page"/>
      </w:r>
    </w:p>
    <w:p w14:paraId="0FF76678" w14:textId="23DE0EA5" w:rsidR="00B0447F" w:rsidRPr="005E19B9" w:rsidRDefault="00B0447F" w:rsidP="00CC53A8">
      <w:pPr>
        <w:spacing w:before="100" w:beforeAutospacing="1" w:after="100" w:afterAutospacing="1" w:line="276" w:lineRule="auto"/>
        <w:jc w:val="center"/>
        <w:outlineLvl w:val="0"/>
        <w:rPr>
          <w:rFonts w:ascii="Simplified Arabic" w:eastAsia="Times New Roman" w:hAnsi="Simplified Arabic" w:cs="Simplified Arabic"/>
          <w:b/>
          <w:bCs/>
          <w:color w:val="000000" w:themeColor="text1"/>
          <w:kern w:val="0"/>
          <w:sz w:val="40"/>
          <w:szCs w:val="40"/>
          <w:rtl/>
          <w14:ligatures w14:val="none"/>
        </w:rPr>
      </w:pPr>
      <w:bookmarkStart w:id="57" w:name="_Toc236968214"/>
      <w:r w:rsidRPr="005E19B9">
        <w:rPr>
          <w:rFonts w:ascii="Simplified Arabic" w:eastAsia="Times New Roman" w:hAnsi="Simplified Arabic" w:cs="Simplified Arabic"/>
          <w:b/>
          <w:bCs/>
          <w:color w:val="000000" w:themeColor="text1"/>
          <w:kern w:val="0"/>
          <w:sz w:val="40"/>
          <w:szCs w:val="40"/>
          <w:rtl/>
          <w14:ligatures w14:val="none"/>
        </w:rPr>
        <w:lastRenderedPageBreak/>
        <w:t>المراجع</w:t>
      </w:r>
      <w:bookmarkEnd w:id="57"/>
    </w:p>
    <w:p w14:paraId="5686278E" w14:textId="2CAB0E7C" w:rsidR="00CC53A8" w:rsidRPr="005E19B9" w:rsidRDefault="00CC53A8" w:rsidP="0053625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6"/>
          <w:szCs w:val="36"/>
          <w14:ligatures w14:val="none"/>
        </w:rPr>
      </w:pPr>
      <w:r w:rsidRPr="005E19B9">
        <w:rPr>
          <w:rFonts w:ascii="Simplified Arabic" w:eastAsia="Times New Roman" w:hAnsi="Simplified Arabic" w:cs="Simplified Arabic" w:hint="cs"/>
          <w:b/>
          <w:bCs/>
          <w:color w:val="000000" w:themeColor="text1"/>
          <w:kern w:val="0"/>
          <w:sz w:val="36"/>
          <w:szCs w:val="36"/>
          <w:rtl/>
          <w14:ligatures w14:val="none"/>
        </w:rPr>
        <w:t>المراجع العربية</w:t>
      </w:r>
    </w:p>
    <w:p w14:paraId="02036642"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الإسدودي، نها نبيل. (2024). تأثير التسويق بالمحتوي الرقمي على إدارة العلاقة الإلكترونية مع العميل: تحليل الدور الوسيط للكلمة الإلكترونية والصورة الذهنية للعلامة التجارية. المجلة العلمية لبحوث العلاقات العامة والإعلان، ع28 ، 361 - 443. مسترجع من </w:t>
      </w:r>
      <w:hyperlink r:id="rId14" w:history="1">
        <w:r w:rsidRPr="005E19B9">
          <w:rPr>
            <w:rStyle w:val="Hyperlink"/>
            <w:rFonts w:ascii="Simplified Arabic" w:hAnsi="Simplified Arabic" w:cs="Simplified Arabic"/>
            <w:color w:val="000000" w:themeColor="text1"/>
            <w:sz w:val="28"/>
            <w:szCs w:val="28"/>
            <w:lang w:bidi="ar-EG"/>
          </w:rPr>
          <w:t>http://search.mandumah.com/Record/1510650</w:t>
        </w:r>
      </w:hyperlink>
    </w:p>
    <w:p w14:paraId="57769664"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حسن، عبدالعزيز علي، سلامة، محمد عبده غازي، و المشد، الشيماء الدسوقي عبدالعزيز. (2024). تأثير التسويق الحسي على اتخاذ قرار الشراء للمستهلك: دراسة تطبيقية على عملاء مطاعم الوجبات السريعة العالمية في مدينة المنصورة. مجلة راية الدولية للعلوم التجارية، مج3, ع10 ، 343 - 384. مسترجع من </w:t>
      </w:r>
      <w:hyperlink r:id="rId15" w:history="1">
        <w:r w:rsidRPr="005E19B9">
          <w:rPr>
            <w:rStyle w:val="Hyperlink"/>
            <w:rFonts w:ascii="Simplified Arabic" w:hAnsi="Simplified Arabic" w:cs="Simplified Arabic"/>
            <w:color w:val="000000" w:themeColor="text1"/>
            <w:sz w:val="28"/>
            <w:szCs w:val="28"/>
            <w:lang w:bidi="ar-EG"/>
          </w:rPr>
          <w:t>http://search.mandumah.com/Record/1524652</w:t>
        </w:r>
      </w:hyperlink>
    </w:p>
    <w:p w14:paraId="7B745ECE"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خليفة، الرشيد محمد حفظ الله، و عمر، إسماعيل محمد عبدالجليل. (2024). أثر مشاركة الأسرة في قرارات شراء السلع المعمرة: دراسة حالة أعضاء هيئة التدريس جامعة الشيخ عبدالله البدري. مجلة القلزم العلمية، ع37 ، 145 - 164. مسترجع من </w:t>
      </w:r>
      <w:hyperlink r:id="rId16" w:history="1">
        <w:r w:rsidRPr="005E19B9">
          <w:rPr>
            <w:rStyle w:val="Hyperlink"/>
            <w:rFonts w:ascii="Simplified Arabic" w:hAnsi="Simplified Arabic" w:cs="Simplified Arabic"/>
            <w:color w:val="000000" w:themeColor="text1"/>
            <w:sz w:val="28"/>
            <w:szCs w:val="28"/>
            <w:lang w:bidi="ar-EG"/>
          </w:rPr>
          <w:t>http://search.mandumah.com/Record/1448270</w:t>
        </w:r>
      </w:hyperlink>
    </w:p>
    <w:p w14:paraId="3A660BEF"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سايح، فاطيمة. (2024). دراسة دوافع المستهلك اتجاه اتخاذ قرار شراء الملابس المستعملة: دراسة ميدانية. مجلة الإدارة والتنمية للبحوث والدراسات، مج13, ع2 ، 206 - 225. مسترجع من </w:t>
      </w:r>
      <w:hyperlink r:id="rId17" w:history="1">
        <w:r w:rsidRPr="005E19B9">
          <w:rPr>
            <w:rStyle w:val="Hyperlink"/>
            <w:rFonts w:ascii="Simplified Arabic" w:hAnsi="Simplified Arabic" w:cs="Simplified Arabic"/>
            <w:color w:val="000000" w:themeColor="text1"/>
            <w:sz w:val="28"/>
            <w:szCs w:val="28"/>
            <w:lang w:bidi="ar-EG"/>
          </w:rPr>
          <w:t>http://search.mandumah.com/Record/1542305</w:t>
        </w:r>
      </w:hyperlink>
    </w:p>
    <w:p w14:paraId="77E4967A"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سرجيوس، أنطوان إسكندر. (2024). مدى فاعلية خصائص المحتوي التسويقي الرقمي وصياغته على نية المستهلك نحو الشراء في ظل الدور الوسيط التفاعلي لنوع المنصة. مجلة جامعة الإسكندرية للعلوم الإدارية، مج61, ع1 ، 1 - 39. مسترجع من </w:t>
      </w:r>
      <w:hyperlink r:id="rId18" w:history="1">
        <w:r w:rsidRPr="005E19B9">
          <w:rPr>
            <w:rStyle w:val="Hyperlink"/>
            <w:rFonts w:ascii="Simplified Arabic" w:hAnsi="Simplified Arabic" w:cs="Simplified Arabic"/>
            <w:color w:val="000000" w:themeColor="text1"/>
            <w:sz w:val="28"/>
            <w:szCs w:val="28"/>
            <w:lang w:bidi="ar-EG"/>
          </w:rPr>
          <w:t>http://search.mandumah.com/Record/1459313</w:t>
        </w:r>
      </w:hyperlink>
    </w:p>
    <w:p w14:paraId="176DD18A"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سرجيوس، أنطوان إسكندر. (2024). مدى فاعلية خصائص المحتوي التسويقي الرقمي وصياغته على نية المستهلك نحو الشراء في ظل الدور الوسيط التفاعلي لنوع المنصة. مجلة جامعة الإسكندرية للعلوم الإدارية، مج61, ع1 ، 1 - 39. مسترجع من </w:t>
      </w:r>
      <w:hyperlink r:id="rId19" w:history="1">
        <w:r w:rsidRPr="005E19B9">
          <w:rPr>
            <w:rStyle w:val="Hyperlink"/>
            <w:rFonts w:ascii="Simplified Arabic" w:hAnsi="Simplified Arabic" w:cs="Simplified Arabic"/>
            <w:color w:val="000000" w:themeColor="text1"/>
            <w:sz w:val="28"/>
            <w:szCs w:val="28"/>
            <w:lang w:bidi="ar-EG"/>
          </w:rPr>
          <w:t>http://search.mandumah.com/Record/1459313</w:t>
        </w:r>
      </w:hyperlink>
    </w:p>
    <w:p w14:paraId="6B0C617D"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lastRenderedPageBreak/>
        <w:t xml:space="preserve">شريف، أنور صديق، و المهتدى، منذر خضر يعقوب. (2021). أثر الوعي الاستهلاكي في ترشيد قرارات الشراء: دراسة استطلاعية لآراء عينة من المستهلكين المرتادين إلى متجر كارفور في مدينة دهوك. مجلة تكريت للعلوم الإدارية والاقتصادية، مج17, ع54 ، 307 - 320. مسترجع من </w:t>
      </w:r>
      <w:hyperlink r:id="rId20" w:history="1">
        <w:r w:rsidRPr="005E19B9">
          <w:rPr>
            <w:rStyle w:val="Hyperlink"/>
            <w:rFonts w:ascii="Simplified Arabic" w:hAnsi="Simplified Arabic" w:cs="Simplified Arabic"/>
            <w:color w:val="000000" w:themeColor="text1"/>
            <w:sz w:val="28"/>
            <w:szCs w:val="28"/>
            <w:lang w:bidi="ar-EG"/>
          </w:rPr>
          <w:t>http://search.mandumah.com/Record/1205687</w:t>
        </w:r>
      </w:hyperlink>
    </w:p>
    <w:p w14:paraId="5504E7C1"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الشريف، هاجر أحمد، الصالحي، أبو بكر سليمان، جاب الله، جمال علي مفتاح، و التركي، إيمان الطاهر. (2024). تأثير التسويق الوردي على قرارات الشراء النسائية: دراسة على مستهلكات منتجات هدى بيوتي داخل مدينة مصراتة. مجلة الساتل، س18, ع37 ، 120 - 144. مسترجع من </w:t>
      </w:r>
      <w:hyperlink r:id="rId21" w:history="1">
        <w:r w:rsidRPr="005E19B9">
          <w:rPr>
            <w:rStyle w:val="Hyperlink"/>
            <w:rFonts w:ascii="Simplified Arabic" w:hAnsi="Simplified Arabic" w:cs="Simplified Arabic"/>
            <w:color w:val="000000" w:themeColor="text1"/>
            <w:sz w:val="28"/>
            <w:szCs w:val="28"/>
            <w:lang w:bidi="ar-EG"/>
          </w:rPr>
          <w:t>http://search.mandumah.com/Record/1684748</w:t>
        </w:r>
      </w:hyperlink>
    </w:p>
    <w:p w14:paraId="383BADF5"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صحراوي، مروان، و اجري، خيرة. (2021). دراسة استكشافية لتأثير خصائص الهاتف الذكي في قرار الشراء لدى المستهلك الجزائري. مجلة الدراسات التجارية والاقتصادية المعاصرة، مج4, ع2 ، 433 - 454. مسترجع من </w:t>
      </w:r>
      <w:hyperlink r:id="rId22" w:history="1">
        <w:r w:rsidRPr="005E19B9">
          <w:rPr>
            <w:rStyle w:val="Hyperlink"/>
            <w:rFonts w:ascii="Simplified Arabic" w:hAnsi="Simplified Arabic" w:cs="Simplified Arabic"/>
            <w:color w:val="000000" w:themeColor="text1"/>
            <w:sz w:val="28"/>
            <w:szCs w:val="28"/>
            <w:lang w:bidi="ar-EG"/>
          </w:rPr>
          <w:t>http://search.mandumah.com/Record/1239161</w:t>
        </w:r>
      </w:hyperlink>
    </w:p>
    <w:p w14:paraId="648D577C"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rPr>
        <w:t>العاني، إيمان. (2023). أثر محددات التسوق الإلكتروني على قرار الشراء</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دراسة حالة مستخدمي موقع جوميا وموقع على اكسبريس في الجزائر</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مجلة البحوث الاقتصادية والمالية، مج10, ع1 ، 692</w:t>
      </w:r>
      <w:r w:rsidRPr="005E19B9">
        <w:rPr>
          <w:rFonts w:ascii="Simplified Arabic" w:hAnsi="Simplified Arabic" w:cs="Simplified Arabic"/>
          <w:color w:val="000000" w:themeColor="text1"/>
          <w:sz w:val="28"/>
          <w:szCs w:val="28"/>
          <w:lang w:bidi="ar-EG"/>
        </w:rPr>
        <w:t xml:space="preserve"> - 716. </w:t>
      </w:r>
      <w:r w:rsidRPr="005E19B9">
        <w:rPr>
          <w:rFonts w:ascii="Simplified Arabic" w:hAnsi="Simplified Arabic" w:cs="Simplified Arabic"/>
          <w:color w:val="000000" w:themeColor="text1"/>
          <w:sz w:val="28"/>
          <w:szCs w:val="28"/>
          <w:rtl/>
        </w:rPr>
        <w:t>مسترجع من</w:t>
      </w:r>
      <w:r w:rsidRPr="005E19B9">
        <w:rPr>
          <w:rFonts w:ascii="Simplified Arabic" w:hAnsi="Simplified Arabic" w:cs="Simplified Arabic"/>
          <w:color w:val="000000" w:themeColor="text1"/>
          <w:sz w:val="28"/>
          <w:szCs w:val="28"/>
          <w:lang w:bidi="ar-EG"/>
        </w:rPr>
        <w:t xml:space="preserve"> </w:t>
      </w:r>
      <w:hyperlink r:id="rId23" w:history="1">
        <w:r w:rsidRPr="005E19B9">
          <w:rPr>
            <w:rStyle w:val="Hyperlink"/>
            <w:rFonts w:ascii="Simplified Arabic" w:hAnsi="Simplified Arabic" w:cs="Simplified Arabic"/>
            <w:color w:val="000000" w:themeColor="text1"/>
            <w:sz w:val="28"/>
            <w:szCs w:val="28"/>
            <w:lang w:bidi="ar-EG"/>
          </w:rPr>
          <w:t>http://search.mandumah.com/Record/1398724</w:t>
        </w:r>
      </w:hyperlink>
    </w:p>
    <w:p w14:paraId="1D6214D4"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عبدالرزاق، نور قصي. (2022). تأثير التسويق القصصي على قرارات الشراء للمستهلك: بحث ميداني وتحليلي على عينة من زبائن شركة تركواز. مجلة العلوم الإقتصادية والإدارية والقانونية، مج6, ع24 ، 69 - 83. مسترجع من </w:t>
      </w:r>
      <w:hyperlink r:id="rId24" w:history="1">
        <w:r w:rsidRPr="005E19B9">
          <w:rPr>
            <w:rStyle w:val="Hyperlink"/>
            <w:rFonts w:ascii="Simplified Arabic" w:hAnsi="Simplified Arabic" w:cs="Simplified Arabic"/>
            <w:color w:val="000000" w:themeColor="text1"/>
            <w:sz w:val="28"/>
            <w:szCs w:val="28"/>
            <w:lang w:bidi="ar-EG"/>
          </w:rPr>
          <w:t>http://search.mandumah.com/Record/1328740</w:t>
        </w:r>
      </w:hyperlink>
    </w:p>
    <w:p w14:paraId="56C5C841"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عبدالله، محمد محمود. (2022). دور تسويق المحتوى في تحقيق اسعاد الزبون: دراسة تحليلية لآراء عينة من مستخدمي هاتف "</w:t>
      </w:r>
      <w:r w:rsidRPr="005E19B9">
        <w:rPr>
          <w:rFonts w:ascii="Simplified Arabic" w:hAnsi="Simplified Arabic" w:cs="Simplified Arabic"/>
          <w:color w:val="000000" w:themeColor="text1"/>
          <w:sz w:val="28"/>
          <w:szCs w:val="28"/>
          <w:lang w:bidi="ar-EG"/>
        </w:rPr>
        <w:t>Apple-Iphone</w:t>
      </w:r>
      <w:r w:rsidRPr="005E19B9">
        <w:rPr>
          <w:rFonts w:ascii="Simplified Arabic" w:hAnsi="Simplified Arabic" w:cs="Simplified Arabic"/>
          <w:color w:val="000000" w:themeColor="text1"/>
          <w:sz w:val="28"/>
          <w:szCs w:val="28"/>
          <w:rtl/>
          <w:lang w:bidi="ar-EG"/>
        </w:rPr>
        <w:t xml:space="preserve">" لكليات مختارة من جامعة تكريت. مجلة تكريت للعلوم الإدارية والاقتصادية، مج18, ع59 ، 157 - 175. مسترجع من </w:t>
      </w:r>
      <w:hyperlink r:id="rId25" w:history="1">
        <w:r w:rsidRPr="005E19B9">
          <w:rPr>
            <w:rStyle w:val="Hyperlink"/>
            <w:rFonts w:ascii="Simplified Arabic" w:hAnsi="Simplified Arabic" w:cs="Simplified Arabic"/>
            <w:color w:val="000000" w:themeColor="text1"/>
            <w:sz w:val="28"/>
            <w:szCs w:val="28"/>
            <w:lang w:bidi="ar-EG"/>
          </w:rPr>
          <w:t>http://search.mandumah.com/Record/1322564</w:t>
        </w:r>
      </w:hyperlink>
    </w:p>
    <w:p w14:paraId="7CA04B23"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عمر، أحمد عنتر حسن. (2026). دور إعلانات الطرق في التأثير في قرارات الشراء لدى الجمهور: دراسة ميدانية. مجلة كلية الآداب، ع21 ، 451 - 497. مسترجع من </w:t>
      </w:r>
      <w:hyperlink r:id="rId26" w:history="1">
        <w:r w:rsidRPr="005E19B9">
          <w:rPr>
            <w:rStyle w:val="Hyperlink"/>
            <w:rFonts w:ascii="Simplified Arabic" w:hAnsi="Simplified Arabic" w:cs="Simplified Arabic"/>
            <w:color w:val="000000" w:themeColor="text1"/>
            <w:sz w:val="28"/>
            <w:szCs w:val="28"/>
            <w:lang w:bidi="ar-EG"/>
          </w:rPr>
          <w:t>http://search.mandumah.com/Record/1669679</w:t>
        </w:r>
      </w:hyperlink>
    </w:p>
    <w:p w14:paraId="2C6F82A4"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lastRenderedPageBreak/>
        <w:t xml:space="preserve">مبروك، رحاب عبدالمعز عبدالله، و الشحات، سحر عبدالكافي. (2025). تقنيات الذكاء الاصطناعي والتسويق بالمحتوى: دراسة تحليلية من المستوي الثاني. المجلة المصرية لبحوث الإعلام، ع93 ، 163 - 203. مسترجع من </w:t>
      </w:r>
      <w:hyperlink r:id="rId27" w:history="1">
        <w:r w:rsidRPr="005E19B9">
          <w:rPr>
            <w:rStyle w:val="Hyperlink"/>
            <w:rFonts w:ascii="Simplified Arabic" w:hAnsi="Simplified Arabic" w:cs="Simplified Arabic"/>
            <w:color w:val="000000" w:themeColor="text1"/>
            <w:sz w:val="28"/>
            <w:szCs w:val="28"/>
            <w:lang w:bidi="ar-EG"/>
          </w:rPr>
          <w:t>http://search.mandumah.com/Record/1637460</w:t>
        </w:r>
      </w:hyperlink>
    </w:p>
    <w:p w14:paraId="4CF38A0B"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محمد، مصطفى شلابي، تركي، سمر عبدالتواب، و البشلاوي، آية محمد أحمد. (2023). دور التسويق الرقمي في اتخاذ قرار الشراء في القطاع العقاري: دراسة تطبيقية على الشركات العقارية في القاهرة الكبرى. المجلة العلمية للبحوث والدراسات التجارية، مج37, ع1 ، 1019 - 1059. مسترجع من </w:t>
      </w:r>
      <w:hyperlink r:id="rId28" w:history="1">
        <w:r w:rsidRPr="005E19B9">
          <w:rPr>
            <w:rStyle w:val="Hyperlink"/>
            <w:rFonts w:ascii="Simplified Arabic" w:hAnsi="Simplified Arabic" w:cs="Simplified Arabic"/>
            <w:color w:val="000000" w:themeColor="text1"/>
            <w:sz w:val="28"/>
            <w:szCs w:val="28"/>
            <w:lang w:bidi="ar-EG"/>
          </w:rPr>
          <w:t>http://search.mandumah.com/Record/1505760</w:t>
        </w:r>
      </w:hyperlink>
    </w:p>
    <w:p w14:paraId="3603B83D"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مصطفى، سيد حسن سيد، رجب، جيهان عبدالمنعم إبراهيم، و البري، أماني السيد أحمد. (2023). العلاقة بين مصداقية المحتوى التسويقي ورضا العميل: دراسة تطبيقية على شركات المحمول في مصر. المجلة العلمية للاقتصاد والتجارة، ع4 ، 107 - 131. مسترجع من </w:t>
      </w:r>
      <w:hyperlink r:id="rId29" w:history="1">
        <w:r w:rsidRPr="005E19B9">
          <w:rPr>
            <w:rStyle w:val="Hyperlink"/>
            <w:rFonts w:ascii="Simplified Arabic" w:hAnsi="Simplified Arabic" w:cs="Simplified Arabic"/>
            <w:color w:val="000000" w:themeColor="text1"/>
            <w:sz w:val="28"/>
            <w:szCs w:val="28"/>
            <w:lang w:bidi="ar-EG"/>
          </w:rPr>
          <w:t>http://search.mandumah.com/Record/1435110</w:t>
        </w:r>
      </w:hyperlink>
    </w:p>
    <w:p w14:paraId="47BFD9BF"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مصطفى، سيد حسن سيد، رجب، جيهان عبدالمنعم إبراهيم، و البري، أماني السيد أحمد. (2023). العلاقة بين الثقة في المحتوى التسويقي والكلمة المنطوقة إلكترونيا "</w:t>
      </w:r>
      <w:r w:rsidRPr="005E19B9">
        <w:rPr>
          <w:rFonts w:ascii="Simplified Arabic" w:hAnsi="Simplified Arabic" w:cs="Simplified Arabic"/>
          <w:color w:val="000000" w:themeColor="text1"/>
          <w:sz w:val="28"/>
          <w:szCs w:val="28"/>
          <w:lang w:bidi="ar-EG"/>
        </w:rPr>
        <w:t>eWOM</w:t>
      </w:r>
      <w:r w:rsidRPr="005E19B9">
        <w:rPr>
          <w:rFonts w:ascii="Simplified Arabic" w:hAnsi="Simplified Arabic" w:cs="Simplified Arabic"/>
          <w:color w:val="000000" w:themeColor="text1"/>
          <w:sz w:val="28"/>
          <w:szCs w:val="28"/>
          <w:rtl/>
          <w:lang w:bidi="ar-EG"/>
        </w:rPr>
        <w:t xml:space="preserve">": دراسة تطبيقية على شركات المحمول في مصر. المجلة العلمية للاقتصاد والتجارة، ع4 ، 77 - 106. مسترجع من </w:t>
      </w:r>
      <w:hyperlink r:id="rId30" w:history="1">
        <w:r w:rsidRPr="005E19B9">
          <w:rPr>
            <w:rStyle w:val="Hyperlink"/>
            <w:rFonts w:ascii="Simplified Arabic" w:hAnsi="Simplified Arabic" w:cs="Simplified Arabic"/>
            <w:color w:val="000000" w:themeColor="text1"/>
            <w:sz w:val="28"/>
            <w:szCs w:val="28"/>
            <w:lang w:bidi="ar-EG"/>
          </w:rPr>
          <w:t>http://search.mandumah.com/Record/1435102</w:t>
        </w:r>
      </w:hyperlink>
    </w:p>
    <w:p w14:paraId="26114935" w14:textId="77777777" w:rsidR="00CC53A8" w:rsidRPr="005E19B9" w:rsidRDefault="00CC53A8" w:rsidP="00357FF3">
      <w:pPr>
        <w:pStyle w:val="ListParagraph"/>
        <w:numPr>
          <w:ilvl w:val="0"/>
          <w:numId w:val="27"/>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t xml:space="preserve">مصطفي، سمير ممدوح، عبدالحميد، غادة محمد خيرت، زكي، هبة صلاح، و مصطفى، داليا أمين. (2026). دور التسويق الرقمي في تعزيز قرارات شراء المسافرين لتذكرة الطيران. مجلة كلية السياحة والفنادق، مج10, ع1 ، 57 - 72. مسترجع من </w:t>
      </w:r>
      <w:hyperlink r:id="rId31" w:history="1">
        <w:r w:rsidRPr="005E19B9">
          <w:rPr>
            <w:rStyle w:val="Hyperlink"/>
            <w:rFonts w:ascii="Simplified Arabic" w:hAnsi="Simplified Arabic" w:cs="Simplified Arabic"/>
            <w:color w:val="000000" w:themeColor="text1"/>
            <w:sz w:val="28"/>
            <w:szCs w:val="28"/>
            <w:lang w:bidi="ar-EG"/>
          </w:rPr>
          <w:t>http://search.mandumah.com/Record/1676181</w:t>
        </w:r>
      </w:hyperlink>
    </w:p>
    <w:p w14:paraId="1B04054D" w14:textId="0BA16340" w:rsidR="002A0B2B" w:rsidRPr="005E19B9" w:rsidRDefault="00CC53A8" w:rsidP="00357FF3">
      <w:pPr>
        <w:pStyle w:val="ListParagraph"/>
        <w:numPr>
          <w:ilvl w:val="0"/>
          <w:numId w:val="27"/>
        </w:numPr>
        <w:spacing w:before="100" w:beforeAutospacing="1" w:after="100" w:afterAutospacing="1" w:line="276" w:lineRule="auto"/>
        <w:ind w:left="425"/>
        <w:jc w:val="both"/>
        <w:rPr>
          <w:rStyle w:val="Hyperlink"/>
          <w:rFonts w:ascii="Simplified Arabic" w:hAnsi="Simplified Arabic" w:cs="Simplified Arabic"/>
          <w:color w:val="000000" w:themeColor="text1"/>
          <w:sz w:val="28"/>
          <w:szCs w:val="28"/>
          <w:u w:val="none"/>
          <w:lang w:bidi="ar-EG"/>
        </w:rPr>
      </w:pPr>
      <w:r w:rsidRPr="005E19B9">
        <w:rPr>
          <w:rFonts w:ascii="Simplified Arabic" w:hAnsi="Simplified Arabic" w:cs="Simplified Arabic"/>
          <w:color w:val="000000" w:themeColor="text1"/>
          <w:sz w:val="28"/>
          <w:szCs w:val="28"/>
          <w:rtl/>
          <w:lang w:bidi="ar-EG"/>
        </w:rPr>
        <w:t>وقنوني، باية، عبدالكريم، نادية، و حماد، محمد. (2021). دور فيديو المحتوى التسويقي في تحسين ارتباط المستهلك بالعلامة التجارية: دراسة ميدانية لمتابعي شركة (</w:t>
      </w:r>
      <w:r w:rsidRPr="005E19B9">
        <w:rPr>
          <w:rFonts w:ascii="Simplified Arabic" w:hAnsi="Simplified Arabic" w:cs="Simplified Arabic"/>
          <w:color w:val="000000" w:themeColor="text1"/>
          <w:sz w:val="28"/>
          <w:szCs w:val="28"/>
          <w:lang w:bidi="ar-EG"/>
        </w:rPr>
        <w:t>MTN</w:t>
      </w:r>
      <w:r w:rsidRPr="005E19B9">
        <w:rPr>
          <w:rFonts w:ascii="Simplified Arabic" w:hAnsi="Simplified Arabic" w:cs="Simplified Arabic"/>
          <w:color w:val="000000" w:themeColor="text1"/>
          <w:sz w:val="28"/>
          <w:szCs w:val="28"/>
          <w:rtl/>
          <w:lang w:bidi="ar-EG"/>
        </w:rPr>
        <w:t>) وشركة (</w:t>
      </w:r>
      <w:r w:rsidRPr="005E19B9">
        <w:rPr>
          <w:rFonts w:ascii="Simplified Arabic" w:hAnsi="Simplified Arabic" w:cs="Simplified Arabic"/>
          <w:color w:val="000000" w:themeColor="text1"/>
          <w:sz w:val="28"/>
          <w:szCs w:val="28"/>
          <w:lang w:bidi="ar-EG"/>
        </w:rPr>
        <w:t>Ooredoo</w:t>
      </w:r>
      <w:r w:rsidRPr="005E19B9">
        <w:rPr>
          <w:rFonts w:ascii="Simplified Arabic" w:hAnsi="Simplified Arabic" w:cs="Simplified Arabic"/>
          <w:color w:val="000000" w:themeColor="text1"/>
          <w:sz w:val="28"/>
          <w:szCs w:val="28"/>
          <w:rtl/>
          <w:lang w:bidi="ar-EG"/>
        </w:rPr>
        <w:t xml:space="preserve">) عبر موقع الفايس بوك في سورية والجزائر. مجلة العلوم الاقتصادية والتسيير والعلوم التجارية، مج14, ع2 ، 191 - 205. مسترجع من </w:t>
      </w:r>
      <w:hyperlink r:id="rId32" w:history="1">
        <w:r w:rsidRPr="005E19B9">
          <w:rPr>
            <w:rStyle w:val="Hyperlink"/>
            <w:rFonts w:ascii="Simplified Arabic" w:hAnsi="Simplified Arabic" w:cs="Simplified Arabic"/>
            <w:color w:val="000000" w:themeColor="text1"/>
            <w:sz w:val="28"/>
            <w:szCs w:val="28"/>
            <w:lang w:bidi="ar-EG"/>
          </w:rPr>
          <w:t>http://search.mandumah.com/Record/1228220</w:t>
        </w:r>
      </w:hyperlink>
    </w:p>
    <w:p w14:paraId="4969494B" w14:textId="49536302" w:rsidR="00CC53A8" w:rsidRPr="005E19B9" w:rsidRDefault="00CC53A8">
      <w:pPr>
        <w:rPr>
          <w:rFonts w:ascii="Simplified Arabic" w:hAnsi="Simplified Arabic" w:cs="Simplified Arabic"/>
          <w:color w:val="000000" w:themeColor="text1"/>
          <w:sz w:val="28"/>
          <w:szCs w:val="28"/>
          <w:rtl/>
          <w:lang w:bidi="ar-EG"/>
        </w:rPr>
      </w:pPr>
      <w:r w:rsidRPr="005E19B9">
        <w:rPr>
          <w:rFonts w:ascii="Simplified Arabic" w:hAnsi="Simplified Arabic" w:cs="Simplified Arabic"/>
          <w:color w:val="000000" w:themeColor="text1"/>
          <w:sz w:val="28"/>
          <w:szCs w:val="28"/>
          <w:rtl/>
          <w:lang w:bidi="ar-EG"/>
        </w:rPr>
        <w:br w:type="page"/>
      </w:r>
    </w:p>
    <w:p w14:paraId="1F0A30E6" w14:textId="2C4B133C" w:rsidR="00CC53A8" w:rsidRPr="005E19B9" w:rsidRDefault="00CC53A8" w:rsidP="00CC53A8">
      <w:pPr>
        <w:spacing w:before="100" w:beforeAutospacing="1" w:after="100" w:afterAutospacing="1" w:line="276" w:lineRule="auto"/>
        <w:jc w:val="both"/>
        <w:rPr>
          <w:rFonts w:ascii="Simplified Arabic" w:hAnsi="Simplified Arabic" w:cs="Simplified Arabic"/>
          <w:b/>
          <w:bCs/>
          <w:color w:val="000000" w:themeColor="text1"/>
          <w:sz w:val="36"/>
          <w:szCs w:val="36"/>
          <w:rtl/>
          <w:lang w:bidi="ar-EG"/>
        </w:rPr>
      </w:pPr>
      <w:r w:rsidRPr="005E19B9">
        <w:rPr>
          <w:rFonts w:ascii="Simplified Arabic" w:hAnsi="Simplified Arabic" w:cs="Simplified Arabic" w:hint="cs"/>
          <w:b/>
          <w:bCs/>
          <w:color w:val="000000" w:themeColor="text1"/>
          <w:sz w:val="36"/>
          <w:szCs w:val="36"/>
          <w:rtl/>
          <w:lang w:bidi="ar-EG"/>
        </w:rPr>
        <w:lastRenderedPageBreak/>
        <w:t>المراجع الأجنبية</w:t>
      </w:r>
    </w:p>
    <w:p w14:paraId="1F9E1801"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w:t>
      </w:r>
      <w:r w:rsidRPr="005E19B9">
        <w:rPr>
          <w:rFonts w:asciiTheme="majorBidi" w:hAnsiTheme="majorBidi" w:cstheme="majorBidi"/>
          <w:color w:val="000000" w:themeColor="text1"/>
          <w:sz w:val="24"/>
          <w:szCs w:val="24"/>
          <w:rtl/>
        </w:rPr>
        <w:t>‏</w:t>
      </w:r>
      <w:r w:rsidRPr="005E19B9">
        <w:rPr>
          <w:rFonts w:asciiTheme="majorBidi" w:hAnsiTheme="majorBidi" w:cstheme="majorBidi"/>
          <w:color w:val="000000" w:themeColor="text1"/>
          <w:sz w:val="24"/>
          <w:szCs w:val="24"/>
        </w:rPr>
        <w:t xml:space="preserve"> Samuel, S. T. (2024). Analysis of Marketing Tactics on Instagram and their Impact. PriMera Scientific Engineering, 5, 31-45.</w:t>
      </w:r>
      <w:r w:rsidRPr="005E19B9">
        <w:rPr>
          <w:rFonts w:asciiTheme="majorBidi" w:hAnsiTheme="majorBidi" w:cstheme="majorBidi"/>
          <w:color w:val="000000" w:themeColor="text1"/>
          <w:sz w:val="24"/>
          <w:szCs w:val="24"/>
          <w:rtl/>
        </w:rPr>
        <w:t>‏</w:t>
      </w:r>
    </w:p>
    <w:p w14:paraId="0F0BA939"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Ballester, E., Ruiz, C., &amp; Rubio, N. (2021). Engaging consumers through firm-generated content on Instagram. Spanish Journal of Marketing-ESIC, 25(3), 355-373.</w:t>
      </w:r>
      <w:r w:rsidRPr="005E19B9">
        <w:rPr>
          <w:rFonts w:asciiTheme="majorBidi" w:hAnsiTheme="majorBidi" w:cstheme="majorBidi"/>
          <w:color w:val="000000" w:themeColor="text1"/>
          <w:sz w:val="24"/>
          <w:szCs w:val="24"/>
          <w:rtl/>
        </w:rPr>
        <w:t>‏</w:t>
      </w:r>
    </w:p>
    <w:p w14:paraId="4D67A56E"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Cuevas-Molano, E., Matosas-López, L., &amp; Bernal-Bravo, C. (2021). Factors increasing consumer engagement of branded content in Instagram. IEEE access, 9, 143531-143548.</w:t>
      </w:r>
      <w:r w:rsidRPr="005E19B9">
        <w:rPr>
          <w:rFonts w:asciiTheme="majorBidi" w:hAnsiTheme="majorBidi" w:cstheme="majorBidi"/>
          <w:color w:val="000000" w:themeColor="text1"/>
          <w:sz w:val="24"/>
          <w:szCs w:val="24"/>
          <w:rtl/>
        </w:rPr>
        <w:t>‏</w:t>
      </w:r>
    </w:p>
    <w:p w14:paraId="1C424FDE"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lang w:val="pl-PL"/>
        </w:rPr>
        <w:t xml:space="preserve">Dora, Y. M., Maharani, L., Pratiwi, D. E., Sulaeman, I., &amp; Pitriani, P. N. (2022). </w:t>
      </w:r>
      <w:r w:rsidRPr="005E19B9">
        <w:rPr>
          <w:rFonts w:asciiTheme="majorBidi" w:hAnsiTheme="majorBidi" w:cstheme="majorBidi"/>
          <w:color w:val="000000" w:themeColor="text1"/>
          <w:sz w:val="24"/>
          <w:szCs w:val="24"/>
        </w:rPr>
        <w:t>ANALYSIS OF FACTORS THE INFLUENCE CONSUMER BEHAVIOR ON THE ONLINE PURCHASE DECISION OF FASHION PRODUCTS DURING THE COVID-19 PANDEMIC. Central Asia &amp; the Caucasus (14046091), 23(1).</w:t>
      </w:r>
      <w:r w:rsidRPr="005E19B9">
        <w:rPr>
          <w:rFonts w:asciiTheme="majorBidi" w:hAnsiTheme="majorBidi" w:cstheme="majorBidi"/>
          <w:color w:val="000000" w:themeColor="text1"/>
          <w:sz w:val="24"/>
          <w:szCs w:val="24"/>
          <w:rtl/>
        </w:rPr>
        <w:t>‏</w:t>
      </w:r>
    </w:p>
    <w:p w14:paraId="36FEC87F"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lang w:val="pl-PL"/>
        </w:rPr>
        <w:t xml:space="preserve">Handayani, N., &amp; Sutawijaya, A. H. (2024). </w:t>
      </w:r>
      <w:r w:rsidRPr="005E19B9">
        <w:rPr>
          <w:rFonts w:asciiTheme="majorBidi" w:hAnsiTheme="majorBidi" w:cstheme="majorBidi"/>
          <w:color w:val="000000" w:themeColor="text1"/>
          <w:sz w:val="24"/>
          <w:szCs w:val="24"/>
        </w:rPr>
        <w:t>Impact of product quality and brand image on purchase decision for LGNSHOP fashion products. Jurnal Ilmiah Manajemen Kesatuan, 12(4), 1413-1426.</w:t>
      </w:r>
      <w:r w:rsidRPr="005E19B9">
        <w:rPr>
          <w:rFonts w:asciiTheme="majorBidi" w:hAnsiTheme="majorBidi" w:cstheme="majorBidi"/>
          <w:color w:val="000000" w:themeColor="text1"/>
          <w:sz w:val="24"/>
          <w:szCs w:val="24"/>
          <w:rtl/>
        </w:rPr>
        <w:t>‏</w:t>
      </w:r>
    </w:p>
    <w:p w14:paraId="675E8999"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lang w:val="pl-PL"/>
        </w:rPr>
        <w:t xml:space="preserve">Kim, K., Chung, T. L. D., &amp; Fiore, A. M. (2023). </w:t>
      </w:r>
      <w:r w:rsidRPr="005E19B9">
        <w:rPr>
          <w:rFonts w:asciiTheme="majorBidi" w:hAnsiTheme="majorBidi" w:cstheme="majorBidi"/>
          <w:color w:val="000000" w:themeColor="text1"/>
          <w:sz w:val="24"/>
          <w:szCs w:val="24"/>
        </w:rPr>
        <w:t>The role of interactivity from Instagram advertisements in shaping young female fashion consumers’ perceived value and behavioral intentions. Journal of Retailing and Consumer Services, 70, 103159</w:t>
      </w:r>
    </w:p>
    <w:p w14:paraId="30D1AE24"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Mandarić, D., Hunjet, A., &amp; Vuković, D. (2022). The impact of fashion brand sustainability on consumer purchasing decisions. Journal of risk and financial management, 15(4), 176.</w:t>
      </w:r>
      <w:r w:rsidRPr="005E19B9">
        <w:rPr>
          <w:rFonts w:asciiTheme="majorBidi" w:hAnsiTheme="majorBidi" w:cstheme="majorBidi"/>
          <w:color w:val="000000" w:themeColor="text1"/>
          <w:sz w:val="24"/>
          <w:szCs w:val="24"/>
          <w:rtl/>
        </w:rPr>
        <w:t>‏</w:t>
      </w:r>
    </w:p>
    <w:p w14:paraId="771262B5"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Misbakhudin, A., &amp; Komaryatin, N. (2023). Content marketing, live streaming, and online customer reviews on fashion product purchase decisions. IQTISHADUNA: Jurnal Ilmiah Ekonomi Kita, 12(2), 293-307.</w:t>
      </w:r>
    </w:p>
    <w:p w14:paraId="1761AC79"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Nasri, S., Karnit, L., Shamandour, M., &amp; Khnouf, V. (2023). The Effect of Brand Image on Customer Purchase Decision. Journal of Service, Innovation and Sustainable Development, 4(1).</w:t>
      </w:r>
    </w:p>
    <w:p w14:paraId="19225508"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Park, C. I., &amp; Namkung, Y. (2022). The effects of instagram marketing activities on customer-based brand equity in the coffee industry. Sustainability, 14(3), 1657.</w:t>
      </w:r>
    </w:p>
    <w:p w14:paraId="5524DACA"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Setiawan, A., Sarwani, S., Augustinah, F., &amp; Listyawati, L. (2025). The Influence of Digital Advertising and Content Marketing on Increasing Sales of MSME Products on Instagram. International Journal of Management, Accounting &amp; Finance (KBIJMAF), 2(4), 43-52</w:t>
      </w:r>
    </w:p>
    <w:p w14:paraId="01EA4AC8"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Staletić, N., Štrbac-Savić, S., &amp; Jevremović, M. (2021, September). Interactive content on Instagram business profiles. In E-business technologies conference proceedings (Vol. 1, No. 1, pp. 80-83).</w:t>
      </w:r>
    </w:p>
    <w:p w14:paraId="14439481"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TALREJA, M., &amp; CHATURVEDI, V. (2024). The Impact of Social Media Advertising Content Formats on Consumer Engagement: A Study on Instagram. International Journal of Applied Social Science, 11(7-8), 297-309.</w:t>
      </w:r>
      <w:r w:rsidRPr="005E19B9">
        <w:rPr>
          <w:rFonts w:asciiTheme="majorBidi" w:hAnsiTheme="majorBidi" w:cstheme="majorBidi"/>
          <w:color w:val="000000" w:themeColor="text1"/>
          <w:sz w:val="24"/>
          <w:szCs w:val="24"/>
          <w:rtl/>
        </w:rPr>
        <w:t>‏</w:t>
      </w:r>
    </w:p>
    <w:p w14:paraId="7FA4D508" w14:textId="77777777" w:rsidR="00CC53A8"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Pr>
      </w:pPr>
      <w:r w:rsidRPr="005E19B9">
        <w:rPr>
          <w:rFonts w:asciiTheme="majorBidi" w:hAnsiTheme="majorBidi" w:cstheme="majorBidi"/>
          <w:color w:val="000000" w:themeColor="text1"/>
          <w:sz w:val="24"/>
          <w:szCs w:val="24"/>
        </w:rPr>
        <w:t>Tang, R. Y. S., &amp; Raheem, M. (2023). The impact of Instagram marketing on sale in the fashion industry. Journal of Applied Technology and Innovation, 7(2).</w:t>
      </w:r>
      <w:r w:rsidRPr="005E19B9">
        <w:rPr>
          <w:rFonts w:asciiTheme="majorBidi" w:hAnsiTheme="majorBidi" w:cstheme="majorBidi"/>
          <w:color w:val="000000" w:themeColor="text1"/>
          <w:sz w:val="24"/>
          <w:szCs w:val="24"/>
          <w:rtl/>
        </w:rPr>
        <w:t>‏</w:t>
      </w:r>
    </w:p>
    <w:p w14:paraId="25EDA8A6" w14:textId="2798F451" w:rsidR="00B0447F" w:rsidRPr="005E19B9" w:rsidRDefault="00CC53A8" w:rsidP="00357FF3">
      <w:pPr>
        <w:pStyle w:val="ListParagraph"/>
        <w:numPr>
          <w:ilvl w:val="0"/>
          <w:numId w:val="28"/>
        </w:numPr>
        <w:bidi w:val="0"/>
        <w:spacing w:before="100" w:beforeAutospacing="1" w:after="100" w:afterAutospacing="1" w:line="276" w:lineRule="auto"/>
        <w:ind w:left="426"/>
        <w:jc w:val="both"/>
        <w:rPr>
          <w:rFonts w:asciiTheme="majorBidi" w:hAnsiTheme="majorBidi" w:cstheme="majorBidi"/>
          <w:color w:val="000000" w:themeColor="text1"/>
          <w:sz w:val="24"/>
          <w:szCs w:val="24"/>
          <w:rtl/>
        </w:rPr>
      </w:pPr>
      <w:r w:rsidRPr="005E19B9">
        <w:rPr>
          <w:rFonts w:asciiTheme="majorBidi" w:hAnsiTheme="majorBidi" w:cstheme="majorBidi"/>
          <w:color w:val="000000" w:themeColor="text1"/>
          <w:sz w:val="24"/>
          <w:szCs w:val="24"/>
        </w:rPr>
        <w:t>Yeo, S. F., Tan, C. L., Kumar, A., Tan, K. H., &amp; Wong, J. K. (2022). Investigating the impact of AI-powered technologies on Instagrammers’ purchase decisions in digitalization era–A study of the fashion and apparel industry. Technological Forecasting and Social Change, 177, 121551.</w:t>
      </w:r>
      <w:r w:rsidR="00B0447F" w:rsidRPr="005E19B9">
        <w:rPr>
          <w:rFonts w:ascii="Simplified Arabic" w:hAnsi="Simplified Arabic" w:cs="Simplified Arabic"/>
          <w:color w:val="000000" w:themeColor="text1"/>
          <w:sz w:val="28"/>
          <w:szCs w:val="28"/>
        </w:rPr>
        <w:br w:type="page"/>
      </w:r>
    </w:p>
    <w:p w14:paraId="31E197FA" w14:textId="77777777" w:rsidR="00CC53A8" w:rsidRPr="005E19B9" w:rsidRDefault="00CC53A8" w:rsidP="00536250">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36900F6A" w14:textId="77777777" w:rsidR="00CC53A8" w:rsidRPr="005E19B9" w:rsidRDefault="00CC53A8" w:rsidP="00536250">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4FAC14D2" w14:textId="77777777" w:rsidR="00CC53A8" w:rsidRPr="005E19B9" w:rsidRDefault="00CC53A8" w:rsidP="005E19B9">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65D6E619" w14:textId="77777777" w:rsidR="005E19B9" w:rsidRPr="005E19B9" w:rsidRDefault="005E19B9" w:rsidP="005E19B9">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00463F6D" w14:textId="77777777" w:rsidR="005E19B9" w:rsidRPr="005E19B9" w:rsidRDefault="005E19B9" w:rsidP="005E19B9">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05280BEC" w14:textId="05971090" w:rsidR="005E19B9" w:rsidRPr="005E19B9" w:rsidRDefault="005E19B9" w:rsidP="005E19B9">
      <w:pPr>
        <w:spacing w:before="100" w:beforeAutospacing="1" w:after="100" w:afterAutospacing="1" w:line="276" w:lineRule="auto"/>
        <w:jc w:val="center"/>
        <w:outlineLvl w:val="0"/>
        <w:rPr>
          <w:rFonts w:ascii="Simplified Arabic" w:hAnsi="Simplified Arabic" w:cs="Simplified Arabic"/>
          <w:b/>
          <w:bCs/>
          <w:color w:val="000000" w:themeColor="text1"/>
          <w:sz w:val="170"/>
          <w:szCs w:val="170"/>
          <w:rtl/>
        </w:rPr>
      </w:pPr>
      <w:bookmarkStart w:id="58" w:name="_Toc236968215"/>
      <w:r w:rsidRPr="005E19B9">
        <w:rPr>
          <w:rFonts w:ascii="Simplified Arabic" w:hAnsi="Simplified Arabic" w:cs="Simplified Arabic" w:hint="cs"/>
          <w:b/>
          <w:bCs/>
          <w:color w:val="000000" w:themeColor="text1"/>
          <w:sz w:val="170"/>
          <w:szCs w:val="170"/>
          <w:rtl/>
        </w:rPr>
        <w:t>الملاحق</w:t>
      </w:r>
      <w:bookmarkEnd w:id="58"/>
    </w:p>
    <w:p w14:paraId="0F630C2D" w14:textId="77777777" w:rsidR="005E19B9" w:rsidRPr="005E19B9" w:rsidRDefault="005E19B9">
      <w:pPr>
        <w:rPr>
          <w:rFonts w:ascii="Simplified Arabic" w:hAnsi="Simplified Arabic" w:cs="Simplified Arabic"/>
          <w:color w:val="000000" w:themeColor="text1"/>
          <w:sz w:val="28"/>
          <w:szCs w:val="28"/>
          <w:rtl/>
        </w:rPr>
      </w:pPr>
      <w:r w:rsidRPr="005E19B9">
        <w:rPr>
          <w:rFonts w:ascii="Simplified Arabic" w:hAnsi="Simplified Arabic" w:cs="Simplified Arabic"/>
          <w:color w:val="000000" w:themeColor="text1"/>
          <w:sz w:val="28"/>
          <w:szCs w:val="28"/>
          <w:rtl/>
        </w:rPr>
        <w:br w:type="page"/>
      </w:r>
    </w:p>
    <w:p w14:paraId="35B1EB27" w14:textId="7E75AD1D" w:rsidR="005E19B9" w:rsidRPr="005E19B9" w:rsidRDefault="005E19B9" w:rsidP="005E19B9">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5E19B9">
        <w:rPr>
          <w:rFonts w:ascii="Simplified Arabic" w:hAnsi="Simplified Arabic" w:cs="Simplified Arabic"/>
          <w:noProof/>
          <w:color w:val="000000" w:themeColor="text1"/>
          <w:sz w:val="28"/>
          <w:szCs w:val="28"/>
        </w:rPr>
        <w:lastRenderedPageBreak/>
        <w:drawing>
          <wp:anchor distT="0" distB="0" distL="114300" distR="114300" simplePos="0" relativeHeight="251669504" behindDoc="1" locked="0" layoutInCell="1" allowOverlap="1" wp14:anchorId="037F308B" wp14:editId="1CACA122">
            <wp:simplePos x="0" y="0"/>
            <wp:positionH relativeFrom="column">
              <wp:posOffset>72390</wp:posOffset>
            </wp:positionH>
            <wp:positionV relativeFrom="paragraph">
              <wp:posOffset>0</wp:posOffset>
            </wp:positionV>
            <wp:extent cx="1691640" cy="836295"/>
            <wp:effectExtent l="0" t="0" r="3810" b="1905"/>
            <wp:wrapTight wrapText="bothSides">
              <wp:wrapPolygon edited="0">
                <wp:start x="0" y="0"/>
                <wp:lineTo x="0" y="21157"/>
                <wp:lineTo x="21405" y="21157"/>
                <wp:lineTo x="21405" y="0"/>
                <wp:lineTo x="0" y="0"/>
              </wp:wrapPolygon>
            </wp:wrapTight>
            <wp:docPr id="4"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9182" b="21352"/>
                    <a:stretch/>
                  </pic:blipFill>
                  <pic:spPr bwMode="auto">
                    <a:xfrm>
                      <a:off x="0" y="0"/>
                      <a:ext cx="1691640" cy="836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CD42F0" w14:textId="77777777" w:rsidR="005E19B9" w:rsidRPr="005E19B9" w:rsidRDefault="005E19B9" w:rsidP="005E19B9">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32BA2EE8" w14:textId="4DD9041F" w:rsidR="005E19B9" w:rsidRPr="005E19B9" w:rsidRDefault="005E19B9" w:rsidP="005E19B9">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9" w:name="_Toc236968216"/>
      <w:r w:rsidRPr="005E19B9">
        <w:rPr>
          <w:rFonts w:ascii="Simplified Arabic" w:hAnsi="Simplified Arabic" w:cs="Simplified Arabic" w:hint="cs"/>
          <w:b/>
          <w:bCs/>
          <w:color w:val="000000" w:themeColor="text1"/>
          <w:sz w:val="40"/>
          <w:szCs w:val="40"/>
          <w:rtl/>
        </w:rPr>
        <w:t>استمارة الاستبيان</w:t>
      </w:r>
      <w:bookmarkEnd w:id="59"/>
    </w:p>
    <w:p w14:paraId="33D3C11B"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الموضوع</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تأثير المحتوى التسويقي التفاعلي عبر إنستجرام على قرارات شراء الأزياء لدى الشابات السعوديات: دراسة ميدانية</w:t>
      </w:r>
      <w:r w:rsidRPr="005E19B9">
        <w:rPr>
          <w:rFonts w:ascii="Simplified Arabic" w:hAnsi="Simplified Arabic" w:cs="Simplified Arabic"/>
          <w:color w:val="000000" w:themeColor="text1"/>
          <w:sz w:val="28"/>
          <w:szCs w:val="28"/>
          <w:lang w:bidi="ar-EG"/>
        </w:rPr>
        <w:t>.</w:t>
      </w:r>
    </w:p>
    <w:p w14:paraId="5DA3F862"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السيدة/الآنسة الفاضلة، السلام عليكم ورحمة الله وبركاته،،</w:t>
      </w:r>
    </w:p>
    <w:p w14:paraId="767C9DB1" w14:textId="77777777" w:rsidR="003056DF" w:rsidRPr="005E19B9" w:rsidRDefault="003056DF" w:rsidP="005E19B9">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تقوم الباحثة بإجراء دراسة علمية بعنوان</w:t>
      </w:r>
      <w:r w:rsidRPr="005E19B9">
        <w:rPr>
          <w:rFonts w:ascii="Simplified Arabic" w:hAnsi="Simplified Arabic" w:cs="Simplified Arabic"/>
          <w:color w:val="000000" w:themeColor="text1"/>
          <w:sz w:val="28"/>
          <w:szCs w:val="28"/>
          <w:lang w:bidi="ar-EG"/>
        </w:rPr>
        <w:t>: “</w:t>
      </w:r>
      <w:r w:rsidRPr="005E19B9">
        <w:rPr>
          <w:rFonts w:ascii="Simplified Arabic" w:hAnsi="Simplified Arabic" w:cs="Simplified Arabic"/>
          <w:color w:val="000000" w:themeColor="text1"/>
          <w:sz w:val="28"/>
          <w:szCs w:val="28"/>
          <w:rtl/>
        </w:rPr>
        <w:t>تأثير المحتوى التسويقي التفاعلي عبر إنستجرام على قرارات شراء الأزياء لدى الشابات السعوديات</w:t>
      </w:r>
      <w:r w:rsidRPr="005E19B9">
        <w:rPr>
          <w:rFonts w:ascii="Simplified Arabic" w:hAnsi="Simplified Arabic" w:cs="Simplified Arabic"/>
          <w:color w:val="000000" w:themeColor="text1"/>
          <w:sz w:val="28"/>
          <w:szCs w:val="28"/>
          <w:lang w:bidi="ar-EG"/>
        </w:rPr>
        <w:t>”</w:t>
      </w:r>
      <w:r w:rsidRPr="005E19B9">
        <w:rPr>
          <w:rFonts w:ascii="Simplified Arabic" w:hAnsi="Simplified Arabic" w:cs="Simplified Arabic"/>
          <w:color w:val="000000" w:themeColor="text1"/>
          <w:sz w:val="28"/>
          <w:szCs w:val="28"/>
          <w:rtl/>
        </w:rPr>
        <w:t>، وذلك استكمالًا لمتطلبات الحصول على درجة (…)، ونظرًا لأهمية آرائك في إثراء هذه الدراسة، يسرّ الباحثة أن تضع بين يديك هذا الاستبيان الذي يهدف إلى قياس هذا التأثير</w:t>
      </w:r>
      <w:r w:rsidRPr="005E19B9">
        <w:rPr>
          <w:rFonts w:ascii="Simplified Arabic" w:hAnsi="Simplified Arabic" w:cs="Simplified Arabic"/>
          <w:color w:val="000000" w:themeColor="text1"/>
          <w:sz w:val="28"/>
          <w:szCs w:val="28"/>
          <w:lang w:bidi="ar-EG"/>
        </w:rPr>
        <w:t>.</w:t>
      </w:r>
    </w:p>
    <w:p w14:paraId="25BA8431" w14:textId="77777777" w:rsidR="003056DF" w:rsidRPr="005E19B9" w:rsidRDefault="003056DF" w:rsidP="005E19B9">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راجيةً منك التكرّم بقراءة فقرات الاستبيان بعناية، والإجابة عنها بموضوعية ودقة، مع الإفادة بأن جميع البيانات ستُعامل بسرية تامة، ولن تُستخدم إلا لأغراض البحث العلمي فقط</w:t>
      </w:r>
      <w:r w:rsidRPr="005E19B9">
        <w:rPr>
          <w:rFonts w:ascii="Simplified Arabic" w:hAnsi="Simplified Arabic" w:cs="Simplified Arabic"/>
          <w:color w:val="000000" w:themeColor="text1"/>
          <w:sz w:val="28"/>
          <w:szCs w:val="28"/>
          <w:lang w:bidi="ar-EG"/>
        </w:rPr>
        <w:t>.</w:t>
      </w:r>
    </w:p>
    <w:p w14:paraId="7F6E0D0F"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شاكرةً لكِ حسن تعاونكِ،،،</w:t>
      </w:r>
    </w:p>
    <w:p w14:paraId="3BF800AB"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الباحثة</w:t>
      </w:r>
      <w:r w:rsidRPr="005E19B9">
        <w:rPr>
          <w:rFonts w:ascii="Simplified Arabic" w:hAnsi="Simplified Arabic" w:cs="Simplified Arabic"/>
          <w:b/>
          <w:bCs/>
          <w:color w:val="000000" w:themeColor="text1"/>
          <w:sz w:val="28"/>
          <w:szCs w:val="28"/>
          <w:lang w:bidi="ar-EG"/>
        </w:rPr>
        <w:t>/ …</w:t>
      </w:r>
    </w:p>
    <w:p w14:paraId="343E82A7" w14:textId="77777777" w:rsidR="003056DF" w:rsidRPr="005E19B9" w:rsidRDefault="003056DF" w:rsidP="005E19B9">
      <w:pPr>
        <w:spacing w:before="100" w:beforeAutospacing="1" w:after="100" w:afterAutospacing="1" w:line="276" w:lineRule="auto"/>
        <w:ind w:firstLine="425"/>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تعليمات الإجابة</w:t>
      </w:r>
      <w:r w:rsidRPr="005E19B9">
        <w:rPr>
          <w:rFonts w:ascii="Simplified Arabic" w:hAnsi="Simplified Arabic" w:cs="Simplified Arabic"/>
          <w:b/>
          <w:bCs/>
          <w:color w:val="000000" w:themeColor="text1"/>
          <w:sz w:val="28"/>
          <w:szCs w:val="28"/>
          <w:lang w:bidi="ar-EG"/>
        </w:rPr>
        <w:t xml:space="preserve">: </w:t>
      </w:r>
      <w:r w:rsidRPr="005E19B9">
        <w:rPr>
          <w:rFonts w:ascii="Simplified Arabic" w:hAnsi="Simplified Arabic" w:cs="Simplified Arabic"/>
          <w:b/>
          <w:bCs/>
          <w:color w:val="000000" w:themeColor="text1"/>
          <w:sz w:val="28"/>
          <w:szCs w:val="28"/>
          <w:rtl/>
        </w:rPr>
        <w:t>ضعي علامة (</w:t>
      </w:r>
      <w:r w:rsidRPr="005E19B9">
        <w:rPr>
          <w:rFonts w:ascii="Segoe UI Symbol" w:hAnsi="Segoe UI Symbol" w:cs="Segoe UI Symbol" w:hint="cs"/>
          <w:b/>
          <w:bCs/>
          <w:color w:val="000000" w:themeColor="text1"/>
          <w:sz w:val="28"/>
          <w:szCs w:val="28"/>
          <w:rtl/>
        </w:rPr>
        <w:t>✓</w:t>
      </w:r>
      <w:r w:rsidRPr="005E19B9">
        <w:rPr>
          <w:rFonts w:ascii="Simplified Arabic" w:hAnsi="Simplified Arabic" w:cs="Simplified Arabic"/>
          <w:b/>
          <w:bCs/>
          <w:color w:val="000000" w:themeColor="text1"/>
          <w:sz w:val="28"/>
          <w:szCs w:val="28"/>
          <w:rtl/>
        </w:rPr>
        <w:t>) أمام الاستجابة التي تُعبّر عن رأيك في الفقرات الآتية، وفق المقياس الثلاثي</w:t>
      </w:r>
      <w:r w:rsidRPr="005E19B9">
        <w:rPr>
          <w:rFonts w:ascii="Simplified Arabic" w:hAnsi="Simplified Arabic" w:cs="Simplified Arabic"/>
          <w:b/>
          <w:bCs/>
          <w:color w:val="000000" w:themeColor="text1"/>
          <w:sz w:val="28"/>
          <w:szCs w:val="28"/>
          <w:lang w:bidi="ar-EG"/>
        </w:rPr>
        <w:t>:</w:t>
      </w:r>
    </w:p>
    <w:p w14:paraId="5D271509" w14:textId="77777777" w:rsidR="003056DF" w:rsidRPr="005E19B9" w:rsidRDefault="003056DF" w:rsidP="00357FF3">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يعني أن الفقرة تتفق مع رأيك ووجهة نظرك</w:t>
      </w:r>
      <w:r w:rsidRPr="005E19B9">
        <w:rPr>
          <w:rFonts w:ascii="Simplified Arabic" w:hAnsi="Simplified Arabic" w:cs="Simplified Arabic"/>
          <w:color w:val="000000" w:themeColor="text1"/>
          <w:sz w:val="28"/>
          <w:szCs w:val="28"/>
          <w:lang w:bidi="ar-EG"/>
        </w:rPr>
        <w:t>.</w:t>
      </w:r>
    </w:p>
    <w:p w14:paraId="3F5EE857" w14:textId="77777777" w:rsidR="003056DF" w:rsidRPr="005E19B9" w:rsidRDefault="003056DF" w:rsidP="00357FF3">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يعني أنكِ لا تتخذين موقفًا واضحًا تجاه الفقرة</w:t>
      </w:r>
      <w:r w:rsidRPr="005E19B9">
        <w:rPr>
          <w:rFonts w:ascii="Simplified Arabic" w:hAnsi="Simplified Arabic" w:cs="Simplified Arabic"/>
          <w:color w:val="000000" w:themeColor="text1"/>
          <w:sz w:val="28"/>
          <w:szCs w:val="28"/>
          <w:lang w:bidi="ar-EG"/>
        </w:rPr>
        <w:t>.</w:t>
      </w:r>
    </w:p>
    <w:p w14:paraId="370424ED" w14:textId="77777777" w:rsidR="003056DF" w:rsidRPr="005E19B9" w:rsidRDefault="003056DF" w:rsidP="00357FF3">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يعني أن الفقرة لا تتفق مع رأيك ووجهة نظرك</w:t>
      </w:r>
      <w:r w:rsidRPr="005E19B9">
        <w:rPr>
          <w:rFonts w:ascii="Simplified Arabic" w:hAnsi="Simplified Arabic" w:cs="Simplified Arabic"/>
          <w:color w:val="000000" w:themeColor="text1"/>
          <w:sz w:val="28"/>
          <w:szCs w:val="28"/>
          <w:lang w:bidi="ar-EG"/>
        </w:rPr>
        <w:t>.</w:t>
      </w:r>
    </w:p>
    <w:p w14:paraId="58064436"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B141BCA" w14:textId="021FFFBE"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36"/>
          <w:szCs w:val="36"/>
          <w:lang w:bidi="ar-EG"/>
        </w:rPr>
      </w:pPr>
      <w:r w:rsidRPr="005E19B9">
        <w:rPr>
          <w:rFonts w:ascii="Simplified Arabic" w:hAnsi="Simplified Arabic" w:cs="Simplified Arabic"/>
          <w:color w:val="000000" w:themeColor="text1"/>
          <w:sz w:val="36"/>
          <w:szCs w:val="36"/>
          <w:rtl/>
        </w:rPr>
        <w:lastRenderedPageBreak/>
        <w:t>سؤال تصفية تمهيدي</w:t>
      </w:r>
    </w:p>
    <w:p w14:paraId="7D7B1661" w14:textId="075CFA2E"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هل تستخدمين تطبيق إنستغرام؟</w:t>
      </w:r>
      <w:r w:rsidRPr="005E19B9">
        <w:rPr>
          <w:rFonts w:ascii="Simplified Arabic" w:hAnsi="Simplified Arabic" w:cs="Simplified Arabic"/>
          <w:color w:val="000000" w:themeColor="text1"/>
          <w:sz w:val="28"/>
          <w:szCs w:val="28"/>
          <w:rtl/>
        </w:rPr>
        <w:t>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 xml:space="preserve">نعم (يُرجى إكمال الاستبيان)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لا (يُرجى التوقّف هنا، وشكرًا لكِ)</w:t>
      </w:r>
    </w:p>
    <w:p w14:paraId="76168D22" w14:textId="354D6DED"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ما مدى متابعتكِ لحسابات العلامات التجارية في مجال الأزياء على إنستغرام؟</w:t>
      </w:r>
      <w:r w:rsidRPr="005E19B9">
        <w:rPr>
          <w:rFonts w:ascii="Simplified Arabic" w:hAnsi="Simplified Arabic" w:cs="Simplified Arabic"/>
          <w:color w:val="000000" w:themeColor="text1"/>
          <w:sz w:val="28"/>
          <w:szCs w:val="28"/>
          <w:rtl/>
        </w:rPr>
        <w:t>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 xml:space="preserve">دائمًا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أحيانًا</w:t>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نادرًا</w:t>
      </w:r>
    </w:p>
    <w:p w14:paraId="2EBCA13C"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5E19B9">
        <w:rPr>
          <w:rFonts w:ascii="Simplified Arabic" w:hAnsi="Simplified Arabic" w:cs="Simplified Arabic"/>
          <w:b/>
          <w:bCs/>
          <w:color w:val="000000" w:themeColor="text1"/>
          <w:sz w:val="32"/>
          <w:szCs w:val="32"/>
          <w:rtl/>
        </w:rPr>
        <w:t>القسم الأول: المتغير المستقل (المحتوى التسويقي التفاعلي عبر إنستغرام)</w:t>
      </w:r>
    </w:p>
    <w:p w14:paraId="158241FB"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أولًا: بُعد الجاذبية البصرية</w:t>
      </w:r>
    </w:p>
    <w:tbl>
      <w:tblPr>
        <w:tblStyle w:val="GridTable4-Accent1"/>
        <w:bidiVisual/>
        <w:tblW w:w="0" w:type="auto"/>
        <w:tblLook w:val="04A0" w:firstRow="1" w:lastRow="0" w:firstColumn="1" w:lastColumn="0" w:noHBand="0" w:noVBand="1"/>
      </w:tblPr>
      <w:tblGrid>
        <w:gridCol w:w="374"/>
        <w:gridCol w:w="6411"/>
        <w:gridCol w:w="680"/>
        <w:gridCol w:w="717"/>
        <w:gridCol w:w="880"/>
      </w:tblGrid>
      <w:tr w:rsidR="005E19B9" w:rsidRPr="005E19B9" w14:paraId="4FD1D5B4" w14:textId="77777777" w:rsidTr="005E1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2A0317"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w:t>
            </w:r>
          </w:p>
        </w:tc>
        <w:tc>
          <w:tcPr>
            <w:tcW w:w="0" w:type="auto"/>
            <w:vAlign w:val="center"/>
            <w:hideMark/>
          </w:tcPr>
          <w:p w14:paraId="03C55915"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الفقرة</w:t>
            </w:r>
          </w:p>
        </w:tc>
        <w:tc>
          <w:tcPr>
            <w:tcW w:w="0" w:type="auto"/>
            <w:vAlign w:val="center"/>
            <w:hideMark/>
          </w:tcPr>
          <w:p w14:paraId="44F7384B"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p>
        </w:tc>
        <w:tc>
          <w:tcPr>
            <w:tcW w:w="0" w:type="auto"/>
            <w:vAlign w:val="center"/>
            <w:hideMark/>
          </w:tcPr>
          <w:p w14:paraId="5B3781E4"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p>
        </w:tc>
        <w:tc>
          <w:tcPr>
            <w:tcW w:w="0" w:type="auto"/>
            <w:vAlign w:val="center"/>
            <w:hideMark/>
          </w:tcPr>
          <w:p w14:paraId="7B7EF033"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p>
        </w:tc>
      </w:tr>
      <w:tr w:rsidR="005E19B9" w:rsidRPr="005E19B9" w14:paraId="3D5D8084"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0039ED"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w:t>
            </w:r>
          </w:p>
        </w:tc>
        <w:tc>
          <w:tcPr>
            <w:tcW w:w="0" w:type="auto"/>
            <w:vAlign w:val="center"/>
            <w:hideMark/>
          </w:tcPr>
          <w:p w14:paraId="63BB0346"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يتّسم المحتوى المرئي لعلامات الأزياء على إنستغرام بجودة عالية في التصوير والإخراج</w:t>
            </w:r>
            <w:r w:rsidRPr="005E19B9">
              <w:rPr>
                <w:rFonts w:ascii="Simplified Arabic" w:hAnsi="Simplified Arabic" w:cs="Simplified Arabic"/>
                <w:color w:val="000000" w:themeColor="text1"/>
                <w:sz w:val="28"/>
                <w:szCs w:val="28"/>
                <w:lang w:bidi="ar-EG"/>
              </w:rPr>
              <w:t>.</w:t>
            </w:r>
          </w:p>
        </w:tc>
        <w:tc>
          <w:tcPr>
            <w:tcW w:w="0" w:type="auto"/>
            <w:vAlign w:val="center"/>
            <w:hideMark/>
          </w:tcPr>
          <w:p w14:paraId="18798DE4"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0A45282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1A229FE9"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285EAD4A"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181DBF"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w:t>
            </w:r>
          </w:p>
        </w:tc>
        <w:tc>
          <w:tcPr>
            <w:tcW w:w="0" w:type="auto"/>
            <w:vAlign w:val="center"/>
            <w:hideMark/>
          </w:tcPr>
          <w:p w14:paraId="033A0168"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تُعبّر الألوان والتصاميم المستخدمة عن هوية العلامة التجارية بأسلوب جذّاب</w:t>
            </w:r>
            <w:r w:rsidRPr="005E19B9">
              <w:rPr>
                <w:rFonts w:ascii="Simplified Arabic" w:hAnsi="Simplified Arabic" w:cs="Simplified Arabic"/>
                <w:color w:val="000000" w:themeColor="text1"/>
                <w:sz w:val="28"/>
                <w:szCs w:val="28"/>
                <w:lang w:bidi="ar-EG"/>
              </w:rPr>
              <w:t>.</w:t>
            </w:r>
          </w:p>
        </w:tc>
        <w:tc>
          <w:tcPr>
            <w:tcW w:w="0" w:type="auto"/>
            <w:vAlign w:val="center"/>
            <w:hideMark/>
          </w:tcPr>
          <w:p w14:paraId="63549E2A"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044919E"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1933B82"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5C92CF19"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2AB929"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٣</w:t>
            </w:r>
          </w:p>
        </w:tc>
        <w:tc>
          <w:tcPr>
            <w:tcW w:w="0" w:type="auto"/>
            <w:vAlign w:val="center"/>
            <w:hideMark/>
          </w:tcPr>
          <w:p w14:paraId="290E4C76"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تستقطب الصور والفيديوهات انتباهي منذ الوهلة الأولى</w:t>
            </w:r>
            <w:r w:rsidRPr="005E19B9">
              <w:rPr>
                <w:rFonts w:ascii="Simplified Arabic" w:hAnsi="Simplified Arabic" w:cs="Simplified Arabic"/>
                <w:color w:val="000000" w:themeColor="text1"/>
                <w:sz w:val="28"/>
                <w:szCs w:val="28"/>
                <w:lang w:bidi="ar-EG"/>
              </w:rPr>
              <w:t>.</w:t>
            </w:r>
          </w:p>
        </w:tc>
        <w:tc>
          <w:tcPr>
            <w:tcW w:w="0" w:type="auto"/>
            <w:vAlign w:val="center"/>
            <w:hideMark/>
          </w:tcPr>
          <w:p w14:paraId="24981A4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A357766"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032812F"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7F38E013"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1FE8FF"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٤</w:t>
            </w:r>
          </w:p>
        </w:tc>
        <w:tc>
          <w:tcPr>
            <w:tcW w:w="0" w:type="auto"/>
            <w:vAlign w:val="center"/>
            <w:hideMark/>
          </w:tcPr>
          <w:p w14:paraId="6E3A3C3A"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تُبرز الجاذبية البصرية تفاصيل منتجات الأزياء بشكل يُحفّزني على المتابعة</w:t>
            </w:r>
            <w:r w:rsidRPr="005E19B9">
              <w:rPr>
                <w:rFonts w:ascii="Simplified Arabic" w:hAnsi="Simplified Arabic" w:cs="Simplified Arabic"/>
                <w:color w:val="000000" w:themeColor="text1"/>
                <w:sz w:val="28"/>
                <w:szCs w:val="28"/>
                <w:lang w:bidi="ar-EG"/>
              </w:rPr>
              <w:t>.</w:t>
            </w:r>
          </w:p>
        </w:tc>
        <w:tc>
          <w:tcPr>
            <w:tcW w:w="0" w:type="auto"/>
            <w:vAlign w:val="center"/>
            <w:hideMark/>
          </w:tcPr>
          <w:p w14:paraId="4B2562BF"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44A25F4"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B9F0969"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1E00C40B"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F93E6D"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٥</w:t>
            </w:r>
          </w:p>
        </w:tc>
        <w:tc>
          <w:tcPr>
            <w:tcW w:w="0" w:type="auto"/>
            <w:vAlign w:val="center"/>
            <w:hideMark/>
          </w:tcPr>
          <w:p w14:paraId="4BDCA973"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تُشجعني الجاذبية البصرية للمحتوى على حفظ المنشورات للرجوع إليها لاحقًا</w:t>
            </w:r>
            <w:r w:rsidRPr="005E19B9">
              <w:rPr>
                <w:rFonts w:ascii="Simplified Arabic" w:hAnsi="Simplified Arabic" w:cs="Simplified Arabic"/>
                <w:color w:val="000000" w:themeColor="text1"/>
                <w:sz w:val="28"/>
                <w:szCs w:val="28"/>
                <w:lang w:bidi="ar-EG"/>
              </w:rPr>
              <w:t>.</w:t>
            </w:r>
          </w:p>
        </w:tc>
        <w:tc>
          <w:tcPr>
            <w:tcW w:w="0" w:type="auto"/>
            <w:vAlign w:val="center"/>
            <w:hideMark/>
          </w:tcPr>
          <w:p w14:paraId="6B5D700D"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AA0834D"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ADA266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bl>
    <w:p w14:paraId="1E6DA680"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ثانيًا: بُعد المعلوماتية</w:t>
      </w:r>
    </w:p>
    <w:tbl>
      <w:tblPr>
        <w:tblStyle w:val="GridTable4-Accent1"/>
        <w:bidiVisual/>
        <w:tblW w:w="0" w:type="auto"/>
        <w:tblLook w:val="04A0" w:firstRow="1" w:lastRow="0" w:firstColumn="1" w:lastColumn="0" w:noHBand="0" w:noVBand="1"/>
      </w:tblPr>
      <w:tblGrid>
        <w:gridCol w:w="531"/>
        <w:gridCol w:w="6254"/>
        <w:gridCol w:w="680"/>
        <w:gridCol w:w="717"/>
        <w:gridCol w:w="880"/>
      </w:tblGrid>
      <w:tr w:rsidR="005E19B9" w:rsidRPr="005E19B9" w14:paraId="2BB42CEE" w14:textId="77777777" w:rsidTr="005E1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99416E"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w:t>
            </w:r>
          </w:p>
        </w:tc>
        <w:tc>
          <w:tcPr>
            <w:tcW w:w="0" w:type="auto"/>
            <w:vAlign w:val="center"/>
            <w:hideMark/>
          </w:tcPr>
          <w:p w14:paraId="65701D5B"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الفقرة</w:t>
            </w:r>
          </w:p>
        </w:tc>
        <w:tc>
          <w:tcPr>
            <w:tcW w:w="0" w:type="auto"/>
            <w:vAlign w:val="center"/>
            <w:hideMark/>
          </w:tcPr>
          <w:p w14:paraId="19232AC4"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p>
        </w:tc>
        <w:tc>
          <w:tcPr>
            <w:tcW w:w="0" w:type="auto"/>
            <w:vAlign w:val="center"/>
            <w:hideMark/>
          </w:tcPr>
          <w:p w14:paraId="752C5A98"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p>
        </w:tc>
        <w:tc>
          <w:tcPr>
            <w:tcW w:w="0" w:type="auto"/>
            <w:vAlign w:val="center"/>
            <w:hideMark/>
          </w:tcPr>
          <w:p w14:paraId="419C7EAB"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p>
        </w:tc>
      </w:tr>
      <w:tr w:rsidR="005E19B9" w:rsidRPr="005E19B9" w14:paraId="089F5FE9"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2C72E3"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٦</w:t>
            </w:r>
          </w:p>
        </w:tc>
        <w:tc>
          <w:tcPr>
            <w:tcW w:w="0" w:type="auto"/>
            <w:vAlign w:val="center"/>
            <w:hideMark/>
          </w:tcPr>
          <w:p w14:paraId="564052C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يُقدّم المحتوى معلومات كافية عن خصائص منتجات الأزياء</w:t>
            </w:r>
            <w:r w:rsidRPr="005E19B9">
              <w:rPr>
                <w:rFonts w:ascii="Simplified Arabic" w:hAnsi="Simplified Arabic" w:cs="Simplified Arabic"/>
                <w:color w:val="000000" w:themeColor="text1"/>
                <w:sz w:val="28"/>
                <w:szCs w:val="28"/>
                <w:lang w:bidi="ar-EG"/>
              </w:rPr>
              <w:t>.</w:t>
            </w:r>
          </w:p>
        </w:tc>
        <w:tc>
          <w:tcPr>
            <w:tcW w:w="0" w:type="auto"/>
            <w:vAlign w:val="center"/>
            <w:hideMark/>
          </w:tcPr>
          <w:p w14:paraId="7CB517E6"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A62D0CF"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BF17196"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2D17569D"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2F2E02"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٧</w:t>
            </w:r>
          </w:p>
        </w:tc>
        <w:tc>
          <w:tcPr>
            <w:tcW w:w="0" w:type="auto"/>
            <w:vAlign w:val="center"/>
            <w:hideMark/>
          </w:tcPr>
          <w:p w14:paraId="5E04DDB0"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تعرض العلامات التجارية بيانات دقيقة عن المقاسات والخامات والأسعار</w:t>
            </w:r>
            <w:r w:rsidRPr="005E19B9">
              <w:rPr>
                <w:rFonts w:ascii="Simplified Arabic" w:hAnsi="Simplified Arabic" w:cs="Simplified Arabic"/>
                <w:color w:val="000000" w:themeColor="text1"/>
                <w:sz w:val="28"/>
                <w:szCs w:val="28"/>
                <w:lang w:bidi="ar-EG"/>
              </w:rPr>
              <w:t>.</w:t>
            </w:r>
          </w:p>
        </w:tc>
        <w:tc>
          <w:tcPr>
            <w:tcW w:w="0" w:type="auto"/>
            <w:vAlign w:val="center"/>
            <w:hideMark/>
          </w:tcPr>
          <w:p w14:paraId="7BB99668"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19CBFC16"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1928579"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731F5C24"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628ED6"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lastRenderedPageBreak/>
              <w:t>٨</w:t>
            </w:r>
          </w:p>
        </w:tc>
        <w:tc>
          <w:tcPr>
            <w:tcW w:w="0" w:type="auto"/>
            <w:vAlign w:val="center"/>
            <w:hideMark/>
          </w:tcPr>
          <w:p w14:paraId="270EA4B9"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يُساعدني المحتوى المعلوماتي على المقارنة بين البدائل قبل الشراء</w:t>
            </w:r>
            <w:r w:rsidRPr="005E19B9">
              <w:rPr>
                <w:rFonts w:ascii="Simplified Arabic" w:hAnsi="Simplified Arabic" w:cs="Simplified Arabic"/>
                <w:color w:val="000000" w:themeColor="text1"/>
                <w:sz w:val="28"/>
                <w:szCs w:val="28"/>
                <w:lang w:bidi="ar-EG"/>
              </w:rPr>
              <w:t>.</w:t>
            </w:r>
          </w:p>
        </w:tc>
        <w:tc>
          <w:tcPr>
            <w:tcW w:w="0" w:type="auto"/>
            <w:vAlign w:val="center"/>
            <w:hideMark/>
          </w:tcPr>
          <w:p w14:paraId="77D22625"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40E4A95"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3501AC2"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07E12133"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1EBEDA"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٩</w:t>
            </w:r>
          </w:p>
        </w:tc>
        <w:tc>
          <w:tcPr>
            <w:tcW w:w="0" w:type="auto"/>
            <w:vAlign w:val="center"/>
            <w:hideMark/>
          </w:tcPr>
          <w:p w14:paraId="578C68B7"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تُقدّم منشورات إنستغرام إجابات وافية عن استفساراتي حول المنتج</w:t>
            </w:r>
            <w:r w:rsidRPr="005E19B9">
              <w:rPr>
                <w:rFonts w:ascii="Simplified Arabic" w:hAnsi="Simplified Arabic" w:cs="Simplified Arabic"/>
                <w:color w:val="000000" w:themeColor="text1"/>
                <w:sz w:val="28"/>
                <w:szCs w:val="28"/>
                <w:lang w:bidi="ar-EG"/>
              </w:rPr>
              <w:t>.</w:t>
            </w:r>
          </w:p>
        </w:tc>
        <w:tc>
          <w:tcPr>
            <w:tcW w:w="0" w:type="auto"/>
            <w:vAlign w:val="center"/>
            <w:hideMark/>
          </w:tcPr>
          <w:p w14:paraId="409A252C"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490EA03"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66E7DE8"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3492CCD2"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C35500"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١٠</w:t>
            </w:r>
          </w:p>
        </w:tc>
        <w:tc>
          <w:tcPr>
            <w:tcW w:w="0" w:type="auto"/>
            <w:vAlign w:val="center"/>
            <w:hideMark/>
          </w:tcPr>
          <w:p w14:paraId="7AA0D908"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أشعر بأن المعلومات المُقدَّمة كافية لاتخاذ قرار شراء واعٍ</w:t>
            </w:r>
            <w:r w:rsidRPr="005E19B9">
              <w:rPr>
                <w:rFonts w:ascii="Simplified Arabic" w:hAnsi="Simplified Arabic" w:cs="Simplified Arabic"/>
                <w:color w:val="000000" w:themeColor="text1"/>
                <w:sz w:val="28"/>
                <w:szCs w:val="28"/>
                <w:lang w:bidi="ar-EG"/>
              </w:rPr>
              <w:t>.</w:t>
            </w:r>
          </w:p>
        </w:tc>
        <w:tc>
          <w:tcPr>
            <w:tcW w:w="0" w:type="auto"/>
            <w:vAlign w:val="center"/>
            <w:hideMark/>
          </w:tcPr>
          <w:p w14:paraId="07B307AA"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A39ACB1"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11A2FB63"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bl>
    <w:p w14:paraId="7EC8758B"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ثالثًا: بُعد التسلية</w:t>
      </w:r>
    </w:p>
    <w:tbl>
      <w:tblPr>
        <w:tblStyle w:val="GridTable4-Accent1"/>
        <w:bidiVisual/>
        <w:tblW w:w="0" w:type="auto"/>
        <w:tblLook w:val="04A0" w:firstRow="1" w:lastRow="0" w:firstColumn="1" w:lastColumn="0" w:noHBand="0" w:noVBand="1"/>
      </w:tblPr>
      <w:tblGrid>
        <w:gridCol w:w="531"/>
        <w:gridCol w:w="6254"/>
        <w:gridCol w:w="680"/>
        <w:gridCol w:w="717"/>
        <w:gridCol w:w="880"/>
      </w:tblGrid>
      <w:tr w:rsidR="005E19B9" w:rsidRPr="005E19B9" w14:paraId="0CF91056" w14:textId="77777777" w:rsidTr="005E1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524CDB"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w:t>
            </w:r>
          </w:p>
        </w:tc>
        <w:tc>
          <w:tcPr>
            <w:tcW w:w="0" w:type="auto"/>
            <w:vAlign w:val="center"/>
            <w:hideMark/>
          </w:tcPr>
          <w:p w14:paraId="4F5B5509"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الفقرة</w:t>
            </w:r>
          </w:p>
        </w:tc>
        <w:tc>
          <w:tcPr>
            <w:tcW w:w="0" w:type="auto"/>
            <w:vAlign w:val="center"/>
            <w:hideMark/>
          </w:tcPr>
          <w:p w14:paraId="7DDA0E43"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p>
        </w:tc>
        <w:tc>
          <w:tcPr>
            <w:tcW w:w="0" w:type="auto"/>
            <w:vAlign w:val="center"/>
            <w:hideMark/>
          </w:tcPr>
          <w:p w14:paraId="316211EF"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p>
        </w:tc>
        <w:tc>
          <w:tcPr>
            <w:tcW w:w="0" w:type="auto"/>
            <w:vAlign w:val="center"/>
            <w:hideMark/>
          </w:tcPr>
          <w:p w14:paraId="1A56BF64"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p>
        </w:tc>
      </w:tr>
      <w:tr w:rsidR="005E19B9" w:rsidRPr="005E19B9" w14:paraId="5EC67944"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F45EC6"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١١</w:t>
            </w:r>
          </w:p>
        </w:tc>
        <w:tc>
          <w:tcPr>
            <w:tcW w:w="0" w:type="auto"/>
            <w:vAlign w:val="center"/>
            <w:hideMark/>
          </w:tcPr>
          <w:p w14:paraId="3EE4C039"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يتّسم محتوى الأزياء على إنستغرام بالطابع الترفيهي الممتع</w:t>
            </w:r>
            <w:r w:rsidRPr="005E19B9">
              <w:rPr>
                <w:rFonts w:ascii="Simplified Arabic" w:hAnsi="Simplified Arabic" w:cs="Simplified Arabic"/>
                <w:color w:val="000000" w:themeColor="text1"/>
                <w:sz w:val="28"/>
                <w:szCs w:val="28"/>
                <w:lang w:bidi="ar-EG"/>
              </w:rPr>
              <w:t>.</w:t>
            </w:r>
          </w:p>
        </w:tc>
        <w:tc>
          <w:tcPr>
            <w:tcW w:w="0" w:type="auto"/>
            <w:vAlign w:val="center"/>
            <w:hideMark/>
          </w:tcPr>
          <w:p w14:paraId="68AF32E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441C7B4"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0A9705C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5BCC48CB"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26FFD7"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١٢</w:t>
            </w:r>
          </w:p>
        </w:tc>
        <w:tc>
          <w:tcPr>
            <w:tcW w:w="0" w:type="auto"/>
            <w:vAlign w:val="center"/>
            <w:hideMark/>
          </w:tcPr>
          <w:p w14:paraId="1631C8A7"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تُوظّف العلامات التجارية الاتجاهات الرائجة</w:t>
            </w:r>
            <w:r w:rsidRPr="005E19B9">
              <w:rPr>
                <w:rFonts w:ascii="Simplified Arabic" w:hAnsi="Simplified Arabic" w:cs="Simplified Arabic"/>
                <w:color w:val="000000" w:themeColor="text1"/>
                <w:sz w:val="28"/>
                <w:szCs w:val="28"/>
                <w:lang w:bidi="ar-EG"/>
              </w:rPr>
              <w:t xml:space="preserve"> (Trends) </w:t>
            </w:r>
            <w:r w:rsidRPr="005E19B9">
              <w:rPr>
                <w:rFonts w:ascii="Simplified Arabic" w:hAnsi="Simplified Arabic" w:cs="Simplified Arabic"/>
                <w:color w:val="000000" w:themeColor="text1"/>
                <w:sz w:val="28"/>
                <w:szCs w:val="28"/>
                <w:rtl/>
              </w:rPr>
              <w:t>في محتواها</w:t>
            </w:r>
            <w:r w:rsidRPr="005E19B9">
              <w:rPr>
                <w:rFonts w:ascii="Simplified Arabic" w:hAnsi="Simplified Arabic" w:cs="Simplified Arabic"/>
                <w:color w:val="000000" w:themeColor="text1"/>
                <w:sz w:val="28"/>
                <w:szCs w:val="28"/>
                <w:lang w:bidi="ar-EG"/>
              </w:rPr>
              <w:t>.</w:t>
            </w:r>
          </w:p>
        </w:tc>
        <w:tc>
          <w:tcPr>
            <w:tcW w:w="0" w:type="auto"/>
            <w:vAlign w:val="center"/>
            <w:hideMark/>
          </w:tcPr>
          <w:p w14:paraId="0EEB77BA"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A5CD1DD"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5EC0D6F"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1C0501D1"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117C0C"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١٣</w:t>
            </w:r>
          </w:p>
        </w:tc>
        <w:tc>
          <w:tcPr>
            <w:tcW w:w="0" w:type="auto"/>
            <w:vAlign w:val="center"/>
            <w:hideMark/>
          </w:tcPr>
          <w:p w14:paraId="04D0AC35"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أستمتع بمتابعة الفيديوهات القصيرة</w:t>
            </w:r>
            <w:r w:rsidRPr="005E19B9">
              <w:rPr>
                <w:rFonts w:ascii="Simplified Arabic" w:hAnsi="Simplified Arabic" w:cs="Simplified Arabic"/>
                <w:color w:val="000000" w:themeColor="text1"/>
                <w:sz w:val="28"/>
                <w:szCs w:val="28"/>
                <w:lang w:bidi="ar-EG"/>
              </w:rPr>
              <w:t xml:space="preserve"> (Reels) </w:t>
            </w:r>
            <w:r w:rsidRPr="005E19B9">
              <w:rPr>
                <w:rFonts w:ascii="Simplified Arabic" w:hAnsi="Simplified Arabic" w:cs="Simplified Arabic"/>
                <w:color w:val="000000" w:themeColor="text1"/>
                <w:sz w:val="28"/>
                <w:szCs w:val="28"/>
                <w:rtl/>
              </w:rPr>
              <w:t>الخاصة بعلامات الأزياء</w:t>
            </w:r>
            <w:r w:rsidRPr="005E19B9">
              <w:rPr>
                <w:rFonts w:ascii="Simplified Arabic" w:hAnsi="Simplified Arabic" w:cs="Simplified Arabic"/>
                <w:color w:val="000000" w:themeColor="text1"/>
                <w:sz w:val="28"/>
                <w:szCs w:val="28"/>
                <w:lang w:bidi="ar-EG"/>
              </w:rPr>
              <w:t>.</w:t>
            </w:r>
          </w:p>
        </w:tc>
        <w:tc>
          <w:tcPr>
            <w:tcW w:w="0" w:type="auto"/>
            <w:vAlign w:val="center"/>
            <w:hideMark/>
          </w:tcPr>
          <w:p w14:paraId="546B2A8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E4C06AA"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35A87E60"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72A1DA22"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2379B5"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١٤</w:t>
            </w:r>
          </w:p>
        </w:tc>
        <w:tc>
          <w:tcPr>
            <w:tcW w:w="0" w:type="auto"/>
            <w:vAlign w:val="center"/>
            <w:hideMark/>
          </w:tcPr>
          <w:p w14:paraId="7700D2DE"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يُضفي المحتوى الترفيهي طابعًا مميزًا على تجربتي مع العلامة التجارية</w:t>
            </w:r>
            <w:r w:rsidRPr="005E19B9">
              <w:rPr>
                <w:rFonts w:ascii="Simplified Arabic" w:hAnsi="Simplified Arabic" w:cs="Simplified Arabic"/>
                <w:color w:val="000000" w:themeColor="text1"/>
                <w:sz w:val="28"/>
                <w:szCs w:val="28"/>
                <w:lang w:bidi="ar-EG"/>
              </w:rPr>
              <w:t>.</w:t>
            </w:r>
          </w:p>
        </w:tc>
        <w:tc>
          <w:tcPr>
            <w:tcW w:w="0" w:type="auto"/>
            <w:vAlign w:val="center"/>
            <w:hideMark/>
          </w:tcPr>
          <w:p w14:paraId="75A67EBD"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0F590EAD"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6694B99E"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0A394F34"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3A2E3B"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١٥</w:t>
            </w:r>
          </w:p>
        </w:tc>
        <w:tc>
          <w:tcPr>
            <w:tcW w:w="0" w:type="auto"/>
            <w:vAlign w:val="center"/>
            <w:hideMark/>
          </w:tcPr>
          <w:p w14:paraId="410C6C38"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يُشجعني الطابع الترفيهي للمحتوى على قضاء وقت أطول في متابعة الحسابات</w:t>
            </w:r>
            <w:r w:rsidRPr="005E19B9">
              <w:rPr>
                <w:rFonts w:ascii="Simplified Arabic" w:hAnsi="Simplified Arabic" w:cs="Simplified Arabic"/>
                <w:color w:val="000000" w:themeColor="text1"/>
                <w:sz w:val="28"/>
                <w:szCs w:val="28"/>
                <w:lang w:bidi="ar-EG"/>
              </w:rPr>
              <w:t>.</w:t>
            </w:r>
          </w:p>
        </w:tc>
        <w:tc>
          <w:tcPr>
            <w:tcW w:w="0" w:type="auto"/>
            <w:vAlign w:val="center"/>
            <w:hideMark/>
          </w:tcPr>
          <w:p w14:paraId="14A07192"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6A319D9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0C789D5A"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bl>
    <w:p w14:paraId="53A038A2"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رابعًا: بُعد المصداقية</w:t>
      </w:r>
    </w:p>
    <w:tbl>
      <w:tblPr>
        <w:tblStyle w:val="GridTable4-Accent1"/>
        <w:bidiVisual/>
        <w:tblW w:w="0" w:type="auto"/>
        <w:tblLook w:val="04A0" w:firstRow="1" w:lastRow="0" w:firstColumn="1" w:lastColumn="0" w:noHBand="0" w:noVBand="1"/>
      </w:tblPr>
      <w:tblGrid>
        <w:gridCol w:w="531"/>
        <w:gridCol w:w="6254"/>
        <w:gridCol w:w="680"/>
        <w:gridCol w:w="717"/>
        <w:gridCol w:w="880"/>
      </w:tblGrid>
      <w:tr w:rsidR="005E19B9" w:rsidRPr="005E19B9" w14:paraId="2F470969" w14:textId="77777777" w:rsidTr="005E1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A98847"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w:t>
            </w:r>
          </w:p>
        </w:tc>
        <w:tc>
          <w:tcPr>
            <w:tcW w:w="0" w:type="auto"/>
            <w:vAlign w:val="center"/>
            <w:hideMark/>
          </w:tcPr>
          <w:p w14:paraId="36DDD513"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الفقرة</w:t>
            </w:r>
          </w:p>
        </w:tc>
        <w:tc>
          <w:tcPr>
            <w:tcW w:w="0" w:type="auto"/>
            <w:vAlign w:val="center"/>
            <w:hideMark/>
          </w:tcPr>
          <w:p w14:paraId="7744061A"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p>
        </w:tc>
        <w:tc>
          <w:tcPr>
            <w:tcW w:w="0" w:type="auto"/>
            <w:vAlign w:val="center"/>
            <w:hideMark/>
          </w:tcPr>
          <w:p w14:paraId="07AB093D"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p>
        </w:tc>
        <w:tc>
          <w:tcPr>
            <w:tcW w:w="0" w:type="auto"/>
            <w:vAlign w:val="center"/>
            <w:hideMark/>
          </w:tcPr>
          <w:p w14:paraId="478E0AF4"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p>
        </w:tc>
      </w:tr>
      <w:tr w:rsidR="005E19B9" w:rsidRPr="005E19B9" w14:paraId="3BC1D3D1"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40C1A8"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١٦</w:t>
            </w:r>
          </w:p>
        </w:tc>
        <w:tc>
          <w:tcPr>
            <w:tcW w:w="0" w:type="auto"/>
            <w:vAlign w:val="center"/>
            <w:hideMark/>
          </w:tcPr>
          <w:p w14:paraId="765232E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تعكس صور المنتجات المنشورة واقع المنتج الفعلي بصدق</w:t>
            </w:r>
            <w:r w:rsidRPr="005E19B9">
              <w:rPr>
                <w:rFonts w:ascii="Simplified Arabic" w:hAnsi="Simplified Arabic" w:cs="Simplified Arabic"/>
                <w:color w:val="000000" w:themeColor="text1"/>
                <w:sz w:val="28"/>
                <w:szCs w:val="28"/>
                <w:lang w:bidi="ar-EG"/>
              </w:rPr>
              <w:t>.</w:t>
            </w:r>
          </w:p>
        </w:tc>
        <w:tc>
          <w:tcPr>
            <w:tcW w:w="0" w:type="auto"/>
            <w:vAlign w:val="center"/>
            <w:hideMark/>
          </w:tcPr>
          <w:p w14:paraId="4A78B9B0"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14787E11"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6D88FF94"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28232322"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E7C6EE"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١٧</w:t>
            </w:r>
          </w:p>
        </w:tc>
        <w:tc>
          <w:tcPr>
            <w:tcW w:w="0" w:type="auto"/>
            <w:vAlign w:val="center"/>
            <w:hideMark/>
          </w:tcPr>
          <w:p w14:paraId="77C74F4E"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تلتزم العلامات التجارية بالشفافية عند الإفصاح عن المحتوى المدفوع</w:t>
            </w:r>
            <w:r w:rsidRPr="005E19B9">
              <w:rPr>
                <w:rFonts w:ascii="Simplified Arabic" w:hAnsi="Simplified Arabic" w:cs="Simplified Arabic"/>
                <w:color w:val="000000" w:themeColor="text1"/>
                <w:sz w:val="28"/>
                <w:szCs w:val="28"/>
                <w:lang w:bidi="ar-EG"/>
              </w:rPr>
              <w:t>.</w:t>
            </w:r>
          </w:p>
        </w:tc>
        <w:tc>
          <w:tcPr>
            <w:tcW w:w="0" w:type="auto"/>
            <w:vAlign w:val="center"/>
            <w:hideMark/>
          </w:tcPr>
          <w:p w14:paraId="343A620A"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3ECFF977"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BA23048"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4D59CB59"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07952F"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١٨</w:t>
            </w:r>
          </w:p>
        </w:tc>
        <w:tc>
          <w:tcPr>
            <w:tcW w:w="0" w:type="auto"/>
            <w:vAlign w:val="center"/>
            <w:hideMark/>
          </w:tcPr>
          <w:p w14:paraId="28F31101"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تتّسم المعلومات المُقدَّمة عن المنتجات بالدقة والموثوقية</w:t>
            </w:r>
            <w:r w:rsidRPr="005E19B9">
              <w:rPr>
                <w:rFonts w:ascii="Simplified Arabic" w:hAnsi="Simplified Arabic" w:cs="Simplified Arabic"/>
                <w:color w:val="000000" w:themeColor="text1"/>
                <w:sz w:val="28"/>
                <w:szCs w:val="28"/>
                <w:lang w:bidi="ar-EG"/>
              </w:rPr>
              <w:t>.</w:t>
            </w:r>
          </w:p>
        </w:tc>
        <w:tc>
          <w:tcPr>
            <w:tcW w:w="0" w:type="auto"/>
            <w:vAlign w:val="center"/>
            <w:hideMark/>
          </w:tcPr>
          <w:p w14:paraId="0FE0208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44D2B6C"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3F87872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498D4AB9"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DAF4CB"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١٩</w:t>
            </w:r>
          </w:p>
        </w:tc>
        <w:tc>
          <w:tcPr>
            <w:tcW w:w="0" w:type="auto"/>
            <w:vAlign w:val="center"/>
            <w:hideMark/>
          </w:tcPr>
          <w:p w14:paraId="52EDD2F5"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أثق بالمحتوى الذي تنشره العلامات التجارية التي أتابعها</w:t>
            </w:r>
            <w:r w:rsidRPr="005E19B9">
              <w:rPr>
                <w:rFonts w:ascii="Simplified Arabic" w:hAnsi="Simplified Arabic" w:cs="Simplified Arabic"/>
                <w:color w:val="000000" w:themeColor="text1"/>
                <w:sz w:val="28"/>
                <w:szCs w:val="28"/>
                <w:lang w:bidi="ar-EG"/>
              </w:rPr>
              <w:t>.</w:t>
            </w:r>
          </w:p>
        </w:tc>
        <w:tc>
          <w:tcPr>
            <w:tcW w:w="0" w:type="auto"/>
            <w:vAlign w:val="center"/>
            <w:hideMark/>
          </w:tcPr>
          <w:p w14:paraId="08C2D839"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35EDC6AB"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DEB5E4A"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29D4BE7D"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786F34"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٢٠</w:t>
            </w:r>
          </w:p>
        </w:tc>
        <w:tc>
          <w:tcPr>
            <w:tcW w:w="0" w:type="auto"/>
            <w:vAlign w:val="center"/>
            <w:hideMark/>
          </w:tcPr>
          <w:p w14:paraId="434EE91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تعزّز آراء العميلات المنشورة (المراجعات) من مصداقية المحتوى لديّ</w:t>
            </w:r>
            <w:r w:rsidRPr="005E19B9">
              <w:rPr>
                <w:rFonts w:ascii="Simplified Arabic" w:hAnsi="Simplified Arabic" w:cs="Simplified Arabic"/>
                <w:color w:val="000000" w:themeColor="text1"/>
                <w:sz w:val="28"/>
                <w:szCs w:val="28"/>
                <w:lang w:bidi="ar-EG"/>
              </w:rPr>
              <w:t>.</w:t>
            </w:r>
          </w:p>
        </w:tc>
        <w:tc>
          <w:tcPr>
            <w:tcW w:w="0" w:type="auto"/>
            <w:vAlign w:val="center"/>
            <w:hideMark/>
          </w:tcPr>
          <w:p w14:paraId="45520BD3"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79C7504"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84212B6"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bl>
    <w:p w14:paraId="61F04C81" w14:textId="77777777" w:rsidR="005E19B9" w:rsidRPr="005E19B9" w:rsidRDefault="005E19B9" w:rsidP="00536250">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619C8A3D" w14:textId="3D18595C" w:rsidR="003056DF" w:rsidRPr="005E19B9" w:rsidRDefault="005E19B9" w:rsidP="005E19B9">
      <w:pPr>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br w:type="page"/>
      </w:r>
      <w:r w:rsidR="003056DF" w:rsidRPr="005E19B9">
        <w:rPr>
          <w:rFonts w:ascii="Simplified Arabic" w:hAnsi="Simplified Arabic" w:cs="Simplified Arabic"/>
          <w:b/>
          <w:bCs/>
          <w:color w:val="000000" w:themeColor="text1"/>
          <w:sz w:val="28"/>
          <w:szCs w:val="28"/>
          <w:rtl/>
        </w:rPr>
        <w:lastRenderedPageBreak/>
        <w:t>خامسًا: بُعد التفاعلية</w:t>
      </w:r>
    </w:p>
    <w:tbl>
      <w:tblPr>
        <w:tblStyle w:val="GridTable4-Accent1"/>
        <w:bidiVisual/>
        <w:tblW w:w="0" w:type="auto"/>
        <w:tblLook w:val="04A0" w:firstRow="1" w:lastRow="0" w:firstColumn="1" w:lastColumn="0" w:noHBand="0" w:noVBand="1"/>
      </w:tblPr>
      <w:tblGrid>
        <w:gridCol w:w="531"/>
        <w:gridCol w:w="6254"/>
        <w:gridCol w:w="680"/>
        <w:gridCol w:w="717"/>
        <w:gridCol w:w="880"/>
      </w:tblGrid>
      <w:tr w:rsidR="005E19B9" w:rsidRPr="005E19B9" w14:paraId="771BCE81" w14:textId="77777777" w:rsidTr="005E1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703547"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w:t>
            </w:r>
          </w:p>
        </w:tc>
        <w:tc>
          <w:tcPr>
            <w:tcW w:w="0" w:type="auto"/>
            <w:vAlign w:val="center"/>
            <w:hideMark/>
          </w:tcPr>
          <w:p w14:paraId="64B8CCF1"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الفقرة</w:t>
            </w:r>
          </w:p>
        </w:tc>
        <w:tc>
          <w:tcPr>
            <w:tcW w:w="0" w:type="auto"/>
            <w:vAlign w:val="center"/>
            <w:hideMark/>
          </w:tcPr>
          <w:p w14:paraId="209B25D3"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p>
        </w:tc>
        <w:tc>
          <w:tcPr>
            <w:tcW w:w="0" w:type="auto"/>
            <w:vAlign w:val="center"/>
            <w:hideMark/>
          </w:tcPr>
          <w:p w14:paraId="7B06D52F"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p>
        </w:tc>
        <w:tc>
          <w:tcPr>
            <w:tcW w:w="0" w:type="auto"/>
            <w:vAlign w:val="center"/>
            <w:hideMark/>
          </w:tcPr>
          <w:p w14:paraId="502D5B7E"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p>
        </w:tc>
      </w:tr>
      <w:tr w:rsidR="005E19B9" w:rsidRPr="005E19B9" w14:paraId="6AFA8E33"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CE33FC"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٢١</w:t>
            </w:r>
          </w:p>
        </w:tc>
        <w:tc>
          <w:tcPr>
            <w:tcW w:w="0" w:type="auto"/>
            <w:vAlign w:val="center"/>
            <w:hideMark/>
          </w:tcPr>
          <w:p w14:paraId="01AD0D9D"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تُتيح العلامات التجارية أدوات تفاعلية متنوعة (استطلاعات الرأي، الأسئلة، الاختبارات)</w:t>
            </w:r>
            <w:r w:rsidRPr="005E19B9">
              <w:rPr>
                <w:rFonts w:ascii="Simplified Arabic" w:hAnsi="Simplified Arabic" w:cs="Simplified Arabic"/>
                <w:color w:val="000000" w:themeColor="text1"/>
                <w:sz w:val="28"/>
                <w:szCs w:val="28"/>
                <w:lang w:bidi="ar-EG"/>
              </w:rPr>
              <w:t>.</w:t>
            </w:r>
          </w:p>
        </w:tc>
        <w:tc>
          <w:tcPr>
            <w:tcW w:w="0" w:type="auto"/>
            <w:vAlign w:val="center"/>
            <w:hideMark/>
          </w:tcPr>
          <w:p w14:paraId="66EFE2F3"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1BE28258"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BAF3113"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199C6AC3"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2E34BD"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٢٢</w:t>
            </w:r>
          </w:p>
        </w:tc>
        <w:tc>
          <w:tcPr>
            <w:tcW w:w="0" w:type="auto"/>
            <w:vAlign w:val="center"/>
            <w:hideMark/>
          </w:tcPr>
          <w:p w14:paraId="6CA9F406"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تستجيب العلامات التجارية لتعليقاتي واستفساراتي بشكل سريع</w:t>
            </w:r>
            <w:r w:rsidRPr="005E19B9">
              <w:rPr>
                <w:rFonts w:ascii="Simplified Arabic" w:hAnsi="Simplified Arabic" w:cs="Simplified Arabic"/>
                <w:color w:val="000000" w:themeColor="text1"/>
                <w:sz w:val="28"/>
                <w:szCs w:val="28"/>
                <w:lang w:bidi="ar-EG"/>
              </w:rPr>
              <w:t>.</w:t>
            </w:r>
          </w:p>
        </w:tc>
        <w:tc>
          <w:tcPr>
            <w:tcW w:w="0" w:type="auto"/>
            <w:vAlign w:val="center"/>
            <w:hideMark/>
          </w:tcPr>
          <w:p w14:paraId="4F038151"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484D312"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06A240CB"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288F3C9A"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B88B77"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٢٣</w:t>
            </w:r>
          </w:p>
        </w:tc>
        <w:tc>
          <w:tcPr>
            <w:tcW w:w="0" w:type="auto"/>
            <w:vAlign w:val="center"/>
            <w:hideMark/>
          </w:tcPr>
          <w:p w14:paraId="62CB18CA"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يمنحني المحتوى التفاعلي شعورًا بالمشاركة الفعلية في تجربة العلامة التجارية</w:t>
            </w:r>
            <w:r w:rsidRPr="005E19B9">
              <w:rPr>
                <w:rFonts w:ascii="Simplified Arabic" w:hAnsi="Simplified Arabic" w:cs="Simplified Arabic"/>
                <w:color w:val="000000" w:themeColor="text1"/>
                <w:sz w:val="28"/>
                <w:szCs w:val="28"/>
                <w:lang w:bidi="ar-EG"/>
              </w:rPr>
              <w:t>.</w:t>
            </w:r>
          </w:p>
        </w:tc>
        <w:tc>
          <w:tcPr>
            <w:tcW w:w="0" w:type="auto"/>
            <w:vAlign w:val="center"/>
            <w:hideMark/>
          </w:tcPr>
          <w:p w14:paraId="2482DEF1"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BAF8A0F"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850385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7A6D8879"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149A3E"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٢٤</w:t>
            </w:r>
          </w:p>
        </w:tc>
        <w:tc>
          <w:tcPr>
            <w:tcW w:w="0" w:type="auto"/>
            <w:vAlign w:val="center"/>
            <w:hideMark/>
          </w:tcPr>
          <w:p w14:paraId="236DFC24"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تُوفّر جلسات البث المباشر فرصة للتواصل الفوري مع العلامات التجارية</w:t>
            </w:r>
            <w:r w:rsidRPr="005E19B9">
              <w:rPr>
                <w:rFonts w:ascii="Simplified Arabic" w:hAnsi="Simplified Arabic" w:cs="Simplified Arabic"/>
                <w:color w:val="000000" w:themeColor="text1"/>
                <w:sz w:val="28"/>
                <w:szCs w:val="28"/>
                <w:lang w:bidi="ar-EG"/>
              </w:rPr>
              <w:t>.</w:t>
            </w:r>
          </w:p>
        </w:tc>
        <w:tc>
          <w:tcPr>
            <w:tcW w:w="0" w:type="auto"/>
            <w:vAlign w:val="center"/>
            <w:hideMark/>
          </w:tcPr>
          <w:p w14:paraId="4D6EACB8"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9E4FF2A"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11DAC73"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0E090DD6"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197BD9"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٢٥</w:t>
            </w:r>
          </w:p>
        </w:tc>
        <w:tc>
          <w:tcPr>
            <w:tcW w:w="0" w:type="auto"/>
            <w:vAlign w:val="center"/>
            <w:hideMark/>
          </w:tcPr>
          <w:p w14:paraId="07B11145"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تُشجعني القصص التفاعلية</w:t>
            </w:r>
            <w:r w:rsidRPr="005E19B9">
              <w:rPr>
                <w:rFonts w:ascii="Simplified Arabic" w:hAnsi="Simplified Arabic" w:cs="Simplified Arabic"/>
                <w:color w:val="000000" w:themeColor="text1"/>
                <w:sz w:val="28"/>
                <w:szCs w:val="28"/>
                <w:lang w:bidi="ar-EG"/>
              </w:rPr>
              <w:t xml:space="preserve"> (Stories) </w:t>
            </w:r>
            <w:r w:rsidRPr="005E19B9">
              <w:rPr>
                <w:rFonts w:ascii="Simplified Arabic" w:hAnsi="Simplified Arabic" w:cs="Simplified Arabic"/>
                <w:color w:val="000000" w:themeColor="text1"/>
                <w:sz w:val="28"/>
                <w:szCs w:val="28"/>
                <w:rtl/>
              </w:rPr>
              <w:t>على متابعة جديد العلامة التجارية باستمرار</w:t>
            </w:r>
            <w:r w:rsidRPr="005E19B9">
              <w:rPr>
                <w:rFonts w:ascii="Simplified Arabic" w:hAnsi="Simplified Arabic" w:cs="Simplified Arabic"/>
                <w:color w:val="000000" w:themeColor="text1"/>
                <w:sz w:val="28"/>
                <w:szCs w:val="28"/>
                <w:lang w:bidi="ar-EG"/>
              </w:rPr>
              <w:t>.</w:t>
            </w:r>
          </w:p>
        </w:tc>
        <w:tc>
          <w:tcPr>
            <w:tcW w:w="0" w:type="auto"/>
            <w:vAlign w:val="center"/>
            <w:hideMark/>
          </w:tcPr>
          <w:p w14:paraId="2EF04AF3"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3781FAC"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263E9B1"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bl>
    <w:p w14:paraId="4E7FFD9D" w14:textId="77777777" w:rsidR="005E19B9" w:rsidRPr="005E19B9" w:rsidRDefault="005E19B9" w:rsidP="005E19B9">
      <w:pPr>
        <w:rPr>
          <w:rFonts w:ascii="Simplified Arabic" w:hAnsi="Simplified Arabic" w:cs="Simplified Arabic"/>
          <w:b/>
          <w:bCs/>
          <w:color w:val="000000" w:themeColor="text1"/>
          <w:sz w:val="32"/>
          <w:szCs w:val="32"/>
          <w:rtl/>
        </w:rPr>
      </w:pPr>
    </w:p>
    <w:p w14:paraId="05792576" w14:textId="11424D1B" w:rsidR="003056DF" w:rsidRPr="005E19B9" w:rsidRDefault="005E19B9" w:rsidP="005E19B9">
      <w:pPr>
        <w:rPr>
          <w:rFonts w:ascii="Simplified Arabic" w:hAnsi="Simplified Arabic" w:cs="Simplified Arabic"/>
          <w:b/>
          <w:bCs/>
          <w:color w:val="000000" w:themeColor="text1"/>
          <w:sz w:val="32"/>
          <w:szCs w:val="32"/>
          <w:lang w:bidi="ar-EG"/>
        </w:rPr>
      </w:pPr>
      <w:r w:rsidRPr="005E19B9">
        <w:rPr>
          <w:rFonts w:ascii="Simplified Arabic" w:hAnsi="Simplified Arabic" w:cs="Simplified Arabic"/>
          <w:b/>
          <w:bCs/>
          <w:color w:val="000000" w:themeColor="text1"/>
          <w:sz w:val="32"/>
          <w:szCs w:val="32"/>
          <w:rtl/>
        </w:rPr>
        <w:br w:type="page"/>
      </w:r>
      <w:r w:rsidR="003056DF" w:rsidRPr="005E19B9">
        <w:rPr>
          <w:rFonts w:ascii="Simplified Arabic" w:hAnsi="Simplified Arabic" w:cs="Simplified Arabic"/>
          <w:b/>
          <w:bCs/>
          <w:color w:val="000000" w:themeColor="text1"/>
          <w:sz w:val="32"/>
          <w:szCs w:val="32"/>
          <w:rtl/>
        </w:rPr>
        <w:lastRenderedPageBreak/>
        <w:t>لقسم الثاني: المتغير التابع (قرارات شراء الأزياء)</w:t>
      </w:r>
    </w:p>
    <w:p w14:paraId="139ECCD4"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أولًا: مرحلة ما قبل الشراء (إثارة الحاجة والبحث)</w:t>
      </w:r>
    </w:p>
    <w:tbl>
      <w:tblPr>
        <w:tblStyle w:val="GridTable4-Accent1"/>
        <w:bidiVisual/>
        <w:tblW w:w="0" w:type="auto"/>
        <w:tblLook w:val="04A0" w:firstRow="1" w:lastRow="0" w:firstColumn="1" w:lastColumn="0" w:noHBand="0" w:noVBand="1"/>
      </w:tblPr>
      <w:tblGrid>
        <w:gridCol w:w="531"/>
        <w:gridCol w:w="6254"/>
        <w:gridCol w:w="680"/>
        <w:gridCol w:w="717"/>
        <w:gridCol w:w="880"/>
      </w:tblGrid>
      <w:tr w:rsidR="005E19B9" w:rsidRPr="005E19B9" w14:paraId="2901282A" w14:textId="77777777" w:rsidTr="005E1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493E4"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w:t>
            </w:r>
          </w:p>
        </w:tc>
        <w:tc>
          <w:tcPr>
            <w:tcW w:w="0" w:type="auto"/>
            <w:vAlign w:val="center"/>
            <w:hideMark/>
          </w:tcPr>
          <w:p w14:paraId="6C4A787A"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الفقرة</w:t>
            </w:r>
          </w:p>
        </w:tc>
        <w:tc>
          <w:tcPr>
            <w:tcW w:w="0" w:type="auto"/>
            <w:vAlign w:val="center"/>
            <w:hideMark/>
          </w:tcPr>
          <w:p w14:paraId="7FFCDAAD"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p>
        </w:tc>
        <w:tc>
          <w:tcPr>
            <w:tcW w:w="0" w:type="auto"/>
            <w:vAlign w:val="center"/>
            <w:hideMark/>
          </w:tcPr>
          <w:p w14:paraId="225E1084"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p>
        </w:tc>
        <w:tc>
          <w:tcPr>
            <w:tcW w:w="0" w:type="auto"/>
            <w:vAlign w:val="center"/>
            <w:hideMark/>
          </w:tcPr>
          <w:p w14:paraId="0DAC6090"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p>
        </w:tc>
      </w:tr>
      <w:tr w:rsidR="005E19B9" w:rsidRPr="005E19B9" w14:paraId="289DCBBF"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6EA169"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٢٦</w:t>
            </w:r>
          </w:p>
        </w:tc>
        <w:tc>
          <w:tcPr>
            <w:tcW w:w="0" w:type="auto"/>
            <w:vAlign w:val="center"/>
            <w:hideMark/>
          </w:tcPr>
          <w:p w14:paraId="2B32FDE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يُثير المحتوى التسويقي عبر إنستغرام لديّ الشعور بالحاجة إلى شراء أزياء جديدة</w:t>
            </w:r>
            <w:r w:rsidRPr="005E19B9">
              <w:rPr>
                <w:rFonts w:ascii="Simplified Arabic" w:hAnsi="Simplified Arabic" w:cs="Simplified Arabic"/>
                <w:color w:val="000000" w:themeColor="text1"/>
                <w:sz w:val="28"/>
                <w:szCs w:val="28"/>
                <w:lang w:bidi="ar-EG"/>
              </w:rPr>
              <w:t>.</w:t>
            </w:r>
          </w:p>
        </w:tc>
        <w:tc>
          <w:tcPr>
            <w:tcW w:w="0" w:type="auto"/>
            <w:vAlign w:val="center"/>
            <w:hideMark/>
          </w:tcPr>
          <w:p w14:paraId="5E44638F"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00AC4576"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6BF1718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6DAC1ED2"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9E3321"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٢٧</w:t>
            </w:r>
          </w:p>
        </w:tc>
        <w:tc>
          <w:tcPr>
            <w:tcW w:w="0" w:type="auto"/>
            <w:vAlign w:val="center"/>
            <w:hideMark/>
          </w:tcPr>
          <w:p w14:paraId="781C6389"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أعتمد على إنستغرام مصدرًا رئيسيًا للبحث عن معلومات منتجات الأزياء</w:t>
            </w:r>
            <w:r w:rsidRPr="005E19B9">
              <w:rPr>
                <w:rFonts w:ascii="Simplified Arabic" w:hAnsi="Simplified Arabic" w:cs="Simplified Arabic"/>
                <w:color w:val="000000" w:themeColor="text1"/>
                <w:sz w:val="28"/>
                <w:szCs w:val="28"/>
                <w:lang w:bidi="ar-EG"/>
              </w:rPr>
              <w:t>.</w:t>
            </w:r>
          </w:p>
        </w:tc>
        <w:tc>
          <w:tcPr>
            <w:tcW w:w="0" w:type="auto"/>
            <w:vAlign w:val="center"/>
            <w:hideMark/>
          </w:tcPr>
          <w:p w14:paraId="742363D8"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0CBA5706"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63A936E7"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4FD4CDEA"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27557F"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٢٨</w:t>
            </w:r>
          </w:p>
        </w:tc>
        <w:tc>
          <w:tcPr>
            <w:tcW w:w="0" w:type="auto"/>
            <w:vAlign w:val="center"/>
            <w:hideMark/>
          </w:tcPr>
          <w:p w14:paraId="2307E90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يُساعدني المحتوى على المقارنة بين العلامات التجارية المختلفة قبل الشراء</w:t>
            </w:r>
            <w:r w:rsidRPr="005E19B9">
              <w:rPr>
                <w:rFonts w:ascii="Simplified Arabic" w:hAnsi="Simplified Arabic" w:cs="Simplified Arabic"/>
                <w:color w:val="000000" w:themeColor="text1"/>
                <w:sz w:val="28"/>
                <w:szCs w:val="28"/>
                <w:lang w:bidi="ar-EG"/>
              </w:rPr>
              <w:t>.</w:t>
            </w:r>
          </w:p>
        </w:tc>
        <w:tc>
          <w:tcPr>
            <w:tcW w:w="0" w:type="auto"/>
            <w:vAlign w:val="center"/>
            <w:hideMark/>
          </w:tcPr>
          <w:p w14:paraId="018400E0"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022357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B6AEB60"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bl>
    <w:p w14:paraId="31EC7695"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ثانيًا: مرحلة اتخاذ قرار الشراء</w:t>
      </w:r>
    </w:p>
    <w:tbl>
      <w:tblPr>
        <w:tblStyle w:val="GridTable4-Accent1"/>
        <w:bidiVisual/>
        <w:tblW w:w="0" w:type="auto"/>
        <w:tblLook w:val="04A0" w:firstRow="1" w:lastRow="0" w:firstColumn="1" w:lastColumn="0" w:noHBand="0" w:noVBand="1"/>
      </w:tblPr>
      <w:tblGrid>
        <w:gridCol w:w="531"/>
        <w:gridCol w:w="6254"/>
        <w:gridCol w:w="680"/>
        <w:gridCol w:w="717"/>
        <w:gridCol w:w="880"/>
      </w:tblGrid>
      <w:tr w:rsidR="005E19B9" w:rsidRPr="005E19B9" w14:paraId="779692D4" w14:textId="77777777" w:rsidTr="005E1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8DED2C"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w:t>
            </w:r>
          </w:p>
        </w:tc>
        <w:tc>
          <w:tcPr>
            <w:tcW w:w="0" w:type="auto"/>
            <w:vAlign w:val="center"/>
            <w:hideMark/>
          </w:tcPr>
          <w:p w14:paraId="7AD08FEA"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الفقرة</w:t>
            </w:r>
          </w:p>
        </w:tc>
        <w:tc>
          <w:tcPr>
            <w:tcW w:w="0" w:type="auto"/>
            <w:vAlign w:val="center"/>
            <w:hideMark/>
          </w:tcPr>
          <w:p w14:paraId="2E2E0988"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p>
        </w:tc>
        <w:tc>
          <w:tcPr>
            <w:tcW w:w="0" w:type="auto"/>
            <w:vAlign w:val="center"/>
            <w:hideMark/>
          </w:tcPr>
          <w:p w14:paraId="37307442"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p>
        </w:tc>
        <w:tc>
          <w:tcPr>
            <w:tcW w:w="0" w:type="auto"/>
            <w:vAlign w:val="center"/>
            <w:hideMark/>
          </w:tcPr>
          <w:p w14:paraId="58E8D740"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p>
        </w:tc>
      </w:tr>
      <w:tr w:rsidR="005E19B9" w:rsidRPr="005E19B9" w14:paraId="0C9AD444"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8BD463"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٢٩</w:t>
            </w:r>
          </w:p>
        </w:tc>
        <w:tc>
          <w:tcPr>
            <w:tcW w:w="0" w:type="auto"/>
            <w:vAlign w:val="center"/>
            <w:hideMark/>
          </w:tcPr>
          <w:p w14:paraId="1D5FC018"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يدفعني المحتوى التسويقي التفاعلي إلى اتخاذ قرار شراء فعلي لمنتجات الأزياء</w:t>
            </w:r>
            <w:r w:rsidRPr="005E19B9">
              <w:rPr>
                <w:rFonts w:ascii="Simplified Arabic" w:hAnsi="Simplified Arabic" w:cs="Simplified Arabic"/>
                <w:color w:val="000000" w:themeColor="text1"/>
                <w:sz w:val="28"/>
                <w:szCs w:val="28"/>
                <w:lang w:bidi="ar-EG"/>
              </w:rPr>
              <w:t>.</w:t>
            </w:r>
          </w:p>
        </w:tc>
        <w:tc>
          <w:tcPr>
            <w:tcW w:w="0" w:type="auto"/>
            <w:vAlign w:val="center"/>
            <w:hideMark/>
          </w:tcPr>
          <w:p w14:paraId="7D59224B"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F85A5AF"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5320FF4"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2CD54656"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CDF944"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٣٠</w:t>
            </w:r>
          </w:p>
        </w:tc>
        <w:tc>
          <w:tcPr>
            <w:tcW w:w="0" w:type="auto"/>
            <w:vAlign w:val="center"/>
            <w:hideMark/>
          </w:tcPr>
          <w:p w14:paraId="3AE060E6"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أُفضّل العلامات التجارية التي تُقدّم محتوى تسويقيًا تفاعليًا جذّابًا عند الشراء</w:t>
            </w:r>
            <w:r w:rsidRPr="005E19B9">
              <w:rPr>
                <w:rFonts w:ascii="Simplified Arabic" w:hAnsi="Simplified Arabic" w:cs="Simplified Arabic"/>
                <w:color w:val="000000" w:themeColor="text1"/>
                <w:sz w:val="28"/>
                <w:szCs w:val="28"/>
                <w:lang w:bidi="ar-EG"/>
              </w:rPr>
              <w:t>.</w:t>
            </w:r>
          </w:p>
        </w:tc>
        <w:tc>
          <w:tcPr>
            <w:tcW w:w="0" w:type="auto"/>
            <w:vAlign w:val="center"/>
            <w:hideMark/>
          </w:tcPr>
          <w:p w14:paraId="4CF21E10"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7F7822BA"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3ED92E62"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0D5C187F"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F817D4"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٣١</w:t>
            </w:r>
          </w:p>
        </w:tc>
        <w:tc>
          <w:tcPr>
            <w:tcW w:w="0" w:type="auto"/>
            <w:vAlign w:val="center"/>
            <w:hideMark/>
          </w:tcPr>
          <w:p w14:paraId="24B6D78A"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أُقدم على الشراء من خلال روابط الشراء المباشرة عبر إنستغرام</w:t>
            </w:r>
            <w:r w:rsidRPr="005E19B9">
              <w:rPr>
                <w:rFonts w:ascii="Simplified Arabic" w:hAnsi="Simplified Arabic" w:cs="Simplified Arabic"/>
                <w:color w:val="000000" w:themeColor="text1"/>
                <w:sz w:val="28"/>
                <w:szCs w:val="28"/>
                <w:lang w:bidi="ar-EG"/>
              </w:rPr>
              <w:t>.</w:t>
            </w:r>
          </w:p>
        </w:tc>
        <w:tc>
          <w:tcPr>
            <w:tcW w:w="0" w:type="auto"/>
            <w:vAlign w:val="center"/>
            <w:hideMark/>
          </w:tcPr>
          <w:p w14:paraId="15779377"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760F6E7"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4DECB803"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bl>
    <w:p w14:paraId="2124659A"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ثالثًا: مرحلة ما بعد الشراء (التقييم والولاء)</w:t>
      </w:r>
    </w:p>
    <w:tbl>
      <w:tblPr>
        <w:tblStyle w:val="GridTable4-Accent1"/>
        <w:bidiVisual/>
        <w:tblW w:w="0" w:type="auto"/>
        <w:tblLook w:val="04A0" w:firstRow="1" w:lastRow="0" w:firstColumn="1" w:lastColumn="0" w:noHBand="0" w:noVBand="1"/>
      </w:tblPr>
      <w:tblGrid>
        <w:gridCol w:w="531"/>
        <w:gridCol w:w="6254"/>
        <w:gridCol w:w="680"/>
        <w:gridCol w:w="717"/>
        <w:gridCol w:w="880"/>
      </w:tblGrid>
      <w:tr w:rsidR="005E19B9" w:rsidRPr="005E19B9" w14:paraId="4ABA85C5" w14:textId="77777777" w:rsidTr="005E19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5A97E5"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w:t>
            </w:r>
          </w:p>
        </w:tc>
        <w:tc>
          <w:tcPr>
            <w:tcW w:w="0" w:type="auto"/>
            <w:vAlign w:val="center"/>
            <w:hideMark/>
          </w:tcPr>
          <w:p w14:paraId="0A81E298"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الفقرة</w:t>
            </w:r>
          </w:p>
        </w:tc>
        <w:tc>
          <w:tcPr>
            <w:tcW w:w="0" w:type="auto"/>
            <w:vAlign w:val="center"/>
            <w:hideMark/>
          </w:tcPr>
          <w:p w14:paraId="33DE8FC0"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أوافق</w:t>
            </w:r>
          </w:p>
        </w:tc>
        <w:tc>
          <w:tcPr>
            <w:tcW w:w="0" w:type="auto"/>
            <w:vAlign w:val="center"/>
            <w:hideMark/>
          </w:tcPr>
          <w:p w14:paraId="7C3D8ADE"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محايد</w:t>
            </w:r>
          </w:p>
        </w:tc>
        <w:tc>
          <w:tcPr>
            <w:tcW w:w="0" w:type="auto"/>
            <w:vAlign w:val="center"/>
            <w:hideMark/>
          </w:tcPr>
          <w:p w14:paraId="600569D9" w14:textId="77777777" w:rsidR="003056DF" w:rsidRPr="005E19B9" w:rsidRDefault="003056DF" w:rsidP="005E19B9">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معارض</w:t>
            </w:r>
          </w:p>
        </w:tc>
      </w:tr>
      <w:tr w:rsidR="005E19B9" w:rsidRPr="005E19B9" w14:paraId="74F2F891"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AAAB88"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٣٢</w:t>
            </w:r>
          </w:p>
        </w:tc>
        <w:tc>
          <w:tcPr>
            <w:tcW w:w="0" w:type="auto"/>
            <w:vAlign w:val="center"/>
            <w:hideMark/>
          </w:tcPr>
          <w:p w14:paraId="5E837FDC"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أُشارك تجربتي الإيجابية مع منتجات الأزياء عبر إنستغرام مع الآخرين</w:t>
            </w:r>
            <w:r w:rsidRPr="005E19B9">
              <w:rPr>
                <w:rFonts w:ascii="Simplified Arabic" w:hAnsi="Simplified Arabic" w:cs="Simplified Arabic"/>
                <w:color w:val="000000" w:themeColor="text1"/>
                <w:sz w:val="28"/>
                <w:szCs w:val="28"/>
                <w:lang w:bidi="ar-EG"/>
              </w:rPr>
              <w:t>.</w:t>
            </w:r>
          </w:p>
        </w:tc>
        <w:tc>
          <w:tcPr>
            <w:tcW w:w="0" w:type="auto"/>
            <w:vAlign w:val="center"/>
            <w:hideMark/>
          </w:tcPr>
          <w:p w14:paraId="75CCF3B5"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2AE7052"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0917E684"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76C2489A" w14:textId="77777777" w:rsidTr="005E19B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36CFBC"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٣٣</w:t>
            </w:r>
          </w:p>
        </w:tc>
        <w:tc>
          <w:tcPr>
            <w:tcW w:w="0" w:type="auto"/>
            <w:vAlign w:val="center"/>
            <w:hideMark/>
          </w:tcPr>
          <w:p w14:paraId="59CC18EA"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أعود لشراء منتجات الأزياء من العلامات التي حقّقت توقعاتي المبنية على محتواها</w:t>
            </w:r>
            <w:r w:rsidRPr="005E19B9">
              <w:rPr>
                <w:rFonts w:ascii="Simplified Arabic" w:hAnsi="Simplified Arabic" w:cs="Simplified Arabic"/>
                <w:color w:val="000000" w:themeColor="text1"/>
                <w:sz w:val="28"/>
                <w:szCs w:val="28"/>
                <w:lang w:bidi="ar-EG"/>
              </w:rPr>
              <w:t>.</w:t>
            </w:r>
          </w:p>
        </w:tc>
        <w:tc>
          <w:tcPr>
            <w:tcW w:w="0" w:type="auto"/>
            <w:vAlign w:val="center"/>
            <w:hideMark/>
          </w:tcPr>
          <w:p w14:paraId="05E4BD00"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3333635F"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5577FA18" w14:textId="77777777" w:rsidR="003056DF" w:rsidRPr="005E19B9" w:rsidRDefault="003056DF" w:rsidP="005E19B9">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r w:rsidR="005E19B9" w:rsidRPr="005E19B9" w14:paraId="252B728E" w14:textId="77777777" w:rsidTr="005E19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682CA4" w14:textId="77777777" w:rsidR="003056DF" w:rsidRPr="005E19B9" w:rsidRDefault="003056DF" w:rsidP="005E19B9">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lastRenderedPageBreak/>
              <w:t>٣٤</w:t>
            </w:r>
          </w:p>
        </w:tc>
        <w:tc>
          <w:tcPr>
            <w:tcW w:w="0" w:type="auto"/>
            <w:vAlign w:val="center"/>
            <w:hideMark/>
          </w:tcPr>
          <w:p w14:paraId="35854A3F"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implified Arabic" w:hAnsi="Simplified Arabic" w:cs="Simplified Arabic"/>
                <w:color w:val="000000" w:themeColor="text1"/>
                <w:sz w:val="28"/>
                <w:szCs w:val="28"/>
                <w:rtl/>
              </w:rPr>
              <w:t>أُوصي صديقاتي بالعلامات التجارية التي أعجبني محتواها التفاعلي على إنستغرام</w:t>
            </w:r>
            <w:r w:rsidRPr="005E19B9">
              <w:rPr>
                <w:rFonts w:ascii="Simplified Arabic" w:hAnsi="Simplified Arabic" w:cs="Simplified Arabic"/>
                <w:color w:val="000000" w:themeColor="text1"/>
                <w:sz w:val="28"/>
                <w:szCs w:val="28"/>
                <w:lang w:bidi="ar-EG"/>
              </w:rPr>
              <w:t>.</w:t>
            </w:r>
          </w:p>
        </w:tc>
        <w:tc>
          <w:tcPr>
            <w:tcW w:w="0" w:type="auto"/>
            <w:vAlign w:val="center"/>
            <w:hideMark/>
          </w:tcPr>
          <w:p w14:paraId="557E3557"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65D13E5E"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c>
          <w:tcPr>
            <w:tcW w:w="0" w:type="auto"/>
            <w:vAlign w:val="center"/>
            <w:hideMark/>
          </w:tcPr>
          <w:p w14:paraId="27528E57" w14:textId="77777777" w:rsidR="003056DF" w:rsidRPr="005E19B9" w:rsidRDefault="003056DF" w:rsidP="005E19B9">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E19B9">
              <w:rPr>
                <w:rFonts w:ascii="Segoe UI Symbol" w:hAnsi="Segoe UI Symbol" w:cs="Segoe UI Symbol"/>
                <w:color w:val="000000" w:themeColor="text1"/>
                <w:sz w:val="28"/>
                <w:szCs w:val="28"/>
                <w:lang w:bidi="ar-EG"/>
              </w:rPr>
              <w:t>☐</w:t>
            </w:r>
          </w:p>
        </w:tc>
      </w:tr>
    </w:tbl>
    <w:p w14:paraId="52600371" w14:textId="77777777" w:rsidR="003056DF" w:rsidRPr="005E19B9" w:rsidRDefault="003056DF" w:rsidP="0053625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5E19B9">
        <w:rPr>
          <w:rFonts w:ascii="Simplified Arabic" w:hAnsi="Simplified Arabic" w:cs="Simplified Arabic"/>
          <w:b/>
          <w:bCs/>
          <w:color w:val="000000" w:themeColor="text1"/>
          <w:sz w:val="32"/>
          <w:szCs w:val="32"/>
          <w:rtl/>
        </w:rPr>
        <w:t>القسم الثالث: أسئلة إضافية حول التفاعل والشراء</w:t>
      </w:r>
    </w:p>
    <w:p w14:paraId="4870D82C" w14:textId="07D20FA3" w:rsidR="003056DF" w:rsidRPr="005E19B9" w:rsidRDefault="003056DF" w:rsidP="005E19B9">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ما أكثر أشكال تفاعلكِ مع المحتوى التسويقي لعلامات الأزياء على إنستغرام؟ </w:t>
      </w:r>
      <w:r w:rsidR="005E19B9" w:rsidRPr="005E19B9">
        <w:rPr>
          <w:rFonts w:ascii="Simplified Arabic" w:hAnsi="Simplified Arabic" w:cs="Simplified Arabic" w:hint="cs"/>
          <w:b/>
          <w:bCs/>
          <w:color w:val="000000" w:themeColor="text1"/>
          <w:sz w:val="28"/>
          <w:szCs w:val="28"/>
          <w:rtl/>
          <w:lang w:bidi="ar-EG"/>
        </w:rPr>
        <w:t>(</w:t>
      </w:r>
      <w:r w:rsidRPr="005E19B9">
        <w:rPr>
          <w:rFonts w:ascii="Simplified Arabic" w:hAnsi="Simplified Arabic" w:cs="Simplified Arabic"/>
          <w:b/>
          <w:bCs/>
          <w:color w:val="000000" w:themeColor="text1"/>
          <w:sz w:val="28"/>
          <w:szCs w:val="28"/>
          <w:rtl/>
        </w:rPr>
        <w:t>يمكن اختيار أكثر من إجابة</w:t>
      </w:r>
      <w:r w:rsidR="005E19B9" w:rsidRPr="005E19B9">
        <w:rPr>
          <w:rFonts w:ascii="Simplified Arabic" w:hAnsi="Simplified Arabic" w:cs="Simplified Arabic" w:hint="cs"/>
          <w:b/>
          <w:bCs/>
          <w:color w:val="000000" w:themeColor="text1"/>
          <w:sz w:val="28"/>
          <w:szCs w:val="28"/>
          <w:rtl/>
        </w:rPr>
        <w:t>)</w:t>
      </w:r>
      <w:r w:rsidR="005E19B9" w:rsidRPr="005E19B9">
        <w:rPr>
          <w:rFonts w:ascii="Simplified Arabic" w:hAnsi="Simplified Arabic" w:cs="Simplified Arabic"/>
          <w:color w:val="000000" w:themeColor="text1"/>
          <w:sz w:val="28"/>
          <w:szCs w:val="28"/>
          <w:rtl/>
          <w:lang w:bidi="ar-EG"/>
        </w:rPr>
        <w:tab/>
      </w:r>
      <w:r w:rsidR="005E19B9" w:rsidRPr="005E19B9">
        <w:rPr>
          <w:rFonts w:ascii="Simplified Arabic" w:hAnsi="Simplified Arabic" w:cs="Simplified Arabic"/>
          <w:color w:val="000000" w:themeColor="text1"/>
          <w:sz w:val="28"/>
          <w:szCs w:val="28"/>
          <w:rtl/>
          <w:lang w:bidi="ar-EG"/>
        </w:rPr>
        <w:tab/>
      </w:r>
      <w:r w:rsidR="005E19B9" w:rsidRPr="005E19B9">
        <w:rPr>
          <w:rFonts w:ascii="Simplified Arabic" w:hAnsi="Simplified Arabic" w:cs="Simplified Arabic"/>
          <w:color w:val="000000" w:themeColor="text1"/>
          <w:sz w:val="28"/>
          <w:szCs w:val="28"/>
          <w:rtl/>
          <w:lang w:bidi="ar-EG"/>
        </w:rPr>
        <w:tab/>
      </w:r>
      <w:r w:rsidR="005E19B9" w:rsidRPr="005E19B9">
        <w:rPr>
          <w:rFonts w:ascii="Simplified Arabic" w:hAnsi="Simplified Arabic" w:cs="Simplified Arabic"/>
          <w:color w:val="000000" w:themeColor="text1"/>
          <w:sz w:val="28"/>
          <w:szCs w:val="28"/>
          <w:rtl/>
          <w:lang w:bidi="ar-EG"/>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 xml:space="preserve">الإعجاب بالمنشورات </w:t>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التعليق على المنشورات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مشاركة المحتوى</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حفظ المنشورات</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مشاهدة البث المباشر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المشاركة في استطلاعات الرأي أو الأسئلة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مراسلة العلامة التجارية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لا أتفاعل</w:t>
      </w:r>
    </w:p>
    <w:p w14:paraId="2C21ECD2" w14:textId="72B74616" w:rsidR="003056DF" w:rsidRPr="005E19B9" w:rsidRDefault="003056DF" w:rsidP="005E19B9">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ما أكثر وسيلة تفاعلية تُشجعكِ على متابعة حسابات الأزياء؟</w:t>
      </w:r>
      <w:r w:rsidRPr="005E19B9">
        <w:rPr>
          <w:rFonts w:ascii="Simplified Arabic" w:hAnsi="Simplified Arabic" w:cs="Simplified Arabic"/>
          <w:color w:val="000000" w:themeColor="text1"/>
          <w:sz w:val="28"/>
          <w:szCs w:val="28"/>
          <w:rtl/>
        </w:rPr>
        <w:t>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rtl/>
        </w:rPr>
        <w:t xml:space="preserve">الرد على التعليقات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الرسائل المباشرة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استطلاعات الرأي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البث المباشر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المسابقات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جلسات الأسئلة والأجوبة</w:t>
      </w:r>
    </w:p>
    <w:p w14:paraId="2C871027" w14:textId="4DFDCAA9" w:rsidR="003056DF" w:rsidRPr="005E19B9" w:rsidRDefault="003056DF" w:rsidP="005E19B9">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أي نوع من المحتوى التفاعلي يجذب انتباهكِ أكثر عند متابعة علامات الأزياء؟</w:t>
      </w:r>
      <w:r w:rsidRPr="005E19B9">
        <w:rPr>
          <w:rFonts w:ascii="Simplified Arabic" w:hAnsi="Simplified Arabic" w:cs="Simplified Arabic"/>
          <w:color w:val="000000" w:themeColor="text1"/>
          <w:sz w:val="28"/>
          <w:szCs w:val="28"/>
          <w:rtl/>
        </w:rPr>
        <w:t>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 xml:space="preserve">البث المباشر لعرض المنتجات </w:t>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استطلاعات الرأي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القصص التفاعلية</w:t>
      </w:r>
      <w:r w:rsidRPr="005E19B9">
        <w:rPr>
          <w:rFonts w:ascii="Simplified Arabic" w:hAnsi="Simplified Arabic" w:cs="Simplified Arabic"/>
          <w:color w:val="000000" w:themeColor="text1"/>
          <w:sz w:val="28"/>
          <w:szCs w:val="28"/>
          <w:lang w:bidi="ar-EG"/>
        </w:rPr>
        <w:t xml:space="preserve"> (Stories) </w:t>
      </w:r>
      <w:r w:rsidR="005E19B9" w:rsidRPr="005E19B9">
        <w:rPr>
          <w:rFonts w:ascii="Simplified Arabic" w:hAnsi="Simplified Arabic" w:cs="Simplified Arabic"/>
          <w:color w:val="000000" w:themeColor="text1"/>
          <w:sz w:val="28"/>
          <w:szCs w:val="28"/>
          <w:rtl/>
          <w:lang w:bidi="ar-EG"/>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rtl/>
        </w:rPr>
        <w:t xml:space="preserve">المسابقات والهدايا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تجارب العملاء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الفيديوهات القصيرة</w:t>
      </w:r>
      <w:r w:rsidRPr="005E19B9">
        <w:rPr>
          <w:rFonts w:ascii="Simplified Arabic" w:hAnsi="Simplified Arabic" w:cs="Simplified Arabic"/>
          <w:color w:val="000000" w:themeColor="text1"/>
          <w:sz w:val="28"/>
          <w:szCs w:val="28"/>
          <w:lang w:bidi="ar-EG"/>
        </w:rPr>
        <w:t xml:space="preserve"> (Reels)</w:t>
      </w:r>
    </w:p>
    <w:p w14:paraId="5483762B" w14:textId="78EF2443"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كم مرة تقريبًا قمتِ بشراء منتجات أزياء عبر إنستغرام خلال الأشهر الستة الماضية؟</w:t>
      </w:r>
      <w:r w:rsidRPr="005E19B9">
        <w:rPr>
          <w:rFonts w:ascii="Simplified Arabic" w:hAnsi="Simplified Arabic" w:cs="Simplified Arabic"/>
          <w:color w:val="000000" w:themeColor="text1"/>
          <w:sz w:val="28"/>
          <w:szCs w:val="28"/>
          <w:rtl/>
        </w:rPr>
        <w:t>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 xml:space="preserve">لم أشترِ إطلاقًا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نادرًا (١–٢ مرة)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أحيانًا (٣–٥ مرات)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كثيرًا (أكثر من ٥ مرات)</w:t>
      </w:r>
    </w:p>
    <w:p w14:paraId="52592CD5" w14:textId="5D22155B" w:rsidR="003056DF" w:rsidRPr="005E19B9" w:rsidRDefault="003056DF" w:rsidP="005E19B9">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E19B9">
        <w:rPr>
          <w:rFonts w:ascii="Simplified Arabic" w:hAnsi="Simplified Arabic" w:cs="Simplified Arabic"/>
          <w:b/>
          <w:bCs/>
          <w:color w:val="000000" w:themeColor="text1"/>
          <w:sz w:val="28"/>
          <w:szCs w:val="28"/>
          <w:rtl/>
        </w:rPr>
        <w:t>سؤال مفتوح</w:t>
      </w:r>
      <w:r w:rsidRPr="005E19B9">
        <w:rPr>
          <w:rFonts w:ascii="Simplified Arabic" w:hAnsi="Simplified Arabic" w:cs="Simplified Arabic"/>
          <w:b/>
          <w:bCs/>
          <w:color w:val="000000" w:themeColor="text1"/>
          <w:sz w:val="28"/>
          <w:szCs w:val="28"/>
          <w:lang w:bidi="ar-EG"/>
        </w:rPr>
        <w:t>: </w:t>
      </w:r>
      <w:r w:rsidRPr="005E19B9">
        <w:rPr>
          <w:rFonts w:ascii="Simplified Arabic" w:hAnsi="Simplified Arabic" w:cs="Simplified Arabic"/>
          <w:b/>
          <w:bCs/>
          <w:color w:val="000000" w:themeColor="text1"/>
          <w:sz w:val="28"/>
          <w:szCs w:val="28"/>
          <w:rtl/>
        </w:rPr>
        <w:t>من وجهة نظركِ، ما أبرز المقترحات التي تتمنّين أن تُطبّقها علامات الأزياء لتحسين محتواها التسويقي التفاعلي على إنستغرام؟ يُرجى ذكر ٢–٣ مقترحات في حدود ٥٠ كلمة</w:t>
      </w:r>
    </w:p>
    <w:p w14:paraId="70DCD599" w14:textId="64D99DC7" w:rsidR="003056DF" w:rsidRPr="005E19B9" w:rsidRDefault="005E19B9" w:rsidP="005E19B9">
      <w:pPr>
        <w:rPr>
          <w:rFonts w:ascii="Simplified Arabic" w:hAnsi="Simplified Arabic" w:cs="Simplified Arabic"/>
          <w:b/>
          <w:bCs/>
          <w:color w:val="000000" w:themeColor="text1"/>
          <w:sz w:val="32"/>
          <w:szCs w:val="32"/>
          <w:lang w:bidi="ar-EG"/>
        </w:rPr>
      </w:pPr>
      <w:r w:rsidRPr="005E19B9">
        <w:rPr>
          <w:rFonts w:ascii="Simplified Arabic" w:hAnsi="Simplified Arabic" w:cs="Simplified Arabic"/>
          <w:b/>
          <w:bCs/>
          <w:color w:val="000000" w:themeColor="text1"/>
          <w:sz w:val="32"/>
          <w:szCs w:val="32"/>
          <w:rtl/>
        </w:rPr>
        <w:br w:type="page"/>
      </w:r>
      <w:r w:rsidR="003056DF" w:rsidRPr="005E19B9">
        <w:rPr>
          <w:rFonts w:ascii="Simplified Arabic" w:hAnsi="Simplified Arabic" w:cs="Simplified Arabic"/>
          <w:b/>
          <w:bCs/>
          <w:color w:val="000000" w:themeColor="text1"/>
          <w:sz w:val="32"/>
          <w:szCs w:val="32"/>
          <w:rtl/>
        </w:rPr>
        <w:lastRenderedPageBreak/>
        <w:t>القسم الرابع: البيانات الديموغرافية</w:t>
      </w:r>
    </w:p>
    <w:p w14:paraId="62FB5407" w14:textId="5106165D"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العمر</w:t>
      </w:r>
      <w:r w:rsidRPr="005E19B9">
        <w:rPr>
          <w:rFonts w:ascii="Simplified Arabic" w:hAnsi="Simplified Arabic" w:cs="Simplified Arabic"/>
          <w:color w:val="000000" w:themeColor="text1"/>
          <w:sz w:val="28"/>
          <w:szCs w:val="28"/>
          <w:lang w:bidi="ar-EG"/>
        </w:rPr>
        <w:t>: </w:t>
      </w:r>
      <w:r w:rsidR="005E19B9" w:rsidRPr="005E19B9">
        <w:rPr>
          <w:rFonts w:ascii="Simplified Arabic" w:hAnsi="Simplified Arabic" w:cs="Simplified Arabic"/>
          <w:color w:val="000000" w:themeColor="text1"/>
          <w:sz w:val="28"/>
          <w:szCs w:val="28"/>
          <w:rtl/>
          <w:lang w:bidi="ar-EG"/>
        </w:rPr>
        <w:tab/>
      </w:r>
      <w:r w:rsidR="005E19B9" w:rsidRPr="005E19B9">
        <w:rPr>
          <w:rFonts w:ascii="Simplified Arabic" w:hAnsi="Simplified Arabic" w:cs="Simplified Arabic"/>
          <w:color w:val="000000" w:themeColor="text1"/>
          <w:sz w:val="28"/>
          <w:szCs w:val="28"/>
          <w:rtl/>
          <w:lang w:bidi="ar-EG"/>
        </w:rPr>
        <w:tab/>
      </w:r>
      <w:r w:rsidR="005E19B9" w:rsidRPr="005E19B9">
        <w:rPr>
          <w:rFonts w:ascii="Simplified Arabic" w:hAnsi="Simplified Arabic" w:cs="Simplified Arabic"/>
          <w:color w:val="000000" w:themeColor="text1"/>
          <w:sz w:val="28"/>
          <w:szCs w:val="28"/>
          <w:rtl/>
          <w:lang w:bidi="ar-EG"/>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005E19B9" w:rsidRPr="005E19B9">
        <w:rPr>
          <w:rFonts w:ascii="Simplified Arabic" w:hAnsi="Simplified Arabic" w:cs="Simplified Arabic" w:hint="cs"/>
          <w:color w:val="000000" w:themeColor="text1"/>
          <w:sz w:val="28"/>
          <w:szCs w:val="28"/>
          <w:rtl/>
          <w:lang w:bidi="ar-EG"/>
        </w:rPr>
        <w:t xml:space="preserve"> </w:t>
      </w:r>
      <w:r w:rsidRPr="005E19B9">
        <w:rPr>
          <w:rFonts w:ascii="Simplified Arabic" w:hAnsi="Simplified Arabic" w:cs="Simplified Arabic"/>
          <w:color w:val="000000" w:themeColor="text1"/>
          <w:sz w:val="28"/>
          <w:szCs w:val="28"/>
          <w:rtl/>
        </w:rPr>
        <w:t xml:space="preserve">من ١٨ إلى ٣٥ سنة </w:t>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من ٣٦ إلى ٥٠ سنة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٥١ سنة فأكثر</w:t>
      </w:r>
    </w:p>
    <w:p w14:paraId="5ED37DB6" w14:textId="6957312A"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المستوى التعليمي</w:t>
      </w:r>
      <w:r w:rsidRPr="005E19B9">
        <w:rPr>
          <w:rFonts w:ascii="Simplified Arabic" w:hAnsi="Simplified Arabic" w:cs="Simplified Arabic"/>
          <w:color w:val="000000" w:themeColor="text1"/>
          <w:sz w:val="28"/>
          <w:szCs w:val="28"/>
          <w:lang w:bidi="ar-EG"/>
        </w:rPr>
        <w:t>: </w:t>
      </w:r>
      <w:r w:rsidR="005E19B9" w:rsidRPr="005E19B9">
        <w:rPr>
          <w:rFonts w:ascii="Simplified Arabic" w:hAnsi="Simplified Arabic" w:cs="Simplified Arabic"/>
          <w:color w:val="000000" w:themeColor="text1"/>
          <w:sz w:val="28"/>
          <w:szCs w:val="28"/>
          <w:rtl/>
          <w:lang w:bidi="ar-EG"/>
        </w:rPr>
        <w:tab/>
      </w:r>
      <w:r w:rsidR="005E19B9" w:rsidRPr="005E19B9">
        <w:rPr>
          <w:rFonts w:ascii="Simplified Arabic" w:hAnsi="Simplified Arabic" w:cs="Simplified Arabic" w:hint="cs"/>
          <w:color w:val="000000" w:themeColor="text1"/>
          <w:sz w:val="28"/>
          <w:szCs w:val="28"/>
          <w:rtl/>
          <w:lang w:bidi="ar-EG"/>
        </w:rPr>
        <w:t xml:space="preserve"> </w:t>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 xml:space="preserve">ثانوي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بكالوريوس</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دراسات عليا</w:t>
      </w:r>
    </w:p>
    <w:p w14:paraId="728AA1E8" w14:textId="714E7123"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الحالة الاجتماعية</w:t>
      </w:r>
      <w:r w:rsidRPr="005E19B9">
        <w:rPr>
          <w:rFonts w:ascii="Simplified Arabic" w:hAnsi="Simplified Arabic" w:cs="Simplified Arabic"/>
          <w:color w:val="000000" w:themeColor="text1"/>
          <w:sz w:val="28"/>
          <w:szCs w:val="28"/>
          <w:lang w:bidi="ar-EG"/>
        </w:rPr>
        <w:t>: </w:t>
      </w:r>
      <w:r w:rsidR="005E19B9" w:rsidRPr="005E19B9">
        <w:rPr>
          <w:rFonts w:ascii="Simplified Arabic" w:hAnsi="Simplified Arabic" w:cs="Simplified Arabic"/>
          <w:color w:val="000000" w:themeColor="text1"/>
          <w:sz w:val="28"/>
          <w:szCs w:val="28"/>
          <w:rtl/>
          <w:lang w:bidi="ar-EG"/>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 xml:space="preserve">عزباء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متزوجة</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أخرى</w:t>
      </w:r>
    </w:p>
    <w:p w14:paraId="4B72259C" w14:textId="73AC516F"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الدخل الشهري</w:t>
      </w:r>
      <w:r w:rsidR="005E19B9" w:rsidRPr="005E19B9">
        <w:rPr>
          <w:rFonts w:ascii="Simplified Arabic" w:hAnsi="Simplified Arabic" w:cs="Simplified Arabic"/>
          <w:b/>
          <w:bCs/>
          <w:color w:val="000000" w:themeColor="text1"/>
          <w:sz w:val="28"/>
          <w:szCs w:val="28"/>
          <w:rtl/>
        </w:rPr>
        <w:tab/>
      </w:r>
      <w:r w:rsidR="005E19B9" w:rsidRPr="005E19B9">
        <w:rPr>
          <w:rFonts w:ascii="Simplified Arabic" w:hAnsi="Simplified Arabic" w:cs="Simplified Arabic"/>
          <w:b/>
          <w:bCs/>
          <w:color w:val="000000" w:themeColor="text1"/>
          <w:sz w:val="28"/>
          <w:szCs w:val="28"/>
          <w:rtl/>
        </w:rPr>
        <w:tab/>
      </w:r>
      <w:r w:rsidRPr="005E19B9">
        <w:rPr>
          <w:rFonts w:ascii="Simplified Arabic" w:hAnsi="Simplified Arabic" w:cs="Simplified Arabic"/>
          <w:color w:val="000000" w:themeColor="text1"/>
          <w:sz w:val="28"/>
          <w:szCs w:val="28"/>
          <w:lang w:bidi="ar-EG"/>
        </w:rPr>
        <w:t>: </w:t>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أقل من ٨</w:t>
      </w:r>
      <w:r w:rsidRPr="005E19B9">
        <w:rPr>
          <w:rFonts w:ascii="Times New Roman" w:hAnsi="Times New Roman" w:cs="Times New Roman" w:hint="cs"/>
          <w:color w:val="000000" w:themeColor="text1"/>
          <w:sz w:val="28"/>
          <w:szCs w:val="28"/>
          <w:rtl/>
        </w:rPr>
        <w:t>٬</w:t>
      </w:r>
      <w:r w:rsidRPr="005E19B9">
        <w:rPr>
          <w:rFonts w:ascii="Simplified Arabic" w:hAnsi="Simplified Arabic" w:cs="Simplified Arabic" w:hint="cs"/>
          <w:color w:val="000000" w:themeColor="text1"/>
          <w:sz w:val="28"/>
          <w:szCs w:val="28"/>
          <w:rtl/>
        </w:rPr>
        <w:t>٠٠٠</w:t>
      </w:r>
      <w:r w:rsidRPr="005E19B9">
        <w:rPr>
          <w:rFonts w:ascii="Simplified Arabic" w:hAnsi="Simplified Arabic" w:cs="Simplified Arabic"/>
          <w:color w:val="000000" w:themeColor="text1"/>
          <w:sz w:val="28"/>
          <w:szCs w:val="28"/>
          <w:rtl/>
        </w:rPr>
        <w:t xml:space="preserve"> </w:t>
      </w:r>
      <w:r w:rsidRPr="005E19B9">
        <w:rPr>
          <w:rFonts w:ascii="Simplified Arabic" w:hAnsi="Simplified Arabic" w:cs="Simplified Arabic" w:hint="cs"/>
          <w:color w:val="000000" w:themeColor="text1"/>
          <w:sz w:val="28"/>
          <w:szCs w:val="28"/>
          <w:rtl/>
        </w:rPr>
        <w:t>ريال</w:t>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من ٨</w:t>
      </w:r>
      <w:r w:rsidRPr="005E19B9">
        <w:rPr>
          <w:rFonts w:ascii="Times New Roman" w:hAnsi="Times New Roman" w:cs="Times New Roman" w:hint="cs"/>
          <w:color w:val="000000" w:themeColor="text1"/>
          <w:sz w:val="28"/>
          <w:szCs w:val="28"/>
          <w:rtl/>
        </w:rPr>
        <w:t>٬</w:t>
      </w:r>
      <w:r w:rsidRPr="005E19B9">
        <w:rPr>
          <w:rFonts w:ascii="Simplified Arabic" w:hAnsi="Simplified Arabic" w:cs="Simplified Arabic" w:hint="cs"/>
          <w:color w:val="000000" w:themeColor="text1"/>
          <w:sz w:val="28"/>
          <w:szCs w:val="28"/>
          <w:rtl/>
        </w:rPr>
        <w:t>٠٠٠</w:t>
      </w:r>
      <w:r w:rsidRPr="005E19B9">
        <w:rPr>
          <w:rFonts w:ascii="Simplified Arabic" w:hAnsi="Simplified Arabic" w:cs="Simplified Arabic"/>
          <w:color w:val="000000" w:themeColor="text1"/>
          <w:sz w:val="28"/>
          <w:szCs w:val="28"/>
          <w:rtl/>
        </w:rPr>
        <w:t xml:space="preserve"> إلى ٢٠</w:t>
      </w:r>
      <w:r w:rsidRPr="005E19B9">
        <w:rPr>
          <w:rFonts w:ascii="Times New Roman" w:hAnsi="Times New Roman" w:cs="Times New Roman" w:hint="cs"/>
          <w:color w:val="000000" w:themeColor="text1"/>
          <w:sz w:val="28"/>
          <w:szCs w:val="28"/>
          <w:rtl/>
        </w:rPr>
        <w:t>٬</w:t>
      </w:r>
      <w:r w:rsidRPr="005E19B9">
        <w:rPr>
          <w:rFonts w:ascii="Simplified Arabic" w:hAnsi="Simplified Arabic" w:cs="Simplified Arabic" w:hint="cs"/>
          <w:color w:val="000000" w:themeColor="text1"/>
          <w:sz w:val="28"/>
          <w:szCs w:val="28"/>
          <w:rtl/>
        </w:rPr>
        <w:t>٠٠٠</w:t>
      </w:r>
      <w:r w:rsidRPr="005E19B9">
        <w:rPr>
          <w:rFonts w:ascii="Simplified Arabic" w:hAnsi="Simplified Arabic" w:cs="Simplified Arabic"/>
          <w:color w:val="000000" w:themeColor="text1"/>
          <w:sz w:val="28"/>
          <w:szCs w:val="28"/>
          <w:rtl/>
        </w:rPr>
        <w:t xml:space="preserve"> ريال</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أكثر من ٢٠</w:t>
      </w:r>
      <w:r w:rsidRPr="005E19B9">
        <w:rPr>
          <w:rFonts w:ascii="Times New Roman" w:hAnsi="Times New Roman" w:cs="Times New Roman" w:hint="cs"/>
          <w:color w:val="000000" w:themeColor="text1"/>
          <w:sz w:val="28"/>
          <w:szCs w:val="28"/>
          <w:rtl/>
        </w:rPr>
        <w:t>٬</w:t>
      </w:r>
      <w:r w:rsidRPr="005E19B9">
        <w:rPr>
          <w:rFonts w:ascii="Simplified Arabic" w:hAnsi="Simplified Arabic" w:cs="Simplified Arabic" w:hint="cs"/>
          <w:color w:val="000000" w:themeColor="text1"/>
          <w:sz w:val="28"/>
          <w:szCs w:val="28"/>
          <w:rtl/>
        </w:rPr>
        <w:t>٠٠٠</w:t>
      </w:r>
      <w:r w:rsidRPr="005E19B9">
        <w:rPr>
          <w:rFonts w:ascii="Simplified Arabic" w:hAnsi="Simplified Arabic" w:cs="Simplified Arabic"/>
          <w:color w:val="000000" w:themeColor="text1"/>
          <w:sz w:val="28"/>
          <w:szCs w:val="28"/>
          <w:rtl/>
        </w:rPr>
        <w:t xml:space="preserve"> ريال</w:t>
      </w:r>
    </w:p>
    <w:p w14:paraId="7519B3E6" w14:textId="732F2244"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منذ متى تستخدمين إنستغرام</w:t>
      </w:r>
      <w:r w:rsidRPr="005E19B9">
        <w:rPr>
          <w:rFonts w:ascii="Simplified Arabic" w:hAnsi="Simplified Arabic" w:cs="Simplified Arabic"/>
          <w:color w:val="000000" w:themeColor="text1"/>
          <w:sz w:val="28"/>
          <w:szCs w:val="28"/>
          <w:rtl/>
        </w:rPr>
        <w:t>؟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 xml:space="preserve">أقل من سنة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من سنة إلى ٥ سنوات</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أكثر من ٥ سنوات</w:t>
      </w:r>
    </w:p>
    <w:p w14:paraId="761783C6" w14:textId="33F47B46" w:rsidR="003056DF" w:rsidRPr="005E19B9" w:rsidRDefault="003056DF" w:rsidP="00536250">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E19B9">
        <w:rPr>
          <w:rFonts w:ascii="Simplified Arabic" w:hAnsi="Simplified Arabic" w:cs="Simplified Arabic"/>
          <w:b/>
          <w:bCs/>
          <w:color w:val="000000" w:themeColor="text1"/>
          <w:sz w:val="28"/>
          <w:szCs w:val="28"/>
          <w:rtl/>
        </w:rPr>
        <w:t>كم يبلغ متوسط استخدامكِ اليومي لإنستغرام</w:t>
      </w:r>
      <w:r w:rsidRPr="005E19B9">
        <w:rPr>
          <w:rFonts w:ascii="Simplified Arabic" w:hAnsi="Simplified Arabic" w:cs="Simplified Arabic"/>
          <w:color w:val="000000" w:themeColor="text1"/>
          <w:sz w:val="28"/>
          <w:szCs w:val="28"/>
          <w:rtl/>
        </w:rPr>
        <w:t>؟ </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hint="cs"/>
          <w:color w:val="000000" w:themeColor="text1"/>
          <w:sz w:val="28"/>
          <w:szCs w:val="28"/>
          <w:rtl/>
        </w:rPr>
        <w:t xml:space="preserve"> </w:t>
      </w:r>
      <w:r w:rsidRPr="005E19B9">
        <w:rPr>
          <w:rFonts w:ascii="Segoe UI Symbol" w:hAnsi="Segoe UI Symbol" w:cs="Segoe UI Symbol"/>
          <w:color w:val="000000" w:themeColor="text1"/>
          <w:sz w:val="28"/>
          <w:szCs w:val="28"/>
          <w:lang w:bidi="ar-EG"/>
        </w:rPr>
        <w:t>☐</w:t>
      </w:r>
      <w:r w:rsidRPr="005E19B9">
        <w:rPr>
          <w:rFonts w:ascii="Simplified Arabic" w:hAnsi="Simplified Arabic" w:cs="Simplified Arabic"/>
          <w:color w:val="000000" w:themeColor="text1"/>
          <w:sz w:val="28"/>
          <w:szCs w:val="28"/>
          <w:lang w:bidi="ar-EG"/>
        </w:rPr>
        <w:t xml:space="preserve"> </w:t>
      </w:r>
      <w:r w:rsidRPr="005E19B9">
        <w:rPr>
          <w:rFonts w:ascii="Simplified Arabic" w:hAnsi="Simplified Arabic" w:cs="Simplified Arabic"/>
          <w:color w:val="000000" w:themeColor="text1"/>
          <w:sz w:val="28"/>
          <w:szCs w:val="28"/>
          <w:rtl/>
        </w:rPr>
        <w:t>أقل من ساعة</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من ساعة إلى ٣ ساعات</w:t>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005E19B9" w:rsidRPr="005E19B9">
        <w:rPr>
          <w:rFonts w:ascii="Simplified Arabic" w:hAnsi="Simplified Arabic" w:cs="Simplified Arabic"/>
          <w:color w:val="000000" w:themeColor="text1"/>
          <w:sz w:val="28"/>
          <w:szCs w:val="28"/>
          <w:rtl/>
        </w:rPr>
        <w:tab/>
      </w:r>
      <w:r w:rsidRPr="005E19B9">
        <w:rPr>
          <w:rFonts w:ascii="Simplified Arabic" w:hAnsi="Simplified Arabic" w:cs="Simplified Arabic"/>
          <w:color w:val="000000" w:themeColor="text1"/>
          <w:sz w:val="28"/>
          <w:szCs w:val="28"/>
          <w:rtl/>
        </w:rPr>
        <w:t xml:space="preserve"> </w:t>
      </w:r>
      <w:r w:rsidRPr="005E19B9">
        <w:rPr>
          <w:rFonts w:ascii="Segoe UI Symbol" w:hAnsi="Segoe UI Symbol" w:cs="Segoe UI Symbol" w:hint="cs"/>
          <w:color w:val="000000" w:themeColor="text1"/>
          <w:sz w:val="28"/>
          <w:szCs w:val="28"/>
          <w:rtl/>
        </w:rPr>
        <w:t>☐</w:t>
      </w:r>
      <w:r w:rsidRPr="005E19B9">
        <w:rPr>
          <w:rFonts w:ascii="Simplified Arabic" w:hAnsi="Simplified Arabic" w:cs="Simplified Arabic"/>
          <w:color w:val="000000" w:themeColor="text1"/>
          <w:sz w:val="28"/>
          <w:szCs w:val="28"/>
          <w:rtl/>
        </w:rPr>
        <w:t xml:space="preserve"> أكثر من ٣ ساعات</w:t>
      </w:r>
    </w:p>
    <w:p w14:paraId="74D29E2E" w14:textId="77777777" w:rsidR="005E19B9" w:rsidRPr="005E19B9" w:rsidRDefault="005E19B9" w:rsidP="005E19B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5E19B9" w:rsidRPr="005E19B9" w:rsidSect="00B167EC">
          <w:footerReference w:type="default" r:id="rId33"/>
          <w:pgSz w:w="11907" w:h="16840" w:code="9"/>
          <w:pgMar w:top="1134" w:right="1701" w:bottom="1134" w:left="1134" w:header="720" w:footer="720" w:gutter="0"/>
          <w:pgNumType w:start="1"/>
          <w:cols w:space="708"/>
          <w:bidi/>
          <w:rtlGutter/>
          <w:docGrid w:linePitch="360"/>
        </w:sectPr>
      </w:pPr>
    </w:p>
    <w:p w14:paraId="29E3CE82" w14:textId="5EA9F076" w:rsidR="005E19B9" w:rsidRPr="005E19B9" w:rsidRDefault="005E19B9" w:rsidP="00536250">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5E19B9">
        <w:rPr>
          <w:rFonts w:ascii="Simplified Arabic" w:hAnsi="Simplified Arabic" w:cs="Simplified Arabic"/>
          <w:noProof/>
          <w:color w:val="000000" w:themeColor="text1"/>
          <w:sz w:val="28"/>
          <w:szCs w:val="28"/>
        </w:rPr>
        <w:lastRenderedPageBreak/>
        <w:drawing>
          <wp:anchor distT="0" distB="0" distL="114300" distR="114300" simplePos="0" relativeHeight="251661312" behindDoc="1" locked="0" layoutInCell="1" allowOverlap="1" wp14:anchorId="3CD93AC7" wp14:editId="7B9E1C11">
            <wp:simplePos x="0" y="0"/>
            <wp:positionH relativeFrom="column">
              <wp:posOffset>4050030</wp:posOffset>
            </wp:positionH>
            <wp:positionV relativeFrom="paragraph">
              <wp:posOffset>0</wp:posOffset>
            </wp:positionV>
            <wp:extent cx="1515110" cy="1029970"/>
            <wp:effectExtent l="0" t="0" r="8890" b="0"/>
            <wp:wrapTight wrapText="bothSides">
              <wp:wrapPolygon edited="0">
                <wp:start x="0" y="0"/>
                <wp:lineTo x="0" y="21174"/>
                <wp:lineTo x="21455" y="21174"/>
                <wp:lineTo x="21455"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515110" cy="1029970"/>
                    </a:xfrm>
                    <a:prstGeom prst="rect">
                      <a:avLst/>
                    </a:prstGeom>
                    <a:noFill/>
                  </pic:spPr>
                </pic:pic>
              </a:graphicData>
            </a:graphic>
            <wp14:sizeRelH relativeFrom="margin">
              <wp14:pctWidth>0</wp14:pctWidth>
            </wp14:sizeRelH>
            <wp14:sizeRelV relativeFrom="margin">
              <wp14:pctHeight>0</wp14:pctHeight>
            </wp14:sizeRelV>
          </wp:anchor>
        </w:drawing>
      </w:r>
      <w:r w:rsidRPr="005E19B9">
        <w:rPr>
          <w:rFonts w:asciiTheme="majorBidi" w:hAnsiTheme="majorBidi" w:cstheme="majorBidi"/>
          <w:b/>
          <w:bCs/>
          <w:color w:val="000000" w:themeColor="text1"/>
          <w:sz w:val="32"/>
          <w:szCs w:val="32"/>
          <w:lang w:bidi="ar-EG"/>
        </w:rPr>
        <w:t>Midocean University</w:t>
      </w:r>
    </w:p>
    <w:p w14:paraId="1085B262" w14:textId="16087CD7" w:rsidR="005E19B9" w:rsidRPr="005E19B9" w:rsidRDefault="005E19B9" w:rsidP="005E19B9">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5E19B9">
        <w:rPr>
          <w:rFonts w:asciiTheme="majorBidi" w:hAnsiTheme="majorBidi" w:cstheme="majorBidi"/>
          <w:b/>
          <w:bCs/>
          <w:color w:val="000000" w:themeColor="text1"/>
          <w:sz w:val="32"/>
          <w:szCs w:val="32"/>
          <w:lang w:bidi="ar-EG"/>
        </w:rPr>
        <w:t>Faculty of Media and Marketing</w:t>
      </w:r>
    </w:p>
    <w:p w14:paraId="3E3D0289" w14:textId="68825DDC" w:rsidR="00B0447F" w:rsidRPr="005E19B9" w:rsidRDefault="00B0447F" w:rsidP="005E19B9">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r w:rsidRPr="005E19B9">
        <w:rPr>
          <w:rFonts w:asciiTheme="majorBidi" w:hAnsiTheme="majorBidi" w:cstheme="majorBidi"/>
          <w:b/>
          <w:bCs/>
          <w:color w:val="000000" w:themeColor="text1"/>
          <w:sz w:val="32"/>
          <w:szCs w:val="32"/>
          <w:lang w:bidi="ar-EG"/>
        </w:rPr>
        <w:t>Bachelor of Digital Marketing</w:t>
      </w:r>
    </w:p>
    <w:p w14:paraId="4FBAB079" w14:textId="77777777" w:rsidR="00B0447F" w:rsidRPr="005E19B9" w:rsidRDefault="00B0447F" w:rsidP="00536250">
      <w:pPr>
        <w:bidi w:val="0"/>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14:paraId="4F65FDEC" w14:textId="2CE7048E" w:rsidR="00B0447F" w:rsidRPr="005E19B9" w:rsidRDefault="002C4DC6" w:rsidP="005E19B9">
      <w:pPr>
        <w:pStyle w:val="ListParagraph"/>
        <w:bidi w:val="0"/>
        <w:spacing w:before="100" w:beforeAutospacing="1" w:after="100" w:afterAutospacing="1" w:line="276" w:lineRule="auto"/>
        <w:ind w:left="0"/>
        <w:contextualSpacing w:val="0"/>
        <w:jc w:val="center"/>
        <w:rPr>
          <w:rFonts w:asciiTheme="majorBidi" w:hAnsiTheme="majorBidi" w:cstheme="majorBidi"/>
          <w:b/>
          <w:bCs/>
          <w:color w:val="000000" w:themeColor="text1"/>
          <w:sz w:val="40"/>
          <w:szCs w:val="40"/>
          <w:lang w:bidi="ar-EG"/>
        </w:rPr>
      </w:pPr>
      <w:r w:rsidRPr="005E19B9">
        <w:rPr>
          <w:rFonts w:asciiTheme="majorBidi" w:hAnsiTheme="majorBidi" w:cstheme="majorBidi"/>
          <w:b/>
          <w:bCs/>
          <w:color w:val="000000" w:themeColor="text1"/>
          <w:sz w:val="40"/>
          <w:szCs w:val="40"/>
          <w:lang w:bidi="ar-EG"/>
        </w:rPr>
        <w:t>The Impact of Interactive Marketing Content on Instagram on Fashion Purchase Decisions among Saudi Young Women: A Field Study</w:t>
      </w:r>
    </w:p>
    <w:p w14:paraId="0BD28060" w14:textId="77777777" w:rsidR="00B0447F" w:rsidRPr="005E19B9" w:rsidRDefault="00B0447F" w:rsidP="00536250">
      <w:pPr>
        <w:bidi w:val="0"/>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14:paraId="401EBECF" w14:textId="77777777" w:rsidR="005E19B9" w:rsidRPr="005E19B9" w:rsidRDefault="005E19B9" w:rsidP="005E19B9">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E19B9">
        <w:rPr>
          <w:rFonts w:asciiTheme="majorBidi" w:hAnsiTheme="majorBidi" w:cstheme="majorBidi"/>
          <w:b/>
          <w:bCs/>
          <w:color w:val="000000" w:themeColor="text1"/>
          <w:sz w:val="36"/>
          <w:szCs w:val="36"/>
          <w:lang w:bidi="ar-EG"/>
        </w:rPr>
        <w:t>Prepared by:</w:t>
      </w:r>
    </w:p>
    <w:p w14:paraId="2593A869" w14:textId="768AF020" w:rsidR="00B0447F" w:rsidRPr="005E19B9" w:rsidRDefault="002C4DC6" w:rsidP="005E19B9">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5E19B9">
        <w:rPr>
          <w:rFonts w:asciiTheme="majorBidi" w:hAnsiTheme="majorBidi" w:cstheme="majorBidi"/>
          <w:color w:val="000000" w:themeColor="text1"/>
          <w:sz w:val="36"/>
          <w:szCs w:val="36"/>
          <w:lang w:bidi="ar-EG"/>
        </w:rPr>
        <w:t>hamukh Mohammed Al-Omari</w:t>
      </w:r>
    </w:p>
    <w:p w14:paraId="301AD4AC" w14:textId="77777777" w:rsidR="005E19B9" w:rsidRPr="005E19B9" w:rsidRDefault="005E19B9" w:rsidP="005E19B9">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p>
    <w:p w14:paraId="5135A28C" w14:textId="77777777" w:rsidR="005E19B9" w:rsidRPr="005E19B9" w:rsidRDefault="00B0447F" w:rsidP="005E19B9">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E19B9">
        <w:rPr>
          <w:rFonts w:asciiTheme="majorBidi" w:hAnsiTheme="majorBidi" w:cstheme="majorBidi"/>
          <w:b/>
          <w:bCs/>
          <w:color w:val="000000" w:themeColor="text1"/>
          <w:sz w:val="36"/>
          <w:szCs w:val="36"/>
          <w:lang w:bidi="ar-EG"/>
        </w:rPr>
        <w:t>S</w:t>
      </w:r>
      <w:r w:rsidR="005E19B9" w:rsidRPr="005E19B9">
        <w:rPr>
          <w:rFonts w:asciiTheme="majorBidi" w:hAnsiTheme="majorBidi" w:cstheme="majorBidi"/>
          <w:b/>
          <w:bCs/>
          <w:color w:val="000000" w:themeColor="text1"/>
          <w:sz w:val="36"/>
          <w:szCs w:val="36"/>
          <w:lang w:bidi="ar-EG"/>
        </w:rPr>
        <w:t>upervised by:</w:t>
      </w:r>
    </w:p>
    <w:p w14:paraId="0C25BB31" w14:textId="11A9A842" w:rsidR="00B0447F" w:rsidRPr="005E19B9" w:rsidRDefault="00B0447F" w:rsidP="005E19B9">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5E19B9">
        <w:rPr>
          <w:rFonts w:asciiTheme="majorBidi" w:hAnsiTheme="majorBidi" w:cstheme="majorBidi"/>
          <w:color w:val="000000" w:themeColor="text1"/>
          <w:sz w:val="36"/>
          <w:szCs w:val="36"/>
          <w:lang w:bidi="ar-EG"/>
        </w:rPr>
        <w:t>Dr. Aliaa Qamar</w:t>
      </w:r>
    </w:p>
    <w:p w14:paraId="1E933D8D" w14:textId="40B2C525" w:rsidR="00322622" w:rsidRPr="005E19B9" w:rsidRDefault="005E19B9" w:rsidP="005E19B9">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rtl/>
          <w:lang w:bidi="ar-EG"/>
        </w:rPr>
      </w:pPr>
      <w:r w:rsidRPr="005E19B9">
        <w:rPr>
          <w:rFonts w:asciiTheme="majorBidi" w:hAnsiTheme="majorBidi" w:cstheme="majorBidi" w:hint="cs"/>
          <w:color w:val="000000" w:themeColor="text1"/>
          <w:sz w:val="36"/>
          <w:szCs w:val="36"/>
          <w:rtl/>
          <w:lang w:bidi="ar-EG"/>
        </w:rPr>
        <w:t xml:space="preserve">1447 </w:t>
      </w:r>
      <w:r w:rsidRPr="005E19B9">
        <w:rPr>
          <w:rFonts w:asciiTheme="majorBidi" w:hAnsiTheme="majorBidi" w:cstheme="majorBidi"/>
          <w:color w:val="000000" w:themeColor="text1"/>
          <w:sz w:val="36"/>
          <w:szCs w:val="36"/>
          <w:rtl/>
          <w:lang w:bidi="ar-EG"/>
        </w:rPr>
        <w:t>–</w:t>
      </w:r>
      <w:r w:rsidRPr="005E19B9">
        <w:rPr>
          <w:rFonts w:asciiTheme="majorBidi" w:hAnsiTheme="majorBidi" w:cstheme="majorBidi" w:hint="cs"/>
          <w:color w:val="000000" w:themeColor="text1"/>
          <w:sz w:val="36"/>
          <w:szCs w:val="36"/>
          <w:rtl/>
          <w:lang w:bidi="ar-EG"/>
        </w:rPr>
        <w:t xml:space="preserve"> 2026 </w:t>
      </w:r>
    </w:p>
    <w:sectPr w:rsidR="00322622" w:rsidRPr="005E19B9" w:rsidSect="00B167EC">
      <w:footerReference w:type="default" r:id="rId35"/>
      <w:pgSz w:w="11907" w:h="16840"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D90D4EB" w14:textId="77777777" w:rsidR="00357FF3" w:rsidRDefault="00357FF3" w:rsidP="00536250">
      <w:pPr>
        <w:spacing w:after="0" w:line="240" w:lineRule="auto"/>
      </w:pPr>
      <w:r>
        <w:separator/>
      </w:r>
    </w:p>
  </w:endnote>
  <w:endnote w:type="continuationSeparator" w:id="0">
    <w:p w14:paraId="6C2C1738" w14:textId="77777777" w:rsidR="00357FF3" w:rsidRDefault="00357FF3" w:rsidP="0053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bdoMaster-Normal">
    <w:altName w:val="Sans Serif Collection"/>
    <w:panose1 w:val="020B0604020202020204"/>
    <w:charset w:val="B2"/>
    <w:family w:val="modern"/>
    <w:notTrueType/>
    <w:pitch w:val="variable"/>
    <w:sig w:usb0="00002000" w:usb1="80000040" w:usb2="00000008" w:usb3="00000000" w:csb0="00000040" w:csb1="00000000"/>
  </w:font>
  <w:font w:name="Amiri">
    <w:altName w:val="Arial"/>
    <w:panose1 w:val="020B0604020202020204"/>
    <w:charset w:val="00"/>
    <w:family w:val="auto"/>
    <w:pitch w:val="variable"/>
    <w:sig w:usb0="A000206F" w:usb1="80002042" w:usb2="00000008" w:usb3="00000000" w:csb0="000000D3" w:csb1="00000000"/>
  </w:font>
  <w:font w:name="Monotype Koufi">
    <w:panose1 w:val="020B0604020202020204"/>
    <w:charset w:val="B2"/>
    <w:family w:val="auto"/>
    <w:pitch w:val="variable"/>
    <w:sig w:usb0="02942001" w:usb1="03D40006" w:usb2="02620000" w:usb3="00000000" w:csb0="00000040" w:csb1="00000000"/>
  </w:font>
  <w:font w:name="Cambria">
    <w:panose1 w:val="02040503050406030204"/>
    <w:charset w:val="00"/>
    <w:family w:val="roman"/>
    <w:pitch w:val="variable"/>
    <w:sig w:usb0="E00006FF" w:usb1="420024FF" w:usb2="02000000" w:usb3="00000000" w:csb0="0000019F" w:csb1="00000000"/>
  </w:font>
  <w:font w:name="Kufam SemiBold">
    <w:altName w:val="Arial"/>
    <w:panose1 w:val="020B0604020202020204"/>
    <w:charset w:val="00"/>
    <w:family w:val="auto"/>
    <w:pitch w:val="variable"/>
    <w:sig w:usb0="8000204F" w:usb1="0000007B" w:usb2="00000004" w:usb3="00000000" w:csb0="0000004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322425749"/>
      <w:docPartObj>
        <w:docPartGallery w:val="Page Numbers (Bottom of Page)"/>
        <w:docPartUnique/>
      </w:docPartObj>
    </w:sdtPr>
    <w:sdtEndPr>
      <w:rPr>
        <w:rFonts w:ascii="Simplified Arabic" w:hAnsi="Simplified Arabic" w:cs="Simplified Arabic"/>
        <w:b/>
        <w:bCs/>
        <w:noProof/>
        <w:sz w:val="24"/>
        <w:szCs w:val="24"/>
      </w:rPr>
    </w:sdtEndPr>
    <w:sdtContent>
      <w:p w14:paraId="131216B0" w14:textId="7545197E" w:rsidR="005E19B9" w:rsidRDefault="005E19B9">
        <w:pPr>
          <w:pStyle w:val="Footer"/>
          <w:jc w:val="center"/>
        </w:pPr>
      </w:p>
      <w:p w14:paraId="46C2DFA0" w14:textId="195BE48B" w:rsidR="005E19B9" w:rsidRPr="00536250" w:rsidRDefault="005E19B9" w:rsidP="00536250">
        <w:pPr>
          <w:pStyle w:val="Footer"/>
          <w:tabs>
            <w:tab w:val="left" w:pos="3936"/>
            <w:tab w:val="center" w:pos="4536"/>
          </w:tabs>
          <w:rPr>
            <w:rFonts w:ascii="Simplified Arabic" w:hAnsi="Simplified Arabic" w:cs="Simplified Arabic"/>
            <w:b/>
            <w:bCs/>
            <w:sz w:val="24"/>
            <w:szCs w:val="24"/>
          </w:rPr>
        </w:pPr>
        <w:r w:rsidRPr="00536250">
          <w:rPr>
            <w:rFonts w:ascii="Simplified Arabic" w:hAnsi="Simplified Arabic" w:cs="Simplified Arabic"/>
            <w:b/>
            <w:bCs/>
            <w:sz w:val="24"/>
            <w:szCs w:val="24"/>
          </w:rPr>
          <w:tab/>
        </w:r>
        <w:r w:rsidRPr="00536250">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540486960"/>
      <w:docPartObj>
        <w:docPartGallery w:val="Page Numbers (Bottom of Page)"/>
        <w:docPartUnique/>
      </w:docPartObj>
    </w:sdtPr>
    <w:sdtEndPr>
      <w:rPr>
        <w:rFonts w:ascii="Simplified Arabic" w:hAnsi="Simplified Arabic" w:cs="Simplified Arabic"/>
        <w:b/>
        <w:bCs/>
        <w:noProof/>
        <w:sz w:val="24"/>
        <w:szCs w:val="24"/>
      </w:rPr>
    </w:sdtEndPr>
    <w:sdtContent>
      <w:p w14:paraId="70ADE380" w14:textId="77777777" w:rsidR="005E19B9" w:rsidRDefault="005E19B9">
        <w:pPr>
          <w:pStyle w:val="Footer"/>
          <w:jc w:val="center"/>
        </w:pPr>
        <w:r>
          <w:rPr>
            <w:noProof/>
          </w:rPr>
          <mc:AlternateContent>
            <mc:Choice Requires="wps">
              <w:drawing>
                <wp:inline distT="0" distB="0" distL="0" distR="0" wp14:anchorId="6E0DB2B6" wp14:editId="1E8DDD37">
                  <wp:extent cx="5467350" cy="54610"/>
                  <wp:effectExtent l="9525" t="19050" r="9525" b="12065"/>
                  <wp:docPr id="2"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0CD6889"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CPtXeigCAABSBAAADgAAAAAAAAAAAAAAAAAuAgAAZHJzL2Uyb0RvYy54&#10;bWxQSwECLQAUAAYACAAAACEAIuX8+dkAAAADAQAADwAAAAAAAAAAAAAAAACCBAAAZHJzL2Rvd25y&#10;ZXYueG1sUEsFBgAAAAAEAAQA8wAAAIgFAAAAAA==&#10;" fillcolor="black">
                  <w10:anchorlock/>
                </v:shape>
              </w:pict>
            </mc:Fallback>
          </mc:AlternateContent>
        </w:r>
      </w:p>
      <w:p w14:paraId="59FD8615" w14:textId="77777777" w:rsidR="005E19B9" w:rsidRPr="00536250" w:rsidRDefault="005E19B9" w:rsidP="00536250">
        <w:pPr>
          <w:pStyle w:val="Footer"/>
          <w:tabs>
            <w:tab w:val="left" w:pos="3936"/>
            <w:tab w:val="center" w:pos="4536"/>
          </w:tabs>
          <w:rPr>
            <w:rFonts w:ascii="Simplified Arabic" w:hAnsi="Simplified Arabic" w:cs="Simplified Arabic"/>
            <w:b/>
            <w:bCs/>
            <w:sz w:val="24"/>
            <w:szCs w:val="24"/>
          </w:rPr>
        </w:pPr>
        <w:r w:rsidRPr="00536250">
          <w:rPr>
            <w:rFonts w:ascii="Simplified Arabic" w:hAnsi="Simplified Arabic" w:cs="Simplified Arabic"/>
            <w:b/>
            <w:bCs/>
            <w:sz w:val="24"/>
            <w:szCs w:val="24"/>
          </w:rPr>
          <w:tab/>
        </w:r>
        <w:r w:rsidRPr="00536250">
          <w:rPr>
            <w:rFonts w:ascii="Simplified Arabic" w:hAnsi="Simplified Arabic" w:cs="Simplified Arabic"/>
            <w:b/>
            <w:bCs/>
            <w:sz w:val="24"/>
            <w:szCs w:val="24"/>
          </w:rPr>
          <w:tab/>
        </w:r>
        <w:r w:rsidRPr="00536250">
          <w:rPr>
            <w:rFonts w:ascii="Simplified Arabic" w:hAnsi="Simplified Arabic" w:cs="Simplified Arabic"/>
            <w:b/>
            <w:bCs/>
            <w:sz w:val="24"/>
            <w:szCs w:val="24"/>
          </w:rPr>
          <w:tab/>
        </w:r>
        <w:r w:rsidRPr="00536250">
          <w:rPr>
            <w:rFonts w:ascii="Simplified Arabic" w:hAnsi="Simplified Arabic" w:cs="Simplified Arabic"/>
            <w:b/>
            <w:bCs/>
            <w:sz w:val="24"/>
            <w:szCs w:val="24"/>
          </w:rPr>
          <w:fldChar w:fldCharType="begin"/>
        </w:r>
        <w:r w:rsidRPr="00536250">
          <w:rPr>
            <w:rFonts w:ascii="Simplified Arabic" w:hAnsi="Simplified Arabic" w:cs="Simplified Arabic"/>
            <w:b/>
            <w:bCs/>
            <w:sz w:val="24"/>
            <w:szCs w:val="24"/>
          </w:rPr>
          <w:instrText xml:space="preserve"> PAGE    \* MERGEFORMAT </w:instrText>
        </w:r>
        <w:r w:rsidRPr="00536250">
          <w:rPr>
            <w:rFonts w:ascii="Simplified Arabic" w:hAnsi="Simplified Arabic" w:cs="Simplified Arabic"/>
            <w:b/>
            <w:bCs/>
            <w:sz w:val="24"/>
            <w:szCs w:val="24"/>
          </w:rPr>
          <w:fldChar w:fldCharType="separate"/>
        </w:r>
        <w:r w:rsidR="001A1D0A">
          <w:rPr>
            <w:rFonts w:ascii="Simplified Arabic" w:hAnsi="Simplified Arabic" w:cs="Simplified Arabic" w:hint="eastAsia"/>
            <w:b/>
            <w:bCs/>
            <w:noProof/>
            <w:sz w:val="24"/>
            <w:szCs w:val="24"/>
            <w:rtl/>
          </w:rPr>
          <w:t>‌ز</w:t>
        </w:r>
        <w:r w:rsidRPr="00536250">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954291902"/>
      <w:docPartObj>
        <w:docPartGallery w:val="Page Numbers (Bottom of Page)"/>
        <w:docPartUnique/>
      </w:docPartObj>
    </w:sdtPr>
    <w:sdtEndPr>
      <w:rPr>
        <w:rFonts w:ascii="Simplified Arabic" w:hAnsi="Simplified Arabic" w:cs="Simplified Arabic"/>
        <w:b/>
        <w:bCs/>
        <w:noProof/>
        <w:sz w:val="24"/>
        <w:szCs w:val="24"/>
      </w:rPr>
    </w:sdtEndPr>
    <w:sdtContent>
      <w:p w14:paraId="7B3F499C" w14:textId="77777777" w:rsidR="005E19B9" w:rsidRDefault="005E19B9">
        <w:pPr>
          <w:pStyle w:val="Footer"/>
          <w:jc w:val="center"/>
        </w:pPr>
        <w:r>
          <w:rPr>
            <w:noProof/>
          </w:rPr>
          <mc:AlternateContent>
            <mc:Choice Requires="wps">
              <w:drawing>
                <wp:inline distT="0" distB="0" distL="0" distR="0" wp14:anchorId="50A27206" wp14:editId="02FD393C">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0D4520B"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45F7DB3C" w14:textId="77777777" w:rsidR="005E19B9" w:rsidRPr="00536250" w:rsidRDefault="005E19B9" w:rsidP="00536250">
        <w:pPr>
          <w:pStyle w:val="Footer"/>
          <w:tabs>
            <w:tab w:val="left" w:pos="3936"/>
            <w:tab w:val="center" w:pos="4536"/>
          </w:tabs>
          <w:rPr>
            <w:rFonts w:ascii="Simplified Arabic" w:hAnsi="Simplified Arabic" w:cs="Simplified Arabic"/>
            <w:b/>
            <w:bCs/>
            <w:sz w:val="24"/>
            <w:szCs w:val="24"/>
          </w:rPr>
        </w:pPr>
        <w:r w:rsidRPr="00536250">
          <w:rPr>
            <w:rFonts w:ascii="Simplified Arabic" w:hAnsi="Simplified Arabic" w:cs="Simplified Arabic"/>
            <w:b/>
            <w:bCs/>
            <w:sz w:val="24"/>
            <w:szCs w:val="24"/>
          </w:rPr>
          <w:tab/>
        </w:r>
        <w:r w:rsidRPr="00536250">
          <w:rPr>
            <w:rFonts w:ascii="Simplified Arabic" w:hAnsi="Simplified Arabic" w:cs="Simplified Arabic"/>
            <w:b/>
            <w:bCs/>
            <w:sz w:val="24"/>
            <w:szCs w:val="24"/>
          </w:rPr>
          <w:tab/>
        </w:r>
        <w:r w:rsidRPr="00536250">
          <w:rPr>
            <w:rFonts w:ascii="Simplified Arabic" w:hAnsi="Simplified Arabic" w:cs="Simplified Arabic"/>
            <w:b/>
            <w:bCs/>
            <w:sz w:val="24"/>
            <w:szCs w:val="24"/>
          </w:rPr>
          <w:tab/>
        </w:r>
        <w:r w:rsidRPr="00536250">
          <w:rPr>
            <w:rFonts w:ascii="Simplified Arabic" w:hAnsi="Simplified Arabic" w:cs="Simplified Arabic"/>
            <w:b/>
            <w:bCs/>
            <w:sz w:val="24"/>
            <w:szCs w:val="24"/>
          </w:rPr>
          <w:fldChar w:fldCharType="begin"/>
        </w:r>
        <w:r w:rsidRPr="00536250">
          <w:rPr>
            <w:rFonts w:ascii="Simplified Arabic" w:hAnsi="Simplified Arabic" w:cs="Simplified Arabic"/>
            <w:b/>
            <w:bCs/>
            <w:sz w:val="24"/>
            <w:szCs w:val="24"/>
          </w:rPr>
          <w:instrText xml:space="preserve"> PAGE    \* MERGEFORMAT </w:instrText>
        </w:r>
        <w:r w:rsidRPr="00536250">
          <w:rPr>
            <w:rFonts w:ascii="Simplified Arabic" w:hAnsi="Simplified Arabic" w:cs="Simplified Arabic"/>
            <w:b/>
            <w:bCs/>
            <w:sz w:val="24"/>
            <w:szCs w:val="24"/>
          </w:rPr>
          <w:fldChar w:fldCharType="separate"/>
        </w:r>
        <w:r w:rsidR="001A1D0A">
          <w:rPr>
            <w:rFonts w:ascii="Simplified Arabic" w:hAnsi="Simplified Arabic" w:cs="Simplified Arabic"/>
            <w:b/>
            <w:bCs/>
            <w:noProof/>
            <w:sz w:val="24"/>
            <w:szCs w:val="24"/>
            <w:rtl/>
          </w:rPr>
          <w:t>67</w:t>
        </w:r>
        <w:r w:rsidRPr="00536250">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300454077"/>
      <w:docPartObj>
        <w:docPartGallery w:val="Page Numbers (Bottom of Page)"/>
        <w:docPartUnique/>
      </w:docPartObj>
    </w:sdtPr>
    <w:sdtEndPr>
      <w:rPr>
        <w:rFonts w:ascii="Simplified Arabic" w:hAnsi="Simplified Arabic" w:cs="Simplified Arabic"/>
        <w:b/>
        <w:bCs/>
        <w:noProof/>
        <w:sz w:val="24"/>
        <w:szCs w:val="24"/>
      </w:rPr>
    </w:sdtEndPr>
    <w:sdtContent>
      <w:p w14:paraId="2E909686" w14:textId="4CA65A6B" w:rsidR="005E19B9" w:rsidRDefault="005E19B9">
        <w:pPr>
          <w:pStyle w:val="Footer"/>
          <w:jc w:val="center"/>
        </w:pPr>
      </w:p>
      <w:p w14:paraId="7BEB51FE" w14:textId="4DBB92DD" w:rsidR="005E19B9" w:rsidRPr="00536250" w:rsidRDefault="005E19B9" w:rsidP="005E19B9">
        <w:pPr>
          <w:pStyle w:val="Footer"/>
          <w:tabs>
            <w:tab w:val="left" w:pos="3936"/>
            <w:tab w:val="left" w:pos="4128"/>
            <w:tab w:val="center" w:pos="4536"/>
          </w:tabs>
          <w:rPr>
            <w:rFonts w:ascii="Simplified Arabic" w:hAnsi="Simplified Arabic" w:cs="Simplified Arabic"/>
            <w:b/>
            <w:bCs/>
            <w:sz w:val="24"/>
            <w:szCs w:val="24"/>
          </w:rPr>
        </w:pPr>
        <w:r>
          <w:rPr>
            <w:rFonts w:ascii="Simplified Arabic" w:hAnsi="Simplified Arabic" w:cs="Simplified Arabic"/>
            <w:b/>
            <w:bCs/>
            <w:sz w:val="24"/>
            <w:szCs w:val="24"/>
          </w:rPr>
          <w:tab/>
        </w:r>
        <w:r>
          <w:rPr>
            <w:rFonts w:ascii="Simplified Arabic" w:hAnsi="Simplified Arabic" w:cs="Simplified Arabic"/>
            <w:b/>
            <w:bCs/>
            <w:sz w:val="24"/>
            <w:szCs w:val="24"/>
          </w:rPr>
          <w:tab/>
        </w:r>
        <w:r w:rsidRPr="00536250">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985774" w14:textId="77777777" w:rsidR="00357FF3" w:rsidRDefault="00357FF3" w:rsidP="00536250">
      <w:pPr>
        <w:spacing w:after="0" w:line="240" w:lineRule="auto"/>
      </w:pPr>
      <w:r>
        <w:separator/>
      </w:r>
    </w:p>
  </w:footnote>
  <w:footnote w:type="continuationSeparator" w:id="0">
    <w:p w14:paraId="65227AAD" w14:textId="77777777" w:rsidR="00357FF3" w:rsidRDefault="00357FF3" w:rsidP="0053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379A8"/>
    <w:multiLevelType w:val="multilevel"/>
    <w:tmpl w:val="E15C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E7194"/>
    <w:multiLevelType w:val="hybridMultilevel"/>
    <w:tmpl w:val="348C4D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761B7"/>
    <w:multiLevelType w:val="multilevel"/>
    <w:tmpl w:val="C9F2E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32B70"/>
    <w:multiLevelType w:val="hybridMultilevel"/>
    <w:tmpl w:val="427AB9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6901D0"/>
    <w:multiLevelType w:val="hybridMultilevel"/>
    <w:tmpl w:val="7DFCBE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F96986"/>
    <w:multiLevelType w:val="hybridMultilevel"/>
    <w:tmpl w:val="82080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5417CB"/>
    <w:multiLevelType w:val="hybridMultilevel"/>
    <w:tmpl w:val="0AC8D9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8B6055"/>
    <w:multiLevelType w:val="hybridMultilevel"/>
    <w:tmpl w:val="AC70F9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D30747"/>
    <w:multiLevelType w:val="hybridMultilevel"/>
    <w:tmpl w:val="A852F1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3FD57B0"/>
    <w:multiLevelType w:val="hybridMultilevel"/>
    <w:tmpl w:val="79F8B4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56023F"/>
    <w:multiLevelType w:val="hybridMultilevel"/>
    <w:tmpl w:val="BABEB5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B575E8"/>
    <w:multiLevelType w:val="hybridMultilevel"/>
    <w:tmpl w:val="4622E6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B436DE"/>
    <w:multiLevelType w:val="hybridMultilevel"/>
    <w:tmpl w:val="B1E89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8B009F"/>
    <w:multiLevelType w:val="hybridMultilevel"/>
    <w:tmpl w:val="F7645A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462A23"/>
    <w:multiLevelType w:val="multilevel"/>
    <w:tmpl w:val="58C4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016080"/>
    <w:multiLevelType w:val="multilevel"/>
    <w:tmpl w:val="A514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20326"/>
    <w:multiLevelType w:val="hybridMultilevel"/>
    <w:tmpl w:val="E1A4E9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A543782"/>
    <w:multiLevelType w:val="multilevel"/>
    <w:tmpl w:val="7876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A12D15"/>
    <w:multiLevelType w:val="multilevel"/>
    <w:tmpl w:val="6C9C3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DD162D"/>
    <w:multiLevelType w:val="hybridMultilevel"/>
    <w:tmpl w:val="CDCA6A6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E1A02F3"/>
    <w:multiLevelType w:val="multilevel"/>
    <w:tmpl w:val="9FF2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C565E9"/>
    <w:multiLevelType w:val="multilevel"/>
    <w:tmpl w:val="C9D6A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035D53"/>
    <w:multiLevelType w:val="multilevel"/>
    <w:tmpl w:val="E2A4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E70700"/>
    <w:multiLevelType w:val="hybridMultilevel"/>
    <w:tmpl w:val="66542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D0E22"/>
    <w:multiLevelType w:val="multilevel"/>
    <w:tmpl w:val="E2D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A27B7A"/>
    <w:multiLevelType w:val="multilevel"/>
    <w:tmpl w:val="918AF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1E715F"/>
    <w:multiLevelType w:val="hybridMultilevel"/>
    <w:tmpl w:val="1E5061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9726A60"/>
    <w:multiLevelType w:val="multilevel"/>
    <w:tmpl w:val="61B6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1445BC"/>
    <w:multiLevelType w:val="hybridMultilevel"/>
    <w:tmpl w:val="1AEACC54"/>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num w:numId="1" w16cid:durableId="460539211">
    <w:abstractNumId w:val="14"/>
  </w:num>
  <w:num w:numId="2" w16cid:durableId="312637821">
    <w:abstractNumId w:val="25"/>
  </w:num>
  <w:num w:numId="3" w16cid:durableId="1217857133">
    <w:abstractNumId w:val="27"/>
  </w:num>
  <w:num w:numId="4" w16cid:durableId="27142482">
    <w:abstractNumId w:val="17"/>
  </w:num>
  <w:num w:numId="5" w16cid:durableId="2000763324">
    <w:abstractNumId w:val="21"/>
  </w:num>
  <w:num w:numId="6" w16cid:durableId="951088377">
    <w:abstractNumId w:val="20"/>
  </w:num>
  <w:num w:numId="7" w16cid:durableId="441456075">
    <w:abstractNumId w:val="2"/>
  </w:num>
  <w:num w:numId="8" w16cid:durableId="1584758068">
    <w:abstractNumId w:val="22"/>
  </w:num>
  <w:num w:numId="9" w16cid:durableId="1941836928">
    <w:abstractNumId w:val="0"/>
  </w:num>
  <w:num w:numId="10" w16cid:durableId="1883439495">
    <w:abstractNumId w:val="15"/>
  </w:num>
  <w:num w:numId="11" w16cid:durableId="597253784">
    <w:abstractNumId w:val="24"/>
  </w:num>
  <w:num w:numId="12" w16cid:durableId="968434595">
    <w:abstractNumId w:val="18"/>
  </w:num>
  <w:num w:numId="13" w16cid:durableId="742291156">
    <w:abstractNumId w:val="5"/>
  </w:num>
  <w:num w:numId="14" w16cid:durableId="1246299403">
    <w:abstractNumId w:val="4"/>
  </w:num>
  <w:num w:numId="15" w16cid:durableId="133255775">
    <w:abstractNumId w:val="16"/>
  </w:num>
  <w:num w:numId="16" w16cid:durableId="997424196">
    <w:abstractNumId w:val="12"/>
  </w:num>
  <w:num w:numId="17" w16cid:durableId="2108425793">
    <w:abstractNumId w:val="9"/>
  </w:num>
  <w:num w:numId="18" w16cid:durableId="176819714">
    <w:abstractNumId w:val="23"/>
  </w:num>
  <w:num w:numId="19" w16cid:durableId="1186678262">
    <w:abstractNumId w:val="8"/>
  </w:num>
  <w:num w:numId="20" w16cid:durableId="1862666414">
    <w:abstractNumId w:val="7"/>
  </w:num>
  <w:num w:numId="21" w16cid:durableId="1921677919">
    <w:abstractNumId w:val="1"/>
  </w:num>
  <w:num w:numId="22" w16cid:durableId="1138495600">
    <w:abstractNumId w:val="11"/>
  </w:num>
  <w:num w:numId="23" w16cid:durableId="1573735597">
    <w:abstractNumId w:val="10"/>
  </w:num>
  <w:num w:numId="24" w16cid:durableId="1655330235">
    <w:abstractNumId w:val="13"/>
  </w:num>
  <w:num w:numId="25" w16cid:durableId="711198631">
    <w:abstractNumId w:val="3"/>
  </w:num>
  <w:num w:numId="26" w16cid:durableId="353196794">
    <w:abstractNumId w:val="28"/>
  </w:num>
  <w:num w:numId="27" w16cid:durableId="1245384370">
    <w:abstractNumId w:val="6"/>
  </w:num>
  <w:num w:numId="28" w16cid:durableId="1067725657">
    <w:abstractNumId w:val="26"/>
  </w:num>
  <w:num w:numId="29" w16cid:durableId="1158108633">
    <w:abstractNumId w:val="19"/>
  </w:num>
  <w:numIdMacAtCleanup w:val="2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6"/>
  <w:defaultTabStop w:val="720"/>
  <w:drawingGridHorizontalSpacing w:val="181"/>
  <w:drawingGridVerticalSpacing w:val="181"/>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713"/>
    <w:rsid w:val="00095084"/>
    <w:rsid w:val="001361D2"/>
    <w:rsid w:val="001A1D0A"/>
    <w:rsid w:val="002952A9"/>
    <w:rsid w:val="002A0B2B"/>
    <w:rsid w:val="002C4DC6"/>
    <w:rsid w:val="003056DF"/>
    <w:rsid w:val="00322622"/>
    <w:rsid w:val="00332C7A"/>
    <w:rsid w:val="003569C6"/>
    <w:rsid w:val="00357FF3"/>
    <w:rsid w:val="003929E3"/>
    <w:rsid w:val="003C025F"/>
    <w:rsid w:val="00424713"/>
    <w:rsid w:val="00455708"/>
    <w:rsid w:val="004668E4"/>
    <w:rsid w:val="00536250"/>
    <w:rsid w:val="00541EC3"/>
    <w:rsid w:val="005663EA"/>
    <w:rsid w:val="005811E6"/>
    <w:rsid w:val="00585DFC"/>
    <w:rsid w:val="005B4083"/>
    <w:rsid w:val="005E19B9"/>
    <w:rsid w:val="006602C7"/>
    <w:rsid w:val="00673D30"/>
    <w:rsid w:val="006B3E13"/>
    <w:rsid w:val="006C1073"/>
    <w:rsid w:val="006D74DE"/>
    <w:rsid w:val="007203D3"/>
    <w:rsid w:val="00722EB2"/>
    <w:rsid w:val="007909E9"/>
    <w:rsid w:val="00906B7C"/>
    <w:rsid w:val="00992069"/>
    <w:rsid w:val="00A6795A"/>
    <w:rsid w:val="00B0447F"/>
    <w:rsid w:val="00B167EC"/>
    <w:rsid w:val="00B51521"/>
    <w:rsid w:val="00B86D8D"/>
    <w:rsid w:val="00BF1BD3"/>
    <w:rsid w:val="00CC53A8"/>
    <w:rsid w:val="00D156BA"/>
    <w:rsid w:val="00D65847"/>
    <w:rsid w:val="00D70379"/>
    <w:rsid w:val="00D75851"/>
    <w:rsid w:val="00DB6563"/>
    <w:rsid w:val="00E24AD3"/>
    <w:rsid w:val="00EA053D"/>
    <w:rsid w:val="00EB585A"/>
    <w:rsid w:val="00EE483B"/>
    <w:rsid w:val="00EF3FC8"/>
    <w:rsid w:val="00F47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E9D484"/>
  <w15:chartTrackingRefBased/>
  <w15:docId w15:val="{B7350183-BA96-49F6-840B-6F82FA18D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8E4"/>
  </w:style>
  <w:style w:type="paragraph" w:styleId="Heading1">
    <w:name w:val="heading 1"/>
    <w:basedOn w:val="Normal"/>
    <w:next w:val="Normal"/>
    <w:link w:val="Heading1Char"/>
    <w:uiPriority w:val="9"/>
    <w:qFormat/>
    <w:rsid w:val="004247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7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7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7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7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7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7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7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7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7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7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7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7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7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7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7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7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713"/>
    <w:rPr>
      <w:rFonts w:eastAsiaTheme="majorEastAsia" w:cstheme="majorBidi"/>
      <w:color w:val="272727" w:themeColor="text1" w:themeTint="D8"/>
    </w:rPr>
  </w:style>
  <w:style w:type="paragraph" w:styleId="Title">
    <w:name w:val="Title"/>
    <w:basedOn w:val="Normal"/>
    <w:next w:val="Normal"/>
    <w:link w:val="TitleChar"/>
    <w:uiPriority w:val="10"/>
    <w:qFormat/>
    <w:rsid w:val="004247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7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7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7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713"/>
    <w:pPr>
      <w:spacing w:before="160"/>
      <w:jc w:val="center"/>
    </w:pPr>
    <w:rPr>
      <w:i/>
      <w:iCs/>
      <w:color w:val="404040" w:themeColor="text1" w:themeTint="BF"/>
    </w:rPr>
  </w:style>
  <w:style w:type="character" w:customStyle="1" w:styleId="QuoteChar">
    <w:name w:val="Quote Char"/>
    <w:basedOn w:val="DefaultParagraphFont"/>
    <w:link w:val="Quote"/>
    <w:uiPriority w:val="29"/>
    <w:rsid w:val="00424713"/>
    <w:rPr>
      <w:i/>
      <w:iCs/>
      <w:color w:val="404040" w:themeColor="text1" w:themeTint="BF"/>
    </w:rPr>
  </w:style>
  <w:style w:type="paragraph" w:styleId="ListParagraph">
    <w:name w:val="List Paragraph"/>
    <w:basedOn w:val="Normal"/>
    <w:uiPriority w:val="34"/>
    <w:qFormat/>
    <w:rsid w:val="00424713"/>
    <w:pPr>
      <w:ind w:left="720"/>
      <w:contextualSpacing/>
    </w:pPr>
  </w:style>
  <w:style w:type="character" w:styleId="IntenseEmphasis">
    <w:name w:val="Intense Emphasis"/>
    <w:basedOn w:val="DefaultParagraphFont"/>
    <w:uiPriority w:val="21"/>
    <w:qFormat/>
    <w:rsid w:val="00424713"/>
    <w:rPr>
      <w:i/>
      <w:iCs/>
      <w:color w:val="2F5496" w:themeColor="accent1" w:themeShade="BF"/>
    </w:rPr>
  </w:style>
  <w:style w:type="paragraph" w:styleId="IntenseQuote">
    <w:name w:val="Intense Quote"/>
    <w:basedOn w:val="Normal"/>
    <w:next w:val="Normal"/>
    <w:link w:val="IntenseQuoteChar"/>
    <w:uiPriority w:val="30"/>
    <w:qFormat/>
    <w:rsid w:val="004247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713"/>
    <w:rPr>
      <w:i/>
      <w:iCs/>
      <w:color w:val="2F5496" w:themeColor="accent1" w:themeShade="BF"/>
    </w:rPr>
  </w:style>
  <w:style w:type="character" w:styleId="IntenseReference">
    <w:name w:val="Intense Reference"/>
    <w:basedOn w:val="DefaultParagraphFont"/>
    <w:uiPriority w:val="32"/>
    <w:qFormat/>
    <w:rsid w:val="00424713"/>
    <w:rPr>
      <w:b/>
      <w:bCs/>
      <w:smallCaps/>
      <w:color w:val="2F5496" w:themeColor="accent1" w:themeShade="BF"/>
      <w:spacing w:val="5"/>
    </w:rPr>
  </w:style>
  <w:style w:type="character" w:styleId="Hyperlink">
    <w:name w:val="Hyperlink"/>
    <w:basedOn w:val="DefaultParagraphFont"/>
    <w:uiPriority w:val="99"/>
    <w:unhideWhenUsed/>
    <w:rsid w:val="00322622"/>
    <w:rPr>
      <w:color w:val="0563C1" w:themeColor="hyperlink"/>
      <w:u w:val="single"/>
    </w:rPr>
  </w:style>
  <w:style w:type="character" w:customStyle="1" w:styleId="UnresolvedMention1">
    <w:name w:val="Unresolved Mention1"/>
    <w:basedOn w:val="DefaultParagraphFont"/>
    <w:uiPriority w:val="99"/>
    <w:semiHidden/>
    <w:unhideWhenUsed/>
    <w:rsid w:val="00322622"/>
    <w:rPr>
      <w:color w:val="605E5C"/>
      <w:shd w:val="clear" w:color="auto" w:fill="E1DFDD"/>
    </w:rPr>
  </w:style>
  <w:style w:type="paragraph" w:styleId="NormalWeb">
    <w:name w:val="Normal (Web)"/>
    <w:basedOn w:val="Normal"/>
    <w:uiPriority w:val="99"/>
    <w:unhideWhenUsed/>
    <w:rsid w:val="00B0447F"/>
    <w:pPr>
      <w:bidi w:val="0"/>
      <w:spacing w:before="100" w:beforeAutospacing="1" w:after="100" w:afterAutospacing="1" w:line="240" w:lineRule="auto"/>
    </w:pPr>
    <w:rPr>
      <w:rFonts w:ascii="Times New Roman" w:eastAsia="Times New Roman" w:hAnsi="Times New Roman" w:cs="Times New Roman"/>
      <w:kern w:val="0"/>
      <w:sz w:val="24"/>
      <w:szCs w:val="24"/>
    </w:rPr>
  </w:style>
  <w:style w:type="table" w:styleId="TableGrid">
    <w:name w:val="Table Grid"/>
    <w:basedOn w:val="TableNormal"/>
    <w:uiPriority w:val="39"/>
    <w:rsid w:val="00585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3C025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Normal"/>
    <w:rsid w:val="003056D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056DF"/>
    <w:rPr>
      <w:b/>
      <w:bCs/>
    </w:rPr>
  </w:style>
  <w:style w:type="character" w:styleId="Emphasis">
    <w:name w:val="Emphasis"/>
    <w:basedOn w:val="DefaultParagraphFont"/>
    <w:uiPriority w:val="20"/>
    <w:qFormat/>
    <w:rsid w:val="003056DF"/>
    <w:rPr>
      <w:i/>
      <w:iCs/>
    </w:rPr>
  </w:style>
  <w:style w:type="table" w:styleId="PlainTable1">
    <w:name w:val="Plain Table 1"/>
    <w:basedOn w:val="TableNormal"/>
    <w:uiPriority w:val="41"/>
    <w:rsid w:val="001361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536250"/>
    <w:pPr>
      <w:tabs>
        <w:tab w:val="center" w:pos="4320"/>
        <w:tab w:val="right" w:pos="8640"/>
      </w:tabs>
      <w:spacing w:after="0" w:line="240" w:lineRule="auto"/>
    </w:pPr>
  </w:style>
  <w:style w:type="character" w:customStyle="1" w:styleId="HeaderChar">
    <w:name w:val="Header Char"/>
    <w:basedOn w:val="DefaultParagraphFont"/>
    <w:link w:val="Header"/>
    <w:uiPriority w:val="99"/>
    <w:rsid w:val="00536250"/>
  </w:style>
  <w:style w:type="paragraph" w:styleId="Footer">
    <w:name w:val="footer"/>
    <w:basedOn w:val="Normal"/>
    <w:link w:val="FooterChar"/>
    <w:uiPriority w:val="99"/>
    <w:unhideWhenUsed/>
    <w:rsid w:val="00536250"/>
    <w:pPr>
      <w:tabs>
        <w:tab w:val="center" w:pos="4320"/>
        <w:tab w:val="right" w:pos="8640"/>
      </w:tabs>
      <w:spacing w:after="0" w:line="240" w:lineRule="auto"/>
    </w:pPr>
  </w:style>
  <w:style w:type="character" w:customStyle="1" w:styleId="FooterChar">
    <w:name w:val="Footer Char"/>
    <w:basedOn w:val="DefaultParagraphFont"/>
    <w:link w:val="Footer"/>
    <w:uiPriority w:val="99"/>
    <w:rsid w:val="00536250"/>
  </w:style>
  <w:style w:type="table" w:styleId="GridTable4-Accent1">
    <w:name w:val="Grid Table 4 Accent 1"/>
    <w:basedOn w:val="TableNormal"/>
    <w:uiPriority w:val="49"/>
    <w:rsid w:val="00B167E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5">
    <w:name w:val="Plain Table 5"/>
    <w:basedOn w:val="TableNormal"/>
    <w:uiPriority w:val="45"/>
    <w:rsid w:val="00CC53A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Heading">
    <w:name w:val="TOC Heading"/>
    <w:basedOn w:val="Heading1"/>
    <w:next w:val="Normal"/>
    <w:uiPriority w:val="39"/>
    <w:unhideWhenUsed/>
    <w:qFormat/>
    <w:rsid w:val="002952A9"/>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2952A9"/>
    <w:pPr>
      <w:spacing w:after="100"/>
    </w:pPr>
  </w:style>
  <w:style w:type="paragraph" w:styleId="TOC2">
    <w:name w:val="toc 2"/>
    <w:basedOn w:val="Normal"/>
    <w:next w:val="Normal"/>
    <w:autoRedefine/>
    <w:uiPriority w:val="39"/>
    <w:unhideWhenUsed/>
    <w:rsid w:val="002952A9"/>
    <w:pPr>
      <w:spacing w:after="100"/>
      <w:ind w:left="220"/>
    </w:pPr>
  </w:style>
  <w:style w:type="paragraph" w:styleId="TOC3">
    <w:name w:val="toc 3"/>
    <w:basedOn w:val="Normal"/>
    <w:next w:val="Normal"/>
    <w:autoRedefine/>
    <w:uiPriority w:val="39"/>
    <w:unhideWhenUsed/>
    <w:rsid w:val="002952A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arch.mandumah.com/Record/1459313" TargetMode="External"/><Relationship Id="rId26" Type="http://schemas.openxmlformats.org/officeDocument/2006/relationships/hyperlink" Target="http://search.mandumah.com/Record/1669679" TargetMode="External"/><Relationship Id="rId21" Type="http://schemas.openxmlformats.org/officeDocument/2006/relationships/hyperlink" Target="http://search.mandumah.com/Record/1684748"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arch.mandumah.com/Record/1542305" TargetMode="External"/><Relationship Id="rId25" Type="http://schemas.openxmlformats.org/officeDocument/2006/relationships/hyperlink" Target="http://search.mandumah.com/Record/1322564"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earch.mandumah.com/Record/1448270" TargetMode="External"/><Relationship Id="rId20" Type="http://schemas.openxmlformats.org/officeDocument/2006/relationships/hyperlink" Target="http://search.mandumah.com/Record/1205687" TargetMode="External"/><Relationship Id="rId29" Type="http://schemas.openxmlformats.org/officeDocument/2006/relationships/hyperlink" Target="http://search.mandumah.com/Record/143511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arch.mandumah.com/Record/1328740" TargetMode="External"/><Relationship Id="rId32" Type="http://schemas.openxmlformats.org/officeDocument/2006/relationships/hyperlink" Target="http://search.mandumah.com/Record/1228220"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arch.mandumah.com/Record/1524652" TargetMode="External"/><Relationship Id="rId23" Type="http://schemas.openxmlformats.org/officeDocument/2006/relationships/hyperlink" Target="http://search.mandumah.com/Record/1398724" TargetMode="External"/><Relationship Id="rId28" Type="http://schemas.openxmlformats.org/officeDocument/2006/relationships/hyperlink" Target="http://search.mandumah.com/Record/1505760" TargetMode="External"/><Relationship Id="rId36"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search.mandumah.com/Record/1459313" TargetMode="External"/><Relationship Id="rId31" Type="http://schemas.openxmlformats.org/officeDocument/2006/relationships/hyperlink" Target="http://search.mandumah.com/Record/167618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510650" TargetMode="External"/><Relationship Id="rId22" Type="http://schemas.openxmlformats.org/officeDocument/2006/relationships/hyperlink" Target="http://search.mandumah.com/Record/1239161" TargetMode="External"/><Relationship Id="rId27" Type="http://schemas.openxmlformats.org/officeDocument/2006/relationships/hyperlink" Target="http://search.mandumah.com/Record/1637460" TargetMode="External"/><Relationship Id="rId30" Type="http://schemas.openxmlformats.org/officeDocument/2006/relationships/hyperlink" Target="http://search.mandumah.com/Record/1435102" TargetMode="Externa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AED57-EA32-49CC-807B-0B4E16E3DC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21637</Words>
  <Characters>123337</Characters>
  <Application>Microsoft Office Word</Application>
  <DocSecurity>0</DocSecurity>
  <Lines>1027</Lines>
  <Paragraphs>289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Wessam Ayman</dc:creator>
  <cp:keywords/>
  <dc:description/>
  <cp:lastModifiedBy>shumukh alamri</cp:lastModifiedBy>
  <cp:revision>2</cp:revision>
  <cp:lastPrinted>2026-08-07T01:12:00Z</cp:lastPrinted>
  <dcterms:created xsi:type="dcterms:W3CDTF">2026-08-08T17:46:00Z</dcterms:created>
  <dcterms:modified xsi:type="dcterms:W3CDTF">2026-08-08T17:46:00Z</dcterms:modified>
</cp:coreProperties>
</file>