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7FE748" w14:textId="77777777" w:rsidR="008E7E90" w:rsidRDefault="008E7E90" w:rsidP="008E7E90">
      <w:pPr>
        <w:spacing w:after="0" w:line="360" w:lineRule="auto"/>
        <w:rPr>
          <w:rFonts w:ascii="Sakkal Majalla" w:hAnsi="Sakkal Majalla" w:cs="Sakkal Majalla"/>
          <w:b/>
          <w:bCs/>
          <w:sz w:val="28"/>
          <w:szCs w:val="28"/>
          <w:lang w:bidi="ar-EG"/>
        </w:rPr>
      </w:pPr>
      <w:bookmarkStart w:id="0" w:name="_Toc172397776"/>
      <w:bookmarkStart w:id="1" w:name="_Toc172746089"/>
      <w:bookmarkStart w:id="2" w:name="_Toc179741527"/>
      <w:bookmarkStart w:id="3" w:name="_Toc234433414"/>
      <w:bookmarkStart w:id="4" w:name="_Hlk217889383"/>
      <w:bookmarkStart w:id="5" w:name="_Hlk218530871"/>
      <w:r>
        <w:rPr>
          <w:rFonts w:ascii="Sakkal Majalla" w:hAnsi="Sakkal Majalla" w:cs="Sakkal Majalla" w:hint="cs"/>
          <w:b/>
          <w:bCs/>
          <w:noProof/>
          <w:sz w:val="28"/>
          <w:szCs w:val="28"/>
        </w:rPr>
        <w:drawing>
          <wp:anchor distT="0" distB="0" distL="114300" distR="114300" simplePos="0" relativeHeight="251659264" behindDoc="0" locked="0" layoutInCell="1" allowOverlap="1" wp14:anchorId="572162CF" wp14:editId="36D88D92">
            <wp:simplePos x="0" y="0"/>
            <wp:positionH relativeFrom="margin">
              <wp:align>left</wp:align>
            </wp:positionH>
            <wp:positionV relativeFrom="margin">
              <wp:posOffset>-228600</wp:posOffset>
            </wp:positionV>
            <wp:extent cx="2226945" cy="1447800"/>
            <wp:effectExtent l="0" t="0" r="1905" b="0"/>
            <wp:wrapSquare wrapText="bothSides"/>
            <wp:docPr id="1026"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cstate="print"/>
                    <a:srcRect/>
                    <a:stretch/>
                  </pic:blipFill>
                  <pic:spPr>
                    <a:xfrm>
                      <a:off x="0" y="0"/>
                      <a:ext cx="2226945" cy="1447800"/>
                    </a:xfrm>
                    <a:prstGeom prst="rect">
                      <a:avLst/>
                    </a:prstGeom>
                  </pic:spPr>
                </pic:pic>
              </a:graphicData>
            </a:graphic>
            <wp14:sizeRelV relativeFrom="margin">
              <wp14:pctHeight>0</wp14:pctHeight>
            </wp14:sizeRelV>
          </wp:anchor>
        </w:drawing>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جامعة ميدأوشن </w:t>
      </w:r>
    </w:p>
    <w:p w14:paraId="68D8AE50" w14:textId="77777777" w:rsidR="008E7E90" w:rsidRDefault="008E7E90" w:rsidP="008E7E90">
      <w:pPr>
        <w:spacing w:after="0" w:line="360" w:lineRule="auto"/>
        <w:rPr>
          <w:rFonts w:ascii="Sakkal Majalla" w:hAnsi="Sakkal Majalla" w:cs="Sakkal Majalla"/>
          <w:b/>
          <w:bCs/>
          <w:sz w:val="28"/>
          <w:szCs w:val="28"/>
          <w:rtl/>
          <w:lang w:bidi="ar-EG"/>
        </w:rPr>
      </w:pP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كلية </w:t>
      </w:r>
      <w:r>
        <w:rPr>
          <w:rFonts w:ascii="Sakkal Majalla" w:hAnsi="Sakkal Majalla" w:cs="Sakkal Majalla" w:hint="cs"/>
          <w:b/>
          <w:bCs/>
          <w:sz w:val="28"/>
          <w:szCs w:val="28"/>
          <w:rtl/>
          <w:lang w:bidi="ar-EG"/>
        </w:rPr>
        <w:t>الإدارة</w:t>
      </w:r>
      <w:r>
        <w:rPr>
          <w:rFonts w:ascii="Sakkal Majalla" w:hAnsi="Sakkal Majalla" w:cs="Sakkal Majalla"/>
          <w:b/>
          <w:bCs/>
          <w:sz w:val="28"/>
          <w:szCs w:val="28"/>
          <w:rtl/>
          <w:lang w:bidi="ar-EG"/>
        </w:rPr>
        <w:t xml:space="preserve"> </w:t>
      </w:r>
    </w:p>
    <w:p w14:paraId="5BA42853" w14:textId="77777777" w:rsidR="008E7E90" w:rsidRPr="00251FCC" w:rsidRDefault="008E7E90" w:rsidP="008E7E90">
      <w:pPr>
        <w:spacing w:after="0" w:line="360" w:lineRule="auto"/>
        <w:rPr>
          <w:rFonts w:ascii="Sakkal Majalla" w:hAnsi="Sakkal Majalla" w:cs="Sakkal Majalla"/>
          <w:sz w:val="28"/>
          <w:szCs w:val="28"/>
          <w:rtl/>
          <w:lang w:bidi="ar-EG"/>
        </w:rPr>
      </w:pPr>
      <w:r>
        <w:rPr>
          <w:rFonts w:ascii="Sakkal Majalla" w:hAnsi="Sakkal Majalla" w:cs="Sakkal Majalla"/>
          <w:b/>
          <w:bCs/>
          <w:sz w:val="28"/>
          <w:szCs w:val="28"/>
          <w:lang w:bidi="ar-EG"/>
        </w:rPr>
        <w:t xml:space="preserve">     </w:t>
      </w:r>
      <w:r w:rsidRPr="00786A7C">
        <w:rPr>
          <w:rFonts w:ascii="Sakkal Majalla" w:hAnsi="Sakkal Majalla" w:cs="Sakkal Majalla"/>
          <w:b/>
          <w:bCs/>
          <w:sz w:val="28"/>
          <w:szCs w:val="28"/>
          <w:rtl/>
          <w:lang w:bidi="ar-EG"/>
        </w:rPr>
        <w:t>تخصص</w:t>
      </w:r>
      <w:r w:rsidRPr="00786A7C">
        <w:rPr>
          <w:rFonts w:ascii="Sakkal Majalla" w:hAnsi="Sakkal Majalla" w:cs="Sakkal Majalla" w:hint="cs"/>
          <w:b/>
          <w:bCs/>
          <w:sz w:val="28"/>
          <w:szCs w:val="28"/>
          <w:rtl/>
          <w:lang w:bidi="ar-EG"/>
        </w:rPr>
        <w:t xml:space="preserve"> ماجستير إدارة </w:t>
      </w:r>
      <w:r>
        <w:rPr>
          <w:rFonts w:ascii="Sakkal Majalla" w:hAnsi="Sakkal Majalla" w:cs="Sakkal Majalla" w:hint="cs"/>
          <w:b/>
          <w:bCs/>
          <w:sz w:val="28"/>
          <w:szCs w:val="28"/>
          <w:rtl/>
          <w:lang w:bidi="ar-EG"/>
        </w:rPr>
        <w:t>مشاريع</w:t>
      </w:r>
    </w:p>
    <w:p w14:paraId="43ABDC42" w14:textId="77777777" w:rsidR="008E7E90" w:rsidRDefault="008E7E90" w:rsidP="008E7E90">
      <w:pPr>
        <w:spacing w:after="0" w:line="360" w:lineRule="auto"/>
        <w:rPr>
          <w:rFonts w:ascii="Sakkal Majalla" w:hAnsi="Sakkal Majalla" w:cs="Sakkal Majalla"/>
          <w:sz w:val="28"/>
          <w:szCs w:val="28"/>
          <w:rtl/>
          <w:lang w:bidi="ar-EG"/>
        </w:rPr>
      </w:pPr>
    </w:p>
    <w:p w14:paraId="77F59E52" w14:textId="77777777" w:rsidR="008E7E90" w:rsidRDefault="008E7E90" w:rsidP="008E7E90">
      <w:pPr>
        <w:spacing w:after="0" w:line="360" w:lineRule="auto"/>
        <w:rPr>
          <w:rFonts w:ascii="Sakkal Majalla" w:hAnsi="Sakkal Majalla" w:cs="Sakkal Majalla"/>
          <w:b/>
          <w:bCs/>
          <w:sz w:val="28"/>
          <w:szCs w:val="28"/>
          <w:rtl/>
          <w:lang w:bidi="ar-EG"/>
        </w:rPr>
      </w:pPr>
    </w:p>
    <w:p w14:paraId="24C7B158" w14:textId="77777777" w:rsidR="008E7E90" w:rsidRDefault="008E7E90" w:rsidP="008E7E90">
      <w:pPr>
        <w:jc w:val="center"/>
        <w:rPr>
          <w:rFonts w:ascii="Sakkal Majalla" w:hAnsi="Sakkal Majalla" w:cs="Sakkal Majalla"/>
          <w:b/>
          <w:bCs/>
          <w:sz w:val="32"/>
          <w:szCs w:val="32"/>
          <w:rtl/>
          <w:lang w:bidi="ar-EG"/>
        </w:rPr>
      </w:pPr>
      <w:r w:rsidRPr="00033611">
        <w:rPr>
          <w:rFonts w:ascii="Sakkal Majalla" w:hAnsi="Sakkal Majalla" w:cs="Sakkal Majalla"/>
          <w:b/>
          <w:bCs/>
          <w:sz w:val="32"/>
          <w:szCs w:val="32"/>
          <w:rtl/>
          <w:lang w:bidi="ar-EG"/>
        </w:rPr>
        <w:t>أثر آليات الرقابة والامتثال على أداء فرق المشاريع في البيئات الديناميكية في ظل وضوح الأدوار والمسؤوليات</w:t>
      </w:r>
    </w:p>
    <w:p w14:paraId="1BEB32B2" w14:textId="77777777" w:rsidR="008E7E90" w:rsidRDefault="008E7E90" w:rsidP="008E7E90">
      <w:pPr>
        <w:jc w:val="center"/>
        <w:rPr>
          <w:rFonts w:ascii="Sakkal Majalla" w:hAnsi="Sakkal Majalla" w:cs="Sakkal Majalla"/>
          <w:b/>
          <w:bCs/>
          <w:sz w:val="32"/>
          <w:szCs w:val="32"/>
          <w:rtl/>
          <w:lang w:bidi="ar-EG"/>
        </w:rPr>
      </w:pPr>
    </w:p>
    <w:p w14:paraId="29049335" w14:textId="77777777" w:rsidR="008E7E90" w:rsidRPr="006F55F2" w:rsidRDefault="008E7E90" w:rsidP="008E7E90">
      <w:pPr>
        <w:jc w:val="center"/>
        <w:rPr>
          <w:rFonts w:ascii="Sakkal Majalla" w:hAnsi="Sakkal Majalla" w:cs="Sakkal Majalla"/>
          <w:b/>
          <w:bCs/>
          <w:sz w:val="32"/>
          <w:szCs w:val="32"/>
          <w:rtl/>
          <w:lang w:bidi="ar-EG"/>
        </w:rPr>
      </w:pPr>
    </w:p>
    <w:p w14:paraId="2F90291A" w14:textId="1CB06358" w:rsidR="008E7E90" w:rsidRDefault="008E7E90" w:rsidP="008E7E90">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إعداد الطالب/</w:t>
      </w:r>
      <w:r w:rsidR="00A405A5">
        <w:rPr>
          <w:rFonts w:ascii="Sakkal Majalla" w:hAnsi="Sakkal Majalla" w:cs="Sakkal Majalla" w:hint="cs"/>
          <w:b/>
          <w:bCs/>
          <w:sz w:val="28"/>
          <w:szCs w:val="28"/>
          <w:rtl/>
          <w:lang w:bidi="ar-EG"/>
        </w:rPr>
        <w:t xml:space="preserve">شهد </w:t>
      </w:r>
      <w:r w:rsidR="008D6938">
        <w:rPr>
          <w:rFonts w:ascii="Sakkal Majalla" w:hAnsi="Sakkal Majalla" w:cs="Sakkal Majalla" w:hint="cs"/>
          <w:b/>
          <w:bCs/>
          <w:sz w:val="28"/>
          <w:szCs w:val="28"/>
          <w:rtl/>
          <w:lang w:bidi="ar-EG"/>
        </w:rPr>
        <w:t xml:space="preserve">عبدالكريم البلوشي </w:t>
      </w:r>
    </w:p>
    <w:p w14:paraId="4885A3E9" w14:textId="77777777" w:rsidR="008E7E90" w:rsidRDefault="008E7E90" w:rsidP="008E7E90">
      <w:pPr>
        <w:jc w:val="center"/>
        <w:rPr>
          <w:rFonts w:ascii="Sakkal Majalla" w:hAnsi="Sakkal Majalla" w:cs="Sakkal Majalla"/>
          <w:b/>
          <w:bCs/>
          <w:sz w:val="28"/>
          <w:szCs w:val="28"/>
          <w:rtl/>
          <w:lang w:bidi="ar-EG"/>
        </w:rPr>
      </w:pPr>
    </w:p>
    <w:p w14:paraId="49EDF6D6" w14:textId="77777777" w:rsidR="008E7E90" w:rsidRDefault="008E7E90" w:rsidP="008E7E90">
      <w:pPr>
        <w:jc w:val="center"/>
        <w:rPr>
          <w:rFonts w:ascii="Sakkal Majalla" w:hAnsi="Sakkal Majalla" w:cs="Sakkal Majalla"/>
          <w:b/>
          <w:bCs/>
          <w:sz w:val="28"/>
          <w:szCs w:val="28"/>
          <w:rtl/>
          <w:lang w:bidi="ar-EG"/>
        </w:rPr>
      </w:pPr>
    </w:p>
    <w:p w14:paraId="49235DBD" w14:textId="0553DCE5" w:rsidR="008E7E90" w:rsidRDefault="008E7E90" w:rsidP="008E7E90">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الرقم الجامعي/</w:t>
      </w:r>
      <w:r w:rsidR="001F31A7" w:rsidRPr="001F31A7">
        <w:rPr>
          <w:rFonts w:ascii="Sakkal Majalla" w:hAnsi="Sakkal Majalla" w:cs="Sakkal Majalla"/>
          <w:b/>
          <w:bCs/>
          <w:sz w:val="28"/>
          <w:szCs w:val="28"/>
          <w:rtl/>
          <w:lang w:bidi="ar-EG"/>
        </w:rPr>
        <w:t>253000599</w:t>
      </w:r>
    </w:p>
    <w:p w14:paraId="6CCFE802" w14:textId="77777777" w:rsidR="008E7E90" w:rsidRDefault="008E7E90" w:rsidP="008E7E90">
      <w:pPr>
        <w:rPr>
          <w:rFonts w:ascii="Sakkal Majalla" w:hAnsi="Sakkal Majalla" w:cs="Sakkal Majalla"/>
          <w:b/>
          <w:bCs/>
          <w:sz w:val="28"/>
          <w:szCs w:val="28"/>
          <w:rtl/>
          <w:lang w:bidi="ar-EG"/>
        </w:rPr>
      </w:pPr>
    </w:p>
    <w:p w14:paraId="7F049872" w14:textId="77777777" w:rsidR="008E7E90" w:rsidRDefault="008E7E90" w:rsidP="008E7E90">
      <w:pPr>
        <w:rPr>
          <w:rFonts w:ascii="Sakkal Majalla" w:hAnsi="Sakkal Majalla" w:cs="Sakkal Majalla"/>
          <w:b/>
          <w:bCs/>
          <w:sz w:val="28"/>
          <w:szCs w:val="28"/>
          <w:rtl/>
          <w:lang w:bidi="ar-EG"/>
        </w:rPr>
      </w:pPr>
    </w:p>
    <w:p w14:paraId="6E595A34" w14:textId="77777777" w:rsidR="008E7E90" w:rsidRDefault="008E7E90" w:rsidP="008E7E90">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إشراف/</w:t>
      </w:r>
    </w:p>
    <w:p w14:paraId="74E6626A" w14:textId="77777777" w:rsidR="008E7E90" w:rsidRPr="00F632A3" w:rsidRDefault="008E7E90" w:rsidP="008E7E90">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أ.</w:t>
      </w:r>
      <w:r w:rsidRPr="00F632A3">
        <w:rPr>
          <w:rFonts w:ascii="Sakkal Majalla" w:hAnsi="Sakkal Majalla" w:cs="Sakkal Majalla"/>
          <w:b/>
          <w:bCs/>
          <w:sz w:val="28"/>
          <w:szCs w:val="28"/>
          <w:rtl/>
          <w:lang w:bidi="ar-EG"/>
        </w:rPr>
        <w:t>د. الفيصل عبد الحميد محمد حسن</w:t>
      </w:r>
    </w:p>
    <w:p w14:paraId="455A8181" w14:textId="77777777" w:rsidR="008E7E90" w:rsidRDefault="008E7E90" w:rsidP="008E7E90">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أ.</w:t>
      </w:r>
      <w:r w:rsidRPr="00F632A3">
        <w:rPr>
          <w:rFonts w:ascii="Sakkal Majalla" w:hAnsi="Sakkal Majalla" w:cs="Sakkal Majalla"/>
          <w:b/>
          <w:bCs/>
          <w:sz w:val="28"/>
          <w:szCs w:val="28"/>
          <w:rtl/>
          <w:lang w:bidi="ar-EG"/>
        </w:rPr>
        <w:t>د.فايز جراد</w:t>
      </w:r>
    </w:p>
    <w:p w14:paraId="3C271B96" w14:textId="77777777" w:rsidR="008E7E90" w:rsidRDefault="008E7E90" w:rsidP="008E7E90">
      <w:pPr>
        <w:jc w:val="center"/>
        <w:rPr>
          <w:rFonts w:ascii="Sakkal Majalla" w:hAnsi="Sakkal Majalla" w:cs="Sakkal Majalla"/>
          <w:b/>
          <w:bCs/>
          <w:sz w:val="28"/>
          <w:szCs w:val="28"/>
          <w:rtl/>
          <w:lang w:bidi="ar-EG"/>
        </w:rPr>
      </w:pPr>
    </w:p>
    <w:p w14:paraId="435A2EA5" w14:textId="77777777" w:rsidR="008E7E90" w:rsidRDefault="008E7E90" w:rsidP="008E7E90">
      <w:pPr>
        <w:jc w:val="center"/>
        <w:rPr>
          <w:rFonts w:ascii="Sakkal Majalla" w:hAnsi="Sakkal Majalla" w:cs="Sakkal Majalla"/>
          <w:b/>
          <w:bCs/>
          <w:sz w:val="28"/>
          <w:szCs w:val="28"/>
          <w:rtl/>
          <w:lang w:bidi="ar-EG"/>
        </w:rPr>
      </w:pPr>
    </w:p>
    <w:p w14:paraId="75BC5205" w14:textId="77777777" w:rsidR="008E7E90" w:rsidRDefault="008E7E90" w:rsidP="008E7E90">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العام الدراسي</w:t>
      </w:r>
    </w:p>
    <w:p w14:paraId="54A3811A" w14:textId="77777777" w:rsidR="008E7E90" w:rsidRDefault="008E7E90" w:rsidP="008E7E90">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6م</w:t>
      </w:r>
    </w:p>
    <w:p w14:paraId="1F9CA2E1" w14:textId="77777777" w:rsidR="008E7E90" w:rsidRDefault="008E7E90" w:rsidP="008E7E90">
      <w:pPr>
        <w:rPr>
          <w:rFonts w:ascii="Sakkal Majalla" w:hAnsi="Sakkal Majalla" w:cs="Sakkal Majalla"/>
          <w:b/>
          <w:bCs/>
          <w:sz w:val="28"/>
          <w:szCs w:val="28"/>
          <w:rtl/>
          <w:lang w:bidi="ar-EG"/>
        </w:rPr>
      </w:pPr>
    </w:p>
    <w:p w14:paraId="48D18CC3" w14:textId="4B5E661B" w:rsidR="00EC6A6A" w:rsidRDefault="00EC6A6A" w:rsidP="00EC6A6A">
      <w:pPr>
        <w:jc w:val="center"/>
        <w:rPr>
          <w:rFonts w:ascii="Sakkal Majalla" w:hAnsi="Sakkal Majalla" w:cs="Sakkal Majalla"/>
          <w:b/>
          <w:bCs/>
          <w:sz w:val="28"/>
          <w:szCs w:val="28"/>
          <w:rtl/>
          <w:lang w:bidi="ar-EG"/>
        </w:rPr>
      </w:pPr>
    </w:p>
    <w:p w14:paraId="2A120310" w14:textId="77777777" w:rsidR="00EC6A6A" w:rsidRDefault="00EC6A6A" w:rsidP="00EC6A6A">
      <w:pPr>
        <w:rPr>
          <w:rFonts w:ascii="Sakkal Majalla" w:hAnsi="Sakkal Majalla" w:cs="Sakkal Majalla"/>
          <w:b/>
          <w:bCs/>
          <w:sz w:val="28"/>
          <w:szCs w:val="28"/>
          <w:rtl/>
          <w:lang w:bidi="ar-EG"/>
        </w:rPr>
      </w:pPr>
    </w:p>
    <w:p w14:paraId="10EEBAD7" w14:textId="77777777" w:rsidR="00E2759A" w:rsidRDefault="00E2759A" w:rsidP="00E2759A">
      <w:pPr>
        <w:rPr>
          <w:rFonts w:ascii="Sakkal Majalla" w:hAnsi="Sakkal Majalla" w:cs="Sakkal Majalla"/>
          <w:b/>
          <w:bCs/>
          <w:sz w:val="28"/>
          <w:szCs w:val="28"/>
          <w:rtl/>
          <w:lang w:bidi="ar-EG"/>
        </w:rPr>
      </w:pPr>
    </w:p>
    <w:p w14:paraId="75E7B0FF" w14:textId="77777777" w:rsidR="00E2759A" w:rsidRDefault="00E2759A" w:rsidP="00E2759A">
      <w:pPr>
        <w:rPr>
          <w:rFonts w:ascii="Sakkal Majalla" w:hAnsi="Sakkal Majalla" w:cs="Sakkal Majalla"/>
          <w:b/>
          <w:bCs/>
          <w:sz w:val="28"/>
          <w:szCs w:val="28"/>
          <w:rtl/>
          <w:lang w:bidi="ar-EG"/>
        </w:rPr>
      </w:pPr>
    </w:p>
    <w:bookmarkEnd w:id="0"/>
    <w:bookmarkEnd w:id="1"/>
    <w:bookmarkEnd w:id="2"/>
    <w:bookmarkEnd w:id="3"/>
    <w:bookmarkEnd w:id="4"/>
    <w:bookmarkEnd w:id="5"/>
    <w:p w14:paraId="37A64DC0" w14:textId="77777777" w:rsidR="008E7E90" w:rsidRDefault="008E7E90" w:rsidP="00E2759A">
      <w:pPr>
        <w:rPr>
          <w:rtl/>
        </w:rPr>
      </w:pPr>
    </w:p>
    <w:p w14:paraId="56982662" w14:textId="77777777" w:rsidR="00E2759A" w:rsidRDefault="00E2759A" w:rsidP="00E2759A">
      <w:pPr>
        <w:rPr>
          <w:rtl/>
        </w:rPr>
      </w:pPr>
    </w:p>
    <w:p w14:paraId="33E994AF" w14:textId="77777777" w:rsidR="00E2759A" w:rsidRDefault="00E2759A" w:rsidP="00E2759A">
      <w:pPr>
        <w:rPr>
          <w:rtl/>
        </w:rPr>
      </w:pPr>
    </w:p>
    <w:p w14:paraId="22F9BF97" w14:textId="77777777" w:rsidR="00E2759A" w:rsidRPr="00C35B51" w:rsidRDefault="00E2759A" w:rsidP="00E2759A">
      <w:pPr>
        <w:rPr>
          <w:rtl/>
        </w:rPr>
      </w:pPr>
    </w:p>
    <w:p w14:paraId="6237B84E" w14:textId="77777777" w:rsidR="00E2759A" w:rsidRPr="005E5457" w:rsidRDefault="00E2759A" w:rsidP="00E2759A">
      <w:pPr>
        <w:pStyle w:val="1"/>
        <w:jc w:val="center"/>
        <w:rPr>
          <w:rFonts w:ascii="Andalus" w:hAnsi="Andalus" w:cs="Andalus"/>
          <w:b/>
          <w:bCs/>
          <w:sz w:val="200"/>
          <w:szCs w:val="200"/>
          <w:rtl/>
        </w:rPr>
      </w:pPr>
      <w:bookmarkStart w:id="6" w:name="_Toc234433413"/>
      <w:r w:rsidRPr="005E5457">
        <w:rPr>
          <w:rFonts w:ascii="Andalus" w:hAnsi="Andalus" w:cs="Andalus"/>
          <w:b/>
          <w:bCs/>
          <w:sz w:val="200"/>
          <w:szCs w:val="200"/>
          <w:rtl/>
        </w:rPr>
        <w:t>الفصل الأول</w:t>
      </w:r>
      <w:bookmarkEnd w:id="6"/>
    </w:p>
    <w:p w14:paraId="0EA667DF" w14:textId="77777777" w:rsidR="00E2759A" w:rsidRDefault="00E2759A" w:rsidP="00E2759A">
      <w:pPr>
        <w:rPr>
          <w:rFonts w:ascii="Sakkal Majalla" w:hAnsi="Sakkal Majalla" w:cs="Sakkal Majalla"/>
          <w:sz w:val="28"/>
          <w:szCs w:val="28"/>
          <w:u w:val="single"/>
          <w:rtl/>
        </w:rPr>
      </w:pPr>
    </w:p>
    <w:p w14:paraId="20EBA031" w14:textId="77777777" w:rsidR="00E2759A" w:rsidRDefault="00E2759A" w:rsidP="00E2759A">
      <w:pPr>
        <w:rPr>
          <w:rFonts w:ascii="Sakkal Majalla" w:hAnsi="Sakkal Majalla" w:cs="Sakkal Majalla"/>
          <w:sz w:val="28"/>
          <w:szCs w:val="28"/>
          <w:u w:val="single"/>
          <w:rtl/>
        </w:rPr>
      </w:pPr>
    </w:p>
    <w:p w14:paraId="0A6D4AE6" w14:textId="77777777" w:rsidR="00E2759A" w:rsidRDefault="00E2759A" w:rsidP="00E2759A">
      <w:pPr>
        <w:rPr>
          <w:rFonts w:ascii="Sakkal Majalla" w:hAnsi="Sakkal Majalla" w:cs="Sakkal Majalla"/>
          <w:sz w:val="28"/>
          <w:szCs w:val="28"/>
          <w:u w:val="single"/>
          <w:rtl/>
        </w:rPr>
      </w:pPr>
    </w:p>
    <w:p w14:paraId="1DDF1DE4" w14:textId="77777777" w:rsidR="00E2759A" w:rsidRDefault="00E2759A" w:rsidP="00E2759A">
      <w:pPr>
        <w:rPr>
          <w:rFonts w:ascii="Sakkal Majalla" w:hAnsi="Sakkal Majalla" w:cs="Sakkal Majalla"/>
          <w:sz w:val="28"/>
          <w:szCs w:val="28"/>
          <w:u w:val="single"/>
          <w:rtl/>
        </w:rPr>
      </w:pPr>
    </w:p>
    <w:p w14:paraId="138A807C" w14:textId="77777777" w:rsidR="00E2759A" w:rsidRDefault="00E2759A" w:rsidP="00E2759A">
      <w:pPr>
        <w:rPr>
          <w:rFonts w:ascii="Sakkal Majalla" w:hAnsi="Sakkal Majalla" w:cs="Sakkal Majalla"/>
          <w:sz w:val="28"/>
          <w:szCs w:val="28"/>
          <w:u w:val="single"/>
          <w:rtl/>
        </w:rPr>
      </w:pPr>
    </w:p>
    <w:p w14:paraId="436FC18E" w14:textId="77777777" w:rsidR="00E2759A" w:rsidRDefault="00E2759A" w:rsidP="00E2759A">
      <w:pPr>
        <w:rPr>
          <w:rFonts w:ascii="Sakkal Majalla" w:hAnsi="Sakkal Majalla" w:cs="Sakkal Majalla"/>
          <w:sz w:val="28"/>
          <w:szCs w:val="28"/>
          <w:u w:val="single"/>
          <w:rtl/>
        </w:rPr>
      </w:pPr>
    </w:p>
    <w:p w14:paraId="31613A61" w14:textId="77777777" w:rsidR="00E2759A" w:rsidRDefault="00E2759A" w:rsidP="00E2759A">
      <w:pPr>
        <w:rPr>
          <w:rFonts w:ascii="Sakkal Majalla" w:hAnsi="Sakkal Majalla" w:cs="Sakkal Majalla"/>
          <w:sz w:val="28"/>
          <w:szCs w:val="28"/>
          <w:u w:val="single"/>
          <w:rtl/>
        </w:rPr>
      </w:pPr>
    </w:p>
    <w:p w14:paraId="57BDB35C" w14:textId="77777777" w:rsidR="00E2759A" w:rsidRDefault="00E2759A" w:rsidP="00E2759A">
      <w:pPr>
        <w:rPr>
          <w:rFonts w:ascii="Sakkal Majalla" w:hAnsi="Sakkal Majalla" w:cs="Sakkal Majalla"/>
          <w:sz w:val="28"/>
          <w:szCs w:val="28"/>
          <w:u w:val="single"/>
          <w:rtl/>
        </w:rPr>
      </w:pPr>
    </w:p>
    <w:p w14:paraId="44002A92" w14:textId="77777777" w:rsidR="008E7E90" w:rsidRDefault="00EC6A6A" w:rsidP="008E7E90">
      <w:pPr>
        <w:pStyle w:val="2"/>
        <w:spacing w:before="0" w:line="360" w:lineRule="auto"/>
        <w:rPr>
          <w:rFonts w:ascii="Sakkal Majalla" w:hAnsi="Sakkal Majalla" w:cs="Sakkal Majalla"/>
          <w:b/>
          <w:bCs/>
          <w:color w:val="000000" w:themeColor="text1"/>
          <w:sz w:val="28"/>
          <w:szCs w:val="28"/>
          <w:rtl/>
        </w:rPr>
      </w:pPr>
      <w:r>
        <w:rPr>
          <w:rFonts w:ascii="Sakkal Majalla" w:hAnsi="Sakkal Majalla" w:cs="Sakkal Majalla"/>
          <w:sz w:val="28"/>
          <w:szCs w:val="28"/>
          <w:rtl/>
        </w:rPr>
        <w:br w:type="page"/>
      </w:r>
      <w:r w:rsidR="008E7E90" w:rsidRPr="00132A3E">
        <w:rPr>
          <w:rFonts w:ascii="Sakkal Majalla" w:hAnsi="Sakkal Majalla" w:cs="Sakkal Majalla"/>
          <w:b/>
          <w:bCs/>
          <w:color w:val="000000" w:themeColor="text1"/>
          <w:sz w:val="28"/>
          <w:szCs w:val="28"/>
          <w:rtl/>
        </w:rPr>
        <w:lastRenderedPageBreak/>
        <w:t>المقدمة</w:t>
      </w:r>
    </w:p>
    <w:p w14:paraId="556DF010" w14:textId="77777777" w:rsidR="008E7E90" w:rsidRPr="00033611" w:rsidRDefault="008E7E90" w:rsidP="008E7E90">
      <w:pPr>
        <w:spacing w:line="360" w:lineRule="auto"/>
        <w:jc w:val="both"/>
        <w:rPr>
          <w:rFonts w:ascii="Sakkal Majalla" w:eastAsia="Calibri" w:hAnsi="Sakkal Majalla" w:cs="Sakkal Majalla"/>
          <w:kern w:val="0"/>
          <w:sz w:val="28"/>
          <w:szCs w:val="28"/>
          <w:rtl/>
          <w14:ligatures w14:val="none"/>
        </w:rPr>
      </w:pPr>
      <w:bookmarkStart w:id="7" w:name="_Toc171380653"/>
      <w:bookmarkStart w:id="8" w:name="_Toc175325838"/>
      <w:bookmarkStart w:id="9" w:name="_Toc234433415"/>
      <w:r w:rsidRPr="00033611">
        <w:rPr>
          <w:rFonts w:ascii="Sakkal Majalla" w:eastAsia="Calibri" w:hAnsi="Sakkal Majalla" w:cs="Sakkal Majalla"/>
          <w:kern w:val="0"/>
          <w:sz w:val="28"/>
          <w:szCs w:val="28"/>
          <w:rtl/>
          <w14:ligatures w14:val="none"/>
        </w:rPr>
        <w:t>تُعد إدارة المشاريع في العصر الراهن الشريان الحيوي لتحقيق المستهدفات الاستراتيجية في المؤسسات الحديثة، حيث لم يعد النجاح مقتصرًا على إتمام المهام فحسب، بل امتد ليشمل القدرة على التكيف مع التحولات المتسارعة وضمان استدامة الأداء المتميز لفرق العمل. وفي ظل التوجهات العالمية نحو الرقمنة والابتكار، تبرز الحاجة الملحة لفهم الكيفية التي يمكن بها للمنظمات الموازنة بين الضبط الرقابي وبين المرونة اللازمة للعمل في بيئات تتسم بعدم اليقين.</w:t>
      </w:r>
    </w:p>
    <w:p w14:paraId="759F8B86" w14:textId="77777777" w:rsidR="008E7E90" w:rsidRPr="00033611" w:rsidRDefault="008E7E90" w:rsidP="008E7E90">
      <w:pPr>
        <w:spacing w:line="360" w:lineRule="auto"/>
        <w:jc w:val="both"/>
        <w:rPr>
          <w:rFonts w:ascii="Sakkal Majalla" w:eastAsia="Calibri" w:hAnsi="Sakkal Majalla" w:cs="Sakkal Majalla"/>
          <w:kern w:val="0"/>
          <w:sz w:val="28"/>
          <w:szCs w:val="28"/>
          <w:rtl/>
          <w14:ligatures w14:val="none"/>
        </w:rPr>
      </w:pPr>
      <w:r w:rsidRPr="00033611">
        <w:rPr>
          <w:rFonts w:ascii="Sakkal Majalla" w:eastAsia="Calibri" w:hAnsi="Sakkal Majalla" w:cs="Sakkal Majalla"/>
          <w:kern w:val="0"/>
          <w:sz w:val="28"/>
          <w:szCs w:val="28"/>
          <w:rtl/>
          <w14:ligatures w14:val="none"/>
        </w:rPr>
        <w:t>ويتحدد أداء فرق المشاريع بوصفه نتاجاً لتفاعل معقد بين المهارات التقنية والظروف التنظيمية المحيطة، إذ إن تعزيز هذا الأداء يتطلب بيئة عمل محفزة تدعم تبادل المعرفة والتعاون الفعال (</w:t>
      </w:r>
      <w:r w:rsidRPr="00033611">
        <w:rPr>
          <w:rFonts w:ascii="Sakkal Majalla" w:eastAsia="Calibri" w:hAnsi="Sakkal Majalla" w:cs="Sakkal Majalla"/>
          <w:kern w:val="0"/>
          <w:sz w:val="28"/>
          <w:szCs w:val="28"/>
          <w14:ligatures w14:val="none"/>
        </w:rPr>
        <w:t xml:space="preserve">Afsar et al., </w:t>
      </w:r>
      <w:r w:rsidRPr="00033611">
        <w:rPr>
          <w:rFonts w:ascii="Sakkal Majalla" w:eastAsia="Calibri" w:hAnsi="Sakkal Majalla" w:cs="Sakkal Majalla"/>
          <w:kern w:val="0"/>
          <w:sz w:val="28"/>
          <w:szCs w:val="28"/>
          <w:rtl/>
          <w14:ligatures w14:val="none"/>
        </w:rPr>
        <w:t>2022</w:t>
      </w:r>
      <w:r w:rsidRPr="00033611">
        <w:rPr>
          <w:rFonts w:ascii="Sakkal Majalla" w:eastAsia="Calibri" w:hAnsi="Sakkal Majalla" w:cs="Sakkal Majalla"/>
          <w:kern w:val="0"/>
          <w:sz w:val="28"/>
          <w:szCs w:val="28"/>
          <w14:ligatures w14:val="none"/>
        </w:rPr>
        <w:t xml:space="preserve">, P. </w:t>
      </w:r>
      <w:r w:rsidRPr="00033611">
        <w:rPr>
          <w:rFonts w:ascii="Sakkal Majalla" w:eastAsia="Calibri" w:hAnsi="Sakkal Majalla" w:cs="Sakkal Majalla"/>
          <w:kern w:val="0"/>
          <w:sz w:val="28"/>
          <w:szCs w:val="28"/>
          <w:rtl/>
          <w14:ligatures w14:val="none"/>
        </w:rPr>
        <w:t>501). وحيث إن الأداء المتميز لا يتحقق بمعزل عن القيادة الداعمة، فإن وجود ثقافة تنظيمية تشاركية يُعد متطلباً رئيساً لتجاوز التحديات الميدانية وضمان تحقيق مخرجات ذات جودة عالية تتوافق مع تطلعات أصحاب المصلحة (</w:t>
      </w:r>
      <w:r w:rsidRPr="00033611">
        <w:rPr>
          <w:rFonts w:ascii="Sakkal Majalla" w:eastAsia="Calibri" w:hAnsi="Sakkal Majalla" w:cs="Sakkal Majalla"/>
          <w:kern w:val="0"/>
          <w:sz w:val="28"/>
          <w:szCs w:val="28"/>
          <w14:ligatures w14:val="none"/>
        </w:rPr>
        <w:t xml:space="preserve">Khan et al., </w:t>
      </w:r>
      <w:r w:rsidRPr="00033611">
        <w:rPr>
          <w:rFonts w:ascii="Sakkal Majalla" w:eastAsia="Calibri" w:hAnsi="Sakkal Majalla" w:cs="Sakkal Majalla"/>
          <w:kern w:val="0"/>
          <w:sz w:val="28"/>
          <w:szCs w:val="28"/>
          <w:rtl/>
          <w14:ligatures w14:val="none"/>
        </w:rPr>
        <w:t>2023</w:t>
      </w:r>
      <w:r w:rsidRPr="00033611">
        <w:rPr>
          <w:rFonts w:ascii="Sakkal Majalla" w:eastAsia="Calibri" w:hAnsi="Sakkal Majalla" w:cs="Sakkal Majalla"/>
          <w:kern w:val="0"/>
          <w:sz w:val="28"/>
          <w:szCs w:val="28"/>
          <w14:ligatures w14:val="none"/>
        </w:rPr>
        <w:t xml:space="preserve">, P. </w:t>
      </w:r>
      <w:r w:rsidRPr="00033611">
        <w:rPr>
          <w:rFonts w:ascii="Sakkal Majalla" w:eastAsia="Calibri" w:hAnsi="Sakkal Majalla" w:cs="Sakkal Majalla"/>
          <w:kern w:val="0"/>
          <w:sz w:val="28"/>
          <w:szCs w:val="28"/>
          <w:rtl/>
          <w14:ligatures w14:val="none"/>
        </w:rPr>
        <w:t>128).</w:t>
      </w:r>
    </w:p>
    <w:p w14:paraId="04B87B3C" w14:textId="77777777" w:rsidR="008E7E90" w:rsidRPr="00033611" w:rsidRDefault="008E7E90" w:rsidP="008E7E90">
      <w:pPr>
        <w:spacing w:line="360" w:lineRule="auto"/>
        <w:jc w:val="both"/>
        <w:rPr>
          <w:rFonts w:ascii="Sakkal Majalla" w:eastAsia="Calibri" w:hAnsi="Sakkal Majalla" w:cs="Sakkal Majalla"/>
          <w:kern w:val="0"/>
          <w:sz w:val="28"/>
          <w:szCs w:val="28"/>
          <w:rtl/>
          <w14:ligatures w14:val="none"/>
        </w:rPr>
      </w:pPr>
      <w:r w:rsidRPr="00033611">
        <w:rPr>
          <w:rFonts w:ascii="Sakkal Majalla" w:eastAsia="Calibri" w:hAnsi="Sakkal Majalla" w:cs="Sakkal Majalla"/>
          <w:kern w:val="0"/>
          <w:sz w:val="28"/>
          <w:szCs w:val="28"/>
          <w:rtl/>
          <w14:ligatures w14:val="none"/>
        </w:rPr>
        <w:t>وعليه، تؤدي آليات الرقابة والامتثال دوراً محورياً في توجيه سلوك الفرق نحو الأهداف المخطط لها، إذ تسهم الحوكمة الرشيدة في تحسين الكفاءة التشغيلية وتعزيز سمعة المؤسسات، لا سيما في الشركات التي تعتمد على التقنيات المتقدمة (</w:t>
      </w:r>
      <w:r w:rsidRPr="00033611">
        <w:rPr>
          <w:rFonts w:ascii="Sakkal Majalla" w:eastAsia="Calibri" w:hAnsi="Sakkal Majalla" w:cs="Sakkal Majalla"/>
          <w:kern w:val="0"/>
          <w:sz w:val="28"/>
          <w:szCs w:val="28"/>
          <w14:ligatures w14:val="none"/>
        </w:rPr>
        <w:t xml:space="preserve">Aloulou &amp; Alshohail, </w:t>
      </w:r>
      <w:r w:rsidRPr="00033611">
        <w:rPr>
          <w:rFonts w:ascii="Sakkal Majalla" w:eastAsia="Calibri" w:hAnsi="Sakkal Majalla" w:cs="Sakkal Majalla"/>
          <w:kern w:val="0"/>
          <w:sz w:val="28"/>
          <w:szCs w:val="28"/>
          <w:rtl/>
          <w14:ligatures w14:val="none"/>
        </w:rPr>
        <w:t>2026</w:t>
      </w:r>
      <w:r w:rsidRPr="00033611">
        <w:rPr>
          <w:rFonts w:ascii="Sakkal Majalla" w:eastAsia="Calibri" w:hAnsi="Sakkal Majalla" w:cs="Sakkal Majalla"/>
          <w:kern w:val="0"/>
          <w:sz w:val="28"/>
          <w:szCs w:val="28"/>
          <w14:ligatures w14:val="none"/>
        </w:rPr>
        <w:t xml:space="preserve">, P. </w:t>
      </w:r>
      <w:r w:rsidRPr="00033611">
        <w:rPr>
          <w:rFonts w:ascii="Sakkal Majalla" w:eastAsia="Calibri" w:hAnsi="Sakkal Majalla" w:cs="Sakkal Majalla"/>
          <w:kern w:val="0"/>
          <w:sz w:val="28"/>
          <w:szCs w:val="28"/>
          <w:rtl/>
          <w14:ligatures w14:val="none"/>
        </w:rPr>
        <w:t>19). ومن هذا المنطلق، فإن فاعلية الرقابة تزداد عندما تركز على تقليل المخاطر البيئية والارتقاء بمعايير الاستدامة، مما ينعكس إيجاباً على نجاح المشروع في المدى البعيد (</w:t>
      </w:r>
      <w:r w:rsidRPr="00033611">
        <w:rPr>
          <w:rFonts w:ascii="Sakkal Majalla" w:eastAsia="Calibri" w:hAnsi="Sakkal Majalla" w:cs="Sakkal Majalla"/>
          <w:kern w:val="0"/>
          <w:sz w:val="28"/>
          <w:szCs w:val="28"/>
          <w14:ligatures w14:val="none"/>
        </w:rPr>
        <w:t xml:space="preserve">Malik et al., </w:t>
      </w:r>
      <w:r w:rsidRPr="00033611">
        <w:rPr>
          <w:rFonts w:ascii="Sakkal Majalla" w:eastAsia="Calibri" w:hAnsi="Sakkal Majalla" w:cs="Sakkal Majalla"/>
          <w:kern w:val="0"/>
          <w:sz w:val="28"/>
          <w:szCs w:val="28"/>
          <w:rtl/>
          <w14:ligatures w14:val="none"/>
        </w:rPr>
        <w:t>2019</w:t>
      </w:r>
      <w:r w:rsidRPr="00033611">
        <w:rPr>
          <w:rFonts w:ascii="Sakkal Majalla" w:eastAsia="Calibri" w:hAnsi="Sakkal Majalla" w:cs="Sakkal Majalla"/>
          <w:kern w:val="0"/>
          <w:sz w:val="28"/>
          <w:szCs w:val="28"/>
          <w14:ligatures w14:val="none"/>
        </w:rPr>
        <w:t xml:space="preserve">, P. </w:t>
      </w:r>
      <w:r w:rsidRPr="00033611">
        <w:rPr>
          <w:rFonts w:ascii="Sakkal Majalla" w:eastAsia="Calibri" w:hAnsi="Sakkal Majalla" w:cs="Sakkal Majalla"/>
          <w:kern w:val="0"/>
          <w:sz w:val="28"/>
          <w:szCs w:val="28"/>
          <w:rtl/>
          <w14:ligatures w14:val="none"/>
        </w:rPr>
        <w:t>118214).</w:t>
      </w:r>
    </w:p>
    <w:p w14:paraId="345C6179" w14:textId="77777777" w:rsidR="008E7E90" w:rsidRPr="00033611" w:rsidRDefault="008E7E90" w:rsidP="008E7E90">
      <w:pPr>
        <w:spacing w:line="360" w:lineRule="auto"/>
        <w:jc w:val="both"/>
        <w:rPr>
          <w:rFonts w:ascii="Sakkal Majalla" w:eastAsia="Calibri" w:hAnsi="Sakkal Majalla" w:cs="Sakkal Majalla"/>
          <w:kern w:val="0"/>
          <w:sz w:val="28"/>
          <w:szCs w:val="28"/>
          <w:rtl/>
          <w14:ligatures w14:val="none"/>
        </w:rPr>
      </w:pPr>
      <w:r w:rsidRPr="00033611">
        <w:rPr>
          <w:rFonts w:ascii="Sakkal Majalla" w:eastAsia="Calibri" w:hAnsi="Sakkal Majalla" w:cs="Sakkal Majalla"/>
          <w:kern w:val="0"/>
          <w:sz w:val="28"/>
          <w:szCs w:val="28"/>
          <w:rtl/>
          <w14:ligatures w14:val="none"/>
        </w:rPr>
        <w:t>وبالتالي، فإن الدمج بين الرقابة الصارمة ووضوح الأدوار يسهم في خلق توازن استراتيجي، حيث إن تحديد المسؤوليات بدقة يقلل من تضارب المهام ويعزز من قدرة الفرق على الاستجابة للمتغيرات الديناميكية بفاعلية (</w:t>
      </w:r>
      <w:r w:rsidRPr="00033611">
        <w:rPr>
          <w:rFonts w:ascii="Sakkal Majalla" w:eastAsia="Calibri" w:hAnsi="Sakkal Majalla" w:cs="Sakkal Majalla"/>
          <w:kern w:val="0"/>
          <w:sz w:val="28"/>
          <w:szCs w:val="28"/>
          <w14:ligatures w14:val="none"/>
        </w:rPr>
        <w:t xml:space="preserve">Macheridis, </w:t>
      </w:r>
      <w:r w:rsidRPr="00033611">
        <w:rPr>
          <w:rFonts w:ascii="Sakkal Majalla" w:eastAsia="Calibri" w:hAnsi="Sakkal Majalla" w:cs="Sakkal Majalla"/>
          <w:kern w:val="0"/>
          <w:sz w:val="28"/>
          <w:szCs w:val="28"/>
          <w:rtl/>
          <w14:ligatures w14:val="none"/>
        </w:rPr>
        <w:t>2022</w:t>
      </w:r>
      <w:r w:rsidRPr="00033611">
        <w:rPr>
          <w:rFonts w:ascii="Sakkal Majalla" w:eastAsia="Calibri" w:hAnsi="Sakkal Majalla" w:cs="Sakkal Majalla"/>
          <w:kern w:val="0"/>
          <w:sz w:val="28"/>
          <w:szCs w:val="28"/>
          <w14:ligatures w14:val="none"/>
        </w:rPr>
        <w:t xml:space="preserve">, P. </w:t>
      </w:r>
      <w:r w:rsidRPr="00033611">
        <w:rPr>
          <w:rFonts w:ascii="Sakkal Majalla" w:eastAsia="Calibri" w:hAnsi="Sakkal Majalla" w:cs="Sakkal Majalla"/>
          <w:kern w:val="0"/>
          <w:sz w:val="28"/>
          <w:szCs w:val="28"/>
          <w:rtl/>
          <w14:ligatures w14:val="none"/>
        </w:rPr>
        <w:t>5). وجدير بالذكر أن الربط بين آليات الحوكمة التعاقدية والعلاقية يمثل مدخلاً متكاملاً لضمان التزام الأطراف المختلفة وبناء الثقة المتبادلة، وهو ما أثبتته الدراسات في سياق المشاريع الضخمة التي تتطلب تنسيقاً عالياً (</w:t>
      </w:r>
      <w:r w:rsidRPr="00033611">
        <w:rPr>
          <w:rFonts w:ascii="Sakkal Majalla" w:eastAsia="Calibri" w:hAnsi="Sakkal Majalla" w:cs="Sakkal Majalla"/>
          <w:kern w:val="0"/>
          <w:sz w:val="28"/>
          <w:szCs w:val="28"/>
          <w14:ligatures w14:val="none"/>
        </w:rPr>
        <w:t xml:space="preserve">Benítez Avila et al., </w:t>
      </w:r>
      <w:r w:rsidRPr="00033611">
        <w:rPr>
          <w:rFonts w:ascii="Sakkal Majalla" w:eastAsia="Calibri" w:hAnsi="Sakkal Majalla" w:cs="Sakkal Majalla"/>
          <w:kern w:val="0"/>
          <w:sz w:val="28"/>
          <w:szCs w:val="28"/>
          <w:rtl/>
          <w14:ligatures w14:val="none"/>
        </w:rPr>
        <w:t>2018</w:t>
      </w:r>
      <w:r w:rsidRPr="00033611">
        <w:rPr>
          <w:rFonts w:ascii="Sakkal Majalla" w:eastAsia="Calibri" w:hAnsi="Sakkal Majalla" w:cs="Sakkal Majalla"/>
          <w:kern w:val="0"/>
          <w:sz w:val="28"/>
          <w:szCs w:val="28"/>
          <w14:ligatures w14:val="none"/>
        </w:rPr>
        <w:t xml:space="preserve">, P. </w:t>
      </w:r>
      <w:r w:rsidRPr="00033611">
        <w:rPr>
          <w:rFonts w:ascii="Sakkal Majalla" w:eastAsia="Calibri" w:hAnsi="Sakkal Majalla" w:cs="Sakkal Majalla"/>
          <w:kern w:val="0"/>
          <w:sz w:val="28"/>
          <w:szCs w:val="28"/>
          <w:rtl/>
          <w14:ligatures w14:val="none"/>
        </w:rPr>
        <w:t>435).</w:t>
      </w:r>
    </w:p>
    <w:p w14:paraId="57142D08" w14:textId="77777777" w:rsidR="008E7E90" w:rsidRPr="008743F2" w:rsidRDefault="008E7E90" w:rsidP="008E7E90">
      <w:pPr>
        <w:spacing w:line="360" w:lineRule="auto"/>
        <w:jc w:val="both"/>
        <w:rPr>
          <w:rFonts w:ascii="Sakkal Majalla" w:hAnsi="Sakkal Majalla" w:cs="Sakkal Majalla"/>
          <w:sz w:val="28"/>
          <w:szCs w:val="28"/>
        </w:rPr>
      </w:pPr>
      <w:r w:rsidRPr="00033611">
        <w:rPr>
          <w:rFonts w:ascii="Sakkal Majalla" w:eastAsia="Calibri" w:hAnsi="Sakkal Majalla" w:cs="Sakkal Majalla"/>
          <w:kern w:val="0"/>
          <w:sz w:val="28"/>
          <w:szCs w:val="28"/>
          <w:rtl/>
          <w14:ligatures w14:val="none"/>
        </w:rPr>
        <w:t xml:space="preserve">وفي سياق المملكة العربية السعودية، تكتسب هذه المتغيرات أهمية استثنائية نظراً للنهضة التنموية الشاملة التي تشهدها البلاد، حيث بات تطبيق المعايير الدولية في إدارة المشاريع الاحترافية ضرورة حتمية لضمان جودة المخرجات في القطاعات الحيوية (الزهراني والمدني، 2025م، ص. 14). وتأسيساً على ما سبق، تتطلع الدراسة الحالية إلى تقديم رؤية علمية ومنهجية </w:t>
      </w:r>
      <w:r w:rsidRPr="00033611">
        <w:rPr>
          <w:rFonts w:ascii="Sakkal Majalla" w:eastAsia="Calibri" w:hAnsi="Sakkal Majalla" w:cs="Sakkal Majalla"/>
          <w:kern w:val="0"/>
          <w:sz w:val="28"/>
          <w:szCs w:val="28"/>
          <w:rtl/>
          <w14:ligatures w14:val="none"/>
        </w:rPr>
        <w:lastRenderedPageBreak/>
        <w:t>تهدف إلى تحليل طبيعة العلاقة بين أطر الامتثال وأداء الفرق، بما يسهم في تطوير ممارسات إدارية تدعم الرؤى الوطنية الطموحة.</w:t>
      </w:r>
    </w:p>
    <w:p w14:paraId="3C107016" w14:textId="77777777" w:rsidR="008E7E90" w:rsidRDefault="008E7E90" w:rsidP="008E7E90">
      <w:pPr>
        <w:pStyle w:val="1"/>
        <w:spacing w:before="0" w:line="360" w:lineRule="auto"/>
        <w:jc w:val="both"/>
        <w:rPr>
          <w:rFonts w:ascii="Sakkal Majalla" w:hAnsi="Sakkal Majalla" w:cs="Sakkal Majalla"/>
          <w:b/>
          <w:bCs/>
          <w:color w:val="000000"/>
          <w:sz w:val="28"/>
          <w:szCs w:val="28"/>
          <w:rtl/>
        </w:rPr>
      </w:pPr>
      <w:r>
        <w:rPr>
          <w:rFonts w:ascii="Sakkal Majalla" w:hAnsi="Sakkal Majalla" w:cs="Sakkal Majalla"/>
          <w:b/>
          <w:bCs/>
          <w:color w:val="000000"/>
          <w:sz w:val="28"/>
          <w:szCs w:val="28"/>
          <w:rtl/>
        </w:rPr>
        <w:t>مشكلة الدراسة</w:t>
      </w:r>
      <w:bookmarkEnd w:id="7"/>
      <w:bookmarkEnd w:id="8"/>
      <w:bookmarkEnd w:id="9"/>
    </w:p>
    <w:p w14:paraId="5DA8D036" w14:textId="77777777" w:rsidR="008E7E90" w:rsidRPr="00033611" w:rsidRDefault="008E7E90" w:rsidP="008E7E90">
      <w:pPr>
        <w:spacing w:line="360" w:lineRule="auto"/>
        <w:jc w:val="both"/>
        <w:rPr>
          <w:rFonts w:ascii="Sakkal Majalla" w:hAnsi="Sakkal Majalla" w:cs="Sakkal Majalla"/>
          <w:kern w:val="0"/>
          <w:sz w:val="28"/>
          <w:szCs w:val="28"/>
          <w:rtl/>
          <w14:ligatures w14:val="none"/>
        </w:rPr>
      </w:pPr>
      <w:bookmarkStart w:id="10" w:name="_Toc172397777"/>
      <w:bookmarkStart w:id="11" w:name="_Toc172746090"/>
      <w:bookmarkStart w:id="12" w:name="_Toc179741528"/>
      <w:r w:rsidRPr="00033611">
        <w:rPr>
          <w:rFonts w:ascii="Sakkal Majalla" w:eastAsia="Calibri" w:hAnsi="Sakkal Majalla" w:cs="Sakkal Majalla"/>
          <w:kern w:val="0"/>
          <w:sz w:val="28"/>
          <w:szCs w:val="28"/>
          <w:rtl/>
          <w14:ligatures w14:val="none"/>
        </w:rPr>
        <w:t>تواجه المؤسسات العاملة في المملكة العربية السعودية تحديات متزايدة ناتجة عن التحولات الاقتصادية والتقنية المتسارعة، مما يضع فرق المشاريع أمام ضغوط مستمرة للتكيف مع البيئات الديناميكية مع الحفاظ على مستويات مرتفعة من الامتثال والرقابة. وتتمثل المشكلة البحثية في وجود فجوة بين متطلبات الرقابة التنظيمية وبين الحاجة إلى المرونة في أداء الفرق، حيث قد تؤدي الأطر الرقابية التقليدية في بعض الأحيان إلى تقييد الابتكار أو إرباك الأدوار إذا لم تكن مصاغة بوضوح ودقة.</w:t>
      </w:r>
    </w:p>
    <w:p w14:paraId="304887C0" w14:textId="77777777" w:rsidR="008E7E90" w:rsidRPr="00033611" w:rsidRDefault="008E7E90" w:rsidP="008E7E90">
      <w:pPr>
        <w:spacing w:line="360" w:lineRule="auto"/>
        <w:jc w:val="both"/>
        <w:rPr>
          <w:rFonts w:ascii="Sakkal Majalla" w:hAnsi="Sakkal Majalla" w:cs="Sakkal Majalla"/>
          <w:kern w:val="0"/>
          <w:sz w:val="28"/>
          <w:szCs w:val="28"/>
          <w:rtl/>
          <w14:ligatures w14:val="none"/>
        </w:rPr>
      </w:pPr>
      <w:r w:rsidRPr="00033611">
        <w:rPr>
          <w:rFonts w:ascii="Sakkal Majalla" w:eastAsia="Calibri" w:hAnsi="Sakkal Majalla" w:cs="Sakkal Majalla"/>
          <w:kern w:val="0"/>
          <w:sz w:val="28"/>
          <w:szCs w:val="28"/>
          <w:rtl/>
          <w14:ligatures w14:val="none"/>
        </w:rPr>
        <w:t>ويبرز إحساس الباحث بالمشكلة من خلال ملاحظة تفاوت أداء المشاريع الإنشائية والاستثمارية في ظل غياب آليات حوكمة واضحة تربط بين التقييم المستمر وبين جودة التنفيذ، وهو ما قد يؤثر سلباً على كفاءة المنظمات (عبد الصادق ومقابله، 2024م، ص. 8). وإن غياب التكامل بين الأنظمة التقنية للرقابة وبين وضوح المسؤوليات قد يؤدي إلى هدر في الموارد وعدم القدرة على ضبط التكاليف بفاعلية (العتيبي وزاهر، 2024م، ص. 1690).</w:t>
      </w:r>
    </w:p>
    <w:p w14:paraId="698CAC4F" w14:textId="77777777" w:rsidR="008E7E90" w:rsidRPr="00033611" w:rsidRDefault="008E7E90" w:rsidP="008E7E90">
      <w:pPr>
        <w:spacing w:line="360" w:lineRule="auto"/>
        <w:jc w:val="both"/>
        <w:rPr>
          <w:rFonts w:ascii="Sakkal Majalla" w:hAnsi="Sakkal Majalla" w:cs="Sakkal Majalla"/>
          <w:kern w:val="0"/>
          <w:sz w:val="28"/>
          <w:szCs w:val="28"/>
          <w:rtl/>
          <w14:ligatures w14:val="none"/>
        </w:rPr>
      </w:pPr>
      <w:r w:rsidRPr="00033611">
        <w:rPr>
          <w:rFonts w:ascii="Sakkal Majalla" w:eastAsia="Calibri" w:hAnsi="Sakkal Majalla" w:cs="Sakkal Majalla"/>
          <w:kern w:val="0"/>
          <w:sz w:val="28"/>
          <w:szCs w:val="28"/>
          <w:rtl/>
          <w14:ligatures w14:val="none"/>
        </w:rPr>
        <w:t>وتؤيد الدراسات المحلية هذا الطرح، حيث أشارت دراسة (الزُعبي والجُبَيِّر، 2019م، ص. 11) إلى أن جودة الأداء ترتبط ارتباطاً وثيقاً بمدى تطبيق معايير إدارية شاملة تضمن انسيابية العمل. كما أكدت تقارير دولية ومؤتمرات متخصصة أن ضعف آليات الحوكمة يُعد من أبرز معوقات نجاح المشاريع في الدول النامية، مما يتطلب مراجعة شاملة للأنظمة الرقابية لضمان توافقها مع الأهداف الاستراتيجية للمنظمات (</w:t>
      </w:r>
      <w:r w:rsidRPr="00033611">
        <w:rPr>
          <w:rFonts w:ascii="Sakkal Majalla" w:eastAsia="Calibri" w:hAnsi="Sakkal Majalla" w:cs="Sakkal Majalla"/>
          <w:kern w:val="0"/>
          <w:sz w:val="28"/>
          <w:szCs w:val="28"/>
          <w14:ligatures w14:val="none"/>
        </w:rPr>
        <w:t>Sharma et al., 2020, P. 8</w:t>
      </w:r>
      <w:r w:rsidRPr="00033611">
        <w:rPr>
          <w:rFonts w:ascii="Sakkal Majalla" w:eastAsia="Calibri" w:hAnsi="Sakkal Majalla" w:cs="Sakkal Majalla"/>
          <w:kern w:val="0"/>
          <w:sz w:val="28"/>
          <w:szCs w:val="28"/>
          <w:rtl/>
          <w14:ligatures w14:val="none"/>
        </w:rPr>
        <w:t>).</w:t>
      </w:r>
    </w:p>
    <w:p w14:paraId="54BB518D" w14:textId="77777777" w:rsidR="008E7E90" w:rsidRPr="00033611" w:rsidRDefault="008E7E90" w:rsidP="008E7E90">
      <w:pPr>
        <w:spacing w:line="360" w:lineRule="auto"/>
        <w:jc w:val="both"/>
        <w:rPr>
          <w:rFonts w:ascii="Sakkal Majalla" w:hAnsi="Sakkal Majalla" w:cs="Sakkal Majalla"/>
          <w:kern w:val="0"/>
          <w:sz w:val="28"/>
          <w:szCs w:val="28"/>
          <w:rtl/>
          <w14:ligatures w14:val="none"/>
        </w:rPr>
      </w:pPr>
      <w:r w:rsidRPr="00033611">
        <w:rPr>
          <w:rFonts w:ascii="Sakkal Majalla" w:eastAsia="Calibri" w:hAnsi="Sakkal Majalla" w:cs="Sakkal Majalla"/>
          <w:kern w:val="0"/>
          <w:sz w:val="28"/>
          <w:szCs w:val="28"/>
          <w:rtl/>
          <w14:ligatures w14:val="none"/>
        </w:rPr>
        <w:t>وبناءً على ذلك، تبرز الحاجة الماسة لاستقصاء أثر هذه الآليات في البيئة السعودية، خصوصاً مع تنامي الاعتماد على فرق عمل متعددة التخصصات تعمل في مشاريع كبرى تتطلب مستويات عالية من التنسيق والالتزام بالمعايير. ومن هنا، تتمحور مشكلة الدراسة في التساؤل حول مدى مساهمة آليات الرقابة والامتثال في تعزيز أداء فرق المشاريع، ودور وضوح الأدوار كمتغير وسيط أو معدل في هذه العلاقة ضمن البيئة السعودية المتغيرة.</w:t>
      </w:r>
    </w:p>
    <w:p w14:paraId="31347BEB" w14:textId="77777777" w:rsidR="008E7E90" w:rsidRPr="00C13E11" w:rsidRDefault="008E7E90" w:rsidP="008E7E90">
      <w:pPr>
        <w:spacing w:after="200" w:line="360" w:lineRule="auto"/>
        <w:jc w:val="both"/>
        <w:rPr>
          <w:rFonts w:ascii="Sakkal Majalla" w:hAnsi="Sakkal Majalla" w:cs="Sakkal Majalla"/>
          <w:sz w:val="28"/>
          <w:szCs w:val="28"/>
        </w:rPr>
      </w:pPr>
    </w:p>
    <w:p w14:paraId="4582BD37" w14:textId="77777777" w:rsidR="008E7E90" w:rsidRDefault="008E7E90" w:rsidP="008E7E90">
      <w:pPr>
        <w:pStyle w:val="2"/>
        <w:spacing w:line="360" w:lineRule="auto"/>
        <w:jc w:val="both"/>
        <w:rPr>
          <w:rFonts w:ascii="Sakkal Majalla" w:hAnsi="Sakkal Majalla" w:cs="Sakkal Majalla"/>
          <w:b/>
          <w:bCs/>
          <w:color w:val="000000" w:themeColor="text1"/>
          <w:sz w:val="28"/>
          <w:szCs w:val="28"/>
          <w:rtl/>
        </w:rPr>
      </w:pPr>
      <w:bookmarkStart w:id="13" w:name="_Toc234433416"/>
      <w:r>
        <w:rPr>
          <w:rFonts w:ascii="Sakkal Majalla" w:hAnsi="Sakkal Majalla" w:cs="Sakkal Majalla" w:hint="cs"/>
          <w:b/>
          <w:bCs/>
          <w:color w:val="000000" w:themeColor="text1"/>
          <w:sz w:val="28"/>
          <w:szCs w:val="28"/>
          <w:rtl/>
        </w:rPr>
        <w:lastRenderedPageBreak/>
        <w:t>أهمية</w:t>
      </w:r>
      <w:r w:rsidRPr="00132A3E">
        <w:rPr>
          <w:rFonts w:ascii="Sakkal Majalla" w:hAnsi="Sakkal Majalla" w:cs="Sakkal Majalla"/>
          <w:b/>
          <w:bCs/>
          <w:color w:val="000000" w:themeColor="text1"/>
          <w:sz w:val="28"/>
          <w:szCs w:val="28"/>
          <w:rtl/>
        </w:rPr>
        <w:t xml:space="preserve"> الدراسة</w:t>
      </w:r>
      <w:bookmarkEnd w:id="10"/>
      <w:bookmarkEnd w:id="11"/>
      <w:bookmarkEnd w:id="12"/>
      <w:bookmarkEnd w:id="13"/>
      <w:r w:rsidRPr="00132A3E">
        <w:rPr>
          <w:rFonts w:ascii="Sakkal Majalla" w:hAnsi="Sakkal Majalla" w:cs="Sakkal Majalla"/>
          <w:b/>
          <w:bCs/>
          <w:color w:val="000000" w:themeColor="text1"/>
          <w:sz w:val="28"/>
          <w:szCs w:val="28"/>
          <w:rtl/>
        </w:rPr>
        <w:t xml:space="preserve"> </w:t>
      </w:r>
      <w:bookmarkStart w:id="14" w:name="_Toc172397779"/>
      <w:bookmarkStart w:id="15" w:name="_Toc172746092"/>
      <w:bookmarkStart w:id="16" w:name="_Toc179741530"/>
    </w:p>
    <w:p w14:paraId="43A1AE76" w14:textId="77777777" w:rsidR="008E7E90" w:rsidRDefault="008E7E90" w:rsidP="008E7E90">
      <w:pPr>
        <w:spacing w:line="360" w:lineRule="auto"/>
        <w:jc w:val="both"/>
        <w:rPr>
          <w:rFonts w:ascii="Sakkal Majalla" w:eastAsia="Calibri" w:hAnsi="Sakkal Majalla" w:cs="Sakkal Majalla"/>
          <w:kern w:val="0"/>
          <w:sz w:val="28"/>
          <w:szCs w:val="28"/>
          <w:rtl/>
          <w14:ligatures w14:val="none"/>
        </w:rPr>
      </w:pPr>
      <w:r w:rsidRPr="00033611">
        <w:rPr>
          <w:rFonts w:ascii="Sakkal Majalla" w:eastAsia="Calibri" w:hAnsi="Sakkal Majalla" w:cs="Sakkal Majalla"/>
          <w:kern w:val="0"/>
          <w:sz w:val="28"/>
          <w:szCs w:val="28"/>
          <w:rtl/>
          <w14:ligatures w14:val="none"/>
        </w:rPr>
        <w:t>تكتسب الدراسة الحالية قيمتها من خلال تسليط الضوء على المتغيرات الحاكمة لنجاح المشاريع في ظل التحولات الكبرى التي تشهدها البيئة الاستثمارية والتنظيمية في المملكة العربية السعودية، وتتمثل أهميتها في الجوانب الآتية:</w:t>
      </w:r>
    </w:p>
    <w:p w14:paraId="2CAEC9A6" w14:textId="77777777" w:rsidR="008E7E90" w:rsidRPr="00033611" w:rsidRDefault="008E7E90" w:rsidP="008E7E90">
      <w:pPr>
        <w:spacing w:line="360" w:lineRule="auto"/>
        <w:jc w:val="both"/>
        <w:rPr>
          <w:rFonts w:ascii="Sakkal Majalla" w:hAnsi="Sakkal Majalla" w:cs="Sakkal Majalla"/>
          <w:kern w:val="0"/>
          <w:sz w:val="28"/>
          <w:szCs w:val="28"/>
          <w:rtl/>
          <w14:ligatures w14:val="none"/>
        </w:rPr>
      </w:pPr>
    </w:p>
    <w:p w14:paraId="487AA48B" w14:textId="77777777" w:rsidR="008E7E90" w:rsidRPr="00033611" w:rsidRDefault="008E7E90" w:rsidP="008E7E90">
      <w:pPr>
        <w:spacing w:line="360" w:lineRule="auto"/>
        <w:jc w:val="both"/>
        <w:rPr>
          <w:rFonts w:ascii="Sakkal Majalla" w:hAnsi="Sakkal Majalla" w:cs="Sakkal Majalla"/>
          <w:kern w:val="0"/>
          <w:sz w:val="28"/>
          <w:szCs w:val="28"/>
          <w:rtl/>
          <w14:ligatures w14:val="none"/>
        </w:rPr>
      </w:pPr>
      <w:r w:rsidRPr="00033611">
        <w:rPr>
          <w:rFonts w:ascii="Sakkal Majalla" w:eastAsia="Calibri" w:hAnsi="Sakkal Majalla" w:cs="Sakkal Majalla"/>
          <w:b/>
          <w:bCs/>
          <w:kern w:val="0"/>
          <w:sz w:val="28"/>
          <w:szCs w:val="28"/>
          <w:rtl/>
          <w14:ligatures w14:val="none"/>
        </w:rPr>
        <w:t>الأهمية العلمية:</w:t>
      </w:r>
    </w:p>
    <w:p w14:paraId="24074E07" w14:textId="77777777" w:rsidR="008E7E90" w:rsidRPr="00033611" w:rsidRDefault="008E7E90" w:rsidP="008E7E90">
      <w:pPr>
        <w:numPr>
          <w:ilvl w:val="0"/>
          <w:numId w:val="29"/>
        </w:numPr>
        <w:spacing w:after="240" w:line="360" w:lineRule="auto"/>
        <w:jc w:val="both"/>
        <w:rPr>
          <w:rFonts w:ascii="Sakkal Majalla" w:hAnsi="Sakkal Majalla" w:cs="Sakkal Majalla"/>
          <w:kern w:val="0"/>
          <w:sz w:val="28"/>
          <w:szCs w:val="28"/>
          <w:rtl/>
          <w14:ligatures w14:val="none"/>
        </w:rPr>
      </w:pPr>
      <w:r w:rsidRPr="00033611">
        <w:rPr>
          <w:rFonts w:ascii="Sakkal Majalla" w:eastAsia="Calibri" w:hAnsi="Sakkal Majalla" w:cs="Sakkal Majalla"/>
          <w:kern w:val="0"/>
          <w:sz w:val="28"/>
          <w:szCs w:val="28"/>
          <w:rtl/>
          <w14:ligatures w14:val="none"/>
        </w:rPr>
        <w:t>إثراء المكتبة الأكاديمية العربية بإطار نظري حديث يربط بين آليات الرقابة والامتثال وبين أداء فرق المشاريع، مع التركيز على الدور الوسيط لوضوح الأدوار في البيئات الديناميكية.</w:t>
      </w:r>
    </w:p>
    <w:p w14:paraId="47491ABD" w14:textId="77777777" w:rsidR="008E7E90" w:rsidRPr="00033611" w:rsidRDefault="008E7E90" w:rsidP="008E7E90">
      <w:pPr>
        <w:numPr>
          <w:ilvl w:val="0"/>
          <w:numId w:val="29"/>
        </w:numPr>
        <w:spacing w:after="240" w:line="360" w:lineRule="auto"/>
        <w:jc w:val="both"/>
        <w:rPr>
          <w:rFonts w:ascii="Sakkal Majalla" w:hAnsi="Sakkal Majalla" w:cs="Sakkal Majalla"/>
          <w:kern w:val="0"/>
          <w:sz w:val="28"/>
          <w:szCs w:val="28"/>
          <w:rtl/>
          <w14:ligatures w14:val="none"/>
        </w:rPr>
      </w:pPr>
      <w:r w:rsidRPr="00033611">
        <w:rPr>
          <w:rFonts w:ascii="Sakkal Majalla" w:eastAsia="Calibri" w:hAnsi="Sakkal Majalla" w:cs="Sakkal Majalla"/>
          <w:kern w:val="0"/>
          <w:sz w:val="28"/>
          <w:szCs w:val="28"/>
          <w:rtl/>
          <w14:ligatures w14:val="none"/>
        </w:rPr>
        <w:t>تقديم نموذج معرفي يجمع بين الرقابة الرسمية (</w:t>
      </w:r>
      <w:r w:rsidRPr="00033611">
        <w:rPr>
          <w:rFonts w:ascii="Sakkal Majalla" w:eastAsia="Calibri" w:hAnsi="Sakkal Majalla" w:cs="Sakkal Majalla"/>
          <w:kern w:val="0"/>
          <w:sz w:val="28"/>
          <w:szCs w:val="28"/>
          <w14:ligatures w14:val="none"/>
        </w:rPr>
        <w:t>Formal Control</w:t>
      </w:r>
      <w:r w:rsidRPr="00033611">
        <w:rPr>
          <w:rFonts w:ascii="Sakkal Majalla" w:eastAsia="Calibri" w:hAnsi="Sakkal Majalla" w:cs="Sakkal Majalla"/>
          <w:kern w:val="0"/>
          <w:sz w:val="28"/>
          <w:szCs w:val="28"/>
          <w:rtl/>
          <w14:ligatures w14:val="none"/>
        </w:rPr>
        <w:t>)، والرقابة العلاقية (</w:t>
      </w:r>
      <w:r w:rsidRPr="00033611">
        <w:rPr>
          <w:rFonts w:ascii="Sakkal Majalla" w:eastAsia="Calibri" w:hAnsi="Sakkal Majalla" w:cs="Sakkal Majalla"/>
          <w:kern w:val="0"/>
          <w:sz w:val="28"/>
          <w:szCs w:val="28"/>
          <w14:ligatures w14:val="none"/>
        </w:rPr>
        <w:t>Relational Governance</w:t>
      </w:r>
      <w:r w:rsidRPr="00033611">
        <w:rPr>
          <w:rFonts w:ascii="Sakkal Majalla" w:eastAsia="Calibri" w:hAnsi="Sakkal Majalla" w:cs="Sakkal Majalla"/>
          <w:kern w:val="0"/>
          <w:sz w:val="28"/>
          <w:szCs w:val="28"/>
          <w:rtl/>
          <w14:ligatures w14:val="none"/>
        </w:rPr>
        <w:t>)، مما يساهم في سد الفجوة البحثية المتعلقة بكيفية موازنة الضبط الإداري مع المرونة التنظيمية.</w:t>
      </w:r>
    </w:p>
    <w:p w14:paraId="5A93A757" w14:textId="77777777" w:rsidR="008E7E90" w:rsidRPr="00033611" w:rsidRDefault="008E7E90" w:rsidP="008E7E90">
      <w:pPr>
        <w:numPr>
          <w:ilvl w:val="0"/>
          <w:numId w:val="29"/>
        </w:numPr>
        <w:spacing w:after="240" w:line="360" w:lineRule="auto"/>
        <w:jc w:val="both"/>
        <w:rPr>
          <w:rFonts w:ascii="Sakkal Majalla" w:hAnsi="Sakkal Majalla" w:cs="Sakkal Majalla"/>
          <w:kern w:val="0"/>
          <w:sz w:val="28"/>
          <w:szCs w:val="28"/>
          <w:rtl/>
          <w14:ligatures w14:val="none"/>
        </w:rPr>
      </w:pPr>
      <w:r w:rsidRPr="00033611">
        <w:rPr>
          <w:rFonts w:ascii="Sakkal Majalla" w:eastAsia="Calibri" w:hAnsi="Sakkal Majalla" w:cs="Sakkal Majalla"/>
          <w:kern w:val="0"/>
          <w:sz w:val="28"/>
          <w:szCs w:val="28"/>
          <w:rtl/>
          <w14:ligatures w14:val="none"/>
        </w:rPr>
        <w:t>توفير أداة قياس علمية محكمة، تم اختبار صدقها وثباتها في البيئة السعودية، يمكن للباحثين المستقبليين الاستفادة منها في إجراء دراسات مقارنة أو توسعية في قطاعات أخرى.</w:t>
      </w:r>
    </w:p>
    <w:p w14:paraId="6D8796E9" w14:textId="77777777" w:rsidR="008E7E90" w:rsidRPr="00033611" w:rsidRDefault="008E7E90" w:rsidP="008E7E90">
      <w:pPr>
        <w:spacing w:line="360" w:lineRule="auto"/>
        <w:jc w:val="both"/>
        <w:rPr>
          <w:rFonts w:ascii="Sakkal Majalla" w:hAnsi="Sakkal Majalla" w:cs="Sakkal Majalla"/>
          <w:kern w:val="0"/>
          <w:sz w:val="28"/>
          <w:szCs w:val="28"/>
          <w:rtl/>
          <w14:ligatures w14:val="none"/>
        </w:rPr>
      </w:pPr>
      <w:r w:rsidRPr="00033611">
        <w:rPr>
          <w:rFonts w:ascii="Sakkal Majalla" w:eastAsia="Calibri" w:hAnsi="Sakkal Majalla" w:cs="Sakkal Majalla"/>
          <w:b/>
          <w:bCs/>
          <w:kern w:val="0"/>
          <w:sz w:val="28"/>
          <w:szCs w:val="28"/>
          <w:rtl/>
          <w14:ligatures w14:val="none"/>
        </w:rPr>
        <w:t>الأهمية العملية:</w:t>
      </w:r>
    </w:p>
    <w:p w14:paraId="05B54E7A" w14:textId="77777777" w:rsidR="008E7E90" w:rsidRPr="00033611" w:rsidRDefault="008E7E90" w:rsidP="008E7E90">
      <w:pPr>
        <w:numPr>
          <w:ilvl w:val="0"/>
          <w:numId w:val="30"/>
        </w:numPr>
        <w:spacing w:after="240" w:line="360" w:lineRule="auto"/>
        <w:jc w:val="both"/>
        <w:rPr>
          <w:rFonts w:ascii="Sakkal Majalla" w:hAnsi="Sakkal Majalla" w:cs="Sakkal Majalla"/>
          <w:kern w:val="0"/>
          <w:sz w:val="28"/>
          <w:szCs w:val="28"/>
          <w:rtl/>
          <w14:ligatures w14:val="none"/>
        </w:rPr>
      </w:pPr>
      <w:r w:rsidRPr="00033611">
        <w:rPr>
          <w:rFonts w:ascii="Sakkal Majalla" w:eastAsia="Calibri" w:hAnsi="Sakkal Majalla" w:cs="Sakkal Majalla"/>
          <w:kern w:val="0"/>
          <w:sz w:val="28"/>
          <w:szCs w:val="28"/>
          <w:rtl/>
          <w14:ligatures w14:val="none"/>
        </w:rPr>
        <w:t>تزويد مديري المشاريع وصناع القرار في المؤسسات السعودية بتوصيات إجرائية حول كيفية تصميم نظم رقابية تدعم أداء الفرق ولا تعيق ابتكارها، خاصة في المشاريع ذات الطبيعة المتغيرة.</w:t>
      </w:r>
    </w:p>
    <w:p w14:paraId="17904C1B" w14:textId="77777777" w:rsidR="008E7E90" w:rsidRPr="00033611" w:rsidRDefault="008E7E90" w:rsidP="008E7E90">
      <w:pPr>
        <w:numPr>
          <w:ilvl w:val="0"/>
          <w:numId w:val="30"/>
        </w:numPr>
        <w:spacing w:after="240" w:line="360" w:lineRule="auto"/>
        <w:jc w:val="both"/>
        <w:rPr>
          <w:rFonts w:ascii="Sakkal Majalla" w:hAnsi="Sakkal Majalla" w:cs="Sakkal Majalla"/>
          <w:kern w:val="0"/>
          <w:sz w:val="28"/>
          <w:szCs w:val="28"/>
          <w:rtl/>
          <w14:ligatures w14:val="none"/>
        </w:rPr>
      </w:pPr>
      <w:r w:rsidRPr="00033611">
        <w:rPr>
          <w:rFonts w:ascii="Sakkal Majalla" w:eastAsia="Calibri" w:hAnsi="Sakkal Majalla" w:cs="Sakkal Majalla"/>
          <w:kern w:val="0"/>
          <w:sz w:val="28"/>
          <w:szCs w:val="28"/>
          <w:rtl/>
          <w14:ligatures w14:val="none"/>
        </w:rPr>
        <w:t>المساهمة في رفع كفاءة تنفيذ المشاريع الوطنية من خلال توضيح أهمية هيكلة الأدوار والمسؤوليات كضمانة للامتثال للمعايير المهنية الدولية والمحلية.</w:t>
      </w:r>
    </w:p>
    <w:p w14:paraId="15C45A9D" w14:textId="77777777" w:rsidR="008E7E90" w:rsidRPr="00033611" w:rsidRDefault="008E7E90" w:rsidP="008E7E90">
      <w:pPr>
        <w:numPr>
          <w:ilvl w:val="0"/>
          <w:numId w:val="30"/>
        </w:numPr>
        <w:spacing w:after="240" w:line="360" w:lineRule="auto"/>
        <w:jc w:val="both"/>
        <w:rPr>
          <w:rFonts w:ascii="Sakkal Majalla" w:hAnsi="Sakkal Majalla" w:cs="Sakkal Majalla"/>
          <w:kern w:val="0"/>
          <w:sz w:val="28"/>
          <w:szCs w:val="28"/>
          <w:rtl/>
          <w14:ligatures w14:val="none"/>
        </w:rPr>
      </w:pPr>
      <w:r w:rsidRPr="00033611">
        <w:rPr>
          <w:rFonts w:ascii="Sakkal Majalla" w:eastAsia="Calibri" w:hAnsi="Sakkal Majalla" w:cs="Sakkal Majalla"/>
          <w:kern w:val="0"/>
          <w:sz w:val="28"/>
          <w:szCs w:val="28"/>
          <w:rtl/>
          <w14:ligatures w14:val="none"/>
        </w:rPr>
        <w:t>دعم جهود التحول الرقمي والحوكمة المؤسسية عبر بيان أثر الامتثال في تحسين المخرجات النهائية وتقليل مخاطر الانحراف عن الخطط الزمنية والمالية للمشاريع.</w:t>
      </w:r>
    </w:p>
    <w:p w14:paraId="28D4F25B" w14:textId="77777777" w:rsidR="008E7E90" w:rsidRPr="00033611" w:rsidRDefault="008E7E90" w:rsidP="008E7E90">
      <w:pPr>
        <w:spacing w:line="360" w:lineRule="auto"/>
        <w:jc w:val="both"/>
        <w:rPr>
          <w:rFonts w:ascii="Sakkal Majalla" w:hAnsi="Sakkal Majalla" w:cs="Sakkal Majalla"/>
          <w:kern w:val="0"/>
          <w:sz w:val="28"/>
          <w:szCs w:val="28"/>
          <w:rtl/>
          <w14:ligatures w14:val="none"/>
        </w:rPr>
      </w:pPr>
      <w:r w:rsidRPr="00033611">
        <w:rPr>
          <w:rFonts w:ascii="Sakkal Majalla" w:eastAsia="Calibri" w:hAnsi="Sakkal Majalla" w:cs="Sakkal Majalla"/>
          <w:b/>
          <w:bCs/>
          <w:kern w:val="0"/>
          <w:sz w:val="28"/>
          <w:szCs w:val="28"/>
          <w:rtl/>
          <w14:ligatures w14:val="none"/>
        </w:rPr>
        <w:lastRenderedPageBreak/>
        <w:t>القيمة المضافة:</w:t>
      </w:r>
    </w:p>
    <w:p w14:paraId="0C62652E" w14:textId="77777777" w:rsidR="008E7E90" w:rsidRPr="00033611" w:rsidRDefault="008E7E90" w:rsidP="008E7E90">
      <w:pPr>
        <w:numPr>
          <w:ilvl w:val="0"/>
          <w:numId w:val="31"/>
        </w:numPr>
        <w:spacing w:after="240" w:line="360" w:lineRule="auto"/>
        <w:jc w:val="both"/>
        <w:rPr>
          <w:rFonts w:ascii="Sakkal Majalla" w:hAnsi="Sakkal Majalla" w:cs="Sakkal Majalla"/>
          <w:kern w:val="0"/>
          <w:sz w:val="28"/>
          <w:szCs w:val="28"/>
          <w:rtl/>
          <w14:ligatures w14:val="none"/>
        </w:rPr>
      </w:pPr>
      <w:r w:rsidRPr="00033611">
        <w:rPr>
          <w:rFonts w:ascii="Sakkal Majalla" w:eastAsia="Calibri" w:hAnsi="Sakkal Majalla" w:cs="Sakkal Majalla"/>
          <w:kern w:val="0"/>
          <w:sz w:val="28"/>
          <w:szCs w:val="28"/>
          <w:rtl/>
          <w14:ligatures w14:val="none"/>
        </w:rPr>
        <w:t>تتميز هذه الدراسة بكونها من الأوائل التي تتناول هذه المتغيرات مجتمعة في سياق "البيئات الديناميكية" السعودية، مما يجعلها مرجعاً مهماً للمنظمات الساعية لتحقيق ميزة تنافسية مستدامة.</w:t>
      </w:r>
    </w:p>
    <w:p w14:paraId="35D03A34" w14:textId="77777777" w:rsidR="008E7E90" w:rsidRPr="00033611" w:rsidRDefault="008E7E90" w:rsidP="008E7E90">
      <w:pPr>
        <w:numPr>
          <w:ilvl w:val="0"/>
          <w:numId w:val="31"/>
        </w:numPr>
        <w:spacing w:after="240" w:line="360" w:lineRule="auto"/>
        <w:jc w:val="both"/>
        <w:rPr>
          <w:rFonts w:ascii="Sakkal Majalla" w:hAnsi="Sakkal Majalla" w:cs="Sakkal Majalla"/>
          <w:kern w:val="0"/>
          <w:sz w:val="28"/>
          <w:szCs w:val="28"/>
          <w14:ligatures w14:val="none"/>
        </w:rPr>
      </w:pPr>
      <w:r w:rsidRPr="00033611">
        <w:rPr>
          <w:rFonts w:ascii="Sakkal Majalla" w:eastAsia="Calibri" w:hAnsi="Sakkal Majalla" w:cs="Sakkal Majalla"/>
          <w:kern w:val="0"/>
          <w:sz w:val="28"/>
          <w:szCs w:val="28"/>
          <w:rtl/>
          <w14:ligatures w14:val="none"/>
        </w:rPr>
        <w:t>تجسير العلاقة بين التنظير الأكاديمي للرقابة وبين التطبيق الميداني في بيئة تتسم بوضوح الرؤية الوطنية (2030م)، مما يعزز من واقعية النتائج وقابليتها للتطبيق الفوري.</w:t>
      </w:r>
    </w:p>
    <w:p w14:paraId="1055A1FA" w14:textId="77777777" w:rsidR="008E7E90" w:rsidRPr="00D543EB" w:rsidRDefault="008E7E90" w:rsidP="008E7E90">
      <w:pPr>
        <w:spacing w:after="240" w:line="360" w:lineRule="auto"/>
        <w:jc w:val="both"/>
        <w:rPr>
          <w:rFonts w:ascii="Sakkal Majalla" w:hAnsi="Sakkal Majalla" w:cs="Sakkal Majalla"/>
          <w:kern w:val="0"/>
          <w:sz w:val="24"/>
          <w:szCs w:val="28"/>
          <w:rtl/>
          <w14:ligatures w14:val="none"/>
        </w:rPr>
      </w:pPr>
    </w:p>
    <w:p w14:paraId="4033B96E" w14:textId="77777777" w:rsidR="008E7E90" w:rsidRDefault="008E7E90" w:rsidP="008E7E90">
      <w:pPr>
        <w:pStyle w:val="2"/>
        <w:spacing w:before="0" w:line="360" w:lineRule="auto"/>
        <w:jc w:val="both"/>
        <w:rPr>
          <w:rFonts w:ascii="Sakkal Majalla" w:hAnsi="Sakkal Majalla" w:cs="Sakkal Majalla"/>
          <w:b/>
          <w:bCs/>
          <w:color w:val="000000" w:themeColor="text1"/>
          <w:sz w:val="28"/>
          <w:szCs w:val="28"/>
          <w:rtl/>
        </w:rPr>
      </w:pPr>
      <w:bookmarkStart w:id="17" w:name="_Toc234433417"/>
      <w:r w:rsidRPr="00132A3E">
        <w:rPr>
          <w:rFonts w:ascii="Sakkal Majalla" w:hAnsi="Sakkal Majalla" w:cs="Sakkal Majalla"/>
          <w:b/>
          <w:bCs/>
          <w:color w:val="000000" w:themeColor="text1"/>
          <w:sz w:val="28"/>
          <w:szCs w:val="28"/>
          <w:rtl/>
        </w:rPr>
        <w:t>أهداف الدراسة</w:t>
      </w:r>
      <w:bookmarkStart w:id="18" w:name="_Toc172397781"/>
      <w:bookmarkStart w:id="19" w:name="_Toc172746094"/>
      <w:bookmarkStart w:id="20" w:name="_Toc179741532"/>
      <w:bookmarkEnd w:id="14"/>
      <w:bookmarkEnd w:id="15"/>
      <w:bookmarkEnd w:id="16"/>
      <w:bookmarkEnd w:id="17"/>
    </w:p>
    <w:p w14:paraId="1B5D80FD" w14:textId="77777777" w:rsidR="008E7E90" w:rsidRPr="00033611" w:rsidRDefault="008E7E90" w:rsidP="008E7E90">
      <w:pPr>
        <w:spacing w:line="360" w:lineRule="auto"/>
        <w:jc w:val="both"/>
        <w:rPr>
          <w:rFonts w:ascii="Sakkal Majalla" w:hAnsi="Sakkal Majalla" w:cs="Sakkal Majalla"/>
          <w:kern w:val="0"/>
          <w:sz w:val="24"/>
          <w:szCs w:val="28"/>
          <w:rtl/>
          <w14:ligatures w14:val="none"/>
        </w:rPr>
      </w:pPr>
      <w:r w:rsidRPr="00033611">
        <w:rPr>
          <w:rFonts w:ascii="Sakkal Majalla" w:eastAsia="Calibri" w:hAnsi="Sakkal Majalla" w:cs="Sakkal Majalla"/>
          <w:kern w:val="0"/>
          <w:sz w:val="24"/>
          <w:szCs w:val="28"/>
          <w:rtl/>
          <w14:ligatures w14:val="none"/>
        </w:rPr>
        <w:t>تتمحور الغاية الرئيسة لهذه الدراسة حول "تحليل أثر آليات الرقابة والامتثال على أداء فرق المشاريع في البيئات الديناميكية في ظل وضوح الأدوار والمسؤوليات بالمملكة العربية السعودية"، وينبثق عن هذا الهدف العام الأهداف الفرعية الآتية:</w:t>
      </w:r>
    </w:p>
    <w:p w14:paraId="6D2A1D15" w14:textId="77777777" w:rsidR="008E7E90" w:rsidRPr="00033611" w:rsidRDefault="008E7E90" w:rsidP="008E7E90">
      <w:pPr>
        <w:numPr>
          <w:ilvl w:val="0"/>
          <w:numId w:val="32"/>
        </w:numPr>
        <w:spacing w:after="240" w:line="360" w:lineRule="auto"/>
        <w:jc w:val="both"/>
        <w:rPr>
          <w:rFonts w:ascii="Sakkal Majalla" w:hAnsi="Sakkal Majalla" w:cs="Sakkal Majalla"/>
          <w:kern w:val="0"/>
          <w:sz w:val="24"/>
          <w:szCs w:val="28"/>
          <w:rtl/>
          <w14:ligatures w14:val="none"/>
        </w:rPr>
      </w:pPr>
      <w:r w:rsidRPr="00033611">
        <w:rPr>
          <w:rFonts w:ascii="Sakkal Majalla" w:eastAsia="Calibri" w:hAnsi="Sakkal Majalla" w:cs="Sakkal Majalla"/>
          <w:kern w:val="0"/>
          <w:sz w:val="24"/>
          <w:szCs w:val="28"/>
          <w:rtl/>
          <w14:ligatures w14:val="none"/>
        </w:rPr>
        <w:t>التعرف على واقع تطبيق آليات الرقابة والامتثال في إدارة المشاريع داخل المؤسسات المستهدفة بالمملكة العربية السعودية.</w:t>
      </w:r>
    </w:p>
    <w:p w14:paraId="03AAB128" w14:textId="77777777" w:rsidR="008E7E90" w:rsidRPr="00033611" w:rsidRDefault="008E7E90" w:rsidP="008E7E90">
      <w:pPr>
        <w:numPr>
          <w:ilvl w:val="0"/>
          <w:numId w:val="32"/>
        </w:numPr>
        <w:spacing w:after="240" w:line="360" w:lineRule="auto"/>
        <w:jc w:val="both"/>
        <w:rPr>
          <w:rFonts w:ascii="Sakkal Majalla" w:hAnsi="Sakkal Majalla" w:cs="Sakkal Majalla"/>
          <w:kern w:val="0"/>
          <w:sz w:val="24"/>
          <w:szCs w:val="28"/>
          <w:rtl/>
          <w14:ligatures w14:val="none"/>
        </w:rPr>
      </w:pPr>
      <w:r w:rsidRPr="00033611">
        <w:rPr>
          <w:rFonts w:ascii="Sakkal Majalla" w:eastAsia="Calibri" w:hAnsi="Sakkal Majalla" w:cs="Sakkal Majalla"/>
          <w:kern w:val="0"/>
          <w:sz w:val="24"/>
          <w:szCs w:val="28"/>
          <w:rtl/>
          <w14:ligatures w14:val="none"/>
        </w:rPr>
        <w:t>تحديد مستوى أداء فرق المشاريع والقدرة على التكيف في ظل الظروف الديناميكية التي تكتنف بيئة العمل الحالية.</w:t>
      </w:r>
    </w:p>
    <w:p w14:paraId="465B0F31" w14:textId="77777777" w:rsidR="008E7E90" w:rsidRPr="00033611" w:rsidRDefault="008E7E90" w:rsidP="008E7E90">
      <w:pPr>
        <w:numPr>
          <w:ilvl w:val="0"/>
          <w:numId w:val="32"/>
        </w:numPr>
        <w:spacing w:after="240" w:line="360" w:lineRule="auto"/>
        <w:jc w:val="both"/>
        <w:rPr>
          <w:rFonts w:ascii="Sakkal Majalla" w:hAnsi="Sakkal Majalla" w:cs="Sakkal Majalla"/>
          <w:kern w:val="0"/>
          <w:sz w:val="24"/>
          <w:szCs w:val="28"/>
          <w:rtl/>
          <w14:ligatures w14:val="none"/>
        </w:rPr>
      </w:pPr>
      <w:r w:rsidRPr="00033611">
        <w:rPr>
          <w:rFonts w:ascii="Sakkal Majalla" w:eastAsia="Calibri" w:hAnsi="Sakkal Majalla" w:cs="Sakkal Majalla"/>
          <w:kern w:val="0"/>
          <w:sz w:val="24"/>
          <w:szCs w:val="28"/>
          <w:rtl/>
          <w14:ligatures w14:val="none"/>
        </w:rPr>
        <w:t>الكشف عن طبيعة وقوة العلاقة الارتباطية بين آليات الرقابة والامتثال وبين مستويات أداء فرق المشاريع.</w:t>
      </w:r>
    </w:p>
    <w:p w14:paraId="2E62A577" w14:textId="77777777" w:rsidR="008E7E90" w:rsidRPr="00033611" w:rsidRDefault="008E7E90" w:rsidP="008E7E90">
      <w:pPr>
        <w:numPr>
          <w:ilvl w:val="0"/>
          <w:numId w:val="32"/>
        </w:numPr>
        <w:spacing w:after="240" w:line="360" w:lineRule="auto"/>
        <w:jc w:val="both"/>
        <w:rPr>
          <w:rFonts w:ascii="Sakkal Majalla" w:hAnsi="Sakkal Majalla" w:cs="Sakkal Majalla"/>
          <w:kern w:val="0"/>
          <w:sz w:val="24"/>
          <w:szCs w:val="28"/>
          <w:rtl/>
          <w14:ligatures w14:val="none"/>
        </w:rPr>
      </w:pPr>
      <w:r w:rsidRPr="00033611">
        <w:rPr>
          <w:rFonts w:ascii="Sakkal Majalla" w:eastAsia="Calibri" w:hAnsi="Sakkal Majalla" w:cs="Sakkal Majalla"/>
          <w:kern w:val="0"/>
          <w:sz w:val="24"/>
          <w:szCs w:val="28"/>
          <w:rtl/>
          <w14:ligatures w14:val="none"/>
        </w:rPr>
        <w:t>قياس أثر آليات الرقابة والامتثال بأبعادها المختلفة (الرسمية، العلاقية، والمعيارية) في تعزيز أداء فرق المشاريع بشكل عام.</w:t>
      </w:r>
    </w:p>
    <w:p w14:paraId="197297D4" w14:textId="77777777" w:rsidR="008E7E90" w:rsidRPr="00033611" w:rsidRDefault="008E7E90" w:rsidP="008E7E90">
      <w:pPr>
        <w:numPr>
          <w:ilvl w:val="0"/>
          <w:numId w:val="32"/>
        </w:numPr>
        <w:spacing w:after="240" w:line="360" w:lineRule="auto"/>
        <w:jc w:val="both"/>
        <w:rPr>
          <w:rFonts w:ascii="Sakkal Majalla" w:hAnsi="Sakkal Majalla" w:cs="Sakkal Majalla"/>
          <w:kern w:val="0"/>
          <w:sz w:val="24"/>
          <w:szCs w:val="28"/>
          <w:rtl/>
          <w14:ligatures w14:val="none"/>
        </w:rPr>
      </w:pPr>
      <w:r w:rsidRPr="00033611">
        <w:rPr>
          <w:rFonts w:ascii="Sakkal Majalla" w:eastAsia="Calibri" w:hAnsi="Sakkal Majalla" w:cs="Sakkal Majalla"/>
          <w:kern w:val="0"/>
          <w:sz w:val="24"/>
          <w:szCs w:val="28"/>
          <w:rtl/>
          <w14:ligatures w14:val="none"/>
        </w:rPr>
        <w:t>تحليل دور وضوح الأدوار والمسؤوليات في تعظيم أثر الرقابة والامتثال على الأداء العام للفرق في البيئات غير المستقرة.</w:t>
      </w:r>
    </w:p>
    <w:p w14:paraId="5C37726F" w14:textId="77777777" w:rsidR="008E7E90" w:rsidRPr="008743F2" w:rsidRDefault="008E7E90" w:rsidP="008E7E90">
      <w:pPr>
        <w:spacing w:after="0" w:line="360" w:lineRule="auto"/>
        <w:jc w:val="both"/>
        <w:rPr>
          <w:rFonts w:ascii="Sakkal Majalla" w:hAnsi="Sakkal Majalla" w:cs="Sakkal Majalla"/>
          <w:sz w:val="28"/>
          <w:szCs w:val="28"/>
          <w:rtl/>
        </w:rPr>
      </w:pPr>
    </w:p>
    <w:p w14:paraId="562E0508" w14:textId="77777777" w:rsidR="008E7E90" w:rsidRDefault="008E7E90" w:rsidP="008E7E90">
      <w:pPr>
        <w:pStyle w:val="2"/>
        <w:spacing w:before="0" w:line="360" w:lineRule="auto"/>
        <w:jc w:val="both"/>
        <w:rPr>
          <w:rFonts w:ascii="Sakkal Majalla" w:hAnsi="Sakkal Majalla" w:cs="Sakkal Majalla"/>
          <w:b/>
          <w:bCs/>
          <w:color w:val="000000" w:themeColor="text1"/>
          <w:sz w:val="28"/>
          <w:szCs w:val="28"/>
          <w:rtl/>
        </w:rPr>
      </w:pPr>
      <w:bookmarkStart w:id="21" w:name="_Toc234433418"/>
      <w:r>
        <w:rPr>
          <w:rFonts w:ascii="Sakkal Majalla" w:hAnsi="Sakkal Majalla" w:cs="Sakkal Majalla" w:hint="cs"/>
          <w:b/>
          <w:bCs/>
          <w:color w:val="000000" w:themeColor="text1"/>
          <w:sz w:val="28"/>
          <w:szCs w:val="28"/>
          <w:rtl/>
        </w:rPr>
        <w:lastRenderedPageBreak/>
        <w:t>تساؤلات</w:t>
      </w:r>
      <w:r w:rsidRPr="006A2E5C">
        <w:rPr>
          <w:rFonts w:ascii="Sakkal Majalla" w:hAnsi="Sakkal Majalla" w:cs="Sakkal Majalla"/>
          <w:b/>
          <w:bCs/>
          <w:color w:val="000000" w:themeColor="text1"/>
          <w:sz w:val="28"/>
          <w:szCs w:val="28"/>
          <w:rtl/>
        </w:rPr>
        <w:t xml:space="preserve"> الدراسة</w:t>
      </w:r>
      <w:bookmarkEnd w:id="21"/>
    </w:p>
    <w:p w14:paraId="3E83F5A6" w14:textId="77777777" w:rsidR="008E7E90" w:rsidRPr="00033611" w:rsidRDefault="008E7E90" w:rsidP="008E7E90">
      <w:pPr>
        <w:spacing w:after="0" w:line="360" w:lineRule="auto"/>
        <w:jc w:val="both"/>
        <w:rPr>
          <w:rFonts w:ascii="Sakkal Majalla" w:hAnsi="Sakkal Majalla" w:cs="Sakkal Majalla"/>
          <w:kern w:val="0"/>
          <w:sz w:val="24"/>
          <w:szCs w:val="28"/>
          <w:rtl/>
          <w14:ligatures w14:val="none"/>
        </w:rPr>
      </w:pPr>
      <w:r w:rsidRPr="00033611">
        <w:rPr>
          <w:rFonts w:ascii="Sakkal Majalla" w:eastAsia="Calibri" w:hAnsi="Sakkal Majalla" w:cs="Sakkal Majalla"/>
          <w:kern w:val="0"/>
          <w:sz w:val="24"/>
          <w:szCs w:val="28"/>
          <w:rtl/>
          <w14:ligatures w14:val="none"/>
        </w:rPr>
        <w:t xml:space="preserve">بناءً على مشكلة الدراسة وأبعادها، يسعى البحث الحالي إلى الإجابة عن التساؤل الرئيس الآتي: </w:t>
      </w:r>
      <w:r w:rsidRPr="00033611">
        <w:rPr>
          <w:rFonts w:ascii="Sakkal Majalla" w:eastAsia="Calibri" w:hAnsi="Sakkal Majalla" w:cs="Sakkal Majalla"/>
          <w:b/>
          <w:bCs/>
          <w:kern w:val="0"/>
          <w:sz w:val="24"/>
          <w:szCs w:val="28"/>
          <w:rtl/>
          <w14:ligatures w14:val="none"/>
        </w:rPr>
        <w:t>"ما أثر آليات الرقابة والامتثال على أداء فرق المشاريع في البيئات الديناميكية في ظل وضوح الأدوار والمسؤوليات بالمملكة العربية السعودية؟"</w:t>
      </w:r>
    </w:p>
    <w:p w14:paraId="6773B0CD" w14:textId="77777777" w:rsidR="008E7E90" w:rsidRPr="00033611" w:rsidRDefault="008E7E90" w:rsidP="008E7E90">
      <w:pPr>
        <w:spacing w:after="0" w:line="360" w:lineRule="auto"/>
        <w:jc w:val="both"/>
        <w:rPr>
          <w:rFonts w:ascii="Sakkal Majalla" w:hAnsi="Sakkal Majalla" w:cs="Sakkal Majalla"/>
          <w:kern w:val="0"/>
          <w:sz w:val="24"/>
          <w:szCs w:val="28"/>
          <w:rtl/>
          <w14:ligatures w14:val="none"/>
        </w:rPr>
      </w:pPr>
      <w:r w:rsidRPr="00033611">
        <w:rPr>
          <w:rFonts w:ascii="Sakkal Majalla" w:eastAsia="Calibri" w:hAnsi="Sakkal Majalla" w:cs="Sakkal Majalla"/>
          <w:kern w:val="0"/>
          <w:sz w:val="24"/>
          <w:szCs w:val="28"/>
          <w:rtl/>
          <w14:ligatures w14:val="none"/>
        </w:rPr>
        <w:t>وينبثق عن هذا التساؤل الرئيس الأسئلة الفرعية الآتية:</w:t>
      </w:r>
    </w:p>
    <w:p w14:paraId="5C529DF5" w14:textId="77777777" w:rsidR="008E7E90" w:rsidRPr="00033611" w:rsidRDefault="008E7E90" w:rsidP="008E7E90">
      <w:pPr>
        <w:numPr>
          <w:ilvl w:val="0"/>
          <w:numId w:val="28"/>
        </w:numPr>
        <w:spacing w:after="0" w:line="360" w:lineRule="auto"/>
        <w:jc w:val="both"/>
        <w:rPr>
          <w:rFonts w:ascii="Sakkal Majalla" w:hAnsi="Sakkal Majalla" w:cs="Sakkal Majalla"/>
          <w:kern w:val="0"/>
          <w:sz w:val="24"/>
          <w:szCs w:val="28"/>
          <w:rtl/>
          <w14:ligatures w14:val="none"/>
        </w:rPr>
      </w:pPr>
      <w:r w:rsidRPr="00033611">
        <w:rPr>
          <w:rFonts w:ascii="Sakkal Majalla" w:eastAsia="Calibri" w:hAnsi="Sakkal Majalla" w:cs="Sakkal Majalla"/>
          <w:kern w:val="0"/>
          <w:sz w:val="24"/>
          <w:szCs w:val="28"/>
          <w:rtl/>
          <w14:ligatures w14:val="none"/>
        </w:rPr>
        <w:t>ما مستوى توافر آليات الرقابة والامتثال في إدارة المشاريع ببيئة الدراسة في المملكة العربية السعودية؟</w:t>
      </w:r>
    </w:p>
    <w:p w14:paraId="6882B903" w14:textId="77777777" w:rsidR="008E7E90" w:rsidRPr="00033611" w:rsidRDefault="008E7E90" w:rsidP="008E7E90">
      <w:pPr>
        <w:numPr>
          <w:ilvl w:val="0"/>
          <w:numId w:val="28"/>
        </w:numPr>
        <w:spacing w:after="0" w:line="360" w:lineRule="auto"/>
        <w:jc w:val="both"/>
        <w:rPr>
          <w:rFonts w:ascii="Sakkal Majalla" w:hAnsi="Sakkal Majalla" w:cs="Sakkal Majalla"/>
          <w:kern w:val="0"/>
          <w:sz w:val="24"/>
          <w:szCs w:val="28"/>
          <w:rtl/>
          <w14:ligatures w14:val="none"/>
        </w:rPr>
      </w:pPr>
      <w:r w:rsidRPr="00033611">
        <w:rPr>
          <w:rFonts w:ascii="Sakkal Majalla" w:eastAsia="Calibri" w:hAnsi="Sakkal Majalla" w:cs="Sakkal Majalla"/>
          <w:kern w:val="0"/>
          <w:sz w:val="24"/>
          <w:szCs w:val="28"/>
          <w:rtl/>
          <w14:ligatures w14:val="none"/>
        </w:rPr>
        <w:t>ما مستوى أداء فرق المشاريع في ظل العمل ضمن البيئات الديناميكية في المؤسسات السعودية المستهدفة؟</w:t>
      </w:r>
    </w:p>
    <w:p w14:paraId="7A008F56" w14:textId="77777777" w:rsidR="008E7E90" w:rsidRPr="00033611" w:rsidRDefault="008E7E90" w:rsidP="008E7E90">
      <w:pPr>
        <w:numPr>
          <w:ilvl w:val="0"/>
          <w:numId w:val="28"/>
        </w:numPr>
        <w:spacing w:after="0" w:line="360" w:lineRule="auto"/>
        <w:jc w:val="both"/>
        <w:rPr>
          <w:rFonts w:ascii="Sakkal Majalla" w:hAnsi="Sakkal Majalla" w:cs="Sakkal Majalla"/>
          <w:kern w:val="0"/>
          <w:sz w:val="24"/>
          <w:szCs w:val="28"/>
          <w:rtl/>
          <w14:ligatures w14:val="none"/>
        </w:rPr>
      </w:pPr>
      <w:r w:rsidRPr="00033611">
        <w:rPr>
          <w:rFonts w:ascii="Sakkal Majalla" w:eastAsia="Calibri" w:hAnsi="Sakkal Majalla" w:cs="Sakkal Majalla"/>
          <w:kern w:val="0"/>
          <w:sz w:val="24"/>
          <w:szCs w:val="28"/>
          <w:rtl/>
          <w14:ligatures w14:val="none"/>
        </w:rPr>
        <w:t>هل توجد علاقة ارتباطية ذات دلالة إحصائية بين آليات الرقابة والامتثال وبين أداء فرق المشاريع في بيئة الدراسة؟</w:t>
      </w:r>
    </w:p>
    <w:p w14:paraId="0287E1FD" w14:textId="77777777" w:rsidR="008E7E90" w:rsidRPr="00033611" w:rsidRDefault="008E7E90" w:rsidP="008E7E90">
      <w:pPr>
        <w:numPr>
          <w:ilvl w:val="0"/>
          <w:numId w:val="28"/>
        </w:numPr>
        <w:spacing w:after="0" w:line="360" w:lineRule="auto"/>
        <w:jc w:val="both"/>
        <w:rPr>
          <w:rFonts w:ascii="Sakkal Majalla" w:hAnsi="Sakkal Majalla" w:cs="Sakkal Majalla"/>
          <w:kern w:val="0"/>
          <w:sz w:val="24"/>
          <w:szCs w:val="28"/>
          <w:rtl/>
          <w14:ligatures w14:val="none"/>
        </w:rPr>
      </w:pPr>
      <w:r w:rsidRPr="00033611">
        <w:rPr>
          <w:rFonts w:ascii="Sakkal Majalla" w:eastAsia="Calibri" w:hAnsi="Sakkal Majalla" w:cs="Sakkal Majalla"/>
          <w:kern w:val="0"/>
          <w:sz w:val="24"/>
          <w:szCs w:val="28"/>
          <w:rtl/>
          <w14:ligatures w14:val="none"/>
        </w:rPr>
        <w:t>ما أثر آليات الرقابة والامتثال بأبعادها (الرقابة الرسمية، الرقابة العلاقية، والامتثال المعياري) في أداء فرق المشاريع بشكل عام؟ وينبثق منه:</w:t>
      </w:r>
    </w:p>
    <w:p w14:paraId="31F5513F" w14:textId="77777777" w:rsidR="008E7E90" w:rsidRPr="00033611" w:rsidRDefault="008E7E90" w:rsidP="008E7E90">
      <w:pPr>
        <w:numPr>
          <w:ilvl w:val="1"/>
          <w:numId w:val="28"/>
        </w:numPr>
        <w:spacing w:after="0" w:line="360" w:lineRule="auto"/>
        <w:jc w:val="both"/>
        <w:rPr>
          <w:rFonts w:ascii="Sakkal Majalla" w:hAnsi="Sakkal Majalla" w:cs="Sakkal Majalla"/>
          <w:kern w:val="0"/>
          <w:sz w:val="24"/>
          <w:szCs w:val="28"/>
          <w:rtl/>
          <w14:ligatures w14:val="none"/>
        </w:rPr>
      </w:pPr>
      <w:r w:rsidRPr="00033611">
        <w:rPr>
          <w:rFonts w:ascii="Sakkal Majalla" w:eastAsia="Calibri" w:hAnsi="Sakkal Majalla" w:cs="Sakkal Majalla"/>
          <w:kern w:val="0"/>
          <w:sz w:val="24"/>
          <w:szCs w:val="28"/>
          <w:rtl/>
          <w14:ligatures w14:val="none"/>
        </w:rPr>
        <w:t>ما أثر الرقابة الرسمية في أداء فرق المشاريع في البيئات الديناميكية؟</w:t>
      </w:r>
    </w:p>
    <w:p w14:paraId="2B3AA96B" w14:textId="77777777" w:rsidR="008E7E90" w:rsidRPr="00033611" w:rsidRDefault="008E7E90" w:rsidP="008E7E90">
      <w:pPr>
        <w:numPr>
          <w:ilvl w:val="1"/>
          <w:numId w:val="28"/>
        </w:numPr>
        <w:spacing w:after="0" w:line="360" w:lineRule="auto"/>
        <w:jc w:val="both"/>
        <w:rPr>
          <w:rFonts w:ascii="Sakkal Majalla" w:hAnsi="Sakkal Majalla" w:cs="Sakkal Majalla"/>
          <w:kern w:val="0"/>
          <w:sz w:val="24"/>
          <w:szCs w:val="28"/>
          <w:rtl/>
          <w14:ligatures w14:val="none"/>
        </w:rPr>
      </w:pPr>
      <w:r w:rsidRPr="00033611">
        <w:rPr>
          <w:rFonts w:ascii="Sakkal Majalla" w:eastAsia="Calibri" w:hAnsi="Sakkal Majalla" w:cs="Sakkal Majalla"/>
          <w:kern w:val="0"/>
          <w:sz w:val="24"/>
          <w:szCs w:val="28"/>
          <w:rtl/>
          <w14:ligatures w14:val="none"/>
        </w:rPr>
        <w:t>ما أثر الرقابة العلاقية في أداء فرق المشاريع في البيئات الديناميكية؟</w:t>
      </w:r>
    </w:p>
    <w:p w14:paraId="04823BF3" w14:textId="77777777" w:rsidR="008E7E90" w:rsidRPr="00033611" w:rsidRDefault="008E7E90" w:rsidP="008E7E90">
      <w:pPr>
        <w:numPr>
          <w:ilvl w:val="1"/>
          <w:numId w:val="28"/>
        </w:numPr>
        <w:spacing w:after="0" w:line="360" w:lineRule="auto"/>
        <w:jc w:val="both"/>
        <w:rPr>
          <w:rFonts w:ascii="Sakkal Majalla" w:hAnsi="Sakkal Majalla" w:cs="Sakkal Majalla"/>
          <w:kern w:val="0"/>
          <w:sz w:val="24"/>
          <w:szCs w:val="28"/>
          <w:rtl/>
          <w14:ligatures w14:val="none"/>
        </w:rPr>
      </w:pPr>
      <w:r w:rsidRPr="00033611">
        <w:rPr>
          <w:rFonts w:ascii="Sakkal Majalla" w:eastAsia="Calibri" w:hAnsi="Sakkal Majalla" w:cs="Sakkal Majalla"/>
          <w:kern w:val="0"/>
          <w:sz w:val="24"/>
          <w:szCs w:val="28"/>
          <w:rtl/>
          <w14:ligatures w14:val="none"/>
        </w:rPr>
        <w:t>ما أثر الامتثال المعياري في أداء فرق المشاريع في البيئات الديناميكية؟</w:t>
      </w:r>
    </w:p>
    <w:p w14:paraId="13429719" w14:textId="77777777" w:rsidR="008E7E90" w:rsidRPr="00D543EB" w:rsidRDefault="008E7E90" w:rsidP="008E7E90">
      <w:pPr>
        <w:spacing w:after="240" w:line="276" w:lineRule="auto"/>
        <w:jc w:val="both"/>
        <w:rPr>
          <w:rFonts w:ascii="Sakkal Majalla" w:hAnsi="Sakkal Majalla" w:cs="Sakkal Majalla"/>
          <w:kern w:val="0"/>
          <w:sz w:val="24"/>
          <w:szCs w:val="28"/>
          <w:rtl/>
          <w14:ligatures w14:val="none"/>
        </w:rPr>
      </w:pPr>
    </w:p>
    <w:p w14:paraId="7CAB47EF" w14:textId="77777777" w:rsidR="008E7E90" w:rsidRPr="00DF1464" w:rsidRDefault="008E7E90" w:rsidP="008E7E90">
      <w:pPr>
        <w:pStyle w:val="2"/>
        <w:spacing w:before="0" w:line="360" w:lineRule="auto"/>
        <w:jc w:val="both"/>
        <w:rPr>
          <w:rFonts w:ascii="Sakkal Majalla" w:hAnsi="Sakkal Majalla" w:cs="Sakkal Majalla"/>
          <w:b/>
          <w:bCs/>
          <w:color w:val="000000" w:themeColor="text1"/>
          <w:sz w:val="28"/>
          <w:szCs w:val="28"/>
        </w:rPr>
      </w:pPr>
      <w:bookmarkStart w:id="22" w:name="_Toc234433419"/>
      <w:r>
        <w:rPr>
          <w:rFonts w:ascii="Sakkal Majalla" w:hAnsi="Sakkal Majalla" w:cs="Sakkal Majalla" w:hint="cs"/>
          <w:b/>
          <w:bCs/>
          <w:color w:val="000000" w:themeColor="text1"/>
          <w:sz w:val="28"/>
          <w:szCs w:val="28"/>
          <w:rtl/>
        </w:rPr>
        <w:t>فرضيات</w:t>
      </w:r>
      <w:r w:rsidRPr="006A2E5C">
        <w:rPr>
          <w:rFonts w:ascii="Sakkal Majalla" w:hAnsi="Sakkal Majalla" w:cs="Sakkal Majalla"/>
          <w:b/>
          <w:bCs/>
          <w:color w:val="000000" w:themeColor="text1"/>
          <w:sz w:val="28"/>
          <w:szCs w:val="28"/>
          <w:rtl/>
        </w:rPr>
        <w:t xml:space="preserve"> الدراسة</w:t>
      </w:r>
      <w:bookmarkEnd w:id="18"/>
      <w:bookmarkEnd w:id="19"/>
      <w:bookmarkEnd w:id="20"/>
      <w:bookmarkEnd w:id="22"/>
    </w:p>
    <w:p w14:paraId="51F3A252" w14:textId="77777777" w:rsidR="008E7E90" w:rsidRPr="00033611" w:rsidRDefault="008E7E90" w:rsidP="008E7E90">
      <w:pPr>
        <w:spacing w:line="360" w:lineRule="auto"/>
        <w:jc w:val="both"/>
        <w:rPr>
          <w:rFonts w:ascii="Sakkal Majalla" w:hAnsi="Sakkal Majalla" w:cs="Sakkal Majalla"/>
          <w:kern w:val="0"/>
          <w:sz w:val="28"/>
          <w:szCs w:val="28"/>
          <w:rtl/>
          <w14:ligatures w14:val="none"/>
        </w:rPr>
      </w:pPr>
      <w:r w:rsidRPr="00033611">
        <w:rPr>
          <w:rFonts w:ascii="Sakkal Majalla" w:eastAsia="Calibri" w:hAnsi="Sakkal Majalla" w:cs="Sakkal Majalla"/>
          <w:kern w:val="0"/>
          <w:sz w:val="28"/>
          <w:szCs w:val="28"/>
          <w:rtl/>
          <w14:ligatures w14:val="none"/>
        </w:rPr>
        <w:t>في ضوء أهداف الدراسة وتساؤلاتها، وبالاستناد إلى الأدبيات السابقة التي أشارت إلى أهمية الحوكمة والرقابة في نجاح المشاريع، صِيغت الفرضيات الآتية:</w:t>
      </w:r>
    </w:p>
    <w:p w14:paraId="0AA6FF6E" w14:textId="77777777" w:rsidR="008E7E90" w:rsidRPr="00033611" w:rsidRDefault="008E7E90" w:rsidP="008E7E90">
      <w:pPr>
        <w:spacing w:line="360" w:lineRule="auto"/>
        <w:jc w:val="both"/>
        <w:rPr>
          <w:rFonts w:ascii="Sakkal Majalla" w:hAnsi="Sakkal Majalla" w:cs="Sakkal Majalla"/>
          <w:kern w:val="0"/>
          <w:sz w:val="28"/>
          <w:szCs w:val="28"/>
          <w:rtl/>
          <w14:ligatures w14:val="none"/>
        </w:rPr>
      </w:pPr>
      <w:r w:rsidRPr="00033611">
        <w:rPr>
          <w:rFonts w:ascii="Sakkal Majalla" w:eastAsia="Calibri" w:hAnsi="Sakkal Majalla" w:cs="Sakkal Majalla"/>
          <w:b/>
          <w:bCs/>
          <w:kern w:val="0"/>
          <w:sz w:val="28"/>
          <w:szCs w:val="28"/>
          <w:rtl/>
          <w14:ligatures w14:val="none"/>
        </w:rPr>
        <w:t>الفرضية الرئيسة:</w:t>
      </w:r>
    </w:p>
    <w:p w14:paraId="43A1D80E" w14:textId="77777777" w:rsidR="008E7E90" w:rsidRDefault="008E7E90" w:rsidP="008E7E90">
      <w:pPr>
        <w:spacing w:line="360" w:lineRule="auto"/>
        <w:jc w:val="both"/>
        <w:rPr>
          <w:rFonts w:ascii="Sakkal Majalla" w:eastAsia="Calibri" w:hAnsi="Sakkal Majalla" w:cs="Sakkal Majalla"/>
          <w:kern w:val="0"/>
          <w:sz w:val="28"/>
          <w:szCs w:val="28"/>
          <w:rtl/>
          <w14:ligatures w14:val="none"/>
        </w:rPr>
      </w:pPr>
      <w:r w:rsidRPr="00033611">
        <w:rPr>
          <w:rFonts w:ascii="Sakkal Majalla" w:eastAsia="Calibri" w:hAnsi="Sakkal Majalla" w:cs="Sakkal Majalla"/>
          <w:kern w:val="0"/>
          <w:sz w:val="28"/>
          <w:szCs w:val="28"/>
          <w:rtl/>
          <w14:ligatures w14:val="none"/>
        </w:rPr>
        <w:t xml:space="preserve">"يوجد أثر ذو دلالة إحصائية عند مستوى دلالة </w:t>
      </w:r>
      <w:r w:rsidRPr="00033611">
        <w:rPr>
          <w:rFonts w:ascii="Sakkal Majalla" w:eastAsia="Calibri" w:hAnsi="Sakkal Majalla" w:cs="Sakkal Majalla"/>
          <w:kern w:val="0"/>
          <w:sz w:val="28"/>
          <w:szCs w:val="28"/>
          <w14:ligatures w14:val="none"/>
        </w:rPr>
        <w:t>0.05)</w:t>
      </w:r>
      <w:r w:rsidRPr="00033611">
        <w:rPr>
          <w:rFonts w:ascii="Sakkal Majalla" w:eastAsia="Calibri" w:hAnsi="Sakkal Majalla" w:cs="Sakkal Majalla"/>
          <w:kern w:val="0"/>
          <w:sz w:val="28"/>
          <w:szCs w:val="28"/>
          <w:rtl/>
          <w14:ligatures w14:val="none"/>
        </w:rPr>
        <w:t>) لآليات الرقابة والامتثال في أداء فرق المشاريع في البيئات الديناميكية بالمملكة العربية السعودية".</w:t>
      </w:r>
    </w:p>
    <w:p w14:paraId="4FE15CC1" w14:textId="77777777" w:rsidR="008E7E90" w:rsidRPr="00033611" w:rsidRDefault="008E7E90" w:rsidP="008E7E90">
      <w:pPr>
        <w:spacing w:line="360" w:lineRule="auto"/>
        <w:jc w:val="both"/>
        <w:rPr>
          <w:rFonts w:ascii="Sakkal Majalla" w:hAnsi="Sakkal Majalla" w:cs="Sakkal Majalla"/>
          <w:kern w:val="0"/>
          <w:sz w:val="28"/>
          <w:szCs w:val="28"/>
          <w:rtl/>
          <w14:ligatures w14:val="none"/>
        </w:rPr>
      </w:pPr>
    </w:p>
    <w:p w14:paraId="32EA7AA9" w14:textId="77777777" w:rsidR="008E7E90" w:rsidRPr="00033611" w:rsidRDefault="008E7E90" w:rsidP="008E7E90">
      <w:pPr>
        <w:spacing w:line="360" w:lineRule="auto"/>
        <w:jc w:val="both"/>
        <w:rPr>
          <w:rFonts w:ascii="Sakkal Majalla" w:hAnsi="Sakkal Majalla" w:cs="Sakkal Majalla"/>
          <w:kern w:val="0"/>
          <w:sz w:val="28"/>
          <w:szCs w:val="28"/>
          <w:rtl/>
          <w14:ligatures w14:val="none"/>
        </w:rPr>
      </w:pPr>
      <w:r w:rsidRPr="00033611">
        <w:rPr>
          <w:rFonts w:ascii="Sakkal Majalla" w:eastAsia="Calibri" w:hAnsi="Sakkal Majalla" w:cs="Sakkal Majalla"/>
          <w:b/>
          <w:bCs/>
          <w:kern w:val="0"/>
          <w:sz w:val="28"/>
          <w:szCs w:val="28"/>
          <w:rtl/>
          <w14:ligatures w14:val="none"/>
        </w:rPr>
        <w:lastRenderedPageBreak/>
        <w:t>وينبثق عنها الفرضيات الفرعية الآتية:</w:t>
      </w:r>
    </w:p>
    <w:p w14:paraId="68707C9C" w14:textId="77777777" w:rsidR="008E7E90" w:rsidRPr="00033611" w:rsidRDefault="008E7E90" w:rsidP="008E7E90">
      <w:pPr>
        <w:numPr>
          <w:ilvl w:val="0"/>
          <w:numId w:val="33"/>
        </w:numPr>
        <w:spacing w:after="240" w:line="360" w:lineRule="auto"/>
        <w:jc w:val="both"/>
        <w:rPr>
          <w:rFonts w:ascii="Sakkal Majalla" w:hAnsi="Sakkal Majalla" w:cs="Sakkal Majalla"/>
          <w:kern w:val="0"/>
          <w:sz w:val="28"/>
          <w:szCs w:val="28"/>
          <w:rtl/>
          <w14:ligatures w14:val="none"/>
        </w:rPr>
      </w:pPr>
      <w:r w:rsidRPr="00033611">
        <w:rPr>
          <w:rFonts w:ascii="Sakkal Majalla" w:eastAsia="Calibri" w:hAnsi="Sakkal Majalla" w:cs="Sakkal Majalla"/>
          <w:b/>
          <w:bCs/>
          <w:kern w:val="0"/>
          <w:sz w:val="28"/>
          <w:szCs w:val="28"/>
          <w:rtl/>
          <w14:ligatures w14:val="none"/>
        </w:rPr>
        <w:t xml:space="preserve">الفرضية الفرعية الأولى: </w:t>
      </w:r>
      <w:r w:rsidRPr="00033611">
        <w:rPr>
          <w:rFonts w:ascii="Sakkal Majalla" w:eastAsia="Calibri" w:hAnsi="Sakkal Majalla" w:cs="Sakkal Majalla"/>
          <w:kern w:val="0"/>
          <w:sz w:val="28"/>
          <w:szCs w:val="28"/>
          <w:rtl/>
          <w14:ligatures w14:val="none"/>
        </w:rPr>
        <w:t>يوجد أثر ذو دلالة إحصائية للرقابة الرسمية (بأبعادها التعاقدية والإجرائية) في أداء فرق المشاريع في البيئات الديناميكية.</w:t>
      </w:r>
    </w:p>
    <w:p w14:paraId="3E6956FF" w14:textId="77777777" w:rsidR="008E7E90" w:rsidRPr="00033611" w:rsidRDefault="008E7E90" w:rsidP="008E7E90">
      <w:pPr>
        <w:numPr>
          <w:ilvl w:val="0"/>
          <w:numId w:val="33"/>
        </w:numPr>
        <w:spacing w:after="240" w:line="360" w:lineRule="auto"/>
        <w:jc w:val="both"/>
        <w:rPr>
          <w:rFonts w:ascii="Sakkal Majalla" w:hAnsi="Sakkal Majalla" w:cs="Sakkal Majalla"/>
          <w:kern w:val="0"/>
          <w:sz w:val="28"/>
          <w:szCs w:val="28"/>
          <w:rtl/>
          <w14:ligatures w14:val="none"/>
        </w:rPr>
      </w:pPr>
      <w:r w:rsidRPr="00033611">
        <w:rPr>
          <w:rFonts w:ascii="Sakkal Majalla" w:eastAsia="Calibri" w:hAnsi="Sakkal Majalla" w:cs="Sakkal Majalla"/>
          <w:b/>
          <w:bCs/>
          <w:kern w:val="0"/>
          <w:sz w:val="28"/>
          <w:szCs w:val="28"/>
          <w:rtl/>
          <w14:ligatures w14:val="none"/>
        </w:rPr>
        <w:t xml:space="preserve">الفرضية الفرعية الثانية: </w:t>
      </w:r>
      <w:r w:rsidRPr="00033611">
        <w:rPr>
          <w:rFonts w:ascii="Sakkal Majalla" w:eastAsia="Calibri" w:hAnsi="Sakkal Majalla" w:cs="Sakkal Majalla"/>
          <w:kern w:val="0"/>
          <w:sz w:val="28"/>
          <w:szCs w:val="28"/>
          <w:rtl/>
          <w14:ligatures w14:val="none"/>
        </w:rPr>
        <w:t>يوجد أثر ذو دلالة إحصائية للرقابة العلاقية (بأبعادها المعتمدة على الثقة والتعاون) في أداء فرق المشاريع في البيئات الديناميكية.</w:t>
      </w:r>
    </w:p>
    <w:p w14:paraId="6A3B44CF" w14:textId="77777777" w:rsidR="008E7E90" w:rsidRPr="00033611" w:rsidRDefault="008E7E90" w:rsidP="008E7E90">
      <w:pPr>
        <w:numPr>
          <w:ilvl w:val="0"/>
          <w:numId w:val="33"/>
        </w:numPr>
        <w:spacing w:after="240" w:line="360" w:lineRule="auto"/>
        <w:jc w:val="both"/>
        <w:rPr>
          <w:rFonts w:ascii="Sakkal Majalla" w:hAnsi="Sakkal Majalla" w:cs="Sakkal Majalla"/>
          <w:kern w:val="0"/>
          <w:sz w:val="28"/>
          <w:szCs w:val="28"/>
          <w:rtl/>
          <w14:ligatures w14:val="none"/>
        </w:rPr>
      </w:pPr>
      <w:r w:rsidRPr="00033611">
        <w:rPr>
          <w:rFonts w:ascii="Sakkal Majalla" w:eastAsia="Calibri" w:hAnsi="Sakkal Majalla" w:cs="Sakkal Majalla"/>
          <w:b/>
          <w:bCs/>
          <w:kern w:val="0"/>
          <w:sz w:val="28"/>
          <w:szCs w:val="28"/>
          <w:rtl/>
          <w14:ligatures w14:val="none"/>
        </w:rPr>
        <w:t xml:space="preserve">الفرضية الفرعية الثالثة: </w:t>
      </w:r>
      <w:r w:rsidRPr="00033611">
        <w:rPr>
          <w:rFonts w:ascii="Sakkal Majalla" w:eastAsia="Calibri" w:hAnsi="Sakkal Majalla" w:cs="Sakkal Majalla"/>
          <w:kern w:val="0"/>
          <w:sz w:val="28"/>
          <w:szCs w:val="28"/>
          <w:rtl/>
          <w14:ligatures w14:val="none"/>
        </w:rPr>
        <w:t>يوجد أثر ذو دلالة إحصائية للامتثال المعياري (الالتزام بالمعايير المهنية والقانونية) في أداء فرق المشاريع في البيئات الديناميكية.</w:t>
      </w:r>
    </w:p>
    <w:p w14:paraId="7ECBA0AC" w14:textId="77777777" w:rsidR="008E7E90" w:rsidRPr="00033611" w:rsidRDefault="008E7E90" w:rsidP="008E7E90">
      <w:pPr>
        <w:numPr>
          <w:ilvl w:val="0"/>
          <w:numId w:val="33"/>
        </w:numPr>
        <w:spacing w:after="240" w:line="360" w:lineRule="auto"/>
        <w:jc w:val="both"/>
        <w:rPr>
          <w:rFonts w:ascii="Sakkal Majalla" w:hAnsi="Sakkal Majalla" w:cs="Sakkal Majalla"/>
          <w:kern w:val="0"/>
          <w:sz w:val="28"/>
          <w:szCs w:val="28"/>
          <w:rtl/>
          <w14:ligatures w14:val="none"/>
        </w:rPr>
      </w:pPr>
      <w:r w:rsidRPr="00033611">
        <w:rPr>
          <w:rFonts w:ascii="Sakkal Majalla" w:eastAsia="Calibri" w:hAnsi="Sakkal Majalla" w:cs="Sakkal Majalla"/>
          <w:b/>
          <w:bCs/>
          <w:kern w:val="0"/>
          <w:sz w:val="28"/>
          <w:szCs w:val="28"/>
          <w:rtl/>
          <w14:ligatures w14:val="none"/>
        </w:rPr>
        <w:t xml:space="preserve">الفرضية الفرعية الرابعة: </w:t>
      </w:r>
      <w:r w:rsidRPr="00033611">
        <w:rPr>
          <w:rFonts w:ascii="Sakkal Majalla" w:eastAsia="Calibri" w:hAnsi="Sakkal Majalla" w:cs="Sakkal Majalla"/>
          <w:kern w:val="0"/>
          <w:sz w:val="28"/>
          <w:szCs w:val="28"/>
          <w:rtl/>
          <w14:ligatures w14:val="none"/>
        </w:rPr>
        <w:t>يزداد أثر آليات الرقابة والامتثال في أداء فرق المشاريع بوجود مستوى عالٍ من وضوح الأدوار والمسؤوليات لدى أعضاء الفريق.</w:t>
      </w:r>
    </w:p>
    <w:p w14:paraId="64DFE0C4" w14:textId="77777777" w:rsidR="008E7E90" w:rsidRDefault="008E7E90" w:rsidP="008E7E90">
      <w:pPr>
        <w:spacing w:line="276" w:lineRule="auto"/>
        <w:jc w:val="both"/>
        <w:rPr>
          <w:rFonts w:ascii="Times New Roman" w:hAnsi="Times New Roman" w:cs="Simplified Arabic"/>
          <w:b/>
          <w:bCs/>
          <w:kern w:val="0"/>
          <w:sz w:val="24"/>
          <w:szCs w:val="28"/>
          <w:rtl/>
          <w14:ligatures w14:val="none"/>
        </w:rPr>
      </w:pPr>
    </w:p>
    <w:p w14:paraId="7BBEA9D3" w14:textId="77777777" w:rsidR="008E7E90" w:rsidRPr="00D543EB" w:rsidRDefault="008E7E90" w:rsidP="008E7E90">
      <w:pPr>
        <w:spacing w:after="0" w:line="360" w:lineRule="auto"/>
        <w:jc w:val="both"/>
        <w:rPr>
          <w:rFonts w:ascii="Sakkal Majalla" w:hAnsi="Sakkal Majalla" w:cs="Sakkal Majalla"/>
          <w:sz w:val="28"/>
          <w:szCs w:val="28"/>
          <w:rtl/>
        </w:rPr>
      </w:pPr>
    </w:p>
    <w:p w14:paraId="5C85EFB3" w14:textId="77777777" w:rsidR="008E7E90" w:rsidRPr="009A440E" w:rsidRDefault="008E7E90" w:rsidP="008E7E90">
      <w:pPr>
        <w:pStyle w:val="2"/>
        <w:spacing w:line="360" w:lineRule="auto"/>
        <w:jc w:val="both"/>
        <w:rPr>
          <w:rFonts w:ascii="Sakkal Majalla" w:hAnsi="Sakkal Majalla" w:cs="Sakkal Majalla"/>
          <w:b/>
          <w:bCs/>
          <w:color w:val="000000" w:themeColor="text1"/>
          <w:sz w:val="28"/>
          <w:szCs w:val="28"/>
        </w:rPr>
      </w:pPr>
      <w:bookmarkStart w:id="23" w:name="_Toc172397782"/>
      <w:bookmarkStart w:id="24" w:name="_Toc172746095"/>
      <w:bookmarkStart w:id="25" w:name="_Toc179741533"/>
      <w:bookmarkStart w:id="26" w:name="_Toc234433420"/>
      <w:r w:rsidRPr="00933133">
        <w:rPr>
          <w:rFonts w:ascii="Sakkal Majalla" w:hAnsi="Sakkal Majalla" w:cs="Sakkal Majalla"/>
          <w:b/>
          <w:bCs/>
          <w:color w:val="000000" w:themeColor="text1"/>
          <w:sz w:val="28"/>
          <w:szCs w:val="28"/>
          <w:rtl/>
        </w:rPr>
        <w:t>النظرية العلمية المتبعة لإعداد البحث</w:t>
      </w:r>
      <w:bookmarkEnd w:id="23"/>
      <w:bookmarkEnd w:id="24"/>
      <w:bookmarkEnd w:id="25"/>
      <w:bookmarkEnd w:id="26"/>
    </w:p>
    <w:p w14:paraId="19497D2C" w14:textId="77777777" w:rsidR="008E7E90" w:rsidRPr="00033611" w:rsidRDefault="008E7E90" w:rsidP="008E7E90">
      <w:pPr>
        <w:spacing w:line="360" w:lineRule="auto"/>
        <w:jc w:val="both"/>
        <w:rPr>
          <w:rFonts w:ascii="Sakkal Majalla" w:hAnsi="Sakkal Majalla" w:cs="Sakkal Majalla"/>
          <w:sz w:val="28"/>
          <w:szCs w:val="28"/>
        </w:rPr>
      </w:pPr>
      <w:r w:rsidRPr="00033611">
        <w:rPr>
          <w:rFonts w:ascii="Sakkal Majalla" w:hAnsi="Sakkal Majalla" w:cs="Sakkal Majalla"/>
          <w:sz w:val="28"/>
          <w:szCs w:val="28"/>
          <w:rtl/>
        </w:rPr>
        <w:t>تعتمد هذه الدراسة</w:t>
      </w:r>
      <w:r w:rsidRPr="00033611">
        <w:rPr>
          <w:rFonts w:ascii="Sakkal Majalla" w:hAnsi="Sakkal Majalla" w:cs="Sakkal Majalla" w:hint="cs"/>
          <w:sz w:val="28"/>
          <w:szCs w:val="28"/>
          <w:rtl/>
        </w:rPr>
        <w:t xml:space="preserve"> </w:t>
      </w:r>
      <w:r w:rsidRPr="00033611">
        <w:rPr>
          <w:rFonts w:ascii="Sakkal Majalla" w:hAnsi="Sakkal Majalla" w:cs="Sakkal Majalla"/>
          <w:sz w:val="28"/>
          <w:szCs w:val="28"/>
          <w:rtl/>
        </w:rPr>
        <w:t>على نظرية الوكالة</w:t>
      </w:r>
      <w:r w:rsidRPr="00033611">
        <w:rPr>
          <w:rFonts w:ascii="Sakkal Majalla" w:hAnsi="Sakkal Majalla" w:cs="Sakkal Majalla"/>
          <w:sz w:val="28"/>
          <w:szCs w:val="28"/>
        </w:rPr>
        <w:t xml:space="preserve"> (Agency Theory) </w:t>
      </w:r>
      <w:r w:rsidRPr="00033611">
        <w:rPr>
          <w:rFonts w:ascii="Sakkal Majalla" w:hAnsi="Sakkal Majalla" w:cs="Sakkal Majalla"/>
          <w:sz w:val="28"/>
          <w:szCs w:val="28"/>
          <w:rtl/>
        </w:rPr>
        <w:t>بوصفها الإطار النظري الرئيس الذي يفسر العلاقة بين آليات الرقابة والامتثال وأداء فرق المشاريع، مع الاستناد إلى مفهوم وضوح الأدوار والمسؤوليات بوصفه متغيرًا تنظيميًا يسهم في تعزيز فاعلية تلك العلاقة. وتعد نظرية الوكالة من أبرز النظريات المستخدمة في الإدارة وإدارة المشاريع والحوكمة المؤسسية، حيث تفسر كيفية تنظيم العلاقة بين الأطراف المختلفة داخل المنظمة، وتوضح أهمية الرقابة والامتثال في الحد من تعارض المصالح، وتعزيز المساءلة، وتحسين الأداء التنظيمي</w:t>
      </w:r>
      <w:r w:rsidRPr="00033611">
        <w:rPr>
          <w:rFonts w:ascii="Sakkal Majalla" w:hAnsi="Sakkal Majalla" w:cs="Sakkal Majalla"/>
          <w:sz w:val="28"/>
          <w:szCs w:val="28"/>
        </w:rPr>
        <w:t>.</w:t>
      </w:r>
    </w:p>
    <w:p w14:paraId="3353BDFA" w14:textId="77777777" w:rsidR="008E7E90" w:rsidRPr="00033611" w:rsidRDefault="008E7E90" w:rsidP="008E7E90">
      <w:pPr>
        <w:spacing w:line="360" w:lineRule="auto"/>
        <w:jc w:val="both"/>
        <w:rPr>
          <w:rFonts w:ascii="Sakkal Majalla" w:hAnsi="Sakkal Majalla" w:cs="Sakkal Majalla"/>
          <w:sz w:val="28"/>
          <w:szCs w:val="28"/>
        </w:rPr>
      </w:pPr>
      <w:r w:rsidRPr="00033611">
        <w:rPr>
          <w:rFonts w:ascii="Sakkal Majalla" w:hAnsi="Sakkal Majalla" w:cs="Sakkal Majalla"/>
          <w:sz w:val="28"/>
          <w:szCs w:val="28"/>
          <w:rtl/>
        </w:rPr>
        <w:t>وتفترض نظرية الوكالة وجود علاقة تعاقدية بين طرفين رئيسين، هما الأصيل</w:t>
      </w:r>
      <w:r w:rsidRPr="00033611">
        <w:rPr>
          <w:rFonts w:ascii="Sakkal Majalla" w:hAnsi="Sakkal Majalla" w:cs="Sakkal Majalla"/>
          <w:sz w:val="28"/>
          <w:szCs w:val="28"/>
        </w:rPr>
        <w:t xml:space="preserve"> (Principal) </w:t>
      </w:r>
      <w:r w:rsidRPr="00033611">
        <w:rPr>
          <w:rFonts w:ascii="Sakkal Majalla" w:hAnsi="Sakkal Majalla" w:cs="Sakkal Majalla"/>
          <w:sz w:val="28"/>
          <w:szCs w:val="28"/>
          <w:rtl/>
        </w:rPr>
        <w:t>الذي يفوض السلطة، والوكيل</w:t>
      </w:r>
      <w:r w:rsidRPr="00033611">
        <w:rPr>
          <w:rFonts w:ascii="Sakkal Majalla" w:hAnsi="Sakkal Majalla" w:cs="Sakkal Majalla"/>
          <w:sz w:val="28"/>
          <w:szCs w:val="28"/>
        </w:rPr>
        <w:t xml:space="preserve"> (Agent) </w:t>
      </w:r>
      <w:r w:rsidRPr="00033611">
        <w:rPr>
          <w:rFonts w:ascii="Sakkal Majalla" w:hAnsi="Sakkal Majalla" w:cs="Sakkal Majalla"/>
          <w:sz w:val="28"/>
          <w:szCs w:val="28"/>
          <w:rtl/>
        </w:rPr>
        <w:t xml:space="preserve">الذي يتولى تنفيذ الأعمال واتخاذ القرارات نيابة عنه. وتوضح النظرية أن هذه العلاقة قد تواجه تحديات تتمثل في </w:t>
      </w:r>
      <w:r w:rsidRPr="00033611">
        <w:rPr>
          <w:rFonts w:ascii="Sakkal Majalla" w:hAnsi="Sakkal Majalla" w:cs="Sakkal Majalla"/>
          <w:sz w:val="28"/>
          <w:szCs w:val="28"/>
          <w:rtl/>
        </w:rPr>
        <w:lastRenderedPageBreak/>
        <w:t>اختلاف الأهداف، وعدم تماثل المعلومات، وتباين مستويات الالتزام، وهو ما قد يؤدي إلى انخفاض كفاءة الأداء إذا لم تتوافر آليات رقابية فعالة تضمن تنفيذ الأعمال وفق السياسات والخطط المعتمدة. ومن هذا المنطلق، تؤكد النظرية أن وجود نظم رقابة واضحة، وآليات امتثال فعالة، وإجراءات متابعة دقيقة، يسهم في تقليل الانحرافات التنظيمية، وتعزيز الشفافية، وتحسين جودة تنفيذ المشاريع، خاصة في البيئات التي تتسم بسرعة التغير وارتفاع مستويات التعقيد</w:t>
      </w:r>
      <w:r w:rsidRPr="00033611">
        <w:rPr>
          <w:rFonts w:ascii="Sakkal Majalla" w:hAnsi="Sakkal Majalla" w:cs="Sakkal Majalla"/>
          <w:sz w:val="28"/>
          <w:szCs w:val="28"/>
        </w:rPr>
        <w:t>.</w:t>
      </w:r>
    </w:p>
    <w:p w14:paraId="2EABF41E" w14:textId="77777777" w:rsidR="008E7E90" w:rsidRPr="00033611" w:rsidRDefault="008E7E90" w:rsidP="008E7E90">
      <w:pPr>
        <w:spacing w:line="360" w:lineRule="auto"/>
        <w:jc w:val="both"/>
        <w:rPr>
          <w:rFonts w:ascii="Sakkal Majalla" w:hAnsi="Sakkal Majalla" w:cs="Sakkal Majalla"/>
          <w:sz w:val="28"/>
          <w:szCs w:val="28"/>
        </w:rPr>
      </w:pPr>
      <w:r w:rsidRPr="00033611">
        <w:rPr>
          <w:rFonts w:ascii="Sakkal Majalla" w:hAnsi="Sakkal Majalla" w:cs="Sakkal Majalla"/>
          <w:sz w:val="28"/>
          <w:szCs w:val="28"/>
          <w:rtl/>
        </w:rPr>
        <w:t>وتنسجم هذه النظرية بصورة كبيرة مع طبيعة الدراسة الحالية، إذ تواجه فرق المشاريع في البيئات الديناميكية تحديات مستمرة ناتجة عن تغير متطلبات أصحاب المصلحة، وتطور التقنيات، وتغير الأولويات، وظهور مخاطر تشغيلية وتنظيمية جديدة بصورة متسارعة. وفي مثل هذه البيئات، تصبح آليات الرقابة والامتثال عنصرًا أساسيًا لضمان استمرارية العمل وتحقيق أهداف المشروع، حيث تسهم في مراقبة تنفيذ الخطط، والتأكد من الالتزام بالسياسات والإجراءات، وتقليل الأخطاء والانحرافات، وتعزيز جودة المخرجات. كما تساعد هذه الآليات في توجيه فرق العمل نحو تحقيق الأهداف الإستراتيجية مع المحافظة على الامتثال للأنظمة والمعايير التنظيمية</w:t>
      </w:r>
      <w:r w:rsidRPr="00033611">
        <w:rPr>
          <w:rFonts w:ascii="Sakkal Majalla" w:hAnsi="Sakkal Majalla" w:cs="Sakkal Majalla"/>
          <w:sz w:val="28"/>
          <w:szCs w:val="28"/>
        </w:rPr>
        <w:t>.</w:t>
      </w:r>
    </w:p>
    <w:p w14:paraId="15C0E3A4" w14:textId="77777777" w:rsidR="008E7E90" w:rsidRPr="00033611" w:rsidRDefault="008E7E90" w:rsidP="008E7E90">
      <w:pPr>
        <w:spacing w:line="360" w:lineRule="auto"/>
        <w:jc w:val="both"/>
        <w:rPr>
          <w:rFonts w:ascii="Sakkal Majalla" w:hAnsi="Sakkal Majalla" w:cs="Sakkal Majalla"/>
          <w:sz w:val="28"/>
          <w:szCs w:val="28"/>
        </w:rPr>
      </w:pPr>
      <w:r w:rsidRPr="00033611">
        <w:rPr>
          <w:rFonts w:ascii="Sakkal Majalla" w:hAnsi="Sakkal Majalla" w:cs="Sakkal Majalla"/>
          <w:sz w:val="28"/>
          <w:szCs w:val="28"/>
          <w:rtl/>
        </w:rPr>
        <w:t>وتؤكد نظرية الوكالة كذلك أن نجاح الرقابة لا يعتمد على كثرة الإجراءات الرقابية فحسب، بل يرتبط بمدى وضوح المسؤوليات والصلاحيات بين أعضاء الفريق. فعندما تكون الأدوار محددة بصورة دقيقة، يصبح كل فرد على دراية بواجباته وحدود مسؤولياته، مما يقلل من تداخل المهام، ويحد من تضارب الاختصاصات، ويرفع مستوى المساءلة الفردية والجماعية. أما في حال غموض الأدوار، فقد يؤدي ذلك إلى ضعف التنسيق، وتأخر اتخاذ القرارات، وزيادة احتمالات وقوع الأخطاء أو إلقاء المسؤولية على الآخرين، وهو ما ينعكس سلبًا على أداء المشروع حتى مع وجود أنظمة رقابية متطورة</w:t>
      </w:r>
      <w:r w:rsidRPr="00033611">
        <w:rPr>
          <w:rFonts w:ascii="Sakkal Majalla" w:hAnsi="Sakkal Majalla" w:cs="Sakkal Majalla"/>
          <w:sz w:val="28"/>
          <w:szCs w:val="28"/>
        </w:rPr>
        <w:t>.</w:t>
      </w:r>
    </w:p>
    <w:p w14:paraId="23E9BBA8" w14:textId="77777777" w:rsidR="008E7E90" w:rsidRPr="00033611" w:rsidRDefault="008E7E90" w:rsidP="008E7E90">
      <w:pPr>
        <w:spacing w:line="360" w:lineRule="auto"/>
        <w:jc w:val="both"/>
        <w:rPr>
          <w:rFonts w:ascii="Sakkal Majalla" w:hAnsi="Sakkal Majalla" w:cs="Sakkal Majalla"/>
          <w:sz w:val="28"/>
          <w:szCs w:val="28"/>
        </w:rPr>
      </w:pPr>
      <w:r w:rsidRPr="00033611">
        <w:rPr>
          <w:rFonts w:ascii="Sakkal Majalla" w:hAnsi="Sakkal Majalla" w:cs="Sakkal Majalla"/>
          <w:sz w:val="28"/>
          <w:szCs w:val="28"/>
          <w:rtl/>
        </w:rPr>
        <w:t>كما تبرز أهمية عنصر الامتثال التنظيمي في إطار نظرية الوكالة، حيث يُنظر إليه بوصفه الوسيلة التي تضمن التزام العاملين باللوائح والسياسات والمعايير المهنية والأخلاقية التي تحكم تنفيذ المشاريع. ويؤدي الامتثال إلى توحيد أساليب العمل، وتقليل الممارسات غير النظامية، وتحسين جودة العمليات، وتعزيز الثقة بين الإدارة العليا وفرق المشاريع. وفي البيئات الديناميكية، تزداد أهمية الامتثال لأنه يساعد المؤسسات على التكيف مع المتغيرات التنظيمية والتشريعية دون التأثير في جودة الأداء أو سرعة الإنجاز</w:t>
      </w:r>
      <w:r w:rsidRPr="00033611">
        <w:rPr>
          <w:rFonts w:ascii="Sakkal Majalla" w:hAnsi="Sakkal Majalla" w:cs="Sakkal Majalla"/>
          <w:sz w:val="28"/>
          <w:szCs w:val="28"/>
        </w:rPr>
        <w:t>.</w:t>
      </w:r>
    </w:p>
    <w:p w14:paraId="58D0F4E5" w14:textId="77777777" w:rsidR="008E7E90" w:rsidRPr="00033611" w:rsidRDefault="008E7E90" w:rsidP="008E7E90">
      <w:pPr>
        <w:spacing w:line="360" w:lineRule="auto"/>
        <w:jc w:val="both"/>
        <w:rPr>
          <w:rFonts w:ascii="Sakkal Majalla" w:hAnsi="Sakkal Majalla" w:cs="Sakkal Majalla"/>
          <w:sz w:val="28"/>
          <w:szCs w:val="28"/>
        </w:rPr>
      </w:pPr>
      <w:r w:rsidRPr="00033611">
        <w:rPr>
          <w:rFonts w:ascii="Sakkal Majalla" w:hAnsi="Sakkal Majalla" w:cs="Sakkal Majalla"/>
          <w:sz w:val="28"/>
          <w:szCs w:val="28"/>
          <w:rtl/>
        </w:rPr>
        <w:lastRenderedPageBreak/>
        <w:t>ومن المفاهيم الرئيسة التي ترتكز عليها نظرية الوكالة أيضًا المساءلة</w:t>
      </w:r>
      <w:r w:rsidRPr="00033611">
        <w:rPr>
          <w:rFonts w:ascii="Sakkal Majalla" w:hAnsi="Sakkal Majalla" w:cs="Sakkal Majalla"/>
          <w:sz w:val="28"/>
          <w:szCs w:val="28"/>
        </w:rPr>
        <w:t xml:space="preserve"> (Accountability)</w:t>
      </w:r>
      <w:r w:rsidRPr="00033611">
        <w:rPr>
          <w:rFonts w:ascii="Sakkal Majalla" w:hAnsi="Sakkal Majalla" w:cs="Sakkal Majalla"/>
          <w:sz w:val="28"/>
          <w:szCs w:val="28"/>
          <w:rtl/>
        </w:rPr>
        <w:t>، والتي تعني خضوع كل فرد للمراجعة والتقييم في ضوء المسؤوليات الموكلة إليه. وتسهم المساءلة في تعزيز الانضباط التنظيمي، ورفع مستوى الالتزام بالأهداف، وتحفيز العاملين على تحسين أدائهم، لأنها تربط النتائج المحققة بالمسؤوليات المحددة مسبقًا. كما أن وجود نظام رقابي قائم على مؤشرات أداء واضحة، وتقارير دورية، وآليات تقييم مستمرة، يساعد في اكتشاف الانحرافات مبكرًا، واتخاذ الإجراءات التصحيحية المناسبة، مما يرفع من كفاءة فرق المشاريع وقدرتها على تحقيق النتائج المطلوبة</w:t>
      </w:r>
      <w:r w:rsidRPr="00033611">
        <w:rPr>
          <w:rFonts w:ascii="Sakkal Majalla" w:hAnsi="Sakkal Majalla" w:cs="Sakkal Majalla"/>
          <w:sz w:val="28"/>
          <w:szCs w:val="28"/>
        </w:rPr>
        <w:t>.</w:t>
      </w:r>
    </w:p>
    <w:p w14:paraId="634FDF5D" w14:textId="77777777" w:rsidR="008E7E90" w:rsidRPr="00033611" w:rsidRDefault="008E7E90" w:rsidP="008E7E90">
      <w:pPr>
        <w:spacing w:line="360" w:lineRule="auto"/>
        <w:jc w:val="both"/>
        <w:rPr>
          <w:rFonts w:ascii="Sakkal Majalla" w:hAnsi="Sakkal Majalla" w:cs="Sakkal Majalla"/>
          <w:sz w:val="28"/>
          <w:szCs w:val="28"/>
        </w:rPr>
      </w:pPr>
      <w:r w:rsidRPr="00033611">
        <w:rPr>
          <w:rFonts w:ascii="Sakkal Majalla" w:hAnsi="Sakkal Majalla" w:cs="Sakkal Majalla"/>
          <w:sz w:val="28"/>
          <w:szCs w:val="28"/>
          <w:rtl/>
        </w:rPr>
        <w:t>وتنسجم هذه المبادئ مع واقع إدارة المشاريع الحديثة، التي أصبحت تعتمد بصورة متزايدة على الحوكمة المؤسسية، وإدارة المخاطر، والرقابة الداخلية، وإدارة الأداء، باعتبارها أدوات متكاملة لضمان نجاح المشاريع في بيئات تتسم بالتغير المستمر. فكلما كانت آليات الرقابة أكثر فاعلية، ومستوى الامتثال أعلى، والأدوار والمسؤوليات أكثر وضوحًا، ارتفعت قدرة فرق المشاريع على التنسيق، وسرعة الاستجابة للمتغيرات، وتقليل الأخطاء، وتحقيق مستويات أفضل من الجودة والإنتاجية</w:t>
      </w:r>
      <w:r w:rsidRPr="00033611">
        <w:rPr>
          <w:rFonts w:ascii="Sakkal Majalla" w:hAnsi="Sakkal Majalla" w:cs="Sakkal Majalla"/>
          <w:sz w:val="28"/>
          <w:szCs w:val="28"/>
        </w:rPr>
        <w:t>.</w:t>
      </w:r>
    </w:p>
    <w:p w14:paraId="0A38DB63" w14:textId="77777777" w:rsidR="008E7E90" w:rsidRPr="00033611" w:rsidRDefault="008E7E90" w:rsidP="008E7E90">
      <w:pPr>
        <w:spacing w:line="360" w:lineRule="auto"/>
        <w:jc w:val="both"/>
        <w:rPr>
          <w:rFonts w:ascii="Sakkal Majalla" w:hAnsi="Sakkal Majalla" w:cs="Sakkal Majalla"/>
          <w:sz w:val="28"/>
          <w:szCs w:val="28"/>
        </w:rPr>
      </w:pPr>
      <w:r w:rsidRPr="00033611">
        <w:rPr>
          <w:rFonts w:ascii="Sakkal Majalla" w:hAnsi="Sakkal Majalla" w:cs="Sakkal Majalla"/>
          <w:sz w:val="28"/>
          <w:szCs w:val="28"/>
          <w:rtl/>
        </w:rPr>
        <w:t>كما يمكن تفسير العلاقة بين متغيرات الدراسة في ضوء نظرية الوكالة من خلال اعتبار آليات الرقابة والامتثال المتغيرات التي تسهم في توجيه سلوك فرق المشاريع نحو الالتزام بالأهداف التنظيمية، في حين يمثل أداء فرق المشاريع المخرجات النهائية لهذه الآليات، بينما يعمل وضوح الأدوار والمسؤوليات بوصفه عاملًا تنظيميًا يعزز من كفاءة العلاقة بين الرقابة والأداء، إذ يضمن أن تكون إجراءات الرقابة والامتثال مفهومة وقابلة للتطبيق من قبل جميع أعضاء الفريق، ويزيد من فاعلية التنسيق والتواصل واتخاذ القرار</w:t>
      </w:r>
      <w:r w:rsidRPr="00033611">
        <w:rPr>
          <w:rFonts w:ascii="Sakkal Majalla" w:hAnsi="Sakkal Majalla" w:cs="Sakkal Majalla"/>
          <w:sz w:val="28"/>
          <w:szCs w:val="28"/>
        </w:rPr>
        <w:t>.</w:t>
      </w:r>
    </w:p>
    <w:p w14:paraId="42452E52" w14:textId="77777777" w:rsidR="008E7E90" w:rsidRPr="00033611" w:rsidRDefault="008E7E90" w:rsidP="008E7E90">
      <w:pPr>
        <w:spacing w:line="360" w:lineRule="auto"/>
        <w:jc w:val="both"/>
        <w:rPr>
          <w:rFonts w:ascii="Sakkal Majalla" w:hAnsi="Sakkal Majalla" w:cs="Sakkal Majalla"/>
          <w:sz w:val="28"/>
          <w:szCs w:val="28"/>
        </w:rPr>
      </w:pPr>
      <w:r w:rsidRPr="00033611">
        <w:rPr>
          <w:rFonts w:ascii="Sakkal Majalla" w:hAnsi="Sakkal Majalla" w:cs="Sakkal Majalla"/>
          <w:sz w:val="28"/>
          <w:szCs w:val="28"/>
          <w:rtl/>
        </w:rPr>
        <w:t>وتتوافق هذه الرؤية مع الاتجاهات الحديثة في إدارة المشاريع، التي تؤكد أن نجاح المشاريع في البيئات الديناميكية لا يتحقق من خلال الرقابة التقليدية وحدها، وإنما يتطلب وجود منظومة حوكمة متكاملة تجمع بين الرقابة الفعالة، والامتثال التنظيمي، ووضوح المسؤوليات، والتواصل الفعال، والمرونة في اتخاذ القرار. ويؤدي هذا التكامل إلى تعزيز قدرة فرق المشاريع على التكيف مع المتغيرات، وتحقيق الأهداف الإستراتيجية، وتحسين جودة الأداء، وتقليل المخاطر التشغيلية والتنظيمية</w:t>
      </w:r>
      <w:r w:rsidRPr="00033611">
        <w:rPr>
          <w:rFonts w:ascii="Sakkal Majalla" w:hAnsi="Sakkal Majalla" w:cs="Sakkal Majalla"/>
          <w:sz w:val="28"/>
          <w:szCs w:val="28"/>
        </w:rPr>
        <w:t>.</w:t>
      </w:r>
    </w:p>
    <w:p w14:paraId="730ED2F5" w14:textId="77777777" w:rsidR="008E7E90" w:rsidRPr="00033611" w:rsidRDefault="008E7E90" w:rsidP="008E7E90">
      <w:pPr>
        <w:spacing w:line="360" w:lineRule="auto"/>
        <w:jc w:val="both"/>
        <w:rPr>
          <w:rFonts w:ascii="Sakkal Majalla" w:hAnsi="Sakkal Majalla" w:cs="Sakkal Majalla"/>
          <w:sz w:val="28"/>
          <w:szCs w:val="28"/>
        </w:rPr>
      </w:pPr>
      <w:r w:rsidRPr="00033611">
        <w:rPr>
          <w:rFonts w:ascii="Sakkal Majalla" w:hAnsi="Sakkal Majalla" w:cs="Sakkal Majalla"/>
          <w:sz w:val="28"/>
          <w:szCs w:val="28"/>
          <w:rtl/>
        </w:rPr>
        <w:t>إن اعتماد نظرية الوكالة</w:t>
      </w:r>
      <w:r w:rsidRPr="00033611">
        <w:rPr>
          <w:rFonts w:ascii="Sakkal Majalla" w:hAnsi="Sakkal Majalla" w:cs="Sakkal Majalla"/>
          <w:sz w:val="28"/>
          <w:szCs w:val="28"/>
        </w:rPr>
        <w:t xml:space="preserve"> (Agency Theory) </w:t>
      </w:r>
      <w:r w:rsidRPr="00033611">
        <w:rPr>
          <w:rFonts w:ascii="Sakkal Majalla" w:hAnsi="Sakkal Majalla" w:cs="Sakkal Majalla"/>
          <w:sz w:val="28"/>
          <w:szCs w:val="28"/>
          <w:rtl/>
        </w:rPr>
        <w:t xml:space="preserve">يمثل اختيارًا علميًا ومنهجيًا مناسبًا لهذه الدراسة، لأنها تقدم تفسيرًا واضحًا للعلاقات بين آليات الرقابة والامتثال وأداء فرق المشاريع، وتوضح كيف يسهم وضوح الأدوار والمسؤوليات في تعزيز فاعلية تلك العلاقات داخل البيئات الديناميكية. كما توفر النظرية أساسًا علميًا لتفسير نتائج الدراسة، وصياغة فرضياتها، وتحليل </w:t>
      </w:r>
      <w:r w:rsidRPr="00033611">
        <w:rPr>
          <w:rFonts w:ascii="Sakkal Majalla" w:hAnsi="Sakkal Majalla" w:cs="Sakkal Majalla"/>
          <w:sz w:val="28"/>
          <w:szCs w:val="28"/>
          <w:rtl/>
        </w:rPr>
        <w:lastRenderedPageBreak/>
        <w:t>العلاقة بين المتغيرات، بما يسهم في تقديم إطار معرفي متكامل يمكن الاستفادة منه في تطوير ممارسات الحوكمة وإدارة المشاريع، وتحسين أداء فرق العمل في المؤسسات التي تعمل في بيئات سريعة التغير</w:t>
      </w:r>
      <w:r w:rsidRPr="00033611">
        <w:rPr>
          <w:rFonts w:ascii="Sakkal Majalla" w:hAnsi="Sakkal Majalla" w:cs="Sakkal Majalla"/>
          <w:sz w:val="28"/>
          <w:szCs w:val="28"/>
        </w:rPr>
        <w:t>.</w:t>
      </w:r>
    </w:p>
    <w:p w14:paraId="1ABFF2AC" w14:textId="77777777" w:rsidR="008E7E90" w:rsidRPr="00033611" w:rsidRDefault="008E7E90" w:rsidP="008E7E90">
      <w:pPr>
        <w:rPr>
          <w:rFonts w:ascii="Sakkal Majalla" w:hAnsi="Sakkal Majalla" w:cs="Sakkal Majalla"/>
          <w:sz w:val="28"/>
          <w:szCs w:val="28"/>
          <w:rtl/>
        </w:rPr>
      </w:pPr>
    </w:p>
    <w:p w14:paraId="50CD7917" w14:textId="77777777" w:rsidR="008E7E90" w:rsidRDefault="008E7E90" w:rsidP="008E7E90">
      <w:pPr>
        <w:rPr>
          <w:rFonts w:ascii="Sakkal Majalla" w:hAnsi="Sakkal Majalla" w:cs="Sakkal Majalla"/>
          <w:sz w:val="28"/>
          <w:szCs w:val="28"/>
          <w:rtl/>
        </w:rPr>
      </w:pPr>
    </w:p>
    <w:p w14:paraId="75AB4191" w14:textId="77777777" w:rsidR="008E7E90" w:rsidRDefault="008E7E90" w:rsidP="008E7E90">
      <w:pPr>
        <w:rPr>
          <w:rFonts w:ascii="Sakkal Majalla" w:hAnsi="Sakkal Majalla" w:cs="Sakkal Majalla"/>
          <w:sz w:val="28"/>
          <w:szCs w:val="28"/>
          <w:rtl/>
        </w:rPr>
      </w:pPr>
    </w:p>
    <w:p w14:paraId="45FF4C30" w14:textId="77777777" w:rsidR="008E7E90" w:rsidRDefault="008E7E90" w:rsidP="008E7E90">
      <w:pPr>
        <w:rPr>
          <w:rtl/>
        </w:rPr>
      </w:pPr>
    </w:p>
    <w:p w14:paraId="6E1AB8A8" w14:textId="77777777" w:rsidR="008E7E90" w:rsidRDefault="008E7E90" w:rsidP="008E7E90">
      <w:pPr>
        <w:rPr>
          <w:rtl/>
        </w:rPr>
      </w:pPr>
    </w:p>
    <w:p w14:paraId="122B0277" w14:textId="77777777" w:rsidR="008E7E90" w:rsidRDefault="008E7E90" w:rsidP="008E7E90">
      <w:pPr>
        <w:rPr>
          <w:rtl/>
        </w:rPr>
      </w:pPr>
    </w:p>
    <w:p w14:paraId="170A4568" w14:textId="77777777" w:rsidR="008E7E90" w:rsidRDefault="008E7E90" w:rsidP="008E7E90">
      <w:pPr>
        <w:rPr>
          <w:rtl/>
        </w:rPr>
      </w:pPr>
    </w:p>
    <w:p w14:paraId="001566C6" w14:textId="77777777" w:rsidR="008E7E90" w:rsidRDefault="008E7E90" w:rsidP="008E7E90">
      <w:pPr>
        <w:rPr>
          <w:rtl/>
        </w:rPr>
      </w:pPr>
    </w:p>
    <w:p w14:paraId="5014720D" w14:textId="77777777" w:rsidR="008E7E90" w:rsidRDefault="008E7E90" w:rsidP="008E7E90">
      <w:pPr>
        <w:rPr>
          <w:rtl/>
        </w:rPr>
      </w:pPr>
    </w:p>
    <w:p w14:paraId="3B683870" w14:textId="77777777" w:rsidR="008E7E90" w:rsidRDefault="008E7E90" w:rsidP="008E7E90">
      <w:pPr>
        <w:rPr>
          <w:rtl/>
        </w:rPr>
      </w:pPr>
    </w:p>
    <w:p w14:paraId="2849EE64" w14:textId="77777777" w:rsidR="008E7E90" w:rsidRDefault="008E7E90" w:rsidP="008E7E90">
      <w:pPr>
        <w:rPr>
          <w:rtl/>
        </w:rPr>
      </w:pPr>
    </w:p>
    <w:p w14:paraId="374B33AB" w14:textId="77777777" w:rsidR="008E7E90" w:rsidRDefault="008E7E90" w:rsidP="008E7E90">
      <w:pPr>
        <w:rPr>
          <w:rtl/>
        </w:rPr>
      </w:pPr>
    </w:p>
    <w:p w14:paraId="5B09E995" w14:textId="77777777" w:rsidR="008E7E90" w:rsidRDefault="008E7E90" w:rsidP="008E7E90">
      <w:pPr>
        <w:rPr>
          <w:rtl/>
        </w:rPr>
      </w:pPr>
    </w:p>
    <w:p w14:paraId="2652D764" w14:textId="77777777" w:rsidR="008E7E90" w:rsidRDefault="008E7E90" w:rsidP="008E7E90">
      <w:pPr>
        <w:rPr>
          <w:rtl/>
        </w:rPr>
      </w:pPr>
    </w:p>
    <w:p w14:paraId="531DDE22" w14:textId="77777777" w:rsidR="008E7E90" w:rsidRDefault="008E7E90" w:rsidP="008E7E90">
      <w:pPr>
        <w:rPr>
          <w:rtl/>
        </w:rPr>
      </w:pPr>
    </w:p>
    <w:p w14:paraId="3BDFB124" w14:textId="77777777" w:rsidR="008E7E90" w:rsidRDefault="008E7E90" w:rsidP="008E7E90">
      <w:pPr>
        <w:rPr>
          <w:rtl/>
        </w:rPr>
      </w:pPr>
    </w:p>
    <w:p w14:paraId="0F9B9669" w14:textId="77777777" w:rsidR="008E7E90" w:rsidRDefault="008E7E90" w:rsidP="008E7E90">
      <w:pPr>
        <w:rPr>
          <w:rtl/>
        </w:rPr>
      </w:pPr>
    </w:p>
    <w:p w14:paraId="5EE5F5F0" w14:textId="77777777" w:rsidR="008E7E90" w:rsidRDefault="008E7E90" w:rsidP="008E7E90">
      <w:pPr>
        <w:rPr>
          <w:rtl/>
        </w:rPr>
      </w:pPr>
    </w:p>
    <w:p w14:paraId="3718D014" w14:textId="77777777" w:rsidR="008E7E90" w:rsidRDefault="008E7E90" w:rsidP="008E7E90">
      <w:pPr>
        <w:rPr>
          <w:rtl/>
        </w:rPr>
      </w:pPr>
    </w:p>
    <w:p w14:paraId="4DF36B94" w14:textId="77777777" w:rsidR="008E7E90" w:rsidRDefault="008E7E90" w:rsidP="008E7E90">
      <w:pPr>
        <w:rPr>
          <w:rtl/>
        </w:rPr>
      </w:pPr>
    </w:p>
    <w:p w14:paraId="0E72DE37" w14:textId="77777777" w:rsidR="008E7E90" w:rsidRDefault="008E7E90" w:rsidP="008E7E90">
      <w:pPr>
        <w:rPr>
          <w:rtl/>
        </w:rPr>
      </w:pPr>
    </w:p>
    <w:p w14:paraId="67C3A876" w14:textId="77777777" w:rsidR="008E7E90" w:rsidRDefault="008E7E90" w:rsidP="008E7E90">
      <w:pPr>
        <w:rPr>
          <w:rtl/>
        </w:rPr>
      </w:pPr>
    </w:p>
    <w:p w14:paraId="5822B7D1" w14:textId="77777777" w:rsidR="008E7E90" w:rsidRDefault="008E7E90" w:rsidP="008E7E90">
      <w:pPr>
        <w:rPr>
          <w:rtl/>
        </w:rPr>
      </w:pPr>
    </w:p>
    <w:p w14:paraId="46F2BDEB" w14:textId="77777777" w:rsidR="008E7E90" w:rsidRDefault="008E7E90" w:rsidP="008E7E90">
      <w:pPr>
        <w:rPr>
          <w:rtl/>
        </w:rPr>
      </w:pPr>
    </w:p>
    <w:p w14:paraId="696CB6E9" w14:textId="77777777" w:rsidR="008E7E90" w:rsidRDefault="008E7E90" w:rsidP="008E7E90">
      <w:pPr>
        <w:rPr>
          <w:rtl/>
        </w:rPr>
      </w:pPr>
    </w:p>
    <w:p w14:paraId="0AB200FC" w14:textId="77777777" w:rsidR="008E7E90" w:rsidRDefault="008E7E90" w:rsidP="008E7E90">
      <w:pPr>
        <w:rPr>
          <w:rtl/>
        </w:rPr>
      </w:pPr>
    </w:p>
    <w:p w14:paraId="69DC6C15" w14:textId="77777777" w:rsidR="008E7E90" w:rsidRDefault="008E7E90" w:rsidP="008E7E90">
      <w:pPr>
        <w:rPr>
          <w:rtl/>
        </w:rPr>
      </w:pPr>
    </w:p>
    <w:p w14:paraId="6AB28137" w14:textId="77777777" w:rsidR="008E7E90" w:rsidRDefault="008E7E90" w:rsidP="008E7E90">
      <w:pPr>
        <w:rPr>
          <w:rtl/>
        </w:rPr>
      </w:pPr>
    </w:p>
    <w:p w14:paraId="482B45BC" w14:textId="77777777" w:rsidR="008E7E90" w:rsidRDefault="008E7E90" w:rsidP="008E7E90">
      <w:pPr>
        <w:rPr>
          <w:rtl/>
        </w:rPr>
      </w:pPr>
    </w:p>
    <w:p w14:paraId="3F1F0A8C" w14:textId="77777777" w:rsidR="008E7E90" w:rsidRDefault="008E7E90" w:rsidP="008E7E90">
      <w:pPr>
        <w:rPr>
          <w:rtl/>
        </w:rPr>
      </w:pPr>
    </w:p>
    <w:p w14:paraId="24E4811E" w14:textId="77777777" w:rsidR="008E7E90" w:rsidRDefault="008E7E90" w:rsidP="008E7E90">
      <w:pPr>
        <w:rPr>
          <w:rtl/>
        </w:rPr>
      </w:pPr>
    </w:p>
    <w:p w14:paraId="6D3A10B8" w14:textId="77777777" w:rsidR="008E7E90" w:rsidRDefault="008E7E90" w:rsidP="008E7E90">
      <w:pPr>
        <w:rPr>
          <w:rtl/>
        </w:rPr>
      </w:pPr>
    </w:p>
    <w:p w14:paraId="67A06538" w14:textId="77777777" w:rsidR="008E7E90" w:rsidRDefault="008E7E90" w:rsidP="008E7E90">
      <w:pPr>
        <w:rPr>
          <w:rtl/>
        </w:rPr>
      </w:pPr>
    </w:p>
    <w:p w14:paraId="0F57F149" w14:textId="77777777" w:rsidR="008E7E90" w:rsidRPr="009B44D5" w:rsidRDefault="008E7E90" w:rsidP="008E7E90">
      <w:r>
        <w:rPr>
          <w:rtl/>
        </w:rPr>
        <w:tab/>
      </w:r>
    </w:p>
    <w:p w14:paraId="3BD02C20" w14:textId="77777777" w:rsidR="008E7E90" w:rsidRPr="00AF05ED" w:rsidRDefault="008E7E90" w:rsidP="008E7E90">
      <w:pPr>
        <w:pStyle w:val="1"/>
        <w:spacing w:before="0" w:line="240" w:lineRule="auto"/>
        <w:jc w:val="center"/>
        <w:rPr>
          <w:rFonts w:ascii="Andalus" w:hAnsi="Andalus" w:cs="Andalus"/>
          <w:b/>
          <w:bCs/>
          <w:sz w:val="180"/>
          <w:szCs w:val="180"/>
          <w:rtl/>
        </w:rPr>
      </w:pPr>
      <w:bookmarkStart w:id="27" w:name="_Toc234433421"/>
      <w:bookmarkStart w:id="28" w:name="_Toc172397784"/>
      <w:bookmarkStart w:id="29" w:name="_Toc172746097"/>
      <w:bookmarkStart w:id="30" w:name="_Toc179741535"/>
      <w:r w:rsidRPr="00AF05ED">
        <w:rPr>
          <w:rFonts w:ascii="Andalus" w:hAnsi="Andalus" w:cs="Andalus"/>
          <w:b/>
          <w:bCs/>
          <w:sz w:val="180"/>
          <w:szCs w:val="180"/>
          <w:rtl/>
        </w:rPr>
        <w:t>الفصل الثاني</w:t>
      </w:r>
      <w:bookmarkEnd w:id="27"/>
    </w:p>
    <w:p w14:paraId="3C39A0B7" w14:textId="77777777" w:rsidR="008E7E90" w:rsidRPr="00AF05ED" w:rsidRDefault="008E7E90" w:rsidP="008E7E90">
      <w:pPr>
        <w:pStyle w:val="1"/>
        <w:spacing w:before="0" w:line="240" w:lineRule="auto"/>
        <w:jc w:val="center"/>
        <w:rPr>
          <w:rFonts w:ascii="Andalus" w:hAnsi="Andalus" w:cs="Andalus"/>
          <w:b/>
          <w:bCs/>
          <w:sz w:val="160"/>
          <w:szCs w:val="160"/>
          <w:rtl/>
        </w:rPr>
      </w:pPr>
      <w:bookmarkStart w:id="31" w:name="_Toc234433422"/>
      <w:bookmarkEnd w:id="28"/>
      <w:bookmarkEnd w:id="29"/>
      <w:bookmarkEnd w:id="30"/>
      <w:r w:rsidRPr="00AF05ED">
        <w:rPr>
          <w:rFonts w:ascii="Andalus" w:hAnsi="Andalus" w:cs="Andalus"/>
          <w:b/>
          <w:bCs/>
          <w:sz w:val="160"/>
          <w:szCs w:val="160"/>
          <w:rtl/>
        </w:rPr>
        <w:t>الدراسات السابقة</w:t>
      </w:r>
      <w:bookmarkEnd w:id="31"/>
    </w:p>
    <w:p w14:paraId="09D76533" w14:textId="77777777" w:rsidR="008E7E90" w:rsidRPr="00B7326F" w:rsidRDefault="008E7E90" w:rsidP="008E7E90">
      <w:pPr>
        <w:rPr>
          <w:b/>
          <w:bCs/>
          <w:color w:val="E97132" w:themeColor="accent2"/>
          <w:rtl/>
        </w:rPr>
      </w:pPr>
    </w:p>
    <w:p w14:paraId="27520B67" w14:textId="77777777" w:rsidR="008E7E90" w:rsidRPr="00B7326F" w:rsidRDefault="008E7E90" w:rsidP="008E7E90">
      <w:pPr>
        <w:rPr>
          <w:b/>
          <w:bCs/>
          <w:color w:val="E97132" w:themeColor="accent2"/>
          <w:rtl/>
        </w:rPr>
      </w:pPr>
    </w:p>
    <w:p w14:paraId="118C38E6" w14:textId="77777777" w:rsidR="008E7E90" w:rsidRPr="003B5A4D" w:rsidRDefault="008E7E90" w:rsidP="008E7E90">
      <w:pPr>
        <w:rPr>
          <w:rFonts w:ascii="Sakkal Majalla" w:hAnsi="Sakkal Majalla" w:cs="Sakkal Majalla"/>
          <w:b/>
          <w:bCs/>
          <w:sz w:val="28"/>
          <w:szCs w:val="28"/>
          <w:u w:val="single"/>
          <w:rtl/>
        </w:rPr>
      </w:pPr>
    </w:p>
    <w:p w14:paraId="4B6F9829" w14:textId="77777777" w:rsidR="008E7E90" w:rsidRDefault="008E7E90" w:rsidP="008E7E90">
      <w:pPr>
        <w:rPr>
          <w:rFonts w:ascii="Sakkal Majalla" w:hAnsi="Sakkal Majalla" w:cs="Sakkal Majalla"/>
          <w:b/>
          <w:bCs/>
          <w:sz w:val="28"/>
          <w:szCs w:val="28"/>
          <w:u w:val="single"/>
          <w:rtl/>
        </w:rPr>
      </w:pPr>
    </w:p>
    <w:p w14:paraId="132D371C" w14:textId="77777777" w:rsidR="008E7E90" w:rsidRDefault="008E7E90" w:rsidP="008E7E90">
      <w:pPr>
        <w:rPr>
          <w:rFonts w:ascii="Sakkal Majalla" w:hAnsi="Sakkal Majalla" w:cs="Sakkal Majalla"/>
          <w:b/>
          <w:bCs/>
          <w:sz w:val="28"/>
          <w:szCs w:val="28"/>
          <w:u w:val="single"/>
          <w:rtl/>
        </w:rPr>
      </w:pPr>
    </w:p>
    <w:p w14:paraId="0643BE4A" w14:textId="77777777" w:rsidR="008E7E90" w:rsidRPr="003B5A4D" w:rsidRDefault="008E7E90" w:rsidP="008E7E90">
      <w:pPr>
        <w:rPr>
          <w:rFonts w:ascii="Sakkal Majalla" w:hAnsi="Sakkal Majalla" w:cs="Sakkal Majalla"/>
          <w:b/>
          <w:bCs/>
          <w:sz w:val="28"/>
          <w:szCs w:val="28"/>
          <w:u w:val="single"/>
          <w:rtl/>
        </w:rPr>
      </w:pPr>
    </w:p>
    <w:p w14:paraId="6FE7D719" w14:textId="77777777" w:rsidR="008E7E90" w:rsidRDefault="008E7E90" w:rsidP="008E7E90">
      <w:pPr>
        <w:rPr>
          <w:rFonts w:ascii="Sakkal Majalla" w:hAnsi="Sakkal Majalla" w:cs="Sakkal Majalla"/>
          <w:sz w:val="28"/>
          <w:szCs w:val="28"/>
          <w:u w:val="single"/>
          <w:rtl/>
        </w:rPr>
      </w:pPr>
    </w:p>
    <w:p w14:paraId="2C33DF75" w14:textId="77777777" w:rsidR="008E7E90" w:rsidRDefault="008E7E90" w:rsidP="008E7E90">
      <w:pPr>
        <w:pStyle w:val="2"/>
        <w:spacing w:before="0" w:line="360" w:lineRule="auto"/>
        <w:rPr>
          <w:rFonts w:ascii="Sakkal Majalla" w:hAnsi="Sakkal Majalla" w:cs="Sakkal Majalla"/>
          <w:b/>
          <w:bCs/>
          <w:color w:val="000000" w:themeColor="text1"/>
          <w:sz w:val="28"/>
          <w:szCs w:val="28"/>
          <w:rtl/>
        </w:rPr>
      </w:pPr>
      <w:bookmarkStart w:id="32" w:name="_Toc172397785"/>
      <w:bookmarkStart w:id="33" w:name="_Toc172746098"/>
      <w:bookmarkStart w:id="34" w:name="_Toc179741536"/>
      <w:bookmarkStart w:id="35" w:name="_Toc234433423"/>
      <w:r>
        <w:rPr>
          <w:rFonts w:ascii="Sakkal Majalla" w:hAnsi="Sakkal Majalla" w:cs="Sakkal Majalla" w:hint="cs"/>
          <w:b/>
          <w:bCs/>
          <w:color w:val="000000" w:themeColor="text1"/>
          <w:sz w:val="28"/>
          <w:szCs w:val="28"/>
          <w:rtl/>
        </w:rPr>
        <w:lastRenderedPageBreak/>
        <w:t>ال</w:t>
      </w:r>
      <w:r w:rsidRPr="00655BD4">
        <w:rPr>
          <w:rFonts w:ascii="Sakkal Majalla" w:hAnsi="Sakkal Majalla" w:cs="Sakkal Majalla"/>
          <w:b/>
          <w:bCs/>
          <w:color w:val="000000" w:themeColor="text1"/>
          <w:sz w:val="28"/>
          <w:szCs w:val="28"/>
          <w:rtl/>
        </w:rPr>
        <w:t>مقدم</w:t>
      </w:r>
      <w:bookmarkEnd w:id="32"/>
      <w:bookmarkEnd w:id="33"/>
      <w:bookmarkEnd w:id="34"/>
      <w:r>
        <w:rPr>
          <w:rFonts w:ascii="Sakkal Majalla" w:hAnsi="Sakkal Majalla" w:cs="Sakkal Majalla" w:hint="cs"/>
          <w:b/>
          <w:bCs/>
          <w:color w:val="000000" w:themeColor="text1"/>
          <w:sz w:val="28"/>
          <w:szCs w:val="28"/>
          <w:rtl/>
        </w:rPr>
        <w:t>ة</w:t>
      </w:r>
      <w:bookmarkEnd w:id="35"/>
    </w:p>
    <w:p w14:paraId="5D104B44" w14:textId="77777777" w:rsidR="008E7E90" w:rsidRPr="00033611" w:rsidRDefault="008E7E90" w:rsidP="008E7E90">
      <w:pPr>
        <w:spacing w:line="360" w:lineRule="auto"/>
        <w:jc w:val="both"/>
        <w:rPr>
          <w:rFonts w:ascii="Sakkal Majalla" w:hAnsi="Sakkal Majalla" w:cs="Sakkal Majalla"/>
          <w:sz w:val="28"/>
          <w:szCs w:val="28"/>
        </w:rPr>
      </w:pPr>
      <w:r w:rsidRPr="00033611">
        <w:rPr>
          <w:rFonts w:ascii="Sakkal Majalla" w:hAnsi="Sakkal Majalla" w:cs="Sakkal Majalla"/>
          <w:sz w:val="28"/>
          <w:szCs w:val="28"/>
          <w:rtl/>
        </w:rPr>
        <w:t>يمثل الفصل الثاني الأساس العلمي والمعرفي الذي تقوم عليه الدراسة، إذ يهدف إلى بناء قاعدة نظرية متكاملة تسهم في تفسير المشكلة البحثية وتوضيح أبعادها المختلفة، من خلال مراجعة وتحليل الأدبيات العلمية المرتبطة بموضوع الدراسة، واستعراض المفاهيم والاتجاهات الفكرية الحديثة التي تناولت مجال الرقابة والامتثال وإدارة فرق المشاريع في البيئات الديناميكية. ويعد هذا الفصل حلقة الوصل بين الجانب المفاهيمي للدراسة والجانب التطبيقي، حيث يسهم في تكوين رؤية علمية واضحة حول طبيعة الظاهرة محل الدراسة، والعوامل المؤثرة فيها، والاتجاهات التي تناولتها البحوث السابقة، بما يساعد على تحديد الإطار الفكري الذي تستند إليه الدراسة الحالية</w:t>
      </w:r>
      <w:r w:rsidRPr="00033611">
        <w:rPr>
          <w:rFonts w:ascii="Sakkal Majalla" w:hAnsi="Sakkal Majalla" w:cs="Sakkal Majalla"/>
          <w:sz w:val="28"/>
          <w:szCs w:val="28"/>
        </w:rPr>
        <w:t>.</w:t>
      </w:r>
    </w:p>
    <w:p w14:paraId="55245FA5" w14:textId="77777777" w:rsidR="008E7E90" w:rsidRPr="00033611" w:rsidRDefault="008E7E90" w:rsidP="008E7E90">
      <w:pPr>
        <w:spacing w:line="360" w:lineRule="auto"/>
        <w:jc w:val="both"/>
        <w:rPr>
          <w:rFonts w:ascii="Sakkal Majalla" w:hAnsi="Sakkal Majalla" w:cs="Sakkal Majalla"/>
          <w:sz w:val="28"/>
          <w:szCs w:val="28"/>
        </w:rPr>
      </w:pPr>
      <w:r w:rsidRPr="00033611">
        <w:rPr>
          <w:rFonts w:ascii="Sakkal Majalla" w:hAnsi="Sakkal Majalla" w:cs="Sakkal Majalla"/>
          <w:sz w:val="28"/>
          <w:szCs w:val="28"/>
          <w:rtl/>
        </w:rPr>
        <w:t>ويهدف هذا الفصل إلى بناء إطار معرفي راسخ يفسر العلاقات العلمية التي تسعى الدراسة إلى اختبارها، وذلك من خلال تحليل المفاهيم الأساسية ذات الصلة، وربطها بالنظريات الإدارية والتنظيمية الحديثة، بما يساعد على توضيح كيفية تأثير الممارسات الإدارية والتنظيمية في أداء فرق المشاريع داخل البيئات الديناميكية. كما يركز الفصل على تحليل ما قدمته الأدبيات العلمية من نتائج وتفسيرات، مع إبراز أوجه الاتفاق والاختلاف بينها، وتحديد الجوانب التي ما زالت بحاجة إلى مزيد من البحث والدراسة، وهو ما يسهم في إبراز القيمة العلمية للدراسة الحالية وتوضيح إسهامها في سد جانب من الفجوة البحثية في هذا المجال</w:t>
      </w:r>
      <w:r w:rsidRPr="00033611">
        <w:rPr>
          <w:rFonts w:ascii="Sakkal Majalla" w:hAnsi="Sakkal Majalla" w:cs="Sakkal Majalla"/>
          <w:sz w:val="28"/>
          <w:szCs w:val="28"/>
        </w:rPr>
        <w:t>.</w:t>
      </w:r>
    </w:p>
    <w:p w14:paraId="6F762504" w14:textId="77777777" w:rsidR="008E7E90" w:rsidRPr="00033611" w:rsidRDefault="008E7E90" w:rsidP="008E7E90">
      <w:pPr>
        <w:spacing w:line="360" w:lineRule="auto"/>
        <w:jc w:val="both"/>
        <w:rPr>
          <w:rFonts w:ascii="Sakkal Majalla" w:hAnsi="Sakkal Majalla" w:cs="Sakkal Majalla"/>
          <w:sz w:val="28"/>
          <w:szCs w:val="28"/>
        </w:rPr>
      </w:pPr>
      <w:r w:rsidRPr="00033611">
        <w:rPr>
          <w:rFonts w:ascii="Sakkal Majalla" w:hAnsi="Sakkal Majalla" w:cs="Sakkal Majalla"/>
          <w:sz w:val="28"/>
          <w:szCs w:val="28"/>
          <w:rtl/>
        </w:rPr>
        <w:t>وتبرز أهمية هذا الفصل في كونه يوفر المرجعية العلمية التي يستند إليها الباحث عند تفسير النتائج التي سيتم التوصل إليها في الفصول اللاحقة، حيث يتيح الربط بين المعرفة النظرية والتطبيق العملي، ويعزز من قدرة الباحث على صياغة نموذج علمي متماسك يفسر طبيعة العلاقات بين عناصر الدراسة. كما يسهم في دعم الفرضيات والتساؤلات البحثية من خلال الاستناد إلى أدلة علمية رصينة، ويعكس مدى اطلاع الباحث على التطورات الحديثة في مجال إدارة المشاريع والحوكمة التنظيمية والرقابة والامتثال، الأمر الذي يعزز من جودة الدراسة وموثوقية نتائجها، ويمنحها أساسًا أكاديميًا قويًا يمكن البناء عليه في تفسير النتائج ومناقشتها</w:t>
      </w:r>
      <w:r w:rsidRPr="00033611">
        <w:rPr>
          <w:rFonts w:ascii="Sakkal Majalla" w:hAnsi="Sakkal Majalla" w:cs="Sakkal Majalla"/>
          <w:sz w:val="28"/>
          <w:szCs w:val="28"/>
        </w:rPr>
        <w:t>.</w:t>
      </w:r>
    </w:p>
    <w:p w14:paraId="5EC37408" w14:textId="77777777" w:rsidR="008E7E90" w:rsidRPr="00C13C10" w:rsidRDefault="008E7E90" w:rsidP="008E7E90">
      <w:pPr>
        <w:spacing w:line="360" w:lineRule="auto"/>
        <w:jc w:val="both"/>
        <w:rPr>
          <w:rFonts w:ascii="Sakkal Majalla" w:hAnsi="Sakkal Majalla" w:cs="Sakkal Majalla"/>
          <w:sz w:val="28"/>
          <w:szCs w:val="28"/>
          <w:rtl/>
        </w:rPr>
      </w:pPr>
    </w:p>
    <w:p w14:paraId="0B473817" w14:textId="77777777" w:rsidR="008E7E90" w:rsidRPr="00AE48D5" w:rsidRDefault="008E7E90" w:rsidP="008E7E90">
      <w:pPr>
        <w:pStyle w:val="1"/>
        <w:spacing w:line="360" w:lineRule="auto"/>
        <w:jc w:val="both"/>
        <w:rPr>
          <w:rFonts w:ascii="Sakkal Majalla" w:hAnsi="Sakkal Majalla" w:cs="Sakkal Majalla"/>
          <w:b/>
          <w:bCs/>
          <w:color w:val="auto"/>
          <w:sz w:val="28"/>
          <w:szCs w:val="28"/>
        </w:rPr>
      </w:pPr>
      <w:bookmarkStart w:id="36" w:name="_Toc234433424"/>
      <w:r w:rsidRPr="00CF40BC">
        <w:rPr>
          <w:rFonts w:ascii="Sakkal Majalla" w:hAnsi="Sakkal Majalla" w:cs="Sakkal Majalla"/>
          <w:b/>
          <w:bCs/>
          <w:color w:val="auto"/>
          <w:sz w:val="28"/>
          <w:szCs w:val="28"/>
          <w:rtl/>
        </w:rPr>
        <w:lastRenderedPageBreak/>
        <w:t>المتغير التابع والمستقل</w:t>
      </w:r>
      <w:bookmarkStart w:id="37" w:name="_Toc172397786"/>
      <w:bookmarkStart w:id="38" w:name="_Toc172746099"/>
      <w:bookmarkStart w:id="39" w:name="_Toc179741537"/>
      <w:bookmarkEnd w:id="36"/>
    </w:p>
    <w:p w14:paraId="463F9462" w14:textId="77777777" w:rsidR="008E7E90" w:rsidRPr="009511FE" w:rsidRDefault="008E7E90" w:rsidP="008E7E90">
      <w:pPr>
        <w:spacing w:line="360" w:lineRule="auto"/>
        <w:jc w:val="both"/>
        <w:rPr>
          <w:rFonts w:ascii="Sakkal Majalla" w:hAnsi="Sakkal Majalla" w:cs="Sakkal Majalla"/>
          <w:sz w:val="28"/>
          <w:szCs w:val="28"/>
        </w:rPr>
      </w:pPr>
      <w:r w:rsidRPr="009511FE">
        <w:rPr>
          <w:rFonts w:ascii="Sakkal Majalla" w:hAnsi="Sakkal Majalla" w:cs="Sakkal Majalla"/>
          <w:sz w:val="28"/>
          <w:szCs w:val="28"/>
          <w:rtl/>
        </w:rPr>
        <w:t>تستند الدراسة الحالية إلى نموذج بحثي يهدف إلى تفسير أثر آليات الرقابة والامتثال على أداء فرق المشاريع في البيئات الديناميكية في ظل وضوح الأدوار والمسؤوليات، من خلال تحليل العلاقة بين مجموعة من المتغيرات المستقلة التي تمثل الجوانب التنظيمية والإدارية المؤثرة في بيئة العمل، والمتغير التابع الذي يعبر عن مستوى أداء فرق المشاريع. ويعتمد هذا النموذج على افتراض أن تعزيز فعالية الرقابة، ورفع مستوى الامتثال، وتحقيق الوضوح في توزيع الأدوار والمسؤوليات، يسهم في تحسين أداء فرق المشاريع وزيادة قدرتها على التكيف مع المتغيرات التنظيمية والتشغيلية التي تميز البيئات الديناميكية</w:t>
      </w:r>
      <w:r w:rsidRPr="009511FE">
        <w:rPr>
          <w:rFonts w:ascii="Sakkal Majalla" w:hAnsi="Sakkal Majalla" w:cs="Sakkal Majalla"/>
          <w:sz w:val="28"/>
          <w:szCs w:val="28"/>
        </w:rPr>
        <w:t>.</w:t>
      </w:r>
    </w:p>
    <w:p w14:paraId="102C5F20" w14:textId="77777777" w:rsidR="008E7E90" w:rsidRPr="00033611" w:rsidRDefault="008E7E90" w:rsidP="008E7E90">
      <w:pPr>
        <w:spacing w:line="360" w:lineRule="auto"/>
        <w:jc w:val="both"/>
        <w:rPr>
          <w:rFonts w:ascii="Sakkal Majalla" w:hAnsi="Sakkal Majalla" w:cs="Sakkal Majalla"/>
          <w:sz w:val="28"/>
          <w:szCs w:val="28"/>
        </w:rPr>
      </w:pPr>
      <w:r w:rsidRPr="00033611">
        <w:rPr>
          <w:rFonts w:ascii="Sakkal Majalla" w:hAnsi="Sakkal Majalla" w:cs="Sakkal Majalla"/>
          <w:sz w:val="28"/>
          <w:szCs w:val="28"/>
          <w:rtl/>
        </w:rPr>
        <w:t>وتحظى هذه المتغيرات بأهمية كبيرة في أدبيات إدارة المشاريع والحوكمة المؤسسية، إذ تؤكد الدراسات الحديثة أن نجاح المشاريع لم يعد يعتمد فقط على الجوانب الفنية أو التقنية، وإنما أصبح مرتبطًا أيضًا بمدى كفاءة الأنظمة الرقابية، ومستوى الالتزام التنظيمي، ووضوح المسؤوليات داخل فرق العمل، لما لهذه العوامل من دور في تحسين جودة الأداء، وتقليل الأخطاء، وتعزيز التنسيق بين أعضاء الفريق، ورفع كفاءة تنفيذ المشاريع في البيئات التي تتسم بسرعة التغير وتعقيد متطلبات العمل</w:t>
      </w:r>
      <w:r w:rsidRPr="00033611">
        <w:rPr>
          <w:rFonts w:ascii="Sakkal Majalla" w:hAnsi="Sakkal Majalla" w:cs="Sakkal Majalla"/>
          <w:sz w:val="28"/>
          <w:szCs w:val="28"/>
        </w:rPr>
        <w:t>.</w:t>
      </w:r>
    </w:p>
    <w:p w14:paraId="114A1B34" w14:textId="77777777" w:rsidR="008E7E90" w:rsidRPr="009511FE" w:rsidRDefault="008E7E90" w:rsidP="008E7E90">
      <w:pPr>
        <w:pStyle w:val="a8"/>
        <w:numPr>
          <w:ilvl w:val="0"/>
          <w:numId w:val="34"/>
        </w:numPr>
        <w:spacing w:line="360" w:lineRule="auto"/>
        <w:jc w:val="both"/>
        <w:rPr>
          <w:rFonts w:ascii="Sakkal Majalla" w:hAnsi="Sakkal Majalla" w:cs="Sakkal Majalla"/>
          <w:b/>
          <w:bCs/>
          <w:sz w:val="28"/>
          <w:szCs w:val="28"/>
        </w:rPr>
      </w:pPr>
      <w:r w:rsidRPr="009511FE">
        <w:rPr>
          <w:rFonts w:ascii="Sakkal Majalla" w:hAnsi="Sakkal Majalla" w:cs="Sakkal Majalla"/>
          <w:b/>
          <w:bCs/>
          <w:sz w:val="28"/>
          <w:szCs w:val="28"/>
          <w:rtl/>
        </w:rPr>
        <w:t>المتغير التابع: أداء فرق المشاريع في البيئات الديناميكية</w:t>
      </w:r>
    </w:p>
    <w:p w14:paraId="630265CB" w14:textId="77777777" w:rsidR="008E7E90" w:rsidRPr="00033611" w:rsidRDefault="008E7E90" w:rsidP="008E7E90">
      <w:pPr>
        <w:spacing w:line="360" w:lineRule="auto"/>
        <w:jc w:val="both"/>
        <w:rPr>
          <w:rFonts w:ascii="Sakkal Majalla" w:hAnsi="Sakkal Majalla" w:cs="Sakkal Majalla"/>
          <w:sz w:val="28"/>
          <w:szCs w:val="28"/>
        </w:rPr>
      </w:pPr>
      <w:r w:rsidRPr="00033611">
        <w:rPr>
          <w:rFonts w:ascii="Sakkal Majalla" w:hAnsi="Sakkal Majalla" w:cs="Sakkal Majalla"/>
          <w:sz w:val="28"/>
          <w:szCs w:val="28"/>
          <w:rtl/>
        </w:rPr>
        <w:t>يمثل أداء فرق المشاريع في البيئات الديناميكية المتغير التابع في هذه الدراسة، وهو النتيجة التي تسعى الدراسة إلى تفسيرها وقياس مدى تأثرها بالمتغيرات المستقلة. ويُقصد بأداء فرق المشاريع مستوى قدرة الفريق على تنفيذ المهام الموكلة إليه بكفاءة وفاعلية، وتحقيق أهداف المشروع ضمن الإطار الزمني والمالي المحدد، مع المحافظة على جودة المخرجات والقدرة على التعامل مع المتغيرات والمستجدات التي قد تطرأ أثناء تنفيذ المشروع</w:t>
      </w:r>
      <w:r w:rsidRPr="00033611">
        <w:rPr>
          <w:rFonts w:ascii="Sakkal Majalla" w:hAnsi="Sakkal Majalla" w:cs="Sakkal Majalla"/>
          <w:sz w:val="28"/>
          <w:szCs w:val="28"/>
        </w:rPr>
        <w:t>.</w:t>
      </w:r>
    </w:p>
    <w:p w14:paraId="6E07F6A8" w14:textId="77777777" w:rsidR="008E7E90" w:rsidRPr="00033611" w:rsidRDefault="008E7E90" w:rsidP="008E7E90">
      <w:pPr>
        <w:spacing w:line="360" w:lineRule="auto"/>
        <w:jc w:val="both"/>
        <w:rPr>
          <w:rFonts w:ascii="Sakkal Majalla" w:hAnsi="Sakkal Majalla" w:cs="Sakkal Majalla"/>
          <w:sz w:val="28"/>
          <w:szCs w:val="28"/>
        </w:rPr>
      </w:pPr>
      <w:r w:rsidRPr="00033611">
        <w:rPr>
          <w:rFonts w:ascii="Sakkal Majalla" w:hAnsi="Sakkal Majalla" w:cs="Sakkal Majalla"/>
          <w:sz w:val="28"/>
          <w:szCs w:val="28"/>
          <w:rtl/>
        </w:rPr>
        <w:t>وتتميز البيئات الديناميكية بارتفاع درجة عدم اليقين، وسرعة تغير متطلبات أصحاب المصلحة، والتطور المستمر في التقنيات، وظهور مخاطر وتحديات جديدة بصورة متكررة، الأمر الذي يجعل أداء فرق المشاريع أكثر تعقيدًا مقارنة بالبيئات التقليدية. ولذلك فإن نجاح الفريق لا يُقاس فقط بمدى إنجاز الأعمال، وإنما يقاس أيضًا بقدرته على التكيف مع التغيرات، وسرعة اتخاذ القرارات، والتعاون الفعال بين أعضائه، وإدارة الموارد بكفاءة، والمحافظة على استمرارية العمل دون التأثير في جودة النتائج</w:t>
      </w:r>
      <w:r w:rsidRPr="00033611">
        <w:rPr>
          <w:rFonts w:ascii="Sakkal Majalla" w:hAnsi="Sakkal Majalla" w:cs="Sakkal Majalla"/>
          <w:sz w:val="28"/>
          <w:szCs w:val="28"/>
        </w:rPr>
        <w:t>.</w:t>
      </w:r>
    </w:p>
    <w:p w14:paraId="428E8A09" w14:textId="77777777" w:rsidR="008E7E90" w:rsidRPr="00033611" w:rsidRDefault="008E7E90" w:rsidP="008E7E90">
      <w:pPr>
        <w:spacing w:line="360" w:lineRule="auto"/>
        <w:jc w:val="both"/>
        <w:rPr>
          <w:rFonts w:ascii="Sakkal Majalla" w:hAnsi="Sakkal Majalla" w:cs="Sakkal Majalla"/>
          <w:sz w:val="28"/>
          <w:szCs w:val="28"/>
        </w:rPr>
      </w:pPr>
      <w:r w:rsidRPr="00033611">
        <w:rPr>
          <w:rFonts w:ascii="Sakkal Majalla" w:hAnsi="Sakkal Majalla" w:cs="Sakkal Majalla"/>
          <w:sz w:val="28"/>
          <w:szCs w:val="28"/>
          <w:rtl/>
        </w:rPr>
        <w:lastRenderedPageBreak/>
        <w:t>كما يشمل أداء فرق المشاريع مجموعة من المؤشرات المهمة، مثل سرعة إنجاز المهام، وجودة التنفيذ، ومستوى التعاون والتنسيق بين أعضاء الفريق، والقدرة على حل المشكلات، والاستجابة السريعة للمخاطر، والالتزام بالمواعيد الزمنية، وتحقيق رضا أصحاب المصلحة. وتمثل هذه المؤشرات مجتمعة معيارًا لقياس نجاح الفرق في إدارة المشاريع داخل البيئات المتغيرة، ومدى قدرتها على تحقيق الأهداف الإستراتيجية للمؤسسة</w:t>
      </w:r>
      <w:r w:rsidRPr="00033611">
        <w:rPr>
          <w:rFonts w:ascii="Sakkal Majalla" w:hAnsi="Sakkal Majalla" w:cs="Sakkal Majalla"/>
          <w:sz w:val="28"/>
          <w:szCs w:val="28"/>
        </w:rPr>
        <w:t>.</w:t>
      </w:r>
    </w:p>
    <w:p w14:paraId="7152509C" w14:textId="77777777" w:rsidR="008E7E90" w:rsidRPr="009511FE" w:rsidRDefault="008E7E90" w:rsidP="008E7E90">
      <w:pPr>
        <w:pStyle w:val="a8"/>
        <w:numPr>
          <w:ilvl w:val="0"/>
          <w:numId w:val="34"/>
        </w:numPr>
        <w:spacing w:line="360" w:lineRule="auto"/>
        <w:jc w:val="both"/>
        <w:rPr>
          <w:rFonts w:ascii="Sakkal Majalla" w:hAnsi="Sakkal Majalla" w:cs="Sakkal Majalla"/>
          <w:b/>
          <w:bCs/>
          <w:sz w:val="28"/>
          <w:szCs w:val="28"/>
        </w:rPr>
      </w:pPr>
      <w:r w:rsidRPr="009511FE">
        <w:rPr>
          <w:rFonts w:ascii="Sakkal Majalla" w:hAnsi="Sakkal Majalla" w:cs="Sakkal Majalla"/>
          <w:b/>
          <w:bCs/>
          <w:sz w:val="28"/>
          <w:szCs w:val="28"/>
          <w:rtl/>
        </w:rPr>
        <w:t>المتغيرات المستقلة</w:t>
      </w:r>
    </w:p>
    <w:p w14:paraId="7DEB6C9A" w14:textId="77777777" w:rsidR="008E7E90" w:rsidRPr="009511FE" w:rsidRDefault="008E7E90" w:rsidP="008E7E90">
      <w:pPr>
        <w:pStyle w:val="a8"/>
        <w:numPr>
          <w:ilvl w:val="0"/>
          <w:numId w:val="35"/>
        </w:numPr>
        <w:spacing w:line="360" w:lineRule="auto"/>
        <w:jc w:val="both"/>
        <w:rPr>
          <w:rFonts w:ascii="Sakkal Majalla" w:hAnsi="Sakkal Majalla" w:cs="Sakkal Majalla"/>
          <w:b/>
          <w:bCs/>
          <w:sz w:val="28"/>
          <w:szCs w:val="28"/>
        </w:rPr>
      </w:pPr>
      <w:r w:rsidRPr="009511FE">
        <w:rPr>
          <w:rFonts w:ascii="Sakkal Majalla" w:hAnsi="Sakkal Majalla" w:cs="Sakkal Majalla"/>
          <w:b/>
          <w:bCs/>
          <w:sz w:val="28"/>
          <w:szCs w:val="28"/>
        </w:rPr>
        <w:t xml:space="preserve"> </w:t>
      </w:r>
      <w:r w:rsidRPr="009511FE">
        <w:rPr>
          <w:rFonts w:ascii="Sakkal Majalla" w:hAnsi="Sakkal Majalla" w:cs="Sakkal Majalla"/>
          <w:b/>
          <w:bCs/>
          <w:sz w:val="28"/>
          <w:szCs w:val="28"/>
          <w:rtl/>
        </w:rPr>
        <w:t>فعالية آليات الرقابة</w:t>
      </w:r>
    </w:p>
    <w:p w14:paraId="4BB23A91" w14:textId="77777777" w:rsidR="008E7E90" w:rsidRPr="00033611" w:rsidRDefault="008E7E90" w:rsidP="008E7E90">
      <w:pPr>
        <w:spacing w:line="360" w:lineRule="auto"/>
        <w:jc w:val="both"/>
        <w:rPr>
          <w:rFonts w:ascii="Sakkal Majalla" w:hAnsi="Sakkal Majalla" w:cs="Sakkal Majalla"/>
          <w:sz w:val="28"/>
          <w:szCs w:val="28"/>
        </w:rPr>
      </w:pPr>
      <w:r w:rsidRPr="00033611">
        <w:rPr>
          <w:rFonts w:ascii="Sakkal Majalla" w:hAnsi="Sakkal Majalla" w:cs="Sakkal Majalla"/>
          <w:sz w:val="28"/>
          <w:szCs w:val="28"/>
          <w:rtl/>
        </w:rPr>
        <w:t>تمثل فعالية آليات الرقابة أحد المتغيرات المستقلة الرئيسة في هذه الدراسة، ويُقصد بها مدى كفاءة الأنظمة والإجراءات التي تعتمدها المؤسسة لمتابعة تنفيذ الأعمال، والتأكد من الالتزام بالخطط والسياسات، واكتشاف الانحرافات وتصحيحها في الوقت المناسب. وتعد الرقابة من الوظائف الإدارية الأساسية التي تسهم في ضمان تنفيذ المشاريع وفق الأهداف المحددة، وتحقيق الاستخدام الأمثل للموارد، والحد من الأخطاء والمخاطر التي قد تؤثر في نجاح المشروع</w:t>
      </w:r>
      <w:r w:rsidRPr="00033611">
        <w:rPr>
          <w:rFonts w:ascii="Sakkal Majalla" w:hAnsi="Sakkal Majalla" w:cs="Sakkal Majalla"/>
          <w:sz w:val="28"/>
          <w:szCs w:val="28"/>
        </w:rPr>
        <w:t>.</w:t>
      </w:r>
    </w:p>
    <w:p w14:paraId="0F7DB8CD" w14:textId="77777777" w:rsidR="008E7E90" w:rsidRPr="00033611" w:rsidRDefault="008E7E90" w:rsidP="008E7E90">
      <w:pPr>
        <w:spacing w:line="360" w:lineRule="auto"/>
        <w:jc w:val="both"/>
        <w:rPr>
          <w:rFonts w:ascii="Sakkal Majalla" w:hAnsi="Sakkal Majalla" w:cs="Sakkal Majalla"/>
          <w:sz w:val="28"/>
          <w:szCs w:val="28"/>
        </w:rPr>
      </w:pPr>
      <w:r w:rsidRPr="00033611">
        <w:rPr>
          <w:rFonts w:ascii="Sakkal Majalla" w:hAnsi="Sakkal Majalla" w:cs="Sakkal Majalla"/>
          <w:sz w:val="28"/>
          <w:szCs w:val="28"/>
          <w:rtl/>
        </w:rPr>
        <w:t>وتزداد أهمية الرقابة في البيئات الديناميكية بسبب التغير المستمر في الظروف التشغيلية، حيث تتطلب هذه البيئات وجود أنظمة رقابية مرنة تعتمد على المتابعة المستمرة، والمؤشرات الذكية، وتقارير الأداء، ولوحات المعلومات الرقمية، بما يسمح باكتشاف المشكلات بصورة مبكرة واتخاذ الإجراءات التصحيحية قبل تفاقمها. كما تساعد الرقابة الفعالة في تعزيز الشفافية، وتحسين التنسيق بين الإدارات المختلفة، وضمان توافق تنفيذ الأعمال مع الأهداف الإستراتيجية للمؤسسة</w:t>
      </w:r>
      <w:r w:rsidRPr="00033611">
        <w:rPr>
          <w:rFonts w:ascii="Sakkal Majalla" w:hAnsi="Sakkal Majalla" w:cs="Sakkal Majalla"/>
          <w:sz w:val="28"/>
          <w:szCs w:val="28"/>
        </w:rPr>
        <w:t>.</w:t>
      </w:r>
    </w:p>
    <w:p w14:paraId="65274811" w14:textId="77777777" w:rsidR="008E7E90" w:rsidRPr="00033611" w:rsidRDefault="008E7E90" w:rsidP="008E7E90">
      <w:pPr>
        <w:spacing w:line="360" w:lineRule="auto"/>
        <w:jc w:val="both"/>
        <w:rPr>
          <w:rFonts w:ascii="Sakkal Majalla" w:hAnsi="Sakkal Majalla" w:cs="Sakkal Majalla"/>
          <w:sz w:val="28"/>
          <w:szCs w:val="28"/>
        </w:rPr>
      </w:pPr>
      <w:r w:rsidRPr="00033611">
        <w:rPr>
          <w:rFonts w:ascii="Sakkal Majalla" w:hAnsi="Sakkal Majalla" w:cs="Sakkal Majalla"/>
          <w:sz w:val="28"/>
          <w:szCs w:val="28"/>
          <w:rtl/>
        </w:rPr>
        <w:t>وتسهم فعالية الرقابة كذلك في رفع مستوى الانضباط التنظيمي، وتعزيز ثقافة المساءلة، وتحسين جودة اتخاذ القرارات الإدارية، مما ينعكس بصورة مباشرة على أداء فرق المشاريع، ويزيد من قدرتها على إنجاز المهام بكفاءة، وتقليل التأخير، والحد من الأخطاء التشغيلية، وتحقيق نتائج أفضل في بيئات العمل المتغيرة</w:t>
      </w:r>
      <w:r w:rsidRPr="00033611">
        <w:rPr>
          <w:rFonts w:ascii="Sakkal Majalla" w:hAnsi="Sakkal Majalla" w:cs="Sakkal Majalla"/>
          <w:sz w:val="28"/>
          <w:szCs w:val="28"/>
        </w:rPr>
        <w:t>.</w:t>
      </w:r>
    </w:p>
    <w:p w14:paraId="2F04ABD6" w14:textId="77777777" w:rsidR="008E7E90" w:rsidRPr="009511FE" w:rsidRDefault="008E7E90" w:rsidP="008E7E90">
      <w:pPr>
        <w:pStyle w:val="a8"/>
        <w:numPr>
          <w:ilvl w:val="0"/>
          <w:numId w:val="35"/>
        </w:numPr>
        <w:spacing w:line="360" w:lineRule="auto"/>
        <w:jc w:val="both"/>
        <w:rPr>
          <w:rFonts w:ascii="Sakkal Majalla" w:hAnsi="Sakkal Majalla" w:cs="Sakkal Majalla"/>
          <w:b/>
          <w:bCs/>
          <w:sz w:val="28"/>
          <w:szCs w:val="28"/>
        </w:rPr>
      </w:pPr>
      <w:r w:rsidRPr="009511FE">
        <w:rPr>
          <w:rFonts w:ascii="Sakkal Majalla" w:hAnsi="Sakkal Majalla" w:cs="Sakkal Majalla"/>
          <w:b/>
          <w:bCs/>
          <w:sz w:val="28"/>
          <w:szCs w:val="28"/>
          <w:rtl/>
        </w:rPr>
        <w:t>مستوى الامتثال للسياسات والإجراءات</w:t>
      </w:r>
    </w:p>
    <w:p w14:paraId="61410DA7" w14:textId="77777777" w:rsidR="008E7E90" w:rsidRPr="00033611" w:rsidRDefault="008E7E90" w:rsidP="008E7E90">
      <w:pPr>
        <w:spacing w:line="360" w:lineRule="auto"/>
        <w:jc w:val="both"/>
        <w:rPr>
          <w:rFonts w:ascii="Sakkal Majalla" w:hAnsi="Sakkal Majalla" w:cs="Sakkal Majalla"/>
          <w:sz w:val="28"/>
          <w:szCs w:val="28"/>
        </w:rPr>
      </w:pPr>
      <w:r w:rsidRPr="00033611">
        <w:rPr>
          <w:rFonts w:ascii="Sakkal Majalla" w:hAnsi="Sakkal Majalla" w:cs="Sakkal Majalla"/>
          <w:sz w:val="28"/>
          <w:szCs w:val="28"/>
          <w:rtl/>
        </w:rPr>
        <w:lastRenderedPageBreak/>
        <w:t>يشير مستوى الامتثال إلى درجة التزام العاملين وفرق المشاريع بالسياسات والأنظمة والإجراءات والتعليمات التنظيمية التي تحكم تنفيذ الأعمال داخل المؤسسة. ويعد الامتثال أحد العناصر الرئيسة في الحوكمة المؤسسية، لأنه يضمن تنفيذ العمليات وفق المعايير المعتمدة، ويحد من الممارسات غير النظامية، ويعزز النزاهة والشفافية في بيئة العمل</w:t>
      </w:r>
      <w:r w:rsidRPr="00033611">
        <w:rPr>
          <w:rFonts w:ascii="Sakkal Majalla" w:hAnsi="Sakkal Majalla" w:cs="Sakkal Majalla"/>
          <w:sz w:val="28"/>
          <w:szCs w:val="28"/>
        </w:rPr>
        <w:t>.</w:t>
      </w:r>
    </w:p>
    <w:p w14:paraId="17B5A280" w14:textId="77777777" w:rsidR="008E7E90" w:rsidRPr="00033611" w:rsidRDefault="008E7E90" w:rsidP="008E7E90">
      <w:pPr>
        <w:spacing w:line="360" w:lineRule="auto"/>
        <w:jc w:val="both"/>
        <w:rPr>
          <w:rFonts w:ascii="Sakkal Majalla" w:hAnsi="Sakkal Majalla" w:cs="Sakkal Majalla"/>
          <w:sz w:val="28"/>
          <w:szCs w:val="28"/>
        </w:rPr>
      </w:pPr>
      <w:r w:rsidRPr="00033611">
        <w:rPr>
          <w:rFonts w:ascii="Sakkal Majalla" w:hAnsi="Sakkal Majalla" w:cs="Sakkal Majalla"/>
          <w:sz w:val="28"/>
          <w:szCs w:val="28"/>
          <w:rtl/>
        </w:rPr>
        <w:t>وفي مشاريع العمل الحديثة، يمثل الامتثال عنصرًا أساسيًا للحفاظ على جودة الأداء وتقليل المخاطر التشغيلية والقانونية، حيث يسهم في توحيد الإجراءات، وتحقيق العدالة في توزيع المسؤوليات، وضمان الالتزام بالمعايير المهنية والأخلاقية، بما يؤدي إلى تحسين جودة تنفيذ المشاريع وتعزيز ثقة أصحاب المصلحة في نتائجها</w:t>
      </w:r>
      <w:r w:rsidRPr="00033611">
        <w:rPr>
          <w:rFonts w:ascii="Sakkal Majalla" w:hAnsi="Sakkal Majalla" w:cs="Sakkal Majalla"/>
          <w:sz w:val="28"/>
          <w:szCs w:val="28"/>
        </w:rPr>
        <w:t>.</w:t>
      </w:r>
    </w:p>
    <w:p w14:paraId="2E27D261" w14:textId="77777777" w:rsidR="008E7E90" w:rsidRPr="00033611" w:rsidRDefault="008E7E90" w:rsidP="008E7E90">
      <w:pPr>
        <w:spacing w:line="360" w:lineRule="auto"/>
        <w:jc w:val="both"/>
        <w:rPr>
          <w:rFonts w:ascii="Sakkal Majalla" w:hAnsi="Sakkal Majalla" w:cs="Sakkal Majalla"/>
          <w:sz w:val="28"/>
          <w:szCs w:val="28"/>
        </w:rPr>
      </w:pPr>
      <w:r w:rsidRPr="00033611">
        <w:rPr>
          <w:rFonts w:ascii="Sakkal Majalla" w:hAnsi="Sakkal Majalla" w:cs="Sakkal Majalla"/>
          <w:sz w:val="28"/>
          <w:szCs w:val="28"/>
          <w:rtl/>
        </w:rPr>
        <w:t>كما يساعد الامتثال في البيئات الديناميكية على توفير إطار تنظيمي واضح يوجه سلوك فرق المشاريع عند التعامل مع التغيرات المستمرة، ويقلل من الارتباك الناتج عن اختلاف أساليب العمل أو تضارب القرارات، الأمر الذي يسهم في رفع كفاءة الأداء، وتحسين سرعة الاستجابة للمتغيرات، والمحافظة على استقرار العمليات التنظيمية حتى في ظل الظروف المتغيرة</w:t>
      </w:r>
      <w:r w:rsidRPr="00033611">
        <w:rPr>
          <w:rFonts w:ascii="Sakkal Majalla" w:hAnsi="Sakkal Majalla" w:cs="Sakkal Majalla"/>
          <w:sz w:val="28"/>
          <w:szCs w:val="28"/>
        </w:rPr>
        <w:t>.</w:t>
      </w:r>
    </w:p>
    <w:p w14:paraId="48BEB0D3" w14:textId="77777777" w:rsidR="008E7E90" w:rsidRPr="009511FE" w:rsidRDefault="008E7E90" w:rsidP="008E7E90">
      <w:pPr>
        <w:pStyle w:val="a8"/>
        <w:numPr>
          <w:ilvl w:val="0"/>
          <w:numId w:val="35"/>
        </w:numPr>
        <w:spacing w:line="360" w:lineRule="auto"/>
        <w:jc w:val="both"/>
        <w:rPr>
          <w:rFonts w:ascii="Sakkal Majalla" w:hAnsi="Sakkal Majalla" w:cs="Sakkal Majalla"/>
          <w:b/>
          <w:bCs/>
          <w:sz w:val="28"/>
          <w:szCs w:val="28"/>
        </w:rPr>
      </w:pPr>
      <w:r w:rsidRPr="009511FE">
        <w:rPr>
          <w:rFonts w:ascii="Sakkal Majalla" w:hAnsi="Sakkal Majalla" w:cs="Sakkal Majalla"/>
          <w:b/>
          <w:bCs/>
          <w:sz w:val="28"/>
          <w:szCs w:val="28"/>
        </w:rPr>
        <w:t xml:space="preserve"> </w:t>
      </w:r>
      <w:r w:rsidRPr="009511FE">
        <w:rPr>
          <w:rFonts w:ascii="Sakkal Majalla" w:hAnsi="Sakkal Majalla" w:cs="Sakkal Majalla"/>
          <w:b/>
          <w:bCs/>
          <w:sz w:val="28"/>
          <w:szCs w:val="28"/>
          <w:rtl/>
        </w:rPr>
        <w:t>وضوح الأدوار والمسؤوليات</w:t>
      </w:r>
    </w:p>
    <w:p w14:paraId="56926378" w14:textId="77777777" w:rsidR="008E7E90" w:rsidRPr="00033611" w:rsidRDefault="008E7E90" w:rsidP="008E7E90">
      <w:pPr>
        <w:spacing w:line="360" w:lineRule="auto"/>
        <w:jc w:val="both"/>
        <w:rPr>
          <w:rFonts w:ascii="Sakkal Majalla" w:hAnsi="Sakkal Majalla" w:cs="Sakkal Majalla"/>
          <w:sz w:val="28"/>
          <w:szCs w:val="28"/>
        </w:rPr>
      </w:pPr>
      <w:r w:rsidRPr="00033611">
        <w:rPr>
          <w:rFonts w:ascii="Sakkal Majalla" w:hAnsi="Sakkal Majalla" w:cs="Sakkal Majalla"/>
          <w:sz w:val="28"/>
          <w:szCs w:val="28"/>
          <w:rtl/>
        </w:rPr>
        <w:t>يمثل وضوح الأدوار والمسؤوليات أحد المتغيرات المستقلة المهمة في هذه الدراسة، ويقصد به مدى وضوح المهام والصلاحيات والمسؤوليات الموكلة لكل عضو من أعضاء فريق المشروع، بحيث يكون كل فرد على دراية كاملة بواجباته وحدود مسؤولياته والعلاقة بين دوره وأدوار بقية أعضاء الفريق</w:t>
      </w:r>
      <w:r w:rsidRPr="00033611">
        <w:rPr>
          <w:rFonts w:ascii="Sakkal Majalla" w:hAnsi="Sakkal Majalla" w:cs="Sakkal Majalla"/>
          <w:sz w:val="28"/>
          <w:szCs w:val="28"/>
        </w:rPr>
        <w:t>.</w:t>
      </w:r>
    </w:p>
    <w:p w14:paraId="48FEE41C" w14:textId="77777777" w:rsidR="008E7E90" w:rsidRPr="00033611" w:rsidRDefault="008E7E90" w:rsidP="008E7E90">
      <w:pPr>
        <w:spacing w:line="360" w:lineRule="auto"/>
        <w:jc w:val="both"/>
        <w:rPr>
          <w:rFonts w:ascii="Sakkal Majalla" w:hAnsi="Sakkal Majalla" w:cs="Sakkal Majalla"/>
          <w:sz w:val="28"/>
          <w:szCs w:val="28"/>
        </w:rPr>
      </w:pPr>
      <w:r w:rsidRPr="00033611">
        <w:rPr>
          <w:rFonts w:ascii="Sakkal Majalla" w:hAnsi="Sakkal Majalla" w:cs="Sakkal Majalla"/>
          <w:sz w:val="28"/>
          <w:szCs w:val="28"/>
          <w:rtl/>
        </w:rPr>
        <w:t>ويعد وضوح الأدوار من أهم العوامل التي تسهم في نجاح فرق المشاريع، لأنه يقلل من تداخل المهام، ويمنع ازدواجية المسؤوليات، ويحد من النزاعات التنظيمية، ويعزز التعاون والتنسيق بين أعضاء الفريق. كما يساعد على تسريع اتخاذ القرارات، وتحسين تدفق المعلومات، ورفع مستوى المساءلة الفردية والجماعية، مما ينعكس بصورة إيجابية على جودة الأداء وسرعة إنجاز الأعمال</w:t>
      </w:r>
      <w:r w:rsidRPr="00033611">
        <w:rPr>
          <w:rFonts w:ascii="Sakkal Majalla" w:hAnsi="Sakkal Majalla" w:cs="Sakkal Majalla"/>
          <w:sz w:val="28"/>
          <w:szCs w:val="28"/>
        </w:rPr>
        <w:t>.</w:t>
      </w:r>
    </w:p>
    <w:p w14:paraId="7581E720" w14:textId="77777777" w:rsidR="008E7E90" w:rsidRPr="00033611" w:rsidRDefault="008E7E90" w:rsidP="008E7E90">
      <w:pPr>
        <w:spacing w:line="360" w:lineRule="auto"/>
        <w:jc w:val="both"/>
        <w:rPr>
          <w:rFonts w:ascii="Sakkal Majalla" w:hAnsi="Sakkal Majalla" w:cs="Sakkal Majalla"/>
          <w:sz w:val="28"/>
          <w:szCs w:val="28"/>
        </w:rPr>
      </w:pPr>
      <w:r w:rsidRPr="00033611">
        <w:rPr>
          <w:rFonts w:ascii="Sakkal Majalla" w:hAnsi="Sakkal Majalla" w:cs="Sakkal Majalla"/>
          <w:sz w:val="28"/>
          <w:szCs w:val="28"/>
          <w:rtl/>
        </w:rPr>
        <w:t xml:space="preserve">وفي البيئات الديناميكية، تزداد أهمية وضوح الأدوار بسبب التغير المستمر في الأولويات والمهام، حيث يساعد وجود توصيف واضح للمسؤوليات على المحافظة على استقرار الأداء رغم التغيرات، ويمنح أعضاء الفريق القدرة على التكيف مع المستجدات </w:t>
      </w:r>
      <w:r w:rsidRPr="00033611">
        <w:rPr>
          <w:rFonts w:ascii="Sakkal Majalla" w:hAnsi="Sakkal Majalla" w:cs="Sakkal Majalla"/>
          <w:sz w:val="28"/>
          <w:szCs w:val="28"/>
          <w:rtl/>
        </w:rPr>
        <w:lastRenderedPageBreak/>
        <w:t>دون حدوث ارتباك أو تضارب في الاختصاصات. كما يعزز الوضوح الثقة بين أعضاء الفريق، ويرفع مستوى الالتزام، ويسهم في بناء بيئة عمل أكثر تعاونًا وإنتاجية</w:t>
      </w:r>
      <w:r w:rsidRPr="00033611">
        <w:rPr>
          <w:rFonts w:ascii="Sakkal Majalla" w:hAnsi="Sakkal Majalla" w:cs="Sakkal Majalla"/>
          <w:sz w:val="28"/>
          <w:szCs w:val="28"/>
        </w:rPr>
        <w:t>.</w:t>
      </w:r>
    </w:p>
    <w:p w14:paraId="138CB87B" w14:textId="77777777" w:rsidR="008E7E90" w:rsidRPr="009511FE" w:rsidRDefault="008E7E90" w:rsidP="008E7E90">
      <w:pPr>
        <w:spacing w:line="360" w:lineRule="auto"/>
        <w:jc w:val="both"/>
        <w:rPr>
          <w:rFonts w:ascii="Sakkal Majalla" w:hAnsi="Sakkal Majalla" w:cs="Sakkal Majalla"/>
          <w:b/>
          <w:bCs/>
          <w:sz w:val="28"/>
          <w:szCs w:val="28"/>
          <w:u w:val="single"/>
        </w:rPr>
      </w:pPr>
      <w:r w:rsidRPr="009511FE">
        <w:rPr>
          <w:rFonts w:ascii="Sakkal Majalla" w:hAnsi="Sakkal Majalla" w:cs="Sakkal Majalla"/>
          <w:b/>
          <w:bCs/>
          <w:sz w:val="28"/>
          <w:szCs w:val="28"/>
          <w:u w:val="single"/>
          <w:rtl/>
        </w:rPr>
        <w:t>العلاقة بين المتغيرات المستقلة والمتغير التابع</w:t>
      </w:r>
    </w:p>
    <w:p w14:paraId="188DF1EC" w14:textId="77777777" w:rsidR="008E7E90" w:rsidRPr="00033611" w:rsidRDefault="008E7E90" w:rsidP="008E7E90">
      <w:pPr>
        <w:spacing w:line="360" w:lineRule="auto"/>
        <w:jc w:val="both"/>
        <w:rPr>
          <w:rFonts w:ascii="Sakkal Majalla" w:hAnsi="Sakkal Majalla" w:cs="Sakkal Majalla"/>
          <w:sz w:val="28"/>
          <w:szCs w:val="28"/>
        </w:rPr>
      </w:pPr>
      <w:r w:rsidRPr="00033611">
        <w:rPr>
          <w:rFonts w:ascii="Sakkal Majalla" w:hAnsi="Sakkal Majalla" w:cs="Sakkal Majalla"/>
          <w:sz w:val="28"/>
          <w:szCs w:val="28"/>
          <w:rtl/>
        </w:rPr>
        <w:t>تنطلق الدراسة من افتراض وجود علاقة تأثير إيجابية بين المتغيرات المستقلة والمتغير التابع، حيث يُتوقع أن تؤدي فعالية آليات الرقابة إلى تحسين متابعة تنفيذ الأعمال، وتعزيز المساءلة، والكشف المبكر عن الانحرافات، مما يسهم في رفع كفاءة فرق المشاريع وتحسين قدرتها على تحقيق أهداف المشروع في البيئات الديناميكية</w:t>
      </w:r>
      <w:r w:rsidRPr="00033611">
        <w:rPr>
          <w:rFonts w:ascii="Sakkal Majalla" w:hAnsi="Sakkal Majalla" w:cs="Sakkal Majalla"/>
          <w:sz w:val="28"/>
          <w:szCs w:val="28"/>
        </w:rPr>
        <w:t>.</w:t>
      </w:r>
    </w:p>
    <w:p w14:paraId="188696CC" w14:textId="77777777" w:rsidR="008E7E90" w:rsidRPr="00033611" w:rsidRDefault="008E7E90" w:rsidP="008E7E90">
      <w:pPr>
        <w:spacing w:line="360" w:lineRule="auto"/>
        <w:jc w:val="both"/>
        <w:rPr>
          <w:rFonts w:ascii="Sakkal Majalla" w:hAnsi="Sakkal Majalla" w:cs="Sakkal Majalla"/>
          <w:sz w:val="28"/>
          <w:szCs w:val="28"/>
        </w:rPr>
      </w:pPr>
      <w:r w:rsidRPr="00033611">
        <w:rPr>
          <w:rFonts w:ascii="Sakkal Majalla" w:hAnsi="Sakkal Majalla" w:cs="Sakkal Majalla"/>
          <w:sz w:val="28"/>
          <w:szCs w:val="28"/>
          <w:rtl/>
        </w:rPr>
        <w:t>كما يُتوقع أن يؤدي ارتفاع مستوى الامتثال للسياسات والإجراءات إلى توحيد أساليب العمل، وتقليل الأخطاء التشغيلية، وتعزيز الالتزام بالمعايير التنظيمية، الأمر الذي ينعكس على تحسين جودة الأداء وزيادة فاعلية فرق المشاريع في مواجهة التحديات والمتغيرات المستمرة</w:t>
      </w:r>
      <w:r w:rsidRPr="00033611">
        <w:rPr>
          <w:rFonts w:ascii="Sakkal Majalla" w:hAnsi="Sakkal Majalla" w:cs="Sakkal Majalla"/>
          <w:sz w:val="28"/>
          <w:szCs w:val="28"/>
        </w:rPr>
        <w:t>.</w:t>
      </w:r>
    </w:p>
    <w:p w14:paraId="7E53BC17" w14:textId="77777777" w:rsidR="008E7E90" w:rsidRPr="00033611" w:rsidRDefault="008E7E90" w:rsidP="008E7E90">
      <w:pPr>
        <w:spacing w:line="360" w:lineRule="auto"/>
        <w:jc w:val="both"/>
        <w:rPr>
          <w:rFonts w:ascii="Sakkal Majalla" w:hAnsi="Sakkal Majalla" w:cs="Sakkal Majalla"/>
          <w:sz w:val="28"/>
          <w:szCs w:val="28"/>
        </w:rPr>
      </w:pPr>
      <w:r w:rsidRPr="00033611">
        <w:rPr>
          <w:rFonts w:ascii="Sakkal Majalla" w:hAnsi="Sakkal Majalla" w:cs="Sakkal Majalla"/>
          <w:sz w:val="28"/>
          <w:szCs w:val="28"/>
          <w:rtl/>
        </w:rPr>
        <w:t>وفي الوقت نفسه، يُتوقع أن يسهم وضوح الأدوار والمسؤوليات في تعزيز التنسيق بين أعضاء الفريق، وتقليل تضارب الاختصاصات، وتسريع اتخاذ القرارات، ورفع مستوى التعاون والثقة داخل فرق العمل، مما يزيد من قدرتها على التكيف مع البيئات الديناميكية وتحقيق مستويات أعلى من الأداء</w:t>
      </w:r>
      <w:r w:rsidRPr="00033611">
        <w:rPr>
          <w:rFonts w:ascii="Sakkal Majalla" w:hAnsi="Sakkal Majalla" w:cs="Sakkal Majalla"/>
          <w:sz w:val="28"/>
          <w:szCs w:val="28"/>
        </w:rPr>
        <w:t>.</w:t>
      </w:r>
    </w:p>
    <w:p w14:paraId="6D63B018" w14:textId="77777777" w:rsidR="008E7E90" w:rsidRPr="00033611" w:rsidRDefault="008E7E90" w:rsidP="008E7E90">
      <w:pPr>
        <w:spacing w:line="360" w:lineRule="auto"/>
        <w:jc w:val="both"/>
        <w:rPr>
          <w:rFonts w:ascii="Sakkal Majalla" w:hAnsi="Sakkal Majalla" w:cs="Sakkal Majalla"/>
          <w:sz w:val="28"/>
          <w:szCs w:val="28"/>
        </w:rPr>
      </w:pPr>
      <w:r w:rsidRPr="00033611">
        <w:rPr>
          <w:rFonts w:ascii="Sakkal Majalla" w:hAnsi="Sakkal Majalla" w:cs="Sakkal Majalla"/>
          <w:sz w:val="28"/>
          <w:szCs w:val="28"/>
          <w:rtl/>
        </w:rPr>
        <w:t>تفترض الدراسة أن التكامل بين فعالية آليات الرقابة، ومستوى الامتثال للسياسات والإجراءات، ووضوح الأدوار والمسؤوليات يكوّن منظومة تنظيمية متكاملة تسهم في تحسين أداء فرق المشاريع بصورة مستدامة. فكلما ارتفع مستوى تطبيق هذه المتغيرات داخل المؤسسة، ازدادت قدرة فرق المشاريع على تنفيذ الأعمال بكفاءة، والاستجابة السريعة للتغيرات، وتحقيق أهداف المشاريع بجودة أعلى، مما يعزز الأداء المؤسسي ويدعم نجاح المشاريع في البيئات الديناميكية</w:t>
      </w:r>
      <w:r w:rsidRPr="00033611">
        <w:rPr>
          <w:rFonts w:ascii="Sakkal Majalla" w:hAnsi="Sakkal Majalla" w:cs="Sakkal Majalla"/>
          <w:sz w:val="28"/>
          <w:szCs w:val="28"/>
        </w:rPr>
        <w:t>.</w:t>
      </w:r>
    </w:p>
    <w:p w14:paraId="24677EBC" w14:textId="77777777" w:rsidR="008E7E90" w:rsidRDefault="008E7E90" w:rsidP="008E7E90">
      <w:pPr>
        <w:spacing w:line="360" w:lineRule="auto"/>
        <w:jc w:val="both"/>
        <w:rPr>
          <w:rFonts w:ascii="Sakkal Majalla" w:hAnsi="Sakkal Majalla" w:cs="Sakkal Majalla"/>
          <w:sz w:val="28"/>
          <w:szCs w:val="28"/>
          <w:rtl/>
        </w:rPr>
      </w:pPr>
    </w:p>
    <w:p w14:paraId="633EFB77" w14:textId="77777777" w:rsidR="008E7E90" w:rsidRDefault="008E7E90" w:rsidP="008E7E90">
      <w:pPr>
        <w:spacing w:line="360" w:lineRule="auto"/>
        <w:jc w:val="both"/>
        <w:rPr>
          <w:rFonts w:ascii="Sakkal Majalla" w:hAnsi="Sakkal Majalla" w:cs="Sakkal Majalla"/>
          <w:sz w:val="28"/>
          <w:szCs w:val="28"/>
          <w:rtl/>
        </w:rPr>
      </w:pPr>
    </w:p>
    <w:p w14:paraId="0EE6477E" w14:textId="77777777" w:rsidR="008E7E90" w:rsidRPr="009511FE" w:rsidRDefault="008E7E90" w:rsidP="008E7E90">
      <w:pPr>
        <w:spacing w:line="360" w:lineRule="auto"/>
        <w:jc w:val="both"/>
        <w:rPr>
          <w:rFonts w:ascii="Sakkal Majalla" w:hAnsi="Sakkal Majalla" w:cs="Sakkal Majalla"/>
          <w:sz w:val="28"/>
          <w:szCs w:val="28"/>
        </w:rPr>
      </w:pPr>
    </w:p>
    <w:p w14:paraId="3175A912" w14:textId="77777777" w:rsidR="008E7E90" w:rsidRDefault="008E7E90" w:rsidP="008E7E90">
      <w:pPr>
        <w:pStyle w:val="2"/>
        <w:spacing w:line="360" w:lineRule="auto"/>
        <w:jc w:val="both"/>
        <w:rPr>
          <w:rFonts w:ascii="Sakkal Majalla" w:hAnsi="Sakkal Majalla" w:cs="Sakkal Majalla"/>
          <w:b/>
          <w:bCs/>
          <w:color w:val="000000" w:themeColor="text1"/>
          <w:sz w:val="28"/>
          <w:szCs w:val="28"/>
          <w:rtl/>
        </w:rPr>
      </w:pPr>
      <w:bookmarkStart w:id="40" w:name="_Toc234433425"/>
      <w:r w:rsidRPr="00D23490">
        <w:rPr>
          <w:rFonts w:ascii="Sakkal Majalla" w:hAnsi="Sakkal Majalla" w:cs="Sakkal Majalla"/>
          <w:b/>
          <w:bCs/>
          <w:color w:val="000000" w:themeColor="text1"/>
          <w:sz w:val="28"/>
          <w:szCs w:val="28"/>
          <w:rtl/>
        </w:rPr>
        <w:lastRenderedPageBreak/>
        <w:t>الدراسات السابقة</w:t>
      </w:r>
      <w:bookmarkEnd w:id="37"/>
      <w:bookmarkEnd w:id="38"/>
      <w:bookmarkEnd w:id="39"/>
      <w:bookmarkEnd w:id="40"/>
    </w:p>
    <w:p w14:paraId="09E3E8EA" w14:textId="77777777" w:rsidR="008E7E90" w:rsidRPr="009511FE" w:rsidRDefault="008E7E90" w:rsidP="008E7E90">
      <w:pPr>
        <w:spacing w:line="360" w:lineRule="auto"/>
        <w:jc w:val="both"/>
        <w:rPr>
          <w:rFonts w:ascii="Sakkal Majalla" w:hAnsi="Sakkal Majalla" w:cs="Sakkal Majalla"/>
          <w:b/>
          <w:bCs/>
          <w:kern w:val="0"/>
          <w:sz w:val="28"/>
          <w:szCs w:val="28"/>
          <w:rtl/>
          <w14:ligatures w14:val="none"/>
        </w:rPr>
      </w:pPr>
      <w:r w:rsidRPr="009511FE">
        <w:rPr>
          <w:rFonts w:ascii="Sakkal Majalla" w:eastAsia="Calibri" w:hAnsi="Sakkal Majalla" w:cs="Sakkal Majalla"/>
          <w:b/>
          <w:bCs/>
          <w:kern w:val="0"/>
          <w:sz w:val="28"/>
          <w:szCs w:val="28"/>
          <w:rtl/>
          <w14:ligatures w14:val="none"/>
        </w:rPr>
        <w:t>أولاً: دراسات عربية</w:t>
      </w:r>
    </w:p>
    <w:p w14:paraId="076B1687" w14:textId="77777777" w:rsidR="008E7E90" w:rsidRPr="009511FE" w:rsidRDefault="008E7E90" w:rsidP="008E7E90">
      <w:pPr>
        <w:numPr>
          <w:ilvl w:val="0"/>
          <w:numId w:val="36"/>
        </w:numPr>
        <w:spacing w:after="240" w:line="360" w:lineRule="auto"/>
        <w:jc w:val="both"/>
        <w:rPr>
          <w:rFonts w:ascii="Sakkal Majalla" w:hAnsi="Sakkal Majalla" w:cs="Sakkal Majalla"/>
          <w:kern w:val="0"/>
          <w:sz w:val="28"/>
          <w:szCs w:val="28"/>
          <w:rtl/>
          <w14:ligatures w14:val="none"/>
        </w:rPr>
      </w:pPr>
      <w:r w:rsidRPr="009511FE">
        <w:rPr>
          <w:rFonts w:ascii="Sakkal Majalla" w:eastAsia="Calibri" w:hAnsi="Sakkal Majalla" w:cs="Sakkal Majalla"/>
          <w:b/>
          <w:bCs/>
          <w:kern w:val="0"/>
          <w:sz w:val="28"/>
          <w:szCs w:val="28"/>
          <w:rtl/>
          <w14:ligatures w14:val="none"/>
        </w:rPr>
        <w:t xml:space="preserve">دراسة "الزهراني والمدني" (2025م)، المملكة العربية السعودية، بعنوان: "أثر تطبيق المعايير الدولية لإدارة المشاريع الاحترافية على جودة المشاريع: دراسة تطبيقية على مشاريع وزارة الصحة بمكة المكرمة". </w:t>
      </w:r>
      <w:r w:rsidRPr="009511FE">
        <w:rPr>
          <w:rFonts w:ascii="Sakkal Majalla" w:eastAsia="Calibri" w:hAnsi="Sakkal Majalla" w:cs="Sakkal Majalla"/>
          <w:kern w:val="0"/>
          <w:sz w:val="28"/>
          <w:szCs w:val="28"/>
          <w:rtl/>
          <w14:ligatures w14:val="none"/>
        </w:rPr>
        <w:t>هدفت الدراسة إلى قياس مدى مساهمة الالتزام بالمعايير الدولية والامتثال الإجرائي في رفع جودة المخرجات النهائية للمشاريع الصحية. اعتمدت الدراسة المنهج الوصفي التحليلي، واستخدمت الاستبانة أداةً لجمع البيانات من عينة قصدية شملت (120) من مديري المشاريع والممارسين. توصلت النتائج إلى وجود أثر إيجابي ذي دلالة إحصائية لتطبيق معايير الامتثال والرقابة الاحترافية في جودة المشاريع، كما أظهرت النتائج أن البيئة التنظيمية في وزارة الصحة تدعم التحول نحو الممارسات القياسية. أوصت الدراسة بضرورة تكثيف البرامج التدريبية لأعضاء الفرق حول آليات الامتثال الدولية لضمان استدامة الجودة.</w:t>
      </w:r>
    </w:p>
    <w:p w14:paraId="324BF164" w14:textId="77777777" w:rsidR="008E7E90" w:rsidRPr="009511FE" w:rsidRDefault="008E7E90" w:rsidP="008E7E90">
      <w:pPr>
        <w:numPr>
          <w:ilvl w:val="0"/>
          <w:numId w:val="36"/>
        </w:numPr>
        <w:spacing w:after="240" w:line="360" w:lineRule="auto"/>
        <w:jc w:val="both"/>
        <w:rPr>
          <w:rFonts w:ascii="Sakkal Majalla" w:hAnsi="Sakkal Majalla" w:cs="Sakkal Majalla"/>
          <w:kern w:val="0"/>
          <w:sz w:val="28"/>
          <w:szCs w:val="28"/>
          <w:rtl/>
          <w14:ligatures w14:val="none"/>
        </w:rPr>
      </w:pPr>
      <w:r w:rsidRPr="009511FE">
        <w:rPr>
          <w:rFonts w:ascii="Sakkal Majalla" w:eastAsia="Calibri" w:hAnsi="Sakkal Majalla" w:cs="Sakkal Majalla"/>
          <w:b/>
          <w:bCs/>
          <w:kern w:val="0"/>
          <w:sz w:val="28"/>
          <w:szCs w:val="28"/>
          <w:rtl/>
          <w14:ligatures w14:val="none"/>
        </w:rPr>
        <w:t xml:space="preserve">دراسة "عبد الصادق ومقابله" (2024م)، دول الخليج العربي، بعنوان: "دور وأثر الحوكمة والتقييم في تعزيز جودة تنفيذ المشاريع الإنشائية بالمنظمات الأهليّة غير الربحية". </w:t>
      </w:r>
      <w:r w:rsidRPr="009511FE">
        <w:rPr>
          <w:rFonts w:ascii="Sakkal Majalla" w:eastAsia="Calibri" w:hAnsi="Sakkal Majalla" w:cs="Sakkal Majalla"/>
          <w:kern w:val="0"/>
          <w:sz w:val="28"/>
          <w:szCs w:val="28"/>
          <w:rtl/>
          <w14:ligatures w14:val="none"/>
        </w:rPr>
        <w:t>استهدفت الدراسة استقصاء العلاقة بين أطر الحوكمة الرقابية وكفاءة تنفيذ المشاريع الإنشائية خلال الفترة (2018–2022م). استندت الدراسة إلى المنهج المختلط، موظفةً المقابلات والاستبيانات لجمع البيانات من العاملين في المنظمات الممثلة للخارج. بينت النتائج أن آليات الحوكمة والرقابة الصارمة تؤدي دوراً جوهرياً في تقليل الهدر وضمان الالتزام بالجداول الزمنية، كما كشفت عن وجود تحديات تتعلق بوضوح المسؤوليات في بعض المشاريع العابرة للحدود. أوصت الدراسة بوضع ميثاق موحد للحوكمة يحدد الأدوار والمسؤوليات بدقة لتعزيز الشفافية الرقابية.</w:t>
      </w:r>
    </w:p>
    <w:p w14:paraId="26785395" w14:textId="77777777" w:rsidR="008E7E90" w:rsidRPr="009511FE" w:rsidRDefault="008E7E90" w:rsidP="008E7E90">
      <w:pPr>
        <w:numPr>
          <w:ilvl w:val="0"/>
          <w:numId w:val="36"/>
        </w:numPr>
        <w:spacing w:after="240" w:line="360" w:lineRule="auto"/>
        <w:jc w:val="both"/>
        <w:rPr>
          <w:rFonts w:ascii="Sakkal Majalla" w:hAnsi="Sakkal Majalla" w:cs="Sakkal Majalla"/>
          <w:kern w:val="0"/>
          <w:sz w:val="28"/>
          <w:szCs w:val="28"/>
          <w:rtl/>
          <w14:ligatures w14:val="none"/>
        </w:rPr>
      </w:pPr>
      <w:r w:rsidRPr="009511FE">
        <w:rPr>
          <w:rFonts w:ascii="Sakkal Majalla" w:eastAsia="Calibri" w:hAnsi="Sakkal Majalla" w:cs="Sakkal Majalla"/>
          <w:b/>
          <w:bCs/>
          <w:kern w:val="0"/>
          <w:sz w:val="28"/>
          <w:szCs w:val="28"/>
          <w:rtl/>
          <w14:ligatures w14:val="none"/>
        </w:rPr>
        <w:t>دراسة "العتيبي وزاهر" (2024م)، المملكة العربية السعودية، بعنوان: "أثر استخدام نظام تخطيط موارد المنشأة (</w:t>
      </w:r>
      <w:r w:rsidRPr="009511FE">
        <w:rPr>
          <w:rFonts w:ascii="Sakkal Majalla" w:eastAsia="Calibri" w:hAnsi="Sakkal Majalla" w:cs="Sakkal Majalla"/>
          <w:b/>
          <w:bCs/>
          <w:kern w:val="0"/>
          <w:sz w:val="28"/>
          <w:szCs w:val="28"/>
          <w14:ligatures w14:val="none"/>
        </w:rPr>
        <w:t>ERP</w:t>
      </w:r>
      <w:r w:rsidRPr="009511FE">
        <w:rPr>
          <w:rFonts w:ascii="Sakkal Majalla" w:eastAsia="Calibri" w:hAnsi="Sakkal Majalla" w:cs="Sakkal Majalla"/>
          <w:b/>
          <w:bCs/>
          <w:kern w:val="0"/>
          <w:sz w:val="28"/>
          <w:szCs w:val="28"/>
          <w:rtl/>
          <w14:ligatures w14:val="none"/>
        </w:rPr>
        <w:t xml:space="preserve">) على أحكام الرقابة على التكاليف في ضوء تغيرات سعر الصرف: دراسة ميدانية". </w:t>
      </w:r>
      <w:r w:rsidRPr="009511FE">
        <w:rPr>
          <w:rFonts w:ascii="Sakkal Majalla" w:eastAsia="Calibri" w:hAnsi="Sakkal Majalla" w:cs="Sakkal Majalla"/>
          <w:kern w:val="0"/>
          <w:sz w:val="28"/>
          <w:szCs w:val="28"/>
          <w:rtl/>
          <w14:ligatures w14:val="none"/>
        </w:rPr>
        <w:t xml:space="preserve">هدفت الدراسة إلى تحليل دور الأنظمة التقنية الرقابية في ضبط الانحرافات المالية للمشاريع في ظل التقلبات الاقتصادية. اتبعت الدراسة المنهج الوصفي، وطُبقت على عينة من المحاسبين ومديري المشاريع في القطاع الصناعي. خلصت النتائج إلى </w:t>
      </w:r>
      <w:r w:rsidRPr="009511FE">
        <w:rPr>
          <w:rFonts w:ascii="Sakkal Majalla" w:eastAsia="Calibri" w:hAnsi="Sakkal Majalla" w:cs="Sakkal Majalla"/>
          <w:kern w:val="0"/>
          <w:sz w:val="28"/>
          <w:szCs w:val="28"/>
          <w:rtl/>
          <w14:ligatures w14:val="none"/>
        </w:rPr>
        <w:lastRenderedPageBreak/>
        <w:t>أن الرقابة الرقمية من خلال أنظمة (</w:t>
      </w:r>
      <w:r w:rsidRPr="009511FE">
        <w:rPr>
          <w:rFonts w:ascii="Sakkal Majalla" w:eastAsia="Calibri" w:hAnsi="Sakkal Majalla" w:cs="Sakkal Majalla"/>
          <w:kern w:val="0"/>
          <w:sz w:val="28"/>
          <w:szCs w:val="28"/>
          <w14:ligatures w14:val="none"/>
        </w:rPr>
        <w:t>ERP</w:t>
      </w:r>
      <w:r w:rsidRPr="009511FE">
        <w:rPr>
          <w:rFonts w:ascii="Sakkal Majalla" w:eastAsia="Calibri" w:hAnsi="Sakkal Majalla" w:cs="Sakkal Majalla"/>
          <w:kern w:val="0"/>
          <w:sz w:val="28"/>
          <w:szCs w:val="28"/>
          <w:rtl/>
          <w14:ligatures w14:val="none"/>
        </w:rPr>
        <w:t>) تساهم بفاعلية في تعزيز دقة القرارات المالية والامتثال لميزانيات المشاريع، وأكدت أن وضوح البيانات الرقابية يقلل من مخاطر تقلبات العملة. أوصت الدراسة بضرورة دمج أنظمة الرقابة المالية مع أنظمة إدارة الأداء لضمان شمولية الرقابة.</w:t>
      </w:r>
    </w:p>
    <w:p w14:paraId="712B5531" w14:textId="77777777" w:rsidR="008E7E90" w:rsidRPr="009511FE" w:rsidRDefault="008E7E90" w:rsidP="008E7E90">
      <w:pPr>
        <w:numPr>
          <w:ilvl w:val="0"/>
          <w:numId w:val="36"/>
        </w:numPr>
        <w:spacing w:after="240" w:line="360" w:lineRule="auto"/>
        <w:jc w:val="both"/>
        <w:rPr>
          <w:rFonts w:ascii="Sakkal Majalla" w:hAnsi="Sakkal Majalla" w:cs="Sakkal Majalla"/>
          <w:kern w:val="0"/>
          <w:sz w:val="28"/>
          <w:szCs w:val="28"/>
          <w:rtl/>
          <w14:ligatures w14:val="none"/>
        </w:rPr>
      </w:pPr>
      <w:r w:rsidRPr="009511FE">
        <w:rPr>
          <w:rFonts w:ascii="Sakkal Majalla" w:eastAsia="Calibri" w:hAnsi="Sakkal Majalla" w:cs="Sakkal Majalla"/>
          <w:b/>
          <w:bCs/>
          <w:kern w:val="0"/>
          <w:sz w:val="28"/>
          <w:szCs w:val="28"/>
          <w:rtl/>
          <w14:ligatures w14:val="none"/>
        </w:rPr>
        <w:t xml:space="preserve">دراسة "عرفان وسعد" (2022م)، مصر، بعنوان: "أثر تطبيق آليات حوكمة الشركات على تحسين الآداء الوظيفي للمؤسسة: دراسة تطبيقية على شركة ريدكون للتعمير". </w:t>
      </w:r>
      <w:r w:rsidRPr="009511FE">
        <w:rPr>
          <w:rFonts w:ascii="Sakkal Majalla" w:eastAsia="Calibri" w:hAnsi="Sakkal Majalla" w:cs="Sakkal Majalla"/>
          <w:kern w:val="0"/>
          <w:sz w:val="28"/>
          <w:szCs w:val="28"/>
          <w:rtl/>
          <w14:ligatures w14:val="none"/>
        </w:rPr>
        <w:t>سعت الدراسة إلى معرفة مدى انعكاس آليات الحوكمة والامتثال الرقابي على أداء الكوادر البشرية في قطاع التشييد. استخدمت الدراسة المنهج الوصفي التحليلي، وطُبقت على عينة قوامها (250) موظفاً. أثبتت النتائج وجود علاقة ارتباطية طردية قوية بين الالتزام بآليات الحوكمة وتحسن الأداء الوظيفي لفرق العمل، وأشارت إلى أن الرقابة العادلة تزيد من ولاء الفريق وإنتاجيته. أوصت الدراسة بتبني آليات رقابية شفافة توازن بين الرقابة الرسمية والحوافز المعنوية.</w:t>
      </w:r>
    </w:p>
    <w:p w14:paraId="26701F61" w14:textId="77777777" w:rsidR="008E7E90" w:rsidRPr="009511FE" w:rsidRDefault="008E7E90" w:rsidP="008E7E90">
      <w:pPr>
        <w:spacing w:line="360" w:lineRule="auto"/>
        <w:jc w:val="both"/>
        <w:rPr>
          <w:rFonts w:ascii="Sakkal Majalla" w:hAnsi="Sakkal Majalla" w:cs="Sakkal Majalla"/>
          <w:b/>
          <w:bCs/>
          <w:kern w:val="0"/>
          <w:sz w:val="28"/>
          <w:szCs w:val="28"/>
          <w:rtl/>
          <w14:ligatures w14:val="none"/>
        </w:rPr>
      </w:pPr>
      <w:r w:rsidRPr="009511FE">
        <w:rPr>
          <w:rFonts w:ascii="Sakkal Majalla" w:eastAsia="Calibri" w:hAnsi="Sakkal Majalla" w:cs="Sakkal Majalla"/>
          <w:b/>
          <w:bCs/>
          <w:kern w:val="0"/>
          <w:sz w:val="28"/>
          <w:szCs w:val="28"/>
          <w:rtl/>
          <w14:ligatures w14:val="none"/>
        </w:rPr>
        <w:t>ثانياً: دراسات أجنبية</w:t>
      </w:r>
    </w:p>
    <w:p w14:paraId="36709957" w14:textId="77777777" w:rsidR="008E7E90" w:rsidRPr="009511FE" w:rsidRDefault="008E7E90" w:rsidP="008E7E90">
      <w:pPr>
        <w:numPr>
          <w:ilvl w:val="0"/>
          <w:numId w:val="37"/>
        </w:numPr>
        <w:spacing w:after="240" w:line="360" w:lineRule="auto"/>
        <w:ind w:left="509"/>
        <w:contextualSpacing/>
        <w:jc w:val="both"/>
        <w:rPr>
          <w:rFonts w:ascii="Sakkal Majalla" w:hAnsi="Sakkal Majalla" w:cs="Sakkal Majalla"/>
          <w:kern w:val="0"/>
          <w:sz w:val="28"/>
          <w:szCs w:val="28"/>
          <w:rtl/>
          <w14:ligatures w14:val="none"/>
        </w:rPr>
      </w:pPr>
      <w:r w:rsidRPr="009511FE">
        <w:rPr>
          <w:rFonts w:ascii="Sakkal Majalla" w:eastAsia="Calibri" w:hAnsi="Sakkal Majalla" w:cs="Sakkal Majalla"/>
          <w:kern w:val="0"/>
          <w:sz w:val="28"/>
          <w:szCs w:val="28"/>
          <w:rtl/>
          <w14:ligatures w14:val="none"/>
        </w:rPr>
        <w:t xml:space="preserve">دراسة "فالكواري وآخرون" </w:t>
      </w:r>
      <w:r w:rsidRPr="009511FE">
        <w:rPr>
          <w:rFonts w:ascii="Sakkal Majalla" w:eastAsia="Calibri" w:hAnsi="Sakkal Majalla" w:cs="Sakkal Majalla"/>
          <w:kern w:val="0"/>
          <w:sz w:val="28"/>
          <w:szCs w:val="28"/>
          <w14:ligatures w14:val="none"/>
        </w:rPr>
        <w:t>Valkokari et al</w:t>
      </w:r>
      <w:r w:rsidRPr="009511FE">
        <w:rPr>
          <w:rFonts w:ascii="Sakkal Majalla" w:eastAsia="Calibri" w:hAnsi="Sakkal Majalla" w:cs="Sakkal Majalla"/>
          <w:kern w:val="0"/>
          <w:sz w:val="28"/>
          <w:szCs w:val="28"/>
          <w:rtl/>
          <w14:ligatures w14:val="none"/>
        </w:rPr>
        <w:t>. (2024), بعنوان: "</w:t>
      </w:r>
      <w:r w:rsidRPr="009511FE">
        <w:rPr>
          <w:rFonts w:ascii="Sakkal Majalla" w:eastAsia="Calibri" w:hAnsi="Sakkal Majalla" w:cs="Sakkal Majalla"/>
          <w:kern w:val="0"/>
          <w:sz w:val="28"/>
          <w:szCs w:val="28"/>
          <w14:ligatures w14:val="none"/>
        </w:rPr>
        <w:t>Governance mechanisms and practices in project based interorganisational collaboration for innovation</w:t>
      </w:r>
      <w:r w:rsidRPr="009511FE">
        <w:rPr>
          <w:rFonts w:ascii="Sakkal Majalla" w:eastAsia="Calibri" w:hAnsi="Sakkal Majalla" w:cs="Sakkal Majalla"/>
          <w:kern w:val="0"/>
          <w:sz w:val="28"/>
          <w:szCs w:val="28"/>
          <w:rtl/>
          <w14:ligatures w14:val="none"/>
        </w:rPr>
        <w:t>" (آليات وممارسات الحوكمة في التعاون بين المنظمات القائم على المشاريع من أجل الابتكار). هدفت الدراسة إلى تحليل التوازن بين الرقابة الرسمية والرقابة العلاقية في المشاريع المبتكرة. اعتمدت المنهج الكيفي القائم على دراسة الحالة المتعددة. توصلت النتائج إلى أن البيئات الديناميكية تتطلب "حوكمة مرنة" تدمج بين العقود الواضحة وبين الثقة المتبادلة لضمان أداء الفريق. أوصت الدراسة بضرورة تكييف أطر الامتثال لتناسب مستوى تعقيد المشروع.</w:t>
      </w:r>
    </w:p>
    <w:p w14:paraId="18B774ED" w14:textId="77777777" w:rsidR="008E7E90" w:rsidRPr="009511FE" w:rsidRDefault="008E7E90" w:rsidP="008E7E90">
      <w:pPr>
        <w:numPr>
          <w:ilvl w:val="0"/>
          <w:numId w:val="37"/>
        </w:numPr>
        <w:spacing w:after="240" w:line="360" w:lineRule="auto"/>
        <w:ind w:left="509"/>
        <w:contextualSpacing/>
        <w:jc w:val="both"/>
        <w:rPr>
          <w:rFonts w:ascii="Sakkal Majalla" w:hAnsi="Sakkal Majalla" w:cs="Sakkal Majalla"/>
          <w:kern w:val="0"/>
          <w:sz w:val="28"/>
          <w:szCs w:val="28"/>
          <w:rtl/>
          <w14:ligatures w14:val="none"/>
        </w:rPr>
      </w:pPr>
      <w:r w:rsidRPr="009511FE">
        <w:rPr>
          <w:rFonts w:ascii="Sakkal Majalla" w:eastAsia="Calibri" w:hAnsi="Sakkal Majalla" w:cs="Sakkal Majalla"/>
          <w:kern w:val="0"/>
          <w:sz w:val="28"/>
          <w:szCs w:val="28"/>
          <w:rtl/>
          <w14:ligatures w14:val="none"/>
        </w:rPr>
        <w:t xml:space="preserve">دراسة "ليو وآخرون" </w:t>
      </w:r>
      <w:r w:rsidRPr="009511FE">
        <w:rPr>
          <w:rFonts w:ascii="Sakkal Majalla" w:eastAsia="Calibri" w:hAnsi="Sakkal Majalla" w:cs="Sakkal Majalla"/>
          <w:kern w:val="0"/>
          <w:sz w:val="28"/>
          <w:szCs w:val="28"/>
          <w14:ligatures w14:val="none"/>
        </w:rPr>
        <w:t>Liu et al</w:t>
      </w:r>
      <w:r w:rsidRPr="009511FE">
        <w:rPr>
          <w:rFonts w:ascii="Sakkal Majalla" w:eastAsia="Calibri" w:hAnsi="Sakkal Majalla" w:cs="Sakkal Majalla"/>
          <w:kern w:val="0"/>
          <w:sz w:val="28"/>
          <w:szCs w:val="28"/>
          <w:rtl/>
          <w14:ligatures w14:val="none"/>
        </w:rPr>
        <w:t>. (2025), بعنوان: "</w:t>
      </w:r>
      <w:r w:rsidRPr="009511FE">
        <w:rPr>
          <w:rFonts w:ascii="Sakkal Majalla" w:eastAsia="Calibri" w:hAnsi="Sakkal Majalla" w:cs="Sakkal Majalla"/>
          <w:kern w:val="0"/>
          <w:sz w:val="28"/>
          <w:szCs w:val="28"/>
          <w14:ligatures w14:val="none"/>
        </w:rPr>
        <w:t>Relational governance and project performance: Unveiling the mediating role of organizational resilience</w:t>
      </w:r>
      <w:r w:rsidRPr="009511FE">
        <w:rPr>
          <w:rFonts w:ascii="Sakkal Majalla" w:eastAsia="Calibri" w:hAnsi="Sakkal Majalla" w:cs="Sakkal Majalla"/>
          <w:kern w:val="0"/>
          <w:sz w:val="28"/>
          <w:szCs w:val="28"/>
          <w:rtl/>
          <w14:ligatures w14:val="none"/>
        </w:rPr>
        <w:t xml:space="preserve">" (الحوكمة العلاقية وأداء المشروع: الكشف عن الدور الوسيط للمرونة التنظيمية). استهدفت الدراسة قياس أثر آليات الرقابة غير الرسمية في نجاح المشاريع في ظل الأزمات. استخدمت المنهج الكمي عبر استبانة وُزعت على (312) مدير مشروع. كشفت النتائج عن أن الرقابة المبنية على </w:t>
      </w:r>
      <w:r w:rsidRPr="009511FE">
        <w:rPr>
          <w:rFonts w:ascii="Sakkal Majalla" w:eastAsia="Calibri" w:hAnsi="Sakkal Majalla" w:cs="Sakkal Majalla"/>
          <w:kern w:val="0"/>
          <w:sz w:val="28"/>
          <w:szCs w:val="28"/>
          <w:rtl/>
          <w14:ligatures w14:val="none"/>
        </w:rPr>
        <w:lastRenderedPageBreak/>
        <w:t>العلاقات تسهم في تعزيز مرونة الفريق، مما يؤدي/يؤدي إلى تحسن الأداء في البيئات غير المستقرة. أوصت الدراسة بتعزيز قنوات التواصل العلاقية بجانب الأطر الرقابية الرسمية.</w:t>
      </w:r>
    </w:p>
    <w:p w14:paraId="510D652A" w14:textId="77777777" w:rsidR="008E7E90" w:rsidRPr="009511FE" w:rsidRDefault="008E7E90" w:rsidP="008E7E90">
      <w:pPr>
        <w:numPr>
          <w:ilvl w:val="0"/>
          <w:numId w:val="37"/>
        </w:numPr>
        <w:spacing w:after="240" w:line="360" w:lineRule="auto"/>
        <w:ind w:left="509"/>
        <w:contextualSpacing/>
        <w:jc w:val="both"/>
        <w:rPr>
          <w:rFonts w:ascii="Sakkal Majalla" w:hAnsi="Sakkal Majalla" w:cs="Sakkal Majalla"/>
          <w:kern w:val="0"/>
          <w:sz w:val="28"/>
          <w:szCs w:val="28"/>
          <w:rtl/>
          <w14:ligatures w14:val="none"/>
        </w:rPr>
      </w:pPr>
      <w:r w:rsidRPr="009511FE">
        <w:rPr>
          <w:rFonts w:ascii="Sakkal Majalla" w:eastAsia="Calibri" w:hAnsi="Sakkal Majalla" w:cs="Sakkal Majalla"/>
          <w:kern w:val="0"/>
          <w:sz w:val="28"/>
          <w:szCs w:val="28"/>
          <w:rtl/>
          <w14:ligatures w14:val="none"/>
        </w:rPr>
        <w:t xml:space="preserve">دراسة "ألوولو والشهيل" </w:t>
      </w:r>
      <w:r w:rsidRPr="009511FE">
        <w:rPr>
          <w:rFonts w:ascii="Sakkal Majalla" w:eastAsia="Calibri" w:hAnsi="Sakkal Majalla" w:cs="Sakkal Majalla"/>
          <w:kern w:val="0"/>
          <w:sz w:val="28"/>
          <w:szCs w:val="28"/>
          <w14:ligatures w14:val="none"/>
        </w:rPr>
        <w:t>Aloulou &amp; Alshohail</w:t>
      </w:r>
      <w:r w:rsidRPr="009511FE">
        <w:rPr>
          <w:rFonts w:ascii="Sakkal Majalla" w:eastAsia="Calibri" w:hAnsi="Sakkal Majalla" w:cs="Sakkal Majalla"/>
          <w:kern w:val="0"/>
          <w:sz w:val="28"/>
          <w:szCs w:val="28"/>
          <w:rtl/>
          <w14:ligatures w14:val="none"/>
        </w:rPr>
        <w:t xml:space="preserve"> (2026), المملكة العربية السعودية، بعنوان: "</w:t>
      </w:r>
      <w:r w:rsidRPr="009511FE">
        <w:rPr>
          <w:rFonts w:ascii="Sakkal Majalla" w:eastAsia="Calibri" w:hAnsi="Sakkal Majalla" w:cs="Sakkal Majalla"/>
          <w:kern w:val="0"/>
          <w:sz w:val="28"/>
          <w:szCs w:val="28"/>
          <w14:ligatures w14:val="none"/>
        </w:rPr>
        <w:t>From control to value: How governance, risk management and compliance improve operational efficiency and company reputation in Saudi technology-driven firms</w:t>
      </w:r>
      <w:r w:rsidRPr="009511FE">
        <w:rPr>
          <w:rFonts w:ascii="Sakkal Majalla" w:eastAsia="Calibri" w:hAnsi="Sakkal Majalla" w:cs="Sakkal Majalla"/>
          <w:kern w:val="0"/>
          <w:sz w:val="28"/>
          <w:szCs w:val="28"/>
          <w:rtl/>
          <w14:ligatures w14:val="none"/>
        </w:rPr>
        <w:t>" (من الرقابة إلى القيمة: كيف تعمل الحوكمة وإدارة المخاطر والامتثال على تحسين الكفاءة التشغيلية وسمعة الشركة في الشركات السعودية المعتمدة على التكنولوجيا). هدفت الدراسة إلى تحليل أثر ثالوث (</w:t>
      </w:r>
      <w:r w:rsidRPr="009511FE">
        <w:rPr>
          <w:rFonts w:ascii="Sakkal Majalla" w:eastAsia="Calibri" w:hAnsi="Sakkal Majalla" w:cs="Sakkal Majalla"/>
          <w:kern w:val="0"/>
          <w:sz w:val="28"/>
          <w:szCs w:val="28"/>
          <w14:ligatures w14:val="none"/>
        </w:rPr>
        <w:t>GRC</w:t>
      </w:r>
      <w:r w:rsidRPr="009511FE">
        <w:rPr>
          <w:rFonts w:ascii="Sakkal Majalla" w:eastAsia="Calibri" w:hAnsi="Sakkal Majalla" w:cs="Sakkal Majalla"/>
          <w:kern w:val="0"/>
          <w:sz w:val="28"/>
          <w:szCs w:val="28"/>
          <w:rtl/>
          <w14:ligatures w14:val="none"/>
        </w:rPr>
        <w:t>) في كفاءة الأداء. اتبعت المنهج الوصفي التحليلي. أظهرت النتائج أن الامتثال الصارم لا يضمن الجودة فحسب، بل يعزز من قيمة المخرجات الموجهة للعملاء في البيئة السعودية. أوصت بدمج وظائف الامتثال ضمن العمليات اليومية لفرق المشاريع.</w:t>
      </w:r>
    </w:p>
    <w:p w14:paraId="09EED786" w14:textId="77777777" w:rsidR="008E7E90" w:rsidRPr="009511FE" w:rsidRDefault="008E7E90" w:rsidP="008E7E90">
      <w:pPr>
        <w:numPr>
          <w:ilvl w:val="0"/>
          <w:numId w:val="37"/>
        </w:numPr>
        <w:spacing w:after="240" w:line="360" w:lineRule="auto"/>
        <w:ind w:left="509"/>
        <w:contextualSpacing/>
        <w:jc w:val="both"/>
        <w:rPr>
          <w:rFonts w:ascii="Sakkal Majalla" w:hAnsi="Sakkal Majalla" w:cs="Sakkal Majalla"/>
          <w:kern w:val="0"/>
          <w:sz w:val="28"/>
          <w:szCs w:val="28"/>
          <w:rtl/>
          <w14:ligatures w14:val="none"/>
        </w:rPr>
      </w:pPr>
      <w:r w:rsidRPr="009511FE">
        <w:rPr>
          <w:rFonts w:ascii="Sakkal Majalla" w:eastAsia="Calibri" w:hAnsi="Sakkal Majalla" w:cs="Sakkal Majalla"/>
          <w:kern w:val="0"/>
          <w:sz w:val="28"/>
          <w:szCs w:val="28"/>
          <w:rtl/>
          <w14:ligatures w14:val="none"/>
        </w:rPr>
        <w:t xml:space="preserve">دراسة "خان وآخرون" </w:t>
      </w:r>
      <w:r w:rsidRPr="009511FE">
        <w:rPr>
          <w:rFonts w:ascii="Sakkal Majalla" w:eastAsia="Calibri" w:hAnsi="Sakkal Majalla" w:cs="Sakkal Majalla"/>
          <w:kern w:val="0"/>
          <w:sz w:val="28"/>
          <w:szCs w:val="28"/>
          <w14:ligatures w14:val="none"/>
        </w:rPr>
        <w:t>Khan et al.</w:t>
      </w:r>
      <w:r w:rsidRPr="009511FE">
        <w:rPr>
          <w:rFonts w:ascii="Sakkal Majalla" w:eastAsia="Calibri" w:hAnsi="Sakkal Majalla" w:cs="Sakkal Majalla"/>
          <w:kern w:val="0"/>
          <w:sz w:val="28"/>
          <w:szCs w:val="28"/>
          <w:rtl/>
          <w14:ligatures w14:val="none"/>
        </w:rPr>
        <w:t xml:space="preserve"> (2023), بعنوان: "</w:t>
      </w:r>
      <w:r w:rsidRPr="009511FE">
        <w:rPr>
          <w:rFonts w:ascii="Sakkal Majalla" w:eastAsia="Calibri" w:hAnsi="Sakkal Majalla" w:cs="Sakkal Majalla"/>
          <w:kern w:val="0"/>
          <w:sz w:val="28"/>
          <w:szCs w:val="28"/>
          <w14:ligatures w14:val="none"/>
        </w:rPr>
        <w:t>The impact of team mindfulness on project team performance: The moderating role of effective team leadership</w:t>
      </w:r>
      <w:r w:rsidRPr="009511FE">
        <w:rPr>
          <w:rFonts w:ascii="Sakkal Majalla" w:eastAsia="Calibri" w:hAnsi="Sakkal Majalla" w:cs="Sakkal Majalla"/>
          <w:kern w:val="0"/>
          <w:sz w:val="28"/>
          <w:szCs w:val="28"/>
          <w:rtl/>
          <w14:ligatures w14:val="none"/>
        </w:rPr>
        <w:t>" (أثر اليقظة الذهنية للفريق على أداء فريق المشروع: الدور المعدل للقيادة الفعالة للفريق). ركزت الدراسة على الأبعاد النفسية والقيادية المؤثرة في الأداء. استخدمت المنهج الكمي. بينت النتائج أن وضوح القيادة يساهم في توجيه سلوك الفريق نحو الامتثال للأهداف، مما يرفع من جودة الأداء الجماعي. أوصت بتدريب قادة المشاريع على مهارات التوجيه الرقابي الداعم.</w:t>
      </w:r>
    </w:p>
    <w:p w14:paraId="2ACEEC4C" w14:textId="77777777" w:rsidR="008E7E90" w:rsidRPr="009511FE" w:rsidRDefault="008E7E90" w:rsidP="008E7E90">
      <w:pPr>
        <w:numPr>
          <w:ilvl w:val="0"/>
          <w:numId w:val="37"/>
        </w:numPr>
        <w:spacing w:after="240" w:line="360" w:lineRule="auto"/>
        <w:ind w:left="509"/>
        <w:contextualSpacing/>
        <w:jc w:val="both"/>
        <w:rPr>
          <w:rFonts w:ascii="Sakkal Majalla" w:hAnsi="Sakkal Majalla" w:cs="Sakkal Majalla"/>
          <w:kern w:val="0"/>
          <w:sz w:val="28"/>
          <w:szCs w:val="28"/>
          <w:rtl/>
          <w14:ligatures w14:val="none"/>
        </w:rPr>
      </w:pPr>
      <w:r w:rsidRPr="009511FE">
        <w:rPr>
          <w:rFonts w:ascii="Sakkal Majalla" w:eastAsia="Calibri" w:hAnsi="Sakkal Majalla" w:cs="Sakkal Majalla"/>
          <w:kern w:val="0"/>
          <w:sz w:val="28"/>
          <w:szCs w:val="28"/>
          <w:rtl/>
          <w14:ligatures w14:val="none"/>
        </w:rPr>
        <w:t xml:space="preserve">دراسة "فريد وسو" </w:t>
      </w:r>
      <w:r w:rsidRPr="009511FE">
        <w:rPr>
          <w:rFonts w:ascii="Sakkal Majalla" w:eastAsia="Calibri" w:hAnsi="Sakkal Majalla" w:cs="Sakkal Majalla"/>
          <w:kern w:val="0"/>
          <w:sz w:val="28"/>
          <w:szCs w:val="28"/>
          <w14:ligatures w14:val="none"/>
        </w:rPr>
        <w:t>Fareed &amp; Su</w:t>
      </w:r>
      <w:r w:rsidRPr="009511FE">
        <w:rPr>
          <w:rFonts w:ascii="Sakkal Majalla" w:eastAsia="Calibri" w:hAnsi="Sakkal Majalla" w:cs="Sakkal Majalla"/>
          <w:kern w:val="0"/>
          <w:sz w:val="28"/>
          <w:szCs w:val="28"/>
          <w:rtl/>
          <w14:ligatures w14:val="none"/>
        </w:rPr>
        <w:t xml:space="preserve"> (2022), بعنوان: "</w:t>
      </w:r>
      <w:r w:rsidRPr="009511FE">
        <w:rPr>
          <w:rFonts w:ascii="Sakkal Majalla" w:eastAsia="Calibri" w:hAnsi="Sakkal Majalla" w:cs="Sakkal Majalla"/>
          <w:kern w:val="0"/>
          <w:sz w:val="28"/>
          <w:szCs w:val="28"/>
          <w14:ligatures w14:val="none"/>
        </w:rPr>
        <w:t>Project governance and project performance: The moderating role of top management support</w:t>
      </w:r>
      <w:r w:rsidRPr="009511FE">
        <w:rPr>
          <w:rFonts w:ascii="Sakkal Majalla" w:eastAsia="Calibri" w:hAnsi="Sakkal Majalla" w:cs="Sakkal Majalla"/>
          <w:kern w:val="0"/>
          <w:sz w:val="28"/>
          <w:szCs w:val="28"/>
          <w:rtl/>
          <w14:ligatures w14:val="none"/>
        </w:rPr>
        <w:t>" (حوكمة المشروع وأداء المشروع: الدور المعدل لدعم الإدارة العليا). استهدفت قياس أثر الحوكمة في الأداء بوجود دعم الإدارة. استخدمت تحليل النمذجة بالمعادلات الهيكلية (</w:t>
      </w:r>
      <w:r w:rsidRPr="009511FE">
        <w:rPr>
          <w:rFonts w:ascii="Sakkal Majalla" w:eastAsia="Calibri" w:hAnsi="Sakkal Majalla" w:cs="Sakkal Majalla"/>
          <w:kern w:val="0"/>
          <w:sz w:val="28"/>
          <w:szCs w:val="28"/>
          <w14:ligatures w14:val="none"/>
        </w:rPr>
        <w:t>SEM</w:t>
      </w:r>
      <w:r w:rsidRPr="009511FE">
        <w:rPr>
          <w:rFonts w:ascii="Sakkal Majalla" w:eastAsia="Calibri" w:hAnsi="Sakkal Majalla" w:cs="Sakkal Majalla"/>
          <w:kern w:val="0"/>
          <w:sz w:val="28"/>
          <w:szCs w:val="28"/>
          <w:rtl/>
          <w14:ligatures w14:val="none"/>
        </w:rPr>
        <w:t>). توصلت النتائج إلى أن دعم الإدارة العليا لآليات الرقابة والامتثال يعزز من فاعلية تنفيذ المشاريع. أوصت بضرورة إشراك الإدارة العليا في صياغة الأطر الرقابية.</w:t>
      </w:r>
    </w:p>
    <w:p w14:paraId="5F4BF76C" w14:textId="77777777" w:rsidR="008E7E90" w:rsidRPr="009511FE" w:rsidRDefault="008E7E90" w:rsidP="008E7E90">
      <w:pPr>
        <w:numPr>
          <w:ilvl w:val="0"/>
          <w:numId w:val="37"/>
        </w:numPr>
        <w:spacing w:after="240" w:line="360" w:lineRule="auto"/>
        <w:ind w:left="509"/>
        <w:contextualSpacing/>
        <w:jc w:val="both"/>
        <w:rPr>
          <w:rFonts w:ascii="Sakkal Majalla" w:hAnsi="Sakkal Majalla" w:cs="Sakkal Majalla"/>
          <w:kern w:val="0"/>
          <w:sz w:val="28"/>
          <w:szCs w:val="28"/>
          <w:rtl/>
          <w14:ligatures w14:val="none"/>
        </w:rPr>
      </w:pPr>
      <w:r w:rsidRPr="009511FE">
        <w:rPr>
          <w:rFonts w:ascii="Sakkal Majalla" w:eastAsia="Calibri" w:hAnsi="Sakkal Majalla" w:cs="Sakkal Majalla"/>
          <w:kern w:val="0"/>
          <w:sz w:val="28"/>
          <w:szCs w:val="28"/>
          <w:rtl/>
          <w14:ligatures w14:val="none"/>
        </w:rPr>
        <w:t xml:space="preserve">دراسة "سيلفا وغوميز" </w:t>
      </w:r>
      <w:r w:rsidRPr="009511FE">
        <w:rPr>
          <w:rFonts w:ascii="Sakkal Majalla" w:eastAsia="Calibri" w:hAnsi="Sakkal Majalla" w:cs="Sakkal Majalla"/>
          <w:kern w:val="0"/>
          <w:sz w:val="28"/>
          <w:szCs w:val="28"/>
          <w14:ligatures w14:val="none"/>
        </w:rPr>
        <w:t>Silva &amp; Gomes</w:t>
      </w:r>
      <w:r w:rsidRPr="009511FE">
        <w:rPr>
          <w:rFonts w:ascii="Sakkal Majalla" w:eastAsia="Calibri" w:hAnsi="Sakkal Majalla" w:cs="Sakkal Majalla"/>
          <w:kern w:val="0"/>
          <w:sz w:val="28"/>
          <w:szCs w:val="28"/>
          <w:rtl/>
          <w14:ligatures w14:val="none"/>
        </w:rPr>
        <w:t xml:space="preserve"> (2021), بعنوان: "</w:t>
      </w:r>
      <w:r w:rsidRPr="009511FE">
        <w:rPr>
          <w:rFonts w:ascii="Sakkal Majalla" w:eastAsia="Calibri" w:hAnsi="Sakkal Majalla" w:cs="Sakkal Majalla"/>
          <w:kern w:val="0"/>
          <w:sz w:val="28"/>
          <w:szCs w:val="28"/>
          <w14:ligatures w14:val="none"/>
        </w:rPr>
        <w:t>Flexibility and resilience in corporate decision making: A new sustainability-based risk management system in uncertain times</w:t>
      </w:r>
      <w:r w:rsidRPr="009511FE">
        <w:rPr>
          <w:rFonts w:ascii="Sakkal Majalla" w:eastAsia="Calibri" w:hAnsi="Sakkal Majalla" w:cs="Sakkal Majalla"/>
          <w:kern w:val="0"/>
          <w:sz w:val="28"/>
          <w:szCs w:val="28"/>
          <w:rtl/>
          <w14:ligatures w14:val="none"/>
        </w:rPr>
        <w:t xml:space="preserve">" (المرونة والمرونة في اتخاذ القرارات المؤسسية: نظام جديد لإدارة المخاطر قائم على الاستدامة في الأوقات غير المستقرة). بحثت الدراسة في أطر </w:t>
      </w:r>
      <w:r w:rsidRPr="009511FE">
        <w:rPr>
          <w:rFonts w:ascii="Sakkal Majalla" w:eastAsia="Calibri" w:hAnsi="Sakkal Majalla" w:cs="Sakkal Majalla"/>
          <w:kern w:val="0"/>
          <w:sz w:val="28"/>
          <w:szCs w:val="28"/>
          <w:rtl/>
          <w14:ligatures w14:val="none"/>
        </w:rPr>
        <w:lastRenderedPageBreak/>
        <w:t>الرقابة في أوقات عدم اليقين. اعتمدت المنهج الوصفي. خلصت إلى أن الرقابة المرنة التي تسمح بالتكيف تعد ضرورة للأداء المستدام. أوصت بتبني نظم رقابية استباقية.</w:t>
      </w:r>
    </w:p>
    <w:p w14:paraId="005FE5F2" w14:textId="77777777" w:rsidR="008E7E90" w:rsidRPr="009511FE" w:rsidRDefault="008E7E90" w:rsidP="008E7E90">
      <w:pPr>
        <w:numPr>
          <w:ilvl w:val="0"/>
          <w:numId w:val="37"/>
        </w:numPr>
        <w:spacing w:after="240" w:line="360" w:lineRule="auto"/>
        <w:ind w:left="509"/>
        <w:contextualSpacing/>
        <w:jc w:val="both"/>
        <w:rPr>
          <w:rFonts w:ascii="Sakkal Majalla" w:hAnsi="Sakkal Majalla" w:cs="Sakkal Majalla"/>
          <w:kern w:val="0"/>
          <w:sz w:val="28"/>
          <w:szCs w:val="28"/>
          <w:rtl/>
          <w14:ligatures w14:val="none"/>
        </w:rPr>
      </w:pPr>
      <w:r w:rsidRPr="009511FE">
        <w:rPr>
          <w:rFonts w:ascii="Sakkal Majalla" w:eastAsia="Calibri" w:hAnsi="Sakkal Majalla" w:cs="Sakkal Majalla"/>
          <w:kern w:val="0"/>
          <w:sz w:val="28"/>
          <w:szCs w:val="28"/>
          <w:rtl/>
          <w14:ligatures w14:val="none"/>
        </w:rPr>
        <w:t xml:space="preserve">دراسة "القحطاني والزهراني" </w:t>
      </w:r>
      <w:r w:rsidRPr="009511FE">
        <w:rPr>
          <w:rFonts w:ascii="Sakkal Majalla" w:eastAsia="Calibri" w:hAnsi="Sakkal Majalla" w:cs="Sakkal Majalla"/>
          <w:kern w:val="0"/>
          <w:sz w:val="28"/>
          <w:szCs w:val="28"/>
          <w14:ligatures w14:val="none"/>
        </w:rPr>
        <w:t>Alqahtani &amp; Alzahrani</w:t>
      </w:r>
      <w:r w:rsidRPr="009511FE">
        <w:rPr>
          <w:rFonts w:ascii="Sakkal Majalla" w:eastAsia="Calibri" w:hAnsi="Sakkal Majalla" w:cs="Sakkal Majalla"/>
          <w:kern w:val="0"/>
          <w:sz w:val="28"/>
          <w:szCs w:val="28"/>
          <w:rtl/>
          <w14:ligatures w14:val="none"/>
        </w:rPr>
        <w:t xml:space="preserve"> (2023), المملكة العربية السعودية، بعنوان: "</w:t>
      </w:r>
      <w:r w:rsidRPr="009511FE">
        <w:rPr>
          <w:rFonts w:ascii="Sakkal Majalla" w:eastAsia="Calibri" w:hAnsi="Sakkal Majalla" w:cs="Sakkal Majalla"/>
          <w:kern w:val="0"/>
          <w:sz w:val="28"/>
          <w:szCs w:val="28"/>
          <w14:ligatures w14:val="none"/>
        </w:rPr>
        <w:t>The relationship between strategic planning, strategic flexibility and firm performance in SMEs of Saudi Arabia</w:t>
      </w:r>
      <w:r w:rsidRPr="009511FE">
        <w:rPr>
          <w:rFonts w:ascii="Sakkal Majalla" w:eastAsia="Calibri" w:hAnsi="Sakkal Majalla" w:cs="Sakkal Majalla"/>
          <w:kern w:val="0"/>
          <w:sz w:val="28"/>
          <w:szCs w:val="28"/>
          <w:rtl/>
          <w14:ligatures w14:val="none"/>
        </w:rPr>
        <w:t>" (العلاقة بين التخطيط الاستراتيجي والمرونة الاستراتيجية وأداء الشركات في المنشآت الصغيرة والمتوسطة بالسعودية). هدفت لدراسة أثر المرونة في الأداء. استخدمت المنهج الكمي. أكدت أن وضوح التوجه الاستراتيجي والالتزام بالخطط يرفع من كفاءة الفرق. أوصت بموازنة الامتثال بالخطة مع المرونة الميدانية.</w:t>
      </w:r>
    </w:p>
    <w:p w14:paraId="7A05241E" w14:textId="77777777" w:rsidR="008E7E90" w:rsidRPr="009511FE" w:rsidRDefault="008E7E90" w:rsidP="008E7E90">
      <w:pPr>
        <w:numPr>
          <w:ilvl w:val="0"/>
          <w:numId w:val="37"/>
        </w:numPr>
        <w:spacing w:after="240" w:line="360" w:lineRule="auto"/>
        <w:ind w:left="509"/>
        <w:contextualSpacing/>
        <w:jc w:val="both"/>
        <w:rPr>
          <w:rFonts w:ascii="Sakkal Majalla" w:hAnsi="Sakkal Majalla" w:cs="Sakkal Majalla"/>
          <w:kern w:val="0"/>
          <w:sz w:val="28"/>
          <w:szCs w:val="28"/>
          <w:rtl/>
          <w14:ligatures w14:val="none"/>
        </w:rPr>
      </w:pPr>
      <w:r w:rsidRPr="009511FE">
        <w:rPr>
          <w:rFonts w:ascii="Sakkal Majalla" w:eastAsia="Calibri" w:hAnsi="Sakkal Majalla" w:cs="Sakkal Majalla"/>
          <w:kern w:val="0"/>
          <w:sz w:val="28"/>
          <w:szCs w:val="28"/>
          <w:rtl/>
          <w14:ligatures w14:val="none"/>
        </w:rPr>
        <w:t xml:space="preserve">دراسة "شيرما وآخرون" </w:t>
      </w:r>
      <w:r w:rsidRPr="009511FE">
        <w:rPr>
          <w:rFonts w:ascii="Sakkal Majalla" w:eastAsia="Calibri" w:hAnsi="Sakkal Majalla" w:cs="Sakkal Majalla"/>
          <w:kern w:val="0"/>
          <w:sz w:val="28"/>
          <w:szCs w:val="28"/>
          <w14:ligatures w14:val="none"/>
        </w:rPr>
        <w:t>Sharma et al.</w:t>
      </w:r>
      <w:r w:rsidRPr="009511FE">
        <w:rPr>
          <w:rFonts w:ascii="Sakkal Majalla" w:eastAsia="Calibri" w:hAnsi="Sakkal Majalla" w:cs="Sakkal Majalla"/>
          <w:kern w:val="0"/>
          <w:sz w:val="28"/>
          <w:szCs w:val="28"/>
          <w:rtl/>
          <w14:ligatures w14:val="none"/>
        </w:rPr>
        <w:t xml:space="preserve"> (2020), بعنوان: "</w:t>
      </w:r>
      <w:r w:rsidRPr="009511FE">
        <w:rPr>
          <w:rFonts w:ascii="Sakkal Majalla" w:eastAsia="Calibri" w:hAnsi="Sakkal Majalla" w:cs="Sakkal Majalla"/>
          <w:kern w:val="0"/>
          <w:sz w:val="28"/>
          <w:szCs w:val="28"/>
          <w14:ligatures w14:val="none"/>
        </w:rPr>
        <w:t>Project governance and its role in enabling organizational strategy implementation: A systematic literature review</w:t>
      </w:r>
      <w:r w:rsidRPr="009511FE">
        <w:rPr>
          <w:rFonts w:ascii="Sakkal Majalla" w:eastAsia="Calibri" w:hAnsi="Sakkal Majalla" w:cs="Sakkal Majalla"/>
          <w:kern w:val="0"/>
          <w:sz w:val="28"/>
          <w:szCs w:val="28"/>
          <w:rtl/>
          <w14:ligatures w14:val="none"/>
        </w:rPr>
        <w:t>" (حوكمة المشروع ودورها في تمكين تنفيذ استراتيجية المنظمة: مراجعة نظامية للأدبيات). سعت لمراجعة شاملة لدور الحوكمة. اتبعت المنهج الاستقرائي. بينت أن وضوح الأدوار والمسؤوليات يُعد/يُعد الركيزة الأساسية لنجاح آليات الرقابة في تحقيق الأهداف. أوصت بضرورة تحديد مصفوفة الصلاحيات بدقة.</w:t>
      </w:r>
    </w:p>
    <w:p w14:paraId="32477D60" w14:textId="77777777" w:rsidR="008E7E90" w:rsidRPr="009511FE" w:rsidRDefault="008E7E90" w:rsidP="008E7E90">
      <w:pPr>
        <w:spacing w:line="360" w:lineRule="auto"/>
        <w:jc w:val="both"/>
        <w:rPr>
          <w:rFonts w:ascii="Sakkal Majalla" w:hAnsi="Sakkal Majalla" w:cs="Sakkal Majalla"/>
          <w:b/>
          <w:bCs/>
          <w:kern w:val="0"/>
          <w:sz w:val="28"/>
          <w:szCs w:val="28"/>
          <w:rtl/>
          <w14:ligatures w14:val="none"/>
        </w:rPr>
      </w:pPr>
      <w:r w:rsidRPr="009511FE">
        <w:rPr>
          <w:rFonts w:ascii="Sakkal Majalla" w:eastAsia="Calibri" w:hAnsi="Sakkal Majalla" w:cs="Sakkal Majalla"/>
          <w:b/>
          <w:bCs/>
          <w:kern w:val="0"/>
          <w:sz w:val="28"/>
          <w:szCs w:val="28"/>
          <w:rtl/>
          <w14:ligatures w14:val="none"/>
        </w:rPr>
        <w:t>ثالثاً: تعقيب عام للدراسات السابقة</w:t>
      </w:r>
    </w:p>
    <w:p w14:paraId="7BA19214" w14:textId="77777777" w:rsidR="008E7E90" w:rsidRPr="009511FE" w:rsidRDefault="008E7E90" w:rsidP="008E7E90">
      <w:pPr>
        <w:numPr>
          <w:ilvl w:val="0"/>
          <w:numId w:val="27"/>
        </w:numPr>
        <w:spacing w:after="240" w:line="360" w:lineRule="auto"/>
        <w:jc w:val="both"/>
        <w:rPr>
          <w:rFonts w:ascii="Sakkal Majalla" w:hAnsi="Sakkal Majalla" w:cs="Sakkal Majalla"/>
          <w:kern w:val="0"/>
          <w:sz w:val="28"/>
          <w:szCs w:val="28"/>
          <w:rtl/>
          <w14:ligatures w14:val="none"/>
        </w:rPr>
      </w:pPr>
      <w:r w:rsidRPr="009511FE">
        <w:rPr>
          <w:rFonts w:ascii="Sakkal Majalla" w:eastAsia="Calibri" w:hAnsi="Sakkal Majalla" w:cs="Sakkal Majalla"/>
          <w:b/>
          <w:bCs/>
          <w:kern w:val="0"/>
          <w:sz w:val="28"/>
          <w:szCs w:val="28"/>
          <w:rtl/>
          <w14:ligatures w14:val="none"/>
        </w:rPr>
        <w:t xml:space="preserve">جوانب اتفاق الدراسة الحالية مع الدراسات السابقة: </w:t>
      </w:r>
      <w:r w:rsidRPr="009511FE">
        <w:rPr>
          <w:rFonts w:ascii="Sakkal Majalla" w:eastAsia="Calibri" w:hAnsi="Sakkal Majalla" w:cs="Sakkal Majalla"/>
          <w:kern w:val="0"/>
          <w:sz w:val="28"/>
          <w:szCs w:val="28"/>
          <w:rtl/>
          <w14:ligatures w14:val="none"/>
        </w:rPr>
        <w:t xml:space="preserve">تتفق الدراسة الحالية مع الأدبيات السابقة (مثل دراسة الزهراني والمدني، 2025م؛ ودراسة </w:t>
      </w:r>
      <w:r w:rsidRPr="009511FE">
        <w:rPr>
          <w:rFonts w:ascii="Sakkal Majalla" w:eastAsia="Calibri" w:hAnsi="Sakkal Majalla" w:cs="Sakkal Majalla"/>
          <w:kern w:val="0"/>
          <w:sz w:val="28"/>
          <w:szCs w:val="28"/>
          <w14:ligatures w14:val="none"/>
        </w:rPr>
        <w:t>Fareed &amp; Su, 2022</w:t>
      </w:r>
      <w:r w:rsidRPr="009511FE">
        <w:rPr>
          <w:rFonts w:ascii="Sakkal Majalla" w:eastAsia="Calibri" w:hAnsi="Sakkal Majalla" w:cs="Sakkal Majalla"/>
          <w:kern w:val="0"/>
          <w:sz w:val="28"/>
          <w:szCs w:val="28"/>
          <w:rtl/>
          <w14:ligatures w14:val="none"/>
        </w:rPr>
        <w:t>) في التأكيد على الأثر الجوهري لآليات الرقابة والحوكمة في تعزيز أداء المشاريع، كما تتقاطع معها في ضرورة وجود دعم تنظيمي لضمان فاعلية الامتثال.</w:t>
      </w:r>
    </w:p>
    <w:p w14:paraId="006E110A" w14:textId="77777777" w:rsidR="008E7E90" w:rsidRPr="009511FE" w:rsidRDefault="008E7E90" w:rsidP="008E7E90">
      <w:pPr>
        <w:numPr>
          <w:ilvl w:val="0"/>
          <w:numId w:val="27"/>
        </w:numPr>
        <w:spacing w:after="240" w:line="360" w:lineRule="auto"/>
        <w:jc w:val="both"/>
        <w:rPr>
          <w:rFonts w:ascii="Sakkal Majalla" w:hAnsi="Sakkal Majalla" w:cs="Sakkal Majalla"/>
          <w:kern w:val="0"/>
          <w:sz w:val="28"/>
          <w:szCs w:val="28"/>
          <w:rtl/>
          <w14:ligatures w14:val="none"/>
        </w:rPr>
      </w:pPr>
      <w:r w:rsidRPr="009511FE">
        <w:rPr>
          <w:rFonts w:ascii="Sakkal Majalla" w:eastAsia="Calibri" w:hAnsi="Sakkal Majalla" w:cs="Sakkal Majalla"/>
          <w:b/>
          <w:bCs/>
          <w:kern w:val="0"/>
          <w:sz w:val="28"/>
          <w:szCs w:val="28"/>
          <w:rtl/>
          <w14:ligatures w14:val="none"/>
        </w:rPr>
        <w:t xml:space="preserve">جوانب اختلاف الدراسة الحالية مع الدراسات السابقة: </w:t>
      </w:r>
      <w:r w:rsidRPr="009511FE">
        <w:rPr>
          <w:rFonts w:ascii="Sakkal Majalla" w:eastAsia="Calibri" w:hAnsi="Sakkal Majalla" w:cs="Sakkal Majalla"/>
          <w:kern w:val="0"/>
          <w:sz w:val="28"/>
          <w:szCs w:val="28"/>
          <w:rtl/>
          <w14:ligatures w14:val="none"/>
        </w:rPr>
        <w:t>تختلف الدراسة الحالية في كونها تركز بشكل محدد على "وضوح الأدوار والمسؤوليات" كعامل محوري في البيئات الديناميكية السعودية، بينما ركزت أغلب الدراسات السابقة على الحوكمة العامة أو المرونة الاستراتيجية دون ربطها المباشر بديناميكية الفريق في ظل الأطر الرقابية.</w:t>
      </w:r>
    </w:p>
    <w:p w14:paraId="19906535" w14:textId="77777777" w:rsidR="008E7E90" w:rsidRPr="009511FE" w:rsidRDefault="008E7E90" w:rsidP="008E7E90">
      <w:pPr>
        <w:numPr>
          <w:ilvl w:val="0"/>
          <w:numId w:val="27"/>
        </w:numPr>
        <w:spacing w:after="240" w:line="360" w:lineRule="auto"/>
        <w:jc w:val="both"/>
        <w:rPr>
          <w:rFonts w:ascii="Sakkal Majalla" w:hAnsi="Sakkal Majalla" w:cs="Sakkal Majalla"/>
          <w:kern w:val="0"/>
          <w:sz w:val="28"/>
          <w:szCs w:val="28"/>
          <w:rtl/>
          <w14:ligatures w14:val="none"/>
        </w:rPr>
      </w:pPr>
      <w:r w:rsidRPr="009511FE">
        <w:rPr>
          <w:rFonts w:ascii="Sakkal Majalla" w:eastAsia="Calibri" w:hAnsi="Sakkal Majalla" w:cs="Sakkal Majalla"/>
          <w:b/>
          <w:bCs/>
          <w:kern w:val="0"/>
          <w:sz w:val="28"/>
          <w:szCs w:val="28"/>
          <w:rtl/>
          <w14:ligatures w14:val="none"/>
        </w:rPr>
        <w:lastRenderedPageBreak/>
        <w:t xml:space="preserve">الفجوة البحثية: </w:t>
      </w:r>
      <w:r w:rsidRPr="009511FE">
        <w:rPr>
          <w:rFonts w:ascii="Sakkal Majalla" w:eastAsia="Calibri" w:hAnsi="Sakkal Majalla" w:cs="Sakkal Majalla"/>
          <w:kern w:val="0"/>
          <w:sz w:val="28"/>
          <w:szCs w:val="28"/>
          <w:rtl/>
          <w14:ligatures w14:val="none"/>
        </w:rPr>
        <w:t>تتبدى الفجوة البحثية في ندرة الدراسات التي تجمع بين "الرقابة والامتثال" و"وضوح الأدوار" وتأثيرهما التفاعلي في "أداء فرق المشاريع" داخل البيئة السعودية، خاصة في ظل التغيرات المتلاحقة التي تفرضها رؤية 2030م.</w:t>
      </w:r>
    </w:p>
    <w:p w14:paraId="53875B0D" w14:textId="77777777" w:rsidR="008E7E90" w:rsidRPr="009511FE" w:rsidRDefault="008E7E90" w:rsidP="008E7E90">
      <w:pPr>
        <w:numPr>
          <w:ilvl w:val="0"/>
          <w:numId w:val="27"/>
        </w:numPr>
        <w:spacing w:after="240" w:line="360" w:lineRule="auto"/>
        <w:jc w:val="both"/>
        <w:rPr>
          <w:rFonts w:ascii="Sakkal Majalla" w:hAnsi="Sakkal Majalla" w:cs="Sakkal Majalla"/>
          <w:kern w:val="0"/>
          <w:sz w:val="28"/>
          <w:szCs w:val="28"/>
          <w:rtl/>
          <w14:ligatures w14:val="none"/>
        </w:rPr>
      </w:pPr>
      <w:r w:rsidRPr="009511FE">
        <w:rPr>
          <w:rFonts w:ascii="Sakkal Majalla" w:eastAsia="Calibri" w:hAnsi="Sakkal Majalla" w:cs="Sakkal Majalla"/>
          <w:b/>
          <w:bCs/>
          <w:kern w:val="0"/>
          <w:sz w:val="28"/>
          <w:szCs w:val="28"/>
          <w:rtl/>
          <w14:ligatures w14:val="none"/>
        </w:rPr>
        <w:t xml:space="preserve">استفادة الدراسة الحالية من الدراسات السابقة: </w:t>
      </w:r>
      <w:r w:rsidRPr="009511FE">
        <w:rPr>
          <w:rFonts w:ascii="Sakkal Majalla" w:eastAsia="Calibri" w:hAnsi="Sakkal Majalla" w:cs="Sakkal Majalla"/>
          <w:kern w:val="0"/>
          <w:sz w:val="28"/>
          <w:szCs w:val="28"/>
          <w:rtl/>
          <w14:ligatures w14:val="none"/>
        </w:rPr>
        <w:t>استفادت الدراسة من تأصيل المتغيرات، وبناء المقاييس، وتحديد المنهج الوصفي التحليلي الأنسب لمثل هذه المواضيع، بالإضافة إلى توظيف النتائج السابقة في بناء الفرضيات.</w:t>
      </w:r>
    </w:p>
    <w:p w14:paraId="0ABCDAEE" w14:textId="77777777" w:rsidR="008E7E90" w:rsidRPr="009511FE" w:rsidRDefault="008E7E90" w:rsidP="008E7E90">
      <w:pPr>
        <w:numPr>
          <w:ilvl w:val="0"/>
          <w:numId w:val="27"/>
        </w:numPr>
        <w:spacing w:after="240" w:line="360" w:lineRule="auto"/>
        <w:jc w:val="both"/>
        <w:rPr>
          <w:rFonts w:ascii="Sakkal Majalla" w:hAnsi="Sakkal Majalla" w:cs="Sakkal Majalla"/>
          <w:kern w:val="0"/>
          <w:sz w:val="28"/>
          <w:szCs w:val="28"/>
          <w:rtl/>
          <w14:ligatures w14:val="none"/>
        </w:rPr>
      </w:pPr>
      <w:r w:rsidRPr="009511FE">
        <w:rPr>
          <w:rFonts w:ascii="Sakkal Majalla" w:eastAsia="Calibri" w:hAnsi="Sakkal Majalla" w:cs="Sakkal Majalla"/>
          <w:b/>
          <w:bCs/>
          <w:kern w:val="0"/>
          <w:sz w:val="28"/>
          <w:szCs w:val="28"/>
          <w:rtl/>
          <w14:ligatures w14:val="none"/>
        </w:rPr>
        <w:t xml:space="preserve">الجوانب المميزة للدراسة الحالية عن الدراسات السابقة: </w:t>
      </w:r>
      <w:r w:rsidRPr="009511FE">
        <w:rPr>
          <w:rFonts w:ascii="Sakkal Majalla" w:eastAsia="Calibri" w:hAnsi="Sakkal Majalla" w:cs="Sakkal Majalla"/>
          <w:kern w:val="0"/>
          <w:sz w:val="28"/>
          <w:szCs w:val="28"/>
          <w:rtl/>
          <w14:ligatures w14:val="none"/>
        </w:rPr>
        <w:t>تتميز الدراسة بشموليتها في تناول الرقابة بنوعيها (الرسمي والعلاقي) وربطها بالامتثال المعياري، وتطبيق ذلك في بيئة عملية تتسم بالديناميكية العالية، مما يجعلها دراسة تشخيصية وعلاجية في آن واحد للمؤسسات السعودية.</w:t>
      </w:r>
    </w:p>
    <w:p w14:paraId="0A278620" w14:textId="77777777" w:rsidR="008E7E90" w:rsidRPr="00270C28" w:rsidRDefault="008E7E90" w:rsidP="008E7E90">
      <w:pPr>
        <w:spacing w:after="0" w:line="360" w:lineRule="auto"/>
        <w:jc w:val="both"/>
        <w:rPr>
          <w:rFonts w:ascii="Sakkal Majalla" w:hAnsi="Sakkal Majalla" w:cs="Sakkal Majalla"/>
          <w:sz w:val="28"/>
          <w:szCs w:val="28"/>
          <w:rtl/>
        </w:rPr>
      </w:pPr>
    </w:p>
    <w:p w14:paraId="29512CCE" w14:textId="77777777" w:rsidR="008E7E90" w:rsidRDefault="008E7E90" w:rsidP="008E7E90">
      <w:pPr>
        <w:pStyle w:val="2"/>
        <w:spacing w:line="360" w:lineRule="auto"/>
        <w:jc w:val="both"/>
        <w:rPr>
          <w:rFonts w:ascii="Sakkal Majalla" w:hAnsi="Sakkal Majalla" w:cs="Sakkal Majalla"/>
          <w:b/>
          <w:bCs/>
          <w:color w:val="000000" w:themeColor="text1"/>
          <w:sz w:val="28"/>
          <w:szCs w:val="28"/>
          <w:rtl/>
        </w:rPr>
      </w:pPr>
      <w:bookmarkStart w:id="41" w:name="_Toc172397787"/>
      <w:bookmarkStart w:id="42" w:name="_Toc172746100"/>
      <w:bookmarkStart w:id="43" w:name="_Toc179741538"/>
      <w:bookmarkStart w:id="44" w:name="_Toc234433426"/>
      <w:r w:rsidRPr="0000562A">
        <w:rPr>
          <w:rFonts w:ascii="Sakkal Majalla" w:hAnsi="Sakkal Majalla" w:cs="Sakkal Majalla"/>
          <w:b/>
          <w:bCs/>
          <w:color w:val="000000" w:themeColor="text1"/>
          <w:sz w:val="28"/>
          <w:szCs w:val="28"/>
          <w:rtl/>
        </w:rPr>
        <w:t>الإطار النظري</w:t>
      </w:r>
      <w:bookmarkEnd w:id="41"/>
      <w:bookmarkEnd w:id="42"/>
      <w:bookmarkEnd w:id="43"/>
      <w:r>
        <w:rPr>
          <w:rFonts w:ascii="Sakkal Majalla" w:hAnsi="Sakkal Majalla" w:cs="Sakkal Majalla" w:hint="cs"/>
          <w:b/>
          <w:bCs/>
          <w:color w:val="000000" w:themeColor="text1"/>
          <w:sz w:val="28"/>
          <w:szCs w:val="28"/>
          <w:rtl/>
        </w:rPr>
        <w:t xml:space="preserve"> للدراسة</w:t>
      </w:r>
      <w:bookmarkEnd w:id="44"/>
    </w:p>
    <w:p w14:paraId="2A3090A3" w14:textId="77777777" w:rsidR="008E7E90" w:rsidRPr="009511FE" w:rsidRDefault="008E7E90" w:rsidP="008E7E90">
      <w:pPr>
        <w:spacing w:line="360" w:lineRule="auto"/>
        <w:rPr>
          <w:rFonts w:ascii="Sakkal Majalla" w:hAnsi="Sakkal Majalla" w:cs="Sakkal Majalla"/>
          <w:kern w:val="0"/>
          <w:sz w:val="24"/>
          <w:szCs w:val="28"/>
          <w:rtl/>
          <w14:ligatures w14:val="none"/>
        </w:rPr>
      </w:pPr>
      <w:r w:rsidRPr="009511FE">
        <w:rPr>
          <w:rFonts w:ascii="Sakkal Majalla" w:eastAsia="Calibri" w:hAnsi="Sakkal Majalla" w:cs="Sakkal Majalla"/>
          <w:kern w:val="0"/>
          <w:sz w:val="24"/>
          <w:szCs w:val="28"/>
          <w:rtl/>
          <w14:ligatures w14:val="none"/>
        </w:rPr>
        <w:t>تُمثل الأطر النظرية لآليات الرقابة والامتثال وأداء فرق المشاريع حجر الزاوية في فهم التفاعلات التنظيمية المعقدة، إذ إن النجاح في البيئات الديناميكية لم يعد رهيناً بالخطط الجامدة، بل بمدى فاعلية الأنظمة التي توجه السلوك البشري نحو الأهداف المشتركة. وسيتناول هذا الجزء تأصيلاً علمياً لمتغيرات الدراسة، موضحاً العلاقات البينية في سياق بيئة الأعمال السعودية.</w:t>
      </w:r>
    </w:p>
    <w:p w14:paraId="242980BA" w14:textId="77777777" w:rsidR="008E7E90" w:rsidRPr="009511FE" w:rsidRDefault="008E7E90" w:rsidP="008E7E90">
      <w:pPr>
        <w:spacing w:line="360" w:lineRule="auto"/>
        <w:rPr>
          <w:rFonts w:ascii="Sakkal Majalla" w:hAnsi="Sakkal Majalla" w:cs="Sakkal Majalla"/>
          <w:b/>
          <w:bCs/>
          <w:kern w:val="0"/>
          <w:sz w:val="24"/>
          <w:szCs w:val="28"/>
          <w:rtl/>
          <w14:ligatures w14:val="none"/>
        </w:rPr>
      </w:pPr>
      <w:r w:rsidRPr="009511FE">
        <w:rPr>
          <w:rFonts w:ascii="Sakkal Majalla" w:eastAsia="Calibri" w:hAnsi="Sakkal Majalla" w:cs="Sakkal Majalla"/>
          <w:b/>
          <w:bCs/>
          <w:kern w:val="0"/>
          <w:sz w:val="24"/>
          <w:szCs w:val="28"/>
          <w:rtl/>
          <w14:ligatures w14:val="none"/>
        </w:rPr>
        <w:t>أولاً: مفهوم وأبعاد آليات الرقابة والامتثال</w:t>
      </w:r>
    </w:p>
    <w:p w14:paraId="673C2C4B" w14:textId="77777777" w:rsidR="008E7E90" w:rsidRPr="009511FE" w:rsidRDefault="008E7E90" w:rsidP="008E7E90">
      <w:pPr>
        <w:spacing w:line="360" w:lineRule="auto"/>
        <w:rPr>
          <w:rFonts w:ascii="Sakkal Majalla" w:hAnsi="Sakkal Majalla" w:cs="Sakkal Majalla"/>
          <w:kern w:val="0"/>
          <w:sz w:val="24"/>
          <w:szCs w:val="28"/>
          <w:rtl/>
          <w14:ligatures w14:val="none"/>
        </w:rPr>
      </w:pPr>
      <w:r w:rsidRPr="009511FE">
        <w:rPr>
          <w:rFonts w:ascii="Sakkal Majalla" w:eastAsia="Calibri" w:hAnsi="Sakkal Majalla" w:cs="Sakkal Majalla"/>
          <w:kern w:val="0"/>
          <w:sz w:val="24"/>
          <w:szCs w:val="28"/>
          <w:rtl/>
          <w14:ligatures w14:val="none"/>
        </w:rPr>
        <w:t>تُعد الرقابة في إدارة المشاريع عملية نظامية تهدف إلى التأكد من أن الأداء الفعلي يسير وفقاً للمعايير المخطط لها، مع اتخاذ الإجراءات التصحيحية عند الضرورة. وتتجاوز الرقابة الحديثة المفهوم التقليدي للمحاسبة لتشمل أبعاداً استراتيجية وعلاقية تضمن استدامة العمليات (</w:t>
      </w:r>
      <w:r w:rsidRPr="009511FE">
        <w:rPr>
          <w:rFonts w:ascii="Sakkal Majalla" w:eastAsia="Calibri" w:hAnsi="Sakkal Majalla" w:cs="Sakkal Majalla"/>
          <w:kern w:val="0"/>
          <w:sz w:val="24"/>
          <w:szCs w:val="28"/>
          <w14:ligatures w14:val="none"/>
        </w:rPr>
        <w:t>Turner &amp; Müller, 2019</w:t>
      </w:r>
      <w:r w:rsidRPr="009511FE">
        <w:rPr>
          <w:rFonts w:ascii="Sakkal Majalla" w:eastAsia="Calibri" w:hAnsi="Sakkal Majalla" w:cs="Sakkal Majalla"/>
          <w:kern w:val="0"/>
          <w:sz w:val="24"/>
          <w:szCs w:val="28"/>
          <w:rtl/>
          <w14:ligatures w14:val="none"/>
        </w:rPr>
        <w:t>).</w:t>
      </w:r>
    </w:p>
    <w:p w14:paraId="0A7C3974" w14:textId="77777777" w:rsidR="008E7E90" w:rsidRPr="009511FE" w:rsidRDefault="008E7E90" w:rsidP="008E7E90">
      <w:pPr>
        <w:spacing w:line="360" w:lineRule="auto"/>
        <w:rPr>
          <w:rFonts w:ascii="Sakkal Majalla" w:hAnsi="Sakkal Majalla" w:cs="Sakkal Majalla"/>
          <w:b/>
          <w:bCs/>
          <w:kern w:val="0"/>
          <w:sz w:val="24"/>
          <w:szCs w:val="28"/>
          <w:rtl/>
          <w14:ligatures w14:val="none"/>
        </w:rPr>
      </w:pPr>
      <w:r w:rsidRPr="009511FE">
        <w:rPr>
          <w:rFonts w:ascii="Sakkal Majalla" w:eastAsia="Calibri" w:hAnsi="Sakkal Majalla" w:cs="Sakkal Majalla"/>
          <w:b/>
          <w:bCs/>
          <w:kern w:val="0"/>
          <w:sz w:val="24"/>
          <w:szCs w:val="28"/>
          <w:rtl/>
          <w14:ligatures w14:val="none"/>
        </w:rPr>
        <w:t>1. الرقابة الرسمية (</w:t>
      </w:r>
      <w:r w:rsidRPr="009511FE">
        <w:rPr>
          <w:rFonts w:ascii="Sakkal Majalla" w:eastAsia="Calibri" w:hAnsi="Sakkal Majalla" w:cs="Sakkal Majalla"/>
          <w:b/>
          <w:bCs/>
          <w:kern w:val="0"/>
          <w:sz w:val="24"/>
          <w:szCs w:val="28"/>
          <w14:ligatures w14:val="none"/>
        </w:rPr>
        <w:t>Formal Control</w:t>
      </w:r>
      <w:r w:rsidRPr="009511FE">
        <w:rPr>
          <w:rFonts w:ascii="Sakkal Majalla" w:eastAsia="Calibri" w:hAnsi="Sakkal Majalla" w:cs="Sakkal Majalla"/>
          <w:b/>
          <w:bCs/>
          <w:kern w:val="0"/>
          <w:sz w:val="24"/>
          <w:szCs w:val="28"/>
          <w:rtl/>
          <w14:ligatures w14:val="none"/>
        </w:rPr>
        <w:t>):</w:t>
      </w:r>
    </w:p>
    <w:p w14:paraId="5AB4C273" w14:textId="77777777" w:rsidR="008E7E90" w:rsidRPr="009511FE" w:rsidRDefault="008E7E90" w:rsidP="008E7E90">
      <w:pPr>
        <w:spacing w:line="360" w:lineRule="auto"/>
        <w:rPr>
          <w:rFonts w:ascii="Sakkal Majalla" w:hAnsi="Sakkal Majalla" w:cs="Sakkal Majalla"/>
          <w:kern w:val="0"/>
          <w:sz w:val="24"/>
          <w:szCs w:val="28"/>
          <w:rtl/>
          <w14:ligatures w14:val="none"/>
        </w:rPr>
      </w:pPr>
      <w:r w:rsidRPr="009511FE">
        <w:rPr>
          <w:rFonts w:ascii="Sakkal Majalla" w:eastAsia="Calibri" w:hAnsi="Sakkal Majalla" w:cs="Sakkal Majalla"/>
          <w:kern w:val="0"/>
          <w:sz w:val="24"/>
          <w:szCs w:val="28"/>
          <w:rtl/>
          <w14:ligatures w14:val="none"/>
        </w:rPr>
        <w:lastRenderedPageBreak/>
        <w:t>تعتمد الرقابة الرسمية على الأطر التعاقدية، والسياسات المكتوبة، والإجراءات المحددة سلفاً. ويؤدي/يؤدي هذا النوع من الرقابة دوراً حيوياً في ضبط المخرجات (</w:t>
      </w:r>
      <w:r w:rsidRPr="009511FE">
        <w:rPr>
          <w:rFonts w:ascii="Sakkal Majalla" w:eastAsia="Calibri" w:hAnsi="Sakkal Majalla" w:cs="Sakkal Majalla"/>
          <w:kern w:val="0"/>
          <w:sz w:val="24"/>
          <w:szCs w:val="28"/>
          <w14:ligatures w14:val="none"/>
        </w:rPr>
        <w:t>Output Control</w:t>
      </w:r>
      <w:r w:rsidRPr="009511FE">
        <w:rPr>
          <w:rFonts w:ascii="Sakkal Majalla" w:eastAsia="Calibri" w:hAnsi="Sakkal Majalla" w:cs="Sakkal Majalla"/>
          <w:kern w:val="0"/>
          <w:sz w:val="24"/>
          <w:szCs w:val="28"/>
          <w:rtl/>
          <w14:ligatures w14:val="none"/>
        </w:rPr>
        <w:t>) والعمليات (</w:t>
      </w:r>
      <w:r w:rsidRPr="009511FE">
        <w:rPr>
          <w:rFonts w:ascii="Sakkal Majalla" w:eastAsia="Calibri" w:hAnsi="Sakkal Majalla" w:cs="Sakkal Majalla"/>
          <w:kern w:val="0"/>
          <w:sz w:val="24"/>
          <w:szCs w:val="28"/>
          <w14:ligatures w14:val="none"/>
        </w:rPr>
        <w:t>Behavior Control</w:t>
      </w:r>
      <w:r w:rsidRPr="009511FE">
        <w:rPr>
          <w:rFonts w:ascii="Sakkal Majalla" w:eastAsia="Calibri" w:hAnsi="Sakkal Majalla" w:cs="Sakkal Majalla"/>
          <w:kern w:val="0"/>
          <w:sz w:val="24"/>
          <w:szCs w:val="28"/>
          <w:rtl/>
          <w14:ligatures w14:val="none"/>
        </w:rPr>
        <w:t>)، حيث يتم تقييم أداء الفرق بناءً على مؤشرات أداء رئيسة (</w:t>
      </w:r>
      <w:r w:rsidRPr="009511FE">
        <w:rPr>
          <w:rFonts w:ascii="Sakkal Majalla" w:eastAsia="Calibri" w:hAnsi="Sakkal Majalla" w:cs="Sakkal Majalla"/>
          <w:kern w:val="0"/>
          <w:sz w:val="24"/>
          <w:szCs w:val="28"/>
          <w14:ligatures w14:val="none"/>
        </w:rPr>
        <w:t>KPIs</w:t>
      </w:r>
      <w:r w:rsidRPr="009511FE">
        <w:rPr>
          <w:rFonts w:ascii="Sakkal Majalla" w:eastAsia="Calibri" w:hAnsi="Sakkal Majalla" w:cs="Sakkal Majalla"/>
          <w:kern w:val="0"/>
          <w:sz w:val="24"/>
          <w:szCs w:val="28"/>
          <w:rtl/>
          <w14:ligatures w14:val="none"/>
        </w:rPr>
        <w:t>) واضحة (</w:t>
      </w:r>
      <w:r w:rsidRPr="009511FE">
        <w:rPr>
          <w:rFonts w:ascii="Sakkal Majalla" w:eastAsia="Calibri" w:hAnsi="Sakkal Majalla" w:cs="Sakkal Majalla"/>
          <w:kern w:val="0"/>
          <w:sz w:val="24"/>
          <w:szCs w:val="28"/>
          <w14:ligatures w14:val="none"/>
        </w:rPr>
        <w:t>Macheridis, 2022, P. 4</w:t>
      </w:r>
      <w:r w:rsidRPr="009511FE">
        <w:rPr>
          <w:rFonts w:ascii="Sakkal Majalla" w:eastAsia="Calibri" w:hAnsi="Sakkal Majalla" w:cs="Sakkal Majalla"/>
          <w:kern w:val="0"/>
          <w:sz w:val="24"/>
          <w:szCs w:val="28"/>
          <w:rtl/>
          <w14:ligatures w14:val="none"/>
        </w:rPr>
        <w:t>). وإن الالتزام بهذه الضوابط يقلل من الانحرافات المالية والزمنية، وهو ما أكدته دراسة (العتيبي وزاهر، 2024م، ص. 1685) في سياق استخدام أنظمة (</w:t>
      </w:r>
      <w:r w:rsidRPr="009511FE">
        <w:rPr>
          <w:rFonts w:ascii="Sakkal Majalla" w:eastAsia="Calibri" w:hAnsi="Sakkal Majalla" w:cs="Sakkal Majalla"/>
          <w:kern w:val="0"/>
          <w:sz w:val="24"/>
          <w:szCs w:val="28"/>
          <w14:ligatures w14:val="none"/>
        </w:rPr>
        <w:t>ERP</w:t>
      </w:r>
      <w:r w:rsidRPr="009511FE">
        <w:rPr>
          <w:rFonts w:ascii="Sakkal Majalla" w:eastAsia="Calibri" w:hAnsi="Sakkal Majalla" w:cs="Sakkal Majalla"/>
          <w:kern w:val="0"/>
          <w:sz w:val="24"/>
          <w:szCs w:val="28"/>
          <w:rtl/>
          <w14:ligatures w14:val="none"/>
        </w:rPr>
        <w:t>) لتعزيز الرقابة على التكاليف.</w:t>
      </w:r>
    </w:p>
    <w:p w14:paraId="63948F2A" w14:textId="77777777" w:rsidR="008E7E90" w:rsidRPr="009511FE" w:rsidRDefault="008E7E90" w:rsidP="008E7E90">
      <w:pPr>
        <w:spacing w:line="360" w:lineRule="auto"/>
        <w:rPr>
          <w:rFonts w:ascii="Sakkal Majalla" w:hAnsi="Sakkal Majalla" w:cs="Sakkal Majalla"/>
          <w:b/>
          <w:bCs/>
          <w:kern w:val="0"/>
          <w:sz w:val="24"/>
          <w:szCs w:val="28"/>
          <w:rtl/>
          <w14:ligatures w14:val="none"/>
        </w:rPr>
      </w:pPr>
      <w:r w:rsidRPr="009511FE">
        <w:rPr>
          <w:rFonts w:ascii="Sakkal Majalla" w:eastAsia="Calibri" w:hAnsi="Sakkal Majalla" w:cs="Sakkal Majalla"/>
          <w:b/>
          <w:bCs/>
          <w:kern w:val="0"/>
          <w:sz w:val="24"/>
          <w:szCs w:val="28"/>
          <w:rtl/>
          <w14:ligatures w14:val="none"/>
        </w:rPr>
        <w:t>2. الرقابة العلاقية (</w:t>
      </w:r>
      <w:r w:rsidRPr="009511FE">
        <w:rPr>
          <w:rFonts w:ascii="Sakkal Majalla" w:eastAsia="Calibri" w:hAnsi="Sakkal Majalla" w:cs="Sakkal Majalla"/>
          <w:b/>
          <w:bCs/>
          <w:kern w:val="0"/>
          <w:sz w:val="24"/>
          <w:szCs w:val="28"/>
          <w14:ligatures w14:val="none"/>
        </w:rPr>
        <w:t>Relational Governance</w:t>
      </w:r>
      <w:r w:rsidRPr="009511FE">
        <w:rPr>
          <w:rFonts w:ascii="Sakkal Majalla" w:eastAsia="Calibri" w:hAnsi="Sakkal Majalla" w:cs="Sakkal Majalla"/>
          <w:b/>
          <w:bCs/>
          <w:kern w:val="0"/>
          <w:sz w:val="24"/>
          <w:szCs w:val="28"/>
          <w:rtl/>
          <w14:ligatures w14:val="none"/>
        </w:rPr>
        <w:t>):</w:t>
      </w:r>
    </w:p>
    <w:p w14:paraId="554532D8" w14:textId="77777777" w:rsidR="008E7E90" w:rsidRPr="009511FE" w:rsidRDefault="008E7E90" w:rsidP="008E7E90">
      <w:pPr>
        <w:spacing w:line="360" w:lineRule="auto"/>
        <w:rPr>
          <w:rFonts w:ascii="Sakkal Majalla" w:hAnsi="Sakkal Majalla" w:cs="Sakkal Majalla"/>
          <w:kern w:val="0"/>
          <w:sz w:val="24"/>
          <w:szCs w:val="28"/>
          <w:rtl/>
          <w14:ligatures w14:val="none"/>
        </w:rPr>
      </w:pPr>
      <w:r w:rsidRPr="009511FE">
        <w:rPr>
          <w:rFonts w:ascii="Sakkal Majalla" w:eastAsia="Calibri" w:hAnsi="Sakkal Majalla" w:cs="Sakkal Majalla"/>
          <w:kern w:val="0"/>
          <w:sz w:val="24"/>
          <w:szCs w:val="28"/>
          <w:rtl/>
          <w14:ligatures w14:val="none"/>
        </w:rPr>
        <w:t>بينما تركز الرقابة الرسمية على "النصوص"، تركز الرقابة العلاقية على "النفوس"؛ فهي تقوم على الثقة المتبادلة، والالتزام المشترك، والمعايير الاجتماعية التي تحكم تفاعل أعضاء الفريق. وفي البيئات التي تتسم بعدم اليقين، تبرز الرقابة العلاقية كآلية مرنة تسمح بالاستجابة السريعة للمتغيرات دون الحاجة إلى تعديلات تعاقدية معقدة (</w:t>
      </w:r>
      <w:r w:rsidRPr="009511FE">
        <w:rPr>
          <w:rFonts w:ascii="Sakkal Majalla" w:eastAsia="Calibri" w:hAnsi="Sakkal Majalla" w:cs="Sakkal Majalla"/>
          <w:kern w:val="0"/>
          <w:sz w:val="24"/>
          <w:szCs w:val="28"/>
          <w14:ligatures w14:val="none"/>
        </w:rPr>
        <w:t>Silva &amp; Gomes, 2021, P. 22</w:t>
      </w:r>
      <w:r w:rsidRPr="009511FE">
        <w:rPr>
          <w:rFonts w:ascii="Sakkal Majalla" w:eastAsia="Calibri" w:hAnsi="Sakkal Majalla" w:cs="Sakkal Majalla"/>
          <w:kern w:val="0"/>
          <w:sz w:val="24"/>
          <w:szCs w:val="28"/>
          <w:rtl/>
          <w14:ligatures w14:val="none"/>
        </w:rPr>
        <w:t>). وبهذا الصدد، أشارت دراسة (</w:t>
      </w:r>
      <w:r w:rsidRPr="009511FE">
        <w:rPr>
          <w:rFonts w:ascii="Sakkal Majalla" w:eastAsia="Calibri" w:hAnsi="Sakkal Majalla" w:cs="Sakkal Majalla"/>
          <w:kern w:val="0"/>
          <w:sz w:val="24"/>
          <w:szCs w:val="28"/>
          <w14:ligatures w14:val="none"/>
        </w:rPr>
        <w:t>Liu et al., 2025, P. 1585</w:t>
      </w:r>
      <w:r w:rsidRPr="009511FE">
        <w:rPr>
          <w:rFonts w:ascii="Sakkal Majalla" w:eastAsia="Calibri" w:hAnsi="Sakkal Majalla" w:cs="Sakkal Majalla"/>
          <w:kern w:val="0"/>
          <w:sz w:val="24"/>
          <w:szCs w:val="28"/>
          <w:rtl/>
          <w14:ligatures w14:val="none"/>
        </w:rPr>
        <w:t>) إلى أن الحوكمة العلاقية تعزز من المرونة التنظيمية، مما ينعكس إيجاباً على الأداء العام للمشروع.</w:t>
      </w:r>
    </w:p>
    <w:p w14:paraId="5ABC7A95" w14:textId="77777777" w:rsidR="008E7E90" w:rsidRPr="009511FE" w:rsidRDefault="008E7E90" w:rsidP="008E7E90">
      <w:pPr>
        <w:spacing w:line="360" w:lineRule="auto"/>
        <w:rPr>
          <w:rFonts w:ascii="Sakkal Majalla" w:hAnsi="Sakkal Majalla" w:cs="Sakkal Majalla"/>
          <w:b/>
          <w:bCs/>
          <w:kern w:val="0"/>
          <w:sz w:val="24"/>
          <w:szCs w:val="28"/>
          <w:rtl/>
          <w14:ligatures w14:val="none"/>
        </w:rPr>
      </w:pPr>
      <w:r w:rsidRPr="009511FE">
        <w:rPr>
          <w:rFonts w:ascii="Sakkal Majalla" w:eastAsia="Calibri" w:hAnsi="Sakkal Majalla" w:cs="Sakkal Majalla"/>
          <w:b/>
          <w:bCs/>
          <w:kern w:val="0"/>
          <w:sz w:val="24"/>
          <w:szCs w:val="28"/>
          <w:rtl/>
          <w14:ligatures w14:val="none"/>
        </w:rPr>
        <w:t>3. الامتثال المعياري (</w:t>
      </w:r>
      <w:r w:rsidRPr="009511FE">
        <w:rPr>
          <w:rFonts w:ascii="Sakkal Majalla" w:eastAsia="Calibri" w:hAnsi="Sakkal Majalla" w:cs="Sakkal Majalla"/>
          <w:b/>
          <w:bCs/>
          <w:kern w:val="0"/>
          <w:sz w:val="24"/>
          <w:szCs w:val="28"/>
          <w14:ligatures w14:val="none"/>
        </w:rPr>
        <w:t>Compliance</w:t>
      </w:r>
      <w:r w:rsidRPr="009511FE">
        <w:rPr>
          <w:rFonts w:ascii="Sakkal Majalla" w:eastAsia="Calibri" w:hAnsi="Sakkal Majalla" w:cs="Sakkal Majalla"/>
          <w:b/>
          <w:bCs/>
          <w:kern w:val="0"/>
          <w:sz w:val="24"/>
          <w:szCs w:val="28"/>
          <w:rtl/>
          <w14:ligatures w14:val="none"/>
        </w:rPr>
        <w:t>):</w:t>
      </w:r>
    </w:p>
    <w:p w14:paraId="0BB79879" w14:textId="77777777" w:rsidR="008E7E90" w:rsidRPr="009511FE" w:rsidRDefault="008E7E90" w:rsidP="008E7E90">
      <w:pPr>
        <w:spacing w:line="360" w:lineRule="auto"/>
        <w:rPr>
          <w:rFonts w:ascii="Sakkal Majalla" w:hAnsi="Sakkal Majalla" w:cs="Sakkal Majalla"/>
          <w:kern w:val="0"/>
          <w:sz w:val="24"/>
          <w:szCs w:val="28"/>
          <w:rtl/>
          <w14:ligatures w14:val="none"/>
        </w:rPr>
      </w:pPr>
      <w:r w:rsidRPr="009511FE">
        <w:rPr>
          <w:rFonts w:ascii="Sakkal Majalla" w:eastAsia="Calibri" w:hAnsi="Sakkal Majalla" w:cs="Sakkal Majalla"/>
          <w:kern w:val="0"/>
          <w:sz w:val="24"/>
          <w:szCs w:val="28"/>
          <w:rtl/>
          <w14:ligatures w14:val="none"/>
        </w:rPr>
        <w:t xml:space="preserve">يُقصد بالامتثال مدى التزام الفريق بالأنظمة، والقوانين، والمعايير المهنية (مثل معايير </w:t>
      </w:r>
      <w:r w:rsidRPr="009511FE">
        <w:rPr>
          <w:rFonts w:ascii="Sakkal Majalla" w:eastAsia="Calibri" w:hAnsi="Sakkal Majalla" w:cs="Sakkal Majalla"/>
          <w:kern w:val="0"/>
          <w:sz w:val="24"/>
          <w:szCs w:val="28"/>
          <w14:ligatures w14:val="none"/>
        </w:rPr>
        <w:t>PMI</w:t>
      </w:r>
      <w:r w:rsidRPr="009511FE">
        <w:rPr>
          <w:rFonts w:ascii="Sakkal Majalla" w:eastAsia="Calibri" w:hAnsi="Sakkal Majalla" w:cs="Sakkal Majalla"/>
          <w:kern w:val="0"/>
          <w:sz w:val="24"/>
          <w:szCs w:val="28"/>
          <w:rtl/>
          <w14:ligatures w14:val="none"/>
        </w:rPr>
        <w:t>). ويُعد الامتثال في المملكة العربية السعودية متطلباً أساسياً في ظل الأنظمة الحكومية المتطورة (</w:t>
      </w:r>
      <w:r w:rsidRPr="009511FE">
        <w:rPr>
          <w:rFonts w:ascii="Sakkal Majalla" w:eastAsia="Calibri" w:hAnsi="Sakkal Majalla" w:cs="Sakkal Majalla"/>
          <w:kern w:val="0"/>
          <w:sz w:val="24"/>
          <w:szCs w:val="28"/>
          <w14:ligatures w14:val="none"/>
        </w:rPr>
        <w:t>Aloulou &amp; Alshohail, 2026, P. 19</w:t>
      </w:r>
      <w:r w:rsidRPr="009511FE">
        <w:rPr>
          <w:rFonts w:ascii="Sakkal Majalla" w:eastAsia="Calibri" w:hAnsi="Sakkal Majalla" w:cs="Sakkal Majalla"/>
          <w:kern w:val="0"/>
          <w:sz w:val="24"/>
          <w:szCs w:val="28"/>
          <w:rtl/>
          <w14:ligatures w14:val="none"/>
        </w:rPr>
        <w:t>). وبالتالي، فإن الامتثال لا يقتصر على تجنب العقوبات، بل يمتد ليكون قيمة مؤسسية ترفع من جودة المخرجات (الزهراني والمدني، 2025م، ص. 12).</w:t>
      </w:r>
    </w:p>
    <w:p w14:paraId="1D61147A" w14:textId="77777777" w:rsidR="008E7E90" w:rsidRPr="009511FE" w:rsidRDefault="008E7E90" w:rsidP="008E7E90">
      <w:pPr>
        <w:spacing w:line="360" w:lineRule="auto"/>
        <w:rPr>
          <w:rFonts w:ascii="Sakkal Majalla" w:hAnsi="Sakkal Majalla" w:cs="Sakkal Majalla"/>
          <w:b/>
          <w:bCs/>
          <w:kern w:val="0"/>
          <w:sz w:val="24"/>
          <w:szCs w:val="28"/>
          <w:rtl/>
          <w14:ligatures w14:val="none"/>
        </w:rPr>
      </w:pPr>
      <w:r w:rsidRPr="009511FE">
        <w:rPr>
          <w:rFonts w:ascii="Sakkal Majalla" w:eastAsia="Calibri" w:hAnsi="Sakkal Majalla" w:cs="Sakkal Majalla"/>
          <w:b/>
          <w:bCs/>
          <w:kern w:val="0"/>
          <w:sz w:val="24"/>
          <w:szCs w:val="28"/>
          <w:rtl/>
          <w14:ligatures w14:val="none"/>
        </w:rPr>
        <w:t>ثانياً: أداء فرق المشاريع في البيئات الديناميكية</w:t>
      </w:r>
    </w:p>
    <w:p w14:paraId="305B60D7" w14:textId="77777777" w:rsidR="008E7E90" w:rsidRPr="009511FE" w:rsidRDefault="008E7E90" w:rsidP="008E7E90">
      <w:pPr>
        <w:spacing w:line="360" w:lineRule="auto"/>
        <w:rPr>
          <w:rFonts w:ascii="Sakkal Majalla" w:hAnsi="Sakkal Majalla" w:cs="Sakkal Majalla"/>
          <w:kern w:val="0"/>
          <w:sz w:val="24"/>
          <w:szCs w:val="28"/>
          <w:rtl/>
          <w14:ligatures w14:val="none"/>
        </w:rPr>
      </w:pPr>
      <w:r w:rsidRPr="009511FE">
        <w:rPr>
          <w:rFonts w:ascii="Sakkal Majalla" w:eastAsia="Calibri" w:hAnsi="Sakkal Majalla" w:cs="Sakkal Majalla"/>
          <w:kern w:val="0"/>
          <w:sz w:val="24"/>
          <w:szCs w:val="28"/>
          <w:rtl/>
          <w14:ligatures w14:val="none"/>
        </w:rPr>
        <w:t>يُعرف أداء فرق المشاريع بأنه مدى قدرة المجموعة على تحقيق الأهداف المحددة بفعالية وكفاءة ضمن قيود الوقت والتكلفة والجودة. ومع ذلك، فإن العمل في "بيئات ديناميكية" يضيف بعداً جديداً يتمثل في "القدرة على التكيف" (</w:t>
      </w:r>
      <w:r w:rsidRPr="009511FE">
        <w:rPr>
          <w:rFonts w:ascii="Sakkal Majalla" w:eastAsia="Calibri" w:hAnsi="Sakkal Majalla" w:cs="Sakkal Majalla"/>
          <w:kern w:val="0"/>
          <w:sz w:val="24"/>
          <w:szCs w:val="28"/>
          <w14:ligatures w14:val="none"/>
        </w:rPr>
        <w:t>Team Adaptability</w:t>
      </w:r>
      <w:r w:rsidRPr="009511FE">
        <w:rPr>
          <w:rFonts w:ascii="Sakkal Majalla" w:eastAsia="Calibri" w:hAnsi="Sakkal Majalla" w:cs="Sakkal Majalla"/>
          <w:kern w:val="0"/>
          <w:sz w:val="24"/>
          <w:szCs w:val="28"/>
          <w:rtl/>
          <w14:ligatures w14:val="none"/>
        </w:rPr>
        <w:t>).</w:t>
      </w:r>
    </w:p>
    <w:p w14:paraId="3C9EEDC0" w14:textId="77777777" w:rsidR="008E7E90" w:rsidRPr="009511FE" w:rsidRDefault="008E7E90" w:rsidP="008E7E90">
      <w:pPr>
        <w:spacing w:line="360" w:lineRule="auto"/>
        <w:rPr>
          <w:rFonts w:ascii="Sakkal Majalla" w:hAnsi="Sakkal Majalla" w:cs="Sakkal Majalla"/>
          <w:b/>
          <w:bCs/>
          <w:kern w:val="0"/>
          <w:sz w:val="24"/>
          <w:szCs w:val="28"/>
          <w:rtl/>
          <w14:ligatures w14:val="none"/>
        </w:rPr>
      </w:pPr>
      <w:r w:rsidRPr="009511FE">
        <w:rPr>
          <w:rFonts w:ascii="Sakkal Majalla" w:eastAsia="Calibri" w:hAnsi="Sakkal Majalla" w:cs="Sakkal Majalla"/>
          <w:b/>
          <w:bCs/>
          <w:kern w:val="0"/>
          <w:sz w:val="24"/>
          <w:szCs w:val="28"/>
          <w:rtl/>
          <w14:ligatures w14:val="none"/>
        </w:rPr>
        <w:t>1. محددات أداء الفريق:</w:t>
      </w:r>
    </w:p>
    <w:p w14:paraId="3813A9D4" w14:textId="77777777" w:rsidR="008E7E90" w:rsidRPr="009511FE" w:rsidRDefault="008E7E90" w:rsidP="008E7E90">
      <w:pPr>
        <w:spacing w:line="360" w:lineRule="auto"/>
        <w:rPr>
          <w:rFonts w:ascii="Sakkal Majalla" w:hAnsi="Sakkal Majalla" w:cs="Sakkal Majalla"/>
          <w:kern w:val="0"/>
          <w:sz w:val="24"/>
          <w:szCs w:val="28"/>
          <w:rtl/>
          <w14:ligatures w14:val="none"/>
        </w:rPr>
      </w:pPr>
      <w:r w:rsidRPr="009511FE">
        <w:rPr>
          <w:rFonts w:ascii="Sakkal Majalla" w:eastAsia="Calibri" w:hAnsi="Sakkal Majalla" w:cs="Sakkal Majalla"/>
          <w:kern w:val="0"/>
          <w:sz w:val="24"/>
          <w:szCs w:val="28"/>
          <w:rtl/>
          <w14:ligatures w14:val="none"/>
        </w:rPr>
        <w:lastRenderedPageBreak/>
        <w:t>يتأثر أداء الفريق بجودة القيادة، وتوافر الموارد، ومدى فاعلية قنوات الاتصال. وجدير بالذكر أن "اليقظة الذهنية" للفريق (</w:t>
      </w:r>
      <w:r w:rsidRPr="009511FE">
        <w:rPr>
          <w:rFonts w:ascii="Sakkal Majalla" w:eastAsia="Calibri" w:hAnsi="Sakkal Majalla" w:cs="Sakkal Majalla"/>
          <w:kern w:val="0"/>
          <w:sz w:val="24"/>
          <w:szCs w:val="28"/>
          <w14:ligatures w14:val="none"/>
        </w:rPr>
        <w:t>Team Mindfulness</w:t>
      </w:r>
      <w:r w:rsidRPr="009511FE">
        <w:rPr>
          <w:rFonts w:ascii="Sakkal Majalla" w:eastAsia="Calibri" w:hAnsi="Sakkal Majalla" w:cs="Sakkal Majalla"/>
          <w:kern w:val="0"/>
          <w:sz w:val="24"/>
          <w:szCs w:val="28"/>
          <w:rtl/>
          <w14:ligatures w14:val="none"/>
        </w:rPr>
        <w:t>) والقيادة الخادمة تؤديان دوراً جوهرياً في تحويل التحديات إلى فرص للإنجاز (</w:t>
      </w:r>
      <w:r w:rsidRPr="009511FE">
        <w:rPr>
          <w:rFonts w:ascii="Sakkal Majalla" w:eastAsia="Calibri" w:hAnsi="Sakkal Majalla" w:cs="Sakkal Majalla"/>
          <w:kern w:val="0"/>
          <w:sz w:val="24"/>
          <w:szCs w:val="28"/>
          <w14:ligatures w14:val="none"/>
        </w:rPr>
        <w:t>Khan et al., 2023, P. 125</w:t>
      </w:r>
      <w:r w:rsidRPr="009511FE">
        <w:rPr>
          <w:rFonts w:ascii="Sakkal Majalla" w:eastAsia="Calibri" w:hAnsi="Sakkal Majalla" w:cs="Sakkal Majalla"/>
          <w:kern w:val="0"/>
          <w:sz w:val="24"/>
          <w:szCs w:val="28"/>
          <w:rtl/>
          <w14:ligatures w14:val="none"/>
        </w:rPr>
        <w:t xml:space="preserve">؛ </w:t>
      </w:r>
      <w:r w:rsidRPr="009511FE">
        <w:rPr>
          <w:rFonts w:ascii="Sakkal Majalla" w:eastAsia="Calibri" w:hAnsi="Sakkal Majalla" w:cs="Sakkal Majalla"/>
          <w:kern w:val="0"/>
          <w:sz w:val="24"/>
          <w:szCs w:val="28"/>
          <w14:ligatures w14:val="none"/>
        </w:rPr>
        <w:t>Afsar et al., 2022, P. 498</w:t>
      </w:r>
      <w:r w:rsidRPr="009511FE">
        <w:rPr>
          <w:rFonts w:ascii="Sakkal Majalla" w:eastAsia="Calibri" w:hAnsi="Sakkal Majalla" w:cs="Sakkal Majalla"/>
          <w:kern w:val="0"/>
          <w:sz w:val="24"/>
          <w:szCs w:val="28"/>
          <w:rtl/>
          <w14:ligatures w14:val="none"/>
        </w:rPr>
        <w:t>). وعندما يشعر أعضاء الفريق بأن هناك نظاماً رقابياً عادلاً وشفافاً، تزداد إنتاجيتهم والتزامهم الوظيفي (على عرفان ومحمد سعد، 2022م، ص. 155).</w:t>
      </w:r>
    </w:p>
    <w:p w14:paraId="65670401" w14:textId="77777777" w:rsidR="008E7E90" w:rsidRPr="009511FE" w:rsidRDefault="008E7E90" w:rsidP="008E7E90">
      <w:pPr>
        <w:spacing w:line="360" w:lineRule="auto"/>
        <w:rPr>
          <w:rFonts w:ascii="Sakkal Majalla" w:hAnsi="Sakkal Majalla" w:cs="Sakkal Majalla"/>
          <w:b/>
          <w:bCs/>
          <w:kern w:val="0"/>
          <w:sz w:val="24"/>
          <w:szCs w:val="28"/>
          <w:rtl/>
          <w14:ligatures w14:val="none"/>
        </w:rPr>
      </w:pPr>
      <w:r w:rsidRPr="009511FE">
        <w:rPr>
          <w:rFonts w:ascii="Sakkal Majalla" w:eastAsia="Calibri" w:hAnsi="Sakkal Majalla" w:cs="Sakkal Majalla"/>
          <w:b/>
          <w:bCs/>
          <w:kern w:val="0"/>
          <w:sz w:val="24"/>
          <w:szCs w:val="28"/>
          <w:rtl/>
          <w14:ligatures w14:val="none"/>
        </w:rPr>
        <w:t>2. طبيعة البيئات الديناميكية:</w:t>
      </w:r>
    </w:p>
    <w:p w14:paraId="3C1179F9" w14:textId="77777777" w:rsidR="008E7E90" w:rsidRPr="009511FE" w:rsidRDefault="008E7E90" w:rsidP="008E7E90">
      <w:pPr>
        <w:spacing w:line="360" w:lineRule="auto"/>
        <w:rPr>
          <w:rFonts w:ascii="Sakkal Majalla" w:hAnsi="Sakkal Majalla" w:cs="Sakkal Majalla"/>
          <w:kern w:val="0"/>
          <w:sz w:val="24"/>
          <w:szCs w:val="28"/>
          <w:rtl/>
          <w14:ligatures w14:val="none"/>
        </w:rPr>
      </w:pPr>
      <w:r w:rsidRPr="009511FE">
        <w:rPr>
          <w:rFonts w:ascii="Sakkal Majalla" w:eastAsia="Calibri" w:hAnsi="Sakkal Majalla" w:cs="Sakkal Majalla"/>
          <w:kern w:val="0"/>
          <w:sz w:val="24"/>
          <w:szCs w:val="28"/>
          <w:rtl/>
          <w14:ligatures w14:val="none"/>
        </w:rPr>
        <w:t>تتميز البيئات الديناميكية بالتقلب، والتعقيد، والغموض (</w:t>
      </w:r>
      <w:r w:rsidRPr="009511FE">
        <w:rPr>
          <w:rFonts w:ascii="Sakkal Majalla" w:eastAsia="Calibri" w:hAnsi="Sakkal Majalla" w:cs="Sakkal Majalla"/>
          <w:kern w:val="0"/>
          <w:sz w:val="24"/>
          <w:szCs w:val="28"/>
          <w14:ligatures w14:val="none"/>
        </w:rPr>
        <w:t>VUCA</w:t>
      </w:r>
      <w:r w:rsidRPr="009511FE">
        <w:rPr>
          <w:rFonts w:ascii="Sakkal Majalla" w:eastAsia="Calibri" w:hAnsi="Sakkal Majalla" w:cs="Sakkal Majalla"/>
          <w:kern w:val="0"/>
          <w:sz w:val="24"/>
          <w:szCs w:val="28"/>
          <w:rtl/>
          <w14:ligatures w14:val="none"/>
        </w:rPr>
        <w:t>). وفي مثل هذه الظروف، يصبح الأداء مرتبطاً بمدى "المرونة الاستراتيجية" التي يتمتع بها الفريق (</w:t>
      </w:r>
      <w:r w:rsidRPr="009511FE">
        <w:rPr>
          <w:rFonts w:ascii="Sakkal Majalla" w:eastAsia="Calibri" w:hAnsi="Sakkal Majalla" w:cs="Sakkal Majalla"/>
          <w:kern w:val="0"/>
          <w:sz w:val="24"/>
          <w:szCs w:val="28"/>
          <w14:ligatures w14:val="none"/>
        </w:rPr>
        <w:t>Dibrell et al., 2020, P. 705</w:t>
      </w:r>
      <w:r w:rsidRPr="009511FE">
        <w:rPr>
          <w:rFonts w:ascii="Sakkal Majalla" w:eastAsia="Calibri" w:hAnsi="Sakkal Majalla" w:cs="Sakkal Majalla"/>
          <w:kern w:val="0"/>
          <w:sz w:val="24"/>
          <w:szCs w:val="28"/>
          <w:rtl/>
          <w14:ligatures w14:val="none"/>
        </w:rPr>
        <w:t>). وعليه، فإن الفرق التي تنجح هي تلك التي تستطيع الموازنة بين الامتثال الصارم وبين الابتكار في حل المشكلات (</w:t>
      </w:r>
      <w:r w:rsidRPr="009511FE">
        <w:rPr>
          <w:rFonts w:ascii="Sakkal Majalla" w:eastAsia="Calibri" w:hAnsi="Sakkal Majalla" w:cs="Sakkal Majalla"/>
          <w:kern w:val="0"/>
          <w:sz w:val="24"/>
          <w:szCs w:val="28"/>
          <w14:ligatures w14:val="none"/>
        </w:rPr>
        <w:t>Aaltonen &amp; Sivonen, 2019, P. 535</w:t>
      </w:r>
      <w:r w:rsidRPr="009511FE">
        <w:rPr>
          <w:rFonts w:ascii="Sakkal Majalla" w:eastAsia="Calibri" w:hAnsi="Sakkal Majalla" w:cs="Sakkal Majalla"/>
          <w:kern w:val="0"/>
          <w:sz w:val="24"/>
          <w:szCs w:val="28"/>
          <w:rtl/>
          <w14:ligatures w14:val="none"/>
        </w:rPr>
        <w:t>).</w:t>
      </w:r>
    </w:p>
    <w:p w14:paraId="0581169C" w14:textId="77777777" w:rsidR="008E7E90" w:rsidRPr="009511FE" w:rsidRDefault="008E7E90" w:rsidP="008E7E90">
      <w:pPr>
        <w:spacing w:line="360" w:lineRule="auto"/>
        <w:rPr>
          <w:rFonts w:ascii="Sakkal Majalla" w:hAnsi="Sakkal Majalla" w:cs="Sakkal Majalla"/>
          <w:b/>
          <w:bCs/>
          <w:kern w:val="0"/>
          <w:sz w:val="24"/>
          <w:szCs w:val="28"/>
          <w:rtl/>
          <w14:ligatures w14:val="none"/>
        </w:rPr>
      </w:pPr>
      <w:r w:rsidRPr="009511FE">
        <w:rPr>
          <w:rFonts w:ascii="Sakkal Majalla" w:eastAsia="Calibri" w:hAnsi="Sakkal Majalla" w:cs="Sakkal Majalla"/>
          <w:b/>
          <w:bCs/>
          <w:kern w:val="0"/>
          <w:sz w:val="24"/>
          <w:szCs w:val="28"/>
          <w:rtl/>
          <w14:ligatures w14:val="none"/>
        </w:rPr>
        <w:t>ثالثاً: دور وضوح الأدوار والمسؤوليات كمتغير معدل</w:t>
      </w:r>
    </w:p>
    <w:p w14:paraId="444D0748" w14:textId="77777777" w:rsidR="008E7E90" w:rsidRPr="009511FE" w:rsidRDefault="008E7E90" w:rsidP="008E7E90">
      <w:pPr>
        <w:spacing w:line="360" w:lineRule="auto"/>
        <w:rPr>
          <w:rFonts w:ascii="Sakkal Majalla" w:hAnsi="Sakkal Majalla" w:cs="Sakkal Majalla"/>
          <w:kern w:val="0"/>
          <w:sz w:val="24"/>
          <w:szCs w:val="28"/>
          <w:rtl/>
          <w14:ligatures w14:val="none"/>
        </w:rPr>
      </w:pPr>
      <w:r w:rsidRPr="009511FE">
        <w:rPr>
          <w:rFonts w:ascii="Sakkal Majalla" w:eastAsia="Calibri" w:hAnsi="Sakkal Majalla" w:cs="Sakkal Majalla"/>
          <w:kern w:val="0"/>
          <w:sz w:val="24"/>
          <w:szCs w:val="28"/>
          <w:rtl/>
          <w14:ligatures w14:val="none"/>
        </w:rPr>
        <w:t>يُعد وضوح الأدوار (</w:t>
      </w:r>
      <w:r w:rsidRPr="009511FE">
        <w:rPr>
          <w:rFonts w:ascii="Sakkal Majalla" w:eastAsia="Calibri" w:hAnsi="Sakkal Majalla" w:cs="Sakkal Majalla"/>
          <w:kern w:val="0"/>
          <w:sz w:val="24"/>
          <w:szCs w:val="28"/>
          <w14:ligatures w14:val="none"/>
        </w:rPr>
        <w:t>Role Clarity</w:t>
      </w:r>
      <w:r w:rsidRPr="009511FE">
        <w:rPr>
          <w:rFonts w:ascii="Sakkal Majalla" w:eastAsia="Calibri" w:hAnsi="Sakkal Majalla" w:cs="Sakkal Majalla"/>
          <w:kern w:val="0"/>
          <w:sz w:val="24"/>
          <w:szCs w:val="28"/>
          <w:rtl/>
          <w14:ligatures w14:val="none"/>
        </w:rPr>
        <w:t>) من أهم المتغيرات التنظيمية التي تحسم فاعلية آليات الرقابة. فعندما يعرف كل عضو في الفريق ماله وما عليه، تنخفض الصراعات وتزداد كفاءة التنفيذ.</w:t>
      </w:r>
    </w:p>
    <w:p w14:paraId="5A1D403A" w14:textId="77777777" w:rsidR="008E7E90" w:rsidRPr="009511FE" w:rsidRDefault="008E7E90" w:rsidP="008E7E90">
      <w:pPr>
        <w:spacing w:line="360" w:lineRule="auto"/>
        <w:rPr>
          <w:rFonts w:ascii="Sakkal Majalla" w:hAnsi="Sakkal Majalla" w:cs="Sakkal Majalla"/>
          <w:b/>
          <w:bCs/>
          <w:kern w:val="0"/>
          <w:sz w:val="24"/>
          <w:szCs w:val="28"/>
          <w:rtl/>
          <w14:ligatures w14:val="none"/>
        </w:rPr>
      </w:pPr>
      <w:r w:rsidRPr="009511FE">
        <w:rPr>
          <w:rFonts w:ascii="Sakkal Majalla" w:eastAsia="Calibri" w:hAnsi="Sakkal Majalla" w:cs="Sakkal Majalla"/>
          <w:b/>
          <w:bCs/>
          <w:kern w:val="0"/>
          <w:sz w:val="24"/>
          <w:szCs w:val="28"/>
          <w:rtl/>
          <w14:ligatures w14:val="none"/>
        </w:rPr>
        <w:t>1. العلاقة بين الرقابة ووضوح الأدوار:</w:t>
      </w:r>
    </w:p>
    <w:p w14:paraId="2F35E091" w14:textId="77777777" w:rsidR="008E7E90" w:rsidRPr="009511FE" w:rsidRDefault="008E7E90" w:rsidP="008E7E90">
      <w:pPr>
        <w:spacing w:line="360" w:lineRule="auto"/>
        <w:rPr>
          <w:rFonts w:ascii="Sakkal Majalla" w:hAnsi="Sakkal Majalla" w:cs="Sakkal Majalla"/>
          <w:kern w:val="0"/>
          <w:sz w:val="24"/>
          <w:szCs w:val="28"/>
          <w:rtl/>
          <w14:ligatures w14:val="none"/>
        </w:rPr>
      </w:pPr>
      <w:r w:rsidRPr="009511FE">
        <w:rPr>
          <w:rFonts w:ascii="Sakkal Majalla" w:eastAsia="Calibri" w:hAnsi="Sakkal Majalla" w:cs="Sakkal Majalla"/>
          <w:kern w:val="0"/>
          <w:sz w:val="24"/>
          <w:szCs w:val="28"/>
          <w:rtl/>
          <w14:ligatures w14:val="none"/>
        </w:rPr>
        <w:t>إن وجود نظام رقابي صارم في ظل "غموض الأدوار" قد يؤدي إلى نتائج عكسية، حيث يشعر الموظفون بالارتباك والضغط النفسي. وفي المقابل، فإن وضوح المسؤوليات يعمل كـ "محفز" (</w:t>
      </w:r>
      <w:r w:rsidRPr="009511FE">
        <w:rPr>
          <w:rFonts w:ascii="Sakkal Majalla" w:eastAsia="Calibri" w:hAnsi="Sakkal Majalla" w:cs="Sakkal Majalla"/>
          <w:kern w:val="0"/>
          <w:sz w:val="24"/>
          <w:szCs w:val="28"/>
          <w14:ligatures w14:val="none"/>
        </w:rPr>
        <w:t>Catalyst</w:t>
      </w:r>
      <w:r w:rsidRPr="009511FE">
        <w:rPr>
          <w:rFonts w:ascii="Sakkal Majalla" w:eastAsia="Calibri" w:hAnsi="Sakkal Majalla" w:cs="Sakkal Majalla"/>
          <w:kern w:val="0"/>
          <w:sz w:val="24"/>
          <w:szCs w:val="28"/>
          <w:rtl/>
          <w14:ligatures w14:val="none"/>
        </w:rPr>
        <w:t>) يجعل الرقابة تبدو كأداة توجيهية لا أداة عقابية (</w:t>
      </w:r>
      <w:r w:rsidRPr="009511FE">
        <w:rPr>
          <w:rFonts w:ascii="Sakkal Majalla" w:eastAsia="Calibri" w:hAnsi="Sakkal Majalla" w:cs="Sakkal Majalla"/>
          <w:kern w:val="0"/>
          <w:sz w:val="24"/>
          <w:szCs w:val="28"/>
          <w14:ligatures w14:val="none"/>
        </w:rPr>
        <w:t>Zhang et al., 2018, P. 1755</w:t>
      </w:r>
      <w:r w:rsidRPr="009511FE">
        <w:rPr>
          <w:rFonts w:ascii="Sakkal Majalla" w:eastAsia="Calibri" w:hAnsi="Sakkal Majalla" w:cs="Sakkal Majalla"/>
          <w:kern w:val="0"/>
          <w:sz w:val="24"/>
          <w:szCs w:val="28"/>
          <w:rtl/>
          <w14:ligatures w14:val="none"/>
        </w:rPr>
        <w:t>). وتجدر الإشارة هنا إلى أن تحديد الأدوار بدقة يساهم في تعزيز الحوكمة المستدامة للمشاريع (</w:t>
      </w:r>
      <w:r w:rsidRPr="009511FE">
        <w:rPr>
          <w:rFonts w:ascii="Sakkal Majalla" w:eastAsia="Calibri" w:hAnsi="Sakkal Majalla" w:cs="Sakkal Majalla"/>
          <w:kern w:val="0"/>
          <w:sz w:val="24"/>
          <w:szCs w:val="28"/>
          <w14:ligatures w14:val="none"/>
        </w:rPr>
        <w:t>Zhang et al., 2023, P. 2441</w:t>
      </w:r>
      <w:r w:rsidRPr="009511FE">
        <w:rPr>
          <w:rFonts w:ascii="Sakkal Majalla" w:eastAsia="Calibri" w:hAnsi="Sakkal Majalla" w:cs="Sakkal Majalla"/>
          <w:kern w:val="0"/>
          <w:sz w:val="24"/>
          <w:szCs w:val="28"/>
          <w:rtl/>
          <w14:ligatures w14:val="none"/>
        </w:rPr>
        <w:t>).</w:t>
      </w:r>
    </w:p>
    <w:p w14:paraId="40F4D8F1" w14:textId="77777777" w:rsidR="008E7E90" w:rsidRPr="009511FE" w:rsidRDefault="008E7E90" w:rsidP="008E7E90">
      <w:pPr>
        <w:spacing w:line="360" w:lineRule="auto"/>
        <w:rPr>
          <w:rFonts w:ascii="Sakkal Majalla" w:hAnsi="Sakkal Majalla" w:cs="Sakkal Majalla"/>
          <w:b/>
          <w:bCs/>
          <w:kern w:val="0"/>
          <w:sz w:val="24"/>
          <w:szCs w:val="28"/>
          <w:rtl/>
          <w14:ligatures w14:val="none"/>
        </w:rPr>
      </w:pPr>
      <w:r w:rsidRPr="009511FE">
        <w:rPr>
          <w:rFonts w:ascii="Sakkal Majalla" w:eastAsia="Calibri" w:hAnsi="Sakkal Majalla" w:cs="Sakkal Majalla"/>
          <w:b/>
          <w:bCs/>
          <w:kern w:val="0"/>
          <w:sz w:val="24"/>
          <w:szCs w:val="28"/>
          <w:rtl/>
          <w14:ligatures w14:val="none"/>
        </w:rPr>
        <w:t>2. وضوح الأدوار في سياق المشاريع السعودية:</w:t>
      </w:r>
    </w:p>
    <w:p w14:paraId="0C336D38" w14:textId="77777777" w:rsidR="008E7E90" w:rsidRPr="009511FE" w:rsidRDefault="008E7E90" w:rsidP="008E7E90">
      <w:pPr>
        <w:spacing w:line="360" w:lineRule="auto"/>
        <w:rPr>
          <w:rFonts w:ascii="Sakkal Majalla" w:hAnsi="Sakkal Majalla" w:cs="Sakkal Majalla"/>
          <w:kern w:val="0"/>
          <w:sz w:val="24"/>
          <w:szCs w:val="28"/>
          <w:rtl/>
          <w14:ligatures w14:val="none"/>
        </w:rPr>
      </w:pPr>
      <w:r w:rsidRPr="009511FE">
        <w:rPr>
          <w:rFonts w:ascii="Sakkal Majalla" w:eastAsia="Calibri" w:hAnsi="Sakkal Majalla" w:cs="Sakkal Majalla"/>
          <w:kern w:val="0"/>
          <w:sz w:val="24"/>
          <w:szCs w:val="28"/>
          <w:rtl/>
          <w14:ligatures w14:val="none"/>
        </w:rPr>
        <w:t>في ظل المشاريع الكبرى (</w:t>
      </w:r>
      <w:r w:rsidRPr="009511FE">
        <w:rPr>
          <w:rFonts w:ascii="Sakkal Majalla" w:eastAsia="Calibri" w:hAnsi="Sakkal Majalla" w:cs="Sakkal Majalla"/>
          <w:kern w:val="0"/>
          <w:sz w:val="24"/>
          <w:szCs w:val="28"/>
          <w14:ligatures w14:val="none"/>
        </w:rPr>
        <w:t>Mega Projects</w:t>
      </w:r>
      <w:r w:rsidRPr="009511FE">
        <w:rPr>
          <w:rFonts w:ascii="Sakkal Majalla" w:eastAsia="Calibri" w:hAnsi="Sakkal Majalla" w:cs="Sakkal Majalla"/>
          <w:kern w:val="0"/>
          <w:sz w:val="24"/>
          <w:szCs w:val="28"/>
          <w:rtl/>
          <w14:ligatures w14:val="none"/>
        </w:rPr>
        <w:t>) بالمملكة، تبرز الحاجة إلى مصفوفة توزيع المسؤوليات (</w:t>
      </w:r>
      <w:r w:rsidRPr="009511FE">
        <w:rPr>
          <w:rFonts w:ascii="Sakkal Majalla" w:eastAsia="Calibri" w:hAnsi="Sakkal Majalla" w:cs="Sakkal Majalla"/>
          <w:kern w:val="0"/>
          <w:sz w:val="24"/>
          <w:szCs w:val="28"/>
          <w14:ligatures w14:val="none"/>
        </w:rPr>
        <w:t>RACI Matrix</w:t>
      </w:r>
      <w:r w:rsidRPr="009511FE">
        <w:rPr>
          <w:rFonts w:ascii="Sakkal Majalla" w:eastAsia="Calibri" w:hAnsi="Sakkal Majalla" w:cs="Sakkal Majalla"/>
          <w:kern w:val="0"/>
          <w:sz w:val="24"/>
          <w:szCs w:val="28"/>
          <w:rtl/>
          <w14:ligatures w14:val="none"/>
        </w:rPr>
        <w:t>) لضمان عدم تداخل الصلاحيات. وإن دراسة (الزُعبي والجُبَيِّر، 2019م، ص. 15) أكدت أن تطبيق إدارة الجودة الشاملة يتطلب بالضرورة وضوحاً في المهام الوظيفية لضمان الأداء المتميز.</w:t>
      </w:r>
    </w:p>
    <w:p w14:paraId="2BF1C4C1" w14:textId="77777777" w:rsidR="008E7E90" w:rsidRPr="009511FE" w:rsidRDefault="008E7E90" w:rsidP="008E7E90">
      <w:pPr>
        <w:spacing w:line="360" w:lineRule="auto"/>
        <w:rPr>
          <w:rFonts w:ascii="Sakkal Majalla" w:hAnsi="Sakkal Majalla" w:cs="Sakkal Majalla"/>
          <w:b/>
          <w:bCs/>
          <w:kern w:val="0"/>
          <w:sz w:val="24"/>
          <w:szCs w:val="28"/>
          <w:rtl/>
          <w14:ligatures w14:val="none"/>
        </w:rPr>
      </w:pPr>
      <w:r w:rsidRPr="009511FE">
        <w:rPr>
          <w:rFonts w:ascii="Sakkal Majalla" w:eastAsia="Calibri" w:hAnsi="Sakkal Majalla" w:cs="Sakkal Majalla"/>
          <w:b/>
          <w:bCs/>
          <w:kern w:val="0"/>
          <w:sz w:val="24"/>
          <w:szCs w:val="28"/>
          <w:rtl/>
          <w14:ligatures w14:val="none"/>
        </w:rPr>
        <w:lastRenderedPageBreak/>
        <w:t>رابعاً: العلاقة التكاملية بين الرقابة، الامتثال، والأداء</w:t>
      </w:r>
    </w:p>
    <w:p w14:paraId="7515D78F" w14:textId="77777777" w:rsidR="008E7E90" w:rsidRPr="009511FE" w:rsidRDefault="008E7E90" w:rsidP="008E7E90">
      <w:pPr>
        <w:spacing w:line="360" w:lineRule="auto"/>
        <w:rPr>
          <w:rFonts w:ascii="Sakkal Majalla" w:hAnsi="Sakkal Majalla" w:cs="Sakkal Majalla"/>
          <w:kern w:val="0"/>
          <w:sz w:val="24"/>
          <w:szCs w:val="28"/>
          <w:rtl/>
          <w14:ligatures w14:val="none"/>
        </w:rPr>
      </w:pPr>
      <w:r w:rsidRPr="009511FE">
        <w:rPr>
          <w:rFonts w:ascii="Sakkal Majalla" w:eastAsia="Calibri" w:hAnsi="Sakkal Majalla" w:cs="Sakkal Majalla"/>
          <w:kern w:val="0"/>
          <w:sz w:val="24"/>
          <w:szCs w:val="28"/>
          <w:rtl/>
          <w14:ligatures w14:val="none"/>
        </w:rPr>
        <w:t>تتضافر آليات الرقابة والامتثال لخلق "بيئة حوكمة" متكاملة تؤثر في مخرجات المشروع. فحينما تلتقي الرقابة الرسمية مع الرقابة العلاقية، ينشأ ما يسمى بـ "التوازن الرقابي" الذي يحمي المشروع من المخاطر دون قتل روح المبادرة لدى الفريق (</w:t>
      </w:r>
      <w:r w:rsidRPr="009511FE">
        <w:rPr>
          <w:rFonts w:ascii="Sakkal Majalla" w:eastAsia="Calibri" w:hAnsi="Sakkal Majalla" w:cs="Sakkal Majalla"/>
          <w:kern w:val="0"/>
          <w:sz w:val="24"/>
          <w:szCs w:val="28"/>
          <w14:ligatures w14:val="none"/>
        </w:rPr>
        <w:t>Zwikael &amp; Smyrk, 2014, P. 854</w:t>
      </w:r>
      <w:r w:rsidRPr="009511FE">
        <w:rPr>
          <w:rFonts w:ascii="Sakkal Majalla" w:eastAsia="Calibri" w:hAnsi="Sakkal Majalla" w:cs="Sakkal Majalla"/>
          <w:kern w:val="0"/>
          <w:sz w:val="24"/>
          <w:szCs w:val="28"/>
          <w:rtl/>
          <w14:ligatures w14:val="none"/>
        </w:rPr>
        <w:t>).</w:t>
      </w:r>
    </w:p>
    <w:p w14:paraId="61FB72AC" w14:textId="77777777" w:rsidR="008E7E90" w:rsidRPr="009511FE" w:rsidRDefault="008E7E90" w:rsidP="008E7E90">
      <w:pPr>
        <w:spacing w:line="360" w:lineRule="auto"/>
        <w:rPr>
          <w:rFonts w:ascii="Sakkal Majalla" w:hAnsi="Sakkal Majalla" w:cs="Sakkal Majalla"/>
          <w:b/>
          <w:bCs/>
          <w:kern w:val="0"/>
          <w:sz w:val="24"/>
          <w:szCs w:val="28"/>
          <w:rtl/>
          <w14:ligatures w14:val="none"/>
        </w:rPr>
      </w:pPr>
      <w:r w:rsidRPr="009511FE">
        <w:rPr>
          <w:rFonts w:ascii="Sakkal Majalla" w:eastAsia="Calibri" w:hAnsi="Sakkal Majalla" w:cs="Sakkal Majalla"/>
          <w:b/>
          <w:bCs/>
          <w:kern w:val="0"/>
          <w:sz w:val="24"/>
          <w:szCs w:val="28"/>
          <w:rtl/>
          <w14:ligatures w14:val="none"/>
        </w:rPr>
        <w:t>1. أثر الحوكمة في جودة التنفيذ:</w:t>
      </w:r>
    </w:p>
    <w:p w14:paraId="066B15B7" w14:textId="77777777" w:rsidR="008E7E90" w:rsidRPr="009511FE" w:rsidRDefault="008E7E90" w:rsidP="008E7E90">
      <w:pPr>
        <w:spacing w:line="360" w:lineRule="auto"/>
        <w:rPr>
          <w:rFonts w:ascii="Sakkal Majalla" w:hAnsi="Sakkal Majalla" w:cs="Sakkal Majalla"/>
          <w:kern w:val="0"/>
          <w:sz w:val="24"/>
          <w:szCs w:val="28"/>
          <w:rtl/>
          <w14:ligatures w14:val="none"/>
        </w:rPr>
      </w:pPr>
      <w:r w:rsidRPr="009511FE">
        <w:rPr>
          <w:rFonts w:ascii="Sakkal Majalla" w:eastAsia="Calibri" w:hAnsi="Sakkal Majalla" w:cs="Sakkal Majalla"/>
          <w:kern w:val="0"/>
          <w:sz w:val="24"/>
          <w:szCs w:val="28"/>
          <w:rtl/>
          <w14:ligatures w14:val="none"/>
        </w:rPr>
        <w:t>تؤدي الحوكمة والتقييم المستمر إلى رفع جودة تنفيذ المشاريع، خاصة في المنظمات غير الربحية والأهلية التي تسعى لتحقيق أثر مجتمعي مستدام (عبد الصادق ومقابله، 2024م، ص. 10). كما أن الرقابة على المشاريع الاستثمارية تُعد/تُعد ضمانة أساسية لإصدار تقارير أداء دقيقة تعكس الواقع الميداني (عبد الحساني، 2019م، ص. 5).</w:t>
      </w:r>
    </w:p>
    <w:p w14:paraId="552CD02A" w14:textId="77777777" w:rsidR="008E7E90" w:rsidRPr="009511FE" w:rsidRDefault="008E7E90" w:rsidP="008E7E90">
      <w:pPr>
        <w:spacing w:line="360" w:lineRule="auto"/>
        <w:rPr>
          <w:rFonts w:ascii="Sakkal Majalla" w:hAnsi="Sakkal Majalla" w:cs="Sakkal Majalla"/>
          <w:b/>
          <w:bCs/>
          <w:kern w:val="0"/>
          <w:sz w:val="24"/>
          <w:szCs w:val="28"/>
          <w:rtl/>
          <w14:ligatures w14:val="none"/>
        </w:rPr>
      </w:pPr>
      <w:r w:rsidRPr="009511FE">
        <w:rPr>
          <w:rFonts w:ascii="Sakkal Majalla" w:eastAsia="Calibri" w:hAnsi="Sakkal Majalla" w:cs="Sakkal Majalla"/>
          <w:b/>
          <w:bCs/>
          <w:kern w:val="0"/>
          <w:sz w:val="24"/>
          <w:szCs w:val="28"/>
          <w:rtl/>
          <w14:ligatures w14:val="none"/>
        </w:rPr>
        <w:t>2. المرونة والامتثال في مواجهة التحديات:</w:t>
      </w:r>
    </w:p>
    <w:p w14:paraId="333ACE6C" w14:textId="77777777" w:rsidR="008E7E90" w:rsidRPr="009511FE" w:rsidRDefault="008E7E90" w:rsidP="008E7E90">
      <w:pPr>
        <w:spacing w:line="360" w:lineRule="auto"/>
        <w:rPr>
          <w:rFonts w:ascii="Sakkal Majalla" w:hAnsi="Sakkal Majalla" w:cs="Sakkal Majalla"/>
          <w:kern w:val="0"/>
          <w:sz w:val="24"/>
          <w:szCs w:val="28"/>
          <w:rtl/>
          <w14:ligatures w14:val="none"/>
        </w:rPr>
      </w:pPr>
      <w:r w:rsidRPr="009511FE">
        <w:rPr>
          <w:rFonts w:ascii="Sakkal Majalla" w:eastAsia="Calibri" w:hAnsi="Sakkal Majalla" w:cs="Sakkal Majalla"/>
          <w:kern w:val="0"/>
          <w:sz w:val="24"/>
          <w:szCs w:val="28"/>
          <w:rtl/>
          <w14:ligatures w14:val="none"/>
        </w:rPr>
        <w:t>إن المواءمة بين التخطيط الاستراتيجي وبين المرونة الميدانية تُعد/تُعد متطلباً رئيساً لنجاح المنشآت في السعودية (</w:t>
      </w:r>
      <w:r w:rsidRPr="009511FE">
        <w:rPr>
          <w:rFonts w:ascii="Sakkal Majalla" w:eastAsia="Calibri" w:hAnsi="Sakkal Majalla" w:cs="Sakkal Majalla"/>
          <w:kern w:val="0"/>
          <w:sz w:val="24"/>
          <w:szCs w:val="28"/>
          <w14:ligatures w14:val="none"/>
        </w:rPr>
        <w:t>Alqahtani &amp; Alzahrani, 2023, P. 12</w:t>
      </w:r>
      <w:r w:rsidRPr="009511FE">
        <w:rPr>
          <w:rFonts w:ascii="Sakkal Majalla" w:eastAsia="Calibri" w:hAnsi="Sakkal Majalla" w:cs="Sakkal Majalla"/>
          <w:kern w:val="0"/>
          <w:sz w:val="24"/>
          <w:szCs w:val="28"/>
          <w:rtl/>
          <w14:ligatures w14:val="none"/>
        </w:rPr>
        <w:t>). وبناءً على ذلك، فإن الامتثال للمعايير لا ينبغي أن يكون عائقاً أمام المرونة، بل يجب أن يوفر "الحدود الآمنة" التي يتحرك الفريق داخلها بذكاء (</w:t>
      </w:r>
      <w:r w:rsidRPr="009511FE">
        <w:rPr>
          <w:rFonts w:ascii="Sakkal Majalla" w:eastAsia="Calibri" w:hAnsi="Sakkal Majalla" w:cs="Sakkal Majalla"/>
          <w:kern w:val="0"/>
          <w:sz w:val="24"/>
          <w:szCs w:val="28"/>
          <w14:ligatures w14:val="none"/>
        </w:rPr>
        <w:t>Silva &amp; Gomes, 2021, P. 25</w:t>
      </w:r>
      <w:r w:rsidRPr="009511FE">
        <w:rPr>
          <w:rFonts w:ascii="Sakkal Majalla" w:eastAsia="Calibri" w:hAnsi="Sakkal Majalla" w:cs="Sakkal Majalla"/>
          <w:kern w:val="0"/>
          <w:sz w:val="24"/>
          <w:szCs w:val="28"/>
          <w:rtl/>
          <w14:ligatures w14:val="none"/>
        </w:rPr>
        <w:t>).</w:t>
      </w:r>
    </w:p>
    <w:p w14:paraId="720DE60A" w14:textId="77777777" w:rsidR="008E7E90" w:rsidRPr="009511FE" w:rsidRDefault="008E7E90" w:rsidP="008E7E90">
      <w:pPr>
        <w:spacing w:line="360" w:lineRule="auto"/>
        <w:rPr>
          <w:rFonts w:ascii="Sakkal Majalla" w:hAnsi="Sakkal Majalla" w:cs="Sakkal Majalla"/>
          <w:b/>
          <w:bCs/>
          <w:kern w:val="0"/>
          <w:sz w:val="24"/>
          <w:szCs w:val="28"/>
          <w:rtl/>
          <w14:ligatures w14:val="none"/>
        </w:rPr>
      </w:pPr>
      <w:r w:rsidRPr="009511FE">
        <w:rPr>
          <w:rFonts w:ascii="Sakkal Majalla" w:eastAsia="Calibri" w:hAnsi="Sakkal Majalla" w:cs="Sakkal Majalla"/>
          <w:b/>
          <w:bCs/>
          <w:kern w:val="0"/>
          <w:sz w:val="24"/>
          <w:szCs w:val="28"/>
          <w:rtl/>
          <w14:ligatures w14:val="none"/>
        </w:rPr>
        <w:t>خامساً: التعاون الابتكاري في ظل الحوكمة</w:t>
      </w:r>
    </w:p>
    <w:p w14:paraId="1A3F018D" w14:textId="77777777" w:rsidR="008E7E90" w:rsidRDefault="008E7E90" w:rsidP="008E7E90">
      <w:pPr>
        <w:spacing w:line="360" w:lineRule="auto"/>
        <w:rPr>
          <w:rFonts w:ascii="Sakkal Majalla" w:eastAsia="Calibri" w:hAnsi="Sakkal Majalla" w:cs="Sakkal Majalla"/>
          <w:kern w:val="0"/>
          <w:sz w:val="24"/>
          <w:szCs w:val="28"/>
          <w:rtl/>
          <w14:ligatures w14:val="none"/>
        </w:rPr>
      </w:pPr>
      <w:r w:rsidRPr="009511FE">
        <w:rPr>
          <w:rFonts w:ascii="Sakkal Majalla" w:eastAsia="Calibri" w:hAnsi="Sakkal Majalla" w:cs="Sakkal Majalla"/>
          <w:kern w:val="0"/>
          <w:sz w:val="24"/>
          <w:szCs w:val="28"/>
          <w:rtl/>
          <w14:ligatures w14:val="none"/>
        </w:rPr>
        <w:t>تتطلب مشاريع الابتكار والتعاون بين المنظمات آليات حوكمة تتخطى حدود المؤسسة الواحدة. وفي هذا الصدد، فإن الممارسات الرقابية الحديثة تركز على "خلق القيمة المشتركة" بدلاً من مجرد المراقبة (</w:t>
      </w:r>
      <w:r w:rsidRPr="009511FE">
        <w:rPr>
          <w:rFonts w:ascii="Sakkal Majalla" w:eastAsia="Calibri" w:hAnsi="Sakkal Majalla" w:cs="Sakkal Majalla"/>
          <w:kern w:val="0"/>
          <w:sz w:val="24"/>
          <w:szCs w:val="28"/>
          <w14:ligatures w14:val="none"/>
        </w:rPr>
        <w:t>Valkokari et al., 2024</w:t>
      </w:r>
      <w:r w:rsidRPr="009511FE">
        <w:rPr>
          <w:rFonts w:ascii="Sakkal Majalla" w:eastAsia="Calibri" w:hAnsi="Sakkal Majalla" w:cs="Sakkal Majalla"/>
          <w:kern w:val="0"/>
          <w:sz w:val="24"/>
          <w:szCs w:val="28"/>
          <w:rtl/>
          <w14:ligatures w14:val="none"/>
        </w:rPr>
        <w:t>). وإن استخدام التقنيات الحديثة مثل (</w:t>
      </w:r>
      <w:r w:rsidRPr="009511FE">
        <w:rPr>
          <w:rFonts w:ascii="Sakkal Majalla" w:eastAsia="Calibri" w:hAnsi="Sakkal Majalla" w:cs="Sakkal Majalla"/>
          <w:kern w:val="0"/>
          <w:sz w:val="24"/>
          <w:szCs w:val="28"/>
          <w14:ligatures w14:val="none"/>
        </w:rPr>
        <w:t>BIM</w:t>
      </w:r>
      <w:r w:rsidRPr="009511FE">
        <w:rPr>
          <w:rFonts w:ascii="Sakkal Majalla" w:eastAsia="Calibri" w:hAnsi="Sakkal Majalla" w:cs="Sakkal Majalla"/>
          <w:kern w:val="0"/>
          <w:sz w:val="24"/>
          <w:szCs w:val="28"/>
          <w:rtl/>
          <w14:ligatures w14:val="none"/>
        </w:rPr>
        <w:t>) في المشاريع الإنشائية يعزز من فاعلية الرقابة العلاقية والتعاقدية معاً، مما يحسن الأداء الكلي للمشروع (</w:t>
      </w:r>
      <w:r w:rsidRPr="009511FE">
        <w:rPr>
          <w:rFonts w:ascii="Sakkal Majalla" w:eastAsia="Calibri" w:hAnsi="Sakkal Majalla" w:cs="Sakkal Majalla"/>
          <w:kern w:val="0"/>
          <w:sz w:val="24"/>
          <w:szCs w:val="28"/>
          <w14:ligatures w14:val="none"/>
        </w:rPr>
        <w:t>Yi &amp; Nie, 2024, P. 3185</w:t>
      </w:r>
      <w:r w:rsidRPr="009511FE">
        <w:rPr>
          <w:rFonts w:ascii="Sakkal Majalla" w:eastAsia="Calibri" w:hAnsi="Sakkal Majalla" w:cs="Sakkal Majalla"/>
          <w:kern w:val="0"/>
          <w:sz w:val="24"/>
          <w:szCs w:val="28"/>
          <w:rtl/>
          <w14:ligatures w14:val="none"/>
        </w:rPr>
        <w:t>).</w:t>
      </w:r>
    </w:p>
    <w:p w14:paraId="1832DD9C" w14:textId="77777777" w:rsidR="008E7E90" w:rsidRDefault="008E7E90" w:rsidP="008E7E90">
      <w:pPr>
        <w:spacing w:line="360" w:lineRule="auto"/>
        <w:rPr>
          <w:rFonts w:ascii="Sakkal Majalla" w:eastAsia="Calibri" w:hAnsi="Sakkal Majalla" w:cs="Sakkal Majalla"/>
          <w:kern w:val="0"/>
          <w:sz w:val="24"/>
          <w:szCs w:val="28"/>
          <w:rtl/>
          <w14:ligatures w14:val="none"/>
        </w:rPr>
      </w:pPr>
    </w:p>
    <w:p w14:paraId="127E7E4D" w14:textId="77777777" w:rsidR="008E7E90" w:rsidRPr="009511FE" w:rsidRDefault="008E7E90" w:rsidP="008E7E90">
      <w:pPr>
        <w:spacing w:line="360" w:lineRule="auto"/>
        <w:rPr>
          <w:rFonts w:ascii="Sakkal Majalla" w:hAnsi="Sakkal Majalla" w:cs="Sakkal Majalla"/>
          <w:kern w:val="0"/>
          <w:sz w:val="24"/>
          <w:szCs w:val="28"/>
          <w:rtl/>
          <w14:ligatures w14:val="none"/>
        </w:rPr>
      </w:pPr>
    </w:p>
    <w:p w14:paraId="7E2B31B2" w14:textId="77777777" w:rsidR="008E7E90" w:rsidRPr="009511FE" w:rsidRDefault="008E7E90" w:rsidP="008E7E90">
      <w:pPr>
        <w:spacing w:line="360" w:lineRule="auto"/>
        <w:rPr>
          <w:rFonts w:ascii="Sakkal Majalla" w:hAnsi="Sakkal Majalla" w:cs="Sakkal Majalla"/>
          <w:b/>
          <w:bCs/>
          <w:kern w:val="0"/>
          <w:sz w:val="24"/>
          <w:szCs w:val="28"/>
          <w:rtl/>
          <w14:ligatures w14:val="none"/>
        </w:rPr>
      </w:pPr>
      <w:r w:rsidRPr="009511FE">
        <w:rPr>
          <w:rFonts w:ascii="Sakkal Majalla" w:eastAsia="Calibri" w:hAnsi="Sakkal Majalla" w:cs="Sakkal Majalla"/>
          <w:b/>
          <w:bCs/>
          <w:kern w:val="0"/>
          <w:sz w:val="24"/>
          <w:szCs w:val="28"/>
          <w:rtl/>
          <w14:ligatures w14:val="none"/>
        </w:rPr>
        <w:lastRenderedPageBreak/>
        <w:t>خلاصة المنطلقات النظرية</w:t>
      </w:r>
    </w:p>
    <w:p w14:paraId="37082C84" w14:textId="2A358F48" w:rsidR="00E2759A" w:rsidRPr="008E7E90" w:rsidRDefault="008E7E90" w:rsidP="008E7E90">
      <w:pPr>
        <w:spacing w:line="360" w:lineRule="auto"/>
        <w:rPr>
          <w:rFonts w:ascii="Sakkal Majalla" w:hAnsi="Sakkal Majalla" w:cs="Sakkal Majalla"/>
          <w:kern w:val="0"/>
          <w:sz w:val="24"/>
          <w:szCs w:val="28"/>
          <w:rtl/>
          <w14:ligatures w14:val="none"/>
        </w:rPr>
      </w:pPr>
      <w:r w:rsidRPr="009511FE">
        <w:rPr>
          <w:rFonts w:ascii="Sakkal Majalla" w:eastAsia="Calibri" w:hAnsi="Sakkal Majalla" w:cs="Sakkal Majalla"/>
          <w:kern w:val="0"/>
          <w:sz w:val="24"/>
          <w:szCs w:val="28"/>
          <w:rtl/>
          <w14:ligatures w14:val="none"/>
        </w:rPr>
        <w:t>يتضح مما سبق أن العلاقة بين آليات الرقابة وأداء فرق المشاريع هي علاقة ديناميكية تتأثر بشدة بوضوح الهياكل التنظيمية. وإن النجاح في البيئة السعودية يتطلب تبني نموذج حوكمة يجمع بين أصالة الالتزام ومعاصرة المرونة، مع التأكيد على أن وضوح الأدوار هو الخيط الرفيع الذي يربط بين الانضباط الرقابي والإبداع الإنتاجي.</w:t>
      </w:r>
    </w:p>
    <w:sectPr w:rsidR="00E2759A" w:rsidRPr="008E7E90" w:rsidSect="002E5015">
      <w:footerReference w:type="default" r:id="rId9"/>
      <w:pgSz w:w="12240" w:h="15840"/>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83E08A" w14:textId="77777777" w:rsidR="00630537" w:rsidRDefault="00630537" w:rsidP="002E5015">
      <w:pPr>
        <w:spacing w:after="0" w:line="240" w:lineRule="auto"/>
      </w:pPr>
      <w:r>
        <w:separator/>
      </w:r>
    </w:p>
  </w:endnote>
  <w:endnote w:type="continuationSeparator" w:id="0">
    <w:p w14:paraId="6F3E0E29" w14:textId="77777777" w:rsidR="00630537" w:rsidRDefault="00630537" w:rsidP="002E50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akkal Majalla">
    <w:altName w:val="Arial"/>
    <w:panose1 w:val="02000000000000000000"/>
    <w:charset w:val="00"/>
    <w:family w:val="auto"/>
    <w:pitch w:val="variable"/>
    <w:sig w:usb0="A0002027" w:usb1="80000000" w:usb2="00000108" w:usb3="00000000" w:csb0="000000D3" w:csb1="00000000"/>
  </w:font>
  <w:font w:name="Aptos">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Helvetica Neue">
    <w:charset w:val="00"/>
    <w:family w:val="swiss"/>
    <w:pitch w:val="variable"/>
    <w:sig w:usb0="E50002FF" w:usb1="500079DB" w:usb2="00000010" w:usb3="00000000" w:csb0="00000001" w:csb1="00000000"/>
  </w:font>
  <w:font w:name="Andalus">
    <w:altName w:val="Arial"/>
    <w:charset w:val="00"/>
    <w:family w:val="roman"/>
    <w:pitch w:val="variable"/>
    <w:sig w:usb0="00002003" w:usb1="80000000" w:usb2="00000008" w:usb3="00000000" w:csb0="00000041" w:csb1="00000000"/>
  </w:font>
  <w:font w:name="Simplified Arabic">
    <w:altName w:val="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1180547306"/>
      <w:docPartObj>
        <w:docPartGallery w:val="Page Numbers (Bottom of Page)"/>
        <w:docPartUnique/>
      </w:docPartObj>
    </w:sdtPr>
    <w:sdtEndPr>
      <w:rPr>
        <w:noProof/>
      </w:rPr>
    </w:sdtEndPr>
    <w:sdtContent>
      <w:p w14:paraId="329112D2" w14:textId="7A36CBA2" w:rsidR="002E5015" w:rsidRDefault="002E5015">
        <w:pPr>
          <w:pStyle w:val="ad"/>
          <w:jc w:val="center"/>
        </w:pPr>
        <w:r>
          <w:fldChar w:fldCharType="begin"/>
        </w:r>
        <w:r>
          <w:instrText xml:space="preserve"> PAGE   \* MERGEFORMAT </w:instrText>
        </w:r>
        <w:r>
          <w:fldChar w:fldCharType="separate"/>
        </w:r>
        <w:r>
          <w:rPr>
            <w:noProof/>
          </w:rPr>
          <w:t>2</w:t>
        </w:r>
        <w:r>
          <w:rPr>
            <w:noProof/>
          </w:rPr>
          <w:fldChar w:fldCharType="end"/>
        </w:r>
      </w:p>
    </w:sdtContent>
  </w:sdt>
  <w:p w14:paraId="73ECF469" w14:textId="77777777" w:rsidR="002E5015" w:rsidRDefault="002E5015">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3B0942" w14:textId="77777777" w:rsidR="00630537" w:rsidRDefault="00630537" w:rsidP="002E5015">
      <w:pPr>
        <w:spacing w:after="0" w:line="240" w:lineRule="auto"/>
      </w:pPr>
      <w:r>
        <w:separator/>
      </w:r>
    </w:p>
  </w:footnote>
  <w:footnote w:type="continuationSeparator" w:id="0">
    <w:p w14:paraId="1F6D7E3F" w14:textId="77777777" w:rsidR="00630537" w:rsidRDefault="00630537" w:rsidP="002E50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5"/>
    <w:multiLevelType w:val="multilevel"/>
    <w:tmpl w:val="9E1E6D30"/>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 w15:restartNumberingAfterBreak="0">
    <w:nsid w:val="00000028"/>
    <w:multiLevelType w:val="multilevel"/>
    <w:tmpl w:val="B28E8C58"/>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0000003F"/>
    <w:multiLevelType w:val="multilevel"/>
    <w:tmpl w:val="395E4DA6"/>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3" w15:restartNumberingAfterBreak="0">
    <w:nsid w:val="0000005B"/>
    <w:multiLevelType w:val="multilevel"/>
    <w:tmpl w:val="6DA48868"/>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4" w15:restartNumberingAfterBreak="0">
    <w:nsid w:val="0000005C"/>
    <w:multiLevelType w:val="multilevel"/>
    <w:tmpl w:val="CE426022"/>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5" w15:restartNumberingAfterBreak="0">
    <w:nsid w:val="00000072"/>
    <w:multiLevelType w:val="multilevel"/>
    <w:tmpl w:val="A95845D2"/>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6" w15:restartNumberingAfterBreak="0">
    <w:nsid w:val="00000079"/>
    <w:multiLevelType w:val="multilevel"/>
    <w:tmpl w:val="B8504E56"/>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7" w15:restartNumberingAfterBreak="0">
    <w:nsid w:val="00000094"/>
    <w:multiLevelType w:val="multilevel"/>
    <w:tmpl w:val="FC248B44"/>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8" w15:restartNumberingAfterBreak="0">
    <w:nsid w:val="000000B0"/>
    <w:multiLevelType w:val="hybridMultilevel"/>
    <w:tmpl w:val="76122BE4"/>
    <w:lvl w:ilvl="0" w:tplc="04090001">
      <w:start w:val="1"/>
      <w:numFmt w:val="bullet"/>
      <w:lvlText w:val=""/>
      <w:lvlJc w:val="left"/>
      <w:pPr>
        <w:ind w:left="1117" w:hanging="360"/>
      </w:pPr>
      <w:rPr>
        <w:rFonts w:ascii="Symbol" w:hAnsi="Symbol"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9" w15:restartNumberingAfterBreak="0">
    <w:nsid w:val="000000B9"/>
    <w:multiLevelType w:val="multilevel"/>
    <w:tmpl w:val="06CAB516"/>
    <w:lvl w:ilvl="0">
      <w:start w:val="1"/>
      <w:numFmt w:val="bullet"/>
      <w:lvlText w:val=""/>
      <w:lvlJc w:val="left"/>
      <w:pPr>
        <w:tabs>
          <w:tab w:val="left" w:pos="720"/>
        </w:tabs>
        <w:ind w:left="720" w:hanging="360"/>
      </w:pPr>
      <w:rPr>
        <w:rFonts w:ascii="Symbol" w:hAnsi="Symbol" w:hint="default"/>
        <w:sz w:val="20"/>
      </w:rPr>
    </w:lvl>
    <w:lvl w:ilvl="1">
      <w:numFmt w:val="bullet"/>
      <w:lvlText w:val="-"/>
      <w:lvlJc w:val="left"/>
      <w:pPr>
        <w:ind w:left="1440" w:hanging="360"/>
      </w:pPr>
      <w:rPr>
        <w:rFonts w:ascii="Sakkal Majalla" w:eastAsiaTheme="minorHAnsi" w:hAnsi="Sakkal Majalla" w:cs="Sakkal Majalla" w:hint="default"/>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0" w15:restartNumberingAfterBreak="0">
    <w:nsid w:val="000000C4"/>
    <w:multiLevelType w:val="multilevel"/>
    <w:tmpl w:val="29EEFAC4"/>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1" w15:restartNumberingAfterBreak="0">
    <w:nsid w:val="000000CD"/>
    <w:multiLevelType w:val="multilevel"/>
    <w:tmpl w:val="2A72C8A0"/>
    <w:lvl w:ilvl="0">
      <w:start w:val="1"/>
      <w:numFmt w:val="bullet"/>
      <w:lvlText w:val=""/>
      <w:lvlJc w:val="left"/>
      <w:pPr>
        <w:tabs>
          <w:tab w:val="left" w:pos="720"/>
        </w:tabs>
        <w:ind w:left="720" w:hanging="360"/>
      </w:pPr>
      <w:rPr>
        <w:rFonts w:ascii="Symbol" w:hAnsi="Symbol" w:hint="default"/>
        <w:sz w:val="20"/>
      </w:rPr>
    </w:lvl>
    <w:lvl w:ilvl="1">
      <w:numFmt w:val="bullet"/>
      <w:lvlText w:val="-"/>
      <w:lvlJc w:val="left"/>
      <w:pPr>
        <w:ind w:left="1440" w:hanging="360"/>
      </w:pPr>
      <w:rPr>
        <w:rFonts w:ascii="Sakkal Majalla" w:eastAsiaTheme="minorHAnsi" w:hAnsi="Sakkal Majalla" w:cs="Sakkal Majalla" w:hint="default"/>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2" w15:restartNumberingAfterBreak="0">
    <w:nsid w:val="000000D3"/>
    <w:multiLevelType w:val="multilevel"/>
    <w:tmpl w:val="5C4E8272"/>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3" w15:restartNumberingAfterBreak="0">
    <w:nsid w:val="000000E3"/>
    <w:multiLevelType w:val="multilevel"/>
    <w:tmpl w:val="2B048A74"/>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14" w15:restartNumberingAfterBreak="0">
    <w:nsid w:val="000000E5"/>
    <w:multiLevelType w:val="multilevel"/>
    <w:tmpl w:val="D2AA4384"/>
    <w:lvl w:ilvl="0">
      <w:start w:val="1"/>
      <w:numFmt w:val="decimal"/>
      <w:lvlText w:val="%1."/>
      <w:lvlJc w:val="left"/>
      <w:pPr>
        <w:tabs>
          <w:tab w:val="left" w:pos="720"/>
        </w:tabs>
        <w:ind w:left="720" w:hanging="360"/>
      </w:pPr>
    </w:lvl>
    <w:lvl w:ilvl="1">
      <w:start w:val="1"/>
      <w:numFmt w:val="bullet"/>
      <w:lvlText w:val="o"/>
      <w:lvlJc w:val="left"/>
      <w:pPr>
        <w:tabs>
          <w:tab w:val="left" w:pos="1440"/>
        </w:tabs>
        <w:ind w:left="1440" w:hanging="360"/>
      </w:pPr>
      <w:rPr>
        <w:rFonts w:ascii="Courier New" w:hAnsi="Courier New" w:hint="default"/>
        <w:sz w:val="20"/>
      </w:r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15" w15:restartNumberingAfterBreak="0">
    <w:nsid w:val="00000116"/>
    <w:multiLevelType w:val="multilevel"/>
    <w:tmpl w:val="C7AA8262"/>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6" w15:restartNumberingAfterBreak="0">
    <w:nsid w:val="0694198B"/>
    <w:multiLevelType w:val="hybridMultilevel"/>
    <w:tmpl w:val="931E75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07DA59B8"/>
    <w:multiLevelType w:val="hybridMultilevel"/>
    <w:tmpl w:val="EB3AB718"/>
    <w:lvl w:ilvl="0" w:tplc="B41047C8">
      <w:start w:val="1"/>
      <w:numFmt w:val="bullet"/>
      <w:pStyle w:val="a"/>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09D301F8"/>
    <w:multiLevelType w:val="hybridMultilevel"/>
    <w:tmpl w:val="855CBE52"/>
    <w:lvl w:ilvl="0" w:tplc="F5904DD6">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0D676429"/>
    <w:multiLevelType w:val="hybridMultilevel"/>
    <w:tmpl w:val="FFFFFFFF"/>
    <w:lvl w:ilvl="0" w:tplc="E28CD22C">
      <w:start w:val="1"/>
      <w:numFmt w:val="bullet"/>
      <w:pStyle w:val="a0"/>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139B56A6"/>
    <w:multiLevelType w:val="multilevel"/>
    <w:tmpl w:val="A6F8F0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1751414D"/>
    <w:multiLevelType w:val="multilevel"/>
    <w:tmpl w:val="E12014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177102AC"/>
    <w:multiLevelType w:val="hybridMultilevel"/>
    <w:tmpl w:val="AAF044D8"/>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23" w15:restartNumberingAfterBreak="0">
    <w:nsid w:val="1DB6012C"/>
    <w:multiLevelType w:val="multilevel"/>
    <w:tmpl w:val="2780E0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9F559BE"/>
    <w:multiLevelType w:val="multilevel"/>
    <w:tmpl w:val="0ED0AA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3FB619E"/>
    <w:multiLevelType w:val="multilevel"/>
    <w:tmpl w:val="58EA97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DA11176"/>
    <w:multiLevelType w:val="multilevel"/>
    <w:tmpl w:val="3F2A87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3252D0B"/>
    <w:multiLevelType w:val="multilevel"/>
    <w:tmpl w:val="4FD639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B537833"/>
    <w:multiLevelType w:val="multilevel"/>
    <w:tmpl w:val="0F98A7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E210249"/>
    <w:multiLevelType w:val="multilevel"/>
    <w:tmpl w:val="BDFC01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EB66FD6"/>
    <w:multiLevelType w:val="hybridMultilevel"/>
    <w:tmpl w:val="2DC2F98C"/>
    <w:lvl w:ilvl="0" w:tplc="79D69C6A">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30103A9"/>
    <w:multiLevelType w:val="hybridMultilevel"/>
    <w:tmpl w:val="B9A0D3A2"/>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32" w15:restartNumberingAfterBreak="0">
    <w:nsid w:val="5A5821A2"/>
    <w:multiLevelType w:val="hybridMultilevel"/>
    <w:tmpl w:val="C28043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4927C2C"/>
    <w:multiLevelType w:val="hybridMultilevel"/>
    <w:tmpl w:val="4D6A2A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8C743C6"/>
    <w:multiLevelType w:val="multilevel"/>
    <w:tmpl w:val="914A3A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9074DA3"/>
    <w:multiLevelType w:val="hybridMultilevel"/>
    <w:tmpl w:val="41B636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B1224E3"/>
    <w:multiLevelType w:val="hybridMultilevel"/>
    <w:tmpl w:val="8B7CB994"/>
    <w:lvl w:ilvl="0" w:tplc="D9981852">
      <w:numFmt w:val="bullet"/>
      <w:lvlText w:val="-"/>
      <w:lvlJc w:val="left"/>
      <w:pPr>
        <w:ind w:left="720" w:hanging="360"/>
      </w:pPr>
      <w:rPr>
        <w:rFonts w:ascii="Sakkal Majalla" w:eastAsia="Calibri" w:hAnsi="Sakkal Majalla" w:cs="Sakkal Majalla" w:hint="default"/>
        <w:b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17"/>
  </w:num>
  <w:num w:numId="2">
    <w:abstractNumId w:val="19"/>
  </w:num>
  <w:num w:numId="3">
    <w:abstractNumId w:val="36"/>
  </w:num>
  <w:num w:numId="4">
    <w:abstractNumId w:val="18"/>
  </w:num>
  <w:num w:numId="5">
    <w:abstractNumId w:val="27"/>
  </w:num>
  <w:num w:numId="6">
    <w:abstractNumId w:val="20"/>
  </w:num>
  <w:num w:numId="7">
    <w:abstractNumId w:val="26"/>
  </w:num>
  <w:num w:numId="8">
    <w:abstractNumId w:val="29"/>
  </w:num>
  <w:num w:numId="9">
    <w:abstractNumId w:val="24"/>
  </w:num>
  <w:num w:numId="10">
    <w:abstractNumId w:val="23"/>
  </w:num>
  <w:num w:numId="11">
    <w:abstractNumId w:val="21"/>
  </w:num>
  <w:num w:numId="12">
    <w:abstractNumId w:val="35"/>
  </w:num>
  <w:num w:numId="13">
    <w:abstractNumId w:val="30"/>
  </w:num>
  <w:num w:numId="14">
    <w:abstractNumId w:val="28"/>
  </w:num>
  <w:num w:numId="15">
    <w:abstractNumId w:val="34"/>
  </w:num>
  <w:num w:numId="16">
    <w:abstractNumId w:val="25"/>
  </w:num>
  <w:num w:numId="17">
    <w:abstractNumId w:val="33"/>
  </w:num>
  <w:num w:numId="18">
    <w:abstractNumId w:val="13"/>
  </w:num>
  <w:num w:numId="19">
    <w:abstractNumId w:val="9"/>
  </w:num>
  <w:num w:numId="20">
    <w:abstractNumId w:val="10"/>
  </w:num>
  <w:num w:numId="21">
    <w:abstractNumId w:val="2"/>
  </w:num>
  <w:num w:numId="22">
    <w:abstractNumId w:val="1"/>
  </w:num>
  <w:num w:numId="23">
    <w:abstractNumId w:val="22"/>
  </w:num>
  <w:num w:numId="24">
    <w:abstractNumId w:val="16"/>
  </w:num>
  <w:num w:numId="25">
    <w:abstractNumId w:val="6"/>
  </w:num>
  <w:num w:numId="26">
    <w:abstractNumId w:val="5"/>
  </w:num>
  <w:num w:numId="27">
    <w:abstractNumId w:val="15"/>
  </w:num>
  <w:num w:numId="28">
    <w:abstractNumId w:val="14"/>
  </w:num>
  <w:num w:numId="29">
    <w:abstractNumId w:val="0"/>
  </w:num>
  <w:num w:numId="30">
    <w:abstractNumId w:val="11"/>
  </w:num>
  <w:num w:numId="31">
    <w:abstractNumId w:val="4"/>
  </w:num>
  <w:num w:numId="32">
    <w:abstractNumId w:val="3"/>
  </w:num>
  <w:num w:numId="33">
    <w:abstractNumId w:val="12"/>
  </w:num>
  <w:num w:numId="34">
    <w:abstractNumId w:val="31"/>
  </w:num>
  <w:num w:numId="35">
    <w:abstractNumId w:val="32"/>
  </w:num>
  <w:num w:numId="36">
    <w:abstractNumId w:val="7"/>
  </w:num>
  <w:num w:numId="37">
    <w:abstractNumId w:val="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65A3"/>
    <w:rsid w:val="00000F7D"/>
    <w:rsid w:val="00003571"/>
    <w:rsid w:val="0000413C"/>
    <w:rsid w:val="00005CBB"/>
    <w:rsid w:val="00011BE2"/>
    <w:rsid w:val="00017F48"/>
    <w:rsid w:val="000248DE"/>
    <w:rsid w:val="00043952"/>
    <w:rsid w:val="000446E1"/>
    <w:rsid w:val="0004571C"/>
    <w:rsid w:val="00047E66"/>
    <w:rsid w:val="00051FCC"/>
    <w:rsid w:val="000545F3"/>
    <w:rsid w:val="00070F5E"/>
    <w:rsid w:val="00073317"/>
    <w:rsid w:val="000926BE"/>
    <w:rsid w:val="000A0841"/>
    <w:rsid w:val="000B0307"/>
    <w:rsid w:val="000B3863"/>
    <w:rsid w:val="000D19E8"/>
    <w:rsid w:val="000D2842"/>
    <w:rsid w:val="000D73A3"/>
    <w:rsid w:val="000E39C1"/>
    <w:rsid w:val="000F05A5"/>
    <w:rsid w:val="00106321"/>
    <w:rsid w:val="00110FFC"/>
    <w:rsid w:val="001170D4"/>
    <w:rsid w:val="00125031"/>
    <w:rsid w:val="00152C88"/>
    <w:rsid w:val="0015701C"/>
    <w:rsid w:val="00170579"/>
    <w:rsid w:val="00171A7E"/>
    <w:rsid w:val="00173399"/>
    <w:rsid w:val="0017679B"/>
    <w:rsid w:val="001876BD"/>
    <w:rsid w:val="0019020D"/>
    <w:rsid w:val="001A23E0"/>
    <w:rsid w:val="001A65C5"/>
    <w:rsid w:val="001A66EE"/>
    <w:rsid w:val="001C00D2"/>
    <w:rsid w:val="001E62D5"/>
    <w:rsid w:val="001F31A7"/>
    <w:rsid w:val="001F3BF4"/>
    <w:rsid w:val="00221157"/>
    <w:rsid w:val="002231C9"/>
    <w:rsid w:val="00233C61"/>
    <w:rsid w:val="00253AB4"/>
    <w:rsid w:val="00255994"/>
    <w:rsid w:val="002836A2"/>
    <w:rsid w:val="00287ADB"/>
    <w:rsid w:val="00287E9D"/>
    <w:rsid w:val="002A27D8"/>
    <w:rsid w:val="002B1289"/>
    <w:rsid w:val="002B3FCE"/>
    <w:rsid w:val="002B5678"/>
    <w:rsid w:val="002C1263"/>
    <w:rsid w:val="002D2576"/>
    <w:rsid w:val="002E5015"/>
    <w:rsid w:val="00323154"/>
    <w:rsid w:val="0032428B"/>
    <w:rsid w:val="003313B3"/>
    <w:rsid w:val="00352E1D"/>
    <w:rsid w:val="003608F2"/>
    <w:rsid w:val="0036128F"/>
    <w:rsid w:val="003679B2"/>
    <w:rsid w:val="00374966"/>
    <w:rsid w:val="00376C87"/>
    <w:rsid w:val="00395185"/>
    <w:rsid w:val="003A4398"/>
    <w:rsid w:val="003C02C5"/>
    <w:rsid w:val="003C3F83"/>
    <w:rsid w:val="003C594A"/>
    <w:rsid w:val="003D4441"/>
    <w:rsid w:val="003F41B4"/>
    <w:rsid w:val="004164B6"/>
    <w:rsid w:val="00417F40"/>
    <w:rsid w:val="00430E48"/>
    <w:rsid w:val="0043190A"/>
    <w:rsid w:val="00432F50"/>
    <w:rsid w:val="0043455E"/>
    <w:rsid w:val="0043468D"/>
    <w:rsid w:val="00435ABE"/>
    <w:rsid w:val="00455183"/>
    <w:rsid w:val="0046330B"/>
    <w:rsid w:val="004766AE"/>
    <w:rsid w:val="00482A7A"/>
    <w:rsid w:val="00486003"/>
    <w:rsid w:val="004A11B4"/>
    <w:rsid w:val="004B3965"/>
    <w:rsid w:val="004B44C4"/>
    <w:rsid w:val="004B5D8A"/>
    <w:rsid w:val="004C771B"/>
    <w:rsid w:val="004D4ACE"/>
    <w:rsid w:val="00500508"/>
    <w:rsid w:val="00520A95"/>
    <w:rsid w:val="00526511"/>
    <w:rsid w:val="00527F51"/>
    <w:rsid w:val="00535141"/>
    <w:rsid w:val="005704CE"/>
    <w:rsid w:val="00583837"/>
    <w:rsid w:val="005938C9"/>
    <w:rsid w:val="005A2FBB"/>
    <w:rsid w:val="005A6BF2"/>
    <w:rsid w:val="005A7873"/>
    <w:rsid w:val="005B7BC6"/>
    <w:rsid w:val="005F3ED7"/>
    <w:rsid w:val="006033B5"/>
    <w:rsid w:val="00606D8F"/>
    <w:rsid w:val="00610242"/>
    <w:rsid w:val="00610D73"/>
    <w:rsid w:val="00624688"/>
    <w:rsid w:val="00630537"/>
    <w:rsid w:val="0063471B"/>
    <w:rsid w:val="0063471E"/>
    <w:rsid w:val="00636F84"/>
    <w:rsid w:val="006658B2"/>
    <w:rsid w:val="00666126"/>
    <w:rsid w:val="006778B4"/>
    <w:rsid w:val="00683C54"/>
    <w:rsid w:val="00696746"/>
    <w:rsid w:val="006A007A"/>
    <w:rsid w:val="006B2E70"/>
    <w:rsid w:val="006B5DE5"/>
    <w:rsid w:val="006B6532"/>
    <w:rsid w:val="006E6094"/>
    <w:rsid w:val="006F0B1E"/>
    <w:rsid w:val="007037E2"/>
    <w:rsid w:val="00713A14"/>
    <w:rsid w:val="007312FA"/>
    <w:rsid w:val="007313A2"/>
    <w:rsid w:val="007341BF"/>
    <w:rsid w:val="00741B1A"/>
    <w:rsid w:val="00747387"/>
    <w:rsid w:val="00772AF4"/>
    <w:rsid w:val="007945F3"/>
    <w:rsid w:val="007D1979"/>
    <w:rsid w:val="007D4446"/>
    <w:rsid w:val="007D6AB8"/>
    <w:rsid w:val="007D7273"/>
    <w:rsid w:val="007F3379"/>
    <w:rsid w:val="007F67E7"/>
    <w:rsid w:val="00805A6C"/>
    <w:rsid w:val="008107F8"/>
    <w:rsid w:val="008216EA"/>
    <w:rsid w:val="00831B8D"/>
    <w:rsid w:val="00861254"/>
    <w:rsid w:val="00872B53"/>
    <w:rsid w:val="008A4ABA"/>
    <w:rsid w:val="008A6291"/>
    <w:rsid w:val="008B1C47"/>
    <w:rsid w:val="008C5B47"/>
    <w:rsid w:val="008C7754"/>
    <w:rsid w:val="008D5F0D"/>
    <w:rsid w:val="008D6938"/>
    <w:rsid w:val="008E195E"/>
    <w:rsid w:val="008E4541"/>
    <w:rsid w:val="008E515E"/>
    <w:rsid w:val="008E7E90"/>
    <w:rsid w:val="008F24FB"/>
    <w:rsid w:val="00903684"/>
    <w:rsid w:val="00904413"/>
    <w:rsid w:val="009157B4"/>
    <w:rsid w:val="00916993"/>
    <w:rsid w:val="00924EC8"/>
    <w:rsid w:val="0093340D"/>
    <w:rsid w:val="00936593"/>
    <w:rsid w:val="0094365F"/>
    <w:rsid w:val="009450AA"/>
    <w:rsid w:val="0095158E"/>
    <w:rsid w:val="00964BC9"/>
    <w:rsid w:val="00971660"/>
    <w:rsid w:val="00981077"/>
    <w:rsid w:val="00986945"/>
    <w:rsid w:val="00986C54"/>
    <w:rsid w:val="00996752"/>
    <w:rsid w:val="009B74F3"/>
    <w:rsid w:val="009C0716"/>
    <w:rsid w:val="009C1E09"/>
    <w:rsid w:val="009C6B43"/>
    <w:rsid w:val="009D1C3E"/>
    <w:rsid w:val="009D7FC6"/>
    <w:rsid w:val="00A01D8E"/>
    <w:rsid w:val="00A405A5"/>
    <w:rsid w:val="00A43123"/>
    <w:rsid w:val="00A435B6"/>
    <w:rsid w:val="00A54477"/>
    <w:rsid w:val="00A70109"/>
    <w:rsid w:val="00A71118"/>
    <w:rsid w:val="00A72DE2"/>
    <w:rsid w:val="00A83639"/>
    <w:rsid w:val="00A924C2"/>
    <w:rsid w:val="00AA071B"/>
    <w:rsid w:val="00AA3C6E"/>
    <w:rsid w:val="00AA3E11"/>
    <w:rsid w:val="00AC51CF"/>
    <w:rsid w:val="00AC7338"/>
    <w:rsid w:val="00AE3DA0"/>
    <w:rsid w:val="00B00CD2"/>
    <w:rsid w:val="00B0298B"/>
    <w:rsid w:val="00B13B59"/>
    <w:rsid w:val="00B14E00"/>
    <w:rsid w:val="00B17712"/>
    <w:rsid w:val="00B325B6"/>
    <w:rsid w:val="00B35A0B"/>
    <w:rsid w:val="00B41DE9"/>
    <w:rsid w:val="00B576C1"/>
    <w:rsid w:val="00B7003C"/>
    <w:rsid w:val="00B76C2B"/>
    <w:rsid w:val="00B8287C"/>
    <w:rsid w:val="00BA5E79"/>
    <w:rsid w:val="00BC1401"/>
    <w:rsid w:val="00BC4BD6"/>
    <w:rsid w:val="00BC65A3"/>
    <w:rsid w:val="00C23E1E"/>
    <w:rsid w:val="00C23F53"/>
    <w:rsid w:val="00C26D19"/>
    <w:rsid w:val="00C40082"/>
    <w:rsid w:val="00C44E38"/>
    <w:rsid w:val="00C51CB1"/>
    <w:rsid w:val="00C625D4"/>
    <w:rsid w:val="00C6691C"/>
    <w:rsid w:val="00C85074"/>
    <w:rsid w:val="00C941A2"/>
    <w:rsid w:val="00CA1720"/>
    <w:rsid w:val="00CB0907"/>
    <w:rsid w:val="00CB3AF6"/>
    <w:rsid w:val="00CB58D6"/>
    <w:rsid w:val="00CC773F"/>
    <w:rsid w:val="00CD0478"/>
    <w:rsid w:val="00CD18C2"/>
    <w:rsid w:val="00CD1FA8"/>
    <w:rsid w:val="00CE02AA"/>
    <w:rsid w:val="00D02100"/>
    <w:rsid w:val="00D22149"/>
    <w:rsid w:val="00D32359"/>
    <w:rsid w:val="00D342C0"/>
    <w:rsid w:val="00D81858"/>
    <w:rsid w:val="00D938B8"/>
    <w:rsid w:val="00DB2AA6"/>
    <w:rsid w:val="00DB2E14"/>
    <w:rsid w:val="00DD4D75"/>
    <w:rsid w:val="00DD5DC3"/>
    <w:rsid w:val="00E129C3"/>
    <w:rsid w:val="00E13422"/>
    <w:rsid w:val="00E2759A"/>
    <w:rsid w:val="00E3480F"/>
    <w:rsid w:val="00E41613"/>
    <w:rsid w:val="00E43809"/>
    <w:rsid w:val="00E54F1A"/>
    <w:rsid w:val="00E65175"/>
    <w:rsid w:val="00EA3C06"/>
    <w:rsid w:val="00EB0056"/>
    <w:rsid w:val="00EB2176"/>
    <w:rsid w:val="00EC3142"/>
    <w:rsid w:val="00EC6A6A"/>
    <w:rsid w:val="00EE06E7"/>
    <w:rsid w:val="00EE6280"/>
    <w:rsid w:val="00F031F1"/>
    <w:rsid w:val="00F074DA"/>
    <w:rsid w:val="00F17386"/>
    <w:rsid w:val="00F8009F"/>
    <w:rsid w:val="00F81BCA"/>
    <w:rsid w:val="00F93DB3"/>
    <w:rsid w:val="00F93E92"/>
    <w:rsid w:val="00FA07A9"/>
    <w:rsid w:val="00FA4DEA"/>
    <w:rsid w:val="00FA7BEF"/>
    <w:rsid w:val="00FB0418"/>
    <w:rsid w:val="00FB4023"/>
    <w:rsid w:val="00FC3342"/>
    <w:rsid w:val="00FC4D5A"/>
    <w:rsid w:val="00FD7B2C"/>
    <w:rsid w:val="00FF5524"/>
    <w:rsid w:val="00FF635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27FCAF"/>
  <w15:chartTrackingRefBased/>
  <w15:docId w15:val="{4F56B529-DA37-44F0-B6BF-AB4339426F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2E5015"/>
    <w:pPr>
      <w:bidi/>
      <w:spacing w:line="259" w:lineRule="auto"/>
    </w:pPr>
    <w:rPr>
      <w:sz w:val="22"/>
      <w:szCs w:val="22"/>
    </w:rPr>
  </w:style>
  <w:style w:type="paragraph" w:styleId="1">
    <w:name w:val="heading 1"/>
    <w:basedOn w:val="a1"/>
    <w:next w:val="a1"/>
    <w:link w:val="1Char"/>
    <w:uiPriority w:val="9"/>
    <w:qFormat/>
    <w:rsid w:val="00BC65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1"/>
    <w:next w:val="a1"/>
    <w:link w:val="2Char"/>
    <w:uiPriority w:val="99"/>
    <w:unhideWhenUsed/>
    <w:qFormat/>
    <w:rsid w:val="00BC65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1"/>
    <w:next w:val="a1"/>
    <w:link w:val="3Char"/>
    <w:uiPriority w:val="99"/>
    <w:unhideWhenUsed/>
    <w:qFormat/>
    <w:rsid w:val="00BC65A3"/>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1"/>
    <w:next w:val="a1"/>
    <w:link w:val="4Char"/>
    <w:uiPriority w:val="9"/>
    <w:unhideWhenUsed/>
    <w:qFormat/>
    <w:rsid w:val="00BC65A3"/>
    <w:pPr>
      <w:keepNext/>
      <w:keepLines/>
      <w:spacing w:before="80" w:after="40"/>
      <w:outlineLvl w:val="3"/>
    </w:pPr>
    <w:rPr>
      <w:rFonts w:eastAsiaTheme="majorEastAsia" w:cstheme="majorBidi"/>
      <w:i/>
      <w:iCs/>
      <w:color w:val="0F4761" w:themeColor="accent1" w:themeShade="BF"/>
    </w:rPr>
  </w:style>
  <w:style w:type="paragraph" w:styleId="5">
    <w:name w:val="heading 5"/>
    <w:basedOn w:val="a1"/>
    <w:next w:val="a1"/>
    <w:link w:val="5Char"/>
    <w:uiPriority w:val="9"/>
    <w:semiHidden/>
    <w:unhideWhenUsed/>
    <w:qFormat/>
    <w:rsid w:val="00BC65A3"/>
    <w:pPr>
      <w:keepNext/>
      <w:keepLines/>
      <w:spacing w:before="80" w:after="40"/>
      <w:outlineLvl w:val="4"/>
    </w:pPr>
    <w:rPr>
      <w:rFonts w:eastAsiaTheme="majorEastAsia" w:cstheme="majorBidi"/>
      <w:color w:val="0F4761" w:themeColor="accent1" w:themeShade="BF"/>
    </w:rPr>
  </w:style>
  <w:style w:type="paragraph" w:styleId="6">
    <w:name w:val="heading 6"/>
    <w:basedOn w:val="a1"/>
    <w:next w:val="a1"/>
    <w:link w:val="6Char"/>
    <w:uiPriority w:val="9"/>
    <w:unhideWhenUsed/>
    <w:qFormat/>
    <w:rsid w:val="00BC65A3"/>
    <w:pPr>
      <w:keepNext/>
      <w:keepLines/>
      <w:spacing w:before="40" w:after="0"/>
      <w:outlineLvl w:val="5"/>
    </w:pPr>
    <w:rPr>
      <w:rFonts w:eastAsiaTheme="majorEastAsia" w:cstheme="majorBidi"/>
      <w:i/>
      <w:iCs/>
      <w:color w:val="595959" w:themeColor="text1" w:themeTint="A6"/>
    </w:rPr>
  </w:style>
  <w:style w:type="paragraph" w:styleId="7">
    <w:name w:val="heading 7"/>
    <w:basedOn w:val="a1"/>
    <w:next w:val="a1"/>
    <w:link w:val="7Char"/>
    <w:uiPriority w:val="9"/>
    <w:unhideWhenUsed/>
    <w:qFormat/>
    <w:rsid w:val="00BC65A3"/>
    <w:pPr>
      <w:keepNext/>
      <w:keepLines/>
      <w:spacing w:before="40" w:after="0"/>
      <w:outlineLvl w:val="6"/>
    </w:pPr>
    <w:rPr>
      <w:rFonts w:eastAsiaTheme="majorEastAsia" w:cstheme="majorBidi"/>
      <w:color w:val="595959" w:themeColor="text1" w:themeTint="A6"/>
    </w:rPr>
  </w:style>
  <w:style w:type="paragraph" w:styleId="8">
    <w:name w:val="heading 8"/>
    <w:basedOn w:val="a1"/>
    <w:next w:val="a1"/>
    <w:link w:val="8Char"/>
    <w:uiPriority w:val="9"/>
    <w:unhideWhenUsed/>
    <w:qFormat/>
    <w:rsid w:val="00BC65A3"/>
    <w:pPr>
      <w:keepNext/>
      <w:keepLines/>
      <w:spacing w:after="0"/>
      <w:outlineLvl w:val="7"/>
    </w:pPr>
    <w:rPr>
      <w:rFonts w:eastAsiaTheme="majorEastAsia" w:cstheme="majorBidi"/>
      <w:i/>
      <w:iCs/>
      <w:color w:val="272727" w:themeColor="text1" w:themeTint="D8"/>
    </w:rPr>
  </w:style>
  <w:style w:type="paragraph" w:styleId="9">
    <w:name w:val="heading 9"/>
    <w:basedOn w:val="a1"/>
    <w:next w:val="a1"/>
    <w:link w:val="9Char"/>
    <w:uiPriority w:val="9"/>
    <w:unhideWhenUsed/>
    <w:qFormat/>
    <w:rsid w:val="00BC65A3"/>
    <w:pPr>
      <w:keepNext/>
      <w:keepLines/>
      <w:spacing w:after="0"/>
      <w:outlineLvl w:val="8"/>
    </w:pPr>
    <w:rPr>
      <w:rFonts w:eastAsiaTheme="majorEastAsia" w:cstheme="majorBidi"/>
      <w:color w:val="272727" w:themeColor="text1" w:themeTint="D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table" w:customStyle="1" w:styleId="Style2">
    <w:name w:val="Style2"/>
    <w:basedOn w:val="80"/>
    <w:uiPriority w:val="99"/>
    <w:rsid w:val="00173399"/>
    <w:pPr>
      <w:spacing w:after="0" w:line="240" w:lineRule="auto"/>
    </w:pP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80">
    <w:name w:val="Table Grid 8"/>
    <w:basedOn w:val="a3"/>
    <w:uiPriority w:val="99"/>
    <w:semiHidden/>
    <w:unhideWhenUsed/>
    <w:rsid w:val="00173399"/>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character" w:customStyle="1" w:styleId="1Char">
    <w:name w:val="العنوان 1 Char"/>
    <w:basedOn w:val="a2"/>
    <w:link w:val="1"/>
    <w:uiPriority w:val="9"/>
    <w:rsid w:val="00BC65A3"/>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2"/>
    <w:link w:val="2"/>
    <w:uiPriority w:val="99"/>
    <w:rsid w:val="00BC65A3"/>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2"/>
    <w:link w:val="3"/>
    <w:uiPriority w:val="99"/>
    <w:rsid w:val="00BC65A3"/>
    <w:rPr>
      <w:rFonts w:eastAsiaTheme="majorEastAsia" w:cstheme="majorBidi"/>
      <w:color w:val="0F4761" w:themeColor="accent1" w:themeShade="BF"/>
      <w:sz w:val="28"/>
      <w:szCs w:val="28"/>
    </w:rPr>
  </w:style>
  <w:style w:type="character" w:customStyle="1" w:styleId="4Char">
    <w:name w:val="عنوان 4 Char"/>
    <w:basedOn w:val="a2"/>
    <w:link w:val="4"/>
    <w:uiPriority w:val="9"/>
    <w:rsid w:val="00BC65A3"/>
    <w:rPr>
      <w:rFonts w:eastAsiaTheme="majorEastAsia" w:cstheme="majorBidi"/>
      <w:i/>
      <w:iCs/>
      <w:color w:val="0F4761" w:themeColor="accent1" w:themeShade="BF"/>
    </w:rPr>
  </w:style>
  <w:style w:type="character" w:customStyle="1" w:styleId="5Char">
    <w:name w:val="عنوان 5 Char"/>
    <w:basedOn w:val="a2"/>
    <w:link w:val="5"/>
    <w:uiPriority w:val="9"/>
    <w:semiHidden/>
    <w:rsid w:val="00BC65A3"/>
    <w:rPr>
      <w:rFonts w:eastAsiaTheme="majorEastAsia" w:cstheme="majorBidi"/>
      <w:color w:val="0F4761" w:themeColor="accent1" w:themeShade="BF"/>
    </w:rPr>
  </w:style>
  <w:style w:type="character" w:customStyle="1" w:styleId="6Char">
    <w:name w:val="عنوان 6 Char"/>
    <w:basedOn w:val="a2"/>
    <w:link w:val="6"/>
    <w:uiPriority w:val="9"/>
    <w:rsid w:val="00BC65A3"/>
    <w:rPr>
      <w:rFonts w:eastAsiaTheme="majorEastAsia" w:cstheme="majorBidi"/>
      <w:i/>
      <w:iCs/>
      <w:color w:val="595959" w:themeColor="text1" w:themeTint="A6"/>
    </w:rPr>
  </w:style>
  <w:style w:type="character" w:customStyle="1" w:styleId="7Char">
    <w:name w:val="عنوان 7 Char"/>
    <w:basedOn w:val="a2"/>
    <w:link w:val="7"/>
    <w:uiPriority w:val="9"/>
    <w:rsid w:val="00BC65A3"/>
    <w:rPr>
      <w:rFonts w:eastAsiaTheme="majorEastAsia" w:cstheme="majorBidi"/>
      <w:color w:val="595959" w:themeColor="text1" w:themeTint="A6"/>
    </w:rPr>
  </w:style>
  <w:style w:type="character" w:customStyle="1" w:styleId="8Char">
    <w:name w:val="عنوان 8 Char"/>
    <w:basedOn w:val="a2"/>
    <w:link w:val="8"/>
    <w:uiPriority w:val="9"/>
    <w:rsid w:val="00BC65A3"/>
    <w:rPr>
      <w:rFonts w:eastAsiaTheme="majorEastAsia" w:cstheme="majorBidi"/>
      <w:i/>
      <w:iCs/>
      <w:color w:val="272727" w:themeColor="text1" w:themeTint="D8"/>
    </w:rPr>
  </w:style>
  <w:style w:type="character" w:customStyle="1" w:styleId="9Char">
    <w:name w:val="عنوان 9 Char"/>
    <w:basedOn w:val="a2"/>
    <w:link w:val="9"/>
    <w:uiPriority w:val="9"/>
    <w:rsid w:val="00BC65A3"/>
    <w:rPr>
      <w:rFonts w:eastAsiaTheme="majorEastAsia" w:cstheme="majorBidi"/>
      <w:color w:val="272727" w:themeColor="text1" w:themeTint="D8"/>
    </w:rPr>
  </w:style>
  <w:style w:type="paragraph" w:styleId="a5">
    <w:name w:val="Title"/>
    <w:basedOn w:val="a1"/>
    <w:next w:val="a1"/>
    <w:link w:val="Char"/>
    <w:uiPriority w:val="10"/>
    <w:qFormat/>
    <w:rsid w:val="00BC65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2"/>
    <w:link w:val="a5"/>
    <w:uiPriority w:val="10"/>
    <w:rsid w:val="00BC65A3"/>
    <w:rPr>
      <w:rFonts w:asciiTheme="majorHAnsi" w:eastAsiaTheme="majorEastAsia" w:hAnsiTheme="majorHAnsi" w:cstheme="majorBidi"/>
      <w:spacing w:val="-10"/>
      <w:kern w:val="28"/>
      <w:sz w:val="56"/>
      <w:szCs w:val="56"/>
    </w:rPr>
  </w:style>
  <w:style w:type="paragraph" w:styleId="a6">
    <w:name w:val="Subtitle"/>
    <w:basedOn w:val="a1"/>
    <w:next w:val="a1"/>
    <w:link w:val="Char0"/>
    <w:uiPriority w:val="11"/>
    <w:qFormat/>
    <w:rsid w:val="00BC65A3"/>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2"/>
    <w:link w:val="a6"/>
    <w:uiPriority w:val="11"/>
    <w:rsid w:val="00BC65A3"/>
    <w:rPr>
      <w:rFonts w:eastAsiaTheme="majorEastAsia" w:cstheme="majorBidi"/>
      <w:color w:val="595959" w:themeColor="text1" w:themeTint="A6"/>
      <w:spacing w:val="15"/>
      <w:sz w:val="28"/>
      <w:szCs w:val="28"/>
    </w:rPr>
  </w:style>
  <w:style w:type="paragraph" w:styleId="a7">
    <w:name w:val="Quote"/>
    <w:basedOn w:val="a1"/>
    <w:next w:val="a1"/>
    <w:link w:val="Char1"/>
    <w:uiPriority w:val="29"/>
    <w:qFormat/>
    <w:rsid w:val="00BC65A3"/>
    <w:pPr>
      <w:spacing w:before="160"/>
      <w:jc w:val="center"/>
    </w:pPr>
    <w:rPr>
      <w:i/>
      <w:iCs/>
      <w:color w:val="404040" w:themeColor="text1" w:themeTint="BF"/>
    </w:rPr>
  </w:style>
  <w:style w:type="character" w:customStyle="1" w:styleId="Char1">
    <w:name w:val="اقتباس Char"/>
    <w:basedOn w:val="a2"/>
    <w:link w:val="a7"/>
    <w:uiPriority w:val="29"/>
    <w:rsid w:val="00BC65A3"/>
    <w:rPr>
      <w:i/>
      <w:iCs/>
      <w:color w:val="404040" w:themeColor="text1" w:themeTint="BF"/>
    </w:rPr>
  </w:style>
  <w:style w:type="paragraph" w:styleId="a8">
    <w:name w:val="List Paragraph"/>
    <w:aliases w:val="عنوان رئيسي,سرد الفقراتCxSpLast,List Paragraph1,NumberedList, سرد الفقرات1, سرد الفقرات11,سرد الفقرات1,سرد الفقرات11"/>
    <w:basedOn w:val="a1"/>
    <w:link w:val="Char2"/>
    <w:uiPriority w:val="34"/>
    <w:qFormat/>
    <w:rsid w:val="00BC65A3"/>
    <w:pPr>
      <w:ind w:left="720"/>
      <w:contextualSpacing/>
    </w:pPr>
  </w:style>
  <w:style w:type="character" w:styleId="a9">
    <w:name w:val="Intense Emphasis"/>
    <w:basedOn w:val="a2"/>
    <w:uiPriority w:val="21"/>
    <w:qFormat/>
    <w:rsid w:val="00BC65A3"/>
    <w:rPr>
      <w:i/>
      <w:iCs/>
      <w:color w:val="0F4761" w:themeColor="accent1" w:themeShade="BF"/>
    </w:rPr>
  </w:style>
  <w:style w:type="paragraph" w:styleId="aa">
    <w:name w:val="Intense Quote"/>
    <w:basedOn w:val="a1"/>
    <w:next w:val="a1"/>
    <w:link w:val="Char3"/>
    <w:uiPriority w:val="30"/>
    <w:qFormat/>
    <w:rsid w:val="00BC65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3">
    <w:name w:val="اقتباس مكثف Char"/>
    <w:basedOn w:val="a2"/>
    <w:link w:val="aa"/>
    <w:uiPriority w:val="30"/>
    <w:rsid w:val="00BC65A3"/>
    <w:rPr>
      <w:i/>
      <w:iCs/>
      <w:color w:val="0F4761" w:themeColor="accent1" w:themeShade="BF"/>
    </w:rPr>
  </w:style>
  <w:style w:type="character" w:styleId="ab">
    <w:name w:val="Intense Reference"/>
    <w:basedOn w:val="a2"/>
    <w:uiPriority w:val="32"/>
    <w:qFormat/>
    <w:rsid w:val="00BC65A3"/>
    <w:rPr>
      <w:b/>
      <w:bCs/>
      <w:smallCaps/>
      <w:color w:val="0F4761" w:themeColor="accent1" w:themeShade="BF"/>
      <w:spacing w:val="5"/>
    </w:rPr>
  </w:style>
  <w:style w:type="character" w:customStyle="1" w:styleId="Char2">
    <w:name w:val="سرد الفقرات Char"/>
    <w:aliases w:val="عنوان رئيسي Char,سرد الفقراتCxSpLast Char,List Paragraph1 Char,NumberedList Char, سرد الفقرات1 Char, سرد الفقرات11 Char,سرد الفقرات1 Char,سرد الفقرات11 Char"/>
    <w:link w:val="a8"/>
    <w:uiPriority w:val="34"/>
    <w:rsid w:val="002E5015"/>
  </w:style>
  <w:style w:type="paragraph" w:styleId="ac">
    <w:name w:val="header"/>
    <w:basedOn w:val="a1"/>
    <w:link w:val="Char4"/>
    <w:uiPriority w:val="99"/>
    <w:unhideWhenUsed/>
    <w:rsid w:val="002E5015"/>
    <w:pPr>
      <w:tabs>
        <w:tab w:val="center" w:pos="4680"/>
        <w:tab w:val="right" w:pos="9360"/>
      </w:tabs>
      <w:spacing w:after="0" w:line="240" w:lineRule="auto"/>
    </w:pPr>
  </w:style>
  <w:style w:type="character" w:customStyle="1" w:styleId="Char4">
    <w:name w:val="رأس الصفحة Char"/>
    <w:basedOn w:val="a2"/>
    <w:link w:val="ac"/>
    <w:uiPriority w:val="99"/>
    <w:rsid w:val="002E5015"/>
    <w:rPr>
      <w:sz w:val="22"/>
      <w:szCs w:val="22"/>
    </w:rPr>
  </w:style>
  <w:style w:type="paragraph" w:styleId="ad">
    <w:name w:val="footer"/>
    <w:basedOn w:val="a1"/>
    <w:link w:val="Char5"/>
    <w:uiPriority w:val="99"/>
    <w:unhideWhenUsed/>
    <w:rsid w:val="002E5015"/>
    <w:pPr>
      <w:tabs>
        <w:tab w:val="center" w:pos="4680"/>
        <w:tab w:val="right" w:pos="9360"/>
      </w:tabs>
      <w:spacing w:after="0" w:line="240" w:lineRule="auto"/>
    </w:pPr>
  </w:style>
  <w:style w:type="character" w:customStyle="1" w:styleId="Char5">
    <w:name w:val="تذييل الصفحة Char"/>
    <w:basedOn w:val="a2"/>
    <w:link w:val="ad"/>
    <w:uiPriority w:val="99"/>
    <w:rsid w:val="002E5015"/>
    <w:rPr>
      <w:sz w:val="22"/>
      <w:szCs w:val="22"/>
    </w:rPr>
  </w:style>
  <w:style w:type="paragraph" w:styleId="ae">
    <w:name w:val="caption"/>
    <w:basedOn w:val="a1"/>
    <w:next w:val="a1"/>
    <w:link w:val="Char6"/>
    <w:uiPriority w:val="35"/>
    <w:unhideWhenUsed/>
    <w:qFormat/>
    <w:rsid w:val="003C02C5"/>
    <w:pPr>
      <w:spacing w:after="200" w:line="240" w:lineRule="auto"/>
    </w:pPr>
    <w:rPr>
      <w:i/>
      <w:iCs/>
      <w:color w:val="0E2841" w:themeColor="text2"/>
      <w:sz w:val="18"/>
      <w:szCs w:val="18"/>
    </w:rPr>
  </w:style>
  <w:style w:type="character" w:customStyle="1" w:styleId="Char6">
    <w:name w:val="تسمية توضيحية Char"/>
    <w:basedOn w:val="a2"/>
    <w:link w:val="ae"/>
    <w:uiPriority w:val="35"/>
    <w:rsid w:val="003C02C5"/>
    <w:rPr>
      <w:i/>
      <w:iCs/>
      <w:color w:val="0E2841" w:themeColor="text2"/>
      <w:sz w:val="18"/>
      <w:szCs w:val="18"/>
    </w:rPr>
  </w:style>
  <w:style w:type="paragraph" w:styleId="af">
    <w:name w:val="TOC Heading"/>
    <w:basedOn w:val="1"/>
    <w:next w:val="a1"/>
    <w:uiPriority w:val="39"/>
    <w:unhideWhenUsed/>
    <w:qFormat/>
    <w:rsid w:val="00FB4023"/>
    <w:pPr>
      <w:bidi w:val="0"/>
      <w:spacing w:before="240" w:after="0"/>
      <w:outlineLvl w:val="9"/>
    </w:pPr>
    <w:rPr>
      <w:kern w:val="0"/>
      <w:sz w:val="32"/>
      <w:szCs w:val="32"/>
      <w14:ligatures w14:val="none"/>
    </w:rPr>
  </w:style>
  <w:style w:type="paragraph" w:styleId="10">
    <w:name w:val="toc 1"/>
    <w:basedOn w:val="a1"/>
    <w:next w:val="a1"/>
    <w:autoRedefine/>
    <w:uiPriority w:val="39"/>
    <w:unhideWhenUsed/>
    <w:rsid w:val="00FB4023"/>
    <w:pPr>
      <w:spacing w:after="100"/>
    </w:pPr>
  </w:style>
  <w:style w:type="paragraph" w:styleId="20">
    <w:name w:val="toc 2"/>
    <w:basedOn w:val="a1"/>
    <w:next w:val="a1"/>
    <w:autoRedefine/>
    <w:uiPriority w:val="39"/>
    <w:unhideWhenUsed/>
    <w:rsid w:val="00FB4023"/>
    <w:pPr>
      <w:spacing w:after="100"/>
      <w:ind w:left="220"/>
    </w:pPr>
  </w:style>
  <w:style w:type="character" w:styleId="Hyperlink">
    <w:name w:val="Hyperlink"/>
    <w:basedOn w:val="a2"/>
    <w:uiPriority w:val="99"/>
    <w:unhideWhenUsed/>
    <w:rsid w:val="00FB4023"/>
    <w:rPr>
      <w:color w:val="467886" w:themeColor="hyperlink"/>
      <w:u w:val="single"/>
    </w:rPr>
  </w:style>
  <w:style w:type="table" w:styleId="af0">
    <w:name w:val="Table Grid"/>
    <w:basedOn w:val="a3"/>
    <w:uiPriority w:val="39"/>
    <w:rsid w:val="00FB4023"/>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a2"/>
    <w:uiPriority w:val="99"/>
    <w:semiHidden/>
    <w:unhideWhenUsed/>
    <w:rsid w:val="00FB4023"/>
    <w:rPr>
      <w:color w:val="605E5C"/>
      <w:shd w:val="clear" w:color="auto" w:fill="E1DFDD"/>
    </w:rPr>
  </w:style>
  <w:style w:type="character" w:customStyle="1" w:styleId="m7eme">
    <w:name w:val="m7eme"/>
    <w:basedOn w:val="a2"/>
    <w:rsid w:val="00FB4023"/>
  </w:style>
  <w:style w:type="paragraph" w:styleId="af1">
    <w:name w:val="Bibliography"/>
    <w:basedOn w:val="a1"/>
    <w:next w:val="a1"/>
    <w:uiPriority w:val="37"/>
    <w:unhideWhenUsed/>
    <w:rsid w:val="00FB4023"/>
  </w:style>
  <w:style w:type="paragraph" w:styleId="af2">
    <w:name w:val="table of figures"/>
    <w:basedOn w:val="a1"/>
    <w:next w:val="a1"/>
    <w:uiPriority w:val="99"/>
    <w:unhideWhenUsed/>
    <w:rsid w:val="00FB4023"/>
    <w:pPr>
      <w:spacing w:after="0"/>
    </w:pPr>
  </w:style>
  <w:style w:type="character" w:styleId="af3">
    <w:name w:val="Unresolved Mention"/>
    <w:basedOn w:val="a2"/>
    <w:uiPriority w:val="99"/>
    <w:semiHidden/>
    <w:unhideWhenUsed/>
    <w:rsid w:val="00FB4023"/>
    <w:rPr>
      <w:color w:val="605E5C"/>
      <w:shd w:val="clear" w:color="auto" w:fill="E1DFDD"/>
    </w:rPr>
  </w:style>
  <w:style w:type="paragraph" w:styleId="af4">
    <w:name w:val="No Spacing"/>
    <w:link w:val="Char7"/>
    <w:uiPriority w:val="1"/>
    <w:qFormat/>
    <w:rsid w:val="00FB4023"/>
    <w:pPr>
      <w:bidi/>
      <w:spacing w:after="0" w:line="240" w:lineRule="auto"/>
    </w:pPr>
    <w:rPr>
      <w:sz w:val="22"/>
      <w:szCs w:val="22"/>
    </w:rPr>
  </w:style>
  <w:style w:type="paragraph" w:styleId="af5">
    <w:name w:val="Balloon Text"/>
    <w:basedOn w:val="a1"/>
    <w:link w:val="Char8"/>
    <w:uiPriority w:val="99"/>
    <w:semiHidden/>
    <w:unhideWhenUsed/>
    <w:rsid w:val="00FB4023"/>
    <w:pPr>
      <w:bidi w:val="0"/>
      <w:spacing w:after="0" w:line="240" w:lineRule="auto"/>
    </w:pPr>
    <w:rPr>
      <w:rFonts w:ascii="Tahoma" w:hAnsi="Tahoma" w:cs="Tahoma"/>
      <w:sz w:val="16"/>
      <w:szCs w:val="16"/>
    </w:rPr>
  </w:style>
  <w:style w:type="character" w:customStyle="1" w:styleId="Char8">
    <w:name w:val="نص في بالون Char"/>
    <w:basedOn w:val="a2"/>
    <w:link w:val="af5"/>
    <w:uiPriority w:val="99"/>
    <w:semiHidden/>
    <w:rsid w:val="00FB4023"/>
    <w:rPr>
      <w:rFonts w:ascii="Tahoma" w:hAnsi="Tahoma" w:cs="Tahoma"/>
      <w:sz w:val="16"/>
      <w:szCs w:val="16"/>
    </w:rPr>
  </w:style>
  <w:style w:type="character" w:styleId="af6">
    <w:name w:val="FollowedHyperlink"/>
    <w:basedOn w:val="a2"/>
    <w:uiPriority w:val="99"/>
    <w:semiHidden/>
    <w:unhideWhenUsed/>
    <w:rsid w:val="00FB4023"/>
    <w:rPr>
      <w:color w:val="96607D" w:themeColor="followedHyperlink"/>
      <w:u w:val="single"/>
    </w:rPr>
  </w:style>
  <w:style w:type="character" w:styleId="af7">
    <w:name w:val="Strong"/>
    <w:basedOn w:val="a2"/>
    <w:uiPriority w:val="22"/>
    <w:qFormat/>
    <w:rsid w:val="00FB4023"/>
    <w:rPr>
      <w:b/>
      <w:bCs/>
    </w:rPr>
  </w:style>
  <w:style w:type="paragraph" w:styleId="af8">
    <w:name w:val="Normal (Web)"/>
    <w:basedOn w:val="a1"/>
    <w:uiPriority w:val="99"/>
    <w:unhideWhenUsed/>
    <w:rsid w:val="00FB4023"/>
    <w:pPr>
      <w:bidi w:val="0"/>
    </w:pPr>
    <w:rPr>
      <w:rFonts w:ascii="Times New Roman" w:hAnsi="Times New Roman" w:cs="Times New Roman"/>
      <w:sz w:val="24"/>
      <w:szCs w:val="24"/>
    </w:rPr>
  </w:style>
  <w:style w:type="paragraph" w:styleId="30">
    <w:name w:val="toc 3"/>
    <w:basedOn w:val="a1"/>
    <w:next w:val="a1"/>
    <w:autoRedefine/>
    <w:uiPriority w:val="39"/>
    <w:unhideWhenUsed/>
    <w:rsid w:val="00FB4023"/>
    <w:pPr>
      <w:bidi w:val="0"/>
      <w:spacing w:after="100"/>
      <w:ind w:left="440"/>
    </w:pPr>
    <w:rPr>
      <w:rFonts w:eastAsiaTheme="minorEastAsia" w:cs="Times New Roman"/>
      <w:kern w:val="0"/>
      <w14:ligatures w14:val="none"/>
    </w:rPr>
  </w:style>
  <w:style w:type="paragraph" w:styleId="HTML">
    <w:name w:val="HTML Preformatted"/>
    <w:basedOn w:val="a1"/>
    <w:link w:val="HTMLChar"/>
    <w:uiPriority w:val="99"/>
    <w:semiHidden/>
    <w:unhideWhenUsed/>
    <w:rsid w:val="00FB4023"/>
    <w:pPr>
      <w:spacing w:after="0" w:line="240" w:lineRule="auto"/>
    </w:pPr>
    <w:rPr>
      <w:rFonts w:ascii="Consolas" w:hAnsi="Consolas"/>
      <w:sz w:val="20"/>
      <w:szCs w:val="20"/>
    </w:rPr>
  </w:style>
  <w:style w:type="character" w:customStyle="1" w:styleId="HTMLChar">
    <w:name w:val="بتنسيق HTML مسبق Char"/>
    <w:basedOn w:val="a2"/>
    <w:link w:val="HTML"/>
    <w:uiPriority w:val="99"/>
    <w:semiHidden/>
    <w:rsid w:val="00FB4023"/>
    <w:rPr>
      <w:rFonts w:ascii="Consolas" w:hAnsi="Consolas"/>
      <w:sz w:val="20"/>
      <w:szCs w:val="20"/>
    </w:rPr>
  </w:style>
  <w:style w:type="character" w:customStyle="1" w:styleId="myxfac">
    <w:name w:val="myxfac"/>
    <w:basedOn w:val="a2"/>
    <w:rsid w:val="00FB4023"/>
  </w:style>
  <w:style w:type="table" w:styleId="af9">
    <w:name w:val="Grid Table Light"/>
    <w:basedOn w:val="a3"/>
    <w:uiPriority w:val="40"/>
    <w:rsid w:val="00FB4023"/>
    <w:pPr>
      <w:spacing w:after="0" w:line="240" w:lineRule="auto"/>
    </w:pPr>
    <w:rPr>
      <w:sz w:val="22"/>
      <w:szCs w:val="22"/>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afa">
    <w:name w:val="كلام"/>
    <w:basedOn w:val="af4"/>
    <w:link w:val="Char9"/>
    <w:qFormat/>
    <w:rsid w:val="00FB4023"/>
    <w:pPr>
      <w:spacing w:line="360" w:lineRule="auto"/>
      <w:jc w:val="both"/>
    </w:pPr>
    <w:rPr>
      <w:b/>
      <w:bCs/>
    </w:rPr>
  </w:style>
  <w:style w:type="character" w:customStyle="1" w:styleId="Char7">
    <w:name w:val="بلا تباعد Char"/>
    <w:basedOn w:val="a2"/>
    <w:link w:val="af4"/>
    <w:uiPriority w:val="1"/>
    <w:rsid w:val="00FB4023"/>
    <w:rPr>
      <w:sz w:val="22"/>
      <w:szCs w:val="22"/>
    </w:rPr>
  </w:style>
  <w:style w:type="character" w:customStyle="1" w:styleId="Char9">
    <w:name w:val="كلام Char"/>
    <w:basedOn w:val="Char7"/>
    <w:link w:val="afa"/>
    <w:rsid w:val="00FB4023"/>
    <w:rPr>
      <w:b/>
      <w:bCs/>
      <w:sz w:val="22"/>
      <w:szCs w:val="22"/>
    </w:rPr>
  </w:style>
  <w:style w:type="paragraph" w:customStyle="1" w:styleId="a">
    <w:name w:val="عنوان"/>
    <w:basedOn w:val="afa"/>
    <w:link w:val="Chara"/>
    <w:qFormat/>
    <w:rsid w:val="00FB4023"/>
    <w:pPr>
      <w:numPr>
        <w:numId w:val="1"/>
      </w:numPr>
      <w:spacing w:after="160"/>
    </w:pPr>
    <w:rPr>
      <w:rFonts w:ascii="Sakkal Majalla" w:hAnsi="Sakkal Majalla" w:cs="Sakkal Majalla"/>
      <w:sz w:val="28"/>
      <w:szCs w:val="28"/>
    </w:rPr>
  </w:style>
  <w:style w:type="character" w:customStyle="1" w:styleId="Chara">
    <w:name w:val="عنوان Char"/>
    <w:basedOn w:val="Char9"/>
    <w:link w:val="a"/>
    <w:rsid w:val="00FB4023"/>
    <w:rPr>
      <w:rFonts w:ascii="Sakkal Majalla" w:hAnsi="Sakkal Majalla" w:cs="Sakkal Majalla"/>
      <w:b/>
      <w:bCs/>
      <w:sz w:val="28"/>
      <w:szCs w:val="28"/>
    </w:rPr>
  </w:style>
  <w:style w:type="table" w:styleId="4-3">
    <w:name w:val="Grid Table 4 Accent 3"/>
    <w:basedOn w:val="a3"/>
    <w:uiPriority w:val="49"/>
    <w:rsid w:val="00FB4023"/>
    <w:pPr>
      <w:spacing w:after="0" w:line="240" w:lineRule="auto"/>
    </w:pPr>
    <w:rPr>
      <w:sz w:val="22"/>
      <w:szCs w:val="22"/>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5-3">
    <w:name w:val="Grid Table 5 Dark Accent 3"/>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F0C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96B24"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96B24"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96B24"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96B24" w:themeFill="accent3"/>
      </w:tcPr>
    </w:tblStylePr>
    <w:tblStylePr w:type="band1Vert">
      <w:tblPr/>
      <w:tcPr>
        <w:shd w:val="clear" w:color="auto" w:fill="84E290" w:themeFill="accent3" w:themeFillTint="66"/>
      </w:tcPr>
    </w:tblStylePr>
    <w:tblStylePr w:type="band1Horz">
      <w:tblPr/>
      <w:tcPr>
        <w:shd w:val="clear" w:color="auto" w:fill="84E290" w:themeFill="accent3" w:themeFillTint="66"/>
      </w:tcPr>
    </w:tblStylePr>
  </w:style>
  <w:style w:type="table" w:styleId="70">
    <w:name w:val="Grid Table 7 Colorful"/>
    <w:basedOn w:val="a3"/>
    <w:uiPriority w:val="52"/>
    <w:rsid w:val="00FB4023"/>
    <w:pPr>
      <w:spacing w:after="0" w:line="240" w:lineRule="auto"/>
    </w:pPr>
    <w:rPr>
      <w:color w:val="000000" w:themeColor="text1"/>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50">
    <w:name w:val="Grid Table 5 Dark"/>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31">
    <w:name w:val="Grid Table 3"/>
    <w:basedOn w:val="a3"/>
    <w:uiPriority w:val="48"/>
    <w:rsid w:val="00FB4023"/>
    <w:pPr>
      <w:spacing w:after="0" w:line="240" w:lineRule="auto"/>
    </w:pPr>
    <w:rPr>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51">
    <w:name w:val="Plain Table 5"/>
    <w:basedOn w:val="a3"/>
    <w:uiPriority w:val="45"/>
    <w:rsid w:val="00FB4023"/>
    <w:pPr>
      <w:spacing w:after="0" w:line="240" w:lineRule="auto"/>
    </w:pPr>
    <w:rPr>
      <w:sz w:val="22"/>
      <w:szCs w:val="22"/>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5-1">
    <w:name w:val="Grid Table 5 Dark Accent 1"/>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21">
    <w:name w:val="Plain Table 2"/>
    <w:basedOn w:val="a3"/>
    <w:uiPriority w:val="42"/>
    <w:rsid w:val="00FB4023"/>
    <w:pPr>
      <w:spacing w:after="0" w:line="240" w:lineRule="auto"/>
    </w:pPr>
    <w:rPr>
      <w:sz w:val="22"/>
      <w:szCs w:val="22"/>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11">
    <w:name w:val="Plain Table 1"/>
    <w:basedOn w:val="a3"/>
    <w:uiPriority w:val="41"/>
    <w:rsid w:val="00FB4023"/>
    <w:pPr>
      <w:spacing w:after="0" w:line="240" w:lineRule="auto"/>
    </w:pPr>
    <w:rPr>
      <w:sz w:val="22"/>
      <w:szCs w:val="22"/>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5-4">
    <w:name w:val="Grid Table 5 Dark Accent 4"/>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5-2">
    <w:name w:val="Grid Table 5 Dark Accent 2"/>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table" w:styleId="3-2">
    <w:name w:val="Grid Table 3 Accent 2"/>
    <w:basedOn w:val="a3"/>
    <w:uiPriority w:val="48"/>
    <w:rsid w:val="00FB4023"/>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bottom w:val="single" w:sz="4" w:space="0" w:color="F1A983" w:themeColor="accent2" w:themeTint="99"/>
        </w:tcBorders>
      </w:tcPr>
    </w:tblStylePr>
    <w:tblStylePr w:type="nwCell">
      <w:tblPr/>
      <w:tcPr>
        <w:tcBorders>
          <w:bottom w:val="single" w:sz="4" w:space="0" w:color="F1A983" w:themeColor="accent2" w:themeTint="99"/>
        </w:tcBorders>
      </w:tcPr>
    </w:tblStylePr>
    <w:tblStylePr w:type="seCell">
      <w:tblPr/>
      <w:tcPr>
        <w:tcBorders>
          <w:top w:val="single" w:sz="4" w:space="0" w:color="F1A983" w:themeColor="accent2" w:themeTint="99"/>
        </w:tcBorders>
      </w:tcPr>
    </w:tblStylePr>
    <w:tblStylePr w:type="swCell">
      <w:tblPr/>
      <w:tcPr>
        <w:tcBorders>
          <w:top w:val="single" w:sz="4" w:space="0" w:color="F1A983" w:themeColor="accent2" w:themeTint="99"/>
        </w:tcBorders>
      </w:tcPr>
    </w:tblStylePr>
  </w:style>
  <w:style w:type="table" w:styleId="2-2">
    <w:name w:val="Grid Table 2 Accent 2"/>
    <w:basedOn w:val="a3"/>
    <w:uiPriority w:val="47"/>
    <w:rsid w:val="00FB4023"/>
    <w:pPr>
      <w:spacing w:after="0" w:line="240" w:lineRule="auto"/>
    </w:pPr>
    <w:rPr>
      <w:sz w:val="22"/>
      <w:szCs w:val="22"/>
    </w:rPr>
    <w:tblPr>
      <w:tblStyleRowBandSize w:val="1"/>
      <w:tblStyleColBandSize w:val="1"/>
      <w:tblBorders>
        <w:top w:val="single" w:sz="2" w:space="0" w:color="F1A983" w:themeColor="accent2" w:themeTint="99"/>
        <w:bottom w:val="single" w:sz="2" w:space="0" w:color="F1A983" w:themeColor="accent2" w:themeTint="99"/>
        <w:insideH w:val="single" w:sz="2" w:space="0" w:color="F1A983" w:themeColor="accent2" w:themeTint="99"/>
        <w:insideV w:val="single" w:sz="2" w:space="0" w:color="F1A983" w:themeColor="accent2" w:themeTint="99"/>
      </w:tblBorders>
    </w:tblPr>
    <w:tblStylePr w:type="firstRow">
      <w:rPr>
        <w:b/>
        <w:bCs/>
      </w:rPr>
      <w:tblPr/>
      <w:tcPr>
        <w:tcBorders>
          <w:top w:val="nil"/>
          <w:bottom w:val="single" w:sz="12" w:space="0" w:color="F1A983" w:themeColor="accent2" w:themeTint="99"/>
          <w:insideH w:val="nil"/>
          <w:insideV w:val="nil"/>
        </w:tcBorders>
        <w:shd w:val="clear" w:color="auto" w:fill="FFFFFF" w:themeFill="background1"/>
      </w:tcPr>
    </w:tblStylePr>
    <w:tblStylePr w:type="lastRow">
      <w:rPr>
        <w:b/>
        <w:bCs/>
      </w:rPr>
      <w:tblPr/>
      <w:tcPr>
        <w:tcBorders>
          <w:top w:val="double" w:sz="2" w:space="0" w:color="F1A9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5-5">
    <w:name w:val="Grid Table 5 Dark Accent 5"/>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character" w:styleId="afb">
    <w:name w:val="footnote reference"/>
    <w:basedOn w:val="a2"/>
    <w:uiPriority w:val="99"/>
    <w:semiHidden/>
    <w:unhideWhenUsed/>
    <w:rsid w:val="00FB4023"/>
    <w:rPr>
      <w:vertAlign w:val="superscript"/>
    </w:rPr>
  </w:style>
  <w:style w:type="paragraph" w:styleId="afc">
    <w:name w:val="footnote text"/>
    <w:basedOn w:val="a1"/>
    <w:link w:val="Charb"/>
    <w:uiPriority w:val="99"/>
    <w:semiHidden/>
    <w:unhideWhenUsed/>
    <w:rsid w:val="00FB4023"/>
    <w:pPr>
      <w:spacing w:after="0" w:line="240" w:lineRule="auto"/>
    </w:pPr>
    <w:rPr>
      <w:sz w:val="20"/>
      <w:szCs w:val="20"/>
    </w:rPr>
  </w:style>
  <w:style w:type="character" w:customStyle="1" w:styleId="Charb">
    <w:name w:val="نص حاشية سفلية Char"/>
    <w:basedOn w:val="a2"/>
    <w:link w:val="afc"/>
    <w:uiPriority w:val="99"/>
    <w:semiHidden/>
    <w:rsid w:val="00FB4023"/>
    <w:rPr>
      <w:sz w:val="20"/>
      <w:szCs w:val="20"/>
    </w:rPr>
  </w:style>
  <w:style w:type="table" w:styleId="3-4">
    <w:name w:val="Grid Table 3 Accent 4"/>
    <w:basedOn w:val="a3"/>
    <w:uiPriority w:val="48"/>
    <w:rsid w:val="00FB4023"/>
    <w:pPr>
      <w:spacing w:after="0" w:line="240" w:lineRule="auto"/>
    </w:pPr>
    <w:rPr>
      <w:sz w:val="22"/>
      <w:szCs w:val="22"/>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bottom w:val="single" w:sz="4" w:space="0" w:color="60CAF3" w:themeColor="accent4" w:themeTint="99"/>
        </w:tcBorders>
      </w:tcPr>
    </w:tblStylePr>
    <w:tblStylePr w:type="nwCell">
      <w:tblPr/>
      <w:tcPr>
        <w:tcBorders>
          <w:bottom w:val="single" w:sz="4" w:space="0" w:color="60CAF3" w:themeColor="accent4" w:themeTint="99"/>
        </w:tcBorders>
      </w:tcPr>
    </w:tblStylePr>
    <w:tblStylePr w:type="seCell">
      <w:tblPr/>
      <w:tcPr>
        <w:tcBorders>
          <w:top w:val="single" w:sz="4" w:space="0" w:color="60CAF3" w:themeColor="accent4" w:themeTint="99"/>
        </w:tcBorders>
      </w:tcPr>
    </w:tblStylePr>
    <w:tblStylePr w:type="swCell">
      <w:tblPr/>
      <w:tcPr>
        <w:tcBorders>
          <w:top w:val="single" w:sz="4" w:space="0" w:color="60CAF3" w:themeColor="accent4" w:themeTint="99"/>
        </w:tcBorders>
      </w:tcPr>
    </w:tblStylePr>
  </w:style>
  <w:style w:type="table" w:styleId="4-1">
    <w:name w:val="Grid Table 4 Accent 1"/>
    <w:basedOn w:val="a3"/>
    <w:uiPriority w:val="49"/>
    <w:rsid w:val="00FB4023"/>
    <w:pPr>
      <w:spacing w:after="0" w:line="240" w:lineRule="auto"/>
    </w:pPr>
    <w:rPr>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5-6">
    <w:name w:val="Grid Table 5 Dark Accent 6"/>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table" w:customStyle="1" w:styleId="Style1">
    <w:name w:val="Style1"/>
    <w:basedOn w:val="a3"/>
    <w:uiPriority w:val="99"/>
    <w:rsid w:val="00FB4023"/>
    <w:pPr>
      <w:spacing w:after="0" w:line="240" w:lineRule="auto"/>
    </w:pPr>
    <w:tblPr/>
    <w:tcPr>
      <w:shd w:val="clear" w:color="auto" w:fill="EE0000"/>
    </w:tcPr>
  </w:style>
  <w:style w:type="table" w:styleId="6-2">
    <w:name w:val="Grid Table 6 Colorful Accent 2"/>
    <w:basedOn w:val="a3"/>
    <w:uiPriority w:val="51"/>
    <w:rsid w:val="00FB4023"/>
    <w:pPr>
      <w:spacing w:after="0" w:line="240" w:lineRule="auto"/>
    </w:pPr>
    <w:rPr>
      <w:color w:val="BF4E14" w:themeColor="accent2" w:themeShade="BF"/>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32">
    <w:name w:val="Plain Table 3"/>
    <w:basedOn w:val="a3"/>
    <w:uiPriority w:val="43"/>
    <w:rsid w:val="00FB4023"/>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4-6">
    <w:name w:val="Grid Table 4 Accent 6"/>
    <w:basedOn w:val="a3"/>
    <w:uiPriority w:val="49"/>
    <w:rsid w:val="00FB4023"/>
    <w:pPr>
      <w:bidi/>
      <w:spacing w:after="0" w:line="240" w:lineRule="auto"/>
    </w:pPr>
    <w:rPr>
      <w:rFonts w:eastAsia="Times New Roman"/>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6-5">
    <w:name w:val="Grid Table 6 Colorful Accent 5"/>
    <w:basedOn w:val="a3"/>
    <w:uiPriority w:val="51"/>
    <w:rsid w:val="00FB4023"/>
    <w:pPr>
      <w:spacing w:after="0" w:line="240" w:lineRule="auto"/>
    </w:pPr>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6-6">
    <w:name w:val="Grid Table 6 Colorful Accent 6"/>
    <w:basedOn w:val="a3"/>
    <w:uiPriority w:val="51"/>
    <w:rsid w:val="00FB4023"/>
    <w:pPr>
      <w:bidi/>
      <w:spacing w:after="0" w:line="240" w:lineRule="auto"/>
    </w:pPr>
    <w:rPr>
      <w:rFonts w:eastAsia="Times New Roman"/>
      <w:color w:val="3A7C22" w:themeColor="accent6" w:themeShade="BF"/>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4-5">
    <w:name w:val="Grid Table 4 Accent 5"/>
    <w:basedOn w:val="a3"/>
    <w:uiPriority w:val="49"/>
    <w:rsid w:val="00FB4023"/>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3-5">
    <w:name w:val="Grid Table 3 Accent 5"/>
    <w:basedOn w:val="a3"/>
    <w:uiPriority w:val="48"/>
    <w:rsid w:val="00FB4023"/>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bottom w:val="single" w:sz="4" w:space="0" w:color="D86DCB" w:themeColor="accent5" w:themeTint="99"/>
        </w:tcBorders>
      </w:tcPr>
    </w:tblStylePr>
    <w:tblStylePr w:type="nwCell">
      <w:tblPr/>
      <w:tcPr>
        <w:tcBorders>
          <w:bottom w:val="single" w:sz="4" w:space="0" w:color="D86DCB" w:themeColor="accent5" w:themeTint="99"/>
        </w:tcBorders>
      </w:tcPr>
    </w:tblStylePr>
    <w:tblStylePr w:type="seCell">
      <w:tblPr/>
      <w:tcPr>
        <w:tcBorders>
          <w:top w:val="single" w:sz="4" w:space="0" w:color="D86DCB" w:themeColor="accent5" w:themeTint="99"/>
        </w:tcBorders>
      </w:tcPr>
    </w:tblStylePr>
    <w:tblStylePr w:type="swCell">
      <w:tblPr/>
      <w:tcPr>
        <w:tcBorders>
          <w:top w:val="single" w:sz="4" w:space="0" w:color="D86DCB" w:themeColor="accent5" w:themeTint="99"/>
        </w:tcBorders>
      </w:tcPr>
    </w:tblStylePr>
  </w:style>
  <w:style w:type="table" w:styleId="4-2">
    <w:name w:val="Grid Table 4 Accent 2"/>
    <w:basedOn w:val="a3"/>
    <w:uiPriority w:val="49"/>
    <w:rsid w:val="00FB4023"/>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6-1">
    <w:name w:val="Grid Table 6 Colorful Accent 1"/>
    <w:basedOn w:val="a3"/>
    <w:uiPriority w:val="51"/>
    <w:rsid w:val="00FB4023"/>
    <w:pPr>
      <w:spacing w:after="0" w:line="240" w:lineRule="auto"/>
    </w:pPr>
    <w:rPr>
      <w:color w:val="0F4761" w:themeColor="accent1" w:themeShade="BF"/>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customStyle="1" w:styleId="HSN">
    <w:name w:val="HSN"/>
    <w:basedOn w:val="a1"/>
    <w:link w:val="HSNChar"/>
    <w:uiPriority w:val="99"/>
    <w:qFormat/>
    <w:rsid w:val="00FB4023"/>
    <w:pPr>
      <w:spacing w:after="0" w:line="240" w:lineRule="auto"/>
      <w:jc w:val="center"/>
    </w:pPr>
    <w:rPr>
      <w:rFonts w:ascii="Calibri" w:eastAsiaTheme="minorEastAsia" w:hAnsi="Calibri" w:cs="Calibri"/>
      <w:color w:val="000000"/>
      <w:kern w:val="0"/>
      <w:lang w:val="en-GB" w:eastAsia="en-GB"/>
      <w14:ligatures w14:val="none"/>
    </w:rPr>
  </w:style>
  <w:style w:type="character" w:customStyle="1" w:styleId="HSNChar">
    <w:name w:val="HSN Char"/>
    <w:basedOn w:val="a2"/>
    <w:link w:val="HSN"/>
    <w:uiPriority w:val="99"/>
    <w:rsid w:val="00FB4023"/>
    <w:rPr>
      <w:rFonts w:ascii="Calibri" w:eastAsiaTheme="minorEastAsia" w:hAnsi="Calibri" w:cs="Calibri"/>
      <w:color w:val="000000"/>
      <w:kern w:val="0"/>
      <w:sz w:val="22"/>
      <w:szCs w:val="22"/>
      <w:lang w:val="en-GB" w:eastAsia="en-GB"/>
      <w14:ligatures w14:val="none"/>
    </w:rPr>
  </w:style>
  <w:style w:type="paragraph" w:customStyle="1" w:styleId="a0">
    <w:name w:val="عنواني"/>
    <w:basedOn w:val="a1"/>
    <w:link w:val="Charc"/>
    <w:uiPriority w:val="99"/>
    <w:qFormat/>
    <w:rsid w:val="00FB4023"/>
    <w:pPr>
      <w:widowControl w:val="0"/>
      <w:numPr>
        <w:numId w:val="2"/>
      </w:numPr>
      <w:autoSpaceDE w:val="0"/>
      <w:autoSpaceDN w:val="0"/>
      <w:adjustRightInd w:val="0"/>
      <w:spacing w:after="0" w:line="240" w:lineRule="auto"/>
    </w:pPr>
    <w:rPr>
      <w:rFonts w:ascii="Sakkal Majalla" w:eastAsiaTheme="minorEastAsia" w:hAnsi="Sakkal Majalla" w:cs="Sakkal Majalla"/>
      <w:b/>
      <w:bCs/>
      <w:color w:val="000000"/>
      <w:kern w:val="0"/>
      <w:sz w:val="28"/>
      <w:szCs w:val="28"/>
      <w:lang w:val="en-GB" w:eastAsia="en-GB"/>
      <w14:ligatures w14:val="none"/>
    </w:rPr>
  </w:style>
  <w:style w:type="character" w:customStyle="1" w:styleId="Charc">
    <w:name w:val="عنواني Char"/>
    <w:basedOn w:val="a2"/>
    <w:link w:val="a0"/>
    <w:uiPriority w:val="99"/>
    <w:rsid w:val="00FB4023"/>
    <w:rPr>
      <w:rFonts w:ascii="Sakkal Majalla" w:eastAsiaTheme="minorEastAsia" w:hAnsi="Sakkal Majalla" w:cs="Sakkal Majalla"/>
      <w:b/>
      <w:bCs/>
      <w:color w:val="000000"/>
      <w:kern w:val="0"/>
      <w:sz w:val="28"/>
      <w:szCs w:val="28"/>
      <w:lang w:val="en-GB" w:eastAsia="en-GB"/>
      <w14:ligatures w14:val="none"/>
    </w:rPr>
  </w:style>
  <w:style w:type="paragraph" w:customStyle="1" w:styleId="afd">
    <w:name w:val="فقرة"/>
    <w:basedOn w:val="a0"/>
    <w:link w:val="Chard"/>
    <w:qFormat/>
    <w:rsid w:val="00FB4023"/>
    <w:pPr>
      <w:numPr>
        <w:numId w:val="0"/>
      </w:numPr>
      <w:spacing w:line="360" w:lineRule="auto"/>
      <w:jc w:val="both"/>
    </w:pPr>
    <w:rPr>
      <w:rFonts w:eastAsia="Times New Roman"/>
      <w:b w:val="0"/>
      <w:bCs w:val="0"/>
    </w:rPr>
  </w:style>
  <w:style w:type="character" w:customStyle="1" w:styleId="Chard">
    <w:name w:val="فقرة Char"/>
    <w:basedOn w:val="Charc"/>
    <w:link w:val="afd"/>
    <w:rsid w:val="00FB4023"/>
    <w:rPr>
      <w:rFonts w:ascii="Sakkal Majalla" w:eastAsia="Times New Roman" w:hAnsi="Sakkal Majalla" w:cs="Sakkal Majalla"/>
      <w:b w:val="0"/>
      <w:bCs w:val="0"/>
      <w:color w:val="000000"/>
      <w:kern w:val="0"/>
      <w:sz w:val="28"/>
      <w:szCs w:val="28"/>
      <w:lang w:val="en-GB" w:eastAsia="en-GB"/>
      <w14:ligatures w14:val="none"/>
    </w:rPr>
  </w:style>
  <w:style w:type="paragraph" w:customStyle="1" w:styleId="animating">
    <w:name w:val="animating"/>
    <w:basedOn w:val="a1"/>
    <w:rsid w:val="00FB402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animating1">
    <w:name w:val="animating1"/>
    <w:basedOn w:val="a2"/>
    <w:rsid w:val="00FB4023"/>
  </w:style>
  <w:style w:type="character" w:customStyle="1" w:styleId="label">
    <w:name w:val="label"/>
    <w:basedOn w:val="a2"/>
    <w:rsid w:val="00E3480F"/>
  </w:style>
  <w:style w:type="paragraph" w:customStyle="1" w:styleId="afe">
    <w:name w:val="فقرة.."/>
    <w:basedOn w:val="afd"/>
    <w:link w:val="Chare"/>
    <w:qFormat/>
    <w:rsid w:val="00805A6C"/>
  </w:style>
  <w:style w:type="character" w:customStyle="1" w:styleId="Chare">
    <w:name w:val="فقرة.. Char"/>
    <w:basedOn w:val="Chard"/>
    <w:link w:val="afe"/>
    <w:rsid w:val="00805A6C"/>
    <w:rPr>
      <w:rFonts w:ascii="Sakkal Majalla" w:eastAsia="Times New Roman" w:hAnsi="Sakkal Majalla" w:cs="Sakkal Majalla"/>
      <w:b w:val="0"/>
      <w:bCs w:val="0"/>
      <w:color w:val="000000"/>
      <w:kern w:val="0"/>
      <w:sz w:val="28"/>
      <w:szCs w:val="28"/>
      <w:lang w:val="en-GB" w:eastAsia="en-GB"/>
      <w14:ligatures w14:val="none"/>
    </w:rPr>
  </w:style>
  <w:style w:type="paragraph" w:customStyle="1" w:styleId="p1">
    <w:name w:val="p1"/>
    <w:basedOn w:val="a1"/>
    <w:rsid w:val="006778B4"/>
    <w:pPr>
      <w:bidi w:val="0"/>
      <w:spacing w:after="0" w:line="240" w:lineRule="auto"/>
      <w:jc w:val="right"/>
    </w:pPr>
    <w:rPr>
      <w:rFonts w:ascii="Helvetica Neue" w:hAnsi="Helvetica Neue" w:cs="Times New Roman"/>
      <w:kern w:val="0"/>
      <w:sz w:val="20"/>
      <w:szCs w:val="20"/>
      <w14:ligatures w14:val="none"/>
    </w:rPr>
  </w:style>
  <w:style w:type="paragraph" w:customStyle="1" w:styleId="p2">
    <w:name w:val="p2"/>
    <w:basedOn w:val="a1"/>
    <w:rsid w:val="006778B4"/>
    <w:pPr>
      <w:bidi w:val="0"/>
      <w:spacing w:after="0" w:line="240" w:lineRule="auto"/>
      <w:jc w:val="right"/>
    </w:pPr>
    <w:rPr>
      <w:rFonts w:ascii="Helvetica Neue" w:hAnsi="Helvetica Neue" w:cs="Times New Roman"/>
      <w:kern w:val="0"/>
      <w:sz w:val="20"/>
      <w:szCs w:val="20"/>
      <w14:ligatures w14:val="none"/>
    </w:rPr>
  </w:style>
  <w:style w:type="character" w:customStyle="1" w:styleId="math-inline">
    <w:name w:val="math-inline"/>
    <w:basedOn w:val="a2"/>
    <w:rsid w:val="00FC4D5A"/>
  </w:style>
  <w:style w:type="table" w:styleId="60">
    <w:name w:val="Grid Table 6 Colorful"/>
    <w:basedOn w:val="a3"/>
    <w:uiPriority w:val="51"/>
    <w:rsid w:val="00051FCC"/>
    <w:pPr>
      <w:spacing w:after="0" w:line="240" w:lineRule="auto"/>
    </w:pPr>
    <w:rPr>
      <w:rFonts w:eastAsiaTheme="minorEastAsia"/>
      <w:color w:val="000000" w:themeColor="text1"/>
      <w:kern w:val="0"/>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aff">
    <w:name w:val="Emphasis"/>
    <w:basedOn w:val="a2"/>
    <w:uiPriority w:val="20"/>
    <w:qFormat/>
    <w:rsid w:val="00051FCC"/>
    <w:rPr>
      <w:i/>
      <w:iCs/>
    </w:rPr>
  </w:style>
  <w:style w:type="character" w:styleId="aff0">
    <w:name w:val="Subtle Emphasis"/>
    <w:basedOn w:val="a2"/>
    <w:uiPriority w:val="19"/>
    <w:qFormat/>
    <w:rsid w:val="00051FCC"/>
    <w:rPr>
      <w:i/>
      <w:iCs/>
      <w:color w:val="404040" w:themeColor="text1" w:themeTint="BF"/>
    </w:rPr>
  </w:style>
  <w:style w:type="character" w:styleId="aff1">
    <w:name w:val="Subtle Reference"/>
    <w:basedOn w:val="a2"/>
    <w:uiPriority w:val="31"/>
    <w:qFormat/>
    <w:rsid w:val="00051FCC"/>
    <w:rPr>
      <w:smallCaps/>
      <w:color w:val="404040" w:themeColor="text1" w:themeTint="BF"/>
      <w:u w:val="single" w:color="7F7F7F" w:themeColor="text1" w:themeTint="80"/>
    </w:rPr>
  </w:style>
  <w:style w:type="character" w:styleId="aff2">
    <w:name w:val="Book Title"/>
    <w:basedOn w:val="a2"/>
    <w:uiPriority w:val="33"/>
    <w:qFormat/>
    <w:rsid w:val="00051FCC"/>
    <w:rPr>
      <w:b/>
      <w:bCs/>
      <w:smallCap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7486">
      <w:bodyDiv w:val="1"/>
      <w:marLeft w:val="0"/>
      <w:marRight w:val="0"/>
      <w:marTop w:val="0"/>
      <w:marBottom w:val="0"/>
      <w:divBdr>
        <w:top w:val="none" w:sz="0" w:space="0" w:color="auto"/>
        <w:left w:val="none" w:sz="0" w:space="0" w:color="auto"/>
        <w:bottom w:val="none" w:sz="0" w:space="0" w:color="auto"/>
        <w:right w:val="none" w:sz="0" w:space="0" w:color="auto"/>
      </w:divBdr>
    </w:div>
    <w:div w:id="354231024">
      <w:bodyDiv w:val="1"/>
      <w:marLeft w:val="0"/>
      <w:marRight w:val="0"/>
      <w:marTop w:val="0"/>
      <w:marBottom w:val="0"/>
      <w:divBdr>
        <w:top w:val="none" w:sz="0" w:space="0" w:color="auto"/>
        <w:left w:val="none" w:sz="0" w:space="0" w:color="auto"/>
        <w:bottom w:val="none" w:sz="0" w:space="0" w:color="auto"/>
        <w:right w:val="none" w:sz="0" w:space="0" w:color="auto"/>
      </w:divBdr>
    </w:div>
    <w:div w:id="483086172">
      <w:bodyDiv w:val="1"/>
      <w:marLeft w:val="0"/>
      <w:marRight w:val="0"/>
      <w:marTop w:val="0"/>
      <w:marBottom w:val="0"/>
      <w:divBdr>
        <w:top w:val="none" w:sz="0" w:space="0" w:color="auto"/>
        <w:left w:val="none" w:sz="0" w:space="0" w:color="auto"/>
        <w:bottom w:val="none" w:sz="0" w:space="0" w:color="auto"/>
        <w:right w:val="none" w:sz="0" w:space="0" w:color="auto"/>
      </w:divBdr>
    </w:div>
    <w:div w:id="561137832">
      <w:bodyDiv w:val="1"/>
      <w:marLeft w:val="0"/>
      <w:marRight w:val="0"/>
      <w:marTop w:val="0"/>
      <w:marBottom w:val="0"/>
      <w:divBdr>
        <w:top w:val="none" w:sz="0" w:space="0" w:color="auto"/>
        <w:left w:val="none" w:sz="0" w:space="0" w:color="auto"/>
        <w:bottom w:val="none" w:sz="0" w:space="0" w:color="auto"/>
        <w:right w:val="none" w:sz="0" w:space="0" w:color="auto"/>
      </w:divBdr>
    </w:div>
    <w:div w:id="796220607">
      <w:bodyDiv w:val="1"/>
      <w:marLeft w:val="0"/>
      <w:marRight w:val="0"/>
      <w:marTop w:val="0"/>
      <w:marBottom w:val="0"/>
      <w:divBdr>
        <w:top w:val="none" w:sz="0" w:space="0" w:color="auto"/>
        <w:left w:val="none" w:sz="0" w:space="0" w:color="auto"/>
        <w:bottom w:val="none" w:sz="0" w:space="0" w:color="auto"/>
        <w:right w:val="none" w:sz="0" w:space="0" w:color="auto"/>
      </w:divBdr>
    </w:div>
    <w:div w:id="1089885300">
      <w:bodyDiv w:val="1"/>
      <w:marLeft w:val="0"/>
      <w:marRight w:val="0"/>
      <w:marTop w:val="0"/>
      <w:marBottom w:val="0"/>
      <w:divBdr>
        <w:top w:val="none" w:sz="0" w:space="0" w:color="auto"/>
        <w:left w:val="none" w:sz="0" w:space="0" w:color="auto"/>
        <w:bottom w:val="none" w:sz="0" w:space="0" w:color="auto"/>
        <w:right w:val="none" w:sz="0" w:space="0" w:color="auto"/>
      </w:divBdr>
    </w:div>
    <w:div w:id="1133399846">
      <w:bodyDiv w:val="1"/>
      <w:marLeft w:val="0"/>
      <w:marRight w:val="0"/>
      <w:marTop w:val="0"/>
      <w:marBottom w:val="0"/>
      <w:divBdr>
        <w:top w:val="none" w:sz="0" w:space="0" w:color="auto"/>
        <w:left w:val="none" w:sz="0" w:space="0" w:color="auto"/>
        <w:bottom w:val="none" w:sz="0" w:space="0" w:color="auto"/>
        <w:right w:val="none" w:sz="0" w:space="0" w:color="auto"/>
      </w:divBdr>
    </w:div>
    <w:div w:id="1326130599">
      <w:bodyDiv w:val="1"/>
      <w:marLeft w:val="0"/>
      <w:marRight w:val="0"/>
      <w:marTop w:val="0"/>
      <w:marBottom w:val="0"/>
      <w:divBdr>
        <w:top w:val="none" w:sz="0" w:space="0" w:color="auto"/>
        <w:left w:val="none" w:sz="0" w:space="0" w:color="auto"/>
        <w:bottom w:val="none" w:sz="0" w:space="0" w:color="auto"/>
        <w:right w:val="none" w:sz="0" w:space="0" w:color="auto"/>
      </w:divBdr>
    </w:div>
    <w:div w:id="1471900799">
      <w:bodyDiv w:val="1"/>
      <w:marLeft w:val="0"/>
      <w:marRight w:val="0"/>
      <w:marTop w:val="0"/>
      <w:marBottom w:val="0"/>
      <w:divBdr>
        <w:top w:val="none" w:sz="0" w:space="0" w:color="auto"/>
        <w:left w:val="none" w:sz="0" w:space="0" w:color="auto"/>
        <w:bottom w:val="none" w:sz="0" w:space="0" w:color="auto"/>
        <w:right w:val="none" w:sz="0" w:space="0" w:color="auto"/>
      </w:divBdr>
    </w:div>
    <w:div w:id="2138600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theme" Target="theme/theme1.xml" /><Relationship Id="rId5" Type="http://schemas.openxmlformats.org/officeDocument/2006/relationships/webSettings" Target="webSettings.xml" /><Relationship Id="rId10"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الب20</b:Tag>
    <b:SourceType>JournalArticle</b:SourceType>
    <b:Guid>{47702569-30E2-4838-8120-CE556C2DDBAD}</b:Guid>
    <b:Author>
      <b:Author>
        <b:NameList>
          <b:Person>
            <b:Last>البارقي</b:Last>
            <b:First>عامر</b:First>
            <b:Middle>بن محمد شار</b:Middle>
          </b:Person>
        </b:NameList>
      </b:Author>
    </b:Author>
    <b:Title>واقع تطبيق إدارة الجودة الشاملة وأثرها على الإنتاجية " دراسة تطبيقية على الشرکة السعودية للکهرباء بالقطاع الجنوبي "</b:Title>
    <b:Year>2020</b:Year>
    <b:URL>https://journals.ekb.eg/article_98990_0.html</b:URL>
    <b:RefOrder>9</b:RefOrder>
  </b:Source>
  <b:Source>
    <b:Tag>Rat26</b:Tag>
    <b:SourceType>JournalArticle</b:SourceType>
    <b:Guid>{AC848AA1-4570-4C10-AAF8-CE0ED7D3330C}</b:Guid>
    <b:Author>
      <b:Author>
        <b:NameList>
          <b:Person>
            <b:Last>Rathnayake</b:Last>
            <b:First>Uthpala</b:First>
          </b:Person>
        </b:NameList>
      </b:Author>
    </b:Author>
    <b:Title>Occupational health and safety initiatives for different ethical climates: apparel industry in Sri Lanka</b:Title>
    <b:Year>2026</b:Year>
    <b:URL>https://www.sciencedirect.com/science/article/pii/S0925753525002826</b:URL>
    <b:RefOrder>10</b:RefOrder>
  </b:Source>
  <b:Source>
    <b:Tag>Bęś241</b:Tag>
    <b:SourceType>JournalArticle</b:SourceType>
    <b:Guid>{A0658322-71CE-4B64-A298-067F7EF4B588}</b:Guid>
    <b:Author>
      <b:Author>
        <b:NameList>
          <b:Person>
            <b:Last>Bęś</b:Last>
            <b:First>Paweł</b:First>
          </b:Person>
        </b:NameList>
      </b:Author>
    </b:Author>
    <b:Title>Analysis of the Effectiveness of Safety Training Methods</b:Title>
    <b:Year>2024</b:Year>
    <b:URL>https://www.researchgate.net/publication/379314559_Analysis_of_the_Effectiveness_of_Safety_Training_Methods</b:URL>
    <b:RefOrder>11</b:RefOrder>
  </b:Source>
  <b:Source>
    <b:Tag>Placeholder8</b:Tag>
    <b:SourceType>JournalArticle</b:SourceType>
    <b:Guid>{08BFEF99-3BB9-4DB1-BDA4-7FB7BDA28A2E}</b:Guid>
    <b:Author>
      <b:Author>
        <b:NameList>
          <b:Person>
            <b:Last>Vitrano</b:Last>
            <b:First>Gaia</b:First>
          </b:Person>
        </b:NameList>
      </b:Author>
    </b:Author>
    <b:Title>Effectiveness of Occupational Safety and Health interventions: a long way to go</b:Title>
    <b:Year>2024</b:Year>
    <b:URL>https://pmc.ncbi.nlm.nih.gov/articles/PMC11111875/</b:URL>
    <b:RefOrder>12</b:RefOrder>
  </b:Source>
  <b:Source>
    <b:Tag>Alg243</b:Tag>
    <b:SourceType>JournalArticle</b:SourceType>
    <b:Guid>{85BF5C62-9F86-44A0-8839-81B39C9DCD19}</b:Guid>
    <b:Author>
      <b:Author>
        <b:NameList>
          <b:Person>
            <b:Last>Abdullah</b:Last>
          </b:Person>
        </b:NameList>
      </b:Author>
    </b:Author>
    <b:Title>Lean Six Sigma in Saudi Maintenance Companies: Adoption, Proficiency, and the Keys to Success</b:Title>
    <b:Year>2024</b:Year>
    <b:URL>https://www.researchgate.net/publication/386265344_Lean_Six_Sigma_in_Saudi_Maintenance_Companies_Adoption_Proficiency_and_the_Keys_to_Success</b:URL>
    <b:RefOrder>13</b:RefOrder>
  </b:Source>
  <b:Source>
    <b:Tag>Sad251</b:Tag>
    <b:SourceType>JournalArticle</b:SourceType>
    <b:Guid>{071B34E7-EA5C-420E-A617-18D7B020089E}</b:Guid>
    <b:Author>
      <b:Author>
        <b:NameList>
          <b:Person>
            <b:Last>Sadeghi</b:Last>
            <b:First>Haleh</b:First>
          </b:Person>
        </b:NameList>
      </b:Author>
    </b:Author>
    <b:Title>A state-of-the-art review of safety leading indicators across diverse industries</b:Title>
    <b:Year>2025</b:Year>
    <b:URL>https://www.sciencedirect.com/science/article/pii/S2666449625001069</b:URL>
    <b:RefOrder>14</b:RefOrder>
  </b:Source>
  <b:Source>
    <b:Tag>Gor22</b:Tag>
    <b:SourceType>JournalArticle</b:SourceType>
    <b:Guid>{8E4C4BC3-D34E-4D32-9103-7EA75C198FF7}</b:Guid>
    <b:Author>
      <b:Author>
        <b:NameList>
          <b:Person>
            <b:Last>Gorji</b:Last>
            <b:First>Mohammadbagher</b:First>
          </b:Person>
        </b:NameList>
      </b:Author>
    </b:Author>
    <b:Title>The study of the relationship between total quality management and service quality improvement leading to an optimal model presentation</b:Title>
    <b:Year>2022</b:Year>
    <b:URL>https://www.researchgate.net/publication/289610906_The_study_of_the_relationship_between_total_quality_management_and_service_quality_improvement_leading_to_an_optimal_model_presentation</b:URL>
    <b:RefOrder>15</b:RefOrder>
  </b:Source>
  <b:Source>
    <b:Tag>Uta23</b:Tag>
    <b:SourceType>JournalArticle</b:SourceType>
    <b:Guid>{7E8C49C7-1734-41F6-8132-46915A963727}</b:Guid>
    <b:Author>
      <b:Author>
        <b:NameList>
          <b:Person>
            <b:Last>Utama</b:Last>
            <b:First>Dana</b:First>
            <b:Middle>Marsetiya</b:Middle>
          </b:Person>
        </b:NameList>
      </b:Author>
    </b:Author>
    <b:Title>Sustainable Lean Six-sigma: A new framework for improve sustainable manufacturing performance</b:Title>
    <b:Year>2023</b:Year>
    <b:URL>https://www.sciencedirect.com/science/article/pii/S2666790823001052</b:URL>
    <b:RefOrder>16</b:RefOrder>
  </b:Source>
  <b:Source>
    <b:Tag>Abd18</b:Tag>
    <b:SourceType>JournalArticle</b:SourceType>
    <b:Guid>{CB479445-D891-4E68-B5A6-6CE03B78AA93}</b:Guid>
    <b:Author>
      <b:Author>
        <b:NameList>
          <b:Person>
            <b:Last>Abd-Elwahed</b:Last>
          </b:Person>
        </b:NameList>
      </b:Author>
    </b:Author>
    <b:Title>يهدف هذا البحث بشكل أساسي إلى قياس مستوى المعرفة والفهم والتطبيق لأدوات إدارة الجودة في عينة من القطاع الصناعي في المملكة العربية السعودية، ورصد السياسات المختلفة لتطبيق استراتيجيات الجودة ومدى اندماجها في أنظمة الإدارة الصناعية بشكل عام. وقد تم استخدام ا</b:Title>
    <b:Year>2018</b:Year>
    <b:URL>https://www.researchgate.net/publication/325531146_IMPACT_OF_IMPLEMENTATION_OF_TOTAL_QUALITY_MANAGEMENT_AN_ASSESSMENT_OF_THE_SAUDI_INDUSTRY</b:URL>
    <b:RefOrder>17</b:RefOrder>
  </b:Source>
  <b:Source>
    <b:Tag>Alg222</b:Tag>
    <b:SourceType>JournalArticle</b:SourceType>
    <b:Guid>{8D5F7EB7-84E0-4F36-B398-844A359310D7}</b:Guid>
    <b:Author>
      <b:Author>
        <b:NameList>
          <b:Person>
            <b:Last>Alghamdi</b:Last>
            <b:First>Rana</b:First>
            <b:Middle>Mansour Ali</b:Middle>
          </b:Person>
        </b:NameList>
      </b:Author>
    </b:Author>
    <b:Title>The Impact of Total Quality Management on the Saudi Manufacturing SMEs Performance</b:Title>
    <b:Year>2022</b:Year>
    <b:URL>https://journals.scholarpublishing.org/index.php/ASSRJ/article/view/13521</b:URL>
    <b:RefOrder>18</b:RefOrder>
  </b:Source>
  <b:Source>
    <b:Tag>AlG25</b:Tag>
    <b:SourceType>JournalArticle</b:SourceType>
    <b:Guid>{830C9CFF-0218-4F79-8020-1B607B6B2A62}</b:Guid>
    <b:Author>
      <b:Author>
        <b:NameList>
          <b:Person>
            <b:Last>Al-Ghanem</b:Last>
            <b:First>Ali</b:First>
          </b:Person>
        </b:NameList>
      </b:Author>
    </b:Author>
    <b:Title>The Impact of Applying Total Quality Management (TQM) Principles on Enhancing the Competitive Advantage of Service Institutions in Riyadh Region, Saudi Arabia</b:Title>
    <b:Year>2025</b:Year>
    <b:URL>https://mojrojs.midocean.edu.km/index.php/mojr/article/view/51</b:URL>
    <b:RefOrder>19</b:RefOrder>
  </b:Source>
  <b:Source>
    <b:Tag>Placeholder9</b:Tag>
    <b:SourceType>JournalArticle</b:SourceType>
    <b:Guid>{CC631C92-319C-4FE8-BE54-2583CA5362F0}</b:Guid>
    <b:Author>
      <b:Author>
        <b:NameList>
          <b:Person>
            <b:Last>Alghuried</b:Last>
            <b:First>Abdullah</b:First>
          </b:Person>
        </b:NameList>
      </b:Author>
    </b:Author>
    <b:Title>Lean Six Sigma in Saudi Maintenance Companies: Adoption, Proficiency, and the Keys to Success</b:Title>
    <b:Year>2024</b:Year>
    <b:URL>https://www.mdpi.com/2071-1050/16/23/10485#Results</b:URL>
    <b:RefOrder>20</b:RefOrder>
  </b:Source>
  <b:Source>
    <b:Tag>Alg223</b:Tag>
    <b:SourceType>JournalArticle</b:SourceType>
    <b:Guid>{3C75EFAB-4C84-4FC8-9326-D268CC428697}</b:Guid>
    <b:Author>
      <b:Author>
        <b:NameList>
          <b:Person>
            <b:Last>Alghamdi</b:Last>
            <b:First>Rana</b:First>
          </b:Person>
        </b:NameList>
      </b:Author>
    </b:Author>
    <b:Title>The Impact of Total Quality Management on the Saudi Manufacturing SMEs Performance</b:Title>
    <b:Year>2022</b:Year>
    <b:URL>https://www.researchgate.net/publication/366059469_The_Impact_of_Total_Quality_Management_on_the_Saudi_Manufacturing_SMEs_Performance</b:URL>
    <b:RefOrder>21</b:RefOrder>
  </b:Source>
  <b:Source>
    <b:Tag>Bis222</b:Tag>
    <b:SourceType>JournalArticle</b:SourceType>
    <b:Guid>{3E75A4F6-9082-4FB8-811A-9EBD8305E40F}</b:Guid>
    <b:Author>
      <b:Author>
        <b:NameList>
          <b:Person>
            <b:Last>Bisho</b:Last>
            <b:First>Ahmed</b:First>
            <b:Middle>Hassan Ali Ibrahim</b:Middle>
          </b:Person>
        </b:NameList>
      </b:Author>
    </b:Author>
    <b:Title>TOTAL QUALITY MANAGEMENT INTEGRATED STRATEGY: ITS IMPLICATION TO ORGANIZATIONAL SUCCESS</b:Title>
    <b:Year>2022</b:Year>
    <b:URL>https://www.researchgate.net/publication/362437212_TOTAL_QUALITY_MANAGEMENT_INTEGRATED_STRATEGY_ITS_IMPLICATION_TO_ORGANIZATIONAL_SUCCESS</b:URL>
    <b:RefOrder>22</b:RefOrder>
  </b:Source>
  <b:Source>
    <b:Tag>Aic231</b:Tag>
    <b:SourceType>JournalArticle</b:SourceType>
    <b:Guid>{AC30FF87-0E53-4893-B4EE-41303A709A65}</b:Guid>
    <b:Author>
      <b:Author>
        <b:NameList>
          <b:Person>
            <b:Last>Aichouni</b:Last>
            <b:First>Mohamed</b:First>
          </b:Person>
        </b:NameList>
      </b:Author>
    </b:Author>
    <b:Title>An Empirical Study of the Contribution of Total Quality Management to Occupational Safety and Health Performance in Saudi Organizations</b:Title>
    <b:Year>2023</b:Year>
    <b:URL>https://pmc.ncbi.nlm.nih.gov/articles/PMC9859297/</b:URL>
    <b:RefOrder>23</b:RefOrder>
  </b:Source>
  <b:Source>
    <b:Tag>Aic241</b:Tag>
    <b:SourceType>JournalArticle</b:SourceType>
    <b:Guid>{FA2CBAF9-7CDB-4FBE-AA4C-C8E902ADF843}</b:Guid>
    <b:Author>
      <b:Author>
        <b:NameList>
          <b:Person>
            <b:Last>Aichouni</b:Last>
            <b:First>Ahmed</b:First>
            <b:Middle>Baha Eddine</b:Middle>
          </b:Person>
        </b:NameList>
      </b:Author>
    </b:Author>
    <b:Title>A Systematic Literature Review of the Integration of Total Quality Management and Industry 4.0: Enhancing Sustainability Performance Through Dynamic Capabilities</b:Title>
    <b:Year>2024</b:Year>
    <b:URL>https://www.mdpi.com/2071-1050/16/20/9108#Future_Research</b:URL>
    <b:RefOrder>24</b:RefOrder>
  </b:Source>
  <b:Source>
    <b:Tag>Mar237</b:Tag>
    <b:SourceType>JournalArticle</b:SourceType>
    <b:Guid>{7D831FB2-EA88-4896-8F7E-14677733F5E4}</b:Guid>
    <b:Author>
      <b:Author>
        <b:NameList>
          <b:Person>
            <b:Last>Martens</b:Last>
            <b:First>Annika</b:First>
          </b:Person>
        </b:NameList>
      </b:Author>
    </b:Author>
    <b:Title>Total Quality Management and European Foundation of Quality Management</b:Title>
    <b:Year>2023</b:Year>
    <b:URL>https://link.springer.com/rwe/10.1007/978-3-031-25984-5_60</b:URL>
    <b:RefOrder>25</b:RefOrder>
  </b:Source>
  <b:Source>
    <b:Tag>MEE25</b:Tag>
    <b:SourceType>JournalArticle</b:SourceType>
    <b:Guid>{84CB66FF-37B0-49F8-B4BA-E38F41ABC195}</b:Guid>
    <b:Author>
      <b:Author>
        <b:Corporate>MEED Editorial</b:Corporate>
      </b:Author>
    </b:Author>
    <b:Title>Saudi Arabia’s housing boom risks leaving citizens behind</b:Title>
    <b:Year>2025</b:Year>
    <b:URL>https://www.meed.com/saudi-arabias-housing-boom-risks-leaving-citizens-behind#:~:text=Financing%20difficulties,reach%20for%20many%20young%20families.&amp;text=Saudi%20Arabia%20is%20opening%20its,after%20domestic%20needs%20are%20met.</b:URL>
    <b:RefOrder>26</b:RefOrder>
  </b:Source>
  <b:Source>
    <b:Tag>Ale25</b:Tag>
    <b:SourceType>JournalArticle</b:SourceType>
    <b:Guid>{CD3CB721-C803-483A-B523-C297E38EC96A}</b:Guid>
    <b:Author>
      <b:Author>
        <b:NameList>
          <b:Person>
            <b:Last>Alexandra</b:Last>
            <b:First>Luna</b:First>
          </b:Person>
        </b:NameList>
      </b:Author>
    </b:Author>
    <b:Title>SCENARIO PLANNING AND WHAT-IF ANALYSIS FOR MANAGING UNCERTAINTY IN COMPLEX INFRASTRUCTURE PROJECTS</b:Title>
    <b:Year>2025</b:Year>
    <b:URL>https://www.researchgate.net/publication/392738261_SCENARIO_PLANNING_AND_WHAT-IF_ANALYSIS_FOR_MANAGING_UNCERTAINTY_IN_COMPLEX_INFRASTRUCTURE_PROJECTS</b:URL>
    <b:RefOrder>27</b:RefOrder>
  </b:Source>
  <b:Source>
    <b:Tag>Ull24</b:Tag>
    <b:SourceType>JournalArticle</b:SourceType>
    <b:Guid>{E15AD768-1884-4EF3-9BAF-29110A5E4E49}</b:Guid>
    <b:Author>
      <b:Author>
        <b:NameList>
          <b:Person>
            <b:Last>Ullah</b:Last>
            <b:First>Safi</b:First>
          </b:Person>
        </b:NameList>
      </b:Author>
    </b:Author>
    <b:Title>Risk identification techniques for international contracting projects by construction professionals using factor analysis</b:Title>
    <b:Year>2024</b:Year>
    <b:URL>https://www.sciencedirect.com/science/article/pii/S2090447924000303</b:URL>
    <b:RefOrder>28</b:RefOrder>
  </b:Source>
  <b:Source>
    <b:Tag>Doa25</b:Tag>
    <b:SourceType>JournalArticle</b:SourceType>
    <b:Guid>{BDA47D6D-441A-4AD9-AC08-8D84DA146E7B}</b:Guid>
    <b:Title>Sustainability Risk Management and Financial Distress: The Moderating Role of Financial Performance in Saudi Firms</b:Title>
    <b:Year>2025</b:Year>
    <b:Author>
      <b:Author>
        <b:NameList>
          <b:Person>
            <b:Last>Abdellattif</b:Last>
            <b:First>Doaa</b:First>
            <b:Middle>Hafez Emam</b:Middle>
          </b:Person>
        </b:NameList>
      </b:Author>
    </b:Author>
    <b:URL>https://www.mdpi.com/2071-1050/17/21/9401</b:URL>
    <b:RefOrder>29</b:RefOrder>
  </b:Source>
  <b:Source>
    <b:Tag>Als22</b:Tag>
    <b:SourceType>JournalArticle</b:SourceType>
    <b:Guid>{1612B894-AAAC-42E9-9C45-E726849DA102}</b:Guid>
    <b:Author>
      <b:Author>
        <b:NameList>
          <b:Person>
            <b:Last>Alshihri</b:Last>
            <b:First>Saad</b:First>
          </b:Person>
        </b:NameList>
      </b:Author>
    </b:Author>
    <b:Title>Risk Factors That Lead to Time and Cost Overruns of Building Projects in Saudi Arabia</b:Title>
    <b:Year>2022</b:Year>
    <b:URL>https://www.researchgate.net/publication/361529907_Risk_Factors_That_Lead_to_Time_and_Cost_Overruns_of_Building_Projects_in_Saudi_Arabia#:~:text=The%20relative%20importance-,index%20(RII)%2C%20and%20Risk%20Importance%20(RI)%20were,is%20concluded%20that%20</b:URL>
    <b:RefOrder>30</b:RefOrder>
  </b:Source>
  <b:Source>
    <b:Tag>Sim21</b:Tag>
    <b:SourceType>JournalArticle</b:SourceType>
    <b:Guid>{1800501E-C3F3-420A-9B9A-DFD6329EA63F}</b:Guid>
    <b:Author>
      <b:Author>
        <b:NameList>
          <b:Person>
            <b:Last>Simpson</b:Last>
            <b:First>Ope</b:First>
          </b:Person>
        </b:NameList>
      </b:Author>
    </b:Author>
    <b:Title>Risk Management Practices Within the Real Estate Sector; a Case Study of Knight Frank</b:Title>
    <b:Year>2021</b:Year>
    <b:URL>https://www.researchgate.net/publication/373103293_RISK_MANAGEMENT_PRACTICES_WITHIN_THE_REAL_ESTATE_SECTOR_A_CASE_STUDY_OF_KNIGHT_FRANK#:~:text=Content%20may%20be%20subject%20to%20copyright.&amp;text=ESTATE%20SECTOR;%20A%20CASE%20STUDY%20OF%20KNIGHT%20FRANK.&amp;</b:URL>
    <b:RefOrder>31</b:RefOrder>
  </b:Source>
  <b:Source>
    <b:Tag>Oke23</b:Tag>
    <b:SourceType>JournalArticle</b:SourceType>
    <b:Guid>{A77F7E06-6CCF-4204-87A6-152311847851}</b:Guid>
    <b:Author>
      <b:Author>
        <b:NameList>
          <b:Person>
            <b:Last>Oke</b:Last>
            <b:First>Ayodeji</b:First>
            <b:Middle>E.</b:Middle>
          </b:Person>
        </b:NameList>
      </b:Author>
    </b:Author>
    <b:Title>Risk Management Practice in Saudi Arabia</b:Title>
    <b:Year>2023</b:Year>
    <b:URL>https://link.springer.com/chapter/10.1007/978-3-031-35557-8_5#:~:text=An%20early%20study%20by%20Strutt,et%20al.%2C%202007).</b:URL>
    <b:RefOrder>32</b:RefOrder>
  </b:Source>
  <b:Source>
    <b:Tag>Ull23</b:Tag>
    <b:SourceType>JournalArticle</b:SourceType>
    <b:Guid>{24EE4444-0648-43BB-9F77-7A7E5758004E}</b:Guid>
    <b:Author>
      <b:Author>
        <b:NameList>
          <b:Person>
            <b:Last>Ullah</b:Last>
            <b:First>Nazim</b:First>
          </b:Person>
        </b:NameList>
      </b:Author>
    </b:Author>
    <b:Title>Effects of Project Failure Towards Stakeholders: A Review of Literature</b:Title>
    <b:Year>2023</b:Year>
    <b:URL>https://www.researchgate.net/publication/374234742_Effects_of_Project_Failure_Towards_Stakeholders_A_Review_of_Literature</b:URL>
    <b:RefOrder>33</b:RefOrder>
  </b:Source>
  <b:Source>
    <b:Tag>Oke231</b:Tag>
    <b:SourceType>JournalArticle</b:SourceType>
    <b:Guid>{328D4425-5940-460F-A532-93821AF3C98D}</b:Guid>
    <b:Author>
      <b:Author>
        <b:NameList>
          <b:Person>
            <b:Last>Oke</b:Last>
            <b:First>Ayodeji</b:First>
            <b:Middle>Emmanuel</b:Middle>
          </b:Person>
        </b:NameList>
      </b:Author>
    </b:Author>
    <b:Title>Risk Management Practice in Saudi Arabia</b:Title>
    <b:Year>2023</b:Year>
    <b:URL>https://www.researchgate.net/publication/372666710_Risk_Management_Practice_in_Saudi_Arabia</b:URL>
    <b:RefOrder>34</b:RefOrder>
  </b:Source>
  <b:Source>
    <b:Tag>Gos24</b:Tag>
    <b:SourceType>JournalArticle</b:SourceType>
    <b:Guid>{03222DE3-F375-4760-9BBC-BA30F53FFDCC}</b:Guid>
    <b:Author>
      <b:Author>
        <b:NameList>
          <b:Person>
            <b:Last>Goswami</b:Last>
            <b:First>Vishwa</b:First>
          </b:Person>
        </b:NameList>
      </b:Author>
    </b:Author>
    <b:Title>The Effectiveness of Risk Management in Project Success</b:Title>
    <b:Year>2024</b:Year>
    <b:URL>https://digitalcommons.harrisburgu.edu/cgi/viewcontent.cgi?article=1053&amp;context=dandt</b:URL>
    <b:RefOrder>35</b:RefOrder>
  </b:Source>
  <b:Source>
    <b:Tag>Spa23</b:Tag>
    <b:SourceType>JournalArticle</b:SourceType>
    <b:Guid>{81F1A820-DB14-43EA-9C36-1D8626D82331}</b:Guid>
    <b:Author>
      <b:Author>
        <b:NameList>
          <b:Person>
            <b:Last>Spak</b:Last>
            <b:First>Matej</b:First>
          </b:Person>
        </b:NameList>
      </b:Author>
    </b:Author>
    <b:Title>Risk Management on Concrete Structures as a Tool for the Control of Construction Efficiency</b:Title>
    <b:Year>2023</b:Year>
    <b:URL>https://www.researchgate.net/publication/371619045_Risk_Management_on_Concrete_Structures_as_a_Tool_for_the_Control_of_Construction_Efficiency</b:URL>
    <b:RefOrder>36</b:RefOrder>
  </b:Source>
  <b:Source>
    <b:Tag>Sha24</b:Tag>
    <b:SourceType>JournalArticle</b:SourceType>
    <b:Guid>{345CE4B6-D0DF-4A72-AF68-5F322AAA18BC}</b:Guid>
    <b:Author>
      <b:Author>
        <b:NameList>
          <b:Person>
            <b:Last>Shahid</b:Last>
            <b:First>Hira</b:First>
          </b:Person>
        </b:NameList>
      </b:Author>
    </b:Author>
    <b:Title>Sustainability reporting in construction and real estate sector: A conceptualization and a review of existing literature</b:Title>
    <b:Year>2024</b:Year>
    <b:URL>https://www.sciencedirect.com/science/article/pii/S0959652624033353</b:URL>
    <b:RefOrder>37</b:RefOrder>
  </b:Source>
  <b:Source>
    <b:Tag>Wan25</b:Tag>
    <b:SourceType>JournalArticle</b:SourceType>
    <b:Guid>{AE0BADDD-FD3D-4E4A-8919-C867DE11A10D}</b:Guid>
    <b:Author>
      <b:Author>
        <b:NameList>
          <b:Person>
            <b:Last>Wang</b:Last>
            <b:First>Jing</b:First>
          </b:Person>
        </b:NameList>
      </b:Author>
    </b:Author>
    <b:Title>Optimization and Practice of Project Management Models in Real Estate Development</b:Title>
    <b:Year>2025</b:Year>
    <b:URL>https://www.researchgate.net/publication/389736549_Optimization_and_Practice_of_Project_Management_Models_in_Real_Estate_Development</b:URL>
    <b:RefOrder>38</b:RefOrder>
  </b:Source>
  <b:Source>
    <b:Tag>Pei25</b:Tag>
    <b:SourceType>JournalArticle</b:SourceType>
    <b:Guid>{26A393BD-9CB6-44AA-A291-0CBFDACABB95}</b:Guid>
    <b:Author>
      <b:Author>
        <b:NameList>
          <b:Person>
            <b:Last>Peiser</b:Last>
            <b:First>Richard</b:First>
          </b:Person>
        </b:NameList>
      </b:Author>
    </b:Author>
    <b:Title>40 Years of Real Estate Development history and its Implications for Real Estate Research in Africa</b:Title>
    <b:Year>2025</b:Year>
    <b:URL>https://www.researchgate.net/publication/396831763_40_Years_of_Real_Estate_Development_history_and_its_Implications_for_Real_Estate_Research_in_Africa</b:URL>
    <b:RefOrder>39</b:RefOrder>
  </b:Source>
  <b:Source>
    <b:Tag>Alq251</b:Tag>
    <b:SourceType>JournalArticle</b:SourceType>
    <b:Guid>{DA25EB02-FDE5-4685-B197-B3F5F1BC7FB1}</b:Guid>
    <b:Author>
      <b:Author>
        <b:NameList>
          <b:Person>
            <b:Last>Alqahtani</b:Last>
            <b:First>Nasser</b:First>
          </b:Person>
        </b:NameList>
      </b:Author>
    </b:Author>
    <b:Title>Real Estate Refinancing</b:Title>
    <b:Year>2025</b:Year>
    <b:URL>https://www.researchgate.net/publication/395488242_Real_Estate_Refinancing</b:URL>
    <b:RefOrder>40</b:RefOrder>
  </b:Source>
  <b:Source>
    <b:Tag>EOO25</b:Tag>
    <b:SourceType>JournalArticle</b:SourceType>
    <b:Guid>{AEAFA4A0-CA9A-47F9-9A44-EDCB7D22FD3A}</b:Guid>
    <b:Author>
      <b:Author>
        <b:NameList>
          <b:Person>
            <b:Last>E.O</b:Last>
            <b:First>Oshoiribhor</b:First>
          </b:Person>
        </b:NameList>
      </b:Author>
    </b:Author>
    <b:Title>Development of real estate information management system</b:Title>
    <b:Year>2025</b:Year>
    <b:URL>https://www.researchgate.net/publication/397215304_Development_of_real_estate_information_management_system</b:URL>
    <b:RefOrder>41</b:RefOrder>
  </b:Source>
  <b:Source>
    <b:Tag>Wyr25</b:Tag>
    <b:SourceType>JournalArticle</b:SourceType>
    <b:Guid>{0DCC2F86-AEA9-4720-92C9-5DA34B723364}</b:Guid>
    <b:Author>
      <b:Author>
        <b:NameList>
          <b:Person>
            <b:Last>Wyrwoll</b:Last>
            <b:First>Marianne</b:First>
          </b:Person>
        </b:NameList>
      </b:Author>
    </b:Author>
    <b:Title>Profitability indicators for performance measurement in real estate development</b:Title>
    <b:Year>2025</b:Year>
    <b:URL>https://www.researchgate.net/publication/394469794_Profitability_indicators_for_performance_measurement_in_real_estate_development</b:URL>
    <b:RefOrder>42</b:RefOrder>
  </b:Source>
  <b:Source>
    <b:Tag>Ibr25</b:Tag>
    <b:SourceType>JournalArticle</b:SourceType>
    <b:Guid>{C459E5ED-9FFF-44BC-A12A-7150FA6A46CE}</b:Guid>
    <b:Author>
      <b:Author>
        <b:NameList>
          <b:Person>
            <b:Last>Ibragimova</b:Last>
            <b:First>Elina</b:First>
            <b:Middle>I.</b:Middle>
          </b:Person>
        </b:NameList>
      </b:Author>
    </b:Author>
    <b:Title>RESEARCH ON KNOWLEDGE MANAGEMENT IN REAL ESTATE PROJECT PLANNING</b:Title>
    <b:Year>2025</b:Year>
    <b:URL>https://www.researchgate.net/publication/392252381_RESEARCH_ON_KNOWLEDGE_MANAGEMENT_IN_REAL_ESTATE_PROJECT_PLANNING</b:URL>
    <b:RefOrder>43</b:RefOrder>
  </b:Source>
  <b:Source>
    <b:Tag>Ali24</b:Tag>
    <b:SourceType>JournalArticle</b:SourceType>
    <b:Guid>{B07C300D-B9EF-49D6-8B96-B17DFDBA8AFA}</b:Guid>
    <b:Author>
      <b:Author>
        <b:NameList>
          <b:Person>
            <b:Last>Aliroeva</b:Last>
            <b:First>Zalina</b:First>
            <b:Middle>R.</b:Middle>
          </b:Person>
        </b:NameList>
      </b:Author>
    </b:Author>
    <b:Title>REAL ESTATE PROJECT MANAGEMENT</b:Title>
    <b:Year>2024</b:Year>
    <b:URL>https://www.researchgate.net/publication/386889368_REAL_ESTATE_PROJECT_MANAGEMENT</b:URL>
    <b:RefOrder>44</b:RefOrder>
  </b:Source>
  <b:Source>
    <b:Tag>Liu24</b:Tag>
    <b:SourceType>JournalArticle</b:SourceType>
    <b:Guid>{3D30753B-F8E5-4971-B44B-A8C86DB09BBC}</b:Guid>
    <b:Author>
      <b:Author>
        <b:NameList>
          <b:Person>
            <b:Last>Liu</b:Last>
            <b:First>Jun</b:First>
          </b:Person>
        </b:NameList>
      </b:Author>
    </b:Author>
    <b:Title>Study on the Influencing Factors of Financing Ability of Real Estate Listed Companies</b:Title>
    <b:Year>2024</b:Year>
    <b:URL>http://researchgate.net/publication/387415570_Study_on_the_Influencing_Factors_of_Financing_Ability_of_Real_Estate_Listed_Companies</b:URL>
    <b:RefOrder>45</b:RefOrder>
  </b:Source>
  <b:Source>
    <b:Tag>Han24</b:Tag>
    <b:SourceType>JournalArticle</b:SourceType>
    <b:Guid>{96F61927-FB50-46BD-B24E-D3EFEAB8891D}</b:Guid>
    <b:Author>
      <b:Author>
        <b:NameList>
          <b:Person>
            <b:Last>Han</b:Last>
            <b:First>Soeun</b:First>
          </b:Person>
        </b:NameList>
      </b:Author>
    </b:Author>
    <b:Title>A Study of Administrative Regulations on Real Estate Project Finance and Recent PF Market Issues</b:Title>
    <b:Year>2024</b:Year>
    <b:URL>https://www.researchgate.net/publication/384326001_A_Study_of_Administrative_Regulations_on_Real_Estate_Project_Finance_and_Recent_PF_Market_Issues</b:URL>
    <b:RefOrder>46</b:RefOrder>
  </b:Source>
  <b:Source>
    <b:Tag>Bil24</b:Tag>
    <b:SourceType>JournalArticle</b:SourceType>
    <b:Guid>{5006982F-6905-4935-8228-1948F5E092DF}</b:Guid>
    <b:Author>
      <b:Author>
        <b:NameList>
          <b:Person>
            <b:Last>Bilokon</b:Last>
            <b:First>A.I.</b:First>
          </b:Person>
        </b:NameList>
      </b:Author>
    </b:Author>
    <b:Title>ORGANIZATION OF REAL ESTATE DEVELOPMENT PROJECTS</b:Title>
    <b:Year>2024</b:Year>
    <b:URL>https://www.researchgate.net/publication/380024735_ORGANIZATION_OF_REAL_ESTATE_DEVELOPMENT_PROJECTS</b:URL>
    <b:RefOrder>47</b:RefOrder>
  </b:Source>
  <b:Source>
    <b:Tag>Hui23</b:Tag>
    <b:SourceType>JournalArticle</b:SourceType>
    <b:Guid>{73932274-7233-4C46-BE94-E5AABF8FACDC}</b:Guid>
    <b:Author>
      <b:Author>
        <b:NameList>
          <b:Person>
            <b:Last>Hui</b:Last>
            <b:First>Liu</b:First>
          </b:Person>
        </b:NameList>
      </b:Author>
    </b:Author>
    <b:Title>Project Risk Management for Real Estate Companies Under the New Policy</b:Title>
    <b:Year>2023</b:Year>
    <b:URL>https://www.researchgate.net/publication/371488608_Project_Risk_Management_for_Real_Estate_Companies_Under_the_New_Policy</b:URL>
    <b:RefOrder>48</b:RefOrder>
  </b:Source>
  <b:Source>
    <b:Tag>Mwa23</b:Tag>
    <b:SourceType>JournalArticle</b:SourceType>
    <b:Guid>{7D7A821D-656F-466D-84BD-6C7B24377B13}</b:Guid>
    <b:Author>
      <b:Author>
        <b:NameList>
          <b:Person>
            <b:Last>Mwaita</b:Last>
            <b:First>Sammy</b:First>
            <b:Middle>Silas Komen</b:Middle>
          </b:Person>
        </b:NameList>
      </b:Author>
    </b:Author>
    <b:Title>Intra-Company Loans in Foreign Direct Investment and Performance of Real Estate Development Projects in Kenya</b:Title>
    <b:Year>2023</b:Year>
    <b:URL>https://www.researchgate.net/publication/368610242_Intra-Company_Loans_in_Foreign_Direct_Investment_and_Performance_of_Real_Estate_Development_Projects_in_Kenya</b:URL>
    <b:RefOrder>49</b:RefOrder>
  </b:Source>
  <b:Source>
    <b:Tag>Gal23</b:Tag>
    <b:SourceType>JournalArticle</b:SourceType>
    <b:Guid>{9210A036-363D-4140-80E6-651E9B1BF6B7}</b:Guid>
    <b:Author>
      <b:Author>
        <b:NameList>
          <b:Person>
            <b:Last>Galtsova</b:Last>
            <b:First>Olga</b:First>
          </b:Person>
        </b:NameList>
      </b:Author>
    </b:Author>
    <b:Title>THE ROLE OF DEVELOPMENT COMPANIES IN THE REAL ESTATE MARKET OF UKRAINE</b:Title>
    <b:Year>2023</b:Year>
    <b:URL>https://www.researchgate.net/publication/373892494_THE_ROLE_OF_DEVELOPMENT_COMPANIES_IN_THE_REAL_ESTATE_MARKET_OF_UKRAINE</b:URL>
    <b:RefOrder>50</b:RefOrder>
  </b:Source>
  <b:Source>
    <b:Tag>Mwa22</b:Tag>
    <b:SourceType>JournalArticle</b:SourceType>
    <b:Guid>{B9ACCC28-6339-4A13-9D94-FDD833BCEB05}</b:Guid>
    <b:Author>
      <b:Author>
        <b:NameList>
          <b:Person>
            <b:Last>Mwaita</b:Last>
            <b:First>Sammy</b:First>
            <b:Middle>Silas K.</b:Middle>
          </b:Person>
        </b:NameList>
      </b:Author>
    </b:Author>
    <b:Title>Intra-Company Loans in Foreign Direct Investment and Performance of Real Estate Development Projects in Kenya</b:Title>
    <b:Year>2022</b:Year>
    <b:URL>https://www.researchgate.net/publication/367242909_Intra-Company_Loans_in_Foreign_Direct_Investment_and_Performance_of_Real_Estate_Development_Projects_in_Kenya</b:URL>
    <b:RefOrder>51</b:RefOrder>
  </b:Source>
  <b:Source>
    <b:Tag>Njo21</b:Tag>
    <b:SourceType>JournalArticle</b:SourceType>
    <b:Guid>{9140EDAF-7BE1-47FB-97A8-B376D8F77A7B}</b:Guid>
    <b:Author>
      <b:Author>
        <b:NameList>
          <b:Person>
            <b:Last>Njoroge</b:Last>
            <b:First>Geofrey</b:First>
            <b:Middle>Muturi</b:Middle>
          </b:Person>
        </b:NameList>
      </b:Author>
    </b:Author>
    <b:Title>Financing Options and Growth Rate of Real Estate Development Companies in Kenya</b:Title>
    <b:Year>2021</b:Year>
    <b:URL>https://www.researchgate.net/publication/355673978_Financing_Options_and_Growth_Rate_of_Real_Estate_Development_Companies_in_Kenya</b:URL>
    <b:RefOrder>52</b:RefOrder>
  </b:Source>
  <b:Source>
    <b:Tag>Als212</b:Tag>
    <b:SourceType>JournalArticle</b:SourceType>
    <b:Guid>{0C9EAC50-C126-4AF9-9A9E-7FDBF1F73EB2}</b:Guid>
    <b:Author>
      <b:Author>
        <b:NameList>
          <b:Person>
            <b:Last>Alsadi</b:Last>
            <b:First>Nasser</b:First>
          </b:Person>
        </b:NameList>
      </b:Author>
    </b:Author>
    <b:Title>The Impact of Risk Management Practices on the Performance of Construction Projects</b:Title>
    <b:Year>2021</b:Year>
    <b:URL>https://www.researchgate.net/publication/351384128_The_Impact_of_Risk_Management_Practices_on_the_Performance_of_Construction_Projects</b:URL>
    <b:RefOrder>53</b:RefOrder>
  </b:Source>
  <b:Source>
    <b:Tag>Har242</b:Tag>
    <b:SourceType>JournalArticle</b:SourceType>
    <b:Guid>{05B6AACB-C840-4EF3-9898-541C7113039A}</b:Guid>
    <b:Author>
      <b:Author>
        <b:NameList>
          <b:Person>
            <b:Last>Harney</b:Last>
            <b:First>Brian</b:First>
          </b:Person>
        </b:NameList>
      </b:Author>
    </b:Author>
    <b:Title>Systems theory</b:Title>
    <b:Year>2024</b:Year>
    <b:URL>https://www.researchgate.net/publication/377150769_Systems_theory</b:URL>
    <b:RefOrder>54</b:RefOrder>
  </b:Source>
  <b:Source>
    <b:Tag>Tri25</b:Tag>
    <b:SourceType>JournalArticle</b:SourceType>
    <b:Guid>{F018AF10-7367-4957-AEB4-93028B6EC9D8}</b:Guid>
    <b:Author>
      <b:Author>
        <b:NameList>
          <b:Person>
            <b:Last>Tristancho</b:Last>
            <b:First>Camilo</b:First>
          </b:Person>
        </b:NameList>
      </b:Author>
    </b:Author>
    <b:Title>PMBOK: The Project Management Body of Knowledge Explained</b:Title>
    <b:Year>2025</b:Year>
    <b:URL>https://www.projectmanager.com/blog/project-management-body-of-knowledge-pmbok-a-quick-guide</b:URL>
    <b:RefOrder>55</b:RefOrder>
  </b:Source>
  <b:Source>
    <b:Tag>Bjö22</b:Tag>
    <b:SourceType>JournalArticle</b:SourceType>
    <b:Guid>{CFBEB903-F0E9-43DE-93EE-F82A6FAB00DB}</b:Guid>
    <b:Author>
      <b:Author>
        <b:NameList>
          <b:Person>
            <b:Last>Björnsdottir</b:Last>
            <b:First>Svana</b:First>
            <b:Middle>Helen</b:Middle>
          </b:Person>
        </b:NameList>
      </b:Author>
    </b:Author>
    <b:Title>Benchmarking ISO Risk Management Systems to Assess Efficacy and Help Identify Hidden Organizational Risk</b:Title>
    <b:Year>2022</b:Year>
    <b:URL>https://www.mdpi.com/2071-1050/14/9/4937</b:URL>
    <b:RefOrder>56</b:RefOrder>
  </b:Source>
  <b:Source>
    <b:Tag>Dhu24</b:Tag>
    <b:SourceType>JournalArticle</b:SourceType>
    <b:Guid>{1B3A717C-2D57-4CAB-A4F3-FCB4C56EF744}</b:Guid>
    <b:Author>
      <b:Author>
        <b:NameList>
          <b:Person>
            <b:Last>Dhurat</b:Last>
            <b:First>Sandip</b:First>
          </b:Person>
        </b:NameList>
      </b:Author>
    </b:Author>
    <b:Title>Decision Theory and Real Estate Investment: Maximizing Returns Through Informed Choices</b:Title>
    <b:Year>2024</b:Year>
    <b:URL>https://mchi.net/decision-theory-and-real-estate-investment-maximizing-returns-through-informed-choices/</b:URL>
    <b:RefOrder>57</b:RefOrder>
  </b:Source>
  <b:Source>
    <b:Tag>Hof24</b:Tag>
    <b:SourceType>JournalArticle</b:SourceType>
    <b:Guid>{49FAA9E1-AAE5-482F-BA69-B5327BE700F1}</b:Guid>
    <b:Author>
      <b:Author>
        <b:NameList>
          <b:Person>
            <b:Last>Hoffman-Miller</b:Last>
          </b:Person>
        </b:NameList>
      </b:Author>
    </b:Author>
    <b:Title>Contingency theory</b:Title>
    <b:Year>2024</b:Year>
    <b:URL>https://www.ebsco.com/research-starters/social-sciences-and-humanities/contingency-theory</b:URL>
    <b:RefOrder>58</b:RefOrder>
  </b:Source>
  <b:Source>
    <b:Tag>Sch253</b:Tag>
    <b:SourceType>JournalArticle</b:SourceType>
    <b:Guid>{FBF3DFE2-948F-4C7C-943B-FA96467C50CD}</b:Guid>
    <b:Author>
      <b:Author>
        <b:NameList>
          <b:Person>
            <b:Last>Schandl</b:Last>
            <b:First>Heinz</b:First>
          </b:Person>
        </b:NameList>
      </b:Author>
    </b:Author>
    <b:Title>Navigating sustainability transitions: A science for policy approach</b:Title>
    <b:Year>2025</b:Year>
    <b:URL>https://www.sciencedirect.com/science/article/pii/S2352550925001459</b:URL>
    <b:RefOrder>59</b:RefOrder>
  </b:Source>
  <b:Source>
    <b:Tag>Söd20</b:Tag>
    <b:SourceType>JournalArticle</b:SourceType>
    <b:Guid>{920C66E5-F96D-4E6A-9322-7700A49DAE31}</b:Guid>
    <b:Author>
      <b:Author>
        <b:NameList>
          <b:Person>
            <b:Last>Söderholm</b:Last>
            <b:First>Patrik</b:First>
          </b:Person>
        </b:NameList>
      </b:Author>
    </b:Author>
    <b:Title>The green economy transition: the challenges of technological change for sustainability</b:Title>
    <b:Year>2020</b:Year>
    <b:URL>https://link.springer.com/article/10.1186/s42055-020-00029-y</b:URL>
    <b:RefOrder>60</b:RefOrder>
  </b:Source>
  <b:Source>
    <b:Tag>Har236</b:Tag>
    <b:SourceType>JournalArticle</b:SourceType>
    <b:Guid>{79F9EAAB-C5DF-4ACB-AC2B-D761D8FD69F2}</b:Guid>
    <b:Author>
      <b:Author>
        <b:NameList>
          <b:Person>
            <b:Last>Hariram</b:Last>
            <b:First>Nediyirippil</b:First>
            <b:Middle>PRAKASAN</b:Middle>
          </b:Person>
        </b:NameList>
      </b:Author>
    </b:Author>
    <b:Title>Sustainalism: An Integrated Socio-Economic-Environmental Model to Address Sustainable Development and Sustainability</b:Title>
    <b:Year>2023</b:Year>
    <b:URL>https://www.researchgate.net/publication/372203198_Sustainalism_An_Integrated_Socio-Economic-Environmental_Model_to_Address_Sustainable_Development_and_Sustainability</b:URL>
    <b:RefOrder>61</b:RefOrder>
  </b:Source>
  <b:Source>
    <b:Tag>Smi25</b:Tag>
    <b:SourceType>JournalArticle</b:SourceType>
    <b:Guid>{54F7568D-5D3B-4161-A118-88CE0DD856F4}</b:Guid>
    <b:Author>
      <b:Author>
        <b:NameList>
          <b:Person>
            <b:Last>Smith</b:Last>
            <b:First>Adrian</b:First>
          </b:Person>
        </b:NameList>
      </b:Author>
    </b:Author>
    <b:Title>From Limits to Growth to Post-growth: The International Politics of Technology in Historical Perspective</b:Title>
    <b:Year>2025</b:Year>
    <b:URL>https://journals.sagepub.com/doi/10.1177/09717218251326833</b:URL>
    <b:RefOrder>62</b:RefOrder>
  </b:Source>
  <b:Source>
    <b:Tag>Nas253</b:Tag>
    <b:SourceType>JournalArticle</b:SourceType>
    <b:Guid>{CCFABE43-26DE-4F7A-8174-9565761DDB21}</b:Guid>
    <b:Author>
      <b:Author>
        <b:NameList>
          <b:Person>
            <b:Last>Naseer</b:Last>
            <b:First>Mirza</b:First>
            <b:Middle>Muhammad</b:Middle>
          </b:Person>
        </b:NameList>
      </b:Author>
    </b:Author>
    <b:Title>Sustainable development goals and environmental performance: Exploring the contribution of governance, energy, and growth</b:Title>
    <b:Year>2025</b:Year>
    <b:URL>https://www.sciencedirect.com/science/article/pii/S0275531924004392</b:URL>
    <b:RefOrder>63</b:RefOrder>
  </b:Source>
  <b:Source>
    <b:Tag>Ali248</b:Tag>
    <b:SourceType>JournalArticle</b:SourceType>
    <b:Guid>{5908D575-E4A8-4A24-8DA9-19839C1027C8}</b:Guid>
    <b:Author>
      <b:Author>
        <b:NameList>
          <b:Person>
            <b:Last>Ali</b:Last>
            <b:First>Ahmed.</b:First>
          </b:Person>
        </b:NameList>
      </b:Author>
    </b:Author>
    <b:Title>Developing a theoretical framework for enhancing green project approaches via Agile methodology</b:Title>
    <b:Year>2024</b:Year>
    <b:URL>https://www.researchgate.net/publication/385787211_Developing_a_theoretical_framework_for_enhancing_green_project_approaches_via_Agile_methodology</b:URL>
    <b:RefOrder>64</b:RefOrder>
  </b:Source>
  <b:Source>
    <b:Tag>Sch254</b:Tag>
    <b:SourceType>JournalArticle</b:SourceType>
    <b:Guid>{D0E115C7-B7FA-43A5-94BA-AADB497F8F7C}</b:Guid>
    <b:Author>
      <b:Author>
        <b:NameList>
          <b:Person>
            <b:Last>Schaeffer</b:Last>
            <b:First>Roberto</b:First>
          </b:Person>
        </b:NameList>
      </b:Author>
    </b:Author>
    <b:Title>Ten new insights in climate science 2024</b:Title>
    <b:Year>2025</b:Year>
    <b:URL>https://www.sciencedirect.com/science/article/pii/S2590332225001113</b:URL>
    <b:RefOrder>65</b:RefOrder>
  </b:Source>
  <b:Source>
    <b:Tag>Sha2411</b:Tag>
    <b:SourceType>JournalArticle</b:SourceType>
    <b:Guid>{42F5B514-A60C-4989-A89F-EFA8E3E8F1FF}</b:Guid>
    <b:Author>
      <b:Author>
        <b:NameList>
          <b:Person>
            <b:Last>Shabur</b:Last>
            <b:First>Abdus</b:First>
          </b:Person>
        </b:NameList>
      </b:Author>
    </b:Author>
    <b:Title>Analyzing the challenges and opportunities in developing a sustainable digital economy</b:Title>
    <b:Year>2024</b:Year>
    <b:URL>https://www.researchgate.net/publication/386416773_Analyzing_the_challenges_and_opportunities_in_developing_a_sustainable_digital_economy</b:URL>
    <b:RefOrder>66</b:RefOrder>
  </b:Source>
  <b:Source>
    <b:Tag>Sta20</b:Tag>
    <b:SourceType>JournalArticle</b:SourceType>
    <b:Guid>{F9119A78-6F89-40F7-AF67-A040E7D6703D}</b:Guid>
    <b:Author>
      <b:Author>
        <b:NameList>
          <b:Person>
            <b:Last>Stanitsas</b:Last>
            <b:First>Marios</b:First>
          </b:Person>
        </b:NameList>
      </b:Author>
    </b:Author>
    <b:Title>Integrating sustainability indicators into project management: The case of construction industry</b:Title>
    <b:Year>2020</b:Year>
    <b:URL>https://www.researchgate.net/publication/343815834_Integrating_sustainability_indicators_into_project_management_The_case_of_construction_industry</b:URL>
    <b:RefOrder>67</b:RefOrder>
  </b:Source>
  <b:Source>
    <b:Tag>Als237</b:Tag>
    <b:SourceType>JournalArticle</b:SourceType>
    <b:Guid>{79FD0A7A-973D-49FB-9B7C-26D5E0FDDE0B}</b:Guid>
    <b:Author>
      <b:Author>
        <b:NameList>
          <b:Person>
            <b:Last>Alshammari</b:Last>
            <b:First>Khalid</b:First>
            <b:Middle>H.</b:Middle>
          </b:Person>
        </b:NameList>
      </b:Author>
    </b:Author>
    <b:Title>Green Innovation and Its Effects on Innovation Climate and Environmental Sustainability: The Moderating Influence of Green Abilities and Strategies</b:Title>
    <b:Year>2023</b:Year>
    <b:URL>https://www.mdpi.com/2071-1050/15/22/15898</b:URL>
    <b:RefOrder>68</b:RefOrder>
  </b:Source>
  <b:Source>
    <b:Tag>Sán24</b:Tag>
    <b:SourceType>JournalArticle</b:SourceType>
    <b:Guid>{6918B69B-43D1-4E06-B929-14439679A394}</b:Guid>
    <b:Author>
      <b:Author>
        <b:NameList>
          <b:Person>
            <b:Last>Sánchez-García</b:Last>
            <b:First>panelEduardo</b:First>
          </b:Person>
        </b:NameList>
      </b:Author>
    </b:Author>
    <b:Title>Revolutionizing the circular economy through new technologies: A new era of sustainable progress</b:Title>
    <b:Year>2024</b:Year>
    <b:URL>https://www.sciencedirect.com/science/article/pii/S2352186423005059</b:URL>
    <b:RefOrder>69</b:RefOrder>
  </b:Source>
  <b:Source>
    <b:Tag>Als2420</b:Tag>
    <b:SourceType>JournalArticle</b:SourceType>
    <b:Guid>{03903A1E-629D-4665-8739-05850F00487A}</b:Guid>
    <b:Author>
      <b:Author>
        <b:NameList>
          <b:Person>
            <b:Last>Alshdaifat</b:Last>
            <b:First>Sajead</b:First>
            <b:Middle>Mowafaq</b:Middle>
          </b:Person>
        </b:NameList>
      </b:Author>
    </b:Author>
    <b:Title>The Role of Digital Technologies in Corporate Sustainability: A Bibliometric Review and Future Research Agenda</b:Title>
    <b:Year>2024</b:Year>
    <b:URL>https://www.mdpi.com/1911-8074/17/11/509</b:URL>
    <b:RefOrder>70</b:RefOrder>
  </b:Source>
  <b:Source>
    <b:Tag>Bal241</b:Tag>
    <b:SourceType>JournalArticle</b:SourceType>
    <b:Guid>{757A42A0-3053-412C-A5AC-57273401B055}</b:Guid>
    <b:Author>
      <b:Author>
        <b:NameList>
          <b:Person>
            <b:Last>Balouch</b:Last>
            <b:First>Majid</b:First>
            <b:Middle>Ali</b:Middle>
          </b:Person>
        </b:NameList>
      </b:Author>
    </b:Author>
    <b:Title>The role of technology in sustainable project management</b:Title>
    <b:Year>2024</b:Year>
    <b:URL>https://www.researchgate.net/publication/384461205_The_role_of_technology_in_sustainable_project_management</b:URL>
    <b:RefOrder>71</b:RefOrder>
  </b:Source>
  <b:Source>
    <b:Tag>AlH246</b:Tag>
    <b:SourceType>JournalArticle</b:SourceType>
    <b:Guid>{74238976-2A11-4521-A50E-850D336FE097}</b:Guid>
    <b:Author>
      <b:Author>
        <b:NameList>
          <b:Person>
            <b:Last>Al-Harbi</b:Last>
            <b:First>Fahad</b:First>
          </b:Person>
        </b:NameList>
      </b:Author>
    </b:Author>
    <b:Title>The Impact of Technology in Improving Project Management Efficiencies: An Applied Study on Companies Technology in the kingdom of Saudi Arabia</b:Title>
    <b:Year>2024</b:Year>
    <b:URL>https://www.researchgate.net/publication/383410438_The_Impact_of_Technology_in_Improving_Project_Management_Efficiencies_An_Applied_Study_on_Companies_Technology_in_the_kingdom_of_Saudi_Arabia</b:URL>
    <b:RefOrder>72</b:RefOrder>
  </b:Source>
  <b:Source>
    <b:Tag>Abu255</b:Tag>
    <b:SourceType>JournalArticle</b:SourceType>
    <b:Guid>{7802E8D2-A859-485C-A5E3-C8917EE6FC58}</b:Guid>
    <b:Author>
      <b:Author>
        <b:NameList>
          <b:Person>
            <b:Last>Abuhussain</b:Last>
            <b:First>Maher</b:First>
          </b:Person>
        </b:NameList>
      </b:Author>
    </b:Author>
    <b:Title>Integrating BIM, Machine Learning, and PMBOK for Green Project Management in Saudi Arabia: A Framework for Energy Efficiency and Environmental Impact Reduction</b:Title>
    <b:Year>2025</b:Year>
    <b:URL>https://www.mdpi.com/2075-5309/15/17/3031</b:URL>
    <b:RefOrder>73</b:RefOrder>
  </b:Source>
  <b:Source>
    <b:Tag>AlM256</b:Tag>
    <b:SourceType>JournalArticle</b:SourceType>
    <b:Guid>{8583FF39-FE6C-4BC9-B838-FC3FEF14D562}</b:Guid>
    <b:Author>
      <b:Author>
        <b:NameList>
          <b:Person>
            <b:Last>Al-Mehrizi</b:Last>
            <b:First>Khalfan</b:First>
            <b:Middle>M.</b:Middle>
          </b:Person>
        </b:NameList>
      </b:Author>
    </b:Author>
    <b:Title>THE IMPACT OF USING TECHNOLOGY AND INNOVATION IN GREEN PROJECTS ON DEVELOPING THE ALTERNATIVE FOOD SECTOR TO ENHANCE FOOD SECURITY AND RESOURCE DEVELOPMENT IN THE UNITED ARAB EMIRATES</b:Title>
    <b:Year>2025</b:Year>
    <b:URL>https://journals.ekb.eg/article_454864.html</b:URL>
    <b:RefOrder>74</b:RefOrder>
  </b:Source>
  <b:Source>
    <b:Tag>Azi241</b:Tag>
    <b:SourceType>JournalArticle</b:SourceType>
    <b:Guid>{83F9C8FD-7D76-4395-B4C0-7DF81D2E4714}</b:Guid>
    <b:Author>
      <b:Author>
        <b:NameList>
          <b:Person>
            <b:Last>Aziz</b:Last>
            <b:First>Ghazala</b:First>
          </b:Person>
        </b:NameList>
      </b:Author>
    </b:Author>
    <b:Title>Implications of circular economy, digitalization and technological innovation to achieve sustainable environmental goal: Pre and post-vision 2030</b:Title>
    <b:Year>2024</b:Year>
    <b:URL>https://www.sciencedirect.com/science/article/pii/S2405844024070099</b:URL>
    <b:RefOrder>75</b:RefOrder>
  </b:Source>
  <b:Source>
    <b:Tag>Ima23</b:Tag>
    <b:SourceType>JournalArticle</b:SourceType>
    <b:Guid>{0FE7BDA3-13B6-4281-AF52-73048EFE0B4A}</b:Guid>
    <b:Author>
      <b:Author>
        <b:NameList>
          <b:Person>
            <b:Last>Imam</b:Last>
            <b:First>Ayman</b:First>
          </b:Person>
        </b:NameList>
      </b:Author>
    </b:Author>
    <b:Title>Examining the impact of Green Riyadh Project on alleviating urban heat island effects</b:Title>
    <b:Year>2023</b:Year>
    <b:URL>https://www.researchgate.net/publication/373969710_Examining_the_impact_of_Green_Riyadh_Project_on_alleviating_urban_heat_island_effects</b:URL>
    <b:RefOrder>76</b:RefOrder>
  </b:Source>
  <b:Source>
    <b:Tag>Ahm25</b:Tag>
    <b:SourceType>JournalArticle</b:SourceType>
    <b:Guid>{1D57A07B-4767-44DE-A0F3-F98D4D906335}</b:Guid>
    <b:Author>
      <b:Author>
        <b:NameList>
          <b:Person>
            <b:Last>Ahmed</b:Last>
            <b:First>Elsadig</b:First>
            <b:Middle>Musa</b:Middle>
          </b:Person>
        </b:NameList>
      </b:Author>
    </b:Author>
    <b:Title>Digitalization and Climate Change Spillover Effects on Saudi Digital Economy Sustainable Economic Growth</b:Title>
    <b:Year>2025</b:Year>
    <b:URL>https://link.springer.com/article/10.1007/s40647-025-00443-6</b:URL>
    <b:RefOrder>77</b:RefOrder>
  </b:Source>
  <b:Source>
    <b:Tag>Siv25</b:Tag>
    <b:SourceType>JournalArticle</b:SourceType>
    <b:Guid>{7118826D-1983-41AB-83B6-047783F4B340}</b:Guid>
    <b:Author>
      <b:Author>
        <b:NameList>
          <b:Person>
            <b:Last>Sivaiah</b:Last>
            <b:First>Pasupula</b:First>
          </b:Person>
        </b:NameList>
      </b:Author>
    </b:Author>
    <b:Title>Framework for sustainable SME management- integrating innovation, technology and circular economy approach</b:Title>
    <b:Year>2025</b:Year>
    <b:URL>https://www.researchgate.net/publication/392431710_Framework_for_sustainable_SME_management-_integrating_innovation_technology_and_circular_economy_approach</b:URL>
    <b:RefOrder>78</b:RefOrder>
  </b:Source>
  <b:Source>
    <b:Tag>Ali249</b:Tag>
    <b:SourceType>JournalArticle</b:SourceType>
    <b:Guid>{FC53ABEC-8E1B-491A-997C-1AD0AC32F3E1}</b:Guid>
    <b:Author>
      <b:Author>
        <b:NameList>
          <b:Person>
            <b:Last>Ali</b:Last>
            <b:First>Ahmed</b:First>
          </b:Person>
        </b:NameList>
      </b:Author>
    </b:Author>
    <b:Title>Developing a theoretical framework for enhancing green project approaches via Agile methodology</b:Title>
    <b:Year>2024</b:Year>
    <b:URL>https://pmc.ncbi.nlm.nih.gov/articles/PMC11561110/</b:URL>
    <b:RefOrder>79</b:RefOrder>
  </b:Source>
  <b:Source>
    <b:Tag>Aln254</b:Tag>
    <b:SourceType>JournalArticle</b:SourceType>
    <b:Guid>{B8869025-1B47-4269-AA07-B5C5325B0164}</b:Guid>
    <b:Author>
      <b:Author>
        <b:NameList>
          <b:Person>
            <b:Last>Alnajjar</b:Last>
            <b:First>Omar</b:First>
          </b:Person>
        </b:NameList>
      </b:Author>
    </b:Author>
    <b:Title>A Systematic Review of Lean Construction, BIM and Emerging Technologies Integration: Identifying Key Tools</b:Title>
    <b:Year>2025</b:Year>
    <b:URL>https://www.mdpi.com/2075-5309/15/16/2884#Discussion</b:URL>
    <b:RefOrder>80</b:RefOrder>
  </b:Source>
  <b:Source>
    <b:Tag>Koe24</b:Tag>
    <b:SourceType>JournalArticle</b:SourceType>
    <b:Guid>{04E902B6-C18F-4179-B6C7-B4D6A75AF723}</b:Guid>
    <b:Author>
      <b:Author>
        <b:NameList>
          <b:Person>
            <b:Last>Koeng</b:Last>
            <b:First>Martina</b:First>
            <b:Middle>Jasoffa</b:Middle>
          </b:Person>
        </b:NameList>
      </b:Author>
    </b:Author>
    <b:Title>MEASURING MAINTENANCE AND OPERATION IMPACTS OF HIGH-RISE RESIDENTIAL BUILDINGS TOWARD SUSTAINABILITY</b:Title>
    <b:Year>2024</b:Year>
    <b:URL>https://www.researchgate.net/publication/381962675_MEASURING_MAINTENANCE_AND_OPERATION_IMPACTS_OF_HIGH-RISE_RESIDENTIAL_BUILDINGS_TOWARD_SUSTAINABILITY</b:URL>
    <b:RefOrder>81</b:RefOrder>
  </b:Source>
  <b:Source>
    <b:Tag>Abd257</b:Tag>
    <b:SourceType>JournalArticle</b:SourceType>
    <b:Guid>{A3F81912-E55A-4601-877C-C25B90749472}</b:Guid>
    <b:Author>
      <b:Author>
        <b:NameList>
          <b:Person>
            <b:Last>Abdelalim</b:Last>
            <b:First>Ahmed</b:First>
            <b:Middle>Mohammed</b:Middle>
          </b:Person>
        </b:NameList>
      </b:Author>
    </b:Author>
    <b:Title>Optimizing Facilities Management Through Artificial Intelligence and Digital Twin Technology in Mega-Facilities</b:Title>
    <b:Year>2025</b:Year>
    <b:URL>https://www.mdpi.com/2071-1050/17/5/1826</b:URL>
    <b:RefOrder>82</b:RefOrder>
  </b:Source>
  <b:Source>
    <b:Tag>Pér22</b:Tag>
    <b:SourceType>JournalArticle</b:SourceType>
    <b:Guid>{9ED5F295-53FC-47D2-8923-C4DB3AFC511D}</b:Guid>
    <b:Author>
      <b:Author>
        <b:NameList>
          <b:Person>
            <b:Last>Pérez-Sánchez</b:Last>
            <b:First>Laura</b:First>
            <b:Middle>À.</b:Middle>
          </b:Person>
        </b:NameList>
      </b:Author>
    </b:Author>
    <b:Title>Factors and actions for the sustainability of the residential sector. The nexus of energy, materials, space, and time use</b:Title>
    <b:Year>2022</b:Year>
    <b:URL>https://www.sciencedirect.com/science/article/pii/S1364032122002982</b:URL>
    <b:RefOrder>83</b:RefOrder>
  </b:Source>
  <b:Source>
    <b:Tag>Sha2514</b:Tag>
    <b:SourceType>JournalArticle</b:SourceType>
    <b:Guid>{CF4DA482-24EC-4FED-98A3-865D877A5487}</b:Guid>
    <b:Author>
      <b:Author>
        <b:NameList>
          <b:Person>
            <b:Last>Shahid</b:Last>
            <b:First>Muhammad</b:First>
            <b:Middle>Noman</b:Middle>
          </b:Person>
        </b:NameList>
      </b:Author>
    </b:Author>
    <b:Title>Advances in Building Energy Management: A Comprehensive Review</b:Title>
    <b:Year>2025</b:Year>
    <b:URL>https://www.mdpi.com/2075-5309/15/23/4237</b:URL>
    <b:RefOrder>84</b:RefOrder>
  </b:Source>
  <b:Source>
    <b:Tag>Ola244</b:Tag>
    <b:SourceType>JournalArticle</b:SourceType>
    <b:Guid>{62785A94-13FD-48CC-9686-DFD45DF9F461}</b:Guid>
    <b:Author>
      <b:Author>
        <b:NameList>
          <b:Person>
            <b:Last>Olatunde</b:Last>
            <b:First>Tosin</b:First>
          </b:Person>
        </b:NameList>
      </b:Author>
    </b:Author>
    <b:Title>Review of energy-efficient HVAC technologies for sustainable buildings</b:Title>
    <b:Year>2024</b:Year>
    <b:URL>https://www.researchgate.net/publication/380207442_Review_of_energy-efficient_HVAC_technologies_for_sustainable_buildings</b:URL>
    <b:RefOrder>85</b:RefOrder>
  </b:Source>
  <b:Source>
    <b:Tag>Hos242</b:Tag>
    <b:SourceType>JournalArticle</b:SourceType>
    <b:Guid>{41C3DC60-1001-4670-98BB-FA8910CDA7CF}</b:Guid>
    <b:Author>
      <b:Author>
        <b:NameList>
          <b:Person>
            <b:Last>Hosamo</b:Last>
            <b:First>Haidar</b:First>
            <b:Middle>Hosamo</b:Middle>
          </b:Person>
        </b:NameList>
      </b:Author>
    </b:Author>
    <b:Title>Navigating the Adoption of 5D Building Information Modeling: Insights from Norway</b:Title>
    <b:Year>2024</b:Year>
    <b:URL>https://www.mdpi.com/2412-3811/9/4/75</b:URL>
    <b:RefOrder>86</b:RefOrder>
  </b:Source>
  <b:Source>
    <b:Tag>Hus221</b:Tag>
    <b:SourceType>JournalArticle</b:SourceType>
    <b:Guid>{ECFDF7FC-E24D-4A04-ACB8-575BB6067E61}</b:Guid>
    <b:Author>
      <b:Author>
        <b:NameList>
          <b:Person>
            <b:Last>Hussain</b:Last>
            <b:First>Sharafat</b:First>
          </b:Person>
        </b:NameList>
      </b:Author>
    </b:Author>
    <b:Title>Key Performance Indicators for Project Success in Saudi Arabian Construction Industry</b:Title>
    <b:Year>2022</b:Year>
    <b:URL>https://www.researchgate.net/publication/365941889_Key_Performance_Indicators_for_Project_Success_in_Saudi_Arabian_Construction_Industry</b:URL>
    <b:RefOrder>87</b:RefOrder>
  </b:Source>
  <b:Source>
    <b:Tag>Sho255</b:Tag>
    <b:SourceType>JournalArticle</b:SourceType>
    <b:Guid>{792F0FAB-3B92-48DB-8807-D7903F44A8A5}</b:Guid>
    <b:Author>
      <b:Author>
        <b:NameList>
          <b:Person>
            <b:Last>Shohet</b:Last>
            <b:First>Igal</b:First>
            <b:Middle>M.</b:Middle>
          </b:Person>
        </b:NameList>
      </b:Author>
    </b:Author>
    <b:Title>Performance-Based Maintenance and Operation of Multi-Campus Critical Infrastructure Facilities Using Supply Chain Multi-Choice Goal Programming</b:Title>
    <b:Year>2025</b:Year>
    <b:URL>https://www.mdpi.com/2076-3417/15/20/11161#Results</b:URL>
    <b:RefOrder>88</b:RefOrder>
  </b:Source>
  <b:Source>
    <b:Tag>Alf243</b:Tag>
    <b:SourceType>JournalArticle</b:SourceType>
    <b:Guid>{FBD80ED4-328D-4D7A-B4F1-FF322BBCC94F}</b:Guid>
    <b:Author>
      <b:Author>
        <b:NameList>
          <b:Person>
            <b:Last>Alfalah</b:Last>
            <b:First>Ghasan</b:First>
          </b:Person>
        </b:NameList>
      </b:Author>
    </b:Author>
    <b:Title>Development of a Performance Assessment Model for Contractors in Saudi Arabian Construction Projects</b:Title>
    <b:Year>2024</b:Year>
    <b:URL>https://onlinelibrary.wiley.com/doi/10.1155/2024/8780539</b:URL>
    <b:RefOrder>89</b:RefOrder>
  </b:Source>
  <b:Source>
    <b:Tag>Eln221</b:Tag>
    <b:SourceType>JournalArticle</b:SourceType>
    <b:Guid>{F8D3FA80-F0F4-4C09-ABDE-9A18E1910D73}</b:Guid>
    <b:Author>
      <b:Author>
        <b:NameList>
          <b:Person>
            <b:Last>Elnemr</b:Last>
            <b:First>Amr</b:First>
            <b:Middle>Maher</b:Middle>
          </b:Person>
        </b:NameList>
      </b:Author>
    </b:Author>
    <b:Title>Evaluation of The Factors Affecting The Maintenance and Operation Cost of Administrative Buildings in Egypt</b:Title>
    <b:Year>2022</b:Year>
    <b:URL>https://www.researchgate.net/publication/358900547_Evaluation_of_The_Factors_Affecting_The_Maintenance_and_Operation_Cost_of_Administrative_Buildings_in_Egypt</b:URL>
    <b:RefOrder>90</b:RefOrder>
  </b:Source>
  <b:Source>
    <b:Tag>Ham245</b:Tag>
    <b:SourceType>JournalArticle</b:SourceType>
    <b:Guid>{038799D3-D0B7-4791-BD08-4D74C4493D36}</b:Guid>
    <b:Author>
      <b:Author>
        <b:NameList>
          <b:Person>
            <b:Last>Hameed</b:Last>
            <b:First>Ali</b:First>
            <b:Middle>H.</b:Middle>
          </b:Person>
        </b:NameList>
      </b:Author>
    </b:Author>
    <b:Title>Key performance indicators to measure maintenance performance in construction buildings</b:Title>
    <b:Year>2024</b:Year>
    <b:URL>https://ui.adsabs.harvard.edu/abs/2024AIPC.3105e0024H/abstract</b:URL>
    <b:RefOrder>91</b:RefOrder>
  </b:Source>
  <b:Source>
    <b:Tag>Ala2419</b:Tag>
    <b:SourceType>JournalArticle</b:SourceType>
    <b:Guid>{3F68BACE-03CD-48BD-ABB9-A42BE2AD6399}</b:Guid>
    <b:Author>
      <b:Author>
        <b:NameList>
          <b:Person>
            <b:Last>Alawag</b:Last>
            <b:First>Aawag</b:First>
            <b:Middle>Mohsen</b:Middle>
          </b:Person>
        </b:NameList>
      </b:Author>
    </b:Author>
    <b:Title>Developing Framework for Implementing Total Quality Management (TQM) in Sustainable Industrialized Building System (IBS) in Construction Projects</b:Title>
    <b:Year>2024</b:Year>
    <b:URL>https://www.mdpi.com/2071-1050/16/23/10399</b:URL>
    <b:RefOrder>92</b:RefOrder>
  </b:Source>
  <b:Source>
    <b:Tag>Vas242</b:Tag>
    <b:SourceType>JournalArticle</b:SourceType>
    <b:Guid>{A433FECE-B7D6-4808-B750-31FFFBBFA3A1}</b:Guid>
    <b:Author>
      <b:Author>
        <b:NameList>
          <b:Person>
            <b:Last>Vassos</b:Last>
            <b:First>Vassilios</b:First>
          </b:Person>
        </b:NameList>
      </b:Author>
    </b:Author>
    <b:Title>The Role of Total Quality Management in the Pharmaceutical, Food, and Nutritional Supplement Sectors</b:Title>
    <b:Year>2024</b:Year>
    <b:URL>https://pmc.ncbi.nlm.nih.gov/articles/PMC11354125/</b:URL>
    <b:RefOrder>93</b:RefOrder>
  </b:Source>
  <b:Source>
    <b:Tag>Ala2420</b:Tag>
    <b:SourceType>JournalArticle</b:SourceType>
    <b:Guid>{4753F46C-236D-4077-94A4-2A1B5117E94E}</b:Guid>
    <b:Author>
      <b:Author>
        <b:NameList>
          <b:Person>
            <b:Last>Alam</b:Last>
            <b:First>Syamsul</b:First>
          </b:Person>
        </b:NameList>
      </b:Author>
    </b:Author>
    <b:Title>Integrating Total Quality Management with Strategic, Operational, and Human Resource Management: A Qualitative Exploration of Synergies for Enhanced Organizational Performance</b:Title>
    <b:Year>2024</b:Year>
    <b:URL>https://www.researchgate.net/publication/381466935_Integrating_Total_Quality_Management_with_Strategic_Operational_and_Human_Resource_Management_A_Qualitative_Exploration_of_Synergies_for_Enhanced_Organizational_Performance</b:URL>
    <b:RefOrder>94</b:RefOrder>
  </b:Source>
  <b:Source>
    <b:Tag>Put22</b:Tag>
    <b:SourceType>JournalArticle</b:SourceType>
    <b:Guid>{A8E9E426-214A-43DA-83E3-0648B7CCDB70}</b:Guid>
    <b:Author>
      <b:Author>
        <b:NameList>
          <b:Person>
            <b:Last>Putra</b:Last>
            <b:First>Arif</b:First>
            <b:Middle>Rachman</b:Middle>
          </b:Person>
        </b:NameList>
      </b:Author>
    </b:Author>
    <b:Title>The Importance of Total Quality Management (TQM) in Building a Sustainable and Adaptive Organizational Culture to Change</b:Title>
    <b:Year>2022</b:Year>
    <b:URL>https://jos3journals.id/index.php/jos3/article/view/80</b:URL>
    <b:RefOrder>95</b:RefOrder>
  </b:Source>
  <b:Source>
    <b:Tag>Lip24</b:Tag>
    <b:SourceType>JournalArticle</b:SourceType>
    <b:Guid>{C491CFD4-A418-4301-AE4F-FF941318E69C}</b:Guid>
    <b:Author>
      <b:Author>
        <b:NameList>
          <b:Person>
            <b:Last>Lip</b:Last>
            <b:First>Gabriel</b:First>
          </b:Person>
        </b:NameList>
      </b:Author>
    </b:Author>
    <b:Title>Total Quality Management (TQM)</b:Title>
    <b:Year>2024</b:Year>
    <b:URL>https://corporatefinanceinstitute.com/resources/management/total-quality-management-tqm/</b:URL>
    <b:RefOrder>96</b:RefOrder>
  </b:Source>
  <b:Source>
    <b:Tag>Sin241</b:Tag>
    <b:SourceType>JournalArticle</b:SourceType>
    <b:Guid>{BFFFD28A-7014-4C83-B789-AFFF630B15AB}</b:Guid>
    <b:Author>
      <b:Author>
        <b:NameList>
          <b:Person>
            <b:Last>Singh</b:Last>
            <b:First>Kuldeep</b:First>
          </b:Person>
        </b:NameList>
      </b:Author>
    </b:Author>
    <b:Title>Applications of generative AI and future organizational performance: The mediating role of explorative and exploitative innovation and the moderating role of ethical dilemmas and environmental dynamism</b:Title>
    <b:Year>2024</b:Year>
    <b:URL>https://www.sciencedirect.com/science/article/pii/S0166497224000713</b:URL>
    <b:RefOrder>97</b:RefOrder>
  </b:Source>
  <b:Source>
    <b:Tag>Wam201</b:Tag>
    <b:SourceType>JournalArticle</b:SourceType>
    <b:Guid>{DDF66B27-E7AA-4FAD-BED5-565E724879F8}</b:Guid>
    <b:Author>
      <b:Author>
        <b:NameList>
          <b:Person>
            <b:Last>Wamba-Taguimdje</b:Last>
            <b:First>Serge-Lopez</b:First>
          </b:Person>
        </b:NameList>
      </b:Author>
    </b:Author>
    <b:Title>Influence of Artificial Intelligence (AI) on Firm Performance: The Business Value of AI-based Transformation Projects</b:Title>
    <b:Year>2020</b:Year>
    <b:URL>https://www.researchgate.net/publication/340210939_Influence_of_Artificial_Intelligence_AI_on_Firm_Performance_The_Business_Value_of_AI-based_Transformation_Projects</b:URL>
    <b:RefOrder>98</b:RefOrder>
  </b:Source>
  <b:Source>
    <b:Tag>Ald241</b:Tag>
    <b:SourceType>JournalArticle</b:SourceType>
    <b:Guid>{7E79E8DC-B564-424D-B7CB-3172A4FA6FD0}</b:Guid>
    <b:Author>
      <b:Author>
        <b:NameList>
          <b:Person>
            <b:Last>Aldoseri</b:Last>
            <b:First>Abdulaziz</b:First>
          </b:Person>
        </b:NameList>
      </b:Author>
    </b:Author>
    <b:Title>AI-Powered Innovation in Digital Transformation: Key Pillars and Industry Impact</b:Title>
    <b:Year>2024</b:Year>
    <b:URL>https://www.mdpi.com/2071-1050/16/5/1790</b:URL>
    <b:RefOrder>99</b:RefOrder>
  </b:Source>
  <b:Source>
    <b:Tag>Vij23</b:Tag>
    <b:SourceType>JournalArticle</b:SourceType>
    <b:Guid>{5921F9C0-19A4-458A-9BAB-E01C21F08AF2}</b:Guid>
    <b:Author>
      <b:Author>
        <b:NameList>
          <b:Person>
            <b:Last>Vijayakumar</b:Last>
            <b:First>Anupama</b:First>
          </b:Person>
        </b:NameList>
      </b:Author>
    </b:Author>
    <b:Title>Potential impact of artificial intelligence on the emerging world order</b:Title>
    <b:Year>2023</b:Year>
    <b:URL>https://pmc.ncbi.nlm.nih.gov/articles/PMC10618639/</b:URL>
    <b:RefOrder>100</b:RefOrder>
  </b:Source>
  <b:Source>
    <b:Tag>Mog23</b:Tag>
    <b:SourceType>JournalArticle</b:SourceType>
    <b:Guid>{9E942A7E-E1EF-4747-B4AF-B8A6A9F1AE71}</b:Guid>
    <b:Author>
      <b:Author>
        <b:NameList>
          <b:Person>
            <b:Last>Moghrabi</b:Last>
            <b:First>Issam</b:First>
            <b:Middle>A. R.</b:Middle>
          </b:Person>
        </b:NameList>
      </b:Author>
    </b:Author>
    <b:Title>Digital Transformation and Its Influence on Sustainable Manufacturing and Business Practices</b:Title>
    <b:Year>2023</b:Year>
    <b:URL>https://www.mdpi.com/2071-1050/15/4/3010</b:URL>
    <b:RefOrder>101</b:RefOrder>
  </b:Source>
  <b:Source>
    <b:Tag>Raj24</b:Tag>
    <b:SourceType>JournalArticle</b:SourceType>
    <b:Guid>{B2FA955C-B9B8-4D8A-BA7F-9BD80D248514}</b:Guid>
    <b:Author>
      <b:Author>
        <b:NameList>
          <b:Person>
            <b:Last>Raji</b:Last>
            <b:First>Mustafa</b:First>
            <b:Middle>Ayobami</b:Middle>
          </b:Person>
        </b:NameList>
      </b:Author>
    </b:Author>
    <b:Title>E-commerce and consumer behavior: A review of AI-powered personalization and market trends</b:Title>
    <b:Year>2024</b:Year>
    <b:URL>https://www.researchgate.net/publication/379429755_E-commerce_and_consumer_behavior_A_review_of_AI-powered_personalization_and_market_trends</b:URL>
    <b:RefOrder>102</b:RefOrder>
  </b:Source>
  <b:Source>
    <b:Tag>Mad242</b:Tag>
    <b:SourceType>JournalArticle</b:SourceType>
    <b:Guid>{4D7BFE8D-32F6-4648-9A02-2B202672238E}</b:Guid>
    <b:Author>
      <b:Author>
        <b:NameList>
          <b:Person>
            <b:Last>Mitra</b:Last>
          </b:Person>
        </b:NameList>
      </b:Author>
    </b:Author>
    <b:Title>The Impact of Artificial Intelligence Marketing on E-Commerce Sales</b:Title>
    <b:Year>2024</b:Year>
    <b:URL>https://www.mdpi.com/2079-8954/12/10/429</b:URL>
    <b:RefOrder>103</b:RefOrder>
  </b:Source>
  <b:Source>
    <b:Tag>Ono24</b:Tag>
    <b:SourceType>JournalArticle</b:SourceType>
    <b:Guid>{C52CBBA7-1BE4-4CE6-AE04-6C526E55EC87}</b:Guid>
    <b:Author>
      <b:Author>
        <b:NameList>
          <b:Person>
            <b:Last>Onobrakpeya</b:Last>
            <b:First>Stanley</b:First>
            <b:Middle>Akpevwe</b:Middle>
          </b:Person>
        </b:NameList>
      </b:Author>
    </b:Author>
    <b:Title>Leveraging Artificial Intelligence to Enhance Marketing Performance of E-Commerce Platforms in Nigeria</b:Title>
    <b:Year>2024</b:Year>
    <b:URL>https://www.researchgate.net/publication/381443728_Leveraging_Artificial_Intelligence_to_Enhance_Marketing_Performance_of_E-Commerce_Platforms_in_Nigeria</b:URL>
    <b:RefOrder>104</b:RefOrder>
  </b:Source>
  <b:Source>
    <b:Tag>Nas25</b:Tag>
    <b:SourceType>JournalArticle</b:SourceType>
    <b:Guid>{FE137F0E-2580-4EB1-87C7-5D832BEE1C91}</b:Guid>
    <b:Author>
      <b:Author>
        <b:NameList>
          <b:Person>
            <b:Last>Nasrulddin</b:Last>
            <b:First>Vivian</b:First>
          </b:Person>
        </b:NameList>
      </b:Author>
    </b:Author>
    <b:Title>Artificial Intelligence and it’s Impact on E-Commerce in the Kingdom of Saudi Arabia</b:Title>
    <b:Year>2025</b:Year>
    <b:Volume>45</b:Volume>
    <b:Issue>3</b:Issue>
    <b:URL>https://ajajournal.org/aja/article/view/753?articlesBySimilarityPage=21</b:URL>
    <b:RefOrder>105</b:RefOrder>
  </b:Source>
  <b:Source>
    <b:Tag>Nus22</b:Tag>
    <b:SourceType>JournalArticle</b:SourceType>
    <b:Guid>{9661E7BB-00AB-4197-A2CE-F6462B72FBF8}</b:Guid>
    <b:Author>
      <b:Author>
        <b:NameList>
          <b:Person>
            <b:Last>Nuseir</b:Last>
            <b:First>Mohammed</b:First>
            <b:Middle>T.</b:Middle>
          </b:Person>
        </b:NameList>
      </b:Author>
    </b:Author>
    <b:Title>The role of artificial intelligence, marketing strategies, and organizational capabilities in organizational performance: The moderating role of organizational behavior</b:Title>
    <b:Year>2022</b:Year>
    <b:URL>https://www.researchgate.net/publication/363286384_The_role_of_artificial_intelligence_marketing_strategies_and_organizational_capabilities_in_organizational_performance_The_moderating_role_of_organizational_behavior</b:URL>
    <b:RefOrder>106</b:RefOrder>
  </b:Source>
  <b:Source>
    <b:Tag>Alh251</b:Tag>
    <b:SourceType>JournalArticle</b:SourceType>
    <b:Guid>{89300DE9-8330-4144-BEE9-3455FB62F246}</b:Guid>
    <b:Author>
      <b:Author>
        <b:NameList>
          <b:Person>
            <b:Last>Alhumaid</b:Last>
            <b:First>Meshal</b:First>
          </b:Person>
        </b:NameList>
      </b:Author>
    </b:Author>
    <b:Title>Artificial Intelligence, Big Data, and Their Impact on Improving Marketing Effectiveness and Customer Experience in the Retail Sector in the Kingdom of Saudi Arabia</b:Title>
    <b:Year>2025</b:Year>
    <b:URL>https://www.researchgate.net/publication/388028349_Artificial_Intelligence_Big_Data_and_Their_Impact_on_Improving_Marketing_Effectiveness_and_Customer_Experience_in_the_Retail_Sector_in_the_Kingdom_of_Saudi_Arabia</b:URL>
    <b:RefOrder>107</b:RefOrder>
  </b:Source>
  <b:Source>
    <b:Tag>Mas25</b:Tag>
    <b:SourceType>JournalArticle</b:SourceType>
    <b:Guid>{614BBFB6-09F9-493D-8628-D2537E1B04DE}</b:Guid>
    <b:Author>
      <b:Author>
        <b:NameList>
          <b:Person>
            <b:Last>Massoudi</b:Last>
            <b:First>Aram</b:First>
            <b:Middle>H.</b:Middle>
          </b:Person>
        </b:NameList>
      </b:Author>
    </b:Author>
    <b:Title>The Role of Artificial Intelligence Application in Strategic Marketing Decision-making Process</b:Title>
    <b:Year>2025</b:Year>
    <b:URL>https://papers.ssrn.com/sol3/papers.cfm?abstract_id=5197937</b:URL>
    <b:RefOrder>108</b:RefOrder>
  </b:Source>
  <b:Source>
    <b:Tag>Kum231</b:Tag>
    <b:SourceType>JournalArticle</b:SourceType>
    <b:Guid>{2112A53E-A5CF-461D-87D2-B94FBC933A11}</b:Guid>
    <b:Author>
      <b:Author>
        <b:NameList>
          <b:Person>
            <b:Last>Kumar</b:Last>
            <b:First>Anuj</b:First>
          </b:Person>
        </b:NameList>
      </b:Author>
    </b:Author>
    <b:Title>Adoption of AI and E-Commerce Improving Marketing Performance of SMEs</b:Title>
    <b:Year>2023</b:Year>
    <b:URL>https://www.abacademies.org/articles/adoption-of-ai-and-ecommerce-improving-marketing-performance-of-smes-15897.html</b:URL>
    <b:RefOrder>109</b:RefOrder>
  </b:Source>
  <b:Source>
    <b:Tag>Liu23</b:Tag>
    <b:SourceType>JournalArticle</b:SourceType>
    <b:Guid>{E0A1F5E2-D8D5-4F1D-8EB6-ADDF444A9524}</b:Guid>
    <b:Author>
      <b:Author>
        <b:NameList>
          <b:Person>
            <b:Last>Liu</b:Last>
            <b:First>Pai</b:First>
          </b:Person>
        </b:NameList>
      </b:Author>
    </b:Author>
    <b:Title>Decision-making and Utility Theory</b:Title>
    <b:Year>2023</b:Year>
    <b:URL>https://www.researchgate.net/publication/373896170_Decision-making_and_Utility_Theory</b:URL>
    <b:RefOrder>110</b:RefOrder>
  </b:Source>
  <b:Source>
    <b:Tag>The24</b:Tag>
    <b:SourceType>JournalArticle</b:SourceType>
    <b:Guid>{AC3EB986-B940-43C2-9EEF-3E4F4068D477}</b:Guid>
    <b:Author>
      <b:Author>
        <b:NameList>
          <b:Person>
            <b:Last>Theoharakis</b:Last>
            <b:First>Vasilis</b:First>
          </b:Person>
        </b:NameList>
      </b:Author>
    </b:Author>
    <b:Title>Dynamic strategic marketing planning: The paradox of concurrently reconfiguring and implementing strategic marketing planning</b:Title>
    <b:Year>2024</b:Year>
    <b:URL>https://www.sciencedirect.com/science/article/pii/S0148296324000298</b:URL>
    <b:RefOrder>111</b:RefOrder>
  </b:Source>
  <b:Source>
    <b:Tag>The241</b:Tag>
    <b:SourceType>JournalArticle</b:SourceType>
    <b:Guid>{3F9D8603-DAF7-4F14-AFB2-9FCC59BFFB70}</b:Guid>
    <b:Author>
      <b:Author>
        <b:NameList>
          <b:Person>
            <b:Last>Theodorakopoulos</b:Last>
            <b:First>Leonidas</b:First>
          </b:Person>
        </b:NameList>
      </b:Author>
    </b:Author>
    <b:Title>Leveraging Big Data Analytics for Understanding Consumer Behavior in Digital Marketing: A Systematic Review</b:Title>
    <b:Year>2024</b:Year>
    <b:URL>https://www.researchgate.net/publication/385211193_Leveraging_Big_Data_Analytics_for_Understanding_Consumer_Behavior_in_Digital_Marketing_A_Systematic_Review</b:URL>
    <b:RefOrder>112</b:RefOrder>
  </b:Source>
  <b:Source>
    <b:Tag>Jam25</b:Tag>
    <b:SourceType>JournalArticle</b:SourceType>
    <b:Guid>{2E2DD960-2E92-4E7C-9616-4E611F030C1F}</b:Guid>
    <b:Author>
      <b:Author>
        <b:NameList>
          <b:Person>
            <b:Last>Jamil</b:Last>
            <b:First>Khalid</b:First>
          </b:Person>
        </b:NameList>
      </b:Author>
    </b:Author>
    <b:Title>Exploring the Influence of AI Adoption and Technological Readiness on Sustainable Performance in Pakistani Export Sector Manufacturing Small and Medium-Sized Enterprises</b:Title>
    <b:Year>2025</b:Year>
    <b:URL>https://www.mdpi.com/2071-1050/17/8/3599</b:URL>
    <b:RefOrder>113</b:RefOrder>
  </b:Source>
  <b:Source>
    <b:Tag>Mad241</b:Tag>
    <b:SourceType>JournalArticle</b:SourceType>
    <b:Guid>{078863BB-B0D4-4F55-BEB7-982570584014}</b:Guid>
    <b:Author>
      <b:Author>
        <b:NameList>
          <b:Person>
            <b:Last>Madanchian</b:Last>
            <b:First>Mitra</b:First>
          </b:Person>
        </b:NameList>
      </b:Author>
    </b:Author>
    <b:Title>The Impact of Artificial Intelligence Marketing on E-Commerce Sales</b:Title>
    <b:Year>2024</b:Year>
    <b:URL>https://www.researchgate.net/publication/384924002_The_Impact_of_Artificial_Intelligence_Marketing_on_E-Commerce_Sales</b:URL>
    <b:RefOrder>114</b:RefOrder>
  </b:Source>
  <b:Source>
    <b:Tag>Rey22</b:Tag>
    <b:SourceType>JournalArticle</b:SourceType>
    <b:Guid>{F42F8B54-71C1-4313-B5BF-DFEDF25EA2DD}</b:Guid>
    <b:Author>
      <b:Author>
        <b:NameList>
          <b:Person>
            <b:Last>Reyhanoglu</b:Last>
            <b:First>Metin</b:First>
          </b:Person>
        </b:NameList>
      </b:Author>
    </b:Author>
    <b:Title>The Importance of Organizational Behavior Model Applications in Air Transportation Industry</b:Title>
    <b:Year>2022</b:Year>
    <b:URL>https://www.researchgate.net/publication/364761663_The_Importance_of_Organizational_Behavior_Model_Applications_in_Air_Transportation_Industry</b:URL>
    <b:RefOrder>115</b:RefOrder>
  </b:Source>
  <b:Source>
    <b:Tag>Mar223</b:Tag>
    <b:SourceType>JournalArticle</b:SourceType>
    <b:Guid>{40894BA0-6F34-4679-8D54-48BB5FE0A1C0}</b:Guid>
    <b:Author>
      <b:Author>
        <b:NameList>
          <b:Person>
            <b:Last>Martins</b:Last>
            <b:First>André</b:First>
          </b:Person>
        </b:NameList>
      </b:Author>
    </b:Author>
    <b:Title>Saudi Arabia Sets New Heights In Aviation Innovation</b:Title>
    <b:Year>2022</b:Year>
    <b:URL>https://www.oliverwyman.com/our-expertise/insights/2023/dec/saudi-arabia-forefront-aviation-innovation.html</b:URL>
    <b:RefOrder>116</b:RefOrder>
  </b:Source>
  <b:Source>
    <b:Tag>Mog24</b:Tag>
    <b:SourceType>JournalArticle</b:SourceType>
    <b:Guid>{D500AD26-D90A-47EA-9677-28239BE4D690}</b:Guid>
    <b:Author>
      <b:Author>
        <b:NameList>
          <b:Person>
            <b:Last>Moghadasnian</b:Last>
            <b:First>Seyyedabdolhojjat</b:First>
          </b:Person>
        </b:NameList>
      </b:Author>
    </b:Author>
    <b:Title>Elevating Airline Operations: A Strategic Framework for Quality Assurance and Compliance Monitoring</b:Title>
    <b:Year>2024</b:Year>
    <b:URL>https://www.researchgate.net/publication/381452294_Elevating_Airline_Operations_A_Strategic_Framework_for_Quality_Assurance_and_Compliance_Monitoring</b:URL>
    <b:RefOrder>117</b:RefOrder>
  </b:Source>
  <b:Source>
    <b:Tag>Mar25</b:Tag>
    <b:SourceType>JournalArticle</b:SourceType>
    <b:Guid>{9B2220E0-BC8E-4A02-BEA4-B92C952134B3}</b:Guid>
    <b:Author>
      <b:Author>
        <b:NameList>
          <b:Person>
            <b:Last>Marevac</b:Last>
            <b:First>Elmin</b:First>
          </b:Person>
        </b:NameList>
      </b:Author>
    </b:Author>
    <b:Title>Data-Driven Predictive Analytics for Dynamic Aviation Systems: Optimising Fleet Maintenance and Flight Operations Through Machine Learning</b:Title>
    <b:Year>2025</b:Year>
    <b:URL>https://www.mdpi.com/1999-5903/17/11/508</b:URL>
    <b:RefOrder>118</b:RefOrder>
  </b:Source>
  <b:Source>
    <b:Tag>Jam23</b:Tag>
    <b:SourceType>JournalArticle</b:SourceType>
    <b:Guid>{0C9E952B-F2EF-4FD9-893F-45FD63A009E2}</b:Guid>
    <b:Author>
      <b:Author>
        <b:NameList>
          <b:Person>
            <b:Last>Jamjoom</b:Last>
            <b:First>Yussra</b:First>
          </b:Person>
        </b:NameList>
      </b:Author>
    </b:Author>
    <b:Title>Managing Saudi Arabia's Talent in a Time of Crisis: How Does it Work?</b:Title>
    <b:Year>2023</b:Year>
    <b:URL>https://www.researchgate.net/publication/370612489_Managing_Saudi_Arabia's_Talent_in_a_Time_of_Crisis_How_Does_it_Work</b:URL>
    <b:RefOrder>119</b:RefOrder>
  </b:Source>
  <b:Source>
    <b:Tag>Kas253</b:Tag>
    <b:SourceType>JournalArticle</b:SourceType>
    <b:Guid>{E7FF999A-3F60-47C1-8510-C014B1C93D45}</b:Guid>
    <b:Author>
      <b:Author>
        <b:NameList>
          <b:Person>
            <b:Last>Kashef</b:Last>
            <b:First>Mohamad</b:First>
          </b:Person>
        </b:NameList>
      </b:Author>
    </b:Author>
    <b:Title>Rethinking Masdar and The Line Megaprojects: The Interplay of Economic, Social, Political, and Spatial Dimensions</b:Title>
    <b:Year>2025</b:Year>
    <b:URL>https://www.mdpi.com/2073-445X/14/7/1358</b:URL>
    <b:RefOrder>120</b:RefOrder>
  </b:Source>
  <b:Source>
    <b:Tag>Asf242</b:Tag>
    <b:SourceType>JournalArticle</b:SourceType>
    <b:Guid>{7CDEEA47-839D-433D-81A4-AD0ACC7CF7B4}</b:Guid>
    <b:Author>
      <b:Author>
        <b:NameList>
          <b:Person>
            <b:Last>AsfahaniCorresponding</b:Last>
            <b:First>Ahmed</b:First>
          </b:Person>
        </b:NameList>
      </b:Author>
    </b:Author>
    <b:Title>Adapting human resources management to global health crises: lessons from the COVID-19 pandemic in Saudi Arabia</b:Title>
    <b:Year>2024</b:Year>
    <b:URL>https://www.emerald.com/agjsr/article/42/4/2069/1222644</b:URL>
    <b:RefOrder>121</b:RefOrder>
  </b:Source>
  <b:Source>
    <b:Tag>Alj25</b:Tag>
    <b:SourceType>JournalArticle</b:SourceType>
    <b:Guid>{21734CC7-A86B-41C3-97A1-BA74A4CEA77A}</b:Guid>
    <b:Author>
      <b:Author>
        <b:NameList>
          <b:Person>
            <b:Last>Aljuaid</b:Last>
            <b:First>Abdulrahman</b:First>
            <b:Middle>Awadh</b:Middle>
          </b:Person>
        </b:NameList>
      </b:Author>
    </b:Author>
    <b:Title>Achieving Logistics Firm Performance Through High-Performance Work System (HPWS) and e-HRM Capabilities: The Moderating Role of Digital Talent Acquisition</b:Title>
    <b:Year>2025</b:Year>
    <b:URL>https://journals.sagepub.com/doi/full/10.1177/21582440241310306</b:URL>
    <b:RefOrder>122</b:RefOrder>
  </b:Source>
  <b:Source>
    <b:Tag>Abd17</b:Tag>
    <b:SourceType>JournalArticle</b:SourceType>
    <b:Guid>{E9462351-6215-4D3A-B226-586D1FA6DCFE}</b:Guid>
    <b:Author>
      <b:Author>
        <b:NameList>
          <b:Person>
            <b:Last>Abdolhojjat</b:Last>
            <b:First> Moghadas</b:First>
            <b:Middle>Nian Seyyed</b:Middle>
          </b:Person>
        </b:NameList>
      </b:Author>
    </b:Author>
    <b:Title>Optimizing Talent Acquisition Strategies An Analytical Approach to KPI-Driven Decision Making in the Airline Industry</b:Title>
    <b:Year>2017</b:Year>
    <b:URL>https://www.sid.ir/paper/1366955/en</b:URL>
    <b:RefOrder>123</b:RefOrder>
  </b:Source>
  <b:Source>
    <b:Tag>Osm21</b:Tag>
    <b:SourceType>JournalArticle</b:SourceType>
    <b:Guid>{207A94BE-58B7-460C-AB5A-5CDA511B0CE5}</b:Guid>
    <b:Author>
      <b:Author>
        <b:NameList>
          <b:Person>
            <b:Last>Osman</b:Last>
            <b:First>Mohamed</b:First>
            <b:Middle>Ibrahim</b:Middle>
          </b:Person>
        </b:NameList>
      </b:Author>
    </b:Author>
    <b:Title>Development of an operational excellence framework for organisational performance improvement in the Sudanese aviation industry</b:Title>
    <b:Year>2021</b:Year>
    <b:URL>https://www.econstor.eu/handle/10419/261774</b:URL>
    <b:RefOrder>124</b:RefOrder>
  </b:Source>
  <b:Source>
    <b:Tag>Afr21</b:Tag>
    <b:SourceType>JournalArticle</b:SourceType>
    <b:Guid>{AE88BB84-F000-42AB-A88C-76A845425A8A}</b:Guid>
    <b:Author>
      <b:Author>
        <b:NameList>
          <b:Person>
            <b:Last>Afridi</b:Last>
            <b:First>Waqas</b:First>
            <b:Middle>Ahmed Khan</b:Middle>
          </b:Person>
        </b:NameList>
      </b:Author>
    </b:Author>
    <b:Title>An Examination and Critique of the Use of Knowledge Management in Achieving Competitive Advantage in Business and Its Existence in The Middle East Airline Industry: A Case Study of Saudi Airline</b:Title>
    <b:Year>2021</b:Year>
    <b:URL>https://ieeexplore.ieee.org/abstract/document/9686336</b:URL>
    <b:RefOrder>125</b:RefOrder>
  </b:Source>
  <b:Source>
    <b:Tag>Opa24</b:Tag>
    <b:SourceType>JournalArticle</b:SourceType>
    <b:Guid>{3F51B87E-8D71-41AC-AFAD-CC93F5AF1FD8}</b:Guid>
    <b:Author>
      <b:Author>
        <b:NameList>
          <b:Person>
            <b:Last>Opada</b:Last>
            <b:First>Fany</b:First>
            <b:Middle>Marice Mince</b:Middle>
          </b:Person>
        </b:NameList>
      </b:Author>
    </b:Author>
    <b:Title>Talent Acquisition Strategies: A Comprehensive Examination of Recruitment Policies for Organizational Success</b:Title>
    <b:Year>2024</b:Year>
    <b:URL>https://www.researchgate.net/publication/381102518_Talent_Acquisition_Strategies_A_Comprehensive_Examination_of_Recruitment_Policies_for_Organizational_Success</b:URL>
    <b:RefOrder>126</b:RefOrder>
  </b:Source>
  <b:Source>
    <b:Tag>Sir22</b:Tag>
    <b:SourceType>JournalArticle</b:SourceType>
    <b:Guid>{D3188237-153E-4FBB-987F-AE702F4797AA}</b:Guid>
    <b:Author>
      <b:Author>
        <b:NameList>
          <b:Person>
            <b:Last>Sirojuddin</b:Last>
            <b:First>Nur</b:First>
            <b:Middle>Muhammad</b:Middle>
          </b:Person>
        </b:NameList>
      </b:Author>
    </b:Author>
    <b:Title>The effectiveness of employer branding in attracting talented employee: Systematic literature review</b:Title>
    <b:Year>2022</b:Year>
    <b:URL>https://www.researchgate.net/publication/365882937_The_effectiveness_of_employer_branding_in_attracting_talented_employee_Systematic_literature_review</b:URL>
    <b:RefOrder>127</b:RefOrder>
  </b:Source>
  <b:Source>
    <b:Tag>Raj251</b:Tag>
    <b:SourceType>JournalArticle</b:SourceType>
    <b:Guid>{C0FCB3F3-3E30-46EF-99F8-F13793C8303D}</b:Guid>
    <b:Author>
      <b:Author>
        <b:NameList>
          <b:Person>
            <b:Last>Rajendran</b:Last>
            <b:First>Varun</b:First>
          </b:Person>
        </b:NameList>
      </b:Author>
    </b:Author>
    <b:Title>Attract, Engage, Retain: The Role of Employer Branding in Talent Acquisition</b:Title>
    <b:Year>2025</b:Year>
    <b:URL>https://www.whitecrowresearch.com/resources/2025/05/13/attract-engage-retain-the-role-of-employer-branding-in-talent-acquisition/</b:URL>
    <b:RefOrder>128</b:RefOrder>
  </b:Source>
  <b:Source>
    <b:Tag>Car191</b:Tag>
    <b:SourceType>JournalArticle</b:SourceType>
    <b:Guid>{5515FA27-FB30-4EFF-B6A6-B81BD8917CF6}</b:Guid>
    <b:Author>
      <b:Author>
        <b:NameList>
          <b:Person>
            <b:Last>Carvalho</b:Last>
            <b:First>André</b:First>
            <b:Middle>M.</b:Middle>
          </b:Person>
        </b:NameList>
      </b:Author>
    </b:Author>
    <b:Title>Operational excellence, organisational culture and agility: the missing link?</b:Title>
    <b:Year>2019</b:Year>
    <b:URL>https://www.researchgate.net/publication/319857477_Operational_excellence_organisational_culture_and_agility_the_missing_link</b:URL>
    <b:RefOrder>129</b:RefOrder>
  </b:Source>
  <b:Source>
    <b:Tag>Maq16</b:Tag>
    <b:SourceType>JournalArticle</b:SourceType>
    <b:Guid>{B54849A2-75E0-4266-A959-CAA54FB1B7BA}</b:Guid>
    <b:Author>
      <b:Author>
        <b:NameList>
          <b:Person>
            <b:Last>Maqableh</b:Last>
            <b:First>Mahmoud</b:First>
          </b:Person>
        </b:NameList>
      </b:Author>
    </b:Author>
    <b:Title>Review the Operational Excellence Factors of Service Firms: A Literature Review Review the Operational Excellence Factors of Service Firms: A Literature Review</b:Title>
    <b:Year>2016</b:Year>
    <b:URL>https://www.researchgate.net/publication/342736453_Review_the_Operational_Excellence_Factors_of_Service_Firms_A_Literature_Review_Review_the_Operational_Excellence_Factors_of_Service_Firms_A_Literature_Review</b:URL>
    <b:RefOrder>130</b:RefOrder>
  </b:Source>
  <b:Source>
    <b:Tag>XuR24</b:Tag>
    <b:SourceType>JournalArticle</b:SourceType>
    <b:Guid>{ED5F80B1-0CFB-4BA0-B460-2A0C0E7DED22}</b:Guid>
    <b:Author>
      <b:Author>
        <b:NameList>
          <b:Person>
            <b:Last>Xu</b:Last>
            <b:First>Ruiyang</b:First>
          </b:Person>
        </b:NameList>
      </b:Author>
    </b:Author>
    <b:Title>Advancing digitalization and transformation: A network analysis with future research directions</b:Title>
    <b:Year>2024</b:Year>
    <b:URL>https://www.sciencedirect.com/science/article/pii/S277306702500007X</b:URL>
    <b:RefOrder>131</b:RefOrder>
  </b:Source>
  <b:Source>
    <b:Tag>Wan251</b:Tag>
    <b:SourceType>JournalArticle</b:SourceType>
    <b:Guid>{A8EAF9DB-29E0-4AC7-8D90-AAB87A6F7483}</b:Guid>
    <b:Author>
      <b:Author>
        <b:NameList>
          <b:Person>
            <b:Last>Wang</b:Last>
            <b:First>Pin-Shin</b:First>
          </b:Person>
        </b:NameList>
      </b:Author>
    </b:Author>
    <b:Title>Exploring the Development Trajectory of Digital Transformation</b:Title>
    <b:Year>2025</b:Year>
    <b:URL>https://www.mdpi.com/2079-8954/13/7/568</b:URL>
    <b:RefOrder>132</b:RefOrder>
  </b:Source>
  <b:Source>
    <b:Tag>Shi241</b:Tag>
    <b:SourceType>JournalArticle</b:SourceType>
    <b:Guid>{23CEB06B-4D22-4701-9552-657A3DE0D3F8}</b:Guid>
    <b:Author>
      <b:Author>
        <b:NameList>
          <b:Person>
            <b:Last>Shim</b:Last>
            <b:First>Jiyong</b:First>
          </b:Person>
        </b:NameList>
      </b:Author>
    </b:Author>
    <b:Title>Digital Transformation: An Overview of the Current State of the Art of Research</b:Title>
    <b:Year>2024</b:Year>
    <b:URL>https://www.researchgate.net/journal/SAGE-Open-2158-2440</b:URL>
    <b:RefOrder>133</b:RefOrder>
  </b:Source>
  <b:Source>
    <b:Tag>Dio22</b:Tag>
    <b:SourceType>JournalArticle</b:SourceType>
    <b:Guid>{46B9CFCB-E91A-4233-A63F-E0261F2B4B79}</b:Guid>
    <b:Author>
      <b:Author>
        <b:NameList>
          <b:Person>
            <b:Last>Dionisio</b:Last>
            <b:First>Marcelo</b:First>
          </b:Person>
        </b:NameList>
      </b:Author>
    </b:Author>
    <b:Title>The role of digital transformation in improving the efficacy of healthcare: A systematic review</b:Title>
    <b:Year>2022</b:Year>
    <b:URL>https://www.researchgate.net/publication/365713006_The_role_of_digital_transformation_in_improving_the_efficacy_of_healthcare_A_systematic_review</b:URL>
    <b:RefOrder>134</b:RefOrder>
  </b:Source>
  <b:Source>
    <b:Tag>XuX25</b:Tag>
    <b:SourceType>JournalArticle</b:SourceType>
    <b:Guid>{4D4A671F-8AD0-47F6-A554-5F58307C6A8A}</b:Guid>
    <b:Author>
      <b:Author>
        <b:NameList>
          <b:Person>
            <b:Last>Xu</b:Last>
            <b:First>Xingjuan</b:First>
          </b:Person>
        </b:NameList>
      </b:Author>
    </b:Author>
    <b:Title>Impact of regional digital transformation on public health: an empirical analysis based on 31 provinces in China</b:Title>
    <b:Year>2025</b:Year>
    <b:URL>https://link.springer.com/article/10.1186/s12889-025-23670-8</b:URL>
    <b:RefOrder>135</b:RefOrder>
  </b:Source>
  <b:Source>
    <b:Tag>Mau24</b:Tag>
    <b:SourceType>JournalArticle</b:SourceType>
    <b:Guid>{0166D9B2-42E1-4B19-84C1-03CCD9BBA63E}</b:Guid>
    <b:Author>
      <b:Author>
        <b:NameList>
          <b:Person>
            <b:Last>Mauro</b:Last>
            <b:First>Marianna</b:First>
          </b:Person>
        </b:NameList>
      </b:Author>
    </b:Author>
    <b:Title>Digital transformation in healthcare: Assessing the role of digital technologies for managerial support processes</b:Title>
    <b:Year>2024</b:Year>
    <b:URL>https://ideas.repec.org/a/eee/tefoso/v209y2024ics0040162524005791.html</b:URL>
    <b:RefOrder>136</b:RefOrder>
  </b:Source>
  <b:Source>
    <b:Tag>Alr243</b:Tag>
    <b:SourceType>JournalArticle</b:SourceType>
    <b:Guid>{36F1E7F9-552B-4E4B-A43F-5537AD0EB192}</b:Guid>
    <b:Author>
      <b:Author>
        <b:NameList>
          <b:Person>
            <b:Last>Alruwaili</b:Last>
            <b:First>Amnah</b:First>
            <b:Middle>Matrook Warrad</b:Middle>
          </b:Person>
        </b:NameList>
      </b:Author>
    </b:Author>
    <b:Title>Impact of Digital Transformation on Hospital Efficiency and Quality of Care</b:Title>
    <b:Year>2024</b:Year>
    <b:URL>https://www.researchgate.net/publication/397697622_Impact_of_Digital_Transformation_on_Hospital_Efficiency_and_Quality_of_Care</b:URL>
    <b:RefOrder>137</b:RefOrder>
  </b:Source>
  <b:Source>
    <b:Tag>AlW242</b:Tag>
    <b:SourceType>JournalArticle</b:SourceType>
    <b:Guid>{FC6A67E9-BD2D-4ABF-A02A-060065F58661}</b:Guid>
    <b:Author>
      <b:Author>
        <b:NameList>
          <b:Person>
            <b:Last>AlWatban</b:Last>
            <b:First>Noof</b:First>
          </b:Person>
        </b:NameList>
      </b:Author>
    </b:Author>
    <b:Title>The Emergence and Growth of Digital Health in Saudi Arabia: A Success Story</b:Title>
    <b:Year>2024</b:Year>
    <b:URL>https://link.springer.com/chapter/10.1007/978-3-031-62332-5_3</b:URL>
    <b:RefOrder>138</b:RefOrder>
  </b:Source>
  <b:Source>
    <b:Tag>Ala229</b:Tag>
    <b:SourceType>JournalArticle</b:SourceType>
    <b:Guid>{39315452-9890-4EA9-9A5C-A8FFB8B477CF}</b:Guid>
    <b:Author>
      <b:Author>
        <b:NameList>
          <b:Person>
            <b:Last>Alasiri</b:Last>
            <b:First>Ahmed</b:First>
            <b:Middle>Ali</b:Middle>
          </b:Person>
        </b:NameList>
      </b:Author>
    </b:Author>
    <b:Title>Healthcare Transformation in Saudi Arabia: An Overview Since the Launch of Vision 2030</b:Title>
    <b:Year>2022</b:Year>
    <b:URL>https://journals.sagepub.com/doi/10.1177/11786329221121214</b:URL>
    <b:RefOrder>139</b:RefOrder>
  </b:Source>
  <b:Source>
    <b:Tag>Bay25</b:Tag>
    <b:SourceType>JournalArticle</b:SourceType>
    <b:Guid>{BD346C98-A5B7-4B5A-97B7-CFA6D979659A}</b:Guid>
    <b:Author>
      <b:Author>
        <b:NameList>
          <b:Person>
            <b:Last>Bayhaqi</b:Last>
            <b:First>Muhamad</b:First>
          </b:Person>
        </b:NameList>
      </b:Author>
    </b:Author>
    <b:Title>The Influence of Digital Transformation and Information Management on the Efficiency of Hospital Services</b:Title>
    <b:Year>2025</b:Year>
    <b:URL>https://www.researchgate.net/publication/393995135_The_Influence_of_Digital_Transformation_and_Information_Management_on_the_Efficiency_of_Hospital_Services</b:URL>
    <b:RefOrder>140</b:RefOrder>
  </b:Source>
  <b:Source>
    <b:Tag>AlA251</b:Tag>
    <b:SourceType>JournalArticle</b:SourceType>
    <b:Guid>{ADBE5834-9AB1-41B3-AE25-C00360DF0323}</b:Guid>
    <b:Author>
      <b:Author>
        <b:NameList>
          <b:Person>
            <b:Last>Al-Anzi</b:Last>
            <b:First>Hamed</b:First>
            <b:Middle>Hamoud</b:Middle>
          </b:Person>
        </b:NameList>
      </b:Author>
    </b:Author>
    <b:Title>The Relationship between Organizational Readiness and the Effectiveness of Digital Health Transformation in Hospitals in Hail Region, Kingdom of Saudi Arabia</b:Title>
    <b:Year>2025</b:Year>
    <b:URL>https://fjssj.journals.ekb.eg/article_394768.html?lang=en</b:URL>
    <b:RefOrder>141</b:RefOrder>
  </b:Source>
  <b:Source>
    <b:Tag>AlE25</b:Tag>
    <b:SourceType>JournalArticle</b:SourceType>
    <b:Guid>{B9CCEE4F-9825-48D3-B30B-0D583C9D7F76}</b:Guid>
    <b:Author>
      <b:Author>
        <b:NameList>
          <b:Person>
            <b:Last>AlEnezi</b:Last>
            <b:First>Saad</b:First>
            <b:Middle>H.</b:Middle>
          </b:Person>
        </b:NameList>
      </b:Author>
    </b:Author>
    <b:Title>A Study of Perception of Healthcare Providers and Administrators Regarding Saudi Health Transformation in Riyadh</b:Title>
    <b:Year>2025</b:Year>
    <b:URL>https://jpmsonline.com/article/a-study-of-perception-of-healthcare-providers-and-administrators-regarding-saudi-health-transformation-in-riyadh-840/</b:URL>
    <b:RefOrder>142</b:RefOrder>
  </b:Source>
  <b:Source>
    <b:Tag>Alh235</b:Tag>
    <b:SourceType>JournalArticle</b:SourceType>
    <b:Guid>{58548EAB-E518-4FF5-894F-7C2E38717421}</b:Guid>
    <b:Author>
      <b:Author>
        <b:NameList>
          <b:Person>
            <b:Last>Alharbi</b:Last>
            <b:First>Raed</b:First>
            <b:Middle>Abdullah</b:Middle>
          </b:Person>
        </b:NameList>
      </b:Author>
    </b:Author>
    <b:Title>Adoption of electronic health records in Saudi Arabia hospitals: Knowledge and usage</b:Title>
    <b:Year>2023</b:Year>
    <b:URL>https://www.sciencedirect.com/science/article/pii/S1018364722006516</b:URL>
    <b:RefOrder>143</b:RefOrder>
  </b:Source>
  <b:Source>
    <b:Tag>Zoh24</b:Tag>
    <b:SourceType>JournalArticle</b:SourceType>
    <b:Guid>{6F890E55-CF13-4BE8-9298-409A7C1B5958}</b:Guid>
    <b:Author>
      <b:Author>
        <b:NameList>
          <b:Person>
            <b:Last>Zohra</b:Last>
            <b:First>Bahraoui</b:First>
          </b:Person>
        </b:NameList>
      </b:Author>
    </b:Author>
    <b:Title>The Reality Of Digital Transformation In Health Institutions, The Public Hospital Institution In Adrar As A Model</b:Title>
    <b:Year>2024</b:Year>
    <b:URL>https://asjp.cerist.dz/en/article/255212</b:URL>
    <b:RefOrder>144</b:RefOrder>
  </b:Source>
  <b:Source>
    <b:Tag>Sep251</b:Tag>
    <b:SourceType>JournalArticle</b:SourceType>
    <b:Guid>{80003A5C-B706-4D74-9B52-0E251178479B}</b:Guid>
    <b:Author>
      <b:Author>
        <b:NameList>
          <b:Person>
            <b:Last>Seppänen</b:Last>
            <b:First>Sami</b:First>
          </b:Person>
        </b:NameList>
      </b:Author>
    </b:Author>
    <b:Title>Understanding determinants of digital transformation and digitizing management functions in incumbent SMEs</b:Title>
    <b:Year>2025</b:Year>
    <b:URL>https://www.sciencedirect.com/science/article/pii/S2666954425000018</b:URL>
    <b:RefOrder>145</b:RefOrder>
  </b:Source>
  <b:Source>
    <b:Tag>Ose25</b:Tag>
    <b:SourceType>JournalArticle</b:SourceType>
    <b:Guid>{9AFD17E4-746E-42DC-B2B5-C4836D9D9CA0}</b:Guid>
    <b:Author>
      <b:Author>
        <b:NameList>
          <b:Person>
            <b:Last>Osewo</b:Last>
            <b:First>Richard</b:First>
          </b:Person>
        </b:NameList>
      </b:Author>
    </b:Author>
    <b:Title>Title: Is Agile Transformation an Imperative for the Strategy of Modern Organizations? A Multiple Case Study</b:Title>
    <b:Year>2025</b:Year>
    <b:URL>https://www.researchgate.net/publication/395575785_Title_Is_Agile_Transformation_an_Imperative_for_the_Strategy_of_Modern_Organizations_A_Multiple_Case_Study</b:URL>
    <b:RefOrder>146</b:RefOrder>
  </b:Source>
  <b:Source>
    <b:Tag>Bru20</b:Tag>
    <b:SourceType>JournalArticle</b:SourceType>
    <b:Guid>{47EE8171-0747-461D-92B2-6695C324897A}</b:Guid>
    <b:Author>
      <b:Author>
        <b:NameList>
          <b:Person>
            <b:Last>Brunetti</b:Last>
            <b:First>Federico</b:First>
          </b:Person>
        </b:NameList>
      </b:Author>
    </b:Author>
    <b:Title>Digital transformation challenges: strategies emerging from a multi-stakeholder approach</b:Title>
    <b:Year>2020</b:Year>
    <b:URL>https://www.emerald.com/tqm/article/32/4/697/377736/Digital-transformation-challenges-strategies</b:URL>
    <b:RefOrder>147</b:RefOrder>
  </b:Source>
  <b:Source>
    <b:Tag>Tre21</b:Tag>
    <b:SourceType>JournalArticle</b:SourceType>
    <b:Guid>{5B707052-6183-4242-A49D-C6D47A7C5BBB}</b:Guid>
    <b:Author>
      <b:Author>
        <b:NameList>
          <b:Person>
            <b:Last>Trenerry</b:Last>
            <b:First>Brigid</b:First>
          </b:Person>
        </b:NameList>
      </b:Author>
    </b:Author>
    <b:Title>Preparing Workplaces for Digital Transformation: An Integrative Review and Framework of Multi-Level Factors</b:Title>
    <b:Year>2021</b:Year>
    <b:URL>https://pmc.ncbi.nlm.nih.gov/articles/PMC8021873/</b:URL>
    <b:RefOrder>148</b:RefOrder>
  </b:Source>
  <b:Source>
    <b:Tag>Gul22</b:Tag>
    <b:SourceType>JournalArticle</b:SourceType>
    <b:Guid>{97FEBE92-3325-4A29-B7A6-9D79122DD9FF}</b:Guid>
    <b:Author>
      <b:Author>
        <b:NameList>
          <b:Person>
            <b:Last>Gulati</b:Last>
            <b:First>Richa</b:First>
          </b:Person>
        </b:NameList>
      </b:Author>
    </b:Author>
    <b:Title>An Agile Approach to Project Leadership: Complexities and KSA Perspective (Abstract only)</b:Title>
    <b:Year>2022</b:Year>
    <b:URL>https://www.researchgate.net/publication/366820294_An_Agile_Approach_to_Project_Leadership_Complexities_and_KSA_Perspective_Abstract_only</b:URL>
    <b:RefOrder>149</b:RefOrder>
  </b:Source>
  <b:Source>
    <b:Tag>Kak21</b:Tag>
    <b:SourceType>JournalArticle</b:SourceType>
    <b:Guid>{215C8299-D711-4457-A7E9-0CC76BD32F5C}</b:Guid>
    <b:Author>
      <b:Author>
        <b:NameList>
          <b:Person>
            <b:Last>Kakar</b:Last>
            <b:First>Waseem</b:First>
            <b:Middle>Haider</b:Middle>
          </b:Person>
        </b:NameList>
      </b:Author>
    </b:Author>
    <b:Title>Agile Methodologies For Project Success: Exploring The Role Of Innovation And Management Support</b:Title>
    <b:Year>2021</b:Year>
    <b:URL>https://www.researchgate.net/publication/388682448_Agile_Methodologies_For_Project_Success_Exploring_The_Role_Of_Innovation_And_Management_Support</b:URL>
    <b:RefOrder>150</b:RefOrder>
  </b:Source>
  <b:Source>
    <b:Tag>Bar243</b:Tag>
    <b:SourceType>JournalArticle</b:SourceType>
    <b:Guid>{2B4B2AC9-9502-4E8A-9DDC-17AF8B8F1DA7}</b:Guid>
    <b:Author>
      <b:Author>
        <b:NameList>
          <b:Person>
            <b:Last>Barros</b:Last>
            <b:First>Leonor</b:First>
          </b:Person>
        </b:NameList>
      </b:Author>
    </b:Author>
    <b:Title>Agile software development projects–Unveiling the human-related critical success factors</b:Title>
    <b:Year>2024</b:Year>
    <b:URL>https://www.sciencedirect.com/science/article/pii/S0950584924000375</b:URL>
    <b:RefOrder>151</b:RefOrder>
  </b:Source>
  <b:Source>
    <b:Tag>San21</b:Tag>
    <b:SourceType>JournalArticle</b:SourceType>
    <b:Guid>{4D08F11A-A275-45C7-8D54-C9D78CF16CD1}</b:Guid>
    <b:Author>
      <b:Author>
        <b:NameList>
          <b:Person>
            <b:Last>Sandstø</b:Last>
            <b:First>Rebecca</b:First>
          </b:Person>
        </b:NameList>
      </b:Author>
    </b:Author>
    <b:Title>Agile Practices and Impacts on Project Success</b:Title>
    <b:Year>2021</b:Year>
    <b:URL>https://www.researchgate.net/publication/351790501_Agile_Practices_and_Impacts_on_Project_Success</b:URL>
    <b:RefOrder>152</b:RefOrder>
  </b:Source>
  <b:Source>
    <b:Tag>Maz251</b:Tag>
    <b:SourceType>JournalArticle</b:SourceType>
    <b:Guid>{642E36F0-4A92-4162-8174-188685034E55}</b:Guid>
    <b:Author>
      <b:Author>
        <b:NameList>
          <b:Person>
            <b:Last>Mazur</b:Last>
            <b:First>Nazarii</b:First>
          </b:Person>
        </b:NameList>
      </b:Author>
    </b:Author>
    <b:Title>The Impact of Cultural Factors on IT Project Management Effectiveness: Developing the CROSS Cycle Framework for Multicultural Teams</b:Title>
    <b:Year>2025</b:Year>
    <b:URL>https://www.mdpi.com/2076-3417/15/17/9722</b:URL>
    <b:RefOrder>153</b:RefOrder>
  </b:Source>
  <b:Source>
    <b:Tag>Han242</b:Tag>
    <b:SourceType>JournalArticle</b:SourceType>
    <b:Guid>{7CB52379-E620-46C8-B958-59B9FEA383C3}</b:Guid>
    <b:Author>
      <b:Author>
        <b:NameList>
          <b:Person>
            <b:Last>Han</b:Last>
            <b:First>Huibin</b:First>
          </b:Person>
        </b:NameList>
      </b:Author>
    </b:Author>
    <b:Title>Servant leadership and project success: the mediating roles of team learning orientation and team agility</b:Title>
    <b:Year>2024</b:Year>
    <b:URL>https://www.frontiersin.org/journals/psychology/articles/10.3389/fpsyg.2024.1417604/full</b:URL>
    <b:RefOrder>154</b:RefOrder>
  </b:Source>
  <b:Source>
    <b:Tag>kho241</b:Tag>
    <b:SourceType>JournalArticle</b:SourceType>
    <b:Guid>{7B14FEC1-A322-4048-BEBB-2BD9411A0ECC}</b:Guid>
    <b:Author>
      <b:Author>
        <b:NameList>
          <b:Person>
            <b:Last>khormi</b:Last>
            <b:First>Shahd</b:First>
          </b:Person>
        </b:NameList>
      </b:Author>
    </b:Author>
    <b:Title>The Impact of Implementing Agile Project Methodology on Performance Quality and Project Duration for NEOM Project</b:Title>
    <b:Year>2024</b:Year>
    <b:URL>https://www.researchgate.net/publication/383446018_The_Impact_of_Implementing_Agile_Project_Methodology_on_Performance_Quality_and_Project_Duration_for_NEOM_Project</b:URL>
    <b:RefOrder>155</b:RefOrder>
  </b:Source>
  <b:Source>
    <b:Tag>Has257</b:Tag>
    <b:SourceType>JournalArticle</b:SourceType>
    <b:Guid>{C147D194-C75A-446E-B4D6-70E5B6AC1138}</b:Guid>
    <b:Author>
      <b:Author>
        <b:NameList>
          <b:Person>
            <b:Last>Hasan</b:Last>
            <b:First>Ahmed</b:First>
            <b:Middle>Shakir</b:Middle>
          </b:Person>
        </b:NameList>
      </b:Author>
    </b:Author>
    <b:Title>Adopting Agile Project Management at The Aramco oil companies in the Kingdom of Saudi Arabia</b:Title>
    <b:Year>2025</b:Year>
    <b:URL>https://www.researchgate.net/publication/388030874_Adopting_Agile_Project_Management_at_The_Aramco_oil_companies_in_the_Kingdom_of_Saudi_Arabia</b:URL>
    <b:RefOrder>156</b:RefOrder>
  </b:Source>
  <b:Source>
    <b:Tag>Tam24</b:Tag>
    <b:SourceType>JournalArticle</b:SourceType>
    <b:Guid>{EB3B47E5-67A1-4C26-A3F2-1DDDAC478C8D}</b:Guid>
    <b:Author>
      <b:Author>
        <b:NameList>
          <b:Person>
            <b:Last>Tamanda</b:Last>
          </b:Person>
        </b:NameList>
      </b:Author>
    </b:Author>
    <b:Title>Impact of Agile Methodologies on Project Success in Software Development in Malawi</b:Title>
    <b:Year>2024</b:Year>
    <b:URL>https://ideas.repec.org/a/bfy/ojijpm/v6y2024i2p62-74id2140.html</b:URL>
    <b:RefOrder>157</b:RefOrder>
  </b:Source>
  <b:Source>
    <b:Tag>Alt202</b:Tag>
    <b:SourceType>JournalArticle</b:SourceType>
    <b:Guid>{6E9962B5-5AF6-4129-A678-FAE97CF67214}</b:Guid>
    <b:Author>
      <b:Author>
        <b:NameList>
          <b:Person>
            <b:Last>Altuwaijri</b:Last>
            <b:First>Fahad</b:First>
            <b:Middle>S</b:Middle>
          </b:Person>
        </b:NameList>
      </b:Author>
    </b:Author>
    <b:Title>Investigating Agile Adoption in Saudi Arabian Mobile Application Development</b:Title>
    <b:Year>2020</b:Year>
    <b:URL>https://pmc.ncbi.nlm.nih.gov/articles/PMC7510782/</b:URL>
    <b:RefOrder>158</b:RefOrder>
  </b:Source>
  <b:Source>
    <b:Tag>Rah23</b:Tag>
    <b:SourceType>JournalArticle</b:SourceType>
    <b:Guid>{54EA72AB-E6DF-4EB8-BF07-D411CD29AF10}</b:Guid>
    <b:Author>
      <b:Author>
        <b:NameList>
          <b:Person>
            <b:Last>Rahul</b:Last>
            <b:First>Nelsen</b:First>
            <b:Middle>A.</b:Middle>
          </b:Person>
        </b:NameList>
      </b:Author>
    </b:Author>
    <b:Title>The Impact of Agile Methods on the Software Projects Implementation and Management</b:Title>
    <b:Year>2023</b:Year>
    <b:URL>https://www.scirp.org/journal/paperinformation?paperid=124307</b:URL>
    <b:RefOrder>159</b:RefOrder>
  </b:Source>
  <b:Source>
    <b:Tag>Alm2411</b:Tag>
    <b:SourceType>JournalArticle</b:SourceType>
    <b:Guid>{2845308C-C7F5-472A-A742-FE297691CB40}</b:Guid>
    <b:Author>
      <b:Author>
        <b:NameList>
          <b:Person>
            <b:Last>Almeida</b:Last>
            <b:First>Fernando</b:First>
          </b:Person>
        </b:NameList>
      </b:Author>
    </b:Author>
    <b:Title>Approaches for Hybrid Scaling of Agile in the IT Industry: A Systematic Literature Review and Research Agenda</b:Title>
    <b:Year>2024</b:Year>
    <b:URL>https://www.mdpi.com/2078-2489/15/10/592</b:URL>
    <b:RefOrder>160</b:RefOrder>
  </b:Source>
  <b:Source>
    <b:Tag>Don241</b:Tag>
    <b:SourceType>JournalArticle</b:SourceType>
    <b:Guid>{171A90B3-63AC-4521-83EF-170DB68100B5}</b:Guid>
    <b:Author>
      <b:Author>
        <b:NameList>
          <b:Person>
            <b:Last>Dong</b:Last>
            <b:First>Hao</b:First>
          </b:Person>
        </b:NameList>
      </b:Author>
    </b:Author>
    <b:Title>What is Agile Project Management? Developing a New Definition Following a Systematic Literature Review</b:Title>
    <b:Year>2024</b:Year>
    <b:URL>https://journals.sagepub.com/doi/10.1177/87569728241254095</b:URL>
    <b:RefOrder>161</b:RefOrder>
  </b:Source>
  <b:Source>
    <b:Tag>Moh205</b:Tag>
    <b:SourceType>JournalArticle</b:SourceType>
    <b:Guid>{BD1DFE6E-6F9E-4EA3-B477-65533C4B0FF0}</b:Guid>
    <b:Author>
      <b:Author>
        <b:NameList>
          <b:Person>
            <b:Last>Mohaideen</b:Last>
            <b:First>Jamina</b:First>
            <b:Middle>Nasrin</b:Middle>
          </b:Person>
        </b:NameList>
      </b:Author>
    </b:Author>
    <b:Title>A Theoretical review on the critical factors affecting the success of agile project management in IT projects</b:Title>
    <b:Year>2020</b:Year>
    <b:URL>https://www.researchgate.net/publication/347446592_A_Theoretical_review_on_the_critical_factors_affecting_the_success_of_agile_project_management_in_IT_projects</b:URL>
    <b:RefOrder>162</b:RefOrder>
  </b:Source>
  <b:Source>
    <b:Tag>Naz22</b:Tag>
    <b:SourceType>JournalArticle</b:SourceType>
    <b:Guid>{D6385EC8-1ABF-414A-BFAF-2C5E5D4F62A5}</b:Guid>
    <b:Author>
      <b:Author>
        <b:NameList>
          <b:Person>
            <b:Last>Nazir</b:Last>
            <b:First>Salman</b:First>
          </b:Person>
        </b:NameList>
      </b:Author>
    </b:Author>
    <b:Title>Adapting agile development practices for hyper-agile environments: lessons learned from a COVID-19 emergency response research project</b:Title>
    <b:Year>2022</b:Year>
    <b:URL>https://pmc.ncbi.nlm.nih.gov/articles/PMC9362493/</b:URL>
    <b:RefOrder>163</b:RefOrder>
  </b:Source>
  <b:Source>
    <b:Tag>Bas256</b:Tag>
    <b:SourceType>JournalArticle</b:SourceType>
    <b:Guid>{FAEBC3AB-DFEE-44C8-8110-6E1A1B3BA96B}</b:Guid>
    <b:Author>
      <b:Author>
        <b:NameList>
          <b:Person>
            <b:Last>Bastiaansen</b:Last>
            <b:First>Carla</b:First>
            <b:Middle>A.J.</b:Middle>
          </b:Person>
        </b:NameList>
      </b:Author>
    </b:Author>
    <b:Title>Exploring the effective agile team model: a qualitative mixed-methods study among practitioners</b:Title>
    <b:Year>2025</b:Year>
    <b:URL>https://www.emerald.com/tpm/article/31/7-8/754/1310392/Exploring-the-effective-agile-team-model-a</b:URL>
    <b:RefOrder>164</b:RefOrder>
  </b:Source>
  <b:Source>
    <b:Tag>Car18</b:Tag>
    <b:SourceType>JournalArticle</b:SourceType>
    <b:Guid>{F28EBFA8-86A7-4B93-82B6-8A1635876A43}</b:Guid>
    <b:Author>
      <b:Author>
        <b:NameList>
          <b:Person>
            <b:Last>Carroll</b:Last>
            <b:First>Archie</b:First>
            <b:Middle>B</b:Middle>
          </b:Person>
        </b:NameList>
      </b:Author>
    </b:Author>
    <b:Title>Corporate Social Responsibility (CSR) and Corporate Social Performance (CSP)</b:Title>
    <b:Year>2018</b:Year>
    <b:URL>https://www.researchgate.net/publication/334173400_Corporate_Social_Responsibility_CSR_and_Corporate_Social_Performance_CSP</b:URL>
    <b:RefOrder>165</b:RefOrder>
  </b:Source>
  <b:Source>
    <b:Tag>Kau221</b:Tag>
    <b:SourceType>JournalArticle</b:SourceType>
    <b:Guid>{9A9025E9-17B3-4C6D-9BB0-A012D88796CE}</b:Guid>
    <b:Author>
      <b:Author>
        <b:NameList>
          <b:Person>
            <b:Last>Kaur</b:Last>
            <b:First>panelPuneet</b:First>
          </b:Person>
        </b:NameList>
      </b:Author>
    </b:Author>
    <b:Title>Corporate social responsibility (CSR) and hospitality sector: Charting new frontiers for restaurant businesses</b:Title>
    <b:Year>2022</b:Year>
    <b:URL>https://www.sciencedirect.com/science/article/pii/S0148296322000790</b:URL>
    <b:RefOrder>166</b:RefOrder>
  </b:Source>
  <b:Source>
    <b:Tag>Zer25</b:Tag>
    <b:SourceType>JournalArticle</b:SourceType>
    <b:Guid>{540B1D0C-427B-4769-B8CB-E3722F29E00D}</b:Guid>
    <b:Author>
      <b:Author>
        <b:NameList>
          <b:Person>
            <b:Last>Zervoudi</b:Last>
            <b:First>Evanthia</b:First>
            <b:Middle>K.</b:Middle>
          </b:Person>
        </b:NameList>
      </b:Author>
    </b:Author>
    <b:Title>From the Corporate Social Responsibility (CSR) and the Environmental, Social and Governance (ESG) Criteria to the Greenwashing Phenomenon: A Comprehensive Literature Review About the Causes, Consequences and Solutions of the Phenomenon with Specific Case</b:Title>
    <b:Year>2025</b:Year>
    <b:URL>https://www.mdpi.com/2071-1050/17/5/2222</b:URL>
    <b:RefOrder>167</b:RefOrder>
  </b:Source>
  <b:Source>
    <b:Tag>Bro25</b:Tag>
    <b:SourceType>JournalArticle</b:SourceType>
    <b:Guid>{9C85DC6A-5FB0-48BF-A7C3-3F086387E027}</b:Guid>
    <b:Author>
      <b:Author>
        <b:NameList>
          <b:Person>
            <b:Last>Brown</b:Last>
            <b:First>JeFreda</b:First>
            <b:Middle>R.</b:Middle>
          </b:Person>
        </b:NameList>
      </b:Author>
    </b:Author>
    <b:Title>Corporate Social Responsibility (CSR): What It Is, How It Works, and Types</b:Title>
    <b:Year>2025</b:Year>
    <b:URL>https://www.investopedia.com/terms/c/corp-social-responsibility.asp</b:URL>
    <b:RefOrder>168</b:RefOrder>
  </b:Source>
  <b:Source>
    <b:Tag>All22</b:Tag>
    <b:SourceType>JournalArticle</b:SourceType>
    <b:Guid>{CBD846D2-7777-4335-A5C9-D1A72E4D667F}</b:Guid>
    <b:Author>
      <b:Author>
        <b:NameList>
          <b:Person>
            <b:Last>Allui</b:Last>
            <b:First>Alawiya</b:First>
          </b:Person>
        </b:NameList>
      </b:Author>
    </b:Author>
    <b:Title>Non-Financial Benefits of Corporate Social Responsibility to Saudi Companies</b:Title>
    <b:Year>2022</b:Year>
    <b:URL>https://www.mdpi.com/2071-1050/14/6/3446</b:URL>
    <b:RefOrder>169</b:RefOrder>
  </b:Source>
  <b:Source>
    <b:Tag>Kha237</b:Tag>
    <b:SourceType>JournalArticle</b:SourceType>
    <b:Guid>{C32812FA-AF3D-4E2C-AA45-5A716C6A17D3}</b:Guid>
    <b:Author>
      <b:Author>
        <b:NameList>
          <b:Person>
            <b:Last>Khan</b:Last>
            <b:First>Mohammed</b:First>
            <b:Middle>Arshad</b:Middle>
          </b:Person>
        </b:NameList>
      </b:Author>
    </b:Author>
    <b:Title>Corporate Social Responsibility and Corporate Brand Awareness: An Interface in the Kingdom of Saudi Arabia</b:Title>
    <b:Year>2023</b:Year>
    <b:URL>https://www.researchgate.net/publication/375579303_CORPORATE_SOCIAL_RESPONSIBILITY_AND_CORPORATE_BRAND_AWARENESS_AN_INTERFACE_IN_THE_KINGDOM_OF_SAUDI_ARABIA</b:URL>
    <b:RefOrder>170</b:RefOrder>
  </b:Source>
  <b:Source>
    <b:Tag>Hua23</b:Tag>
    <b:SourceType>JournalArticle</b:SourceType>
    <b:Guid>{9822948D-0CEC-446F-99F7-48D0DCC39CE9}</b:Guid>
    <b:Author>
      <b:Author>
        <b:NameList>
          <b:Person>
            <b:Last>Huang</b:Last>
            <b:First>Shijiao</b:First>
          </b:Person>
        </b:NameList>
      </b:Author>
    </b:Author>
    <b:Title>The Relationship between Corporate Social Responsibility on Social Media and Brand Advocacy Behavior of Customers in the Banking Context</b:Title>
    <b:Year>2023</b:Year>
    <b:URL>https://www.mdpi.com/2076-328X/13/1/32</b:URL>
    <b:RefOrder>171</b:RefOrder>
  </b:Source>
  <b:Source>
    <b:Tag>Ahm16</b:Tag>
    <b:SourceType>JournalArticle</b:SourceType>
    <b:Guid>{90E75793-8083-4CD0-B390-3B363F9C36EB}</b:Guid>
    <b:Author>
      <b:Author>
        <b:NameList>
          <b:Person>
            <b:Last>Ahmad</b:Last>
            <b:First>Ala'Eddin</b:First>
          </b:Person>
        </b:NameList>
      </b:Author>
    </b:Author>
    <b:Title>Corporate Social Responsibility and Brand Image: An Empirical Investigation of Private Sector Hospitals in Saudi Arabia</b:Title>
    <b:Year>2016</b:Year>
    <b:Volume>9</b:Volume>
    <b:Issue>9</b:Issue>
    <b:URL>https://ccsenet.org/journal/index.php/ibr/article/view/61771/</b:URL>
    <b:RefOrder>172</b:RefOrder>
  </b:Source>
  <b:Source>
    <b:Tag>حسا19</b:Tag>
    <b:SourceType>JournalArticle</b:SourceType>
    <b:Guid>{8C2D6968-6A0A-433B-9D78-F60A9A6A9446}</b:Guid>
    <b:Author>
      <b:Author>
        <b:NameList>
          <b:Person>
            <b:Last>حسان</b:Last>
            <b:First>محمد</b:First>
            <b:Middle>أحمد</b:Middle>
          </b:Person>
        </b:NameList>
      </b:Author>
    </b:Author>
    <b:Title>تأثير المسئولية الاجتماعية للشرکات على صورة العلامة التجارية، واتجاه العميل نحو العلامة التجارية وولاء العميل: دراسة حالة عن القطاع المصرفى المملکة العربية السعودية ( البنک الأهلى التجارى)</b:Title>
    <b:Year>2019</b:Year>
    <b:Volume>56</b:Volume>
    <b:Issue>2</b:Issue>
    <b:URL>https://acjalexu.journals.ekb.eg/article_34469.html</b:URL>
    <b:RefOrder>173</b:RefOrder>
  </b:Source>
  <b:Source>
    <b:Tag>عبد232</b:Tag>
    <b:SourceType>JournalArticle</b:SourceType>
    <b:Guid>{1A7E24B0-C109-4B2D-9A10-9712762B197A}</b:Guid>
    <b:Author>
      <b:Author>
        <b:NameList>
          <b:Person>
            <b:Last>عبدالله</b:Last>
            <b:First>أحمد</b:First>
            <b:Middle>عيسى</b:Middle>
          </b:Person>
        </b:NameList>
      </b:Author>
    </b:Author>
    <b:Title>دور المسؤلية الاجتماعية للشركات في تحقيق الميزة التنافسية لمنظمات الأعمال</b:Title>
    <b:Year>2023</b:Year>
    <b:URL>https://journals.ekb.eg/article_336580_0.html</b:URL>
    <b:RefOrder>174</b:RefOrder>
  </b:Source>
  <b:Source>
    <b:Tag>الد241</b:Tag>
    <b:SourceType>JournalArticle</b:SourceType>
    <b:Guid>{948F9BF0-2F0C-47E4-8E1A-D548EC5D3B10}</b:Guid>
    <b:Author>
      <b:Author>
        <b:NameList>
          <b:Person>
            <b:Last>الدهب</b:Last>
            <b:First>محمد</b:First>
            <b:Middle>صبحي أحمد أبو</b:Middle>
          </b:Person>
        </b:NameList>
      </b:Author>
    </b:Author>
    <b:Title>تأثير تراث العلامة التجارية والمسؤولية الاجتماعية للشركات على نية إعادة الشراء: الدور الوسيط لمصداقية العلامة التجارية والقيمة المدركة للعلامة التجارية بالتطبيق على سلاسل مطاعم الوجبات السريعة بمحافظة القاهرة</b:Title>
    <b:Year>2024</b:Year>
    <b:URL>https://journals.ekb.eg/article_331306.html</b:URL>
    <b:RefOrder>175</b:RefOrder>
  </b:Source>
  <b:Source>
    <b:Tag>حام24</b:Tag>
    <b:SourceType>JournalArticle</b:SourceType>
    <b:Guid>{7FB60DF1-D6CA-4ADB-8747-6A1E2D629E5E}</b:Guid>
    <b:Author>
      <b:Author>
        <b:NameList>
          <b:Person>
            <b:Last>حامد</b:Last>
            <b:First>عبدالعزيز</b:First>
            <b:Middle>عبدالحميد</b:Middle>
          </b:Person>
        </b:NameList>
      </b:Author>
    </b:Author>
    <b:Title>تأثير المسؤولية الاجتماعية والتسويق الأخضر على صورة العلامة التجارية : دراسة ميدانية على عينة من زبائن العلامة التجارية دالان في أزمير - تركيا</b:Title>
    <b:Year>2024</b:Year>
    <b:URL>https://arjournalsr.com/index.php/Journal/article/view/18</b:URL>
    <b:RefOrder>176</b:RefOrder>
  </b:Source>
  <b:Source>
    <b:Tag>Yas241</b:Tag>
    <b:SourceType>JournalArticle</b:SourceType>
    <b:Guid>{44A4096C-8398-4CF6-9AB0-2B85EAD6A583}</b:Guid>
    <b:Author>
      <b:Author>
        <b:NameList>
          <b:Person>
            <b:Last>Yassin</b:Last>
            <b:First>Yasser</b:First>
          </b:Person>
        </b:NameList>
      </b:Author>
    </b:Author>
    <b:Title>CSR and employee outcomes: a systematic literature review</b:Title>
    <b:Year>2024</b:Year>
    <b:URL>https://link.springer.com/article/10.1007/s11301-023-00389-7</b:URL>
    <b:RefOrder>177</b:RefOrder>
  </b:Source>
  <b:Source>
    <b:Tag>Tah241</b:Tag>
    <b:SourceType>JournalArticle</b:SourceType>
    <b:Guid>{596DC10C-F781-4E3D-BDE5-99F50A9B535F}</b:Guid>
    <b:Author>
      <b:Author>
        <b:NameList>
          <b:Person>
            <b:Last>Tahir</b:Last>
            <b:First>Abdul</b:First>
            <b:Middle>Haseeb</b:Middle>
          </b:Person>
        </b:NameList>
      </b:Author>
    </b:Author>
    <b:Title>The impact of brand image on customer satisfaction and brand loyalty: A systematic literature review</b:Title>
    <b:Year>2024</b:Year>
    <b:URL>https://www.sciencedirect.com/science/article/pii/S2405844024122852</b:URL>
    <b:RefOrder>178</b:RefOrder>
  </b:Source>
  <b:Source>
    <b:Tag>Che21</b:Tag>
    <b:SourceType>JournalArticle</b:SourceType>
    <b:Guid>{5E7AFE77-31A7-46A6-A45D-EA9C011DA8F4}</b:Guid>
    <b:Author>
      <b:Author>
        <b:NameList>
          <b:Person>
            <b:Last>Chen</b:Last>
            <b:First>Chih-Cheng</b:First>
          </b:Person>
        </b:NameList>
      </b:Author>
    </b:Author>
    <b:Title>The Role of Corporate Social Responsibility and Corporate Image in Times of Crisis: The Mediating Role of Customer Trust</b:Title>
    <b:Year>2021</b:Year>
    <b:URL>https://www.researchgate.net/publication/353708002_The_Role_of_Corporate_Social_Responsibility_and_Corporate_Image_in_Times_of_Crisis_The_Mediating_Role_of_Customer_Trust</b:URL>
    <b:RefOrder>179</b:RefOrder>
  </b:Source>
  <b:Source>
    <b:Tag>Fre17</b:Tag>
    <b:SourceType>JournalArticle</b:SourceType>
    <b:Guid>{20002F19-5F4D-4814-92C5-9E594198D217}</b:Guid>
    <b:Author>
      <b:Author>
        <b:NameList>
          <b:Person>
            <b:Last>Freeman</b:Last>
            <b:First>Edward</b:First>
          </b:Person>
        </b:NameList>
      </b:Author>
    </b:Author>
    <b:Title>Corporate Social Responsibility and Stakeholder Theory: Learning From Each Other</b:Title>
    <b:Year>2017</b:Year>
    <b:URL>https://www.researchgate.net/publication/345050809_Corporate_Social_Responsibility_and_Stakeholder_Theory_Learning_From_Each_Other</b:URL>
    <b:RefOrder>180</b:RefOrder>
  </b:Source>
  <b:Source>
    <b:Tag>Ahm238</b:Tag>
    <b:SourceType>JournalArticle</b:SourceType>
    <b:Guid>{2856409C-F252-4AEC-8402-2AC55FB6A78F}</b:Guid>
    <b:Author>
      <b:Author>
        <b:NameList>
          <b:Person>
            <b:Last>Ahmad</b:Last>
            <b:First>Alam</b:First>
          </b:Person>
        </b:NameList>
      </b:Author>
    </b:Author>
    <b:Title>Sustainable Development and Saudi Vision 2030: Entrepreneurial Orientation of Students Toward E-Businesses and Proposed Model of “Virtual Business Incubator” for SEU</b:Title>
    <b:Year>2023</b:Year>
    <b:URL>https://www.researchgate.net/publication/368676655_Sustainable_Development_and_Saudi_Vision_2030_Entrepreneurial_Orientation_of_Students_Toward_E-Businesses_and_Proposed_Model_of_Virtual_Business_Incubator_for_SEU</b:URL>
    <b:RefOrder>181</b:RefOrder>
  </b:Source>
  <b:Source>
    <b:Tag>Can231</b:Tag>
    <b:SourceType>JournalArticle</b:SourceType>
    <b:Guid>{E5F8BDE3-34F1-413A-A9ED-E48E8986BCF6}</b:Guid>
    <b:Author>
      <b:Author>
        <b:NameList>
          <b:Person>
            <b:Last>Cannavacciuolo</b:Last>
            <b:First>Lorella</b:First>
          </b:Person>
        </b:NameList>
      </b:Author>
    </b:Author>
    <b:Title>Technological innovation-enabling industry 4.0 paradigm: A systematic literature review</b:Title>
    <b:Year>2023</b:Year>
    <b:URL>https://www.sciencedirect.com/science/article/pii/S0166497223000445</b:URL>
    <b:RefOrder>182</b:RefOrder>
  </b:Source>
  <b:Source>
    <b:Tag>Wan2410</b:Tag>
    <b:SourceType>JournalArticle</b:SourceType>
    <b:Guid>{A3546255-1C60-48C1-8890-B55FB2699257}</b:Guid>
    <b:Author>
      <b:Author>
        <b:NameList>
          <b:Person>
            <b:Last>Wang</b:Last>
            <b:First>Michael</b:First>
          </b:Person>
        </b:NameList>
      </b:Author>
    </b:Author>
    <b:Title>The effect of supply chain digitalisation on a firm's performance</b:Title>
    <b:Year>2024</b:Year>
    <b:URL>https://www.researchgate.net/publication/378909108_The_effect_of_supply_chain_digitalisation_on_a_firm's_performance</b:URL>
    <b:RefOrder>183</b:RefOrder>
  </b:Source>
  <b:Source>
    <b:Tag>Alo248</b:Tag>
    <b:SourceType>JournalArticle</b:SourceType>
    <b:Guid>{1F0F7693-7C22-4468-B606-CBD2179FD71A}</b:Guid>
    <b:Author>
      <b:Author>
        <b:NameList>
          <b:Person>
            <b:Last>Alonge</b:Last>
            <b:First>Enoch</b:First>
            <b:Middle>O</b:Middle>
          </b:Person>
        </b:NameList>
      </b:Author>
    </b:Author>
    <b:Title>The impact of digital transformation on financial reporting and accountability in emerging markets</b:Title>
    <b:Year>2024</b:Year>
    <b:URL>https://www.researchgate.net/publication/386508452_The_impact_of_digital_transformation_on_financial_reporting_and_accountability_in_emerging_markets</b:URL>
    <b:RefOrder>184</b:RefOrder>
  </b:Source>
  <b:Source>
    <b:Tag>Giu21</b:Tag>
    <b:SourceType>JournalArticle</b:SourceType>
    <b:Guid>{66CB798D-E874-4F77-8AF8-1F624F51CDB8}</b:Guid>
    <b:Author>
      <b:Author>
        <b:NameList>
          <b:Person>
            <b:Last>Giustiziero</b:Last>
            <b:First>Gianluigi</b:First>
          </b:Person>
        </b:NameList>
      </b:Author>
    </b:Author>
    <b:Title>Hyperspecialization and hyperscaling: A resource-based theory of the digital firm</b:Title>
    <b:Year>2021</b:Year>
    <b:URL>https://sms.onlinelibrary.wiley.com/doi/full/10.1002/smj.3365</b:URL>
    <b:RefOrder>185</b:RefOrder>
  </b:Source>
  <b:Source>
    <b:Tag>Mey23</b:Tag>
    <b:SourceType>JournalArticle</b:SourceType>
    <b:Guid>{D4B84EB0-2CD2-482C-8910-367FEEE37284}</b:Guid>
    <b:Author>
      <b:Author>
        <b:NameList>
          <b:Person>
            <b:Last>Meyer</b:Last>
            <b:First>Klaus</b:First>
            <b:Middle>E</b:Middle>
          </b:Person>
        </b:NameList>
      </b:Author>
    </b:Author>
    <b:Title>International business in the digital age: Global strategies in a world of national institutions</b:Title>
    <b:Year>2023</b:Year>
    <b:URL>https://pmc.ncbi.nlm.nih.gov/articles/PMC10072045/</b:URL>
    <b:RefOrder>186</b:RefOrder>
  </b:Source>
  <b:Source>
    <b:Tag>Nas23</b:Tag>
    <b:SourceType>JournalArticle</b:SourceType>
    <b:Guid>{94E13DF4-5552-4203-815C-2502B79B41BD}</b:Guid>
    <b:Author>
      <b:Author>
        <b:NameList>
          <b:Person>
            <b:Last>Nashaat</b:Last>
            <b:First>Injy</b:First>
            <b:Middle>Hassan</b:Middle>
          </b:Person>
        </b:NameList>
      </b:Author>
    </b:Author>
    <b:Title>The impact of using digital management in modern business environment</b:Title>
    <b:Year>2023</b:Year>
    <b:URL>https://journals.ekb.eg/article_296999.html</b:URL>
    <b:RefOrder>187</b:RefOrder>
  </b:Source>
  <b:Source>
    <b:Tag>Mal243</b:Tag>
    <b:SourceType>JournalArticle</b:SourceType>
    <b:Guid>{16E633A1-5655-4B57-AE06-5FD403C96D10}</b:Guid>
    <b:Author>
      <b:Author>
        <b:NameList>
          <b:Person>
            <b:Last>Malik</b:Last>
            <b:First>Mehreen</b:First>
          </b:Person>
        </b:NameList>
      </b:Author>
    </b:Author>
    <b:Title>Digital leadership, business model innovation and organizational change: role of leader in steering digital transformation</b:Title>
    <b:Year>2024</b:Year>
    <b:URL>https://www.emerald.com/bij/article/32/5/1632/1263236/Digital-leadership-business-model-innovation-and</b:URL>
    <b:RefOrder>188</b:RefOrder>
  </b:Source>
  <b:Source>
    <b:Tag>Dom24</b:Tag>
    <b:SourceType>JournalArticle</b:SourceType>
    <b:Guid>{0B966BDE-1792-4B09-B927-AD16D2472BD1}</b:Guid>
    <b:Author>
      <b:Author>
        <b:NameList>
          <b:Person>
            <b:Last>Domniku</b:Last>
            <b:First>Mirjeta</b:First>
          </b:Person>
        </b:NameList>
      </b:Author>
    </b:Author>
    <b:Title>Digital Transformation and its Influence on Modern Business Strategies</b:Title>
    <b:Year>2024</b:Year>
    <b:URL>https://www.researchgate.net/publication/385650103_Digital_Transformation_and_its_Influence_on_Modern_Business_Strategies</b:URL>
    <b:RefOrder>189</b:RefOrder>
  </b:Source>
  <b:Source>
    <b:Tag>Bin26</b:Tag>
    <b:SourceType>JournalArticle</b:SourceType>
    <b:Guid>{7E8ECB7D-8B7E-41E6-B78D-B87DA869CD38}</b:Guid>
    <b:Author>
      <b:Author>
        <b:NameList>
          <b:Person>
            <b:Last>BinMahfooz</b:Last>
            <b:First>Bashaer</b:First>
          </b:Person>
        </b:NameList>
      </b:Author>
    </b:Author>
    <b:Title>The Impact of Digital Transformation on Improving the Efficiency of Operations Management in Small and Medium Enterprises: A field Study on the Services Sector in the Kingdom of Saudi Arabia</b:Title>
    <b:Year>2026</b:Year>
    <b:URL>https://www.researchgate.net/publication/401237859_The_Impact_of_Digital_Transformation_on_Improving_the_Efficiency_of_Operations_Management_in_Small_and_Medium_Enterprises_A_field_Study_on_the_Services_Sector_in_the_Kingdom_of_Saudi_Arabia</b:URL>
    <b:RefOrder>190</b:RefOrder>
  </b:Source>
  <b:Source>
    <b:Tag>Zah252</b:Tag>
    <b:SourceType>JournalArticle</b:SourceType>
    <b:Guid>{319D00EE-AB44-4A3C-8B8B-FF38367C3D7C}</b:Guid>
    <b:Author>
      <b:Author>
        <b:NameList>
          <b:Person>
            <b:Last>Zahid</b:Last>
            <b:First>Amal</b:First>
            <b:Middle>Fareed</b:Middle>
          </b:Person>
        </b:NameList>
      </b:Author>
    </b:Author>
    <b:Title>The Role of Digital Transformation Strategies in Raising the Operational and Marketing Efficiency of Telecommunications Services in the Kingdom of Saudi Arabia: An Applied Study on the Saudi Telecom Company</b:Title>
    <b:Year>2025</b:Year>
    <b:URL>https://ajajournal.org/aja/article/view/738?articlesBySimilarityPage=7</b:URL>
    <b:RefOrder>191</b:RefOrder>
  </b:Source>
  <b:Source>
    <b:Tag>Alq258</b:Tag>
    <b:SourceType>JournalArticle</b:SourceType>
    <b:Guid>{D2CB4909-E464-4DAB-B3D9-B07D9EACF365}</b:Guid>
    <b:Author>
      <b:Author>
        <b:NameList>
          <b:Person>
            <b:Last>Alquraish</b:Last>
            <b:First>Mohammed</b:First>
          </b:Person>
        </b:NameList>
      </b:Author>
    </b:Author>
    <b:Title>Digital Transformation, Supply Chain Resilience, and Sustainability: A Comprehensive Review with Implications for Saudi Arabian Manufacturing</b:Title>
    <b:Year>2025</b:Year>
    <b:URL>https://www.mdpi.com/2071-1050/17/10/4495</b:URL>
    <b:RefOrder>192</b:RefOrder>
  </b:Source>
  <b:Source>
    <b:Tag>Als2525</b:Tag>
    <b:SourceType>JournalArticle</b:SourceType>
    <b:Guid>{009D60C6-5188-4297-AF72-64087CD9F609}</b:Guid>
    <b:Author>
      <b:Author>
        <b:NameList>
          <b:Person>
            <b:Last>Alshehri</b:Last>
            <b:First>Abdulaziz</b:First>
          </b:Person>
        </b:NameList>
      </b:Author>
    </b:Author>
    <b:Title>The role of digital transformation in improving the efficiency of industrial operations in the mining sector in the Kingdom of Saudi Arabia</b:Title>
    <b:Year>2025</b:Year>
    <b:URL>https://www.researchgate.net/publication/396659395_The_role_of_digital_transformation_in_improving_the_efficiency_of_industrial_operations_in_the_mining_sector_in_the_Kingdom_of_Saudi_Arabia</b:URL>
    <b:RefOrder>193</b:RefOrder>
  </b:Source>
  <b:Source>
    <b:Tag>Als261</b:Tag>
    <b:SourceType>JournalArticle</b:SourceType>
    <b:Guid>{73DBA103-1C80-4850-AAE2-76FD665CE991}</b:Guid>
    <b:Author>
      <b:Author>
        <b:NameList>
          <b:Person>
            <b:Last>Alsaadi</b:Last>
            <b:First>Lamya</b:First>
          </b:Person>
        </b:NameList>
      </b:Author>
    </b:Author>
    <b:Title>Impact of generative AI and green process innovation on sustainable supply chain performance in Saudi Arabian industrial SMEs</b:Title>
    <b:Year>2026</b:Year>
    <b:URL>https://link.springer.com/article/10.1007/s43621-026-02780-2</b:URL>
    <b:RefOrder>194</b:RefOrder>
  </b:Source>
  <b:Source>
    <b:Tag>Alm2515</b:Tag>
    <b:SourceType>JournalArticle</b:SourceType>
    <b:Guid>{D73ADA72-383F-4CB5-ACD8-FCA8606E24A9}</b:Guid>
    <b:Author>
      <b:Author>
        <b:NameList>
          <b:Person>
            <b:Last>Almajali</b:Last>
            <b:First>Hebah</b:First>
          </b:Person>
        </b:NameList>
      </b:Author>
    </b:Author>
    <b:Title>Investigation of the Antecedents of Digital Transformation and Their Effects on Operational Performance in the Jordanian Manufacturing Sector</b:Title>
    <b:Year>2025</b:Year>
    <b:URL>https://www.mdpi.com/1911-8074/18/8/446</b:URL>
    <b:RefOrder>195</b:RefOrder>
  </b:Source>
  <b:Source>
    <b:Tag>Omo23</b:Tag>
    <b:SourceType>JournalArticle</b:SourceType>
    <b:Guid>{1C2868F2-88A5-4A57-8881-E5F811BC6417}</b:Guid>
    <b:Author>
      <b:Author>
        <b:NameList>
          <b:Person>
            <b:Last>Omol</b:Last>
            <b:First>Edwin</b:First>
            <b:Middle>Juma</b:Middle>
          </b:Person>
        </b:NameList>
      </b:Author>
    </b:Author>
    <b:Title>Organizational digital transformation: from evolution to future trends</b:Title>
    <b:Year>2023</b:Year>
    <b:URL>https://www.emerald.com/dts/article/3/3/240/1237726/Organizational-digital-transformation-from</b:URL>
    <b:RefOrder>196</b:RefOrder>
  </b:Source>
  <b:Source>
    <b:Tag>Vel211</b:Tag>
    <b:SourceType>JournalArticle</b:SourceType>
    <b:Guid>{1AF37362-B961-47B7-9DFE-07950D524577}</b:Guid>
    <b:Author>
      <b:Author>
        <b:NameList>
          <b:Person>
            <b:Last>Veldhoven</b:Last>
            <b:First>Ziboud</b:First>
            <b:Middle>Van</b:Middle>
          </b:Person>
        </b:NameList>
      </b:Author>
    </b:Author>
    <b:Title>Digital transformation as an interaction-driven perspective between business, society, and technology</b:Title>
    <b:Year>2021</b:Year>
    <b:URL>https://pmc.ncbi.nlm.nih.gov/articles/PMC7943408/</b:URL>
    <b:RefOrder>197</b:RefOrder>
  </b:Source>
  <b:Source>
    <b:Tag>Har254</b:Tag>
    <b:SourceType>JournalArticle</b:SourceType>
    <b:Guid>{B1B2855E-5E9E-49C8-ADB4-417C4D651DE8}</b:Guid>
    <b:Author>
      <b:Author>
        <b:NameList>
          <b:Person>
            <b:Last>Hariyani</b:Last>
            <b:First>Dharmendra</b:First>
          </b:Person>
        </b:NameList>
      </b:Author>
    </b:Author>
    <b:Title>The role of leadership in sustainable digital transformation of the organization</b:Title>
    <b:Year>2025</b:Year>
    <b:URL>https://www.sciencedirect.com/science/article/pii/S266618882500694X</b:URL>
    <b:RefOrder>198</b:RefOrder>
  </b:Source>
  <b:Source>
    <b:Tag>Wan2411</b:Tag>
    <b:SourceType>JournalArticle</b:SourceType>
    <b:Guid>{F10119A0-BE1E-4042-8B2D-4EC74DFD3BDA}</b:Guid>
    <b:Author>
      <b:Author>
        <b:NameList>
          <b:Person>
            <b:Last>Wang</b:Last>
            <b:First>Di</b:First>
          </b:Person>
        </b:NameList>
      </b:Author>
    </b:Author>
    <b:Title>Research on the impact of digital transformation on the production efficiency of manufacturing enterprises: Institution-based analysis of the threshold effect</b:Title>
    <b:Year>2024</b:Year>
    <b:URL>https://www.sciencedirect.com/science/article/pii/S1059056024000467</b:URL>
    <b:RefOrder>199</b:RefOrder>
  </b:Source>
  <b:Source>
    <b:Tag>Sel211</b:Tag>
    <b:SourceType>JournalArticle</b:SourceType>
    <b:Guid>{865AF5BB-17EA-4E93-A137-29D707CB8933}</b:Guid>
    <b:Author>
      <b:Author>
        <b:NameList>
          <b:Person>
            <b:Last>Selim</b:Last>
            <b:First>Haitham</b:First>
            <b:Middle>Sadek</b:Middle>
          </b:Person>
        </b:NameList>
      </b:Author>
    </b:Author>
    <b:Title>Developing an Integrated Analytical Framework for Sustainability Assessment: Focusing on Selected Projects in Riyadh</b:Title>
    <b:Year>2021</b:Year>
    <b:URL>https://www.mdpi.com/2071-1050/16/23/10185</b:URL>
    <b:RefOrder>200</b:RefOrder>
  </b:Source>
  <b:Source>
    <b:Tag>Kha262</b:Tag>
    <b:SourceType>JournalArticle</b:SourceType>
    <b:Guid>{60592A03-DF1E-4F33-8141-0CADEB7B99DB}</b:Guid>
    <b:Author>
      <b:Author>
        <b:NameList>
          <b:Person>
            <b:Last>Khan</b:Last>
            <b:First>M.</b:First>
            <b:Middle>Imran</b:Middle>
          </b:Person>
        </b:NameList>
      </b:Author>
    </b:Author>
    <b:Title>Digital sustainability as an emerging paradigm: Insights from the Saudi Arabian experience and global implications</b:Title>
    <b:Year>2026</b:Year>
    <b:URL>https://www.sciencedirect.com/science/article/pii/S219985312600017X</b:URL>
    <b:RefOrder>201</b:RefOrder>
  </b:Source>
  <b:Source>
    <b:Tag>Fil221</b:Tag>
    <b:SourceType>JournalArticle</b:SourceType>
    <b:Guid>{C5BA502C-FBCF-4F36-9F13-6A88AAC4F760}</b:Guid>
    <b:Author>
      <b:Author>
        <b:NameList>
          <b:Person>
            <b:Last>Filip</b:Last>
            <b:First>Roxana</b:First>
          </b:Person>
        </b:NameList>
      </b:Author>
    </b:Author>
    <b:Title>Global Challenges to Public Health Care Systems during the COVID-19 Pandemic: A Review of Pandemic Measures and Problems</b:Title>
    <b:Year>2022</b:Year>
    <b:URL>https://pmc.ncbi.nlm.nih.gov/articles/PMC9409667/</b:URL>
    <b:RefOrder>202</b:RefOrder>
  </b:Source>
  <b:Source>
    <b:Tag>Kua24</b:Tag>
    <b:SourceType>JournalArticle</b:SourceType>
    <b:Guid>{135AC21D-76FF-4EE3-866B-A18B946B3275}</b:Guid>
    <b:Author>
      <b:Author>
        <b:NameList>
          <b:Person>
            <b:Last>Kuandyk</b:Last>
            <b:First>Alina</b:First>
          </b:Person>
        </b:NameList>
      </b:Author>
    </b:Author>
    <b:Title>Impact of the COVID-19 pandemic on access to and delivery of maternal and child healthcare services in low-and middle-income countries: a systematic review of the literature</b:Title>
    <b:Year>2024</b:Year>
    <b:URL>https://www.frontiersin.org/journals/public-health/articles/10.3389/fpubh.2024.1346268/full</b:URL>
    <b:RefOrder>203</b:RefOrder>
  </b:Source>
  <b:Source>
    <b:Tag>Mal212</b:Tag>
    <b:SourceType>JournalArticle</b:SourceType>
    <b:Guid>{C643F72B-906D-4D89-BCDD-35FCF663072A}</b:Guid>
    <b:Author>
      <b:Author>
        <b:NameList>
          <b:Person>
            <b:Last>Mallah</b:Last>
            <b:First>Saad</b:First>
            <b:Middle>I.</b:Middle>
          </b:Person>
        </b:NameList>
      </b:Author>
    </b:Author>
    <b:Title>COVID-19: breaking down a global health crisis</b:Title>
    <b:Year>2021</b:Year>
    <b:URL>https://link.springer.com/article/10.1186/s12941-021-00438-7</b:URL>
    <b:RefOrder>204</b:RefOrder>
  </b:Source>
  <b:Source>
    <b:Tag>Bis23</b:Tag>
    <b:SourceType>JournalArticle</b:SourceType>
    <b:Guid>{67D806C9-E63C-4BAA-959C-570E07B5549C}</b:Guid>
    <b:Author>
      <b:Author>
        <b:NameList>
          <b:Person>
            <b:Last>Bisen</b:Last>
            <b:First>Amol</b:First>
            <b:Middle>Chhatrapati</b:Middle>
          </b:Person>
        </b:NameList>
      </b:Author>
    </b:Author>
    <b:Title>COVID-19 retreats and world recovers: A silver lining in the dark cloud</b:Title>
    <b:Year>2023</b:Year>
    <b:URL>https://onlinelibrary.wiley.com/doi/full/10.1002/hcs2.57</b:URL>
    <b:RefOrder>205</b:RefOrder>
  </b:Source>
  <b:Source>
    <b:Tag>Sin251</b:Tag>
    <b:SourceType>JournalArticle</b:SourceType>
    <b:Guid>{401DDFD6-1316-4BED-AA81-AB8E4232AD0C}</b:Guid>
    <b:Author>
      <b:Author>
        <b:NameList>
          <b:Person>
            <b:Last>Singh</b:Last>
            <b:First>Harman</b:First>
            <b:Middle>Preet</b:Middle>
          </b:Person>
        </b:NameList>
      </b:Author>
    </b:Author>
    <b:Title>Exploring the Progression of Sustainable Development Goals in Saudi Arabia: A Comparative Examination During and After COVID-19 Period</b:Title>
    <b:Year>2025</b:Year>
    <b:URL>https://www.mdpi.com/2071-1050/18/1/406#Results</b:URL>
    <b:RefOrder>206</b:RefOrder>
  </b:Source>
  <b:Source>
    <b:Tag>Jan22</b:Tag>
    <b:SourceType>JournalArticle</b:SourceType>
    <b:Guid>{BF28EAA2-3CC3-4CBF-94B2-E92A29EAF304}</b:Guid>
    <b:Author>
      <b:Author>
        <b:NameList>
          <b:Person>
            <b:Last>Janabi</b:Last>
            <b:First>Taysir</b:First>
            <b:Middle>Al</b:Middle>
          </b:Person>
        </b:NameList>
      </b:Author>
    </b:Author>
    <b:Title>Current Impact and Long-Term Influence of the COVID-19 Pandemic on Iraqi Healthcare Systems: A Case Study</b:Title>
    <b:Year>2022</b:Year>
    <b:URL>https://pmc.ncbi.nlm.nih.gov/articles/PMC9778304/</b:URL>
    <b:RefOrder>207</b:RefOrder>
  </b:Source>
  <b:Source>
    <b:Tag>Als2418</b:Tag>
    <b:SourceType>JournalArticle</b:SourceType>
    <b:Guid>{5AFF6253-2227-4B5C-822D-C8F92F4D05E3}</b:Guid>
    <b:Author>
      <b:Author>
        <b:NameList>
          <b:Person>
            <b:Last>Alsahli</b:Last>
            <b:First>Sultan</b:First>
          </b:Person>
        </b:NameList>
      </b:Author>
    </b:Author>
    <b:Title>The adoption of mobile health applications by physicians during the COVID-19 pandemic in developing countries: The case of Saudi Arabia</b:Title>
    <b:Year>2024</b:Year>
    <b:URL>https://www.sciencedirect.com/science/article/pii/S2667096824000788</b:URL>
    <b:RefOrder>208</b:RefOrder>
  </b:Source>
  <b:Source>
    <b:Tag>Dur221</b:Tag>
    <b:SourceType>JournalArticle</b:SourceType>
    <b:Guid>{E16E4E93-44EB-4760-B9A5-A532819AAC10}</b:Guid>
    <b:Author>
      <b:Author>
        <b:NameList>
          <b:Person>
            <b:Last>Durugbo</b:Last>
            <b:First>Christopher</b:First>
            <b:Middle>M.</b:Middle>
          </b:Person>
        </b:NameList>
      </b:Author>
    </b:Author>
    <b:Title>Preparedness for Innovation in Times of Crisis: Lessons From the Initial COVID-19 Pandemic Response</b:Title>
    <b:Year>2022</b:Year>
    <b:URL>https://www.worldscientific.com/doi/full/10.1142/S0219877021400125</b:URL>
    <b:RefOrder>209</b:RefOrder>
  </b:Source>
  <b:Source>
    <b:Tag>Adl22</b:Tag>
    <b:SourceType>JournalArticle</b:SourceType>
    <b:Guid>{869658DC-9CF9-4437-BDE2-E55C832573D7}</b:Guid>
    <b:Author>
      <b:Author>
        <b:NameList>
          <b:Person>
            <b:Last>Adly</b:Last>
            <b:First>Heba</b:First>
            <b:Middle>M.</b:Middle>
          </b:Person>
        </b:NameList>
      </b:Author>
    </b:Author>
    <b:Title>Correlation of COVID-19 Pandemic with Healthcare System Response and Prevention Measures in Saudi Arabia</b:Title>
    <b:Year>2022</b:Year>
    <b:URL>https://www.mdpi.com/1660-4601/17/18/6666</b:URL>
    <b:RefOrder>210</b:RefOrder>
  </b:Source>
  <b:Source>
    <b:Tag>NAA20</b:Tag>
    <b:SourceType>JournalArticle</b:SourceType>
    <b:Guid>{15DDB9BB-243C-46D4-A766-CDD9F11B7BE0}</b:Guid>
    <b:Author>
      <b:Author>
        <b:NameList>
          <b:Person>
            <b:Last>NA</b:Last>
            <b:First>Al</b:First>
            <b:Middle>Eid</b:Middle>
          </b:Person>
        </b:NameList>
      </b:Author>
    </b:Author>
    <b:Title>Crisis and disaster management in the light of the Islamic approach: COVID-19 pandemic crisis as a model (a qualitative study using the grounded theory).</b:Title>
    <b:Year>2020</b:Year>
    <b:URL>https://europepmc.org/article/med/32837321</b:URL>
    <b:RefOrder>211</b:RefOrder>
  </b:Source>
  <b:Source>
    <b:Tag>AlS243</b:Tag>
    <b:SourceType>JournalArticle</b:SourceType>
    <b:Guid>{5DF7D50C-B573-4F18-B522-D6D74CEEDB8B}</b:Guid>
    <b:Author>
      <b:Author>
        <b:NameList>
          <b:Person>
            <b:Last>Al-Saggaf</b:Last>
            <b:First>Laila</b:First>
          </b:Person>
        </b:NameList>
      </b:Author>
    </b:Author>
    <b:Title>Crisis Management in Saudi Arabian Healthcare: A Comprehensive Review and Global Perspective</b:Title>
    <b:Year>2024</b:Year>
    <b:URL>https://www.researchgate.net/publication/385683609_Crisis_Management_in_Saudi_Arabian_Healthcare_A_Comprehensive_Review_and_Global_Perspective</b:URL>
    <b:RefOrder>212</b:RefOrder>
  </b:Source>
  <b:Source>
    <b:Tag>Alo211</b:Tag>
    <b:SourceType>JournalArticle</b:SourceType>
    <b:Guid>{527BA441-C843-461B-9EF2-E72D9DD0BAC9}</b:Guid>
    <b:Author>
      <b:Author>
        <b:NameList>
          <b:Person>
            <b:Last>Alonazi</b:Last>
            <b:First>Wadi</b:First>
            <b:Middle>B.</b:Middle>
          </b:Person>
        </b:NameList>
      </b:Author>
    </b:Author>
    <b:Title>Health Policy Development During COVID-19 in Saudi Arabia: Mixed Methods Analysis</b:Title>
    <b:Year>2021</b:Year>
    <b:URL>https://www.frontiersin.org/journals/public-health/articles/10.3389/fpubh.2021.801273/full</b:URL>
    <b:RefOrder>213</b:RefOrder>
  </b:Source>
  <b:Source>
    <b:Tag>Alb221</b:Tag>
    <b:SourceType>JournalArticle</b:SourceType>
    <b:Guid>{6CE56584-FB65-4E85-8D1A-72A65B390DEE}</b:Guid>
    <b:Author>
      <b:Author>
        <b:NameList>
          <b:Person>
            <b:Last>Albarqi</b:Last>
            <b:First>Hasan</b:First>
          </b:Person>
        </b:NameList>
      </b:Author>
    </b:Author>
    <b:Title>Strategic HRM Preparedness for Healthcare Crisis Management</b:Title>
    <b:Year>2022</b:Year>
    <b:URL>https://www.ijmscrs.com/index.php/ijmscrs/article/view/451</b:URL>
    <b:RefOrder>214</b:RefOrder>
  </b:Source>
  <b:Source>
    <b:Tag>AlF21</b:Tag>
    <b:SourceType>JournalArticle</b:SourceType>
    <b:Guid>{25C2E219-0BB9-43CB-AA90-CE003E2A07D6}</b:Guid>
    <b:Author>
      <b:Author>
        <b:NameList>
          <b:Person>
            <b:Last>AlFattani</b:Last>
            <b:First>Areej</b:First>
          </b:Person>
        </b:NameList>
      </b:Author>
    </b:Author>
    <b:Title>Ten public health strategies to control the Covid-19 pandemic: the Saudi Experience</b:Title>
    <b:Year>2021</b:Year>
    <b:URL>https://pmc.ncbi.nlm.nih.gov/articles/PMC8447545/</b:URL>
    <b:RefOrder>215</b:RefOrder>
  </b:Source>
  <b:Source>
    <b:Tag>Ald242</b:Tag>
    <b:SourceType>JournalArticle</b:SourceType>
    <b:Guid>{917C09B8-2BFE-4C13-B330-BDA535D8A787}</b:Guid>
    <b:Author>
      <b:Author>
        <b:NameList>
          <b:Person>
            <b:Last>Aldighrir</b:Last>
            <b:First>Wafa</b:First>
            <b:Middle>Mohammed</b:Middle>
          </b:Person>
        </b:NameList>
      </b:Author>
    </b:Author>
    <b:Title>Crisis Management in Saudi Arabian Universities: Evaluating Plans, Challenges and Obstacles Through a Cross-Sectional Study</b:Title>
    <b:Year>2024</b:Year>
    <b:URL>https://onlinelibrary.wiley.com/doi/10.1111/ejed.12767</b:URL>
    <b:RefOrder>216</b:RefOrder>
  </b:Source>
  <b:Source>
    <b:Tag>Sal242</b:Tag>
    <b:SourceType>JournalArticle</b:SourceType>
    <b:Guid>{3734C392-E15F-4D6C-ACA2-2C86DD1C15A8}</b:Guid>
    <b:Author>
      <b:Author>
        <b:NameList>
          <b:Person>
            <b:Last>Salvatore</b:Last>
            <b:First>Sergio</b:First>
          </b:Person>
        </b:NameList>
      </b:Author>
    </b:Author>
    <b:Title>Foundations of the Psychological Intervention: A Unifying Theoretical and Methodological Framework</b:Title>
    <b:Year>2024</b:Year>
    <b:URL>https://www.researchgate.net/publication/377460217_Foundations_of_the_Psychological_Intervention_A_Unifying_Theoretical_and_Methodological_Framework</b:URL>
    <b:RefOrder>217</b:RefOrder>
  </b:Source>
  <b:Source>
    <b:Tag>Bab25</b:Tag>
    <b:SourceType>JournalArticle</b:SourceType>
    <b:Guid>{692EF1C3-3D93-48D5-B21A-161DA97AD0DF}</b:Guid>
    <b:Author>
      <b:Author>
        <b:NameList>
          <b:Person>
            <b:Last>Babaei</b:Last>
            <b:First>Ebrahim</b:First>
          </b:Person>
        </b:NameList>
      </b:Author>
    </b:Author>
    <b:Title>Should we use the NASA-TLX in HCI? A review of theoretical and methodological issues around Mental Workload Measurement</b:Title>
    <b:Year>2025</b:Year>
    <b:URL>https://www.sciencedirect.com/science/article/pii/S1071581925000722</b:URL>
    <b:RefOrder>218</b:RefOrder>
  </b:Source>
  <b:Source>
    <b:Tag>Yan222</b:Tag>
    <b:SourceType>JournalArticle</b:SourceType>
    <b:Guid>{3A1501E6-8F2C-4919-A29E-D8F89F9303C8}</b:Guid>
    <b:Author>
      <b:Author>
        <b:NameList>
          <b:Person>
            <b:Last>Yan</b:Last>
            <b:First>Bo</b:First>
          </b:Person>
        </b:NameList>
      </b:Author>
    </b:Author>
    <b:Title>What Research Has Been Conducted on Procrastination? Evidence From a Systematical Bibliometric Analysis</b:Title>
    <b:Year>2022</b:Year>
    <b:URL>https://pmc.ncbi.nlm.nih.gov/articles/PMC8847795/</b:URL>
    <b:RefOrder>219</b:RefOrder>
  </b:Source>
  <b:Source>
    <b:Tag>Bou21</b:Tag>
    <b:SourceType>JournalArticle</b:SourceType>
    <b:Guid>{4620B9E9-2466-4916-813D-19486D7C46D8}</b:Guid>
    <b:Author>
      <b:Author>
        <b:NameList>
          <b:Person>
            <b:Last>Bouncken</b:Last>
            <b:First>Ricarda</b:First>
            <b:Middle>B.</b:Middle>
          </b:Person>
        </b:NameList>
      </b:Author>
    </b:Author>
    <b:Title>Qualitative research: extending the range with flexible pattern matching</b:Title>
    <b:Year>2021</b:Year>
    <b:URL>https://link.springer.com/article/10.1007/s11846-021-00451-2</b:URL>
    <b:RefOrder>220</b:RefOrder>
  </b:Source>
  <b:Source>
    <b:Tag>Yan223</b:Tag>
    <b:SourceType>JournalArticle</b:SourceType>
    <b:Guid>{441ED5B1-9EE3-4FC3-9694-8DB55E6F737E}</b:Guid>
    <b:Author>
      <b:Author>
        <b:NameList>
          <b:Person>
            <b:Last>Yang</b:Last>
            <b:First>Jianhua</b:First>
          </b:Person>
        </b:NameList>
      </b:Author>
    </b:Author>
    <b:Title>Influence of Trust Relationships with Suppliers on Manufacturer Resilience in COVID-19 Era</b:Title>
    <b:Year>2022</b:Year>
    <b:URL>https://www.mdpi.com/2071-1050/14/15/9235</b:URL>
    <b:RefOrder>221</b:RefOrder>
  </b:Source>
  <b:Source>
    <b:Tag>Ast252</b:Tag>
    <b:SourceType>JournalArticle</b:SourceType>
    <b:Guid>{2275386B-2FD7-4257-9A0E-DD93726953CF}</b:Guid>
    <b:Author>
      <b:Author>
        <b:NameList>
          <b:Person>
            <b:Last>Astobiza</b:Last>
            <b:First>Aníbal</b:First>
            <b:Middle>M.</b:Middle>
          </b:Person>
        </b:NameList>
      </b:Author>
    </b:Author>
    <b:Title>The role of LLMs in theory building</b:Title>
    <b:Year>2025</b:Year>
    <b:URL>https://www.sciencedirect.com/science/article/pii/S2590291125003456</b:URL>
    <b:RefOrder>222</b:RefOrder>
  </b:Source>
  <b:Source>
    <b:Tag>MDP23</b:Tag>
    <b:SourceType>JournalArticle</b:SourceType>
    <b:Guid>{C258ED18-F533-48BB-8760-71DAD750D976}</b:Guid>
    <b:Author>
      <b:Author>
        <b:NameList>
          <b:Person>
            <b:Last>MD</b:Last>
            <b:First>Priti</b:First>
            <b:Middle>Meena</b:Middle>
          </b:Person>
        </b:NameList>
      </b:Author>
    </b:Author>
    <b:Title>Health Systems Preparedness for Infectious Disease Outbreaks: Relevance for Nephrology</b:Title>
    <b:Year>2023</b:Year>
    <b:URL>https://www.sciencedirect.com/science/article/pii/S0270929523001754</b:URL>
    <b:RefOrder>223</b:RefOrder>
  </b:Source>
  <b:Source>
    <b:Tag>Gko25</b:Tag>
    <b:SourceType>JournalArticle</b:SourceType>
    <b:Guid>{638899FC-2927-4706-91C1-573E276E99B6}</b:Guid>
    <b:Author>
      <b:Author>
        <b:NameList>
          <b:Person>
            <b:Last>Gkouliaveras</b:Last>
            <b:First>Vasileios</b:First>
          </b:Person>
        </b:NameList>
      </b:Author>
    </b:Author>
    <b:Title>Effects of Climate Change on Health and Health Systems: A Systematic Review of Preparedness, Resilience, and Challenges</b:Title>
    <b:Year>2025</b:Year>
    <b:URL>https://www.mdpi.com/1660-4601/22/2/232</b:URL>
    <b:RefOrder>224</b:RefOrder>
  </b:Source>
  <b:Source>
    <b:Tag>Mar245</b:Tag>
    <b:SourceType>JournalArticle</b:SourceType>
    <b:Guid>{12B87687-94E2-4631-BA81-59A13A955BC4}</b:Guid>
    <b:Author>
      <b:Author>
        <b:NameList>
          <b:Person>
            <b:Last>Marou</b:Last>
            <b:First>Valia</b:First>
          </b:Person>
        </b:NameList>
      </b:Author>
    </b:Author>
    <b:Title>The impact of conflict on infectious disease: a systematic literature review</b:Title>
    <b:Year>2024</b:Year>
    <b:URL>https://link.springer.com/article/10.1186/s13031-023-00568-z</b:URL>
    <b:RefOrder>225</b:RefOrder>
  </b:Source>
  <b:Source>
    <b:Tag>Blo19</b:Tag>
    <b:SourceType>JournalArticle</b:SourceType>
    <b:Guid>{C0884CC1-9A2F-40E8-A97C-49D72E3C1ABE}</b:Guid>
    <b:Author>
      <b:Author>
        <b:NameList>
          <b:Person>
            <b:Last>Bloom</b:Last>
            <b:First>David</b:First>
            <b:Middle>E.</b:Middle>
          </b:Person>
        </b:NameList>
      </b:Author>
    </b:Author>
    <b:Title>Infectious Disease Threats in the Twenty-First Century: Strengthening the Global Response</b:Title>
    <b:Year>2019</b:Year>
    <b:URL>https://www.frontiersin.org/journals/immunology/articles/10.3389/fimmu.2019.00549/full</b:URL>
    <b:RefOrder>226</b:RefOrder>
  </b:Source>
  <b:Source>
    <b:Tag>Thi25</b:Tag>
    <b:SourceType>JournalArticle</b:SourceType>
    <b:Guid>{35951ED3-960B-4B19-8A0C-9FA06F0D02AD}</b:Guid>
    <b:Author>
      <b:Author>
        <b:NameList>
          <b:Person>
            <b:Last>Thirunavukkarasu</b:Last>
            <b:First>Ashokkumar</b:First>
          </b:Person>
        </b:NameList>
      </b:Author>
    </b:Author>
    <b:Title>Evaluation of awareness, attitudes, and practices towards disaster preparedness among Saudi healthcare professionals: implications for enhancing emergency response and training</b:Title>
    <b:Year>2025</b:Year>
    <b:URL>https://www.researchgate.net/publication/398697914_Evaluation_of_awareness_attitudes_and_practices_towards_disaster_preparedness_among_Saudi_healthcare_professionals_implications_for_enhancing_emergency_response_and_training</b:URL>
    <b:RefOrder>227</b:RefOrder>
  </b:Source>
  <b:Source>
    <b:Tag>Wen231</b:Tag>
    <b:SourceType>JournalArticle</b:SourceType>
    <b:Guid>{6392B720-E16B-450D-9A77-62EF146156E5}</b:Guid>
    <b:Author>
      <b:Author>
        <b:NameList>
          <b:Person>
            <b:Last>Wen</b:Last>
            <b:First>Chao</b:First>
          </b:Person>
        </b:NameList>
      </b:Author>
    </b:Author>
    <b:Title>Research on emergency management of global public health emergencies driven by digital technology: A bibliometric analysis</b:Title>
    <b:Year>2023</b:Year>
    <b:URL>https://pmc.ncbi.nlm.nih.gov/articles/PMC9875008/</b:URL>
    <b:RefOrder>228</b:RefOrder>
  </b:Source>
  <b:Source>
    <b:Tag>Wan21</b:Tag>
    <b:SourceType>JournalArticle</b:SourceType>
    <b:Guid>{DF0831E9-0FFD-4D42-846B-2D00D6E28C77}</b:Guid>
    <b:Author>
      <b:Author>
        <b:NameList>
          <b:Person>
            <b:Last>Wang</b:Last>
            <b:First>Yi</b:First>
          </b:Person>
        </b:NameList>
      </b:Author>
    </b:Author>
    <b:Title>Incorporating human factors in emergency evacuation – An overview of behavioral factors and models</b:Title>
    <b:Year>2021</b:Year>
    <b:URL>https://www.sciencedirect.com/science/article/pii/S221242092100220X</b:URL>
    <b:RefOrder>229</b:RefOrder>
  </b:Source>
  <b:Source>
    <b:Tag>Aqt24</b:Tag>
    <b:SourceType>JournalArticle</b:SourceType>
    <b:Guid>{A6ECFFC0-145E-4A13-A8A7-33DAFE3DA8EA}</b:Guid>
    <b:Author>
      <b:Author>
        <b:NameList>
          <b:Person>
            <b:Last>Aqtam</b:Last>
            <b:First>Ibrahim</b:First>
          </b:Person>
        </b:NameList>
      </b:Author>
    </b:Author>
    <b:Title>Evaluating Disaster Management Preparedness among Healthcare Professionals During Pandemics: Palestinian Context</b:Title>
    <b:Year>2024</b:Year>
    <b:URL>https://pmc.ncbi.nlm.nih.gov/articles/PMC11418323/</b:URL>
    <b:RefOrder>230</b:RefOrder>
  </b:Source>
  <b:Source>
    <b:Tag>Yaz242</b:Tag>
    <b:SourceType>JournalArticle</b:SourceType>
    <b:Guid>{98860C22-2194-4A57-8401-19D6AF34BAA1}</b:Guid>
    <b:Author>
      <b:Author>
        <b:NameList>
          <b:Person>
            <b:Last>Yazdani</b:Last>
            <b:First>Maziar</b:First>
          </b:Person>
        </b:NameList>
      </b:Author>
    </b:Author>
    <b:Title>Progress and landscape of disaster science: Insights from computational analyses</b:Title>
    <b:Year>2024</b:Year>
    <b:URL>https://www.sciencedirect.com/science/article/pii/S221242092400298X</b:URL>
    <b:RefOrder>231</b:RefOrder>
  </b:Source>
  <b:Source>
    <b:Tag>Yan20</b:Tag>
    <b:SourceType>JournalArticle</b:SourceType>
    <b:Guid>{B1ACD822-364B-4403-A18D-4FBED829207F}</b:Guid>
    <b:Author>
      <b:Author>
        <b:NameList>
          <b:Person>
            <b:Last>Yang</b:Last>
            <b:First>Rui</b:First>
          </b:Person>
        </b:NameList>
      </b:Author>
    </b:Author>
    <b:Title>Knowledge System Analysis on Emergency Management of Public Health Emergencies</b:Title>
    <b:Year>2020</b:Year>
    <b:URL>https://www.mdpi.com/2071-1050/12/11/4410</b:URL>
    <b:RefOrder>232</b:RefOrder>
  </b:Source>
  <b:Source>
    <b:Tag>Soy25</b:Tag>
    <b:SourceType>JournalArticle</b:SourceType>
    <b:Guid>{248192A7-76B9-433E-9BF2-357EA81501BD}</b:Guid>
    <b:Author>
      <b:Author>
        <b:NameList>
          <b:Person>
            <b:Last>Soyege</b:Last>
            <b:First>Olakunle</b:First>
            <b:Middle>Saheed</b:Middle>
          </b:Person>
        </b:NameList>
      </b:Author>
    </b:Author>
    <b:Title>Public Health Crisis Management and Emergency Preparedness: Strengthening Healthcare Infrastructure against Pandemics and Bioterrorism Threats</b:Title>
    <b:Year>2025</b:Year>
    <b:URL>https://www.researchgate.net/publication/389982955_Public_Health_Crisis_Management_and_Emergency_Preparedness_Strengthening_Healthcare_Infrastructure_against_Pandemics_and_Bioterrorism_Threats</b:URL>
    <b:RefOrder>233</b:RefOrder>
  </b:Source>
  <b:Source>
    <b:Tag>LiQ21</b:Tag>
    <b:SourceType>JournalArticle</b:SourceType>
    <b:Guid>{6974AF79-EB48-4578-9ED7-0445E75A5691}</b:Guid>
    <b:Author>
      <b:Author>
        <b:NameList>
          <b:Person>
            <b:Last>Li</b:Last>
            <b:First>Qian</b:First>
          </b:Person>
        </b:NameList>
      </b:Author>
    </b:Author>
    <b:Title>Development of health emergency response capability evaluation framework for primary health institutions in metropolis: based on Delphi method and analytic hierarchy process</b:Title>
    <b:Year>2021</b:Year>
    <b:URL>https://pmc.ncbi.nlm.nih.gov/articles/PMC12325185/</b:URL>
    <b:RefOrder>234</b:RefOrder>
  </b:Source>
  <b:Source>
    <b:Tag>Alr253</b:Tag>
    <b:SourceType>JournalArticle</b:SourceType>
    <b:Guid>{A7198474-420F-46E8-9784-0049430D1676}</b:Guid>
    <b:Author>
      <b:Author>
        <b:NameList>
          <b:Person>
            <b:Last>Alrowili</b:Last>
            <b:First>Mona</b:First>
            <b:Middle>Raif</b:Middle>
          </b:Person>
        </b:NameList>
      </b:Author>
    </b:Author>
    <b:Title>Disaster Preparedness in Saudi Arabia’s Primary Healthcare Workers for Human Well-Being and Sustainability</b:Title>
    <b:Year>2025</b:Year>
    <b:URL>https://www.mdpi.com/2071-1050/17/14/6562</b:URL>
    <b:RefOrder>235</b:RefOrder>
  </b:Source>
  <b:Source>
    <b:Tag>Mog252</b:Tag>
    <b:SourceType>JournalArticle</b:SourceType>
    <b:Guid>{453602E7-E9F1-4E8B-8B9D-C2F6B31DFC01}</b:Guid>
    <b:Author>
      <b:Author>
        <b:NameList>
          <b:Person>
            <b:Last>Moghadam</b:Last>
            <b:First>Mahmood</b:First>
            <b:Middle>Nekoei</b:Middle>
          </b:Person>
        </b:NameList>
      </b:Author>
    </b:Author>
    <b:Title>Perspectives and Experts of Human Resource Management in Nursing During Disasters and Emergencies: A Qualitative Content Analysis</b:Title>
    <b:Year>2025</b:Year>
    <b:URL>https://pmc.ncbi.nlm.nih.gov/articles/PMC12520809/</b:URL>
    <b:RefOrder>236</b:RefOrder>
  </b:Source>
  <b:Source>
    <b:Tag>Kar243</b:Tag>
    <b:SourceType>JournalArticle</b:SourceType>
    <b:Guid>{5FA3BE68-898C-4009-ACAD-E9C46AE57678}</b:Guid>
    <b:Author>
      <b:Author>
        <b:NameList>
          <b:Person>
            <b:Last>Karataş</b:Last>
            <b:First>Adnan</b:First>
          </b:Person>
        </b:NameList>
      </b:Author>
    </b:Author>
    <b:Title>Strategic Human Resources Management in Disasters: International Comparative Training and Development Models</b:Title>
    <b:Year>2024</b:Year>
    <b:URL>https://www.researchgate.net/publication/387787995_Strategic_Human_Resources_Management_in_Disasters_International_Comparative_Training_and_Development_Models</b:URL>
    <b:RefOrder>237</b:RefOrder>
  </b:Source>
  <b:Source>
    <b:Tag>AlD24</b:Tag>
    <b:SourceType>JournalArticle</b:SourceType>
    <b:Guid>{4C29C5D3-8845-4377-BEB5-43DB7F1F83C4}</b:Guid>
    <b:Author>
      <b:Author>
        <b:NameList>
          <b:Person>
            <b:Last>AlDulijand</b:Last>
            <b:First>Noora</b:First>
            <b:Middle>A.</b:Middle>
          </b:Person>
        </b:NameList>
      </b:Author>
    </b:Author>
    <b:Title>Sustainable Healthcare Resilience: Disaster Preparedness in Saudi Arabia’s Eastern Province Hospitals</b:Title>
    <b:Year>2024</b:Year>
    <b:URL>https://www.mdpi.com/2071-1050/16/1/198</b:URL>
    <b:RefOrder>238</b:RefOrder>
  </b:Source>
  <b:Source>
    <b:Tag>Alr211</b:Tag>
    <b:SourceType>JournalArticle</b:SourceType>
    <b:Guid>{7F051B45-2C18-44BC-83FD-76DEA0A00AF4}</b:Guid>
    <b:Author>
      <b:Author>
        <b:NameList>
          <b:Person>
            <b:Last>Alruwaili</b:Last>
            <b:First>Abdullah</b:First>
          </b:Person>
        </b:NameList>
      </b:Author>
    </b:Author>
    <b:Title>Hospitals Disaster Preparedness and Management in the Eastern Province of the Kingdom of Saudi Arabia: A Cross-sectional study</b:Title>
    <b:Year>2021</b:Year>
    <b:URL>https://www.researchgate.net/publication/350643103_Hospitals_Disaster_Preparedness_and_Management_in_the_Eastern_Province_of_the_Kingdom_of_Saudi_Arabia_A_Cross-sectional_study</b:URL>
    <b:RefOrder>239</b:RefOrder>
  </b:Source>
  <b:Source>
    <b:Tag>Man234</b:Tag>
    <b:SourceType>JournalArticle</b:SourceType>
    <b:Guid>{1692C1EB-ACB6-41C3-B608-F6EF0E946E32}</b:Guid>
    <b:Author>
      <b:Author>
        <b:NameList>
          <b:Person>
            <b:Last>Mani</b:Last>
            <b:First>Zakaria</b:First>
            <b:Middle>Ahmed</b:Middle>
          </b:Person>
        </b:NameList>
      </b:Author>
    </b:Author>
    <b:Title>Navigating Interoperability in Disaster Management: Insights of Current Trends and Challenges in Saudi Arabia</b:Title>
    <b:Year>2023</b:Year>
    <b:URL>https://link.springer.com/article/10.1007/s13753-023-00528-4</b:URL>
    <b:RefOrder>240</b:RefOrder>
  </b:Source>
  <b:Source>
    <b:Tag>Alr252</b:Tag>
    <b:SourceType>JournalArticle</b:SourceType>
    <b:Guid>{90321352-018D-4DE8-99FF-554DE99ADF87}</b:Guid>
    <b:Author>
      <b:Author>
        <b:NameList>
          <b:Person>
            <b:Last>Alrabie</b:Last>
            <b:First>Thawab</b:First>
          </b:Person>
        </b:NameList>
      </b:Author>
    </b:Author>
    <b:Title>Disaster Preparedness and Response Among Healthcare Professionals During the Hajj: A Systematic Literature Review</b:Title>
    <b:Year>2025</b:Year>
    <b:URL>https://www.mdpi.com/2227-9032/13/13/1571</b:URL>
    <b:RefOrder>241</b:RefOrder>
  </b:Source>
  <b:Source>
    <b:Tag>Alr244</b:Tag>
    <b:SourceType>JournalArticle</b:SourceType>
    <b:Guid>{25AE1742-A0DE-45CC-B43E-EC31A8C010C4}</b:Guid>
    <b:Author>
      <b:Author>
        <b:NameList>
          <b:Person>
            <b:Last>Alrashidi</b:Last>
            <b:First>Shafi</b:First>
            <b:Middle>Bani</b:Middle>
          </b:Person>
        </b:NameList>
      </b:Author>
    </b:Author>
    <b:Title>Responding to Health Crises: A Review of Emergency Preparedness and Healthcare Resilience</b:Title>
    <b:Year>2024</b:Year>
    <b:URL>https://www.researchgate.net/publication/394638210_Responding_to_Health_Crises_A_Review_of_Emergency_Preparedness_and_Healthcare_Resilience</b:URL>
    <b:RefOrder>242</b:RefOrder>
  </b:Source>
  <b:Source>
    <b:Tag>Jin241</b:Tag>
    <b:SourceType>JournalArticle</b:SourceType>
    <b:Guid>{BE39A619-A3C2-43D9-B720-8D3D08C3140E}</b:Guid>
    <b:Author>
      <b:Author>
        <b:NameList>
          <b:Person>
            <b:Last>Jin</b:Last>
            <b:First>Yan</b:First>
          </b:Person>
        </b:NameList>
      </b:Author>
    </b:Author>
    <b:Title>“READINESS”: A keystone concept beyond organizational crisis preparedness and resilience</b:Title>
    <b:Year>2024</b:Year>
    <b:URL>https://www.researchgate.net/publication/378287951_READINESS_A_keystone_concept_beyond_organizational_crisis_preparedness_and_resilience</b:URL>
    <b:RefOrder>243</b:RefOrder>
  </b:Source>
  <b:Source>
    <b:Tag>Mil25</b:Tag>
    <b:SourceType>JournalArticle</b:SourceType>
    <b:Guid>{C0B089FE-FCAB-4D3D-95E4-94984B74FE81}</b:Guid>
    <b:Author>
      <b:Author>
        <b:NameList>
          <b:Person>
            <b:Last>Miller</b:Last>
            <b:First>Todd</b:First>
          </b:Person>
        </b:NameList>
      </b:Author>
    </b:Author>
    <b:Title>The adaptive shift: Embracing complexity in disaster and emergency management</b:Title>
    <b:Year>2025</b:Year>
    <b:URL>https://www.sciencedirect.com/science/article/pii/S2212420925001475</b:URL>
    <b:RefOrder>244</b:RefOrder>
  </b:Source>
  <b:Source>
    <b:Tag>Wil23</b:Tag>
    <b:SourceType>JournalArticle</b:SourceType>
    <b:Guid>{EDF62BFE-C23A-432B-A6EF-EEF4FFFC8C9F}</b:Guid>
    <b:Author>
      <b:Author>
        <b:NameList>
          <b:Person>
            <b:Last>Willis</b:Last>
            <b:First>L</b:First>
            <b:Middle>Denise</b:Middle>
          </b:Person>
        </b:NameList>
      </b:Author>
    </b:Author>
    <b:Title>Formulating the Research Question and Framing the Hypothesis</b:Title>
    <b:Year>2023</b:Year>
    <b:URL>https://www.researchgate.net/publication/369964299_Formulating_the_Research_Question_and_Framing_the_Hypothesis</b:URL>
    <b:RefOrder>245</b:RefOrder>
  </b:Source>
  <b:Source>
    <b:Tag>Sur244</b:Tag>
    <b:SourceType>JournalArticle</b:SourceType>
    <b:Guid>{E2F1EC3D-2094-48FD-BBC3-640354C7BD1A}</b:Guid>
    <b:Author>
      <b:Author>
        <b:NameList>
          <b:Person>
            <b:Last>Suraña‐Sánchez</b:Last>
            <b:First>Clara</b:First>
          </b:Person>
        </b:NameList>
      </b:Author>
    </b:Author>
    <b:Title>Impact of artificial intelligence on customer engagement and advertising engagement: A review and future research agenda</b:Title>
    <b:Year>2024</b:Year>
    <b:URL>https://www.researchgate.net/publication/378552651_Impact_of_artificial_intelligence_on_customer_engagement_and_advertising_engagement_A_review_and_future_research_agenda</b:URL>
    <b:RefOrder>246</b:RefOrder>
  </b:Source>
  <b:Source>
    <b:Tag>Hue25</b:Tag>
    <b:SourceType>JournalArticle</b:SourceType>
    <b:Guid>{A69764B3-33DC-4E0F-A5E1-B454E43A4381}</b:Guid>
    <b:Author>
      <b:Author>
        <b:NameList>
          <b:Person>
            <b:Last>Hue</b:Last>
            <b:First>Truong</b:First>
            <b:Middle>Thi</b:Middle>
          </b:Person>
        </b:NameList>
      </b:Author>
    </b:Author>
    <b:Title>Impact of artificial intelligence on branding: a bibliometric review and future research directions</b:Title>
    <b:Year>2025</b:Year>
    <b:URL>https://www.nature.com/articles/s41599-025-04488-6</b:URL>
    <b:RefOrder>247</b:RefOrder>
  </b:Source>
  <b:Source>
    <b:Tag>Ela23</b:Tag>
    <b:SourceType>JournalArticle</b:SourceType>
    <b:Guid>{39D2D7BC-0D10-4DE0-9463-C67EF91D4854}</b:Guid>
    <b:Author>
      <b:Author>
        <b:NameList>
          <b:Person>
            <b:Last>Elahi</b:Last>
            <b:First>Mahboob</b:First>
          </b:Person>
        </b:NameList>
      </b:Author>
    </b:Author>
    <b:Title>A comprehensive literature review of the applications of AI techniques through the lifecycle of industrial equipment</b:Title>
    <b:Year>2023</b:Year>
    <b:URL>https://link.springer.com/article/10.1007/s44163-023-00089-x</b:URL>
    <b:RefOrder>248</b:RefOrder>
  </b:Source>
  <b:Source>
    <b:Tag>Sch234</b:Tag>
    <b:SourceType>JournalArticle</b:SourceType>
    <b:Guid>{7DBCAE97-FC97-4864-86F5-2FD0194C122D}</b:Guid>
    <b:Author>
      <b:Author>
        <b:NameList>
          <b:Person>
            <b:Last>Schönberger</b:Last>
            <b:First>Marius</b:First>
          </b:Person>
        </b:NameList>
      </b:Author>
    </b:Author>
    <b:Title>ARTIFICIAL INTELLIGENCE FOR SMALL AND MEDIUM-SIZED ENTERPRISES: IDENTIFYING KEY APPLICATIONS AND CHALLENGES</b:Title>
    <b:Year>2023</b:Year>
    <b:URL>https://www.researchgate.net/publication/376409456_ARTIFICIAL_INTELLIGENCE_FOR_SMALL_AND_MEDIUM-SIZED_ENTERPRISES_IDENTIFYING_KEY_APPLICATIONS_AND_CHALLENGES</b:URL>
    <b:RefOrder>249</b:RefOrder>
  </b:Source>
  <b:Source>
    <b:Tag>Ema25</b:Tag>
    <b:SourceType>JournalArticle</b:SourceType>
    <b:Guid>{8C7D4D71-2663-4671-9AF9-D54B9B9F9986}</b:Guid>
    <b:Author>
      <b:Author>
        <b:NameList>
          <b:Person>
            <b:Last>Eman</b:Last>
            <b:First>Nada</b:First>
          </b:Person>
        </b:NameList>
      </b:Author>
    </b:Author>
    <b:Title>Customer Perception of AI-Generated Content and Its Impact on Brand Trust: An Empirical Study in the Egyptian Market Using Structural Equation Modeling</b:Title>
    <b:Year>2025</b:Year>
    <b:URL>https://ijaiet.journals.ekb.eg/article_444271.html</b:URL>
    <b:RefOrder>250</b:RefOrder>
  </b:Source>
  <b:Source>
    <b:Tag>Żym251</b:Tag>
    <b:SourceType>JournalArticle</b:SourceType>
    <b:Guid>{D32DF9A5-FF12-4FD5-A59D-E3F6AEE0DBD6}</b:Guid>
    <b:Author>
      <b:Author>
        <b:NameList>
          <b:Person>
            <b:Last>Żyminkowska</b:Last>
            <b:First>Katarzyna</b:First>
          </b:Person>
        </b:NameList>
      </b:Author>
    </b:Author>
    <b:Title>The Role of Artificial Intelligence in Customer Engagement and Social Media Marketing—Implications from a Systematic Review for the Tourism and Hospitality Sectors</b:Title>
    <b:Year>2025</b:Year>
    <b:URL>https://www.mdpi.com/0718-1876/20/3/184</b:URL>
    <b:RefOrder>251</b:RefOrder>
  </b:Source>
  <b:Source>
    <b:Tag>Rat24</b:Tag>
    <b:SourceType>JournalArticle</b:SourceType>
    <b:Guid>{BE61021D-44DE-4F22-8E10-16FC0DF2F675}</b:Guid>
    <b:Author>
      <b:Author>
        <b:NameList>
          <b:Person>
            <b:Last>Ratta</b:Last>
            <b:First>Ali</b:First>
            <b:Middle>Ashraf</b:Middle>
          </b:Person>
        </b:NameList>
      </b:Author>
    </b:Author>
    <b:Title>The Impact of AI Generated Advertising Content on Consumer Buying Behavior and Consumer Engagement</b:Title>
    <b:Year>2024</b:Year>
    <b:URL>https://www.researchgate.net/publication/384049508_The_Impact_of_AI_Generated_Advertising_Content_on_Consumer_Buying_Behavior_and_Consumer_Engagement</b:URL>
    <b:RefOrder>252</b:RefOrder>
  </b:Source>
  <b:Source>
    <b:Tag>Ala2312</b:Tag>
    <b:SourceType>JournalArticle</b:SourceType>
    <b:Guid>{B691CFE6-017A-49B4-9010-308C46C22156}</b:Guid>
    <b:Author>
      <b:Author>
        <b:NameList>
          <b:Person>
            <b:Last>Alanmi</b:Last>
            <b:First>Maram</b:First>
          </b:Person>
        </b:NameList>
      </b:Author>
    </b:Author>
    <b:Title>The Impact of Digital Marketing on Consumer Buying Behavior in Saudi Arabia: Brand Popularity as a Mediator</b:Title>
    <b:Year>2023</b:Year>
    <b:URL>https://www.researchgate.net/publication/372039345_The_Impact_of_Digital_Marketing_on_Consumer_Buying_Behavior_in_Saudi_Arabia_Brand_Popularity_as_a_Mediator</b:URL>
    <b:RefOrder>253</b:RefOrder>
  </b:Source>
  <b:Source>
    <b:Tag>Sin244</b:Tag>
    <b:SourceType>JournalArticle</b:SourceType>
    <b:Guid>{F3639D3C-356B-4754-8194-A95613242658}</b:Guid>
    <b:Author>
      <b:Author>
        <b:NameList>
          <b:Person>
            <b:Last>Singh</b:Last>
            <b:First>Prakash</b:First>
          </b:Person>
        </b:NameList>
      </b:Author>
    </b:Author>
    <b:Title>Beyond the basics: Exploring the impact of social media marketing enablers on business success</b:Title>
    <b:Year>2024</b:Year>
    <b:URL>https://www.sciencedirect.com/science/article/pii/S2405844024024666</b:URL>
    <b:RefOrder>254</b:RefOrder>
  </b:Source>
  <b:Source>
    <b:Tag>سيد25</b:Tag>
    <b:SourceType>JournalArticle</b:SourceType>
    <b:Guid>{104BA9D0-A7BA-4B54-82F3-76B2B2770589}</b:Guid>
    <b:Author>
      <b:Author>
        <b:NameList>
          <b:Person>
            <b:Last>سيدهم</b:Last>
            <b:First>جورج</b:First>
            <b:Middle>لطيف زكي</b:Middle>
          </b:Person>
        </b:NameList>
      </b:Author>
    </b:Author>
    <b:Title>تأثير المحتوى المرئي المصمم والمقدم بالذكاء الاصطناعي على جمهور الشباب المصري - دراسة ميدانية</b:Title>
    <b:Year>2025</b:Year>
    <b:URL>https://journals.ekb.eg/article_441506_0.html</b:URL>
    <b:RefOrder>255</b:RefOrder>
  </b:Source>
  <b:Source>
    <b:Tag>ملك24</b:Tag>
    <b:SourceType>JournalArticle</b:SourceType>
    <b:Guid>{EB61F52B-0299-4AED-ABAA-72D0AC05E5C7}</b:Guid>
    <b:Author>
      <b:Author>
        <b:NameList>
          <b:Person>
            <b:Last>ملك</b:Last>
            <b:First>أحمد،</b:First>
            <b:Middle>إرادة أحمد</b:Middle>
          </b:Person>
        </b:NameList>
      </b:Author>
    </b:Author>
    <b:Title>تأثير استخدام تطبيقات الذكاء الاصطناعي في المتاجر الإلكترونية على النية الشرائية لدى المستهلك المصري: دراسة ميدانية</b:Title>
    <b:Year>2024</b:Year>
    <b:URL>https://search.mandumah.com/Record/1478756</b:URL>
    <b:RefOrder>256</b:RefOrder>
  </b:Source>
  <b:Source>
    <b:Tag>Mah241</b:Tag>
    <b:SourceType>JournalArticle</b:SourceType>
    <b:Guid>{509DCC57-855C-4D83-AE03-804A9699059E}</b:Guid>
    <b:Author>
      <b:Author>
        <b:NameList>
          <b:Person>
            <b:Last>Mahmoud</b:Last>
            <b:First>Mai</b:First>
          </b:Person>
        </b:NameList>
      </b:Author>
    </b:Author>
    <b:Title>دور تقنيات الذكاء الاصطناعي في تحقيق جودة الإعلان بالمنصات الرقمية والمواقع الصحفية المصرية وتأثيرها على السلوك الشرائي للجمهور المصري- دراسة ميدانية</b:Title>
    <b:Year>2024</b:Year>
    <b:URL>https://jmis.journals.ekb.eg/article_396329.html</b:URL>
    <b:RefOrder>257</b:RefOrder>
  </b:Source>
  <b:Source>
    <b:Tag>Gup233</b:Tag>
    <b:SourceType>JournalArticle</b:SourceType>
    <b:Guid>{49AB46BD-E855-48F9-B040-F353D0A6CB53}</b:Guid>
    <b:Author>
      <b:Author>
        <b:NameList>
          <b:Person>
            <b:Last>Gupta</b:Last>
            <b:First>O</b:First>
            <b:Middle>P</b:Middle>
          </b:Person>
        </b:NameList>
      </b:Author>
    </b:Author>
    <b:Title>Understanding the Decision Making Process in Consumer Buying Behaviour: An Insight</b:Title>
    <b:Year>2023</b:Year>
    <b:URL>https://www.researchgate.net/publication/388937561_Understanding_the_Decision_Making_Process_in_Consumer_Buying_Behaviour_An_Insight</b:URL>
    <b:RefOrder>258</b:RefOrder>
  </b:Source>
  <b:Source>
    <b:Tag>Sal241</b:Tag>
    <b:SourceType>JournalArticle</b:SourceType>
    <b:Guid>{79A96E33-7E46-4701-AD48-318E117F3F6A}</b:Guid>
    <b:Author>
      <b:Author>
        <b:NameList>
          <b:Person>
            <b:Last>Salah</b:Last>
            <b:First>Perihan</b:First>
          </b:Person>
        </b:NameList>
      </b:Author>
    </b:Author>
    <b:Title>The Effect of Perceived Value on Intention to Purchase Pre-Loved Luxury Fashion Products</b:Title>
    <b:Year>2024</b:Year>
    <b:URL>https://www.mdpi.com/2071-1050/16/23/10426</b:URL>
    <b:RefOrder>259</b:RefOrder>
  </b:Source>
  <b:Source>
    <b:Tag>Cat25</b:Tag>
    <b:SourceType>JournalArticle</b:SourceType>
    <b:Guid>{C55389D7-83CD-494E-BF5C-35A38A34D1A6}</b:Guid>
    <b:Author>
      <b:Author>
        <b:NameList>
          <b:Person>
            <b:Last>Catan</b:Last>
            <b:First>Ștefan-Alexandru</b:First>
          </b:Person>
        </b:NameList>
      </b:Author>
    </b:Author>
    <b:Title>Understanding Generation Z′s Purchasing Behaviour on Online Marketplaces: A TAM-Based Approach</b:Title>
    <b:Year>2025</b:Year>
    <b:URL>https://www.mdpi.com/0718-1876/20/4/260</b:URL>
    <b:RefOrder>260</b:RefOrder>
  </b:Source>
  <b:Source>
    <b:Tag>Wan249</b:Tag>
    <b:SourceType>JournalArticle</b:SourceType>
    <b:Guid>{291DC7A7-6363-4239-9658-473BA64F5921}</b:Guid>
    <b:Author>
      <b:Author>
        <b:NameList>
          <b:Person>
            <b:Last>Wang</b:Last>
            <b:First>Kaiyi</b:First>
          </b:Person>
        </b:NameList>
      </b:Author>
    </b:Author>
    <b:Title>The Impact of social media On Consumer Behavior</b:Title>
    <b:Year>2024</b:Year>
    <b:URL>https://www.researchgate.net/publication/381564039_The_Impact_of_social_media_On_Consumer_Behavior</b:URL>
    <b:RefOrder>261</b:RefOrder>
  </b:Source>
  <b:Source>
    <b:Tag>Ros256</b:Tag>
    <b:SourceType>JournalArticle</b:SourceType>
    <b:Guid>{5F4BE14D-27A4-41F4-8E34-7EE96ED9F58C}</b:Guid>
    <b:Author>
      <b:Author>
        <b:NameList>
          <b:Person>
            <b:Last>Rosnerova</b:Last>
            <b:First>Zuzana</b:First>
          </b:Person>
        </b:NameList>
      </b:Author>
    </b:Author>
    <b:Title>The Impact of the Digital World on the Buying Behaviour of Generation Z</b:Title>
    <b:Year>2025</b:Year>
    <b:URL>https://www.mdpi.com/2076-3387/15/12/459</b:URL>
    <b:RefOrder>262</b:RefOrder>
  </b:Source>
  <b:Source>
    <b:Tag>Run25</b:Tag>
    <b:SourceType>JournalArticle</b:SourceType>
    <b:Guid>{EB0F5552-BADC-4DAB-8C64-CB9D609E53FA}</b:Guid>
    <b:Author>
      <b:Author>
        <b:NameList>
          <b:Person>
            <b:Last>Runnan</b:Last>
          </b:Person>
        </b:NameList>
      </b:Author>
    </b:Author>
    <b:Title>The Impact of Social Media Influencers on Gen Z's Online Purchase Decisions</b:Title>
    <b:Year>2025</b:Year>
    <b:URL>https://www.researchgate.net/publication/387778483_The_Impact_of_Social_Media_Influencers_on_Gen_Z's_Online_Purchase_Decisions</b:URL>
    <b:RefOrder>263</b:RefOrder>
  </b:Source>
  <b:Source>
    <b:Tag>Bos20</b:Tag>
    <b:SourceType>JournalArticle</b:SourceType>
    <b:Guid>{4DE3044D-9D7E-4288-B930-767BBE5FFE5A}</b:Guid>
    <b:Author>
      <b:Author>
        <b:NameList>
          <b:Person>
            <b:Last>Bosnjak</b:Last>
            <b:First>Michael</b:First>
          </b:Person>
        </b:NameList>
      </b:Author>
    </b:Author>
    <b:Title>The Theory of Planned Behavior: Selected Recent Advances and Applications</b:Title>
    <b:Year>2020</b:Year>
    <b:URL>https://pmc.ncbi.nlm.nih.gov/articles/PMC7909498/</b:URL>
    <b:RefOrder>264</b:RefOrder>
  </b:Source>
  <b:Source>
    <b:Tag>Haj231</b:Tag>
    <b:SourceType>JournalArticle</b:SourceType>
    <b:Guid>{06A31FAA-8633-4196-AD87-F85F2A5B8069}</b:Guid>
    <b:Author>
      <b:Author>
        <b:NameList>
          <b:Person>
            <b:Last>Hajdarmataj</b:Last>
            <b:First>Flora</b:First>
          </b:Person>
        </b:NameList>
      </b:Author>
    </b:Author>
    <b:Title>Uses And Gratifications Theory in Social Media Applications: Today's Active Users, Characteristics and Obtained Gratifications</b:Title>
    <b:Year>2023</b:Year>
    <b:URL>https://www.researchgate.net/publication/367298924_Uses_And_Gratifications_Theory_in_Social_Media_Applications_Today's_Active_Users_Characteristics_and_Obtained_Gratifications</b:URL>
    <b:RefOrder>265</b:RefOrder>
  </b:Source>
  <b:Source>
    <b:Tag>Ben253</b:Tag>
    <b:SourceType>JournalArticle</b:SourceType>
    <b:Guid>{A9F6E888-A7B8-4976-902D-E13FA0EB2667}</b:Guid>
    <b:Author>
      <b:Author>
        <b:NameList>
          <b:Person>
            <b:Last>Benevento</b:Last>
            <b:First>Elisabetta</b:First>
          </b:Person>
        </b:NameList>
      </b:Author>
    </b:Author>
    <b:Title>The impact of influencers on brand social network growth: Insights from new product launch events on Twitter</b:Title>
    <b:Year>2025</b:Year>
    <b:URL>https://www.sciencedirect.com/science/article/pii/S0148296324006271</b:URL>
    <b:RefOrder>266</b:RefOrder>
  </b:Source>
  <b:Source>
    <b:Tag>Son251</b:Tag>
    <b:SourceType>JournalArticle</b:SourceType>
    <b:Guid>{580235E7-2AEF-4A7D-A631-7215FE05AACD}</b:Guid>
    <b:Author>
      <b:Author>
        <b:NameList>
          <b:Person>
            <b:Last>Song</b:Last>
            <b:First>Yanshuo</b:First>
          </b:Person>
        </b:NameList>
      </b:Author>
    </b:Author>
    <b:Title>The Impact of Artificial Intelligence Adoption on Organizational Decision-Making: An Empirical Study Based on the Technology Acceptance Model in Business Management</b:Title>
    <b:Year>2025</b:Year>
    <b:URL>https://www.mdpi.com/2079-8954/13/8/683</b:URL>
    <b:RefOrder>267</b:RefOrder>
  </b:Source>
  <b:Source>
    <b:Tag>Har211</b:Tag>
    <b:SourceType>JournalArticle</b:SourceType>
    <b:Guid>{8525BF5F-7584-4EF3-84D7-C395CA25C6E3}</b:Guid>
    <b:Author>
      <b:Author>
        <b:NameList>
          <b:Person>
            <b:Last>Harris</b:Last>
            <b:First>Patricia</b:First>
          </b:Person>
        </b:NameList>
      </b:Author>
    </b:Author>
    <b:Title>Customer Journey: From Practice to Theory</b:Title>
    <b:Year>2021</b:Year>
    <b:URL>https://www.researchgate.net/publication/350845714_Customer_Journey_From_Practice_to_Theory</b:URL>
    <b:RefOrder>268</b:RefOrder>
  </b:Source>
  <b:Source>
    <b:Tag>Rad242</b:Tag>
    <b:SourceType>JournalArticle</b:SourceType>
    <b:Guid>{EED19FB5-E39B-4C3E-B79E-80CBFD34D9BA}</b:Guid>
    <b:Author>
      <b:Author>
        <b:NameList>
          <b:Person>
            <b:Last>Radyi</b:Last>
            <b:First>Siti</b:First>
            <b:Middle>Amaliya Mohd</b:Middle>
          </b:Person>
        </b:NameList>
      </b:Author>
    </b:Author>
    <b:Title>Influences on Generation Z's Purchasing Decision-Making on E-Commerce Platforms: Beyond Products and Website Design</b:Title>
    <b:Year>2024</b:Year>
    <b:URL>https://www.researchgate.net/publication/387208065_Influences_on_Generation_Z's_Purchasing_Decision-Making_on_E-Commerce_Platforms_Beyond_Products_and_Website_Design</b:URL>
    <b:RefOrder>269</b:RefOrder>
  </b:Source>
  <b:Source>
    <b:Tag>Mig251</b:Tag>
    <b:SourceType>JournalArticle</b:SourceType>
    <b:Guid>{AB837E9B-C397-44E8-BED2-058E6BE4D457}</b:Guid>
    <b:Author>
      <b:Author>
        <b:NameList>
          <b:Person>
            <b:Last>Migkos</b:Last>
            <b:First>Stavros</b:First>
            <b:Middle>P.</b:Middle>
          </b:Person>
        </b:NameList>
      </b:Author>
    </b:Author>
    <b:Title>Impact of Influencer Marketing on Consumer Behavior and Online Shopping Preferences</b:Title>
    <b:Year>2025</b:Year>
    <b:URL>https://www.mdpi.com/0718-1876/20/2/111</b:URL>
    <b:RefOrder>270</b:RefOrder>
  </b:Source>
  <b:Source>
    <b:Tag>Lon24</b:Tag>
    <b:SourceType>JournalArticle</b:SourceType>
    <b:Guid>{2E601F51-8AAE-4FA2-A27F-52A068E1F46A}</b:Guid>
    <b:Author>
      <b:Author>
        <b:NameList>
          <b:Person>
            <b:Last>Long</b:Last>
            <b:First>Junyu</b:First>
          </b:Person>
        </b:NameList>
      </b:Author>
    </b:Author>
    <b:Title>Social media influencer streamers and live-streaming shopping: examining consumer behavioral intention through the lens of the theory of planned behavior</b:Title>
    <b:Year>2024</b:Year>
    <b:URL>https://www.researchgate.net/publication/382142540_Social_media_influencer_streamers_and_live-streaming_shopping_examining_consumer_behavioral_intention_through_the_lens_of_the_theory_of_planned_behavior</b:URL>
    <b:RefOrder>271</b:RefOrder>
  </b:Source>
  <b:Source>
    <b:Tag>Shk24</b:Tag>
    <b:SourceType>JournalArticle</b:SourceType>
    <b:Guid>{2AEE6D86-D93C-4B9C-88F1-242BBB5DD36F}</b:Guid>
    <b:Author>
      <b:Author>
        <b:NameList>
          <b:Person>
            <b:Last>Shkeer</b:Last>
            <b:First>Amged</b:First>
            <b:Middle>Saleh</b:Middle>
          </b:Person>
        </b:NameList>
      </b:Author>
    </b:Author>
    <b:Title>The influence of social media content marketing on consumer engagement: A mediating of the role of consumer cognition</b:Title>
    <b:Year>2024</b:Year>
    <b:URL>https://www.researchgate.net/publication/382269644_The_influence_of_social_media_content_marketing_on_consumer_engagement_A_mediating_of_the_role_of_consumer_cognition</b:URL>
    <b:RefOrder>272</b:RefOrder>
  </b:Source>
  <b:Source>
    <b:Tag>Rid25</b:Tag>
    <b:SourceType>JournalArticle</b:SourceType>
    <b:Guid>{5BC452F6-C9AE-46DA-A106-C594CAA65B0D}</b:Guid>
    <b:Author>
      <b:Author>
        <b:NameList>
          <b:Person>
            <b:Last>Ridwan</b:Last>
            <b:First>Nurul</b:First>
            <b:Middle>Haeriyah</b:Middle>
          </b:Person>
        </b:NameList>
      </b:Author>
    </b:Author>
    <b:Title>Decision-making behavior of generation Z in online purchases: A systematic literature review</b:Title>
    <b:Year>2025</b:Year>
    <b:URL>https://www.researchgate.net/publication/393311731_Decision-making_behavior_of_generation_Z_in_online_purchases_A_systematic_literature_review</b:URL>
    <b:RefOrder>273</b:RefOrder>
  </b:Source>
  <b:Source>
    <b:Tag>Tor23</b:Tag>
    <b:SourceType>JournalArticle</b:SourceType>
    <b:Guid>{8A04C427-3E90-4B2A-B297-439C98AAB6D5}</b:Guid>
    <b:Author>
      <b:Author>
        <b:NameList>
          <b:Person>
            <b:Last>Torres</b:Last>
            <b:First>Patrixia</b:First>
            <b:Middle>Gliezel</b:Middle>
          </b:Person>
        </b:NameList>
      </b:Author>
    </b:Author>
    <b:Title>Social Media Marketing and Purchasing Decision among Generation Z consumers</b:Title>
    <b:Year>2023</b:Year>
    <b:URL>https://journals.researchsynergypress.com/index.php/aqa/article/view/1886?utm_source=chatgpt.com</b:URL>
    <b:RefOrder>274</b:RefOrder>
  </b:Source>
  <b:Source>
    <b:Tag>الم26</b:Tag>
    <b:SourceType>JournalArticle</b:SourceType>
    <b:Guid>{F7374F90-308F-4697-8570-AB214983637A}</b:Guid>
    <b:Author>
      <b:Author>
        <b:NameList>
          <b:Person>
            <b:Last>المكصوصي</b:Last>
            <b:First>مرتضى</b:First>
            <b:Middle>صلال</b:Middle>
          </b:Person>
        </b:NameList>
      </b:Author>
    </b:Author>
    <b:Title>تأثير الإعلانات عبر وسائل التواصل الاجتماعي في القرار الشرائي(دراسة ميدانية على دور الثقة وتفضيل نوع الإعلان)</b:Title>
    <b:Year>2026</b:Year>
    <b:URL>https://wjfh.uowasit.edu.iq/index.php/wjfh/ar/article/view/1475</b:URL>
    <b:RefOrder>275</b:RefOrder>
  </b:Source>
  <b:Source>
    <b:Tag>Gsh25</b:Tag>
    <b:SourceType>JournalArticle</b:SourceType>
    <b:Guid>{1195C86A-68F4-403C-A19E-4406BD99DC4E}</b:Guid>
    <b:Author>
      <b:Author>
        <b:NameList>
          <b:Person>
            <b:Last>Gshayyish</b:Last>
            <b:First>Ahmed</b:First>
            <b:Middle>Mankhi</b:Middle>
          </b:Person>
        </b:NameList>
      </b:Author>
    </b:Author>
    <b:Title>Influence of Social Media Marketing on Purchasing Decision</b:Title>
    <b:Year>2025</b:Year>
    <b:URL>https://frontlinejournals.org/journals/index.php/fmmej/article/view/679</b:URL>
    <b:RefOrder>276</b:RefOrder>
  </b:Source>
  <b:Source>
    <b:Tag>Vas231</b:Tag>
    <b:SourceType>JournalArticle</b:SourceType>
    <b:Guid>{ACF5D9E8-A51C-4561-9C0E-18212C2FA508}</b:Guid>
    <b:Author>
      <b:Author>
        <b:NameList>
          <b:Person>
            <b:Last>Vasan</b:Last>
            <b:First>M.</b:First>
          </b:Person>
        </b:NameList>
      </b:Author>
    </b:Author>
    <b:Title>Impact of promotional marketing using Web 2.0 tools on purchase decision of Gen Z</b:Title>
    <b:Year>2023</b:Year>
    <b:URL>https://www.sciencedirect.com/science/article/abs/pii/S2214785321022070</b:URL>
    <b:RefOrder>277</b:RefOrder>
  </b:Source>
  <b:Source>
    <b:Tag>Uta24</b:Tag>
    <b:SourceType>JournalArticle</b:SourceType>
    <b:Guid>{BB31EDA4-F398-4C55-9368-D7781AFC7673}</b:Guid>
    <b:Author>
      <b:Author>
        <b:NameList>
          <b:Person>
            <b:Last>Utari</b:Last>
            <b:First>Dian</b:First>
          </b:Person>
        </b:NameList>
      </b:Author>
    </b:Author>
    <b:Title>The Influence of Visual Content on Social Media on Generation Z Purchasing Decisions with Brand Engagement as an Intervening Variable</b:Title>
    <b:Year>2024</b:Year>
    <b:URL>https://www.ejournal.aibpmjournals.com/index.php/JICP/article/view/3638</b:URL>
    <b:RefOrder>278</b:RefOrder>
  </b:Source>
  <b:Source>
    <b:Tag>مصط25</b:Tag>
    <b:SourceType>JournalArticle</b:SourceType>
    <b:Guid>{FBCC7EEB-244B-44A1-B959-4C51CB8719B8}</b:Guid>
    <b:Author>
      <b:Author>
        <b:NameList>
          <b:Person>
            <b:Last>مصطفى</b:Last>
            <b:First>خالد</b:First>
            <b:Middle>محمد</b:Middle>
          </b:Person>
        </b:NameList>
      </b:Author>
    </b:Author>
    <b:Title>تأثير العوامل البصرية و الاجتماعية عبر إعلانات وسائل التواصل الاجتماعي على قرار الشراء للجيل Z</b:Title>
    <b:Year>2025</b:Year>
    <b:URL>https://journals.kau.edu.sa/index.php/ART/article/view/4012</b:URL>
    <b:RefOrder>279</b:RefOrder>
  </b:Source>
  <b:Source>
    <b:Tag>Wid25</b:Tag>
    <b:SourceType>JournalArticle</b:SourceType>
    <b:Guid>{78668D31-6886-46C4-BDCA-636FDB431184}</b:Guid>
    <b:Author>
      <b:Author>
        <b:NameList>
          <b:Person>
            <b:Last>Widiawati</b:Last>
            <b:First>Kristiana</b:First>
          </b:Person>
        </b:NameList>
      </b:Author>
    </b:Author>
    <b:Title>Motivation and Consumers’ Attitudes Mediate The Effect of Social Media toward Purchase Decisions on Generation Z via Market Place</b:Title>
    <b:Year>2025</b:Year>
    <b:URL>https://qemsjournal.org/index.php/qems/article/view/4004</b:URL>
    <b:RefOrder>280</b:RefOrder>
  </b:Source>
  <b:Source>
    <b:Tag>Sar247</b:Tag>
    <b:SourceType>JournalArticle</b:SourceType>
    <b:Guid>{3BDDE351-AF0D-4516-95BF-3B14CD0D70EF}</b:Guid>
    <b:Author>
      <b:Author>
        <b:NameList>
          <b:Person>
            <b:Last>Saroyini</b:Last>
            <b:First>Putu</b:First>
          </b:Person>
        </b:NameList>
      </b:Author>
    </b:Author>
    <b:Title>The Influence of Influencer Marketing Strategy on Generation Z Consumer Purchasing Behavior</b:Title>
    <b:Year>2024</b:Year>
    <b:URL>https://journal.formosapublisher.org/index.php/ajma/article/view/10834</b:URL>
    <b:RefOrder>281</b:RefOrder>
  </b:Source>
  <b:Source>
    <b:Tag>PGE25</b:Tag>
    <b:SourceType>JournalArticle</b:SourceType>
    <b:Guid>{3F5E7EB8-6EA4-4B39-8B1F-ADE91AE792BC}</b:Guid>
    <b:Author>
      <b:Author>
        <b:NameList>
          <b:Person>
            <b:Last>P.G</b:Last>
            <b:First>Eandhizhai</b:First>
          </b:Person>
        </b:NameList>
      </b:Author>
    </b:Author>
    <b:Title>Strategies for Social Media Marketing to Engage and Shape the Purchase Behavior of Gen Z</b:Title>
    <b:Year>2025</b:Year>
    <b:URL>https://www.researchgate.net/publication/393972913_Strategies_for_Social_Media_Marketing_to_Engage_and_Shape_the_Purchase_Behavior_of_Gen_Z</b:URL>
    <b:RefOrder>282</b:RefOrder>
  </b:Source>
  <b:Source>
    <b:Tag>Elz25</b:Tag>
    <b:SourceType>JournalArticle</b:SourceType>
    <b:Guid>{BC9584C6-39F2-4D5D-AC46-F9B1D4283709}</b:Guid>
    <b:Author>
      <b:Author>
        <b:NameList>
          <b:Person>
            <b:Last>Elzayat</b:Last>
            <b:First>Aya</b:First>
            <b:Middle>Ahmed Abdellatief Mohammed</b:Middle>
          </b:Person>
        </b:NameList>
      </b:Author>
    </b:Author>
    <b:Title>Marketing strategies through social media influencers to support Egyptian products as an alternative to products subject to boycott “Analytical Study”</b:Title>
    <b:Year>2025</b:Year>
    <b:URL>https://ejsc.journals.ekb.eg/article_418093.html</b:URL>
    <b:RefOrder>283</b:RefOrder>
  </b:Source>
  <b:Source>
    <b:Tag>Pan22</b:Tag>
    <b:SourceType>JournalArticle</b:SourceType>
    <b:Guid>{4E43CE56-1AFA-4BD7-B04B-D99681929C51}</b:Guid>
    <b:Author>
      <b:Author>
        <b:NameList>
          <b:Person>
            <b:Last>Panagiotou</b:Last>
            <b:First>Nıkolaos</b:First>
          </b:Person>
        </b:NameList>
      </b:Author>
    </b:Author>
    <b:Title>GENERATION Z: MEDIA CONSUMPTION AND MIL</b:Title>
    <b:Year>2022</b:Year>
    <b:URL>https://www.researchgate.net/publication/366731482_GENERATION_Z_MEDIA_CONSUMPTION_AND_MIL</b:URL>
    <b:RefOrder>284</b:RefOrder>
  </b:Source>
  <b:Source>
    <b:Tag>The25</b:Tag>
    <b:SourceType>JournalArticle</b:SourceType>
    <b:Guid>{41357846-75F1-4161-88A1-C3C3EF6D0FA0}</b:Guid>
    <b:Author>
      <b:Author>
        <b:NameList>
          <b:Person>
            <b:Last>Theocharis</b:Last>
            <b:First>Dimitrios</b:First>
          </b:Person>
        </b:NameList>
      </b:Author>
    </b:Author>
    <b:Title>Sustainable Consumption and Branding for Gen Z: How Brand Dimensions Influence Consumer Behavior and Adoption of Newly Launched Technological Products</b:Title>
    <b:Year>2025</b:Year>
    <b:URL>https://www.mdpi.com/2071-1050/17/9/4124</b:URL>
    <b:RefOrder>285</b:RefOrder>
  </b:Source>
  <b:Source>
    <b:Tag>Mas221</b:Tag>
    <b:SourceType>JournalArticle</b:SourceType>
    <b:Guid>{406797EB-81C7-4B80-83E8-15CF7A514426}</b:Guid>
    <b:Author>
      <b:Author>
        <b:NameList>
          <b:Person>
            <b:Last>Mason</b:Last>
            <b:First>Michela</b:First>
            <b:Middle>Cesarina</b:Middle>
          </b:Person>
        </b:NameList>
      </b:Author>
    </b:Author>
    <b:Title>Glued to your phone? Generation Z's smartphone addiction and online compulsive buying</b:Title>
    <b:Year>2022</b:Year>
    <b:URL>https://www.sciencedirect.com/science/article/pii/S0747563222002266</b:URL>
    <b:RefOrder>286</b:RefOrder>
  </b:Source>
  <b:Source>
    <b:Tag>Her242</b:Tag>
    <b:SourceType>JournalArticle</b:SourceType>
    <b:Guid>{B5A04D94-9285-48B5-8A4D-B7A5CC8A28A8}</b:Guid>
    <b:Author>
      <b:Author>
        <b:NameList>
          <b:Person>
            <b:Last>Hermawan</b:Last>
            <b:First>Silvy</b:First>
            <b:Middle>Legiana</b:Middle>
          </b:Person>
        </b:NameList>
      </b:Author>
    </b:Author>
    <b:Title>Effective Digital Marketing Strategies to Attract the Attention of Generation Z</b:Title>
    <b:Year>2024</b:Year>
    <b:URL>https://www.researchgate.net/publication/388666103_Effective_Digital_Marketing_Strategies_to_Attract_the_Attention_of_Generation_Z</b:URL>
    <b:RefOrder>287</b:RefOrder>
  </b:Source>
  <b:Source>
    <b:Tag>Ros232</b:Tag>
    <b:SourceType>JournalArticle</b:SourceType>
    <b:Guid>{BB881C33-EF1F-4B47-9251-F70E50D68292}</b:Guid>
    <b:Author>
      <b:Author>
        <b:NameList>
          <b:Person>
            <b:Last>Rosário</b:Last>
            <b:First>Albérico</b:First>
            <b:Middle>Manuel</b:Middle>
          </b:Person>
        </b:NameList>
      </b:Author>
    </b:Author>
    <b:Title>Marketing Strategies on Social Media Platforms</b:Title>
    <b:Year>2023</b:Year>
    <b:URL>https://www.researchgate.net/publication/367485227_Marketing_Strategies_on_Social_Media_Platforms</b:URL>
    <b:RefOrder>288</b:RefOrder>
  </b:Source>
  <b:Source>
    <b:Tag>Per241</b:Tag>
    <b:SourceType>JournalArticle</b:SourceType>
    <b:Guid>{B873D767-6A82-44E5-9328-B5EF228279CA}</b:Guid>
    <b:Author>
      <b:Author>
        <b:NameList>
          <b:Person>
            <b:Last>Peredy</b:Last>
            <b:First>Zoltán</b:First>
          </b:Person>
        </b:NameList>
      </b:Author>
    </b:Author>
    <b:Title>Analysing Generation Z Communication Attitudes, Values and Norms</b:Title>
    <b:Year>2024</b:Year>
    <b:URL>https://www.researchgate.net/publication/382698396_Analysing_Generation_Z_Communication_Attitudes_Values_and_Norms</b:URL>
    <b:RefOrder>289</b:RefOrder>
  </b:Source>
  <b:Source>
    <b:Tag>Gau23</b:Tag>
    <b:SourceType>JournalArticle</b:SourceType>
    <b:Guid>{3BA67070-D2BD-443A-B685-4EFEDA12DCFC}</b:Guid>
    <b:Author>
      <b:Author>
        <b:NameList>
          <b:Person>
            <b:Last>Gaurav</b:Last>
            <b:First>Ritesh</b:First>
          </b:Person>
        </b:NameList>
      </b:Author>
    </b:Author>
    <b:Title>Understanding the Decision Making Process in Consumer Buying Behaviour: An Insight</b:Title>
    <b:Year>2023</b:Year>
    <b:URL>https://www.researchgate.net/publication/388937561_Understanding_the_Decision_Making_Process_in_Consumer_Buying_Behaviour_An_Insight</b:URL>
    <b:RefOrder>290</b:RefOrder>
  </b:Source>
  <b:Source>
    <b:Tag>Pas25</b:Tag>
    <b:SourceType>JournalArticle</b:SourceType>
    <b:Guid>{73812818-71DA-47B9-9EFE-B380EBF1E7FE}</b:Guid>
    <b:Author>
      <b:Author>
        <b:NameList>
          <b:Person>
            <b:Last>Pasaribu</b:Last>
            <b:First>Donald</b:First>
            <b:Middle>Frensius</b:Middle>
          </b:Person>
        </b:NameList>
      </b:Author>
    </b:Author>
    <b:Title>THE IMPACT OF DIGITAL ADVERTISING ON GENERATION Z CONSUMPTION BEHAVIOR</b:Title>
    <b:Year>2025</b:Year>
    <b:URL>https://www.researchgate.net/publication/399988156_THE_IMPACT_OF_DIGITAL_ADVERTISING_ON_GENERATION_Z_CONSUMPTION_BEHAVIOR</b:URL>
    <b:RefOrder>291</b:RefOrder>
  </b:Source>
  <b:Source>
    <b:Tag>مزي20</b:Tag>
    <b:SourceType>JournalArticle</b:SourceType>
    <b:Guid>{ACDD1BB0-E140-42B1-9D31-32601EC8593F}</b:Guid>
    <b:Author>
      <b:Author>
        <b:NameList>
          <b:Person>
            <b:Last>مزيو</b:Last>
            <b:First>من</b:First>
            <b:Middle>بنت عمار</b:Middle>
          </b:Person>
        </b:NameList>
      </b:Author>
    </b:Author>
    <b:Title>دور مواقع التواصل الاجتماعي في تنمية الوعي الثقافي لدى الشباب السعودي</b:Title>
    <b:Year>2020</b:Year>
    <b:URL>https://journals.ekb.eg/article_128661.html</b:URL>
    <b:RefOrder>292</b:RefOrder>
  </b:Source>
  <b:Source>
    <b:Tag>الق244</b:Tag>
    <b:SourceType>JournalArticle</b:SourceType>
    <b:Guid>{6A940699-D208-4B8C-B0DD-FF9CE34C4ECD}</b:Guid>
    <b:Author>
      <b:Author>
        <b:NameList>
          <b:Person>
            <b:Last>القحطاني</b:Last>
            <b:First>اللولو</b:First>
            <b:Middle>على</b:Middle>
          </b:Person>
        </b:NameList>
      </b:Author>
    </b:Author>
    <b:Title>دور الإعلام الرقمي السعودي في توعية المواطنين بتقنيات الجرائم الإلكترونية في المملكة العربية السعودية</b:Title>
    <b:Year>2024</b:Year>
    <b:URL>https://www.jalhss.com/index.php/jalhss/article/view/1085?</b:URL>
    <b:RefOrder>293</b:RefOrder>
  </b:Source>
  <b:Source>
    <b:Tag>Man18</b:Tag>
    <b:SourceType>JournalArticle</b:SourceType>
    <b:Guid>{CA4B79B4-3F4F-43FC-9867-2247F634BB0B}</b:Guid>
    <b:Author>
      <b:Author>
        <b:NameList>
          <b:Person>
            <b:Last>Manstead</b:Last>
            <b:First>Antony</b:First>
            <b:Middle>S R</b:Middle>
          </b:Person>
        </b:NameList>
      </b:Author>
    </b:Author>
    <b:Title>The psychology of social class: How socioeconomic status impacts thought, feelings, and behaviour</b:Title>
    <b:Year>2018</b:Year>
    <b:URL>https://pmc.ncbi.nlm.nih.gov/articles/PMC5901394/</b:URL>
    <b:RefOrder>294</b:RefOrder>
  </b:Source>
  <b:Source>
    <b:Tag>Koz24</b:Tag>
    <b:SourceType>JournalArticle</b:SourceType>
    <b:Guid>{AF057CB6-B879-4940-A5FB-2CEC9C06D110}</b:Guid>
    <b:Author>
      <b:Author>
        <b:NameList>
          <b:Person>
            <b:Last>Kozlova</b:Last>
            <b:First>Anna</b:First>
          </b:Person>
        </b:NameList>
      </b:Author>
    </b:Author>
    <b:Title>The influence of society and social groups on the development of personality</b:Title>
    <b:Year>2024</b:Year>
    <b:URL>https://www.researchgate.net/publication/382039881_The_influence_of_society_and_social_groups_on_the_development_of_personality</b:URL>
    <b:RefOrder>295</b:RefOrder>
  </b:Source>
  <b:Source>
    <b:Tag>Muy251</b:Tag>
    <b:SourceType>JournalArticle</b:SourceType>
    <b:Guid>{F31E1EAF-FC1D-432E-8D3C-155BB90F7854}</b:Guid>
    <b:Author>
      <b:Author>
        <b:NameList>
          <b:Person>
            <b:Last>Ahmed</b:Last>
          </b:Person>
        </b:NameList>
      </b:Author>
    </b:Author>
    <b:Title>Exploring how social media usage shapes self-presentation strategies among Saudi young adults</b:Title>
    <b:Year>2025</b:Year>
    <b:URL>https://pubmed.ncbi.nlm.nih.gov/40420990/</b:URL>
    <b:RefOrder>296</b:RefOrder>
  </b:Source>
  <b:Source>
    <b:Tag>Dwi223</b:Tag>
    <b:SourceType>JournalArticle</b:SourceType>
    <b:Guid>{DDCD3736-3C3A-4ABC-BBB9-F73D12875F24}</b:Guid>
    <b:Author>
      <b:Author>
        <b:NameList>
          <b:Person>
            <b:Last>Dwivedi</b:Last>
            <b:First>panelYogesh</b:First>
            <b:Middle>K.</b:Middle>
          </b:Person>
        </b:NameList>
      </b:Author>
    </b:Author>
    <b:Title>Metaverse beyond the hype: Multidisciplinary perspectives on emerging challenges, opportunities, and agenda for research, practice and policy</b:Title>
    <b:Year>2022</b:Year>
    <b:URL>https://www.sciencedirect.com/science/article/pii/S0268401222000767</b:URL>
    <b:RefOrder>297</b:RefOrder>
  </b:Source>
  <b:Source>
    <b:Tag>Gaz244</b:Tag>
    <b:SourceType>JournalArticle</b:SourceType>
    <b:Guid>{A047E325-AE68-4BEE-B29F-633514C4C8C8}</b:Guid>
    <b:Author>
      <b:Author>
        <b:NameList>
          <b:Person>
            <b:Last>Gazi</b:Last>
            <b:First>Md.</b:First>
            <b:Middle>Abu Issa</b:Middle>
          </b:Person>
        </b:NameList>
      </b:Author>
    </b:Author>
    <b:Title>The Role of Social Media in Enhancing Communication among Individuals: Prospects and Problems</b:Title>
    <b:Year>2024</b:Year>
    <b:URL>https://www.researchgate.net/publication/386449786_The_Role_of_Social_Media_in_Enhancing_Communication_among_Individuals_Prospects_and_Problems</b:URL>
    <b:RefOrder>298</b:RefOrder>
  </b:Source>
  <b:Source>
    <b:Tag>MaM23</b:Tag>
    <b:SourceType>JournalArticle</b:SourceType>
    <b:Guid>{6FB35BDC-7B63-4F9F-B5AF-B366DD803DC7}</b:Guid>
    <b:Author>
      <b:Author>
        <b:NameList>
          <b:Person>
            <b:Last>Ma</b:Last>
            <b:First>Mengyao</b:First>
          </b:Person>
        </b:NameList>
      </b:Author>
    </b:Author>
    <b:Title>Investigating the Psychological, Social, Cultural, and Religious Predictors of COVID-19 Vaccine Uptake Intention in Digital Age: A Media Dependency Theory Perspective</b:Title>
    <b:Year>2023</b:Year>
    <b:URL>https://pmc.ncbi.nlm.nih.gov/articles/PMC10459558/</b:URL>
    <b:RefOrder>299</b:RefOrder>
  </b:Source>
  <b:Source>
    <b:Tag>Lia252</b:Tag>
    <b:SourceType>JournalArticle</b:SourceType>
    <b:Guid>{E47CB596-CA8C-41CE-9D23-334615D6CD05}</b:Guid>
    <b:Author>
      <b:Author>
        <b:NameList>
          <b:Person>
            <b:Last>Liao</b:Last>
            <b:First>Chi-Horng</b:First>
          </b:Person>
        </b:NameList>
      </b:Author>
    </b:Author>
    <b:Title>The role of media in shaping pro-environmental behaviors: integrating media system dependency theory and norm activation theory</b:Title>
    <b:Year>2025</b:Year>
    <b:URL>https://www.frontiersin.org/journals/psychology/articles/10.3389/fpsyg.2025.1520537/full</b:URL>
    <b:RefOrder>300</b:RefOrder>
  </b:Source>
  <b:Source>
    <b:Tag>Pla25</b:Tag>
    <b:SourceType>JournalArticle</b:SourceType>
    <b:Guid>{2F48AD3E-C4A6-418E-AE6B-291FF10EC883}</b:Guid>
    <b:Author>
      <b:Author>
        <b:NameList>
          <b:Person>
            <b:Last>Plantec</b:Last>
            <b:First>Quentin</b:First>
          </b:Person>
        </b:NameList>
      </b:Author>
    </b:Author>
    <b:Title>“Talk social sciences to me”: Enhancing the dissemination of social sciences through mass media engagement</b:Title>
    <b:Year>2025</b:Year>
    <b:URL>https://www.sciencedirect.com/science/article/pii/S0048733325001209</b:URL>
    <b:RefOrder>301</b:RefOrder>
  </b:Source>
  <b:Source>
    <b:Tag>Sul242</b:Tag>
    <b:SourceType>JournalArticle</b:SourceType>
    <b:Guid>{50388CE9-8893-4B13-9AA5-8E529C2F5B61}</b:Guid>
    <b:Author>
      <b:Author>
        <b:NameList>
          <b:Person>
            <b:Last>Sulaiman</b:Last>
            <b:First>Wan</b:First>
            <b:Middle>Anor Wan</b:Middle>
          </b:Person>
        </b:NameList>
      </b:Author>
    </b:Author>
    <b:Title>The Impact of Social Media on Mental Health: A Comprehensive Review</b:Title>
    <b:Year>2024</b:Year>
    <b:URL>https://www.researchgate.net/publication/386389443_The_Impact_of_Social_Media_on_Mental_Health_A_Comprehensive_Review</b:URL>
    <b:RefOrder>302</b:RefOrder>
  </b:Source>
  <b:Source>
    <b:Tag>Zuo251</b:Tag>
    <b:SourceType>JournalArticle</b:SourceType>
    <b:Guid>{12243745-5F9B-4486-9D79-6AEAD859C0DE}</b:Guid>
    <b:Author>
      <b:Author>
        <b:NameList>
          <b:Person>
            <b:Last>Zuo</b:Last>
            <b:First>Fengliang</b:First>
          </b:Person>
        </b:NameList>
      </b:Author>
    </b:Author>
    <b:Title>Cyber upward social comparison and well-being among college students: the chain mediating roles of self-esteem and emotional regulation</b:Title>
    <b:Year>2025</b:Year>
    <b:URL>https://link.springer.com/article/10.1186/s40359-025-03521-2</b:URL>
    <b:RefOrder>303</b:RefOrder>
  </b:Source>
  <b:Source>
    <b:Tag>Mah257</b:Tag>
    <b:SourceType>JournalArticle</b:SourceType>
    <b:Guid>{660566EB-CCBA-4F25-B5ED-33D288271A91}</b:Guid>
    <b:Author>
      <b:Author>
        <b:NameList>
          <b:Person>
            <b:Last>Mahfoudh</b:Last>
            <b:First>Naoufel</b:First>
          </b:Person>
        </b:NameList>
      </b:Author>
    </b:Author>
    <b:Title>The Role of Awareness Guidance in Integrating the Competency-Based Approach Strategy: An Applied Study from the Perspective of Workers in Jordanian, Saudi and Emirati Universities</b:Title>
    <b:Year>2025</b:Year>
    <b:URL>https://www.researchgate.net/publication/390518697_The_Role_of_Awareness_Guidance_in_Integrating_the_Competency-Based_Approach_Strategy_An_Applied_Study_from_the_Perspective_of_Workers_in_Jordanian_Saudi_and_Emirati_Universities</b:URL>
    <b:RefOrder>304</b:RefOrder>
  </b:Source>
  <b:Source>
    <b:Tag>Muk21</b:Tag>
    <b:SourceType>JournalArticle</b:SourceType>
    <b:Guid>{4F583EB1-5FCF-421C-849F-9356EEFBC459}</b:Guid>
    <b:Author>
      <b:Author>
        <b:NameList>
          <b:Person>
            <b:Last>Mukhlis</b:Last>
            <b:First>Hamid</b:First>
          </b:Person>
        </b:NameList>
      </b:Author>
    </b:Author>
    <b:Title>Study on awareness of COVID‐19 and compliance with social distancing during COVID‐19 pandemic in Indonesia</b:Title>
    <b:Year>2021</b:Year>
    <b:URL>https://pmc.ncbi.nlm.nih.gov/articles/PMC9528734/</b:URL>
    <b:RefOrder>305</b:RefOrder>
  </b:Source>
  <b:Source>
    <b:Tag>Cam23</b:Tag>
    <b:SourceType>JournalArticle</b:SourceType>
    <b:Guid>{59F1ADEC-84C7-4CFD-86AB-2EBD125CABE9}</b:Guid>
    <b:Author>
      <b:Author>
        <b:NameList>
          <b:Person>
            <b:Last>Cam</b:Last>
            <b:First>Linh</b:First>
            <b:Middle>Nguyen Tran</b:Middle>
          </b:Person>
        </b:NameList>
      </b:Author>
    </b:Author>
    <b:Title>A rising trend in eco-friendly products: A health-conscious approach to green buying</b:Title>
    <b:Year>2023</b:Year>
    <b:URL>https://www.sciencedirect.com/science/article/pii/S2405844023070536</b:URL>
    <b:RefOrder>306</b:RefOrder>
  </b:Source>
  <b:Source>
    <b:Tag>Abd258</b:Tag>
    <b:SourceType>JournalArticle</b:SourceType>
    <b:Guid>{4EE1A569-0BCF-4052-90C3-028CFD3E5689}</b:Guid>
    <b:Author>
      <b:Author>
        <b:NameList>
          <b:Person>
            <b:Last>Abdou</b:Last>
            <b:First>Ahmed</b:First>
            <b:Middle>Hassan</b:Middle>
          </b:Person>
        </b:NameList>
      </b:Author>
    </b:Author>
    <b:Title>More than Likes: A Mediation and Moderation Model of Consumer Brand Preference and Awareness Among Gen Z Coffee Shop Consumers in Saudi Arabia</b:Title>
    <b:Year>2025</b:Year>
    <b:URL>https://www.mdpi.com/2673-5768/6/4/190</b:URL>
    <b:RefOrder>307</b:RefOrder>
  </b:Source>
  <b:Source>
    <b:Tag>Bat251</b:Tag>
    <b:SourceType>JournalArticle</b:SourceType>
    <b:Guid>{846A8A4B-4619-4C5A-9439-B88B73E3B200}</b:Guid>
    <b:Author>
      <b:Author>
        <b:NameList>
          <b:Person>
            <b:Last>Batawi</b:Last>
            <b:First>Faris</b:First>
            <b:Middle>Omar</b:Middle>
          </b:Person>
        </b:NameList>
      </b:Author>
    </b:Author>
    <b:Title>The role of the media in spreading digital awareness among members of society in the Kingdom of Saudi Arabia</b:Title>
    <b:Year>2025</b:Year>
    <b:URL>https://journals.ajsrp.com/index.php/ajsrp/en/article/view/8949</b:URL>
    <b:RefOrder>308</b:RefOrder>
  </b:Source>
  <b:Source>
    <b:Tag>Mah255</b:Tag>
    <b:SourceType>JournalArticle</b:SourceType>
    <b:Guid>{63E60A12-F8BD-47C0-8A09-8752F5A987E0}</b:Guid>
    <b:Author>
      <b:Author>
        <b:NameList>
          <b:Person>
            <b:Last>Mahmood</b:Last>
            <b:First>Mohammad</b:First>
            <b:Middle>shakir</b:Middle>
          </b:Person>
        </b:NameList>
      </b:Author>
    </b:Author>
    <b:Title>The role of social media in shaping social awareness among university students</b:Title>
    <b:Year>2025</b:Year>
    <b:URL>https://lark.uowasit.edu.iq/index.php/lark/en/article/view/4262</b:URL>
    <b:RefOrder>309</b:RefOrder>
  </b:Source>
  <b:Source>
    <b:Tag>Jwa25</b:Tag>
    <b:SourceType>JournalArticle</b:SourceType>
    <b:Guid>{F21B75F9-0720-4863-BF0C-AD72BCA72EE1}</b:Guid>
    <b:Author>
      <b:Author>
        <b:NameList>
          <b:Person>
            <b:Last>Jwaniat</b:Last>
            <b:First>Marcelle</b:First>
            <b:Middle>Issa Al</b:Middle>
          </b:Person>
        </b:NameList>
      </b:Author>
    </b:Author>
    <b:Title>Digital Media and Developing Cultural Awareness in Arab Society: An Overview</b:Title>
    <b:Year>2025</b:Year>
    <b:URL>https://www.researchgate.net/publication/397242012_Digital_Media_and_Developing_Cultural_Awareness_in_Arab_Society_An_Overview</b:URL>
    <b:RefOrder>310</b:RefOrder>
  </b:Source>
  <b:Source>
    <b:Tag>Alm2510</b:Tag>
    <b:SourceType>JournalArticle</b:SourceType>
    <b:Guid>{947BEB13-B5FD-41EC-B9FE-8CAE2805FA4E}</b:Guid>
    <b:Author>
      <b:Author>
        <b:NameList>
          <b:Person>
            <b:Last>Almaaitah</b:Last>
            <b:First>Abdallah</b:First>
            <b:Middle>Mahmoud Suleiman</b:Middle>
          </b:Person>
        </b:NameList>
      </b:Author>
    </b:Author>
    <b:Title>The role of social media in shaping youth identity challenges and opportunities</b:Title>
    <b:Year>2025</b:Year>
    <b:URL>https://www.ijirss.com/index.php/ijirss/article/view/8092</b:URL>
    <b:RefOrder>311</b:RefOrder>
  </b:Source>
  <b:Source>
    <b:Tag>Muy25</b:Tag>
    <b:SourceType>JournalArticle</b:SourceType>
    <b:Guid>{AE2AC3AB-BD5D-4F60-9F6D-0513325A9ED8}</b:Guid>
    <b:Author>
      <b:Author>
        <b:NameList>
          <b:Person>
            <b:Last>Muyidi</b:Last>
            <b:First>Ahmed</b:First>
          </b:Person>
        </b:NameList>
      </b:Author>
    </b:Author>
    <b:Title>Exploring how social media usage shapes self-presentation strategies among Saudi young adults</b:Title>
    <b:Year>2025</b:Year>
    <b:URL>https://www.frontiersin.org/journals/psychology/articles/10.3389/fpsyg.2025.1562917/full</b:URL>
    <b:RefOrder>312</b:RefOrder>
  </b:Source>
  <b:Source>
    <b:Tag>Neg24</b:Tag>
    <b:SourceType>JournalArticle</b:SourceType>
    <b:Guid>{AF515F9A-ADC7-4642-A0D4-7852914BCB67}</b:Guid>
    <b:Author>
      <b:Author>
        <b:NameList>
          <b:Person>
            <b:Last>Negi</b:Last>
            <b:First>Aditya</b:First>
          </b:Person>
        </b:NameList>
      </b:Author>
    </b:Author>
    <b:Title>Digital Media and Its Aspects</b:Title>
    <b:Year>2024</b:Year>
    <b:URL>https://www.researchgate.net/publication/382190918_Digital_Media_and_Its_Aspects</b:URL>
    <b:RefOrder>313</b:RefOrder>
  </b:Source>
  <b:Source>
    <b:Tag>Pol22</b:Tag>
    <b:SourceType>JournalArticle</b:SourceType>
    <b:Guid>{29F81668-A70F-41F3-8FB5-20D609D63C4B}</b:Guid>
    <b:Author>
      <b:Author>
        <b:NameList>
          <b:Person>
            <b:Last>Polanco-Levicán</b:Last>
            <b:First>Karina</b:First>
          </b:Person>
        </b:NameList>
      </b:Author>
    </b:Author>
    <b:Title>Understanding Social Media Literacy: A Systematic Review of the Concept and Its Competences</b:Title>
    <b:Year>2022</b:Year>
    <b:URL>https://pmc.ncbi.nlm.nih.gov/articles/PMC9325204/</b:URL>
    <b:RefOrder>314</b:RefOrder>
  </b:Source>
  <b:Source>
    <b:Tag>Geo25</b:Tag>
    <b:SourceType>JournalArticle</b:SourceType>
    <b:Guid>{A64B6EDE-97F8-4885-AF83-270F83A01638}</b:Guid>
    <b:Author>
      <b:Author>
        <b:NameList>
          <b:Person>
            <b:Last>George</b:Last>
            <b:First>A.</b:First>
            <b:Middle>Shaji</b:Middle>
          </b:Person>
        </b:NameList>
      </b:Author>
    </b:Author>
    <b:Title>The Evolution of Digital and Social Media Communications: Opportunities, Challenges, and the Road Ahead</b:Title>
    <b:Year>2025</b:Year>
    <b:URL>https://www.researchgate.net/publication/390065366_The_Evolution_of_Digital_and_Social_Media_Communications_Opportunities_Challenges_and_the_Road_Ahead</b:URL>
    <b:RefOrder>315</b:RefOrder>
  </b:Source>
  <b:Source>
    <b:Tag>Ros243</b:Tag>
    <b:SourceType>JournalArticle</b:SourceType>
    <b:Guid>{3C82EDF6-4108-4653-AD66-218FAC33061C}</b:Guid>
    <b:Author>
      <b:Author>
        <b:NameList>
          <b:Person>
            <b:Last>Rosana</b:Last>
            <b:First>Anita</b:First>
          </b:Person>
        </b:NameList>
      </b:Author>
    </b:Author>
    <b:Title>The Role of Digital Identity in the Age of Social Media: Literature Analysis on Self-Identity Construction and Online Social Interaction</b:Title>
    <b:Year>2024</b:Year>
    <b:URL>https://www.researchgate.net/publication/382170557_The_Role_of_Digital_Identity_in_the_Age_of_Social_Media_Literature_Analysis_on_Self-Identity_Construction_and_Online_Social_Interaction</b:URL>
    <b:RefOrder>316</b:RefOrder>
  </b:Source>
  <b:Source>
    <b:Tag>Ola17</b:Tag>
    <b:SourceType>JournalArticle</b:SourceType>
    <b:Guid>{9831FCD7-56D9-4D42-B80A-5DD1C0698597}</b:Guid>
    <b:Author>
      <b:Author>
        <b:NameList>
          <b:Person>
            <b:Last>Olaniran</b:Last>
            <b:First>Samuel</b:First>
          </b:Person>
        </b:NameList>
      </b:Author>
    </b:Author>
    <b:Title>Understanding Digital Media</b:Title>
    <b:Year>2017</b:Year>
    <b:URL>https://www.researchgate.net/publication/398528388_Understanding_Digital_Media</b:URL>
    <b:RefOrder>317</b:RefOrder>
  </b:Source>
  <b:Source>
    <b:Tag>Ber22</b:Tag>
    <b:SourceType>JournalArticle</b:SourceType>
    <b:Guid>{3E6287BF-BAAD-4CF7-AB75-44B414B8A8EC}</b:Guid>
    <b:Author>
      <b:Author>
        <b:NameList>
          <b:Person>
            <b:Last>Bergkamp</b:Last>
            <b:First>Jude</b:First>
          </b:Person>
        </b:NameList>
      </b:Author>
    </b:Author>
    <b:Title>Before allyship: A model of integrating awareness of a privileged social identity</b:Title>
    <b:Year>2022</b:Year>
    <b:URL>https://pmc.ncbi.nlm.nih.gov/articles/PMC9768538/</b:URL>
    <b:RefOrder>318</b:RefOrder>
  </b:Source>
  <b:Source>
    <b:Tag>Uta231</b:Tag>
    <b:SourceType>JournalArticle</b:SourceType>
    <b:Guid>{99524A35-800C-4445-AE3E-E7D8FE5F80D4}</b:Guid>
    <b:Author>
      <b:Author>
        <b:NameList>
          <b:Person>
            <b:Last>Utam</b:Last>
            <b:First>Ajeng</b:First>
            <b:Middle>R</b:Middle>
          </b:Person>
        </b:NameList>
      </b:Author>
    </b:Author>
    <b:Title>The Influence of Social Media Use Intensity on Social Comparison in College Students</b:Title>
    <b:Year>2023</b:Year>
    <b:URL>https://www.researchgate.net/publication/373377096_The_Influence_of_Social_Media_Use_Intensity_on_Social_Comparison_in_College_Students</b:URL>
    <b:RefOrder>319</b:RefOrder>
  </b:Source>
  <b:Source>
    <b:Tag>Abr231</b:Tag>
    <b:SourceType>JournalArticle</b:SourceType>
    <b:Guid>{8375110D-F111-41E9-8B1F-3E813C97394A}</b:Guid>
    <b:Author>
      <b:Author>
        <b:NameList>
          <b:Person>
            <b:Last>Abrar</b:Last>
            <b:First>Muhammad</b:First>
            <b:Middle>Faisal</b:Middle>
          </b:Person>
        </b:NameList>
      </b:Author>
    </b:Author>
    <b:Title>Digital Information Credibility: Towards a Set of Guidelines for Quality Assessment of Grey Literature in Multivocal Literature Review</b:Title>
    <b:Year>2023</b:Year>
    <b:URL>https://www.researchgate.net/publication/369767664_Digital_Information_Credibility_Towards_a_Set_of_Guidelines_for_Quality_Assessment_of_Grey_Literature_in_Multivocal_Literature_Review</b:URL>
    <b:RefOrder>320</b:RefOrder>
  </b:Source>
  <b:Source>
    <b:Tag>RRe231</b:Tag>
    <b:SourceType>JournalArticle</b:SourceType>
    <b:Guid>{685E4342-3769-42DD-BA63-D207167DB7BB}</b:Guid>
    <b:Author>
      <b:Author>
        <b:NameList>
          <b:Person>
            <b:Last>R.</b:Last>
            <b:First>Renjith</b:First>
          </b:Person>
        </b:NameList>
      </b:Author>
    </b:Author>
    <b:Title>Communication Technology in Mass Media: Transitions and Transformations</b:Title>
    <b:Year>2023</b:Year>
    <b:URL>https://www.researchgate.net/publication/384071589_Communication_Technology_in_Mass_Media_Transitions_and_Transformations</b:URL>
    <b:RefOrder>321</b:RefOrder>
  </b:Source>
  <b:Source>
    <b:Tag>Gro242</b:Tag>
    <b:SourceType>JournalArticle</b:SourceType>
    <b:Guid>{440FDB18-B3D0-4652-BDB7-B66B3F3C227E}</b:Guid>
    <b:Author>
      <b:Author>
        <b:NameList>
          <b:Person>
            <b:Last>Grosen</b:Last>
            <b:First>Majsa</b:First>
            <b:Middle>Stina</b:Middle>
          </b:Person>
        </b:NameList>
      </b:Author>
    </b:Author>
    <b:Title>Digital media revolution and stratificational inertia: A historical study of media usage and sociopolitical stratification in the age of social media</b:Title>
    <b:Year>2024</b:Year>
    <b:URL>https://www.sciencedirect.com/science/article/pii/S0304422X24000810</b:URL>
    <b:RefOrder>322</b:RefOrder>
  </b:Source>
  <b:Source>
    <b:Tag>Mou251</b:Tag>
    <b:SourceType>JournalArticle</b:SourceType>
    <b:Guid>{BAB263EF-5C14-4179-9AFC-D05294C2C524}</b:Guid>
    <b:Author>
      <b:Author>
        <b:NameList>
          <b:Person>
            <b:Last>Moussa</b:Last>
            <b:First>Mohamed</b:First>
            <b:Middle>Ben</b:Middle>
          </b:Person>
        </b:NameList>
      </b:Author>
    </b:Author>
    <b:Title>Hybrid platforms, linear stories: The double bind of journalism’s digital transformation in the UAE</b:Title>
    <b:Year>2025</b:Year>
    <b:URL>https://journals.sagepub.com/doi/10.1177/30497841251345064</b:URL>
    <b:RefOrder>323</b:RefOrder>
  </b:Source>
  <b:Source>
    <b:Tag>Vas232</b:Tag>
    <b:SourceType>JournalArticle</b:SourceType>
    <b:Guid>{6B2F9926-51D6-4201-AFB7-EF0DC87C6BE4}</b:Guid>
    <b:Author>
      <b:Author>
        <b:NameList>
          <b:Person>
            <b:Last>Vasist</b:Last>
            <b:First>Pramukh</b:First>
            <b:Middle>Nanjundaswamy</b:Middle>
          </b:Person>
        </b:NameList>
      </b:Author>
    </b:Author>
    <b:Title>The Polarizing Impact of Political Disinformation and Hate Speech: A Cross-country Configural Narrative</b:Title>
    <b:Year>2023</b:Year>
    <b:URL>https://pmc.ncbi.nlm.nih.gov/articles/PMC10106894/</b:URL>
    <b:RefOrder>324</b:RefOrder>
  </b:Source>
  <b:Source>
    <b:Tag>Swa241</b:Tag>
    <b:SourceType>JournalArticle</b:SourceType>
    <b:Guid>{23AEBA36-C468-490D-A3C7-1D6D43A25211}</b:Guid>
    <b:Author>
      <b:Author>
        <b:NameList>
          <b:Person>
            <b:Last>Swastiningsih</b:Last>
            <b:First>Swastiningsih</b:First>
          </b:Person>
        </b:NameList>
      </b:Author>
    </b:Author>
    <b:Title>The Role of Social Media in Shaping Public Opinion: A Comparative Analysis of Traditional vs. Digital Media Platforms</b:Title>
    <b:Year>2024</b:Year>
    <b:URL>https://www.researchgate.net/publication/385807128_The_Role_of_Social_Media_in_Shaping_Public_Opinion_A_Comparative_Analysis_of_Traditional_vs_Digital_Media_Platforms</b:URL>
    <b:RefOrder>325</b:RefOrder>
  </b:Source>
  <b:Source>
    <b:Tag>لبد18</b:Tag>
    <b:SourceType>JournalArticle</b:SourceType>
    <b:Guid>{10F3231A-EA72-4FBF-8542-E56663AA9677}</b:Guid>
    <b:Author>
      <b:Author>
        <b:NameList>
          <b:Person>
            <b:Last>لبده</b:Last>
            <b:First>سلمان</b:First>
            <b:Middle>فيحان فيصل بن</b:Middle>
          </b:Person>
        </b:NameList>
      </b:Author>
    </b:Author>
    <b:Title>دور مواقع التواصل الاجتماعي في خلق الوعي السياسي حول رؤية المملکة العربية السعودية 2030:</b:Title>
    <b:Year>2018</b:Year>
    <b:Pages>437-500</b:Pages>
    <b:Volume>62</b:Volume>
    <b:URL>https://ejsc.journals.ekb.eg/article_87643.html</b:URL>
    <b:RefOrder>326</b:RefOrder>
  </b:Source>
  <b:Source>
    <b:Tag>Alo2410</b:Tag>
    <b:SourceType>JournalArticle</b:SourceType>
    <b:Guid>{028C8317-098C-4116-951B-F501D1E9E246}</b:Guid>
    <b:Author>
      <b:Author>
        <b:NameList>
          <b:Person>
            <b:Last>Alotaibi</b:Last>
            <b:First>Salihah</b:First>
          </b:Person>
        </b:NameList>
      </b:Author>
    </b:Author>
    <b:Title>Social Commerce in Saudi Arabia: Opportunities and Challenges in a Digital Society</b:Title>
    <b:Year>2024</b:Year>
    <b:URL>https://www.researchgate.net/publication/387043011_Social_Commerce_in_Saudi_Arabia_Opportunities_and_Challenges_in_a_Digital_Society</b:URL>
    <b:RefOrder>327</b:RefOrder>
  </b:Source>
  <b:Source>
    <b:Tag>Abu26</b:Tag>
    <b:SourceType>JournalArticle</b:SourceType>
    <b:Guid>{07215418-6776-4326-820B-76C80740D12E}</b:Guid>
    <b:Author>
      <b:Author>
        <b:NameList>
          <b:Person>
            <b:Last>Abubakar</b:Last>
            <b:First>Aliyu</b:First>
            <b:Middle>Alhaji</b:Middle>
          </b:Person>
        </b:NameList>
      </b:Author>
    </b:Author>
    <b:Title>Exploring administrative burden theory: The relationship between digital inclusion and human development</b:Title>
    <b:Year>2026</b:Year>
    <b:URL>https://www.sciencedirect.com/science/article/pii/S0001691826005901</b:URL>
    <b:RefOrder>328</b:RefOrder>
  </b:Source>
  <b:Source>
    <b:Tag>Vin25</b:Tag>
    <b:SourceType>JournalArticle</b:SourceType>
    <b:Guid>{6F40238E-C368-4F2D-AC82-648FDDCA8481}</b:Guid>
    <b:Author>
      <b:Author>
        <b:NameList>
          <b:Person>
            <b:Last>Vinney</b:Last>
            <b:First>Cynthia</b:First>
          </b:Person>
        </b:NameList>
      </b:Author>
    </b:Author>
    <b:Title>Uses and Gratifications Theory in Media Psychology</b:Title>
    <b:Year>2025</b:Year>
    <b:URL>https://www.verywellmind.com/what-is-uses-and-gratifications-theory-in-media-psychology-5217572</b:URL>
    <b:RefOrder>329</b:RefOrder>
  </b:Source>
  <b:Source>
    <b:Tag>Siy25</b:Tag>
    <b:SourceType>JournalArticle</b:SourceType>
    <b:Guid>{48A7837C-B2BE-416E-9889-B30251325725}</b:Guid>
    <b:Author>
      <b:Author>
        <b:NameList>
          <b:Person>
            <b:Last>Siyabi</b:Last>
            <b:First>Al</b:First>
          </b:Person>
        </b:NameList>
      </b:Author>
    </b:Author>
    <b:Title>Uses and Gratification Theory: A Comprehensive Review of Its Origins, Assumptions, and Contemporary Critiquesˆ</b:Title>
    <b:Year>2025</b:Year>
    <b:URL>https://www.researchgate.net/publication/395298780_Uses_and_Gratification_Theory_A_Comprehensive_Review_of_Its_Origins_Assumptions_and_Contemporary_Critiques</b:URL>
    <b:RefOrder>330</b:RefOrder>
  </b:Source>
  <b:Source>
    <b:Tag>jos25</b:Tag>
    <b:SourceType>JournalArticle</b:SourceType>
    <b:Guid>{4CAF3EE5-EA17-496D-8E33-E2AA887C7487}</b:Guid>
    <b:Author>
      <b:Author>
        <b:NameList>
          <b:Person>
            <b:Last>joseph</b:Last>
            <b:First>kandie</b:First>
          </b:Person>
        </b:NameList>
      </b:Author>
    </b:Author>
    <b:Title>Why people use social media: a uses and gratifications approach</b:Title>
    <b:Year>2025</b:Year>
    <b:URL>https://www.academia.edu/6714786/Why_people_use_social_media_a_uses_and_gratifications_approach</b:URL>
    <b:RefOrder>331</b:RefOrder>
  </b:Source>
  <b:Source>
    <b:Tag>GÜr22</b:Tag>
    <b:SourceType>JournalArticle</b:SourceType>
    <b:Guid>{0EACD670-B207-4179-AC8F-59CA18991258}</b:Guid>
    <b:Author>
      <b:Author>
        <b:NameList>
          <b:Person>
            <b:Last>GÜran</b:Last>
            <b:First>Salih</b:First>
          </b:Person>
        </b:NameList>
      </b:Author>
    </b:Author>
    <b:Title>Framing Theory in the Age of Social Media</b:Title>
    <b:Year>2022</b:Year>
    <b:URL>https://www.researchgate.net/publication/362915881_Framing_Theory_in_the_Age_of_Social_Media</b:URL>
    <b:RefOrder>332</b:RefOrder>
  </b:Source>
  <b:Source>
    <b:Tag>Tho171</b:Tag>
    <b:SourceType>JournalArticle</b:SourceType>
    <b:Guid>{90D0E3E3-48C5-48A1-95C9-5DA95D2AC0A9}</b:Guid>
    <b:Author>
      <b:Author>
        <b:NameList>
          <b:Person>
            <b:Last>Thompson</b:Last>
            <b:First>Mark</b:First>
            <b:Middle>C.</b:Middle>
          </b:Person>
        </b:NameList>
      </b:Author>
    </b:Author>
    <b:Title>‘SAUDI VISION 2030’: A VIABLE RESPONSE TO YOUTH ASPIRATIONS AND CONCERNS?</b:Title>
    <b:Year>2017</b:Year>
    <b:URL>https://www.researchgate.net/publication/317269631_'SAUDI_VISION_2030'_A_VIABLE_RESPONSE_TO_YOUTH_ASPIRATIONS_AND_CONCERNS</b:URL>
    <b:RefOrder>333</b:RefOrder>
  </b:Source>
  <b:Source>
    <b:Tag>Pra247</b:Tag>
    <b:SourceType>JournalArticle</b:SourceType>
    <b:Guid>{E930732D-73CE-4B53-B1F7-0FE0FB3C022A}</b:Guid>
    <b:Author>
      <b:Author>
        <b:NameList>
          <b:Person>
            <b:Last>Prasetya</b:Last>
            <b:First>Tegar</b:First>
            <b:Middle>Yudha</b:Middle>
          </b:Person>
        </b:NameList>
      </b:Author>
    </b:Author>
    <b:Title>A Quantitative Study on Social Media Usage Patterns and Their Effects Among Internet Users</b:Title>
    <b:Year>2024</b:Year>
    <b:URL>https://www.researchgate.net/publication/396574081_A_Quantitative_Study_on_Social_Media_Usage_Patterns_and_Their_Effects_Among_Internet_Users</b:URL>
    <b:RefOrder>334</b:RefOrder>
  </b:Source>
  <b:Source>
    <b:Tag>Hod23</b:Tag>
    <b:SourceType>JournalArticle</b:SourceType>
    <b:Guid>{83CE7740-B895-4F37-8BF4-1DD4C7D2D663}</b:Guid>
    <b:Author>
      <b:Author>
        <b:NameList>
          <b:Person>
            <b:Last>Hoda</b:Last>
            <b:First>Najmul</b:First>
          </b:Person>
        </b:NameList>
      </b:Author>
    </b:Author>
    <b:Title>Intensity of SNS Use as a Predictor of Online Social Capital and the Moderating Role of SNS Platforms: An Empirical Study Using Partial Least Squares Structural Equation Modelling</b:Title>
    <b:Year>2023</b:Year>
    <b:URL>https://www.mdpi.com/2071-1050/15/6/4967</b:URL>
    <b:RefOrder>335</b:RefOrder>
  </b:Source>
  <b:Source>
    <b:Tag>San22</b:Tag>
    <b:SourceType>JournalArticle</b:SourceType>
    <b:Guid>{D35A7BBA-A9DC-4027-A33D-8078C7353238}</b:Guid>
    <b:Author>
      <b:Author>
        <b:NameList>
          <b:Person>
            <b:Last>Santos</b:Last>
            <b:First>Susana</b:First>
          </b:Person>
        </b:NameList>
      </b:Author>
    </b:Author>
    <b:Title>Social media engagement and real‐time marketing: Using net‐effects and set‐theoretic approaches to understand audience and content‐related effects</b:Title>
    <b:Year>2022</b:Year>
    <b:URL>https://www.researchgate.net/publication/365654407_Social_media_engagement_and_real-time_marketing_Using_net-effects_and_set-theoretic_approaches_to_understand_audience_and_content-related_effects</b:URL>
    <b:RefOrder>336</b:RefOrder>
  </b:Source>
  <b:Source>
    <b:Tag>الم257</b:Tag>
    <b:SourceType>JournalArticle</b:SourceType>
    <b:Guid>{ABA66994-8FDC-4155-9A06-0089BF9A75F6}</b:Guid>
    <b:Author>
      <b:Author>
        <b:NameList>
          <b:Person>
            <b:Last>المسلم</b:Last>
            <b:First>عبد</b:First>
            <b:Middle>اللطيف بن عبد الله</b:Middle>
          </b:Person>
        </b:NameList>
      </b:Author>
    </b:Author>
    <b:Title>دور شبكات التواصل الاجتماعي في زيادة الوعي الأمني دراسة ميدانية على عينة من سكان المملكة العربية السعودية</b:Title>
    <b:Year>2025</b:Year>
    <b:URL>https://jsh.journals.ekb.eg/article_432869.html</b:URL>
    <b:RefOrder>337</b:RefOrder>
  </b:Source>
  <b:Source>
    <b:Tag>الز23</b:Tag>
    <b:SourceType>JournalArticle</b:SourceType>
    <b:Guid>{7FEE06D7-968E-4255-84C5-74F3AC351A4B}</b:Guid>
    <b:Author>
      <b:Author>
        <b:NameList>
          <b:Person>
            <b:Last>الزهراني</b:Last>
            <b:First>أحمد</b:First>
            <b:Middle>علي</b:Middle>
          </b:Person>
        </b:NameList>
      </b:Author>
    </b:Author>
    <b:Title>دور شبكات التواصل الاجتماعي في تكوين الوعي البيئي لدى السعوديين من خلال دراسة فاعلية حساب وزارة البيئة والمياه والزراعة على شبكة تويتر</b:Title>
    <b:Year>2023</b:Year>
    <b:URL>https://joa.journals.ekb.eg/article_309159.html</b:URL>
    <b:RefOrder>338</b:RefOrder>
  </b:Source>
  <b:Source>
    <b:Tag>Sal256</b:Tag>
    <b:SourceType>JournalArticle</b:SourceType>
    <b:Guid>{07D0A0BA-3A23-4E4E-801E-9B9F1B56F2D2}</b:Guid>
    <b:Author>
      <b:Author>
        <b:NameList>
          <b:Person>
            <b:Last>Salim</b:Last>
            <b:First>Duaa</b:First>
            <b:Middle>Fathi</b:Middle>
          </b:Person>
        </b:NameList>
      </b:Author>
    </b:Author>
    <b:Title>Social media influencers and their role in enhancing Saudi Arabia’s national brand image in global media</b:Title>
    <b:Year>2025</b:Year>
    <b:URL>https://www.researchgate.net/publication/398783362_Social_media_influencers_and_their_role_in_enhancing_Saudi_Arabia's_national_brand_image_in_global_media</b:URL>
    <b:RefOrder>339</b:RefOrder>
  </b:Source>
  <b:Source>
    <b:Tag>Abu253</b:Tag>
    <b:SourceType>JournalArticle</b:SourceType>
    <b:Guid>{6D1695A8-52E9-4D8E-9E91-C627C603EA98}</b:Guid>
    <b:Author>
      <b:Author>
        <b:NameList>
          <b:Person>
            <b:Last>Abuljadail</b:Last>
            <b:First>Mohammad</b:First>
            <b:Middle>Hatim</b:Middle>
          </b:Person>
        </b:NameList>
      </b:Author>
    </b:Author>
    <b:Title>The Role of Social Media in Shaping Knowledge, Attitudes, and Purchase Intention Toward Genetically Modified Foods in Saudi Arabia</b:Title>
    <b:Year>2025</b:Year>
    <b:URL>https://www.mdpi.com/2071-1050/17/24/11279</b:URL>
    <b:RefOrder>340</b:RefOrder>
  </b:Source>
  <b:Source>
    <b:Tag>Ale244</b:Tag>
    <b:SourceType>JournalArticle</b:SourceType>
    <b:Guid>{EE67026D-2BCA-45AF-8407-E7557F3D29FE}</b:Guid>
    <b:Author>
      <b:Author>
        <b:NameList>
          <b:Person>
            <b:Last>Aleid</b:Last>
            <b:First>Sara</b:First>
          </b:Person>
        </b:NameList>
      </b:Author>
    </b:Author>
    <b:Title>The Role of Social Media Advertisement and Physical Activity on Eating Behaviors among the General Population in Saudi Arabia</b:Title>
    <b:Year>2024</b:Year>
    <b:URL>https://pmc.ncbi.nlm.nih.gov/articles/PMC11054689/</b:URL>
    <b:RefOrder>341</b:RefOrder>
  </b:Source>
  <b:Source>
    <b:Tag>Ras231</b:Tag>
    <b:SourceType>JournalArticle</b:SourceType>
    <b:Guid>{266D51C2-BB99-47BB-B2AC-61A6582269DB}</b:Guid>
    <b:Author>
      <b:Author>
        <b:NameList>
          <b:Person>
            <b:Last>Rashidi</b:Last>
            <b:First>Muna</b:First>
            <b:Middle>Eid Al</b:Middle>
          </b:Person>
        </b:NameList>
      </b:Author>
    </b:Author>
    <b:Title>Digital citizenship and social media impact on Saudi family cohesion: A vision 2030 perspective</b:Title>
    <b:Year>2023</b:Year>
    <b:URL>https://www.researchgate.net/publication/373961496_Digital_citizenship_and_social_media_impact_on_Saudi_family_cohesion_A_vision_2030_perspective</b:URL>
    <b:RefOrder>342</b:RefOrder>
  </b:Source>
  <b:Source>
    <b:Tag>Cho22</b:Tag>
    <b:SourceType>JournalArticle</b:SourceType>
    <b:Guid>{0A827DF5-CDF1-44FB-A265-FC8794F01809}</b:Guid>
    <b:Author>
      <b:Author>
        <b:NameList>
          <b:Person>
            <b:Last>Cho</b:Last>
            <b:First>Hyunyi</b:First>
          </b:Person>
        </b:NameList>
      </b:Author>
    </b:Author>
    <b:Title>Social media literacy: A conceptual framework</b:Title>
    <b:Year>2022</b:Year>
    <b:URL>https://pmc.ncbi.nlm.nih.gov/articles/PMC10844004/</b:URL>
    <b:RefOrder>343</b:RefOrder>
  </b:Source>
  <b:Source>
    <b:Tag>Als2528</b:Tag>
    <b:SourceType>JournalArticle</b:SourceType>
    <b:Guid>{7E1B02E5-F39B-4E0B-AFEE-46A07B99CFCC}</b:Guid>
    <b:Author>
      <b:Author>
        <b:NameList>
          <b:Person>
            <b:Last>Alshammari</b:Last>
            <b:First>Mohammad</b:First>
            <b:Middle>Mulayh</b:Middle>
          </b:Person>
        </b:NameList>
      </b:Author>
    </b:Author>
    <b:Title>Building Trust and Cybersecurity Awareness in Saudi Arabia: Key Drivers of AI-Powered Smart Home Device Adoption</b:Title>
    <b:Year>2025</b:Year>
    <b:URL>https://www.mdpi.com/2079-8954/13/10/863</b:URL>
    <b:RefOrder>344</b:RefOrder>
  </b:Source>
  <b:Source>
    <b:Tag>Nas211</b:Tag>
    <b:SourceType>JournalArticle</b:SourceType>
    <b:Guid>{DAA662F5-7BF5-4417-8FA4-6DA91334CC6B}</b:Guid>
    <b:Author>
      <b:Author>
        <b:NameList>
          <b:Person>
            <b:Last>Naslund</b:Last>
            <b:First>John</b:First>
            <b:Middle>A</b:Middle>
          </b:Person>
        </b:NameList>
      </b:Author>
    </b:Author>
    <b:Title>Social Media and Mental Health: Benefits, Risks, and Opportunities for Research and Practice</b:Title>
    <b:Year>2021</b:Year>
    <b:URL>https://pmc.ncbi.nlm.nih.gov/articles/PMC7785056/</b:URL>
    <b:RefOrder>345</b:RefOrder>
  </b:Source>
  <b:Source>
    <b:Tag>Oma241</b:Tag>
    <b:SourceType>JournalArticle</b:SourceType>
    <b:Guid>{E9AE6171-F872-4467-A76E-3D2AEED6CDDF}</b:Guid>
    <b:Author>
      <b:Author>
        <b:NameList>
          <b:Person>
            <b:Last>Omar</b:Last>
            <b:First>Amina</b:First>
            <b:Middle>Saleh</b:Middle>
          </b:Person>
        </b:NameList>
      </b:Author>
    </b:Author>
    <b:Title>The Impact of Social Media on Society: A Systematic Literature Review</b:Title>
    <b:Year>2024</b:Year>
    <b:URL>https://www.researchgate.net/publication/381800701_The_Impact_of_Social_Media_on_Society_A_Systematic_Literature_Review</b:URL>
    <b:RefOrder>346</b:RefOrder>
  </b:Source>
  <b:Source>
    <b:Tag>Lin223</b:Tag>
    <b:SourceType>JournalArticle</b:SourceType>
    <b:Guid>{527C93EF-DA96-4C21-A4D5-71243DA45810}</b:Guid>
    <b:Author>
      <b:Author>
        <b:NameList>
          <b:Person>
            <b:Last>Lin</b:Last>
            <b:First>panelYanliu</b:First>
          </b:Person>
        </b:NameList>
      </b:Author>
    </b:Author>
    <b:Title>Social media for collaborative planning: A typology of support functions and challenges</b:Title>
    <b:Year>2022</b:Year>
    <b:URL>https://www.sciencedirect.com/science/article/pii/S0264275122000804</b:URL>
    <b:RefOrder>347</b:RefOrder>
  </b:Source>
  <b:Source>
    <b:Tag>Pal26</b:Tag>
    <b:SourceType>JournalArticle</b:SourceType>
    <b:Guid>{5E091C98-AADD-47AD-88A5-0E4E8461C0C5}</b:Guid>
    <b:Author>
      <b:Author>
        <b:NameList>
          <b:Person>
            <b:Last>Paljug</b:Last>
            <b:First>Katharine</b:First>
          </b:Person>
        </b:NameList>
      </b:Author>
    </b:Author>
    <b:Title>Social Media: Definition, Importance, Top Websites, and Apps</b:Title>
    <b:Year>2026</b:Year>
    <b:URL>https://www.investopedia.com/terms/s/social-media.asp</b:URL>
    <b:RefOrder>348</b:RefOrder>
  </b:Source>
  <b:Source>
    <b:Tag>Lin242</b:Tag>
    <b:SourceType>JournalArticle</b:SourceType>
    <b:Guid>{E7CC7FCD-AAA4-4E3F-98F8-BD872EF69D9E}</b:Guid>
    <b:Author>
      <b:Author>
        <b:NameList>
          <b:Person>
            <b:Last>Lin</b:Last>
            <b:First>Xin</b:First>
            <b:Middle>Yao</b:Middle>
          </b:Person>
        </b:NameList>
      </b:Author>
    </b:Author>
    <b:Title>Social Media Use and Daily Well-Being: The Role of Quantity and Quality of Social Support</b:Title>
    <b:Year>2024</b:Year>
    <b:URL>https://pmc.ncbi.nlm.nih.gov/articles/PMC11039377/</b:URL>
    <b:RefOrder>349</b:RefOrder>
  </b:Source>
  <b:Source>
    <b:Tag>Dom25</b:Tag>
    <b:SourceType>JournalArticle</b:SourceType>
    <b:Guid>{30B91C85-77A1-43B8-B41A-CBA7B47C48E0}</b:Guid>
    <b:Author>
      <b:Author>
        <b:NameList>
          <b:Person>
            <b:Last>Dominic</b:Last>
            <b:First>Egede</b:First>
            <b:Middle>DOMINION</b:Middle>
          </b:Person>
        </b:NameList>
      </b:Author>
    </b:Author>
    <b:Title>Source Credibility as a Catalyst: Unraveling its Role in Shaping Strategic Communication Acceptability (SCA)</b:Title>
    <b:Year>2025</b:Year>
    <b:URL>https://www.researchgate.net/publication/389403632_Source_Credibility_as_a_Catalyst_Unraveling_its_Role_in_Shaping_Strategic_Communication_Acceptability_SCA</b:URL>
    <b:RefOrder>350</b:RefOrder>
  </b:Source>
  <b:Source>
    <b:Tag>Bat221</b:Tag>
    <b:SourceType>JournalArticle</b:SourceType>
    <b:Guid>{8E67BB52-AA2E-4B4D-A3B8-B9EFB1140433}</b:Guid>
    <b:Author>
      <b:Author>
        <b:NameList>
          <b:Person>
            <b:Last>Battisti</b:Last>
            <b:First>Enrico</b:First>
          </b:Person>
        </b:NameList>
      </b:Author>
    </b:Author>
    <b:Title>Remote working and digital transformation during the COVID-19 pandemic: Economic–financial impacts and psychological drivers for employees</b:Title>
    <b:Year>2022</b:Year>
    <b:URL>https://pmc.ncbi.nlm.nih.gov/articles/PMC9186428/</b:URL>
    <b:RefOrder>351</b:RefOrder>
  </b:Source>
  <b:Source>
    <b:Tag>Lyn23</b:Tag>
    <b:SourceType>JournalArticle</b:SourceType>
    <b:Guid>{B225074E-6C3E-40E8-9513-831B83E5CFE0}</b:Guid>
    <b:Author>
      <b:Author>
        <b:NameList>
          <b:Person>
            <b:Last>Lynn</b:Last>
            <b:First>Theodore</b:First>
            <b:Middle>Gerard</b:Middle>
          </b:Person>
        </b:NameList>
      </b:Author>
    </b:Author>
    <b:Title>The Future of Work: Challenges and Prospects for Organisations, Jobs and Workers</b:Title>
    <b:Year>2023</b:Year>
    <b:URL>https://www.researchgate.net/publication/372770182_The_Future_of_Work_Challenges_and_Prospects_for_Organisations_Jobs_and_Workers</b:URL>
    <b:RefOrder>352</b:RefOrder>
  </b:Source>
  <b:Source>
    <b:Tag>Alo222</b:Tag>
    <b:SourceType>JournalArticle</b:SourceType>
    <b:Guid>{3077A0B0-EA99-4A76-8D59-43977206F377}</b:Guid>
    <b:Author>
      <b:Author>
        <b:NameList>
          <b:Person>
            <b:Last>Alotaibi</b:Last>
            <b:First>Hammad</b:First>
            <b:Middle>S.</b:Middle>
          </b:Person>
        </b:NameList>
      </b:Author>
    </b:Author>
    <b:Title>Organizational Culture towards Saudi Arabia’s Vision 2030: Evidence from National Water Company</b:Title>
    <b:Year>2022</b:Year>
    <b:URL>https://www.researchgate.net/publication/366419701_Organizational_Culture_towards_Saudi_Arabia's_Vision_2030_Evidence_from_National_Water_Company</b:URL>
    <b:RefOrder>353</b:RefOrder>
  </b:Source>
  <b:Source>
    <b:Tag>Ald253</b:Tag>
    <b:SourceType>JournalArticle</b:SourceType>
    <b:Guid>{82D1BE78-97B5-409E-A10B-80C0AD70E664}</b:Guid>
    <b:Author>
      <b:Author>
        <b:NameList>
          <b:Person>
            <b:Last>Aldhobaib</b:Last>
            <b:First>Meshal</b:First>
            <b:Middle>Abdulaziz</b:Middle>
          </b:Person>
        </b:NameList>
      </b:Author>
    </b:Author>
    <b:Title>The New Era of the Kingdom of Saudi Arabia: Key Highlights and Future Research Agenda on Organizational Strategy</b:Title>
    <b:Year>2025</b:Year>
    <b:URL>https://www.mdpi.com/2673-7116/5/1/5</b:URL>
    <b:RefOrder>354</b:RefOrder>
  </b:Source>
  <b:Source>
    <b:Tag>Alo223</b:Tag>
    <b:SourceType>JournalArticle</b:SourceType>
    <b:Guid>{5E92D02E-8E12-469F-A2CE-E1E85CF12D8B}</b:Guid>
    <b:Author>
      <b:Author>
        <b:NameList>
          <b:Person>
            <b:Last>Alotaibi</b:Last>
            <b:First>Turkiah</b:First>
          </b:Person>
        </b:NameList>
      </b:Author>
    </b:Author>
    <b:Title>Flexibility and Saudi Employees’ Perceptions of Job Satisfaction: A Multisector Study</b:Title>
    <b:Year>2022</b:Year>
    <b:URL>https://www.researchgate.net/publication/363467782_Flexibility_and_Saudi_Employees'_Perceptions_of_Job_Satisfaction_A_Multisector_Study</b:URL>
    <b:RefOrder>355</b:RefOrder>
  </b:Source>
  <b:Source>
    <b:Tag>Anj22</b:Tag>
    <b:SourceType>JournalArticle</b:SourceType>
    <b:Guid>{C7533DC0-9483-4AD5-B05B-4CBCF35350F3}</b:Guid>
    <b:Author>
      <b:Author>
        <b:NameList>
          <b:Person>
            <b:Last>Anjum</b:Last>
            <b:First>Nishath</b:First>
          </b:Person>
        </b:NameList>
      </b:Author>
    </b:Author>
    <b:Title>Human Resource Management amidst COVID-19 Pandemic: Behavioral Implications for HR Practitioners</b:Title>
    <b:Year>2022</b:Year>
    <b:URL>https://www.researchgate.net/publication/358728701_Human_Resource_Management_amidst_COVID-19_Pandemic_Behavioral_Implications_for_HR_Practitioners</b:URL>
    <b:RefOrder>356</b:RefOrder>
  </b:Source>
  <b:Source>
    <b:Tag>Amm241</b:Tag>
    <b:SourceType>JournalArticle</b:SourceType>
    <b:Guid>{8ED35AFF-3CC9-4F99-9685-1B6327EE982D}</b:Guid>
    <b:Author>
      <b:Author>
        <b:NameList>
          <b:Person>
            <b:Last>Ammirato</b:Last>
            <b:First>Salvatore</b:First>
          </b:Person>
        </b:NameList>
      </b:Author>
    </b:Author>
    <b:Title>Human resources well-being in innovative start-ups: Insights from a systematic review of the literature</b:Title>
    <b:Year>2024</b:Year>
    <b:URL>https://www.sciencedirect.com/science/article/pii/S2444569X24001197</b:URL>
    <b:RefOrder>357</b:RefOrder>
  </b:Source>
  <b:Source>
    <b:Tag>Çiv26</b:Tag>
    <b:SourceType>JournalArticle</b:SourceType>
    <b:Guid>{2B11FC80-2E69-4557-98D4-7036313E98CA}</b:Guid>
    <b:Author>
      <b:Author>
        <b:NameList>
          <b:Person>
            <b:Last>Çivilidağ</b:Last>
            <b:First>Aydın</b:First>
          </b:Person>
        </b:NameList>
      </b:Author>
    </b:Author>
    <b:Title>The relationship between flexible work arrangements and employee engagement across countries’ levels of development: A systematic mini-review and meta-analysis</b:Title>
    <b:Year>2026</b:Year>
    <b:URL>https://www.researchgate.net/publication/400613268_The_relationship_between_flexible_work_arrangements_and_employee_engagement_across_countries'_levels_of_development_A_systematic_mini-review_and_meta-analysis</b:URL>
    <b:RefOrder>358</b:RefOrder>
  </b:Source>
  <b:Source>
    <b:Tag>Sil251</b:Tag>
    <b:SourceType>JournalArticle</b:SourceType>
    <b:Guid>{27D27606-5024-4820-AD07-3C88B2014C5F}</b:Guid>
    <b:Author>
      <b:Author>
        <b:NameList>
          <b:Person>
            <b:Last>Silvestre</b:Last>
            <b:First>Winston</b:First>
          </b:Person>
        </b:NameList>
      </b:Author>
    </b:Author>
    <b:Title>The Paradox of Trust: How Leadership, Commitment, and Inertia Shape Sustainability Behavior in the Workplace</b:Title>
    <b:Year>2025</b:Year>
    <b:URL>https://www.mdpi.com/2076-3387/15/7/254</b:URL>
    <b:RefOrder>359</b:RefOrder>
  </b:Source>
  <b:Source>
    <b:Tag>Lid251</b:Tag>
    <b:SourceType>JournalArticle</b:SourceType>
    <b:Guid>{24384D89-57CE-41A0-BED5-5E70CEE7FB5D}</b:Guid>
    <b:Author>
      <b:Author>
        <b:NameList>
          <b:Person>
            <b:Last>Liden</b:Last>
            <b:First>panelRobert</b:First>
            <b:Middle>C.</b:Middle>
          </b:Person>
        </b:NameList>
      </b:Author>
    </b:Author>
    <b:Title>The evolution of leadership: Past insights, present trends, and future directions</b:Title>
    <b:Year>2025</b:Year>
    <b:URL>https://www.sciencedirect.com/science/article/pii/S014829632400540X</b:URL>
    <b:RefOrder>360</b:RefOrder>
  </b:Source>
  <b:Source>
    <b:Tag>Ira25</b:Tag>
    <b:SourceType>JournalArticle</b:SourceType>
    <b:Guid>{E2BD641D-FE90-49AF-B233-7C90DEBA23D1}</b:Guid>
    <b:Author>
      <b:Author>
        <b:NameList>
          <b:Person>
            <b:Last>Irayani</b:Last>
            <b:First>Irayani</b:First>
          </b:Person>
        </b:NameList>
      </b:Author>
    </b:Author>
    <b:Title>Behavioral Theory and Organizational Culture: The Interplay of Transformational Leadership, Team Dynamics, and Motivation in Driving Change at Tridinanti University of Palembang</b:Title>
    <b:Year>2025</b:Year>
    <b:URL>https://www.researchgate.net/publication/388805406_Behavioral_Theory_and_Organizational_Culture_The_Interplay_of_Transformational_Leadership_Team_Dynamics_and_Motivation_in_Driving_Change_at_Tridinanti_University_of_Palembang</b:URL>
    <b:RefOrder>361</b:RefOrder>
  </b:Source>
  <b:Source>
    <b:Tag>Lee245</b:Tag>
    <b:SourceType>JournalArticle</b:SourceType>
    <b:Guid>{0BDC0EF5-0BFE-4377-AA5C-90F70D919175}</b:Guid>
    <b:Author>
      <b:Author>
        <b:NameList>
          <b:Person>
            <b:Last>Lee</b:Last>
            <b:First>Geon</b:First>
          </b:Person>
        </b:NameList>
      </b:Author>
    </b:Author>
    <b:Title>Antecedents of innovative behavior in public organizations: the role of public service motivation, organizational commitment, and perceived innovative culture</b:Title>
    <b:Year>2024</b:Year>
    <b:URL>https://www.frontiersin.org/journals/psychology/articles/10.3389/fpsyg.2024.1378217/full</b:URL>
    <b:RefOrder>362</b:RefOrder>
  </b:Source>
  <b:Source>
    <b:Tag>San231</b:Tag>
    <b:SourceType>JournalArticle</b:SourceType>
    <b:Guid>{D4643C34-4073-4FDD-B03D-0EEF3714F75D}</b:Guid>
    <b:Author>
      <b:Author>
        <b:NameList>
          <b:Person>
            <b:Last>Santillan</b:Last>
            <b:First>Edfel</b:First>
            <b:Middle>G.</b:Middle>
          </b:Person>
        </b:NameList>
      </b:Author>
    </b:Author>
    <b:Title>Assessing the Impact of a Hybrid Work Model on Job Execution, Work-Life Balance, and Employee Satisfaction in a Technology Company</b:Title>
    <b:Year>2023</b:Year>
    <b:URL>https://www.researchgate.net/publication/375368866_Assessing_the_Impact_of_a_Hybrid_Work_Model_on_Job_Execution_Work-Life_Balance_and_Employee_Satisfaction_in_a_Technology_Company</b:URL>
    <b:RefOrder>363</b:RefOrder>
  </b:Source>
  <b:Source>
    <b:Tag>Pet254</b:Tag>
    <b:SourceType>JournalArticle</b:SourceType>
    <b:Guid>{7357F885-D93B-4639-BBFA-0AF248737A5D}</b:Guid>
    <b:Author>
      <b:Author>
        <b:NameList>
          <b:Person>
            <b:Last>Petitta</b:Last>
            <b:First>Laura</b:First>
          </b:Person>
        </b:NameList>
      </b:Author>
    </b:Author>
    <b:Title>Disentangling the Pros and Cons of Flexible Work Arrangements: Curvilinear Effects on Individual and Organizational Outcomes</b:Title>
    <b:Year>2025</b:Year>
    <b:URL>https://www.mdpi.com/2227-7099/13/1/20</b:URL>
    <b:RefOrder>364</b:RefOrder>
  </b:Source>
  <b:Source>
    <b:Tag>Cho221</b:Tag>
    <b:SourceType>JournalArticle</b:SourceType>
    <b:Guid>{5985BC47-AD0D-4970-A2CB-ACBC1FCD0993}</b:Guid>
    <b:Author>
      <b:Author>
        <b:NameList>
          <b:Person>
            <b:Last>Chowhan</b:Last>
            <b:First>James</b:First>
          </b:Person>
        </b:NameList>
      </b:Author>
    </b:Author>
    <b:Title>Workload, work–life interface, stress, job satisfaction and job performance: a job demand–resource model study during COVID-19</b:Title>
    <b:Year>2022</b:Year>
    <b:URL>https://www.emerald.com/ijm/article-abstract/44/4/653/148723/Workload-work-life-interface-stress-job?redirectedFrom=fulltext</b:URL>
    <b:RefOrder>365</b:RefOrder>
  </b:Source>
  <b:Source>
    <b:Tag>Chu252</b:Tag>
    <b:SourceType>JournalArticle</b:SourceType>
    <b:Guid>{DF268DF5-6A99-42BB-8071-C12C35974AA5}</b:Guid>
    <b:Author>
      <b:Author>
        <b:NameList>
          <b:Person>
            <b:Last>Chuang</b:Last>
            <b:First>Ya-Ting</b:First>
          </b:Person>
        </b:NameList>
      </b:Author>
    </b:Author>
    <b:Title>Insights from the Job Demands–Resources Model: AI's dual impact on employees’ work and life well-being</b:Title>
    <b:Year>2025</b:Year>
    <b:URL>https://www.sciencedirect.com/science/article/pii/S0268401225000192</b:URL>
    <b:RefOrder>366</b:RefOrder>
  </b:Source>
  <b:Source>
    <b:Tag>رشا241</b:Tag>
    <b:SourceType>JournalArticle</b:SourceType>
    <b:Guid>{C881F904-1518-482B-B362-CEA2CFA1802A}</b:Guid>
    <b:Author>
      <b:Author>
        <b:NameList>
          <b:Person>
            <b:Last>رشاد</b:Last>
            <b:First>عبدالمنعم</b:First>
            <b:Middle>محمد</b:Middle>
          </b:Person>
        </b:NameList>
      </b:Author>
    </b:Author>
    <b:Title>أثر نظام العمل المرن على رضا الموظفين</b:Title>
    <b:Year>2024</b:Year>
    <b:URL>https://journals.ekb.eg/article_410091_0.html</b:URL>
    <b:RefOrder>367</b:RefOrder>
  </b:Source>
  <b:Source>
    <b:Tag>alH23</b:Tag>
    <b:SourceType>JournalArticle</b:SourceType>
    <b:Guid>{7597C88F-2073-4A89-8307-BB9FCDE6BC23}</b:Guid>
    <b:Author>
      <b:Author>
        <b:NameList>
          <b:Person>
            <b:Last>al-Habil</b:Last>
            <b:First>Wasim</b:First>
            <b:Middle>Ismail</b:Middle>
          </b:Person>
        </b:NameList>
      </b:Author>
    </b:Author>
    <b:Title>Impact of flexible work arrangements on workers productivity in information and communication technology sector an empirical study of the Gaza Strip ICT firms</b:Title>
    <b:Year>2023</b:Year>
    <b:URL>https://ddl.ae/book/3220416</b:URL>
    <b:RefOrder>368</b:RefOrder>
  </b:Source>
  <b:Source>
    <b:Tag>Raj242</b:Tag>
    <b:SourceType>JournalArticle</b:SourceType>
    <b:Guid>{D686BFAC-1F65-42C4-866F-1FCC13FB8923}</b:Guid>
    <b:Author>
      <b:Author>
        <b:NameList>
          <b:Person>
            <b:Last>Rajaram</b:Last>
            <b:First>Harini</b:First>
          </b:Person>
        </b:NameList>
      </b:Author>
    </b:Author>
    <b:Title>The Impact of Flexible Work Arrangements on Job Satisfaction</b:Title>
    <b:Year>2024</b:Year>
    <b:URL>https://www.researchgate.net/publication/379444381_The_Impact_of_Flexible_Work_Arrangements_on_Job_Satisfaction</b:URL>
    <b:RefOrder>369</b:RefOrder>
  </b:Source>
  <b:Source>
    <b:Tag>ALM221</b:Tag>
    <b:SourceType>JournalArticle</b:SourceType>
    <b:Guid>{6689F184-4160-4F04-93EA-0A14AAF6B365}</b:Guid>
    <b:Author>
      <b:Author>
        <b:NameList>
          <b:Person>
            <b:Last>ALMUBARAK</b:Last>
            <b:First>Sama’a</b:First>
            <b:Middle>H</b:Middle>
          </b:Person>
        </b:NameList>
      </b:Author>
    </b:Author>
    <b:Title>Teleworking during COVID-19: experiences from Saudi Arabia</b:Title>
    <b:Year>2022</b:Year>
    <b:URL>https://pmc.ncbi.nlm.nih.gov/articles/PMC10398172/</b:URL>
    <b:RefOrder>370</b:RefOrder>
  </b:Source>
  <b:Source>
    <b:Tag>Kos221</b:Tag>
    <b:SourceType>JournalArticle</b:SourceType>
    <b:Guid>{9097D70C-4FA9-41BA-9E9E-E4BC7F6DBF6C}</b:Guid>
    <b:Author>
      <b:Author>
        <b:NameList>
          <b:Person>
            <b:Last>Kossek</b:Last>
            <b:First>Ellen</b:First>
            <b:Middle>Ernst</b:Middle>
          </b:Person>
        </b:NameList>
      </b:Author>
    </b:Author>
    <b:Title>Work-Life Flexibility Policies From a Boundary Control and Implementation Perspective: A Review and Research Framework</b:Title>
    <b:Year>2022</b:Year>
    <b:URL>https://journals.sagepub.com/doi/10.1177/01492063221140354</b:URL>
    <b:RefOrder>371</b:RefOrder>
  </b:Source>
  <b:Source>
    <b:Tag>Kha238</b:Tag>
    <b:SourceType>JournalArticle</b:SourceType>
    <b:Guid>{E27B685A-4CE7-4D57-B0C3-6AD885948C90}</b:Guid>
    <b:Author>
      <b:Author>
        <b:NameList>
          <b:Person>
            <b:Last>Khan</b:Last>
            <b:First>Sherbaz</b:First>
          </b:Person>
        </b:NameList>
      </b:Author>
    </b:Author>
    <b:Title>Organizational Productivity: A Critical Analysis of the Impact of Employee Motivation</b:Title>
    <b:Year>2023</b:Year>
    <b:URL>https://www.researchgate.net/publication/367444197_Organizational_Productivity_A_Critical_Analysis_of_the_Impact_of_Employee_Motivation</b:URL>
    <b:RefOrder>372</b:RefOrder>
  </b:Source>
  <b:Source>
    <b:Tag>Mod232</b:Tag>
    <b:SourceType>JournalArticle</b:SourceType>
    <b:Guid>{42420CD6-290F-4F5D-9EEE-081F06896BED}</b:Guid>
    <b:Author>
      <b:Author>
        <b:NameList>
          <b:Person>
            <b:Last>Modise</b:Last>
            <b:First>Professor</b:First>
            <b:Middle>Motsamai John</b:Middle>
          </b:Person>
        </b:NameList>
      </b:Author>
    </b:Author>
    <b:Title>The Impacts of Employee Workplace Empowerment, Effective Commitment and Performance: An Organizational Systematic Review</b:Title>
    <b:Year>2023</b:Year>
    <b:URL>https://www.researchgate.net/publication/376260679_The_Impacts_of_Employee_Workplace_Empowerment_Effective_Commitment_and_Performance_An_Organizational_Systematic_Review</b:URL>
    <b:RefOrder>373</b:RefOrder>
  </b:Source>
  <b:Source>
    <b:Tag>Gal22</b:Tag>
    <b:SourceType>JournalArticle</b:SourceType>
    <b:Guid>{DAEC6E05-A3A8-4485-9141-160BEFFA7366}</b:Guid>
    <b:Author>
      <b:Author>
        <b:NameList>
          <b:Person>
            <b:Last>Galanakis</b:Last>
            <b:First>Michael</b:First>
          </b:Person>
        </b:NameList>
      </b:Author>
    </b:Author>
    <b:Title>Herzberg’s Motivation Theory in Workplace</b:Title>
    <b:Year>2022</b:Year>
    <b:URL>https://www.researchgate.net/publication/367223791_Herzberg's_Motivation_Theory_in_Workplace</b:URL>
    <b:RefOrder>374</b:RefOrder>
  </b:Source>
  <b:Source>
    <b:Tag>AlM252</b:Tag>
    <b:SourceType>JournalArticle</b:SourceType>
    <b:Guid>{C9EC1361-0428-41AA-93C7-8D69FF8A1D6C}</b:Guid>
    <b:Author>
      <b:Author>
        <b:NameList>
          <b:Person>
            <b:Last>AlMubireek</b:Last>
            <b:First>Abdulrahman</b:First>
          </b:Person>
        </b:NameList>
      </b:Author>
    </b:Author>
    <b:Title>The Impact of Work Environment Efficiency in Employee Organizational Commitment in Saudi Arabia</b:Title>
    <b:Year>2025</b:Year>
    <b:URL>https://www.researchgate.net/publication/388747035_The_Impact_of_Work_Environment_Efficiency_in_Employee_Organizational_Commitment_in_Saudi_Arabia</b:URL>
    <b:RefOrder>375</b:RefOrder>
  </b:Source>
  <b:Source>
    <b:Tag>Rah244</b:Tag>
    <b:SourceType>JournalArticle</b:SourceType>
    <b:Guid>{B5E930E0-37FA-408B-B599-A3B559978A08}</b:Guid>
    <b:Author>
      <b:Author>
        <b:NameList>
          <b:Person>
            <b:Last>Rahma</b:Last>
            <b:First>Annisa</b:First>
            <b:Middle>Zalzatu</b:Middle>
          </b:Person>
        </b:NameList>
      </b:Author>
    </b:Author>
    <b:Title>Contemporary Business Environment and Contemporary Techniques</b:Title>
    <b:Year>2024</b:Year>
    <b:URL>https://www.researchgate.net/publication/378188561_Contemporary_Business_Environment_and_Contemporary_Techniques</b:URL>
    <b:RefOrder>376</b:RefOrder>
  </b:Source>
  <b:Source>
    <b:Tag>Bıç23</b:Tag>
    <b:SourceType>JournalArticle</b:SourceType>
    <b:Guid>{E2E3C274-AEB2-4320-A6FF-487381323B56}</b:Guid>
    <b:Author>
      <b:Author>
        <b:NameList>
          <b:Person>
            <b:Last>Bıçakcıoğlu-Peynirci</b:Last>
            <b:First>Nilay</b:First>
          </b:Person>
        </b:NameList>
      </b:Author>
    </b:Author>
    <b:Title>Internationalization of emerging market multinational enterprises: A systematic literature review and future directions</b:Title>
    <b:Year>2023</b:Year>
    <b:URL>https://www.sciencedirect.com/science/article/pii/S0148296323003600</b:URL>
    <b:RefOrder>377</b:RefOrder>
  </b:Source>
  <b:Source>
    <b:Tag>Bri25</b:Tag>
    <b:SourceType>JournalArticle</b:SourceType>
    <b:Guid>{BD6FCBCE-63D5-4278-87E7-F57A77A47BAD}</b:Guid>
    <b:Author>
      <b:Author>
        <b:NameList>
          <b:Person>
            <b:Last>Brika</b:Last>
            <b:First>Said</b:First>
            <b:Middle>Khalfa Mokhtar</b:Middle>
          </b:Person>
        </b:NameList>
      </b:Author>
    </b:Author>
    <b:Title>Key Sectors Driving Saudi Vision 2030 Diversification</b:Title>
    <b:Year>2025</b:Year>
    <b:URL>https://www.researchgate.net/publication/391099962_Key_Sectors_Driving_Saudi_Vision_2030_Diversification</b:URL>
    <b:RefOrder>378</b:RefOrder>
  </b:Source>
  <b:Source>
    <b:Tag>Haq26</b:Tag>
    <b:SourceType>JournalArticle</b:SourceType>
    <b:Guid>{58232EB4-FAC6-4405-9FA4-648B2E730C36}</b:Guid>
    <b:Author>
      <b:Author>
        <b:NameList>
          <b:Person>
            <b:Last>Haque</b:Last>
            <b:First>Mohammad</b:First>
            <b:Middle>Imdadul</b:Middle>
          </b:Person>
        </b:NameList>
      </b:Author>
    </b:Author>
    <b:Title>Saudi Arabia’s Economic Diversification: Managing the Shift Beyond Oil</b:Title>
    <b:Year>2026</b:Year>
    <b:URL>https://www.mdpi.com/2071-1050/18/6/2695</b:URL>
    <b:RefOrder>379</b:RefOrder>
  </b:Source>
  <b:Source>
    <b:Tag>AlS26</b:Tag>
    <b:SourceType>JournalArticle</b:SourceType>
    <b:Guid>{DB7149CB-DE6C-40D2-A09C-C957D53B2415}</b:Guid>
    <b:Author>
      <b:Author>
        <b:NameList>
          <b:Person>
            <b:Last>Al-Shetwi</b:Last>
            <b:First>Ali</b:First>
            <b:Middle>Q.</b:Middle>
          </b:Person>
        </b:NameList>
      </b:Author>
    </b:Author>
    <b:Title>Energy transition for sustainable development in Saudi Arabia: Renewable energy growth and emission reduction</b:Title>
    <b:Year>2026</b:Year>
    <b:URL>https://www.sciencedirect.com/science/article/pii/S2949821X26001419</b:URL>
    <b:RefOrder>380</b:RefOrder>
  </b:Source>
  <b:Source>
    <b:Tag>Mar252</b:Tag>
    <b:SourceType>JournalArticle</b:SourceType>
    <b:Guid>{2539D4AF-7208-43D0-B92C-0C64ED6FA28A}</b:Guid>
    <b:Author>
      <b:Author>
        <b:NameList>
          <b:Person>
            <b:Last>Mariotti</b:Last>
            <b:First>Sergio</b:First>
          </b:Person>
        </b:NameList>
      </b:Author>
    </b:Author>
    <b:Title>Firms as Political Forces for Good: Navigating Disorder and State Interventionism in A Multipolar World</b:Title>
    <b:Year>2025</b:Year>
    <b:URL>https://onlinelibrary.wiley.com/doi/10.1002/tie.70014</b:URL>
    <b:RefOrder>381</b:RefOrder>
  </b:Source>
  <b:Source>
    <b:Tag>Ala2515</b:Tag>
    <b:SourceType>JournalArticle</b:SourceType>
    <b:Guid>{B8A8D340-22F3-4FD1-9A27-8844BC77777C}</b:Guid>
    <b:Author>
      <b:Author>
        <b:NameList>
          <b:Person>
            <b:Last>Alayed</b:Last>
            <b:First>Sura</b:First>
          </b:Person>
        </b:NameList>
      </b:Author>
    </b:Author>
    <b:Title>Saudi Arabia's Business Transformation: Strategies for Success in a Changing Economy</b:Title>
    <b:Year>2025</b:Year>
    <b:URL>https://www.researchgate.net/publication/389397364_Saudi_Arabia's_Business_Transformation_Strategies_for_Success_in_a_Changing_Economy</b:URL>
    <b:RefOrder>382</b:RefOrder>
  </b:Source>
  <b:Source>
    <b:Tag>Beg25</b:Tag>
    <b:SourceType>JournalArticle</b:SourceType>
    <b:Guid>{E423F61A-A6DD-40C3-BB13-D4D6AF13D1A1}</b:Guid>
    <b:Author>
      <b:Author>
        <b:NameList>
          <b:Person>
            <b:Last>Begum</b:Last>
            <b:First>Fahmida</b:First>
          </b:Person>
        </b:NameList>
      </b:Author>
    </b:Author>
    <b:Title>Management accounting practices towards financial performance in manufacturing companies, Bangladesh: Mediating role of rationalized managerial decisions</b:Title>
    <b:Year>2025</b:Year>
    <b:URL>https://www.sciencedirect.com/science/article/pii/S259029112500868X</b:URL>
    <b:RefOrder>383</b:RefOrder>
  </b:Source>
  <b:Source>
    <b:Tag>Sal222</b:Tag>
    <b:SourceType>JournalArticle</b:SourceType>
    <b:Guid>{58B71C80-FFFD-4D41-90AE-25933C5AE5F8}</b:Guid>
    <b:Author>
      <b:Author>
        <b:NameList>
          <b:Person>
            <b:Last>Saleh</b:Last>
            <b:First>Qais</b:First>
            <b:Middle>Yaser</b:Middle>
          </b:Person>
        </b:NameList>
      </b:Author>
    </b:Author>
    <b:Title>The mediating role of the management accounting information system in the relationship between innovation strategy and financial performance in the Jordanian industrial companies</b:Title>
    <b:Year>2022</b:Year>
    <b:URL>https://www.tandfonline.com/doi/full/10.1080/23311975.2022.2135206</b:URL>
    <b:RefOrder>384</b:RefOrder>
  </b:Source>
  <b:Source>
    <b:Tag>Gon252</b:Tag>
    <b:SourceType>JournalArticle</b:SourceType>
    <b:Guid>{9960EECD-9878-4030-A645-E4DF2F2C812D}</b:Guid>
    <b:Author>
      <b:Author>
        <b:NameList>
          <b:Person>
            <b:Last>González-Prida</b:Last>
            <b:First>Vicente</b:First>
          </b:Person>
        </b:NameList>
      </b:Author>
    </b:Author>
    <b:Title>Exploring the Effects of Financial Knowledge on Better Decision-Making in SMEs</b:Title>
    <b:Year>2025</b:Year>
    <b:URL>https://www.mdpi.com/2076-3387/15/1/24</b:URL>
    <b:RefOrder>385</b:RefOrder>
  </b:Source>
  <b:Source>
    <b:Tag>Cha238</b:Tag>
    <b:SourceType>JournalArticle</b:SourceType>
    <b:Guid>{93D6DF20-AB92-4A57-BCA8-CB722F601F4D}</b:Guid>
    <b:Author>
      <b:Author>
        <b:NameList>
          <b:Person>
            <b:Last>Lasyoud</b:Last>
            <b:First>A.</b:First>
            <b:Middle>A.</b:Middle>
          </b:Person>
          <b:Person>
            <b:Last>Osman</b:Last>
            <b:First>D.</b:First>
          </b:Person>
        </b:NameList>
      </b:Author>
    </b:Author>
    <b:Title>Management accounting system: Insights from the decision making theories</b:Title>
    <b:Year>2023</b:Year>
    <b:URL>https://uel-repository.worktribe.com/output/454396</b:URL>
    <b:RefOrder>386</b:RefOrder>
  </b:Source>
  <b:Source>
    <b:Tag>Cha237</b:Tag>
    <b:SourceType>JournalArticle</b:SourceType>
    <b:Guid>{29D2DF66-2AB9-4A21-A4D9-68E1BF31B01B}</b:Guid>
    <b:Author>
      <b:Author>
        <b:NameList>
          <b:Person>
            <b:Last>Chang</b:Last>
            <b:First>Kirk</b:First>
          </b:Person>
        </b:NameList>
      </b:Author>
    </b:Author>
    <b:Title>Management accounting system: Insights from the decision making theories</b:Title>
    <b:Year>2023</b:Year>
    <b:URL>https://www.researchgate.net/publication/370193622_Management_accounting_system_Insights_from_the_decision_making_theories</b:URL>
    <b:RefOrder>387</b:RefOrder>
  </b:Source>
  <b:Source>
    <b:Tag>Ale20</b:Tag>
    <b:SourceType>JournalArticle</b:SourceType>
    <b:Guid>{4C84759F-A7FF-4C15-8ED1-169E53FB79DD}</b:Guid>
    <b:Author>
      <b:Author>
        <b:NameList>
          <b:Person>
            <b:Last>Aleisa</b:Last>
            <b:First>Bashaier</b:First>
          </b:Person>
        </b:NameList>
      </b:Author>
    </b:Author>
    <b:Title>THE IMPACT OF THE QUALITY OF ACCOUNTING INFORMATION ON THE DECISIONS OF ENTREPRENEURS IN SAUDI ARABIA</b:Title>
    <b:Year>2020</b:Year>
    <b:URL>https://www.researchgate.net/publication/348550940_THE_IMPACT_OF_THE_QUALITY_OF_ACCOUNTING_INFORMATION_ON_THE_DECISIONS_OF_ENTREPRENEURS_IN_SAUDI_ARABIA</b:URL>
    <b:RefOrder>388</b:RefOrder>
  </b:Source>
  <b:Source>
    <b:Tag>Alm2517</b:Tag>
    <b:SourceType>JournalArticle</b:SourceType>
    <b:Guid>{3EDB2443-7D6F-489F-8F4B-B37B6019BEAC}</b:Guid>
    <b:Author>
      <b:Author>
        <b:NameList>
          <b:Person>
            <b:Last>Almgrashi</b:Last>
            <b:First>Ahmed</b:First>
          </b:Person>
        </b:NameList>
      </b:Author>
    </b:Author>
    <b:Title>The Influence of the Digital Accounting System on the Quality of Sustainable Decision-Making</b:Title>
    <b:Year>2025</b:Year>
    <b:URL>https://www.mdpi.com/1911-8074/18/11/602</b:URL>
    <b:RefOrder>389</b:RefOrder>
  </b:Source>
  <b:Source>
    <b:Tag>Ism23</b:Tag>
    <b:SourceType>JournalArticle</b:SourceType>
    <b:Guid>{FEFCFB08-AAFA-4292-9FF3-9831EBCBB76C}</b:Guid>
    <b:Author>
      <b:Author>
        <b:NameList>
          <b:Person>
            <b:Last>Ismail</b:Last>
            <b:First>Mahmoud</b:First>
            <b:Middle>Fawzi Zaki</b:Middle>
          </b:Person>
        </b:NameList>
      </b:Author>
    </b:Author>
    <b:Title>A Study of Management Accounting Practices and Financial Performance in Industrial Companies in Jordan</b:Title>
    <b:Year>2023</b:Year>
    <b:URL>https://wseas.com/journals/articles.php?id=8101</b:URL>
    <b:RefOrder>390</b:RefOrder>
  </b:Source>
  <b:Source>
    <b:Tag>Alk2517</b:Tag>
    <b:SourceType>JournalArticle</b:SourceType>
    <b:Guid>{2762D33B-0723-4ABD-ADF8-6B5FE3DEF63D}</b:Guid>
    <b:Author>
      <b:Author>
        <b:NameList>
          <b:Person>
            <b:Last>Alkahtani</b:Last>
            <b:First>Badr</b:First>
            <b:Middle>Saad T.</b:Middle>
          </b:Person>
        </b:NameList>
      </b:Author>
    </b:Author>
    <b:Title>Decision Support System for Financial and Accounting Performance Assessment in Manufacturing Industries</b:Title>
    <b:Year>2025</b:Year>
    <b:URL>https://link.springer.com/article/10.1007/s44196-025-01066-1</b:URL>
    <b:RefOrder>391</b:RefOrder>
  </b:Source>
  <b:Source>
    <b:Tag>Alm2518</b:Tag>
    <b:SourceType>JournalArticle</b:SourceType>
    <b:Guid>{A01FB481-050A-435B-98B7-924D73A944B3}</b:Guid>
    <b:Author>
      <b:Author>
        <b:NameList>
          <b:Person>
            <b:Last>Almatarneh</b:Last>
            <b:First>Zeyad</b:First>
          </b:Person>
        </b:NameList>
      </b:Author>
    </b:Author>
    <b:Title>The impact of the use of digital accounting systems on the quality of financial reports in Jordanian industrial companies</b:Title>
    <b:Year>2025</b:Year>
    <b:URL>https://www.researchgate.net/publication/397871986_The_impact_of_the_use_of_digital_accounting_systems_on_the_quality_of_financial_reports_in_Jordanian_industrial_companies</b:URL>
    <b:RefOrder>392</b:RefOrder>
  </b:Source>
  <b:Source>
    <b:Tag>زرو19</b:Tag>
    <b:SourceType>JournalArticle</b:SourceType>
    <b:Guid>{72AB611B-AD5D-4751-9B8C-7FAA796F8706}</b:Guid>
    <b:Author>
      <b:Author>
        <b:NameList>
          <b:Person>
            <b:Last>زروق عثمان بلال</b:Last>
            <b:First>محمد</b:First>
            <b:Middle>عامر العمري</b:Middle>
          </b:Person>
        </b:NameList>
      </b:Author>
    </b:Author>
    <b:Title>أثر خصائص المعلومات المحاسبية على جودة اتخاذ القرارات- دراسة ميدانية في الشركات الصناعية بمحافظة ظفار-سلطنة عمان</b:Title>
    <b:Year>2019</b:Year>
    <b:URL>https://journals.iugaza.edu.ps/index.php/IUGJEB/article/view/5551</b:URL>
    <b:RefOrder>393</b:RefOrder>
  </b:Source>
  <b:Source>
    <b:Tag>محم203</b:Tag>
    <b:SourceType>JournalArticle</b:SourceType>
    <b:Guid>{FDECDB70-99F1-4487-9848-DA8BC33C60E2}</b:Guid>
    <b:Author>
      <b:Author>
        <b:NameList>
          <b:Person>
            <b:Last>محمد محمود العلوان</b:Last>
            <b:First>زيد</b:First>
            <b:Middle>عيسى زيادات</b:Middle>
          </b:Person>
        </b:NameList>
      </b:Author>
    </b:Author>
    <b:Title>أثر نظم المعلومات الإدارية على جودة صناعة القرارات الإدارية من وجهة نظر متخذي القرارات في البنوك الأردنية</b:Title>
    <b:Year>2020</b:Year>
    <b:URL>https://journals.iugaza.edu.ps/index.php/IUGJEB/article/view/6659</b:URL>
    <b:RefOrder>394</b:RefOrder>
  </b:Source>
  <b:Source>
    <b:Tag>Sni19</b:Tag>
    <b:SourceType>JournalArticle</b:SourceType>
    <b:Guid>{5A67F30F-2A5F-4A43-A8CA-241577193387}</b:Guid>
    <b:Author>
      <b:Author>
        <b:NameList>
          <b:Person>
            <b:Last>Sniazhko</b:Last>
            <b:First>Sniazhana</b:First>
            <b:Middle>(Ana)</b:Middle>
          </b:Person>
        </b:NameList>
      </b:Author>
    </b:Author>
    <b:Title>Uncertainty in decision-making: A review of the international business literature</b:Title>
    <b:Year>2019</b:Year>
    <b:URL>https://www.researchgate.net/publication/335012180_Uncertainty_in_decision-making_A_review_of_the_international_business_literature</b:URL>
    <b:RefOrder>395</b:RefOrder>
  </b:Source>
  <b:Source>
    <b:Tag>Mik201</b:Tag>
    <b:SourceType>JournalArticle</b:SourceType>
    <b:Guid>{46CE9041-FD90-451E-B555-39D0230B70D4}</b:Guid>
    <b:Author>
      <b:Author>
        <b:NameList>
          <b:Person>
            <b:Last>Mikalef</b:Last>
            <b:First>Patrick</b:First>
          </b:Person>
        </b:NameList>
      </b:Author>
    </b:Author>
    <b:Title>The role of information governance in big data analytics driven innovation</b:Title>
    <b:Year>2020</b:Year>
    <b:URL>https://www.sciencedirect.com/science/article/pii/S0378720620302998</b:URL>
    <b:RefOrder>396</b:RefOrder>
  </b:Source>
  <b:Source>
    <b:Tag>Alz254</b:Tag>
    <b:SourceType>JournalArticle</b:SourceType>
    <b:Guid>{DCD6DC33-B954-4C09-B0E7-ABD14502047B}</b:Guid>
    <b:Author>
      <b:Author>
        <b:NameList>
          <b:Person>
            <b:Last>Alzaidan</b:Last>
            <b:First>Ziyad</b:First>
            <b:Middle>Ibraheem</b:Middle>
          </b:Person>
        </b:NameList>
      </b:Author>
    </b:Author>
    <b:Title>Examining Determinants of Real Estate Appraisal Accuracy in Property Business</b:Title>
    <b:Year>2025</b:Year>
    <b:URL>https://www.researchgate.net/publication/389876829_Examining_Determinants_of_Real_Estate_Appraisal_Accuracy_in_Property_Business</b:URL>
    <b:RefOrder>397</b:RefOrder>
  </b:Source>
  <b:Source>
    <b:Tag>Top24</b:Tag>
    <b:SourceType>JournalArticle</b:SourceType>
    <b:Guid>{4EEBBCDA-552D-416B-8636-B9595A083A70}</b:Guid>
    <b:Author>
      <b:Author>
        <b:NameList>
          <b:Person>
            <b:Last>Topraklı</b:Last>
            <b:First>Abdurrahman</b:First>
            <b:Middle>Yağmur</b:Middle>
          </b:Person>
        </b:NameList>
      </b:Author>
    </b:Author>
    <b:Title>AI-driven valuation: a new era for real estate appraisal</b:Title>
    <b:Year>2024</b:Year>
    <b:URL>https://www.emerald.com/jerer/article/18/1/105/1247048/AI-driven-valuation-a-new-era-for-real-estate</b:URL>
    <b:RefOrder>398</b:RefOrder>
  </b:Source>
  <b:Source>
    <b:Tag>Num24</b:Tag>
    <b:SourceType>JournalArticle</b:SourceType>
    <b:Guid>{A78B3C23-2326-4D94-8953-7C02B70FC9EC}</b:Guid>
    <b:Author>
      <b:Author>
        <b:NameList>
          <b:Person>
            <b:Last>Numan</b:Last>
            <b:First>Jamal</b:First>
            <b:Middle>A. A.</b:Middle>
          </b:Person>
        </b:NameList>
      </b:Author>
    </b:Author>
    <b:Title>Identifying the current status of real estate appraisal methods</b:Title>
    <b:Year>2024</b:Year>
    <b:URL>https://www.remv-journal.com/Identifying-the-current-status-of-real-estate-appraisal-methods,189283,0,2.html</b:URL>
    <b:RefOrder>399</b:RefOrder>
  </b:Source>
  <b:Source>
    <b:Tag>Gut25</b:Tag>
    <b:SourceType>JournalArticle</b:SourceType>
    <b:Guid>{D1F201B2-958C-40DD-B308-3B4093F9DC08}</b:Guid>
    <b:Author>
      <b:Author>
        <b:NameList>
          <b:Person>
            <b:Last>Gutiérrez-García</b:Last>
            <b:First>Francisco-Javier</b:First>
          </b:Person>
        </b:NameList>
      </b:Author>
    </b:Author>
    <b:Title>A Fuzzy Decision Support System for Real Estate Valuations</b:Title>
    <b:Year>2025</b:Year>
    <b:URL>https://www.mdpi.com/2079-9292/13/24/5046</b:URL>
    <b:RefOrder>400</b:RefOrder>
  </b:Source>
  <b:Source>
    <b:Tag>Num241</b:Tag>
    <b:SourceType>JournalArticle</b:SourceType>
    <b:Guid>{C4499E81-4D0A-4F74-B323-27A8166A9E20}</b:Guid>
    <b:Author>
      <b:Author>
        <b:NameList>
          <b:Person>
            <b:Last>Jamal</b:Last>
          </b:Person>
        </b:NameList>
      </b:Author>
    </b:Author>
    <b:Title>Identifying the Current Status of Real Estate Appraisal Methods</b:Title>
    <b:Year>2024</b:Year>
    <b:URL>https://www.researchgate.net/publication/381265302_Identifying_the_Current_Status_of_Real_Estate_Appraisal_Methods</b:URL>
    <b:RefOrder>401</b:RefOrder>
  </b:Source>
  <b:Source>
    <b:Tag>Sha2511</b:Tag>
    <b:SourceType>JournalArticle</b:SourceType>
    <b:Guid>{4043118C-2FBD-48C0-A5A4-EBE4E37A444F}</b:Guid>
    <b:Author>
      <b:Author>
        <b:NameList>
          <b:Person>
            <b:Last>Sharbaf</b:Last>
            <b:First>Sara</b:First>
            <b:Middle>A.</b:Middle>
          </b:Person>
        </b:NameList>
      </b:Author>
    </b:Author>
    <b:Title>Cost-benefit analysis of sustainable upgrades in existing buildings: A critical review</b:Title>
    <b:Year>2025</b:Year>
    <b:URL>https://www.sciencedirect.com/science/article/pii/S0378778824012581</b:URL>
    <b:RefOrder>402</b:RefOrder>
  </b:Source>
  <b:Source>
    <b:Tag>Cha212</b:Tag>
    <b:SourceType>JournalArticle</b:SourceType>
    <b:Guid>{4471129B-26AF-4AA4-B3B1-1616C5AABF36}</b:Guid>
    <b:Author>
      <b:Author>
        <b:NameList>
          <b:Person>
            <b:Last>Chanasit</b:Last>
            <b:First>Kankawee</b:First>
          </b:Person>
        </b:NameList>
      </b:Author>
    </b:Author>
    <b:Title>A Real Estate Valuation Model Using Boosted Feature Selection</b:Title>
    <b:Year>2021</b:Year>
    <b:URL>https://www.researchgate.net/publication/352393042_A_Real_Estate_Valuation_Model_Using_Boosted_Feature_Selection</b:URL>
    <b:RefOrder>403</b:RefOrder>
  </b:Source>
  <b:Source>
    <b:Tag>Aje222</b:Tag>
    <b:SourceType>JournalArticle</b:SourceType>
    <b:Guid>{05AAB17A-3319-4F98-82F6-49B51BD24D02}</b:Guid>
    <b:Author>
      <b:Author>
        <b:NameList>
          <b:Person>
            <b:Last>Ajeeb</b:Last>
            <b:First>Sama</b:First>
          </b:Person>
        </b:NameList>
      </b:Author>
    </b:Author>
    <b:Title>The impact of the mortgage on the real estate market: a study case in Saudi Arabia</b:Title>
    <b:Year>2022</b:Year>
    <b:URL>https://www.researchgate.net/publication/363760725_The_impact_of_the_mortgage_on_the_real_estate_market_a_study_case_in_Saudi_Arabia</b:URL>
    <b:RefOrder>404</b:RefOrder>
  </b:Source>
  <b:Source>
    <b:Tag>Ale252</b:Tag>
    <b:SourceType>JournalArticle</b:SourceType>
    <b:Guid>{5005A93A-F38D-47D5-B8B4-03858F64ABE2}</b:Guid>
    <b:Author>
      <b:Author>
        <b:NameList>
          <b:Person>
            <b:Last>Alenazi</b:Last>
            <b:First>Sultan</b:First>
            <b:Middle>Alaswad</b:Middle>
          </b:Person>
        </b:NameList>
      </b:Author>
    </b:Author>
    <b:Title>Sustainability Awareness, Price Sensitivity, and Willingness to Pay for Eco-Friendly Packaging: A Discrete Choice and Valuation Study in the Saudi Retail Sector</b:Title>
    <b:Year>2025</b:Year>
    <b:URL>https://www.mdpi.com/2071-1050/17/16/7287#Materials_and_Methods</b:URL>
    <b:RefOrder>405</b:RefOrder>
  </b:Source>
  <b:Source>
    <b:Tag>Ezz25</b:Tag>
    <b:SourceType>JournalArticle</b:SourceType>
    <b:Guid>{7A99F8F3-6BD0-4F1F-B2A9-EED6EA031BAD}</b:Guid>
    <b:Author>
      <b:Author>
        <b:NameList>
          <b:Person>
            <b:Last>Ezzeldin</b:Last>
            <b:First>Mohamed</b:First>
            <b:Middle>Rashed</b:Middle>
          </b:Person>
        </b:NameList>
      </b:Author>
    </b:Author>
    <b:Title>Predicting Housing Prices in Riyadh: A Comparative Analysis on Machine Learning and Hedonic Regression</b:Title>
    <b:Year>2025</b:Year>
    <b:URL>https://www.researchgate.net/publication/398024245_Predicting_Housing_Prices_in_Riyadh_A_Comparative_Analysis_on_Machine_Learning_and_Hedonic_Regression</b:URL>
    <b:RefOrder>406</b:RefOrder>
  </b:Source>
  <b:Source>
    <b:Tag>Gao241</b:Tag>
    <b:SourceType>JournalArticle</b:SourceType>
    <b:Guid>{B3D2A350-C2C1-4802-A7B8-8BA171987FE2}</b:Guid>
    <b:Author>
      <b:Author>
        <b:NameList>
          <b:Person>
            <b:Last>Gao</b:Last>
            <b:First>Wei</b:First>
          </b:Person>
        </b:NameList>
      </b:Author>
    </b:Author>
    <b:Title>The Role of the Real Estate Sector in the Economy: Cross-National Disparities and Their Determinants</b:Title>
    <b:Year>2024</b:Year>
    <b:URL>https://www.mdpi.com/2071-1050/16/17/7697</b:URL>
    <b:RefOrder>407</b:RefOrder>
  </b:Source>
  <b:Source>
    <b:Tag>Alz223</b:Tag>
    <b:SourceType>JournalArticle</b:SourceType>
    <b:Guid>{9070060A-D2EE-4A10-83B8-7227D9AD9E1F}</b:Guid>
    <b:Author>
      <b:Author>
        <b:NameList>
          <b:Person>
            <b:Last>Alzain</b:Last>
            <b:First>Elham</b:First>
          </b:Person>
        </b:NameList>
      </b:Author>
    </b:Author>
    <b:Title>Application of Artificial Intelligence for Predicting Real Estate Prices: The Case of Saudi Arabia</b:Title>
    <b:Year>2022</b:Year>
    <b:URL>https://www.mdpi.com/2079-9292/11/21/3448#Results</b:URL>
    <b:RefOrder>408</b:RefOrder>
  </b:Source>
  <b:Source>
    <b:Tag>Sha202</b:Tag>
    <b:SourceType>JournalArticle</b:SourceType>
    <b:Guid>{5596B4C5-CB89-43E9-A214-2FC294B47E94}</b:Guid>
    <b:Author>
      <b:Author>
        <b:NameList>
          <b:Person>
            <b:Last>Sharma</b:Last>
            <b:First>Raj</b:First>
            <b:Middle>Bahadur</b:Middle>
          </b:Person>
        </b:NameList>
      </b:Author>
    </b:Author>
    <b:Title>Fair Value Measurement in Saudi Arabia and its Expected Impact: A Special Focus on the Insurance Sector</b:Title>
    <b:Year>2020</b:Year>
    <b:URL>https://www.researchgate.net/publication/341496080_Fair_Value_Measurement_in_Saudi_Arabia_and_its_Expected_Impact_A_Special_Focus_on_the_Insurance_Sector</b:URL>
    <b:RefOrder>409</b:RefOrder>
  </b:Source>
  <b:Source>
    <b:Tag>Cra25</b:Tag>
    <b:SourceType>JournalArticle</b:SourceType>
    <b:Guid>{EB67ACAC-ED57-47BF-92BE-DD2D1097AB9A}</b:Guid>
    <b:Author>
      <b:Author>
        <b:NameList>
          <b:Person>
            <b:Last>Craddock</b:Last>
            <b:First>Mark</b:First>
          </b:Person>
        </b:NameList>
      </b:Author>
    </b:Author>
    <b:Title>The AI Agent Revolution: Navigating the Future of Human-Machine Partnership</b:Title>
    <b:Year>2025</b:Year>
    <b:URL>https://medium.com/@mcraddock/the-ai-agent-revolution-navigating-the-future-of-human-machine-partnership-8516952cd94a</b:URL>
    <b:RefOrder>410</b:RefOrder>
  </b:Source>
  <b:Source>
    <b:Tag>AEl24</b:Tag>
    <b:SourceType>JournalArticle</b:SourceType>
    <b:Guid>{3D734C08-D44E-475C-BF43-AE004D38E98F}</b:Guid>
    <b:Author>
      <b:Author>
        <b:NameList>
          <b:Person>
            <b:Last>Onabanjo</b:Last>
            <b:First>Elizabeth</b:First>
          </b:Person>
        </b:NameList>
      </b:Author>
    </b:Author>
    <b:Title>Digital Transformation: The impact of AI on Cloud Transformation</b:Title>
    <b:Year>2024</b:Year>
    <b:URL>https://www.researchgate.net/publication/381950240_Digital_Transformation_The_impact_of_AI_on_Cloud_Transformation</b:URL>
    <b:RefOrder>411</b:RefOrder>
  </b:Source>
  <b:Source>
    <b:Tag>Bab243</b:Tag>
    <b:SourceType>JournalArticle</b:SourceType>
    <b:Guid>{5BE7ACD6-AED7-48C0-B5A5-58DF7BCA05F3}</b:Guid>
    <b:Author>
      <b:Author>
        <b:NameList>
          <b:Person>
            <b:Last>Babashahi</b:Last>
            <b:First>Leili</b:First>
          </b:Person>
        </b:NameList>
      </b:Author>
    </b:Author>
    <b:Title>AI in the Workplace: A Systematic Review of Skill Transformation in the Industry</b:Title>
    <b:Year>2024</b:Year>
    <b:URL>https://www.mdpi.com/2076-3387/14/6/127#Results</b:URL>
    <b:RefOrder>412</b:RefOrder>
  </b:Source>
  <b:Source>
    <b:Tag>Udd25</b:Tag>
    <b:SourceType>JournalArticle</b:SourceType>
    <b:Guid>{96AEF06E-392D-4502-80A3-9EAF83D0C5A1}</b:Guid>
    <b:Author>
      <b:Author>
        <b:NameList>
          <b:Person>
            <b:Last>Uddin</b:Last>
            <b:First>Mueen</b:First>
          </b:Person>
        </b:NameList>
      </b:Author>
    </b:Author>
    <b:Title>A Critical Analysis of Generative AI: Challenges, Opportunities, and Future Research Directions</b:Title>
    <b:Year>2025</b:Year>
    <b:URL>https://link.springer.com/article/10.1007/s11831-025-10355-z</b:URL>
    <b:RefOrder>413</b:RefOrder>
  </b:Source>
  <b:Source>
    <b:Tag>Fai25</b:Tag>
    <b:SourceType>JournalArticle</b:SourceType>
    <b:Guid>{42E1CFA1-7A1B-46BF-A851-EDDCC57084CD}</b:Guid>
    <b:Author>
      <b:Author>
        <b:NameList>
          <b:Person>
            <b:Last>Faiyazuddin</b:Last>
            <b:First>Md</b:First>
          </b:Person>
        </b:NameList>
      </b:Author>
    </b:Author>
    <b:Title>The Impact of Artificial Intelligence on Healthcare: A Comprehensive Review of Advancements in Diagnostics, Treatment, and Operational Efficiency</b:Title>
    <b:Year>2025</b:Year>
    <b:URL>https://pmc.ncbi.nlm.nih.gov/articles/PMC11702416/</b:URL>
    <b:RefOrder>414</b:RefOrder>
  </b:Source>
  <b:Source>
    <b:Tag>Tie24</b:Tag>
    <b:SourceType>JournalArticle</b:SourceType>
    <b:Guid>{A03F47F1-D812-4E1E-814F-A729B1422895}</b:Guid>
    <b:Author>
      <b:Author>
        <b:NameList>
          <b:Person>
            <b:Last>Tiebel</b:Last>
            <b:First>Jakob</b:First>
          </b:Person>
        </b:NameList>
      </b:Author>
    </b:Author>
    <b:Title>Technostress and Digital Burnout in the Context of Occupational Therapy- Definition, Scientific Scope and Relevance</b:Title>
    <b:Year>2024</b:Year>
    <b:URL>https://www.researchgate.net/publication/387061964_Technostress_and_Digital_Burnout_in_the_Context_of_Occupational_Therapy-_Definition_Scientific_Scope_and_Relevance</b:URL>
    <b:RefOrder>415</b:RefOrder>
  </b:Source>
  <b:Source>
    <b:Tag>Gol25</b:Tag>
    <b:SourceType>JournalArticle</b:SourceType>
    <b:Guid>{826ADCC8-5181-43A7-9B2C-921F79EBB55E}</b:Guid>
    <b:Author>
      <b:Author>
        <b:NameList>
          <b:Person>
            <b:Last>Golgeci</b:Last>
            <b:First>Ismail</b:First>
          </b:Person>
        </b:NameList>
      </b:Author>
    </b:Author>
    <b:Title>Confronting and alleviating AI resistance in the workplace: An integrative review and a process framework</b:Title>
    <b:Year>2025</b:Year>
    <b:URL>https://www.sciencedirect.com/science/article/pii/S1053482224000652</b:URL>
    <b:RefOrder>416</b:RefOrder>
  </b:Source>
  <b:Source>
    <b:Tag>Kha258</b:Tag>
    <b:SourceType>JournalArticle</b:SourceType>
    <b:Guid>{1F54F259-EB9A-4BE5-91F3-9A0A4FE7F2C3}</b:Guid>
    <b:Author>
      <b:Author>
        <b:NameList>
          <b:Person>
            <b:Last>Khan</b:Last>
            <b:First>Syed</b:First>
            <b:Middle>Md Faisal Ali</b:Middle>
          </b:Person>
        </b:NameList>
      </b:Author>
    </b:Author>
    <b:Title>Generative AI and Cognitive Challenges in Research: Balancing Cognitive Load, Fatigue, and Human Resilience</b:Title>
    <b:Year>2025</b:Year>
    <b:URL>https://www.researchgate.net/publication/397038091_Generative_AI_and_Cognitive_Challenges_in_Research_Balancing_Cognitive_Load_Fatigue_and_Human_Resilience</b:URL>
    <b:RefOrder>417</b:RefOrder>
  </b:Source>
  <b:Source>
    <b:Tag>Kha222</b:Tag>
    <b:SourceType>JournalArticle</b:SourceType>
    <b:Guid>{CD298685-C330-4E5F-9F3C-261FEB5DD27E}</b:Guid>
    <b:Author>
      <b:Author>
        <b:NameList>
          <b:Person>
            <b:Last>Khammissa</b:Last>
            <b:First>Razia</b:First>
            <b:Middle>AG</b:Middle>
          </b:Person>
        </b:NameList>
      </b:Author>
    </b:Author>
    <b:Title>Burnout phenomenon: neurophysiological factors, clinical features, and aspects of management</b:Title>
    <b:Year>2022</b:Year>
    <b:URL>https://pmc.ncbi.nlm.nih.gov/articles/PMC9478693/</b:URL>
    <b:RefOrder>418</b:RefOrder>
  </b:Source>
  <b:Source>
    <b:Tag>Hei25</b:Tag>
    <b:SourceType>JournalArticle</b:SourceType>
    <b:Guid>{AACB2573-1232-49D1-8799-0900FE9D0F92}</b:Guid>
    <b:Author>
      <b:Author>
        <b:NameList>
          <b:Person>
            <b:Last>Heinrich</b:Last>
          </b:Person>
        </b:NameList>
      </b:Author>
    </b:Author>
    <b:Title>How Managers Are Using AI to Make Smarter Decisions</b:Title>
    <b:Year>2025</b:Year>
    <b:URL>https://online.hbs.edu/blog/post/ai-in-leadership</b:URL>
    <b:RefOrder>419</b:RefOrder>
  </b:Source>
  <b:Source>
    <b:Tag>Gui25</b:Tag>
    <b:SourceType>JournalArticle</b:SourceType>
    <b:Guid>{D90209A7-146A-4312-ADBB-2FC07B34C9C2}</b:Guid>
    <b:Author>
      <b:Author>
        <b:NameList>
          <b:Person>
            <b:Last>Guida</b:Last>
            <b:First>Michela</b:First>
          </b:Person>
        </b:NameList>
      </b:Author>
    </b:Author>
    <b:Title>AI meets spend classification: A new frontier in information processing</b:Title>
    <b:Year>2025</b:Year>
    <b:URL>https://www.sciencedirect.com/science/article/pii/S1478409225000020</b:URL>
    <b:RefOrder>420</b:RefOrder>
  </b:Source>
  <b:Source>
    <b:Tag>Met242</b:Tag>
    <b:SourceType>JournalArticle</b:SourceType>
    <b:Guid>{5F26BB79-891B-4AAB-BC21-AFAA2EE365BF}</b:Guid>
    <b:Author>
      <b:Author>
        <b:NameList>
          <b:Person>
            <b:Last>Metwally</b:Last>
            <b:First>Abdelmoneim</b:First>
            <b:Middle>Bahyeldin Mohamed</b:Middle>
          </b:Person>
        </b:NameList>
      </b:Author>
    </b:Author>
    <b:Title>The Interplay between Digital Technologies, Supply Chain Resilience, Robustness and Sustainable Environmental Performance: Does Supply Chain Complexity Matter?</b:Title>
    <b:Year>2024</b:Year>
    <b:URL>https://www.mdpi.com/2071-1050/16/14/6175</b:URL>
    <b:RefOrder>421</b:RefOrder>
  </b:Source>
  <b:Source>
    <b:Tag>AlK16</b:Tag>
    <b:SourceType>JournalArticle</b:SourceType>
    <b:Guid>{554B150B-B63D-46A6-A2A3-8FF839560B04}</b:Guid>
    <b:Author>
      <b:Author>
        <b:NameList>
          <b:Person>
            <b:Last>Al-Kasasbeh</b:Last>
            <b:First>Mohammed</b:First>
            <b:Middle>Mufaddy</b:Middle>
          </b:Person>
        </b:NameList>
      </b:Author>
    </b:Author>
    <b:Title>Influence of Flexible Working-Time Arrangements on Faculty Satisfaction and Human Resource Retention at Amman Arab University in Jordan</b:Title>
    <b:Year>2016</b:Year>
    <b:URL>https://www.macrothink.org/journal/index.php/ijhrs/article/view/9856</b:URL>
    <b:RefOrder>422</b:RefOrder>
  </b:Source>
  <b:Source>
    <b:Tag>Jin242</b:Tag>
    <b:SourceType>JournalArticle</b:SourceType>
    <b:Guid>{E530FEA2-46E5-486D-859F-0A377ED5A203}</b:Guid>
    <b:Author>
      <b:Author>
        <b:NameList>
          <b:Person>
            <b:Last>Jin</b:Last>
            <b:First>Guofeng</b:First>
          </b:Person>
        </b:NameList>
      </b:Author>
    </b:Author>
    <b:Title>The work affective well-being under the impact of AI</b:Title>
    <b:Year>2024</b:Year>
    <b:URL>https://pmc.ncbi.nlm.nih.gov/articles/PMC11513075/</b:URL>
    <b:RefOrder>423</b:RefOrder>
  </b:Source>
  <b:Source>
    <b:Tag>Cor24</b:Tag>
    <b:SourceType>JournalArticle</b:SourceType>
    <b:Guid>{5F6F4460-6382-4886-9C30-04C3E03D07B6}</b:Guid>
    <b:Author>
      <b:Author>
        <b:NameList>
          <b:Person>
            <b:Last>Corvello</b:Last>
            <b:First>Vincenzo</b:First>
          </b:Person>
        </b:NameList>
      </b:Author>
    </b:Author>
    <b:Title>Generative AI and the future of Innovation Management: a human centered perspective and an agenda for future research</b:Title>
    <b:Year>2024</b:Year>
    <b:URL>https://www.researchgate.net/publication/387000589_Generative_AI_and_the_future_of_Innovation_Management_a_human_centered_perspective_and_an_agenda_for_future_research</b:URL>
    <b:RefOrder>424</b:RefOrder>
  </b:Source>
  <b:Source>
    <b:Tag>Bab242</b:Tag>
    <b:SourceType>JournalArticle</b:SourceType>
    <b:Guid>{9137F787-6E70-4474-8953-F82E71E054E5}</b:Guid>
    <b:Author>
      <b:Author>
        <b:NameList>
          <b:Person>
            <b:Last>Babu</b:Last>
            <b:First>Nirupama</b:First>
            <b:Middle>Shankar</b:Middle>
          </b:Person>
        </b:NameList>
      </b:Author>
    </b:Author>
    <b:Title>The Impact of Artificial Intelligence in the Workplace and its Effect on the Digital Wellbeing of Employees</b:Title>
    <b:Year>2024</b:Year>
    <b:URL>https://www.researchgate.net/publication/379640568_The_Impact_of_Artificial_Intelligence_in_the_Workplace_and_its_Effect_on_the_Digital_Wellbeing_of_Employees</b:URL>
    <b:RefOrder>425</b:RefOrder>
  </b:Source>
  <b:Source>
    <b:Tag>Bil25</b:Tag>
    <b:SourceType>JournalArticle</b:SourceType>
    <b:Guid>{DCFF78FC-611B-4156-998F-7FAFA6FA00DB}</b:Guid>
    <b:Author>
      <b:Author>
        <b:NameList>
          <b:Person>
            <b:Last>Billi</b:Last>
            <b:First>Marco</b:First>
          </b:Person>
        </b:NameList>
      </b:Author>
    </b:Author>
    <b:Title>Is AI a functional equivalent to expertise in organizations and decision-making? Opportunities and pitfalls for AI in the context of just transitions</b:Title>
    <b:Year>2025</b:Year>
    <b:URL>https://www.frontiersin.org/journals/artificial-intelligence/articles/10.3389/frai.2025.1571698/full</b:URL>
    <b:RefOrder>426</b:RefOrder>
  </b:Source>
  <b:Source>
    <b:Tag>Sal255</b:Tag>
    <b:SourceType>JournalArticle</b:SourceType>
    <b:Guid>{E4C90A97-A36A-4C2B-A56C-91B3DFA14EF8}</b:Guid>
    <b:Author>
      <b:Author>
        <b:NameList>
          <b:Person>
            <b:Last>Salari</b:Last>
            <b:First>Nader</b:First>
          </b:Person>
        </b:NameList>
      </b:Author>
    </b:Author>
    <b:Title>Impacts of generative artificial intelligence on the future of labor market: A systematic review</b:Title>
    <b:Year>2025</b:Year>
    <b:URL>https://www.sciencedirect.com/science/article/pii/S2451958825000673</b:URL>
    <b:RefOrder>427</b:RefOrder>
  </b:Source>
  <b:Source>
    <b:Tag>Gar243</b:Tag>
    <b:SourceType>JournalArticle</b:SourceType>
    <b:Guid>{8213E8B6-1E98-479D-9587-5CB0EB45C6BA}</b:Guid>
    <b:Author>
      <b:Author>
        <b:NameList>
          <b:Person>
            <b:Last>García-Madurga</b:Last>
            <b:First>Miguel-Ángel</b:First>
          </b:Person>
        </b:NameList>
      </b:Author>
    </b:Author>
    <b:Title>The Role of Artificial Intelligence in Improving Workplace Well-Being: A Systematic Review</b:Title>
    <b:Year>2024</b:Year>
    <b:URL>https://www.mdpi.com/2673-7116/4/3/24</b:URL>
    <b:RefOrder>428</b:RefOrder>
  </b:Source>
  <b:Source>
    <b:Tag>الغ242</b:Tag>
    <b:SourceType>JournalArticle</b:SourceType>
    <b:Guid>{9BD30ACD-DB32-4DDD-8980-D6E03D99ADD5}</b:Guid>
    <b:Author>
      <b:Author>
        <b:NameList>
          <b:Person>
            <b:Last>الغريب</b:Last>
            <b:First>أيمن</b:First>
          </b:Person>
        </b:NameList>
      </b:Author>
    </b:Author>
    <b:Title>دور الذكاء الإصطناعي في تحسين جودة الحياة الوظيفية: دراسة تطبيقية على العاملين بالشركة المصرية للاتصالات</b:Title>
    <b:Year>2024</b:Year>
    <b:URL>https://cfdj.journals.ekb.eg/article_360178.html</b:URL>
    <b:RefOrder>429</b:RefOrder>
  </b:Source>
  <b:Source>
    <b:Tag>الع224</b:Tag>
    <b:SourceType>JournalArticle</b:SourceType>
    <b:Guid>{FD5312AE-8747-45BC-A2B2-91961673199A}</b:Guid>
    <b:Author>
      <b:Author>
        <b:NameList>
          <b:Person>
            <b:Last>العجري</b:Last>
            <b:First>دينا</b:First>
            <b:Middle>فاروق</b:Middle>
          </b:Person>
        </b:NameList>
      </b:Author>
    </b:Author>
    <b:Title>التأثير الوسيط للرفاهية الرقمية فى العلاقة بين الكفاءات الرقمية والارتباط الوظيفي "التطبيق على الهيئة العامة للأرصاد الجوية المصرية"</b:Title>
    <b:Year>2022</b:Year>
    <b:URL>https://journals.ekb.eg/article_266893.html</b:URL>
    <b:RefOrder>430</b:RefOrder>
  </b:Source>
  <b:Source>
    <b:Tag>عبد235</b:Tag>
    <b:SourceType>JournalArticle</b:SourceType>
    <b:Guid>{F786927A-E606-43C7-A771-E49C66B223B1}</b:Guid>
    <b:Author>
      <b:Author>
        <b:NameList>
          <b:Person>
            <b:Last>عبدالمنعم</b:Last>
            <b:First>مصطفى</b:First>
            <b:Middle>محمد</b:Middle>
          </b:Person>
        </b:NameList>
      </b:Author>
    </b:Author>
    <b:Title>أثر الذكاء الاصطناعي علي الرشاقة الاستراتيجية: الدور الوسيط للجدارات الوظيفية الرقمية في الموارد البشرية"دراسة ميدانية علي العاملين بالجامعات الخاصة المصرية</b:Title>
    <b:Year>2023</b:Year>
    <b:URL>https://caf.journals.ekb.eg/article_321562.html</b:URL>
    <b:RefOrder>431</b:RefOrder>
  </b:Source>
  <b:Source>
    <b:Tag>Ily25</b:Tag>
    <b:SourceType>JournalArticle</b:SourceType>
    <b:Guid>{55EE33EA-2DFD-4D0C-958F-B32E3DFE67E7}</b:Guid>
    <b:Author>
      <b:Author>
        <b:NameList>
          <b:Person>
            <b:Last>Ilyas</b:Last>
            <b:First>Muhammad</b:First>
            <b:Middle>Aleem</b:Middle>
          </b:Person>
        </b:NameList>
      </b:Author>
    </b:Author>
    <b:Title>JOB BURNOUT AND ITS EFFECTS ON EMPLOYEE PERFORMANCE IN PRIVATE SECTOR ORGANIZATIONS</b:Title>
    <b:Year>2025</b:Year>
    <b:URL>https://www.researchgate.net/publication/397707135_JOB_BURNOUT_AND_ITS_EFFECTS_ON_EMPLOYEE_PERFORMANCE_IN_PRIVATE_SECTOR_ORGANIZATIONS</b:URL>
    <b:RefOrder>432</b:RefOrder>
  </b:Source>
  <b:Source>
    <b:Tag>Dem24</b:Tag>
    <b:SourceType>JournalArticle</b:SourceType>
    <b:Guid>{36F9DFA3-5BB7-40BA-95A6-263F8562AE25}</b:Guid>
    <b:Author>
      <b:Author>
        <b:NameList>
          <b:Person>
            <b:Last>Demerouti</b:Last>
            <b:First>Evangelia</b:First>
          </b:Person>
        </b:NameList>
      </b:Author>
    </b:Author>
    <b:Title>Burnout: a comprehensive review</b:Title>
    <b:Year>2024</b:Year>
    <b:URL>https://link.springer.com/article/10.1007/s41449-024-00452-3</b:URL>
    <b:RefOrder>433</b:RefOrder>
  </b:Source>
  <b:Source>
    <b:Tag>Aln232</b:Tag>
    <b:SourceType>JournalArticle</b:SourceType>
    <b:Guid>{A3EBFEC5-83B7-4C41-8B33-94D9AC83813E}</b:Guid>
    <b:Author>
      <b:Author>
        <b:NameList>
          <b:Person>
            <b:Last>Alnashmi</b:Last>
            <b:First>Fatema</b:First>
          </b:Person>
        </b:NameList>
      </b:Author>
    </b:Author>
    <b:Title>The Impact of Dynamic Capabilities on Organizational Ambidexterity at Bahraini Private Universities</b:Title>
    <b:Year>2023</b:Year>
    <b:URL>https://www.researchgate.net/publication/377212083_The_Impact_of_Dynamic_Capabilities_on_Organizational_Ambidexterity_at_Bahraini_Private_Universities</b:URL>
    <b:RefOrder>434</b:RefOrder>
  </b:Source>
  <b:Source>
    <b:Tag>Tag25</b:Tag>
    <b:SourceType>JournalArticle</b:SourceType>
    <b:Guid>{EF53AB3B-FDDC-4B1F-B757-427FBD58BA2F}</b:Guid>
    <b:Author>
      <b:Author>
        <b:NameList>
          <b:Person>
            <b:Last>Taghavy</b:Last>
            <b:First>Arezoo</b:First>
          </b:Person>
        </b:NameList>
      </b:Author>
    </b:Author>
    <b:Title>Assessing the impact of dynamic capabilities, resilience and strategic alignment on startup competitiveness in Iran</b:Title>
    <b:Year>2025</b:Year>
    <b:URL>https://www.emerald.com/apjba/article-abstract/17/2/542/1243181/Assessing-the-impact-of-dynamic-capabilities?redirectedFrom=fulltext</b:URL>
    <b:RefOrder>435</b:RefOrder>
  </b:Source>
  <b:Source>
    <b:Tag>Duk26</b:Tag>
    <b:SourceType>JournalArticle</b:SourceType>
    <b:Guid>{221F58E7-F0C1-4DA2-93B4-4E6C720D4863}</b:Guid>
    <b:Author>
      <b:Author>
        <b:NameList>
          <b:Person>
            <b:Last>Dukhaykh</b:Last>
            <b:First>Suad</b:First>
          </b:Person>
        </b:NameList>
      </b:Author>
    </b:Author>
    <b:Title>Dynamic Capabilities and Sustainable Competitive Advantage in SMEs: The Roles of Innovation and Organizational Learning</b:Title>
    <b:Year>2026</b:Year>
    <b:URL>https://www.mdpi.com/2071-1050/18/3/1320</b:URL>
    <b:RefOrder>436</b:RefOrder>
  </b:Source>
  <b:Source>
    <b:Tag>Val231</b:Tag>
    <b:SourceType>JournalArticle</b:SourceType>
    <b:Guid>{9DC076D7-8064-4DB8-8D1A-F26E77D538A3}</b:Guid>
    <b:Author>
      <b:Author>
        <b:NameList>
          <b:Person>
            <b:Last>Valenzuela</b:Last>
            <b:First>Víctor</b:First>
            <b:Middle>García</b:Middle>
          </b:Person>
        </b:NameList>
      </b:Author>
    </b:Author>
    <b:Title>Dynamic Capabilities and Their Effect on Organizational Resilience in Small and Medium-Sized Commercial Enterprises</b:Title>
    <b:Year>2023</b:Year>
    <b:URL>https://www.researchgate.net/publication/377096337_Dynamic_Capabilities_and_Their_Effect_on_Organizational_Resilience_in_Small_and_Medium-Sized_Commercial_Enterprises</b:URL>
    <b:RefOrder>437</b:RefOrder>
  </b:Source>
  <b:Source>
    <b:Tag>Chr25</b:Tag>
    <b:SourceType>JournalArticle</b:SourceType>
    <b:Guid>{343E5B05-1B43-4495-BA31-51EB5CC181D7}</b:Guid>
    <b:Author>
      <b:Author>
        <b:NameList>
          <b:Person>
            <b:Last>Christina</b:Last>
            <b:First>J.</b:First>
            <b:Middle>Leema</b:Middle>
          </b:Person>
        </b:NameList>
      </b:Author>
    </b:Author>
    <b:Title>Synthesizing the impact of sustainable human resource management on corporate sustainability through multi method evidence</b:Title>
    <b:Year>2025</b:Year>
    <b:URL>https://link.springer.com/article/10.1007/s43621-025-01557-3</b:URL>
    <b:RefOrder>438</b:RefOrder>
  </b:Source>
  <b:Source>
    <b:Tag>Cha239</b:Tag>
    <b:SourceType>JournalArticle</b:SourceType>
    <b:Guid>{3EB6D24C-659F-46F6-929E-829C9FD10773}</b:Guid>
    <b:Author>
      <b:Author>
        <b:NameList>
          <b:Person>
            <b:Last>Charles Hanu</b:Last>
            <b:First>Njabulo</b:First>
            <b:Middle>Khumalo</b:Middle>
          </b:Person>
        </b:NameList>
      </b:Author>
    </b:Author>
    <b:Title>Developing ambidexterity and resilience: The predictive role of high-performance work systems</b:Title>
    <b:Year>2023</b:Year>
    <b:URL>https://sajhrm.co.za/index.php/sajhrm/article/view/2226/3418</b:URL>
    <b:RefOrder>439</b:RefOrder>
  </b:Source>
  <b:Source>
    <b:Tag>Zah23</b:Tag>
    <b:SourceType>JournalArticle</b:SourceType>
    <b:Guid>{154F3966-7EA0-4614-B169-8FEAC877D397}</b:Guid>
    <b:Author>
      <b:Author>
        <b:NameList>
          <b:Person>
            <b:Last>Zahoor</b:Last>
            <b:First>Sajjad</b:First>
          </b:Person>
        </b:NameList>
      </b:Author>
    </b:Author>
    <b:Title>Artificial intelligence application and high-performance work systems in the manufacturing sector: a moderated-mediating model</b:Title>
    <b:Year>2023</b:Year>
    <b:URL>https://link.springer.com/article/10.1007/s10462-024-11013-9</b:URL>
    <b:RefOrder>440</b:RefOrder>
  </b:Source>
  <b:Source>
    <b:Tag>Ald221</b:Tag>
    <b:SourceType>JournalArticle</b:SourceType>
    <b:Guid>{1DFB65B5-3E77-4037-A365-E9FBF9392463}</b:Guid>
    <b:Author>
      <b:Author>
        <b:NameList>
          <b:Person>
            <b:Last>Aldaiem</b:Last>
            <b:First>Fadi</b:First>
            <b:Middle>Mohammad Badi Abed</b:Middle>
          </b:Person>
        </b:NameList>
      </b:Author>
    </b:Author>
    <b:Title>The Impact of Human Resource Flexibility on Organizational Success</b:Title>
    <b:Year>2022</b:Year>
    <b:Volume>9</b:Volume>
    <b:Issue>9</b:Issue>
    <b:URL>https://www.researchgate.net/profile/Rabaa-Abu-Helaleh/publication/363408832_The_Impact_of_Human_Resource_Flexibility_on_Organizational_Success/links/6459ed284af788735269827e/The-Impact-of-Human-Resource-Flexibility-on-Organizational-Success.pdf</b:URL>
    <b:RefOrder>441</b:RefOrder>
  </b:Source>
  <b:Source>
    <b:Tag>Rum24</b:Tag>
    <b:SourceType>JournalArticle</b:SourceType>
    <b:Guid>{F578C927-C645-4921-9E5C-D1B2EF018631}</b:Guid>
    <b:Author>
      <b:Author>
        <b:NameList>
          <b:Person>
            <b:Last>Rumman</b:Last>
            <b:First>Mohammed</b:First>
            <b:Middle>A. Abu</b:Middle>
          </b:Person>
        </b:NameList>
      </b:Author>
    </b:Author>
    <b:Title>The Impact of Green HRM on Lean Soft Practices Implementation: A Mediating Role of Organizational Flexibility</b:Title>
    <b:Year>2024</b:Year>
    <b:Pages>705–731</b:Pages>
    <b:URL>https://link.springer.com/article/10.1007/s40171-024-00406-y</b:URL>
    <b:RefOrder>442</b:RefOrder>
  </b:Source>
  <b:Source>
    <b:Tag>Alo23</b:Tag>
    <b:SourceType>JournalArticle</b:SourceType>
    <b:Guid>{C1309018-0A1E-4E02-8417-4EB2E7DEDCA2}</b:Guid>
    <b:Author>
      <b:Author>
        <b:NameList>
          <b:Person>
            <b:Last>Alotaibi</b:Last>
            <b:First>Turkiah</b:First>
            <b:Middle>Saad</b:Middle>
          </b:Person>
        </b:NameList>
      </b:Author>
    </b:Author>
    <b:Title>Flexibility and Saudi Employees’ Perceptions of Job Satisfaction: A Multisector Study</b:Title>
    <b:Year>2023</b:Year>
    <b:URL>https://www.tandfonline.com/doi/abs/10.1080/10669868.2022.2118926</b:URL>
    <b:RefOrder>443</b:RefOrder>
  </b:Source>
  <b:Source>
    <b:Tag>Alw24</b:Tag>
    <b:SourceType>JournalArticle</b:SourceType>
    <b:Guid>{3A47E4DF-EC07-4CF1-B1D1-979A3999185C}</b:Guid>
    <b:Author>
      <b:Author>
        <b:NameList>
          <b:Person>
            <b:Last>Alwan</b:Last>
            <b:First>Bushra</b:First>
            <b:Middle>Mohammed</b:Middle>
          </b:Person>
        </b:NameList>
      </b:Author>
    </b:Author>
    <b:Title>The Role of Human Resources Flexibility in Enhancing Sustainable Performance: The Mediating Role of the Agile Workforce</b:Title>
    <b:Year>2024</b:Year>
    <b:Volume>7</b:Volume>
    <b:Issue>8</b:Issue>
    <b:URL>https://www.researchgate.net/profile/Mohammed-Hussein-Alali/publication/389635600_THE_SYNERGISTIC_RELATIONSHIP_BETWEEN_STRATEGIC_PHYSIOGNOMY_AND_ORGANIZATIONAL_IMPROVISATION_AND_THEIR_ROLE_IN_ACHIEVING_ENTREPRENEURIAL_PERFORMANCE_-KARBALA_REFINERY_PROJECT</b:URL>
    <b:RefOrder>444</b:RefOrder>
  </b:Source>
  <b:Source>
    <b:Tag>Qaw25</b:Tag>
    <b:SourceType>JournalArticle</b:SourceType>
    <b:Guid>{D1DE97BA-701D-4E4A-8C02-68D9E0A238DF}</b:Guid>
    <b:Author>
      <b:Author>
        <b:NameList>
          <b:Person>
            <b:Last>Qawasmeh</b:Last>
            <b:First>Esraa</b:First>
            <b:Middle>Farid</b:Middle>
          </b:Person>
        </b:NameList>
      </b:Author>
    </b:Author>
    <b:Title>The Impact of Human Resources Management Practices on Employee Performance: A Comparative Study Between Jordanian and Saudi Arabian Universities</b:Title>
    <b:Year>2025</b:Year>
    <b:Pages>243-257</b:Pages>
    <b:Volume>21</b:Volume>
    <b:Issue>2</b:Issue>
    <b:URL>https://www.researchgate.net/profile/Esraa-Qawasmeh/publication/376985018_The_Impact_of_Human_Resources_Management_Practices_on_Employee_Performance_A_Comparative_Study_Between_Jordanian_and_Saudi_Arabian_Universities/links/65906dc86f6e450f19b7f8cb/The-Im</b:URL>
    <b:RefOrder>445</b:RefOrder>
  </b:Source>
  <b:Source>
    <b:Tag>Abu24</b:Tag>
    <b:SourceType>JournalArticle</b:SourceType>
    <b:Guid>{0E16E4F6-3299-489E-A12A-BED351871E2E}</b:Guid>
    <b:Author>
      <b:Author>
        <b:NameList>
          <b:Person>
            <b:Last>Abubakar</b:Last>
            <b:First>Aliyu</b:First>
            <b:Middle>Alhaji</b:Middle>
          </b:Person>
        </b:NameList>
      </b:Author>
    </b:Author>
    <b:Title>Exploring factors influencing sustainable human capital development: Insights from Saudi Arabia</b:Title>
    <b:Year>2024</b:Year>
    <b:Volume>10</b:Volume>
    <b:Issue>16</b:Issue>
    <b:URL>https://www.cell.com/heliyon/fulltext/S2405-8440(24)11707-0?uuid=uuid%3A51696f83-a6c8-41af-896e-d56901a5582d</b:URL>
    <b:RefOrder>446</b:RefOrder>
  </b:Source>
  <b:Source>
    <b:Tag>Alq23</b:Tag>
    <b:SourceType>JournalArticle</b:SourceType>
    <b:Guid>{936C0C53-2C7E-44C5-A3B6-18255BFDF938}</b:Guid>
    <b:Author>
      <b:Author>
        <b:NameList>
          <b:Person>
            <b:Last>Alqarni</b:Last>
            <b:First>Khalid</b:First>
          </b:Person>
        </b:NameList>
      </b:Author>
    </b:Author>
    <b:Title>The Effect of Electronic Human Resource Management Systems on Sustainable Competitive Advantages: The Roles of Sustainable Innovation and Organizational Agility</b:Title>
    <b:Year>2023</b:Year>
    <b:Volume>15</b:Volume>
    <b:Issue>23</b:Issue>
    <b:URL>https://www.mdpi.com/2071-1050/15/23/16382</b:URL>
    <b:RefOrder>447</b:RefOrder>
  </b:Source>
  <b:Source>
    <b:Tag>Tla22</b:Tag>
    <b:SourceType>JournalArticle</b:SourceType>
    <b:Guid>{59F07FE1-EC95-49C2-8DE7-5F73FBC1CD46}</b:Guid>
    <b:Author>
      <b:Author>
        <b:NameList>
          <b:Person>
            <b:Last>Tlaiss</b:Last>
            <b:First>Hayfaa</b:First>
            <b:Middle>A.</b:Middle>
          </b:Person>
        </b:NameList>
      </b:Author>
    </b:Author>
    <b:Title>Human resource managers advancing the careers of women in Saudi Arabia: caught between a rock and a hard place</b:Title>
    <b:Year>2022</b:Year>
    <b:Pages>1812-1847</b:Pages>
    <b:URL>https://www.tandfonline.com/doi/abs/10.1080/09585192.2020.1783342</b:URL>
    <b:RefOrder>448</b:RefOrder>
  </b:Source>
  <b:Source>
    <b:Tag>Alt24</b:Tag>
    <b:SourceType>JournalArticle</b:SourceType>
    <b:Guid>{4A8E1A39-F7C4-4BD3-9208-044E939ADBCD}</b:Guid>
    <b:Author>
      <b:Author>
        <b:NameList>
          <b:Person>
            <b:Last>Altaee</b:Last>
            <b:First>Mohammed-Abed</b:First>
          </b:Person>
        </b:NameList>
      </b:Author>
    </b:Author>
    <b:Title>The Impact of Green Human Resources Management Practices on the Organizational Ambidexterity: Jordan Food and Drug Administration Case Study</b:Title>
    <b:Year>2024</b:Year>
    <b:Pages>1095–1107</b:Pages>
    <b:URL>https://link.springer.com/chapter/10.1007/978-3-031-56586-1_80</b:URL>
    <b:RefOrder>449</b:RefOrder>
  </b:Source>
  <b:Source>
    <b:Tag>Ish23</b:Tag>
    <b:SourceType>JournalArticle</b:SourceType>
    <b:Guid>{FAE06540-3DEE-40F0-AAFA-D46487690E58}</b:Guid>
    <b:Author>
      <b:Author>
        <b:NameList>
          <b:Person>
            <b:Last>Ishaq</b:Last>
            <b:First>Aisha</b:First>
            <b:Middle>Ahmad</b:Middle>
          </b:Person>
        </b:NameList>
      </b:Author>
    </b:Author>
    <b:Title>Relevance of System Theory to Open and Close Systems in Organisational Management</b:Title>
    <b:Year>2023</b:Year>
    <b:URL>https://www.researchgate.net/publication/378610564_Relevance_of_System_Theory_to_Open_and_Close_Systems_in_Organisational_Management</b:URL>
    <b:RefOrder>450</b:RefOrder>
  </b:Source>
  <b:Source>
    <b:Tag>Mel10</b:Tag>
    <b:SourceType>JournalArticle</b:SourceType>
    <b:Guid>{68C2BEB7-61BC-4176-B190-8B8F64A24426}</b:Guid>
    <b:Author>
      <b:Author>
        <b:NameList>
          <b:Person>
            <b:Last>Mele</b:Last>
            <b:First>Cristina</b:First>
          </b:Person>
        </b:NameList>
      </b:Author>
    </b:Author>
    <b:Title>A Brief Review of Systems Theories and Their Managerial Applications</b:Title>
    <b:Year>2010</b:Year>
    <b:Pages>126-135</b:Pages>
    <b:URL>https://www.researchgate.net/publication/229020610_A_Brief_Review_of_Systems_Theories_and_Their_Managerial_Applications</b:URL>
    <b:RefOrder>451</b:RefOrder>
  </b:Source>
  <b:Source>
    <b:Tag>Mad25</b:Tag>
    <b:SourceType>JournalArticle</b:SourceType>
    <b:Guid>{4675BA5A-7B32-42B8-A8D4-192898C77637}</b:Guid>
    <b:Author>
      <b:Author>
        <b:NameList>
          <b:Person>
            <b:Last>Madison</b:Last>
            <b:First>Karryna</b:First>
          </b:Person>
        </b:NameList>
      </b:Author>
    </b:Author>
    <b:Title>Social exchange theory in leadership research: A problematizing review</b:Title>
    <b:Year>2025</b:Year>
    <b:Volume>36</b:Volume>
    <b:Issue>6</b:Issue>
    <b:URL>https://www.sciencedirect.com/science/article/pii/S1048984325000633</b:URL>
    <b:RefOrder>452</b:RefOrder>
  </b:Source>
  <b:Source>
    <b:Tag>Raj25</b:Tag>
    <b:SourceType>JournalArticle</b:SourceType>
    <b:Guid>{871B2B0C-2EDE-44F9-A72D-609A4E27B099}</b:Guid>
    <b:Author>
      <b:Author>
        <b:NameList>
          <b:Person>
            <b:Last>Rajâa</b:Last>
            <b:First>Omar</b:First>
          </b:Person>
        </b:NameList>
      </b:Author>
    </b:Author>
    <b:Title>Revealing the impact of social exchange theory on financial performance: a systematic review of the mediating role of human resource performance</b:Title>
    <b:Year>2025</b:Year>
    <b:Volume>2</b:Volume>
    <b:Issue>1</b:Issue>
    <b:URL>https://www.researchgate.net/publication/390231533_Revealing_the_impact_of_social_exchange_theory_on_financial_performance_a_systematic_review_of_the_mediating_role_of_human_resource_performance</b:URL>
    <b:RefOrder>453</b:RefOrder>
  </b:Source>
  <b:Source>
    <b:Tag>Gar24</b:Tag>
    <b:SourceType>JournalArticle</b:SourceType>
    <b:Guid>{2910A55A-7CB6-4D02-8972-57685782833B}</b:Guid>
    <b:Author>
      <b:Author>
        <b:NameList>
          <b:Person>
            <b:Last>Garrido-Moreno</b:Last>
            <b:First>Aurora</b:First>
          </b:Person>
        </b:NameList>
      </b:Author>
    </b:Author>
    <b:Title>The key role of innovation and organizational resilience in improving business performance: A mixed-methods approach</b:Title>
    <b:Year>2024</b:Year>
    <b:URL>https://www.sciencedirect.com/science/article/pii/S0268401224000252</b:URL>
    <b:RefOrder>454</b:RefOrder>
  </b:Source>
  <b:Source>
    <b:Tag>Cak23</b:Tag>
    <b:SourceType>JournalArticle</b:SourceType>
    <b:Guid>{500993D0-E204-437A-8FFC-6B89B30F768F}</b:Guid>
    <b:Author>
      <b:Author>
        <b:NameList>
          <b:Person>
            <b:Last>Cakmak</b:Last>
            <b:First>Zafer</b:First>
          </b:Person>
        </b:NameList>
      </b:Author>
    </b:Author>
    <b:Title>Adapting to Environmental Change: The Importance of Organizational Agility in the Business Landscape</b:Title>
    <b:Year>2023</b:Year>
    <b:Pages>42-53</b:Pages>
    <b:Volume>9</b:Volume>
    <b:Issue>1</b:Issue>
    <b:URL>https://www.researchgate.net/publication/374163347_Adapting_to_Environmental_Change_The_Importance_of_Organizational_Agility_in_the_Business_Landscape</b:URL>
    <b:RefOrder>455</b:RefOrder>
  </b:Source>
  <b:Source>
    <b:Tag>كما25</b:Tag>
    <b:SourceType>JournalArticle</b:SourceType>
    <b:Guid>{50D96358-E2EA-4414-9246-976B68443482}</b:Guid>
    <b:Author>
      <b:Author>
        <b:NameList>
          <b:Person>
            <b:Last>كمال</b:Last>
            <b:First>كريمة</b:First>
          </b:Person>
        </b:NameList>
      </b:Author>
    </b:Author>
    <b:Title>دور المنصات الرقمية في التسويق لريادة الأعمال في ضوء رؤية مصر 2030 دراسة تحليلية ميدانية</b:Title>
    <b:Year>2025</b:Year>
    <b:URL>https://mjoms.journals.ekb.eg/article_445115.html</b:URL>
    <b:RefOrder>456</b:RefOrder>
  </b:Source>
  <b:Source>
    <b:Tag>الع245</b:Tag>
    <b:SourceType>JournalArticle</b:SourceType>
    <b:Guid>{AEEF10A3-8ACD-47D6-BF42-66E68DBB1766}</b:Guid>
    <b:Author>
      <b:Author>
        <b:NameList>
          <b:Person>
            <b:Last>العماريين</b:Last>
            <b:First>مروة</b:First>
            <b:Middle>عبد المهدي</b:Middle>
          </b:Person>
        </b:NameList>
      </b:Author>
    </b:Author>
    <b:Title>خدمة المنصات الرقمية وسلوك العمل الاكاديمي المبتكر وتأثيرهما في تعزيز سلوك الشراء الرقمي دراسة تحليلية لآراء عينة من طلبة كليات التعليم الأهلي في محافظة النجف الاشرف</b:Title>
    <b:Year>2024</b:Year>
    <b:URL>https://iu-juic.com/index.php/juic/article/view/3153</b:URL>
    <b:RefOrder>457</b:RefOrder>
  </b:Source>
  <b:Source>
    <b:Tag>الف25</b:Tag>
    <b:SourceType>JournalArticle</b:SourceType>
    <b:Guid>{A5B2A7F8-8D5C-436B-838A-2DF6E42B061C}</b:Guid>
    <b:Author>
      <b:Author>
        <b:NameList>
          <b:Person>
            <b:Last>الفتاح</b:Last>
            <b:First>نورا</b:First>
            <b:Middle>سعيد عبد</b:Middle>
          </b:Person>
        </b:NameList>
      </b:Author>
    </b:Author>
    <b:Title>الذكاء الاصطناعي واقتصاد المنصات الرقمية: الفرص والتحديات (منصات العمل القائمة على الموقع نموذجًا)</b:Title>
    <b:Year>2025</b:Year>
    <b:URL>https://journals.ekb.eg/article_440375.html</b:URL>
    <b:RefOrder>458</b:RefOrder>
  </b:Source>
  <b:Source>
    <b:Tag>شاك25</b:Tag>
    <b:SourceType>JournalArticle</b:SourceType>
    <b:Guid>{F6B7B744-A119-4F66-B7B0-AF9AB8D3DA2C}</b:Guid>
    <b:Author>
      <b:Author>
        <b:NameList>
          <b:Person>
            <b:Last>هشام</b:Last>
            <b:First>شاكي</b:First>
          </b:Person>
        </b:NameList>
      </b:Author>
    </b:Author>
    <b:Title>المنصات الرقمية كوجه من اوجه التحول نحو الإدارة الالكترونية قطاع التعليم العالي نموذجا.</b:Title>
    <b:Year>2025</b:Year>
    <b:URL>https://asjp.cerist.dz/en/article/272535</b:URL>
    <b:RefOrder>459</b:RefOrder>
  </b:Source>
  <b:Source>
    <b:Tag>Elt251</b:Tag>
    <b:SourceType>JournalArticle</b:SourceType>
    <b:Guid>{06E04927-BA88-466F-A5C8-4C0E3B4ED51F}</b:Guid>
    <b:Author>
      <b:Author>
        <b:NameList>
          <b:Person>
            <b:Last>Eltaiba</b:Last>
            <b:First>Nada</b:First>
          </b:Person>
        </b:NameList>
      </b:Author>
    </b:Author>
    <b:Title>Benefits and impact of technology-enhanced learning applications in higher education in Middle East and North Africa: A systematic review</b:Title>
    <b:Year>2025</b:Year>
    <b:URL>https://www.sciencedirect.com/science/article/pii/S2589791825000271</b:URL>
    <b:RefOrder>460</b:RefOrder>
  </b:Source>
  <b:Source>
    <b:Tag>Sur25</b:Tag>
    <b:SourceType>JournalArticle</b:SourceType>
    <b:Guid>{9110B046-5E24-4C67-A9CA-EB9E1DF8B3EC}</b:Guid>
    <b:Author>
      <b:Author>
        <b:NameList>
          <b:Person>
            <b:Last>Surana</b:Last>
            <b:First>Ankit</b:First>
          </b:Person>
        </b:NameList>
      </b:Author>
    </b:Author>
    <b:Title>The internationalization of digital platform-based firms: A systematic literature review and directions for future research</b:Title>
    <b:Year>2025</b:Year>
    <b:URL>https://www.sciencedirect.com/science/article/abs/pii/S1090951625000185</b:URL>
    <b:RefOrder>461</b:RefOrder>
  </b:Source>
  <b:Source>
    <b:Tag>Ami25</b:Tag>
    <b:SourceType>JournalArticle</b:SourceType>
    <b:Guid>{C043D7A9-3912-4AF9-8E62-72C95AD8BBEF}</b:Guid>
    <b:Author>
      <b:Author>
        <b:NameList>
          <b:Person>
            <b:Last>Amin</b:Last>
            <b:First>Muhammad</b:First>
          </b:Person>
        </b:NameList>
      </b:Author>
    </b:Author>
    <b:Title>Impact of digital transformation on SME’s marketing performance: role of social media and market turbulence</b:Title>
    <b:Year>2025</b:Year>
    <b:URL>https://www.researchgate.net/publication/391530736_Impact_of_digital_transformation_on_SME's_marketing_performance_role_of_social_media_and_market_turbulence</b:URL>
    <b:RefOrder>462</b:RefOrder>
  </b:Source>
  <b:Source>
    <b:Tag>Ald2513</b:Tag>
    <b:SourceType>JournalArticle</b:SourceType>
    <b:Guid>{2A6BED22-9035-4A29-9687-684CEA2F4C42}</b:Guid>
    <b:Author>
      <b:Author>
        <b:NameList>
          <b:Person>
            <b:Last>Aldhehayan</b:Last>
            <b:First>Abdulaziz</b:First>
            <b:Middle>D</b:Middle>
          </b:Person>
        </b:NameList>
      </b:Author>
    </b:Author>
    <b:Title>The Impact of Innovation and E-Commerce Platforms in Entrepreneurial Growth: Projects from Saudi Arabia</b:Title>
    <b:Year>2025</b:Year>
    <b:URL>https://www.researchgate.net/publication/394386295_The_Impact_of_Innovation_and_E-Commerce_Platforms_in_Entrepreneurial_Growth_Projects_from_Saudi_Arabia</b:URL>
    <b:RefOrder>463</b:RefOrder>
  </b:Source>
  <b:Source>
    <b:Tag>Zan25</b:Tag>
    <b:SourceType>JournalArticle</b:SourceType>
    <b:Guid>{E2A32BF0-6591-4C12-890B-62FA8271CE17}</b:Guid>
    <b:Author>
      <b:Author>
        <b:NameList>
          <b:Person>
            <b:Last>Zantout</b:Last>
            <b:First>Raed</b:First>
            <b:Middle>Rashed Hassan</b:Middle>
          </b:Person>
        </b:NameList>
      </b:Author>
    </b:Author>
    <b:Title>Impact of Digital Bureaucracy on Business Compliance: A Field Study on Small Businesses Owners (SMEs) in Jeddah Governorate</b:Title>
    <b:Year>2025</b:Year>
    <b:URL>https://aja.journals.ekb.eg/article_428436.html?lang=en</b:URL>
    <b:RefOrder>464</b:RefOrder>
  </b:Source>
  <b:Source>
    <b:Tag>Has245</b:Tag>
    <b:SourceType>JournalArticle</b:SourceType>
    <b:Guid>{1B5B7B98-D0D0-4563-8F9A-26C55A4A50AE}</b:Guid>
    <b:Author>
      <b:Author>
        <b:NameList>
          <b:Person>
            <b:Last>Hashim</b:Last>
            <b:First>Mohamed</b:First>
            <b:Middle>Ashmel Mohamed</b:Middle>
          </b:Person>
        </b:NameList>
      </b:Author>
    </b:Author>
    <b:Title>The impact of platform business models on organizational performance in the era of Industry 5.0: A strategic agility and innovation approach</b:Title>
    <b:Year>2024</b:Year>
    <b:URL>https://intellectdiscover.com/content/journals/10.1386/tmsd_00094_1</b:URL>
    <b:RefOrder>465</b:RefOrder>
  </b:Source>
  <b:Source>
    <b:Tag>Abu251</b:Tag>
    <b:SourceType>JournalArticle</b:SourceType>
    <b:Guid>{4E3C5D48-E6D7-48EB-BB52-40463E3E88FD}</b:Guid>
    <b:Author>
      <b:Author>
        <b:NameList>
          <b:Person>
            <b:Last>Abuali</b:Last>
            <b:First>Amer</b:First>
          </b:Person>
        </b:NameList>
      </b:Author>
    </b:Author>
    <b:Title>The Impact of E-Commerce on Traditional Businesses in Saudi Arabia</b:Title>
    <b:Year>2025</b:Year>
    <b:URL>https://www.scirp.org/journal/paperinformation?paperid=135131</b:URL>
    <b:RefOrder>466</b:RefOrder>
  </b:Source>
  <b:Source>
    <b:Tag>Zha19</b:Tag>
    <b:SourceType>JournalArticle</b:SourceType>
    <b:Guid>{EB5B7A31-DF73-4B5F-B46F-140B01D80B5D}</b:Guid>
    <b:Author>
      <b:Author>
        <b:NameList>
          <b:Person>
            <b:Last>Zhao</b:Last>
            <b:First>Yang</b:First>
          </b:Person>
        </b:NameList>
      </b:Author>
    </b:Author>
    <b:Title>The evolution of platform business models: Exploring competitive battles in the world of platforms</b:Title>
    <b:Year>2019</b:Year>
    <b:URL>https://www.researchgate.net/publication/334444222_The_evolution_of_platform_business_models_Exploring_competitive_battles_in_the_world_of_platforms</b:URL>
    <b:RefOrder>467</b:RefOrder>
  </b:Source>
  <b:Source>
    <b:Tag>Sha259</b:Tag>
    <b:SourceType>JournalArticle</b:SourceType>
    <b:Guid>{F2026AB4-88B6-4865-B579-5E43AADED4E5}</b:Guid>
    <b:Author>
      <b:Author>
        <b:NameList>
          <b:Person>
            <b:Last>Shahzad</b:Last>
            <b:First>Khuram</b:First>
          </b:Person>
        </b:NameList>
      </b:Author>
    </b:Author>
    <b:Title>Digital Transformation and Changes in Organizational Structure: Empirical Evidence from Industrial Organizations</b:Title>
    <b:Year>2025</b:Year>
    <b:URL>https://www.researchgate.net/publication/390635153_Digital_Transformation_and_Changes_in_Organizational_Structure_Empirical_Evidence_from_Industrial_Organizations</b:URL>
    <b:RefOrder>468</b:RefOrder>
  </b:Source>
  <b:Source>
    <b:Tag>Ple23</b:Tag>
    <b:SourceType>JournalArticle</b:SourceType>
    <b:Guid>{DCF9FAC9-72BF-4408-AC01-8A44ABFDDEFC}</b:Guid>
    <b:Author>
      <b:Author>
        <b:NameList>
          <b:Person>
            <b:Last>Plekhanov</b:Last>
            <b:First>Dmitry</b:First>
          </b:Person>
        </b:NameList>
      </b:Author>
    </b:Author>
    <b:Title>Digital transformation: A review and research agenda</b:Title>
    <b:Year>2023</b:Year>
    <b:URL>https://www.sciencedirect.com/science/article/pii/S0263237322001219</b:URL>
    <b:RefOrder>469</b:RefOrder>
  </b:Source>
  <b:Source>
    <b:Tag>Kra21</b:Tag>
    <b:SourceType>JournalArticle</b:SourceType>
    <b:Guid>{F3E8E8FE-ABA6-4E5B-8F97-2127560FE590}</b:Guid>
    <b:Author>
      <b:Author>
        <b:NameList>
          <b:Person>
            <b:Last>Kraus</b:Last>
            <b:First>Sascha</b:First>
          </b:Person>
        </b:NameList>
      </b:Author>
    </b:Author>
    <b:Title>Digital Transformation: An Overview of the Current State of the Art of Research</b:Title>
    <b:Year>2021</b:Year>
    <b:URL>https://journals.sagepub.com/doi/10.1177/21582440211047576</b:URL>
    <b:RefOrder>470</b:RefOrder>
  </b:Source>
  <b:Source>
    <b:Tag>Gue242</b:Tag>
    <b:SourceType>JournalArticle</b:SourceType>
    <b:Guid>{D9E31548-6A12-4AE6-B59F-355E7FCF16A2}</b:Guid>
    <b:Author>
      <b:Author>
        <b:NameList>
          <b:Person>
            <b:Last>Guerra</b:Last>
            <b:First>José</b:First>
            <b:Middle>Manuel Montero</b:Middle>
          </b:Person>
        </b:NameList>
      </b:Author>
    </b:Author>
    <b:Title>Exploring organizational change in the age of digital transformation and its impact on talent management: trends and challenges</b:Title>
    <b:Year>2024</b:Year>
    <b:URL>https://www.emerald.com/jocm/article-abstract/37/6/1273/1232514/Exploring-organizational-change-in-the-age-of?redirectedFrom=fulltext</b:URL>
    <b:RefOrder>471</b:RefOrder>
  </b:Source>
  <b:Source>
    <b:Tag>Hak23</b:Tag>
    <b:SourceType>JournalArticle</b:SourceType>
    <b:Guid>{5282E338-9F41-41D5-A71B-D0640D7E146F}</b:Guid>
    <b:Author>
      <b:Author>
        <b:NameList>
          <b:Person>
            <b:Last>Hakim</b:Last>
            <b:First>Adi</b:First>
            <b:Middle>Lukman</b:Middle>
          </b:Person>
        </b:NameList>
      </b:Author>
    </b:Author>
    <b:Title>Leadership Style, Work Motivation, Work Stress, and Employee Performance: a Case Study of a Hospital</b:Title>
    <b:Year>2023</b:Year>
    <b:URL>https://www.researchgate.net/publication/373561223_Leadership_Style_Work_Motivation_Work_Stress_and_Employee_Performance_a_Case_Study_of_a_Hospital</b:URL>
    <b:RefOrder>472</b:RefOrder>
  </b:Source>
  <b:Source>
    <b:Tag>Arb26</b:Tag>
    <b:SourceType>JournalArticle</b:SourceType>
    <b:Guid>{559A56EB-0F45-4321-9D45-546CD8992702}</b:Guid>
    <b:Author>
      <b:Author>
        <b:NameList>
          <b:Person>
            <b:Last>Arboh</b:Last>
            <b:First>Francisca</b:First>
          </b:Person>
        </b:NameList>
      </b:Author>
    </b:Author>
    <b:Title>The impact of authentic leadership on frontline health workers’ safety performance</b:Title>
    <b:Year>2026</b:Year>
    <b:URL>https://link.springer.com/article/10.1186/s12982-026-01414-2</b:URL>
    <b:RefOrder>473</b:RefOrder>
  </b:Source>
  <b:Source>
    <b:Tag>Alr222</b:Tag>
    <b:SourceType>JournalArticle</b:SourceType>
    <b:Guid>{5409EE7A-778C-48D2-9ED2-27E22F4A6444}</b:Guid>
    <b:Author>
      <b:Author>
        <b:NameList>
          <b:Person>
            <b:Last>Alrwili</b:Last>
            <b:First>Abdullah</b:First>
            <b:Middle>Megza</b:Middle>
          </b:Person>
        </b:NameList>
      </b:Author>
    </b:Author>
    <b:Title>Impacts of Leadership Style on Staff Job Satisfaction in Primary Health Care Organisations, Primary Health Care Centres in Al-Jouf, Saudi Arabia as Case Study</b:Title>
    <b:Year>2022</b:Year>
    <b:URL>https://journals.ekb.eg/article_223181_0.html</b:URL>
    <b:RefOrder>474</b:RefOrder>
  </b:Source>
  <b:Source>
    <b:Tag>Bos25</b:Tag>
    <b:SourceType>JournalArticle</b:SourceType>
    <b:Guid>{B5982429-8532-4521-B186-D604C0D7518A}</b:Guid>
    <b:Author>
      <b:Author>
        <b:NameList>
          <b:Person>
            <b:Last>Boshra</b:Last>
            <b:First>Amira</b:First>
            <b:Middle>Yahia</b:Middle>
          </b:Person>
        </b:NameList>
      </b:Author>
    </b:Author>
    <b:Title>Impact of leadership styles on patient satisfaction with nursing care quality in public hospitals: A cross-sectional study</b:Title>
    <b:Year>2025</b:Year>
    <b:URL>https://pmc.ncbi.nlm.nih.gov/articles/PMC11922418/</b:URL>
    <b:RefOrder>475</b:RefOrder>
  </b:Source>
  <b:Source>
    <b:Tag>Zav24</b:Tag>
    <b:SourceType>JournalArticle</b:SourceType>
    <b:Guid>{264E2189-5C22-407D-AA53-4ECD6F7BCB97}</b:Guid>
    <b:Author>
      <b:Author>
        <b:NameList>
          <b:Person>
            <b:Last>Zaveri</b:Last>
            <b:First>Bijal</b:First>
          </b:Person>
        </b:NameList>
      </b:Author>
    </b:Author>
    <b:Title>Impact of Leadership Styles on Healthcare Team Performance and Patient Satisfaction</b:Title>
    <b:Year>2024</b:Year>
    <b:URL>https://hl.ageditor.ar/index.php/hl/article/view/373</b:URL>
    <b:RefOrder>476</b:RefOrder>
  </b:Source>
  <b:Source>
    <b:Tag>Kha2510</b:Tag>
    <b:SourceType>JournalArticle</b:SourceType>
    <b:Guid>{6DCF1EB3-CE04-4BAB-A052-AE0BFC056CDA}</b:Guid>
    <b:Author>
      <b:Author>
        <b:NameList>
          <b:Person>
            <b:Last>Khayat</b:Last>
            <b:First>Rayan</b:First>
          </b:Person>
        </b:NameList>
      </b:Author>
    </b:Author>
    <b:Title>Effective Leadership Styles in Hospital Laboratories</b:Title>
    <b:Year>2025</b:Year>
    <b:URL>https://jpmsonline.com/article/effective-leadership-styles-in-hospital-laboratories-931/</b:URL>
    <b:RefOrder>477</b:RefOrder>
  </b:Source>
  <b:Source>
    <b:Tag>Fah22</b:Tag>
    <b:SourceType>JournalArticle</b:SourceType>
    <b:Guid>{F7EDA1B4-6A34-407B-9787-A3A04DEFED72}</b:Guid>
    <b:Author>
      <b:Author>
        <b:NameList>
          <b:Person>
            <b:Last>Fahlevi</b:Last>
            <b:First>Mochammad</b:First>
          </b:Person>
        </b:NameList>
      </b:Author>
    </b:Author>
    <b:Title>Leadership Style and Hospital Performance: Empirical Evidence From Indonesia</b:Title>
    <b:Year>2022</b:Year>
    <b:URL>https://www.frontiersin.org/journals/psychology/articles/10.3389/fpsyg.2022.911640/full</b:URL>
    <b:RefOrder>478</b:RefOrder>
  </b:Source>
  <b:Source>
    <b:Tag>الش238</b:Tag>
    <b:SourceType>JournalArticle</b:SourceType>
    <b:Guid>{1F84A5F9-EACC-4120-BB3C-83962AD15954}</b:Guid>
    <b:Author>
      <b:Author>
        <b:NameList>
          <b:Person>
            <b:Last>الشهراني</b:Last>
            <b:First>نبيل</b:First>
            <b:Middle>علي سعيد</b:Middle>
          </b:Person>
        </b:NameList>
      </b:Author>
    </b:Author>
    <b:Title>أثر الأنماط القيادية على أداء العاملين بالمنظمات الصحية: دراسة تطبيقية بمستشفى عسير المركزي خلال 2021م</b:Title>
    <b:Year>2023</b:Year>
    <b:URL>https://journals.ajsrp.com/index.php/jeals/ar/article/view/6355</b:URL>
    <b:RefOrder>479</b:RefOrder>
  </b:Source>
  <b:Source>
    <b:Tag>حسي19</b:Tag>
    <b:SourceType>JournalArticle</b:SourceType>
    <b:Guid>{BBC77F7E-7D4C-450B-9165-F6DFC8E1FD15}</b:Guid>
    <b:Author>
      <b:Author>
        <b:NameList>
          <b:Person>
            <b:Last>حسين</b:Last>
            <b:First>رامز</b:First>
            <b:Middle>رمضان محمد</b:Middle>
          </b:Person>
        </b:NameList>
      </b:Author>
    </b:Author>
    <b:Title>أثر تطبيق القيادة التحويلية علي تحسين الاداء في المنظمات الصحية طبقا لرؤية مصر 2030 - دراسة تطبيقية علي المستشفيات الحکومية</b:Title>
    <b:Year>2019</b:Year>
    <b:URL>https://jces.journals.ekb.eg/article_51956.html</b:URL>
    <b:RefOrder>480</b:RefOrder>
  </b:Source>
  <b:Source>
    <b:Tag>طهح22</b:Tag>
    <b:SourceType>JournalArticle</b:SourceType>
    <b:Guid>{ACDCEC18-9D41-4D96-A28C-9F1DFCA8F8AC}</b:Guid>
    <b:Author>
      <b:Author>
        <b:NameList>
          <b:Person>
            <b:Last>طه</b:Last>
            <b:First>حسنين</b:First>
            <b:Middle>السيد</b:Middle>
          </b:Person>
        </b:NameList>
      </b:Author>
    </b:Author>
    <b:Title>دور القيادة الروحية في تحسين مستوى جودة الخدمة الصحية دراسة تطبيقية على المستشفيات الجامعية بمحافظة المنوفية</b:Title>
    <b:Year>2022</b:Year>
    <b:URL>https://masf.journals.ekb.eg/article_228724.html</b:URL>
    <b:RefOrder>481</b:RefOrder>
  </b:Source>
  <b:Source>
    <b:Tag>سلي222</b:Tag>
    <b:SourceType>JournalArticle</b:SourceType>
    <b:Guid>{7921B1A3-C194-4D9E-BA38-D2F62BE0F6A4}</b:Guid>
    <b:Author>
      <b:Author>
        <b:NameList>
          <b:Person>
            <b:Last>سليمان</b:Last>
            <b:First>ممدوح</b:First>
            <b:Middle>محمد أحمد محمد</b:Middle>
          </b:Person>
        </b:NameList>
      </b:Author>
    </b:Author>
    <b:Title>العلاقة بين ممارسات القيادة التحويلية والاندماج الوظيفي لدي العاملين "دراسة ميدانية بالتطبيق على العاملين بهيئة التمريض بمستشفيات جامعة أسيوط".</b:Title>
    <b:Year>2022</b:Year>
    <b:URL>https://sjcp.journals.ekb.eg/article_456876.html</b:URL>
    <b:RefOrder>482</b:RefOrder>
  </b:Source>
  <b:Source>
    <b:Tag>Yua24</b:Tag>
    <b:SourceType>JournalArticle</b:SourceType>
    <b:Guid>{D118256D-C3D2-4551-AC08-E7114034B7CA}</b:Guid>
    <b:Author>
      <b:Author>
        <b:NameList>
          <b:Person>
            <b:Last>Yuan</b:Last>
            <b:First>Chunhong</b:First>
          </b:Person>
        </b:NameList>
      </b:Author>
    </b:Author>
    <b:Title>The Impact of Artificial Intelligence on Economic Development: A Systematic Review: The impact of artificial intelligence on economic development</b:Title>
    <b:Year>2024</b:Year>
    <b:URL>https://www.researchgate.net/publication/385589896_The_Impact_of_Artificial_Intelligence_on_Economic_Development_A_Systematic_Review_The_impact_of_artificial_intelligence_on_economic_development</b:URL>
    <b:RefOrder>483</b:RefOrder>
  </b:Source>
  <b:Source>
    <b:Tag>Mar238</b:Tag>
    <b:SourceType>JournalArticle</b:SourceType>
    <b:Guid>{C56CC620-016F-45FF-B35A-FCF38B522344}</b:Guid>
    <b:Author>
      <b:Author>
        <b:NameList>
          <b:Person>
            <b:Last>Mariani</b:Last>
            <b:First>panelMarcello</b:First>
            <b:Middle>M.</b:Middle>
          </b:Person>
        </b:NameList>
      </b:Author>
    </b:Author>
    <b:Title>Artificial intelligence in innovation research: A systematic review, conceptual framework, and future research directions</b:Title>
    <b:Year>2023</b:Year>
    <b:URL>https://www.sciencedirect.com/science/article/pii/S0166497222001705</b:URL>
    <b:RefOrder>484</b:RefOrder>
  </b:Source>
  <b:Source>
    <b:Tag>Sho254</b:Tag>
    <b:SourceType>JournalArticle</b:SourceType>
    <b:Guid>{69E1DA9B-B7AB-4AA6-AD78-D2985C2E07F8}</b:Guid>
    <b:Author>
      <b:Author>
        <b:NameList>
          <b:Person>
            <b:Last>Shobanke</b:Last>
            <b:First>Mobolaji</b:First>
          </b:Person>
        </b:NameList>
      </b:Author>
    </b:Author>
    <b:Title>Advancements and future outlook of Artificial Intelligence in energy and climate change modeling</b:Title>
    <b:Year>2025</b:Year>
    <b:URL>https://www.sciencedirect.com/science/article/pii/S2666792425000058</b:URL>
    <b:RefOrder>485</b:RefOrder>
  </b:Source>
  <b:Source>
    <b:Tag>Mhl23</b:Tag>
    <b:SourceType>JournalArticle</b:SourceType>
    <b:Guid>{C9300618-0E71-4882-985C-7D6E13389369}</b:Guid>
    <b:Author>
      <b:Author>
        <b:NameList>
          <b:Person>
            <b:Last>Mhlanga</b:Last>
            <b:First>David</b:First>
          </b:Person>
        </b:NameList>
      </b:Author>
    </b:Author>
    <b:Title>Artificial Intelligence and Machine Learning for Energy Consumption and Production in Emerging Markets</b:Title>
    <b:Year>2023</b:Year>
    <b:URL>https://www.researchgate.net/publication/367660137_Artificial_Intelligence_and_Machine_Learning_for_Energy_Consumption_and_Production_in_Emerging_Markets</b:URL>
    <b:RefOrder>486</b:RefOrder>
  </b:Source>
  <b:Source>
    <b:Tag>Sel251</b:Tag>
    <b:SourceType>JournalArticle</b:SourceType>
    <b:Guid>{1C2FA085-8C5B-4949-B23F-E06300E1BA64}</b:Guid>
    <b:Author>
      <b:Author>
        <b:NameList>
          <b:Person>
            <b:Last>Selim</b:Last>
            <b:First>panelMahmoud</b:First>
            <b:Middle>Mohamed</b:Middle>
          </b:Person>
        </b:NameList>
      </b:Author>
    </b:Author>
    <b:Title>Trends and opportunities in renewable energy investment in Saudi Arabia: Insights for achieving vision 2030 and enhancing environmental sustainability</b:Title>
    <b:Year>2025</b:Year>
    <b:URL>https://www.sciencedirect.com/science/article/pii/S1110016824012742</b:URL>
    <b:RefOrder>487</b:RefOrder>
  </b:Source>
  <b:Source>
    <b:Tag>Hus244</b:Tag>
    <b:SourceType>JournalArticle</b:SourceType>
    <b:Guid>{62BF78C0-E822-438C-87AE-915E350D9EF6}</b:Guid>
    <b:Author>
      <b:Author>
        <b:NameList>
          <b:Person>
            <b:Last>Husein</b:Last>
            <b:First>Muh</b:First>
          </b:Person>
        </b:NameList>
      </b:Author>
    </b:Author>
    <b:Title>The Role of Artificial Intelligence in Improving the Efficiency of the Company's Supply Chain</b:Title>
    <b:Year>2024</b:Year>
    <b:URL>https://www.researchgate.net/publication/385100747_The_Role_of_Artificial_Intelligence_in_Improving_the_Efficiency_of_the_Company's_Supply_Chain</b:URL>
    <b:RefOrder>488</b:RefOrder>
  </b:Source>
  <b:Source>
    <b:Tag>Tem25</b:Tag>
    <b:SourceType>JournalArticle</b:SourceType>
    <b:Guid>{63CD04EB-D456-4AF1-B88D-0EDC927E0FBB}</b:Guid>
    <b:Author>
      <b:Author>
        <b:NameList>
          <b:Person>
            <b:Last>Temizöz</b:Last>
            <b:First>Kemal</b:First>
            <b:Middle>Aytuğ</b:Middle>
          </b:Person>
        </b:NameList>
      </b:Author>
    </b:Author>
    <b:Title>AI and Sustainability: Investigating the role of artificial intelligence in energy management and carbon reduction strategies within German industries</b:Title>
    <b:Year>2025</b:Year>
    <b:URL>https://www.researchgate.net/publication/396359912_AI_and_Sustainability_Investigating_the_role_of_artificial_intelligence_in_energy_management_and_carbon_reduction_strategies_within_German_industries</b:URL>
    <b:RefOrder>489</b:RefOrder>
  </b:Source>
  <b:Source>
    <b:Tag>Mek242</b:Tag>
    <b:SourceType>JournalArticle</b:SourceType>
    <b:Guid>{E785A641-82B6-455D-8769-02F0F40EAC47}</b:Guid>
    <b:Author>
      <b:Author>
        <b:NameList>
          <b:Person>
            <b:Last>Mekhlaf</b:Last>
            <b:First>Mohammed</b:First>
            <b:Middle>Abdullah Al-</b:Middle>
          </b:Person>
        </b:NameList>
      </b:Author>
    </b:Author>
    <b:Title>The Role Of Artificial Intelligence In Raising The Efficiency Of Accounting Systems In Saudi Industrial Companies And Its Impact On Sustainable Development Within Saudi Arabia’s Vision 2030</b:Title>
    <b:Year>2024</b:Year>
    <b:URL>https://www.researchgate.net/publication/387457628_The_Role_Of_Artificial_Intelligence_In_Raising_The_Efficiency_Of_Accounting_Systems_In_Saudi_Industrial_Companies_And_Its_Impact_On_Sustainable_Development_Within_Saudi_Arabia's_Vision_2030</b:URL>
    <b:RefOrder>490</b:RefOrder>
  </b:Source>
  <b:Source>
    <b:Tag>jaw24</b:Tag>
    <b:SourceType>JournalArticle</b:SourceType>
    <b:Guid>{140910E6-98E0-470B-BD2A-F55E5FA3D41B}</b:Guid>
    <b:Author>
      <b:Author>
        <b:NameList>
          <b:Person>
            <b:Last>jawad</b:Last>
            <b:First>Bushra</b:First>
            <b:Middle>Fathallah Abdel Razek</b:Middle>
          </b:Person>
        </b:NameList>
      </b:Author>
    </b:Author>
    <b:Title>The role of artificial intelligence in achieving sustainable development</b:Title>
    <b:Year>2024</b:Year>
    <b:URL>https://al-haqjournal.ly/index.php/alhaq/article/view/239</b:URL>
    <b:RefOrder>491</b:RefOrder>
  </b:Source>
  <b:Source>
    <b:Tag>Mga241</b:Tag>
    <b:SourceType>JournalArticle</b:SourceType>
    <b:Guid>{3A1B5847-83A6-412A-A772-02A9EF1F5328}</b:Guid>
    <b:Author>
      <b:Author>
        <b:NameList>
          <b:Person>
            <b:Last>Mgammal</b:Last>
            <b:First>Mahfoudh</b:First>
            <b:Middle>Hussein</b:Middle>
          </b:Person>
        </b:NameList>
      </b:Author>
    </b:Author>
    <b:Title>The influence of artificial intelligence as a tool for future economies on accounting procedures: empirical evidence from Saudi Arabia</b:Title>
    <b:Year>2024</b:Year>
    <b:URL>https://link.springer.com/article/10.1007/s10791-024-09452-7</b:URL>
    <b:RefOrder>492</b:RefOrder>
  </b:Source>
  <b:Source>
    <b:Tag>AlR241</b:Tag>
    <b:SourceType>JournalArticle</b:SourceType>
    <b:Guid>{EF3A6A87-1366-4081-9453-FD217552F2AB}</b:Guid>
    <b:Author>
      <b:Author>
        <b:NameList>
          <b:Person>
            <b:Last>Al-Ruwailiy</b:Last>
            <b:First>Waleed</b:First>
            <b:Middle>Rafi</b:Middle>
          </b:Person>
        </b:NameList>
      </b:Author>
    </b:Author>
    <b:Title>Optimal Energy Management in Photovoltaic Systems: Using Artificial Intelligence to Improve the Quality of PV system</b:Title>
    <b:Year>2024</b:Year>
    <b:URL>https://www.researchgate.net/publication/388708339_Optimal_Energy_Management_in_Photovoltaic_Systems_Using_Artificial_Intelligence_to_Improve_the_Quality_of_PV_system</b:URL>
    <b:RefOrder>493</b:RefOrder>
  </b:Source>
  <b:Source>
    <b:Tag>Alh2512</b:Tag>
    <b:SourceType>JournalArticle</b:SourceType>
    <b:Guid>{B6320C35-563A-43D0-BF75-9BBF981B48AE}</b:Guid>
    <b:Author>
      <b:Author>
        <b:NameList>
          <b:Person>
            <b:Last>Alharbi</b:Last>
            <b:First>Ahmad</b:First>
          </b:Person>
        </b:NameList>
      </b:Author>
    </b:Author>
    <b:Title>AI in the Energy Sector: Optimizing Oil and Gas Production and Exploring Renewable Energy Solutions in Saudi Arabia</b:Title>
    <b:Year>2025</b:Year>
    <b:URL>https://www.researchgate.net/publication/388576165_AI_in_the_Energy_Sector_Optimizing_Oil_and_Gas_Production_and_Exploring_Renewable_Energy_Solutions_in_Saudi_Arabia</b:URL>
    <b:RefOrder>494</b:RefOrder>
  </b:Source>
  <b:Source>
    <b:Tag>Aln253</b:Tag>
    <b:SourceType>JournalArticle</b:SourceType>
    <b:Guid>{8F84C6DF-9AC2-4AA8-9E4F-C629F582941D}</b:Guid>
    <b:Author>
      <b:Author>
        <b:NameList>
          <b:Person>
            <b:Last>Alnemeiri</b:Last>
            <b:First>Khalid</b:First>
            <b:Middle>Amin</b:Middle>
          </b:Person>
        </b:NameList>
      </b:Author>
    </b:Author>
    <b:Title>Measuring the impacts of Saudi Arabia's energy diversification strategy: A review</b:Title>
    <b:Year>2025</b:Year>
    <b:URL>https://www.sciencedirect.com/science/article/pii/S2211467X2500094X</b:URL>
    <b:RefOrder>495</b:RefOrder>
  </b:Source>
  <b:Source>
    <b:Tag>Xie25</b:Tag>
    <b:SourceType>JournalArticle</b:SourceType>
    <b:Guid>{D0FDC9AA-85CF-474A-9888-CDD975C4ACEA}</b:Guid>
    <b:Author>
      <b:Author>
        <b:NameList>
          <b:Person>
            <b:Last>Xie</b:Last>
            <b:First>Hanjin</b:First>
          </b:Person>
        </b:NameList>
      </b:Author>
    </b:Author>
    <b:Title>Artificial Intelligence Technology Applications and Energy Utilization Efficiency: Empirical Evidence from China</b:Title>
    <b:Year>2025</b:Year>
    <b:URL>https://www.mdpi.com/2071-1050/17/14/6463</b:URL>
    <b:RefOrder>496</b:RefOrder>
  </b:Source>
  <b:Source>
    <b:Tag>Gya26</b:Tag>
    <b:SourceType>JournalArticle</b:SourceType>
    <b:Guid>{EE0F3606-9814-404C-864C-DAB5A3197865}</b:Guid>
    <b:Author>
      <b:Author>
        <b:NameList>
          <b:Person>
            <b:Last>Gyau</b:Last>
            <b:First>Emmanuel</b:First>
            <b:Middle>Baffour</b:Middle>
          </b:Person>
        </b:NameList>
      </b:Author>
    </b:Author>
    <b:Title>Exploring the impact of AI technology innovation on energy intensity: The role of ICT development and renewable energy integration</b:Title>
    <b:Year>2026</b:Year>
    <b:URL>https://www.sciencedirect.com/science/article/pii/S2666759226000016</b:URL>
    <b:RefOrder>497</b:RefOrder>
  </b:Source>
  <b:Source>
    <b:Tag>الق252</b:Tag>
    <b:SourceType>JournalArticle</b:SourceType>
    <b:Guid>{3EB8D242-77B3-4766-AB2C-983088EBF008}</b:Guid>
    <b:Author>
      <b:Author>
        <b:NameList>
          <b:Person>
            <b:Last>القزيري</b:Last>
            <b:First>خالد</b:First>
            <b:Middle>غيث</b:Middle>
          </b:Person>
        </b:NameList>
      </b:Author>
    </b:Author>
    <b:Title>تطبيقات الذكاء الاصطناعي في تحسين كفاءة الطاقة في المباني الذكية</b:Title>
    <b:Year>2025</b:Year>
    <b:URL>https://journals.mejsp.com/researches/%D8%AA%D8%B7%D8%A8%D9%8A%D9%82%D8%A7%D8%AA-%D8%A7%D9%84%D8%B0%D9%83%D8%A7%D8%A1-%D8%A7%D9%84%D8%A7%D8%B5%D8%B7%D9%86%D8%A7%D8%B9%D9%8A-%D9%81%D9%8A-%D8%AA%D8%AD%D8%B3%D9%8A%D9%86-%D9%83%D9%81%D8%A7%D8%A1%D8%A9-%D8%A7%</b:URL>
    <b:RefOrder>498</b:RefOrder>
  </b:Source>
  <b:Source>
    <b:Tag>الع2511</b:Tag>
    <b:SourceType>JournalArticle</b:SourceType>
    <b:Guid>{BD3A312A-3EDC-4550-9220-EB2F6E511EA0}</b:Guid>
    <b:Author>
      <b:Author>
        <b:NameList>
          <b:Person>
            <b:Last>العزاوي</b:Last>
            <b:First>أحمد</b:First>
            <b:Middle>ناصر</b:Middle>
          </b:Person>
        </b:NameList>
      </b:Author>
    </b:Author>
    <b:Title>دور الذكاء الاصطناعي في تحسين كفاءة شبكات الطاقة الذكية</b:Title>
    <b:Year>2025</b:Year>
    <b:URL>https://platforminnovationhub.com/%D8%AF%D9%88%D8%B1-%D8%A7%D9%84%D8%B0%D9%83%D8%A7%D8%A1-%D8%A7%D9%84%D8%A7%D8%B5%D8%B7%D9%86%D8%A7%D8%B9%D9%8A-%D9%81%D9%8A-%D8%AA%D8%AD%D8%B3%D9%8A%D9%86-%D9%83%D9%81%D8%A7%D8%A1%D8%A9-%D8%B4%D8%A8/</b:URL>
    <b:RefOrder>499</b:RefOrder>
  </b:Source>
  <b:Source>
    <b:Tag>Ash26</b:Tag>
    <b:SourceType>JournalArticle</b:SourceType>
    <b:Guid>{3A5E44DB-C711-4A1D-9149-D550CE3B1DB1}</b:Guid>
    <b:Author>
      <b:Author>
        <b:NameList>
          <b:Person>
            <b:Last>Ashkbous</b:Last>
            <b:First>Maryam</b:First>
          </b:Person>
        </b:NameList>
      </b:Author>
    </b:Author>
    <b:Title>Artificial intelligence for eco-design: a systematic review</b:Title>
    <b:Year>2026</b:Year>
    <b:URL>https://www.sciencedirect.com/science/article/pii/S1474034625008821</b:URL>
    <b:RefOrder>500</b:RefOrder>
  </b:Source>
  <b:Source>
    <b:Tag>Yus241</b:Tag>
    <b:SourceType>JournalArticle</b:SourceType>
    <b:Guid>{99C48D87-41BC-4969-BE8F-9AD510DC43A6}</b:Guid>
    <b:Author>
      <b:Author>
        <b:NameList>
          <b:Person>
            <b:Last>Yussuf</b:Last>
            <b:First>Raheemat</b:First>
          </b:Person>
        </b:NameList>
      </b:Author>
    </b:Author>
    <b:Title>Applications of artificial intelligence for energy efficiency throughout the building lifecycle: An overview</b:Title>
    <b:Year>2024</b:Year>
    <b:URL>https://www.researchgate.net/publication/377341194_Applications_of_artificial_intelligence_for_energy_efficiency_throughout_the_building_lifecycle_An_overview</b:URL>
    <b:RefOrder>501</b:RefOrder>
  </b:Source>
  <b:Source>
    <b:Tag>Alq2411</b:Tag>
    <b:SourceType>JournalArticle</b:SourceType>
    <b:Guid>{316C3687-7B9D-4E28-94D2-B042962FFE2B}</b:Guid>
    <b:Author>
      <b:Author>
        <b:NameList>
          <b:Person>
            <b:Last>Alqublan</b:Last>
            <b:First>Loulwa</b:First>
            <b:Middle>Fadel</b:Middle>
          </b:Person>
        </b:NameList>
      </b:Author>
    </b:Author>
    <b:Title>The Adoption of Technologies in the Kingdom of Saudi Arabia's Sovereign Wealth Fund in Propelling its Attainment of Vision 2030 Goals</b:Title>
    <b:Year>2024</b:Year>
    <b:URL>https://www.researchgate.net/publication/377670618_The_Adoption_of_Technologies_in_the_Kingdom_of_Saudi_Arabia's_Sovereign_Wealth_Fund_in_Propelling_its_Attainment_of_Vision_2030_Goals</b:URL>
    <b:RefOrder>502</b:RefOrder>
  </b:Source>
  <b:Source>
    <b:Tag>Rez251</b:Tag>
    <b:SourceType>JournalArticle</b:SourceType>
    <b:Guid>{6F8AA436-CDE0-4F43-9798-9E2F843F1FE6}</b:Guid>
    <b:Author>
      <b:Author>
        <b:NameList>
          <b:Person>
            <b:Last>Rezaei</b:Last>
            <b:First>Mojtaba</b:First>
          </b:Person>
        </b:NameList>
      </b:Author>
    </b:Author>
    <b:Title>Artificial intelligence in knowledge management: Identifying and addressing the key implementation challenges</b:Title>
    <b:Year>2025</b:Year>
    <b:URL>https://www.sciencedirect.com/science/article/pii/S0040162525002148</b:URL>
    <b:RefOrder>503</b:RefOrder>
  </b:Source>
  <b:Source>
    <b:Tag>Fid24</b:Tag>
    <b:SourceType>JournalArticle</b:SourceType>
    <b:Guid>{9704F56B-3A80-4CC5-BFD2-C525B957A75F}</b:Guid>
    <b:Author>
      <b:Author>
        <b:NameList>
          <b:Person>
            <b:Last>Fidyah</b:Last>
            <b:First>Feny</b:First>
          </b:Person>
        </b:NameList>
      </b:Author>
    </b:Author>
    <b:Title>The Impact of Artificial Intelligence on Auditing Processes and Accuracy: A Future Outlook</b:Title>
    <b:Year>2024</b:Year>
    <b:URL>https://www.researchgate.net/publication/387494204_The_Impact_of_Artificial_Intelligence_on_Auditing_Processes_and_Accuracy_A_Future_Outlook</b:URL>
    <b:RefOrder>504</b:RefOrder>
  </b:Source>
  <b:Source>
    <b:Tag>Als254</b:Tag>
    <b:SourceType>JournalArticle</b:SourceType>
    <b:Guid>{35C3977D-72F6-486C-8B57-71125E981BD3}</b:Guid>
    <b:Author>
      <b:Author>
        <b:NameList>
          <b:Person>
            <b:Last>Alsahlaw</b:Last>
            <b:First>Rawan</b:First>
          </b:Person>
        </b:NameList>
      </b:Author>
    </b:Author>
    <b:Title>Determinants of risk reporting practices in Saudi Arabia: an institutional perspective</b:Title>
    <b:Year>2025</b:Year>
    <b:URL>https://www.emerald.com/jaee/article/15/5/1054/1276172/Determinants-of-risk-reporting-practices-in-Saudi</b:URL>
    <b:RefOrder>505</b:RefOrder>
  </b:Source>
  <b:Source>
    <b:Tag>Zak25</b:Tag>
    <b:SourceType>JournalArticle</b:SourceType>
    <b:Guid>{468D876D-B997-43AB-B92B-0B2DA7B74CA9}</b:Guid>
    <b:Author>
      <b:Author>
        <b:NameList>
          <b:Person>
            <b:Last>Zakaria</b:Last>
            <b:First>Zakaria</b:First>
          </b:Person>
        </b:NameList>
      </b:Author>
    </b:Author>
    <b:Title>Analysis of Financial Reporting Errors and Their Impact on Stakeholder Trust</b:Title>
    <b:Year>2025</b:Year>
    <b:URL>https://www.researchgate.net/publication/388864977_Analysis_of_Financial_Reporting_Errors_and_Their_Impact_on_Stakeholder_Trust#:~:text=damage%20these%20relationships%20and%20negatively%20affect%20the%20company's%20performance.&amp;text=inadequate%20knowledge</b:URL>
    <b:RefOrder>506</b:RefOrder>
  </b:Source>
  <b:Source>
    <b:Tag>OWE25</b:Tag>
    <b:SourceType>JournalArticle</b:SourceType>
    <b:Guid>{31B14EC1-C0F8-4B60-B710-E129D2F52681}</b:Guid>
    <b:Author>
      <b:Author>
        <b:NameList>
          <b:Person>
            <b:Last>OWEIS</b:Last>
            <b:First>KHALED</b:First>
            <b:Middle>ADNAN</b:Middle>
          </b:Person>
        </b:NameList>
      </b:Author>
    </b:Author>
    <b:Title>The Role of Artificial Intelligence in Developing Accounting: Automating Processes and Enhancing Financial Reporting in Saudi Arabia</b:Title>
    <b:Year>2025</b:Year>
    <b:URL>http://management-poland.com/pdf-201218-123635?filename=The%20Role%20of%20Artificial.pdf</b:URL>
    <b:RefOrder>507</b:RefOrder>
  </b:Source>
  <b:Source>
    <b:Tag>Alh252</b:Tag>
    <b:SourceType>JournalArticle</b:SourceType>
    <b:Guid>{247EAF9D-C231-46D3-BB64-A61258C6FE15}</b:Guid>
    <b:Author>
      <b:Author>
        <b:NameList>
          <b:Person>
            <b:Last>Alhazmi</b:Last>
            <b:First>Abdulkarim</b:First>
            <b:Middle>Hamdan J.</b:Middle>
          </b:Person>
        </b:NameList>
      </b:Author>
    </b:Author>
    <b:Title>The Impact of Artificial Intelligence Adoption on the Quality of Financial Reports on the Saudi Stock Exchange</b:Title>
    <b:Year>2025</b:Year>
    <b:URL>https://www.mdpi.com/2227-7072/13/1/21</b:URL>
    <b:RefOrder>508</b:RefOrder>
  </b:Source>
  <b:Source>
    <b:Tag>Mga24</b:Tag>
    <b:SourceType>JournalArticle</b:SourceType>
    <b:Guid>{A7F2439F-468D-4F16-ACD5-FBADA0A83B9C}</b:Guid>
    <b:Author>
      <b:Author>
        <b:NameList>
          <b:Person>
            <b:Last>Mgammal</b:Last>
            <b:First>Mahfoudh</b:First>
            <b:Middle>Hussein</b:Middle>
          </b:Person>
        </b:NameList>
      </b:Author>
    </b:Author>
    <b:Title>The influence of artificial intelligence as a tool for future economies on accounting procedures: empirical evidence from Saudi Arabia</b:Title>
    <b:Year>2024</b:Year>
    <b:URL>https://www.researchgate.net/publication/382301085_The_influence_of_artificial_intelligence_as_a_tool_for_future_economies_on_accounting_procedures_empirical_evidence_from_Saudi_Arabia</b:URL>
    <b:RefOrder>509</b:RefOrder>
  </b:Source>
  <b:Source>
    <b:Tag>Mek24</b:Tag>
    <b:SourceType>JournalArticle</b:SourceType>
    <b:Guid>{8D3EAFB7-F146-41D9-832F-D887603F5AD2}</b:Guid>
    <b:Author>
      <b:Author>
        <b:NameList>
          <b:Person>
            <b:Last>Mekhlaf</b:Last>
            <b:First>Mohammed</b:First>
            <b:Middle>Abdullah Al-</b:Middle>
          </b:Person>
        </b:NameList>
      </b:Author>
    </b:Author>
    <b:Title>The Role Of Artificial Intelligence In Raising The Efficiency Of Accounting Systems In Saudi Industrial Companies And Its Impact On Sustainable Development Within Saudi Arabia’s Vision 2030</b:Title>
    <b:Year>2024</b:Year>
    <b:URL>http://researchgate.net/publication/387457628_The_Role_Of_Artificial_Intelligence_In_Raising_The_Efficiency_Of_Accounting_Systems_In_Saudi_Industrial_Companies_And_Its_Impact_On_Sustainable_Development_Within_Saudi_Arabia's_Vision_2030#:~:text=Information</b:URL>
    <b:RefOrder>510</b:RefOrder>
  </b:Source>
  <b:Source>
    <b:Tag>Alh253</b:Tag>
    <b:SourceType>JournalArticle</b:SourceType>
    <b:Guid>{37EAA2E9-6B1C-4BC0-A328-A078DA941E8B}</b:Guid>
    <b:Author>
      <b:Author>
        <b:NameList>
          <b:Person>
            <b:Last>Mgammal</b:Last>
            <b:First>Mahfoudh</b:First>
            <b:Middle>Hussein Hussein</b:Middle>
          </b:Person>
        </b:NameList>
      </b:Author>
    </b:Author>
    <b:Title>The impact of artificial intelligence on accounting practices: an academic perspective</b:Title>
    <b:Year>2025</b:Year>
    <b:URL>https://ju.edu.sa/en/impact-artificial-intelligence-accounting-practices-academic-perspective</b:URL>
    <b:JournalName>Humanit Soc Sci Commun</b:JournalName>
    <b:RefOrder>511</b:RefOrder>
  </b:Source>
  <b:Source>
    <b:Tag>Aww24</b:Tag>
    <b:SourceType>JournalArticle</b:SourceType>
    <b:Guid>{68C2A036-1B89-4D25-A893-A977A6B2E9C6}</b:Guid>
    <b:Author>
      <b:Author>
        <b:NameList>
          <b:Person>
            <b:Last>Awwad</b:Last>
            <b:First>Bahaa</b:First>
          </b:Person>
        </b:NameList>
      </b:Author>
    </b:Author>
    <b:Title>Artificial intelligence and the quality of accounting information in Palestinian industrial companies</b:Title>
    <b:Year>2024</b:Year>
    <b:URL>https://www.researchgate.net/publication/386247571_Artificial_intelligence_and_the_quality_of_accounting_information_in_Palestinian_industrial_companies</b:URL>
    <b:RefOrder>512</b:RefOrder>
  </b:Source>
  <b:Source>
    <b:Tag>Mad251</b:Tag>
    <b:SourceType>JournalArticle</b:SourceType>
    <b:Guid>{99A7AFFC-EA74-4A0F-A56F-B8FDEB938D95}</b:Guid>
    <b:Author>
      <b:Author>
        <b:NameList>
          <b:Person>
            <b:Last>Madloul</b:Last>
            <b:First>Salwa</b:First>
            <b:Middle>Razak</b:Middle>
          </b:Person>
        </b:NameList>
      </b:Author>
    </b:Author>
    <b:Title>The Reflection of Artificial Intelligence Technologies on Improving the Quality of Financial Reports in Commercial Banks</b:Title>
    <b:Year>2025</b:Year>
    <b:URL>https://www.researchgate.net/publication/391347522_The_Reflection_of_Artificial_Intelligence_Technologies_on_Improving_the_Quality_of_Financial_Reports_in_Commercial_Banks</b:URL>
    <b:RefOrder>513</b:RefOrder>
  </b:Source>
  <b:Source>
    <b:Tag>has24</b:Tag>
    <b:SourceType>JournalArticle</b:SourceType>
    <b:Guid>{C71D8470-4726-4AAE-8285-2E264A16CE40}</b:Guid>
    <b:Author>
      <b:Author>
        <b:NameList>
          <b:Person>
            <b:Last>hasan</b:Last>
            <b:First>Sahar</b:First>
            <b:Middle>abbas</b:Middle>
          </b:Person>
        </b:NameList>
      </b:Author>
    </b:Author>
    <b:Title>THE ROLE OF ARTIFICIAL INTELLIGENCE TECHNIQUES IN IMPROVING THE ELECTRONIC ACCOUNTING DISCLOSURE PROCESS</b:Title>
    <b:Year>2024</b:Year>
    <b:URL>https://www.researchgate.net/publication/381748764_THE_ROLE_OF_ARTIFICIAL_INTELLIGENCE_TECHNIQUES_IN_IMPROVING_THE_ELECTRONIC_ACCOUNTING_DISCLOSURE_PROCESS</b:URL>
    <b:RefOrder>514</b:RefOrder>
  </b:Source>
  <b:Source>
    <b:Tag>Alb251</b:Tag>
    <b:SourceType>JournalArticle</b:SourceType>
    <b:Guid>{2F405E13-CAEB-43C0-BA91-6604298CE7D3}</b:Guid>
    <b:Author>
      <b:Author>
        <b:NameList>
          <b:Person>
            <b:Last>Albaqami</b:Last>
            <b:First>Adi</b:First>
            <b:Middle>Sudan</b:Middle>
          </b:Person>
        </b:NameList>
      </b:Author>
    </b:Author>
    <b:Title>The role of artificial intelligence in transforming human resource practices: Quantitative evidence from the Saudi telecom companies</b:Title>
    <b:Year>2025</b:Year>
    <b:URL>https://www.researchgate.net/publication/396818024_The_role_of_artificial_intelligence_in_transforming_human_resource_practices_Quantitative_evidence_from_the_Saudi_telecom_companies</b:URL>
    <b:RefOrder>515</b:RefOrder>
  </b:Source>
  <b:Source>
    <b:Tag>Hos251</b:Tag>
    <b:SourceType>JournalArticle</b:SourceType>
    <b:Guid>{E4979E17-33F1-4EA6-A81F-6A776761425C}</b:Guid>
    <b:Author>
      <b:Author>
        <b:NameList>
          <b:Person>
            <b:Last>Hosseini</b:Last>
            <b:First>Nazanin</b:First>
            <b:Middle>Shah</b:Middle>
          </b:Person>
        </b:NameList>
      </b:Author>
    </b:Author>
    <b:Title>The Role of Financial Reporting Quality in Reducing Information Asymmetry and Improving Investment Efficiency in Listed Companies</b:Title>
    <b:Year>2025</b:Year>
    <b:URL>https://www.researchgate.net/publication/397187590_The_Role_of_Financial_Reporting_Quality_in_Reducing_Information_Asymmetry_and_Improving_Investment_Efficiency_in_Listed_Companies</b:URL>
    <b:RefOrder>516</b:RefOrder>
  </b:Source>
  <b:Source>
    <b:Tag>Owe25</b:Tag>
    <b:SourceType>JournalArticle</b:SourceType>
    <b:Guid>{A4BD86C3-AB51-4036-A6C6-1200C47E64C8}</b:Guid>
    <b:Author>
      <b:Author>
        <b:NameList>
          <b:Person>
            <b:Last>Oweis</b:Last>
            <b:First>Khaled</b:First>
          </b:Person>
        </b:NameList>
      </b:Author>
    </b:Author>
    <b:Title>The Role of Artificial Intelligence in Developing Accounting: Automating Processes and Enhancing Financial Reporting in Saudi Arabia</b:Title>
    <b:Year>2025</b:Year>
    <b:URL>https://www.researchgate.net/publication/390686853_The_Role_of_Artificial_Intelligence_in_Developing_Accounting_Automating_Processes_and_Enhancing_Financial_Reporting_in_Saudi_Arabia</b:URL>
    <b:RefOrder>517</b:RefOrder>
  </b:Source>
  <b:Source>
    <b:Tag>Ebn25</b:Tag>
    <b:SourceType>JournalArticle</b:SourceType>
    <b:Guid>{9BFCD70E-AF43-4A4B-B493-51DBD2CD2467}</b:Guid>
    <b:Author>
      <b:Author>
        <b:NameList>
          <b:Person>
            <b:Last>Ebnaoof</b:Last>
            <b:First>Amani</b:First>
          </b:Person>
        </b:NameList>
      </b:Author>
    </b:Author>
    <b:Title>The Impact of Artificial Intelligence and Digital Transformation on Financial ‎Reporting Quality: Insights From Saudi Arabia</b:Title>
    <b:Year>2025</b:Year>
    <b:URL>https://www.researchgate.net/publication/396587591_The_Impact_of_Artificial_Intelligence_and_Digital_Transformation_on_Financial_Reporting_Quality_Insights_From_Saudi_Arabia</b:URL>
    <b:RefOrder>518</b:RefOrder>
  </b:Source>
  <b:Source>
    <b:Tag>All25</b:Tag>
    <b:SourceType>JournalArticle</b:SourceType>
    <b:Guid>{06DCA03F-D2A5-446B-B4B6-EC6CB0A23790}</b:Guid>
    <b:Author>
      <b:Author>
        <b:NameList>
          <b:Person>
            <b:Last>Allayla</b:Last>
            <b:First>Zena</b:First>
          </b:Person>
        </b:NameList>
      </b:Author>
    </b:Author>
    <b:Title>The Role of Smart Actuarial Calculations in Improving the Quality of Financial Reports of the Iraqi Insurance Company</b:Title>
    <b:Year>2025</b:Year>
    <b:URL>https://www.researchgate.net/publication/392309409_The_Role_of_Smart_Actuarial_Calculations_in_Improving_the_Quality_of_Financial_Reports_of_the_Iraqi_Insurance_Company</b:URL>
    <b:RefOrder>519</b:RefOrder>
  </b:Source>
  <b:Source>
    <b:Tag>Bak24</b:Tag>
    <b:SourceType>JournalArticle</b:SourceType>
    <b:Guid>{75C4DBF1-3AE3-4BFF-8F0F-CAE6FF73F2A8}</b:Guid>
    <b:Author>
      <b:Author>
        <b:NameList>
          <b:Person>
            <b:Last>Bakhit</b:Last>
            <b:First>Mashael</b:First>
          </b:Person>
        </b:NameList>
      </b:Author>
    </b:Author>
    <b:Title>The Role of Forensic Accounting to Reduce Financial Corruption Practices and Improving the Quality of Financial Reports</b:Title>
    <b:Year>2024</b:Year>
    <b:URL>https://www.researchgate.net/publication/378817383_The_Role_of_Forensic_Accounting_to_Reduce_Financial_Corruption_Practices_and_Improving_the_Quality_of_Financial_Reports</b:URL>
    <b:RefOrder>520</b:RefOrder>
  </b:Source>
  <b:Source>
    <b:Tag>Isl25</b:Tag>
    <b:SourceType>JournalArticle</b:SourceType>
    <b:Guid>{56328823-8EA5-4570-A04D-5D84A20F4A7E}</b:Guid>
    <b:Author>
      <b:Author>
        <b:NameList>
          <b:Person>
            <b:Last>Islam</b:Last>
            <b:First>Sardar</b:First>
            <b:Middle>M. N.</b:Middle>
          </b:Person>
        </b:NameList>
      </b:Author>
    </b:Author>
    <b:Title>The Impact of Artificial Intelligence Adoption on the Quality of Financial Reports on the Saudi Stock Exchange</b:Title>
    <b:Year>2025</b:Year>
    <b:URL>https://www.researchgate.net/publication/388699415_The_Impact_of_Artificial_Intelligence_Adoption_on_the_Quality_of_Financial_Reports_on_the_Saudi_Stock_Exchange</b:URL>
    <b:RefOrder>521</b:RefOrder>
  </b:Source>
  <b:Source>
    <b:Tag>AlF241</b:Tag>
    <b:SourceType>JournalArticle</b:SourceType>
    <b:Guid>{F3445FEF-74B5-4C0F-9342-A12BC43245CF}</b:Guid>
    <b:Author>
      <b:Author>
        <b:NameList>
          <b:Person>
            <b:Last>Al-Faryan</b:Last>
            <b:First>Mamdouh</b:First>
            <b:Middle>Abdulaziz Saleh</b:Middle>
          </b:Person>
        </b:NameList>
      </b:Author>
    </b:Author>
    <b:Title>Agency theory, corporate governance and corruption: an integrative literature review approach</b:Title>
    <b:Year>2024</b:Year>
    <b:URL>https://www.tandfonline.com/doi/full/10.1080/23311886.2024.2337893</b:URL>
    <b:RefOrder>522</b:RefOrder>
  </b:Source>
  <b:Source>
    <b:Tag>Ibr24</b:Tag>
    <b:SourceType>JournalArticle</b:SourceType>
    <b:Guid>{BA41D9A2-C2FA-468F-A2A0-D86216791F53}</b:Guid>
    <b:Author>
      <b:Author>
        <b:NameList>
          <b:Person>
            <b:Last>Ibrahim</b:Last>
            <b:First>Fabio</b:First>
          </b:Person>
        </b:NameList>
      </b:Author>
    </b:Author>
    <b:Title>The technology acceptance model and adopter type analysis in the context of artificial intelligence</b:Title>
    <b:Year>2024</b:Year>
    <b:URL>https://www.frontiersin.org/journals/artificial-intelligence/articles/10.3389/frai.2024.1496518/full</b:URL>
    <b:RefOrder>523</b:RefOrder>
  </b:Source>
  <b:Source>
    <b:Tag>Mar24</b:Tag>
    <b:SourceType>JournalArticle</b:SourceType>
    <b:Guid>{08EA5155-2183-44B0-BEEC-1BA4E902DC58}</b:Guid>
    <b:Author>
      <b:Author>
        <b:NameList>
          <b:Person>
            <b:Last>Kinney</b:Last>
            <b:First>Marjorie</b:First>
          </b:Person>
        </b:NameList>
      </b:Author>
    </b:Author>
    <b:Title>Expectation management in AI: A framework for understanding stakeholder trust and acceptance of artificial intelligence systems</b:Title>
    <b:Year>2024</b:Year>
    <b:URL>https://www.sciencedirect.com/science/article/pii/S2405844024045936</b:URL>
    <b:RefOrder>524</b:RefOrder>
  </b:Source>
  <b:Source>
    <b:Tag>Mai241</b:Tag>
    <b:SourceType>JournalArticle</b:SourceType>
    <b:Guid>{2C846814-4B9F-478F-9CF6-547427D1DD96}</b:Guid>
    <b:Author>
      <b:Author>
        <b:NameList>
          <b:Person>
            <b:Last>Mailani</b:Last>
            <b:First>Desi</b:First>
          </b:Person>
        </b:NameList>
      </b:Author>
    </b:Author>
    <b:Title>Resource-Based View Theory to Achieve a Sustainable Competitive Advantage of the Firm: Systematic Literature Review</b:Title>
    <b:Year>2024</b:Year>
    <b:URL>https://www.researchgate.net/publication/384721885_Resource-Based_View_Theory_to_Achieve_a_Sustainable_Competitive_Advantage_of_the_Firm_Systematic_Literature_Review</b:URL>
    <b:RefOrder>525</b:RefOrder>
  </b:Source>
  <b:Source>
    <b:Tag>Mah21</b:Tag>
    <b:SourceType>JournalArticle</b:SourceType>
    <b:Guid>{259D900E-807B-4DCB-B21D-B21930EBA263}</b:Guid>
    <b:Author>
      <b:Author>
        <b:NameList>
          <b:Person>
            <b:Last>Mahmud</b:Last>
            <b:First>Muaz</b:First>
          </b:Person>
        </b:NameList>
      </b:Author>
    </b:Author>
    <b:Title>A contingency theory perspective of environmental management: Empirical evidence from entrepreneurial firms</b:Title>
    <b:Year>2021</b:Year>
    <b:URL>https://www.researchgate.net/publication/356079466_A_contingency_theory_perspective_of_environmental_management_Empirical_evidence_from_entrepreneurial_firms</b:URL>
    <b:RefOrder>526</b:RefOrder>
  </b:Source>
  <b:Source>
    <b:Tag>صمي21</b:Tag>
    <b:SourceType>JournalArticle</b:SourceType>
    <b:Guid>{AC1FE2D3-8046-4A7B-A5AA-74347DC34E97}</b:Guid>
    <b:Author>
      <b:Author>
        <b:NameList>
          <b:Person>
            <b:Last>صميده</b:Last>
            <b:First>إيمان</b:First>
            <b:Middle>زكريا محمد صميده زكريا محمد</b:Middle>
          </b:Person>
        </b:NameList>
      </b:Author>
    </b:Author>
    <b:Title>المعرفة الضمنية للعاملين وتأثيرها على تحسين أداء المنظمة " دراسة تطبيقية"</b:Title>
    <b:Year>2021</b:Year>
    <b:URL>https://journals.ekb.eg/article_219513.html</b:URL>
    <b:RefOrder>527</b:RefOrder>
  </b:Source>
  <b:Source>
    <b:Tag>اله20</b:Tag>
    <b:SourceType>JournalArticle</b:SourceType>
    <b:Guid>{87F02984-C618-41A7-B7C1-0F2AFA0F3825}</b:Guid>
    <b:Author>
      <b:Author>
        <b:NameList>
          <b:Person>
            <b:Last>الهزاني</b:Last>
            <b:First>نورة</b:First>
            <b:Middle>بنت ناصر بن عبدالله</b:Middle>
          </b:Person>
        </b:NameList>
      </b:Author>
    </b:Author>
    <b:Title>مصادر المعرفة الضمنية في إدارة نقل وتوطين المعرفة بالشرکات الصناعية السعودية</b:Title>
    <b:Year>2020</b:Year>
    <b:URL>https://journals.ekb.eg/article_83090.html</b:URL>
    <b:RefOrder>528</b:RefOrder>
  </b:Source>
  <b:Source>
    <b:Tag>Nas252</b:Tag>
    <b:SourceType>JournalArticle</b:SourceType>
    <b:Guid>{FE74C414-AFB6-4DF7-9EFE-FDEEAD16D576}</b:Guid>
    <b:Author>
      <b:Author>
        <b:NameList>
          <b:Person>
            <b:Last>Naseer</b:Last>
            <b:First>Fawad</b:First>
          </b:Person>
        </b:NameList>
      </b:Author>
    </b:Author>
    <b:Title>Project based learning framework integrating industry collaboration to enhance student future readiness in higher education</b:Title>
    <b:Year>2025</b:Year>
    <b:URL>https://pmc.ncbi.nlm.nih.gov/articles/PMC12246200/</b:URL>
    <b:RefOrder>529</b:RefOrder>
  </b:Source>
  <b:Source>
    <b:Tag>Lar22</b:Tag>
    <b:SourceType>JournalArticle</b:SourceType>
    <b:Guid>{81CD2FCB-9F7F-4F67-9F34-D94DD82336D7}</b:Guid>
    <b:Author>
      <b:Author>
        <b:NameList>
          <b:Person>
            <b:Last>Lartey</b:Last>
            <b:First>Peter</b:First>
            <b:Middle>Yao</b:Middle>
          </b:Person>
        </b:NameList>
      </b:Author>
    </b:Author>
    <b:Title>Importance of Organizational Tacit Knowledge: Barriers to Knowledge Sharing</b:Title>
    <b:Year>2022</b:Year>
    <b:URL>https://www.researchgate.net/publication/358279423_Importance_of_Organizational_Tacit_Knowledge_Barriers_to_Knowledge_Sharing</b:URL>
    <b:RefOrder>530</b:RefOrder>
  </b:Source>
  <b:Source>
    <b:Tag>Pha241</b:Tag>
    <b:SourceType>JournalArticle</b:SourceType>
    <b:Guid>{7ACB0C5A-D54C-4351-9525-F60375910683}</b:Guid>
    <b:Author>
      <b:Author>
        <b:NameList>
          <b:Person>
            <b:Last>Pham</b:Last>
            <b:First>Van</b:First>
            <b:Middle>Kiem</b:Middle>
          </b:Person>
        </b:NameList>
      </b:Author>
    </b:Author>
    <b:Title>The Impact of Organizational Culture on Employee Performance: A Case Study at Foreign-Invested Logistics Service Enterprises Approaching Sustainability Development</b:Title>
    <b:Year>2024</b:Year>
    <b:URL>https://www.researchgate.net/publication/382558715_The_Impact_of_Organizational_Culture_on_Employee_Performance_A_Case_Study_at_Foreign-Invested_Logistics_Service_Enterprises_Approaching_Sustainability_Development</b:URL>
    <b:RefOrder>531</b:RefOrder>
  </b:Source>
  <b:Source>
    <b:Tag>Moh222</b:Tag>
    <b:SourceType>JournalArticle</b:SourceType>
    <b:Guid>{CD9D5995-5AB7-42E0-88F4-5378CBEDE303}</b:Guid>
    <b:Author>
      <b:Author>
        <b:NameList>
          <b:Person>
            <b:Last>Mohiya</b:Last>
            <b:First>Mohamed</b:First>
            <b:Middle>S.</b:Middle>
          </b:Person>
        </b:NameList>
      </b:Author>
    </b:Author>
    <b:Title>Unleashing employees’ tacit knowledge toward performance-driven culture in a Saudi Arabian organisation</b:Title>
    <b:Year>2022</b:Year>
    <b:URL>https://www.researchgate.net/publication/364120957_Unleashing_employees'_tacit_knowledge_toward_performance-driven_culture_in_a_Saudi_Arabian_organisation</b:URL>
    <b:RefOrder>532</b:RefOrder>
  </b:Source>
  <b:Source>
    <b:Tag>Wiy25</b:Tag>
    <b:SourceType>JournalArticle</b:SourceType>
    <b:Guid>{0CB0C405-F50C-4BDF-9AEC-0146B8550C35}</b:Guid>
    <b:Author>
      <b:Author>
        <b:NameList>
          <b:Person>
            <b:Last>Wiyono</b:Last>
            <b:First>Bambang</b:First>
            <b:Middle>Budi</b:Middle>
          </b:Person>
        </b:NameList>
      </b:Author>
    </b:Author>
    <b:Title>The Effect of the Enhancement of Tacit and Explicit Knowledge in Knowledge Management on the Principal’s Digital Leadership and the Improvement of School Organization</b:Title>
    <b:Year>2025</b:Year>
    <b:URL>https://edupij.com/index/arsiv/78/730/the-effect-of-the-enhancement-of-tacit-and-explicit-knowledge-in-knowledge-management-on-the-principals-digital-leadership-and-the-improvement-of-school-organization</b:URL>
    <b:RefOrder>533</b:RefOrder>
  </b:Source>
  <b:Source>
    <b:Tag>Moh17</b:Tag>
    <b:SourceType>JournalArticle</b:SourceType>
    <b:Guid>{419A6CDF-C60E-4D74-8385-8B95C31C7826}</b:Guid>
    <b:Author>
      <b:Author>
        <b:NameList>
          <b:Person>
            <b:Last>Kumar</b:Last>
            <b:First>Haradhan</b:First>
          </b:Person>
        </b:NameList>
      </b:Author>
    </b:Author>
    <b:Title>Tacit Knowledge for the Development of Organizations</b:Title>
    <b:Year>2017</b:Year>
    <b:URL>https://www.researchgate.net/publication/316165704_Tacit_Knowledge_for_the_Development_of_Organizations</b:URL>
    <b:RefOrder>534</b:RefOrder>
  </b:Source>
  <b:Source>
    <b:Tag>Alh245</b:Tag>
    <b:SourceType>JournalArticle</b:SourceType>
    <b:Guid>{64D75DF1-4C61-4DF8-AFFF-DE0DF95C3886}</b:Guid>
    <b:Author>
      <b:Author>
        <b:NameList>
          <b:Person>
            <b:Last>Alharbi</b:Last>
            <b:First>Ghadah</b:First>
            <b:Middle>Lafi</b:Middle>
          </b:Person>
        </b:NameList>
      </b:Author>
    </b:Author>
    <b:Title>The effects of knowledge management processes on service sector performance: evidence from Saudi Arabia</b:Title>
    <b:Year>2024</b:Year>
    <b:URL>https://www.nature.com/articles/s41599-024-02876-y</b:URL>
    <b:RefOrder>535</b:RefOrder>
  </b:Source>
  <b:Source>
    <b:Tag>Ast251</b:Tag>
    <b:SourceType>JournalArticle</b:SourceType>
    <b:Guid>{E2C94ADA-D19F-4772-9EF7-4D9C72B0A910}</b:Guid>
    <b:Author>
      <b:Author>
        <b:NameList>
          <b:Person>
            <b:Last>Astorne</b:Last>
            <b:First>Carmen</b:First>
          </b:Person>
        </b:NameList>
      </b:Author>
    </b:Author>
    <b:Title>Tacit knowledge in management roles: Evidence from the use of expatriates in South Korean MNCs</b:Title>
    <b:Year>2025</b:Year>
    <b:URL>https://www.sciencedirect.com/science/article/abs/pii/S016726812500277X</b:URL>
    <b:RefOrder>536</b:RefOrder>
  </b:Source>
  <b:Source>
    <b:Tag>Pip22</b:Tag>
    <b:SourceType>JournalArticle</b:SourceType>
    <b:Guid>{09BAD24E-A922-4CCF-AA35-56E007BBB363}</b:Guid>
    <b:Author>
      <b:Author>
        <b:NameList>
          <b:Person>
            <b:Last>Pipatanantakurn</b:Last>
            <b:First>Kalin</b:First>
          </b:Person>
        </b:NameList>
      </b:Author>
    </b:Author>
    <b:Title>The Role of Knowledge Creation and Transfer in Family Firm Succession</b:Title>
    <b:Year>2022</b:Year>
    <b:URL>https://www.mdpi.com/2071-1050/14/10/5845</b:URL>
    <b:RefOrder>537</b:RefOrder>
  </b:Source>
  <b:Source>
    <b:Tag>Set25</b:Tag>
    <b:SourceType>JournalArticle</b:SourceType>
    <b:Guid>{5B3CFE23-546F-468F-8567-34ACBFD287B7}</b:Guid>
    <b:Author>
      <b:Author>
        <b:NameList>
          <b:Person>
            <b:Last>Setiono</b:Last>
            <b:First>Agus</b:First>
          </b:Person>
        </b:NameList>
      </b:Author>
    </b:Author>
    <b:Title>A systematic literature review of tacit knowledge in organizations in the past decade</b:Title>
    <b:Year>2025</b:Year>
    <b:URL>https://www.researchgate.net/publication/396171954_A_systematic_literature_review_of_tacit_knowledge_in_organizations_in_the_past_decade</b:URL>
    <b:RefOrder>538</b:RefOrder>
  </b:Source>
  <b:Source>
    <b:Tag>Xie22</b:Tag>
    <b:SourceType>JournalArticle</b:SourceType>
    <b:Guid>{153D123A-CAE8-4246-9B57-E95660C524CE}</b:Guid>
    <b:Author>
      <b:Author>
        <b:NameList>
          <b:Person>
            <b:Last>Xie</b:Last>
            <b:First>Yu</b:First>
          </b:Person>
        </b:NameList>
      </b:Author>
    </b:Author>
    <b:Title>Multinational Enterprises’ Knowledge Transfer Received Dimensions and Subsidiary Innovation Performance: The Impact of Human Resource Management Practices and Training and Development Types</b:Title>
    <b:Year>2022</b:Year>
    <b:URL>https://www.frontiersin.org/journals/psychology/articles/10.3389/fpsyg.2022.886724/full</b:URL>
    <b:RefOrder>539</b:RefOrder>
  </b:Source>
  <b:Source>
    <b:Tag>Igo24</b:Tag>
    <b:SourceType>JournalArticle</b:SourceType>
    <b:Guid>{1495D16C-86C1-422D-818D-E6EA318971EC}</b:Guid>
    <b:Author>
      <b:Author>
        <b:NameList>
          <b:Person>
            <b:Last>Igoa-Iraola</b:Last>
            <b:First>Elene</b:First>
          </b:Person>
        </b:NameList>
      </b:Author>
    </b:Author>
    <b:Title>Procedures for transferring organizational knowledge during generational change: A systematic review</b:Title>
    <b:Year>2024</b:Year>
    <b:URL>https://pmc.ncbi.nlm.nih.gov/articles/PMC10909792/</b:URL>
    <b:RefOrder>540</b:RefOrder>
  </b:Source>
  <b:Source>
    <b:Tag>Sae232</b:Tag>
    <b:SourceType>JournalArticle</b:SourceType>
    <b:Guid>{5A324D71-65AD-4FDD-881E-BCAC4DCD7B6C}</b:Guid>
    <b:Author>
      <b:Author>
        <b:NameList>
          <b:Person>
            <b:Last>Saeed</b:Last>
            <b:First>Sarkar</b:First>
            <b:Middle>Ahmed</b:Middle>
          </b:Person>
        </b:NameList>
      </b:Author>
    </b:Author>
    <b:Title>KNOWLEDGE MANAGEMENT PLAYS A CRUCIAL ROLE IN ATTAINING A COMPETITIVE ADVANTAGE</b:Title>
    <b:Year>2023</b:Year>
    <b:URL>https://www.researchgate.net/publication/377002018_KNOWLEDGE_MANAGEMENT_PLAYS_A_CRUCIAL_ROLE_IN_ATTAINING_A_COMPETITIVE_ADVANTAGE</b:URL>
    <b:RefOrder>541</b:RefOrder>
  </b:Source>
  <b:Source>
    <b:Tag>Moh16</b:Tag>
    <b:SourceType>JournalArticle</b:SourceType>
    <b:Guid>{36B7E04D-A3A4-4CCB-8874-34A57E759AB8}</b:Guid>
    <b:Author>
      <b:Author>
        <b:NameList>
          <b:Person>
            <b:Last>Mohajan</b:Last>
            <b:First>Haradhan</b:First>
            <b:Middle>Kumar</b:Middle>
          </b:Person>
        </b:NameList>
      </b:Author>
    </b:Author>
    <b:Title>Sharing of Tacit Knowledge in Organizations: A Review</b:Title>
    <b:Year>2016</b:Year>
    <b:URL>https://www.researchgate.net/publication/314062797_Sharing_of_Tacit_Knowledge_in_Organizations_A_Review</b:URL>
    <b:RefOrder>542</b:RefOrder>
  </b:Source>
  <b:Source>
    <b:Tag>Lem241</b:Tag>
    <b:SourceType>JournalArticle</b:SourceType>
    <b:Guid>{8996DAD8-7477-4FE7-B187-5C5E9650DB91}</b:Guid>
    <b:Author>
      <b:Author>
        <b:NameList>
          <b:Person>
            <b:Last>Lemmetty</b:Last>
            <b:First>Soila</b:First>
          </b:Person>
        </b:NameList>
      </b:Author>
    </b:Author>
    <b:Title>Real-Time and Long-Term Challenges of Remote Learning and Innovation: Cases from Police and Technology Organisations</b:Title>
    <b:Year>2024</b:Year>
    <b:URL>https://link.springer.com/article/10.1007/s12186-024-09354-1</b:URL>
    <b:RefOrder>543</b:RefOrder>
  </b:Source>
  <b:Source>
    <b:Tag>Abb25</b:Tag>
    <b:SourceType>JournalArticle</b:SourceType>
    <b:Guid>{93D80ADA-F418-4903-A6D8-E37E8356A749}</b:Guid>
    <b:Author>
      <b:Author>
        <b:NameList>
          <b:Person>
            <b:Last>Abbas</b:Last>
            <b:First>Qamar</b:First>
          </b:Person>
        </b:NameList>
      </b:Author>
    </b:Author>
    <b:Title>The Influence of Organizational Culture on Knowledge Management Practices and their Effect on Employee Motivation ARTICLE DETAILS ABSTRACT</b:Title>
    <b:Year>2025</b:Year>
    <b:URL>https://www.researchgate.net/publication/390129180_The_Influence_of_Organizational_Culture_on_Knowledge_Management_Practices_and_their_Effect_on_Employee_Motivation_ARTICLE_DETAILS_ABSTRACT</b:URL>
    <b:RefOrder>544</b:RefOrder>
  </b:Source>
  <b:Source>
    <b:Tag>Rez25</b:Tag>
    <b:SourceType>JournalArticle</b:SourceType>
    <b:Guid>{53603F18-AD50-40AB-A4E3-94E3C0F1EE80}</b:Guid>
    <b:Author>
      <b:Author>
        <b:NameList>
          <b:Person>
            <b:Last>Rezaei</b:Last>
            <b:First>Mojtaba</b:First>
          </b:Person>
        </b:NameList>
      </b:Author>
    </b:Author>
    <b:Title>Artificial intelligence in knowledge management: Identifying and addressing the key implementation challenges</b:Title>
    <b:Year>2025</b:Year>
    <b:URL>https://www.sciencedirect.com/science/article/pii/S0040162525002148</b:URL>
    <b:RefOrder>545</b:RefOrder>
  </b:Source>
  <b:Source>
    <b:Tag>بنف23</b:Tag>
    <b:SourceType>JournalArticle</b:SourceType>
    <b:Guid>{B4B289F7-B11E-4B06-B0F9-75434A5979E4}</b:Guid>
    <b:Author>
      <b:Author>
        <b:NameList>
          <b:Person>
            <b:Last>نبيلة</b:Last>
            <b:First>بن</b:First>
            <b:Middle>فيالة فاطمة الزهراء . ساسان</b:Middle>
          </b:Person>
        </b:NameList>
      </b:Author>
    </b:Author>
    <b:Title>اثرالقدرات الابتكارية على جودة الخدمات الصحية في المستشفيات العمومية بسوق اهراس</b:Title>
    <b:Year>2023</b:Year>
    <b:URL>https://asjp.cerist.dz/en/article/238932</b:URL>
    <b:RefOrder>546</b:RefOrder>
  </b:Source>
  <b:Source>
    <b:Tag>عسي20</b:Tag>
    <b:SourceType>JournalArticle</b:SourceType>
    <b:Guid>{E010AB80-D9EB-4BB8-831A-A3F83D9BE05D}</b:Guid>
    <b:Author>
      <b:Author>
        <b:NameList>
          <b:Person>
            <b:Last>عسيرى</b:Last>
            <b:First>حسن</b:First>
            <b:Middle>يحيى</b:Middle>
          </b:Person>
        </b:NameList>
      </b:Author>
    </b:Author>
    <b:Title>أثر الإبداع التنظيمي لممارسات إدارة الموارد البشرية على جودة الخدمة المقدمة " دراسة حالة مستشفى طرفي"</b:Title>
    <b:Year>2020</b:Year>
    <b:URL>https://journals.ekb.eg/article_160953.html</b:URL>
    <b:RefOrder>547</b:RefOrder>
  </b:Source>
  <b:Source>
    <b:Tag>أحم232</b:Tag>
    <b:SourceType>JournalArticle</b:SourceType>
    <b:Guid>{B600F63B-5F5C-40FE-84CA-6AD6858CF715}</b:Guid>
    <b:Author>
      <b:Author>
        <b:NameList>
          <b:Person>
            <b:Last>أحمد</b:Last>
            <b:First>عبد</b:First>
            <b:Middle>الله علي جمعة</b:Middle>
          </b:Person>
        </b:NameList>
      </b:Author>
    </b:Author>
    <b:Title>"دور الرقمنة في تحسين جودة الخدمات الصحية" « من وجهة نظر مقدمي الخدمة بالمستشفيات المشاركة في المُبادرة الرئاسية للقضاء على قوائم الانتظار»</b:Title>
    <b:Year>2023</b:Year>
    <b:URL>https://jfe.journals.ekb.eg/article_326550.html</b:URL>
    <b:RefOrder>548</b:RefOrder>
  </b:Source>
  <b:Source>
    <b:Tag>AlN244</b:Tag>
    <b:SourceType>JournalArticle</b:SourceType>
    <b:Guid>{222611A4-FB71-44FF-A8DC-E381C5B8CC37}</b:Guid>
    <b:Author>
      <b:Author>
        <b:NameList>
          <b:Person>
            <b:Last>Al-Nozha</b:Last>
            <b:First>Omar</b:First>
            <b:Middle>M.</b:Middle>
          </b:Person>
        </b:NameList>
      </b:Author>
    </b:Author>
    <b:Title>Key aspects of the Saudi healthcare system reform and the potential impact on the main stakeholders: A qualitative study</b:Title>
    <b:Year>2024</b:Year>
    <b:URL>https://www.sciencedirect.com/science/article/pii/S1658361224000350</b:URL>
    <b:RefOrder>549</b:RefOrder>
  </b:Source>
  <b:Source>
    <b:Tag>AlA252</b:Tag>
    <b:SourceType>JournalArticle</b:SourceType>
    <b:Guid>{85369AB6-5FE8-48C1-ACC9-DBF38177901B}</b:Guid>
    <b:Author>
      <b:Author>
        <b:NameList>
          <b:Person>
            <b:Last>Al-Anezi</b:Last>
            <b:First>Fahad</b:First>
            <b:Middle>M</b:Middle>
          </b:Person>
        </b:NameList>
      </b:Author>
    </b:Author>
    <b:Title>Challenges of Healthcare Systems in Saudi Arabia to Delivering Vision 2030: An Empirical Study From Healthcare Workers Perspectives</b:Title>
    <b:Year>2025</b:Year>
    <b:URL>https://pmc.ncbi.nlm.nih.gov/articles/PMC12067643/</b:URL>
    <b:RefOrder>550</b:RefOrder>
  </b:Source>
  <b:Source>
    <b:Tag>Aki23</b:Tag>
    <b:SourceType>JournalArticle</b:SourceType>
    <b:Guid>{6D0D0ED0-4F52-42CC-9661-A2C26CABB8F7}</b:Guid>
    <b:Author>
      <b:Author>
        <b:NameList>
          <b:Person>
            <b:Last>Akinwale</b:Last>
            <b:First>Yusuf</b:First>
            <b:Middle>O.</b:Middle>
          </b:Person>
        </b:NameList>
      </b:Author>
    </b:Author>
    <b:Title>Technology Innovation and Healthcare Performance among Healthcare Organizations in Saudi Arabia: A Structural Equation Model Analysis</b:Title>
    <b:Year>2023</b:Year>
    <b:URL>https://www.mdpi.com/2071-1050/15/5/3962#Results_and_Discussion</b:URL>
    <b:RefOrder>551</b:RefOrder>
  </b:Source>
  <b:Source>
    <b:Tag>Nai241</b:Tag>
    <b:SourceType>JournalArticle</b:SourceType>
    <b:Guid>{5EFBECD0-8416-49B4-B686-EBBC7F528182}</b:Guid>
    <b:Author>
      <b:Author>
        <b:NameList>
          <b:Person>
            <b:Last>Nair</b:Last>
            <b:First>Kesavan</b:First>
          </b:Person>
        </b:NameList>
      </b:Author>
    </b:Author>
    <b:Title>Healthcare Financing in Saudi Arabia: A Comprehensive Review</b:Title>
    <b:Year>2024</b:Year>
    <b:URL>https://www.researchgate.net/publication/387133020_Healthcare_Financing_in_Saudi_Arabia_A_Comprehensive_Review</b:URL>
    <b:RefOrder>552</b:RefOrder>
  </b:Source>
  <b:Source>
    <b:Tag>Alg253</b:Tag>
    <b:SourceType>JournalArticle</b:SourceType>
    <b:Guid>{AE0F2E67-353C-4DEF-A333-8228990F61A3}</b:Guid>
    <b:Author>
      <b:Author>
        <b:NameList>
          <b:Person>
            <b:Last>Alghamdi</b:Last>
            <b:First>Abdullah</b:First>
            <b:Middle>Safar</b:Middle>
          </b:Person>
        </b:NameList>
      </b:Author>
    </b:Author>
    <b:Title>Evaluating the Impact of New Technologies on Quality of Healthcare services in Saudi Arabia: A Systematic Review</b:Title>
    <b:Year>2025</b:Year>
    <b:URL>https://www.researchgate.net/publication/390657520_Evaluating_the_Impact_of_New_Technologies_on_Quality_of_Healthcare_services_in_Saudi_Arabia_A_Systematic_Review</b:URL>
    <b:RefOrder>553</b:RefOrder>
  </b:Source>
  <b:Source>
    <b:Tag>Alh257</b:Tag>
    <b:SourceType>JournalArticle</b:SourceType>
    <b:Guid>{FB0AAAD6-8DA4-4B92-B897-BDAAE73AFFEE}</b:Guid>
    <b:Author>
      <b:Author>
        <b:NameList>
          <b:Person>
            <b:Last>Alharbi</b:Last>
            <b:First>Majed</b:First>
            <b:Middle>S.</b:Middle>
          </b:Person>
        </b:NameList>
      </b:Author>
    </b:Author>
    <b:Title>Healthcare transformation through the implementation of a new population health management approach to achieve Saudi Arabia’s Vision 2030</b:Title>
    <b:Year>2025</b:Year>
    <b:URL>https://smj.org.sa/content/46/10/1223</b:URL>
    <b:RefOrder>554</b:RefOrder>
  </b:Source>
  <b:Source>
    <b:Tag>Alw251</b:Tag>
    <b:SourceType>JournalArticle</b:SourceType>
    <b:Guid>{E2D6BB1A-C3FF-45FD-97B7-7A0BFC983FE0}</b:Guid>
    <b:Author>
      <b:Author>
        <b:NameList>
          <b:Person>
            <b:Last>Alwehaibi</b:Last>
            <b:First>Samar</b:First>
            <b:Middle>A.</b:Middle>
          </b:Person>
        </b:NameList>
      </b:Author>
    </b:Author>
    <b:Title>Evaluating the Impact of Digital Innovation on Improving the Efficiency of Health Insurance Services in the Kingdom of Saudi Arabia</b:Title>
    <b:Year>2025</b:Year>
    <b:URL>https://jcasc.com/index.php/jcasc/article/view/1891</b:URL>
    <b:RefOrder>555</b:RefOrder>
  </b:Source>
  <b:Source>
    <b:Tag>Rah212</b:Tag>
    <b:SourceType>JournalArticle</b:SourceType>
    <b:Guid>{0DB04675-54AA-4DA1-9CBF-741460537F23}</b:Guid>
    <b:Author>
      <b:Author>
        <b:NameList>
          <b:Person>
            <b:Last>Rahman</b:Last>
            <b:First>Redwanur</b:First>
          </b:Person>
        </b:NameList>
      </b:Author>
    </b:Author>
    <b:Title>Vision 2030 and Sustainable Development: State Capacity to Revitalize the Healthcare System in Saudi Arabia</b:Title>
    <b:Year>2021</b:Year>
    <b:URL>https://journals.sagepub.com/doi/10.1177/0046958020984682</b:URL>
    <b:RefOrder>556</b:RefOrder>
  </b:Source>
  <b:Source>
    <b:Tag>Fle21</b:Tag>
    <b:SourceType>JournalArticle</b:SourceType>
    <b:Guid>{AE4AA42C-055E-4829-9DC9-84FD304BC53A}</b:Guid>
    <b:Author>
      <b:Author>
        <b:NameList>
          <b:Person>
            <b:Last>Flessa</b:Last>
            <b:First>Steffen</b:First>
          </b:Person>
        </b:NameList>
      </b:Author>
    </b:Author>
    <b:Title>Innovations in Health Care—A Conceptual Framework</b:Title>
    <b:Year>2021</b:Year>
    <b:URL>https://pmc.ncbi.nlm.nih.gov/articles/PMC8508443/</b:URL>
    <b:RefOrder>557</b:RefOrder>
  </b:Source>
  <b:Source>
    <b:Tag>Fer231</b:Tag>
    <b:SourceType>JournalArticle</b:SourceType>
    <b:Guid>{290D7B94-D79F-45BA-ADFE-F373057AD690}</b:Guid>
    <b:Author>
      <b:Author>
        <b:NameList>
          <b:Person>
            <b:Last>Ferreira</b:Last>
            <b:First>Diogo</b:First>
            <b:Middle>Cunha</b:Middle>
          </b:Person>
        </b:NameList>
      </b:Author>
    </b:Author>
    <b:Title>Patient Satisfaction with Healthcare Services and the Techniques Used for its Assessment: A Systematic Literature Review and a Bibliometric Analysis</b:Title>
    <b:Year>2023</b:Year>
    <b:URL>https://pmc.ncbi.nlm.nih.gov/articles/PMC10001171/</b:URL>
    <b:RefOrder>558</b:RefOrder>
  </b:Source>
  <b:Source>
    <b:Tag>Kah24</b:Tag>
    <b:SourceType>JournalArticle</b:SourceType>
    <b:Guid>{0D4EEA5C-D3F8-4D0A-8300-084362E77418}</b:Guid>
    <b:Author>
      <b:Author>
        <b:NameList>
          <b:Person>
            <b:Last>Kahouli</b:Last>
            <b:First>Bassem</b:First>
          </b:Person>
        </b:NameList>
      </b:Author>
    </b:Author>
    <b:Title>Technological innovations and health performance: Effects and transmission channels</b:Title>
    <b:Year>2024</b:Year>
    <b:URL>https://www.sciencedirect.com/science/article/abs/pii/S0040162524002464</b:URL>
    <b:RefOrder>559</b:RefOrder>
  </b:Source>
  <b:Source>
    <b:Tag>هان21</b:Tag>
    <b:SourceType>JournalArticle</b:SourceType>
    <b:Guid>{D8CCE609-9DFC-4056-AED0-EF6233B87511}</b:Guid>
    <b:Author>
      <b:Author>
        <b:NameList>
          <b:Person>
            <b:Last>هانى</b:Last>
            <b:First>رانيا</b:First>
          </b:Person>
        </b:NameList>
      </b:Author>
    </b:Author>
    <b:Title>آثر عمليات الاندماج والاستحواذ على مؤشرات الأداء المالى للشرکات المقتنية</b:Title>
    <b:Year>2021</b:Year>
    <b:URL>https://journals.ekb.eg/article_208163.html</b:URL>
    <b:RefOrder>560</b:RefOrder>
  </b:Source>
  <b:Source>
    <b:Tag>ناص20</b:Tag>
    <b:SourceType>JournalArticle</b:SourceType>
    <b:Guid>{FC8D7987-43F0-4F0D-BDF0-6AC787D9E6F1}</b:Guid>
    <b:Author>
      <b:Author>
        <b:NameList>
          <b:Person>
            <b:Last>ناصر</b:Last>
            <b:First>داليا</b:First>
            <b:Middle>عادل عباس</b:Middle>
          </b:Person>
        </b:NameList>
      </b:Author>
    </b:Author>
    <b:Title>أثر إدارة الأرباح على أداء الشرکات خلال عمليات الاندماج والاستحواذ في ظل الظروف السياسية في مصر: دراسة تطبيقية</b:Title>
    <b:Year>2020</b:Year>
    <b:URL>https://cfdj.journals.ekb.eg/article_109219.html</b:URL>
    <b:RefOrder>561</b:RefOrder>
  </b:Source>
  <b:Source>
    <b:Tag>احم24</b:Tag>
    <b:SourceType>JournalArticle</b:SourceType>
    <b:Guid>{30261FBC-138C-476F-8A36-4CADEAEE895F}</b:Guid>
    <b:Author>
      <b:Author>
        <b:NameList>
          <b:Person>
            <b:Last>احمد</b:Last>
            <b:First>احمد</b:First>
            <b:Middle>بغدادي رشدى</b:Middle>
          </b:Person>
        </b:NameList>
      </b:Author>
    </b:Author>
    <b:Title>تأثير اندماج واستحواذ الشركات على التحكيم ( دراسة مقارنة بين القانون المصري والقانون الانجليزي)</b:Title>
    <b:Year>2024</b:Year>
    <b:URL>https://journals.ekb.eg/article_359966.html</b:URL>
    <b:RefOrder>562</b:RefOrder>
  </b:Source>
  <b:Source>
    <b:Tag>Cel22</b:Tag>
    <b:SourceType>JournalArticle</b:SourceType>
    <b:Guid>{1935C567-FBC5-419B-B70B-5DFA38ECB98C}</b:Guid>
    <b:Author>
      <b:Author>
        <b:NameList>
          <b:Person>
            <b:Last>Celestin</b:Last>
            <b:First>Mbonigaba</b:First>
          </b:Person>
        </b:NameList>
      </b:Author>
    </b:Author>
    <b:Title>The Role of Corporate Mergers and Acquisitions in Financial Performance: Analyzing the Success and Failures of Major M&amp;A Deals</b:Title>
    <b:Year>2022</b:Year>
    <b:URL>https://www.researchgate.net/publication/390142055_The_Role_of_Corporate_Mergers_and_Acquisitions_in_Financial_Performance_Analyzing_the_Success_and_Failures_of_Major_MA_Deals</b:URL>
    <b:RefOrder>563</b:RefOrder>
  </b:Source>
  <b:Source>
    <b:Tag>Sid22</b:Tag>
    <b:SourceType>JournalArticle</b:SourceType>
    <b:Guid>{31E80E70-2D12-424E-A485-C8A866C239C8}</b:Guid>
    <b:Author>
      <b:Author>
        <b:NameList>
          <b:Person>
            <b:Last>Siddiqui</b:Last>
            <b:First>Mohd</b:First>
            <b:Middle>Abdul Moid</b:Middle>
          </b:Person>
        </b:NameList>
      </b:Author>
    </b:Author>
    <b:Title>Mergers and Acquisitions: Failures and causes, an evidence-based approach</b:Title>
    <b:Year>2022</b:Year>
    <b:URL>https://www.researchgate.net/publication/361366467_Mergers_and_Acquisitions_Failures_and_causes_an_evidence-based_approach</b:URL>
    <b:RefOrder>564</b:RefOrder>
  </b:Source>
  <b:Source>
    <b:Tag>Bat211</b:Tag>
    <b:SourceType>JournalArticle</b:SourceType>
    <b:Guid>{069F15A3-0CE1-4A23-A96D-A34574620465}</b:Guid>
    <b:Author>
      <b:Author>
        <b:NameList>
          <b:Person>
            <b:Last>Battisti</b:Last>
            <b:First>Enrico</b:First>
          </b:Person>
        </b:NameList>
      </b:Author>
    </b:Author>
    <b:Title>Past, present, and future of mergers and acquisitions in the MENA region: a systematic review and integrative framework</b:Title>
    <b:Year>2021</b:Year>
    <b:URL>https://www.researchgate.net/publication/353920920_Past_present_and_future_of_mergers_and_acquisitions_in_the_MENA_region_a_systematic_review_and_integrative_framework</b:URL>
    <b:RefOrder>565</b:RefOrder>
  </b:Source>
  <b:Source>
    <b:Tag>Ang22</b:Tag>
    <b:SourceType>JournalArticle</b:SourceType>
    <b:Guid>{DD2C40A0-EC64-4929-A6E7-9253413F5682}</b:Guid>
    <b:Author>
      <b:Author>
        <b:NameList>
          <b:Person>
            <b:Last>Angwin</b:Last>
            <b:First>Duncan</b:First>
          </b:Person>
        </b:NameList>
      </b:Author>
    </b:Author>
    <b:Title>Does merger &amp; acquisition (M&amp;A) strategy matter? A contingency perspective</b:Title>
    <b:Year>2022</b:Year>
    <b:URL>https://www.researchgate.net/publication/363880638_Does_merger_acquisition_MA_strategy_matter_A_contingency_perspective</b:URL>
    <b:RefOrder>566</b:RefOrder>
  </b:Source>
  <b:Source>
    <b:Tag>Kha249</b:Tag>
    <b:SourceType>JournalArticle</b:SourceType>
    <b:Guid>{58554AC4-40DF-4EBF-8598-EF96BDDB56CC}</b:Guid>
    <b:Author>
      <b:Author>
        <b:NameList>
          <b:Person>
            <b:Last>Khan</b:Last>
            <b:First>Ruby</b:First>
          </b:Person>
        </b:NameList>
      </b:Author>
    </b:Author>
    <b:Title>A Comprehensive Analysis of Mergers and Acquisitions -The Saudi National Bank Perspective</b:Title>
    <b:Year>2024</b:Year>
    <b:URL>https://www.researchgate.net/publication/378481027_A_Comprehensive_Analysis_of_Mergers_and_Acquisitions_-The_Saudi_National_Bank_Perspective</b:URL>
    <b:RefOrder>567</b:RefOrder>
  </b:Source>
  <b:Source>
    <b:Tag>Rod18</b:Tag>
    <b:SourceType>JournalArticle</b:SourceType>
    <b:Guid>{A1BF2191-B130-4E07-9BB9-07DF99118E79}</b:Guid>
    <b:Author>
      <b:Author>
        <b:NameList>
          <b:Person>
            <b:Last>Rodríguez-Sánchez</b:Last>
            <b:First>José-Luis</b:First>
          </b:Person>
        </b:NameList>
      </b:Author>
    </b:Author>
    <b:Title>Successful Human Resources Management Factors in International Mergers and Acquisitions</b:Title>
    <b:Year>2018</b:Year>
    <b:URL>https://www.mdpi.com/2076-3387/8/3/45</b:URL>
    <b:RefOrder>568</b:RefOrder>
  </b:Source>
  <b:Source>
    <b:Tag>Alg255</b:Tag>
    <b:SourceType>JournalArticle</b:SourceType>
    <b:Guid>{F66A8CB7-6553-4BEE-BA74-A093A4BCF328}</b:Guid>
    <b:Author>
      <b:Author>
        <b:NameList>
          <b:Person>
            <b:Last>Alghushami</b:Last>
            <b:First>Hussain</b:First>
          </b:Person>
        </b:NameList>
      </b:Author>
    </b:Author>
    <b:Title>Legal Protection of Minority Shareholders from Acquisition Risks in Saudi Law</b:Title>
    <b:Year>2025</b:Year>
    <b:URL>https://www.abacademies.org/articles/legal-protection-of-minority-shareholders-from-acquisition-risks-in-saudi-law-17597.html</b:URL>
    <b:RefOrder>569</b:RefOrder>
  </b:Source>
  <b:Source>
    <b:Tag>Chi222</b:Tag>
    <b:SourceType>JournalArticle</b:SourceType>
    <b:Guid>{EF862644-089C-4D38-820C-BCD98A65240E}</b:Guid>
    <b:Author>
      <b:Author>
        <b:NameList>
          <b:Person>
            <b:Last>Chiu</b:Last>
            <b:First>Wen-Hong</b:First>
          </b:Person>
        </b:NameList>
      </b:Author>
    </b:Author>
    <b:Title>Merger and Acquisitions Integration, Implementation as Innovative Approach Toward Sustainable Competitive Advantage: A Case Analysis From Chinese Sports Brands</b:Title>
    <b:Year>2022</b:Year>
    <b:URL>https://pmc.ncbi.nlm.nih.gov/articles/PMC9088679/</b:URL>
    <b:RefOrder>570</b:RefOrder>
  </b:Source>
  <b:Source>
    <b:Tag>Say243</b:Tag>
    <b:SourceType>JournalArticle</b:SourceType>
    <b:Guid>{92A22606-F512-4599-B548-362F34567715}</b:Guid>
    <b:Author>
      <b:Author>
        <b:NameList>
          <b:Person>
            <b:Last>Sayed</b:Last>
            <b:First>Omer</b:First>
          </b:Person>
        </b:NameList>
      </b:Author>
    </b:Author>
    <b:Title>Market Reactions to Mergers and Acquisitions Announcements in The Saudi Arabian Insurance Industry: An Event Study Analysis</b:Title>
    <b:Year>2024</b:Year>
    <b:URL>https://www.researchgate.net/publication/381309578_Market_Reactions_to_Mergers_and_Acquisitions_Announcements_in_The_Saudi_Arabian_Insurance_Industry_An_Event_Study_Analysis</b:URL>
    <b:RefOrder>571</b:RefOrder>
  </b:Source>
  <b:Source>
    <b:Tag>Mas251</b:Tag>
    <b:SourceType>JournalArticle</b:SourceType>
    <b:Guid>{B708ED07-ECE5-4621-BCD3-857C48DFD448}</b:Guid>
    <b:Author>
      <b:Author>
        <b:NameList>
          <b:Person>
            <b:Last>Masood</b:Last>
            <b:First>Shaik</b:First>
          </b:Person>
        </b:NameList>
      </b:Author>
    </b:Author>
    <b:Title>A Study on Mergers and Acquisitions in the Global Market: Challenges and Opportunities</b:Title>
    <b:Year>2025</b:Year>
    <b:URL>https://www.researchgate.net/publication/388885330_A_Study_on_Mergers_and_Acquisitions_in_the_Global_Market_Challenges_and_Opportunities</b:URL>
    <b:RefOrder>572</b:RefOrder>
  </b:Source>
  <b:Source>
    <b:Tag>Kal252</b:Tag>
    <b:SourceType>JournalArticle</b:SourceType>
    <b:Guid>{919D5791-23B4-4250-86DF-4F8BF90A47CC}</b:Guid>
    <b:Author>
      <b:Author>
        <b:NameList>
          <b:Person>
            <b:Last>Kalanoski</b:Last>
            <b:First>Dimitrija</b:First>
          </b:Person>
        </b:NameList>
      </b:Author>
    </b:Author>
    <b:Title>The Impact of International Mergers and Acquisitions on Rivals’ Performance: The Role of Formal and Informal Institutions</b:Title>
    <b:Year>2025</b:Year>
    <b:URL>https://www.sciencedirect.com/science/article/pii/S1090951624000889</b:URL>
    <b:RefOrder>573</b:RefOrder>
  </b:Source>
  <b:Source>
    <b:Tag>LiX24</b:Tag>
    <b:SourceType>JournalArticle</b:SourceType>
    <b:Guid>{F0A6EA08-58B0-4409-8214-B9235A8EE411}</b:Guid>
    <b:Author>
      <b:Author>
        <b:NameList>
          <b:Person>
            <b:Last>Li</b:Last>
            <b:First>Xinao</b:First>
          </b:Person>
        </b:NameList>
      </b:Author>
    </b:Author>
    <b:Title>The Impact of Technology Mergers and Acquisitions on Enterprise Sustainable Competitiveness</b:Title>
    <b:Year>2024</b:Year>
    <b:URL>https://www.mdpi.com/2071-1050/16/6/2291</b:URL>
    <b:RefOrder>574</b:RefOrder>
  </b:Source>
  <b:Source>
    <b:Tag>Bau22</b:Tag>
    <b:SourceType>JournalArticle</b:SourceType>
    <b:Guid>{F0E9F0F1-3510-4421-961B-810542D33A3E}</b:Guid>
    <b:Author>
      <b:Author>
        <b:NameList>
          <b:Person>
            <b:Last>Bauer</b:Last>
            <b:First>Florian</b:First>
          </b:Person>
        </b:NameList>
      </b:Author>
    </b:Author>
    <b:Title>Synergy Evaluation in Mergers and Acquisitions: An Attention-Based View</b:Title>
    <b:Year>2022</b:Year>
    <b:URL>https://onlinelibrary.wiley.com/doi/10.1111/joms.12804</b:URL>
    <b:RefOrder>575</b:RefOrder>
  </b:Source>
  <b:Source>
    <b:Tag>Dil22</b:Tag>
    <b:SourceType>JournalArticle</b:SourceType>
    <b:Guid>{9133BE8C-3ADC-47EE-A0F1-5A232AE1B5A2}</b:Guid>
    <b:Author>
      <b:Author>
        <b:NameList>
          <b:Person>
            <b:Last>Dilkhaz</b:Last>
            <b:First>Sevar</b:First>
          </b:Person>
        </b:NameList>
      </b:Author>
    </b:Author>
    <b:Title>A Strategy for the Growth and Internationalization of Companies: International Mergers and Acquisitions</b:Title>
    <b:Year>2022</b:Year>
    <b:URL>https://www.researchgate.net/publication/366387169_A_Strategy_for_the_Growth_and_Internationalization_of_Companies_International_Mergers_and_Acquisitions</b:URL>
    <b:RefOrder>576</b:RefOrder>
  </b:Source>
  <b:Source>
    <b:Tag>Sal243</b:Tag>
    <b:SourceType>JournalArticle</b:SourceType>
    <b:Guid>{3D36F2CA-A005-43F9-A2C8-CBB55E8F925B}</b:Guid>
    <b:Author>
      <b:Author>
        <b:NameList>
          <b:Person>
            <b:Last>Salimovna</b:Last>
            <b:First>Salomova</b:First>
          </b:Person>
        </b:NameList>
      </b:Author>
    </b:Author>
    <b:Title>The Importance of the World Oil and Gas Industry in The Economy of Countries</b:Title>
    <b:Year>2024</b:Year>
    <b:URL>https://www.researchgate.net/publication/386888860_The_Importance_of_the_World_Oil_and_Gas_Industry_in_The_Economy_of_Countries</b:URL>
    <b:RefOrder>577</b:RefOrder>
  </b:Source>
  <b:Source>
    <b:Tag>Haf232</b:Tag>
    <b:SourceType>JournalArticle</b:SourceType>
    <b:Guid>{93E9F713-DD99-495D-8813-1485CB4A3F4D}</b:Guid>
    <b:Author>
      <b:Author>
        <b:NameList>
          <b:Person>
            <b:Last>Hafner</b:Last>
            <b:First>Manfred</b:First>
          </b:Person>
        </b:NameList>
      </b:Author>
    </b:Author>
    <b:Title>National Energy Sectors: Historical Evolution and Current Situation</b:Title>
    <b:Year>2023</b:Year>
    <b:URL>https://link.springer.com/chapter/10.1007/978-3-031-30705-8_3</b:URL>
    <b:RefOrder>578</b:RefOrder>
  </b:Source>
  <b:Source>
    <b:Tag>Zan241</b:Tag>
    <b:SourceType>JournalArticle</b:SourceType>
    <b:Guid>{F24E3E66-C907-4913-AFBC-8875FBBCB57D}</b:Guid>
    <b:Author>
      <b:Author>
        <b:NameList>
          <b:Person>
            <b:Last>Zand</b:Last>
            <b:First>Mazyar</b:First>
          </b:Person>
        </b:NameList>
      </b:Author>
    </b:Author>
    <b:Title>The economy of Oil and Gas Industry; A comprehensive Study</b:Title>
    <b:Year>2024</b:Year>
    <b:URL>https://www.researchgate.net/publication/382114423_The_economy_of_Oil_and_Gas_Industry_A_comprehensive_Study</b:URL>
    <b:RefOrder>579</b:RefOrder>
  </b:Source>
  <b:Source>
    <b:Tag>AlM26</b:Tag>
    <b:SourceType>JournalArticle</b:SourceType>
    <b:Guid>{A9382E04-1880-4341-9E9B-C2020B2F8CDD}</b:Guid>
    <b:Author>
      <b:Author>
        <b:NameList>
          <b:Person>
            <b:Last>Al-Mehdar</b:Last>
            <b:First>Hammad</b:First>
            <b:Middle>&amp;</b:Middle>
          </b:Person>
        </b:NameList>
      </b:Author>
    </b:Author>
    <b:Title>The Evolving Landscape of the Oil and Gas Industry in Saudi Arabia: Challenges and Regulations</b:Title>
    <b:Year>2026</b:Year>
    <b:URL>https://www.lexology.com/library/detail.aspx?g=63aa540d-1ed5-4d9f-ae91-8a7e3b13c9d3</b:URL>
    <b:RefOrder>580</b:RefOrder>
  </b:Source>
  <b:Source>
    <b:Tag>Zar23</b:Tag>
    <b:SourceType>JournalArticle</b:SourceType>
    <b:Guid>{CB8720C8-5E82-4E73-9ECF-1DC40D9AC856}</b:Guid>
    <b:Author>
      <b:Author>
        <b:NameList>
          <b:Person>
            <b:Last>Zara</b:Last>
            <b:First>Jamil</b:First>
          </b:Person>
        </b:NameList>
      </b:Author>
    </b:Author>
    <b:Title>Influence of communication determinants on safety commitment in a high-risk workplace: a systematic literature review of four communication dimensions</b:Title>
    <b:Year>2023</b:Year>
    <b:URL>https://pmc.ncbi.nlm.nih.gov/articles/PMC10442955/</b:URL>
    <b:RefOrder>581</b:RefOrder>
  </b:Source>
  <b:Source>
    <b:Tag>Lan231</b:Tag>
    <b:SourceType>JournalArticle</b:SourceType>
    <b:Guid>{DE5E90E7-E893-48FD-AADF-FB96212BBCD1}</b:Guid>
    <b:Author>
      <b:Author>
        <b:NameList>
          <b:Person>
            <b:Last>Landrigan</b:Last>
            <b:First>Philip</b:First>
            <b:Middle>J.</b:Middle>
          </b:Person>
        </b:NameList>
      </b:Author>
    </b:Author>
    <b:Title>The Minderoo-Monaco Commission on Plastics and Human Health</b:Title>
    <b:Year>2023</b:Year>
    <b:URL>https://annalsofglobalhealth.org/articles/10.5334/aogh.4056</b:URL>
    <b:RefOrder>582</b:RefOrder>
  </b:Source>
  <b:Source>
    <b:Tag>Alq232</b:Tag>
    <b:SourceType>JournalArticle</b:SourceType>
    <b:Guid>{54A461EB-C020-440E-AE23-79C428BC4991}</b:Guid>
    <b:Author>
      <b:Author>
        <b:NameList>
          <b:Person>
            <b:Last>Alqublan</b:Last>
            <b:First>Loulwa</b:First>
            <b:Middle>Fadel</b:Middle>
          </b:Person>
        </b:NameList>
      </b:Author>
    </b:Author>
    <b:Title>The adoption of technologies in The Kingdom of Saudi Arabia’s Sovereign Wealth Fund in propelling its attainment of Vision 2030 goals</b:Title>
    <b:Year>2023</b:Year>
    <b:URL>https://www.researchgate.net/publication/377020833_The_adoption_of_technologies_in_The_Kingdom_of_Saudi_Arabia's_Sovereign_Wealth_Fund_in_propelling_its_attainment_of_Vision_2030_goals</b:URL>
    <b:RefOrder>583</b:RefOrder>
  </b:Source>
  <b:Source>
    <b:Tag>Pri253</b:Tag>
    <b:SourceType>JournalArticle</b:SourceType>
    <b:Guid>{AC3DEA31-7FF5-407B-9CC9-A5A1A48ED4DA}</b:Guid>
    <b:Author>
      <b:Author>
        <b:NameList>
          <b:Person>
            <b:Last>Priatno</b:Last>
            <b:First>Dany</b:First>
            <b:Middle>Hendrik</b:Middle>
          </b:Person>
        </b:NameList>
      </b:Author>
    </b:Author>
    <b:Title>A systematic review of current risk management models in inland water transportation</b:Title>
    <b:Year>2025</b:Year>
    <b:URL>https://www.sciencedirect.com/science/article/pii/S2590123025037387</b:URL>
    <b:RefOrder>584</b:RefOrder>
  </b:Source>
  <b:Source>
    <b:Tag>Row26</b:Tag>
    <b:SourceType>JournalArticle</b:SourceType>
    <b:Guid>{A98ABC52-610E-47FB-8B7F-214240D77C41}</b:Guid>
    <b:Author>
      <b:Author>
        <b:NameList>
          <b:Person>
            <b:Last>Rowaihy</b:Last>
            <b:First>Feras</b:First>
          </b:Person>
        </b:NameList>
      </b:Author>
    </b:Author>
    <b:Title>Decarbonizing Saudi Arabia’s energy and industrial sectors: An integrated techno-economic assessment of CCS</b:Title>
    <b:Year>2026</b:Year>
    <b:URL>https://www.sciencedirect.com/science/article/pii/S259017452600019X</b:URL>
    <b:RefOrder>585</b:RefOrder>
  </b:Source>
  <b:Source>
    <b:Tag>Alj201</b:Tag>
    <b:SourceType>JournalArticle</b:SourceType>
    <b:Guid>{D671DA91-1C37-49E9-B77A-72FC277EA32C}</b:Guid>
    <b:Author>
      <b:Author>
        <b:NameList>
          <b:Person>
            <b:Last>Aljabi</b:Last>
            <b:First>Eslam</b:First>
          </b:Person>
        </b:NameList>
      </b:Author>
    </b:Author>
    <b:Title>The Role of Implementing Risk Management in Reducing Accidents and Work Injuries: A Case Study of Oil Product Distribution Company/Baghdad</b:Title>
    <b:Year>2020</b:Year>
    <b:URL>https://www.researchgate.net/publication/346028663_The_Role_of_Implementing_Risk_Management_in_Reducing_Accidents_and_Work_Injuries_A_Case_Study_of_Oil_Product_Distribution_CompanyBaghdad</b:URL>
    <b:RefOrder>586</b:RefOrder>
  </b:Source>
  <b:Source>
    <b:Tag>Mor253</b:Tag>
    <b:SourceType>JournalArticle</b:SourceType>
    <b:Guid>{5C0D4CB9-2640-421F-90B7-7853AF0FBA56}</b:Guid>
    <b:Author>
      <b:Author>
        <b:NameList>
          <b:Person>
            <b:Last>Morsi</b:Last>
            <b:First>Sami</b:First>
            <b:Middle>A</b:Middle>
          </b:Person>
        </b:NameList>
      </b:Author>
    </b:Author>
    <b:Title>The role of risk management in the sustainability of production facilities in Saudi Arabia</b:Title>
    <b:Year>2025</b:Year>
    <b:URL>https://www.researchgate.net/publication/395515489_The_role_of_risk_management_in_the_sustainability_of_production_facilities_in_Saudi_Arabia</b:URL>
    <b:RefOrder>587</b:RefOrder>
  </b:Source>
  <b:Source>
    <b:Tag>AlA22</b:Tag>
    <b:SourceType>JournalArticle</b:SourceType>
    <b:Guid>{9F019B5F-41CF-4A9B-A7C2-6EDFB2C227B3}</b:Guid>
    <b:Author>
      <b:Author>
        <b:NameList>
          <b:Person>
            <b:Last>Al-Arnous</b:Last>
            <b:First>Ahmed</b:First>
            <b:Middle>Bassam</b:Middle>
          </b:Person>
        </b:NameList>
      </b:Author>
    </b:Author>
    <b:Title>The Impact of the Implementation of Safety Measures on Frontline Workers’ Safety Accountability: A Saudi Arabian Case Study of a Well Intervention Business Model</b:Title>
    <b:Year>2022</b:Year>
    <b:URL>https://www.mdpi.com/2313-576X/8/4/82</b:URL>
    <b:RefOrder>588</b:RefOrder>
  </b:Source>
  <b:Source>
    <b:Tag>Jam251</b:Tag>
    <b:SourceType>JournalArticle</b:SourceType>
    <b:Guid>{434D208D-2BA1-441F-A87E-236D6A0ACE9A}</b:Guid>
    <b:Author>
      <b:Author>
        <b:NameList>
          <b:Person>
            <b:Last>Jamil</b:Last>
            <b:First>Zara</b:First>
          </b:Person>
        </b:NameList>
      </b:Author>
    </b:Author>
    <b:Title>Sustainable safety practices and hazard management in the oil and gas industry: an HSE perspective</b:Title>
    <b:Year>2025</b:Year>
    <b:URL>https://www.frontiersin.org/journals/public-health/articles/10.3389/fpubh.2025.1611106/full</b:URL>
    <b:RefOrder>589</b:RefOrder>
  </b:Source>
  <b:Source>
    <b:Tag>Jam19</b:Tag>
    <b:SourceType>JournalArticle</b:SourceType>
    <b:Guid>{E5423B35-EB61-4668-B76D-2051F9FE4311}</b:Guid>
    <b:Author>
      <b:Author>
        <b:NameList>
          <b:Person>
            <b:Last>Jamal</b:Last>
            <b:First>Arshad</b:First>
          </b:Person>
        </b:NameList>
      </b:Author>
    </b:Author>
    <b:Title>The Dilemma of Road Safety in the Eastern Province of Saudi Arabia: Consequences and Prevention Strategies</b:Title>
    <b:Year>2019</b:Year>
    <b:URL>https://pmc.ncbi.nlm.nih.gov/articles/PMC6982029/</b:URL>
    <b:RefOrder>590</b:RefOrder>
  </b:Source>
  <b:Source>
    <b:Tag>الر193</b:Tag>
    <b:SourceType>JournalArticle</b:SourceType>
    <b:Guid>{300C1C2B-45C5-4DCD-BEEC-EDC68A11E5E9}</b:Guid>
    <b:Author>
      <b:Author>
        <b:NameList>
          <b:Person>
            <b:Last>الرقيب</b:Last>
            <b:First>طارق</b:First>
          </b:Person>
        </b:NameList>
      </b:Author>
    </b:Author>
    <b:Title>أثر إدارة المعرفة على تخفيض المخاطر البيئية فى شركات النفط (شركة نفط الكويت نموذجا)</b:Title>
    <b:Year>2019</b:Year>
    <b:URL>https://journals.ekb.eg/article_400332_0.html</b:URL>
    <b:RefOrder>591</b:RefOrder>
  </b:Source>
  <b:Source>
    <b:Tag>الع181</b:Tag>
    <b:SourceType>JournalArticle</b:SourceType>
    <b:Guid>{CD140D44-D650-4A29-85EC-17BC0E336DB5}</b:Guid>
    <b:Author>
      <b:Author>
        <b:NameList>
          <b:Person>
            <b:Last>العزمي</b:Last>
            <b:First>محمد</b:First>
            <b:Middle>طلال فهد</b:Middle>
          </b:Person>
        </b:NameList>
      </b:Author>
    </b:Author>
    <b:Title>تقييم مخاطر الحريق من خلال نموذج إدارى إستراتيجى مطور</b:Title>
    <b:Year>2018</b:Year>
    <b:URL>https://journals.ekb.eg/article_68381_0.html</b:URL>
    <b:RefOrder>592</b:RefOrder>
  </b:Source>
  <b:Source>
    <b:Tag>Nic21</b:Tag>
    <b:SourceType>JournalArticle</b:SourceType>
    <b:Guid>{37CE8750-36B5-4F00-99B2-02606CC84330}</b:Guid>
    <b:Author>
      <b:Author>
        <b:NameList>
          <b:Person>
            <b:Last>Nicolaidou</b:Last>
            <b:First>Olga</b:First>
          </b:Person>
        </b:NameList>
      </b:Author>
    </b:Author>
    <b:Title>The use of weak signals in occupational safety and health: An investigation</b:Title>
    <b:Year>2021</b:Year>
    <b:URL>https://www.sciencedirect.com/science/article/abs/pii/S0925753521000989</b:URL>
    <b:RefOrder>593</b:RefOrder>
  </b:Source>
  <b:Source>
    <b:Tag>Zha234</b:Tag>
    <b:SourceType>JournalArticle</b:SourceType>
    <b:Guid>{4E872599-9745-49A6-BE2A-DA16F2A95EE0}</b:Guid>
    <b:Author>
      <b:Author>
        <b:NameList>
          <b:Person>
            <b:Last>Zhang</b:Last>
            <b:First>Jialu</b:First>
          </b:Person>
        </b:NameList>
      </b:Author>
    </b:Author>
    <b:Title>Comprehensive Review of Safety Studies in Process Industrial Systems: Concepts, Progress, and Main Research Topics</b:Title>
    <b:Year>2023</b:Year>
    <b:URL>https://www.mdpi.com/2227-9717/11/8/2454</b:URL>
    <b:RefOrder>594</b:RefOrder>
  </b:Source>
  <b:Source>
    <b:Tag>Alk17</b:Tag>
    <b:SourceType>JournalArticle</b:SourceType>
    <b:Guid>{CA3E1CA6-E2BA-431C-B247-216E51C38EE9}</b:Guid>
    <b:Author>
      <b:Author>
        <b:NameList>
          <b:Person>
            <b:Last>Alkhaldi</b:Last>
            <b:First>Musab</b:First>
          </b:Person>
        </b:NameList>
      </b:Author>
    </b:Author>
    <b:Title>The role of human error in accidents within oil and gas industry in Bahrain</b:Title>
    <b:Year>2017</b:Year>
    <b:URL>https://www.researchgate.net/publication/323377325_The_role_of_human_error_in_accidents_within_oil_and_gas_industry_in_Bahrain</b:URL>
    <b:RefOrder>595</b:RefOrder>
  </b:Source>
  <b:Source>
    <b:Tag>Mas253</b:Tag>
    <b:SourceType>JournalArticle</b:SourceType>
    <b:Guid>{464ACAC9-89CA-4A27-A3A3-C3B13050B4F4}</b:Guid>
    <b:Author>
      <b:Author>
        <b:NameList>
          <b:Person>
            <b:Last>Masbi</b:Last>
            <b:First>Mohammad</b:First>
          </b:Person>
        </b:NameList>
      </b:Author>
    </b:Author>
    <b:Title>Special care services delivery at disaster scenes: a systematic review</b:Title>
    <b:Year>2025</b:Year>
    <b:URL>https://pmc.ncbi.nlm.nih.gov/articles/PMC12532924/</b:URL>
    <b:RefOrder>596</b:RefOrder>
  </b:Source>
  <b:Source>
    <b:Tag>Vas241</b:Tag>
    <b:SourceType>JournalArticle</b:SourceType>
    <b:Guid>{108ECEE4-EA38-47AD-AED2-F64CB1572C66}</b:Guid>
    <b:Author>
      <b:Author>
        <b:NameList>
          <b:Person>
            <b:Last>Vasileiou</b:Last>
            <b:First>Anastasia</b:First>
          </b:Person>
        </b:NameList>
      </b:Author>
    </b:Author>
    <b:Title>Exploring Sustainability and Efficiency Improvements in Healthcare: A Qualitative Study</b:Title>
    <b:Year>2024</b:Year>
    <b:URL>https://www.mdpi.com/2071-1050/16/19/8306</b:URL>
    <b:RefOrder>597</b:RefOrder>
  </b:Source>
  <b:Source>
    <b:Tag>Str241</b:Tag>
    <b:SourceType>JournalArticle</b:SourceType>
    <b:Guid>{2ED48DBE-ECB6-409F-9B8C-740A08413B1D}</b:Guid>
    <b:Author>
      <b:Author>
        <b:NameList>
          <b:Person>
            <b:Last>Strandås</b:Last>
            <b:First>Maria</b:First>
          </b:Person>
        </b:NameList>
      </b:Author>
    </b:Author>
    <b:Title>An Integrative Systematic Review of Promoting Patient Safety Within Prehospital Emergency Medical Services by Paramedics: A Role Theory Perspective</b:Title>
    <b:Year>2024</b:Year>
    <b:URL>https://www.researchgate.net/publication/379268821_An_Integrative_Systematic_Review_of_Promoting_Patient_Safety_Within_Prehospital_Emergency_Medical_Services_by_Paramedics_A_Role_Theory_Perspective</b:URL>
    <b:RefOrder>598</b:RefOrder>
  </b:Source>
  <b:Source>
    <b:Tag>Bag252</b:Tag>
    <b:SourceType>JournalArticle</b:SourceType>
    <b:Guid>{F8C6A658-36EF-45AE-8DAF-37D6B79AE80B}</b:Guid>
    <b:Author>
      <b:Author>
        <b:NameList>
          <b:Person>
            <b:Last>Baghian</b:Last>
            <b:First>Najmeh</b:First>
          </b:Person>
        </b:NameList>
      </b:Author>
    </b:Author>
    <b:Title>Analysis of factors affecting organizational engagement between pre-hospital and hospital emergency departments: a qualitative study</b:Title>
    <b:Year>2025</b:Year>
    <b:URL>https://pmc.ncbi.nlm.nih.gov/articles/PMC12821948/</b:URL>
    <b:RefOrder>599</b:RefOrder>
  </b:Source>
  <b:Source>
    <b:Tag>Alk2511</b:Tag>
    <b:SourceType>JournalArticle</b:SourceType>
    <b:Guid>{EF38439C-E65F-4918-AB54-114C8F970E70}</b:Guid>
    <b:Author>
      <b:Author>
        <b:NameList>
          <b:Person>
            <b:Last>Alkhalifa</b:Last>
            <b:First>Eissa</b:First>
            <b:Middle>Ibraheem E</b:Middle>
          </b:Person>
        </b:NameList>
      </b:Author>
    </b:Author>
    <b:Title>Factors Affecting Response Time of the Saudi Red Crescent Ambulances</b:Title>
    <b:Year>2025</b:Year>
    <b:URL>https://www.researchgate.net/publication/397085790_Factors_Affecting_Response_Time_of_the_Saudi_Red_Crescent_Ambulances</b:URL>
    <b:RefOrder>600</b:RefOrder>
  </b:Source>
  <b:Source>
    <b:Tag>Alh201</b:Tag>
    <b:SourceType>JournalArticle</b:SourceType>
    <b:Guid>{FFC911E0-4BE4-4118-84E5-33EECA7356FB}</b:Guid>
    <b:Author>
      <b:Author>
        <b:NameList>
          <b:Person>
            <b:Last>Alharbi</b:Last>
            <b:First>Rayan</b:First>
            <b:Middle>Jafnan</b:Middle>
          </b:Person>
        </b:NameList>
      </b:Author>
    </b:Author>
    <b:Title>Current trauma care system in Saudi Arabia: A scoping literature review</b:Title>
    <b:Year>2020</b:Year>
    <b:URL>https://www.researchgate.net/publication/342690663_Current_trauma_care_system_in_Saudi_Arabia_A_scoping_literature_review</b:URL>
    <b:RefOrder>601</b:RefOrder>
  </b:Source>
  <b:Source>
    <b:Tag>AlW231</b:Tag>
    <b:SourceType>JournalArticle</b:SourceType>
    <b:Guid>{1E3D28B2-DA7F-4F13-AD54-11D4A24916C8}</b:Guid>
    <b:Author>
      <b:Author>
        <b:NameList>
          <b:Person>
            <b:Last>Al-Wathinani</b:Last>
            <b:First>Ahmed</b:First>
            <b:Middle>M</b:Middle>
          </b:Person>
        </b:NameList>
      </b:Author>
    </b:Author>
    <b:Title>The characteristics and distribution of emergency medical services in Saudi Arabia</b:Title>
    <b:Year>2023</b:Year>
    <b:URL>https://pmc.ncbi.nlm.nih.gov/articles/PMC10082946/</b:URL>
    <b:RefOrder>602</b:RefOrder>
  </b:Source>
  <b:Source>
    <b:Tag>AlD251</b:Tag>
    <b:SourceType>JournalArticle</b:SourceType>
    <b:Guid>{6CB4463E-A1DD-4A6E-950D-1023E95B3AA3}</b:Guid>
    <b:Author>
      <b:Author>
        <b:NameList>
          <b:Person>
            <b:Last>AlDagman</b:Last>
            <b:First>Saleh</b:First>
            <b:Middle>Maneh Ayedh</b:Middle>
          </b:Person>
        </b:NameList>
      </b:Author>
    </b:Author>
    <b:Title>Hospital Risk Management and Impact on Improving the Quality of Healthcare</b:Title>
    <b:Year>2025</b:Year>
    <b:URL>https://www.researchgate.net/publication/399202888_Hospital_Risk_Management_and_Impact_on_Improving_the_Quality_of_Healthcare</b:URL>
    <b:RefOrder>603</b:RefOrder>
  </b:Source>
  <b:Source>
    <b:Tag>AlW232</b:Tag>
    <b:SourceType>JournalArticle</b:SourceType>
    <b:Guid>{64A46511-FA92-4E6F-9B89-A473404BA602}</b:Guid>
    <b:Author>
      <b:Author>
        <b:NameList>
          <b:Person>
            <b:Last>Al-Wathinani</b:Last>
            <b:First>Ahmed</b:First>
            <b:Middle>M.</b:Middle>
          </b:Person>
        </b:NameList>
      </b:Author>
    </b:Author>
    <b:Title>Enhancing Psychological Resilience: Examining the Impact of Managerial Support on Mental Health Outcomes for Saudi Ambulance Personnel</b:Title>
    <b:Year>2023</b:Year>
    <b:URL>https://www.mdpi.com/2227-9032/11/9/1277</b:URL>
    <b:RefOrder>604</b:RefOrder>
  </b:Source>
  <b:Source>
    <b:Tag>Als224</b:Tag>
    <b:SourceType>JournalArticle</b:SourceType>
    <b:Guid>{D7A050ED-856A-4258-BB9E-200012D37887}</b:Guid>
    <b:Author>
      <b:Author>
        <b:NameList>
          <b:Person>
            <b:Last>Alsaeed</b:Last>
            <b:First>Sultan</b:First>
            <b:Middle>A.</b:Middle>
          </b:Person>
        </b:NameList>
      </b:Author>
    </b:Author>
    <b:Title>Factors affects the performance of red crescent paramedics, Bisha, Saudi Arabia</b:Title>
    <b:Year>2022</b:Year>
    <b:URL>https://www.researchgate.net/publication/358710539_Factors_affects_the_performance_of_red_crescent_paramedics_Bisha_Saudi_Arabia</b:URL>
    <b:RefOrder>605</b:RefOrder>
  </b:Source>
  <b:Source>
    <b:Tag>Rop25</b:Tag>
    <b:SourceType>JournalArticle</b:SourceType>
    <b:Guid>{0B0775D2-EB10-4F66-B20D-9F58F6CBDE28}</b:Guid>
    <b:Author>
      <b:Author>
        <b:NameList>
          <b:Person>
            <b:Last>Ropeay</b:Last>
            <b:First>Abdulrahman</b:First>
            <b:Middle>Swylh AL</b:Middle>
          </b:Person>
        </b:NameList>
      </b:Author>
    </b:Author>
    <b:Title>Technical And Human Challenges Facing Saudi Red Crescent Teams In Dealing With Traffic Accidents</b:Title>
    <b:Year>2025</b:Year>
    <b:URL>https://www.diabeticstudies.org/index.php/RDS/article/view/739</b:URL>
    <b:RefOrder>606</b:RefOrder>
  </b:Source>
  <b:Source>
    <b:Tag>Ald2515</b:Tag>
    <b:SourceType>JournalArticle</b:SourceType>
    <b:Guid>{5F5D61F6-8610-4762-8913-DA5016D09587}</b:Guid>
    <b:Author>
      <b:Author>
        <b:NameList>
          <b:Person>
            <b:Last>Aldhamadi</b:Last>
            <b:First>Faisal</b:First>
            <b:Middle>Saud</b:Middle>
          </b:Person>
        </b:NameList>
      </b:Author>
    </b:Author>
    <b:Title>Evolution of Ambulance Dispatch Systems in Saudi Arabia: A Saudi Red Crescent Authority Perspective</b:Title>
    <b:Year>2025</b:Year>
    <b:URL>https://www.researchgate.net/publication/396402129_Evolution_of_Ambulance_Dispatch_Systems_in_Saudi_Arabia_A_Saudi_Red_Crescent_Authority_Perspective</b:URL>
    <b:RefOrder>607</b:RefOrder>
  </b:Source>
  <b:Source>
    <b:Tag>نزا23</b:Tag>
    <b:SourceType>JournalArticle</b:SourceType>
    <b:Guid>{0DE01499-9203-4A21-A8BD-95D79CC648C5}</b:Guid>
    <b:Author>
      <b:Author>
        <b:NameList>
          <b:Person>
            <b:Last>نزال</b:Last>
            <b:First>المطيري،</b:First>
            <b:Middle>رائد</b:Middle>
          </b:Person>
        </b:NameList>
      </b:Author>
    </b:Author>
    <b:Title>أثر ممارسات إدارة المخاطر على جودة الرعاية الصحية في قطاع الخدمات الصحية بالقصيم: دراسة حالة مستشفى المذنب العام</b:Title>
    <b:Year>2023</b:Year>
    <b:URL>https://search.emarefa.net/ar/detail/BIM-1684443-%D8%A3%D8%AB%D8%B1-%D9%85%D9%85%D8%A7%D8%B1%D8%B3%D8%A7%D8%AA-%D8%A5%D8%AF%D8%A7%D8%B1%D8%A9-%D8%A7%D9%84%D9%85%D8%AE%D8%A7%D8%B7%D8%B1-%D8%B9%D9%84%D9%89-%D8%AC%D9%88%D8%AF%D8%A9-%D8%A7%D9%84%D8%B1%D8%B9%D</b:URL>
    <b:RefOrder>608</b:RefOrder>
  </b:Source>
  <b:Source>
    <b:Tag>مسه25</b:Tag>
    <b:SourceType>JournalArticle</b:SourceType>
    <b:Guid>{71D8727F-3697-46C8-9FD5-3CCC8C8B5150}</b:Guid>
    <b:Author>
      <b:Author>
        <b:NameList>
          <b:Person>
            <b:Last>مسهوج</b:Last>
            <b:First>الرويلي،</b:First>
            <b:Middle>موسى حمدان</b:Middle>
          </b:Person>
        </b:NameList>
      </b:Author>
    </b:Author>
    <b:Title>أثر ممارسات إدارة المخاطر في تحسين تجربة المستفيد من خدمات الإدارة المساعدة للأزمات والكوارث الصحية: صحة الجوف المملكة العربية السعودية - دراسة ميدانية</b:Title>
    <b:Year>2025</b:Year>
    <b:URL>https://search.mandumah.com/Record/1608367</b:URL>
    <b:RefOrder>609</b:RefOrder>
  </b:Source>
  <b:Source>
    <b:Tag>الش247</b:Tag>
    <b:SourceType>JournalArticle</b:SourceType>
    <b:Guid>{020E14BA-91E2-4DD3-A87A-41BDA84613C7}</b:Guid>
    <b:Author>
      <b:Author>
        <b:NameList>
          <b:Person>
            <b:Last>الشهري</b:Last>
            <b:First>رياض</b:First>
          </b:Person>
        </b:NameList>
      </b:Author>
    </b:Author>
    <b:Title>دور إدارة المخاطر في الرعاية الافتراضية على جودة المخرجات الصحية: دراسة تطبيقية على مستشفى صحة الافتراضي بالمملكة العربية السعودية</b:Title>
    <b:Year>2024</b:Year>
    <b:URL>https://journals.ekb.eg/article_392109.html</b:URL>
    <b:RefOrder>610</b:RefOrder>
  </b:Source>
  <b:Source>
    <b:Tag>Zho251</b:Tag>
    <b:SourceType>JournalArticle</b:SourceType>
    <b:Guid>{E0E64306-4DE0-4F73-97D6-0676583DB0AD}</b:Guid>
    <b:Author>
      <b:Author>
        <b:NameList>
          <b:Person>
            <b:Last>Zhou</b:Last>
            <b:First>Junyu</b:First>
          </b:Person>
        </b:NameList>
      </b:Author>
    </b:Author>
    <b:Title>Artificial intelligence-driven transformative applications in disease diagnosis technology</b:Title>
    <b:Year>2025</b:Year>
    <b:URL>https://www.degruyterbrill.com/document/doi/10.1515/mr-2024-0097/html?srsltid=AfmBOorXkX9mTkZxfvRvnWZv7Ilk-IkqExD867oG5-wpjeTuzOLm5c2n</b:URL>
    <b:RefOrder>1</b:RefOrder>
  </b:Source>
  <b:Source>
    <b:Tag>Fah25</b:Tag>
    <b:SourceType>JournalArticle</b:SourceType>
    <b:Guid>{A58E9F28-788C-47E1-A851-3405CA87C722}</b:Guid>
    <b:Author>
      <b:Author>
        <b:NameList>
          <b:Person>
            <b:Last>Fahim</b:Last>
            <b:First>Yosri</b:First>
            <b:Middle>A</b:Middle>
          </b:Person>
        </b:NameList>
      </b:Author>
    </b:Author>
    <b:Title>Artificial intelligence in healthcare and medicine: clinical applications, therapeutic advances, and future perspectives</b:Title>
    <b:Year>2025</b:Year>
    <b:URL>https://pmc.ncbi.nlm.nih.gov/articles/PMC12455834/</b:URL>
    <b:RefOrder>2</b:RefOrder>
  </b:Source>
  <b:Source>
    <b:Tag>Bra254</b:Tag>
    <b:SourceType>JournalArticle</b:SourceType>
    <b:Guid>{C8905CA9-8B4B-4207-8C68-6071A5511423}</b:Guid>
    <b:Author>
      <b:Author>
        <b:NameList>
          <b:Person>
            <b:Last>Brandao</b:Last>
            <b:First>Pedro</b:First>
            <b:Middle>Ramos</b:Middle>
          </b:Person>
        </b:NameList>
      </b:Author>
    </b:Author>
    <b:Title>The Impact of Artificial Intelligence on Modern Society</b:Title>
    <b:Year>2025</b:Year>
    <b:URL>https://www.mdpi.com/2673-2688/6/8/190</b:URL>
    <b:RefOrder>3</b:RefOrder>
  </b:Source>
  <b:Source>
    <b:Tag>Alo2311</b:Tag>
    <b:SourceType>JournalArticle</b:SourceType>
    <b:Guid>{6251E805-2E71-47BE-B590-6FD1C7F86379}</b:Guid>
    <b:Author>
      <b:Author>
        <b:NameList>
          <b:Person>
            <b:Last>Alowais</b:Last>
            <b:First>Shuroug</b:First>
            <b:Middle>A.</b:Middle>
          </b:Person>
        </b:NameList>
      </b:Author>
    </b:Author>
    <b:Title>Revolutionizing healthcare: the role of artificial intelligence in clinical practice</b:Title>
    <b:Year>2023</b:Year>
    <b:URL>https://link.springer.com/article/10.1186/s12909-023-04698-z</b:URL>
    <b:RefOrder>4</b:RefOrder>
  </b:Source>
  <b:Source>
    <b:Tag>Bek25</b:Tag>
    <b:SourceType>JournalArticle</b:SourceType>
    <b:Guid>{D8E5A2A3-B484-47CC-91B8-4FDAC33806A4}</b:Guid>
    <b:Author>
      <b:Author>
        <b:NameList>
          <b:Person>
            <b:Last>Bekbolatova</b:Last>
            <b:First>Molly</b:First>
          </b:Person>
        </b:NameList>
      </b:Author>
    </b:Author>
    <b:Title>Transformative Potential of AI in Healthcare: Definitions, Applications, and Navigating the Ethical Landscape and Public Perspectives</b:Title>
    <b:Year>2025</b:Year>
    <b:URL>https://www.researchgate.net/publication/377192651_Transformative_Potential_of_AI_in_Healthcare_Definitions_Applications_and_Navigating_the_Ethical_Landscape_and_Public_Perspectives</b:URL>
    <b:RefOrder>5</b:RefOrder>
  </b:Source>
  <b:Source>
    <b:Tag>Sae25</b:Tag>
    <b:SourceType>JournalArticle</b:SourceType>
    <b:Guid>{C86FD95F-C472-49C3-8E5B-4797FE73DE08}</b:Guid>
    <b:Author>
      <b:Author>
        <b:NameList>
          <b:Person>
            <b:Last>Saeed</b:Last>
            <b:First>Fath</b:First>
            <b:Middle>Elrahman Elrasheed Hag</b:Middle>
          </b:Person>
        </b:NameList>
      </b:Author>
    </b:Author>
    <b:Title>Artificial Intelligence In Saudi Healthcare: A Systematic Review Of Clinical Applications Supporting Vision 2030 Goals</b:Title>
    <b:Year>2025</b:Year>
    <b:URL>https://www.researchgate.net/publication/394603576_Artificial_Intelligence_In_Saudi_Healthcare_A_Systematic_Review_Of_Clinical_Applications_Supporting_Vision_2030_Goals</b:URL>
    <b:RefOrder>6</b:RefOrder>
  </b:Source>
  <b:Source>
    <b:Tag>Alk254</b:Tag>
    <b:SourceType>JournalArticle</b:SourceType>
    <b:Guid>{9C9B87A2-1BF5-48A8-81BA-E3AFF86DF332}</b:Guid>
    <b:Author>
      <b:Author>
        <b:NameList>
          <b:Person>
            <b:Last>Alkahtani</b:Last>
            <b:First>Abdulhadi</b:First>
            <b:Middle>Mohammed Almfleah</b:Middle>
          </b:Person>
        </b:NameList>
      </b:Author>
    </b:Author>
    <b:Title>The Use of Artificial Intelligence Technologies in Public Relations Practices within Saudi Organizations A Survey Study on a Sample of Public Relations Practitioners in the Kingdom of Saudi Arabia</b:Title>
    <b:Year>2025</b:Year>
    <b:URL>https://www.researchgate.net/publication/391919502_The_Use_of_Artificial_Intelligence_Technologies_in_Public_Relations_Practices_within_Saudi_Organizations_A_Survey_Study_on_a_Sample_of_Public_Relations_Practitioners_in_the_Kingdom_of_Saudi_Arabia</b:URL>
    <b:RefOrder>7</b:RefOrder>
  </b:Source>
  <b:Source>
    <b:Tag>Placeholder1</b:Tag>
    <b:SourceType>JournalArticle</b:SourceType>
    <b:Guid>{DB2C611F-0E82-4632-AC5A-07BEF31600C3}</b:Guid>
    <b:Author>
      <b:Author>
        <b:NameList>
          <b:Person>
            <b:Last>Bayer</b:Last>
            <b:First>Mohammad</b:First>
          </b:Person>
        </b:NameList>
      </b:Author>
    </b:Author>
    <b:Title>Exploring the Landscape of Artificial Intelligence in Saudi Arabia's Healthcare Sector: Current Trends and Challenges</b:Title>
    <b:Year>2025</b:Year>
    <b:URL>https://pmc.ncbi.nlm.nih.gov/articles/PMC12168633/</b:URL>
    <b:RefOrder>8</b:RefOrder>
  </b:Source>
  <b:Source>
    <b:Tag>Kum253</b:Tag>
    <b:SourceType>JournalArticle</b:SourceType>
    <b:Guid>{9E9FB469-B0B1-426B-9110-D3F2C85A42D6}</b:Guid>
    <b:Author>
      <b:Author>
        <b:NameList>
          <b:Person>
            <b:Last>Kumar</b:Last>
            <b:First>Rakesh</b:First>
          </b:Person>
        </b:NameList>
      </b:Author>
    </b:Author>
    <b:Title>Leveraging Artificial Intelligence to Achieve Sustainable Public Healthcare Services in Saudi Arabia: A Systematic Literature Review of Critical Success Factors</b:Title>
    <b:Year>2025</b:Year>
    <b:URL>https://www.sciencedirect.com/org/science/article/pii/S1526149225000165</b:URL>
    <b:RefOrder>9</b:RefOrder>
  </b:Source>
  <b:Source>
    <b:Tag>Alh26</b:Tag>
    <b:SourceType>JournalArticle</b:SourceType>
    <b:Guid>{40DDFB84-655C-4DA0-946B-75203C184A17}</b:Guid>
    <b:Author>
      <b:Author>
        <b:NameList>
          <b:Person>
            <b:Last>Alharbi</b:Last>
            <b:First>Bandar</b:First>
            <b:Middle>S.</b:Middle>
          </b:Person>
        </b:NameList>
      </b:Author>
    </b:Author>
    <b:Title>Determinants of Trust in Artificial Intelligence (AI) for Health-Related Decision-Making Among Adults in Saudi Arabia: A Cross-Sectional Study</b:Title>
    <b:Year>2026</b:Year>
    <b:URL>https://www.mdpi.com/2227-9032/14/4/506</b:URL>
    <b:RefOrder>10</b:RefOrder>
  </b:Source>
  <b:Source>
    <b:Tag>Koa25</b:Tag>
    <b:SourceType>JournalArticle</b:SourceType>
    <b:Guid>{723632C7-39FA-4707-85B5-C6FAC324437D}</b:Guid>
    <b:Author>
      <b:Author>
        <b:NameList>
          <b:Person>
            <b:Last>Koa</b:Last>
            <b:First>Moeen</b:First>
          </b:Person>
        </b:NameList>
      </b:Author>
    </b:Author>
    <b:Title>Artificial Intelligence in Public Relations and Strategic Communication: Organizational, Technological, and Environmental Determinants of Adoption in Agency Contexts</b:Title>
    <b:Year>2025</b:Year>
    <b:URL>https://journals.sagepub.com/doi/10.1177/21582440251389267?int.sj-full-text.similar-articles.10</b:URL>
    <b:RefOrder>11</b:RefOrder>
  </b:Source>
  <b:Source>
    <b:Tag>Jun22</b:Tag>
    <b:SourceType>JournalArticle</b:SourceType>
    <b:Guid>{50371771-F798-40C4-9684-09EA7E2DC208}</b:Guid>
    <b:Author>
      <b:Author>
        <b:NameList>
          <b:Person>
            <b:Last>Junaid</b:Last>
            <b:First>Sahalu</b:First>
            <b:Middle>Balarabe</b:Middle>
          </b:Person>
        </b:NameList>
      </b:Author>
    </b:Author>
    <b:Title>Recent Advancements in Emerging Technologies for Healthcare Management Systems: A Survey</b:Title>
    <b:Year>2022</b:Year>
    <b:URL>https://pmc.ncbi.nlm.nih.gov/articles/PMC9601636/</b:URL>
    <b:RefOrder>12</b:RefOrder>
  </b:Source>
  <b:Source>
    <b:Tag>Ras243</b:Tag>
    <b:SourceType>JournalArticle</b:SourceType>
    <b:Guid>{3275B024-C17A-4DFC-931E-D7487F441320}</b:Guid>
    <b:Author>
      <b:Author>
        <b:NameList>
          <b:Person>
            <b:Last>Rashid</b:Last>
            <b:First>Adib</b:First>
            <b:Middle>Bin</b:Middle>
          </b:Person>
        </b:NameList>
      </b:Author>
    </b:Author>
    <b:Title>AI revolutionizing industries worldwide: A comprehensive overview of its diverse applications</b:Title>
    <b:Year>2024</b:Year>
    <b:URL>https://www.sciencedirect.com/science/article/pii/S2773207X24001386</b:URL>
    <b:RefOrder>13</b:RefOrder>
  </b:Source>
  <b:Source>
    <b:Tag>Fah24</b:Tag>
    <b:SourceType>JournalArticle</b:SourceType>
    <b:Guid>{D13FF7B1-B76F-48AC-B74B-7735356FE438}</b:Guid>
    <b:Author>
      <b:Author>
        <b:NameList>
          <b:Person>
            <b:Last>Fahad</b:Last>
            <b:First>Muhammad</b:First>
          </b:Person>
        </b:NameList>
      </b:Author>
    </b:Author>
    <b:Title>Technological Transformation in Healthcare: A Global Perspective</b:Title>
    <b:Year>2024</b:Year>
    <b:URL>https://www.researchgate.net/publication/389032351_Technological_Transformation_in_Healthcare_A_Global_Perspective</b:URL>
    <b:RefOrder>14</b:RefOrder>
  </b:Source>
  <b:Source>
    <b:Tag>prn26</b:Tag>
    <b:SourceType>JournalArticle</b:SourceType>
    <b:Guid>{0906A2A0-8A56-4F2D-8C33-C7C4521D11E5}</b:Guid>
    <b:Author>
      <b:Author>
        <b:Corporate>prnewswire</b:Corporate>
      </b:Author>
    </b:Author>
    <b:Title>AI in Healthcare Market to Reach USD 505.6 Billion by 2033, Driven by Rapid Adoption of AI-Powered Clinical Solutions and Digital Healthcare Transformation</b:Title>
    <b:Year>2026</b:Year>
    <b:URL>https://www.prnewswire.com/news-releases/ai-in-healthcare-market-to-reach-usd-505-6-billion-by-2033--driven-by-rapid-adoption-of-ai-powered-clinical-solutions-and-digital-healthcare-transformation-302808110.html</b:URL>
    <b:RefOrder>15</b:RefOrder>
  </b:Source>
  <b:Source>
    <b:Tag>الش251</b:Tag>
    <b:SourceType>JournalArticle</b:SourceType>
    <b:Guid>{C2BC09F0-522F-484D-9142-6D82D4AF4EA3}</b:Guid>
    <b:Author>
      <b:Author>
        <b:NameList>
          <b:Person>
            <b:Last>الشهري</b:Last>
            <b:First>ريم</b:First>
            <b:Middle>صالح ناصر</b:Middle>
          </b:Person>
        </b:NameList>
      </b:Author>
    </b:Author>
    <b:Title>مدى وعي الأخصائي الاجتماعي الطبي بتوظيف تطبيقات الذكــــــــاء الاصطنــــــاعي في الممارســـــــة المهنيـــــــــة دراسة في مجال الخدمة الاجتماعية الطبية</b:Title>
    <b:Year>2025</b:Year>
    <b:URL>https://hesj.org/ojs/index.php/hesj/ar/article/view/1437</b:URL>
    <b:RefOrder>16</b:RefOrder>
  </b:Source>
  <b:Source>
    <b:Tag>Lab26</b:Tag>
    <b:SourceType>JournalArticle</b:SourceType>
    <b:Guid>{9D45D102-64C7-4C3D-A716-914AEC7524C1}</b:Guid>
    <b:Author>
      <b:Author>
        <b:NameList>
          <b:Person>
            <b:Last>Labed</b:Last>
            <b:First>Saliha</b:First>
          </b:Person>
        </b:NameList>
      </b:Author>
    </b:Author>
    <b:Title>دور تقنيات الذكاء الاصطناعي في تطوير صناعة المحتوى الرقمي في العلاقات العامة الرقمية</b:Title>
    <b:Year>2026</b:Year>
    <b:URL>https://www.researchgate.net/publication/403962975_dwr_tqnyat_aldhka_alastnay_fy_ttwyr_snat_almhtwy_alrqmy_fy_allaqat_alamt_alrqmyt</b:URL>
    <b:RefOrder>17</b:RefOrder>
  </b:Source>
  <b:Source>
    <b:Tag>شرف23</b:Tag>
    <b:SourceType>JournalArticle</b:SourceType>
    <b:Guid>{83C1CEEE-AF17-44BE-A3D0-C9AD03773E27}</b:Guid>
    <b:Author>
      <b:Author>
        <b:NameList>
          <b:Person>
            <b:Last>شرف</b:Last>
            <b:First>سالمة</b:First>
            <b:Middle>أحمد محمود</b:Middle>
          </b:Person>
        </b:NameList>
      </b:Author>
    </b:Author>
    <b:Title>استخدام تقنيات الذكاء الاصطناعي في إدارة أزمة فيروس كورونا المستجد- دراسة مسحية كيفية</b:Title>
    <b:Year>2023</b:Year>
    <b:URL>https://jsb.journals.ekb.eg/article_323810.html</b:URL>
    <b:RefOrder>1</b:RefOrder>
  </b:Source>
  <b:Source>
    <b:Tag>أمي231</b:Tag>
    <b:SourceType>JournalArticle</b:SourceType>
    <b:Guid>{27BAD7C8-1C60-40D9-8D89-65799D22BCE0}</b:Guid>
    <b:Author>
      <b:Author>
        <b:NameList>
          <b:Person>
            <b:Last>أمين</b:Last>
            <b:First>بسمة</b:First>
            <b:Middle>محمد</b:Middle>
          </b:Person>
        </b:NameList>
      </b:Author>
    </b:Author>
    <b:Title>دور الذكاء الاصطناعي في الإدارة اللينة للأزمات (دراسة تطبيقية لإدارة أزمة كوفيد– 19)</b:Title>
    <b:Year>2023</b:Year>
    <b:URL>https://jlaw.journals.ekb.eg/article_325333.html</b:URL>
    <b:RefOrder>2</b:RefOrder>
  </b:Source>
  <b:Source>
    <b:Tag>الأ25</b:Tag>
    <b:SourceType>JournalArticle</b:SourceType>
    <b:Guid>{BD89DCE3-B9CE-4CBC-9C3F-66AD4AB909CA}</b:Guid>
    <b:Author>
      <b:Author>
        <b:NameList>
          <b:Person>
            <b:Last>الأتربي</b:Last>
            <b:First>محمد</b:First>
            <b:Middle>سيد الغريب</b:Middle>
          </b:Person>
        </b:NameList>
      </b:Author>
    </b:Author>
    <b:Title>دور تطبيقات الذكاء الإصطناعى فى إداره الأزمات</b:Title>
    <b:Year>2025</b:Year>
    <b:URL>https://journals.ekb.eg/article_414220.html</b:URL>
    <b:RefOrder>3</b:RefOrder>
  </b:Source>
  <b:Source>
    <b:Tag>احس22</b:Tag>
    <b:SourceType>JournalArticle</b:SourceType>
    <b:Guid>{172E71AB-278D-4BFC-8B70-4BDBE2048E0B}</b:Guid>
    <b:Author>
      <b:Author>
        <b:NameList>
          <b:Person>
            <b:Last>احسان</b:Last>
            <b:First>بن</b:First>
            <b:Middle>علي</b:Middle>
          </b:Person>
        </b:NameList>
      </b:Author>
    </b:Author>
    <b:Title>اهمية الذكاء الاصطناعي في ادارة الازمات في ظل كوفيد19 –تجربة الامارات العربية المتحدة</b:Title>
    <b:Year>2022</b:Year>
    <b:URL>https://asjp.cerist.dz/en/article/214480</b:URL>
    <b:RefOrder>4</b:RefOrder>
  </b:Source>
  <b:Source>
    <b:Tag>Abu244</b:Tag>
    <b:SourceType>JournalArticle</b:SourceType>
    <b:Guid>{25D6A466-5734-4F5C-B35E-8E4B97094463}</b:Guid>
    <b:Author>
      <b:Author>
        <b:NameList>
          <b:Person>
            <b:Last>Abubakr</b:Last>
            <b:First>Govar</b:First>
          </b:Person>
        </b:NameList>
      </b:Author>
    </b:Author>
    <b:Title>The Transformative Impact of Artificial Intelligence (AI) on Enhancing Healthcare Systems in the Middle East</b:Title>
    <b:Year>2024</b:Year>
    <b:URL>https://www.researchgate.net/publication/385679666_The_Transformative_Impact_of_Artificial_Intelligence_AI_on_Enhancing_Healthcare_Systems_in_the_Middle_East</b:URL>
    <b:RefOrder>5</b:RefOrder>
  </b:Source>
  <b:Source>
    <b:Tag>Rah241</b:Tag>
    <b:SourceType>JournalArticle</b:SourceType>
    <b:Guid>{2F3DA9A4-A97C-44EB-8BFA-5EB8B397686C}</b:Guid>
    <b:Author>
      <b:Author>
        <b:NameList>
          <b:Person>
            <b:Last>Rahman</b:Last>
            <b:First>Md</b:First>
            <b:Middle>Ashrafur</b:Middle>
          </b:Person>
        </b:NameList>
      </b:Author>
    </b:Author>
    <b:Title>Impact of Artificial Intelligence (AI) Technology in Healthcare Sector: A Critical Evaluation of Both Sides of the Coin</b:Title>
    <b:Year>2024</b:Year>
    <b:URL>https://pmc.ncbi.nlm.nih.gov/articles/PMC10804900/</b:URL>
    <b:RefOrder>6</b:RefOrder>
  </b:Source>
  <b:Source>
    <b:Tag>Alo256</b:Tag>
    <b:SourceType>JournalArticle</b:SourceType>
    <b:Guid>{8FCDAA32-0D30-4D4C-9162-97FB4A7D5AB8}</b:Guid>
    <b:Author>
      <b:Author>
        <b:NameList>
          <b:Person>
            <b:Last>Alotaibi</b:Last>
            <b:First>Hazem</b:First>
            <b:Middle>Mathker S.</b:Middle>
          </b:Person>
        </b:NameList>
      </b:Author>
    </b:Author>
    <b:Title>Ethical Integration of AI in Healthcare Project Management: Islamic and Cultural Perspectives</b:Title>
    <b:Year>2025</b:Year>
    <b:URL>https://www.mdpi.com/2673-2688/6/12/307</b:URL>
    <b:RefOrder>7</b:RefOrder>
  </b:Source>
  <b:Source>
    <b:Tag>Mas26</b:Tag>
    <b:SourceType>JournalArticle</b:SourceType>
    <b:Guid>{CE17A0F5-50BF-4A8A-9E32-43DC143B2DA2}</b:Guid>
    <b:Author>
      <b:Author>
        <b:NameList>
          <b:Person>
            <b:Last>Maswadi</b:Last>
            <b:First>Kholoud</b:First>
          </b:Person>
        </b:NameList>
      </b:Author>
    </b:Author>
    <b:Title>Towards Sustainable Health Management in the Kingdom of Saudi Arabia: The Role of Artificial Intelligence—A Systematic Review, Challenges, and Future Directions</b:Title>
    <b:Year>2026</b:Year>
    <b:URL>https://www.mdpi.com/2071-1050/18/2/905</b:URL>
    <b:RefOrder>8</b:RefOrder>
  </b:Source>
  <b:Source>
    <b:Tag>Sae251</b:Tag>
    <b:SourceType>JournalArticle</b:SourceType>
    <b:Guid>{F97F40FD-2F27-4423-A545-3C5E503EF4EB}</b:Guid>
    <b:Author>
      <b:Author>
        <b:NameList>
          <b:Person>
            <b:Last>Saeed</b:Last>
            <b:First>Fath</b:First>
            <b:Middle>Elrahman Elrasheed Hag</b:Middle>
          </b:Person>
        </b:NameList>
      </b:Author>
    </b:Author>
    <b:Title>Artificial Intelligence In Saudi Healthcare: A Systematic Review Of Clinical Applications Supporting Vision 2030 Goals</b:Title>
    <b:Year>2025</b:Year>
    <b:URL>https://www.researchgate.net/publication/394603576_Artificial_Intelligence_In_Saudi_Healthcare_A_Systematic_Review_Of_Clinical_Applications_Supporting_Vision_2030_Goals</b:URL>
    <b:RefOrder>9</b:RefOrder>
  </b:Source>
  <b:Source>
    <b:Tag>Kum252</b:Tag>
    <b:SourceType>JournalArticle</b:SourceType>
    <b:Guid>{7ABD6EEB-9146-475F-AA6E-B54CE91CEB14}</b:Guid>
    <b:Author>
      <b:Author>
        <b:NameList>
          <b:Person>
            <b:Last>Kumar</b:Last>
            <b:First>Rakesh</b:First>
          </b:Person>
        </b:NameList>
      </b:Author>
    </b:Author>
    <b:Title>Adoption challenges to artificial intelligence literacy in public healthcare: an evidence based study in Saudi Arabia</b:Title>
    <b:Year>2025</b:Year>
    <b:URL>https://www.frontiersin.org/journals/public-health/articles/10.3389/fpubh.2025.1558772/full</b:URL>
    <b:RefOrder>10</b:RefOrder>
  </b:Source>
  <b:Source>
    <b:Tag>Bay251</b:Tag>
    <b:SourceType>JournalArticle</b:SourceType>
    <b:Guid>{1B98CA25-A243-4995-8CDF-A4B029746021}</b:Guid>
    <b:Author>
      <b:Author>
        <b:NameList>
          <b:Person>
            <b:Last>Bayer</b:Last>
            <b:First>Mohammad</b:First>
          </b:Person>
        </b:NameList>
      </b:Author>
    </b:Author>
    <b:Title>Exploring the Landscape of Artificial Intelligence in Saudi Arabia's Healthcare Sector: Current Trends and Challenges</b:Title>
    <b:Year>2025</b:Year>
    <b:URL>https://www.researchgate.net/publication/391790651_Exploring_the_Landscape_of_Artificial_Intelligence_in_Saudi_Arabia's_Healthcare_Sector_Current_Trends_and_Challenges</b:URL>
    <b:RefOrder>11</b:RefOrder>
  </b:Source>
  <b:Source>
    <b:Tag>Mer19</b:Tag>
    <b:SourceType>JournalArticle</b:SourceType>
    <b:Guid>{C5651F3E-47D3-41E8-802E-8AB4D7508535}</b:Guid>
    <b:Author>
      <b:Author>
        <b:NameList>
          <b:Person>
            <b:Last>Mergel</b:Last>
            <b:First>panelInes</b:First>
          </b:Person>
        </b:NameList>
      </b:Author>
    </b:Author>
    <b:Title>Defining digital transformation: Results from expert interviews</b:Title>
    <b:Year>2019</b:Year>
    <b:URL>https://www.sciencedirect.com/science/article/pii/S0740624X18304131</b:URL>
    <b:RefOrder>12</b:RefOrder>
  </b:Source>
  <b:Source>
    <b:Tag>Elb254</b:Tag>
    <b:SourceType>JournalArticle</b:SourceType>
    <b:Guid>{90DA3399-224C-45C7-8666-D1613F8486EC}</b:Guid>
    <b:Author>
      <b:Author>
        <b:NameList>
          <b:Person>
            <b:Last>Elbolok</b:Last>
            <b:First>Reem</b:First>
            <b:Middle>M.</b:Middle>
          </b:Person>
        </b:NameList>
      </b:Author>
    </b:Author>
    <b:Title>The Role of Digital Transformation in Enhancing Sustainable Innovation: The Mediating Effect of Digital Organizational Culture in Higher Education Institutions</b:Title>
    <b:Year>2025</b:Year>
    <b:URL>https://www.researchgate.net/publication/395028297_The_Role_of_Digital_Transformation_in_Enhancing_Sustainable_Innovation_The_Mediating_Effect_of_Digital_Organizational_Culture_in_Higher_Education_Institutions</b:URL>
    <b:RefOrder>13</b:RefOrder>
  </b:Source>
  <b:Source>
    <b:Tag>Asb25</b:Tag>
    <b:SourceType>JournalArticle</b:SourceType>
    <b:Guid>{E0AF485B-8153-4692-979A-CA0422EA0254}</b:Guid>
    <b:Author>
      <b:Author>
        <b:NameList>
          <b:Person>
            <b:Last>Asbeetah</b:Last>
            <b:First>Zaynab</b:First>
          </b:Person>
        </b:NameList>
      </b:Author>
    </b:Author>
    <b:Title>Harnessing Digital Transformation for Sustainable Performance: Exploring the Mediating Roles of Green Knowledge Acquisition and Innovation Performance Under Digital Transformational Leadership</b:Title>
    <b:Year>2025</b:Year>
    <b:URL>https://www.mdpi.com/2071-1050/17/5/2285</b:URL>
    <b:RefOrder>14</b:RefOrder>
  </b:Source>
  <b:Source>
    <b:Tag>HeJ242</b:Tag>
    <b:SourceType>JournalArticle</b:SourceType>
    <b:Guid>{2EF7ECF8-E4CD-4525-BF74-B4EE18D084CB}</b:Guid>
    <b:Author>
      <b:Author>
        <b:NameList>
          <b:Person>
            <b:Last>He</b:Last>
            <b:First>Junbo</b:First>
          </b:Person>
        </b:NameList>
      </b:Author>
    </b:Author>
    <b:Title>Digital transformation and supply chain efficiency improvement: An empirical study from a-share listed companies in China</b:Title>
    <b:Year>2024</b:Year>
    <b:URL>https://pmc.ncbi.nlm.nih.gov/articles/PMC11020941/</b:URL>
    <b:RefOrder>15</b:RefOrder>
  </b:Source>
  <b:Source>
    <b:Tag>Alg227</b:Tag>
    <b:SourceType>JournalArticle</b:SourceType>
    <b:Guid>{C3F1118A-E09D-429F-B61E-E90B3F834700}</b:Guid>
    <b:Author>
      <b:Author>
        <b:NameList>
          <b:Person>
            <b:Last>Alghamdi</b:Last>
            <b:First>Rana</b:First>
          </b:Person>
        </b:NameList>
      </b:Author>
    </b:Author>
    <b:Title>The Impact of Total Quality Management on the Saudi Manufacturing SMEs Performance</b:Title>
    <b:Year>2022</b:Year>
    <b:URL>https://www.researchgate.net/publication/366059469_The_Impact_of_Total_Quality_Management_on_the_Saudi_Manufacturing_SMEs_Performance</b:URL>
    <b:RefOrder>1</b:RefOrder>
  </b:Source>
  <b:Source>
    <b:Tag>Als2534</b:Tag>
    <b:SourceType>JournalArticle</b:SourceType>
    <b:Guid>{AC3D7486-32E1-4B70-B77A-034ACD495089}</b:Guid>
    <b:Author>
      <b:Author>
        <b:NameList>
          <b:Person>
            <b:Last>Alshammari</b:Last>
            <b:First>Serhan</b:First>
          </b:Person>
        </b:NameList>
      </b:Author>
    </b:Author>
    <b:Title>Impact of Total Quality Management and Lean Manufacturing on Sustainability Performance: An SEM-ANN Approach in Saudi Food Manufacturing</b:Title>
    <b:Year>2025</b:Year>
    <b:URL>https://www.mdpi.com/2071-1050/17/5/2139</b:URL>
    <b:RefOrder>2</b:RefOrder>
  </b:Source>
  <b:Source>
    <b:Tag>AlM2510</b:Tag>
    <b:SourceType>JournalArticle</b:SourceType>
    <b:Guid>{F3834B57-561B-40DB-97FD-1742CD1B0266}</b:Guid>
    <b:Author>
      <b:Author>
        <b:NameList>
          <b:Person>
            <b:Last>Al-Mahmodi</b:Last>
            <b:First>Fadhl</b:First>
            <b:Middle>Mohammed Ibrahim</b:Middle>
          </b:Person>
        </b:NameList>
      </b:Author>
    </b:Author>
    <b:Title>The Impact of Total Quality Management on Improving Institutional Performance in Private Hospitals in the Capital, Sana’a</b:Title>
    <b:Year>2025</b:Year>
    <b:URL>https://journal.tu.edu.ye/index.php/artsmain/article/view/2865</b:URL>
    <b:RefOrder>3</b:RefOrder>
  </b:Source>
  <b:Source>
    <b:Tag>Ala2216</b:Tag>
    <b:SourceType>JournalArticle</b:SourceType>
    <b:Guid>{382FE242-BD04-47B1-ACB4-0C706BB6307F}</b:Guid>
    <b:Author>
      <b:Author>
        <b:NameList>
          <b:Person>
            <b:Last>Alanazi</b:Last>
            <b:First>Mohammed</b:First>
          </b:Person>
        </b:NameList>
      </b:Author>
    </b:Author>
    <b:Title>The Effect of Total Quality Management Practices on Institutional Performance: An Empirical Analysis Using Saudi Institutional Accreditation Standards</b:Title>
    <b:Year>2022</b:Year>
    <b:URL>https://ajajournal.org/index.php/aja/article/view/152</b:URL>
    <b:RefOrder>4</b:RefOrder>
  </b:Source>
  <b:Source>
    <b:Tag>Abd182</b:Tag>
    <b:SourceType>JournalArticle</b:SourceType>
    <b:Guid>{50DFAC32-B76B-440B-B54A-A00B4367FE9C}</b:Guid>
    <b:Author>
      <b:Author>
        <b:NameList>
          <b:Person>
            <b:Last>Abd-Elwahed</b:Last>
            <b:First>M.S.</b:First>
          </b:Person>
        </b:NameList>
      </b:Author>
    </b:Author>
    <b:Title>Impact of implementation of total quality management: An assessment of the Saudi Industry</b:Title>
    <b:Year>2018</b:Year>
    <b:URL>https://scielo.org.za/scielo.php?script=sci_arttext&amp;pid=S2224-78902018000100009</b:URL>
    <b:RefOrder>5</b:RefOrder>
  </b:Source>
  <b:Source>
    <b:Tag>عجي24</b:Tag>
    <b:SourceType>JournalArticle</b:SourceType>
    <b:Guid>{269026FF-3E25-4704-A2CB-89D70250A8E6}</b:Guid>
    <b:Author>
      <b:Author>
        <b:NameList>
          <b:Person>
            <b:Last>عجينه</b:Last>
            <b:First>منال</b:First>
            <b:Middle>عبدالرحمن</b:Middle>
          </b:Person>
        </b:NameList>
      </b:Author>
    </b:Author>
    <b:Title>استخدام التطبيقات الذكية وخاصة تطبيق (صحتي) على خدمات الرعاية الصحية في مراكز الرعاية الأولية بمحافظة القريات</b:Title>
    <b:Year>2024</b:Year>
    <b:URL>https://www.researchgate.net/publication/382138673_astkhdam_alttbyqat_aldhkyt_wkhast_ttbyq_shty_ly_khdmat_alrayt_alshyt_fy_mrakz_alrayt_alawlyt_bmhafzt_alqryatThe_impact_of_using_smart_applications_Sehaty_application_on_health_care_at_primary_Care_Cen</b:URL>
    <b:RefOrder>1</b:RefOrder>
  </b:Source>
  <b:Source>
    <b:Tag>Sul2511</b:Tag>
    <b:SourceType>JournalArticle</b:SourceType>
    <b:Guid>{880D4F8C-0B26-49FA-85F7-722A182F4CD2}</b:Guid>
    <b:Author>
      <b:Author>
        <b:NameList>
          <b:Person>
            <b:Last>Suleiman</b:Last>
            <b:First>Amal</b:First>
          </b:Person>
        </b:NameList>
      </b:Author>
    </b:Author>
    <b:Title>Transforming healthcare: Saudi Arabia's vision 2030 healthcare model</b:Title>
    <b:Year>2025</b:Year>
    <b:URL>https://www.researchgate.net/publication/388252375_Transforming_healthcare_Saudi_Arabia's_vision_2030_healthcare_model</b:URL>
    <b:RefOrder>2</b:RefOrder>
  </b:Source>
  <b:Source>
    <b:Tag>Alh266</b:Tag>
    <b:SourceType>JournalArticle</b:SourceType>
    <b:Guid>{3E4A3954-6036-4AC4-A6CA-78666A1C8DCC}</b:Guid>
    <b:Author>
      <b:Author>
        <b:NameList>
          <b:Person>
            <b:Last>Alhuseini</b:Last>
            <b:First>Mishael</b:First>
          </b:Person>
        </b:NameList>
      </b:Author>
    </b:Author>
    <b:Title>From vision to value: a mixed methods evaluation of patient-centered care in Saudi Arabian primary healthcare centers</b:Title>
    <b:Year>2026</b:Year>
    <b:URL>https://link.springer.com/article/10.1186/s12913-026-14574-3</b:URL>
    <b:RefOrder>3</b:RefOrder>
  </b:Source>
  <b:Source>
    <b:Tag>Ayt25</b:Tag>
    <b:SourceType>JournalArticle</b:SourceType>
    <b:Guid>{5778776A-C8E6-4C7D-B63D-5397B750CF81}</b:Guid>
    <b:Author>
      <b:Author>
        <b:NameList>
          <b:Person>
            <b:Last>Aytekin</b:Last>
            <b:First>Arif</b:First>
          </b:Person>
        </b:NameList>
      </b:Author>
    </b:Author>
    <b:Title>Digital Health Technologies in Patient Experience Literature: A Scoping Review and Future Outlook for Sustainable Digital Health Interventions</b:Title>
    <b:Year>2025</b:Year>
    <b:URL>https://www.mdpi.com/2071-1050/17/2/456</b:URL>
    <b:RefOrder>4</b:RefOrder>
  </b:Source>
  <b:Source>
    <b:Tag>Mul25</b:Tag>
    <b:SourceType>JournalArticle</b:SourceType>
    <b:Guid>{E4BA6373-0F66-4F21-A347-9408DF0A12D5}</b:Guid>
    <b:Author>
      <b:Author>
        <b:NameList>
          <b:Person>
            <b:Last>Mularczyk-Tomczewska</b:Last>
            <b:First>Paulina</b:First>
          </b:Person>
        </b:NameList>
      </b:Author>
    </b:Author>
    <b:Title>Factors Influencing Patient Satisfaction with Healthcare Services in Poland</b:Title>
    <b:Year>2025</b:Year>
    <b:URL>https://pmc.ncbi.nlm.nih.gov/articles/PMC12186550/</b:URL>
    <b:RefOrder>5</b:RefOrder>
  </b:Source>
  <b:Source>
    <b:Tag>Fab25</b:Tag>
    <b:SourceType>JournalArticle</b:SourceType>
    <b:Guid>{5A0C0538-4916-44F9-89D9-0CFCD5EF8873}</b:Guid>
    <b:Author>
      <b:Author>
        <b:NameList>
          <b:Person>
            <b:Last>Fabuluje</b:Last>
            <b:First>Joy</b:First>
            <b:Middle>Iyanuoluwa</b:Middle>
          </b:Person>
        </b:NameList>
      </b:Author>
    </b:Author>
    <b:Title>The Foundation of Customer Service in Healthcare Series {The Role of Customer Service in the Patient Experience}</b:Title>
    <b:Year>2025</b:Year>
    <b:URL>https://www.researchgate.net/publication/393854491_The_Foundation_of_Customer_Service_in_Healthcare_Series_The_Role_of_Customer_Service_in_the_Patient_Experience_Part_1</b:URL>
    <b:RefOrder>6</b:RefOrder>
  </b:Source>
  <b:Source>
    <b:Tag>Dod24</b:Tag>
    <b:SourceType>JournalArticle</b:SourceType>
    <b:Guid>{6DDACD38-FC60-44A7-BC36-DA86DFE9A791}</b:Guid>
    <b:Author>
      <b:Author>
        <b:NameList>
          <b:Person>
            <b:Last>Dodson</b:Last>
            <b:First>Patrick</b:First>
          </b:Person>
        </b:NameList>
      </b:Author>
    </b:Author>
    <b:Title>Capturing patient experiences of care with digital technology to improve service delivery and quality of care: A scoping review</b:Title>
    <b:Year>2024</b:Year>
    <b:URL>https://pmc.ncbi.nlm.nih.gov/articles/PMC11500239/</b:URL>
    <b:RefOrder>7</b:RefOrder>
  </b:Source>
  <b:Source>
    <b:Tag>Als267</b:Tag>
    <b:SourceType>JournalArticle</b:SourceType>
    <b:Guid>{F557089F-082E-438E-9275-4CDA5C3CEB9D}</b:Guid>
    <b:Author>
      <b:Author>
        <b:NameList>
          <b:Person>
            <b:Last>Alsaeed</b:Last>
            <b:First>Turki</b:First>
          </b:Person>
        </b:NameList>
      </b:Author>
    </b:Author>
    <b:Title>The kingdom’s emerging elderly care landscape: insights for the future of elder care in Saudi Arabia: a systematic review</b:Title>
    <b:Year>2026</b:Year>
    <b:URL>https://www.frontiersin.org/journals/public-health/articles/10.3389/fpubh.2026.1825664/full</b:URL>
    <b:RefOrder>8</b:RefOrder>
  </b:Source>
  <b:Source>
    <b:Tag>She241</b:Tag>
    <b:SourceType>JournalArticle</b:SourceType>
    <b:Guid>{17108F0D-B941-42D5-B292-E897493827D8}</b:Guid>
    <b:Author>
      <b:Author>
        <b:NameList>
          <b:Person>
            <b:Last>Sheerah</b:Last>
            <b:First>Haytham</b:First>
            <b:Middle>Abdulwhab</b:Middle>
          </b:Person>
        </b:NameList>
      </b:Author>
    </b:Author>
    <b:Title>The Rise of Virtual Health Care: Transforming the Health Care Landscape in the Kingdom of Saudi Arabia: A Review Article</b:Title>
    <b:Year>2024</b:Year>
    <b:URL>https://www.researchgate.net/publication/382139913_The_Rise_of_Virtual_Health_Care_Transforming_the_Health_Care_Landscape_in_the_Kingdom_of_Saudi_Arabia_A_Review_Article</b:URL>
    <b:RefOrder>9</b:RefOrder>
  </b:Source>
  <b:Source>
    <b:Tag>Daw22</b:Tag>
    <b:SourceType>JournalArticle</b:SourceType>
    <b:Guid>{13B4C343-39BC-47AA-993B-8951FEB1538E}</b:Guid>
    <b:Author>
      <b:Author>
        <b:NameList>
          <b:Person>
            <b:Last>Dawood</b:Last>
            <b:First>Aisha</b:First>
            <b:Middle>Mohammad</b:Middle>
          </b:Person>
        </b:NameList>
      </b:Author>
    </b:Author>
    <b:Title>Evaluating Usability of Telehealth Sehhaty Application Used in Saudi Arabia During Covid-19</b:Title>
    <b:Year>2022</b:Year>
    <b:URL>https://www.researchgate.net/publication/361706542_Evaluating_Usability_of_Telehealth_Sehhaty_Application_Used_in_Saudi_Arabia_During_Covid-19</b:URL>
    <b:RefOrder>10</b:RefOrder>
  </b:Source>
  <b:Source>
    <b:Tag>Hai25</b:Tag>
    <b:SourceType>JournalArticle</b:SourceType>
    <b:Guid>{D1CEE0D6-305E-4925-9649-EA94E8EB8D1B}</b:Guid>
    <b:Author>
      <b:Author>
        <b:NameList>
          <b:Person>
            <b:Last>Haitham Alzghaibi 1</b:Last>
            <b:First>*,†</b:First>
          </b:Person>
        </b:NameList>
      </b:Author>
    </b:Author>
    <b:Title>Barriers to the utilization of the Sehaty mobile health application in Saudi Arabia: a cross-sectional survey of non-healthcare users</b:Title>
    <b:Year>2025</b:Year>
    <b:URL>https://pmc.ncbi.nlm.nih.gov/articles/PMC12014757/</b:URL>
    <b:RefOrder>11</b:RefOrder>
  </b:Source>
  <b:Source>
    <b:Tag>Alm2521</b:Tag>
    <b:SourceType>JournalArticle</b:SourceType>
    <b:Guid>{4AC31F5C-9811-4315-A8ED-38783205DB22}</b:Guid>
    <b:Author>
      <b:Author>
        <b:NameList>
          <b:Person>
            <b:Last>Almohammadi​</b:Last>
            <b:First>Ahmed</b:First>
          </b:Person>
        </b:NameList>
      </b:Author>
    </b:Author>
    <b:Title>Digital health interventions for chronic disease prevention and management in Saudi Arabian populations: A systematic review</b:Title>
    <b:Year>2025</b:Year>
    <b:URL>https://intjhs.org/digital-health-interventions-for-chronic-disease-prevention-and-management-in-saudi-arabian-populations-a-systematic-review/</b:URL>
    <b:RefOrder>12</b:RefOrder>
  </b:Source>
  <b:Source>
    <b:Tag>Ban231</b:Tag>
    <b:SourceType>JournalArticle</b:SourceType>
    <b:Guid>{2451EA24-D28E-4736-A180-3A1FD5092524}</b:Guid>
    <b:Author>
      <b:Author>
        <b:NameList>
          <b:Person>
            <b:Last>Banwas</b:Last>
            <b:First>Saeed</b:First>
            <b:Middle>Saleh</b:Middle>
          </b:Person>
        </b:NameList>
      </b:Author>
    </b:Author>
    <b:Title>impact of using smart applications, “Sehaty Application”, on health care at primary care center in Al-Qurayyat Region</b:Title>
    <b:Year>2023</b:Year>
    <b:URL>https://www.researchgate.net/publication/371456742_impact_of_using_smart_applications_Sehaty_Application_on_health_care_at_primary_care_center_in_Al-Qurayyat_Region</b:URL>
    <b:RefOrder>13</b:RefOrder>
  </b:Source>
  <b:Source>
    <b:Tag>Alz256</b:Tag>
    <b:SourceType>JournalArticle</b:SourceType>
    <b:Guid>{269627D9-325A-4082-BE99-80670C774F2B}</b:Guid>
    <b:Author>
      <b:Author>
        <b:NameList>
          <b:Person>
            <b:Last>Alzghaibi</b:Last>
            <b:First>Haitham</b:First>
          </b:Person>
        </b:NameList>
      </b:Author>
    </b:Author>
    <b:Title>Barriers to the Utilization of mHealth Applications in Saudi Arabia: Insights from Patients with Chronic Diseases</b:Title>
    <b:Year>2025</b:Year>
    <b:URL>https://www.mdpi.com/2227-9032/13/6/665</b:URL>
    <b:RefOrder>14</b:RefOrder>
  </b:Source>
  <b:Source>
    <b:Tag>Iya22</b:Tag>
    <b:SourceType>JournalArticle</b:SourceType>
    <b:Guid>{0E0A8B58-2146-4DCB-BA5E-35F4D02974D0}</b:Guid>
    <b:Author>
      <b:Author>
        <b:NameList>
          <b:Person>
            <b:Last>Iyanna</b:Last>
            <b:First>Shilpa</b:First>
          </b:Person>
        </b:NameList>
      </b:Author>
    </b:Author>
    <b:Title>Digital transformation of healthcare sector. What is impeding adoption and continued usage of technology-driven innovations by end-users?</b:Title>
    <b:Year>2022</b:Year>
    <b:URL>https://www.sciencedirect.com/science/article/pii/S0148296322006907</b:URL>
    <b:RefOrder>15</b:RefOrder>
  </b:Source>
  <b:Source>
    <b:Tag>Nur251</b:Tag>
    <b:SourceType>JournalArticle</b:SourceType>
    <b:Guid>{D1B6F2CB-C7DD-46F3-91F7-C998439A2D74}</b:Guid>
    <b:Author>
      <b:Author>
        <b:NameList>
          <b:Person>
            <b:Last>Nurhani</b:Last>
            <b:First>Urip</b:First>
            <b:Middle>Evin</b:Middle>
          </b:Person>
        </b:NameList>
      </b:Author>
    </b:Author>
    <b:Title>Hospital Digital Transformation for Healthcare Excellence: Overcoming Challenges toward Sustainable ServiceHospital Digital Transformation for Healthcare Excellence: Overcoming Challenges toward Sustainable Service</b:Title>
    <b:Year>2025</b:Year>
    <b:URL>https://www.researchgate.net/publication/398675077_Hospital_Digital_Transformation_for_Healthcare_Excellence_Overcoming_Challenges_toward_Sustainable_ServiceHospital_Digital_Transformation_for_Healthcare_Excellence_Overcoming_Challenges_toward_Sustain</b:URL>
    <b:RefOrder>16</b:RefOrder>
  </b:Source>
  <b:Source>
    <b:Tag>Fer244</b:Tag>
    <b:SourceType>JournalArticle</b:SourceType>
    <b:Guid>{50DBC8DD-8EBB-4F73-8D28-D1FB0E4749D0}</b:Guid>
    <b:Author>
      <b:Author>
        <b:NameList>
          <b:Person>
            <b:Last>Ferdous</b:Last>
            <b:First>Jannatul</b:First>
          </b:Person>
        </b:NameList>
      </b:Author>
    </b:Author>
    <b:Title>Digital Transformation in Healthcare: Analysing the Current State, Challenges and Future Research Agenda</b:Title>
    <b:Year>2024</b:Year>
    <b:URL>https://www.emerald.com/books/edited-volume/21103/chapter/109112025/Digital-Transformation-in-Healthcare-Analysing-the</b:URL>
    <b:RefOrder>17</b:RefOrder>
  </b:Source>
  <b:Source>
    <b:Tag>Boc251</b:Tag>
    <b:SourceType>JournalArticle</b:SourceType>
    <b:Guid>{710FB2E9-E140-40A2-A1BD-AFC16CD484AC}</b:Guid>
    <b:Author>
      <b:Author>
        <b:NameList>
          <b:Person>
            <b:Last>Bocean</b:Last>
            <b:First>Claudiu</b:First>
            <b:Middle>George</b:Middle>
          </b:Person>
        </b:NameList>
      </b:Author>
    </b:Author>
    <b:Title>Health status in the era of digital transformation and sustainable economic development</b:Title>
    <b:Year>2025</b:Year>
    <b:URL>https://link.springer.com/article/10.1186/s12913-025-12498-y</b:URL>
    <b:RefOrder>18</b:RefOrder>
  </b:Source>
  <b:Source>
    <b:Tag>Koç22</b:Tag>
    <b:SourceType>JournalArticle</b:SourceType>
    <b:Guid>{1CF28C8B-8524-474B-89BD-2D944B014D7A}</b:Guid>
    <b:Author>
      <b:Author>
        <b:NameList>
          <b:Person>
            <b:Last>Koç</b:Last>
            <b:First>Demet</b:First>
            <b:Middle>Topal</b:Middle>
          </b:Person>
          <b:Person>
            <b:Last>Mercan</b:Last>
            <b:First>Yeliz</b:First>
          </b:Person>
        </b:NameList>
      </b:Author>
    </b:Author>
    <b:Title>Artificial Intelligence and Digital Transformation in Healthcare Management</b:Title>
    <b:Year>2022</b:Year>
    <b:URL>https://www.emerald.com/books/edited-volume/14601/chapter/85633978/Artificial-Intelligence-and-Digital-Transformation</b:URL>
    <b:RefOrder>19</b:RefOrder>
  </b:Source>
  <b:Source>
    <b:Tag>Gop18</b:Tag>
    <b:SourceType>JournalArticle</b:SourceType>
    <b:Guid>{98719359-F452-481B-841D-1603C9C9BF4C}</b:Guid>
    <b:Author>
      <b:Author>
        <b:NameList>
          <b:Person>
            <b:Last>Gopal</b:Last>
            <b:First>Gayatri</b:First>
          </b:Person>
        </b:NameList>
      </b:Author>
    </b:Author>
    <b:Title>Digital transformation in healthcare – architectures of present and future information technologies</b:Title>
    <b:Year>2018</b:Year>
    <b:URL>https://www.degruyterbrill.com/document/doi/10.1515/cclm-2018-0658/html?srsltid=AfmBOooddBms9ZW122vKRw8mw0sycjlJcMIbJP7PJ16x_v7IyQQp-aMM</b:URL>
    <b:RefOrder>20</b:RefOrder>
  </b:Source>
  <b:Source>
    <b:Tag>Khu23</b:Tag>
    <b:SourceType>JournalArticle</b:SourceType>
    <b:Guid>{42C0AC1D-325E-4ACE-8F49-D41586A81376}</b:Guid>
    <b:Author>
      <b:Author>
        <b:NameList>
          <b:Person>
            <b:Last>Khuzaini</b:Last>
            <b:First>Khuzaini</b:First>
          </b:Person>
        </b:NameList>
      </b:Author>
    </b:Author>
    <b:Title>Governance of Human Resources Management in the Digital Era</b:Title>
    <b:Year>2023</b:Year>
    <b:URL>https://www.researchgate.net/publication/371416559_Governance_of_Human_Resources_Management_in_the_Digital_Era</b:URL>
    <b:RefOrder>1</b:RefOrder>
  </b:Source>
  <b:Source>
    <b:Tag>Fer21</b:Tag>
    <b:SourceType>JournalArticle</b:SourceType>
    <b:Guid>{07076275-911F-45AF-8BFE-3AFDEC8E82F1}</b:Guid>
    <b:Author>
      <b:Author>
        <b:NameList>
          <b:Person>
            <b:Last>Fernandez</b:Last>
            <b:First>Vicenc</b:First>
          </b:Person>
        </b:NameList>
      </b:Author>
    </b:Author>
    <b:Title>Tackling the HR digitalization challenge: key factors and barriers to HR analytics adoption</b:Title>
    <b:Year>2021</b:Year>
    <b:URL>https://www.emerald.com/cr/article/31/1/162/84902/Tackling-the-HR-digitalization-challenge-key</b:URL>
    <b:RefOrder>2</b:RefOrder>
  </b:Source>
  <b:Source>
    <b:Tag>Zha233</b:Tag>
    <b:SourceType>JournalArticle</b:SourceType>
    <b:Guid>{61FB57F6-5C71-43C0-9961-9DBD7020B0B5}</b:Guid>
    <b:Author>
      <b:Author>
        <b:NameList>
          <b:Person>
            <b:Last>Zhang</b:Last>
            <b:First>Jie</b:First>
          </b:Person>
        </b:NameList>
      </b:Author>
    </b:Author>
    <b:Title>Exploring Human Resource Management Digital Transformation in the Digital Age</b:Title>
    <b:Year>2023</b:Year>
    <b:URL>https://pmc.ncbi.nlm.nih.gov/articles/PMC9990565/</b:URL>
    <b:RefOrder>3</b:RefOrder>
  </b:Source>
  <b:Source>
    <b:Tag>Alh239</b:Tag>
    <b:SourceType>JournalArticle</b:SourceType>
    <b:Guid>{14F836E7-C917-4BBA-A756-9E0972C0950B}</b:Guid>
    <b:Author>
      <b:Author>
        <b:NameList>
          <b:Person>
            <b:Last>Alhadrawi</b:Last>
            <b:First>Rafid</b:First>
          </b:Person>
        </b:NameList>
      </b:Author>
    </b:Author>
    <b:Title>The Role of Digitalization of Human Resources Management (HRM) Practices in Promoting Employees' Green Creativity: An Analytical Study</b:Title>
    <b:Year>2023</b:Year>
    <b:URL>https://www.researchgate.net/publication/376471475_The_Role_of_Digitalization_of_Human_Resources_Management_HRM_Practices_in_Promoting_Employees'_Green_Creativity_An_Analytical_Study</b:URL>
    <b:RefOrder>4</b:RefOrder>
  </b:Source>
  <b:Source>
    <b:Tag>Ara241</b:Tag>
    <b:SourceType>JournalArticle</b:SourceType>
    <b:Guid>{861FA80D-B00D-4991-9BA9-1CAB4B0DCBD7}</b:Guid>
    <b:Author>
      <b:Author>
        <b:NameList>
          <b:Person>
            <b:Last>Araújo</b:Last>
            <b:First>Mariana</b:First>
            <b:Middle>Lopes de</b:Middle>
          </b:Person>
        </b:NameList>
      </b:Author>
    </b:Author>
    <b:Title>How to Evaluate the Effectiveness of Performance Management Systems? An Overview of the Literature and a Proposed Integrative Model</b:Title>
    <b:Year>2024</b:Year>
    <b:URL>https://www.mdpi.com/2076-3387/14/6/117</b:URL>
    <b:RefOrder>5</b:RefOrder>
  </b:Source>
  <b:Source>
    <b:Tag>Úbe25</b:Tag>
    <b:SourceType>JournalArticle</b:SourceType>
    <b:Guid>{858285B3-B42F-433D-9426-668733B286AC}</b:Guid>
    <b:Author>
      <b:Author>
        <b:NameList>
          <b:Person>
            <b:Last>Úbeda-García</b:Last>
            <b:First>panelMercedes</b:First>
          </b:Person>
        </b:NameList>
      </b:Author>
    </b:Author>
    <b:Title>Artificial intelligence, knowledge and human resource management: A systematic literature review of theoretical tensions and strategic implications</b:Title>
    <b:Year>2025</b:Year>
    <b:URL>https://www.sciencedirect.com/science/article/pii/S2444569X25001544</b:URL>
    <b:RefOrder>6</b:RefOrder>
  </b:Source>
  <b:Source>
    <b:Tag>Cho244</b:Tag>
    <b:SourceType>JournalArticle</b:SourceType>
    <b:Guid>{E6052F49-58EF-463E-B655-A005E1A796EA}</b:Guid>
    <b:Author>
      <b:Author>
        <b:NameList>
          <b:Person>
            <b:Last>Chowdhury</b:Last>
            <b:First>Shah</b:First>
            <b:Middle>Ridwan</b:Middle>
          </b:Person>
        </b:NameList>
      </b:Author>
    </b:Author>
    <b:Title>Artificial Intelligence Enabled Human Resource Management: A Review and Future Research Avenues</b:Title>
    <b:Year>2024</b:Year>
    <b:URL>https://www.researchgate.net/publication/381956815_Artificial_Intelligence_Enabled_Human_Resource_Management_A_Review_and_Future_Research_Avenues</b:URL>
    <b:RefOrder>7</b:RefOrder>
  </b:Source>
  <b:Source>
    <b:Tag>Ncu25</b:Tag>
    <b:SourceType>JournalArticle</b:SourceType>
    <b:Guid>{C29BD54C-EA11-4E88-9DB4-31FE02F7D3C8}</b:Guid>
    <b:Author>
      <b:Author>
        <b:NameList>
          <b:Person>
            <b:Last>Ncube</b:Last>
            <b:First>Thandukwazi</b:First>
            <b:Middle>R.</b:Middle>
          </b:Person>
        </b:NameList>
      </b:Author>
    </b:Author>
    <b:Title>The impact of artificial intelligence on human resource management practices: An investigation</b:Title>
    <b:Year>2025</b:Year>
    <b:URL>https://www.researchgate.net/publication/392759485_The_impact_of_artificial_intelligence_on_human_resource_management_practices_An_investigation</b:URL>
    <b:RefOrder>8</b:RefOrder>
  </b:Source>
  <b:Source>
    <b:Tag>Cai24</b:Tag>
    <b:SourceType>JournalArticle</b:SourceType>
    <b:Guid>{A695D005-37CA-4180-85E7-76E5EFE43EA9}</b:Guid>
    <b:Author>
      <b:Author>
        <b:NameList>
          <b:Person>
            <b:Last>Cai</b:Last>
            <b:First>Fei</b:First>
          </b:Person>
        </b:NameList>
      </b:Author>
    </b:Author>
    <b:Title>The Impact of Artificial Intelligence Replacing Humans in Making Human Resource Management Decisions on Fairness: A Case of Resume Screening</b:Title>
    <b:Year>2024</b:Year>
    <b:URL>https://www.mdpi.com/2071-1050/16/9/3840</b:URL>
    <b:RefOrder>9</b:RefOrder>
  </b:Source>
  <b:Source>
    <b:Tag>Hac25</b:Tag>
    <b:SourceType>JournalArticle</b:SourceType>
    <b:Guid>{2FDA6927-4C88-4F6F-8D05-70A6AF0C1E8E}</b:Guid>
    <b:Author>
      <b:Author>
        <b:NameList>
          <b:Person>
            <b:Last>Hachim</b:Last>
            <b:First>Ethar</b:First>
            <b:Middle>Abdul Wahhab</b:Middle>
          </b:Person>
        </b:NameList>
      </b:Author>
    </b:Author>
    <b:Title>The Impact of Artificial Intelligence on Human Resource Development and Enhancing Organizational Development Effectiveness</b:Title>
    <b:Year>2025</b:Year>
    <b:URL>https://www.researchgate.net/publication/393127495_The_Impact_of_Artificial_Intelligence_on_Human_Resource_Development_and_Enhancing_Organizational_Development_Effectiveness</b:URL>
    <b:RefOrder>10</b:RefOrder>
  </b:Source>
  <b:Source>
    <b:Tag>Mah254</b:Tag>
    <b:SourceType>JournalArticle</b:SourceType>
    <b:Guid>{A111EEE0-5591-46BF-839F-B1F34EBA296A}</b:Guid>
    <b:Author>
      <b:Author>
        <b:NameList>
          <b:Person>
            <b:Last>Mahade</b:Last>
            <b:First>Ahmed</b:First>
          </b:Person>
        </b:NameList>
      </b:Author>
    </b:Author>
    <b:Title>Leveraging AI-driven insights to enhance sustainable human resource management performance: moderated mediation model: evidence from UAE higher education</b:Title>
    <b:Year>2025</b:Year>
    <b:URL>https://link.springer.com/article/10.1007/s43621-025-01114-y</b:URL>
    <b:RefOrder>11</b:RefOrder>
  </b:Source>
  <b:Source>
    <b:Tag>Bud23</b:Tag>
    <b:SourceType>JournalArticle</b:SourceType>
    <b:Guid>{587C5DCA-89CA-4769-A3A0-9D0306216BC9}</b:Guid>
    <b:Author>
      <b:Author>
        <b:NameList>
          <b:Person>
            <b:Last>Budhwar</b:Last>
            <b:First>Pawan</b:First>
          </b:Person>
        </b:NameList>
      </b:Author>
    </b:Author>
    <b:Title>Human resource management in the age of generative artificial intelligence: Perspectives and research directions on ChatGPT</b:Title>
    <b:Year>2023</b:Year>
    <b:URL>https://onlinelibrary.wiley.com/doi/10.1111/1748-8583.12524</b:URL>
    <b:RefOrder>12</b:RefOrder>
  </b:Source>
  <b:Source>
    <b:Tag>الم245</b:Tag>
    <b:SourceType>JournalArticle</b:SourceType>
    <b:Guid>{925DB828-B637-494A-8F95-1674337040FC}</b:Guid>
    <b:Author>
      <b:Author>
        <b:NameList>
          <b:Person>
            <b:Last>المهباش</b:Last>
            <b:First>حسين</b:First>
            <b:Middle>حامد</b:Middle>
          </b:Person>
        </b:NameList>
      </b:Author>
    </b:Author>
    <b:Title>أثر تطبيق أدوات الذكاء الاصطناعي في تقييم أداء الموظفين في البنوك الإسلامية</b:Title>
    <b:Year>2024</b:Year>
    <b:URL>https://hiss.journals.ekb.eg/article_371914.html</b:URL>
    <b:RefOrder>13</b:RefOrder>
  </b:Source>
  <b:Source>
    <b:Tag>عشر25</b:Tag>
    <b:SourceType>JournalArticle</b:SourceType>
    <b:Guid>{4E16F5E3-C1BF-47B0-A6C1-D77D5E39EB3D}</b:Guid>
    <b:Author>
      <b:Author>
        <b:NameList>
          <b:Person>
            <b:Last>عشري</b:Last>
            <b:First>تامر</b:First>
            <b:Middle>إبراهيم</b:Middle>
          </b:Person>
        </b:NameList>
      </b:Author>
    </b:Author>
    <b:Title>تأثير الذكاء الاصطناعي على ممارسات إدارة الموارد البشرية " دراسة تطبيقية على العاملين في المتحف العلمي التربوي في الكويت"</b:Title>
    <b:Year>2025</b:Year>
    <b:URL>https://journals.ekb.eg/article_421433_0.html</b:URL>
    <b:RefOrder>14</b:RefOrder>
  </b:Source>
  <b:Source>
    <b:Tag>سعي25</b:Tag>
    <b:SourceType>JournalArticle</b:SourceType>
    <b:Guid>{B65DE4F8-BF8B-48FE-9520-ECEA8466AC68}</b:Guid>
    <b:Author>
      <b:Author>
        <b:NameList>
          <b:Person>
            <b:Last>سعيد</b:Last>
            <b:First>وفاء</b:First>
            <b:Middle>فنجري مرزوق</b:Middle>
          </b:Person>
        </b:NameList>
      </b:Author>
    </b:Author>
    <b:Title>أثر تطبيق الذكاء الاصطناعي على ممارسات وظائف الموارد البشرية في قطاع البنوك الحكومية في مصر – دراسة تطبيقية على بنك القاهرة</b:Title>
    <b:Year>2025</b:Year>
    <b:URL>https://cfdj.journals.ekb.eg/article_434982.html</b:URL>
    <b:RefOrder>15</b:RefOrder>
  </b:Source>
  <b:Source>
    <b:Tag>الل25</b:Tag>
    <b:SourceType>JournalArticle</b:SourceType>
    <b:Guid>{FC199E2C-3F33-4EDF-9285-647F3FDA352D}</b:Guid>
    <b:Author>
      <b:Author>
        <b:NameList>
          <b:Person>
            <b:Last>وقيع</b:Last>
            <b:First>عثمان</b:First>
            <b:Middle>خليفة محمد</b:Middle>
          </b:Person>
        </b:NameList>
      </b:Author>
    </b:Author>
    <b:Title>أثر استخدام تطبيقات وبرمجيات الذكاء الاصطناعي على الأداء الوظيفي في المؤسسات الصغيرة والمتوسطة. ( دراسة ميدانية بمحافظة عنيزة)</b:Title>
    <b:Year>2025</b:Year>
    <b:URL>https://journals.ekb.eg/article_453504.html</b:URL>
    <b:RefOrder>16</b:RefOrder>
  </b:Source>
  <b:Source>
    <b:Tag>سبا25</b:Tag>
    <b:SourceType>JournalArticle</b:SourceType>
    <b:Guid>{2BA201B0-CDA6-4E89-8AF3-BB976A82794C}</b:Guid>
    <b:Author>
      <b:Author>
        <b:NameList>
          <b:Person>
            <b:Last>سباع</b:Last>
            <b:First>محمد</b:First>
            <b:Middle>فاروق علي</b:Middle>
          </b:Person>
        </b:NameList>
      </b:Author>
    </b:Author>
    <b:Title>الوساطة المُعدلة للثقافة التنظيمية الرقمية والابتكار الرقمي الأخضر في العلاقة بين القيادة الرقمية والأداء المستدام: بالتطبيق على الجامعات الحكومية المصرية المستدامة</b:Title>
    <b:Year>2025</b:Year>
    <b:URL>https://rijcs.journals.ekb.eg/article_437681.html</b:URL>
    <b:RefOrder>1</b:RefOrder>
  </b:Source>
  <b:Source>
    <b:Tag>Dee23</b:Tag>
    <b:SourceType>JournalArticle</b:SourceType>
    <b:Guid>{C10F80C9-E441-4079-B9A2-8E495307604D}</b:Guid>
    <b:Author>
      <b:Author>
        <b:NameList>
          <b:Person>
            <b:Last>Deep</b:Last>
            <b:First>Gagan</b:First>
          </b:Person>
        </b:NameList>
      </b:Author>
    </b:Author>
    <b:Title>Digital transformation's impact on organizational culture</b:Title>
    <b:Year>2023</b:Year>
    <b:URL>https://www.researchgate.net/publication/376174732_Digital_transformation's_impact_on_organizational_culture</b:URL>
    <b:RefOrder>2</b:RefOrder>
  </b:Source>
  <b:Source>
    <b:Tag>الف24</b:Tag>
    <b:SourceType>JournalArticle</b:SourceType>
    <b:Guid>{9D483C66-91E9-4A4F-88CB-3E9C97406F28}</b:Guid>
    <b:Author>
      <b:Author>
        <b:NameList>
          <b:Person>
            <b:Last>الفاضل</b:Last>
            <b:First>خالد</b:First>
            <b:Middle>بن سعد بن عبدالله</b:Middle>
          </b:Person>
        </b:NameList>
      </b:Author>
    </b:Author>
    <b:Title>أثر التحول الرقمي على الثقافة التنظيمية في المؤسسات الحكومية دراسة ميدانية على شركة الاتصالات السعودية</b:Title>
    <b:Year>2024</b:Year>
    <b:URL>https://journals.ekb.eg/article_373792_0.html</b:URL>
    <b:RefOrder>3</b:RefOrder>
  </b:Source>
  <b:Source>
    <b:Tag>Ald2510</b:Tag>
    <b:SourceType>JournalArticle</b:SourceType>
    <b:Guid>{65B55983-978A-4267-A7A0-26DC3093F73D}</b:Guid>
    <b:Author>
      <b:Author>
        <b:NameList>
          <b:Person>
            <b:Last>Aldogiher</b:Last>
            <b:First>Abdulrahman</b:First>
          </b:Person>
        </b:NameList>
      </b:Author>
    </b:Author>
    <b:Title>The Impact of Digital Teaching Technologies (DTTs) in Saudi and Egyptian Universities on Institutional Sustainability: The Mediating Role of Change Management and the Moderating Role of Culture, Technology, and Economics</b:Title>
    <b:Year>2025</b:Year>
    <b:URL>https://www.mdpi.com/2071-1050/17/5/2062</b:URL>
    <b:RefOrder>4</b:RefOrder>
  </b:Source>
  <b:Source>
    <b:Tag>Riz25</b:Tag>
    <b:SourceType>JournalArticle</b:SourceType>
    <b:Guid>{276E8DFE-51CA-4A0A-8CEB-22CA0F24A0FB}</b:Guid>
    <b:Author>
      <b:Author>
        <b:NameList>
          <b:Person>
            <b:Last>Rizana</b:Last>
            <b:First>Afrin</b:First>
            <b:Middle>Fauzya</b:Middle>
          </b:Person>
        </b:NameList>
      </b:Author>
    </b:Author>
    <b:Title>Exploring Capabilities for Digital Transformation in the Business Context: Insight from a Systematic Literature Review</b:Title>
    <b:Year>2025</b:Year>
    <b:URL>https://www.mdpi.com/2071-1050/17/9/4222</b:URL>
    <b:RefOrder>5</b:RefOrder>
  </b:Source>
  <b:Source>
    <b:Tag>Alo2313</b:Tag>
    <b:SourceType>JournalArticle</b:SourceType>
    <b:Guid>{F8D21141-AA64-4E0B-87F5-F9733BD90D86}</b:Guid>
    <b:Author>
      <b:Author>
        <b:NameList>
          <b:Person>
            <b:Last>Alojail</b:Last>
            <b:First>Mohammed</b:First>
          </b:Person>
        </b:NameList>
      </b:Author>
    </b:Author>
    <b:Title>Critical Success Factors and Challenges in Adopting Digital Transformation in the Saudi Ministry of Education</b:Title>
    <b:Year>2023</b:Year>
    <b:URL>https://www.researchgate.net/publication/375130974_Critical_Success_Factors_and_Challenges_in_Adopting_Digital_Transformation_in_the_Saudi_Ministry_of_Education</b:URL>
    <b:RefOrder>6</b:RefOrder>
  </b:Source>
  <b:Source>
    <b:Tag>Kar244</b:Tag>
    <b:SourceType>JournalArticle</b:SourceType>
    <b:Guid>{21CAAF0B-A82C-4C93-856D-0CF1D6AB1D45}</b:Guid>
    <b:Author>
      <b:Author>
        <b:NameList>
          <b:Person>
            <b:Last>Karawya</b:Last>
            <b:First>Hassan</b:First>
          </b:Person>
        </b:NameList>
      </b:Author>
    </b:Author>
    <b:Title>Impact of Digital Transformation on Organizational Culture within Saudi Enterprises: The Mediating Roles of Leadership Styles</b:Title>
    <b:Year>2024</b:Year>
    <b:URL>https://www.researchgate.net/publication/383555325_Impact_of_Digital_Transformation_on_Organizational_Culture_within_Saudi_Enterprises_The_Mediating_Roles_of_Leadership_Styles</b:URL>
    <b:RefOrder>7</b:RefOrder>
  </b:Source>
  <b:Source>
    <b:Tag>Alk255</b:Tag>
    <b:SourceType>JournalArticle</b:SourceType>
    <b:Guid>{FB43D3E9-598E-44DF-A87C-521A96BC45D0}</b:Guid>
    <b:Author>
      <b:Author>
        <b:NameList>
          <b:Person>
            <b:Last>Alkorbi</b:Last>
            <b:First>Sara</b:First>
          </b:Person>
        </b:NameList>
      </b:Author>
    </b:Author>
    <b:Title>An Empirical Case Study of Digital Government Transformation in Saudi Arabia</b:Title>
    <b:Year>2025</b:Year>
    <b:URL>https://www.mdpi.com/2078-2489/16/12/1110</b:URL>
    <b:RefOrder>8</b:RefOrder>
  </b:Source>
  <b:Source>
    <b:Tag>Ama25</b:Tag>
    <b:SourceType>JournalArticle</b:SourceType>
    <b:Guid>{5B20F232-FEFC-4C1F-8818-0A1274F7DA69}</b:Guid>
    <b:Author>
      <b:Author>
        <b:NameList>
          <b:Person>
            <b:Last>Amamou</b:Last>
            <b:First>Meriam</b:First>
          </b:Person>
        </b:NameList>
      </b:Author>
    </b:Author>
    <b:Title>The effect of an innovation-driven corporate culture on firm success: a new survey of Saudi digital firms</b:Title>
    <b:Year>2025</b:Year>
    <b:URL>https://link.springer.com/article/10.1186/s43093-025-00554-2</b:URL>
    <b:RefOrder>9</b:RefOrder>
  </b:Source>
  <b:Source>
    <b:Tag>isf25</b:Tag>
    <b:SourceType>JournalArticle</b:SourceType>
    <b:Guid>{33E38B4C-E26E-429D-864A-400731766131}</b:Guid>
    <b:Author>
      <b:Author>
        <b:NameList>
          <b:Person>
            <b:Last>isfahani</b:Last>
            <b:First>mohammad</b:First>
            <b:Middle>arbabi</b:Middle>
          </b:Person>
        </b:NameList>
      </b:Author>
    </b:Author>
    <b:Title>The Impact of Digital Culture on the Success of Digital Transformation in the Affiliated Organizations of the Ministry of Communications and Information Technology</b:Title>
    <b:Year>2025</b:Year>
    <b:URL>https://lib.journals.pnu.ac.ir/article_12484.html?lang=en</b:URL>
    <b:RefOrder>10</b:RefOrder>
  </b:Source>
  <b:Source>
    <b:Tag>AlQ26</b:Tag>
    <b:SourceType>JournalArticle</b:SourceType>
    <b:Guid>{2A041BBB-99B1-45EF-AF20-DD4ACC6BD838}</b:Guid>
    <b:Author>
      <b:Author>
        <b:NameList>
          <b:Person>
            <b:Last>AlQahtani</b:Last>
            <b:First>Mohammed</b:First>
            <b:Middle>Muflih Mohammad</b:Middle>
          </b:Person>
        </b:NameList>
      </b:Author>
    </b:Author>
    <b:Title>Chapter 16: Evaluating the Efficiency of Digital Institutional Transformation in Enhancing the Organization’s Competitive Advantage in Saudi Institutions</b:Title>
    <b:Year>2026</b:Year>
    <b:URL>https://www.emerald.com/books/edited-volume/21488/chapter-abstract/114332282/Evaluating-the-Efficiency-of-Digital-Institutional?redirectedFrom=fulltext</b:URL>
    <b:RefOrder>11</b:RefOrder>
  </b:Source>
  <b:Source>
    <b:Tag>Tar26</b:Tag>
    <b:SourceType>JournalArticle</b:SourceType>
    <b:Guid>{8600C9C1-9FA6-47C3-9BBF-44DF7CFBD87E}</b:Guid>
    <b:Author>
      <b:Author>
        <b:NameList>
          <b:Person>
            <b:Last>Tara</b:Last>
            <b:First>Nain</b:First>
          </b:Person>
        </b:NameList>
      </b:Author>
    </b:Author>
    <b:Title>The impact of digital organizational culture on the performance of university libraries</b:Title>
    <b:Year>2026</b:Year>
    <b:URL>https://www.nature.com/articles/s41598-026-39685-z</b:URL>
    <b:RefOrder>12</b:RefOrder>
  </b:Source>
  <b:Source>
    <b:Tag>Had241</b:Tag>
    <b:SourceType>JournalArticle</b:SourceType>
    <b:Guid>{85965514-1F25-4F1E-AB3B-3F95E2998E59}</b:Guid>
    <b:Author>
      <b:Author>
        <b:NameList>
          <b:Person>
            <b:Last>Hadjadji</b:Last>
            <b:First>Narimane</b:First>
          </b:Person>
        </b:NameList>
      </b:Author>
    </b:Author>
    <b:Title>Impact of digital architecture: The impact of digital technology on ecological formations and its effect on determinants of identity and culture in architectural design</b:Title>
    <b:Year>2024</b:Year>
    <b:URL>https://www.sciencedirect.com/science/article/pii/S2307187723002092</b:URL>
    <b:RefOrder>13</b:RefOrder>
  </b:Source>
  <b:Source>
    <b:Tag>Hal221</b:Tag>
    <b:SourceType>JournalArticle</b:SourceType>
    <b:Guid>{C8633EB0-EC34-45EF-9142-2C246D6A2C4D}</b:Guid>
    <b:Author>
      <b:Author>
        <b:NameList>
          <b:Person>
            <b:Last>Haleem</b:Last>
            <b:First>Abid</b:First>
          </b:Person>
        </b:NameList>
      </b:Author>
    </b:Author>
    <b:Title>Understanding the role of digital technologies in education: A review</b:Title>
    <b:Year>2022</b:Year>
    <b:URL>https://www.sciencedirect.com/science/article/pii/S2666412722000137</b:URL>
    <b:RefOrder>14</b:RefOrder>
  </b:Source>
  <b:Source>
    <b:Tag>Mos23</b:Tag>
    <b:SourceType>JournalArticle</b:SourceType>
    <b:Guid>{C13CB817-2FC9-4A1F-9F6B-BB9CC14E290F}</b:Guid>
    <b:Author>
      <b:Author>
        <b:NameList>
          <b:Person>
            <b:Last>Moser-Plautz</b:Last>
            <b:First>Birgit</b:First>
          </b:Person>
        </b:NameList>
      </b:Author>
    </b:Author>
    <b:Title>Digital government transformation as an organizational response to the COVID-19 pandemic</b:Title>
    <b:Year>2023</b:Year>
    <b:URL>https://www.researchgate.net/publication/369278388_Digital_government_transformation_as_an_organizational_response_to_the_COVID-19_pandemic</b:URL>
    <b:RefOrder>15</b:RefOrder>
  </b:Source>
  <b:Source>
    <b:Tag>Sep25</b:Tag>
    <b:SourceType>JournalArticle</b:SourceType>
    <b:Guid>{13015ED7-2FE1-434A-9041-B9FEC8737400}</b:Guid>
    <b:Author>
      <b:Author>
        <b:NameList>
          <b:Person>
            <b:Last>Seppänen</b:Last>
            <b:First>Sami</b:First>
          </b:Person>
        </b:NameList>
      </b:Author>
    </b:Author>
    <b:Title>Understanding determinants of digital transformation and digitizing management functions in incumbent SMEs</b:Title>
    <b:Year>2025</b:Year>
    <b:URL>https://www.sciencedirect.com/science/article/pii/S2666954425000018</b:URL>
    <b:RefOrder>16</b:RefOrder>
  </b:Source>
  <b:Source>
    <b:Tag>Văr245</b:Tag>
    <b:SourceType>JournalArticle</b:SourceType>
    <b:Guid>{B009F827-BCC1-4145-AD0E-E4C64C05CCA4}</b:Guid>
    <b:Author>
      <b:Author>
        <b:NameList>
          <b:Person>
            <b:Last>Vărzaru</b:Last>
            <b:First>Anca</b:First>
            <b:Middle>Antoaneta</b:Middle>
          </b:Person>
        </b:NameList>
      </b:Author>
    </b:Author>
    <b:Title>Digital Transformation and Innovation: The Influence of Digital Technologies on Turnover from Innovation Activities and Types of Innovation</b:Title>
    <b:Year>2024</b:Year>
    <b:URL>https://www.mdpi.com/2079-8954/12/9/359</b:URL>
    <b:RefOrder>17</b:RefOrder>
  </b:Source>
  <b:Source>
    <b:Tag>Cao25</b:Tag>
    <b:SourceType>JournalArticle</b:SourceType>
    <b:Guid>{50F88C15-4CAC-4642-B5C6-F84669F34190}</b:Guid>
    <b:Author>
      <b:Author>
        <b:NameList>
          <b:Person>
            <b:Last>Cao</b:Last>
            <b:First>Guangming</b:First>
          </b:Person>
        </b:NameList>
      </b:Author>
    </b:Author>
    <b:Title>Organizational culture, digital transformation, and product innovation</b:Title>
    <b:Year>2025</b:Year>
    <b:URL>https://www.sciencedirect.com/science/article/pii/S0378720625000382</b:URL>
    <b:RefOrder>18</b:RefOrder>
  </b:Source>
  <b:Source>
    <b:Tag>الع17</b:Tag>
    <b:SourceType>JournalArticle</b:SourceType>
    <b:Guid>{13F68E0F-608B-4A68-BEAF-28E5ABA07C63}</b:Guid>
    <b:Author>
      <b:Author>
        <b:NameList>
          <b:Person>
            <b:Last>العال</b:Last>
            <b:First>عنتر</b:First>
            <b:Middle>محمد أحمد عبد العال عبد</b:Middle>
          </b:Person>
        </b:NameList>
      </b:Author>
    </b:Author>
    <b:Title>دراسة تحليلية لأدوات التحليل البيئي المستخدمة في التخطيط الاستراتيجي في ضوء الأدبيات الإدارية الحديثة</b:Title>
    <b:Year>2017</b:Year>
    <b:URL>https://journals.ekb.eg/article_83363_0.html</b:URL>
    <b:RefOrder>1</b:RefOrder>
  </b:Source>
  <b:Source>
    <b:Tag>Pap251</b:Tag>
    <b:SourceType>JournalArticle</b:SourceType>
    <b:Guid>{42F4C53A-36AD-4DAC-BB2E-0EA6081DA24E}</b:Guid>
    <b:Author>
      <b:Author>
        <b:NameList>
          <b:Person>
            <b:Last>Papia</b:Last>
            <b:First>Sonia</b:First>
            <b:Middle>Khan</b:Middle>
          </b:Person>
        </b:NameList>
      </b:Author>
    </b:Author>
    <b:Title>Artificial Intelligence (AI)-Powered Predictive Analytics: Driving Strategic Transformation in Business Analytics</b:Title>
    <b:Year>2025</b:Year>
    <b:URL>https://www.researchgate.net/publication/396529448_Artificial_Intelligence_AI-Powered_Predictive_Analytics_Driving_Strategic_Transformation_in_Business_Analytics</b:URL>
    <b:RefOrder>2</b:RefOrder>
  </b:Source>
  <b:Source>
    <b:Tag>Jon242</b:Tag>
    <b:SourceType>JournalArticle</b:SourceType>
    <b:Guid>{252D521A-E37A-49D7-8611-C1C4E586A9A6}</b:Guid>
    <b:Author>
      <b:Author>
        <b:NameList>
          <b:Person>
            <b:Last>Joni</b:Last>
            <b:First>Roni</b:First>
          </b:Person>
        </b:NameList>
      </b:Author>
    </b:Author>
    <b:Title>Predictive Analytics and AI: Driving the Next Wave of Risk Management in Financial Services</b:Title>
    <b:Year>2024</b:Year>
    <b:URL>https://www.researchgate.net/publication/383498803_Predictive_Analytics_and_AI_Driving_the_Next_Wave_of_Risk_Management_in_Financial_Services</b:URL>
    <b:RefOrder>3</b:RefOrder>
  </b:Source>
  <b:Source>
    <b:Tag>Cin25</b:Tag>
    <b:SourceType>JournalArticle</b:SourceType>
    <b:Guid>{A9A86212-A1FD-454E-9208-734E1DE595B7}</b:Guid>
    <b:Author>
      <b:Author>
        <b:NameList>
          <b:Person>
            <b:Last>Cina</b:Last>
            <b:First>Elda</b:First>
          </b:Person>
        </b:NameList>
      </b:Author>
    </b:Author>
    <b:Title>The Role of AI in Predictive Modelling for Sustainable Urban Development: Challenges and Opportunities</b:Title>
    <b:Year>2025</b:Year>
    <b:URL>https://www.mdpi.com/2071-1050/17/11/5148</b:URL>
    <b:RefOrder>4</b:RefOrder>
  </b:Source>
  <b:Source>
    <b:Tag>Als263</b:Tag>
    <b:SourceType>JournalArticle</b:SourceType>
    <b:Guid>{283757A0-FE0D-4F55-9556-A32C665CAEB7}</b:Guid>
    <b:Author>
      <b:Author>
        <b:NameList>
          <b:Person>
            <b:Last>Alsulami</b:Last>
            <b:First>Badr</b:First>
          </b:Person>
        </b:NameList>
      </b:Author>
    </b:Author>
    <b:Title>Early detection of construction project risks in Saudi Arabia: a mixed-methods study on warning signs and mitigation</b:Title>
    <b:Year>2026</b:Year>
    <b:URL>https://www.researchgate.net/publication/403291247_Early_detection_of_construction_project_risks_in_Saudi_Arabia_a_mixed-methods_study_on_warning_signs_and_mitigation</b:URL>
    <b:RefOrder>5</b:RefOrder>
  </b:Source>
  <b:Source>
    <b:Tag>Als264</b:Tag>
    <b:SourceType>JournalArticle</b:SourceType>
    <b:Guid>{B5291691-7DEE-4A2B-AABA-67D38014DE77}</b:Guid>
    <b:Author>
      <b:Author>
        <b:NameList>
          <b:Person>
            <b:Last>Alsharif</b:Last>
            <b:First>Faisal</b:First>
          </b:Person>
        </b:NameList>
      </b:Author>
    </b:Author>
    <b:Title>Causes of Construction Project Failure in the City of Riyadh from the Owner’s Perspective: A Descriptive-Analytical Study</b:Title>
    <b:Year>2026</b:Year>
    <b:URL>https://hesj.org/ojs/index.php/hesj/en/article/view/1778</b:URL>
    <b:RefOrder>6</b:RefOrder>
  </b:Source>
  <b:Source>
    <b:Tag>Nik24</b:Tag>
    <b:SourceType>JournalArticle</b:SourceType>
    <b:Guid>{10B1D00E-8BD0-4E13-9B67-FDD3CC62EC0A}</b:Guid>
    <b:Author>
      <b:Author>
        <b:NameList>
          <b:Person>
            <b:Last>Nikbakht</b:Last>
            <b:First>Mehran</b:First>
            <b:Middle>Vahedi</b:Middle>
          </b:Person>
        </b:NameList>
      </b:Author>
    </b:Author>
    <b:Title>Identification and Ranking of Factors Affecting the Delay Risk of High-Rise Construction Projects Using AHP and VIKOR Methods</b:Title>
    <b:Year>2024</b:Year>
    <b:URL>https://www.mdpi.com/2412-3811/9/2/24</b:URL>
    <b:RefOrder>7</b:RefOrder>
  </b:Source>
  <b:Source>
    <b:Tag>Mah243</b:Tag>
    <b:SourceType>JournalArticle</b:SourceType>
    <b:Guid>{F5E45EC5-60A8-4936-B0C4-431D576C2076}</b:Guid>
    <b:Author>
      <b:Author>
        <b:NameList>
          <b:Person>
            <b:Last>Mahmoud</b:Last>
            <b:First>Abdulrahman</b:First>
            <b:Middle>Bin</b:Middle>
          </b:Person>
        </b:NameList>
      </b:Author>
    </b:Author>
    <b:Title>Development of a Predictive Model Based on the Alignment Tool in the Early Stages of Projects: The Case of Saudi Arabia Infrastructure Projects</b:Title>
    <b:Year>2024</b:Year>
    <b:URL>https://www.mdpi.com/2071-1050/16/18/8122</b:URL>
    <b:RefOrder>8</b:RefOrder>
  </b:Source>
  <b:Source>
    <b:Tag>Als262</b:Tag>
    <b:SourceType>JournalArticle</b:SourceType>
    <b:Guid>{2DC6BC6E-4DC9-417D-9DFD-C8845BC362F3}</b:Guid>
    <b:Author>
      <b:Author>
        <b:NameList>
          <b:Person>
            <b:Last>Alsulami</b:Last>
            <b:First>Badr</b:First>
            <b:Middle>T.</b:Middle>
          </b:Person>
        </b:NameList>
      </b:Author>
    </b:Author>
    <b:Title>Early detection of construction project risks in Saudi Arabia: a mixed-methods study on warning signs and mitigation</b:Title>
    <b:Year>2026</b:Year>
    <b:URL>https://www.nature.com/articles/s41598-026-45775-9</b:URL>
    <b:RefOrder>9</b:RefOrder>
  </b:Source>
  <b:Source>
    <b:Tag>Ber251</b:Tag>
    <b:SourceType>JournalArticle</b:SourceType>
    <b:Guid>{09839ED8-9A92-4CB2-9117-56D11B60B5ED}</b:Guid>
    <b:Author>
      <b:Author>
        <b:NameList>
          <b:Person>
            <b:Last>Berriche</b:Last>
            <b:First>Lamia</b:First>
          </b:Person>
        </b:NameList>
      </b:Author>
    </b:Author>
    <b:Title>Prediction of failures in the project management knowledge areas using optimized ensemble models in software companies</b:Title>
    <b:Year>2025</b:Year>
    <b:URL>https://link.springer.com/article/10.1007/s42452-025-07337-y</b:URL>
    <b:RefOrder>10</b:RefOrder>
  </b:Source>
  <b:Source>
    <b:Tag>Als2526</b:Tag>
    <b:SourceType>JournalArticle</b:SourceType>
    <b:Guid>{715BC409-B8BC-441E-88A0-ED4B35B58E51}</b:Guid>
    <b:Author>
      <b:Author>
        <b:NameList>
          <b:Person>
            <b:Last>Alsulamy</b:Last>
            <b:First>Saleh</b:First>
          </b:Person>
        </b:NameList>
      </b:Author>
    </b:Author>
    <b:Title>Comparative analysis of deep learning algorithms for predicting construction project delays in Saudi Arabia</b:Title>
    <b:Year>2025</b:Year>
    <b:URL>https://www.sciencedirect.com/science/article/abs/pii/S1568494625002017</b:URL>
    <b:RefOrder>11</b:RefOrder>
  </b:Source>
  <b:Source>
    <b:Tag>Ree212</b:Tag>
    <b:SourceType>JournalArticle</b:SourceType>
    <b:Guid>{AD848E2A-C43B-457E-9759-074F4F0387E6}</b:Guid>
    <b:Author>
      <b:Author>
        <b:NameList>
          <b:Person>
            <b:Last>Reed</b:Last>
            <b:First>M.S.</b:First>
          </b:Person>
        </b:NameList>
      </b:Author>
    </b:Author>
    <b:Title>Evaluating impact from research: A methodological framework</b:Title>
    <b:Year>2021</b:Year>
    <b:URL>https://www.sciencedirect.com/science/article/pii/S0048733320302225</b:URL>
    <b:RefOrder>12</b:RefOrder>
  </b:Source>
  <b:Source>
    <b:Tag>Fif24</b:Tag>
    <b:SourceType>JournalArticle</b:SourceType>
    <b:Guid>{B5384042-0833-48B9-AC55-475EF0E7E0E6}</b:Guid>
    <b:Author>
      <b:Author>
        <b:NameList>
          <b:Person>
            <b:Last>Fife</b:Last>
            <b:First>Stephen</b:First>
            <b:Middle>T.</b:Middle>
          </b:Person>
        </b:NameList>
      </b:Author>
    </b:Author>
    <b:Title>Deductive Qualitative Analysis: Evaluating, Expanding, and Refining Theory</b:Title>
    <b:Year>2024</b:Year>
    <b:URL>https://journals.sagepub.com/doi/10.1177/16094069241244856</b:URL>
    <b:RefOrder>13</b:RefOrder>
  </b:Source>
  <b:Source>
    <b:Tag>Mos22</b:Tag>
    <b:SourceType>JournalArticle</b:SourceType>
    <b:Guid>{A2C09B7A-2940-4CE4-B4F1-6EBC43C70E77}</b:Guid>
    <b:Author>
      <b:Author>
        <b:NameList>
          <b:Person>
            <b:Last>Mosquera</b:Last>
            <b:First>Julian</b:First>
            <b:Middle>David Salcedo</b:Middle>
          </b:Person>
        </b:NameList>
      </b:Author>
    </b:Author>
    <b:Title>THE THEORETICAL FRAMEWORK IN RESEARCH: MEANING, FUNCTIONS, STRUCTURE AND EXAMPLE FOR ITS DESIGN</b:Title>
    <b:Year>2022</b:Year>
    <b:URL>https://www.researchgate.net/publication/383668160_THE_THEORETICAL_FRAMEWORK_IN_RESEARCH_MEANING_FUNCTIONS_STRUCTURE_AND_EXAMPLE_FOR_ITS_DESIGN</b:URL>
    <b:RefOrder>14</b:RefOrder>
  </b:Source>
  <b:Source>
    <b:Tag>Lim243</b:Tag>
    <b:SourceType>JournalArticle</b:SourceType>
    <b:Guid>{FF518E77-C8CD-4FA2-990F-D2D1DA473E1F}</b:Guid>
    <b:Author>
      <b:Author>
        <b:NameList>
          <b:Person>
            <b:Last>Lim</b:Last>
            <b:First>Weng</b:First>
            <b:Middle>Marc</b:Middle>
          </b:Person>
        </b:NameList>
      </b:Author>
    </b:Author>
    <b:Title>What Is Qualitative Research? An Overview and Guidelines</b:Title>
    <b:Year>2024</b:Year>
    <b:URL>https://journals.sagepub.com/doi/10.1177/14413582241264619</b:URL>
    <b:RefOrder>15</b:RefOrder>
  </b:Source>
  <b:Source>
    <b:Tag>Pel25</b:Tag>
    <b:SourceType>JournalArticle</b:SourceType>
    <b:Guid>{864ED2F7-3CDB-45D9-9ED2-DBCC69BF6FA3}</b:Guid>
    <b:Author>
      <b:Author>
        <b:NameList>
          <b:Person>
            <b:Last>Pelosi</b:Last>
            <b:First>Daniele</b:First>
          </b:Person>
        </b:NameList>
      </b:Author>
    </b:Author>
    <b:Title>Explainability and Interpretability in Concept and Data Drift: A Systematic Literature Review</b:Title>
    <b:Year>2025</b:Year>
    <b:URL>https://www.mdpi.com/1999-4893/18/7/443</b:URL>
    <b:RefOrder>16</b:RefOrder>
  </b:Source>
  <b:Source>
    <b:Tag>XuR241</b:Tag>
    <b:SourceType>JournalArticle</b:SourceType>
    <b:Guid>{C0FF7B8A-1047-442A-BCFA-FFCDA4E36714}</b:Guid>
    <b:Author>
      <b:Author>
        <b:NameList>
          <b:Person>
            <b:Last>Xu</b:Last>
            <b:First>Ruiyang</b:First>
          </b:Person>
        </b:NameList>
      </b:Author>
    </b:Author>
    <b:Title>Advancing digitalization and transformation: A network analysis with future research directions</b:Title>
    <b:Year>2024</b:Year>
    <b:URL>https://www.sciencedirect.com/science/article/pii/S277306702500007X</b:URL>
    <b:RefOrder>1</b:RefOrder>
  </b:Source>
  <b:Source>
    <b:Tag>Ena241</b:Tag>
    <b:SourceType>JournalArticle</b:SourceType>
    <b:Guid>{493386AE-4D09-4A4C-AB26-CDDE79F61A19}</b:Guid>
    <b:Author>
      <b:Author>
        <b:NameList>
          <b:Person>
            <b:Last>Enaifoghe</b:Last>
            <b:First>Andrew</b:First>
          </b:Person>
        </b:NameList>
      </b:Author>
    </b:Author>
    <b:Title>Drivers of Digital Transformation and Their Efficacy in Public Sector Human Resource Management</b:Title>
    <b:Year>2024</b:Year>
    <b:URL>https://www.researchgate.net/publication/382181562_Drivers_of_Digital_Transformation_and_Their_Efficacy_in_Public_Sector_Human_Resource_Management</b:URL>
    <b:RefOrder>2</b:RefOrder>
  </b:Source>
  <b:Source>
    <b:Tag>Vel212</b:Tag>
    <b:SourceType>JournalArticle</b:SourceType>
    <b:Guid>{2DEF7CDD-EEB8-453D-BF29-8A7D1F6E1766}</b:Guid>
    <b:Author>
      <b:Author>
        <b:NameList>
          <b:Person>
            <b:Last>Veldhoven</b:Last>
            <b:First>Ziboud</b:First>
            <b:Middle>Van</b:Middle>
          </b:Person>
        </b:NameList>
      </b:Author>
    </b:Author>
    <b:Title>Digital transformation as an interaction-driven perspective between business, society, and technology</b:Title>
    <b:Year>2021</b:Year>
    <b:URL>https://link.springer.com/article/10.1007/s12525-021-00464-5</b:URL>
    <b:RefOrder>3</b:RefOrder>
  </b:Source>
  <b:Source>
    <b:Tag>Arn24</b:Tag>
    <b:SourceType>JournalArticle</b:SourceType>
    <b:Guid>{FC5A726F-CA34-46AE-8F77-69BFA89D8342}</b:Guid>
    <b:Author>
      <b:Author>
        <b:NameList>
          <b:Person>
            <b:Last>Arnaud</b:Last>
            <b:First>José</b:First>
          </b:Person>
        </b:NameList>
      </b:Author>
    </b:Author>
    <b:Title>The relationship between digital transformation and digital literacy - an explanatory model: Systematic literature review</b:Title>
    <b:Year>2024</b:Year>
    <b:URL>https://www.researchgate.net/publication/379574340_The_relationship_between_digital_transformation_and_digital_literacy_-_an_explanatory_model_Systematic_literature_review</b:URL>
    <b:RefOrder>4</b:RefOrder>
  </b:Source>
  <b:Source>
    <b:Tag>Alh2519</b:Tag>
    <b:SourceType>JournalArticle</b:SourceType>
    <b:Guid>{114E5817-3DC7-4C14-9018-0CDA347C88EC}</b:Guid>
    <b:Author>
      <b:Author>
        <b:NameList>
          <b:Person>
            <b:Last>Alhazmy</b:Last>
            <b:First>Ebtehaj</b:First>
            <b:Middle>Abdulrahim</b:Middle>
          </b:Person>
        </b:NameList>
      </b:Author>
    </b:Author>
    <b:Title>Education reform and vision 2030 in Saudi Arabia: challenges and pathways</b:Title>
    <b:Year>2025</b:Year>
    <b:URL>https://www.researchgate.net/publication/398671722_Education_reform_and_vision_2030_in_Saudi_Arabia_challenges_and_pathways</b:URL>
    <b:RefOrder>5</b:RefOrder>
  </b:Source>
  <b:Source>
    <b:Tag>الق23</b:Tag>
    <b:SourceType>JournalArticle</b:SourceType>
    <b:Guid>{5BD96763-F07C-4E1E-918E-BF22C6DF5DFD}</b:Guid>
    <b:Author>
      <b:Author>
        <b:NameList>
          <b:Person>
            <b:Last>القحطاني</b:Last>
            <b:First>عايض</b:First>
            <b:Middle>بن علي</b:Middle>
          </b:Person>
        </b:NameList>
      </b:Author>
    </b:Author>
    <b:Title>دور التحول الرقمي في تحقيق التنمية المستدامة في إطار رؤية المملكة 2030</b:Title>
    <b:Year>2023</b:Year>
    <b:URL>https://journals.ekb.eg/article_294079.html</b:URL>
    <b:RefOrder>6</b:RefOrder>
  </b:Source>
  <b:Source>
    <b:Tag>Alf244</b:Tag>
    <b:SourceType>JournalArticle</b:SourceType>
    <b:Guid>{6415D1F7-4CB5-4AC1-AA02-1D133858E90E}</b:Guid>
    <b:Author>
      <b:Author>
        <b:NameList>
          <b:Person>
            <b:Last>Alfahd</b:Last>
            <b:First>Hamid</b:First>
          </b:Person>
        </b:NameList>
      </b:Author>
    </b:Author>
    <b:Title>التحول الرقمي وأثره على إدارة مشاريع التخرج في إطار رؤية المملكة 2030</b:Title>
    <b:Year>2024</b:Year>
    <b:URL>https://www.researchgate.net/publication/385890308_althwl_alrqmy_wathrh_ly_adart_mshary_altkhrj_fy_atar_rwyt_almmlkt_2030_Digital_transformation_and_its_impact_on_graduation_project_management_within_the_framework_of_the_Kingdom%27s_Vision_2030</b:URL>
    <b:RefOrder>7</b:RefOrder>
  </b:Source>
  <b:Source>
    <b:Tag>Goh252</b:Tag>
    <b:SourceType>JournalArticle</b:SourceType>
    <b:Guid>{6F17AA2C-499F-441E-80BF-AF535A8EB958}</b:Guid>
    <b:Author>
      <b:Author>
        <b:NameList>
          <b:Person>
            <b:Last>Gohar</b:Last>
            <b:First>Hamed</b:First>
          </b:Person>
        </b:NameList>
      </b:Author>
    </b:Author>
    <b:Title>Digital Transformation of Construction Planning in Saudi Arabia's Giga Projects: Driving Vision 2030 Through Smart Delivery Models</b:Title>
    <b:Year>2025</b:Year>
    <b:URL>https://www.researchgate.net/publication/392094745_DIGITAL_TRANSFORMATION_OF_CONSTRUCTION_PLANNING_IN_SAUDI_ARABIA'S_GIGA_PROJECTS_DRIVING_VISION_2030_THROUGH_SMART_DELIVERY_MODELS</b:URL>
    <b:RefOrder>8</b:RefOrder>
  </b:Source>
  <b:Source>
    <b:Tag>Alk2516</b:Tag>
    <b:SourceType>JournalArticle</b:SourceType>
    <b:Guid>{27D154B5-72BE-493E-AA7F-B5C80D91034D}</b:Guid>
    <b:Author>
      <b:Author>
        <b:NameList>
          <b:Person>
            <b:Last>Alkorbi</b:Last>
            <b:First>Sara</b:First>
          </b:Person>
        </b:NameList>
      </b:Author>
    </b:Author>
    <b:Title>An Empirical Case Study of Digital Government Transformation in Saudi Arabia</b:Title>
    <b:Year>2025</b:Year>
    <b:URL>https://www.mdpi.com/2078-2489/16/12/1110</b:URL>
    <b:RefOrder>9</b:RefOrder>
  </b:Source>
  <b:Source>
    <b:Tag>Ali2410</b:Tag>
    <b:SourceType>JournalArticle</b:SourceType>
    <b:Guid>{98F13974-9565-446C-B84F-5C0A3D4F467C}</b:Guid>
    <b:Author>
      <b:Author>
        <b:NameList>
          <b:Person>
            <b:Last>Ali</b:Last>
            <b:First>Jamshid</b:First>
          </b:Person>
        </b:NameList>
      </b:Author>
    </b:Author>
    <b:Title>Project management education in the Kingdom of Saudi Arabia: a multi-method approach</b:Title>
    <b:Year>2024</b:Year>
    <b:URL>https://www.emerald.com/jieb/article/17/3/485/1214283/Project-management-education-in-the-Kingdom-of</b:URL>
    <b:RefOrder>10</b:RefOrder>
  </b:Source>
  <b:Source>
    <b:Tag>Nou25</b:Tag>
    <b:SourceType>JournalArticle</b:SourceType>
    <b:Guid>{7A7242E1-709F-4499-B14B-547C2C9FA0F1}</b:Guid>
    <b:Author>
      <b:Author>
        <b:NameList>
          <b:Person>
            <b:Last>Nouna</b:Last>
            <b:First>Benhamlaoui</b:First>
          </b:Person>
        </b:NameList>
      </b:Author>
    </b:Author>
    <b:Title>Digital Transformation Strategies In The Kingdom Of Saudi Arabia Under Vision 2030</b:Title>
    <b:Year>2025</b:Year>
    <b:URL>https://asjp.cerist.dz/en/article/282168</b:URL>
    <b:RefOrder>11</b:RefOrder>
  </b:Source>
  <b:Source>
    <b:Tag>Ala262</b:Tag>
    <b:SourceType>JournalArticle</b:SourceType>
    <b:Guid>{A4E1A13A-1A69-4AB3-BC45-D706E7FDBA57}</b:Guid>
    <b:Author>
      <b:Author>
        <b:NameList>
          <b:Person>
            <b:Last>Alam</b:Last>
            <b:First>Muhammad</b:First>
            <b:Middle>Masood</b:Middle>
          </b:Person>
        </b:NameList>
      </b:Author>
    </b:Author>
    <b:Title>AI-DRIVEN PROJECT MANAGEMENT TRANSFORMATION: STRENGTHENING SAUDI ARABIAS CONSTRUCTION SECTOR AS A CATALYST FOR ECONOMIC DIVERSIFICATION</b:Title>
    <b:Year>2026</b:Year>
    <b:URL>https://www.researchgate.net/publication/401597288_AI-DRIVEN_PROJECT_MANAGEMENT_TRANSFORMATION_STRENGTHENING_SAUDI_ARABIAS_CONSTRUCTION_SECTOR_AS_A_CATALYST_FOR_ECONOMIC_DIVERSIFICATION</b:URL>
    <b:RefOrder>12</b:RefOrder>
  </b:Source>
  <b:Source>
    <b:Tag>Jun26</b:Tag>
    <b:SourceType>JournalArticle</b:SourceType>
    <b:Guid>{9D3616B3-4A3E-41E2-9A49-1BEB74E01577}</b:Guid>
    <b:Author>
      <b:Author>
        <b:NameList>
          <b:Person>
            <b:Last>Junaidi</b:Last>
            <b:First>Laila</b:First>
          </b:Person>
        </b:NameList>
      </b:Author>
    </b:Author>
    <b:Title>Digital Transformation in Saudi Universities: Towards Sustainable Higher Education Aligned with Vision 2030</b:Title>
    <b:Year>2026</b:Year>
    <b:URL>https://aja.journals.ekb.eg/article_483942.html?lang=en</b:URL>
    <b:RefOrder>13</b:RefOrder>
  </b:Source>
  <b:Source>
    <b:Tag>Aln2414</b:Tag>
    <b:SourceType>JournalArticle</b:SourceType>
    <b:Guid>{BCCD6C94-3205-4902-9E78-3F3C5BB76A30}</b:Guid>
    <b:Author>
      <b:Author>
        <b:NameList>
          <b:Person>
            <b:Last>Alnasser</b:Last>
            <b:First>Asem</b:First>
          </b:Person>
        </b:NameList>
      </b:Author>
    </b:Author>
    <b:Title>Navigating Digital Transformation in Alignment with Vision 2030: A Review of Organizational Strategies, Innovations, and Implications in Saudi Arabia</b:Title>
    <b:Year>2024</b:Year>
    <b:URL>https://jklst.org/index.php/home/article/view/148</b:URL>
    <b:RefOrder>14</b:RefOrder>
  </b:Source>
  <b:Source>
    <b:Tag>Sim232</b:Tag>
    <b:SourceType>JournalArticle</b:SourceType>
    <b:Guid>{A526CB31-2A69-4B19-8A9A-AC4BD28417BB}</b:Guid>
    <b:Author>
      <b:Author>
        <b:NameList>
          <b:Person>
            <b:Last>Simonaitis</b:Last>
            <b:First>Aivaras</b:First>
          </b:Person>
        </b:NameList>
      </b:Author>
    </b:Author>
    <b:Title>A Comparison of the Project Management Methodologies PRINCE2 and PMBOK in Managing Repetitive Construction Projects</b:Title>
    <b:Year>2023</b:Year>
    <b:URL>https://www.mdpi.com/2075-5309/13/7/1796</b:URL>
    <b:RefOrder>15</b:RefOrder>
  </b:Source>
  <b:Source>
    <b:Tag>Kat245</b:Tag>
    <b:SourceType>JournalArticle</b:SourceType>
    <b:Guid>{3DC1A318-2457-4694-B78D-6516246BE6B7}</b:Guid>
    <b:Author>
      <b:Author>
        <b:NameList>
          <b:Person>
            <b:Last>Katina</b:Last>
            <b:First>Polinpapilinho</b:First>
          </b:Person>
        </b:NameList>
      </b:Author>
    </b:Author>
    <b:Title>Systems theory as the foundation for advanced manufacturing management</b:Title>
    <b:Year>2024</b:Year>
    <b:URL>https://www.researchgate.net/publication/377107386_Systems_theory_as_the_foundation_for_advanced_manufacturing_management</b:URL>
    <b:RefOrder>16</b:RefOrder>
  </b:Source>
  <b:Source>
    <b:Tag>The231</b:Tag>
    <b:SourceType>JournalArticle</b:SourceType>
    <b:Guid>{AB795025-C4A0-44EA-9CD4-7112B8D73716}</b:Guid>
    <b:Author>
      <b:Author>
        <b:NameList>
          <b:Person>
            <b:Last>Thelen</b:Last>
            <b:First>Jenna</b:First>
          </b:Person>
        </b:NameList>
      </b:Author>
    </b:Author>
    <b:Title>Development of the Systems Thinking for Health Actions framework: a literature review and a case study</b:Title>
    <b:Year>2023</b:Year>
    <b:URL>https://pmc.ncbi.nlm.nih.gov/articles/PMC10030275/</b:URL>
    <b:RefOrder>17</b:RefOrder>
  </b:Source>
  <b:Source>
    <b:Tag>Tur192</b:Tag>
    <b:SourceType>JournalArticle</b:SourceType>
    <b:Guid>{8C87CD5C-1630-403F-9817-0A8AFF4085C8}</b:Guid>
    <b:Author>
      <b:Author>
        <b:NameList>
          <b:Person>
            <b:Last>Turner</b:Last>
            <b:First>John</b:First>
            <b:Middle>R.</b:Middle>
          </b:Person>
        </b:NameList>
      </b:Author>
    </b:Author>
    <b:Title>Complexity Theory: An Overview with Potential Applications for the Social Sciences</b:Title>
    <b:Year>2019</b:Year>
    <b:URL>https://www.mdpi.com/2079-8954/7/1/4</b:URL>
    <b:RefOrder>18</b:RefOrder>
  </b:Source>
</b:Sources>
</file>

<file path=customXml/itemProps1.xml><?xml version="1.0" encoding="utf-8"?>
<ds:datastoreItem xmlns:ds="http://schemas.openxmlformats.org/officeDocument/2006/customXml" ds:itemID="{B97106D8-1075-4CCA-AA18-210D7A83635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26</Pages>
  <Words>5483</Words>
  <Characters>31257</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DR.Amr Samy</dc:creator>
  <cp:keywords/>
  <dc:description/>
  <cp:lastModifiedBy>N M</cp:lastModifiedBy>
  <cp:revision>2</cp:revision>
  <dcterms:created xsi:type="dcterms:W3CDTF">2026-07-13T19:01:00Z</dcterms:created>
  <dcterms:modified xsi:type="dcterms:W3CDTF">2026-07-13T19:01:00Z</dcterms:modified>
</cp:coreProperties>
</file>