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663CB" w14:textId="3B21039E" w:rsidR="00F24D5F" w:rsidRPr="004B4E60" w:rsidRDefault="00F21FAE" w:rsidP="00F21FAE">
      <w:pPr>
        <w:jc w:val="center"/>
        <w:rPr>
          <w:rFonts w:asciiTheme="majorBidi" w:hAnsiTheme="majorBidi" w:cstheme="majorBidi"/>
          <w:sz w:val="52"/>
          <w:szCs w:val="52"/>
          <w:rtl/>
        </w:rPr>
      </w:pPr>
      <w:r w:rsidRPr="004B4E60">
        <w:rPr>
          <w:rFonts w:asciiTheme="majorBidi" w:hAnsiTheme="majorBidi" w:cstheme="majorBidi"/>
          <w:sz w:val="52"/>
          <w:szCs w:val="52"/>
          <w:rtl/>
        </w:rPr>
        <w:t>العناوين المختارة</w:t>
      </w:r>
    </w:p>
    <w:p w14:paraId="166CCB6E" w14:textId="77777777" w:rsidR="004B4E60" w:rsidRPr="004B4E60" w:rsidRDefault="004B4E60" w:rsidP="00F21FAE">
      <w:pPr>
        <w:jc w:val="center"/>
        <w:rPr>
          <w:rFonts w:asciiTheme="majorBidi" w:hAnsiTheme="majorBidi" w:cstheme="majorBidi"/>
          <w:sz w:val="52"/>
          <w:szCs w:val="52"/>
          <w:rtl/>
        </w:rPr>
      </w:pPr>
    </w:p>
    <w:p w14:paraId="6BFD620A" w14:textId="411B90E9" w:rsidR="00F21FAE" w:rsidRPr="004B4E60" w:rsidRDefault="00F21FAE" w:rsidP="00F21FAE">
      <w:pPr>
        <w:pStyle w:val="Heading1"/>
        <w:rPr>
          <w:rFonts w:asciiTheme="majorBidi" w:hAnsiTheme="majorBidi"/>
          <w:rtl/>
        </w:rPr>
      </w:pPr>
      <w:r w:rsidRPr="004B4E60">
        <w:rPr>
          <w:rFonts w:asciiTheme="majorBidi" w:hAnsiTheme="majorBidi"/>
          <w:rtl/>
        </w:rPr>
        <w:t>دور صناع المحتوى الإماراتيين في تعزيز السنع والهوية الوطنية عبر المنصات الرقيمة في دولة الإمارات العربية المتحدة</w:t>
      </w:r>
    </w:p>
    <w:p w14:paraId="2E706995" w14:textId="613A5339" w:rsidR="00F21FAE" w:rsidRDefault="00896C45" w:rsidP="00F21FAE">
      <w:pPr>
        <w:rPr>
          <w:rFonts w:asciiTheme="majorBidi" w:hAnsiTheme="majorBidi" w:cstheme="majorBidi"/>
          <w:sz w:val="24"/>
          <w:szCs w:val="24"/>
          <w:rtl/>
        </w:rPr>
      </w:pPr>
      <w:r w:rsidRPr="004B4E60">
        <w:rPr>
          <w:rFonts w:asciiTheme="majorBidi" w:hAnsiTheme="majorBidi" w:cstheme="majorBidi"/>
          <w:sz w:val="24"/>
          <w:szCs w:val="24"/>
          <w:rtl/>
        </w:rPr>
        <w:t>تم اختيار هذا الموضوع للتركيز على إبراز الهوية الوطنية لدولة الإمارات في بيئة جامعية متعددة الجنسيات.</w:t>
      </w:r>
    </w:p>
    <w:p w14:paraId="21643C26" w14:textId="77777777" w:rsidR="004B4E60" w:rsidRPr="004B4E60" w:rsidRDefault="004B4E60" w:rsidP="00F21FAE">
      <w:pPr>
        <w:rPr>
          <w:rFonts w:asciiTheme="majorBidi" w:hAnsiTheme="majorBidi" w:cstheme="majorBidi"/>
          <w:sz w:val="24"/>
          <w:szCs w:val="24"/>
          <w:rtl/>
        </w:rPr>
      </w:pPr>
    </w:p>
    <w:p w14:paraId="7980307F" w14:textId="5A2463F5" w:rsidR="00F21FAE" w:rsidRPr="004B4E60" w:rsidRDefault="00F21FAE" w:rsidP="00F21FAE">
      <w:pPr>
        <w:pStyle w:val="Heading1"/>
        <w:rPr>
          <w:rFonts w:asciiTheme="majorBidi" w:hAnsiTheme="majorBidi"/>
          <w:rtl/>
        </w:rPr>
      </w:pPr>
      <w:r w:rsidRPr="004B4E60">
        <w:rPr>
          <w:rFonts w:asciiTheme="majorBidi" w:hAnsiTheme="majorBidi"/>
          <w:rtl/>
        </w:rPr>
        <w:t>دور الإعلام الرقمي في تعزيز الهوية الوطنية في دولة الإمارات العربية المتحدة</w:t>
      </w:r>
    </w:p>
    <w:p w14:paraId="750D2648" w14:textId="50E4C90A" w:rsidR="00896C45" w:rsidRDefault="00896C45" w:rsidP="00896C45">
      <w:pPr>
        <w:rPr>
          <w:rFonts w:asciiTheme="majorBidi" w:hAnsiTheme="majorBidi" w:cstheme="majorBidi"/>
          <w:sz w:val="24"/>
          <w:szCs w:val="24"/>
          <w:rtl/>
        </w:rPr>
      </w:pPr>
      <w:r w:rsidRPr="004B4E60">
        <w:rPr>
          <w:rFonts w:asciiTheme="majorBidi" w:hAnsiTheme="majorBidi" w:cstheme="majorBidi"/>
          <w:sz w:val="24"/>
          <w:szCs w:val="24"/>
          <w:rtl/>
        </w:rPr>
        <w:t>تم اختيار هذا الموضوع لإبراز دور الإعلام الرقمي في نشر القيم الوطنية وتعريف الطلاب من جنسيات مختلفة بثقافة الإمارات.</w:t>
      </w:r>
    </w:p>
    <w:p w14:paraId="28AC3E5B" w14:textId="77777777" w:rsidR="004B4E60" w:rsidRPr="004B4E60" w:rsidRDefault="004B4E60" w:rsidP="00896C45">
      <w:pPr>
        <w:rPr>
          <w:rFonts w:asciiTheme="majorBidi" w:hAnsiTheme="majorBidi" w:cstheme="majorBidi"/>
          <w:sz w:val="24"/>
          <w:szCs w:val="24"/>
          <w:rtl/>
        </w:rPr>
      </w:pPr>
    </w:p>
    <w:p w14:paraId="792CBA3C" w14:textId="0C68E4F4" w:rsidR="00F21FAE" w:rsidRPr="004B4E60" w:rsidRDefault="00F21FAE" w:rsidP="00F21FAE">
      <w:pPr>
        <w:pStyle w:val="Heading1"/>
        <w:rPr>
          <w:rFonts w:asciiTheme="majorBidi" w:hAnsiTheme="majorBidi"/>
          <w:rtl/>
        </w:rPr>
      </w:pPr>
      <w:r w:rsidRPr="004B4E60">
        <w:rPr>
          <w:rFonts w:asciiTheme="majorBidi" w:hAnsiTheme="majorBidi"/>
          <w:rtl/>
        </w:rPr>
        <w:t>تأثير التواصل الاجتماعي على الهوية الوطنية لدى الشباب في دولة الإمارات العربية المتحدة</w:t>
      </w:r>
    </w:p>
    <w:p w14:paraId="72AC23F9" w14:textId="17B4BFF5" w:rsidR="00896C45" w:rsidRPr="004B4E60" w:rsidRDefault="00896C45" w:rsidP="00896C45">
      <w:pPr>
        <w:rPr>
          <w:rFonts w:asciiTheme="majorBidi" w:hAnsiTheme="majorBidi" w:cstheme="majorBidi"/>
          <w:sz w:val="24"/>
          <w:szCs w:val="24"/>
          <w:rtl/>
        </w:rPr>
      </w:pPr>
      <w:r w:rsidRPr="004B4E60">
        <w:rPr>
          <w:rFonts w:asciiTheme="majorBidi" w:hAnsiTheme="majorBidi" w:cstheme="majorBidi"/>
          <w:sz w:val="24"/>
          <w:szCs w:val="24"/>
          <w:rtl/>
        </w:rPr>
        <w:t>تم اختيار الموضوع لإبراز أثر التواصل الاجتماعي في تعزيز الانتماء الوطني بين الشباب في بيئة تعليمية دولية.</w:t>
      </w:r>
    </w:p>
    <w:p w14:paraId="16FA65DB" w14:textId="77777777" w:rsidR="00F21FAE" w:rsidRPr="004B4E60" w:rsidRDefault="00F21FAE" w:rsidP="00F21FAE">
      <w:pPr>
        <w:rPr>
          <w:rFonts w:asciiTheme="majorBidi" w:hAnsiTheme="majorBidi" w:cstheme="majorBidi"/>
          <w:sz w:val="24"/>
          <w:szCs w:val="24"/>
          <w:rtl/>
        </w:rPr>
      </w:pPr>
    </w:p>
    <w:p w14:paraId="02B5B873" w14:textId="77777777" w:rsidR="00F21FAE" w:rsidRDefault="00F21FAE" w:rsidP="00F21FAE">
      <w:pPr>
        <w:rPr>
          <w:rFonts w:asciiTheme="majorBidi" w:hAnsiTheme="majorBidi" w:cstheme="majorBidi"/>
          <w:rtl/>
        </w:rPr>
      </w:pPr>
    </w:p>
    <w:p w14:paraId="391FD26E" w14:textId="77777777" w:rsidR="004B4E60" w:rsidRDefault="004B4E60" w:rsidP="00F21FAE">
      <w:pPr>
        <w:rPr>
          <w:rFonts w:asciiTheme="majorBidi" w:hAnsiTheme="majorBidi" w:cstheme="majorBidi"/>
          <w:rtl/>
        </w:rPr>
      </w:pPr>
    </w:p>
    <w:p w14:paraId="569C7FF4" w14:textId="77777777" w:rsidR="004B4E60" w:rsidRDefault="004B4E60" w:rsidP="00F21FAE">
      <w:pPr>
        <w:rPr>
          <w:rFonts w:asciiTheme="majorBidi" w:hAnsiTheme="majorBidi" w:cstheme="majorBidi"/>
          <w:rtl/>
        </w:rPr>
      </w:pPr>
    </w:p>
    <w:p w14:paraId="1D9F774A" w14:textId="77777777" w:rsidR="004B4E60" w:rsidRDefault="004B4E60" w:rsidP="00F21FAE">
      <w:pPr>
        <w:rPr>
          <w:rFonts w:asciiTheme="majorBidi" w:hAnsiTheme="majorBidi" w:cstheme="majorBidi"/>
          <w:rtl/>
        </w:rPr>
      </w:pPr>
    </w:p>
    <w:p w14:paraId="42571A3F" w14:textId="77777777" w:rsidR="004B4E60" w:rsidRDefault="004B4E60" w:rsidP="00F21FAE">
      <w:pPr>
        <w:rPr>
          <w:rFonts w:asciiTheme="majorBidi" w:hAnsiTheme="majorBidi" w:cstheme="majorBidi"/>
          <w:rtl/>
        </w:rPr>
      </w:pPr>
    </w:p>
    <w:p w14:paraId="0CC47262" w14:textId="77777777" w:rsidR="004B4E60" w:rsidRDefault="004B4E60" w:rsidP="00F21FAE">
      <w:pPr>
        <w:rPr>
          <w:rFonts w:asciiTheme="majorBidi" w:hAnsiTheme="majorBidi" w:cstheme="majorBidi"/>
          <w:rtl/>
        </w:rPr>
      </w:pPr>
    </w:p>
    <w:p w14:paraId="20E88C44" w14:textId="77777777" w:rsidR="004B4E60" w:rsidRDefault="004B4E60" w:rsidP="00F21FAE">
      <w:pPr>
        <w:rPr>
          <w:rFonts w:asciiTheme="majorBidi" w:hAnsiTheme="majorBidi" w:cstheme="majorBidi"/>
          <w:rtl/>
        </w:rPr>
      </w:pPr>
    </w:p>
    <w:p w14:paraId="577B3957" w14:textId="77777777" w:rsidR="004B4E60" w:rsidRDefault="004B4E60" w:rsidP="00F21FAE">
      <w:pPr>
        <w:rPr>
          <w:rFonts w:asciiTheme="majorBidi" w:hAnsiTheme="majorBidi" w:cstheme="majorBidi"/>
          <w:rtl/>
        </w:rPr>
      </w:pPr>
    </w:p>
    <w:p w14:paraId="7CAFCC33" w14:textId="77777777" w:rsidR="004B4E60" w:rsidRDefault="004B4E60" w:rsidP="00F21FAE">
      <w:pPr>
        <w:rPr>
          <w:rFonts w:asciiTheme="majorBidi" w:hAnsiTheme="majorBidi" w:cstheme="majorBidi"/>
          <w:rtl/>
        </w:rPr>
      </w:pPr>
    </w:p>
    <w:p w14:paraId="67640381" w14:textId="77777777" w:rsidR="004B4E60" w:rsidRDefault="004B4E60" w:rsidP="00F21FAE">
      <w:pPr>
        <w:rPr>
          <w:rFonts w:asciiTheme="majorBidi" w:hAnsiTheme="majorBidi" w:cstheme="majorBidi"/>
          <w:rtl/>
        </w:rPr>
      </w:pPr>
    </w:p>
    <w:p w14:paraId="2C20113F" w14:textId="3BD2B991" w:rsidR="004B4E60" w:rsidRDefault="004B4E60" w:rsidP="004B4E60">
      <w:pPr>
        <w:jc w:val="center"/>
        <w:rPr>
          <w:rFonts w:asciiTheme="majorBidi" w:hAnsiTheme="majorBidi" w:cstheme="majorBidi"/>
          <w:rtl/>
        </w:rPr>
      </w:pPr>
      <w:r>
        <w:rPr>
          <w:rFonts w:asciiTheme="majorBidi" w:hAnsiTheme="majorBidi" w:cstheme="majorBidi" w:hint="cs"/>
          <w:rtl/>
        </w:rPr>
        <w:t>لولوة عبيد الجابري</w:t>
      </w:r>
    </w:p>
    <w:p w14:paraId="28EA730F" w14:textId="691A4F01" w:rsidR="004B4E60" w:rsidRPr="004B4E60" w:rsidRDefault="004B4E60" w:rsidP="004B4E60">
      <w:pPr>
        <w:jc w:val="center"/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rtl/>
        </w:rPr>
        <w:t>232000348</w:t>
      </w:r>
    </w:p>
    <w:sectPr w:rsidR="004B4E60" w:rsidRPr="004B4E60" w:rsidSect="002219B9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FAE"/>
    <w:rsid w:val="002219B9"/>
    <w:rsid w:val="004B4E60"/>
    <w:rsid w:val="005033D1"/>
    <w:rsid w:val="00896C45"/>
    <w:rsid w:val="00A264BD"/>
    <w:rsid w:val="00F21FAE"/>
    <w:rsid w:val="00F24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0E88CD"/>
  <w15:chartTrackingRefBased/>
  <w15:docId w15:val="{56BD55A5-D0F9-484D-B133-5368BA6BC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F21F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21F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21F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21F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21F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21F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21F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21F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21F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1F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21F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21F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21FA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21FA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21FA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21FA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21FA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21FA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21F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21F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21F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21F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21F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21FA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21FA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21FA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21F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21FA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21FA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Bashayer Aljaberi</dc:creator>
  <cp:keywords/>
  <dc:description/>
  <cp:lastModifiedBy>Bashayer Aljaberi</cp:lastModifiedBy>
  <cp:revision>2</cp:revision>
  <cp:lastPrinted>2026-02-15T20:17:00Z</cp:lastPrinted>
  <dcterms:created xsi:type="dcterms:W3CDTF">2026-02-15T19:47:00Z</dcterms:created>
  <dcterms:modified xsi:type="dcterms:W3CDTF">2026-02-15T20:17:00Z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073d8f3f-2455-49cd-96fb-26af5f6b9579</vt:lpwstr>
  </property>
</Properties>
</file>